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FD6A" w14:textId="77777777" w:rsidR="00EA099D" w:rsidRDefault="0058111B" w:rsidP="000525EE">
      <w:pPr>
        <w:pStyle w:val="Date"/>
      </w:pPr>
      <w:r>
        <w:t xml:space="preserve">May </w:t>
      </w:r>
      <w:r w:rsidR="004C59C0" w:rsidRPr="00C3226C">
        <w:t>202</w:t>
      </w:r>
      <w:r>
        <w:t>1</w:t>
      </w:r>
    </w:p>
    <w:p w14:paraId="4CC1A472" w14:textId="77777777" w:rsidR="00EA099D" w:rsidRPr="000525EE" w:rsidRDefault="0058111B" w:rsidP="000525EE">
      <w:pPr>
        <w:pStyle w:val="Heading2"/>
        <w:ind w:left="0" w:firstLine="0"/>
        <w:rPr>
          <w:rFonts w:eastAsia="Times New Roman" w:cs="Times New Roman"/>
          <w:bCs w:val="0"/>
          <w:color w:val="auto"/>
          <w:sz w:val="40"/>
          <w:szCs w:val="40"/>
        </w:rPr>
      </w:pPr>
      <w:r w:rsidRPr="000525EE">
        <w:rPr>
          <w:rFonts w:eastAsia="Times New Roman" w:cs="Times New Roman"/>
          <w:bCs w:val="0"/>
          <w:color w:val="auto"/>
          <w:sz w:val="40"/>
          <w:szCs w:val="40"/>
        </w:rPr>
        <w:t>Future Drought Fund: driving development and adoption of drought resilience technologies and practices</w:t>
      </w:r>
    </w:p>
    <w:p w14:paraId="3BCE9A8E" w14:textId="77777777" w:rsidR="00EA099D" w:rsidRPr="000525EE" w:rsidRDefault="0058111B" w:rsidP="000525EE">
      <w:pPr>
        <w:pStyle w:val="ListBullet"/>
        <w:rPr>
          <w:lang w:val="en"/>
        </w:rPr>
      </w:pPr>
      <w:r>
        <w:rPr>
          <w:lang w:val="en"/>
        </w:rPr>
        <w:t xml:space="preserve">The Australian Government is investing in innovation as a central strategy to help Australian agriculture become more resilient to future droughts. </w:t>
      </w:r>
    </w:p>
    <w:p w14:paraId="000C1E12" w14:textId="77777777" w:rsidR="00EA099D" w:rsidRPr="004F11C0" w:rsidRDefault="0058111B" w:rsidP="000525EE">
      <w:pPr>
        <w:pStyle w:val="ListBullet"/>
      </w:pPr>
      <w:r>
        <w:t>A</w:t>
      </w:r>
      <w:r w:rsidRPr="004F11C0">
        <w:t xml:space="preserve"> further $3</w:t>
      </w:r>
      <w:r>
        <w:t>8</w:t>
      </w:r>
      <w:r w:rsidRPr="004F11C0">
        <w:t xml:space="preserve">.5m </w:t>
      </w:r>
      <w:r>
        <w:t>in the 2021-22 Budget takes total investment in innovation for drought resilience to $117.</w:t>
      </w:r>
      <w:r>
        <w:t xml:space="preserve">3 million to 2023-24. </w:t>
      </w:r>
    </w:p>
    <w:p w14:paraId="6BEA3BE7" w14:textId="77777777" w:rsidR="00EA099D" w:rsidRDefault="0058111B" w:rsidP="000525EE">
      <w:pPr>
        <w:pStyle w:val="ListBullet"/>
      </w:pPr>
      <w:r>
        <w:t>The additional funding builds on the Government’s investment in 8 Adoption and Innovation Hubs around the country, by supporting practical innovation projects and ensuring efforts are well targeted.</w:t>
      </w:r>
    </w:p>
    <w:p w14:paraId="140902EF" w14:textId="77777777" w:rsidR="00EA099D" w:rsidRPr="000525EE" w:rsidRDefault="0058111B" w:rsidP="00EA099D">
      <w:pPr>
        <w:shd w:val="clear" w:color="auto" w:fill="FFFFFF"/>
        <w:spacing w:after="192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0525EE">
        <w:rPr>
          <w:rFonts w:ascii="Calibri" w:eastAsia="Times New Roman" w:hAnsi="Calibri" w:cs="Calibri"/>
          <w:color w:val="000000"/>
          <w:lang w:eastAsia="en-AU"/>
        </w:rPr>
        <w:t xml:space="preserve">The Research and Adoption program </w:t>
      </w:r>
      <w:r w:rsidRPr="000525EE">
        <w:rPr>
          <w:rFonts w:ascii="Calibri" w:eastAsia="Times New Roman" w:hAnsi="Calibri" w:cs="Calibri"/>
          <w:color w:val="000000"/>
          <w:lang w:eastAsia="en-AU"/>
        </w:rPr>
        <w:t>focuses on collaborative research, development, extension, adoption and commercialisation (RDEA&amp;C) activities. These activities help farmers and rural and regional communities to become more prepared for, and resilient to, future droughts through the adopt</w:t>
      </w:r>
      <w:r w:rsidRPr="000525EE">
        <w:rPr>
          <w:rFonts w:ascii="Calibri" w:eastAsia="Times New Roman" w:hAnsi="Calibri" w:cs="Calibri"/>
          <w:color w:val="000000"/>
          <w:lang w:eastAsia="en-AU"/>
        </w:rPr>
        <w:t>ion of new technologies and practices.</w:t>
      </w:r>
    </w:p>
    <w:p w14:paraId="38C24F3C" w14:textId="77777777" w:rsidR="00EA099D" w:rsidRPr="000525EE" w:rsidRDefault="0058111B" w:rsidP="00EA099D">
      <w:pPr>
        <w:shd w:val="clear" w:color="auto" w:fill="FFFFFF"/>
        <w:spacing w:before="96" w:after="48" w:line="240" w:lineRule="auto"/>
        <w:outlineLvl w:val="3"/>
        <w:rPr>
          <w:rFonts w:ascii="Calibri" w:eastAsia="Times New Roman" w:hAnsi="Calibri" w:cs="Calibri"/>
          <w:b/>
          <w:bCs/>
          <w:color w:val="343434"/>
          <w:lang w:eastAsia="en-AU"/>
        </w:rPr>
      </w:pPr>
      <w:r w:rsidRPr="000525EE">
        <w:rPr>
          <w:rFonts w:ascii="Calibri" w:eastAsia="Times New Roman" w:hAnsi="Calibri" w:cs="Calibri"/>
          <w:color w:val="000000"/>
          <w:lang w:eastAsia="en-AU"/>
        </w:rPr>
        <w:t>The program is made up of a series of connected elements.</w:t>
      </w:r>
      <w:r w:rsidRPr="000525EE">
        <w:rPr>
          <w:rFonts w:ascii="Calibri" w:eastAsia="Times New Roman" w:hAnsi="Calibri" w:cs="Calibri"/>
          <w:b/>
          <w:bCs/>
          <w:color w:val="343434"/>
          <w:lang w:eastAsia="en-AU"/>
        </w:rPr>
        <w:t xml:space="preserve"> </w:t>
      </w:r>
    </w:p>
    <w:p w14:paraId="1166846C" w14:textId="77777777" w:rsidR="00EA099D" w:rsidRDefault="0058111B" w:rsidP="00EA099D">
      <w:pPr>
        <w:pStyle w:val="Heading2"/>
        <w:ind w:left="0" w:firstLine="0"/>
        <w:rPr>
          <w:rFonts w:eastAsia="Times New Roman" w:cs="Calibri"/>
          <w:color w:val="000000"/>
          <w:sz w:val="21"/>
          <w:szCs w:val="21"/>
          <w:lang w:eastAsia="en-AU"/>
        </w:rPr>
      </w:pPr>
      <w:r w:rsidRPr="00791596">
        <w:rPr>
          <w:rFonts w:eastAsia="Times New Roman" w:cs="Times New Roman"/>
          <w:b w:val="0"/>
          <w:bCs w:val="0"/>
          <w:sz w:val="28"/>
          <w:szCs w:val="24"/>
        </w:rPr>
        <w:t>Adoption and Innovation Hubs</w:t>
      </w:r>
      <w:r w:rsidRPr="004F11C0">
        <w:rPr>
          <w:rFonts w:eastAsia="Times New Roman" w:cs="Calibri"/>
          <w:color w:val="000000"/>
          <w:sz w:val="21"/>
          <w:szCs w:val="21"/>
          <w:lang w:eastAsia="en-AU"/>
        </w:rPr>
        <w:t xml:space="preserve"> </w:t>
      </w:r>
    </w:p>
    <w:p w14:paraId="24F2CB9F" w14:textId="77777777" w:rsidR="00EA099D" w:rsidRPr="000525EE" w:rsidRDefault="0058111B" w:rsidP="00EA099D">
      <w:pPr>
        <w:pStyle w:val="Heading2"/>
        <w:ind w:left="0" w:firstLine="0"/>
        <w:rPr>
          <w:rFonts w:asciiTheme="majorHAnsi" w:eastAsia="Times New Roman" w:hAnsiTheme="majorHAnsi" w:cs="Times New Roman"/>
          <w:b w:val="0"/>
          <w:bCs w:val="0"/>
          <w:sz w:val="22"/>
          <w:szCs w:val="22"/>
        </w:rPr>
      </w:pPr>
      <w:r w:rsidRPr="000525EE">
        <w:rPr>
          <w:rFonts w:asciiTheme="majorHAnsi" w:eastAsia="Times New Roman" w:hAnsiTheme="majorHAnsi" w:cs="Calibri"/>
          <w:b w:val="0"/>
          <w:color w:val="000000"/>
          <w:sz w:val="22"/>
          <w:szCs w:val="22"/>
          <w:lang w:eastAsia="en-AU"/>
        </w:rPr>
        <w:t xml:space="preserve">The Drought Resilience Adoption and Innovation Hubs support the development of extension and adoption activities, and </w:t>
      </w:r>
      <w:r w:rsidRPr="000525EE">
        <w:rPr>
          <w:rFonts w:asciiTheme="majorHAnsi" w:eastAsia="Times New Roman" w:hAnsiTheme="majorHAnsi" w:cs="Calibri"/>
          <w:b w:val="0"/>
          <w:color w:val="000000"/>
          <w:sz w:val="22"/>
          <w:szCs w:val="22"/>
          <w:lang w:eastAsia="en-AU"/>
        </w:rPr>
        <w:t>opportunities to commercialise new knowledge. The 2021-22 Budget builds on the Government’s existing $66 million investment in the Hubs by providing:</w:t>
      </w:r>
    </w:p>
    <w:p w14:paraId="117A68EF" w14:textId="77777777" w:rsidR="00EA099D" w:rsidRPr="000525EE" w:rsidRDefault="0058111B" w:rsidP="000525EE">
      <w:pPr>
        <w:pStyle w:val="ListBullet"/>
        <w:rPr>
          <w:lang w:eastAsia="en-AU"/>
        </w:rPr>
      </w:pPr>
      <w:r w:rsidRPr="000525EE">
        <w:rPr>
          <w:lang w:eastAsia="en-AU"/>
        </w:rPr>
        <w:t>support for Adoption and Innovation Hubs to engage adoption officers to ensure a strong focus on farmers a</w:t>
      </w:r>
      <w:r w:rsidRPr="000525EE">
        <w:rPr>
          <w:lang w:eastAsia="en-AU"/>
        </w:rPr>
        <w:t>s the customer</w:t>
      </w:r>
    </w:p>
    <w:p w14:paraId="201847F5" w14:textId="77777777" w:rsidR="00EA099D" w:rsidRPr="000525EE" w:rsidRDefault="0058111B" w:rsidP="000525EE">
      <w:pPr>
        <w:pStyle w:val="ListBullet"/>
        <w:rPr>
          <w:lang w:eastAsia="en-AU"/>
        </w:rPr>
      </w:pPr>
      <w:r w:rsidRPr="000525EE">
        <w:rPr>
          <w:lang w:eastAsia="en-AU"/>
        </w:rPr>
        <w:t>funding for Hub projects, with guidelines to be developed following the development of Hub activity plans (currently underway)</w:t>
      </w:r>
    </w:p>
    <w:p w14:paraId="5E8D3F25" w14:textId="77777777" w:rsidR="00EA099D" w:rsidRPr="000525EE" w:rsidRDefault="0058111B" w:rsidP="000525EE">
      <w:pPr>
        <w:pStyle w:val="ListBullet"/>
        <w:rPr>
          <w:lang w:eastAsia="en-AU"/>
        </w:rPr>
      </w:pPr>
      <w:r w:rsidRPr="000525EE">
        <w:rPr>
          <w:lang w:eastAsia="en-AU"/>
        </w:rPr>
        <w:t>support for national coordinating activities, such as a platform to capture and make accessible the knowledge gene</w:t>
      </w:r>
      <w:r w:rsidRPr="000525EE">
        <w:rPr>
          <w:lang w:eastAsia="en-AU"/>
        </w:rPr>
        <w:t>rated through the Adoption and Innovation Hubs</w:t>
      </w:r>
    </w:p>
    <w:p w14:paraId="6BBC50AC" w14:textId="77777777" w:rsidR="00EA099D" w:rsidRDefault="0058111B" w:rsidP="00EA099D">
      <w:pPr>
        <w:pStyle w:val="Heading2"/>
        <w:ind w:left="0" w:firstLine="0"/>
        <w:rPr>
          <w:rFonts w:eastAsia="Times New Roman" w:cs="Calibri"/>
          <w:color w:val="000000"/>
          <w:sz w:val="21"/>
          <w:szCs w:val="21"/>
          <w:lang w:eastAsia="en-AU"/>
        </w:rPr>
      </w:pPr>
      <w:r w:rsidRPr="00791596">
        <w:rPr>
          <w:rFonts w:eastAsia="Times New Roman" w:cs="Times New Roman"/>
          <w:b w:val="0"/>
          <w:bCs w:val="0"/>
          <w:sz w:val="28"/>
          <w:szCs w:val="24"/>
        </w:rPr>
        <w:t>Innovation Grants</w:t>
      </w:r>
      <w:r w:rsidRPr="00791596">
        <w:rPr>
          <w:rFonts w:eastAsia="Times New Roman" w:cs="Calibri"/>
          <w:color w:val="000000"/>
          <w:sz w:val="21"/>
          <w:szCs w:val="21"/>
          <w:lang w:eastAsia="en-AU"/>
        </w:rPr>
        <w:t xml:space="preserve"> </w:t>
      </w:r>
    </w:p>
    <w:p w14:paraId="326FB558" w14:textId="77777777" w:rsidR="00EA099D" w:rsidRPr="000525EE" w:rsidRDefault="0058111B" w:rsidP="000525EE">
      <w:pPr>
        <w:pStyle w:val="ListBullet"/>
        <w:rPr>
          <w:lang w:eastAsia="en-AU"/>
        </w:rPr>
      </w:pPr>
      <w:r w:rsidRPr="000525EE">
        <w:rPr>
          <w:lang w:eastAsia="en-AU"/>
        </w:rPr>
        <w:t>Grants will be available for research organisations, the private sector, industry, not-for-profit organisations and community groups to develop collaborative drought resilience projects to a</w:t>
      </w:r>
      <w:r w:rsidRPr="000525EE">
        <w:rPr>
          <w:lang w:eastAsia="en-AU"/>
        </w:rPr>
        <w:t>ssist farmers and communities to adapt and transform.</w:t>
      </w:r>
    </w:p>
    <w:p w14:paraId="028CC950" w14:textId="77777777" w:rsidR="00EA099D" w:rsidRPr="000525EE" w:rsidRDefault="0058111B" w:rsidP="000525EE">
      <w:pPr>
        <w:pStyle w:val="ListBullet"/>
        <w:rPr>
          <w:lang w:eastAsia="en-AU"/>
        </w:rPr>
      </w:pPr>
      <w:r w:rsidRPr="000525EE">
        <w:rPr>
          <w:lang w:eastAsia="en-AU"/>
        </w:rPr>
        <w:t>Grants will support development, extension, adoption and commercialisation projects that address drought resilience priorities.</w:t>
      </w:r>
    </w:p>
    <w:p w14:paraId="6E13BB75" w14:textId="77777777" w:rsidR="00EA099D" w:rsidRPr="000525EE" w:rsidRDefault="0058111B" w:rsidP="000525EE">
      <w:pPr>
        <w:pStyle w:val="ListBullet"/>
        <w:rPr>
          <w:lang w:eastAsia="en-AU"/>
        </w:rPr>
      </w:pPr>
      <w:r w:rsidRPr="000525EE">
        <w:rPr>
          <w:lang w:eastAsia="en-AU"/>
        </w:rPr>
        <w:t>The process will open in late June 2021.</w:t>
      </w:r>
    </w:p>
    <w:p w14:paraId="060B5698" w14:textId="77777777" w:rsidR="00EA099D" w:rsidRPr="00791596" w:rsidRDefault="0058111B" w:rsidP="00EA099D">
      <w:pPr>
        <w:pStyle w:val="Heading2"/>
        <w:ind w:left="0" w:firstLine="0"/>
        <w:rPr>
          <w:rFonts w:eastAsia="Times New Roman" w:cs="Times New Roman"/>
          <w:b w:val="0"/>
          <w:bCs w:val="0"/>
          <w:sz w:val="28"/>
          <w:szCs w:val="24"/>
        </w:rPr>
      </w:pPr>
      <w:r w:rsidRPr="00791596">
        <w:rPr>
          <w:rFonts w:eastAsia="Times New Roman" w:cs="Times New Roman"/>
          <w:b w:val="0"/>
          <w:bCs w:val="0"/>
          <w:sz w:val="28"/>
          <w:szCs w:val="24"/>
        </w:rPr>
        <w:lastRenderedPageBreak/>
        <w:t xml:space="preserve">Research and Adoption Investment </w:t>
      </w:r>
      <w:r w:rsidRPr="00791596">
        <w:rPr>
          <w:rFonts w:eastAsia="Times New Roman" w:cs="Times New Roman"/>
          <w:b w:val="0"/>
          <w:bCs w:val="0"/>
          <w:sz w:val="28"/>
          <w:szCs w:val="24"/>
        </w:rPr>
        <w:t>Plan</w:t>
      </w:r>
    </w:p>
    <w:p w14:paraId="7C05BC96" w14:textId="77777777" w:rsidR="00EA099D" w:rsidRPr="00773CD1" w:rsidRDefault="0058111B" w:rsidP="000525EE">
      <w:pPr>
        <w:pStyle w:val="ListBullet"/>
        <w:rPr>
          <w:rFonts w:ascii="Calibri" w:eastAsia="Times New Roman" w:hAnsi="Calibri" w:cs="Calibri"/>
          <w:color w:val="000000"/>
          <w:sz w:val="21"/>
          <w:szCs w:val="21"/>
          <w:lang w:eastAsia="en-A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en-AU"/>
        </w:rPr>
        <w:t>Updated annually, t</w:t>
      </w:r>
      <w:r>
        <w:t>he Plan</w:t>
      </w:r>
      <w:r w:rsidRPr="008901F5">
        <w:t xml:space="preserve"> identif</w:t>
      </w:r>
      <w:r>
        <w:t>ies</w:t>
      </w:r>
      <w:r w:rsidRPr="008901F5">
        <w:t xml:space="preserve"> national priorities and opportunities for investment, complementing the regionally focused Adoption and Innovation Hubs.</w:t>
      </w:r>
    </w:p>
    <w:p w14:paraId="0320CF9D" w14:textId="77777777" w:rsidR="00EA099D" w:rsidRPr="00CF2392" w:rsidRDefault="0058111B" w:rsidP="000525EE">
      <w:pPr>
        <w:pStyle w:val="ListBullet"/>
        <w:rPr>
          <w:rFonts w:ascii="Calibri" w:eastAsia="Times New Roman" w:hAnsi="Calibri" w:cs="Calibri"/>
          <w:color w:val="000000"/>
          <w:sz w:val="21"/>
          <w:szCs w:val="21"/>
          <w:lang w:eastAsia="en-AU"/>
        </w:rPr>
      </w:pPr>
      <w:r>
        <w:t xml:space="preserve">The first Plan is expected to be published in July 2021. </w:t>
      </w:r>
    </w:p>
    <w:p w14:paraId="1CC97D19" w14:textId="77777777" w:rsidR="00EA099D" w:rsidRPr="00791596" w:rsidRDefault="0058111B" w:rsidP="00EA099D">
      <w:pPr>
        <w:pStyle w:val="Heading2"/>
        <w:ind w:left="0" w:firstLine="0"/>
        <w:rPr>
          <w:rFonts w:eastAsia="Times New Roman" w:cs="Times New Roman"/>
          <w:b w:val="0"/>
          <w:bCs w:val="0"/>
          <w:sz w:val="28"/>
          <w:szCs w:val="24"/>
        </w:rPr>
      </w:pPr>
      <w:r w:rsidRPr="00791596">
        <w:rPr>
          <w:rFonts w:eastAsia="Times New Roman" w:cs="Times New Roman"/>
          <w:b w:val="0"/>
          <w:bCs w:val="0"/>
          <w:sz w:val="28"/>
          <w:szCs w:val="24"/>
        </w:rPr>
        <w:t>Science to Practice Forum</w:t>
      </w:r>
    </w:p>
    <w:p w14:paraId="78D0F15C" w14:textId="77777777" w:rsidR="00EA099D" w:rsidRPr="00791596" w:rsidRDefault="0058111B" w:rsidP="000525EE">
      <w:pPr>
        <w:pStyle w:val="ListBullet"/>
        <w:rPr>
          <w:lang w:eastAsia="en-AU"/>
        </w:rPr>
      </w:pPr>
      <w:r w:rsidRPr="00791596">
        <w:rPr>
          <w:lang w:eastAsia="en-AU"/>
        </w:rPr>
        <w:t>A</w:t>
      </w:r>
      <w:r>
        <w:rPr>
          <w:lang w:eastAsia="en-AU"/>
        </w:rPr>
        <w:t>n annual</w:t>
      </w:r>
      <w:r w:rsidRPr="00791596">
        <w:rPr>
          <w:lang w:eastAsia="en-AU"/>
        </w:rPr>
        <w:t xml:space="preserve"> Science to Pr</w:t>
      </w:r>
      <w:r>
        <w:rPr>
          <w:lang w:eastAsia="en-AU"/>
        </w:rPr>
        <w:t xml:space="preserve">actice Forum will </w:t>
      </w:r>
      <w:r w:rsidRPr="00791596">
        <w:rPr>
          <w:lang w:eastAsia="en-AU"/>
        </w:rPr>
        <w:t>bring together program participants, synthesise RDEA&amp;C outcomes and inform practice and policy.</w:t>
      </w:r>
    </w:p>
    <w:p w14:paraId="02C85FFF" w14:textId="77777777" w:rsidR="00EA099D" w:rsidRDefault="0058111B" w:rsidP="000525EE">
      <w:pPr>
        <w:pStyle w:val="ListBullet"/>
        <w:rPr>
          <w:lang w:eastAsia="en-AU"/>
        </w:rPr>
      </w:pPr>
      <w:r w:rsidRPr="00791596">
        <w:rPr>
          <w:lang w:eastAsia="en-AU"/>
        </w:rPr>
        <w:t>The forum will also facilitate key stakeholders’ discussion on RDEA&amp;C gaps and priorities.</w:t>
      </w:r>
    </w:p>
    <w:p w14:paraId="5C1759A1" w14:textId="77777777" w:rsidR="00EA099D" w:rsidRPr="00791596" w:rsidRDefault="0058111B" w:rsidP="000525EE">
      <w:pPr>
        <w:pStyle w:val="ListBullet"/>
        <w:rPr>
          <w:lang w:eastAsia="en-AU"/>
        </w:rPr>
      </w:pPr>
      <w:r>
        <w:rPr>
          <w:lang w:eastAsia="en-AU"/>
        </w:rPr>
        <w:t xml:space="preserve">The first forum will be held in late June 2021. </w:t>
      </w:r>
    </w:p>
    <w:p w14:paraId="06D664D6" w14:textId="77777777" w:rsidR="00925A54" w:rsidRDefault="0058111B" w:rsidP="000525EE">
      <w:pPr>
        <w:pStyle w:val="Heading2"/>
        <w:ind w:left="0" w:firstLine="0"/>
        <w:rPr>
          <w:rFonts w:eastAsia="Times New Roman" w:cs="Times New Roman"/>
          <w:b w:val="0"/>
          <w:bCs w:val="0"/>
          <w:sz w:val="28"/>
          <w:szCs w:val="24"/>
        </w:rPr>
      </w:pPr>
      <w:r w:rsidRPr="00BA770F">
        <w:rPr>
          <w:rFonts w:eastAsia="Times New Roman" w:cs="Times New Roman"/>
          <w:b w:val="0"/>
          <w:bCs w:val="0"/>
          <w:sz w:val="28"/>
          <w:szCs w:val="24"/>
        </w:rPr>
        <w:t>Be</w:t>
      </w:r>
      <w:r w:rsidRPr="00BA770F">
        <w:rPr>
          <w:rFonts w:eastAsia="Times New Roman" w:cs="Times New Roman"/>
          <w:b w:val="0"/>
          <w:bCs w:val="0"/>
          <w:sz w:val="28"/>
          <w:szCs w:val="24"/>
        </w:rPr>
        <w:t xml:space="preserve"> informed</w:t>
      </w:r>
    </w:p>
    <w:p w14:paraId="69E72D12" w14:textId="77777777" w:rsidR="00EA099D" w:rsidRPr="000525EE" w:rsidRDefault="0058111B" w:rsidP="000525EE">
      <w:pPr>
        <w:pStyle w:val="Heading2"/>
        <w:ind w:left="0" w:firstLine="0"/>
        <w:rPr>
          <w:rFonts w:asciiTheme="majorHAnsi" w:eastAsia="Times New Roman" w:hAnsiTheme="majorHAnsi" w:cs="Times New Roman"/>
          <w:b w:val="0"/>
          <w:bCs w:val="0"/>
          <w:color w:val="auto"/>
          <w:sz w:val="22"/>
          <w:szCs w:val="20"/>
        </w:rPr>
      </w:pPr>
      <w:r w:rsidRPr="000525EE">
        <w:rPr>
          <w:rFonts w:asciiTheme="majorHAnsi" w:hAnsiTheme="majorHAnsi"/>
          <w:b w:val="0"/>
          <w:color w:val="auto"/>
          <w:sz w:val="22"/>
          <w:szCs w:val="20"/>
        </w:rPr>
        <w:t xml:space="preserve">For more information, see </w:t>
      </w:r>
      <w:r w:rsidRPr="000525EE">
        <w:rPr>
          <w:rFonts w:asciiTheme="majorHAnsi" w:hAnsiTheme="majorHAnsi"/>
          <w:b w:val="0"/>
          <w:color w:val="auto"/>
          <w:sz w:val="22"/>
          <w:szCs w:val="20"/>
        </w:rPr>
        <w:t xml:space="preserve">Future Drought Fund. </w:t>
      </w:r>
      <w:r w:rsidRPr="000525EE">
        <w:rPr>
          <w:rFonts w:asciiTheme="majorHAnsi" w:hAnsiTheme="majorHAnsi"/>
          <w:b w:val="0"/>
          <w:color w:val="auto"/>
          <w:sz w:val="22"/>
          <w:szCs w:val="20"/>
        </w:rPr>
        <w:t xml:space="preserve">You can also register for updates at our </w:t>
      </w:r>
      <w:r w:rsidRPr="000525EE">
        <w:rPr>
          <w:rFonts w:asciiTheme="majorHAnsi" w:hAnsiTheme="majorHAnsi"/>
          <w:sz w:val="22"/>
          <w:szCs w:val="20"/>
        </w:rPr>
        <w:t>haveyoursay.awe.gov.au/future-drought-fund</w:t>
      </w:r>
    </w:p>
    <w:p w14:paraId="64B908BE" w14:textId="77777777" w:rsidR="00A426CA" w:rsidRDefault="0058111B" w:rsidP="000525EE">
      <w:pPr>
        <w:pStyle w:val="Normalsmall"/>
        <w:spacing w:before="480"/>
        <w:rPr>
          <w:lang w:eastAsia="ja-JP"/>
        </w:rPr>
      </w:pPr>
      <w:r>
        <w:rPr>
          <w:lang w:eastAsia="ja-JP"/>
        </w:rPr>
        <w:t xml:space="preserve">© Commonwealth of Australia 2021. This work is copyright. It may be reproduced in whole or in part subject to </w:t>
      </w:r>
      <w:r>
        <w:rPr>
          <w:lang w:eastAsia="ja-JP"/>
        </w:rPr>
        <w:t>the inclusion of an acknowledgement of the source and no commercial usage or sale.</w:t>
      </w:r>
    </w:p>
    <w:sectPr w:rsidR="00A426CA" w:rsidSect="008A491E">
      <w:headerReference w:type="default" r:id="rId11"/>
      <w:footerReference w:type="default" r:id="rId12"/>
      <w:headerReference w:type="first" r:id="rId13"/>
      <w:pgSz w:w="11906" w:h="16838"/>
      <w:pgMar w:top="1985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7DF8" w14:textId="77777777" w:rsidR="0058111B" w:rsidRDefault="0058111B">
      <w:pPr>
        <w:spacing w:after="0" w:line="240" w:lineRule="auto"/>
      </w:pPr>
      <w:r>
        <w:separator/>
      </w:r>
    </w:p>
  </w:endnote>
  <w:endnote w:type="continuationSeparator" w:id="0">
    <w:p w14:paraId="21881046" w14:textId="77777777" w:rsidR="0058111B" w:rsidRDefault="0058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0E2E" w14:textId="77777777" w:rsidR="00A426CA" w:rsidRDefault="0058111B">
    <w:pPr>
      <w:pStyle w:val="Footer"/>
    </w:pPr>
    <w:r>
      <w:t>Department of Agriculture</w:t>
    </w:r>
    <w:r w:rsidR="009D22FA">
      <w:t>, Water and the Environment</w:t>
    </w:r>
  </w:p>
  <w:p w14:paraId="520DE914" w14:textId="77777777" w:rsidR="00A426CA" w:rsidRDefault="0058111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8206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4A7C" w14:textId="77777777" w:rsidR="0058111B" w:rsidRDefault="0058111B">
      <w:pPr>
        <w:spacing w:after="0" w:line="240" w:lineRule="auto"/>
      </w:pPr>
      <w:r>
        <w:separator/>
      </w:r>
    </w:p>
  </w:footnote>
  <w:footnote w:type="continuationSeparator" w:id="0">
    <w:p w14:paraId="26E783BD" w14:textId="77777777" w:rsidR="0058111B" w:rsidRDefault="0058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1501" w14:textId="77777777" w:rsidR="00A426CA" w:rsidRDefault="0058111B">
    <w:pPr>
      <w:pStyle w:val="Header"/>
    </w:pPr>
    <w:r>
      <w:t xml:space="preserve">Future Drought Fund: </w:t>
    </w:r>
    <w:r w:rsidR="0044624E">
      <w:t>Research and Adoption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DE9F" w14:textId="77777777" w:rsidR="00A426CA" w:rsidRDefault="0058111B">
    <w:pPr>
      <w:pStyle w:val="Header"/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58240" behindDoc="1" locked="0" layoutInCell="1" allowOverlap="1" wp14:anchorId="2CD14DCC" wp14:editId="74A25489">
          <wp:simplePos x="0" y="0"/>
          <wp:positionH relativeFrom="page">
            <wp:posOffset>14714</wp:posOffset>
          </wp:positionH>
          <wp:positionV relativeFrom="paragraph">
            <wp:posOffset>-340995</wp:posOffset>
          </wp:positionV>
          <wp:extent cx="7615387" cy="2177140"/>
          <wp:effectExtent l="0" t="0" r="508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00661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387" cy="217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D49BF"/>
    <w:multiLevelType w:val="hybridMultilevel"/>
    <w:tmpl w:val="471BF060"/>
    <w:lvl w:ilvl="0" w:tplc="944E1F92">
      <w:start w:val="1"/>
      <w:numFmt w:val="decimal"/>
      <w:lvlText w:val=""/>
      <w:lvlJc w:val="left"/>
    </w:lvl>
    <w:lvl w:ilvl="1" w:tplc="71C05456">
      <w:numFmt w:val="decimal"/>
      <w:lvlText w:val=""/>
      <w:lvlJc w:val="left"/>
    </w:lvl>
    <w:lvl w:ilvl="2" w:tplc="B6CE7D9A">
      <w:numFmt w:val="decimal"/>
      <w:lvlText w:val=""/>
      <w:lvlJc w:val="left"/>
    </w:lvl>
    <w:lvl w:ilvl="3" w:tplc="02CA6D9E">
      <w:numFmt w:val="decimal"/>
      <w:lvlText w:val=""/>
      <w:lvlJc w:val="left"/>
    </w:lvl>
    <w:lvl w:ilvl="4" w:tplc="C882D61C">
      <w:numFmt w:val="decimal"/>
      <w:lvlText w:val=""/>
      <w:lvlJc w:val="left"/>
    </w:lvl>
    <w:lvl w:ilvl="5" w:tplc="877AF8F6">
      <w:numFmt w:val="decimal"/>
      <w:lvlText w:val=""/>
      <w:lvlJc w:val="left"/>
    </w:lvl>
    <w:lvl w:ilvl="6" w:tplc="79BCA940">
      <w:numFmt w:val="decimal"/>
      <w:lvlText w:val=""/>
      <w:lvlJc w:val="left"/>
    </w:lvl>
    <w:lvl w:ilvl="7" w:tplc="AF0AC004">
      <w:numFmt w:val="decimal"/>
      <w:lvlText w:val=""/>
      <w:lvlJc w:val="left"/>
    </w:lvl>
    <w:lvl w:ilvl="8" w:tplc="0F9C5564">
      <w:numFmt w:val="decimal"/>
      <w:lvlText w:val=""/>
      <w:lvlJc w:val="left"/>
    </w:lvl>
  </w:abstractNum>
  <w:abstractNum w:abstractNumId="1" w15:restartNumberingAfterBreak="0">
    <w:nsid w:val="C4E06438"/>
    <w:multiLevelType w:val="hybridMultilevel"/>
    <w:tmpl w:val="B64120BD"/>
    <w:lvl w:ilvl="0" w:tplc="8D3221C2">
      <w:start w:val="1"/>
      <w:numFmt w:val="decimal"/>
      <w:lvlText w:val=""/>
      <w:lvlJc w:val="left"/>
    </w:lvl>
    <w:lvl w:ilvl="1" w:tplc="79DEE0D2">
      <w:numFmt w:val="decimal"/>
      <w:lvlText w:val=""/>
      <w:lvlJc w:val="left"/>
    </w:lvl>
    <w:lvl w:ilvl="2" w:tplc="89B6A1C2">
      <w:numFmt w:val="decimal"/>
      <w:lvlText w:val=""/>
      <w:lvlJc w:val="left"/>
    </w:lvl>
    <w:lvl w:ilvl="3" w:tplc="10C47C1C">
      <w:numFmt w:val="decimal"/>
      <w:lvlText w:val=""/>
      <w:lvlJc w:val="left"/>
    </w:lvl>
    <w:lvl w:ilvl="4" w:tplc="D3D8B124">
      <w:numFmt w:val="decimal"/>
      <w:lvlText w:val=""/>
      <w:lvlJc w:val="left"/>
    </w:lvl>
    <w:lvl w:ilvl="5" w:tplc="21203E44">
      <w:numFmt w:val="decimal"/>
      <w:lvlText w:val=""/>
      <w:lvlJc w:val="left"/>
    </w:lvl>
    <w:lvl w:ilvl="6" w:tplc="3BB63D24">
      <w:numFmt w:val="decimal"/>
      <w:lvlText w:val=""/>
      <w:lvlJc w:val="left"/>
    </w:lvl>
    <w:lvl w:ilvl="7" w:tplc="F19C87CE">
      <w:numFmt w:val="decimal"/>
      <w:lvlText w:val=""/>
      <w:lvlJc w:val="left"/>
    </w:lvl>
    <w:lvl w:ilvl="8" w:tplc="5F360DC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5DC4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03312C27"/>
    <w:multiLevelType w:val="multilevel"/>
    <w:tmpl w:val="FAE2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0CE00C59"/>
    <w:multiLevelType w:val="hybridMultilevel"/>
    <w:tmpl w:val="D0F6294A"/>
    <w:lvl w:ilvl="0" w:tplc="324019C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81A86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C7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07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EB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49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01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CE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EE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A340B"/>
    <w:multiLevelType w:val="multilevel"/>
    <w:tmpl w:val="AE0E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710043"/>
    <w:multiLevelType w:val="hybridMultilevel"/>
    <w:tmpl w:val="6A14EA08"/>
    <w:lvl w:ilvl="0" w:tplc="9398A00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6422D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C2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5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29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60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7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2B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E9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56DAA"/>
    <w:multiLevelType w:val="hybridMultilevel"/>
    <w:tmpl w:val="C5CCCECC"/>
    <w:lvl w:ilvl="0" w:tplc="D84EA5EC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16257C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58EAC6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6EA7D0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3349F3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574509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A8A3F0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B9C152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9A8EE8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6B606F"/>
    <w:multiLevelType w:val="hybridMultilevel"/>
    <w:tmpl w:val="E0560262"/>
    <w:lvl w:ilvl="0" w:tplc="68109746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0F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4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A1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A3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AB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2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2D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E8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71580"/>
    <w:multiLevelType w:val="hybridMultilevel"/>
    <w:tmpl w:val="16AAE240"/>
    <w:lvl w:ilvl="0" w:tplc="BFDE1A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512D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CB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3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EF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C2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6E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E2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66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328D5"/>
    <w:multiLevelType w:val="multilevel"/>
    <w:tmpl w:val="BE78A4F8"/>
    <w:numStyleLink w:val="Numberlist"/>
  </w:abstractNum>
  <w:abstractNum w:abstractNumId="18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75403B2"/>
    <w:multiLevelType w:val="hybridMultilevel"/>
    <w:tmpl w:val="F30CA852"/>
    <w:lvl w:ilvl="0" w:tplc="3F1ED8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E9783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C7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E4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0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742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0C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CF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21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11C8B"/>
    <w:multiLevelType w:val="multilevel"/>
    <w:tmpl w:val="5B94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B103637"/>
    <w:multiLevelType w:val="multilevel"/>
    <w:tmpl w:val="BE78A4F8"/>
    <w:numStyleLink w:val="Numberlist"/>
  </w:abstractNum>
  <w:abstractNum w:abstractNumId="22" w15:restartNumberingAfterBreak="0">
    <w:nsid w:val="30850877"/>
    <w:multiLevelType w:val="hybridMultilevel"/>
    <w:tmpl w:val="716A6530"/>
    <w:lvl w:ilvl="0" w:tplc="9690872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AC2A6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08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48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6A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C1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EA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2B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C1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160CC"/>
    <w:multiLevelType w:val="hybridMultilevel"/>
    <w:tmpl w:val="5A4ED87E"/>
    <w:lvl w:ilvl="0" w:tplc="462A397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7F48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0A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AE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60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04A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8C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EE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67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A15FE"/>
    <w:multiLevelType w:val="multilevel"/>
    <w:tmpl w:val="F36C17E8"/>
    <w:numStyleLink w:val="Headinglist"/>
  </w:abstractNum>
  <w:abstractNum w:abstractNumId="25" w15:restartNumberingAfterBreak="0">
    <w:nsid w:val="3EC9646B"/>
    <w:multiLevelType w:val="multilevel"/>
    <w:tmpl w:val="6804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4F4729"/>
    <w:multiLevelType w:val="multilevel"/>
    <w:tmpl w:val="A0241B28"/>
    <w:numStyleLink w:val="List1"/>
  </w:abstractNum>
  <w:abstractNum w:abstractNumId="27" w15:restartNumberingAfterBreak="0">
    <w:nsid w:val="486800B4"/>
    <w:multiLevelType w:val="multilevel"/>
    <w:tmpl w:val="A0241B28"/>
    <w:numStyleLink w:val="List1"/>
  </w:abstractNum>
  <w:abstractNum w:abstractNumId="28" w15:restartNumberingAfterBreak="0">
    <w:nsid w:val="48DE2E4A"/>
    <w:multiLevelType w:val="hybridMultilevel"/>
    <w:tmpl w:val="B7086130"/>
    <w:lvl w:ilvl="0" w:tplc="6C60087C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06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41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9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E8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A4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A7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2A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CE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159DC"/>
    <w:multiLevelType w:val="multilevel"/>
    <w:tmpl w:val="BE78A4F8"/>
    <w:numStyleLink w:val="Numberlist"/>
  </w:abstractNum>
  <w:abstractNum w:abstractNumId="3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C21E8"/>
    <w:multiLevelType w:val="hybridMultilevel"/>
    <w:tmpl w:val="FAB6C9DE"/>
    <w:lvl w:ilvl="0" w:tplc="39C25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0C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4A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45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67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0D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CE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44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6F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3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6" w15:restartNumberingAfterBreak="0">
    <w:nsid w:val="659253EB"/>
    <w:multiLevelType w:val="hybridMultilevel"/>
    <w:tmpl w:val="572EF60A"/>
    <w:lvl w:ilvl="0" w:tplc="0DB4F7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38E4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2D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65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4C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E2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E8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09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4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C10A1"/>
    <w:multiLevelType w:val="multilevel"/>
    <w:tmpl w:val="BE78A4F8"/>
    <w:numStyleLink w:val="Numberlist"/>
  </w:abstractNum>
  <w:abstractNum w:abstractNumId="39" w15:restartNumberingAfterBreak="0">
    <w:nsid w:val="6F2A7118"/>
    <w:multiLevelType w:val="hybridMultilevel"/>
    <w:tmpl w:val="ECA073A0"/>
    <w:lvl w:ilvl="0" w:tplc="BB4E1F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13A1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0C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85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C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43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C3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2B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A3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934B7"/>
    <w:multiLevelType w:val="multilevel"/>
    <w:tmpl w:val="A0241B28"/>
    <w:numStyleLink w:val="List1"/>
  </w:abstractNum>
  <w:abstractNum w:abstractNumId="41" w15:restartNumberingAfterBreak="0">
    <w:nsid w:val="77C34144"/>
    <w:multiLevelType w:val="hybridMultilevel"/>
    <w:tmpl w:val="1124D170"/>
    <w:lvl w:ilvl="0" w:tplc="90BAD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621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A8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66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26B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A8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A6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EAC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21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AB31D"/>
    <w:multiLevelType w:val="hybridMultilevel"/>
    <w:tmpl w:val="61834923"/>
    <w:lvl w:ilvl="0" w:tplc="93AE1A4E">
      <w:start w:val="1"/>
      <w:numFmt w:val="decimal"/>
      <w:lvlText w:val=""/>
      <w:lvlJc w:val="left"/>
    </w:lvl>
    <w:lvl w:ilvl="1" w:tplc="87FC7504">
      <w:numFmt w:val="decimal"/>
      <w:lvlText w:val=""/>
      <w:lvlJc w:val="left"/>
    </w:lvl>
    <w:lvl w:ilvl="2" w:tplc="8E1EBD18">
      <w:numFmt w:val="decimal"/>
      <w:lvlText w:val=""/>
      <w:lvlJc w:val="left"/>
    </w:lvl>
    <w:lvl w:ilvl="3" w:tplc="CA8611CC">
      <w:numFmt w:val="decimal"/>
      <w:lvlText w:val=""/>
      <w:lvlJc w:val="left"/>
    </w:lvl>
    <w:lvl w:ilvl="4" w:tplc="21A28CAE">
      <w:numFmt w:val="decimal"/>
      <w:lvlText w:val=""/>
      <w:lvlJc w:val="left"/>
    </w:lvl>
    <w:lvl w:ilvl="5" w:tplc="500EA756">
      <w:numFmt w:val="decimal"/>
      <w:lvlText w:val=""/>
      <w:lvlJc w:val="left"/>
    </w:lvl>
    <w:lvl w:ilvl="6" w:tplc="1FFA01EE">
      <w:numFmt w:val="decimal"/>
      <w:lvlText w:val=""/>
      <w:lvlJc w:val="left"/>
    </w:lvl>
    <w:lvl w:ilvl="7" w:tplc="815AC316">
      <w:numFmt w:val="decimal"/>
      <w:lvlText w:val=""/>
      <w:lvlJc w:val="left"/>
    </w:lvl>
    <w:lvl w:ilvl="8" w:tplc="D592E73C">
      <w:numFmt w:val="decimal"/>
      <w:lvlText w:val=""/>
      <w:lvlJc w:val="left"/>
    </w:lvl>
  </w:abstractNum>
  <w:abstractNum w:abstractNumId="43" w15:restartNumberingAfterBreak="0">
    <w:nsid w:val="7DF10CD9"/>
    <w:multiLevelType w:val="hybridMultilevel"/>
    <w:tmpl w:val="D7AFE334"/>
    <w:lvl w:ilvl="0" w:tplc="79C885EA">
      <w:start w:val="1"/>
      <w:numFmt w:val="decimal"/>
      <w:lvlText w:val=""/>
      <w:lvlJc w:val="left"/>
    </w:lvl>
    <w:lvl w:ilvl="1" w:tplc="C87842C6">
      <w:numFmt w:val="decimal"/>
      <w:lvlText w:val=""/>
      <w:lvlJc w:val="left"/>
    </w:lvl>
    <w:lvl w:ilvl="2" w:tplc="39167ACA">
      <w:numFmt w:val="decimal"/>
      <w:lvlText w:val=""/>
      <w:lvlJc w:val="left"/>
    </w:lvl>
    <w:lvl w:ilvl="3" w:tplc="37B8D518">
      <w:numFmt w:val="decimal"/>
      <w:lvlText w:val=""/>
      <w:lvlJc w:val="left"/>
    </w:lvl>
    <w:lvl w:ilvl="4" w:tplc="A440A8FE">
      <w:numFmt w:val="decimal"/>
      <w:lvlText w:val=""/>
      <w:lvlJc w:val="left"/>
    </w:lvl>
    <w:lvl w:ilvl="5" w:tplc="CA7EFBCC">
      <w:numFmt w:val="decimal"/>
      <w:lvlText w:val=""/>
      <w:lvlJc w:val="left"/>
    </w:lvl>
    <w:lvl w:ilvl="6" w:tplc="77E65544">
      <w:numFmt w:val="decimal"/>
      <w:lvlText w:val=""/>
      <w:lvlJc w:val="left"/>
    </w:lvl>
    <w:lvl w:ilvl="7" w:tplc="A3E2AB72">
      <w:numFmt w:val="decimal"/>
      <w:lvlText w:val=""/>
      <w:lvlJc w:val="left"/>
    </w:lvl>
    <w:lvl w:ilvl="8" w:tplc="B69C30A6">
      <w:numFmt w:val="decimal"/>
      <w:lvlText w:val=""/>
      <w:lvlJc w:val="left"/>
    </w:lvl>
  </w:abstractNum>
  <w:num w:numId="1">
    <w:abstractNumId w:val="8"/>
  </w:num>
  <w:num w:numId="2">
    <w:abstractNumId w:val="27"/>
  </w:num>
  <w:num w:numId="3">
    <w:abstractNumId w:val="28"/>
  </w:num>
  <w:num w:numId="4">
    <w:abstractNumId w:val="15"/>
  </w:num>
  <w:num w:numId="5">
    <w:abstractNumId w:val="34"/>
  </w:num>
  <w:num w:numId="6">
    <w:abstractNumId w:val="35"/>
  </w:num>
  <w:num w:numId="7">
    <w:abstractNumId w:val="10"/>
  </w:num>
  <w:num w:numId="8">
    <w:abstractNumId w:val="18"/>
  </w:num>
  <w:num w:numId="9">
    <w:abstractNumId w:val="24"/>
  </w:num>
  <w:num w:numId="10">
    <w:abstractNumId w:val="10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3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"/>
  </w:num>
  <w:num w:numId="20">
    <w:abstractNumId w:val="2"/>
  </w:num>
  <w:num w:numId="21">
    <w:abstractNumId w:val="21"/>
  </w:num>
  <w:num w:numId="22">
    <w:abstractNumId w:val="29"/>
  </w:num>
  <w:num w:numId="23">
    <w:abstractNumId w:val="38"/>
  </w:num>
  <w:num w:numId="24">
    <w:abstractNumId w:val="17"/>
  </w:num>
  <w:num w:numId="25">
    <w:abstractNumId w:val="26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30"/>
  </w:num>
  <w:num w:numId="29">
    <w:abstractNumId w:val="33"/>
  </w:num>
  <w:num w:numId="30">
    <w:abstractNumId w:val="14"/>
  </w:num>
  <w:num w:numId="31">
    <w:abstractNumId w:val="31"/>
  </w:num>
  <w:num w:numId="32">
    <w:abstractNumId w:val="43"/>
  </w:num>
  <w:num w:numId="33">
    <w:abstractNumId w:val="42"/>
  </w:num>
  <w:num w:numId="34">
    <w:abstractNumId w:val="1"/>
  </w:num>
  <w:num w:numId="35">
    <w:abstractNumId w:val="0"/>
  </w:num>
  <w:num w:numId="36">
    <w:abstractNumId w:val="22"/>
  </w:num>
  <w:num w:numId="37">
    <w:abstractNumId w:val="13"/>
  </w:num>
  <w:num w:numId="38">
    <w:abstractNumId w:val="11"/>
  </w:num>
  <w:num w:numId="39">
    <w:abstractNumId w:val="39"/>
  </w:num>
  <w:num w:numId="40">
    <w:abstractNumId w:val="23"/>
  </w:num>
  <w:num w:numId="41">
    <w:abstractNumId w:val="36"/>
  </w:num>
  <w:num w:numId="42">
    <w:abstractNumId w:val="34"/>
  </w:num>
  <w:num w:numId="43">
    <w:abstractNumId w:val="19"/>
  </w:num>
  <w:num w:numId="44">
    <w:abstractNumId w:val="41"/>
  </w:num>
  <w:num w:numId="45">
    <w:abstractNumId w:val="20"/>
  </w:num>
  <w:num w:numId="46">
    <w:abstractNumId w:val="12"/>
  </w:num>
  <w:num w:numId="47">
    <w:abstractNumId w:val="9"/>
  </w:num>
  <w:num w:numId="48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A"/>
    <w:rsid w:val="00020E74"/>
    <w:rsid w:val="000264E9"/>
    <w:rsid w:val="00035A69"/>
    <w:rsid w:val="000525EE"/>
    <w:rsid w:val="00053456"/>
    <w:rsid w:val="00072401"/>
    <w:rsid w:val="00073474"/>
    <w:rsid w:val="000827FC"/>
    <w:rsid w:val="0009493E"/>
    <w:rsid w:val="000A5086"/>
    <w:rsid w:val="000B4676"/>
    <w:rsid w:val="000B6253"/>
    <w:rsid w:val="000C7DAF"/>
    <w:rsid w:val="000D1523"/>
    <w:rsid w:val="000D7FAB"/>
    <w:rsid w:val="000E3896"/>
    <w:rsid w:val="00103833"/>
    <w:rsid w:val="00113D81"/>
    <w:rsid w:val="0011753F"/>
    <w:rsid w:val="00117FFC"/>
    <w:rsid w:val="00133777"/>
    <w:rsid w:val="00136632"/>
    <w:rsid w:val="001463CF"/>
    <w:rsid w:val="00197582"/>
    <w:rsid w:val="001A36BC"/>
    <w:rsid w:val="001A5B28"/>
    <w:rsid w:val="001A5C88"/>
    <w:rsid w:val="001B12A5"/>
    <w:rsid w:val="00211EDC"/>
    <w:rsid w:val="002127CB"/>
    <w:rsid w:val="002266D2"/>
    <w:rsid w:val="0022779D"/>
    <w:rsid w:val="0023462B"/>
    <w:rsid w:val="0024109D"/>
    <w:rsid w:val="002566C4"/>
    <w:rsid w:val="002673CB"/>
    <w:rsid w:val="00273BEB"/>
    <w:rsid w:val="00276FDD"/>
    <w:rsid w:val="00282062"/>
    <w:rsid w:val="002913D3"/>
    <w:rsid w:val="00297FDD"/>
    <w:rsid w:val="002A1506"/>
    <w:rsid w:val="002A2011"/>
    <w:rsid w:val="002B0604"/>
    <w:rsid w:val="002C6B67"/>
    <w:rsid w:val="002D0964"/>
    <w:rsid w:val="00311061"/>
    <w:rsid w:val="0032236A"/>
    <w:rsid w:val="003316B5"/>
    <w:rsid w:val="00333010"/>
    <w:rsid w:val="003358B3"/>
    <w:rsid w:val="00360658"/>
    <w:rsid w:val="00376915"/>
    <w:rsid w:val="00380F94"/>
    <w:rsid w:val="0038179A"/>
    <w:rsid w:val="00381D28"/>
    <w:rsid w:val="003A5336"/>
    <w:rsid w:val="003A7402"/>
    <w:rsid w:val="003B2F1B"/>
    <w:rsid w:val="003B6E9D"/>
    <w:rsid w:val="003C19AD"/>
    <w:rsid w:val="003D3FC6"/>
    <w:rsid w:val="003E4AE0"/>
    <w:rsid w:val="003F2AC1"/>
    <w:rsid w:val="00401853"/>
    <w:rsid w:val="00404E2C"/>
    <w:rsid w:val="004127B1"/>
    <w:rsid w:val="00431810"/>
    <w:rsid w:val="00436327"/>
    <w:rsid w:val="0044624E"/>
    <w:rsid w:val="00452571"/>
    <w:rsid w:val="004C59C0"/>
    <w:rsid w:val="004D4855"/>
    <w:rsid w:val="004F11C0"/>
    <w:rsid w:val="004F5D7C"/>
    <w:rsid w:val="00524504"/>
    <w:rsid w:val="00543880"/>
    <w:rsid w:val="005637AA"/>
    <w:rsid w:val="00566367"/>
    <w:rsid w:val="005806D4"/>
    <w:rsid w:val="0058111B"/>
    <w:rsid w:val="005A3C1E"/>
    <w:rsid w:val="005B4C66"/>
    <w:rsid w:val="005D2A5F"/>
    <w:rsid w:val="00612A7C"/>
    <w:rsid w:val="00614D6D"/>
    <w:rsid w:val="0065443E"/>
    <w:rsid w:val="006629BA"/>
    <w:rsid w:val="00664F81"/>
    <w:rsid w:val="006673F3"/>
    <w:rsid w:val="006740AD"/>
    <w:rsid w:val="00691458"/>
    <w:rsid w:val="006B5CA8"/>
    <w:rsid w:val="006C3A62"/>
    <w:rsid w:val="006E7B86"/>
    <w:rsid w:val="006F53B9"/>
    <w:rsid w:val="00712154"/>
    <w:rsid w:val="0072128B"/>
    <w:rsid w:val="007266C5"/>
    <w:rsid w:val="007302BD"/>
    <w:rsid w:val="0073213A"/>
    <w:rsid w:val="00734A27"/>
    <w:rsid w:val="00773CD1"/>
    <w:rsid w:val="00775084"/>
    <w:rsid w:val="00777512"/>
    <w:rsid w:val="00787EC0"/>
    <w:rsid w:val="00791596"/>
    <w:rsid w:val="00792ABF"/>
    <w:rsid w:val="00793B07"/>
    <w:rsid w:val="007A764E"/>
    <w:rsid w:val="007D0ADC"/>
    <w:rsid w:val="008266E2"/>
    <w:rsid w:val="00835B27"/>
    <w:rsid w:val="0084069D"/>
    <w:rsid w:val="008656A9"/>
    <w:rsid w:val="00865BB8"/>
    <w:rsid w:val="008901F5"/>
    <w:rsid w:val="008A491E"/>
    <w:rsid w:val="008B5807"/>
    <w:rsid w:val="008B5AB4"/>
    <w:rsid w:val="008C52B8"/>
    <w:rsid w:val="008F117B"/>
    <w:rsid w:val="00904021"/>
    <w:rsid w:val="00925A54"/>
    <w:rsid w:val="00932632"/>
    <w:rsid w:val="0093341F"/>
    <w:rsid w:val="00944945"/>
    <w:rsid w:val="00963683"/>
    <w:rsid w:val="00966F9C"/>
    <w:rsid w:val="0097263B"/>
    <w:rsid w:val="00981741"/>
    <w:rsid w:val="0098433A"/>
    <w:rsid w:val="009A06BE"/>
    <w:rsid w:val="009C68CE"/>
    <w:rsid w:val="009D22FA"/>
    <w:rsid w:val="009E540B"/>
    <w:rsid w:val="00A146C3"/>
    <w:rsid w:val="00A23EA1"/>
    <w:rsid w:val="00A375AA"/>
    <w:rsid w:val="00A426CA"/>
    <w:rsid w:val="00A47310"/>
    <w:rsid w:val="00A622E8"/>
    <w:rsid w:val="00A6580A"/>
    <w:rsid w:val="00A65A56"/>
    <w:rsid w:val="00A74263"/>
    <w:rsid w:val="00A81E47"/>
    <w:rsid w:val="00A86774"/>
    <w:rsid w:val="00A977BD"/>
    <w:rsid w:val="00AB4648"/>
    <w:rsid w:val="00AC6471"/>
    <w:rsid w:val="00AE4720"/>
    <w:rsid w:val="00AF3ACD"/>
    <w:rsid w:val="00B033C1"/>
    <w:rsid w:val="00B06340"/>
    <w:rsid w:val="00B428A3"/>
    <w:rsid w:val="00B57C9F"/>
    <w:rsid w:val="00BA0B6E"/>
    <w:rsid w:val="00BA770F"/>
    <w:rsid w:val="00BB00BB"/>
    <w:rsid w:val="00BC0EFB"/>
    <w:rsid w:val="00BF043C"/>
    <w:rsid w:val="00C05A51"/>
    <w:rsid w:val="00C06DF4"/>
    <w:rsid w:val="00C15F16"/>
    <w:rsid w:val="00C17CD0"/>
    <w:rsid w:val="00C3226C"/>
    <w:rsid w:val="00C624F4"/>
    <w:rsid w:val="00C91E1F"/>
    <w:rsid w:val="00CF1799"/>
    <w:rsid w:val="00CF2392"/>
    <w:rsid w:val="00CF5710"/>
    <w:rsid w:val="00D03CA1"/>
    <w:rsid w:val="00D07403"/>
    <w:rsid w:val="00D43A78"/>
    <w:rsid w:val="00D55837"/>
    <w:rsid w:val="00D57BD9"/>
    <w:rsid w:val="00D72F53"/>
    <w:rsid w:val="00D80A2B"/>
    <w:rsid w:val="00D81D90"/>
    <w:rsid w:val="00DA7481"/>
    <w:rsid w:val="00DB322E"/>
    <w:rsid w:val="00DB47E3"/>
    <w:rsid w:val="00DB53F0"/>
    <w:rsid w:val="00DC1286"/>
    <w:rsid w:val="00DC64EF"/>
    <w:rsid w:val="00DD3A93"/>
    <w:rsid w:val="00DD759A"/>
    <w:rsid w:val="00DE2098"/>
    <w:rsid w:val="00E11C00"/>
    <w:rsid w:val="00E15521"/>
    <w:rsid w:val="00E32C0F"/>
    <w:rsid w:val="00E35408"/>
    <w:rsid w:val="00E3702F"/>
    <w:rsid w:val="00E42B2B"/>
    <w:rsid w:val="00E43BC2"/>
    <w:rsid w:val="00E667A3"/>
    <w:rsid w:val="00E72098"/>
    <w:rsid w:val="00E8326D"/>
    <w:rsid w:val="00E94FEB"/>
    <w:rsid w:val="00EA099D"/>
    <w:rsid w:val="00EB2A7C"/>
    <w:rsid w:val="00EB3D16"/>
    <w:rsid w:val="00EC237C"/>
    <w:rsid w:val="00ED46AD"/>
    <w:rsid w:val="00ED5362"/>
    <w:rsid w:val="00EE1C19"/>
    <w:rsid w:val="00EF35A3"/>
    <w:rsid w:val="00F1032F"/>
    <w:rsid w:val="00F205BA"/>
    <w:rsid w:val="00F2525B"/>
    <w:rsid w:val="00F35FA6"/>
    <w:rsid w:val="00F53940"/>
    <w:rsid w:val="00F55C3F"/>
    <w:rsid w:val="00F65048"/>
    <w:rsid w:val="00F678BE"/>
    <w:rsid w:val="00F73620"/>
    <w:rsid w:val="00F7563B"/>
    <w:rsid w:val="00FB5D4F"/>
    <w:rsid w:val="00FC0C37"/>
    <w:rsid w:val="00FC0E79"/>
    <w:rsid w:val="00FC12FC"/>
    <w:rsid w:val="00FC2BEB"/>
    <w:rsid w:val="00FC4FD2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A0B1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10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0A508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0A5086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76FDD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4263"/>
    <w:rPr>
      <w:color w:val="605E5C"/>
      <w:shd w:val="clear" w:color="auto" w:fill="E1DFDD"/>
    </w:r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b,numbered,リスト段落1,列出段落,列出段落1"/>
    <w:basedOn w:val="Normal"/>
    <w:link w:val="ListParagraphChar"/>
    <w:uiPriority w:val="34"/>
    <w:qFormat/>
    <w:locked/>
    <w:rsid w:val="00EA099D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uiPriority w:val="34"/>
    <w:qFormat/>
    <w:rsid w:val="00EA09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0B90F-7755-4EA4-9854-6136BAFA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Drought Fund: Driving development and adoption of drought resilience technologies and practices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Drought Fund: Driving development and adoption of drought resilience technologies and practices</dc:title>
  <dc:creator>Department of Agriculture, Water and the Environment</dc:creator>
  <cp:lastModifiedBy>Dang, Van</cp:lastModifiedBy>
  <cp:revision>2</cp:revision>
  <cp:lastPrinted>1899-12-31T13:00:00Z</cp:lastPrinted>
  <dcterms:created xsi:type="dcterms:W3CDTF">2021-05-12T04:46:00Z</dcterms:created>
  <dcterms:modified xsi:type="dcterms:W3CDTF">2021-05-12T07:00:00Z</dcterms:modified>
</cp:coreProperties>
</file>