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B8CA" w14:textId="10F6EAB5" w:rsidR="00292223" w:rsidRDefault="00292223" w:rsidP="00292223">
      <w:pPr>
        <w:pStyle w:val="Heading1"/>
      </w:pPr>
      <w:r>
        <w:t xml:space="preserve">FDF Strengthening Drought Resilience on Country Program – </w:t>
      </w:r>
      <w:r w:rsidR="005D2632">
        <w:t xml:space="preserve">Grant </w:t>
      </w:r>
      <w:r w:rsidR="00305B95">
        <w:t>Application Form Guide</w:t>
      </w:r>
      <w:r>
        <w:t xml:space="preserve"> </w:t>
      </w:r>
    </w:p>
    <w:p w14:paraId="7AF8FC2A" w14:textId="3C9BF7F6" w:rsidR="00292223" w:rsidRDefault="00292223" w:rsidP="00292223">
      <w:r>
        <w:t>Duration: ~</w:t>
      </w:r>
      <w:r w:rsidR="00973DBF">
        <w:t xml:space="preserve">10 </w:t>
      </w:r>
      <w:r>
        <w:t>minutes</w:t>
      </w:r>
    </w:p>
    <w:p w14:paraId="3CEECED8" w14:textId="77777777" w:rsidR="00292223" w:rsidRDefault="00292223" w:rsidP="00292223">
      <w:r>
        <w:t>Date: [Insert Date]</w:t>
      </w:r>
    </w:p>
    <w:p w14:paraId="07D6451A" w14:textId="698F395A" w:rsidR="00292223" w:rsidRDefault="00292223" w:rsidP="00292223">
      <w:pPr>
        <w:pStyle w:val="Heading2"/>
      </w:pPr>
      <w:r>
        <w:t>[</w:t>
      </w:r>
      <w:r w:rsidR="00CA4E84">
        <w:t>Recording begins</w:t>
      </w:r>
      <w:r>
        <w:t>]</w:t>
      </w:r>
    </w:p>
    <w:p w14:paraId="27D47FA0" w14:textId="77777777" w:rsidR="00305B95" w:rsidRDefault="00305B95" w:rsidP="00292223">
      <w:r>
        <w:t>Slide 1</w:t>
      </w:r>
    </w:p>
    <w:p w14:paraId="22C76FAF" w14:textId="1666791D" w:rsidR="00292223" w:rsidRDefault="00B02BE1" w:rsidP="00292223">
      <w:pPr>
        <w:rPr>
          <w:rFonts w:ascii="Calibri" w:hAnsi="Calibri" w:cs="Calibri"/>
        </w:rPr>
      </w:pPr>
      <w:r w:rsidRPr="00A7520D">
        <w:rPr>
          <w:rFonts w:ascii="Calibri" w:hAnsi="Calibri" w:cs="Calibri"/>
        </w:rPr>
        <w:t xml:space="preserve">Yura, Mob! It’s great to be here. </w:t>
      </w:r>
      <w:r w:rsidR="00F42887">
        <w:rPr>
          <w:rFonts w:ascii="Calibri" w:hAnsi="Calibri" w:cs="Calibri"/>
        </w:rPr>
        <w:t xml:space="preserve">I’m Michael O’Keeffe and I’m a </w:t>
      </w:r>
      <w:r w:rsidR="00F42887" w:rsidRPr="00A7520D">
        <w:rPr>
          <w:rFonts w:ascii="Calibri" w:hAnsi="Calibri" w:cs="Calibri"/>
        </w:rPr>
        <w:t xml:space="preserve">part of the </w:t>
      </w:r>
      <w:r w:rsidR="00110B17">
        <w:rPr>
          <w:rFonts w:ascii="Calibri" w:hAnsi="Calibri" w:cs="Calibri"/>
        </w:rPr>
        <w:t xml:space="preserve">First Nations </w:t>
      </w:r>
      <w:r w:rsidR="00F42887" w:rsidRPr="00A7520D">
        <w:rPr>
          <w:rFonts w:ascii="Calibri" w:hAnsi="Calibri" w:cs="Calibri"/>
        </w:rPr>
        <w:t xml:space="preserve">Advisory Group that’s helped shape </w:t>
      </w:r>
      <w:r w:rsidR="00522BEF">
        <w:rPr>
          <w:rFonts w:ascii="Calibri" w:hAnsi="Calibri" w:cs="Calibri"/>
        </w:rPr>
        <w:t>and</w:t>
      </w:r>
      <w:r w:rsidR="00F42887" w:rsidRPr="00A7520D">
        <w:rPr>
          <w:rFonts w:ascii="Calibri" w:hAnsi="Calibri" w:cs="Calibri"/>
        </w:rPr>
        <w:t xml:space="preserve"> design th</w:t>
      </w:r>
      <w:r w:rsidR="006064F6">
        <w:rPr>
          <w:rFonts w:ascii="Calibri" w:hAnsi="Calibri" w:cs="Calibri"/>
        </w:rPr>
        <w:t>e</w:t>
      </w:r>
      <w:r w:rsidR="00F42887" w:rsidRPr="00A7520D">
        <w:rPr>
          <w:rFonts w:ascii="Calibri" w:hAnsi="Calibri" w:cs="Calibri"/>
        </w:rPr>
        <w:t xml:space="preserve"> grant.</w:t>
      </w:r>
      <w:r w:rsidR="00F42887">
        <w:rPr>
          <w:rFonts w:ascii="Calibri" w:hAnsi="Calibri" w:cs="Calibri"/>
        </w:rPr>
        <w:t xml:space="preserve"> </w:t>
      </w:r>
      <w:r w:rsidR="006064F6">
        <w:rPr>
          <w:rFonts w:ascii="Calibri" w:hAnsi="Calibri" w:cs="Calibri"/>
        </w:rPr>
        <w:t xml:space="preserve">Today </w:t>
      </w:r>
      <w:r w:rsidR="00760DE7">
        <w:rPr>
          <w:rFonts w:ascii="Calibri" w:hAnsi="Calibri" w:cs="Calibri"/>
        </w:rPr>
        <w:t>I’m</w:t>
      </w:r>
      <w:r w:rsidR="007F6870">
        <w:rPr>
          <w:rFonts w:ascii="Calibri" w:hAnsi="Calibri" w:cs="Calibri"/>
        </w:rPr>
        <w:t xml:space="preserve"> going</w:t>
      </w:r>
      <w:r w:rsidRPr="00A7520D">
        <w:rPr>
          <w:rFonts w:ascii="Calibri" w:hAnsi="Calibri" w:cs="Calibri"/>
        </w:rPr>
        <w:t xml:space="preserve"> to walk you through </w:t>
      </w:r>
      <w:r w:rsidR="000E7765">
        <w:rPr>
          <w:rFonts w:ascii="Calibri" w:hAnsi="Calibri" w:cs="Calibri"/>
        </w:rPr>
        <w:t xml:space="preserve">how to complete the application form for </w:t>
      </w:r>
      <w:r w:rsidRPr="00A7520D">
        <w:rPr>
          <w:rFonts w:ascii="Calibri" w:hAnsi="Calibri" w:cs="Calibri"/>
        </w:rPr>
        <w:t>this important new initiative that’s part of the Australian Government’s commitment to building climate and drought resilience—in partnership with Mob.</w:t>
      </w:r>
      <w:r w:rsidR="009544FC" w:rsidRPr="009544FC">
        <w:rPr>
          <w:rFonts w:ascii="Calibri" w:hAnsi="Calibri" w:cs="Calibri"/>
        </w:rPr>
        <w:t xml:space="preserve"> </w:t>
      </w:r>
    </w:p>
    <w:p w14:paraId="40395F66" w14:textId="0F7892D1" w:rsidR="00B02BE1" w:rsidRDefault="00B02BE1" w:rsidP="00292223">
      <w:pPr>
        <w:rPr>
          <w:rFonts w:ascii="Calibri" w:hAnsi="Calibri" w:cs="Calibri"/>
        </w:rPr>
      </w:pPr>
      <w:r>
        <w:rPr>
          <w:rFonts w:ascii="Calibri" w:hAnsi="Calibri" w:cs="Calibri"/>
        </w:rPr>
        <w:t>Slide 2</w:t>
      </w:r>
    </w:p>
    <w:p w14:paraId="7CEB9674" w14:textId="17C9D6DE" w:rsidR="000E7765" w:rsidRPr="00A7520D" w:rsidRDefault="000E7765" w:rsidP="000E7765">
      <w:pPr>
        <w:rPr>
          <w:rFonts w:ascii="Calibri" w:hAnsi="Calibri" w:cs="Calibri"/>
          <w:b/>
          <w:bCs/>
        </w:rPr>
      </w:pPr>
      <w:r w:rsidRPr="00A7520D">
        <w:rPr>
          <w:rFonts w:ascii="Calibri" w:hAnsi="Calibri" w:cs="Calibri"/>
        </w:rPr>
        <w:t>B</w:t>
      </w:r>
      <w:r w:rsidR="00477FF9">
        <w:rPr>
          <w:rFonts w:ascii="Calibri" w:hAnsi="Calibri" w:cs="Calibri"/>
        </w:rPr>
        <w:t>ut, b</w:t>
      </w:r>
      <w:r w:rsidRPr="00A7520D">
        <w:rPr>
          <w:rFonts w:ascii="Calibri" w:hAnsi="Calibri" w:cs="Calibri"/>
        </w:rPr>
        <w:t xml:space="preserve">efore we dive in, </w:t>
      </w:r>
      <w:r w:rsidR="00477FF9">
        <w:rPr>
          <w:rFonts w:ascii="Calibri" w:hAnsi="Calibri" w:cs="Calibri"/>
        </w:rPr>
        <w:t>I</w:t>
      </w:r>
      <w:r w:rsidRPr="00A7520D">
        <w:rPr>
          <w:rFonts w:ascii="Calibri" w:hAnsi="Calibri" w:cs="Calibri"/>
        </w:rPr>
        <w:t xml:space="preserve">’d like to begin by acknowledging the Traditional Custodians of the lands we’re joining </w:t>
      </w:r>
      <w:r w:rsidR="00931BA4">
        <w:rPr>
          <w:rFonts w:ascii="Calibri" w:hAnsi="Calibri" w:cs="Calibri"/>
        </w:rPr>
        <w:t xml:space="preserve">you </w:t>
      </w:r>
      <w:r w:rsidRPr="00A7520D">
        <w:rPr>
          <w:rFonts w:ascii="Calibri" w:hAnsi="Calibri" w:cs="Calibri"/>
        </w:rPr>
        <w:t xml:space="preserve">from today, the Ngunnawal and </w:t>
      </w:r>
      <w:proofErr w:type="spellStart"/>
      <w:r w:rsidRPr="00CA4E84">
        <w:rPr>
          <w:rFonts w:ascii="Calibri" w:hAnsi="Calibri" w:cs="Calibri"/>
          <w:highlight w:val="yellow"/>
        </w:rPr>
        <w:t>Ngambri</w:t>
      </w:r>
      <w:proofErr w:type="spellEnd"/>
      <w:r w:rsidRPr="00A7520D">
        <w:rPr>
          <w:rFonts w:ascii="Calibri" w:hAnsi="Calibri" w:cs="Calibri"/>
        </w:rPr>
        <w:t xml:space="preserve"> people.</w:t>
      </w:r>
      <w:r w:rsidRPr="00A7520D">
        <w:rPr>
          <w:rFonts w:ascii="Calibri" w:hAnsi="Calibri" w:cs="Calibri"/>
          <w:b/>
          <w:bCs/>
        </w:rPr>
        <w:t xml:space="preserve"> </w:t>
      </w:r>
      <w:r w:rsidRPr="00A7520D">
        <w:rPr>
          <w:rFonts w:ascii="Calibri" w:hAnsi="Calibri" w:cs="Calibri"/>
          <w:i/>
          <w:iCs/>
        </w:rPr>
        <w:t>We would like to pay our respects to the</w:t>
      </w:r>
      <w:r w:rsidR="00051D46">
        <w:rPr>
          <w:rFonts w:ascii="Calibri" w:hAnsi="Calibri" w:cs="Calibri"/>
          <w:i/>
          <w:iCs/>
        </w:rPr>
        <w:t>ir</w:t>
      </w:r>
      <w:r w:rsidRPr="00A7520D">
        <w:rPr>
          <w:rFonts w:ascii="Calibri" w:hAnsi="Calibri" w:cs="Calibri"/>
          <w:i/>
          <w:iCs/>
        </w:rPr>
        <w:t xml:space="preserve"> traditional custodians on whose lands we gather today. We would like to acknowledge their spiritual connection to their lands and waterways. We extend this respect to Elders, past, present and emerging, and to all Aboriginal and Torres Strait Islander people joining us today. </w:t>
      </w:r>
      <w:r w:rsidR="00182F73">
        <w:rPr>
          <w:rFonts w:ascii="Calibri" w:hAnsi="Calibri" w:cs="Calibri"/>
          <w:i/>
          <w:iCs/>
        </w:rPr>
        <w:t>I</w:t>
      </w:r>
      <w:r w:rsidRPr="00A7520D">
        <w:rPr>
          <w:rFonts w:ascii="Calibri" w:hAnsi="Calibri" w:cs="Calibri"/>
          <w:i/>
          <w:iCs/>
        </w:rPr>
        <w:t xml:space="preserve"> thank you for your wisdom</w:t>
      </w:r>
      <w:r w:rsidR="00182F73">
        <w:rPr>
          <w:rFonts w:ascii="Calibri" w:hAnsi="Calibri" w:cs="Calibri"/>
          <w:i/>
          <w:iCs/>
        </w:rPr>
        <w:t xml:space="preserve"> and m</w:t>
      </w:r>
      <w:r w:rsidRPr="00A7520D">
        <w:rPr>
          <w:rFonts w:ascii="Calibri" w:hAnsi="Calibri" w:cs="Calibri"/>
          <w:i/>
          <w:iCs/>
        </w:rPr>
        <w:t>ay your ancestors watch over us, as we tread lightly on Country today</w:t>
      </w:r>
      <w:r w:rsidR="00182F73">
        <w:rPr>
          <w:rFonts w:ascii="Calibri" w:hAnsi="Calibri" w:cs="Calibri"/>
          <w:i/>
          <w:iCs/>
        </w:rPr>
        <w:t xml:space="preserve"> and into the future</w:t>
      </w:r>
      <w:r w:rsidRPr="00A7520D">
        <w:rPr>
          <w:rFonts w:ascii="Calibri" w:hAnsi="Calibri" w:cs="Calibri"/>
          <w:i/>
          <w:iCs/>
        </w:rPr>
        <w:t>.</w:t>
      </w:r>
    </w:p>
    <w:p w14:paraId="1D159405" w14:textId="2824F897" w:rsidR="00B02BE1" w:rsidRDefault="008835D0" w:rsidP="00292223">
      <w:r>
        <w:t>Slide 3</w:t>
      </w:r>
    </w:p>
    <w:p w14:paraId="07CDAB6C" w14:textId="130902F4" w:rsidR="002B375A" w:rsidRDefault="002B375A" w:rsidP="00292223">
      <w:r>
        <w:t xml:space="preserve">As </w:t>
      </w:r>
      <w:r w:rsidR="00DA3975">
        <w:t>you</w:t>
      </w:r>
      <w:r>
        <w:t xml:space="preserve"> go through the form, </w:t>
      </w:r>
      <w:r w:rsidR="004667ED">
        <w:t>feel free</w:t>
      </w:r>
      <w:r>
        <w:t xml:space="preserve"> to open </w:t>
      </w:r>
      <w:r w:rsidR="004667ED">
        <w:t xml:space="preserve">a new application and watch as I progress through. </w:t>
      </w:r>
      <w:r w:rsidR="00BA69DE">
        <w:t>Note</w:t>
      </w:r>
      <w:r w:rsidR="00180D06">
        <w:t xml:space="preserve">, the form will not let you move to the next page without completing the </w:t>
      </w:r>
      <w:r w:rsidR="00543ED8">
        <w:t xml:space="preserve">one you are on, so </w:t>
      </w:r>
      <w:r w:rsidR="00EC2F3A">
        <w:t>you can</w:t>
      </w:r>
      <w:r w:rsidR="00543ED8">
        <w:t xml:space="preserve"> pause th</w:t>
      </w:r>
      <w:r w:rsidR="005D5FE2">
        <w:t>e</w:t>
      </w:r>
      <w:r w:rsidR="00543ED8">
        <w:t xml:space="preserve"> presentation </w:t>
      </w:r>
      <w:r w:rsidR="00CF4004">
        <w:t xml:space="preserve">while you fill it out. </w:t>
      </w:r>
      <w:r w:rsidR="004667ED">
        <w:t>You can</w:t>
      </w:r>
      <w:r w:rsidR="00EC2F3A">
        <w:t xml:space="preserve"> also</w:t>
      </w:r>
      <w:r w:rsidR="004667ED">
        <w:t xml:space="preserve"> go back in </w:t>
      </w:r>
      <w:proofErr w:type="gramStart"/>
      <w:r w:rsidR="004667ED">
        <w:t>the form</w:t>
      </w:r>
      <w:proofErr w:type="gramEnd"/>
      <w:r w:rsidR="004667ED">
        <w:t xml:space="preserve"> at any stage. Even if you</w:t>
      </w:r>
      <w:r w:rsidR="00CF4004">
        <w:t xml:space="preserve"> get to the end </w:t>
      </w:r>
      <w:r w:rsidR="00B05761">
        <w:t xml:space="preserve">of the form </w:t>
      </w:r>
      <w:r w:rsidR="00CF4004">
        <w:t xml:space="preserve">and accidentally </w:t>
      </w:r>
      <w:r w:rsidR="00EC2F3A">
        <w:t xml:space="preserve">bump the </w:t>
      </w:r>
      <w:r w:rsidR="00CF4004" w:rsidRPr="00CA4E84">
        <w:rPr>
          <w:i/>
          <w:iCs/>
        </w:rPr>
        <w:t>submit</w:t>
      </w:r>
      <w:r w:rsidR="00CF4004">
        <w:t xml:space="preserve"> </w:t>
      </w:r>
      <w:r w:rsidR="00EC2F3A">
        <w:t>button</w:t>
      </w:r>
      <w:r w:rsidR="00CF4004">
        <w:t xml:space="preserve">, we have </w:t>
      </w:r>
      <w:r w:rsidR="005010F4">
        <w:t xml:space="preserve">checks in place to ensure </w:t>
      </w:r>
      <w:r w:rsidR="00B4663F">
        <w:t xml:space="preserve">that </w:t>
      </w:r>
      <w:r w:rsidR="005010F4">
        <w:t xml:space="preserve">your </w:t>
      </w:r>
      <w:r w:rsidR="0058360A">
        <w:t>last submission is the one assessed.</w:t>
      </w:r>
      <w:r w:rsidR="004667ED">
        <w:t xml:space="preserve"> </w:t>
      </w:r>
      <w:r w:rsidR="003A5986">
        <w:t xml:space="preserve">So </w:t>
      </w:r>
      <w:r w:rsidR="00943344">
        <w:t>be adventurous</w:t>
      </w:r>
      <w:r w:rsidR="008F32C0">
        <w:t xml:space="preserve">, if you’re unsure, </w:t>
      </w:r>
      <w:r w:rsidR="00943344">
        <w:t xml:space="preserve">check </w:t>
      </w:r>
      <w:r w:rsidR="008F32C0">
        <w:t xml:space="preserve">out your options </w:t>
      </w:r>
      <w:r w:rsidR="00445C2F">
        <w:t>before completing a section</w:t>
      </w:r>
      <w:r w:rsidR="00A01DC2">
        <w:t xml:space="preserve">. This form </w:t>
      </w:r>
      <w:r w:rsidR="0008505F">
        <w:t>should be</w:t>
      </w:r>
      <w:r w:rsidR="00A01DC2">
        <w:t xml:space="preserve"> difficult to break</w:t>
      </w:r>
      <w:r w:rsidR="0008505F">
        <w:t>, so do your best.</w:t>
      </w:r>
    </w:p>
    <w:p w14:paraId="0D8BE4BA" w14:textId="327A25B6" w:rsidR="00A01DC2" w:rsidRDefault="00A01DC2" w:rsidP="00292223">
      <w:r>
        <w:t>Slide 4</w:t>
      </w:r>
    </w:p>
    <w:p w14:paraId="58144837" w14:textId="15341C0A" w:rsidR="00292223" w:rsidRDefault="00E406E9" w:rsidP="00E406E9">
      <w:pPr>
        <w:pStyle w:val="Heading2"/>
        <w:ind w:left="360"/>
      </w:pPr>
      <w:r>
        <w:t>Page 1</w:t>
      </w:r>
      <w:r w:rsidR="00E402C4">
        <w:t>-</w:t>
      </w:r>
      <w:r>
        <w:t xml:space="preserve"> </w:t>
      </w:r>
      <w:r w:rsidR="003A5986">
        <w:t>Information</w:t>
      </w:r>
    </w:p>
    <w:p w14:paraId="5A71FC47" w14:textId="035B28CC" w:rsidR="003A5986" w:rsidRDefault="008D5419" w:rsidP="003A5986">
      <w:r>
        <w:t xml:space="preserve">This is general guidance, read it through and select </w:t>
      </w:r>
      <w:r w:rsidR="00CA4E84" w:rsidRPr="00CA4E84">
        <w:rPr>
          <w:i/>
          <w:iCs/>
        </w:rPr>
        <w:t>C</w:t>
      </w:r>
      <w:r w:rsidRPr="00CA4E84">
        <w:rPr>
          <w:i/>
          <w:iCs/>
        </w:rPr>
        <w:t>ontinue</w:t>
      </w:r>
      <w:r>
        <w:t xml:space="preserve"> when </w:t>
      </w:r>
      <w:r w:rsidR="0057322C">
        <w:t>you are done.</w:t>
      </w:r>
    </w:p>
    <w:p w14:paraId="23A8E177" w14:textId="068EB1EA" w:rsidR="0057322C" w:rsidRDefault="00154C97" w:rsidP="003A5986">
      <w:r>
        <w:t>Slide 5</w:t>
      </w:r>
    </w:p>
    <w:p w14:paraId="1F6D1D8D" w14:textId="3002C6AF" w:rsidR="00154C97" w:rsidRDefault="00A96B45" w:rsidP="003A5986">
      <w:pPr>
        <w:rPr>
          <w:kern w:val="2"/>
          <w14:ligatures w14:val="standardContextual"/>
        </w:rPr>
      </w:pPr>
      <w:r w:rsidRPr="00CA4E84">
        <w:rPr>
          <w:i/>
          <w:iCs/>
        </w:rPr>
        <w:t>Use of Information</w:t>
      </w:r>
      <w:r>
        <w:t xml:space="preserve"> – </w:t>
      </w:r>
      <w:r w:rsidR="00E402C4">
        <w:t xml:space="preserve">so, on this slide </w:t>
      </w:r>
      <w:r>
        <w:t xml:space="preserve">add your email (twice) and </w:t>
      </w:r>
      <w:r w:rsidR="00823FC8">
        <w:t xml:space="preserve">give your consent </w:t>
      </w:r>
      <w:r w:rsidR="009D75E6">
        <w:t>for</w:t>
      </w:r>
      <w:r>
        <w:t xml:space="preserve"> the information</w:t>
      </w:r>
      <w:r w:rsidR="009D75E6">
        <w:t xml:space="preserve"> you enter</w:t>
      </w:r>
      <w:r>
        <w:t xml:space="preserve"> </w:t>
      </w:r>
      <w:r w:rsidR="009D75E6">
        <w:t xml:space="preserve">to be </w:t>
      </w:r>
      <w:r>
        <w:t xml:space="preserve">collected by </w:t>
      </w:r>
      <w:r w:rsidR="005857B1">
        <w:t xml:space="preserve">Services Australia and shared with </w:t>
      </w:r>
      <w:r w:rsidR="004D71E6" w:rsidRPr="00A7520D">
        <w:rPr>
          <w:rFonts w:ascii="Calibri" w:hAnsi="Calibri" w:cs="Calibri"/>
        </w:rPr>
        <w:t>Department of Agriculture, Fisheries and Forestry</w:t>
      </w:r>
      <w:r w:rsidR="004D71E6">
        <w:rPr>
          <w:rFonts w:ascii="Calibri" w:hAnsi="Calibri" w:cs="Calibri"/>
        </w:rPr>
        <w:t xml:space="preserve">’s Future Drought Fund. </w:t>
      </w:r>
      <w:r w:rsidR="00897D25" w:rsidRPr="00897D25">
        <w:rPr>
          <w:kern w:val="2"/>
          <w14:ligatures w14:val="standardContextual"/>
        </w:rPr>
        <w:t>A</w:t>
      </w:r>
      <w:r w:rsidR="009D75E6">
        <w:rPr>
          <w:kern w:val="2"/>
          <w14:ligatures w14:val="standardContextual"/>
        </w:rPr>
        <w:t>lso note that your a</w:t>
      </w:r>
      <w:r w:rsidR="00897D25" w:rsidRPr="00897D25">
        <w:rPr>
          <w:kern w:val="2"/>
          <w14:ligatures w14:val="standardContextual"/>
        </w:rPr>
        <w:t>pplication may be shared with Commonwealth and law enforcement agencies for the prevention and detection of fraud</w:t>
      </w:r>
      <w:r w:rsidR="002948DC">
        <w:rPr>
          <w:kern w:val="2"/>
          <w14:ligatures w14:val="standardContextual"/>
        </w:rPr>
        <w:t xml:space="preserve">. </w:t>
      </w:r>
      <w:r w:rsidR="00634CDE">
        <w:rPr>
          <w:kern w:val="2"/>
          <w14:ligatures w14:val="standardContextual"/>
        </w:rPr>
        <w:t xml:space="preserve">This is a standard </w:t>
      </w:r>
      <w:r w:rsidR="00097F75">
        <w:rPr>
          <w:kern w:val="2"/>
          <w14:ligatures w14:val="standardContextual"/>
        </w:rPr>
        <w:t xml:space="preserve">Federal </w:t>
      </w:r>
      <w:r w:rsidR="00634CDE">
        <w:rPr>
          <w:kern w:val="2"/>
          <w14:ligatures w14:val="standardContextual"/>
        </w:rPr>
        <w:t xml:space="preserve">grant </w:t>
      </w:r>
      <w:proofErr w:type="gramStart"/>
      <w:r w:rsidR="00634CDE">
        <w:rPr>
          <w:kern w:val="2"/>
          <w14:ligatures w14:val="standardContextual"/>
        </w:rPr>
        <w:t>procedure,</w:t>
      </w:r>
      <w:proofErr w:type="gramEnd"/>
      <w:r w:rsidR="00634CDE">
        <w:rPr>
          <w:kern w:val="2"/>
          <w14:ligatures w14:val="standardContextual"/>
        </w:rPr>
        <w:t xml:space="preserve"> </w:t>
      </w:r>
      <w:r w:rsidR="00537B58">
        <w:rPr>
          <w:kern w:val="2"/>
          <w14:ligatures w14:val="standardContextual"/>
        </w:rPr>
        <w:t xml:space="preserve">application forms are confidential and </w:t>
      </w:r>
      <w:r w:rsidR="00CB2099">
        <w:rPr>
          <w:kern w:val="2"/>
          <w14:ligatures w14:val="standardContextual"/>
        </w:rPr>
        <w:t xml:space="preserve">even the assessors </w:t>
      </w:r>
      <w:r w:rsidR="00EF186E">
        <w:rPr>
          <w:kern w:val="2"/>
          <w14:ligatures w14:val="standardContextual"/>
        </w:rPr>
        <w:t>must</w:t>
      </w:r>
      <w:r w:rsidR="004D2AE4">
        <w:rPr>
          <w:kern w:val="2"/>
          <w14:ligatures w14:val="standardContextual"/>
        </w:rPr>
        <w:t xml:space="preserve"> sign a confidentiality agreement.</w:t>
      </w:r>
      <w:r w:rsidR="00EF186E">
        <w:rPr>
          <w:kern w:val="2"/>
          <w14:ligatures w14:val="standardContextual"/>
        </w:rPr>
        <w:t xml:space="preserve"> </w:t>
      </w:r>
      <w:r w:rsidR="00A66A22">
        <w:rPr>
          <w:kern w:val="2"/>
          <w14:ligatures w14:val="standardContextual"/>
        </w:rPr>
        <w:t xml:space="preserve">Once </w:t>
      </w:r>
      <w:r w:rsidR="007104B0">
        <w:rPr>
          <w:kern w:val="2"/>
          <w14:ligatures w14:val="standardContextual"/>
        </w:rPr>
        <w:t xml:space="preserve">you </w:t>
      </w:r>
      <w:r w:rsidR="00A66A22">
        <w:rPr>
          <w:kern w:val="2"/>
          <w14:ligatures w14:val="standardContextual"/>
        </w:rPr>
        <w:t>agree, p</w:t>
      </w:r>
      <w:r w:rsidR="00EF186E">
        <w:rPr>
          <w:kern w:val="2"/>
          <w14:ligatures w14:val="standardContextual"/>
        </w:rPr>
        <w:t xml:space="preserve">ress </w:t>
      </w:r>
      <w:r w:rsidR="00CA1CD0">
        <w:rPr>
          <w:i/>
          <w:iCs/>
          <w:kern w:val="2"/>
          <w14:ligatures w14:val="standardContextual"/>
        </w:rPr>
        <w:t>C</w:t>
      </w:r>
      <w:r w:rsidR="00EF186E" w:rsidRPr="00CA1CD0">
        <w:rPr>
          <w:i/>
          <w:iCs/>
          <w:kern w:val="2"/>
          <w14:ligatures w14:val="standardContextual"/>
        </w:rPr>
        <w:t>ontinue</w:t>
      </w:r>
      <w:r w:rsidR="00EF186E">
        <w:rPr>
          <w:kern w:val="2"/>
          <w14:ligatures w14:val="standardContextual"/>
        </w:rPr>
        <w:t>.</w:t>
      </w:r>
    </w:p>
    <w:p w14:paraId="5D0EC3EB" w14:textId="0780DE21" w:rsidR="00EF186E" w:rsidRDefault="00EF186E" w:rsidP="003A5986">
      <w:pPr>
        <w:rPr>
          <w:kern w:val="2"/>
          <w14:ligatures w14:val="standardContextual"/>
        </w:rPr>
      </w:pPr>
      <w:r>
        <w:rPr>
          <w:kern w:val="2"/>
          <w14:ligatures w14:val="standardContextual"/>
        </w:rPr>
        <w:t>Slide 6</w:t>
      </w:r>
    </w:p>
    <w:p w14:paraId="3B5DF5C9" w14:textId="2080CBC8" w:rsidR="00E406E9" w:rsidRPr="00E32F26" w:rsidRDefault="00E406E9" w:rsidP="007D598F">
      <w:pPr>
        <w:pStyle w:val="Heading2"/>
      </w:pPr>
      <w:r w:rsidRPr="00E32F26">
        <w:t>Page 2: Existing Grant Rec</w:t>
      </w:r>
      <w:r w:rsidR="00CC3F95" w:rsidRPr="00E32F26">
        <w:t>ipient</w:t>
      </w:r>
    </w:p>
    <w:p w14:paraId="38311061" w14:textId="1E597980" w:rsidR="00EF186E" w:rsidRDefault="007D598F" w:rsidP="003A5986">
      <w:r>
        <w:t>If you are an existing grant recipient</w:t>
      </w:r>
      <w:r w:rsidR="000E4FCB">
        <w:t xml:space="preserve">, </w:t>
      </w:r>
      <w:r w:rsidR="00675E00">
        <w:t>good news,</w:t>
      </w:r>
      <w:r w:rsidR="00CA7208">
        <w:t xml:space="preserve"> th</w:t>
      </w:r>
      <w:r w:rsidR="00944E1F">
        <w:t xml:space="preserve">e form </w:t>
      </w:r>
      <w:r w:rsidR="00675E00">
        <w:t>should</w:t>
      </w:r>
      <w:r w:rsidR="00944E1F">
        <w:t xml:space="preserve"> </w:t>
      </w:r>
      <w:r w:rsidR="00921DCE">
        <w:t>auto-fill</w:t>
      </w:r>
      <w:r w:rsidR="00CC2F28">
        <w:t xml:space="preserve"> this</w:t>
      </w:r>
      <w:r w:rsidR="00921DCE">
        <w:t xml:space="preserve"> </w:t>
      </w:r>
      <w:r w:rsidR="00944E1F">
        <w:t>information for you</w:t>
      </w:r>
      <w:r w:rsidR="00CC2F28">
        <w:t xml:space="preserve">. If it does, </w:t>
      </w:r>
      <w:r w:rsidR="00944E1F">
        <w:t xml:space="preserve">you need to check </w:t>
      </w:r>
      <w:r w:rsidR="007A021E">
        <w:t xml:space="preserve">if </w:t>
      </w:r>
      <w:r w:rsidR="00944E1F">
        <w:t xml:space="preserve">it’s </w:t>
      </w:r>
      <w:proofErr w:type="gramStart"/>
      <w:r w:rsidR="00944E1F">
        <w:t>up-to-date</w:t>
      </w:r>
      <w:proofErr w:type="gramEnd"/>
      <w:r w:rsidR="00944E1F">
        <w:t>.</w:t>
      </w:r>
      <w:r w:rsidR="00AB38B7">
        <w:t xml:space="preserve"> If you aren’t a previous grant recipient, thank</w:t>
      </w:r>
      <w:r w:rsidR="00CC2F28">
        <w:t xml:space="preserve"> you</w:t>
      </w:r>
      <w:r w:rsidR="00AB38B7">
        <w:t xml:space="preserve"> for </w:t>
      </w:r>
      <w:r w:rsidR="00F1519C">
        <w:t>applying, hopefully, this will be your first Federal grant</w:t>
      </w:r>
      <w:r w:rsidR="00AB38B7">
        <w:t>!</w:t>
      </w:r>
      <w:r w:rsidR="006E77B8">
        <w:t xml:space="preserve"> Select </w:t>
      </w:r>
      <w:r w:rsidR="00CA1CD0">
        <w:rPr>
          <w:i/>
          <w:iCs/>
        </w:rPr>
        <w:t>C</w:t>
      </w:r>
      <w:r w:rsidR="006E77B8" w:rsidRPr="00CA1CD0">
        <w:rPr>
          <w:i/>
          <w:iCs/>
        </w:rPr>
        <w:t>ontinue</w:t>
      </w:r>
      <w:r w:rsidR="006E77B8">
        <w:t>.</w:t>
      </w:r>
    </w:p>
    <w:p w14:paraId="15FA374E" w14:textId="743F550E" w:rsidR="00E92496" w:rsidRDefault="00E92496" w:rsidP="003A5986">
      <w:r>
        <w:t>Slide 7</w:t>
      </w:r>
    </w:p>
    <w:p w14:paraId="67BA40A4" w14:textId="7226D7EC" w:rsidR="00E92496" w:rsidRDefault="00E92496" w:rsidP="00E92496">
      <w:pPr>
        <w:pStyle w:val="Heading2"/>
      </w:pPr>
      <w:bookmarkStart w:id="0" w:name="_Hlk208491125"/>
      <w:r w:rsidRPr="00E32F26">
        <w:t xml:space="preserve">Page </w:t>
      </w:r>
      <w:r>
        <w:t>3</w:t>
      </w:r>
      <w:r w:rsidRPr="00E32F26">
        <w:t xml:space="preserve">: </w:t>
      </w:r>
      <w:r w:rsidR="00331F94">
        <w:t>Applicant Details</w:t>
      </w:r>
    </w:p>
    <w:bookmarkEnd w:id="0"/>
    <w:p w14:paraId="2A19EBD5" w14:textId="4E421DCE" w:rsidR="001C237C" w:rsidRDefault="00723FBE" w:rsidP="00331F94">
      <w:r>
        <w:t xml:space="preserve">If you are applying on behalf of a trust, you need to provide more details </w:t>
      </w:r>
      <w:r w:rsidR="00D42F01">
        <w:t xml:space="preserve">to ensure you have the authority to apply. </w:t>
      </w:r>
      <w:r w:rsidR="00A86E01">
        <w:t xml:space="preserve">If you are not a trust, the form will ask for </w:t>
      </w:r>
      <w:r w:rsidR="005C14CF">
        <w:t xml:space="preserve">your </w:t>
      </w:r>
      <w:r w:rsidR="008F3666" w:rsidRPr="00CA1CD0">
        <w:rPr>
          <w:i/>
          <w:iCs/>
        </w:rPr>
        <w:t>Australian Business Number</w:t>
      </w:r>
      <w:r w:rsidR="008F3666">
        <w:t>, your</w:t>
      </w:r>
      <w:r w:rsidR="005C14CF">
        <w:t xml:space="preserve"> </w:t>
      </w:r>
      <w:r w:rsidR="005C14CF" w:rsidRPr="00CA1CD0">
        <w:rPr>
          <w:i/>
          <w:iCs/>
        </w:rPr>
        <w:t>ABN</w:t>
      </w:r>
      <w:r w:rsidR="005C14CF">
        <w:t xml:space="preserve"> </w:t>
      </w:r>
      <w:r w:rsidR="005C14CF" w:rsidRPr="0005005D">
        <w:rPr>
          <w:b/>
          <w:bCs/>
          <w:i/>
          <w:iCs/>
        </w:rPr>
        <w:t>and</w:t>
      </w:r>
      <w:r w:rsidR="005C14CF">
        <w:t xml:space="preserve"> </w:t>
      </w:r>
      <w:proofErr w:type="spellStart"/>
      <w:r w:rsidR="005C14CF" w:rsidRPr="00CA1CD0">
        <w:rPr>
          <w:i/>
          <w:iCs/>
        </w:rPr>
        <w:t>ICN</w:t>
      </w:r>
      <w:proofErr w:type="spellEnd"/>
      <w:r w:rsidR="005C14CF">
        <w:t xml:space="preserve"> </w:t>
      </w:r>
      <w:r w:rsidR="00E8756D">
        <w:t>(</w:t>
      </w:r>
      <w:r w:rsidR="00C754D4">
        <w:t xml:space="preserve">your </w:t>
      </w:r>
      <w:r w:rsidR="00E8756D" w:rsidRPr="00CA1CD0">
        <w:rPr>
          <w:i/>
          <w:iCs/>
        </w:rPr>
        <w:t>Indigenous Corporation Number</w:t>
      </w:r>
      <w:r w:rsidR="00E8756D">
        <w:t>)</w:t>
      </w:r>
      <w:r w:rsidR="005C14CF">
        <w:t xml:space="preserve"> – </w:t>
      </w:r>
      <w:r w:rsidR="0005005D">
        <w:t xml:space="preserve">an </w:t>
      </w:r>
      <w:proofErr w:type="spellStart"/>
      <w:r w:rsidR="0005005D" w:rsidRPr="00CA1CD0">
        <w:rPr>
          <w:i/>
          <w:iCs/>
        </w:rPr>
        <w:t>ICN</w:t>
      </w:r>
      <w:proofErr w:type="spellEnd"/>
      <w:r w:rsidR="0005005D">
        <w:t xml:space="preserve"> </w:t>
      </w:r>
      <w:r w:rsidR="005C14CF">
        <w:t>is particularly useful for this grant</w:t>
      </w:r>
      <w:r w:rsidR="00CC0A20">
        <w:t>.</w:t>
      </w:r>
      <w:r w:rsidR="00322DED">
        <w:t xml:space="preserve"> Providing your </w:t>
      </w:r>
      <w:proofErr w:type="spellStart"/>
      <w:r w:rsidR="00322DED" w:rsidRPr="00CA1CD0">
        <w:rPr>
          <w:i/>
          <w:iCs/>
        </w:rPr>
        <w:t>ICN</w:t>
      </w:r>
      <w:proofErr w:type="spellEnd"/>
      <w:r w:rsidR="00322DED">
        <w:t xml:space="preserve"> </w:t>
      </w:r>
      <w:r w:rsidR="00732AD2">
        <w:t xml:space="preserve">does short circuit the </w:t>
      </w:r>
      <w:r w:rsidR="004112CB">
        <w:t>eligib</w:t>
      </w:r>
      <w:r w:rsidR="00014BC4">
        <w:t>ility</w:t>
      </w:r>
      <w:r w:rsidR="00732AD2">
        <w:t xml:space="preserve"> criteria </w:t>
      </w:r>
      <w:r w:rsidR="00014BC4">
        <w:t xml:space="preserve">and assurance </w:t>
      </w:r>
      <w:proofErr w:type="gramStart"/>
      <w:r w:rsidR="00C4551C">
        <w:t>checks</w:t>
      </w:r>
      <w:proofErr w:type="gramEnd"/>
      <w:r w:rsidR="004112CB">
        <w:t xml:space="preserve"> </w:t>
      </w:r>
      <w:r w:rsidR="00C4551C">
        <w:t xml:space="preserve">but you will not be disadvantaged if you </w:t>
      </w:r>
      <w:r w:rsidR="003B037F">
        <w:t>don’t</w:t>
      </w:r>
      <w:r w:rsidR="00C4551C">
        <w:t xml:space="preserve"> have one</w:t>
      </w:r>
      <w:r w:rsidR="007D5E74">
        <w:t xml:space="preserve">. </w:t>
      </w:r>
      <w:r w:rsidR="003B037F">
        <w:t>The assessors will just</w:t>
      </w:r>
      <w:r w:rsidR="007D5E74">
        <w:t xml:space="preserve"> </w:t>
      </w:r>
      <w:r w:rsidR="00635F1D">
        <w:t xml:space="preserve">undertake </w:t>
      </w:r>
      <w:r w:rsidR="00C95D8E">
        <w:t>additional</w:t>
      </w:r>
      <w:r w:rsidR="00635F1D">
        <w:t xml:space="preserve"> </w:t>
      </w:r>
      <w:r w:rsidR="007D5E74">
        <w:t>check</w:t>
      </w:r>
      <w:r w:rsidR="00635F1D">
        <w:t>s,</w:t>
      </w:r>
      <w:r w:rsidR="007D5E74">
        <w:t xml:space="preserve"> </w:t>
      </w:r>
      <w:r w:rsidR="00C95D8E">
        <w:t>for example</w:t>
      </w:r>
      <w:r w:rsidR="007D5E74">
        <w:t xml:space="preserve"> </w:t>
      </w:r>
      <w:r w:rsidR="007D5E74" w:rsidRPr="00CA1CD0">
        <w:rPr>
          <w:i/>
          <w:iCs/>
        </w:rPr>
        <w:t xml:space="preserve">Supply Nation, </w:t>
      </w:r>
      <w:proofErr w:type="spellStart"/>
      <w:r w:rsidR="007D5E74" w:rsidRPr="00CA1CD0">
        <w:rPr>
          <w:i/>
          <w:iCs/>
        </w:rPr>
        <w:t>NACCHO</w:t>
      </w:r>
      <w:proofErr w:type="spellEnd"/>
      <w:r w:rsidR="007D5E74">
        <w:t xml:space="preserve"> </w:t>
      </w:r>
      <w:r w:rsidR="00124A7A">
        <w:t>or similar background checks</w:t>
      </w:r>
      <w:r w:rsidR="007D5E74">
        <w:t>.</w:t>
      </w:r>
      <w:r w:rsidR="004112CB">
        <w:t xml:space="preserve"> </w:t>
      </w:r>
    </w:p>
    <w:p w14:paraId="5DA83981" w14:textId="5D658819" w:rsidR="00331F94" w:rsidRDefault="001E081D" w:rsidP="00331F94">
      <w:r>
        <w:t xml:space="preserve">The other questions are general </w:t>
      </w:r>
      <w:proofErr w:type="gramStart"/>
      <w:r>
        <w:t>for</w:t>
      </w:r>
      <w:proofErr w:type="gramEnd"/>
      <w:r>
        <w:t xml:space="preserve"> identifying your </w:t>
      </w:r>
      <w:proofErr w:type="spellStart"/>
      <w:r w:rsidR="00930680">
        <w:t>organisation</w:t>
      </w:r>
      <w:proofErr w:type="spellEnd"/>
      <w:r w:rsidR="00D57DB1">
        <w:t xml:space="preserve">, </w:t>
      </w:r>
      <w:r w:rsidR="00FF539A">
        <w:t xml:space="preserve">if you only have one address </w:t>
      </w:r>
      <w:r w:rsidR="008D61A5">
        <w:t>for</w:t>
      </w:r>
      <w:r w:rsidR="0050608D">
        <w:t xml:space="preserve"> your business</w:t>
      </w:r>
      <w:r w:rsidR="008D61A5">
        <w:t xml:space="preserve"> and </w:t>
      </w:r>
      <w:r w:rsidR="0050608D">
        <w:t>postal</w:t>
      </w:r>
      <w:r w:rsidR="00124A7A">
        <w:t xml:space="preserve"> address</w:t>
      </w:r>
      <w:r w:rsidR="008D61A5">
        <w:t>, tick same as above. If you do</w:t>
      </w:r>
      <w:r w:rsidR="00F23AEF">
        <w:t xml:space="preserve"> not</w:t>
      </w:r>
      <w:r w:rsidR="008D61A5">
        <w:t xml:space="preserve"> have a separate </w:t>
      </w:r>
      <w:r w:rsidR="003F0E43">
        <w:t xml:space="preserve">financial email, </w:t>
      </w:r>
      <w:r w:rsidR="00F23AEF">
        <w:t>use</w:t>
      </w:r>
      <w:r w:rsidR="001A17AE">
        <w:t xml:space="preserve"> </w:t>
      </w:r>
      <w:r w:rsidR="00AA6546">
        <w:t>the same one you provided earlier</w:t>
      </w:r>
      <w:r>
        <w:t xml:space="preserve">. </w:t>
      </w:r>
      <w:r w:rsidR="00F962E7">
        <w:t xml:space="preserve">The </w:t>
      </w:r>
      <w:r w:rsidR="00F962E7" w:rsidRPr="007A1EF9">
        <w:rPr>
          <w:i/>
          <w:iCs/>
        </w:rPr>
        <w:t>not-for-profit</w:t>
      </w:r>
      <w:r w:rsidR="00F962E7">
        <w:t xml:space="preserve"> question</w:t>
      </w:r>
      <w:r w:rsidR="00FC44AD">
        <w:t>s</w:t>
      </w:r>
      <w:r w:rsidR="00F962E7">
        <w:t xml:space="preserve"> do not require further information</w:t>
      </w:r>
      <w:r w:rsidR="008F52C5">
        <w:t>.</w:t>
      </w:r>
      <w:r w:rsidR="00230E15">
        <w:t xml:space="preserve"> Select </w:t>
      </w:r>
      <w:r w:rsidR="00CA1CD0">
        <w:rPr>
          <w:i/>
          <w:iCs/>
        </w:rPr>
        <w:t>C</w:t>
      </w:r>
      <w:r w:rsidR="00230E15" w:rsidRPr="00CA1CD0">
        <w:rPr>
          <w:i/>
          <w:iCs/>
        </w:rPr>
        <w:t>ontinue</w:t>
      </w:r>
      <w:r w:rsidR="00230E15">
        <w:t>.</w:t>
      </w:r>
    </w:p>
    <w:p w14:paraId="3C1B0C57" w14:textId="1B92D82D" w:rsidR="00230E15" w:rsidRDefault="003442F2" w:rsidP="00331F94">
      <w:r>
        <w:t>Slide 8</w:t>
      </w:r>
    </w:p>
    <w:p w14:paraId="63902335" w14:textId="20D9BF84" w:rsidR="003442F2" w:rsidRDefault="003442F2" w:rsidP="003442F2">
      <w:pPr>
        <w:pStyle w:val="Heading2"/>
      </w:pPr>
      <w:r w:rsidRPr="00E32F26">
        <w:t xml:space="preserve">Page </w:t>
      </w:r>
      <w:r>
        <w:t>4</w:t>
      </w:r>
      <w:r w:rsidRPr="00E32F26">
        <w:t xml:space="preserve">: </w:t>
      </w:r>
      <w:r>
        <w:t>Eligibility Requirements</w:t>
      </w:r>
    </w:p>
    <w:p w14:paraId="51A7E9A9" w14:textId="77777777" w:rsidR="00ED3891" w:rsidRDefault="00445C08" w:rsidP="003442F2">
      <w:r>
        <w:t xml:space="preserve">The entity type details to attach </w:t>
      </w:r>
      <w:r w:rsidR="003D62BF">
        <w:t>here is</w:t>
      </w:r>
      <w:r>
        <w:t xml:space="preserve"> </w:t>
      </w:r>
      <w:r w:rsidR="00181B7B">
        <w:t xml:space="preserve">a copy of your registration with </w:t>
      </w:r>
      <w:r w:rsidR="00181B7B" w:rsidRPr="00387CFC">
        <w:rPr>
          <w:i/>
          <w:iCs/>
        </w:rPr>
        <w:t>ASIC</w:t>
      </w:r>
      <w:r w:rsidR="00A766A5">
        <w:t xml:space="preserve"> or </w:t>
      </w:r>
      <w:r w:rsidR="003F58AC">
        <w:t xml:space="preserve">the </w:t>
      </w:r>
      <w:r w:rsidR="00A766A5">
        <w:t>relevant State Register</w:t>
      </w:r>
      <w:r w:rsidR="00B24CC7">
        <w:t xml:space="preserve">. </w:t>
      </w:r>
    </w:p>
    <w:p w14:paraId="0EA80C06" w14:textId="1B7228D7" w:rsidR="00ED3891" w:rsidRDefault="00F73F32" w:rsidP="003442F2">
      <w:r>
        <w:t xml:space="preserve">If your </w:t>
      </w:r>
      <w:proofErr w:type="spellStart"/>
      <w:r w:rsidR="00930680">
        <w:t>organisation</w:t>
      </w:r>
      <w:proofErr w:type="spellEnd"/>
      <w:r>
        <w:t xml:space="preserve"> is </w:t>
      </w:r>
      <w:r w:rsidR="001A2250">
        <w:t xml:space="preserve">on the </w:t>
      </w:r>
      <w:r w:rsidR="001A2250" w:rsidRPr="00CA1CD0">
        <w:rPr>
          <w:i/>
          <w:iCs/>
        </w:rPr>
        <w:t>National Redress Scheme</w:t>
      </w:r>
      <w:r w:rsidR="001A2250">
        <w:t xml:space="preserve"> or </w:t>
      </w:r>
      <w:r w:rsidR="001A2250" w:rsidRPr="00CA1CD0">
        <w:rPr>
          <w:i/>
          <w:iCs/>
        </w:rPr>
        <w:t xml:space="preserve">Workplace Gender Equality </w:t>
      </w:r>
      <w:r w:rsidR="001A2250">
        <w:t xml:space="preserve">banned list, please do not apply as </w:t>
      </w:r>
      <w:r w:rsidR="00FD68D1">
        <w:t xml:space="preserve">the </w:t>
      </w:r>
      <w:r w:rsidR="001A2250">
        <w:t xml:space="preserve">lead </w:t>
      </w:r>
      <w:proofErr w:type="spellStart"/>
      <w:r w:rsidR="00930680">
        <w:t>organisation</w:t>
      </w:r>
      <w:proofErr w:type="spellEnd"/>
      <w:r w:rsidR="00FD68D1">
        <w:t xml:space="preserve"> for this grant. </w:t>
      </w:r>
    </w:p>
    <w:p w14:paraId="798BCBDB" w14:textId="7F38E8BB" w:rsidR="00ED3891" w:rsidRDefault="00FD68D1" w:rsidP="003442F2">
      <w:r w:rsidRPr="00CA1CD0">
        <w:rPr>
          <w:i/>
          <w:iCs/>
        </w:rPr>
        <w:t>Child Safety Statement and Declaration</w:t>
      </w:r>
      <w:r>
        <w:t xml:space="preserve"> is not a requirement at this early stage of this </w:t>
      </w:r>
      <w:proofErr w:type="gramStart"/>
      <w:r>
        <w:t>grant,</w:t>
      </w:r>
      <w:proofErr w:type="gramEnd"/>
      <w:r>
        <w:t xml:space="preserve"> it will be important when deliver</w:t>
      </w:r>
      <w:r w:rsidR="002437AF">
        <w:t xml:space="preserve">ing the </w:t>
      </w:r>
      <w:proofErr w:type="gramStart"/>
      <w:r w:rsidR="00D52DD9">
        <w:t>on</w:t>
      </w:r>
      <w:r w:rsidR="00696CD6">
        <w:t xml:space="preserve"> the </w:t>
      </w:r>
      <w:r w:rsidR="00D52DD9">
        <w:t>ground</w:t>
      </w:r>
      <w:proofErr w:type="gramEnd"/>
      <w:r w:rsidR="00D52DD9">
        <w:t xml:space="preserve"> activities.</w:t>
      </w:r>
      <w:r w:rsidR="00212D03">
        <w:t xml:space="preserve"> </w:t>
      </w:r>
    </w:p>
    <w:p w14:paraId="3DB9DCEA" w14:textId="604DB9D9" w:rsidR="0070749C" w:rsidRDefault="00212D03" w:rsidP="003442F2">
      <w:r>
        <w:t xml:space="preserve">The </w:t>
      </w:r>
      <w:r w:rsidR="005D4120">
        <w:rPr>
          <w:i/>
          <w:iCs/>
        </w:rPr>
        <w:t>D</w:t>
      </w:r>
      <w:r w:rsidRPr="005D4120">
        <w:rPr>
          <w:i/>
          <w:iCs/>
        </w:rPr>
        <w:t xml:space="preserve">evolved </w:t>
      </w:r>
      <w:r w:rsidR="005D4120">
        <w:rPr>
          <w:i/>
          <w:iCs/>
        </w:rPr>
        <w:t>G</w:t>
      </w:r>
      <w:r w:rsidRPr="005D4120">
        <w:rPr>
          <w:i/>
          <w:iCs/>
        </w:rPr>
        <w:t>rant</w:t>
      </w:r>
      <w:r>
        <w:t xml:space="preserve"> question is to confirm you are applying to project manage the grant</w:t>
      </w:r>
      <w:r w:rsidR="00DB594D">
        <w:t xml:space="preserve"> – this whole application form is about your ability to project manage the grant activities and funds</w:t>
      </w:r>
      <w:r w:rsidR="008C6E65">
        <w:t>.</w:t>
      </w:r>
      <w:r w:rsidR="00FD68D1">
        <w:t xml:space="preserve"> </w:t>
      </w:r>
    </w:p>
    <w:p w14:paraId="5A61A2E0" w14:textId="768CB8C3" w:rsidR="003442F2" w:rsidRDefault="0070749C" w:rsidP="003442F2">
      <w:r>
        <w:t xml:space="preserve">A separate bank account is not required at this </w:t>
      </w:r>
      <w:r w:rsidR="007E72A7">
        <w:t>stage but</w:t>
      </w:r>
      <w:r>
        <w:t xml:space="preserve"> will be needed when distributing the funds for grant activities.</w:t>
      </w:r>
    </w:p>
    <w:p w14:paraId="68302491" w14:textId="38B5D73C" w:rsidR="008F178C" w:rsidRDefault="008F178C" w:rsidP="003442F2">
      <w:r>
        <w:t xml:space="preserve">Keep the ineligible activities details handy for when you complete the </w:t>
      </w:r>
      <w:r w:rsidR="006B6CF1" w:rsidRPr="00CA1CD0">
        <w:rPr>
          <w:i/>
          <w:iCs/>
        </w:rPr>
        <w:t>Activity Details</w:t>
      </w:r>
      <w:r w:rsidR="006B6CF1">
        <w:t xml:space="preserve"> section towards the end of the application form as </w:t>
      </w:r>
      <w:r w:rsidR="00C866EE">
        <w:t xml:space="preserve">you will not be allowed to execute </w:t>
      </w:r>
      <w:r w:rsidR="006B6CF1">
        <w:t>any activ</w:t>
      </w:r>
      <w:r w:rsidR="001856DA">
        <w:t>ities that do not</w:t>
      </w:r>
      <w:r w:rsidR="006B6CF1">
        <w:t xml:space="preserve"> comply</w:t>
      </w:r>
      <w:r w:rsidR="00C866EE">
        <w:t>.</w:t>
      </w:r>
    </w:p>
    <w:p w14:paraId="09056D7A" w14:textId="25DABC7A" w:rsidR="00222A69" w:rsidRDefault="00222A69" w:rsidP="003442F2">
      <w:r>
        <w:t xml:space="preserve">The </w:t>
      </w:r>
      <w:r w:rsidRPr="007E72A7">
        <w:rPr>
          <w:i/>
          <w:iCs/>
        </w:rPr>
        <w:t>Delivery Partner</w:t>
      </w:r>
      <w:r>
        <w:t xml:space="preserve"> question is another way to confirm you are eligible for this grant</w:t>
      </w:r>
      <w:r w:rsidR="00722E64">
        <w:t>;</w:t>
      </w:r>
      <w:r w:rsidR="00215C64">
        <w:t xml:space="preserve"> lead applicants must be </w:t>
      </w:r>
      <w:r w:rsidR="00282452">
        <w:t>I</w:t>
      </w:r>
      <w:r w:rsidR="00215C64">
        <w:t xml:space="preserve">ndigenous </w:t>
      </w:r>
      <w:r w:rsidR="00930680">
        <w:t>organisation</w:t>
      </w:r>
      <w:r w:rsidR="00C57507">
        <w:t xml:space="preserve">s. Select </w:t>
      </w:r>
      <w:r w:rsidR="00CA1CD0">
        <w:rPr>
          <w:i/>
          <w:iCs/>
        </w:rPr>
        <w:t>C</w:t>
      </w:r>
      <w:r w:rsidR="00C57507" w:rsidRPr="00CA1CD0">
        <w:rPr>
          <w:i/>
          <w:iCs/>
        </w:rPr>
        <w:t>ontinue</w:t>
      </w:r>
      <w:r w:rsidR="00D33D81">
        <w:t>.</w:t>
      </w:r>
    </w:p>
    <w:p w14:paraId="7CF8654B" w14:textId="4E4762BD" w:rsidR="00D33D81" w:rsidRDefault="00D33D81" w:rsidP="003442F2">
      <w:r>
        <w:t>Slide 9</w:t>
      </w:r>
    </w:p>
    <w:p w14:paraId="6DF4B12F" w14:textId="611482C2" w:rsidR="00D33D81" w:rsidRDefault="00D33D81" w:rsidP="00D33D81">
      <w:pPr>
        <w:pStyle w:val="Heading2"/>
      </w:pPr>
      <w:r w:rsidRPr="00E32F26">
        <w:t xml:space="preserve">Page </w:t>
      </w:r>
      <w:r>
        <w:t>5</w:t>
      </w:r>
      <w:r w:rsidRPr="00E32F26">
        <w:t xml:space="preserve">: </w:t>
      </w:r>
      <w:r>
        <w:t>Governance</w:t>
      </w:r>
    </w:p>
    <w:p w14:paraId="5E2DE0B8" w14:textId="11B3B120" w:rsidR="00D33D81" w:rsidRDefault="001A635C" w:rsidP="003442F2">
      <w:r>
        <w:t>This</w:t>
      </w:r>
      <w:r w:rsidR="00722E64">
        <w:t xml:space="preserve"> is</w:t>
      </w:r>
      <w:r>
        <w:t xml:space="preserve"> </w:t>
      </w:r>
      <w:r w:rsidR="0053765D" w:rsidRPr="0053765D">
        <w:t>a safety check</w:t>
      </w:r>
      <w:r w:rsidR="00722E64">
        <w:t xml:space="preserve"> </w:t>
      </w:r>
      <w:r w:rsidR="0053765D" w:rsidRPr="0053765D">
        <w:t xml:space="preserve">how for the sake of the grant funding, the Program ensures your </w:t>
      </w:r>
      <w:proofErr w:type="spellStart"/>
      <w:r w:rsidR="0053765D" w:rsidRPr="0053765D">
        <w:t>organisation</w:t>
      </w:r>
      <w:proofErr w:type="spellEnd"/>
      <w:r w:rsidR="0053765D" w:rsidRPr="0053765D">
        <w:t xml:space="preserve"> hasn't had any big problems in the past, that haven’t been resolved</w:t>
      </w:r>
      <w:r w:rsidR="0053765D">
        <w:t>. I</w:t>
      </w:r>
      <w:r w:rsidR="00205B60">
        <w:t>f you have, just complete the information details that appear when you tick ‘</w:t>
      </w:r>
      <w:r w:rsidR="00205B60" w:rsidRPr="00CA1CD0">
        <w:rPr>
          <w:i/>
          <w:iCs/>
        </w:rPr>
        <w:t>yes</w:t>
      </w:r>
      <w:r w:rsidR="00205B60">
        <w:t xml:space="preserve">’. </w:t>
      </w:r>
    </w:p>
    <w:p w14:paraId="17826A4C" w14:textId="4D7B5245" w:rsidR="005C5748" w:rsidRDefault="005C5748" w:rsidP="003442F2">
      <w:r>
        <w:t xml:space="preserve">The documents, financial policies and procedures, business plans, and risk management plans </w:t>
      </w:r>
      <w:r w:rsidR="00D26102">
        <w:t xml:space="preserve">are not required but will aid us in </w:t>
      </w:r>
      <w:r w:rsidR="00F22FF2">
        <w:t xml:space="preserve">weighing up </w:t>
      </w:r>
      <w:r w:rsidR="00AE7E04">
        <w:t>your business credentials</w:t>
      </w:r>
      <w:r w:rsidR="00727BA4">
        <w:t>. I</w:t>
      </w:r>
      <w:r w:rsidR="00AE7E04">
        <w:t>t is not a requirement for this grant to have this level of experience</w:t>
      </w:r>
      <w:r w:rsidR="00727BA4">
        <w:t>, so you can just</w:t>
      </w:r>
      <w:r w:rsidR="003C41D1">
        <w:t xml:space="preserve"> s</w:t>
      </w:r>
      <w:r w:rsidR="00FF3BBF">
        <w:t xml:space="preserve">elect </w:t>
      </w:r>
      <w:r w:rsidR="00FF3BBF" w:rsidRPr="003C41D1">
        <w:rPr>
          <w:i/>
          <w:iCs/>
        </w:rPr>
        <w:t>Continue</w:t>
      </w:r>
      <w:r w:rsidR="003C41D1">
        <w:t xml:space="preserve"> if you don’t have the information</w:t>
      </w:r>
      <w:r w:rsidR="00FF3BBF">
        <w:t>.</w:t>
      </w:r>
    </w:p>
    <w:p w14:paraId="4FCFB046" w14:textId="0DBDF24D" w:rsidR="00FF3BBF" w:rsidRDefault="00FF3BBF" w:rsidP="003442F2">
      <w:r>
        <w:t>Slide 10</w:t>
      </w:r>
    </w:p>
    <w:p w14:paraId="717B5B97" w14:textId="5598E3D6" w:rsidR="00E51AD2" w:rsidRDefault="00E51AD2" w:rsidP="00E51AD2">
      <w:pPr>
        <w:pStyle w:val="Heading2"/>
      </w:pPr>
      <w:r w:rsidRPr="00E32F26">
        <w:t xml:space="preserve">Page </w:t>
      </w:r>
      <w:r>
        <w:t>6</w:t>
      </w:r>
      <w:r w:rsidRPr="00E32F26">
        <w:t xml:space="preserve">: </w:t>
      </w:r>
      <w:r>
        <w:t>Project/Activity Details</w:t>
      </w:r>
    </w:p>
    <w:p w14:paraId="5BFCF12D" w14:textId="575FCAB3" w:rsidR="00AC000D" w:rsidRDefault="004B6B07" w:rsidP="003442F2">
      <w:r>
        <w:t xml:space="preserve">Create a name for your project and </w:t>
      </w:r>
      <w:r w:rsidR="00DE11F6">
        <w:t>a brief</w:t>
      </w:r>
      <w:r>
        <w:t xml:space="preserve"> description, if selected, this will be </w:t>
      </w:r>
      <w:r w:rsidR="00B60162">
        <w:t xml:space="preserve">used </w:t>
      </w:r>
      <w:r w:rsidR="00C326FA">
        <w:t xml:space="preserve">on any documentation, </w:t>
      </w:r>
      <w:r w:rsidR="00B60162">
        <w:t xml:space="preserve">for the </w:t>
      </w:r>
      <w:r w:rsidR="00184367">
        <w:t xml:space="preserve">life of the </w:t>
      </w:r>
      <w:r w:rsidR="00B60162">
        <w:t>grant</w:t>
      </w:r>
      <w:r w:rsidR="00184367">
        <w:t>.</w:t>
      </w:r>
      <w:r w:rsidR="0010093C">
        <w:t xml:space="preserve"> </w:t>
      </w:r>
    </w:p>
    <w:p w14:paraId="1F9EDBBE" w14:textId="0EFF784D" w:rsidR="00AC000D" w:rsidRDefault="00184367" w:rsidP="003442F2">
      <w:r>
        <w:t>When selecting service area, don’t be concerned to go over</w:t>
      </w:r>
      <w:r w:rsidR="0074171D">
        <w:t xml:space="preserve"> multiple states and/or territories</w:t>
      </w:r>
      <w:r w:rsidR="00515042">
        <w:t>. T</w:t>
      </w:r>
      <w:r w:rsidR="0074171D">
        <w:t>his is your community</w:t>
      </w:r>
      <w:r w:rsidR="00515042">
        <w:t xml:space="preserve"> and is </w:t>
      </w:r>
      <w:r w:rsidR="0074171D">
        <w:t xml:space="preserve">not </w:t>
      </w:r>
      <w:r w:rsidR="001C4EAC">
        <w:t xml:space="preserve">bound by boarders. </w:t>
      </w:r>
      <w:r w:rsidR="00F82F03">
        <w:t xml:space="preserve">The </w:t>
      </w:r>
      <w:r w:rsidR="00F82F03" w:rsidRPr="00CA1CD0">
        <w:rPr>
          <w:i/>
          <w:iCs/>
        </w:rPr>
        <w:t xml:space="preserve">Grant Opportunity Guidelines </w:t>
      </w:r>
      <w:r w:rsidR="00F82F03">
        <w:t xml:space="preserve">go into more detail about this and how </w:t>
      </w:r>
      <w:r w:rsidR="00833C0E">
        <w:t>to</w:t>
      </w:r>
      <w:r w:rsidR="00F82F03">
        <w:t xml:space="preserve"> define your region. </w:t>
      </w:r>
    </w:p>
    <w:p w14:paraId="17E5F994" w14:textId="2E5E5A4D" w:rsidR="00AC000D" w:rsidRDefault="00C722BE" w:rsidP="003442F2">
      <w:r>
        <w:t xml:space="preserve">The project duration is </w:t>
      </w:r>
      <w:r w:rsidR="004C215E">
        <w:t>how long the grant funds will be needed</w:t>
      </w:r>
      <w:r w:rsidR="00833C0E">
        <w:t>.</w:t>
      </w:r>
      <w:r w:rsidR="004C215E">
        <w:t xml:space="preserve"> </w:t>
      </w:r>
      <w:r w:rsidR="00833C0E">
        <w:t>I</w:t>
      </w:r>
      <w:r w:rsidR="004C215E">
        <w:t xml:space="preserve">t is expected the funds will have a lasting </w:t>
      </w:r>
      <w:r w:rsidR="00BC4CAE">
        <w:t xml:space="preserve">effect </w:t>
      </w:r>
      <w:r w:rsidR="004C215E">
        <w:t>long after the funds are finished</w:t>
      </w:r>
      <w:r w:rsidR="009B47C9">
        <w:t xml:space="preserve">, but the funds </w:t>
      </w:r>
      <w:r w:rsidR="00AC000D">
        <w:t xml:space="preserve">from </w:t>
      </w:r>
      <w:r w:rsidR="00CA1CD0">
        <w:t>the Future Drought Fund</w:t>
      </w:r>
      <w:r w:rsidR="00AC000D">
        <w:t xml:space="preserve"> </w:t>
      </w:r>
      <w:r w:rsidR="009B47C9">
        <w:t xml:space="preserve">must be spent </w:t>
      </w:r>
      <w:r w:rsidR="00AC000D">
        <w:t xml:space="preserve">within the grant period. </w:t>
      </w:r>
    </w:p>
    <w:p w14:paraId="21FD7EF9" w14:textId="55EC01A6" w:rsidR="00FF3BBF" w:rsidRDefault="007A29B4" w:rsidP="003442F2">
      <w:r>
        <w:t>The g</w:t>
      </w:r>
      <w:r w:rsidR="00AC000D">
        <w:t xml:space="preserve">rant </w:t>
      </w:r>
      <w:r w:rsidR="00FA435F">
        <w:t>funding amount</w:t>
      </w:r>
      <w:r>
        <w:t xml:space="preserve"> may exceed $</w:t>
      </w:r>
      <w:r w:rsidR="00F53A96">
        <w:t>2 million dollars</w:t>
      </w:r>
      <w:r>
        <w:t xml:space="preserve"> if you </w:t>
      </w:r>
      <w:r w:rsidR="00FA435F">
        <w:t>aim to work in more than one region</w:t>
      </w:r>
      <w:r w:rsidR="00F53A96">
        <w:t>. I</w:t>
      </w:r>
      <w:r w:rsidR="00FA435F">
        <w:t>f so, state here</w:t>
      </w:r>
      <w:r w:rsidR="00965000">
        <w:t xml:space="preserve"> to clarify you are keeping within the budget of </w:t>
      </w:r>
      <w:r w:rsidR="00EA2C64">
        <w:t>$2</w:t>
      </w:r>
      <w:r w:rsidR="001F4E0B">
        <w:t xml:space="preserve"> million dollars</w:t>
      </w:r>
      <w:r w:rsidR="00EA2C64">
        <w:t xml:space="preserve"> per region.</w:t>
      </w:r>
    </w:p>
    <w:p w14:paraId="7F172496" w14:textId="078AA926" w:rsidR="00563E00" w:rsidRDefault="00364BB2" w:rsidP="003442F2">
      <w:r>
        <w:t>For the six</w:t>
      </w:r>
      <w:r w:rsidR="001F4E0B">
        <w:t xml:space="preserve"> </w:t>
      </w:r>
      <w:r w:rsidR="00CA4E84">
        <w:rPr>
          <w:i/>
          <w:iCs/>
        </w:rPr>
        <w:t>C</w:t>
      </w:r>
      <w:r w:rsidR="007A29B4" w:rsidRPr="001F4E0B">
        <w:rPr>
          <w:i/>
          <w:iCs/>
        </w:rPr>
        <w:t xml:space="preserve">omply with the </w:t>
      </w:r>
      <w:r w:rsidR="00CA4E84">
        <w:rPr>
          <w:i/>
          <w:iCs/>
        </w:rPr>
        <w:t>P</w:t>
      </w:r>
      <w:r w:rsidR="007A29B4" w:rsidRPr="001F4E0B">
        <w:rPr>
          <w:i/>
          <w:iCs/>
        </w:rPr>
        <w:t>rogram</w:t>
      </w:r>
      <w:r>
        <w:t xml:space="preserve"> questions</w:t>
      </w:r>
      <w:r w:rsidR="007A29B4">
        <w:t>,</w:t>
      </w:r>
      <w:r w:rsidR="00884251">
        <w:t xml:space="preserve"> you may not aim to comply with every </w:t>
      </w:r>
      <w:r w:rsidR="001A1FF6">
        <w:t xml:space="preserve">part of the program, that’s totally fine, just explain why not. </w:t>
      </w:r>
      <w:r w:rsidR="00563E00">
        <w:t xml:space="preserve">The aim </w:t>
      </w:r>
      <w:r w:rsidR="002C37DC">
        <w:t>of this is</w:t>
      </w:r>
      <w:r w:rsidR="00563E00">
        <w:t xml:space="preserve"> for a mix of project</w:t>
      </w:r>
      <w:r w:rsidR="000C0D48">
        <w:t>s</w:t>
      </w:r>
      <w:r w:rsidR="00563E00">
        <w:t xml:space="preserve"> that when combined, comply with the whole </w:t>
      </w:r>
      <w:proofErr w:type="gramStart"/>
      <w:r w:rsidR="00563E00">
        <w:t>program</w:t>
      </w:r>
      <w:proofErr w:type="gramEnd"/>
      <w:r w:rsidR="00563E00">
        <w:t xml:space="preserve"> goals.</w:t>
      </w:r>
    </w:p>
    <w:p w14:paraId="175FA426" w14:textId="74917F8E" w:rsidR="00121ECE" w:rsidRDefault="00121ECE" w:rsidP="003442F2">
      <w:r>
        <w:t>Please disclose any potential</w:t>
      </w:r>
      <w:r w:rsidR="002C37DC">
        <w:t xml:space="preserve"> or</w:t>
      </w:r>
      <w:r>
        <w:t xml:space="preserve"> perceived conflicts of interest, </w:t>
      </w:r>
      <w:r w:rsidR="00A14DEE">
        <w:t xml:space="preserve">as </w:t>
      </w:r>
      <w:r>
        <w:t>these are manageable if discussed openly and up-front.</w:t>
      </w:r>
    </w:p>
    <w:p w14:paraId="653397DD" w14:textId="3F04F00B" w:rsidR="00245E04" w:rsidRDefault="00245E04" w:rsidP="003442F2">
      <w:r>
        <w:t xml:space="preserve">The further engagement </w:t>
      </w:r>
      <w:r w:rsidR="00982666">
        <w:t xml:space="preserve">question </w:t>
      </w:r>
      <w:r>
        <w:t xml:space="preserve">is </w:t>
      </w:r>
      <w:r w:rsidR="00A22B7F">
        <w:t>about additional training</w:t>
      </w:r>
      <w:r w:rsidR="00992FF0">
        <w:t xml:space="preserve"> and</w:t>
      </w:r>
      <w:r w:rsidR="0053765D">
        <w:t xml:space="preserve"> grant writing workshops</w:t>
      </w:r>
      <w:r w:rsidR="00A22B7F">
        <w:t>.</w:t>
      </w:r>
    </w:p>
    <w:p w14:paraId="2C41E534" w14:textId="3B799B01" w:rsidR="005A104E" w:rsidRDefault="005A104E" w:rsidP="003442F2">
      <w:r>
        <w:t xml:space="preserve">The other opportunities question relates to the potential to be involved in </w:t>
      </w:r>
      <w:r w:rsidR="00FB5123">
        <w:t>the selected project</w:t>
      </w:r>
      <w:r w:rsidR="00992FF0">
        <w:t>s</w:t>
      </w:r>
      <w:r w:rsidR="00FB5123">
        <w:t xml:space="preserve"> in your </w:t>
      </w:r>
      <w:r w:rsidR="00EE37F6">
        <w:t>community</w:t>
      </w:r>
      <w:r w:rsidR="00E777E7">
        <w:t xml:space="preserve"> and programs that may </w:t>
      </w:r>
      <w:r w:rsidR="002F3FC6">
        <w:t>be relevant to you</w:t>
      </w:r>
      <w:r w:rsidR="00FB5123">
        <w:t>.</w:t>
      </w:r>
      <w:r w:rsidR="002F3FC6">
        <w:t xml:space="preserve"> </w:t>
      </w:r>
      <w:r w:rsidR="00556049">
        <w:t xml:space="preserve">Select </w:t>
      </w:r>
      <w:r w:rsidR="00556049" w:rsidRPr="00CA4E84">
        <w:rPr>
          <w:i/>
          <w:iCs/>
        </w:rPr>
        <w:t>Continue</w:t>
      </w:r>
      <w:r w:rsidR="00556049">
        <w:t>.</w:t>
      </w:r>
    </w:p>
    <w:p w14:paraId="0DE2A615" w14:textId="175BB677" w:rsidR="00556049" w:rsidRDefault="00556049" w:rsidP="003442F2">
      <w:r>
        <w:t>Slide 11</w:t>
      </w:r>
    </w:p>
    <w:p w14:paraId="5FE4E05F" w14:textId="6DE88E44" w:rsidR="0036276E" w:rsidRDefault="0036276E" w:rsidP="0036276E">
      <w:pPr>
        <w:pStyle w:val="Heading2"/>
      </w:pPr>
      <w:r w:rsidRPr="00E32F26">
        <w:t xml:space="preserve">Page </w:t>
      </w:r>
      <w:r>
        <w:t>7</w:t>
      </w:r>
      <w:r w:rsidRPr="00E32F26">
        <w:t xml:space="preserve">: </w:t>
      </w:r>
      <w:r>
        <w:t>Financials</w:t>
      </w:r>
    </w:p>
    <w:p w14:paraId="25733CCD" w14:textId="64482447" w:rsidR="00AA78EE" w:rsidRDefault="00C27E79" w:rsidP="003442F2">
      <w:r>
        <w:t xml:space="preserve">Provide a breakdown of the requested funding for each area, this question is </w:t>
      </w:r>
      <w:r w:rsidR="008205B2">
        <w:t xml:space="preserve">for the government to see where funds are going </w:t>
      </w:r>
      <w:r w:rsidR="00D13BE3">
        <w:t xml:space="preserve">and </w:t>
      </w:r>
      <w:r w:rsidR="008205B2">
        <w:t>into which state</w:t>
      </w:r>
      <w:r w:rsidR="00D13BE3">
        <w:t xml:space="preserve"> and </w:t>
      </w:r>
      <w:r w:rsidR="008205B2">
        <w:t>territory</w:t>
      </w:r>
      <w:r w:rsidR="00D13BE3">
        <w:t xml:space="preserve">. </w:t>
      </w:r>
      <w:r w:rsidR="004954FD">
        <w:t>W</w:t>
      </w:r>
      <w:r w:rsidR="008205B2">
        <w:t xml:space="preserve">e know </w:t>
      </w:r>
      <w:r w:rsidR="00582D1B">
        <w:t>our community doesn’t conform to these boundaries</w:t>
      </w:r>
      <w:r w:rsidR="00B9666A">
        <w:t xml:space="preserve">. If your project covers boarders, work out how much area is covered in each and split the funds by the size of the area, if necessary. </w:t>
      </w:r>
    </w:p>
    <w:p w14:paraId="5519D08D" w14:textId="6F7E07D2" w:rsidR="00556049" w:rsidRDefault="002A71A2" w:rsidP="003442F2">
      <w:r>
        <w:t xml:space="preserve">And remember, </w:t>
      </w:r>
      <w:r w:rsidR="00B558AC">
        <w:t xml:space="preserve">your grant may only start close to June (which is </w:t>
      </w:r>
      <w:r w:rsidR="00334570">
        <w:t>the end of the 2025</w:t>
      </w:r>
      <w:r w:rsidR="0026628C">
        <w:t>-</w:t>
      </w:r>
      <w:r w:rsidR="00334570">
        <w:t xml:space="preserve">26 </w:t>
      </w:r>
      <w:r w:rsidR="00B558AC">
        <w:t>financial year</w:t>
      </w:r>
      <w:r w:rsidR="00334570">
        <w:t>)</w:t>
      </w:r>
      <w:r w:rsidR="00AA78EE">
        <w:t>.</w:t>
      </w:r>
    </w:p>
    <w:p w14:paraId="2DB89342" w14:textId="0BA1D244" w:rsidR="00AA78EE" w:rsidRDefault="00B5383F" w:rsidP="003442F2">
      <w:r>
        <w:t xml:space="preserve">Provide bank account details of an existing account. </w:t>
      </w:r>
      <w:r w:rsidR="00B67FA1">
        <w:t>Since this is a d</w:t>
      </w:r>
      <w:r w:rsidR="0026628C">
        <w:t>evolved</w:t>
      </w:r>
      <w:r w:rsidR="00B67FA1">
        <w:t xml:space="preserve"> grant, y</w:t>
      </w:r>
      <w:r>
        <w:t xml:space="preserve">ou will be expected to open a separate bank account for project delivery </w:t>
      </w:r>
      <w:r w:rsidR="00B67FA1">
        <w:t>when the grant starts.</w:t>
      </w:r>
      <w:r w:rsidR="005D5575">
        <w:t xml:space="preserve"> Select </w:t>
      </w:r>
      <w:r w:rsidR="00CA4E84">
        <w:rPr>
          <w:i/>
          <w:iCs/>
        </w:rPr>
        <w:t>C</w:t>
      </w:r>
      <w:r w:rsidR="005D5575" w:rsidRPr="00CA4E84">
        <w:rPr>
          <w:i/>
          <w:iCs/>
        </w:rPr>
        <w:t>ontinue</w:t>
      </w:r>
      <w:r w:rsidR="005D5575">
        <w:t>.</w:t>
      </w:r>
    </w:p>
    <w:p w14:paraId="183E0E23" w14:textId="2F7DEBDE" w:rsidR="005D5575" w:rsidRDefault="005D5575" w:rsidP="003442F2">
      <w:r>
        <w:t>Slide 12</w:t>
      </w:r>
    </w:p>
    <w:p w14:paraId="57847281" w14:textId="6E3A1E23" w:rsidR="005D5575" w:rsidRDefault="005D5575" w:rsidP="005D5575">
      <w:pPr>
        <w:pStyle w:val="Heading2"/>
      </w:pPr>
      <w:r w:rsidRPr="00E32F26">
        <w:t xml:space="preserve">Page </w:t>
      </w:r>
      <w:r>
        <w:t>8</w:t>
      </w:r>
      <w:r w:rsidRPr="00E32F26">
        <w:t xml:space="preserve">: </w:t>
      </w:r>
      <w:r>
        <w:t>Assessment Criteria</w:t>
      </w:r>
    </w:p>
    <w:p w14:paraId="5A6EA891" w14:textId="3B3DCBD8" w:rsidR="001462F6" w:rsidRDefault="001462F6" w:rsidP="005C1D32">
      <w:r>
        <w:t>It may be easier to write your response elsewhere and copy them into the box provided.</w:t>
      </w:r>
      <w:r w:rsidR="00291849">
        <w:t xml:space="preserve"> Line breaks and parag</w:t>
      </w:r>
      <w:r w:rsidR="005C4D95">
        <w:t xml:space="preserve">raphs are not included in the word count but are more easily done in a </w:t>
      </w:r>
      <w:r w:rsidR="00911F69">
        <w:t>W</w:t>
      </w:r>
      <w:r w:rsidR="005C4D95">
        <w:t>ord document first.</w:t>
      </w:r>
    </w:p>
    <w:p w14:paraId="3AC21126" w14:textId="1A37E0FA" w:rsidR="005C1D32" w:rsidRDefault="00360049" w:rsidP="005C1D32">
      <w:r>
        <w:t xml:space="preserve">The </w:t>
      </w:r>
      <w:r w:rsidR="007D1CB9" w:rsidRPr="007D1CB9">
        <w:rPr>
          <w:i/>
          <w:iCs/>
        </w:rPr>
        <w:t>Y</w:t>
      </w:r>
      <w:r w:rsidRPr="007D1CB9">
        <w:rPr>
          <w:i/>
          <w:iCs/>
        </w:rPr>
        <w:t xml:space="preserve">our </w:t>
      </w:r>
      <w:proofErr w:type="spellStart"/>
      <w:r w:rsidR="00DC39C3">
        <w:rPr>
          <w:i/>
          <w:iCs/>
        </w:rPr>
        <w:t>O</w:t>
      </w:r>
      <w:r w:rsidR="00930680" w:rsidRPr="007D1CB9">
        <w:rPr>
          <w:i/>
          <w:iCs/>
        </w:rPr>
        <w:t>rganisation</w:t>
      </w:r>
      <w:proofErr w:type="spellEnd"/>
      <w:r>
        <w:t xml:space="preserve"> questions are </w:t>
      </w:r>
      <w:r w:rsidR="00670346">
        <w:t xml:space="preserve">there to find out if you can deliver this work on time and on budget with contingency plans in place when things go wrong. Use the </w:t>
      </w:r>
      <w:r w:rsidR="00670346" w:rsidRPr="00DC39C3">
        <w:rPr>
          <w:i/>
          <w:iCs/>
        </w:rPr>
        <w:t>Risk Management Plan and Budget Template</w:t>
      </w:r>
      <w:r w:rsidR="00670346">
        <w:t xml:space="preserve"> </w:t>
      </w:r>
      <w:r w:rsidR="00D83D8A">
        <w:t xml:space="preserve">(in the application form) </w:t>
      </w:r>
      <w:r w:rsidR="00670346">
        <w:t xml:space="preserve">as </w:t>
      </w:r>
      <w:r w:rsidR="00787D60">
        <w:t>evidence for your answers to these questions.</w:t>
      </w:r>
      <w:r w:rsidR="00FE0920">
        <w:t xml:space="preserve"> The </w:t>
      </w:r>
      <w:r w:rsidR="00FE0920" w:rsidRPr="00DC39C3">
        <w:rPr>
          <w:i/>
          <w:iCs/>
        </w:rPr>
        <w:t>Risk Management Plan</w:t>
      </w:r>
      <w:r w:rsidR="00FE0920">
        <w:t xml:space="preserve"> and </w:t>
      </w:r>
      <w:r w:rsidR="00FE0920" w:rsidRPr="00DC39C3">
        <w:rPr>
          <w:i/>
          <w:iCs/>
        </w:rPr>
        <w:t>Budget Template</w:t>
      </w:r>
      <w:r w:rsidR="00FE0920">
        <w:t xml:space="preserve"> have guides on </w:t>
      </w:r>
      <w:r w:rsidR="00960E3B">
        <w:t xml:space="preserve">the key stages of the program </w:t>
      </w:r>
      <w:r w:rsidR="00DB517B">
        <w:t>to discuss in these questions</w:t>
      </w:r>
      <w:r w:rsidR="00960E3B">
        <w:t xml:space="preserve"> – </w:t>
      </w:r>
      <w:r w:rsidR="00960E3B" w:rsidRPr="00C14FB9">
        <w:rPr>
          <w:i/>
          <w:iCs/>
        </w:rPr>
        <w:t>Capacity and Capability, Co-design with community, Implementation and Activity Evidence</w:t>
      </w:r>
      <w:r w:rsidR="00960E3B">
        <w:t>.</w:t>
      </w:r>
    </w:p>
    <w:p w14:paraId="5CE3B415" w14:textId="3D2D105A" w:rsidR="00FC0696" w:rsidRPr="003442F2" w:rsidRDefault="00DB517B" w:rsidP="00FC0696">
      <w:r>
        <w:t xml:space="preserve">The </w:t>
      </w:r>
      <w:r w:rsidR="00C14FB9" w:rsidRPr="00C14FB9">
        <w:rPr>
          <w:i/>
          <w:iCs/>
        </w:rPr>
        <w:t>Y</w:t>
      </w:r>
      <w:r w:rsidRPr="00C14FB9">
        <w:rPr>
          <w:i/>
          <w:iCs/>
        </w:rPr>
        <w:t xml:space="preserve">our </w:t>
      </w:r>
      <w:r w:rsidR="00DC39C3">
        <w:rPr>
          <w:i/>
          <w:iCs/>
        </w:rPr>
        <w:t>C</w:t>
      </w:r>
      <w:r w:rsidRPr="00C14FB9">
        <w:rPr>
          <w:i/>
          <w:iCs/>
        </w:rPr>
        <w:t>ommunity</w:t>
      </w:r>
      <w:r>
        <w:t xml:space="preserve"> questions are </w:t>
      </w:r>
      <w:r w:rsidR="00EF3717">
        <w:t xml:space="preserve">to demonstrate </w:t>
      </w:r>
      <w:proofErr w:type="gramStart"/>
      <w:r w:rsidR="00EF3717">
        <w:t>your</w:t>
      </w:r>
      <w:proofErr w:type="gramEnd"/>
      <w:r w:rsidR="00EF3717">
        <w:t xml:space="preserve"> understanding and commitment to your commun</w:t>
      </w:r>
      <w:r w:rsidR="008D0878">
        <w:t>ity</w:t>
      </w:r>
      <w:r w:rsidR="001A3BEA">
        <w:t xml:space="preserve"> or </w:t>
      </w:r>
      <w:r w:rsidR="00CD4106">
        <w:t>region</w:t>
      </w:r>
      <w:r w:rsidR="008D0878">
        <w:t>. These questions are supported by the ‘</w:t>
      </w:r>
      <w:r w:rsidR="008D0878" w:rsidRPr="00F90522">
        <w:rPr>
          <w:i/>
          <w:iCs/>
        </w:rPr>
        <w:t xml:space="preserve">Activity </w:t>
      </w:r>
      <w:r w:rsidR="00645851" w:rsidRPr="00F90522">
        <w:rPr>
          <w:i/>
          <w:iCs/>
        </w:rPr>
        <w:t>Deliverables’</w:t>
      </w:r>
      <w:r w:rsidR="00645851">
        <w:t xml:space="preserve"> where you can go into more </w:t>
      </w:r>
      <w:r w:rsidR="00FC0696">
        <w:t>detail</w:t>
      </w:r>
      <w:r w:rsidR="00A663EC">
        <w:t xml:space="preserve"> the local priorities you aim to address using this grant.</w:t>
      </w:r>
      <w:r w:rsidR="00C70345">
        <w:t xml:space="preserve"> </w:t>
      </w:r>
      <w:r w:rsidR="00FC0696">
        <w:t>If you already have in-kind (people volunteering to help</w:t>
      </w:r>
      <w:r w:rsidR="00CD4106">
        <w:t xml:space="preserve"> you</w:t>
      </w:r>
      <w:r w:rsidR="00FC0696">
        <w:t xml:space="preserve">) or any other funding support, </w:t>
      </w:r>
      <w:r w:rsidR="003956BA">
        <w:t xml:space="preserve">refer to how this supports the project and add the details </w:t>
      </w:r>
      <w:proofErr w:type="gramStart"/>
      <w:r w:rsidR="003956BA">
        <w:t>in</w:t>
      </w:r>
      <w:proofErr w:type="gramEnd"/>
      <w:r w:rsidR="003956BA">
        <w:t xml:space="preserve"> the tables prov</w:t>
      </w:r>
      <w:r w:rsidR="003D4853">
        <w:t>id</w:t>
      </w:r>
      <w:r w:rsidR="003956BA">
        <w:t>ed on the next page.</w:t>
      </w:r>
      <w:r w:rsidR="00FC0696">
        <w:t xml:space="preserve">  </w:t>
      </w:r>
    </w:p>
    <w:p w14:paraId="65A74661" w14:textId="201AEEF9" w:rsidR="007A29B4" w:rsidRDefault="001462F6" w:rsidP="003442F2">
      <w:r>
        <w:t xml:space="preserve">Select </w:t>
      </w:r>
      <w:r w:rsidR="00CA4E84">
        <w:rPr>
          <w:i/>
          <w:iCs/>
        </w:rPr>
        <w:t>C</w:t>
      </w:r>
      <w:r w:rsidRPr="00CA4E84">
        <w:rPr>
          <w:i/>
          <w:iCs/>
        </w:rPr>
        <w:t>ontinue</w:t>
      </w:r>
      <w:r>
        <w:t>.</w:t>
      </w:r>
    </w:p>
    <w:p w14:paraId="5E740D34" w14:textId="6F9E1537" w:rsidR="00FC0696" w:rsidRDefault="00FC0696" w:rsidP="003442F2">
      <w:r>
        <w:t>Slide 13</w:t>
      </w:r>
    </w:p>
    <w:p w14:paraId="310C741B" w14:textId="2D07A97F" w:rsidR="00BD1E06" w:rsidRDefault="00BD1E06" w:rsidP="00BD1E06">
      <w:pPr>
        <w:pStyle w:val="Heading2"/>
      </w:pPr>
      <w:r w:rsidRPr="00E32F26">
        <w:t xml:space="preserve">Page </w:t>
      </w:r>
      <w:r>
        <w:t>9</w:t>
      </w:r>
      <w:r w:rsidRPr="00E32F26">
        <w:t xml:space="preserve">: </w:t>
      </w:r>
      <w:r>
        <w:t>Additional Information</w:t>
      </w:r>
    </w:p>
    <w:p w14:paraId="1C936057" w14:textId="71E2F03A" w:rsidR="00FC0696" w:rsidRDefault="00D731FF" w:rsidP="003442F2">
      <w:r>
        <w:t>This is slightly different to previous grant</w:t>
      </w:r>
      <w:r w:rsidR="00483A15">
        <w:t xml:space="preserve"> application forms you may have worked with. The </w:t>
      </w:r>
      <w:r w:rsidR="005B388A">
        <w:t xml:space="preserve">Future </w:t>
      </w:r>
      <w:r w:rsidR="00C251E4">
        <w:t xml:space="preserve">Drought </w:t>
      </w:r>
      <w:r w:rsidR="005B388A">
        <w:t>F</w:t>
      </w:r>
      <w:r w:rsidR="00C251E4">
        <w:t>und</w:t>
      </w:r>
      <w:r w:rsidR="005B388A">
        <w:t>s</w:t>
      </w:r>
      <w:r w:rsidR="00C251E4">
        <w:t xml:space="preserve"> </w:t>
      </w:r>
      <w:r w:rsidR="008A6BFE" w:rsidRPr="008A6BFE">
        <w:t xml:space="preserve">First Nations Advisory Group </w:t>
      </w:r>
      <w:r w:rsidR="00C251E4">
        <w:t xml:space="preserve">wanted </w:t>
      </w:r>
      <w:r w:rsidR="008A6BFE" w:rsidRPr="008A6BFE">
        <w:t>the application and grant process to be clear</w:t>
      </w:r>
      <w:r w:rsidR="00F31FD0">
        <w:t>er</w:t>
      </w:r>
      <w:r w:rsidR="008A6BFE" w:rsidRPr="008A6BFE">
        <w:t xml:space="preserve"> and </w:t>
      </w:r>
      <w:r w:rsidR="00F31FD0">
        <w:t xml:space="preserve">more </w:t>
      </w:r>
      <w:r w:rsidR="008A6BFE" w:rsidRPr="008A6BFE">
        <w:t xml:space="preserve">transparent. Less words, more action. Therefore, </w:t>
      </w:r>
      <w:r w:rsidR="00C82DDF">
        <w:t>answering the selection criteria has less text</w:t>
      </w:r>
      <w:r w:rsidR="001444E9">
        <w:t xml:space="preserve">, </w:t>
      </w:r>
      <w:r w:rsidR="008A6BFE" w:rsidRPr="008A6BFE">
        <w:t>using alternative tables</w:t>
      </w:r>
      <w:r w:rsidR="005B388A">
        <w:t xml:space="preserve"> or </w:t>
      </w:r>
      <w:r w:rsidR="008A6BFE" w:rsidRPr="008A6BFE">
        <w:t>worksheets</w:t>
      </w:r>
      <w:r w:rsidR="00CB7B45">
        <w:t xml:space="preserve"> and</w:t>
      </w:r>
      <w:r w:rsidR="008A6BFE" w:rsidRPr="008A6BFE">
        <w:t xml:space="preserve"> short answer questions</w:t>
      </w:r>
      <w:r w:rsidR="00C02D84">
        <w:t>,</w:t>
      </w:r>
      <w:r w:rsidR="0035144F">
        <w:t xml:space="preserve"> we addressed on the previous slide</w:t>
      </w:r>
      <w:r w:rsidR="008A6BFE" w:rsidRPr="008A6BFE">
        <w:t xml:space="preserve">. This allows </w:t>
      </w:r>
      <w:r w:rsidR="001444E9">
        <w:t>you</w:t>
      </w:r>
      <w:r w:rsidR="008A6BFE" w:rsidRPr="008A6BFE">
        <w:t xml:space="preserve"> to demonstrate </w:t>
      </w:r>
      <w:r w:rsidR="001444E9">
        <w:t>you</w:t>
      </w:r>
      <w:r w:rsidR="002364BA">
        <w:t>r</w:t>
      </w:r>
      <w:r w:rsidR="001444E9">
        <w:t xml:space="preserve"> </w:t>
      </w:r>
      <w:r w:rsidR="008A6BFE" w:rsidRPr="008A6BFE">
        <w:t xml:space="preserve">commitment to the objectives and grant </w:t>
      </w:r>
      <w:proofErr w:type="gramStart"/>
      <w:r w:rsidR="008A6BFE" w:rsidRPr="008A6BFE">
        <w:t>outputs</w:t>
      </w:r>
      <w:proofErr w:type="gramEnd"/>
      <w:r w:rsidR="008A6BFE" w:rsidRPr="008A6BFE">
        <w:t xml:space="preserve"> through actions </w:t>
      </w:r>
      <w:r w:rsidR="001444E9">
        <w:t>you</w:t>
      </w:r>
      <w:r w:rsidR="008A6BFE" w:rsidRPr="008A6BFE">
        <w:t xml:space="preserve"> aim to deliver. The information provided in the </w:t>
      </w:r>
      <w:r w:rsidR="00DC39C3" w:rsidRPr="00DC39C3">
        <w:rPr>
          <w:i/>
          <w:iCs/>
        </w:rPr>
        <w:t>A</w:t>
      </w:r>
      <w:r w:rsidR="003D61AD" w:rsidRPr="00DC39C3">
        <w:rPr>
          <w:i/>
          <w:iCs/>
        </w:rPr>
        <w:t xml:space="preserve">dditional </w:t>
      </w:r>
      <w:r w:rsidR="00DC39C3" w:rsidRPr="00DC39C3">
        <w:rPr>
          <w:i/>
          <w:iCs/>
        </w:rPr>
        <w:t>I</w:t>
      </w:r>
      <w:r w:rsidR="003D61AD" w:rsidRPr="00DC39C3">
        <w:rPr>
          <w:i/>
          <w:iCs/>
        </w:rPr>
        <w:t>nformation</w:t>
      </w:r>
      <w:r w:rsidR="003D61AD">
        <w:t xml:space="preserve"> section </w:t>
      </w:r>
      <w:r w:rsidR="002364BA" w:rsidRPr="008A6BFE">
        <w:t>covers</w:t>
      </w:r>
      <w:r w:rsidR="008A6BFE" w:rsidRPr="008A6BFE">
        <w:t xml:space="preserve"> most of the </w:t>
      </w:r>
      <w:r w:rsidR="006E60A4">
        <w:t xml:space="preserve">ongoing reporting </w:t>
      </w:r>
      <w:r w:rsidR="008A6BFE" w:rsidRPr="008A6BFE">
        <w:t>requirements</w:t>
      </w:r>
      <w:r w:rsidR="002364BA">
        <w:t xml:space="preserve"> for the life of the grant</w:t>
      </w:r>
      <w:r w:rsidR="008A6BFE" w:rsidRPr="008A6BFE">
        <w:t xml:space="preserve">. </w:t>
      </w:r>
    </w:p>
    <w:p w14:paraId="71094C21" w14:textId="66B7F604" w:rsidR="005E2901" w:rsidRDefault="005E2901" w:rsidP="003442F2">
      <w:r>
        <w:t xml:space="preserve">The </w:t>
      </w:r>
      <w:r w:rsidR="001230D8" w:rsidRPr="00DC39C3">
        <w:rPr>
          <w:i/>
          <w:iCs/>
        </w:rPr>
        <w:t>R</w:t>
      </w:r>
      <w:r w:rsidRPr="00DC39C3">
        <w:rPr>
          <w:i/>
          <w:iCs/>
        </w:rPr>
        <w:t xml:space="preserve">isk </w:t>
      </w:r>
      <w:r w:rsidR="001230D8" w:rsidRPr="00DC39C3">
        <w:rPr>
          <w:i/>
          <w:iCs/>
        </w:rPr>
        <w:t>M</w:t>
      </w:r>
      <w:r w:rsidRPr="00DC39C3">
        <w:rPr>
          <w:i/>
          <w:iCs/>
        </w:rPr>
        <w:t>anagement Plan</w:t>
      </w:r>
      <w:r>
        <w:t xml:space="preserve"> includes up to ten </w:t>
      </w:r>
      <w:r w:rsidR="00777E79">
        <w:t>factors, so think broadly. This plan is attached to the project mana</w:t>
      </w:r>
      <w:r w:rsidR="00D73CF0">
        <w:t xml:space="preserve">gement work </w:t>
      </w:r>
      <w:r w:rsidR="00E72C76">
        <w:t xml:space="preserve">as </w:t>
      </w:r>
      <w:r w:rsidR="00D73CF0">
        <w:t>the delivery partner, not on</w:t>
      </w:r>
      <w:r w:rsidR="006310AE">
        <w:t xml:space="preserve"> the </w:t>
      </w:r>
      <w:r w:rsidR="00D73CF0">
        <w:t>ground local priorities. So, focus on</w:t>
      </w:r>
      <w:r w:rsidR="006310AE">
        <w:t xml:space="preserve"> the</w:t>
      </w:r>
      <w:r w:rsidR="00D73CF0">
        <w:t xml:space="preserve"> </w:t>
      </w:r>
      <w:r w:rsidR="006310AE">
        <w:t>risk</w:t>
      </w:r>
      <w:r w:rsidR="002776EC">
        <w:t xml:space="preserve">s </w:t>
      </w:r>
      <w:r w:rsidR="006310AE">
        <w:t xml:space="preserve">as </w:t>
      </w:r>
      <w:r w:rsidR="002776EC">
        <w:t>a project manager</w:t>
      </w:r>
      <w:r w:rsidR="007142CD">
        <w:t xml:space="preserve"> that </w:t>
      </w:r>
      <w:r w:rsidR="00405D07">
        <w:t xml:space="preserve">you would </w:t>
      </w:r>
      <w:r w:rsidR="002776EC">
        <w:t xml:space="preserve">deal with. </w:t>
      </w:r>
      <w:r w:rsidR="00476C3B">
        <w:t xml:space="preserve">The </w:t>
      </w:r>
      <w:r w:rsidR="00CF0CFE">
        <w:t>categories</w:t>
      </w:r>
      <w:r w:rsidR="00476C3B">
        <w:t xml:space="preserve"> are provided as a guide</w:t>
      </w:r>
      <w:r w:rsidR="00CF0CFE">
        <w:t>.</w:t>
      </w:r>
    </w:p>
    <w:p w14:paraId="6BCA0DE5" w14:textId="2A26E459" w:rsidR="00CF0CFE" w:rsidRDefault="001230D8" w:rsidP="003442F2">
      <w:r>
        <w:t xml:space="preserve">The </w:t>
      </w:r>
      <w:r w:rsidRPr="00A164E0">
        <w:rPr>
          <w:i/>
          <w:iCs/>
        </w:rPr>
        <w:t>Budget</w:t>
      </w:r>
      <w:r w:rsidR="00A164E0" w:rsidRPr="00A164E0">
        <w:rPr>
          <w:i/>
          <w:iCs/>
        </w:rPr>
        <w:t xml:space="preserve"> -</w:t>
      </w:r>
      <w:r w:rsidRPr="00A164E0">
        <w:rPr>
          <w:i/>
          <w:iCs/>
        </w:rPr>
        <w:t xml:space="preserve"> Table 1</w:t>
      </w:r>
      <w:r>
        <w:t xml:space="preserve"> also includes up to 10 factors</w:t>
      </w:r>
      <w:r w:rsidR="00FB3ABB">
        <w:t xml:space="preserve">. It is for you to provide further details on the project management work </w:t>
      </w:r>
      <w:r w:rsidR="00405D07">
        <w:t xml:space="preserve">as </w:t>
      </w:r>
      <w:r w:rsidR="00FB3ABB">
        <w:t xml:space="preserve">the delivery partner, </w:t>
      </w:r>
      <w:r w:rsidR="00A9728B">
        <w:t>again</w:t>
      </w:r>
      <w:r w:rsidR="00907A36">
        <w:t xml:space="preserve"> </w:t>
      </w:r>
      <w:r w:rsidR="00FB3ABB">
        <w:t>no</w:t>
      </w:r>
      <w:r w:rsidR="00405D07">
        <w:t>t</w:t>
      </w:r>
      <w:r w:rsidR="00FB3ABB">
        <w:t xml:space="preserve"> </w:t>
      </w:r>
      <w:r w:rsidR="00907A36">
        <w:t xml:space="preserve">as </w:t>
      </w:r>
      <w:proofErr w:type="gramStart"/>
      <w:r w:rsidR="00FB3ABB">
        <w:t>on</w:t>
      </w:r>
      <w:r w:rsidR="00907A36">
        <w:t xml:space="preserve"> the </w:t>
      </w:r>
      <w:r w:rsidR="00FB3ABB">
        <w:t>ground local priorities</w:t>
      </w:r>
      <w:proofErr w:type="gramEnd"/>
      <w:r w:rsidR="00FB3ABB">
        <w:t xml:space="preserve">. So, again, use the categories provided as a guide for completing </w:t>
      </w:r>
      <w:r w:rsidR="008737AD">
        <w:t>this section.</w:t>
      </w:r>
    </w:p>
    <w:p w14:paraId="0FFC23D9" w14:textId="77777777" w:rsidR="002122AC" w:rsidRDefault="002122AC" w:rsidP="002122AC">
      <w:r>
        <w:t>Slide 14</w:t>
      </w:r>
    </w:p>
    <w:p w14:paraId="02A52202" w14:textId="6CD76257" w:rsidR="002328F7" w:rsidRDefault="008737AD" w:rsidP="003442F2">
      <w:proofErr w:type="gramStart"/>
      <w:r>
        <w:t xml:space="preserve">The </w:t>
      </w:r>
      <w:r w:rsidRPr="00DC39C3">
        <w:rPr>
          <w:i/>
          <w:iCs/>
        </w:rPr>
        <w:t>Activity</w:t>
      </w:r>
      <w:proofErr w:type="gramEnd"/>
      <w:r w:rsidRPr="00DC39C3">
        <w:rPr>
          <w:i/>
          <w:iCs/>
        </w:rPr>
        <w:t xml:space="preserve"> Deliverables</w:t>
      </w:r>
      <w:r>
        <w:t xml:space="preserve"> </w:t>
      </w:r>
      <w:r w:rsidR="00B8079D">
        <w:t xml:space="preserve">is where you outline </w:t>
      </w:r>
      <w:proofErr w:type="gramStart"/>
      <w:r w:rsidR="00B8079D">
        <w:t>the on</w:t>
      </w:r>
      <w:r w:rsidR="00907A36">
        <w:t xml:space="preserve"> the </w:t>
      </w:r>
      <w:r w:rsidR="00B8079D">
        <w:t>ground</w:t>
      </w:r>
      <w:proofErr w:type="gramEnd"/>
      <w:r w:rsidR="00B8079D">
        <w:t xml:space="preserve"> local priorities you aim to deliver, </w:t>
      </w:r>
      <w:r w:rsidR="00AD4548">
        <w:t xml:space="preserve">you can have up to ten deliverables. However, the number </w:t>
      </w:r>
      <w:r w:rsidR="00B243CF">
        <w:t xml:space="preserve">of activities </w:t>
      </w:r>
      <w:r w:rsidR="00AD4548">
        <w:t xml:space="preserve">is not </w:t>
      </w:r>
      <w:r w:rsidR="00B243CF">
        <w:t xml:space="preserve">as </w:t>
      </w:r>
      <w:r w:rsidR="00AD4548">
        <w:t>important</w:t>
      </w:r>
      <w:r w:rsidR="00B243CF">
        <w:t xml:space="preserve"> as the details</w:t>
      </w:r>
      <w:r w:rsidR="001F6F76">
        <w:t xml:space="preserve"> on each</w:t>
      </w:r>
      <w:r w:rsidR="00AD4548">
        <w:t xml:space="preserve">. </w:t>
      </w:r>
    </w:p>
    <w:p w14:paraId="3B1BD135" w14:textId="29DEA8B6" w:rsidR="002328F7" w:rsidRDefault="00AD4548" w:rsidP="003442F2">
      <w:r>
        <w:t>T</w:t>
      </w:r>
      <w:r w:rsidR="00B8079D">
        <w:t xml:space="preserve">here is no need for you to provide budget details </w:t>
      </w:r>
      <w:r w:rsidR="00936985">
        <w:t xml:space="preserve">(about the sub-grant activities) </w:t>
      </w:r>
      <w:r w:rsidR="00B8079D">
        <w:t xml:space="preserve">on this section at this early stage. </w:t>
      </w:r>
    </w:p>
    <w:p w14:paraId="33BBD89E" w14:textId="54DC0E9A" w:rsidR="008737AD" w:rsidRDefault="008D3BDD" w:rsidP="003442F2">
      <w:r>
        <w:t xml:space="preserve">The links provided in the </w:t>
      </w:r>
      <w:r w:rsidR="002328F7">
        <w:t>background information</w:t>
      </w:r>
      <w:r w:rsidR="001B7BD1">
        <w:t xml:space="preserve"> include</w:t>
      </w:r>
      <w:r w:rsidR="000A52CC">
        <w:t xml:space="preserve"> case studies and examples </w:t>
      </w:r>
      <w:r w:rsidR="00BF5FE8">
        <w:t>for inspiration</w:t>
      </w:r>
      <w:r w:rsidR="0044349E">
        <w:t xml:space="preserve"> when discussing </w:t>
      </w:r>
      <w:r w:rsidR="00B94D2A">
        <w:t xml:space="preserve">the grant </w:t>
      </w:r>
      <w:r w:rsidR="0044349E">
        <w:t>with your local community.</w:t>
      </w:r>
      <w:r w:rsidR="00B94D2A">
        <w:t xml:space="preserve"> Again, </w:t>
      </w:r>
      <w:r w:rsidR="00CA7CC8">
        <w:t>categories are provided as a guide</w:t>
      </w:r>
      <w:r w:rsidR="00E7211B">
        <w:t>, use these in your answers</w:t>
      </w:r>
      <w:r w:rsidR="000719D2">
        <w:t xml:space="preserve"> if you choose.</w:t>
      </w:r>
      <w:r w:rsidR="00E7211B">
        <w:t xml:space="preserve"> </w:t>
      </w:r>
    </w:p>
    <w:p w14:paraId="7EC4ED10" w14:textId="63B4301E" w:rsidR="001B7BD1" w:rsidRDefault="001B7BD1" w:rsidP="003442F2">
      <w:r>
        <w:t>Slide 15</w:t>
      </w:r>
    </w:p>
    <w:p w14:paraId="27A2DBF7" w14:textId="21D323B2" w:rsidR="001B7BD1" w:rsidRDefault="00C012F4" w:rsidP="003442F2">
      <w:r>
        <w:t xml:space="preserve">In kind support and other funding are not necessary at this </w:t>
      </w:r>
      <w:proofErr w:type="gramStart"/>
      <w:r>
        <w:t>stage, but</w:t>
      </w:r>
      <w:proofErr w:type="gramEnd"/>
      <w:r>
        <w:t xml:space="preserve"> may be used to evaluate your commitment and connection to the community</w:t>
      </w:r>
      <w:r w:rsidR="00AB4202">
        <w:t xml:space="preserve">. </w:t>
      </w:r>
      <w:r w:rsidR="00845F9D">
        <w:t xml:space="preserve">Select </w:t>
      </w:r>
      <w:r w:rsidR="00845F9D" w:rsidRPr="00CA4E84">
        <w:rPr>
          <w:i/>
          <w:iCs/>
        </w:rPr>
        <w:t>Continue</w:t>
      </w:r>
      <w:r w:rsidR="00845F9D">
        <w:t>.</w:t>
      </w:r>
    </w:p>
    <w:p w14:paraId="5E0F684F" w14:textId="5D7C2FD4" w:rsidR="00845F9D" w:rsidRDefault="00845F9D" w:rsidP="003442F2">
      <w:r>
        <w:t>Slide 16</w:t>
      </w:r>
    </w:p>
    <w:p w14:paraId="01FEC163" w14:textId="2B75278D" w:rsidR="00845F9D" w:rsidRDefault="00845F9D" w:rsidP="00845F9D">
      <w:pPr>
        <w:pStyle w:val="Heading2"/>
      </w:pPr>
      <w:r w:rsidRPr="00E32F26">
        <w:t xml:space="preserve">Page </w:t>
      </w:r>
      <w:r>
        <w:t>1</w:t>
      </w:r>
      <w:r w:rsidR="00D32E96">
        <w:t>1</w:t>
      </w:r>
      <w:r w:rsidRPr="00E32F26">
        <w:t xml:space="preserve">: </w:t>
      </w:r>
      <w:r w:rsidR="00D32E96">
        <w:t>Applicant Contacts</w:t>
      </w:r>
    </w:p>
    <w:p w14:paraId="65164EA7" w14:textId="0D80BA0E" w:rsidR="008E2AE7" w:rsidRDefault="00306A78" w:rsidP="008E2AE7">
      <w:r>
        <w:t xml:space="preserve">These attachments are optional and will not </w:t>
      </w:r>
      <w:proofErr w:type="gramStart"/>
      <w:r>
        <w:t>impact</w:t>
      </w:r>
      <w:proofErr w:type="gramEnd"/>
      <w:r>
        <w:t xml:space="preserve"> your </w:t>
      </w:r>
      <w:r w:rsidR="008A0631">
        <w:t xml:space="preserve">application assessment if not included. You may be asked for </w:t>
      </w:r>
      <w:r w:rsidR="005146AB">
        <w:t xml:space="preserve">letters of support, or Curriculum Vitae </w:t>
      </w:r>
      <w:proofErr w:type="gramStart"/>
      <w:r w:rsidR="008A0631">
        <w:t>at a later date</w:t>
      </w:r>
      <w:proofErr w:type="gramEnd"/>
      <w:r w:rsidR="005146AB">
        <w:t xml:space="preserve">, if further evidence is required. The </w:t>
      </w:r>
      <w:r w:rsidR="005146AB" w:rsidRPr="00DC39C3">
        <w:rPr>
          <w:i/>
          <w:iCs/>
        </w:rPr>
        <w:t>Theory of Change</w:t>
      </w:r>
      <w:r w:rsidR="005146AB">
        <w:t xml:space="preserve"> </w:t>
      </w:r>
      <w:r w:rsidR="00334481">
        <w:t>document</w:t>
      </w:r>
      <w:r w:rsidR="00A76003">
        <w:t>, again not necessary, as</w:t>
      </w:r>
      <w:r w:rsidR="00334481">
        <w:t xml:space="preserve"> </w:t>
      </w:r>
      <w:r w:rsidR="005F6AC8">
        <w:t xml:space="preserve">we </w:t>
      </w:r>
      <w:r w:rsidR="00334481">
        <w:t xml:space="preserve">will be </w:t>
      </w:r>
      <w:r w:rsidR="00DA31FF">
        <w:t xml:space="preserve">drafting one </w:t>
      </w:r>
      <w:r w:rsidR="00334481">
        <w:t xml:space="preserve">together </w:t>
      </w:r>
      <w:r w:rsidR="000B18BD">
        <w:t xml:space="preserve">in a group workshop with the selected </w:t>
      </w:r>
      <w:r w:rsidR="00DA31FF">
        <w:t>grantees at a later stage. But you</w:t>
      </w:r>
      <w:r w:rsidR="000C2781">
        <w:t>’re</w:t>
      </w:r>
      <w:r w:rsidR="00DA31FF">
        <w:t xml:space="preserve"> welcome to have a look, so you can see what</w:t>
      </w:r>
      <w:r w:rsidR="00AB6C87">
        <w:t xml:space="preserve"> it looks like.</w:t>
      </w:r>
    </w:p>
    <w:p w14:paraId="612A339A" w14:textId="63D02398" w:rsidR="000B18BD" w:rsidRDefault="000F0ACD" w:rsidP="008E2AE7">
      <w:r>
        <w:t>Slide 17</w:t>
      </w:r>
    </w:p>
    <w:p w14:paraId="665CC6CB" w14:textId="6A4BAD0F" w:rsidR="000F0ACD" w:rsidRDefault="000F0ACD" w:rsidP="008E2AE7">
      <w:r>
        <w:t>Please add the details of two contacts</w:t>
      </w:r>
      <w:r w:rsidR="00A86BA6">
        <w:t xml:space="preserve">, the alternative </w:t>
      </w:r>
      <w:proofErr w:type="spellStart"/>
      <w:r w:rsidR="00AB6C87">
        <w:t>authorised</w:t>
      </w:r>
      <w:proofErr w:type="spellEnd"/>
      <w:r w:rsidR="00AB6C87">
        <w:t xml:space="preserve"> </w:t>
      </w:r>
      <w:r w:rsidR="00A86BA6">
        <w:t xml:space="preserve">person will only be contacted </w:t>
      </w:r>
      <w:r w:rsidR="00D32E96">
        <w:t xml:space="preserve">as </w:t>
      </w:r>
      <w:proofErr w:type="gramStart"/>
      <w:r w:rsidR="00D32E96">
        <w:t>a back</w:t>
      </w:r>
      <w:proofErr w:type="gramEnd"/>
      <w:r w:rsidR="00D32E96">
        <w:t>-up.</w:t>
      </w:r>
      <w:r w:rsidR="007C400A">
        <w:t xml:space="preserve"> Select </w:t>
      </w:r>
      <w:r w:rsidR="007C400A" w:rsidRPr="00CA4E84">
        <w:rPr>
          <w:i/>
          <w:iCs/>
        </w:rPr>
        <w:t>Continue</w:t>
      </w:r>
      <w:r w:rsidR="007C400A">
        <w:t>.</w:t>
      </w:r>
    </w:p>
    <w:p w14:paraId="12FB9E3A" w14:textId="734F5BC2" w:rsidR="00D32E96" w:rsidRDefault="00D32E96" w:rsidP="008E2AE7">
      <w:r>
        <w:t>Slide 18</w:t>
      </w:r>
    </w:p>
    <w:p w14:paraId="468D346C" w14:textId="5564A682" w:rsidR="00D32E96" w:rsidRDefault="00D32E96" w:rsidP="00D32E96">
      <w:pPr>
        <w:pStyle w:val="Heading2"/>
      </w:pPr>
      <w:r w:rsidRPr="00E32F26">
        <w:t xml:space="preserve">Page </w:t>
      </w:r>
      <w:r>
        <w:t>12</w:t>
      </w:r>
      <w:r w:rsidRPr="00E32F26">
        <w:t xml:space="preserve">: </w:t>
      </w:r>
      <w:r w:rsidR="007C400A">
        <w:t>Declaration</w:t>
      </w:r>
    </w:p>
    <w:p w14:paraId="79A13695" w14:textId="2C762169" w:rsidR="007C400A" w:rsidRDefault="0092664D" w:rsidP="007C400A">
      <w:r>
        <w:t xml:space="preserve">This </w:t>
      </w:r>
      <w:r w:rsidR="00DF08D3">
        <w:rPr>
          <w:i/>
          <w:iCs/>
        </w:rPr>
        <w:t>C</w:t>
      </w:r>
      <w:r w:rsidRPr="00DF08D3">
        <w:rPr>
          <w:i/>
          <w:iCs/>
        </w:rPr>
        <w:t>onflicts</w:t>
      </w:r>
      <w:r>
        <w:t xml:space="preserve"> question is based on </w:t>
      </w:r>
      <w:r w:rsidR="005C5EFB">
        <w:t>your</w:t>
      </w:r>
      <w:r>
        <w:t xml:space="preserve"> application</w:t>
      </w:r>
      <w:r w:rsidR="00CC3123">
        <w:t>. Are</w:t>
      </w:r>
      <w:r w:rsidR="004B455E">
        <w:t xml:space="preserve"> you concerned </w:t>
      </w:r>
      <w:r w:rsidR="00D20BC0">
        <w:t xml:space="preserve">this application is incompatible with your </w:t>
      </w:r>
      <w:proofErr w:type="spellStart"/>
      <w:r w:rsidR="00930680">
        <w:t>organisation</w:t>
      </w:r>
      <w:proofErr w:type="spellEnd"/>
      <w:r w:rsidR="00D20BC0">
        <w:t>, or will you derive personal benefits if this application is accepted</w:t>
      </w:r>
      <w:r w:rsidR="005C5EFB">
        <w:t>? E</w:t>
      </w:r>
      <w:r w:rsidR="00113A66">
        <w:t xml:space="preserve">xplain </w:t>
      </w:r>
      <w:r w:rsidR="005C5EFB">
        <w:t>any</w:t>
      </w:r>
      <w:r w:rsidR="00113A66">
        <w:t xml:space="preserve"> issues here.</w:t>
      </w:r>
    </w:p>
    <w:p w14:paraId="274A3A0A" w14:textId="35FDF28F" w:rsidR="00113A66" w:rsidRDefault="00113A66" w:rsidP="007C400A">
      <w:r>
        <w:t xml:space="preserve">The declaration is to clarify your application is </w:t>
      </w:r>
      <w:r w:rsidR="00484C5E">
        <w:t xml:space="preserve">also </w:t>
      </w:r>
      <w:r w:rsidR="00956C44">
        <w:t>true and correct</w:t>
      </w:r>
      <w:r w:rsidR="00E97E1C">
        <w:t>.</w:t>
      </w:r>
    </w:p>
    <w:p w14:paraId="58E18D56" w14:textId="37185C36" w:rsidR="00905652" w:rsidRDefault="00A53E24" w:rsidP="007C400A">
      <w:r>
        <w:t>The</w:t>
      </w:r>
      <w:r w:rsidR="00F712A5">
        <w:t xml:space="preserve"> </w:t>
      </w:r>
      <w:r w:rsidR="00BF33AD" w:rsidRPr="00DC39C3">
        <w:rPr>
          <w:i/>
          <w:iCs/>
        </w:rPr>
        <w:t>Program Feedback</w:t>
      </w:r>
      <w:r>
        <w:t xml:space="preserve"> question</w:t>
      </w:r>
      <w:r w:rsidR="00484C5E">
        <w:t xml:space="preserve"> is to</w:t>
      </w:r>
      <w:r>
        <w:t xml:space="preserve"> help us shape the </w:t>
      </w:r>
      <w:r w:rsidR="00CA6C74">
        <w:t>application</w:t>
      </w:r>
      <w:r>
        <w:t xml:space="preserve">, </w:t>
      </w:r>
      <w:r w:rsidR="001F7BFE">
        <w:t xml:space="preserve">we aim for this to be the first of many grants you apply for, </w:t>
      </w:r>
      <w:r w:rsidR="009E3DFE">
        <w:t>so be straight forward and we</w:t>
      </w:r>
      <w:r w:rsidR="00DC39C3">
        <w:t>’</w:t>
      </w:r>
      <w:r w:rsidR="009E3DFE">
        <w:t>ll work on it</w:t>
      </w:r>
      <w:r w:rsidR="00DC39C3">
        <w:t>.</w:t>
      </w:r>
    </w:p>
    <w:p w14:paraId="43095404" w14:textId="5339AC31" w:rsidR="00E97E1C" w:rsidRPr="007C400A" w:rsidRDefault="00F000C7" w:rsidP="007C400A">
      <w:r>
        <w:t xml:space="preserve">You can save and update this application form right until the grant closing date and time. Just make sure you </w:t>
      </w:r>
      <w:r w:rsidR="00905652">
        <w:t xml:space="preserve">Press </w:t>
      </w:r>
      <w:r w:rsidR="00DC39C3">
        <w:t xml:space="preserve">the </w:t>
      </w:r>
      <w:r w:rsidR="00905652" w:rsidRPr="00CA4E84">
        <w:rPr>
          <w:i/>
          <w:iCs/>
        </w:rPr>
        <w:t>Submit</w:t>
      </w:r>
      <w:r w:rsidR="00DC39C3">
        <w:t xml:space="preserve"> button</w:t>
      </w:r>
      <w:r>
        <w:t xml:space="preserve"> before </w:t>
      </w:r>
      <w:r w:rsidR="00BC45D4">
        <w:t>it closes</w:t>
      </w:r>
      <w:r w:rsidR="00DC39C3">
        <w:t>!</w:t>
      </w:r>
    </w:p>
    <w:p w14:paraId="3D81B768" w14:textId="77777777" w:rsidR="00D32E96" w:rsidRPr="008E2AE7" w:rsidRDefault="00D32E96" w:rsidP="008E2AE7"/>
    <w:p w14:paraId="422757EB" w14:textId="77777777" w:rsidR="00845F9D" w:rsidRDefault="00845F9D" w:rsidP="003442F2"/>
    <w:p w14:paraId="4925F7E5" w14:textId="77777777" w:rsidR="001F6F76" w:rsidRDefault="001F6F76" w:rsidP="003442F2"/>
    <w:p w14:paraId="4DDCD928" w14:textId="77777777" w:rsidR="00CE40D6" w:rsidRPr="003442F2" w:rsidRDefault="00CE40D6" w:rsidP="003442F2"/>
    <w:p w14:paraId="0B72B914" w14:textId="77777777" w:rsidR="003442F2" w:rsidRPr="00331F94" w:rsidRDefault="003442F2" w:rsidP="00331F94"/>
    <w:p w14:paraId="2031F5B8" w14:textId="77777777" w:rsidR="00E92496" w:rsidRPr="003A5986" w:rsidRDefault="00E92496" w:rsidP="003A5986"/>
    <w:p w14:paraId="4E665E68" w14:textId="4CE9AE2F" w:rsidR="00292223" w:rsidRDefault="00292223" w:rsidP="00292223">
      <w:pPr>
        <w:pStyle w:val="Heading2"/>
      </w:pPr>
      <w:r>
        <w:t>[</w:t>
      </w:r>
      <w:r w:rsidR="00DF08D3">
        <w:t>Recording</w:t>
      </w:r>
      <w:r>
        <w:t xml:space="preserve"> ends]</w:t>
      </w:r>
    </w:p>
    <w:p w14:paraId="15F7DF5A" w14:textId="77777777" w:rsidR="008E1715" w:rsidRDefault="008E1715"/>
    <w:sectPr w:rsidR="008E1715" w:rsidSect="0029222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BDEB" w14:textId="77777777" w:rsidR="00A30309" w:rsidRDefault="00A30309" w:rsidP="00292223">
      <w:pPr>
        <w:spacing w:after="0" w:line="240" w:lineRule="auto"/>
      </w:pPr>
      <w:r>
        <w:separator/>
      </w:r>
    </w:p>
  </w:endnote>
  <w:endnote w:type="continuationSeparator" w:id="0">
    <w:p w14:paraId="076AB22F" w14:textId="77777777" w:rsidR="00A30309" w:rsidRDefault="00A30309" w:rsidP="002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0138" w14:textId="4CC0E7D3" w:rsidR="0060232C" w:rsidRDefault="00292223">
    <w:pPr>
      <w:pStyle w:val="Footer"/>
    </w:pPr>
    <w:r>
      <w:rPr>
        <w:noProof/>
        <w14:ligatures w14:val="standardContextual"/>
      </w:rPr>
      <mc:AlternateContent>
        <mc:Choice Requires="wps">
          <w:drawing>
            <wp:anchor distT="0" distB="0" distL="0" distR="0" simplePos="0" relativeHeight="251658244" behindDoc="0" locked="0" layoutInCell="1" allowOverlap="1" wp14:anchorId="1F8A5BC7" wp14:editId="453E743B">
              <wp:simplePos x="635" y="635"/>
              <wp:positionH relativeFrom="page">
                <wp:align>center</wp:align>
              </wp:positionH>
              <wp:positionV relativeFrom="page">
                <wp:align>bottom</wp:align>
              </wp:positionV>
              <wp:extent cx="551815" cy="404495"/>
              <wp:effectExtent l="0" t="0" r="635" b="0"/>
              <wp:wrapNone/>
              <wp:docPr id="12743587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79E1611" w14:textId="26C1582E" w:rsidR="00292223" w:rsidRPr="00292223" w:rsidRDefault="00292223" w:rsidP="00292223">
                          <w:pPr>
                            <w:spacing w:after="0"/>
                            <w:rPr>
                              <w:rFonts w:ascii="Calibri" w:eastAsia="Calibri" w:hAnsi="Calibri" w:cs="Calibri"/>
                              <w:noProof/>
                              <w:color w:val="FF0000"/>
                              <w:sz w:val="24"/>
                              <w:szCs w:val="24"/>
                            </w:rPr>
                          </w:pPr>
                          <w:r w:rsidRPr="0029222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A5BC7"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79E1611" w14:textId="26C1582E" w:rsidR="00292223" w:rsidRPr="00292223" w:rsidRDefault="00292223" w:rsidP="00292223">
                    <w:pPr>
                      <w:spacing w:after="0"/>
                      <w:rPr>
                        <w:rFonts w:ascii="Calibri" w:eastAsia="Calibri" w:hAnsi="Calibri" w:cs="Calibri"/>
                        <w:noProof/>
                        <w:color w:val="FF0000"/>
                        <w:sz w:val="24"/>
                        <w:szCs w:val="24"/>
                      </w:rPr>
                    </w:pPr>
                    <w:r w:rsidRPr="0029222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62D2" w14:textId="321C36E2" w:rsidR="0060232C" w:rsidRDefault="00292223">
    <w:pPr>
      <w:pStyle w:val="Footer"/>
    </w:pPr>
    <w:r>
      <w:rPr>
        <w:noProof/>
        <w14:ligatures w14:val="standardContextual"/>
      </w:rPr>
      <mc:AlternateContent>
        <mc:Choice Requires="wps">
          <w:drawing>
            <wp:anchor distT="0" distB="0" distL="0" distR="0" simplePos="0" relativeHeight="251658245" behindDoc="0" locked="0" layoutInCell="1" allowOverlap="1" wp14:anchorId="7F725783" wp14:editId="572BD642">
              <wp:simplePos x="1143000" y="9429750"/>
              <wp:positionH relativeFrom="page">
                <wp:align>center</wp:align>
              </wp:positionH>
              <wp:positionV relativeFrom="page">
                <wp:align>bottom</wp:align>
              </wp:positionV>
              <wp:extent cx="551815" cy="404495"/>
              <wp:effectExtent l="0" t="0" r="635" b="0"/>
              <wp:wrapNone/>
              <wp:docPr id="2847923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A2A3E0" w14:textId="0D75A570" w:rsidR="00292223" w:rsidRPr="00292223" w:rsidRDefault="00292223" w:rsidP="00292223">
                          <w:pPr>
                            <w:spacing w:after="0"/>
                            <w:rPr>
                              <w:rFonts w:ascii="Calibri" w:eastAsia="Calibri" w:hAnsi="Calibri" w:cs="Calibri"/>
                              <w:noProof/>
                              <w:color w:val="FF0000"/>
                              <w:sz w:val="24"/>
                              <w:szCs w:val="24"/>
                            </w:rPr>
                          </w:pPr>
                          <w:r w:rsidRPr="0029222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25783" id="_x0000_t202" coordsize="21600,21600" o:spt="202" path="m,l,21600r21600,l21600,xe">
              <v:stroke joinstyle="miter"/>
              <v:path gradientshapeok="t" o:connecttype="rect"/>
            </v:shapetype>
            <v:shape id="Text Box 6" o:spid="_x0000_s1029" type="#_x0000_t202" alt="OFFICIAL" style="position:absolute;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FA2A3E0" w14:textId="0D75A570" w:rsidR="00292223" w:rsidRPr="00292223" w:rsidRDefault="00292223" w:rsidP="00292223">
                    <w:pPr>
                      <w:spacing w:after="0"/>
                      <w:rPr>
                        <w:rFonts w:ascii="Calibri" w:eastAsia="Calibri" w:hAnsi="Calibri" w:cs="Calibri"/>
                        <w:noProof/>
                        <w:color w:val="FF0000"/>
                        <w:sz w:val="24"/>
                        <w:szCs w:val="24"/>
                      </w:rPr>
                    </w:pPr>
                    <w:r w:rsidRPr="00292223">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E934" w14:textId="6B842A7C" w:rsidR="0060232C" w:rsidRDefault="00292223">
    <w:pPr>
      <w:pStyle w:val="Footer"/>
    </w:pPr>
    <w:r>
      <w:rPr>
        <w:noProof/>
        <w14:ligatures w14:val="standardContextual"/>
      </w:rPr>
      <mc:AlternateContent>
        <mc:Choice Requires="wps">
          <w:drawing>
            <wp:anchor distT="0" distB="0" distL="0" distR="0" simplePos="0" relativeHeight="251658243" behindDoc="0" locked="0" layoutInCell="1" allowOverlap="1" wp14:anchorId="485ECFE8" wp14:editId="2F75BCDF">
              <wp:simplePos x="635" y="635"/>
              <wp:positionH relativeFrom="page">
                <wp:align>center</wp:align>
              </wp:positionH>
              <wp:positionV relativeFrom="page">
                <wp:align>bottom</wp:align>
              </wp:positionV>
              <wp:extent cx="551815" cy="404495"/>
              <wp:effectExtent l="0" t="0" r="635" b="0"/>
              <wp:wrapNone/>
              <wp:docPr id="14035436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F0424B5" w14:textId="6D0125DE" w:rsidR="00292223" w:rsidRPr="00292223" w:rsidRDefault="00292223" w:rsidP="00292223">
                          <w:pPr>
                            <w:spacing w:after="0"/>
                            <w:rPr>
                              <w:rFonts w:ascii="Calibri" w:eastAsia="Calibri" w:hAnsi="Calibri" w:cs="Calibri"/>
                              <w:noProof/>
                              <w:color w:val="FF0000"/>
                              <w:sz w:val="24"/>
                              <w:szCs w:val="24"/>
                            </w:rPr>
                          </w:pPr>
                          <w:r w:rsidRPr="0029222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ECFE8"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F0424B5" w14:textId="6D0125DE" w:rsidR="00292223" w:rsidRPr="00292223" w:rsidRDefault="00292223" w:rsidP="00292223">
                    <w:pPr>
                      <w:spacing w:after="0"/>
                      <w:rPr>
                        <w:rFonts w:ascii="Calibri" w:eastAsia="Calibri" w:hAnsi="Calibri" w:cs="Calibri"/>
                        <w:noProof/>
                        <w:color w:val="FF0000"/>
                        <w:sz w:val="24"/>
                        <w:szCs w:val="24"/>
                      </w:rPr>
                    </w:pPr>
                    <w:r w:rsidRPr="00292223">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2067" w14:textId="77777777" w:rsidR="00A30309" w:rsidRDefault="00A30309" w:rsidP="00292223">
      <w:pPr>
        <w:spacing w:after="0" w:line="240" w:lineRule="auto"/>
      </w:pPr>
      <w:r>
        <w:separator/>
      </w:r>
    </w:p>
  </w:footnote>
  <w:footnote w:type="continuationSeparator" w:id="0">
    <w:p w14:paraId="4B922A09" w14:textId="77777777" w:rsidR="00A30309" w:rsidRDefault="00A30309" w:rsidP="002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57F7" w14:textId="005D2CB1" w:rsidR="0060232C" w:rsidRDefault="00292223">
    <w:pPr>
      <w:pStyle w:val="Header"/>
    </w:pPr>
    <w:r>
      <w:rPr>
        <w:noProof/>
        <w14:ligatures w14:val="standardContextual"/>
      </w:rPr>
      <mc:AlternateContent>
        <mc:Choice Requires="wps">
          <w:drawing>
            <wp:anchor distT="0" distB="0" distL="0" distR="0" simplePos="0" relativeHeight="251658241" behindDoc="0" locked="0" layoutInCell="1" allowOverlap="1" wp14:anchorId="118841E1" wp14:editId="2ABDD397">
              <wp:simplePos x="635" y="635"/>
              <wp:positionH relativeFrom="page">
                <wp:align>center</wp:align>
              </wp:positionH>
              <wp:positionV relativeFrom="page">
                <wp:align>top</wp:align>
              </wp:positionV>
              <wp:extent cx="551815" cy="404495"/>
              <wp:effectExtent l="0" t="0" r="635" b="14605"/>
              <wp:wrapNone/>
              <wp:docPr id="21106089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D5F8CD4" w14:textId="15AA886B" w:rsidR="00292223" w:rsidRPr="00292223" w:rsidRDefault="00292223" w:rsidP="00292223">
                          <w:pPr>
                            <w:spacing w:after="0"/>
                            <w:rPr>
                              <w:rFonts w:ascii="Calibri" w:eastAsia="Calibri" w:hAnsi="Calibri" w:cs="Calibri"/>
                              <w:noProof/>
                              <w:color w:val="FF0000"/>
                              <w:sz w:val="24"/>
                              <w:szCs w:val="24"/>
                            </w:rPr>
                          </w:pPr>
                          <w:r w:rsidRPr="0029222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841E1"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D5F8CD4" w14:textId="15AA886B" w:rsidR="00292223" w:rsidRPr="00292223" w:rsidRDefault="00292223" w:rsidP="00292223">
                    <w:pPr>
                      <w:spacing w:after="0"/>
                      <w:rPr>
                        <w:rFonts w:ascii="Calibri" w:eastAsia="Calibri" w:hAnsi="Calibri" w:cs="Calibri"/>
                        <w:noProof/>
                        <w:color w:val="FF0000"/>
                        <w:sz w:val="24"/>
                        <w:szCs w:val="24"/>
                      </w:rPr>
                    </w:pPr>
                    <w:r w:rsidRPr="0029222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B9A4" w14:textId="5ABC498F" w:rsidR="0060232C" w:rsidRDefault="00292223">
    <w:pPr>
      <w:pStyle w:val="Header"/>
    </w:pPr>
    <w:r>
      <w:rPr>
        <w:noProof/>
        <w14:ligatures w14:val="standardContextual"/>
      </w:rPr>
      <mc:AlternateContent>
        <mc:Choice Requires="wps">
          <w:drawing>
            <wp:anchor distT="0" distB="0" distL="0" distR="0" simplePos="0" relativeHeight="251658242" behindDoc="0" locked="0" layoutInCell="1" allowOverlap="1" wp14:anchorId="045EEBAA" wp14:editId="3483F796">
              <wp:simplePos x="1143000" y="457200"/>
              <wp:positionH relativeFrom="page">
                <wp:align>center</wp:align>
              </wp:positionH>
              <wp:positionV relativeFrom="page">
                <wp:align>top</wp:align>
              </wp:positionV>
              <wp:extent cx="551815" cy="404495"/>
              <wp:effectExtent l="0" t="0" r="635" b="14605"/>
              <wp:wrapNone/>
              <wp:docPr id="3416262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77CE46D" w14:textId="0D541F17" w:rsidR="00292223" w:rsidRPr="00292223" w:rsidRDefault="00292223" w:rsidP="00292223">
                          <w:pPr>
                            <w:spacing w:after="0"/>
                            <w:rPr>
                              <w:rFonts w:ascii="Calibri" w:eastAsia="Calibri" w:hAnsi="Calibri" w:cs="Calibri"/>
                              <w:noProof/>
                              <w:color w:val="FF0000"/>
                              <w:sz w:val="24"/>
                              <w:szCs w:val="24"/>
                            </w:rPr>
                          </w:pPr>
                          <w:r w:rsidRPr="0029222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5EEBAA"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77CE46D" w14:textId="0D541F17" w:rsidR="00292223" w:rsidRPr="00292223" w:rsidRDefault="00292223" w:rsidP="00292223">
                    <w:pPr>
                      <w:spacing w:after="0"/>
                      <w:rPr>
                        <w:rFonts w:ascii="Calibri" w:eastAsia="Calibri" w:hAnsi="Calibri" w:cs="Calibri"/>
                        <w:noProof/>
                        <w:color w:val="FF0000"/>
                        <w:sz w:val="24"/>
                        <w:szCs w:val="24"/>
                      </w:rPr>
                    </w:pPr>
                    <w:r w:rsidRPr="00292223">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2589" w14:textId="4A747F3C" w:rsidR="0060232C" w:rsidRDefault="00292223">
    <w:pPr>
      <w:pStyle w:val="Header"/>
    </w:pPr>
    <w:r>
      <w:rPr>
        <w:noProof/>
        <w14:ligatures w14:val="standardContextual"/>
      </w:rPr>
      <mc:AlternateContent>
        <mc:Choice Requires="wps">
          <w:drawing>
            <wp:anchor distT="0" distB="0" distL="0" distR="0" simplePos="0" relativeHeight="251658240" behindDoc="0" locked="0" layoutInCell="1" allowOverlap="1" wp14:anchorId="7241F621" wp14:editId="006A5B99">
              <wp:simplePos x="635" y="635"/>
              <wp:positionH relativeFrom="page">
                <wp:align>center</wp:align>
              </wp:positionH>
              <wp:positionV relativeFrom="page">
                <wp:align>top</wp:align>
              </wp:positionV>
              <wp:extent cx="551815" cy="404495"/>
              <wp:effectExtent l="0" t="0" r="635" b="14605"/>
              <wp:wrapNone/>
              <wp:docPr id="14970378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9FEFB61" w14:textId="15FE7AA1" w:rsidR="00292223" w:rsidRPr="00292223" w:rsidRDefault="00292223" w:rsidP="00292223">
                          <w:pPr>
                            <w:spacing w:after="0"/>
                            <w:rPr>
                              <w:rFonts w:ascii="Calibri" w:eastAsia="Calibri" w:hAnsi="Calibri" w:cs="Calibri"/>
                              <w:noProof/>
                              <w:color w:val="FF0000"/>
                              <w:sz w:val="24"/>
                              <w:szCs w:val="24"/>
                            </w:rPr>
                          </w:pPr>
                          <w:r w:rsidRPr="0029222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41F621"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9FEFB61" w14:textId="15FE7AA1" w:rsidR="00292223" w:rsidRPr="00292223" w:rsidRDefault="00292223" w:rsidP="00292223">
                    <w:pPr>
                      <w:spacing w:after="0"/>
                      <w:rPr>
                        <w:rFonts w:ascii="Calibri" w:eastAsia="Calibri" w:hAnsi="Calibri" w:cs="Calibri"/>
                        <w:noProof/>
                        <w:color w:val="FF0000"/>
                        <w:sz w:val="24"/>
                        <w:szCs w:val="24"/>
                      </w:rPr>
                    </w:pPr>
                    <w:r w:rsidRPr="0029222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577FE"/>
    <w:multiLevelType w:val="hybridMultilevel"/>
    <w:tmpl w:val="ABEAA5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257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23"/>
    <w:rsid w:val="00014BC4"/>
    <w:rsid w:val="0005005D"/>
    <w:rsid w:val="00051D46"/>
    <w:rsid w:val="000719D2"/>
    <w:rsid w:val="0008505F"/>
    <w:rsid w:val="00097F75"/>
    <w:rsid w:val="000A52CC"/>
    <w:rsid w:val="000A769B"/>
    <w:rsid w:val="000B18BD"/>
    <w:rsid w:val="000C0D48"/>
    <w:rsid w:val="000C2781"/>
    <w:rsid w:val="000D2C27"/>
    <w:rsid w:val="000D73B5"/>
    <w:rsid w:val="000E4FCB"/>
    <w:rsid w:val="000E7765"/>
    <w:rsid w:val="000F0ACD"/>
    <w:rsid w:val="0010093C"/>
    <w:rsid w:val="00110B17"/>
    <w:rsid w:val="00113A66"/>
    <w:rsid w:val="00115D6A"/>
    <w:rsid w:val="00121ECE"/>
    <w:rsid w:val="001230D8"/>
    <w:rsid w:val="00124A7A"/>
    <w:rsid w:val="00126862"/>
    <w:rsid w:val="001444E9"/>
    <w:rsid w:val="001462F6"/>
    <w:rsid w:val="00150D05"/>
    <w:rsid w:val="00154C97"/>
    <w:rsid w:val="00180D06"/>
    <w:rsid w:val="00181B7B"/>
    <w:rsid w:val="00182F73"/>
    <w:rsid w:val="00184367"/>
    <w:rsid w:val="001856DA"/>
    <w:rsid w:val="001A17AE"/>
    <w:rsid w:val="001A1FF6"/>
    <w:rsid w:val="001A2250"/>
    <w:rsid w:val="001A3BEA"/>
    <w:rsid w:val="001A635C"/>
    <w:rsid w:val="001B7BD1"/>
    <w:rsid w:val="001C237C"/>
    <w:rsid w:val="001C4EAC"/>
    <w:rsid w:val="001C5743"/>
    <w:rsid w:val="001E081D"/>
    <w:rsid w:val="001E090F"/>
    <w:rsid w:val="001F0798"/>
    <w:rsid w:val="001F4E0B"/>
    <w:rsid w:val="001F6F76"/>
    <w:rsid w:val="001F7BFE"/>
    <w:rsid w:val="00205B60"/>
    <w:rsid w:val="00206D2E"/>
    <w:rsid w:val="002122AC"/>
    <w:rsid w:val="00212D03"/>
    <w:rsid w:val="00215C64"/>
    <w:rsid w:val="002209B8"/>
    <w:rsid w:val="00222A69"/>
    <w:rsid w:val="00230E15"/>
    <w:rsid w:val="002328F7"/>
    <w:rsid w:val="002364BA"/>
    <w:rsid w:val="002437AF"/>
    <w:rsid w:val="00245E04"/>
    <w:rsid w:val="0026628C"/>
    <w:rsid w:val="002776EC"/>
    <w:rsid w:val="00282452"/>
    <w:rsid w:val="00291849"/>
    <w:rsid w:val="00292223"/>
    <w:rsid w:val="002948DC"/>
    <w:rsid w:val="002A361F"/>
    <w:rsid w:val="002A71A2"/>
    <w:rsid w:val="002B375A"/>
    <w:rsid w:val="002C37DC"/>
    <w:rsid w:val="002C4C07"/>
    <w:rsid w:val="002E7E1F"/>
    <w:rsid w:val="002F3FC6"/>
    <w:rsid w:val="00305B95"/>
    <w:rsid w:val="00306A78"/>
    <w:rsid w:val="00322DED"/>
    <w:rsid w:val="003302AB"/>
    <w:rsid w:val="00331F94"/>
    <w:rsid w:val="00334481"/>
    <w:rsid w:val="00334570"/>
    <w:rsid w:val="003442F2"/>
    <w:rsid w:val="0035144F"/>
    <w:rsid w:val="00360049"/>
    <w:rsid w:val="0036276E"/>
    <w:rsid w:val="00364073"/>
    <w:rsid w:val="00364BB2"/>
    <w:rsid w:val="00376D03"/>
    <w:rsid w:val="00383C3F"/>
    <w:rsid w:val="00387CFC"/>
    <w:rsid w:val="00390A7A"/>
    <w:rsid w:val="003956BA"/>
    <w:rsid w:val="003A5986"/>
    <w:rsid w:val="003B037F"/>
    <w:rsid w:val="003C41D1"/>
    <w:rsid w:val="003C5115"/>
    <w:rsid w:val="003D475F"/>
    <w:rsid w:val="003D4853"/>
    <w:rsid w:val="003D61AD"/>
    <w:rsid w:val="003D62BF"/>
    <w:rsid w:val="003F0E43"/>
    <w:rsid w:val="003F58AC"/>
    <w:rsid w:val="00405D07"/>
    <w:rsid w:val="004112CB"/>
    <w:rsid w:val="00435C44"/>
    <w:rsid w:val="0044349E"/>
    <w:rsid w:val="004453F2"/>
    <w:rsid w:val="00445C08"/>
    <w:rsid w:val="00445C2F"/>
    <w:rsid w:val="00451980"/>
    <w:rsid w:val="004667ED"/>
    <w:rsid w:val="00476C3B"/>
    <w:rsid w:val="00477FF9"/>
    <w:rsid w:val="00483A15"/>
    <w:rsid w:val="00484C5E"/>
    <w:rsid w:val="004954FD"/>
    <w:rsid w:val="004A0EA3"/>
    <w:rsid w:val="004B455E"/>
    <w:rsid w:val="004B6B07"/>
    <w:rsid w:val="004C215E"/>
    <w:rsid w:val="004D2AE4"/>
    <w:rsid w:val="004D71E6"/>
    <w:rsid w:val="004F159A"/>
    <w:rsid w:val="005010F4"/>
    <w:rsid w:val="0050608D"/>
    <w:rsid w:val="005146AB"/>
    <w:rsid w:val="00515042"/>
    <w:rsid w:val="00522BEF"/>
    <w:rsid w:val="0053765D"/>
    <w:rsid w:val="00537B58"/>
    <w:rsid w:val="00543ED8"/>
    <w:rsid w:val="00556049"/>
    <w:rsid w:val="00563E00"/>
    <w:rsid w:val="00571A69"/>
    <w:rsid w:val="0057322C"/>
    <w:rsid w:val="00582D1B"/>
    <w:rsid w:val="0058360A"/>
    <w:rsid w:val="005857B1"/>
    <w:rsid w:val="005A104E"/>
    <w:rsid w:val="005B388A"/>
    <w:rsid w:val="005C14CF"/>
    <w:rsid w:val="005C1D32"/>
    <w:rsid w:val="005C4D95"/>
    <w:rsid w:val="005C5748"/>
    <w:rsid w:val="005C5EFB"/>
    <w:rsid w:val="005D2632"/>
    <w:rsid w:val="005D4120"/>
    <w:rsid w:val="005D5575"/>
    <w:rsid w:val="005D5FE2"/>
    <w:rsid w:val="005E2901"/>
    <w:rsid w:val="005F6AC8"/>
    <w:rsid w:val="0060232C"/>
    <w:rsid w:val="006064F6"/>
    <w:rsid w:val="00624709"/>
    <w:rsid w:val="006310AE"/>
    <w:rsid w:val="00634CDE"/>
    <w:rsid w:val="00635F1D"/>
    <w:rsid w:val="00645851"/>
    <w:rsid w:val="00670346"/>
    <w:rsid w:val="006729F2"/>
    <w:rsid w:val="00673541"/>
    <w:rsid w:val="00675E00"/>
    <w:rsid w:val="006923C3"/>
    <w:rsid w:val="00696CD6"/>
    <w:rsid w:val="006B6CF1"/>
    <w:rsid w:val="006C31F4"/>
    <w:rsid w:val="006D5BF3"/>
    <w:rsid w:val="006E60A4"/>
    <w:rsid w:val="006E77B8"/>
    <w:rsid w:val="0070749C"/>
    <w:rsid w:val="007104B0"/>
    <w:rsid w:val="007142CD"/>
    <w:rsid w:val="00722E64"/>
    <w:rsid w:val="00723FBE"/>
    <w:rsid w:val="00724E26"/>
    <w:rsid w:val="00727BA4"/>
    <w:rsid w:val="00732AD2"/>
    <w:rsid w:val="0074171D"/>
    <w:rsid w:val="0075079B"/>
    <w:rsid w:val="00760DE7"/>
    <w:rsid w:val="00773057"/>
    <w:rsid w:val="00777E79"/>
    <w:rsid w:val="00787D60"/>
    <w:rsid w:val="007A021E"/>
    <w:rsid w:val="007A1AE7"/>
    <w:rsid w:val="007A1EF9"/>
    <w:rsid w:val="007A29B4"/>
    <w:rsid w:val="007C400A"/>
    <w:rsid w:val="007D1CB9"/>
    <w:rsid w:val="007D598F"/>
    <w:rsid w:val="007D5E74"/>
    <w:rsid w:val="007E72A7"/>
    <w:rsid w:val="007F0DF7"/>
    <w:rsid w:val="007F6870"/>
    <w:rsid w:val="008205B2"/>
    <w:rsid w:val="00823FC8"/>
    <w:rsid w:val="00825BBC"/>
    <w:rsid w:val="008268C5"/>
    <w:rsid w:val="008300DD"/>
    <w:rsid w:val="00833C0E"/>
    <w:rsid w:val="00834A3C"/>
    <w:rsid w:val="00845F9D"/>
    <w:rsid w:val="00865356"/>
    <w:rsid w:val="008737AD"/>
    <w:rsid w:val="008835D0"/>
    <w:rsid w:val="00884251"/>
    <w:rsid w:val="0089747F"/>
    <w:rsid w:val="00897D25"/>
    <w:rsid w:val="008A0631"/>
    <w:rsid w:val="008A3333"/>
    <w:rsid w:val="008A6BFE"/>
    <w:rsid w:val="008C6E65"/>
    <w:rsid w:val="008D0878"/>
    <w:rsid w:val="008D3BDD"/>
    <w:rsid w:val="008D5419"/>
    <w:rsid w:val="008D61A5"/>
    <w:rsid w:val="008D7E03"/>
    <w:rsid w:val="008E1715"/>
    <w:rsid w:val="008E2AE7"/>
    <w:rsid w:val="008F178C"/>
    <w:rsid w:val="008F32C0"/>
    <w:rsid w:val="008F3666"/>
    <w:rsid w:val="008F52C5"/>
    <w:rsid w:val="00905652"/>
    <w:rsid w:val="00907A36"/>
    <w:rsid w:val="00911F69"/>
    <w:rsid w:val="00917E8E"/>
    <w:rsid w:val="00921DCE"/>
    <w:rsid w:val="0092664D"/>
    <w:rsid w:val="00930680"/>
    <w:rsid w:val="00931BA4"/>
    <w:rsid w:val="00934196"/>
    <w:rsid w:val="00936985"/>
    <w:rsid w:val="009378EE"/>
    <w:rsid w:val="00943344"/>
    <w:rsid w:val="00944E1F"/>
    <w:rsid w:val="009544FC"/>
    <w:rsid w:val="00956C44"/>
    <w:rsid w:val="00960E3B"/>
    <w:rsid w:val="00965000"/>
    <w:rsid w:val="00973DBF"/>
    <w:rsid w:val="00977DB2"/>
    <w:rsid w:val="00982666"/>
    <w:rsid w:val="00982DB0"/>
    <w:rsid w:val="00983910"/>
    <w:rsid w:val="00992FF0"/>
    <w:rsid w:val="009B47C9"/>
    <w:rsid w:val="009D75E6"/>
    <w:rsid w:val="009E3DFE"/>
    <w:rsid w:val="009E5E0B"/>
    <w:rsid w:val="009F05A0"/>
    <w:rsid w:val="00A01DC2"/>
    <w:rsid w:val="00A14DEE"/>
    <w:rsid w:val="00A164E0"/>
    <w:rsid w:val="00A22B7F"/>
    <w:rsid w:val="00A23351"/>
    <w:rsid w:val="00A30309"/>
    <w:rsid w:val="00A53E24"/>
    <w:rsid w:val="00A663EC"/>
    <w:rsid w:val="00A66A22"/>
    <w:rsid w:val="00A739AB"/>
    <w:rsid w:val="00A76003"/>
    <w:rsid w:val="00A766A5"/>
    <w:rsid w:val="00A86BA6"/>
    <w:rsid w:val="00A86E01"/>
    <w:rsid w:val="00A96B45"/>
    <w:rsid w:val="00A9728B"/>
    <w:rsid w:val="00AA6546"/>
    <w:rsid w:val="00AA78EE"/>
    <w:rsid w:val="00AB38B7"/>
    <w:rsid w:val="00AB4202"/>
    <w:rsid w:val="00AB4B79"/>
    <w:rsid w:val="00AB6C87"/>
    <w:rsid w:val="00AC000D"/>
    <w:rsid w:val="00AC12F4"/>
    <w:rsid w:val="00AC4676"/>
    <w:rsid w:val="00AC6A44"/>
    <w:rsid w:val="00AD4548"/>
    <w:rsid w:val="00AE7E04"/>
    <w:rsid w:val="00B02BE1"/>
    <w:rsid w:val="00B05761"/>
    <w:rsid w:val="00B15F0E"/>
    <w:rsid w:val="00B243CF"/>
    <w:rsid w:val="00B24CC7"/>
    <w:rsid w:val="00B4663F"/>
    <w:rsid w:val="00B5383F"/>
    <w:rsid w:val="00B558AC"/>
    <w:rsid w:val="00B60162"/>
    <w:rsid w:val="00B67FA1"/>
    <w:rsid w:val="00B8079D"/>
    <w:rsid w:val="00B82D9D"/>
    <w:rsid w:val="00B94D2A"/>
    <w:rsid w:val="00B9666A"/>
    <w:rsid w:val="00BA0B19"/>
    <w:rsid w:val="00BA0FCD"/>
    <w:rsid w:val="00BA58D6"/>
    <w:rsid w:val="00BA69DE"/>
    <w:rsid w:val="00BC0C2A"/>
    <w:rsid w:val="00BC45D4"/>
    <w:rsid w:val="00BC4CAE"/>
    <w:rsid w:val="00BD1E06"/>
    <w:rsid w:val="00BE74D6"/>
    <w:rsid w:val="00BF33AD"/>
    <w:rsid w:val="00BF4C44"/>
    <w:rsid w:val="00BF5FE8"/>
    <w:rsid w:val="00C012F4"/>
    <w:rsid w:val="00C02D84"/>
    <w:rsid w:val="00C0753B"/>
    <w:rsid w:val="00C14FB9"/>
    <w:rsid w:val="00C211F8"/>
    <w:rsid w:val="00C251E4"/>
    <w:rsid w:val="00C27E79"/>
    <w:rsid w:val="00C326FA"/>
    <w:rsid w:val="00C4551C"/>
    <w:rsid w:val="00C57507"/>
    <w:rsid w:val="00C70345"/>
    <w:rsid w:val="00C722BE"/>
    <w:rsid w:val="00C754D4"/>
    <w:rsid w:val="00C82276"/>
    <w:rsid w:val="00C82DDF"/>
    <w:rsid w:val="00C8617E"/>
    <w:rsid w:val="00C866EE"/>
    <w:rsid w:val="00C95D8E"/>
    <w:rsid w:val="00CA1CD0"/>
    <w:rsid w:val="00CA4E84"/>
    <w:rsid w:val="00CA6C74"/>
    <w:rsid w:val="00CA7208"/>
    <w:rsid w:val="00CA7CC8"/>
    <w:rsid w:val="00CB1FBD"/>
    <w:rsid w:val="00CB2099"/>
    <w:rsid w:val="00CB7B45"/>
    <w:rsid w:val="00CC0A20"/>
    <w:rsid w:val="00CC2F28"/>
    <w:rsid w:val="00CC3123"/>
    <w:rsid w:val="00CC3F95"/>
    <w:rsid w:val="00CD4106"/>
    <w:rsid w:val="00CE40D6"/>
    <w:rsid w:val="00CF0CFE"/>
    <w:rsid w:val="00CF4004"/>
    <w:rsid w:val="00D13BE3"/>
    <w:rsid w:val="00D20BC0"/>
    <w:rsid w:val="00D26102"/>
    <w:rsid w:val="00D32E96"/>
    <w:rsid w:val="00D33D81"/>
    <w:rsid w:val="00D37473"/>
    <w:rsid w:val="00D42F01"/>
    <w:rsid w:val="00D52DD9"/>
    <w:rsid w:val="00D55EF3"/>
    <w:rsid w:val="00D57DB1"/>
    <w:rsid w:val="00D6233E"/>
    <w:rsid w:val="00D70D1C"/>
    <w:rsid w:val="00D731FF"/>
    <w:rsid w:val="00D73CF0"/>
    <w:rsid w:val="00D83D8A"/>
    <w:rsid w:val="00DA31FF"/>
    <w:rsid w:val="00DA3975"/>
    <w:rsid w:val="00DB136C"/>
    <w:rsid w:val="00DB517B"/>
    <w:rsid w:val="00DB594D"/>
    <w:rsid w:val="00DC39C3"/>
    <w:rsid w:val="00DD5BB2"/>
    <w:rsid w:val="00DE11F6"/>
    <w:rsid w:val="00DF08D3"/>
    <w:rsid w:val="00E32F26"/>
    <w:rsid w:val="00E402C4"/>
    <w:rsid w:val="00E406E9"/>
    <w:rsid w:val="00E41851"/>
    <w:rsid w:val="00E51AD2"/>
    <w:rsid w:val="00E660CF"/>
    <w:rsid w:val="00E71550"/>
    <w:rsid w:val="00E7211B"/>
    <w:rsid w:val="00E72C76"/>
    <w:rsid w:val="00E777E7"/>
    <w:rsid w:val="00E77B27"/>
    <w:rsid w:val="00E800F0"/>
    <w:rsid w:val="00E8756D"/>
    <w:rsid w:val="00E92496"/>
    <w:rsid w:val="00E97E1C"/>
    <w:rsid w:val="00EA2C64"/>
    <w:rsid w:val="00EC17CD"/>
    <w:rsid w:val="00EC2F3A"/>
    <w:rsid w:val="00ED3891"/>
    <w:rsid w:val="00EE37F6"/>
    <w:rsid w:val="00EF186E"/>
    <w:rsid w:val="00EF3717"/>
    <w:rsid w:val="00F000C7"/>
    <w:rsid w:val="00F1519C"/>
    <w:rsid w:val="00F15810"/>
    <w:rsid w:val="00F16AFB"/>
    <w:rsid w:val="00F22FF2"/>
    <w:rsid w:val="00F23AEF"/>
    <w:rsid w:val="00F31FD0"/>
    <w:rsid w:val="00F42887"/>
    <w:rsid w:val="00F5115E"/>
    <w:rsid w:val="00F53A96"/>
    <w:rsid w:val="00F64F13"/>
    <w:rsid w:val="00F712A5"/>
    <w:rsid w:val="00F73F32"/>
    <w:rsid w:val="00F76BBC"/>
    <w:rsid w:val="00F82F03"/>
    <w:rsid w:val="00F90522"/>
    <w:rsid w:val="00F92E78"/>
    <w:rsid w:val="00F962E7"/>
    <w:rsid w:val="00FA435F"/>
    <w:rsid w:val="00FB2481"/>
    <w:rsid w:val="00FB3ABB"/>
    <w:rsid w:val="00FB5123"/>
    <w:rsid w:val="00FC0696"/>
    <w:rsid w:val="00FC44AD"/>
    <w:rsid w:val="00FD68D1"/>
    <w:rsid w:val="00FE0920"/>
    <w:rsid w:val="00FF3BBF"/>
    <w:rsid w:val="00FF5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B1C4"/>
  <w15:chartTrackingRefBased/>
  <w15:docId w15:val="{A023ED80-CBD2-4D55-AE7E-60B3C87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223"/>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292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2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2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2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2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223"/>
    <w:rPr>
      <w:rFonts w:eastAsiaTheme="majorEastAsia" w:cstheme="majorBidi"/>
      <w:color w:val="272727" w:themeColor="text1" w:themeTint="D8"/>
    </w:rPr>
  </w:style>
  <w:style w:type="paragraph" w:styleId="Title">
    <w:name w:val="Title"/>
    <w:basedOn w:val="Normal"/>
    <w:next w:val="Normal"/>
    <w:link w:val="TitleChar"/>
    <w:uiPriority w:val="10"/>
    <w:qFormat/>
    <w:rsid w:val="00292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223"/>
    <w:pPr>
      <w:spacing w:before="160"/>
      <w:jc w:val="center"/>
    </w:pPr>
    <w:rPr>
      <w:i/>
      <w:iCs/>
      <w:color w:val="404040" w:themeColor="text1" w:themeTint="BF"/>
    </w:rPr>
  </w:style>
  <w:style w:type="character" w:customStyle="1" w:styleId="QuoteChar">
    <w:name w:val="Quote Char"/>
    <w:basedOn w:val="DefaultParagraphFont"/>
    <w:link w:val="Quote"/>
    <w:uiPriority w:val="29"/>
    <w:rsid w:val="00292223"/>
    <w:rPr>
      <w:i/>
      <w:iCs/>
      <w:color w:val="404040" w:themeColor="text1" w:themeTint="BF"/>
    </w:rPr>
  </w:style>
  <w:style w:type="paragraph" w:styleId="ListParagraph">
    <w:name w:val="List Paragraph"/>
    <w:basedOn w:val="Normal"/>
    <w:uiPriority w:val="34"/>
    <w:qFormat/>
    <w:rsid w:val="00292223"/>
    <w:pPr>
      <w:ind w:left="720"/>
      <w:contextualSpacing/>
    </w:pPr>
  </w:style>
  <w:style w:type="character" w:styleId="IntenseEmphasis">
    <w:name w:val="Intense Emphasis"/>
    <w:basedOn w:val="DefaultParagraphFont"/>
    <w:uiPriority w:val="21"/>
    <w:qFormat/>
    <w:rsid w:val="00292223"/>
    <w:rPr>
      <w:i/>
      <w:iCs/>
      <w:color w:val="0F4761" w:themeColor="accent1" w:themeShade="BF"/>
    </w:rPr>
  </w:style>
  <w:style w:type="paragraph" w:styleId="IntenseQuote">
    <w:name w:val="Intense Quote"/>
    <w:basedOn w:val="Normal"/>
    <w:next w:val="Normal"/>
    <w:link w:val="IntenseQuoteChar"/>
    <w:uiPriority w:val="30"/>
    <w:qFormat/>
    <w:rsid w:val="00292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223"/>
    <w:rPr>
      <w:i/>
      <w:iCs/>
      <w:color w:val="0F4761" w:themeColor="accent1" w:themeShade="BF"/>
    </w:rPr>
  </w:style>
  <w:style w:type="character" w:styleId="IntenseReference">
    <w:name w:val="Intense Reference"/>
    <w:basedOn w:val="DefaultParagraphFont"/>
    <w:uiPriority w:val="32"/>
    <w:qFormat/>
    <w:rsid w:val="00292223"/>
    <w:rPr>
      <w:b/>
      <w:bCs/>
      <w:smallCaps/>
      <w:color w:val="0F4761" w:themeColor="accent1" w:themeShade="BF"/>
      <w:spacing w:val="5"/>
    </w:rPr>
  </w:style>
  <w:style w:type="paragraph" w:styleId="Header">
    <w:name w:val="header"/>
    <w:basedOn w:val="Normal"/>
    <w:link w:val="HeaderChar"/>
    <w:uiPriority w:val="99"/>
    <w:unhideWhenUsed/>
    <w:rsid w:val="00292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223"/>
    <w:rPr>
      <w:rFonts w:eastAsiaTheme="minorEastAsia"/>
      <w:kern w:val="0"/>
      <w:sz w:val="22"/>
      <w:szCs w:val="22"/>
      <w:lang w:val="en-US"/>
      <w14:ligatures w14:val="none"/>
    </w:rPr>
  </w:style>
  <w:style w:type="paragraph" w:styleId="Footer">
    <w:name w:val="footer"/>
    <w:basedOn w:val="Normal"/>
    <w:link w:val="FooterChar"/>
    <w:uiPriority w:val="99"/>
    <w:unhideWhenUsed/>
    <w:rsid w:val="00292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223"/>
    <w:rPr>
      <w:rFonts w:eastAsiaTheme="minorEastAsia"/>
      <w:kern w:val="0"/>
      <w:sz w:val="22"/>
      <w:szCs w:val="22"/>
      <w:lang w:val="en-US"/>
      <w14:ligatures w14:val="none"/>
    </w:rPr>
  </w:style>
  <w:style w:type="character" w:styleId="CommentReference">
    <w:name w:val="annotation reference"/>
    <w:basedOn w:val="DefaultParagraphFont"/>
    <w:uiPriority w:val="99"/>
    <w:semiHidden/>
    <w:unhideWhenUsed/>
    <w:rsid w:val="00773057"/>
    <w:rPr>
      <w:sz w:val="16"/>
      <w:szCs w:val="16"/>
    </w:rPr>
  </w:style>
  <w:style w:type="paragraph" w:styleId="CommentText">
    <w:name w:val="annotation text"/>
    <w:basedOn w:val="Normal"/>
    <w:link w:val="CommentTextChar"/>
    <w:uiPriority w:val="99"/>
    <w:unhideWhenUsed/>
    <w:rsid w:val="00773057"/>
    <w:pPr>
      <w:spacing w:line="240" w:lineRule="auto"/>
    </w:pPr>
    <w:rPr>
      <w:sz w:val="20"/>
      <w:szCs w:val="20"/>
    </w:rPr>
  </w:style>
  <w:style w:type="character" w:customStyle="1" w:styleId="CommentTextChar">
    <w:name w:val="Comment Text Char"/>
    <w:basedOn w:val="DefaultParagraphFont"/>
    <w:link w:val="CommentText"/>
    <w:uiPriority w:val="99"/>
    <w:rsid w:val="00773057"/>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73057"/>
    <w:rPr>
      <w:b/>
      <w:bCs/>
    </w:rPr>
  </w:style>
  <w:style w:type="character" w:customStyle="1" w:styleId="CommentSubjectChar">
    <w:name w:val="Comment Subject Char"/>
    <w:basedOn w:val="CommentTextChar"/>
    <w:link w:val="CommentSubject"/>
    <w:uiPriority w:val="99"/>
    <w:semiHidden/>
    <w:rsid w:val="00773057"/>
    <w:rPr>
      <w:rFonts w:eastAsiaTheme="minorEastAsia"/>
      <w:b/>
      <w:bCs/>
      <w:kern w:val="0"/>
      <w:sz w:val="20"/>
      <w:szCs w:val="20"/>
      <w:lang w:val="en-US"/>
      <w14:ligatures w14:val="none"/>
    </w:rPr>
  </w:style>
  <w:style w:type="paragraph" w:styleId="Revision">
    <w:name w:val="Revision"/>
    <w:hidden/>
    <w:uiPriority w:val="99"/>
    <w:semiHidden/>
    <w:rsid w:val="00834A3C"/>
    <w:pPr>
      <w:spacing w:after="0" w:line="240" w:lineRule="auto"/>
    </w:pPr>
    <w:rPr>
      <w:rFonts w:eastAsiaTheme="minorEastAsia"/>
      <w:kern w:val="0"/>
      <w:sz w:val="22"/>
      <w:szCs w:val="22"/>
      <w:lang w:val="en-US"/>
      <w14:ligatures w14:val="none"/>
    </w:rPr>
  </w:style>
  <w:style w:type="character" w:styleId="Hyperlink">
    <w:name w:val="Hyperlink"/>
    <w:basedOn w:val="DefaultParagraphFont"/>
    <w:uiPriority w:val="99"/>
    <w:unhideWhenUsed/>
    <w:rsid w:val="00571A69"/>
    <w:rPr>
      <w:color w:val="467886" w:themeColor="hyperlink"/>
      <w:u w:val="single"/>
    </w:rPr>
  </w:style>
  <w:style w:type="character" w:styleId="UnresolvedMention">
    <w:name w:val="Unresolved Mention"/>
    <w:basedOn w:val="DefaultParagraphFont"/>
    <w:uiPriority w:val="99"/>
    <w:semiHidden/>
    <w:unhideWhenUsed/>
    <w:rsid w:val="00571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5891dbb7-693d-4363-9d41-f9d4d6c77b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C320FDA8354418E18F75A3114796B" ma:contentTypeVersion="15" ma:contentTypeDescription="Create a new document." ma:contentTypeScope="" ma:versionID="74863acc0d2ac3a6af1292412334394e">
  <xsd:schema xmlns:xsd="http://www.w3.org/2001/XMLSchema" xmlns:xs="http://www.w3.org/2001/XMLSchema" xmlns:p="http://schemas.microsoft.com/office/2006/metadata/properties" xmlns:ns2="5891dbb7-693d-4363-9d41-f9d4d6c77b0b" xmlns:ns3="eed86f20-4d48-4914-8f52-6c1e9e2da7a0" xmlns:ns4="81c01dc6-2c49-4730-b140-874c95cac377" targetNamespace="http://schemas.microsoft.com/office/2006/metadata/properties" ma:root="true" ma:fieldsID="3906db414db40a62c5fcc36fbc47cc3e" ns2:_="" ns3:_="" ns4:_="">
    <xsd:import namespace="5891dbb7-693d-4363-9d41-f9d4d6c77b0b"/>
    <xsd:import namespace="eed86f20-4d48-4914-8f52-6c1e9e2da7a0"/>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1dbb7-693d-4363-9d41-f9d4d6c77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d86f20-4d48-4914-8f52-6c1e9e2da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701100e-5244-40f7-9f74-e938127ed7bd}" ma:internalName="TaxCatchAll" ma:showField="CatchAllData" ma:web="eed86f20-4d48-4914-8f52-6c1e9e2da7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F522D-BA62-4DCE-8D40-6A33A4AF9255}">
  <ds:schemaRefs>
    <ds:schemaRef ds:uri="http://schemas.microsoft.com/office/2006/metadata/properties"/>
    <ds:schemaRef ds:uri="http://schemas.microsoft.com/office/infopath/2007/PartnerControls"/>
    <ds:schemaRef ds:uri="81c01dc6-2c49-4730-b140-874c95cac377"/>
    <ds:schemaRef ds:uri="5891dbb7-693d-4363-9d41-f9d4d6c77b0b"/>
  </ds:schemaRefs>
</ds:datastoreItem>
</file>

<file path=customXml/itemProps2.xml><?xml version="1.0" encoding="utf-8"?>
<ds:datastoreItem xmlns:ds="http://schemas.openxmlformats.org/officeDocument/2006/customXml" ds:itemID="{4A955750-C8AE-4AA9-821B-902A9B52C952}">
  <ds:schemaRefs>
    <ds:schemaRef ds:uri="http://schemas.microsoft.com/sharepoint/v3/contenttype/forms"/>
  </ds:schemaRefs>
</ds:datastoreItem>
</file>

<file path=customXml/itemProps3.xml><?xml version="1.0" encoding="utf-8"?>
<ds:datastoreItem xmlns:ds="http://schemas.openxmlformats.org/officeDocument/2006/customXml" ds:itemID="{8946BFE5-5091-4A50-8089-DF03E2EBB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1dbb7-693d-4363-9d41-f9d4d6c77b0b"/>
    <ds:schemaRef ds:uri="eed86f20-4d48-4914-8f52-6c1e9e2da7a0"/>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Lulic, Kelly</dc:creator>
  <cp:keywords/>
  <dc:description/>
  <cp:lastModifiedBy>Kahonde, Sifu</cp:lastModifiedBy>
  <cp:revision>3</cp:revision>
  <dcterms:created xsi:type="dcterms:W3CDTF">2025-12-05T02:52:00Z</dcterms:created>
  <dcterms:modified xsi:type="dcterms:W3CDTF">2025-12-05T02:52:00Z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593afc1c,7dcd563f,145ccd9d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53a86075,4bf52bdf,10f9964f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2025-05-21T02:07:54Z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0188888e-4d07-47e0-96b7-c9757c943606</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y fmtid="{D5CDD505-2E9C-101B-9397-08002B2CF9AE}" pid="16" name="ContentTypeId">
    <vt:lpwstr>0x010100DCBC320FDA8354418E18F75A3114796B</vt:lpwstr>
  </property>
  <property fmtid="{D5CDD505-2E9C-101B-9397-08002B2CF9AE}" pid="17" name="MediaServiceImageTags">
    <vt:lpwstr/>
  </property>
</Properties>
</file>