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B4DDD" w14:textId="0168DFFA" w:rsidR="000E455C" w:rsidRDefault="00D701E5" w:rsidP="0013173D">
      <w:pPr>
        <w:pStyle w:val="Date"/>
        <w:spacing w:before="1440"/>
      </w:pPr>
      <w:r>
        <w:t xml:space="preserve">May </w:t>
      </w:r>
      <w:r w:rsidR="00B82095">
        <w:t>20</w:t>
      </w:r>
      <w:r w:rsidR="0044304D">
        <w:t>2</w:t>
      </w:r>
      <w:r w:rsidR="004A46C2">
        <w:t>5</w:t>
      </w:r>
    </w:p>
    <w:p w14:paraId="6696DE8A" w14:textId="77AF02F1" w:rsidR="00D04A3C" w:rsidRPr="007B4C63" w:rsidRDefault="00D25416" w:rsidP="007B4C63">
      <w:pPr>
        <w:pStyle w:val="Series"/>
      </w:pPr>
      <w:r>
        <w:t>Farm Household Allowance</w:t>
      </w:r>
    </w:p>
    <w:p w14:paraId="44E44A5F" w14:textId="3E7B4743" w:rsidR="00B82095" w:rsidRPr="00220618" w:rsidRDefault="00D25416" w:rsidP="007B4C63">
      <w:pPr>
        <w:pStyle w:val="Heading1"/>
      </w:pPr>
      <w:r>
        <w:t>Assets test explained</w:t>
      </w:r>
    </w:p>
    <w:p w14:paraId="0505EA1E" w14:textId="2ED01CCE" w:rsidR="00B82095" w:rsidRPr="00411260" w:rsidRDefault="000A5594" w:rsidP="00E87842">
      <w:pPr>
        <w:tabs>
          <w:tab w:val="left" w:pos="6135"/>
        </w:tabs>
      </w:pPr>
      <w:r w:rsidRPr="000A5594">
        <w:t xml:space="preserve">Farm Household Allowance (FHA) is an Australian Government support package for </w:t>
      </w:r>
      <w:r>
        <w:t>commercial</w:t>
      </w:r>
      <w:r w:rsidR="004E0116">
        <w:t>-scale</w:t>
      </w:r>
      <w:r>
        <w:t xml:space="preserve"> </w:t>
      </w:r>
      <w:r w:rsidRPr="000A5594">
        <w:t>farm</w:t>
      </w:r>
      <w:r>
        <w:t xml:space="preserve">ers and their partners </w:t>
      </w:r>
      <w:r w:rsidRPr="000A5594">
        <w:t xml:space="preserve">doing it tough. To be paid FHA you must </w:t>
      </w:r>
      <w:r>
        <w:t>meet the assets test.</w:t>
      </w:r>
    </w:p>
    <w:p w14:paraId="73007943" w14:textId="77777777" w:rsidR="006E23D7" w:rsidRDefault="006E23D7" w:rsidP="006E23D7">
      <w:pPr>
        <w:pStyle w:val="BoxText"/>
      </w:pPr>
      <w:r>
        <w:t xml:space="preserve">The assets limit for FHA is </w:t>
      </w:r>
      <w:r w:rsidRPr="006E23D7">
        <w:rPr>
          <w:rStyle w:val="Strong"/>
        </w:rPr>
        <w:t>$5.5 million</w:t>
      </w:r>
      <w:r>
        <w:t>. The same limit applies to couples and to a single person.</w:t>
      </w:r>
    </w:p>
    <w:p w14:paraId="0E48F103" w14:textId="48ECD209" w:rsidR="006E23D7" w:rsidRDefault="006E23D7" w:rsidP="006E23D7">
      <w:pPr>
        <w:pStyle w:val="BoxText"/>
      </w:pPr>
      <w:r>
        <w:t xml:space="preserve">This is a </w:t>
      </w:r>
      <w:r w:rsidRPr="006E23D7">
        <w:rPr>
          <w:rStyle w:val="Strong"/>
        </w:rPr>
        <w:t>net amount (equity)</w:t>
      </w:r>
      <w:r>
        <w:t xml:space="preserve"> and does not include any debts against your assets.</w:t>
      </w:r>
    </w:p>
    <w:p w14:paraId="64C2664F" w14:textId="5959AD94" w:rsidR="00754CA3" w:rsidRDefault="00BB50C6" w:rsidP="00BB50C6">
      <w:pPr>
        <w:pStyle w:val="Heading3"/>
      </w:pPr>
      <w:r>
        <w:t>What are assets</w:t>
      </w:r>
    </w:p>
    <w:p w14:paraId="069D8A75" w14:textId="472E890E" w:rsidR="00524E1F" w:rsidRDefault="00BB50C6" w:rsidP="00BB50C6">
      <w:r w:rsidRPr="00BB50C6">
        <w:t>Assets are things you own, including things you are paying off.</w:t>
      </w:r>
      <w:r>
        <w:t xml:space="preserve"> </w:t>
      </w:r>
      <w:r w:rsidRPr="00BB50C6">
        <w:t>Your total farm and non-farm assets are counted together.</w:t>
      </w:r>
      <w:r w:rsidR="00FD4642">
        <w:t xml:space="preserve"> </w:t>
      </w:r>
      <w:r w:rsidR="00FD4642" w:rsidRPr="00AD47E9">
        <w:rPr>
          <w:rStyle w:val="Strong"/>
        </w:rPr>
        <w:t>Farm assets</w:t>
      </w:r>
      <w:r w:rsidR="00FD4642">
        <w:t xml:space="preserve"> include </w:t>
      </w:r>
      <w:r w:rsidR="00FD4642" w:rsidRPr="00FD4642">
        <w:t>land, livestock, crop, plant or equipment</w:t>
      </w:r>
      <w:r w:rsidR="00FD4642">
        <w:t xml:space="preserve"> and the</w:t>
      </w:r>
      <w:r w:rsidR="00FD4642" w:rsidRPr="00FD4642">
        <w:t xml:space="preserve"> value of </w:t>
      </w:r>
      <w:r w:rsidR="001E6010">
        <w:t xml:space="preserve">your </w:t>
      </w:r>
      <w:r w:rsidR="00FD4642" w:rsidRPr="00FD4642">
        <w:t>water rights.</w:t>
      </w:r>
      <w:r w:rsidR="00FD4642">
        <w:t xml:space="preserve"> </w:t>
      </w:r>
      <w:r w:rsidR="00FD4642" w:rsidRPr="00AD47E9">
        <w:rPr>
          <w:rStyle w:val="Strong"/>
        </w:rPr>
        <w:t>Non-farm assets</w:t>
      </w:r>
      <w:r w:rsidR="00FD4642">
        <w:t xml:space="preserve"> are not related to your farm business, </w:t>
      </w:r>
      <w:r w:rsidR="00AD47E9">
        <w:t xml:space="preserve">for example, </w:t>
      </w:r>
      <w:r w:rsidR="00FD4642">
        <w:t>cash, money in the bank, shares, money on loan, private vehicles and real estate not related to the farm.</w:t>
      </w:r>
    </w:p>
    <w:p w14:paraId="3979F0D7" w14:textId="70666554" w:rsidR="00524E1F" w:rsidRDefault="00BB50C6" w:rsidP="00BB50C6">
      <w:r>
        <w:t>T</w:t>
      </w:r>
      <w:r w:rsidRPr="00BB50C6">
        <w:t xml:space="preserve">he value of your home </w:t>
      </w:r>
      <w:r>
        <w:t xml:space="preserve">and </w:t>
      </w:r>
      <w:r w:rsidR="009D4714">
        <w:t xml:space="preserve">up to 2 hectares of the </w:t>
      </w:r>
      <w:r>
        <w:t xml:space="preserve">adjacent land </w:t>
      </w:r>
      <w:r w:rsidR="00E62863">
        <w:t xml:space="preserve">on the same title </w:t>
      </w:r>
      <w:r w:rsidRPr="00BB50C6">
        <w:t>is not included.</w:t>
      </w:r>
      <w:r w:rsidR="006160DD">
        <w:t xml:space="preserve"> Additionally, </w:t>
      </w:r>
      <w:r w:rsidR="00524E1F">
        <w:t xml:space="preserve">the assets test </w:t>
      </w:r>
      <w:r w:rsidR="006160DD">
        <w:t>generally excludes shares</w:t>
      </w:r>
      <w:r w:rsidR="00524E1F" w:rsidRPr="00524E1F">
        <w:t xml:space="preserve"> you need for your farm business (</w:t>
      </w:r>
      <w:r w:rsidR="00524E1F">
        <w:t>for example, your</w:t>
      </w:r>
      <w:r w:rsidR="00524E1F" w:rsidRPr="00524E1F">
        <w:t xml:space="preserve"> water</w:t>
      </w:r>
      <w:r w:rsidR="00524E1F">
        <w:t xml:space="preserve"> or </w:t>
      </w:r>
      <w:r w:rsidR="00524E1F" w:rsidRPr="00524E1F">
        <w:t>producer co-operative shares that do not pay dividends</w:t>
      </w:r>
      <w:r w:rsidR="00524E1F">
        <w:t xml:space="preserve"> and are not for resale</w:t>
      </w:r>
      <w:r w:rsidR="00524E1F" w:rsidRPr="00524E1F">
        <w:t>).</w:t>
      </w:r>
    </w:p>
    <w:p w14:paraId="25ADA264" w14:textId="7A3EAFB0" w:rsidR="006160DD" w:rsidRDefault="006160DD" w:rsidP="006160DD">
      <w:pPr>
        <w:pStyle w:val="Heading4"/>
      </w:pPr>
      <w:r>
        <w:t xml:space="preserve">Valuing </w:t>
      </w:r>
      <w:r w:rsidR="00643272">
        <w:t>your</w:t>
      </w:r>
      <w:r>
        <w:t xml:space="preserve"> assets</w:t>
      </w:r>
    </w:p>
    <w:p w14:paraId="0D754904" w14:textId="77777777" w:rsidR="008D4A49" w:rsidRDefault="001E6010" w:rsidP="001E6010">
      <w:pPr>
        <w:pStyle w:val="BoxText"/>
      </w:pPr>
      <w:r>
        <w:t>Your rates notice, insured value or preferred sale price may not represent the actual value</w:t>
      </w:r>
      <w:r w:rsidRPr="00A23C81">
        <w:t xml:space="preserve"> </w:t>
      </w:r>
      <w:r>
        <w:t>of your assets.</w:t>
      </w:r>
    </w:p>
    <w:p w14:paraId="4AC04D0F" w14:textId="048A1CF0" w:rsidR="006160DD" w:rsidRDefault="001E6010" w:rsidP="009D1F8D">
      <w:pPr>
        <w:pStyle w:val="BoxText"/>
      </w:pPr>
      <w:r>
        <w:t>Follow these steps when estimating the value of your assets</w:t>
      </w:r>
      <w:r w:rsidR="008D4A49">
        <w:t>:</w:t>
      </w:r>
    </w:p>
    <w:p w14:paraId="06BDD136" w14:textId="14C041C7" w:rsidR="00A23C81" w:rsidRPr="00A23C81" w:rsidRDefault="009D4714" w:rsidP="009D1F8D">
      <w:pPr>
        <w:pStyle w:val="BoxTextNumber"/>
      </w:pPr>
      <w:r w:rsidRPr="00802999">
        <w:rPr>
          <w:rStyle w:val="Strong"/>
        </w:rPr>
        <w:t xml:space="preserve">Include </w:t>
      </w:r>
      <w:r w:rsidR="006160DD" w:rsidRPr="00802999">
        <w:rPr>
          <w:rStyle w:val="Strong"/>
        </w:rPr>
        <w:t>all the assets</w:t>
      </w:r>
      <w:r w:rsidR="006160DD" w:rsidRPr="00A23C81">
        <w:t xml:space="preserve"> you own</w:t>
      </w:r>
      <w:r w:rsidR="00B81E24" w:rsidRPr="00A23C81">
        <w:t xml:space="preserve"> (</w:t>
      </w:r>
      <w:r w:rsidRPr="00A23C81">
        <w:t>except</w:t>
      </w:r>
      <w:r w:rsidR="00B81E24" w:rsidRPr="00A23C81">
        <w:t xml:space="preserve"> your </w:t>
      </w:r>
      <w:r w:rsidRPr="00A23C81">
        <w:t>principal</w:t>
      </w:r>
      <w:r w:rsidR="00B81E24" w:rsidRPr="00A23C81">
        <w:t xml:space="preserve"> home</w:t>
      </w:r>
      <w:r w:rsidRPr="00A23C81">
        <w:t xml:space="preserve"> and </w:t>
      </w:r>
      <w:r w:rsidR="002357D8">
        <w:t>adjacent land</w:t>
      </w:r>
      <w:r w:rsidR="00B81E24" w:rsidRPr="00A23C81">
        <w:t>)</w:t>
      </w:r>
      <w:r w:rsidR="00A23C81" w:rsidRPr="00A23C81">
        <w:t>.</w:t>
      </w:r>
    </w:p>
    <w:p w14:paraId="5BC5941D" w14:textId="2D5D7F29" w:rsidR="009D4714" w:rsidRPr="00A23C81" w:rsidRDefault="002357D8" w:rsidP="009D1F8D">
      <w:pPr>
        <w:pStyle w:val="BoxTextBullet"/>
      </w:pPr>
      <w:r>
        <w:rPr>
          <w:rStyle w:val="Strong"/>
        </w:rPr>
        <w:t>if</w:t>
      </w:r>
      <w:r w:rsidRPr="00802999">
        <w:rPr>
          <w:rStyle w:val="Strong"/>
        </w:rPr>
        <w:t xml:space="preserve"> </w:t>
      </w:r>
      <w:r w:rsidR="009D4714" w:rsidRPr="00802999">
        <w:rPr>
          <w:rStyle w:val="Strong"/>
        </w:rPr>
        <w:t>a business is carried on</w:t>
      </w:r>
      <w:r w:rsidR="009D4714" w:rsidRPr="00A23C81">
        <w:t xml:space="preserve"> </w:t>
      </w:r>
      <w:r w:rsidR="00A23C81">
        <w:t>the</w:t>
      </w:r>
      <w:r w:rsidR="00A23C81" w:rsidRPr="00A23C81">
        <w:t xml:space="preserve"> adjacent land</w:t>
      </w:r>
      <w:r>
        <w:t xml:space="preserve"> </w:t>
      </w:r>
      <w:r w:rsidR="009D4714" w:rsidRPr="00A23C81">
        <w:t>(for example</w:t>
      </w:r>
      <w:r w:rsidR="00A23C81">
        <w:t>,</w:t>
      </w:r>
      <w:r w:rsidR="009D4714" w:rsidRPr="00A23C81">
        <w:t xml:space="preserve"> a packing shed</w:t>
      </w:r>
      <w:r w:rsidR="009566A9" w:rsidRPr="00A23C81">
        <w:t>), then that portion of land is a farm asset and should be included in the total amount</w:t>
      </w:r>
      <w:r w:rsidR="00A23C81">
        <w:t>.</w:t>
      </w:r>
    </w:p>
    <w:p w14:paraId="389BDD1B" w14:textId="1D5CC8F1" w:rsidR="003D407A" w:rsidRDefault="006160DD" w:rsidP="009D1F8D">
      <w:pPr>
        <w:pStyle w:val="BoxTextNumber"/>
      </w:pPr>
      <w:r w:rsidRPr="00A23C81">
        <w:t xml:space="preserve">Estimate the price you are </w:t>
      </w:r>
      <w:r w:rsidRPr="00802999">
        <w:rPr>
          <w:rStyle w:val="Strong"/>
        </w:rPr>
        <w:t>likely</w:t>
      </w:r>
      <w:r w:rsidR="00CA3C9B" w:rsidRPr="00802999">
        <w:rPr>
          <w:rStyle w:val="Strong"/>
        </w:rPr>
        <w:t xml:space="preserve"> to receive</w:t>
      </w:r>
      <w:r w:rsidR="00CA3C9B" w:rsidRPr="00A23C81">
        <w:t xml:space="preserve"> if you</w:t>
      </w:r>
      <w:r w:rsidR="003D407A">
        <w:t>:</w:t>
      </w:r>
    </w:p>
    <w:p w14:paraId="15100CD0" w14:textId="76E400E9" w:rsidR="003D407A" w:rsidRDefault="00CA3C9B" w:rsidP="009D1F8D">
      <w:pPr>
        <w:pStyle w:val="BoxTextBullet"/>
      </w:pPr>
      <w:r w:rsidRPr="00A23C81">
        <w:t xml:space="preserve">sold </w:t>
      </w:r>
      <w:r w:rsidR="009566A9" w:rsidRPr="00A23C81">
        <w:t xml:space="preserve">each of the assets (or class of assets) </w:t>
      </w:r>
      <w:r w:rsidRPr="003D407A">
        <w:rPr>
          <w:b/>
          <w:bCs/>
        </w:rPr>
        <w:t>without any improvements</w:t>
      </w:r>
      <w:r w:rsidRPr="00A23C81">
        <w:t>,</w:t>
      </w:r>
    </w:p>
    <w:p w14:paraId="2001DF3F" w14:textId="15E1DE0B" w:rsidR="006160DD" w:rsidRPr="00A23C81" w:rsidRDefault="00CA3C9B" w:rsidP="009D1F8D">
      <w:pPr>
        <w:pStyle w:val="BoxTextBullet"/>
      </w:pPr>
      <w:r w:rsidRPr="003D407A">
        <w:rPr>
          <w:b/>
          <w:bCs/>
        </w:rPr>
        <w:t>in the current market conditions</w:t>
      </w:r>
      <w:r w:rsidR="009D4714" w:rsidRPr="00A23C81">
        <w:t xml:space="preserve"> (for your farm this is your walk in/ walk out amount)</w:t>
      </w:r>
      <w:r w:rsidR="00A23C81">
        <w:t>.</w:t>
      </w:r>
    </w:p>
    <w:p w14:paraId="6DD98DE0" w14:textId="58760190" w:rsidR="00CA3C9B" w:rsidRDefault="001E6010" w:rsidP="009D1F8D">
      <w:pPr>
        <w:pStyle w:val="BoxTextNumber"/>
      </w:pPr>
      <w:r>
        <w:rPr>
          <w:rStyle w:val="Strong"/>
        </w:rPr>
        <w:t>D</w:t>
      </w:r>
      <w:r w:rsidR="00CA3C9B" w:rsidRPr="00B81E24">
        <w:rPr>
          <w:rStyle w:val="Strong"/>
        </w:rPr>
        <w:t>educt any debts</w:t>
      </w:r>
      <w:r w:rsidR="00CA3C9B">
        <w:t xml:space="preserve"> owed against your assets (for example, a loan or mortgage).</w:t>
      </w:r>
    </w:p>
    <w:p w14:paraId="03327A39" w14:textId="77777777" w:rsidR="00156527" w:rsidRDefault="00156527" w:rsidP="00643272">
      <w:pPr>
        <w:pStyle w:val="Heading3"/>
      </w:pPr>
      <w:r>
        <w:t>Assets hardship</w:t>
      </w:r>
    </w:p>
    <w:p w14:paraId="0787F67A" w14:textId="0485BE9F" w:rsidR="00A23C81" w:rsidRDefault="00156527" w:rsidP="00156527">
      <w:r>
        <w:t>In exceptional circumstances where your assets are higher than the threshold, but you are in severe financial hardship, you may still be able to receive payments under the asset hardship rule.</w:t>
      </w:r>
      <w:r w:rsidR="00B81E24">
        <w:t xml:space="preserve"> Services Australia will advise if you qualify.</w:t>
      </w:r>
      <w:r w:rsidR="006E23D7" w:rsidRPr="006E23D7">
        <w:t xml:space="preserve"> </w:t>
      </w:r>
      <w:r w:rsidR="006E23D7" w:rsidRPr="006E23D7">
        <w:t>Please be aware that in most cases your asset needs to be on the market, to be considered under the assets hardship rule.</w:t>
      </w:r>
    </w:p>
    <w:p w14:paraId="09BA465F" w14:textId="77777777" w:rsidR="00B82095" w:rsidRPr="0080517C" w:rsidRDefault="000913B5" w:rsidP="00930D38">
      <w:pPr>
        <w:pStyle w:val="Heading3"/>
      </w:pPr>
      <w:r>
        <w:lastRenderedPageBreak/>
        <w:t>More</w:t>
      </w:r>
      <w:r w:rsidR="00B82095" w:rsidRPr="0080517C">
        <w:t xml:space="preserve"> information</w:t>
      </w:r>
    </w:p>
    <w:p w14:paraId="4A2A6674" w14:textId="6D8B2964" w:rsidR="000E7803" w:rsidRPr="00017ACB" w:rsidRDefault="000E7803" w:rsidP="00B82095">
      <w:pPr>
        <w:rPr>
          <w:lang w:eastAsia="ja-JP"/>
        </w:rPr>
      </w:pPr>
      <w:r>
        <w:rPr>
          <w:lang w:eastAsia="ja-JP"/>
        </w:rPr>
        <w:t xml:space="preserve">Learn more about </w:t>
      </w:r>
      <w:hyperlink r:id="rId11" w:history="1">
        <w:r w:rsidR="00B81E24" w:rsidRPr="00B81E24">
          <w:rPr>
            <w:rStyle w:val="Hyperlink"/>
            <w:lang w:eastAsia="ja-JP"/>
          </w:rPr>
          <w:t>Income</w:t>
        </w:r>
        <w:r w:rsidR="00B81E24" w:rsidRPr="00B81E24">
          <w:rPr>
            <w:rStyle w:val="Hyperlink"/>
          </w:rPr>
          <w:t xml:space="preserve"> and assets tests for FHA</w:t>
        </w:r>
      </w:hyperlink>
    </w:p>
    <w:p w14:paraId="57A955F8" w14:textId="18650EA1" w:rsidR="000E7803" w:rsidRPr="00017ACB" w:rsidRDefault="000E7803" w:rsidP="000E7803">
      <w:pPr>
        <w:rPr>
          <w:rStyle w:val="Hyperlink"/>
          <w:lang w:eastAsia="ja-JP"/>
        </w:rPr>
      </w:pPr>
      <w:r w:rsidRPr="00017ACB">
        <w:rPr>
          <w:lang w:eastAsia="ja-JP"/>
        </w:rPr>
        <w:t xml:space="preserve">Web </w:t>
      </w:r>
      <w:hyperlink r:id="rId12" w:history="1">
        <w:r w:rsidR="00C62081" w:rsidRPr="00C62081">
          <w:rPr>
            <w:rStyle w:val="Hyperlink"/>
          </w:rPr>
          <w:t>Farm Household Allowance</w:t>
        </w:r>
      </w:hyperlink>
    </w:p>
    <w:p w14:paraId="1653DF2B" w14:textId="322028C1" w:rsidR="00B82095" w:rsidRDefault="00C62081" w:rsidP="00C62081">
      <w:pPr>
        <w:spacing w:after="360"/>
        <w:rPr>
          <w:rStyle w:val="Strong"/>
          <w:lang w:eastAsia="ja-JP"/>
        </w:rPr>
      </w:pPr>
      <w:r>
        <w:rPr>
          <w:lang w:eastAsia="ja-JP"/>
        </w:rPr>
        <w:t xml:space="preserve">Call the Farmer Assistance Hotline on </w:t>
      </w:r>
      <w:r w:rsidRPr="00C62081">
        <w:rPr>
          <w:rStyle w:val="Strong"/>
          <w:lang w:eastAsia="ja-JP"/>
        </w:rPr>
        <w:t>132 316</w:t>
      </w:r>
      <w:r w:rsidR="00AC1477">
        <w:rPr>
          <w:rStyle w:val="Strong"/>
          <w:lang w:eastAsia="ja-JP"/>
        </w:rPr>
        <w:t xml:space="preserve"> </w:t>
      </w:r>
      <w:r w:rsidR="00AC1477" w:rsidRPr="00AC1477">
        <w:t>to discuss eligibility and ways to apply for FHA</w:t>
      </w:r>
    </w:p>
    <w:p w14:paraId="00D401D2" w14:textId="7C6D403C" w:rsidR="009C32A4" w:rsidRDefault="00AB0D56" w:rsidP="008D4A91">
      <w:pPr>
        <w:pStyle w:val="Heading5"/>
        <w:rPr>
          <w:lang w:eastAsia="ja-JP"/>
        </w:rPr>
      </w:pPr>
      <w:r>
        <w:rPr>
          <w:lang w:eastAsia="ja-JP"/>
        </w:rPr>
        <w:t xml:space="preserve">Assets test </w:t>
      </w:r>
      <w:r w:rsidRPr="008D4A91">
        <w:t>scenarios</w:t>
      </w:r>
    </w:p>
    <w:p w14:paraId="06064E9D" w14:textId="496E37A7" w:rsidR="00AB0D56" w:rsidRDefault="0007697E" w:rsidP="00AB0D56">
      <w:pPr>
        <w:pStyle w:val="BoxHeading"/>
        <w:rPr>
          <w:lang w:eastAsia="ja-JP"/>
        </w:rPr>
      </w:pPr>
      <w:r>
        <w:rPr>
          <w:lang w:eastAsia="ja-JP"/>
        </w:rPr>
        <w:t>Scenario</w:t>
      </w:r>
      <w:r w:rsidR="00AB0D56">
        <w:rPr>
          <w:lang w:eastAsia="ja-JP"/>
        </w:rPr>
        <w:t xml:space="preserve"> 1</w:t>
      </w:r>
    </w:p>
    <w:p w14:paraId="52545FD7" w14:textId="634EBF0C" w:rsidR="00AB0D56" w:rsidRDefault="00AB0D56" w:rsidP="00AB0D56">
      <w:pPr>
        <w:pStyle w:val="BoxText"/>
        <w:rPr>
          <w:lang w:eastAsia="ja-JP"/>
        </w:rPr>
      </w:pPr>
      <w:r>
        <w:rPr>
          <w:lang w:eastAsia="ja-JP"/>
        </w:rPr>
        <w:t>Peter</w:t>
      </w:r>
      <w:r w:rsidR="00316575">
        <w:rPr>
          <w:lang w:eastAsia="ja-JP"/>
        </w:rPr>
        <w:t xml:space="preserve"> and Jenny</w:t>
      </w:r>
      <w:r>
        <w:rPr>
          <w:lang w:eastAsia="ja-JP"/>
        </w:rPr>
        <w:t xml:space="preserve">’s farm was impacted by bush fires. </w:t>
      </w:r>
      <w:r w:rsidR="00316575">
        <w:rPr>
          <w:lang w:eastAsia="ja-JP"/>
        </w:rPr>
        <w:t>Their</w:t>
      </w:r>
      <w:r>
        <w:rPr>
          <w:lang w:eastAsia="ja-JP"/>
        </w:rPr>
        <w:t xml:space="preserve"> farm buildings, silos</w:t>
      </w:r>
      <w:r w:rsidR="00316575">
        <w:rPr>
          <w:lang w:eastAsia="ja-JP"/>
        </w:rPr>
        <w:t>, fences</w:t>
      </w:r>
      <w:r>
        <w:rPr>
          <w:lang w:eastAsia="ja-JP"/>
        </w:rPr>
        <w:t xml:space="preserve"> and farm machinery have sustained significant damage.</w:t>
      </w:r>
      <w:r w:rsidR="00316575">
        <w:rPr>
          <w:lang w:eastAsia="ja-JP"/>
        </w:rPr>
        <w:t xml:space="preserve"> They also lost most of their livestock.</w:t>
      </w:r>
    </w:p>
    <w:p w14:paraId="32FB5B9F" w14:textId="28816550" w:rsidR="00316575" w:rsidRDefault="00AB0D56" w:rsidP="00AB0D56">
      <w:pPr>
        <w:pStyle w:val="BoxText"/>
        <w:rPr>
          <w:lang w:eastAsia="ja-JP"/>
        </w:rPr>
      </w:pPr>
      <w:r>
        <w:rPr>
          <w:lang w:eastAsia="ja-JP"/>
        </w:rPr>
        <w:t xml:space="preserve">Before the bushfires, </w:t>
      </w:r>
      <w:r w:rsidR="00316575">
        <w:rPr>
          <w:lang w:eastAsia="ja-JP"/>
        </w:rPr>
        <w:t>Peter</w:t>
      </w:r>
      <w:r>
        <w:rPr>
          <w:lang w:eastAsia="ja-JP"/>
        </w:rPr>
        <w:t xml:space="preserve"> </w:t>
      </w:r>
      <w:r w:rsidR="00316575">
        <w:rPr>
          <w:lang w:eastAsia="ja-JP"/>
        </w:rPr>
        <w:t xml:space="preserve">and Jenny </w:t>
      </w:r>
      <w:r>
        <w:rPr>
          <w:lang w:eastAsia="ja-JP"/>
        </w:rPr>
        <w:t>could have reasonably expected to receive around $</w:t>
      </w:r>
      <w:r w:rsidR="00316575">
        <w:rPr>
          <w:lang w:eastAsia="ja-JP"/>
        </w:rPr>
        <w:t>9</w:t>
      </w:r>
      <w:r>
        <w:rPr>
          <w:lang w:eastAsia="ja-JP"/>
        </w:rPr>
        <w:t xml:space="preserve"> million if </w:t>
      </w:r>
      <w:r w:rsidR="00316575">
        <w:rPr>
          <w:lang w:eastAsia="ja-JP"/>
        </w:rPr>
        <w:t>they</w:t>
      </w:r>
      <w:r>
        <w:rPr>
          <w:lang w:eastAsia="ja-JP"/>
        </w:rPr>
        <w:t xml:space="preserve"> sold the farm. With all the damage, if </w:t>
      </w:r>
      <w:r w:rsidR="00316575">
        <w:rPr>
          <w:lang w:eastAsia="ja-JP"/>
        </w:rPr>
        <w:t>they</w:t>
      </w:r>
      <w:r>
        <w:rPr>
          <w:lang w:eastAsia="ja-JP"/>
        </w:rPr>
        <w:t xml:space="preserve"> were to sell the</w:t>
      </w:r>
      <w:r w:rsidR="00316575">
        <w:rPr>
          <w:lang w:eastAsia="ja-JP"/>
        </w:rPr>
        <w:t>ir</w:t>
      </w:r>
      <w:r>
        <w:rPr>
          <w:lang w:eastAsia="ja-JP"/>
        </w:rPr>
        <w:t xml:space="preserve"> farm ‘as is’, </w:t>
      </w:r>
      <w:r w:rsidR="00316575">
        <w:rPr>
          <w:lang w:eastAsia="ja-JP"/>
        </w:rPr>
        <w:t>they</w:t>
      </w:r>
      <w:r>
        <w:rPr>
          <w:lang w:eastAsia="ja-JP"/>
        </w:rPr>
        <w:t xml:space="preserve"> could only expect around $</w:t>
      </w:r>
      <w:r w:rsidR="00316575">
        <w:rPr>
          <w:lang w:eastAsia="ja-JP"/>
        </w:rPr>
        <w:t xml:space="preserve">7 </w:t>
      </w:r>
      <w:r>
        <w:rPr>
          <w:lang w:eastAsia="ja-JP"/>
        </w:rPr>
        <w:t>million.</w:t>
      </w:r>
    </w:p>
    <w:p w14:paraId="0FB42256" w14:textId="77777777" w:rsidR="00316575" w:rsidRDefault="00316575" w:rsidP="00AB0D56">
      <w:pPr>
        <w:pStyle w:val="BoxText"/>
        <w:rPr>
          <w:lang w:eastAsia="ja-JP"/>
        </w:rPr>
      </w:pPr>
      <w:r>
        <w:rPr>
          <w:lang w:eastAsia="ja-JP"/>
        </w:rPr>
        <w:t xml:space="preserve">Their farm business </w:t>
      </w:r>
      <w:r w:rsidR="00AB0D56">
        <w:rPr>
          <w:lang w:eastAsia="ja-JP"/>
        </w:rPr>
        <w:t>owes $2</w:t>
      </w:r>
      <w:r>
        <w:rPr>
          <w:lang w:eastAsia="ja-JP"/>
        </w:rPr>
        <w:t>.5</w:t>
      </w:r>
      <w:r w:rsidR="00AB0D56">
        <w:rPr>
          <w:lang w:eastAsia="ja-JP"/>
        </w:rPr>
        <w:t xml:space="preserve"> million in loans, meaning </w:t>
      </w:r>
      <w:r>
        <w:rPr>
          <w:lang w:eastAsia="ja-JP"/>
        </w:rPr>
        <w:t>their</w:t>
      </w:r>
      <w:r w:rsidR="00AB0D56">
        <w:rPr>
          <w:lang w:eastAsia="ja-JP"/>
        </w:rPr>
        <w:t xml:space="preserve"> current equity is $4</w:t>
      </w:r>
      <w:r>
        <w:rPr>
          <w:lang w:eastAsia="ja-JP"/>
        </w:rPr>
        <w:t xml:space="preserve">.5 </w:t>
      </w:r>
      <w:r w:rsidR="00AB0D56">
        <w:rPr>
          <w:lang w:eastAsia="ja-JP"/>
        </w:rPr>
        <w:t xml:space="preserve">million. </w:t>
      </w:r>
      <w:r>
        <w:rPr>
          <w:lang w:eastAsia="ja-JP"/>
        </w:rPr>
        <w:t>They</w:t>
      </w:r>
      <w:r w:rsidR="00AB0D56">
        <w:rPr>
          <w:lang w:eastAsia="ja-JP"/>
        </w:rPr>
        <w:t xml:space="preserve"> would meet the assets test if </w:t>
      </w:r>
      <w:r>
        <w:rPr>
          <w:lang w:eastAsia="ja-JP"/>
        </w:rPr>
        <w:t>they</w:t>
      </w:r>
      <w:r w:rsidR="00AB0D56">
        <w:rPr>
          <w:lang w:eastAsia="ja-JP"/>
        </w:rPr>
        <w:t xml:space="preserve"> applie</w:t>
      </w:r>
      <w:r>
        <w:rPr>
          <w:lang w:eastAsia="ja-JP"/>
        </w:rPr>
        <w:t>d</w:t>
      </w:r>
      <w:r w:rsidR="00AB0D56">
        <w:rPr>
          <w:lang w:eastAsia="ja-JP"/>
        </w:rPr>
        <w:t xml:space="preserve"> for FHA.</w:t>
      </w:r>
    </w:p>
    <w:p w14:paraId="48272B19" w14:textId="30250445" w:rsidR="00AB0D56" w:rsidRDefault="0007697E" w:rsidP="00316575">
      <w:pPr>
        <w:pStyle w:val="BoxHeading"/>
        <w:rPr>
          <w:lang w:eastAsia="ja-JP"/>
        </w:rPr>
      </w:pPr>
      <w:r>
        <w:rPr>
          <w:lang w:eastAsia="ja-JP"/>
        </w:rPr>
        <w:t>Scenario</w:t>
      </w:r>
      <w:r w:rsidR="00316575">
        <w:rPr>
          <w:lang w:eastAsia="ja-JP"/>
        </w:rPr>
        <w:t xml:space="preserve"> 2</w:t>
      </w:r>
    </w:p>
    <w:p w14:paraId="63D899A8" w14:textId="77777777" w:rsidR="00AC1477" w:rsidRDefault="00316575" w:rsidP="00316575">
      <w:pPr>
        <w:pStyle w:val="BoxText"/>
      </w:pPr>
      <w:r>
        <w:t xml:space="preserve">Gino is a broadacre farmer. He had his farm valued recently at $10 million – this includes the farmland, buildings, machinery and other equipment. </w:t>
      </w:r>
      <w:r w:rsidR="00AC1477">
        <w:t>However, t</w:t>
      </w:r>
      <w:r w:rsidR="00760868">
        <w:t>he drying conditions slowed property sales in the area.</w:t>
      </w:r>
    </w:p>
    <w:p w14:paraId="21A7E0E7" w14:textId="438EACB2" w:rsidR="00316575" w:rsidRDefault="00760868" w:rsidP="00316575">
      <w:pPr>
        <w:pStyle w:val="BoxText"/>
      </w:pPr>
      <w:r>
        <w:t xml:space="preserve">If Gino were to sell the farm in the current conditions, he is unlikely to receive more than $9 million. </w:t>
      </w:r>
      <w:r w:rsidR="00316575">
        <w:t xml:space="preserve">Gino </w:t>
      </w:r>
      <w:r w:rsidR="00AC1477">
        <w:t>owes</w:t>
      </w:r>
      <w:r w:rsidR="00316575">
        <w:t xml:space="preserve"> </w:t>
      </w:r>
      <w:r w:rsidR="00AC1477">
        <w:t xml:space="preserve">the bank </w:t>
      </w:r>
      <w:r w:rsidR="00316575">
        <w:t xml:space="preserve">$4 million </w:t>
      </w:r>
      <w:r w:rsidR="00AC1477">
        <w:t xml:space="preserve">for </w:t>
      </w:r>
      <w:r w:rsidR="00316575">
        <w:t xml:space="preserve">his </w:t>
      </w:r>
      <w:r w:rsidR="00AC1477">
        <w:t>farmland and</w:t>
      </w:r>
      <w:r w:rsidR="00316575">
        <w:t xml:space="preserve"> </w:t>
      </w:r>
      <w:r w:rsidR="00AC1477">
        <w:t xml:space="preserve">has </w:t>
      </w:r>
      <w:r w:rsidR="00316575">
        <w:t>separate loan</w:t>
      </w:r>
      <w:r>
        <w:t>s</w:t>
      </w:r>
      <w:r w:rsidR="00316575">
        <w:t xml:space="preserve"> </w:t>
      </w:r>
      <w:r>
        <w:t xml:space="preserve">to pay for </w:t>
      </w:r>
      <w:r w:rsidR="00EA00C6">
        <w:t>the</w:t>
      </w:r>
      <w:r>
        <w:t xml:space="preserve"> new farm machinery and the packing shed</w:t>
      </w:r>
      <w:r w:rsidR="00EA00C6">
        <w:t>,</w:t>
      </w:r>
      <w:r w:rsidR="00AC1477" w:rsidRPr="00AC1477">
        <w:t xml:space="preserve"> </w:t>
      </w:r>
      <w:r w:rsidR="00AC1477">
        <w:t>totalling $500,000</w:t>
      </w:r>
      <w:r>
        <w:t>.</w:t>
      </w:r>
    </w:p>
    <w:p w14:paraId="6E54429A" w14:textId="62AD868F" w:rsidR="00760868" w:rsidRDefault="00760868" w:rsidP="00316575">
      <w:pPr>
        <w:pStyle w:val="BoxText"/>
      </w:pPr>
      <w:r>
        <w:t xml:space="preserve">Gino’s current </w:t>
      </w:r>
      <w:r w:rsidR="00AC1477">
        <w:t>equity is $4.5 million, which means he will meet the assets test.</w:t>
      </w:r>
    </w:p>
    <w:p w14:paraId="02070D29" w14:textId="0A1EC93E" w:rsidR="00D56FFC" w:rsidRDefault="002F6EF5" w:rsidP="002F6EF5">
      <w:pPr>
        <w:pStyle w:val="BoxHeading"/>
      </w:pPr>
      <w:r>
        <w:t>Scenario 3</w:t>
      </w:r>
    </w:p>
    <w:p w14:paraId="74F3186B" w14:textId="5F041483" w:rsidR="002F6EF5" w:rsidRDefault="002F6EF5" w:rsidP="00316575">
      <w:pPr>
        <w:pStyle w:val="BoxText"/>
      </w:pPr>
      <w:r>
        <w:t>Jeremy is a third-generation beef farmer in a drought-affected area. His farm business owns substantial land. The total assets are estimated to be worth $7.5 million, if sold ‘as is’</w:t>
      </w:r>
      <w:r w:rsidRPr="002F6EF5">
        <w:t xml:space="preserve"> </w:t>
      </w:r>
      <w:r>
        <w:t>in the current conditions. Over the years Jeremy has paid off most of the farm debts. His only remaining loan is $</w:t>
      </w:r>
      <w:r w:rsidR="009566A9">
        <w:t>200</w:t>
      </w:r>
      <w:r>
        <w:t>,000.</w:t>
      </w:r>
      <w:r w:rsidR="009566A9">
        <w:t xml:space="preserve"> Jeremy’s current equity is $7.3 million.</w:t>
      </w:r>
    </w:p>
    <w:p w14:paraId="5C5CC57E" w14:textId="3A93C7AC" w:rsidR="002F6EF5" w:rsidRPr="00316575" w:rsidRDefault="002F6EF5" w:rsidP="00316575">
      <w:pPr>
        <w:pStyle w:val="BoxText"/>
      </w:pPr>
      <w:r>
        <w:t xml:space="preserve">Jeremy will not meet the assets test for FHA. </w:t>
      </w:r>
      <w:r w:rsidR="008657C4">
        <w:t xml:space="preserve">There may be </w:t>
      </w:r>
      <w:r>
        <w:t>other options</w:t>
      </w:r>
      <w:r w:rsidR="008657C4">
        <w:t xml:space="preserve"> available to </w:t>
      </w:r>
      <w:r w:rsidR="009566A9">
        <w:t>him</w:t>
      </w:r>
      <w:r>
        <w:t>, including seeking advice from a Rural Financial Counsell</w:t>
      </w:r>
      <w:r w:rsidR="008657C4">
        <w:t>or.</w:t>
      </w:r>
    </w:p>
    <w:p w14:paraId="2AA52075" w14:textId="77777777" w:rsidR="000A5BA0" w:rsidRDefault="000A5BA0" w:rsidP="000A5BA0">
      <w:pPr>
        <w:pStyle w:val="Normalsmall"/>
      </w:pPr>
      <w:r>
        <w:rPr>
          <w:rStyle w:val="Strong"/>
        </w:rPr>
        <w:t>Acknowledgement of Country</w:t>
      </w:r>
    </w:p>
    <w:p w14:paraId="1BDAE5F3" w14:textId="77777777" w:rsidR="000A5BA0" w:rsidRPr="000A5BA0" w:rsidRDefault="00913D62" w:rsidP="000A5BA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37B44CA8" w14:textId="77777777" w:rsidR="00E9781D" w:rsidRDefault="00E9781D" w:rsidP="00E9781D">
      <w:pPr>
        <w:pStyle w:val="Normalsmall"/>
        <w:spacing w:before="360"/>
      </w:pPr>
      <w:r>
        <w:t>© Commonwealth of Australia 202</w:t>
      </w:r>
      <w:r w:rsidR="004A46C2">
        <w:t>5</w:t>
      </w:r>
    </w:p>
    <w:p w14:paraId="1AED9769"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27D64A79" w14:textId="77777777" w:rsidR="00E9781D" w:rsidRDefault="00E9781D" w:rsidP="00E9781D">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62F3C7B1"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60DC0">
      <w:headerReference w:type="even" r:id="rId14"/>
      <w:headerReference w:type="default" r:id="rId15"/>
      <w:footerReference w:type="even" r:id="rId16"/>
      <w:footerReference w:type="default" r:id="rId17"/>
      <w:headerReference w:type="first" r:id="rId18"/>
      <w:footerReference w:type="first" r:id="rId19"/>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5803E" w14:textId="77777777" w:rsidR="00802683" w:rsidRDefault="00802683">
      <w:r>
        <w:separator/>
      </w:r>
    </w:p>
    <w:p w14:paraId="5B85C255" w14:textId="77777777" w:rsidR="00802683" w:rsidRDefault="00802683"/>
    <w:p w14:paraId="357D21CD" w14:textId="77777777" w:rsidR="00802683" w:rsidRDefault="00802683"/>
  </w:endnote>
  <w:endnote w:type="continuationSeparator" w:id="0">
    <w:p w14:paraId="725CD469" w14:textId="77777777" w:rsidR="00802683" w:rsidRDefault="00802683">
      <w:r>
        <w:continuationSeparator/>
      </w:r>
    </w:p>
    <w:p w14:paraId="6E4DBD6C" w14:textId="77777777" w:rsidR="00802683" w:rsidRDefault="00802683"/>
    <w:p w14:paraId="3768CD0C" w14:textId="77777777" w:rsidR="00802683" w:rsidRDefault="00802683"/>
  </w:endnote>
  <w:endnote w:type="continuationNotice" w:id="1">
    <w:p w14:paraId="70B52D4C" w14:textId="77777777" w:rsidR="00802683" w:rsidRDefault="00802683">
      <w:pPr>
        <w:pStyle w:val="Footer"/>
      </w:pPr>
    </w:p>
    <w:p w14:paraId="7197C0DB" w14:textId="77777777" w:rsidR="00802683" w:rsidRDefault="00802683"/>
    <w:p w14:paraId="65CE8253" w14:textId="77777777" w:rsidR="00802683" w:rsidRDefault="00802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5760" w14:textId="77777777" w:rsidR="00F637B6" w:rsidRDefault="005A3361">
    <w:pPr>
      <w:pStyle w:val="Footer"/>
    </w:pPr>
    <w:r>
      <w:rPr>
        <w:noProof/>
      </w:rPr>
      <mc:AlternateContent>
        <mc:Choice Requires="wps">
          <w:drawing>
            <wp:anchor distT="0" distB="0" distL="0" distR="0" simplePos="0" relativeHeight="251676672" behindDoc="0" locked="0" layoutInCell="1" allowOverlap="1" wp14:anchorId="0969ED4C" wp14:editId="3FC124EC">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94D07F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69ED4C"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694D07F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ABAA2" w14:textId="427757DC" w:rsidR="000542B4" w:rsidRDefault="00863E83" w:rsidP="00BC3323">
    <w:pPr>
      <w:pStyle w:val="Footer"/>
    </w:pPr>
    <w:r w:rsidRPr="007B1F92">
      <w:t>Department of Agriculture, Fisheries and Forestry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BB58" w14:textId="49F3E1FC" w:rsidR="00577F29" w:rsidRDefault="00296F50" w:rsidP="00296F50">
    <w:pPr>
      <w:pStyle w:val="Footer"/>
    </w:pPr>
    <w:r>
      <w:t>D</w:t>
    </w:r>
    <w:sdt>
      <w:sdtPr>
        <w:id w:val="-858040093"/>
        <w:docPartObj>
          <w:docPartGallery w:val="Page Numbers (Bottom of Page)"/>
          <w:docPartUnique/>
        </w:docPartObj>
      </w:sdtPr>
      <w:sdtEndPr>
        <w:rPr>
          <w:noProof/>
        </w:rPr>
      </w:sdtEndPr>
      <w:sdtContent>
        <w:r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7311F" w14:textId="77777777" w:rsidR="00802683" w:rsidRDefault="00802683">
      <w:r>
        <w:separator/>
      </w:r>
    </w:p>
    <w:p w14:paraId="42245578" w14:textId="77777777" w:rsidR="00802683" w:rsidRDefault="00802683"/>
    <w:p w14:paraId="06EFA2F5" w14:textId="77777777" w:rsidR="00802683" w:rsidRDefault="00802683"/>
  </w:footnote>
  <w:footnote w:type="continuationSeparator" w:id="0">
    <w:p w14:paraId="0A083175" w14:textId="77777777" w:rsidR="00802683" w:rsidRDefault="00802683">
      <w:r>
        <w:continuationSeparator/>
      </w:r>
    </w:p>
    <w:p w14:paraId="775E0F0C" w14:textId="77777777" w:rsidR="00802683" w:rsidRDefault="00802683"/>
    <w:p w14:paraId="6E742C61" w14:textId="77777777" w:rsidR="00802683" w:rsidRDefault="00802683"/>
  </w:footnote>
  <w:footnote w:type="continuationNotice" w:id="1">
    <w:p w14:paraId="5810C0DF" w14:textId="77777777" w:rsidR="00802683" w:rsidRDefault="00802683">
      <w:pPr>
        <w:pStyle w:val="Footer"/>
      </w:pPr>
    </w:p>
    <w:p w14:paraId="15C40F58" w14:textId="77777777" w:rsidR="00802683" w:rsidRDefault="00802683"/>
    <w:p w14:paraId="1D8D5EC4" w14:textId="77777777" w:rsidR="00802683" w:rsidRDefault="008026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A060" w14:textId="77777777" w:rsidR="00F637B6" w:rsidRDefault="005A3361">
    <w:pPr>
      <w:pStyle w:val="Header"/>
    </w:pPr>
    <w:r>
      <w:rPr>
        <w:noProof/>
      </w:rPr>
      <mc:AlternateContent>
        <mc:Choice Requires="wps">
          <w:drawing>
            <wp:anchor distT="0" distB="0" distL="0" distR="0" simplePos="0" relativeHeight="251673600" behindDoc="0" locked="0" layoutInCell="1" allowOverlap="1" wp14:anchorId="2A2BAECE" wp14:editId="68DDD13A">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C83DC9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2BAECE"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C83DC9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C616" w14:textId="19AF10DA" w:rsidR="000542B4" w:rsidRDefault="00A23C81">
    <w:pPr>
      <w:pStyle w:val="Header"/>
    </w:pPr>
    <w:r>
      <w:t xml:space="preserve">Farm Household Allowance </w:t>
    </w:r>
    <w:r w:rsidR="003F3BE7">
      <w:t xml:space="preserve">- </w:t>
    </w:r>
    <w:r>
      <w:t>Assets test explained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B5A07" w14:textId="3618E82E"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63F4B04F" wp14:editId="74900C8B">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BCD2119"/>
    <w:multiLevelType w:val="multilevel"/>
    <w:tmpl w:val="A4C4858E"/>
    <w:lvl w:ilvl="0">
      <w:start w:val="1"/>
      <w:numFmt w:val="bullet"/>
      <w:lvlText w:val=""/>
      <w:lvlJc w:val="left"/>
      <w:pPr>
        <w:ind w:left="425" w:hanging="425"/>
      </w:pPr>
      <w:rPr>
        <w:rFonts w:ascii="Symbol" w:hAnsi="Symbol" w:hint="default"/>
        <w:color w:val="003150"/>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2C8E0A95"/>
    <w:multiLevelType w:val="hybridMultilevel"/>
    <w:tmpl w:val="58E6C7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5"/>
  </w:num>
  <w:num w:numId="2" w16cid:durableId="1209954464">
    <w:abstractNumId w:val="2"/>
  </w:num>
  <w:num w:numId="3" w16cid:durableId="211696695">
    <w:abstractNumId w:val="8"/>
  </w:num>
  <w:num w:numId="4" w16cid:durableId="1550148830">
    <w:abstractNumId w:val="9"/>
  </w:num>
  <w:num w:numId="5" w16cid:durableId="1460108156">
    <w:abstractNumId w:val="0"/>
  </w:num>
  <w:num w:numId="6" w16cid:durableId="1934704985">
    <w:abstractNumId w:val="6"/>
  </w:num>
  <w:num w:numId="7" w16cid:durableId="1013073201">
    <w:abstractNumId w:val="7"/>
  </w:num>
  <w:num w:numId="8" w16cid:durableId="524289160">
    <w:abstractNumId w:val="1"/>
  </w:num>
  <w:num w:numId="9" w16cid:durableId="94401862">
    <w:abstractNumId w:val="11"/>
  </w:num>
  <w:num w:numId="10" w16cid:durableId="1262253482">
    <w:abstractNumId w:val="11"/>
  </w:num>
  <w:num w:numId="11" w16cid:durableId="1504468562">
    <w:abstractNumId w:val="11"/>
  </w:num>
  <w:num w:numId="12" w16cid:durableId="1296328144">
    <w:abstractNumId w:val="11"/>
  </w:num>
  <w:num w:numId="13" w16cid:durableId="1361395064">
    <w:abstractNumId w:val="10"/>
  </w:num>
  <w:num w:numId="14" w16cid:durableId="1080635027">
    <w:abstractNumId w:val="12"/>
  </w:num>
  <w:num w:numId="15" w16cid:durableId="1738087694">
    <w:abstractNumId w:val="3"/>
  </w:num>
  <w:num w:numId="16" w16cid:durableId="128237446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683"/>
    <w:rsid w:val="0000059E"/>
    <w:rsid w:val="0000066F"/>
    <w:rsid w:val="00001B53"/>
    <w:rsid w:val="00017ACB"/>
    <w:rsid w:val="00021590"/>
    <w:rsid w:val="00025D1B"/>
    <w:rsid w:val="000266C4"/>
    <w:rsid w:val="0003648C"/>
    <w:rsid w:val="0005308A"/>
    <w:rsid w:val="000542B4"/>
    <w:rsid w:val="000618F3"/>
    <w:rsid w:val="00066D0B"/>
    <w:rsid w:val="000717D2"/>
    <w:rsid w:val="00071927"/>
    <w:rsid w:val="000721C3"/>
    <w:rsid w:val="00074A56"/>
    <w:rsid w:val="0007697E"/>
    <w:rsid w:val="00080827"/>
    <w:rsid w:val="000815F1"/>
    <w:rsid w:val="0008277A"/>
    <w:rsid w:val="00084605"/>
    <w:rsid w:val="000904C1"/>
    <w:rsid w:val="000913B5"/>
    <w:rsid w:val="000A5594"/>
    <w:rsid w:val="000A5BA0"/>
    <w:rsid w:val="000B3924"/>
    <w:rsid w:val="000B3C44"/>
    <w:rsid w:val="000C0412"/>
    <w:rsid w:val="000C4558"/>
    <w:rsid w:val="000E455C"/>
    <w:rsid w:val="000E4D74"/>
    <w:rsid w:val="000E7803"/>
    <w:rsid w:val="000F0491"/>
    <w:rsid w:val="001233A8"/>
    <w:rsid w:val="00127B9F"/>
    <w:rsid w:val="0013173D"/>
    <w:rsid w:val="00143A7B"/>
    <w:rsid w:val="00144601"/>
    <w:rsid w:val="00156527"/>
    <w:rsid w:val="00160DC0"/>
    <w:rsid w:val="00190D7E"/>
    <w:rsid w:val="001929D2"/>
    <w:rsid w:val="001A6968"/>
    <w:rsid w:val="001C45E1"/>
    <w:rsid w:val="001D0EF3"/>
    <w:rsid w:val="001E6010"/>
    <w:rsid w:val="0020140C"/>
    <w:rsid w:val="00201BFB"/>
    <w:rsid w:val="00203DE1"/>
    <w:rsid w:val="00210CB4"/>
    <w:rsid w:val="00220618"/>
    <w:rsid w:val="002357D8"/>
    <w:rsid w:val="00237A69"/>
    <w:rsid w:val="00275B58"/>
    <w:rsid w:val="00284B53"/>
    <w:rsid w:val="00296F50"/>
    <w:rsid w:val="002B1FAF"/>
    <w:rsid w:val="002E3FD4"/>
    <w:rsid w:val="002F4595"/>
    <w:rsid w:val="002F6EF5"/>
    <w:rsid w:val="00300AFD"/>
    <w:rsid w:val="003032C0"/>
    <w:rsid w:val="00316575"/>
    <w:rsid w:val="00336B60"/>
    <w:rsid w:val="0035108D"/>
    <w:rsid w:val="003569F9"/>
    <w:rsid w:val="00366721"/>
    <w:rsid w:val="00370990"/>
    <w:rsid w:val="0037698A"/>
    <w:rsid w:val="00392124"/>
    <w:rsid w:val="003937B8"/>
    <w:rsid w:val="003D407A"/>
    <w:rsid w:val="003D7670"/>
    <w:rsid w:val="003F3BE7"/>
    <w:rsid w:val="003F73D7"/>
    <w:rsid w:val="00404E12"/>
    <w:rsid w:val="00411260"/>
    <w:rsid w:val="004365E8"/>
    <w:rsid w:val="00442630"/>
    <w:rsid w:val="0044304D"/>
    <w:rsid w:val="00446CB3"/>
    <w:rsid w:val="00474BB1"/>
    <w:rsid w:val="00477888"/>
    <w:rsid w:val="00477C08"/>
    <w:rsid w:val="00495068"/>
    <w:rsid w:val="004A46C2"/>
    <w:rsid w:val="004A5842"/>
    <w:rsid w:val="004A7380"/>
    <w:rsid w:val="004B07EC"/>
    <w:rsid w:val="004C2DA2"/>
    <w:rsid w:val="004D0888"/>
    <w:rsid w:val="004D1920"/>
    <w:rsid w:val="004E0116"/>
    <w:rsid w:val="004E6316"/>
    <w:rsid w:val="005019C1"/>
    <w:rsid w:val="005070C8"/>
    <w:rsid w:val="00507328"/>
    <w:rsid w:val="00514CEE"/>
    <w:rsid w:val="00515287"/>
    <w:rsid w:val="005157CF"/>
    <w:rsid w:val="00524E1F"/>
    <w:rsid w:val="00531B5A"/>
    <w:rsid w:val="005463F0"/>
    <w:rsid w:val="00553E9D"/>
    <w:rsid w:val="0055447F"/>
    <w:rsid w:val="00557FC7"/>
    <w:rsid w:val="00567DFC"/>
    <w:rsid w:val="00577F29"/>
    <w:rsid w:val="0059177C"/>
    <w:rsid w:val="00592A61"/>
    <w:rsid w:val="005A3361"/>
    <w:rsid w:val="005A48A6"/>
    <w:rsid w:val="005A7127"/>
    <w:rsid w:val="005B598F"/>
    <w:rsid w:val="005B613F"/>
    <w:rsid w:val="005B656B"/>
    <w:rsid w:val="005C2BFD"/>
    <w:rsid w:val="005F11AC"/>
    <w:rsid w:val="00607A21"/>
    <w:rsid w:val="00607A36"/>
    <w:rsid w:val="006156DF"/>
    <w:rsid w:val="006160DD"/>
    <w:rsid w:val="00625D8D"/>
    <w:rsid w:val="006360F9"/>
    <w:rsid w:val="00642F36"/>
    <w:rsid w:val="00643272"/>
    <w:rsid w:val="00646917"/>
    <w:rsid w:val="00656587"/>
    <w:rsid w:val="00696682"/>
    <w:rsid w:val="006B0030"/>
    <w:rsid w:val="006B49DE"/>
    <w:rsid w:val="006D413F"/>
    <w:rsid w:val="006E23D7"/>
    <w:rsid w:val="006E353E"/>
    <w:rsid w:val="006F6FE8"/>
    <w:rsid w:val="00700A80"/>
    <w:rsid w:val="0070464B"/>
    <w:rsid w:val="00721291"/>
    <w:rsid w:val="00723BA1"/>
    <w:rsid w:val="007258B1"/>
    <w:rsid w:val="00725C8B"/>
    <w:rsid w:val="00754CA3"/>
    <w:rsid w:val="00760868"/>
    <w:rsid w:val="0076549B"/>
    <w:rsid w:val="00793E18"/>
    <w:rsid w:val="007B4C63"/>
    <w:rsid w:val="007C0010"/>
    <w:rsid w:val="007E69AF"/>
    <w:rsid w:val="007F4986"/>
    <w:rsid w:val="00802683"/>
    <w:rsid w:val="00802999"/>
    <w:rsid w:val="0080517C"/>
    <w:rsid w:val="00807AEF"/>
    <w:rsid w:val="00832638"/>
    <w:rsid w:val="00863E83"/>
    <w:rsid w:val="00864D72"/>
    <w:rsid w:val="00865130"/>
    <w:rsid w:val="008657C4"/>
    <w:rsid w:val="00883FAD"/>
    <w:rsid w:val="00892F53"/>
    <w:rsid w:val="00895341"/>
    <w:rsid w:val="008D2681"/>
    <w:rsid w:val="008D4A49"/>
    <w:rsid w:val="008D4A91"/>
    <w:rsid w:val="008D500C"/>
    <w:rsid w:val="008E3B54"/>
    <w:rsid w:val="008F1712"/>
    <w:rsid w:val="008F382A"/>
    <w:rsid w:val="008F6FFE"/>
    <w:rsid w:val="00901B30"/>
    <w:rsid w:val="00902E92"/>
    <w:rsid w:val="0090743D"/>
    <w:rsid w:val="00911F4A"/>
    <w:rsid w:val="00913D62"/>
    <w:rsid w:val="00916FC3"/>
    <w:rsid w:val="00930D38"/>
    <w:rsid w:val="009351C8"/>
    <w:rsid w:val="00943779"/>
    <w:rsid w:val="009566A9"/>
    <w:rsid w:val="00974CD6"/>
    <w:rsid w:val="0097577F"/>
    <w:rsid w:val="009844EA"/>
    <w:rsid w:val="009A2BCD"/>
    <w:rsid w:val="009C206F"/>
    <w:rsid w:val="009C32A4"/>
    <w:rsid w:val="009C37F9"/>
    <w:rsid w:val="009C3FA3"/>
    <w:rsid w:val="009C5CE4"/>
    <w:rsid w:val="009D1F8D"/>
    <w:rsid w:val="009D4714"/>
    <w:rsid w:val="009D7044"/>
    <w:rsid w:val="009F4C7C"/>
    <w:rsid w:val="00A0018B"/>
    <w:rsid w:val="00A04AFD"/>
    <w:rsid w:val="00A130F7"/>
    <w:rsid w:val="00A138B6"/>
    <w:rsid w:val="00A23C81"/>
    <w:rsid w:val="00A32860"/>
    <w:rsid w:val="00A473C3"/>
    <w:rsid w:val="00A62CD6"/>
    <w:rsid w:val="00A62F99"/>
    <w:rsid w:val="00A65D84"/>
    <w:rsid w:val="00A71FC5"/>
    <w:rsid w:val="00A77E8E"/>
    <w:rsid w:val="00A8157A"/>
    <w:rsid w:val="00A86170"/>
    <w:rsid w:val="00A92CD3"/>
    <w:rsid w:val="00AA1D89"/>
    <w:rsid w:val="00AB0D56"/>
    <w:rsid w:val="00AB665C"/>
    <w:rsid w:val="00AC1477"/>
    <w:rsid w:val="00AD47E9"/>
    <w:rsid w:val="00AE1E6E"/>
    <w:rsid w:val="00AE40DE"/>
    <w:rsid w:val="00AE4763"/>
    <w:rsid w:val="00AF0EAA"/>
    <w:rsid w:val="00B0121B"/>
    <w:rsid w:val="00B0455B"/>
    <w:rsid w:val="00B11E02"/>
    <w:rsid w:val="00B21CFE"/>
    <w:rsid w:val="00B260CF"/>
    <w:rsid w:val="00B3476F"/>
    <w:rsid w:val="00B404AB"/>
    <w:rsid w:val="00B40797"/>
    <w:rsid w:val="00B43568"/>
    <w:rsid w:val="00B81E24"/>
    <w:rsid w:val="00B82095"/>
    <w:rsid w:val="00B90975"/>
    <w:rsid w:val="00B93571"/>
    <w:rsid w:val="00B94CBD"/>
    <w:rsid w:val="00BA2806"/>
    <w:rsid w:val="00BB50C6"/>
    <w:rsid w:val="00BC321A"/>
    <w:rsid w:val="00BC3323"/>
    <w:rsid w:val="00BD4F8E"/>
    <w:rsid w:val="00BE345B"/>
    <w:rsid w:val="00BF6B40"/>
    <w:rsid w:val="00C262AE"/>
    <w:rsid w:val="00C37A02"/>
    <w:rsid w:val="00C6128D"/>
    <w:rsid w:val="00C62081"/>
    <w:rsid w:val="00C73278"/>
    <w:rsid w:val="00C765C8"/>
    <w:rsid w:val="00C82029"/>
    <w:rsid w:val="00C83A73"/>
    <w:rsid w:val="00C9283A"/>
    <w:rsid w:val="00C95039"/>
    <w:rsid w:val="00CA3C9B"/>
    <w:rsid w:val="00CA4615"/>
    <w:rsid w:val="00CA7C6F"/>
    <w:rsid w:val="00CB4E93"/>
    <w:rsid w:val="00CD3A6F"/>
    <w:rsid w:val="00CD6263"/>
    <w:rsid w:val="00CE7F36"/>
    <w:rsid w:val="00CF7D08"/>
    <w:rsid w:val="00D04A3C"/>
    <w:rsid w:val="00D06C32"/>
    <w:rsid w:val="00D22097"/>
    <w:rsid w:val="00D25416"/>
    <w:rsid w:val="00D36C41"/>
    <w:rsid w:val="00D4039B"/>
    <w:rsid w:val="00D55A85"/>
    <w:rsid w:val="00D56FFC"/>
    <w:rsid w:val="00D701E5"/>
    <w:rsid w:val="00D750D0"/>
    <w:rsid w:val="00D87480"/>
    <w:rsid w:val="00D9344E"/>
    <w:rsid w:val="00DA033B"/>
    <w:rsid w:val="00DB0F8E"/>
    <w:rsid w:val="00DB71FD"/>
    <w:rsid w:val="00DC453F"/>
    <w:rsid w:val="00DC57F0"/>
    <w:rsid w:val="00DD325B"/>
    <w:rsid w:val="00DE546F"/>
    <w:rsid w:val="00DF241E"/>
    <w:rsid w:val="00DF754D"/>
    <w:rsid w:val="00E223F4"/>
    <w:rsid w:val="00E25A07"/>
    <w:rsid w:val="00E333DF"/>
    <w:rsid w:val="00E44E91"/>
    <w:rsid w:val="00E62863"/>
    <w:rsid w:val="00E775D8"/>
    <w:rsid w:val="00E83C41"/>
    <w:rsid w:val="00E87842"/>
    <w:rsid w:val="00E9781D"/>
    <w:rsid w:val="00EA00C6"/>
    <w:rsid w:val="00EA5D76"/>
    <w:rsid w:val="00EC24EB"/>
    <w:rsid w:val="00EC2925"/>
    <w:rsid w:val="00EC5579"/>
    <w:rsid w:val="00EC5C40"/>
    <w:rsid w:val="00ED774B"/>
    <w:rsid w:val="00EE0118"/>
    <w:rsid w:val="00EE49CE"/>
    <w:rsid w:val="00EE7C8D"/>
    <w:rsid w:val="00EF24B1"/>
    <w:rsid w:val="00EF3918"/>
    <w:rsid w:val="00F01D00"/>
    <w:rsid w:val="00F150EE"/>
    <w:rsid w:val="00F164BD"/>
    <w:rsid w:val="00F20C51"/>
    <w:rsid w:val="00F23AF2"/>
    <w:rsid w:val="00F30857"/>
    <w:rsid w:val="00F330C3"/>
    <w:rsid w:val="00F3602D"/>
    <w:rsid w:val="00F637B6"/>
    <w:rsid w:val="00F67822"/>
    <w:rsid w:val="00F75F33"/>
    <w:rsid w:val="00F84236"/>
    <w:rsid w:val="00FB689D"/>
    <w:rsid w:val="00FC2CE4"/>
    <w:rsid w:val="00FC379E"/>
    <w:rsid w:val="00FD337C"/>
    <w:rsid w:val="00FD3BAE"/>
    <w:rsid w:val="00FD4642"/>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28E79"/>
  <w15:docId w15:val="{F6B49B35-5DDE-4FE2-BC52-84B76167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99"/>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customStyle="1" w:styleId="TableBullet1">
    <w:name w:val="Table Bullet 1"/>
    <w:basedOn w:val="TableText"/>
    <w:uiPriority w:val="15"/>
    <w:qFormat/>
    <w:rsid w:val="003D407A"/>
    <w:pPr>
      <w:ind w:left="284" w:hanging="284"/>
    </w:pPr>
    <w:rPr>
      <w:rFonts w:ascii="Cambria" w:eastAsiaTheme="minorHAnsi" w:hAnsi="Cambria" w:cstheme="minorBidi"/>
      <w:color w:val="auto"/>
      <w:sz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ervicesaustralia.gov.au/farm-household-allow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income-and-assets-test-for-farm-household-allowance?context=2216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c527c9b7-9ec8-4c5f-a515-89657b782942"/>
    <ds:schemaRef ds:uri="http://schemas.microsoft.com/office/2006/metadata/properties"/>
  </ds:schemaRefs>
</ds:datastoreItem>
</file>

<file path=customXml/itemProps2.xml><?xml version="1.0" encoding="utf-8"?>
<ds:datastoreItem xmlns:ds="http://schemas.openxmlformats.org/officeDocument/2006/customXml" ds:itemID="{BBD49050-1E78-4E91-90D7-61E0DA168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445</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Farm Household Allowance - Assets test explained</vt:lpstr>
    </vt:vector>
  </TitlesOfParts>
  <Company/>
  <LinksUpToDate>false</LinksUpToDate>
  <CharactersWithSpaces>5717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Household Allowance - Assets test explained</dc:title>
  <dc:creator>Department of Agriculture, Fisheries and Forestry</dc:creator>
  <cp:lastModifiedBy>Ilker, Oksana</cp:lastModifiedBy>
  <cp:revision>29</cp:revision>
  <cp:lastPrinted>2022-10-26T05:30:00Z</cp:lastPrinted>
  <dcterms:created xsi:type="dcterms:W3CDTF">2025-04-08T22:32:00Z</dcterms:created>
  <dcterms:modified xsi:type="dcterms:W3CDTF">2025-05-16T05:20:00Z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ies>
</file>