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86D9A3" w14:textId="5A57D7B2" w:rsidR="005F77E5" w:rsidRPr="00220B61" w:rsidRDefault="00EC05FF" w:rsidP="0010363B">
      <w:pPr>
        <w:pStyle w:val="Heading1"/>
        <w:rPr>
          <w:sz w:val="56"/>
          <w:szCs w:val="56"/>
        </w:rPr>
      </w:pPr>
      <w:bookmarkStart w:id="0" w:name="_GoBack"/>
      <w:r w:rsidRPr="00220B61">
        <w:rPr>
          <w:sz w:val="56"/>
          <w:szCs w:val="56"/>
        </w:rPr>
        <w:t xml:space="preserve">Final </w:t>
      </w:r>
      <w:r w:rsidR="003D3E75" w:rsidRPr="00220B61">
        <w:rPr>
          <w:sz w:val="56"/>
          <w:szCs w:val="56"/>
        </w:rPr>
        <w:t xml:space="preserve">report for the </w:t>
      </w:r>
      <w:r w:rsidR="002E513D" w:rsidRPr="00220B61">
        <w:rPr>
          <w:sz w:val="56"/>
          <w:szCs w:val="56"/>
        </w:rPr>
        <w:t>review</w:t>
      </w:r>
      <w:r w:rsidR="003D3E75" w:rsidRPr="00220B61">
        <w:rPr>
          <w:sz w:val="56"/>
          <w:szCs w:val="56"/>
        </w:rPr>
        <w:t xml:space="preserve"> of </w:t>
      </w:r>
      <w:r w:rsidR="002E513D" w:rsidRPr="00220B61">
        <w:rPr>
          <w:sz w:val="56"/>
          <w:szCs w:val="56"/>
        </w:rPr>
        <w:t xml:space="preserve">biosecurity import requirements </w:t>
      </w:r>
      <w:r w:rsidR="00AD3C07" w:rsidRPr="00220B61">
        <w:rPr>
          <w:sz w:val="56"/>
          <w:szCs w:val="56"/>
        </w:rPr>
        <w:t xml:space="preserve">for </w:t>
      </w:r>
      <w:r w:rsidR="003D3E75" w:rsidRPr="00220B61">
        <w:rPr>
          <w:sz w:val="56"/>
          <w:szCs w:val="56"/>
        </w:rPr>
        <w:t xml:space="preserve">fresh </w:t>
      </w:r>
      <w:r w:rsidR="0014181F" w:rsidRPr="00220B61">
        <w:rPr>
          <w:sz w:val="56"/>
          <w:szCs w:val="56"/>
        </w:rPr>
        <w:t>Chinese jujube fruit</w:t>
      </w:r>
      <w:r w:rsidR="003D3E75" w:rsidRPr="00220B61">
        <w:rPr>
          <w:sz w:val="56"/>
          <w:szCs w:val="56"/>
        </w:rPr>
        <w:t xml:space="preserve"> from China</w:t>
      </w:r>
    </w:p>
    <w:bookmarkEnd w:id="0"/>
    <w:p w14:paraId="17582BCB" w14:textId="3D1A89F1" w:rsidR="005F77E5" w:rsidRDefault="00B1658E">
      <w:pPr>
        <w:jc w:val="right"/>
      </w:pPr>
      <w:r>
        <w:t>January 2020</w:t>
      </w:r>
    </w:p>
    <w:p w14:paraId="2C94BBAD" w14:textId="77777777" w:rsidR="005F77E5" w:rsidRDefault="00F90962">
      <w:pPr>
        <w:pStyle w:val="Picture"/>
      </w:pPr>
      <w:r>
        <w:drawing>
          <wp:inline distT="0" distB="0" distL="0" distR="0" wp14:anchorId="405953FC" wp14:editId="3DF7B2DA">
            <wp:extent cx="5822950" cy="576453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11" cstate="print"/>
                    <a:srcRect/>
                    <a:stretch>
                      <a:fillRect/>
                    </a:stretch>
                  </pic:blipFill>
                  <pic:spPr bwMode="auto">
                    <a:xfrm>
                      <a:off x="0" y="0"/>
                      <a:ext cx="5822950" cy="5764530"/>
                    </a:xfrm>
                    <a:prstGeom prst="rect">
                      <a:avLst/>
                    </a:prstGeom>
                    <a:noFill/>
                    <a:ln w="9525">
                      <a:noFill/>
                      <a:miter lim="800000"/>
                      <a:headEnd/>
                      <a:tailEnd/>
                    </a:ln>
                  </pic:spPr>
                </pic:pic>
              </a:graphicData>
            </a:graphic>
          </wp:inline>
        </w:drawing>
      </w:r>
    </w:p>
    <w:p w14:paraId="60F0A6C6" w14:textId="77777777" w:rsidR="005F77E5" w:rsidRDefault="005F77E5">
      <w:pPr>
        <w:pStyle w:val="Picture"/>
      </w:pPr>
    </w:p>
    <w:p w14:paraId="0B3AEC59" w14:textId="77777777" w:rsidR="00E310DC" w:rsidRDefault="00E310DC">
      <w:pPr>
        <w:pStyle w:val="Picture"/>
        <w:rPr>
          <w:noProof w:val="0"/>
          <w:sz w:val="18"/>
          <w:lang w:eastAsia="en-US"/>
        </w:rPr>
        <w:sectPr w:rsidR="00E310DC" w:rsidSect="00E229C8">
          <w:footerReference w:type="default" r:id="rId12"/>
          <w:headerReference w:type="first" r:id="rId13"/>
          <w:type w:val="oddPage"/>
          <w:pgSz w:w="11906" w:h="16838"/>
          <w:pgMar w:top="1418" w:right="1418" w:bottom="1418" w:left="1418" w:header="567" w:footer="283" w:gutter="0"/>
          <w:pgNumType w:fmt="lowerRoman"/>
          <w:cols w:space="708"/>
          <w:titlePg/>
          <w:docGrid w:linePitch="360"/>
        </w:sectPr>
      </w:pPr>
    </w:p>
    <w:p w14:paraId="6E89D3D1" w14:textId="66734596" w:rsidR="005F77E5" w:rsidRDefault="00F90962">
      <w:pPr>
        <w:pStyle w:val="Picture"/>
        <w:rPr>
          <w:noProof w:val="0"/>
          <w:sz w:val="18"/>
          <w:lang w:eastAsia="en-US"/>
        </w:rPr>
      </w:pPr>
      <w:r>
        <w:rPr>
          <w:noProof w:val="0"/>
          <w:sz w:val="18"/>
          <w:lang w:eastAsia="en-US"/>
        </w:rPr>
        <w:lastRenderedPageBreak/>
        <w:t>© Commonwealth of Au</w:t>
      </w:r>
      <w:r w:rsidRPr="00171D1C">
        <w:rPr>
          <w:noProof w:val="0"/>
          <w:sz w:val="18"/>
          <w:lang w:eastAsia="en-US"/>
        </w:rPr>
        <w:t xml:space="preserve">stralia </w:t>
      </w:r>
      <w:r w:rsidR="005C3228" w:rsidRPr="00171D1C">
        <w:rPr>
          <w:noProof w:val="0"/>
          <w:sz w:val="18"/>
          <w:lang w:eastAsia="en-US"/>
        </w:rPr>
        <w:t>20</w:t>
      </w:r>
      <w:r w:rsidR="00B1658E">
        <w:rPr>
          <w:noProof w:val="0"/>
          <w:sz w:val="18"/>
          <w:lang w:eastAsia="en-US"/>
        </w:rPr>
        <w:t>20</w:t>
      </w:r>
    </w:p>
    <w:p w14:paraId="388FEFB0" w14:textId="77777777" w:rsidR="005F77E5" w:rsidRDefault="00F90962">
      <w:pPr>
        <w:pStyle w:val="TableText"/>
        <w:rPr>
          <w:rFonts w:ascii="Calibri" w:hAnsi="Calibri"/>
          <w:b/>
        </w:rPr>
      </w:pPr>
      <w:r>
        <w:rPr>
          <w:rFonts w:ascii="Calibri" w:hAnsi="Calibri"/>
          <w:b/>
        </w:rPr>
        <w:t>Ownership of intellectual property rights</w:t>
      </w:r>
    </w:p>
    <w:p w14:paraId="04EB0909" w14:textId="77777777" w:rsidR="005F77E5" w:rsidRDefault="00F90962">
      <w:pPr>
        <w:pStyle w:val="TableText"/>
        <w:spacing w:after="240"/>
      </w:pPr>
      <w:r>
        <w:t>Unless otherwise noted, copyright (and any other intellectual property rights, if any) in this publication is owned by the Commonwealth of Australia (referred to as the Commonwealth).</w:t>
      </w:r>
    </w:p>
    <w:p w14:paraId="47C6466E" w14:textId="77777777" w:rsidR="005F77E5" w:rsidRDefault="00F90962">
      <w:pPr>
        <w:pStyle w:val="TableText"/>
        <w:rPr>
          <w:rFonts w:ascii="Calibri" w:hAnsi="Calibri"/>
          <w:b/>
        </w:rPr>
      </w:pPr>
      <w:proofErr w:type="gramStart"/>
      <w:r>
        <w:rPr>
          <w:rFonts w:ascii="Calibri" w:hAnsi="Calibri"/>
          <w:b/>
        </w:rPr>
        <w:t>Creative Commons</w:t>
      </w:r>
      <w:proofErr w:type="gramEnd"/>
      <w:r>
        <w:rPr>
          <w:rFonts w:ascii="Calibri" w:hAnsi="Calibri"/>
          <w:b/>
        </w:rPr>
        <w:t xml:space="preserve"> licence</w:t>
      </w:r>
    </w:p>
    <w:p w14:paraId="1C88D197" w14:textId="77777777" w:rsidR="006926E9" w:rsidRDefault="006926E9" w:rsidP="004B25C6">
      <w:pPr>
        <w:pStyle w:val="TableText"/>
        <w:spacing w:after="240"/>
      </w:pPr>
      <w:r w:rsidRPr="006926E9">
        <w:t>All material in this publication is licensed under a Creative Commons Attribution 3.0 Australia Licence, save for content supplied by third parties, photographic images, logos and the Commonwealth Coat of Arms.</w:t>
      </w:r>
    </w:p>
    <w:p w14:paraId="47DD4959" w14:textId="77777777" w:rsidR="005F77E5" w:rsidRDefault="00F90962">
      <w:pPr>
        <w:pStyle w:val="TableText"/>
        <w:spacing w:after="240"/>
      </w:pPr>
      <w:r>
        <w:rPr>
          <w:noProof/>
          <w:lang w:eastAsia="en-AU"/>
        </w:rPr>
        <w:drawing>
          <wp:inline distT="0" distB="0" distL="0" distR="0" wp14:anchorId="629539E6" wp14:editId="11DB0B31">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4"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0F53BDB7" w14:textId="77777777" w:rsidR="006926E9" w:rsidRPr="009C5CF4" w:rsidRDefault="006926E9" w:rsidP="006926E9">
      <w:pPr>
        <w:pStyle w:val="TableText"/>
        <w:spacing w:after="240"/>
      </w:pPr>
      <w:r w:rsidRPr="006926E9">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5" w:history="1">
        <w:r w:rsidRPr="006926E9">
          <w:rPr>
            <w:rStyle w:val="Hyperlink"/>
            <w:rFonts w:eastAsia="Calibri" w:cs="Times New Roman"/>
          </w:rPr>
          <w:t>creativecommons.org/licenses/by/3.0/au/deed.en</w:t>
        </w:r>
      </w:hyperlink>
      <w:r w:rsidRPr="006926E9">
        <w:t xml:space="preserve">. The full licence terms are available from </w:t>
      </w:r>
      <w:hyperlink r:id="rId16" w:history="1">
        <w:r w:rsidRPr="009C5CF4">
          <w:rPr>
            <w:rStyle w:val="Hyperlink"/>
            <w:rFonts w:eastAsia="Calibri" w:cs="Times New Roman"/>
          </w:rPr>
          <w:t>creativecommons.org/licenses/by/3.0/au/legalcode</w:t>
        </w:r>
      </w:hyperlink>
      <w:r w:rsidRPr="009C5CF4">
        <w:t>.</w:t>
      </w:r>
    </w:p>
    <w:p w14:paraId="1AA1DBEA" w14:textId="77777777" w:rsidR="006926E9" w:rsidRPr="009C5CF4" w:rsidRDefault="006926E9" w:rsidP="006926E9">
      <w:pPr>
        <w:pStyle w:val="TableText"/>
        <w:spacing w:after="240"/>
      </w:pPr>
      <w:r w:rsidRPr="009C5CF4">
        <w:t xml:space="preserve">Inquiries about the licence and any use of this document should be sent to </w:t>
      </w:r>
      <w:hyperlink r:id="rId17" w:history="1">
        <w:r w:rsidRPr="009C5CF4">
          <w:rPr>
            <w:rStyle w:val="Hyperlink"/>
          </w:rPr>
          <w:t>copyright@agriculture.gov.au</w:t>
        </w:r>
      </w:hyperlink>
      <w:r w:rsidRPr="009C5CF4">
        <w:t>.</w:t>
      </w:r>
    </w:p>
    <w:p w14:paraId="4E7E6FF5" w14:textId="6B437391" w:rsidR="006926E9" w:rsidRPr="009C5CF4" w:rsidRDefault="006926E9" w:rsidP="006926E9">
      <w:pPr>
        <w:pStyle w:val="TableText"/>
        <w:spacing w:after="240"/>
      </w:pPr>
      <w:r w:rsidRPr="009C5CF4">
        <w:t xml:space="preserve">This publication (and any material sourced from it) should be attributed as: Department of Agriculture </w:t>
      </w:r>
      <w:r w:rsidR="005C3228" w:rsidRPr="009C5CF4">
        <w:t>20</w:t>
      </w:r>
      <w:r w:rsidR="00B02271">
        <w:t>20</w:t>
      </w:r>
      <w:r w:rsidRPr="009C5CF4">
        <w:t xml:space="preserve">, </w:t>
      </w:r>
      <w:r w:rsidR="00EC2444" w:rsidRPr="009C5CF4">
        <w:rPr>
          <w:i/>
        </w:rPr>
        <w:t xml:space="preserve">Final </w:t>
      </w:r>
      <w:r w:rsidR="00DB4E28" w:rsidRPr="009C5CF4">
        <w:rPr>
          <w:i/>
        </w:rPr>
        <w:t xml:space="preserve">report for the review of biosecurity import requirements for fresh jujube </w:t>
      </w:r>
      <w:r w:rsidR="00CA5822" w:rsidRPr="009C5CF4">
        <w:rPr>
          <w:i/>
        </w:rPr>
        <w:t xml:space="preserve">fruit </w:t>
      </w:r>
      <w:r w:rsidR="00DB4E28" w:rsidRPr="009C5CF4">
        <w:rPr>
          <w:i/>
        </w:rPr>
        <w:t>from China</w:t>
      </w:r>
      <w:r w:rsidRPr="009C5CF4">
        <w:t>. CC BY 3.0.</w:t>
      </w:r>
    </w:p>
    <w:p w14:paraId="6399DC93" w14:textId="77777777" w:rsidR="005F77E5" w:rsidRPr="009C5CF4" w:rsidRDefault="00F90962">
      <w:pPr>
        <w:pStyle w:val="TableText"/>
        <w:rPr>
          <w:rFonts w:ascii="Calibri" w:hAnsi="Calibri"/>
          <w:b/>
        </w:rPr>
      </w:pPr>
      <w:r w:rsidRPr="009C5CF4">
        <w:rPr>
          <w:rFonts w:ascii="Calibri" w:hAnsi="Calibri"/>
          <w:b/>
        </w:rPr>
        <w:t>Cataloguing data</w:t>
      </w:r>
    </w:p>
    <w:p w14:paraId="20AFD3B0" w14:textId="0748339A" w:rsidR="00072E0A" w:rsidRPr="002D6AA8" w:rsidRDefault="006926E9" w:rsidP="00072E0A">
      <w:pPr>
        <w:pStyle w:val="TableText"/>
        <w:spacing w:after="240"/>
      </w:pPr>
      <w:r w:rsidRPr="009C5CF4">
        <w:t xml:space="preserve">Department of Agriculture </w:t>
      </w:r>
      <w:r w:rsidR="00535CE6" w:rsidRPr="009C5CF4">
        <w:t>20</w:t>
      </w:r>
      <w:r w:rsidR="00B1658E">
        <w:t>20</w:t>
      </w:r>
      <w:r w:rsidRPr="009C5CF4">
        <w:t xml:space="preserve">, </w:t>
      </w:r>
      <w:r w:rsidR="00EC05FF" w:rsidRPr="009C5CF4">
        <w:rPr>
          <w:i/>
        </w:rPr>
        <w:t xml:space="preserve">Final </w:t>
      </w:r>
      <w:r w:rsidR="00DB4E28" w:rsidRPr="009C5CF4">
        <w:rPr>
          <w:i/>
        </w:rPr>
        <w:t>report for the review</w:t>
      </w:r>
      <w:r w:rsidR="00DB4E28" w:rsidRPr="00D70368">
        <w:rPr>
          <w:i/>
        </w:rPr>
        <w:t xml:space="preserve"> of biosecurity import requirements for fresh jujube </w:t>
      </w:r>
      <w:r w:rsidR="00342EEA">
        <w:rPr>
          <w:i/>
        </w:rPr>
        <w:t xml:space="preserve">fruit </w:t>
      </w:r>
      <w:r w:rsidR="00DB4E28" w:rsidRPr="00D70368">
        <w:rPr>
          <w:i/>
        </w:rPr>
        <w:t>from China</w:t>
      </w:r>
      <w:r w:rsidR="00072E0A" w:rsidRPr="002D6AA8">
        <w:t xml:space="preserve">, </w:t>
      </w:r>
      <w:r w:rsidRPr="002D6AA8">
        <w:t xml:space="preserve">Department of Agriculture, </w:t>
      </w:r>
      <w:proofErr w:type="gramStart"/>
      <w:r w:rsidRPr="002D6AA8">
        <w:t>Canberra</w:t>
      </w:r>
      <w:proofErr w:type="gramEnd"/>
      <w:r w:rsidRPr="002D6AA8">
        <w:t>.</w:t>
      </w:r>
    </w:p>
    <w:p w14:paraId="1458CA14" w14:textId="77777777" w:rsidR="005F77E5" w:rsidRDefault="00F90962">
      <w:pPr>
        <w:pStyle w:val="TableText"/>
        <w:spacing w:after="240"/>
      </w:pPr>
      <w:r>
        <w:t xml:space="preserve">This publication is available at </w:t>
      </w:r>
      <w:hyperlink r:id="rId18" w:history="1">
        <w:r>
          <w:rPr>
            <w:rStyle w:val="Hyperlink"/>
          </w:rPr>
          <w:t>agriculture.gov.au</w:t>
        </w:r>
      </w:hyperlink>
      <w:r>
        <w:t>.</w:t>
      </w:r>
    </w:p>
    <w:p w14:paraId="2D4D0B27" w14:textId="4512EAE7" w:rsidR="005F77E5" w:rsidRDefault="00F90962">
      <w:pPr>
        <w:pStyle w:val="TableText"/>
      </w:pPr>
      <w:r>
        <w:t>Department of Agriculture</w:t>
      </w:r>
      <w:r>
        <w:br/>
        <w:t>GPO Box 858 Canberra ACT 2601</w:t>
      </w:r>
    </w:p>
    <w:p w14:paraId="7FB19F3F" w14:textId="77777777" w:rsidR="005F77E5" w:rsidRDefault="00F90962">
      <w:pPr>
        <w:pStyle w:val="TableText"/>
        <w:tabs>
          <w:tab w:val="left" w:pos="1134"/>
        </w:tabs>
      </w:pPr>
      <w:r>
        <w:t xml:space="preserve">Switchboard: </w:t>
      </w:r>
      <w:r>
        <w:tab/>
        <w:t>+61 2 6272 3933 or 1800 900 090</w:t>
      </w:r>
    </w:p>
    <w:p w14:paraId="4B54F96E" w14:textId="77777777" w:rsidR="005F77E5" w:rsidRDefault="00F90962">
      <w:pPr>
        <w:pStyle w:val="TableText"/>
        <w:tabs>
          <w:tab w:val="left" w:pos="1134"/>
        </w:tabs>
        <w:spacing w:after="240"/>
      </w:pPr>
      <w:r>
        <w:t>Email:</w:t>
      </w:r>
      <w:r>
        <w:tab/>
      </w:r>
      <w:hyperlink r:id="rId19" w:history="1">
        <w:r>
          <w:rPr>
            <w:rStyle w:val="Hyperlink"/>
          </w:rPr>
          <w:t>plant@agriculture.gov.au</w:t>
        </w:r>
      </w:hyperlink>
    </w:p>
    <w:p w14:paraId="15F1E075" w14:textId="77777777" w:rsidR="005F77E5" w:rsidRDefault="00F90962">
      <w:pPr>
        <w:pStyle w:val="TableText"/>
        <w:rPr>
          <w:rFonts w:ascii="Calibri" w:hAnsi="Calibri"/>
          <w:b/>
        </w:rPr>
      </w:pPr>
      <w:r>
        <w:rPr>
          <w:rFonts w:ascii="Calibri" w:hAnsi="Calibri"/>
          <w:b/>
        </w:rPr>
        <w:t>Liability</w:t>
      </w:r>
    </w:p>
    <w:p w14:paraId="7B3CA6C4" w14:textId="3AFB237B" w:rsidR="005F77E5" w:rsidRDefault="00F90962">
      <w:pPr>
        <w:pStyle w:val="TableText"/>
        <w:spacing w:after="240"/>
      </w:pPr>
      <w:r>
        <w:t>The Australian Government acting through the Department of Agriculture has exercised due care and skill in preparing and compiling the information in this publication. Notwithstanding</w:t>
      </w:r>
      <w:r w:rsidR="00220B61">
        <w:t>, the Department of Agriculture</w:t>
      </w:r>
      <w:r>
        <w:t>,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3B779C88" w14:textId="77777777" w:rsidR="005F77E5" w:rsidRDefault="005F77E5">
      <w:pPr>
        <w:pStyle w:val="TableText"/>
      </w:pPr>
    </w:p>
    <w:p w14:paraId="76BCF34E" w14:textId="77777777" w:rsidR="00E310DC" w:rsidRDefault="00E310DC" w:rsidP="007945EC">
      <w:pPr>
        <w:pStyle w:val="TOCHeading"/>
        <w:sectPr w:rsidR="00E310DC" w:rsidSect="00E229C8">
          <w:pgSz w:w="11906" w:h="16838"/>
          <w:pgMar w:top="1418" w:right="1418" w:bottom="1418" w:left="1418" w:header="567" w:footer="283" w:gutter="0"/>
          <w:pgNumType w:fmt="lowerRoman"/>
          <w:cols w:space="708"/>
          <w:docGrid w:linePitch="360"/>
        </w:sectPr>
      </w:pPr>
    </w:p>
    <w:p w14:paraId="49CEF8BD" w14:textId="77777777" w:rsidR="005F77E5" w:rsidRPr="007945EC" w:rsidRDefault="00F90962" w:rsidP="007945EC">
      <w:pPr>
        <w:pStyle w:val="TOCHeading"/>
      </w:pPr>
      <w:r>
        <w:lastRenderedPageBreak/>
        <w:t>Contents</w:t>
      </w:r>
    </w:p>
    <w:p w14:paraId="44F4A01D" w14:textId="77777777" w:rsidR="00954383" w:rsidRDefault="00FA22F3">
      <w:pPr>
        <w:pStyle w:val="TOC1"/>
        <w:rPr>
          <w:rFonts w:eastAsiaTheme="minorEastAsia"/>
          <w:b w:val="0"/>
          <w:lang w:eastAsia="en-AU"/>
        </w:rPr>
      </w:pPr>
      <w:r>
        <w:rPr>
          <w:bCs/>
          <w:szCs w:val="24"/>
        </w:rPr>
        <w:fldChar w:fldCharType="begin"/>
      </w:r>
      <w:r w:rsidR="004B6D4B">
        <w:rPr>
          <w:bCs/>
          <w:szCs w:val="24"/>
        </w:rPr>
        <w:instrText xml:space="preserve"> TOC \t "Heading 2,1,Heading 3,2" </w:instrText>
      </w:r>
      <w:r>
        <w:rPr>
          <w:bCs/>
          <w:szCs w:val="24"/>
        </w:rPr>
        <w:fldChar w:fldCharType="separate"/>
      </w:r>
      <w:r w:rsidR="00954383">
        <w:t>Acronyms and abbreviations</w:t>
      </w:r>
      <w:r w:rsidR="00954383">
        <w:tab/>
      </w:r>
      <w:r w:rsidR="00954383">
        <w:fldChar w:fldCharType="begin"/>
      </w:r>
      <w:r w:rsidR="00954383">
        <w:instrText xml:space="preserve"> PAGEREF _Toc19264852 \h </w:instrText>
      </w:r>
      <w:r w:rsidR="00954383">
        <w:fldChar w:fldCharType="separate"/>
      </w:r>
      <w:r w:rsidR="004D2586">
        <w:t>viii</w:t>
      </w:r>
      <w:r w:rsidR="00954383">
        <w:fldChar w:fldCharType="end"/>
      </w:r>
    </w:p>
    <w:p w14:paraId="77AF59DD" w14:textId="77777777" w:rsidR="00954383" w:rsidRDefault="00954383">
      <w:pPr>
        <w:pStyle w:val="TOC1"/>
        <w:rPr>
          <w:rFonts w:eastAsiaTheme="minorEastAsia"/>
          <w:b w:val="0"/>
          <w:lang w:eastAsia="en-AU"/>
        </w:rPr>
      </w:pPr>
      <w:r>
        <w:t>Summary</w:t>
      </w:r>
      <w:r>
        <w:tab/>
      </w:r>
      <w:r>
        <w:fldChar w:fldCharType="begin"/>
      </w:r>
      <w:r>
        <w:instrText xml:space="preserve"> PAGEREF _Toc19264853 \h </w:instrText>
      </w:r>
      <w:r>
        <w:fldChar w:fldCharType="separate"/>
      </w:r>
      <w:r w:rsidR="004D2586">
        <w:t>1</w:t>
      </w:r>
      <w:r>
        <w:fldChar w:fldCharType="end"/>
      </w:r>
    </w:p>
    <w:p w14:paraId="1D17719E" w14:textId="77777777" w:rsidR="00954383" w:rsidRDefault="00954383">
      <w:pPr>
        <w:pStyle w:val="TOC1"/>
        <w:rPr>
          <w:rFonts w:eastAsiaTheme="minorEastAsia"/>
          <w:b w:val="0"/>
          <w:lang w:eastAsia="en-AU"/>
        </w:rPr>
      </w:pPr>
      <w:r>
        <w:t>1</w:t>
      </w:r>
      <w:r>
        <w:rPr>
          <w:rFonts w:eastAsiaTheme="minorEastAsia"/>
          <w:b w:val="0"/>
          <w:lang w:eastAsia="en-AU"/>
        </w:rPr>
        <w:tab/>
      </w:r>
      <w:r>
        <w:t>Introduction</w:t>
      </w:r>
      <w:r>
        <w:tab/>
      </w:r>
      <w:r>
        <w:fldChar w:fldCharType="begin"/>
      </w:r>
      <w:r>
        <w:instrText xml:space="preserve"> PAGEREF _Toc19264854 \h </w:instrText>
      </w:r>
      <w:r>
        <w:fldChar w:fldCharType="separate"/>
      </w:r>
      <w:r w:rsidR="004D2586">
        <w:t>3</w:t>
      </w:r>
      <w:r>
        <w:fldChar w:fldCharType="end"/>
      </w:r>
    </w:p>
    <w:p w14:paraId="276E7778" w14:textId="77777777" w:rsidR="00954383" w:rsidRDefault="00954383">
      <w:pPr>
        <w:pStyle w:val="TOC2"/>
        <w:tabs>
          <w:tab w:val="left" w:pos="1100"/>
        </w:tabs>
        <w:rPr>
          <w:rFonts w:eastAsiaTheme="minorEastAsia"/>
          <w:lang w:eastAsia="en-AU"/>
        </w:rPr>
      </w:pPr>
      <w:r>
        <w:t>1.1</w:t>
      </w:r>
      <w:r>
        <w:rPr>
          <w:rFonts w:eastAsiaTheme="minorEastAsia"/>
          <w:lang w:eastAsia="en-AU"/>
        </w:rPr>
        <w:tab/>
      </w:r>
      <w:r>
        <w:t>Australia’s biosecurity policy framework</w:t>
      </w:r>
      <w:r>
        <w:tab/>
      </w:r>
      <w:r>
        <w:fldChar w:fldCharType="begin"/>
      </w:r>
      <w:r>
        <w:instrText xml:space="preserve"> PAGEREF _Toc19264855 \h </w:instrText>
      </w:r>
      <w:r>
        <w:fldChar w:fldCharType="separate"/>
      </w:r>
      <w:r w:rsidR="004D2586">
        <w:t>3</w:t>
      </w:r>
      <w:r>
        <w:fldChar w:fldCharType="end"/>
      </w:r>
    </w:p>
    <w:p w14:paraId="53E9EB7E" w14:textId="77777777" w:rsidR="00954383" w:rsidRDefault="00954383">
      <w:pPr>
        <w:pStyle w:val="TOC2"/>
        <w:tabs>
          <w:tab w:val="left" w:pos="1100"/>
        </w:tabs>
        <w:rPr>
          <w:rFonts w:eastAsiaTheme="minorEastAsia"/>
          <w:lang w:eastAsia="en-AU"/>
        </w:rPr>
      </w:pPr>
      <w:r>
        <w:t>1.2</w:t>
      </w:r>
      <w:r>
        <w:rPr>
          <w:rFonts w:eastAsiaTheme="minorEastAsia"/>
          <w:lang w:eastAsia="en-AU"/>
        </w:rPr>
        <w:tab/>
      </w:r>
      <w:r>
        <w:t>This risk analysis</w:t>
      </w:r>
      <w:r>
        <w:tab/>
      </w:r>
      <w:r>
        <w:fldChar w:fldCharType="begin"/>
      </w:r>
      <w:r>
        <w:instrText xml:space="preserve"> PAGEREF _Toc19264856 \h </w:instrText>
      </w:r>
      <w:r>
        <w:fldChar w:fldCharType="separate"/>
      </w:r>
      <w:r w:rsidR="004D2586">
        <w:t>3</w:t>
      </w:r>
      <w:r>
        <w:fldChar w:fldCharType="end"/>
      </w:r>
    </w:p>
    <w:p w14:paraId="4FFC23C1" w14:textId="77777777" w:rsidR="00954383" w:rsidRDefault="00954383">
      <w:pPr>
        <w:pStyle w:val="TOC1"/>
        <w:rPr>
          <w:rFonts w:eastAsiaTheme="minorEastAsia"/>
          <w:b w:val="0"/>
          <w:lang w:eastAsia="en-AU"/>
        </w:rPr>
      </w:pPr>
      <w:r>
        <w:t>2</w:t>
      </w:r>
      <w:r>
        <w:rPr>
          <w:rFonts w:eastAsiaTheme="minorEastAsia"/>
          <w:b w:val="0"/>
          <w:lang w:eastAsia="en-AU"/>
        </w:rPr>
        <w:tab/>
      </w:r>
      <w:r>
        <w:t>Method for pest risk analysis</w:t>
      </w:r>
      <w:r>
        <w:tab/>
      </w:r>
      <w:r>
        <w:fldChar w:fldCharType="begin"/>
      </w:r>
      <w:r>
        <w:instrText xml:space="preserve"> PAGEREF _Toc19264857 \h </w:instrText>
      </w:r>
      <w:r>
        <w:fldChar w:fldCharType="separate"/>
      </w:r>
      <w:r w:rsidR="004D2586">
        <w:t>7</w:t>
      </w:r>
      <w:r>
        <w:fldChar w:fldCharType="end"/>
      </w:r>
    </w:p>
    <w:p w14:paraId="16F47AEF" w14:textId="77777777" w:rsidR="00954383" w:rsidRDefault="00954383">
      <w:pPr>
        <w:pStyle w:val="TOC2"/>
        <w:tabs>
          <w:tab w:val="left" w:pos="1100"/>
        </w:tabs>
        <w:rPr>
          <w:rFonts w:eastAsiaTheme="minorEastAsia"/>
          <w:lang w:eastAsia="en-AU"/>
        </w:rPr>
      </w:pPr>
      <w:r>
        <w:t>2.1</w:t>
      </w:r>
      <w:r>
        <w:rPr>
          <w:rFonts w:eastAsiaTheme="minorEastAsia"/>
          <w:lang w:eastAsia="en-AU"/>
        </w:rPr>
        <w:tab/>
      </w:r>
      <w:r>
        <w:t>Stage 1 Initiation</w:t>
      </w:r>
      <w:r>
        <w:tab/>
      </w:r>
      <w:r>
        <w:fldChar w:fldCharType="begin"/>
      </w:r>
      <w:r>
        <w:instrText xml:space="preserve"> PAGEREF _Toc19264858 \h </w:instrText>
      </w:r>
      <w:r>
        <w:fldChar w:fldCharType="separate"/>
      </w:r>
      <w:r w:rsidR="004D2586">
        <w:t>7</w:t>
      </w:r>
      <w:r>
        <w:fldChar w:fldCharType="end"/>
      </w:r>
    </w:p>
    <w:p w14:paraId="3C1CD1CE" w14:textId="77777777" w:rsidR="00954383" w:rsidRDefault="00954383">
      <w:pPr>
        <w:pStyle w:val="TOC2"/>
        <w:tabs>
          <w:tab w:val="left" w:pos="1100"/>
        </w:tabs>
        <w:rPr>
          <w:rFonts w:eastAsiaTheme="minorEastAsia"/>
          <w:lang w:eastAsia="en-AU"/>
        </w:rPr>
      </w:pPr>
      <w:r>
        <w:t>2.2</w:t>
      </w:r>
      <w:r>
        <w:rPr>
          <w:rFonts w:eastAsiaTheme="minorEastAsia"/>
          <w:lang w:eastAsia="en-AU"/>
        </w:rPr>
        <w:tab/>
      </w:r>
      <w:r>
        <w:t>Stage 2 Pest risk assessment</w:t>
      </w:r>
      <w:r>
        <w:tab/>
      </w:r>
      <w:r>
        <w:fldChar w:fldCharType="begin"/>
      </w:r>
      <w:r>
        <w:instrText xml:space="preserve"> PAGEREF _Toc19264859 \h </w:instrText>
      </w:r>
      <w:r>
        <w:fldChar w:fldCharType="separate"/>
      </w:r>
      <w:r w:rsidR="004D2586">
        <w:t>8</w:t>
      </w:r>
      <w:r>
        <w:fldChar w:fldCharType="end"/>
      </w:r>
    </w:p>
    <w:p w14:paraId="38A9A168" w14:textId="77777777" w:rsidR="00954383" w:rsidRDefault="00954383">
      <w:pPr>
        <w:pStyle w:val="TOC2"/>
        <w:tabs>
          <w:tab w:val="left" w:pos="1100"/>
        </w:tabs>
        <w:rPr>
          <w:rFonts w:eastAsiaTheme="minorEastAsia"/>
          <w:lang w:eastAsia="en-AU"/>
        </w:rPr>
      </w:pPr>
      <w:r>
        <w:t>2.3</w:t>
      </w:r>
      <w:r>
        <w:rPr>
          <w:rFonts w:eastAsiaTheme="minorEastAsia"/>
          <w:lang w:eastAsia="en-AU"/>
        </w:rPr>
        <w:tab/>
      </w:r>
      <w:r>
        <w:t>Stage 3 Pest risk management</w:t>
      </w:r>
      <w:r>
        <w:tab/>
      </w:r>
      <w:r>
        <w:fldChar w:fldCharType="begin"/>
      </w:r>
      <w:r>
        <w:instrText xml:space="preserve"> PAGEREF _Toc19264860 \h </w:instrText>
      </w:r>
      <w:r>
        <w:fldChar w:fldCharType="separate"/>
      </w:r>
      <w:r w:rsidR="004D2586">
        <w:t>16</w:t>
      </w:r>
      <w:r>
        <w:fldChar w:fldCharType="end"/>
      </w:r>
    </w:p>
    <w:p w14:paraId="5EA1D6E4" w14:textId="77777777" w:rsidR="00954383" w:rsidRDefault="00954383">
      <w:pPr>
        <w:pStyle w:val="TOC1"/>
        <w:rPr>
          <w:rFonts w:eastAsiaTheme="minorEastAsia"/>
          <w:b w:val="0"/>
          <w:lang w:eastAsia="en-AU"/>
        </w:rPr>
      </w:pPr>
      <w:r>
        <w:t>3</w:t>
      </w:r>
      <w:r>
        <w:rPr>
          <w:rFonts w:eastAsiaTheme="minorEastAsia"/>
          <w:b w:val="0"/>
          <w:lang w:eastAsia="en-AU"/>
        </w:rPr>
        <w:tab/>
      </w:r>
      <w:r>
        <w:t>China’s commercial production practices for Chinese jujubes</w:t>
      </w:r>
      <w:r>
        <w:tab/>
      </w:r>
      <w:r>
        <w:fldChar w:fldCharType="begin"/>
      </w:r>
      <w:r>
        <w:instrText xml:space="preserve"> PAGEREF _Toc19264861 \h </w:instrText>
      </w:r>
      <w:r>
        <w:fldChar w:fldCharType="separate"/>
      </w:r>
      <w:r w:rsidR="004D2586">
        <w:t>18</w:t>
      </w:r>
      <w:r>
        <w:fldChar w:fldCharType="end"/>
      </w:r>
    </w:p>
    <w:p w14:paraId="01BDC6F1" w14:textId="77777777" w:rsidR="00954383" w:rsidRDefault="00954383">
      <w:pPr>
        <w:pStyle w:val="TOC2"/>
        <w:tabs>
          <w:tab w:val="left" w:pos="1100"/>
        </w:tabs>
        <w:rPr>
          <w:rFonts w:eastAsiaTheme="minorEastAsia"/>
          <w:lang w:eastAsia="en-AU"/>
        </w:rPr>
      </w:pPr>
      <w:r>
        <w:t>3.1</w:t>
      </w:r>
      <w:r>
        <w:rPr>
          <w:rFonts w:eastAsiaTheme="minorEastAsia"/>
          <w:lang w:eastAsia="en-AU"/>
        </w:rPr>
        <w:tab/>
      </w:r>
      <w:r>
        <w:t>Considerations used in estimating unrestricted risk</w:t>
      </w:r>
      <w:r>
        <w:tab/>
      </w:r>
      <w:r>
        <w:fldChar w:fldCharType="begin"/>
      </w:r>
      <w:r>
        <w:instrText xml:space="preserve"> PAGEREF _Toc19264862 \h </w:instrText>
      </w:r>
      <w:r>
        <w:fldChar w:fldCharType="separate"/>
      </w:r>
      <w:r w:rsidR="004D2586">
        <w:t>18</w:t>
      </w:r>
      <w:r>
        <w:fldChar w:fldCharType="end"/>
      </w:r>
    </w:p>
    <w:p w14:paraId="6885C46B" w14:textId="77777777" w:rsidR="00954383" w:rsidRDefault="00954383">
      <w:pPr>
        <w:pStyle w:val="TOC2"/>
        <w:tabs>
          <w:tab w:val="left" w:pos="1100"/>
        </w:tabs>
        <w:rPr>
          <w:rFonts w:eastAsiaTheme="minorEastAsia"/>
          <w:lang w:eastAsia="en-AU"/>
        </w:rPr>
      </w:pPr>
      <w:r>
        <w:t>3.2</w:t>
      </w:r>
      <w:r>
        <w:rPr>
          <w:rFonts w:eastAsiaTheme="minorEastAsia"/>
          <w:lang w:eastAsia="en-AU"/>
        </w:rPr>
        <w:tab/>
      </w:r>
      <w:r>
        <w:t>Chinese jujube production areas</w:t>
      </w:r>
      <w:r>
        <w:tab/>
      </w:r>
      <w:r>
        <w:fldChar w:fldCharType="begin"/>
      </w:r>
      <w:r>
        <w:instrText xml:space="preserve"> PAGEREF _Toc19264863 \h </w:instrText>
      </w:r>
      <w:r>
        <w:fldChar w:fldCharType="separate"/>
      </w:r>
      <w:r w:rsidR="004D2586">
        <w:t>18</w:t>
      </w:r>
      <w:r>
        <w:fldChar w:fldCharType="end"/>
      </w:r>
    </w:p>
    <w:p w14:paraId="6ECD37E7" w14:textId="77777777" w:rsidR="00954383" w:rsidRDefault="00954383">
      <w:pPr>
        <w:pStyle w:val="TOC2"/>
        <w:tabs>
          <w:tab w:val="left" w:pos="1100"/>
        </w:tabs>
        <w:rPr>
          <w:rFonts w:eastAsiaTheme="minorEastAsia"/>
          <w:lang w:eastAsia="en-AU"/>
        </w:rPr>
      </w:pPr>
      <w:r>
        <w:t>3.3</w:t>
      </w:r>
      <w:r>
        <w:rPr>
          <w:rFonts w:eastAsiaTheme="minorEastAsia"/>
          <w:lang w:eastAsia="en-AU"/>
        </w:rPr>
        <w:tab/>
      </w:r>
      <w:r>
        <w:t>Climate in production areas</w:t>
      </w:r>
      <w:r>
        <w:tab/>
      </w:r>
      <w:r>
        <w:fldChar w:fldCharType="begin"/>
      </w:r>
      <w:r>
        <w:instrText xml:space="preserve"> PAGEREF _Toc19264864 \h </w:instrText>
      </w:r>
      <w:r>
        <w:fldChar w:fldCharType="separate"/>
      </w:r>
      <w:r w:rsidR="004D2586">
        <w:t>18</w:t>
      </w:r>
      <w:r>
        <w:fldChar w:fldCharType="end"/>
      </w:r>
    </w:p>
    <w:p w14:paraId="51E69380" w14:textId="77777777" w:rsidR="00954383" w:rsidRDefault="00954383">
      <w:pPr>
        <w:pStyle w:val="TOC2"/>
        <w:tabs>
          <w:tab w:val="left" w:pos="1100"/>
        </w:tabs>
        <w:rPr>
          <w:rFonts w:eastAsiaTheme="minorEastAsia"/>
          <w:lang w:eastAsia="en-AU"/>
        </w:rPr>
      </w:pPr>
      <w:r>
        <w:t>3.4</w:t>
      </w:r>
      <w:r>
        <w:rPr>
          <w:rFonts w:eastAsiaTheme="minorEastAsia"/>
          <w:lang w:eastAsia="en-AU"/>
        </w:rPr>
        <w:tab/>
      </w:r>
      <w:r>
        <w:t>Pre-harvest</w:t>
      </w:r>
      <w:r>
        <w:tab/>
      </w:r>
      <w:r>
        <w:fldChar w:fldCharType="begin"/>
      </w:r>
      <w:r>
        <w:instrText xml:space="preserve"> PAGEREF _Toc19264865 \h </w:instrText>
      </w:r>
      <w:r>
        <w:fldChar w:fldCharType="separate"/>
      </w:r>
      <w:r w:rsidR="004D2586">
        <w:t>20</w:t>
      </w:r>
      <w:r>
        <w:fldChar w:fldCharType="end"/>
      </w:r>
    </w:p>
    <w:p w14:paraId="15B575A3" w14:textId="77777777" w:rsidR="00954383" w:rsidRDefault="00954383">
      <w:pPr>
        <w:pStyle w:val="TOC2"/>
        <w:tabs>
          <w:tab w:val="left" w:pos="1100"/>
        </w:tabs>
        <w:rPr>
          <w:rFonts w:eastAsiaTheme="minorEastAsia"/>
          <w:lang w:eastAsia="en-AU"/>
        </w:rPr>
      </w:pPr>
      <w:r>
        <w:t>3.5</w:t>
      </w:r>
      <w:r>
        <w:rPr>
          <w:rFonts w:eastAsiaTheme="minorEastAsia"/>
          <w:lang w:eastAsia="en-AU"/>
        </w:rPr>
        <w:tab/>
      </w:r>
      <w:r>
        <w:t>Harvesting and handling procedures</w:t>
      </w:r>
      <w:r>
        <w:tab/>
      </w:r>
      <w:r>
        <w:fldChar w:fldCharType="begin"/>
      </w:r>
      <w:r>
        <w:instrText xml:space="preserve"> PAGEREF _Toc19264866 \h </w:instrText>
      </w:r>
      <w:r>
        <w:fldChar w:fldCharType="separate"/>
      </w:r>
      <w:r w:rsidR="004D2586">
        <w:t>27</w:t>
      </w:r>
      <w:r>
        <w:fldChar w:fldCharType="end"/>
      </w:r>
    </w:p>
    <w:p w14:paraId="6D6EA369" w14:textId="77777777" w:rsidR="00954383" w:rsidRDefault="00954383">
      <w:pPr>
        <w:pStyle w:val="TOC2"/>
        <w:tabs>
          <w:tab w:val="left" w:pos="1100"/>
        </w:tabs>
        <w:rPr>
          <w:rFonts w:eastAsiaTheme="minorEastAsia"/>
          <w:lang w:eastAsia="en-AU"/>
        </w:rPr>
      </w:pPr>
      <w:r>
        <w:t>3.6</w:t>
      </w:r>
      <w:r>
        <w:rPr>
          <w:rFonts w:eastAsiaTheme="minorEastAsia"/>
          <w:lang w:eastAsia="en-AU"/>
        </w:rPr>
        <w:tab/>
      </w:r>
      <w:r>
        <w:t>Post-harvest</w:t>
      </w:r>
      <w:r>
        <w:tab/>
      </w:r>
      <w:r>
        <w:fldChar w:fldCharType="begin"/>
      </w:r>
      <w:r>
        <w:instrText xml:space="preserve"> PAGEREF _Toc19264867 \h </w:instrText>
      </w:r>
      <w:r>
        <w:fldChar w:fldCharType="separate"/>
      </w:r>
      <w:r w:rsidR="004D2586">
        <w:t>28</w:t>
      </w:r>
      <w:r>
        <w:fldChar w:fldCharType="end"/>
      </w:r>
    </w:p>
    <w:p w14:paraId="487FF1FF" w14:textId="77777777" w:rsidR="00954383" w:rsidRDefault="00954383">
      <w:pPr>
        <w:pStyle w:val="TOC2"/>
        <w:tabs>
          <w:tab w:val="left" w:pos="1100"/>
        </w:tabs>
        <w:rPr>
          <w:rFonts w:eastAsiaTheme="minorEastAsia"/>
          <w:lang w:eastAsia="en-AU"/>
        </w:rPr>
      </w:pPr>
      <w:r>
        <w:t>3.7</w:t>
      </w:r>
      <w:r>
        <w:rPr>
          <w:rFonts w:eastAsiaTheme="minorEastAsia"/>
          <w:lang w:eastAsia="en-AU"/>
        </w:rPr>
        <w:tab/>
      </w:r>
      <w:r>
        <w:t>Export capability</w:t>
      </w:r>
      <w:r>
        <w:tab/>
      </w:r>
      <w:r>
        <w:fldChar w:fldCharType="begin"/>
      </w:r>
      <w:r>
        <w:instrText xml:space="preserve"> PAGEREF _Toc19264868 \h </w:instrText>
      </w:r>
      <w:r>
        <w:fldChar w:fldCharType="separate"/>
      </w:r>
      <w:r w:rsidR="004D2586">
        <w:t>34</w:t>
      </w:r>
      <w:r>
        <w:fldChar w:fldCharType="end"/>
      </w:r>
    </w:p>
    <w:p w14:paraId="6F73B167" w14:textId="77777777" w:rsidR="00954383" w:rsidRDefault="00954383">
      <w:pPr>
        <w:pStyle w:val="TOC1"/>
        <w:rPr>
          <w:rFonts w:eastAsiaTheme="minorEastAsia"/>
          <w:b w:val="0"/>
          <w:lang w:eastAsia="en-AU"/>
        </w:rPr>
      </w:pPr>
      <w:r>
        <w:t>4</w:t>
      </w:r>
      <w:r>
        <w:rPr>
          <w:rFonts w:eastAsiaTheme="minorEastAsia"/>
          <w:b w:val="0"/>
          <w:lang w:eastAsia="en-AU"/>
        </w:rPr>
        <w:tab/>
      </w:r>
      <w:r>
        <w:t>Pest risk assessments for quarantine pests</w:t>
      </w:r>
      <w:r>
        <w:tab/>
      </w:r>
      <w:r>
        <w:fldChar w:fldCharType="begin"/>
      </w:r>
      <w:r>
        <w:instrText xml:space="preserve"> PAGEREF _Toc19264869 \h </w:instrText>
      </w:r>
      <w:r>
        <w:fldChar w:fldCharType="separate"/>
      </w:r>
      <w:r w:rsidR="004D2586">
        <w:t>35</w:t>
      </w:r>
      <w:r>
        <w:fldChar w:fldCharType="end"/>
      </w:r>
    </w:p>
    <w:p w14:paraId="4469C097" w14:textId="77777777" w:rsidR="00954383" w:rsidRDefault="00954383">
      <w:pPr>
        <w:pStyle w:val="TOC2"/>
        <w:tabs>
          <w:tab w:val="left" w:pos="1100"/>
        </w:tabs>
        <w:rPr>
          <w:rFonts w:eastAsiaTheme="minorEastAsia"/>
          <w:lang w:eastAsia="en-AU"/>
        </w:rPr>
      </w:pPr>
      <w:r>
        <w:t>4.1</w:t>
      </w:r>
      <w:r>
        <w:rPr>
          <w:rFonts w:eastAsiaTheme="minorEastAsia"/>
          <w:lang w:eastAsia="en-AU"/>
        </w:rPr>
        <w:tab/>
      </w:r>
      <w:r>
        <w:t>Hawthorn spider mite</w:t>
      </w:r>
      <w:r>
        <w:tab/>
      </w:r>
      <w:r>
        <w:fldChar w:fldCharType="begin"/>
      </w:r>
      <w:r>
        <w:instrText xml:space="preserve"> PAGEREF _Toc19264870 \h </w:instrText>
      </w:r>
      <w:r>
        <w:fldChar w:fldCharType="separate"/>
      </w:r>
      <w:r w:rsidR="004D2586">
        <w:t>37</w:t>
      </w:r>
      <w:r>
        <w:fldChar w:fldCharType="end"/>
      </w:r>
    </w:p>
    <w:p w14:paraId="280E4A95" w14:textId="77777777" w:rsidR="00954383" w:rsidRDefault="00954383">
      <w:pPr>
        <w:pStyle w:val="TOC2"/>
        <w:tabs>
          <w:tab w:val="left" w:pos="1100"/>
        </w:tabs>
        <w:rPr>
          <w:rFonts w:eastAsiaTheme="minorEastAsia"/>
          <w:lang w:eastAsia="en-AU"/>
        </w:rPr>
      </w:pPr>
      <w:r>
        <w:t>4.2</w:t>
      </w:r>
      <w:r>
        <w:rPr>
          <w:rFonts w:eastAsiaTheme="minorEastAsia"/>
          <w:lang w:eastAsia="en-AU"/>
        </w:rPr>
        <w:tab/>
      </w:r>
      <w:r>
        <w:t>Oriental fruit fly and melon fly</w:t>
      </w:r>
      <w:r>
        <w:tab/>
      </w:r>
      <w:r>
        <w:fldChar w:fldCharType="begin"/>
      </w:r>
      <w:r>
        <w:instrText xml:space="preserve"> PAGEREF _Toc19264871 \h </w:instrText>
      </w:r>
      <w:r>
        <w:fldChar w:fldCharType="separate"/>
      </w:r>
      <w:r w:rsidR="004D2586">
        <w:t>39</w:t>
      </w:r>
      <w:r>
        <w:fldChar w:fldCharType="end"/>
      </w:r>
    </w:p>
    <w:p w14:paraId="474FF4EB" w14:textId="77777777" w:rsidR="00954383" w:rsidRDefault="00954383">
      <w:pPr>
        <w:pStyle w:val="TOC2"/>
        <w:tabs>
          <w:tab w:val="left" w:pos="1100"/>
        </w:tabs>
        <w:rPr>
          <w:rFonts w:eastAsiaTheme="minorEastAsia"/>
          <w:lang w:eastAsia="en-AU"/>
        </w:rPr>
      </w:pPr>
      <w:r>
        <w:t>4.3</w:t>
      </w:r>
      <w:r>
        <w:rPr>
          <w:rFonts w:eastAsiaTheme="minorEastAsia"/>
          <w:lang w:eastAsia="en-AU"/>
        </w:rPr>
        <w:tab/>
      </w:r>
      <w:r>
        <w:t>Guava fruit fly</w:t>
      </w:r>
      <w:r>
        <w:tab/>
      </w:r>
      <w:r>
        <w:fldChar w:fldCharType="begin"/>
      </w:r>
      <w:r>
        <w:instrText xml:space="preserve"> PAGEREF _Toc19264872 \h </w:instrText>
      </w:r>
      <w:r>
        <w:fldChar w:fldCharType="separate"/>
      </w:r>
      <w:r w:rsidR="004D2586">
        <w:t>42</w:t>
      </w:r>
      <w:r>
        <w:fldChar w:fldCharType="end"/>
      </w:r>
    </w:p>
    <w:p w14:paraId="6173BD73" w14:textId="77777777" w:rsidR="00954383" w:rsidRDefault="00954383">
      <w:pPr>
        <w:pStyle w:val="TOC2"/>
        <w:tabs>
          <w:tab w:val="left" w:pos="1100"/>
        </w:tabs>
        <w:rPr>
          <w:rFonts w:eastAsiaTheme="minorEastAsia"/>
          <w:lang w:eastAsia="en-AU"/>
        </w:rPr>
      </w:pPr>
      <w:r>
        <w:t>4.4</w:t>
      </w:r>
      <w:r>
        <w:rPr>
          <w:rFonts w:eastAsiaTheme="minorEastAsia"/>
          <w:lang w:eastAsia="en-AU"/>
        </w:rPr>
        <w:tab/>
      </w:r>
      <w:r>
        <w:t>Jujube fruit fly</w:t>
      </w:r>
      <w:r>
        <w:tab/>
      </w:r>
      <w:r>
        <w:fldChar w:fldCharType="begin"/>
      </w:r>
      <w:r>
        <w:instrText xml:space="preserve"> PAGEREF _Toc19264873 \h </w:instrText>
      </w:r>
      <w:r>
        <w:fldChar w:fldCharType="separate"/>
      </w:r>
      <w:r w:rsidR="004D2586">
        <w:t>44</w:t>
      </w:r>
      <w:r>
        <w:fldChar w:fldCharType="end"/>
      </w:r>
    </w:p>
    <w:p w14:paraId="3037DC11" w14:textId="77777777" w:rsidR="00954383" w:rsidRDefault="00954383">
      <w:pPr>
        <w:pStyle w:val="TOC2"/>
        <w:tabs>
          <w:tab w:val="left" w:pos="1100"/>
        </w:tabs>
        <w:rPr>
          <w:rFonts w:eastAsiaTheme="minorEastAsia"/>
          <w:lang w:eastAsia="en-AU"/>
        </w:rPr>
      </w:pPr>
      <w:r>
        <w:t>4.5</w:t>
      </w:r>
      <w:r>
        <w:rPr>
          <w:rFonts w:eastAsiaTheme="minorEastAsia"/>
          <w:lang w:eastAsia="en-AU"/>
        </w:rPr>
        <w:tab/>
      </w:r>
      <w:r>
        <w:t>Mealybug</w:t>
      </w:r>
      <w:r>
        <w:tab/>
      </w:r>
      <w:r>
        <w:fldChar w:fldCharType="begin"/>
      </w:r>
      <w:r>
        <w:instrText xml:space="preserve"> PAGEREF _Toc19264874 \h </w:instrText>
      </w:r>
      <w:r>
        <w:fldChar w:fldCharType="separate"/>
      </w:r>
      <w:r w:rsidR="004D2586">
        <w:t>55</w:t>
      </w:r>
      <w:r>
        <w:fldChar w:fldCharType="end"/>
      </w:r>
    </w:p>
    <w:p w14:paraId="6A02323E" w14:textId="77777777" w:rsidR="00954383" w:rsidRDefault="00954383">
      <w:pPr>
        <w:pStyle w:val="TOC2"/>
        <w:tabs>
          <w:tab w:val="left" w:pos="1100"/>
        </w:tabs>
        <w:rPr>
          <w:rFonts w:eastAsiaTheme="minorEastAsia"/>
          <w:lang w:eastAsia="en-AU"/>
        </w:rPr>
      </w:pPr>
      <w:r>
        <w:t>4.6</w:t>
      </w:r>
      <w:r>
        <w:rPr>
          <w:rFonts w:eastAsiaTheme="minorEastAsia"/>
          <w:lang w:eastAsia="en-AU"/>
        </w:rPr>
        <w:tab/>
      </w:r>
      <w:r>
        <w:t>Armoured scale</w:t>
      </w:r>
      <w:r>
        <w:tab/>
      </w:r>
      <w:r>
        <w:fldChar w:fldCharType="begin"/>
      </w:r>
      <w:r>
        <w:instrText xml:space="preserve"> PAGEREF _Toc19264875 \h </w:instrText>
      </w:r>
      <w:r>
        <w:fldChar w:fldCharType="separate"/>
      </w:r>
      <w:r w:rsidR="004D2586">
        <w:t>58</w:t>
      </w:r>
      <w:r>
        <w:fldChar w:fldCharType="end"/>
      </w:r>
    </w:p>
    <w:p w14:paraId="714E6BF5" w14:textId="77777777" w:rsidR="00954383" w:rsidRDefault="00954383">
      <w:pPr>
        <w:pStyle w:val="TOC2"/>
        <w:tabs>
          <w:tab w:val="left" w:pos="1100"/>
        </w:tabs>
        <w:rPr>
          <w:rFonts w:eastAsiaTheme="minorEastAsia"/>
          <w:lang w:eastAsia="en-AU"/>
        </w:rPr>
      </w:pPr>
      <w:r>
        <w:t>4.7</w:t>
      </w:r>
      <w:r>
        <w:rPr>
          <w:rFonts w:eastAsiaTheme="minorEastAsia"/>
          <w:lang w:eastAsia="en-AU"/>
        </w:rPr>
        <w:tab/>
      </w:r>
      <w:r>
        <w:t>Peach fruit borer</w:t>
      </w:r>
      <w:r>
        <w:tab/>
      </w:r>
      <w:r>
        <w:fldChar w:fldCharType="begin"/>
      </w:r>
      <w:r>
        <w:instrText xml:space="preserve"> PAGEREF _Toc19264876 \h </w:instrText>
      </w:r>
      <w:r>
        <w:fldChar w:fldCharType="separate"/>
      </w:r>
      <w:r w:rsidR="004D2586">
        <w:t>61</w:t>
      </w:r>
      <w:r>
        <w:fldChar w:fldCharType="end"/>
      </w:r>
    </w:p>
    <w:p w14:paraId="6890845F" w14:textId="77777777" w:rsidR="00954383" w:rsidRDefault="00954383">
      <w:pPr>
        <w:pStyle w:val="TOC2"/>
        <w:tabs>
          <w:tab w:val="left" w:pos="1100"/>
        </w:tabs>
        <w:rPr>
          <w:rFonts w:eastAsiaTheme="minorEastAsia"/>
          <w:lang w:eastAsia="en-AU"/>
        </w:rPr>
      </w:pPr>
      <w:r>
        <w:t>4.8</w:t>
      </w:r>
      <w:r>
        <w:rPr>
          <w:rFonts w:eastAsiaTheme="minorEastAsia"/>
          <w:lang w:eastAsia="en-AU"/>
        </w:rPr>
        <w:tab/>
      </w:r>
      <w:r>
        <w:t>Chilli thrips</w:t>
      </w:r>
      <w:r>
        <w:tab/>
      </w:r>
      <w:r>
        <w:fldChar w:fldCharType="begin"/>
      </w:r>
      <w:r>
        <w:instrText xml:space="preserve"> PAGEREF _Toc19264877 \h </w:instrText>
      </w:r>
      <w:r>
        <w:fldChar w:fldCharType="separate"/>
      </w:r>
      <w:r w:rsidR="004D2586">
        <w:t>63</w:t>
      </w:r>
      <w:r>
        <w:fldChar w:fldCharType="end"/>
      </w:r>
    </w:p>
    <w:p w14:paraId="0B331FC9" w14:textId="77777777" w:rsidR="00954383" w:rsidRDefault="00954383">
      <w:pPr>
        <w:pStyle w:val="TOC2"/>
        <w:tabs>
          <w:tab w:val="left" w:pos="1100"/>
        </w:tabs>
        <w:rPr>
          <w:rFonts w:eastAsiaTheme="minorEastAsia"/>
          <w:lang w:eastAsia="en-AU"/>
        </w:rPr>
      </w:pPr>
      <w:r>
        <w:t>4.9</w:t>
      </w:r>
      <w:r>
        <w:rPr>
          <w:rFonts w:eastAsiaTheme="minorEastAsia"/>
          <w:lang w:eastAsia="en-AU"/>
        </w:rPr>
        <w:tab/>
      </w:r>
      <w:r>
        <w:t>Pest risk assessment conclusions</w:t>
      </w:r>
      <w:r>
        <w:tab/>
      </w:r>
      <w:r>
        <w:fldChar w:fldCharType="begin"/>
      </w:r>
      <w:r>
        <w:instrText xml:space="preserve"> PAGEREF _Toc19264878 \h </w:instrText>
      </w:r>
      <w:r>
        <w:fldChar w:fldCharType="separate"/>
      </w:r>
      <w:r w:rsidR="004D2586">
        <w:t>65</w:t>
      </w:r>
      <w:r>
        <w:fldChar w:fldCharType="end"/>
      </w:r>
    </w:p>
    <w:p w14:paraId="43570B61" w14:textId="77777777" w:rsidR="00954383" w:rsidRDefault="00954383">
      <w:pPr>
        <w:pStyle w:val="TOC2"/>
        <w:tabs>
          <w:tab w:val="left" w:pos="1100"/>
        </w:tabs>
        <w:rPr>
          <w:rFonts w:eastAsiaTheme="minorEastAsia"/>
          <w:lang w:eastAsia="en-AU"/>
        </w:rPr>
      </w:pPr>
      <w:r>
        <w:t>4.10</w:t>
      </w:r>
      <w:r>
        <w:rPr>
          <w:rFonts w:eastAsiaTheme="minorEastAsia"/>
          <w:lang w:eastAsia="en-AU"/>
        </w:rPr>
        <w:tab/>
      </w:r>
      <w:r>
        <w:t>Summary of assessment of quarantine pests of concern</w:t>
      </w:r>
      <w:r>
        <w:tab/>
      </w:r>
      <w:r>
        <w:fldChar w:fldCharType="begin"/>
      </w:r>
      <w:r>
        <w:instrText xml:space="preserve"> PAGEREF _Toc19264879 \h </w:instrText>
      </w:r>
      <w:r>
        <w:fldChar w:fldCharType="separate"/>
      </w:r>
      <w:r w:rsidR="004D2586">
        <w:t>66</w:t>
      </w:r>
      <w:r>
        <w:fldChar w:fldCharType="end"/>
      </w:r>
    </w:p>
    <w:p w14:paraId="7D5C6C44" w14:textId="77777777" w:rsidR="00954383" w:rsidRDefault="00954383">
      <w:pPr>
        <w:pStyle w:val="TOC1"/>
        <w:rPr>
          <w:rFonts w:eastAsiaTheme="minorEastAsia"/>
          <w:b w:val="0"/>
          <w:lang w:eastAsia="en-AU"/>
        </w:rPr>
      </w:pPr>
      <w:r>
        <w:t>5</w:t>
      </w:r>
      <w:r>
        <w:rPr>
          <w:rFonts w:eastAsiaTheme="minorEastAsia"/>
          <w:b w:val="0"/>
          <w:lang w:eastAsia="en-AU"/>
        </w:rPr>
        <w:tab/>
      </w:r>
      <w:r>
        <w:t>Pest risk management</w:t>
      </w:r>
      <w:r>
        <w:tab/>
      </w:r>
      <w:r>
        <w:fldChar w:fldCharType="begin"/>
      </w:r>
      <w:r>
        <w:instrText xml:space="preserve"> PAGEREF _Toc19264880 \h </w:instrText>
      </w:r>
      <w:r>
        <w:fldChar w:fldCharType="separate"/>
      </w:r>
      <w:r w:rsidR="004D2586">
        <w:t>68</w:t>
      </w:r>
      <w:r>
        <w:fldChar w:fldCharType="end"/>
      </w:r>
    </w:p>
    <w:p w14:paraId="5DB25959" w14:textId="77777777" w:rsidR="00954383" w:rsidRDefault="00954383">
      <w:pPr>
        <w:pStyle w:val="TOC2"/>
        <w:tabs>
          <w:tab w:val="left" w:pos="1100"/>
        </w:tabs>
        <w:rPr>
          <w:rFonts w:eastAsiaTheme="minorEastAsia"/>
          <w:lang w:eastAsia="en-AU"/>
        </w:rPr>
      </w:pPr>
      <w:r>
        <w:t>5.1</w:t>
      </w:r>
      <w:r>
        <w:rPr>
          <w:rFonts w:eastAsiaTheme="minorEastAsia"/>
          <w:lang w:eastAsia="en-AU"/>
        </w:rPr>
        <w:tab/>
      </w:r>
      <w:r>
        <w:t>Pest risk management measures and phytosanitary procedures</w:t>
      </w:r>
      <w:r>
        <w:tab/>
      </w:r>
      <w:r>
        <w:fldChar w:fldCharType="begin"/>
      </w:r>
      <w:r>
        <w:instrText xml:space="preserve"> PAGEREF _Toc19264881 \h </w:instrText>
      </w:r>
      <w:r>
        <w:fldChar w:fldCharType="separate"/>
      </w:r>
      <w:r w:rsidR="004D2586">
        <w:t>68</w:t>
      </w:r>
      <w:r>
        <w:fldChar w:fldCharType="end"/>
      </w:r>
    </w:p>
    <w:p w14:paraId="1E1A93DC" w14:textId="77777777" w:rsidR="00954383" w:rsidRDefault="00954383">
      <w:pPr>
        <w:pStyle w:val="TOC2"/>
        <w:tabs>
          <w:tab w:val="left" w:pos="1100"/>
        </w:tabs>
        <w:rPr>
          <w:rFonts w:eastAsiaTheme="minorEastAsia"/>
          <w:lang w:eastAsia="en-AU"/>
        </w:rPr>
      </w:pPr>
      <w:r>
        <w:t>5.2</w:t>
      </w:r>
      <w:r>
        <w:rPr>
          <w:rFonts w:eastAsiaTheme="minorEastAsia"/>
          <w:lang w:eastAsia="en-AU"/>
        </w:rPr>
        <w:tab/>
      </w:r>
      <w:r>
        <w:t>Operational system for the maintenance and verification of phytosanitary status</w:t>
      </w:r>
      <w:r>
        <w:tab/>
      </w:r>
      <w:r>
        <w:fldChar w:fldCharType="begin"/>
      </w:r>
      <w:r>
        <w:instrText xml:space="preserve"> PAGEREF _Toc19264882 \h </w:instrText>
      </w:r>
      <w:r>
        <w:fldChar w:fldCharType="separate"/>
      </w:r>
      <w:r w:rsidR="004D2586">
        <w:t>75</w:t>
      </w:r>
      <w:r>
        <w:fldChar w:fldCharType="end"/>
      </w:r>
    </w:p>
    <w:p w14:paraId="7CA7214E" w14:textId="77777777" w:rsidR="00954383" w:rsidRDefault="00954383">
      <w:pPr>
        <w:pStyle w:val="TOC2"/>
        <w:tabs>
          <w:tab w:val="left" w:pos="1100"/>
        </w:tabs>
        <w:rPr>
          <w:rFonts w:eastAsiaTheme="minorEastAsia"/>
          <w:lang w:eastAsia="en-AU"/>
        </w:rPr>
      </w:pPr>
      <w:r>
        <w:t>5.3</w:t>
      </w:r>
      <w:r>
        <w:rPr>
          <w:rFonts w:eastAsiaTheme="minorEastAsia"/>
          <w:lang w:eastAsia="en-AU"/>
        </w:rPr>
        <w:tab/>
      </w:r>
      <w:r>
        <w:t>Uncategorised pests</w:t>
      </w:r>
      <w:r>
        <w:tab/>
      </w:r>
      <w:r>
        <w:fldChar w:fldCharType="begin"/>
      </w:r>
      <w:r>
        <w:instrText xml:space="preserve"> PAGEREF _Toc19264883 \h </w:instrText>
      </w:r>
      <w:r>
        <w:fldChar w:fldCharType="separate"/>
      </w:r>
      <w:r w:rsidR="004D2586">
        <w:t>79</w:t>
      </w:r>
      <w:r>
        <w:fldChar w:fldCharType="end"/>
      </w:r>
    </w:p>
    <w:p w14:paraId="32B5AAFE" w14:textId="77777777" w:rsidR="00954383" w:rsidRDefault="00954383">
      <w:pPr>
        <w:pStyle w:val="TOC2"/>
        <w:tabs>
          <w:tab w:val="left" w:pos="1100"/>
        </w:tabs>
        <w:rPr>
          <w:rFonts w:eastAsiaTheme="minorEastAsia"/>
          <w:lang w:eastAsia="en-AU"/>
        </w:rPr>
      </w:pPr>
      <w:r>
        <w:t>5.4</w:t>
      </w:r>
      <w:r>
        <w:rPr>
          <w:rFonts w:eastAsiaTheme="minorEastAsia"/>
          <w:lang w:eastAsia="en-AU"/>
        </w:rPr>
        <w:tab/>
      </w:r>
      <w:r>
        <w:t>Review of processes</w:t>
      </w:r>
      <w:r>
        <w:tab/>
      </w:r>
      <w:r>
        <w:fldChar w:fldCharType="begin"/>
      </w:r>
      <w:r>
        <w:instrText xml:space="preserve"> PAGEREF _Toc19264884 \h </w:instrText>
      </w:r>
      <w:r>
        <w:fldChar w:fldCharType="separate"/>
      </w:r>
      <w:r w:rsidR="004D2586">
        <w:t>80</w:t>
      </w:r>
      <w:r>
        <w:fldChar w:fldCharType="end"/>
      </w:r>
    </w:p>
    <w:p w14:paraId="7E6D9D46" w14:textId="77777777" w:rsidR="00954383" w:rsidRDefault="00954383">
      <w:pPr>
        <w:pStyle w:val="TOC2"/>
        <w:tabs>
          <w:tab w:val="left" w:pos="1100"/>
        </w:tabs>
        <w:rPr>
          <w:rFonts w:eastAsiaTheme="minorEastAsia"/>
          <w:lang w:eastAsia="en-AU"/>
        </w:rPr>
      </w:pPr>
      <w:r>
        <w:t>5.5</w:t>
      </w:r>
      <w:r>
        <w:rPr>
          <w:rFonts w:eastAsiaTheme="minorEastAsia"/>
          <w:lang w:eastAsia="en-AU"/>
        </w:rPr>
        <w:tab/>
      </w:r>
      <w:r>
        <w:t>Meeting Australia’s food laws</w:t>
      </w:r>
      <w:r>
        <w:tab/>
      </w:r>
      <w:r>
        <w:fldChar w:fldCharType="begin"/>
      </w:r>
      <w:r>
        <w:instrText xml:space="preserve"> PAGEREF _Toc19264885 \h </w:instrText>
      </w:r>
      <w:r>
        <w:fldChar w:fldCharType="separate"/>
      </w:r>
      <w:r w:rsidR="004D2586">
        <w:t>80</w:t>
      </w:r>
      <w:r>
        <w:fldChar w:fldCharType="end"/>
      </w:r>
    </w:p>
    <w:p w14:paraId="4E377FD0" w14:textId="77777777" w:rsidR="00954383" w:rsidRDefault="00954383">
      <w:pPr>
        <w:pStyle w:val="TOC1"/>
        <w:rPr>
          <w:rFonts w:eastAsiaTheme="minorEastAsia"/>
          <w:b w:val="0"/>
          <w:lang w:eastAsia="en-AU"/>
        </w:rPr>
      </w:pPr>
      <w:r>
        <w:lastRenderedPageBreak/>
        <w:t>6</w:t>
      </w:r>
      <w:r>
        <w:rPr>
          <w:rFonts w:eastAsiaTheme="minorEastAsia"/>
          <w:b w:val="0"/>
          <w:lang w:eastAsia="en-AU"/>
        </w:rPr>
        <w:tab/>
      </w:r>
      <w:r>
        <w:t>Conclusion</w:t>
      </w:r>
      <w:r>
        <w:tab/>
      </w:r>
      <w:r>
        <w:fldChar w:fldCharType="begin"/>
      </w:r>
      <w:r>
        <w:instrText xml:space="preserve"> PAGEREF _Toc19264886 \h </w:instrText>
      </w:r>
      <w:r>
        <w:fldChar w:fldCharType="separate"/>
      </w:r>
      <w:r w:rsidR="004D2586">
        <w:t>82</w:t>
      </w:r>
      <w:r>
        <w:fldChar w:fldCharType="end"/>
      </w:r>
    </w:p>
    <w:p w14:paraId="422F324B" w14:textId="77777777" w:rsidR="00954383" w:rsidRDefault="00954383">
      <w:pPr>
        <w:pStyle w:val="TOC1"/>
        <w:rPr>
          <w:rFonts w:eastAsiaTheme="minorEastAsia"/>
          <w:b w:val="0"/>
          <w:lang w:eastAsia="en-AU"/>
        </w:rPr>
      </w:pPr>
      <w:r>
        <w:t>Appendix A: Initiation and categorisation for pests of fresh Chinese jujube fruit from China</w:t>
      </w:r>
      <w:r>
        <w:tab/>
      </w:r>
      <w:r>
        <w:fldChar w:fldCharType="begin"/>
      </w:r>
      <w:r>
        <w:instrText xml:space="preserve"> PAGEREF _Toc19264887 \h </w:instrText>
      </w:r>
      <w:r>
        <w:fldChar w:fldCharType="separate"/>
      </w:r>
      <w:r w:rsidR="004D2586">
        <w:t>83</w:t>
      </w:r>
      <w:r>
        <w:fldChar w:fldCharType="end"/>
      </w:r>
    </w:p>
    <w:p w14:paraId="27A93805" w14:textId="77777777" w:rsidR="00954383" w:rsidRDefault="00954383">
      <w:pPr>
        <w:pStyle w:val="TOC1"/>
        <w:rPr>
          <w:rFonts w:eastAsiaTheme="minorEastAsia"/>
          <w:b w:val="0"/>
          <w:lang w:eastAsia="en-AU"/>
        </w:rPr>
      </w:pPr>
      <w:r>
        <w:t>Appendix B1: Issues raised in stakeholder comments</w:t>
      </w:r>
      <w:r>
        <w:tab/>
      </w:r>
      <w:r>
        <w:fldChar w:fldCharType="begin"/>
      </w:r>
      <w:r>
        <w:instrText xml:space="preserve"> PAGEREF _Toc19264888 \h </w:instrText>
      </w:r>
      <w:r>
        <w:fldChar w:fldCharType="separate"/>
      </w:r>
      <w:r w:rsidR="004D2586">
        <w:t>149</w:t>
      </w:r>
      <w:r>
        <w:fldChar w:fldCharType="end"/>
      </w:r>
    </w:p>
    <w:p w14:paraId="21D6EA51" w14:textId="77777777" w:rsidR="00954383" w:rsidRDefault="00954383">
      <w:pPr>
        <w:pStyle w:val="TOC1"/>
        <w:rPr>
          <w:rFonts w:eastAsiaTheme="minorEastAsia"/>
          <w:b w:val="0"/>
          <w:lang w:eastAsia="en-AU"/>
        </w:rPr>
      </w:pPr>
      <w:r>
        <w:t>Appendix B2: An overview of jujube witches’ broom phytoplasma</w:t>
      </w:r>
      <w:r>
        <w:tab/>
      </w:r>
      <w:r>
        <w:fldChar w:fldCharType="begin"/>
      </w:r>
      <w:r>
        <w:instrText xml:space="preserve"> PAGEREF _Toc19264889 \h </w:instrText>
      </w:r>
      <w:r>
        <w:fldChar w:fldCharType="separate"/>
      </w:r>
      <w:r w:rsidR="004D2586">
        <w:t>156</w:t>
      </w:r>
      <w:r>
        <w:fldChar w:fldCharType="end"/>
      </w:r>
    </w:p>
    <w:p w14:paraId="03C5096B" w14:textId="77777777" w:rsidR="00954383" w:rsidRDefault="00954383">
      <w:pPr>
        <w:pStyle w:val="TOC1"/>
        <w:rPr>
          <w:rFonts w:eastAsiaTheme="minorEastAsia"/>
          <w:b w:val="0"/>
          <w:lang w:eastAsia="en-AU"/>
        </w:rPr>
      </w:pPr>
      <w:r>
        <w:t>Appendix C: Risk management measures recommended for quarantine pests and regulated thrips for fresh Chinese jujubes from China</w:t>
      </w:r>
      <w:r>
        <w:tab/>
      </w:r>
      <w:r>
        <w:fldChar w:fldCharType="begin"/>
      </w:r>
      <w:r>
        <w:instrText xml:space="preserve"> PAGEREF _Toc19264897 \h </w:instrText>
      </w:r>
      <w:r>
        <w:fldChar w:fldCharType="separate"/>
      </w:r>
      <w:r w:rsidR="004D2586">
        <w:t>160</w:t>
      </w:r>
      <w:r>
        <w:fldChar w:fldCharType="end"/>
      </w:r>
    </w:p>
    <w:p w14:paraId="3906F369" w14:textId="77777777" w:rsidR="00954383" w:rsidRDefault="00954383">
      <w:pPr>
        <w:pStyle w:val="TOC1"/>
        <w:rPr>
          <w:rFonts w:eastAsiaTheme="minorEastAsia"/>
          <w:b w:val="0"/>
          <w:lang w:eastAsia="en-AU"/>
        </w:rPr>
      </w:pPr>
      <w:r>
        <w:t>Glossary</w:t>
      </w:r>
      <w:r>
        <w:tab/>
      </w:r>
      <w:r>
        <w:fldChar w:fldCharType="begin"/>
      </w:r>
      <w:r>
        <w:instrText xml:space="preserve"> PAGEREF _Toc19264898 \h </w:instrText>
      </w:r>
      <w:r>
        <w:fldChar w:fldCharType="separate"/>
      </w:r>
      <w:r w:rsidR="004D2586">
        <w:t>163</w:t>
      </w:r>
      <w:r>
        <w:fldChar w:fldCharType="end"/>
      </w:r>
    </w:p>
    <w:p w14:paraId="5AB4DD0F" w14:textId="77777777" w:rsidR="00954383" w:rsidRDefault="00954383">
      <w:pPr>
        <w:pStyle w:val="TOC1"/>
        <w:rPr>
          <w:rFonts w:eastAsiaTheme="minorEastAsia"/>
          <w:b w:val="0"/>
          <w:lang w:eastAsia="en-AU"/>
        </w:rPr>
      </w:pPr>
      <w:r>
        <w:t>References</w:t>
      </w:r>
      <w:r>
        <w:tab/>
      </w:r>
      <w:r>
        <w:fldChar w:fldCharType="begin"/>
      </w:r>
      <w:r>
        <w:instrText xml:space="preserve"> PAGEREF _Toc19264899 \h </w:instrText>
      </w:r>
      <w:r>
        <w:fldChar w:fldCharType="separate"/>
      </w:r>
      <w:r w:rsidR="004D2586">
        <w:t>168</w:t>
      </w:r>
      <w:r>
        <w:fldChar w:fldCharType="end"/>
      </w:r>
    </w:p>
    <w:p w14:paraId="2C3CC895" w14:textId="77777777" w:rsidR="005F77E5" w:rsidRDefault="00FA22F3" w:rsidP="00FB30CE">
      <w:pPr>
        <w:pStyle w:val="TOCHeading"/>
        <w:keepNext/>
        <w:tabs>
          <w:tab w:val="left" w:pos="6186"/>
        </w:tabs>
      </w:pPr>
      <w:r>
        <w:rPr>
          <w:rFonts w:asciiTheme="minorHAnsi" w:eastAsiaTheme="minorHAnsi" w:hAnsiTheme="minorHAnsi" w:cstheme="minorBidi"/>
          <w:bCs w:val="0"/>
          <w:noProof/>
          <w:color w:val="auto"/>
          <w:sz w:val="22"/>
          <w:szCs w:val="24"/>
          <w:lang w:val="en-AU"/>
        </w:rPr>
        <w:fldChar w:fldCharType="end"/>
      </w:r>
      <w:r w:rsidR="00F90962">
        <w:t>Figures</w:t>
      </w:r>
    </w:p>
    <w:p w14:paraId="64888B5B" w14:textId="77777777" w:rsidR="00954383" w:rsidRDefault="00FA22F3">
      <w:pPr>
        <w:pStyle w:val="TableofFigures"/>
        <w:tabs>
          <w:tab w:val="right" w:leader="dot" w:pos="9060"/>
        </w:tabs>
        <w:rPr>
          <w:rFonts w:eastAsiaTheme="minorEastAsia"/>
          <w:noProof/>
          <w:lang w:eastAsia="en-AU"/>
        </w:rPr>
      </w:pPr>
      <w:r>
        <w:fldChar w:fldCharType="begin"/>
      </w:r>
      <w:r w:rsidR="00F90962">
        <w:instrText xml:space="preserve"> TOC \c "Figure" </w:instrText>
      </w:r>
      <w:r>
        <w:fldChar w:fldCharType="separate"/>
      </w:r>
      <w:r w:rsidR="00954383">
        <w:rPr>
          <w:noProof/>
        </w:rPr>
        <w:t xml:space="preserve">Figure </w:t>
      </w:r>
      <w:r w:rsidR="00954383" w:rsidRPr="00593706">
        <w:rPr>
          <w:noProof/>
        </w:rPr>
        <w:t>1 Diagram of Chinese jujube fruit</w:t>
      </w:r>
      <w:r w:rsidR="00954383">
        <w:rPr>
          <w:noProof/>
        </w:rPr>
        <w:tab/>
      </w:r>
      <w:r w:rsidR="00954383">
        <w:rPr>
          <w:noProof/>
        </w:rPr>
        <w:fldChar w:fldCharType="begin"/>
      </w:r>
      <w:r w:rsidR="00954383">
        <w:rPr>
          <w:noProof/>
        </w:rPr>
        <w:instrText xml:space="preserve"> PAGEREF _Toc19264900 \h </w:instrText>
      </w:r>
      <w:r w:rsidR="00954383">
        <w:rPr>
          <w:noProof/>
        </w:rPr>
      </w:r>
      <w:r w:rsidR="00954383">
        <w:rPr>
          <w:noProof/>
        </w:rPr>
        <w:fldChar w:fldCharType="separate"/>
      </w:r>
      <w:r w:rsidR="004D2586">
        <w:rPr>
          <w:noProof/>
        </w:rPr>
        <w:t>vii</w:t>
      </w:r>
      <w:r w:rsidR="00954383">
        <w:rPr>
          <w:noProof/>
        </w:rPr>
        <w:fldChar w:fldCharType="end"/>
      </w:r>
    </w:p>
    <w:p w14:paraId="65571BBD" w14:textId="77777777" w:rsidR="00954383" w:rsidRDefault="00954383">
      <w:pPr>
        <w:pStyle w:val="TableofFigures"/>
        <w:tabs>
          <w:tab w:val="right" w:leader="dot" w:pos="9060"/>
        </w:tabs>
        <w:rPr>
          <w:rFonts w:eastAsiaTheme="minorEastAsia"/>
          <w:noProof/>
          <w:lang w:eastAsia="en-AU"/>
        </w:rPr>
      </w:pPr>
      <w:r w:rsidRPr="00593706">
        <w:rPr>
          <w:noProof/>
        </w:rPr>
        <w:t>Figure 2 Mean monthly maximum and minimum temperatures and monthly rainfall in the main Chinese jujube production areas</w:t>
      </w:r>
      <w:r>
        <w:rPr>
          <w:noProof/>
        </w:rPr>
        <w:tab/>
      </w:r>
      <w:r>
        <w:rPr>
          <w:noProof/>
        </w:rPr>
        <w:fldChar w:fldCharType="begin"/>
      </w:r>
      <w:r>
        <w:rPr>
          <w:noProof/>
        </w:rPr>
        <w:instrText xml:space="preserve"> PAGEREF _Toc19264901 \h </w:instrText>
      </w:r>
      <w:r>
        <w:rPr>
          <w:noProof/>
        </w:rPr>
      </w:r>
      <w:r>
        <w:rPr>
          <w:noProof/>
        </w:rPr>
        <w:fldChar w:fldCharType="separate"/>
      </w:r>
      <w:r w:rsidR="004D2586">
        <w:rPr>
          <w:noProof/>
        </w:rPr>
        <w:t>20</w:t>
      </w:r>
      <w:r>
        <w:rPr>
          <w:noProof/>
        </w:rPr>
        <w:fldChar w:fldCharType="end"/>
      </w:r>
    </w:p>
    <w:p w14:paraId="59D02143" w14:textId="77777777" w:rsidR="00954383" w:rsidRDefault="00954383">
      <w:pPr>
        <w:pStyle w:val="TableofFigures"/>
        <w:tabs>
          <w:tab w:val="right" w:leader="dot" w:pos="9060"/>
        </w:tabs>
        <w:rPr>
          <w:rFonts w:eastAsiaTheme="minorEastAsia"/>
          <w:noProof/>
          <w:lang w:eastAsia="en-AU"/>
        </w:rPr>
      </w:pPr>
      <w:r>
        <w:rPr>
          <w:noProof/>
        </w:rPr>
        <w:t>Figure 3 Tunnel polyhouse and an established open Chinese jujube orchard</w:t>
      </w:r>
      <w:r>
        <w:rPr>
          <w:noProof/>
        </w:rPr>
        <w:tab/>
      </w:r>
      <w:r>
        <w:rPr>
          <w:noProof/>
        </w:rPr>
        <w:fldChar w:fldCharType="begin"/>
      </w:r>
      <w:r>
        <w:rPr>
          <w:noProof/>
        </w:rPr>
        <w:instrText xml:space="preserve"> PAGEREF _Toc19264902 \h </w:instrText>
      </w:r>
      <w:r>
        <w:rPr>
          <w:noProof/>
        </w:rPr>
      </w:r>
      <w:r>
        <w:rPr>
          <w:noProof/>
        </w:rPr>
        <w:fldChar w:fldCharType="separate"/>
      </w:r>
      <w:r w:rsidR="004D2586">
        <w:rPr>
          <w:noProof/>
        </w:rPr>
        <w:t>22</w:t>
      </w:r>
      <w:r>
        <w:rPr>
          <w:noProof/>
        </w:rPr>
        <w:fldChar w:fldCharType="end"/>
      </w:r>
    </w:p>
    <w:p w14:paraId="2098EDFE" w14:textId="77777777" w:rsidR="00954383" w:rsidRDefault="00954383">
      <w:pPr>
        <w:pStyle w:val="TableofFigures"/>
        <w:tabs>
          <w:tab w:val="right" w:leader="dot" w:pos="9060"/>
        </w:tabs>
        <w:rPr>
          <w:rFonts w:eastAsiaTheme="minorEastAsia"/>
          <w:noProof/>
          <w:lang w:eastAsia="en-AU"/>
        </w:rPr>
      </w:pPr>
      <w:r>
        <w:rPr>
          <w:noProof/>
        </w:rPr>
        <w:t>Figure 4 Pruning Chinese jujube trees during the dormant season</w:t>
      </w:r>
      <w:r>
        <w:rPr>
          <w:noProof/>
        </w:rPr>
        <w:tab/>
      </w:r>
      <w:r>
        <w:rPr>
          <w:noProof/>
        </w:rPr>
        <w:fldChar w:fldCharType="begin"/>
      </w:r>
      <w:r>
        <w:rPr>
          <w:noProof/>
        </w:rPr>
        <w:instrText xml:space="preserve"> PAGEREF _Toc19264903 \h </w:instrText>
      </w:r>
      <w:r>
        <w:rPr>
          <w:noProof/>
        </w:rPr>
      </w:r>
      <w:r>
        <w:rPr>
          <w:noProof/>
        </w:rPr>
        <w:fldChar w:fldCharType="separate"/>
      </w:r>
      <w:r w:rsidR="004D2586">
        <w:rPr>
          <w:noProof/>
        </w:rPr>
        <w:t>23</w:t>
      </w:r>
      <w:r>
        <w:rPr>
          <w:noProof/>
        </w:rPr>
        <w:fldChar w:fldCharType="end"/>
      </w:r>
    </w:p>
    <w:p w14:paraId="25EEFD45" w14:textId="77777777" w:rsidR="00954383" w:rsidRDefault="00954383">
      <w:pPr>
        <w:pStyle w:val="TableofFigures"/>
        <w:tabs>
          <w:tab w:val="right" w:leader="dot" w:pos="9060"/>
        </w:tabs>
        <w:rPr>
          <w:rFonts w:eastAsiaTheme="minorEastAsia"/>
          <w:noProof/>
          <w:lang w:eastAsia="en-AU"/>
        </w:rPr>
      </w:pPr>
      <w:r>
        <w:rPr>
          <w:noProof/>
        </w:rPr>
        <w:t>Figure 5 Tree girdling (ring barking) around a mature Chinese jujube tree</w:t>
      </w:r>
      <w:r>
        <w:rPr>
          <w:noProof/>
        </w:rPr>
        <w:tab/>
      </w:r>
      <w:r>
        <w:rPr>
          <w:noProof/>
        </w:rPr>
        <w:fldChar w:fldCharType="begin"/>
      </w:r>
      <w:r>
        <w:rPr>
          <w:noProof/>
        </w:rPr>
        <w:instrText xml:space="preserve"> PAGEREF _Toc19264904 \h </w:instrText>
      </w:r>
      <w:r>
        <w:rPr>
          <w:noProof/>
        </w:rPr>
      </w:r>
      <w:r>
        <w:rPr>
          <w:noProof/>
        </w:rPr>
        <w:fldChar w:fldCharType="separate"/>
      </w:r>
      <w:r w:rsidR="004D2586">
        <w:rPr>
          <w:noProof/>
        </w:rPr>
        <w:t>24</w:t>
      </w:r>
      <w:r>
        <w:rPr>
          <w:noProof/>
        </w:rPr>
        <w:fldChar w:fldCharType="end"/>
      </w:r>
    </w:p>
    <w:p w14:paraId="5C770B4B" w14:textId="77777777" w:rsidR="00954383" w:rsidRDefault="00954383">
      <w:pPr>
        <w:pStyle w:val="TableofFigures"/>
        <w:tabs>
          <w:tab w:val="right" w:leader="dot" w:pos="9060"/>
        </w:tabs>
        <w:rPr>
          <w:rFonts w:eastAsiaTheme="minorEastAsia"/>
          <w:noProof/>
          <w:lang w:eastAsia="en-AU"/>
        </w:rPr>
      </w:pPr>
      <w:r>
        <w:rPr>
          <w:noProof/>
        </w:rPr>
        <w:t>Figure 6 Trapping and monitoring of fruit flies and peach fruit borer</w:t>
      </w:r>
      <w:r>
        <w:rPr>
          <w:noProof/>
        </w:rPr>
        <w:tab/>
      </w:r>
      <w:r>
        <w:rPr>
          <w:noProof/>
        </w:rPr>
        <w:fldChar w:fldCharType="begin"/>
      </w:r>
      <w:r>
        <w:rPr>
          <w:noProof/>
        </w:rPr>
        <w:instrText xml:space="preserve"> PAGEREF _Toc19264905 \h </w:instrText>
      </w:r>
      <w:r>
        <w:rPr>
          <w:noProof/>
        </w:rPr>
      </w:r>
      <w:r>
        <w:rPr>
          <w:noProof/>
        </w:rPr>
        <w:fldChar w:fldCharType="separate"/>
      </w:r>
      <w:r w:rsidR="004D2586">
        <w:rPr>
          <w:noProof/>
        </w:rPr>
        <w:t>27</w:t>
      </w:r>
      <w:r>
        <w:rPr>
          <w:noProof/>
        </w:rPr>
        <w:fldChar w:fldCharType="end"/>
      </w:r>
    </w:p>
    <w:p w14:paraId="5DF9242C" w14:textId="77777777" w:rsidR="00954383" w:rsidRDefault="00954383">
      <w:pPr>
        <w:pStyle w:val="TableofFigures"/>
        <w:tabs>
          <w:tab w:val="right" w:leader="dot" w:pos="9060"/>
        </w:tabs>
        <w:rPr>
          <w:rFonts w:eastAsiaTheme="minorEastAsia"/>
          <w:noProof/>
          <w:lang w:eastAsia="en-AU"/>
        </w:rPr>
      </w:pPr>
      <w:r>
        <w:rPr>
          <w:noProof/>
        </w:rPr>
        <w:t>Figure 7 Harvesting of fresh Chinese jujubes</w:t>
      </w:r>
      <w:r>
        <w:rPr>
          <w:noProof/>
        </w:rPr>
        <w:tab/>
      </w:r>
      <w:r>
        <w:rPr>
          <w:noProof/>
        </w:rPr>
        <w:fldChar w:fldCharType="begin"/>
      </w:r>
      <w:r>
        <w:rPr>
          <w:noProof/>
        </w:rPr>
        <w:instrText xml:space="preserve"> PAGEREF _Toc19264906 \h </w:instrText>
      </w:r>
      <w:r>
        <w:rPr>
          <w:noProof/>
        </w:rPr>
      </w:r>
      <w:r>
        <w:rPr>
          <w:noProof/>
        </w:rPr>
        <w:fldChar w:fldCharType="separate"/>
      </w:r>
      <w:r w:rsidR="004D2586">
        <w:rPr>
          <w:noProof/>
        </w:rPr>
        <w:t>28</w:t>
      </w:r>
      <w:r>
        <w:rPr>
          <w:noProof/>
        </w:rPr>
        <w:fldChar w:fldCharType="end"/>
      </w:r>
    </w:p>
    <w:p w14:paraId="39ED835A" w14:textId="77777777" w:rsidR="00954383" w:rsidRDefault="00954383">
      <w:pPr>
        <w:pStyle w:val="TableofFigures"/>
        <w:tabs>
          <w:tab w:val="right" w:leader="dot" w:pos="9060"/>
        </w:tabs>
        <w:rPr>
          <w:rFonts w:eastAsiaTheme="minorEastAsia"/>
          <w:noProof/>
          <w:lang w:eastAsia="en-AU"/>
        </w:rPr>
      </w:pPr>
      <w:r>
        <w:rPr>
          <w:noProof/>
        </w:rPr>
        <w:t>Figure 8 Sorting of fresh Chinese jujube fruits for packing</w:t>
      </w:r>
      <w:r>
        <w:rPr>
          <w:noProof/>
        </w:rPr>
        <w:tab/>
      </w:r>
      <w:r>
        <w:rPr>
          <w:noProof/>
        </w:rPr>
        <w:fldChar w:fldCharType="begin"/>
      </w:r>
      <w:r>
        <w:rPr>
          <w:noProof/>
        </w:rPr>
        <w:instrText xml:space="preserve"> PAGEREF _Toc19264907 \h </w:instrText>
      </w:r>
      <w:r>
        <w:rPr>
          <w:noProof/>
        </w:rPr>
      </w:r>
      <w:r>
        <w:rPr>
          <w:noProof/>
        </w:rPr>
        <w:fldChar w:fldCharType="separate"/>
      </w:r>
      <w:r w:rsidR="004D2586">
        <w:rPr>
          <w:noProof/>
        </w:rPr>
        <w:t>30</w:t>
      </w:r>
      <w:r>
        <w:rPr>
          <w:noProof/>
        </w:rPr>
        <w:fldChar w:fldCharType="end"/>
      </w:r>
    </w:p>
    <w:p w14:paraId="67D4E597" w14:textId="77777777" w:rsidR="00954383" w:rsidRDefault="00954383">
      <w:pPr>
        <w:pStyle w:val="TableofFigures"/>
        <w:tabs>
          <w:tab w:val="right" w:leader="dot" w:pos="9060"/>
        </w:tabs>
        <w:rPr>
          <w:rFonts w:eastAsiaTheme="minorEastAsia"/>
          <w:noProof/>
          <w:lang w:eastAsia="en-AU"/>
        </w:rPr>
      </w:pPr>
      <w:r>
        <w:rPr>
          <w:noProof/>
        </w:rPr>
        <w:t>Figure 9 Quality inspection of fresh Chinese jujubes after packing</w:t>
      </w:r>
      <w:r>
        <w:rPr>
          <w:noProof/>
        </w:rPr>
        <w:tab/>
      </w:r>
      <w:r>
        <w:rPr>
          <w:noProof/>
        </w:rPr>
        <w:fldChar w:fldCharType="begin"/>
      </w:r>
      <w:r>
        <w:rPr>
          <w:noProof/>
        </w:rPr>
        <w:instrText xml:space="preserve"> PAGEREF _Toc19264908 \h </w:instrText>
      </w:r>
      <w:r>
        <w:rPr>
          <w:noProof/>
        </w:rPr>
      </w:r>
      <w:r>
        <w:rPr>
          <w:noProof/>
        </w:rPr>
        <w:fldChar w:fldCharType="separate"/>
      </w:r>
      <w:r w:rsidR="004D2586">
        <w:rPr>
          <w:noProof/>
        </w:rPr>
        <w:t>31</w:t>
      </w:r>
      <w:r>
        <w:rPr>
          <w:noProof/>
        </w:rPr>
        <w:fldChar w:fldCharType="end"/>
      </w:r>
    </w:p>
    <w:p w14:paraId="6D78C026" w14:textId="77777777" w:rsidR="00954383" w:rsidRDefault="00954383">
      <w:pPr>
        <w:pStyle w:val="TableofFigures"/>
        <w:tabs>
          <w:tab w:val="right" w:leader="dot" w:pos="9060"/>
        </w:tabs>
        <w:rPr>
          <w:rFonts w:eastAsiaTheme="minorEastAsia"/>
          <w:noProof/>
          <w:lang w:eastAsia="en-AU"/>
        </w:rPr>
      </w:pPr>
      <w:r>
        <w:rPr>
          <w:noProof/>
        </w:rPr>
        <w:t>Figure 10 Summary of operational steps for fresh Chinese jujubes grown in China for export</w:t>
      </w:r>
      <w:r>
        <w:rPr>
          <w:noProof/>
        </w:rPr>
        <w:tab/>
      </w:r>
      <w:r>
        <w:rPr>
          <w:noProof/>
        </w:rPr>
        <w:fldChar w:fldCharType="begin"/>
      </w:r>
      <w:r>
        <w:rPr>
          <w:noProof/>
        </w:rPr>
        <w:instrText xml:space="preserve"> PAGEREF _Toc19264909 \h </w:instrText>
      </w:r>
      <w:r>
        <w:rPr>
          <w:noProof/>
        </w:rPr>
      </w:r>
      <w:r>
        <w:rPr>
          <w:noProof/>
        </w:rPr>
        <w:fldChar w:fldCharType="separate"/>
      </w:r>
      <w:r w:rsidR="004D2586">
        <w:rPr>
          <w:noProof/>
        </w:rPr>
        <w:t>33</w:t>
      </w:r>
      <w:r>
        <w:rPr>
          <w:noProof/>
        </w:rPr>
        <w:fldChar w:fldCharType="end"/>
      </w:r>
    </w:p>
    <w:p w14:paraId="4C705A08" w14:textId="77777777" w:rsidR="00954383" w:rsidRDefault="00954383">
      <w:pPr>
        <w:pStyle w:val="TableofFigures"/>
        <w:tabs>
          <w:tab w:val="right" w:leader="dot" w:pos="9060"/>
        </w:tabs>
        <w:rPr>
          <w:rFonts w:eastAsiaTheme="minorEastAsia"/>
          <w:noProof/>
          <w:lang w:eastAsia="en-AU"/>
        </w:rPr>
      </w:pPr>
      <w:r>
        <w:rPr>
          <w:noProof/>
        </w:rPr>
        <w:t>Figure 11 Production trends of Chinese jujubes in China (2009-2015)</w:t>
      </w:r>
      <w:r>
        <w:rPr>
          <w:noProof/>
        </w:rPr>
        <w:tab/>
      </w:r>
      <w:r>
        <w:rPr>
          <w:noProof/>
        </w:rPr>
        <w:fldChar w:fldCharType="begin"/>
      </w:r>
      <w:r>
        <w:rPr>
          <w:noProof/>
        </w:rPr>
        <w:instrText xml:space="preserve"> PAGEREF _Toc19264910 \h </w:instrText>
      </w:r>
      <w:r>
        <w:rPr>
          <w:noProof/>
        </w:rPr>
      </w:r>
      <w:r>
        <w:rPr>
          <w:noProof/>
        </w:rPr>
        <w:fldChar w:fldCharType="separate"/>
      </w:r>
      <w:r w:rsidR="004D2586">
        <w:rPr>
          <w:noProof/>
        </w:rPr>
        <w:t>34</w:t>
      </w:r>
      <w:r>
        <w:rPr>
          <w:noProof/>
        </w:rPr>
        <w:fldChar w:fldCharType="end"/>
      </w:r>
    </w:p>
    <w:p w14:paraId="0D3AB1DC" w14:textId="77777777" w:rsidR="00954383" w:rsidRDefault="00954383">
      <w:pPr>
        <w:pStyle w:val="TableofFigures"/>
        <w:tabs>
          <w:tab w:val="right" w:leader="dot" w:pos="9060"/>
        </w:tabs>
        <w:rPr>
          <w:rFonts w:eastAsiaTheme="minorEastAsia"/>
          <w:noProof/>
          <w:lang w:eastAsia="en-AU"/>
        </w:rPr>
      </w:pPr>
      <w:r>
        <w:rPr>
          <w:noProof/>
        </w:rPr>
        <w:t>Figure 12 Summary of assessment of quarantine pests of concern</w:t>
      </w:r>
      <w:r>
        <w:rPr>
          <w:noProof/>
        </w:rPr>
        <w:tab/>
      </w:r>
      <w:r>
        <w:rPr>
          <w:noProof/>
        </w:rPr>
        <w:fldChar w:fldCharType="begin"/>
      </w:r>
      <w:r>
        <w:rPr>
          <w:noProof/>
        </w:rPr>
        <w:instrText xml:space="preserve"> PAGEREF _Toc19264911 \h </w:instrText>
      </w:r>
      <w:r>
        <w:rPr>
          <w:noProof/>
        </w:rPr>
      </w:r>
      <w:r>
        <w:rPr>
          <w:noProof/>
        </w:rPr>
        <w:fldChar w:fldCharType="separate"/>
      </w:r>
      <w:r w:rsidR="004D2586">
        <w:rPr>
          <w:noProof/>
        </w:rPr>
        <w:t>67</w:t>
      </w:r>
      <w:r>
        <w:rPr>
          <w:noProof/>
        </w:rPr>
        <w:fldChar w:fldCharType="end"/>
      </w:r>
    </w:p>
    <w:p w14:paraId="72D4F937" w14:textId="77777777" w:rsidR="005F77E5" w:rsidRDefault="00FA22F3">
      <w:pPr>
        <w:pStyle w:val="TOCHeading"/>
      </w:pPr>
      <w:r>
        <w:rPr>
          <w:rFonts w:ascii="Cambria" w:hAnsi="Cambria"/>
          <w:color w:val="auto"/>
          <w:sz w:val="22"/>
          <w:szCs w:val="24"/>
        </w:rPr>
        <w:fldChar w:fldCharType="end"/>
      </w:r>
      <w:r w:rsidR="00F90962">
        <w:t>Tables</w:t>
      </w:r>
    </w:p>
    <w:p w14:paraId="3483106F" w14:textId="77777777" w:rsidR="00954383" w:rsidRDefault="00FA22F3">
      <w:pPr>
        <w:pStyle w:val="TableofFigures"/>
        <w:tabs>
          <w:tab w:val="right" w:leader="dot" w:pos="9060"/>
        </w:tabs>
        <w:rPr>
          <w:rFonts w:eastAsiaTheme="minorEastAsia"/>
          <w:noProof/>
          <w:lang w:eastAsia="en-AU"/>
        </w:rPr>
      </w:pPr>
      <w:r w:rsidRPr="00642334">
        <w:rPr>
          <w:bCs/>
          <w:szCs w:val="24"/>
        </w:rPr>
        <w:fldChar w:fldCharType="begin"/>
      </w:r>
      <w:r w:rsidR="00F90962" w:rsidRPr="00642334">
        <w:rPr>
          <w:bCs/>
        </w:rPr>
        <w:instrText xml:space="preserve"> TOC \c "Table" </w:instrText>
      </w:r>
      <w:r w:rsidRPr="00642334">
        <w:rPr>
          <w:bCs/>
          <w:szCs w:val="24"/>
        </w:rPr>
        <w:fldChar w:fldCharType="separate"/>
      </w:r>
      <w:r w:rsidR="00954383">
        <w:rPr>
          <w:noProof/>
        </w:rPr>
        <w:t>Table 2.1 Nomenclature of likelihoods</w:t>
      </w:r>
      <w:r w:rsidR="00954383">
        <w:rPr>
          <w:noProof/>
        </w:rPr>
        <w:tab/>
      </w:r>
      <w:r w:rsidR="00954383">
        <w:rPr>
          <w:noProof/>
        </w:rPr>
        <w:fldChar w:fldCharType="begin"/>
      </w:r>
      <w:r w:rsidR="00954383">
        <w:rPr>
          <w:noProof/>
        </w:rPr>
        <w:instrText xml:space="preserve"> PAGEREF _Toc19264912 \h </w:instrText>
      </w:r>
      <w:r w:rsidR="00954383">
        <w:rPr>
          <w:noProof/>
        </w:rPr>
      </w:r>
      <w:r w:rsidR="00954383">
        <w:rPr>
          <w:noProof/>
        </w:rPr>
        <w:fldChar w:fldCharType="separate"/>
      </w:r>
      <w:r w:rsidR="004D2586">
        <w:rPr>
          <w:noProof/>
        </w:rPr>
        <w:t>11</w:t>
      </w:r>
      <w:r w:rsidR="00954383">
        <w:rPr>
          <w:noProof/>
        </w:rPr>
        <w:fldChar w:fldCharType="end"/>
      </w:r>
    </w:p>
    <w:p w14:paraId="231A42A6" w14:textId="77777777" w:rsidR="00954383" w:rsidRDefault="00954383">
      <w:pPr>
        <w:pStyle w:val="TableofFigures"/>
        <w:tabs>
          <w:tab w:val="right" w:leader="dot" w:pos="9060"/>
        </w:tabs>
        <w:rPr>
          <w:rFonts w:eastAsiaTheme="minorEastAsia"/>
          <w:noProof/>
          <w:lang w:eastAsia="en-AU"/>
        </w:rPr>
      </w:pPr>
      <w:r>
        <w:rPr>
          <w:noProof/>
        </w:rPr>
        <w:t>Table 2.2 Matrix of rules for combining likelihoods</w:t>
      </w:r>
      <w:r>
        <w:rPr>
          <w:noProof/>
        </w:rPr>
        <w:tab/>
      </w:r>
      <w:r>
        <w:rPr>
          <w:noProof/>
        </w:rPr>
        <w:fldChar w:fldCharType="begin"/>
      </w:r>
      <w:r>
        <w:rPr>
          <w:noProof/>
        </w:rPr>
        <w:instrText xml:space="preserve"> PAGEREF _Toc19264913 \h </w:instrText>
      </w:r>
      <w:r>
        <w:rPr>
          <w:noProof/>
        </w:rPr>
      </w:r>
      <w:r>
        <w:rPr>
          <w:noProof/>
        </w:rPr>
        <w:fldChar w:fldCharType="separate"/>
      </w:r>
      <w:r w:rsidR="004D2586">
        <w:rPr>
          <w:noProof/>
        </w:rPr>
        <w:t>12</w:t>
      </w:r>
      <w:r>
        <w:rPr>
          <w:noProof/>
        </w:rPr>
        <w:fldChar w:fldCharType="end"/>
      </w:r>
    </w:p>
    <w:p w14:paraId="417BA95B" w14:textId="77777777" w:rsidR="00954383" w:rsidRDefault="00954383">
      <w:pPr>
        <w:pStyle w:val="TableofFigures"/>
        <w:tabs>
          <w:tab w:val="right" w:leader="dot" w:pos="9060"/>
        </w:tabs>
        <w:rPr>
          <w:rFonts w:eastAsiaTheme="minorEastAsia"/>
          <w:noProof/>
          <w:lang w:eastAsia="en-AU"/>
        </w:rPr>
      </w:pPr>
      <w:r>
        <w:rPr>
          <w:noProof/>
        </w:rPr>
        <w:t>Table 2.3 Decision rules for determining the consequence impact score based on the magnitude of consequences at four geographic scales</w:t>
      </w:r>
      <w:r>
        <w:rPr>
          <w:noProof/>
        </w:rPr>
        <w:tab/>
      </w:r>
      <w:r>
        <w:rPr>
          <w:noProof/>
        </w:rPr>
        <w:fldChar w:fldCharType="begin"/>
      </w:r>
      <w:r>
        <w:rPr>
          <w:noProof/>
        </w:rPr>
        <w:instrText xml:space="preserve"> PAGEREF _Toc19264914 \h </w:instrText>
      </w:r>
      <w:r>
        <w:rPr>
          <w:noProof/>
        </w:rPr>
      </w:r>
      <w:r>
        <w:rPr>
          <w:noProof/>
        </w:rPr>
        <w:fldChar w:fldCharType="separate"/>
      </w:r>
      <w:r w:rsidR="004D2586">
        <w:rPr>
          <w:noProof/>
        </w:rPr>
        <w:t>14</w:t>
      </w:r>
      <w:r>
        <w:rPr>
          <w:noProof/>
        </w:rPr>
        <w:fldChar w:fldCharType="end"/>
      </w:r>
    </w:p>
    <w:p w14:paraId="401CD3BD" w14:textId="77777777" w:rsidR="00954383" w:rsidRDefault="00954383">
      <w:pPr>
        <w:pStyle w:val="TableofFigures"/>
        <w:tabs>
          <w:tab w:val="right" w:leader="dot" w:pos="9060"/>
        </w:tabs>
        <w:rPr>
          <w:rFonts w:eastAsiaTheme="minorEastAsia"/>
          <w:noProof/>
          <w:lang w:eastAsia="en-AU"/>
        </w:rPr>
      </w:pPr>
      <w:r>
        <w:rPr>
          <w:noProof/>
        </w:rPr>
        <w:t>Table 2.4 Decision rules for determining the overall consequence rating for each pest</w:t>
      </w:r>
      <w:r>
        <w:rPr>
          <w:noProof/>
        </w:rPr>
        <w:tab/>
      </w:r>
      <w:r>
        <w:rPr>
          <w:noProof/>
        </w:rPr>
        <w:fldChar w:fldCharType="begin"/>
      </w:r>
      <w:r>
        <w:rPr>
          <w:noProof/>
        </w:rPr>
        <w:instrText xml:space="preserve"> PAGEREF _Toc19264915 \h </w:instrText>
      </w:r>
      <w:r>
        <w:rPr>
          <w:noProof/>
        </w:rPr>
      </w:r>
      <w:r>
        <w:rPr>
          <w:noProof/>
        </w:rPr>
        <w:fldChar w:fldCharType="separate"/>
      </w:r>
      <w:r w:rsidR="004D2586">
        <w:rPr>
          <w:noProof/>
        </w:rPr>
        <w:t>14</w:t>
      </w:r>
      <w:r>
        <w:rPr>
          <w:noProof/>
        </w:rPr>
        <w:fldChar w:fldCharType="end"/>
      </w:r>
    </w:p>
    <w:p w14:paraId="2CF3BEAC" w14:textId="77777777" w:rsidR="00954383" w:rsidRDefault="00954383">
      <w:pPr>
        <w:pStyle w:val="TableofFigures"/>
        <w:tabs>
          <w:tab w:val="right" w:leader="dot" w:pos="9060"/>
        </w:tabs>
        <w:rPr>
          <w:rFonts w:eastAsiaTheme="minorEastAsia"/>
          <w:noProof/>
          <w:lang w:eastAsia="en-AU"/>
        </w:rPr>
      </w:pPr>
      <w:r>
        <w:rPr>
          <w:noProof/>
        </w:rPr>
        <w:t>Table 2.5 Risk estimation matrix</w:t>
      </w:r>
      <w:r>
        <w:rPr>
          <w:noProof/>
        </w:rPr>
        <w:tab/>
      </w:r>
      <w:r>
        <w:rPr>
          <w:noProof/>
        </w:rPr>
        <w:fldChar w:fldCharType="begin"/>
      </w:r>
      <w:r>
        <w:rPr>
          <w:noProof/>
        </w:rPr>
        <w:instrText xml:space="preserve"> PAGEREF _Toc19264916 \h </w:instrText>
      </w:r>
      <w:r>
        <w:rPr>
          <w:noProof/>
        </w:rPr>
      </w:r>
      <w:r>
        <w:rPr>
          <w:noProof/>
        </w:rPr>
        <w:fldChar w:fldCharType="separate"/>
      </w:r>
      <w:r w:rsidR="004D2586">
        <w:rPr>
          <w:noProof/>
        </w:rPr>
        <w:t>15</w:t>
      </w:r>
      <w:r>
        <w:rPr>
          <w:noProof/>
        </w:rPr>
        <w:fldChar w:fldCharType="end"/>
      </w:r>
    </w:p>
    <w:p w14:paraId="1DE68B20" w14:textId="77777777" w:rsidR="00954383" w:rsidRDefault="00954383">
      <w:pPr>
        <w:pStyle w:val="TableofFigures"/>
        <w:tabs>
          <w:tab w:val="right" w:leader="dot" w:pos="9060"/>
        </w:tabs>
        <w:rPr>
          <w:rFonts w:eastAsiaTheme="minorEastAsia"/>
          <w:noProof/>
          <w:lang w:eastAsia="en-AU"/>
        </w:rPr>
      </w:pPr>
      <w:r>
        <w:rPr>
          <w:noProof/>
        </w:rPr>
        <w:t>Table 4.1 Quarantine pests associated with fresh Chinese jujubes from China</w:t>
      </w:r>
      <w:r>
        <w:rPr>
          <w:noProof/>
        </w:rPr>
        <w:tab/>
      </w:r>
      <w:r>
        <w:rPr>
          <w:noProof/>
        </w:rPr>
        <w:fldChar w:fldCharType="begin"/>
      </w:r>
      <w:r>
        <w:rPr>
          <w:noProof/>
        </w:rPr>
        <w:instrText xml:space="preserve"> PAGEREF _Toc19264917 \h </w:instrText>
      </w:r>
      <w:r>
        <w:rPr>
          <w:noProof/>
        </w:rPr>
      </w:r>
      <w:r>
        <w:rPr>
          <w:noProof/>
        </w:rPr>
        <w:fldChar w:fldCharType="separate"/>
      </w:r>
      <w:r w:rsidR="004D2586">
        <w:rPr>
          <w:noProof/>
        </w:rPr>
        <w:t>36</w:t>
      </w:r>
      <w:r>
        <w:rPr>
          <w:noProof/>
        </w:rPr>
        <w:fldChar w:fldCharType="end"/>
      </w:r>
    </w:p>
    <w:p w14:paraId="30741EC5" w14:textId="77777777" w:rsidR="00954383" w:rsidRDefault="00954383">
      <w:pPr>
        <w:pStyle w:val="TableofFigures"/>
        <w:tabs>
          <w:tab w:val="right" w:leader="dot" w:pos="9060"/>
        </w:tabs>
        <w:rPr>
          <w:rFonts w:eastAsiaTheme="minorEastAsia"/>
          <w:noProof/>
          <w:lang w:eastAsia="en-AU"/>
        </w:rPr>
      </w:pPr>
      <w:r>
        <w:rPr>
          <w:noProof/>
        </w:rPr>
        <w:t>Table 4.2 Regulated thrips associated with fresh Chinese jujubes from China</w:t>
      </w:r>
      <w:r>
        <w:rPr>
          <w:noProof/>
        </w:rPr>
        <w:tab/>
      </w:r>
      <w:r>
        <w:rPr>
          <w:noProof/>
        </w:rPr>
        <w:fldChar w:fldCharType="begin"/>
      </w:r>
      <w:r>
        <w:rPr>
          <w:noProof/>
        </w:rPr>
        <w:instrText xml:space="preserve"> PAGEREF _Toc19264918 \h </w:instrText>
      </w:r>
      <w:r>
        <w:rPr>
          <w:noProof/>
        </w:rPr>
      </w:r>
      <w:r>
        <w:rPr>
          <w:noProof/>
        </w:rPr>
        <w:fldChar w:fldCharType="separate"/>
      </w:r>
      <w:r w:rsidR="004D2586">
        <w:rPr>
          <w:noProof/>
        </w:rPr>
        <w:t>36</w:t>
      </w:r>
      <w:r>
        <w:rPr>
          <w:noProof/>
        </w:rPr>
        <w:fldChar w:fldCharType="end"/>
      </w:r>
    </w:p>
    <w:p w14:paraId="71CD44BA" w14:textId="77777777" w:rsidR="00954383" w:rsidRDefault="00954383">
      <w:pPr>
        <w:pStyle w:val="TableofFigures"/>
        <w:tabs>
          <w:tab w:val="right" w:leader="dot" w:pos="9060"/>
        </w:tabs>
        <w:rPr>
          <w:rFonts w:eastAsiaTheme="minorEastAsia"/>
          <w:noProof/>
          <w:lang w:eastAsia="en-AU"/>
        </w:rPr>
      </w:pPr>
      <w:r>
        <w:rPr>
          <w:noProof/>
        </w:rPr>
        <w:t>Table 4.3 Regulated thrips species for fresh Chinese jujube fruit from China</w:t>
      </w:r>
      <w:r>
        <w:rPr>
          <w:noProof/>
        </w:rPr>
        <w:tab/>
      </w:r>
      <w:r>
        <w:rPr>
          <w:noProof/>
        </w:rPr>
        <w:fldChar w:fldCharType="begin"/>
      </w:r>
      <w:r>
        <w:rPr>
          <w:noProof/>
        </w:rPr>
        <w:instrText xml:space="preserve"> PAGEREF _Toc19264919 \h </w:instrText>
      </w:r>
      <w:r>
        <w:rPr>
          <w:noProof/>
        </w:rPr>
      </w:r>
      <w:r>
        <w:rPr>
          <w:noProof/>
        </w:rPr>
        <w:fldChar w:fldCharType="separate"/>
      </w:r>
      <w:r w:rsidR="004D2586">
        <w:rPr>
          <w:noProof/>
        </w:rPr>
        <w:t>63</w:t>
      </w:r>
      <w:r>
        <w:rPr>
          <w:noProof/>
        </w:rPr>
        <w:fldChar w:fldCharType="end"/>
      </w:r>
    </w:p>
    <w:p w14:paraId="6AD2999D" w14:textId="77777777" w:rsidR="00954383" w:rsidRDefault="00954383">
      <w:pPr>
        <w:pStyle w:val="TableofFigures"/>
        <w:tabs>
          <w:tab w:val="right" w:leader="dot" w:pos="9060"/>
        </w:tabs>
        <w:rPr>
          <w:rFonts w:eastAsiaTheme="minorEastAsia"/>
          <w:noProof/>
          <w:lang w:eastAsia="en-AU"/>
        </w:rPr>
      </w:pPr>
      <w:r>
        <w:rPr>
          <w:noProof/>
        </w:rPr>
        <w:t>Table 4.4 Risk estimates for emerging quarantine orthospoviruses vectored by regulated thrips</w:t>
      </w:r>
      <w:r>
        <w:rPr>
          <w:noProof/>
        </w:rPr>
        <w:tab/>
      </w:r>
      <w:r>
        <w:rPr>
          <w:noProof/>
        </w:rPr>
        <w:fldChar w:fldCharType="begin"/>
      </w:r>
      <w:r>
        <w:rPr>
          <w:noProof/>
        </w:rPr>
        <w:instrText xml:space="preserve"> PAGEREF _Toc19264920 \h </w:instrText>
      </w:r>
      <w:r>
        <w:rPr>
          <w:noProof/>
        </w:rPr>
      </w:r>
      <w:r>
        <w:rPr>
          <w:noProof/>
        </w:rPr>
        <w:fldChar w:fldCharType="separate"/>
      </w:r>
      <w:r w:rsidR="004D2586">
        <w:rPr>
          <w:noProof/>
        </w:rPr>
        <w:t>64</w:t>
      </w:r>
      <w:r>
        <w:rPr>
          <w:noProof/>
        </w:rPr>
        <w:fldChar w:fldCharType="end"/>
      </w:r>
    </w:p>
    <w:p w14:paraId="2C5C1A97" w14:textId="77777777" w:rsidR="00954383" w:rsidRDefault="00954383">
      <w:pPr>
        <w:pStyle w:val="TableofFigures"/>
        <w:tabs>
          <w:tab w:val="right" w:leader="dot" w:pos="9060"/>
        </w:tabs>
        <w:rPr>
          <w:rFonts w:eastAsiaTheme="minorEastAsia"/>
          <w:noProof/>
          <w:lang w:eastAsia="en-AU"/>
        </w:rPr>
      </w:pPr>
      <w:r>
        <w:rPr>
          <w:noProof/>
        </w:rPr>
        <w:t>Table 4.5 Summary of unrestricted risk estimates for quarantine pests associated with fresh Chinese jujube fruit from China</w:t>
      </w:r>
      <w:r>
        <w:rPr>
          <w:noProof/>
        </w:rPr>
        <w:tab/>
      </w:r>
      <w:r>
        <w:rPr>
          <w:noProof/>
        </w:rPr>
        <w:fldChar w:fldCharType="begin"/>
      </w:r>
      <w:r>
        <w:rPr>
          <w:noProof/>
        </w:rPr>
        <w:instrText xml:space="preserve"> PAGEREF _Toc19264921 \h </w:instrText>
      </w:r>
      <w:r>
        <w:rPr>
          <w:noProof/>
        </w:rPr>
      </w:r>
      <w:r>
        <w:rPr>
          <w:noProof/>
        </w:rPr>
        <w:fldChar w:fldCharType="separate"/>
      </w:r>
      <w:r w:rsidR="004D2586">
        <w:rPr>
          <w:noProof/>
        </w:rPr>
        <w:t>65</w:t>
      </w:r>
      <w:r>
        <w:rPr>
          <w:noProof/>
        </w:rPr>
        <w:fldChar w:fldCharType="end"/>
      </w:r>
    </w:p>
    <w:p w14:paraId="6474E4C0" w14:textId="77777777" w:rsidR="00954383" w:rsidRDefault="00954383">
      <w:pPr>
        <w:pStyle w:val="TableofFigures"/>
        <w:tabs>
          <w:tab w:val="right" w:leader="dot" w:pos="9060"/>
        </w:tabs>
        <w:rPr>
          <w:rFonts w:eastAsiaTheme="minorEastAsia"/>
          <w:noProof/>
          <w:lang w:eastAsia="en-AU"/>
        </w:rPr>
      </w:pPr>
      <w:r>
        <w:rPr>
          <w:noProof/>
        </w:rPr>
        <w:t>Table 5.1 Risk management measures recommended for quarantine pests of fresh Chinese jujubes from China</w:t>
      </w:r>
      <w:r>
        <w:rPr>
          <w:noProof/>
        </w:rPr>
        <w:tab/>
      </w:r>
      <w:r>
        <w:rPr>
          <w:noProof/>
        </w:rPr>
        <w:fldChar w:fldCharType="begin"/>
      </w:r>
      <w:r>
        <w:rPr>
          <w:noProof/>
        </w:rPr>
        <w:instrText xml:space="preserve"> PAGEREF _Toc19264922 \h </w:instrText>
      </w:r>
      <w:r>
        <w:rPr>
          <w:noProof/>
        </w:rPr>
      </w:r>
      <w:r>
        <w:rPr>
          <w:noProof/>
        </w:rPr>
        <w:fldChar w:fldCharType="separate"/>
      </w:r>
      <w:r w:rsidR="004D2586">
        <w:rPr>
          <w:noProof/>
        </w:rPr>
        <w:t>69</w:t>
      </w:r>
      <w:r>
        <w:rPr>
          <w:noProof/>
        </w:rPr>
        <w:fldChar w:fldCharType="end"/>
      </w:r>
    </w:p>
    <w:p w14:paraId="7378880B" w14:textId="77777777" w:rsidR="00954383" w:rsidRDefault="00954383">
      <w:pPr>
        <w:pStyle w:val="TableofFigures"/>
        <w:tabs>
          <w:tab w:val="right" w:leader="dot" w:pos="9060"/>
        </w:tabs>
        <w:rPr>
          <w:rFonts w:eastAsiaTheme="minorEastAsia"/>
          <w:noProof/>
          <w:lang w:eastAsia="en-AU"/>
        </w:rPr>
      </w:pPr>
      <w:r>
        <w:rPr>
          <w:noProof/>
        </w:rPr>
        <w:lastRenderedPageBreak/>
        <w:t>Table 5.2 Risk management measures recommended for regulated thrips associated with fresh Chinese jujubes from China</w:t>
      </w:r>
      <w:r>
        <w:rPr>
          <w:noProof/>
        </w:rPr>
        <w:tab/>
      </w:r>
      <w:r>
        <w:rPr>
          <w:noProof/>
        </w:rPr>
        <w:fldChar w:fldCharType="begin"/>
      </w:r>
      <w:r>
        <w:rPr>
          <w:noProof/>
        </w:rPr>
        <w:instrText xml:space="preserve"> PAGEREF _Toc19264923 \h </w:instrText>
      </w:r>
      <w:r>
        <w:rPr>
          <w:noProof/>
        </w:rPr>
      </w:r>
      <w:r>
        <w:rPr>
          <w:noProof/>
        </w:rPr>
        <w:fldChar w:fldCharType="separate"/>
      </w:r>
      <w:r w:rsidR="004D2586">
        <w:rPr>
          <w:noProof/>
        </w:rPr>
        <w:t>70</w:t>
      </w:r>
      <w:r>
        <w:rPr>
          <w:noProof/>
        </w:rPr>
        <w:fldChar w:fldCharType="end"/>
      </w:r>
    </w:p>
    <w:p w14:paraId="49D3891C" w14:textId="77777777" w:rsidR="005F77E5" w:rsidRPr="006929C4" w:rsidRDefault="00FA22F3">
      <w:pPr>
        <w:pStyle w:val="TOCHeading"/>
      </w:pPr>
      <w:r w:rsidRPr="00642334">
        <w:fldChar w:fldCharType="end"/>
      </w:r>
      <w:r w:rsidR="00F90962" w:rsidRPr="006929C4">
        <w:t>Maps</w:t>
      </w:r>
    </w:p>
    <w:p w14:paraId="08E47150" w14:textId="77777777" w:rsidR="008D29CC" w:rsidRDefault="00FA22F3">
      <w:pPr>
        <w:pStyle w:val="TableofFigures"/>
        <w:tabs>
          <w:tab w:val="right" w:leader="dot" w:pos="9060"/>
        </w:tabs>
        <w:rPr>
          <w:rFonts w:eastAsiaTheme="minorEastAsia"/>
          <w:noProof/>
          <w:lang w:eastAsia="en-AU"/>
        </w:rPr>
      </w:pPr>
      <w:r w:rsidRPr="00642334">
        <w:fldChar w:fldCharType="begin"/>
      </w:r>
      <w:r w:rsidR="00F90962" w:rsidRPr="00642334">
        <w:instrText xml:space="preserve"> TOC \c "Map" </w:instrText>
      </w:r>
      <w:r w:rsidRPr="00642334">
        <w:fldChar w:fldCharType="separate"/>
      </w:r>
      <w:r w:rsidR="008D29CC">
        <w:rPr>
          <w:noProof/>
        </w:rPr>
        <w:t>Map 1 Map of Australia</w:t>
      </w:r>
      <w:r w:rsidR="008D29CC">
        <w:rPr>
          <w:noProof/>
        </w:rPr>
        <w:tab/>
      </w:r>
      <w:r w:rsidR="008D29CC">
        <w:rPr>
          <w:noProof/>
        </w:rPr>
        <w:fldChar w:fldCharType="begin"/>
      </w:r>
      <w:r w:rsidR="008D29CC">
        <w:rPr>
          <w:noProof/>
        </w:rPr>
        <w:instrText xml:space="preserve"> PAGEREF _Toc19263650 \h </w:instrText>
      </w:r>
      <w:r w:rsidR="008D29CC">
        <w:rPr>
          <w:noProof/>
        </w:rPr>
      </w:r>
      <w:r w:rsidR="008D29CC">
        <w:rPr>
          <w:noProof/>
        </w:rPr>
        <w:fldChar w:fldCharType="separate"/>
      </w:r>
      <w:r w:rsidR="004D2586">
        <w:rPr>
          <w:noProof/>
        </w:rPr>
        <w:t>vi</w:t>
      </w:r>
      <w:r w:rsidR="008D29CC">
        <w:rPr>
          <w:noProof/>
        </w:rPr>
        <w:fldChar w:fldCharType="end"/>
      </w:r>
    </w:p>
    <w:p w14:paraId="3EDBBA3E" w14:textId="77777777" w:rsidR="008D29CC" w:rsidRDefault="008D29CC">
      <w:pPr>
        <w:pStyle w:val="TableofFigures"/>
        <w:tabs>
          <w:tab w:val="right" w:leader="dot" w:pos="9060"/>
        </w:tabs>
        <w:rPr>
          <w:rFonts w:eastAsiaTheme="minorEastAsia"/>
          <w:noProof/>
          <w:lang w:eastAsia="en-AU"/>
        </w:rPr>
      </w:pPr>
      <w:r>
        <w:rPr>
          <w:noProof/>
        </w:rPr>
        <w:t>Map 2 A guide to Australia’s bio-climatic zones</w:t>
      </w:r>
      <w:r>
        <w:rPr>
          <w:noProof/>
        </w:rPr>
        <w:tab/>
      </w:r>
      <w:r>
        <w:rPr>
          <w:noProof/>
        </w:rPr>
        <w:fldChar w:fldCharType="begin"/>
      </w:r>
      <w:r>
        <w:rPr>
          <w:noProof/>
        </w:rPr>
        <w:instrText xml:space="preserve"> PAGEREF _Toc19263651 \h </w:instrText>
      </w:r>
      <w:r>
        <w:rPr>
          <w:noProof/>
        </w:rPr>
      </w:r>
      <w:r>
        <w:rPr>
          <w:noProof/>
        </w:rPr>
        <w:fldChar w:fldCharType="separate"/>
      </w:r>
      <w:r w:rsidR="004D2586">
        <w:rPr>
          <w:noProof/>
        </w:rPr>
        <w:t>vi</w:t>
      </w:r>
      <w:r>
        <w:rPr>
          <w:noProof/>
        </w:rPr>
        <w:fldChar w:fldCharType="end"/>
      </w:r>
    </w:p>
    <w:p w14:paraId="0E84AE80" w14:textId="77777777" w:rsidR="008D29CC" w:rsidRDefault="008D29CC">
      <w:pPr>
        <w:pStyle w:val="TableofFigures"/>
        <w:tabs>
          <w:tab w:val="right" w:leader="dot" w:pos="9060"/>
        </w:tabs>
        <w:rPr>
          <w:rFonts w:eastAsiaTheme="minorEastAsia"/>
          <w:noProof/>
          <w:lang w:eastAsia="en-AU"/>
        </w:rPr>
      </w:pPr>
      <w:r>
        <w:rPr>
          <w:noProof/>
        </w:rPr>
        <w:t xml:space="preserve">Map 3 Main </w:t>
      </w:r>
      <w:r w:rsidRPr="00015947">
        <w:rPr>
          <w:noProof/>
        </w:rPr>
        <w:t>Chinese jujube production areas in China</w:t>
      </w:r>
      <w:r>
        <w:rPr>
          <w:noProof/>
        </w:rPr>
        <w:tab/>
      </w:r>
      <w:r>
        <w:rPr>
          <w:noProof/>
        </w:rPr>
        <w:fldChar w:fldCharType="begin"/>
      </w:r>
      <w:r>
        <w:rPr>
          <w:noProof/>
        </w:rPr>
        <w:instrText xml:space="preserve"> PAGEREF _Toc19263652 \h </w:instrText>
      </w:r>
      <w:r>
        <w:rPr>
          <w:noProof/>
        </w:rPr>
      </w:r>
      <w:r>
        <w:rPr>
          <w:noProof/>
        </w:rPr>
        <w:fldChar w:fldCharType="separate"/>
      </w:r>
      <w:r w:rsidR="004D2586">
        <w:rPr>
          <w:noProof/>
        </w:rPr>
        <w:t>19</w:t>
      </w:r>
      <w:r>
        <w:rPr>
          <w:noProof/>
        </w:rPr>
        <w:fldChar w:fldCharType="end"/>
      </w:r>
    </w:p>
    <w:p w14:paraId="05CA6D83" w14:textId="77777777" w:rsidR="003A7799" w:rsidRDefault="00FA22F3" w:rsidP="003A7799">
      <w:r w:rsidRPr="00642334">
        <w:fldChar w:fldCharType="end"/>
      </w:r>
      <w:bookmarkStart w:id="1" w:name="_Toc384979272"/>
      <w:bookmarkStart w:id="2" w:name="_Toc384979287"/>
      <w:bookmarkStart w:id="3" w:name="_Toc450740181"/>
    </w:p>
    <w:p w14:paraId="41D7E1DA" w14:textId="77777777" w:rsidR="00E310DC" w:rsidRDefault="00E310DC">
      <w:pPr>
        <w:pStyle w:val="Caption"/>
        <w:sectPr w:rsidR="00E310DC" w:rsidSect="00E229C8">
          <w:headerReference w:type="default" r:id="rId20"/>
          <w:footerReference w:type="default" r:id="rId21"/>
          <w:pgSz w:w="11906" w:h="16838"/>
          <w:pgMar w:top="1418" w:right="1418" w:bottom="1418" w:left="1418" w:header="567" w:footer="283" w:gutter="0"/>
          <w:pgNumType w:fmt="lowerRoman" w:start="3"/>
          <w:cols w:space="708"/>
          <w:docGrid w:linePitch="360"/>
        </w:sectPr>
      </w:pPr>
    </w:p>
    <w:p w14:paraId="120048EE" w14:textId="77777777" w:rsidR="005F77E5" w:rsidRDefault="00F90962">
      <w:pPr>
        <w:pStyle w:val="Caption"/>
      </w:pPr>
      <w:bookmarkStart w:id="4" w:name="_Toc536540137"/>
      <w:bookmarkStart w:id="5" w:name="_Toc19263650"/>
      <w:r>
        <w:lastRenderedPageBreak/>
        <w:t xml:space="preserve">Map </w:t>
      </w:r>
      <w:r w:rsidR="00FA22F3">
        <w:rPr>
          <w:noProof/>
        </w:rPr>
        <w:fldChar w:fldCharType="begin"/>
      </w:r>
      <w:r w:rsidR="00E21166">
        <w:rPr>
          <w:noProof/>
        </w:rPr>
        <w:instrText xml:space="preserve"> SEQ Map \* ARABIC </w:instrText>
      </w:r>
      <w:r w:rsidR="00FA22F3">
        <w:rPr>
          <w:noProof/>
        </w:rPr>
        <w:fldChar w:fldCharType="separate"/>
      </w:r>
      <w:r w:rsidR="004D2586">
        <w:rPr>
          <w:noProof/>
        </w:rPr>
        <w:t>1</w:t>
      </w:r>
      <w:r w:rsidR="00FA22F3">
        <w:rPr>
          <w:noProof/>
        </w:rPr>
        <w:fldChar w:fldCharType="end"/>
      </w:r>
      <w:r>
        <w:t xml:space="preserve"> Map of Australia</w:t>
      </w:r>
      <w:bookmarkEnd w:id="1"/>
      <w:bookmarkEnd w:id="2"/>
      <w:bookmarkEnd w:id="3"/>
      <w:bookmarkEnd w:id="4"/>
      <w:bookmarkEnd w:id="5"/>
    </w:p>
    <w:p w14:paraId="2FFA990B" w14:textId="77777777" w:rsidR="005F77E5" w:rsidRDefault="00F90962">
      <w:r>
        <w:rPr>
          <w:noProof/>
          <w:lang w:eastAsia="en-AU"/>
        </w:rPr>
        <w:drawing>
          <wp:inline distT="0" distB="0" distL="0" distR="0" wp14:anchorId="1B491A17" wp14:editId="5E7A9C2D">
            <wp:extent cx="4089400" cy="3533140"/>
            <wp:effectExtent l="0" t="0" r="6350" b="0"/>
            <wp:docPr id="4" name="Picture 4" descr="The boundaries for the states and territories of Australia are highlighted and the capital cities for each state and territory is indicated. The six states and two territories are displayed in a differen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Australia highlighting where the states and territories and capital cities are"/>
                    <pic:cNvPicPr>
                      <a:picLocks noChangeAspect="1" noChangeArrowheads="1"/>
                    </pic:cNvPicPr>
                  </pic:nvPicPr>
                  <pic:blipFill>
                    <a:blip r:embed="rId22" cstate="print"/>
                    <a:srcRect/>
                    <a:stretch>
                      <a:fillRect/>
                    </a:stretch>
                  </pic:blipFill>
                  <pic:spPr bwMode="auto">
                    <a:xfrm>
                      <a:off x="0" y="0"/>
                      <a:ext cx="4089400" cy="3533140"/>
                    </a:xfrm>
                    <a:prstGeom prst="rect">
                      <a:avLst/>
                    </a:prstGeom>
                    <a:noFill/>
                    <a:ln w="9525">
                      <a:noFill/>
                      <a:miter lim="800000"/>
                      <a:headEnd/>
                      <a:tailEnd/>
                    </a:ln>
                  </pic:spPr>
                </pic:pic>
              </a:graphicData>
            </a:graphic>
          </wp:inline>
        </w:drawing>
      </w:r>
    </w:p>
    <w:p w14:paraId="3BCE18E2" w14:textId="77777777" w:rsidR="005F77E5" w:rsidRDefault="00F90962">
      <w:pPr>
        <w:pStyle w:val="Caption"/>
      </w:pPr>
      <w:bookmarkStart w:id="6" w:name="_Toc384979273"/>
      <w:bookmarkStart w:id="7" w:name="_Toc384979288"/>
      <w:bookmarkStart w:id="8" w:name="_Toc450740182"/>
      <w:bookmarkStart w:id="9" w:name="_Toc536540138"/>
      <w:bookmarkStart w:id="10" w:name="_Toc19263651"/>
      <w:r>
        <w:t xml:space="preserve">Map </w:t>
      </w:r>
      <w:r w:rsidR="00FA22F3">
        <w:rPr>
          <w:noProof/>
        </w:rPr>
        <w:fldChar w:fldCharType="begin"/>
      </w:r>
      <w:r w:rsidR="00E21166">
        <w:rPr>
          <w:noProof/>
        </w:rPr>
        <w:instrText xml:space="preserve"> SEQ Map \* ARABIC </w:instrText>
      </w:r>
      <w:r w:rsidR="00FA22F3">
        <w:rPr>
          <w:noProof/>
        </w:rPr>
        <w:fldChar w:fldCharType="separate"/>
      </w:r>
      <w:r w:rsidR="004D2586">
        <w:rPr>
          <w:noProof/>
        </w:rPr>
        <w:t>2</w:t>
      </w:r>
      <w:r w:rsidR="00FA22F3">
        <w:rPr>
          <w:noProof/>
        </w:rPr>
        <w:fldChar w:fldCharType="end"/>
      </w:r>
      <w:r>
        <w:t xml:space="preserve"> A guide to Australia’s bio-climatic zones</w:t>
      </w:r>
      <w:bookmarkEnd w:id="6"/>
      <w:bookmarkEnd w:id="7"/>
      <w:bookmarkEnd w:id="8"/>
      <w:bookmarkEnd w:id="9"/>
      <w:bookmarkEnd w:id="10"/>
    </w:p>
    <w:p w14:paraId="6C9D606E" w14:textId="77777777" w:rsidR="005F77E5" w:rsidRDefault="00F90962">
      <w:pPr>
        <w:pStyle w:val="Caption"/>
      </w:pPr>
      <w:r>
        <w:rPr>
          <w:noProof/>
          <w:lang w:eastAsia="en-AU"/>
        </w:rPr>
        <w:drawing>
          <wp:inline distT="0" distB="0" distL="0" distR="0" wp14:anchorId="20C6508D" wp14:editId="730D01C5">
            <wp:extent cx="5106035" cy="3649980"/>
            <wp:effectExtent l="19050" t="0" r="0" b="0"/>
            <wp:docPr id="5" name="Picture 5" descr="The different climate classes across Australia are highlighted.&#10;There are six climatic classes, these being:&#10;- Equatorial (far northern most region of Queensland and Northern Territory)&#10;- Tropical (Costal areas and northern parts of Western Australia, Norhtern Territory and Queensland)&#10;- Subtropical (eastern coast of Queendland and nothern New South Wales)&#10;- Desert (centeral part of Australia spanning across Western Australia, South Australia, Northern Territory, Queensland and New South Wales)&#10;- Grassland (sourrounding the dessert areas)&#10;- Temperate (eastern coast of New South Wales, most of Victoria, Tasmania, southern edge of South Australia and Western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of Australia showing where the different climate classes are.&#10;There are six climatic classes, these being:&#10;- Equatorial&#10;- Tropical&#10;- Subtropical&#10;- Desert&#10;- Grassland&#10;- Temperate&#10;"/>
                    <pic:cNvPicPr>
                      <a:picLocks noChangeAspect="1" noChangeArrowheads="1"/>
                    </pic:cNvPicPr>
                  </pic:nvPicPr>
                  <pic:blipFill>
                    <a:blip r:embed="rId23" cstate="print"/>
                    <a:srcRect/>
                    <a:stretch>
                      <a:fillRect/>
                    </a:stretch>
                  </pic:blipFill>
                  <pic:spPr bwMode="auto">
                    <a:xfrm>
                      <a:off x="0" y="0"/>
                      <a:ext cx="5106035" cy="3649980"/>
                    </a:xfrm>
                    <a:prstGeom prst="rect">
                      <a:avLst/>
                    </a:prstGeom>
                    <a:noFill/>
                    <a:ln w="9525">
                      <a:noFill/>
                      <a:miter lim="800000"/>
                      <a:headEnd/>
                      <a:tailEnd/>
                    </a:ln>
                  </pic:spPr>
                </pic:pic>
              </a:graphicData>
            </a:graphic>
          </wp:inline>
        </w:drawing>
      </w:r>
    </w:p>
    <w:p w14:paraId="6C893CFE" w14:textId="77777777" w:rsidR="00535CE6" w:rsidRDefault="00F90962">
      <w:pPr>
        <w:pStyle w:val="Caption"/>
        <w:sectPr w:rsidR="00535CE6" w:rsidSect="00E229C8">
          <w:headerReference w:type="default" r:id="rId24"/>
          <w:pgSz w:w="11906" w:h="16838"/>
          <w:pgMar w:top="1418" w:right="1418" w:bottom="1418" w:left="1418" w:header="567" w:footer="283" w:gutter="0"/>
          <w:pgNumType w:fmt="lowerRoman"/>
          <w:cols w:space="708"/>
          <w:docGrid w:linePitch="360"/>
        </w:sectPr>
      </w:pPr>
      <w:r>
        <w:br w:type="page"/>
      </w:r>
      <w:bookmarkStart w:id="11" w:name="_Toc384979274"/>
      <w:bookmarkStart w:id="12" w:name="_Toc384979289"/>
    </w:p>
    <w:p w14:paraId="67F5BECD" w14:textId="2F744BC1" w:rsidR="005F77E5" w:rsidRPr="005318AB" w:rsidRDefault="00F90962">
      <w:pPr>
        <w:pStyle w:val="Caption"/>
        <w:rPr>
          <w:color w:val="auto"/>
        </w:rPr>
      </w:pPr>
      <w:bookmarkStart w:id="13" w:name="_Ref457826879"/>
      <w:bookmarkStart w:id="14" w:name="_Ref1987123"/>
      <w:bookmarkStart w:id="15" w:name="_Toc19264900"/>
      <w:bookmarkEnd w:id="11"/>
      <w:bookmarkEnd w:id="12"/>
      <w:r>
        <w:lastRenderedPageBreak/>
        <w:t xml:space="preserve">Figure </w:t>
      </w:r>
      <w:r w:rsidR="00FA22F3" w:rsidRPr="005318AB">
        <w:rPr>
          <w:noProof/>
          <w:color w:val="auto"/>
        </w:rPr>
        <w:fldChar w:fldCharType="begin"/>
      </w:r>
      <w:r w:rsidR="00E21166" w:rsidRPr="005318AB">
        <w:rPr>
          <w:noProof/>
          <w:color w:val="auto"/>
        </w:rPr>
        <w:instrText xml:space="preserve"> SEQ Figure \* ARABIC </w:instrText>
      </w:r>
      <w:r w:rsidR="00FA22F3" w:rsidRPr="005318AB">
        <w:rPr>
          <w:noProof/>
          <w:color w:val="auto"/>
        </w:rPr>
        <w:fldChar w:fldCharType="separate"/>
      </w:r>
      <w:r w:rsidR="004D2586">
        <w:rPr>
          <w:noProof/>
          <w:color w:val="auto"/>
        </w:rPr>
        <w:t>1</w:t>
      </w:r>
      <w:r w:rsidR="00FA22F3" w:rsidRPr="005318AB">
        <w:rPr>
          <w:noProof/>
          <w:color w:val="auto"/>
        </w:rPr>
        <w:fldChar w:fldCharType="end"/>
      </w:r>
      <w:bookmarkEnd w:id="13"/>
      <w:bookmarkEnd w:id="14"/>
      <w:r w:rsidRPr="005318AB">
        <w:rPr>
          <w:color w:val="auto"/>
        </w:rPr>
        <w:t xml:space="preserve"> Diagram of </w:t>
      </w:r>
      <w:r w:rsidR="00FA5F3E">
        <w:rPr>
          <w:color w:val="auto"/>
        </w:rPr>
        <w:t xml:space="preserve">Chinese jujube </w:t>
      </w:r>
      <w:r w:rsidR="002F270F" w:rsidRPr="005318AB">
        <w:rPr>
          <w:color w:val="auto"/>
        </w:rPr>
        <w:t>fruit</w:t>
      </w:r>
      <w:bookmarkEnd w:id="15"/>
    </w:p>
    <w:p w14:paraId="59A5B947" w14:textId="77777777" w:rsidR="005F77E5" w:rsidRDefault="002F270F">
      <w:pPr>
        <w:pStyle w:val="Picture"/>
      </w:pPr>
      <w:r>
        <w:drawing>
          <wp:inline distT="0" distB="0" distL="0" distR="0" wp14:anchorId="5509C685" wp14:editId="7311C224">
            <wp:extent cx="5759450" cy="4013835"/>
            <wp:effectExtent l="0" t="0" r="0" b="5715"/>
            <wp:docPr id="2" name="Picture 2" descr="Chinese jujube fruits showing stem, stone and flesh." title="Diagram of Chinese jujube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_Dongzao-jujube fruit2-scal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4013835"/>
                    </a:xfrm>
                    <a:prstGeom prst="rect">
                      <a:avLst/>
                    </a:prstGeom>
                  </pic:spPr>
                </pic:pic>
              </a:graphicData>
            </a:graphic>
          </wp:inline>
        </w:drawing>
      </w:r>
    </w:p>
    <w:p w14:paraId="45C1CDD5" w14:textId="77777777" w:rsidR="00653C27" w:rsidRDefault="00653C27" w:rsidP="00653C27">
      <w:pPr>
        <w:pStyle w:val="FigureTableNoteSource"/>
      </w:pPr>
      <w:r>
        <w:t xml:space="preserve">Source: </w:t>
      </w:r>
      <w:r w:rsidR="00C030C1">
        <w:t>Kisspng.com</w:t>
      </w:r>
    </w:p>
    <w:p w14:paraId="37023394" w14:textId="77777777" w:rsidR="005F77E5" w:rsidRDefault="005F77E5"/>
    <w:p w14:paraId="6A818E61" w14:textId="77777777" w:rsidR="00E310DC" w:rsidRDefault="00E310DC" w:rsidP="00707829">
      <w:pPr>
        <w:pStyle w:val="Heading2"/>
        <w:numPr>
          <w:ilvl w:val="0"/>
          <w:numId w:val="0"/>
        </w:numPr>
        <w:sectPr w:rsidR="00E310DC" w:rsidSect="00E229C8">
          <w:headerReference w:type="default" r:id="rId26"/>
          <w:pgSz w:w="11906" w:h="16838"/>
          <w:pgMar w:top="1418" w:right="1418" w:bottom="1418" w:left="1418" w:header="567" w:footer="283" w:gutter="0"/>
          <w:pgNumType w:fmt="lowerRoman"/>
          <w:cols w:space="708"/>
          <w:docGrid w:linePitch="360"/>
        </w:sectPr>
      </w:pPr>
    </w:p>
    <w:p w14:paraId="0740025F" w14:textId="77777777" w:rsidR="005F77E5" w:rsidRDefault="00F90962" w:rsidP="00707829">
      <w:pPr>
        <w:pStyle w:val="Heading2"/>
        <w:numPr>
          <w:ilvl w:val="0"/>
          <w:numId w:val="0"/>
        </w:numPr>
      </w:pPr>
      <w:bookmarkStart w:id="16" w:name="_Toc19264852"/>
      <w:r>
        <w:lastRenderedPageBreak/>
        <w:t>Acronyms and abbreviations</w:t>
      </w:r>
      <w:bookmarkEnd w:id="16"/>
    </w:p>
    <w:tbl>
      <w:tblPr>
        <w:tblW w:w="5077" w:type="pct"/>
        <w:tblBorders>
          <w:top w:val="single" w:sz="4" w:space="0" w:color="auto"/>
          <w:bottom w:val="single" w:sz="4" w:space="0" w:color="auto"/>
        </w:tblBorders>
        <w:tblLook w:val="04A0" w:firstRow="1" w:lastRow="0" w:firstColumn="1" w:lastColumn="0" w:noHBand="0" w:noVBand="1"/>
      </w:tblPr>
      <w:tblGrid>
        <w:gridCol w:w="2459"/>
        <w:gridCol w:w="6751"/>
      </w:tblGrid>
      <w:tr w:rsidR="005F77E5" w14:paraId="49779222" w14:textId="77777777">
        <w:trPr>
          <w:trHeight w:val="414"/>
          <w:tblHeader/>
        </w:trPr>
        <w:tc>
          <w:tcPr>
            <w:tcW w:w="1335" w:type="pct"/>
          </w:tcPr>
          <w:p w14:paraId="3DA7B5E7" w14:textId="77777777" w:rsidR="005F77E5" w:rsidRDefault="00F90962">
            <w:pPr>
              <w:pStyle w:val="TableHeading"/>
            </w:pPr>
            <w:r>
              <w:t>Term or abbreviation</w:t>
            </w:r>
          </w:p>
        </w:tc>
        <w:tc>
          <w:tcPr>
            <w:tcW w:w="3665" w:type="pct"/>
          </w:tcPr>
          <w:p w14:paraId="65FA2C04" w14:textId="77777777" w:rsidR="005F77E5" w:rsidRDefault="00F90962">
            <w:pPr>
              <w:pStyle w:val="TableHeading"/>
            </w:pPr>
            <w:r>
              <w:t>Definition</w:t>
            </w:r>
          </w:p>
        </w:tc>
      </w:tr>
      <w:tr w:rsidR="005F77E5" w14:paraId="50E3AE5A" w14:textId="77777777">
        <w:trPr>
          <w:trHeight w:val="414"/>
        </w:trPr>
        <w:tc>
          <w:tcPr>
            <w:tcW w:w="1335" w:type="pct"/>
          </w:tcPr>
          <w:p w14:paraId="0B2E05C9" w14:textId="77777777" w:rsidR="005F77E5" w:rsidRDefault="00F90962">
            <w:pPr>
              <w:pStyle w:val="TableText"/>
            </w:pPr>
            <w:r>
              <w:t>ACT</w:t>
            </w:r>
          </w:p>
        </w:tc>
        <w:tc>
          <w:tcPr>
            <w:tcW w:w="3665" w:type="pct"/>
          </w:tcPr>
          <w:p w14:paraId="7FA0A4EA" w14:textId="77777777" w:rsidR="005F77E5" w:rsidRDefault="00F90962">
            <w:pPr>
              <w:pStyle w:val="TableText"/>
            </w:pPr>
            <w:r>
              <w:t>Australian Capital Territory</w:t>
            </w:r>
          </w:p>
        </w:tc>
      </w:tr>
      <w:tr w:rsidR="005F77E5" w14:paraId="77D84848" w14:textId="77777777">
        <w:trPr>
          <w:trHeight w:val="414"/>
        </w:trPr>
        <w:tc>
          <w:tcPr>
            <w:tcW w:w="1335" w:type="pct"/>
          </w:tcPr>
          <w:p w14:paraId="49A48A96" w14:textId="77777777" w:rsidR="005F77E5" w:rsidRDefault="00F90962">
            <w:pPr>
              <w:pStyle w:val="TableText"/>
            </w:pPr>
            <w:r>
              <w:t>ALOP</w:t>
            </w:r>
          </w:p>
        </w:tc>
        <w:tc>
          <w:tcPr>
            <w:tcW w:w="3665" w:type="pct"/>
          </w:tcPr>
          <w:p w14:paraId="486578CE" w14:textId="77777777" w:rsidR="005F77E5" w:rsidRDefault="00F90962">
            <w:pPr>
              <w:pStyle w:val="TableText"/>
            </w:pPr>
            <w:r>
              <w:t>Appropriate level of protection</w:t>
            </w:r>
          </w:p>
        </w:tc>
      </w:tr>
      <w:tr w:rsidR="00363F8F" w14:paraId="55A7A002" w14:textId="77777777">
        <w:trPr>
          <w:trHeight w:val="414"/>
        </w:trPr>
        <w:tc>
          <w:tcPr>
            <w:tcW w:w="1335" w:type="pct"/>
          </w:tcPr>
          <w:p w14:paraId="3F59DD01" w14:textId="77777777" w:rsidR="00363F8F" w:rsidRDefault="00363F8F">
            <w:pPr>
              <w:pStyle w:val="TableText"/>
            </w:pPr>
            <w:r>
              <w:t>AQSIQ</w:t>
            </w:r>
          </w:p>
        </w:tc>
        <w:tc>
          <w:tcPr>
            <w:tcW w:w="3665" w:type="pct"/>
          </w:tcPr>
          <w:p w14:paraId="75804A19" w14:textId="6AAE77FD" w:rsidR="00363F8F" w:rsidRDefault="00363F8F" w:rsidP="009F6A2B">
            <w:pPr>
              <w:pStyle w:val="TableText"/>
            </w:pPr>
            <w:r w:rsidRPr="00363F8F">
              <w:t xml:space="preserve">The General Administration of Quality Supervision, Inspection </w:t>
            </w:r>
            <w:r>
              <w:t>and Quarantine of the People's Republic of China</w:t>
            </w:r>
          </w:p>
        </w:tc>
      </w:tr>
      <w:tr w:rsidR="005F77E5" w14:paraId="781AEA5B" w14:textId="77777777">
        <w:trPr>
          <w:trHeight w:val="414"/>
        </w:trPr>
        <w:tc>
          <w:tcPr>
            <w:tcW w:w="1335" w:type="pct"/>
          </w:tcPr>
          <w:p w14:paraId="1AB2618B" w14:textId="77777777" w:rsidR="005F77E5" w:rsidRDefault="00F90962">
            <w:pPr>
              <w:pStyle w:val="TableText"/>
            </w:pPr>
            <w:r>
              <w:t>BA</w:t>
            </w:r>
          </w:p>
        </w:tc>
        <w:tc>
          <w:tcPr>
            <w:tcW w:w="3665" w:type="pct"/>
          </w:tcPr>
          <w:p w14:paraId="4854CBCA" w14:textId="77777777" w:rsidR="005F77E5" w:rsidRDefault="00F90962">
            <w:pPr>
              <w:pStyle w:val="TableText"/>
            </w:pPr>
            <w:r>
              <w:t>Biosecurity Advice</w:t>
            </w:r>
          </w:p>
        </w:tc>
      </w:tr>
      <w:tr w:rsidR="0021466D" w14:paraId="1795DB90" w14:textId="77777777">
        <w:trPr>
          <w:trHeight w:val="414"/>
        </w:trPr>
        <w:tc>
          <w:tcPr>
            <w:tcW w:w="1335" w:type="pct"/>
          </w:tcPr>
          <w:p w14:paraId="3B9DAD6E" w14:textId="77777777" w:rsidR="0021466D" w:rsidRDefault="0021466D">
            <w:pPr>
              <w:pStyle w:val="TableText"/>
            </w:pPr>
            <w:r>
              <w:t>BICON</w:t>
            </w:r>
          </w:p>
        </w:tc>
        <w:tc>
          <w:tcPr>
            <w:tcW w:w="3665" w:type="pct"/>
          </w:tcPr>
          <w:p w14:paraId="2B131EEB" w14:textId="77777777" w:rsidR="0021466D" w:rsidRDefault="0021466D">
            <w:pPr>
              <w:pStyle w:val="TableText"/>
            </w:pPr>
            <w:r>
              <w:t>Australia’s Biosecurity Import Condition</w:t>
            </w:r>
            <w:r w:rsidR="00B41EEC">
              <w:t>s</w:t>
            </w:r>
            <w:r>
              <w:t xml:space="preserve"> System</w:t>
            </w:r>
          </w:p>
        </w:tc>
      </w:tr>
      <w:tr w:rsidR="00B963F4" w14:paraId="7DBFA4D5" w14:textId="77777777">
        <w:trPr>
          <w:trHeight w:val="414"/>
        </w:trPr>
        <w:tc>
          <w:tcPr>
            <w:tcW w:w="1335" w:type="pct"/>
          </w:tcPr>
          <w:p w14:paraId="6B14F402" w14:textId="77777777" w:rsidR="00B963F4" w:rsidRDefault="00B963F4">
            <w:pPr>
              <w:pStyle w:val="TableText"/>
            </w:pPr>
            <w:r>
              <w:t>BIRA</w:t>
            </w:r>
          </w:p>
        </w:tc>
        <w:tc>
          <w:tcPr>
            <w:tcW w:w="3665" w:type="pct"/>
          </w:tcPr>
          <w:p w14:paraId="1DE1E29F" w14:textId="77777777" w:rsidR="00B963F4" w:rsidRDefault="00B963F4">
            <w:pPr>
              <w:pStyle w:val="TableText"/>
            </w:pPr>
            <w:r>
              <w:t>Biosecurity Import Risk Analysis</w:t>
            </w:r>
          </w:p>
        </w:tc>
      </w:tr>
      <w:tr w:rsidR="005F77E5" w14:paraId="607ED344" w14:textId="77777777">
        <w:trPr>
          <w:trHeight w:val="414"/>
        </w:trPr>
        <w:tc>
          <w:tcPr>
            <w:tcW w:w="1335" w:type="pct"/>
          </w:tcPr>
          <w:p w14:paraId="3C236CA0" w14:textId="77777777" w:rsidR="005F77E5" w:rsidRDefault="00F90962">
            <w:pPr>
              <w:pStyle w:val="TableText"/>
            </w:pPr>
            <w:r>
              <w:t>CSIRO</w:t>
            </w:r>
          </w:p>
        </w:tc>
        <w:tc>
          <w:tcPr>
            <w:tcW w:w="3665" w:type="pct"/>
          </w:tcPr>
          <w:p w14:paraId="360B09AC" w14:textId="77777777" w:rsidR="005F77E5" w:rsidRDefault="00F90962">
            <w:pPr>
              <w:pStyle w:val="TableText"/>
            </w:pPr>
            <w:r>
              <w:t>Commonwealth Scientific and Industrial Research Organisation</w:t>
            </w:r>
          </w:p>
        </w:tc>
      </w:tr>
      <w:tr w:rsidR="005F77E5" w14:paraId="28620D5B" w14:textId="77777777">
        <w:trPr>
          <w:trHeight w:val="414"/>
        </w:trPr>
        <w:tc>
          <w:tcPr>
            <w:tcW w:w="1335" w:type="pct"/>
          </w:tcPr>
          <w:p w14:paraId="7C7BB1FD" w14:textId="77777777" w:rsidR="005F77E5" w:rsidRDefault="00F90962">
            <w:pPr>
              <w:pStyle w:val="TableText"/>
            </w:pPr>
            <w:r>
              <w:t>EP</w:t>
            </w:r>
          </w:p>
        </w:tc>
        <w:tc>
          <w:tcPr>
            <w:tcW w:w="3665" w:type="pct"/>
          </w:tcPr>
          <w:p w14:paraId="30683265" w14:textId="77777777" w:rsidR="005F77E5" w:rsidRDefault="00F90962">
            <w:pPr>
              <w:pStyle w:val="TableText"/>
            </w:pPr>
            <w:r>
              <w:t>Existing policy</w:t>
            </w:r>
          </w:p>
        </w:tc>
      </w:tr>
      <w:tr w:rsidR="005F77E5" w14:paraId="1C20F821" w14:textId="77777777">
        <w:trPr>
          <w:trHeight w:val="414"/>
        </w:trPr>
        <w:tc>
          <w:tcPr>
            <w:tcW w:w="1335" w:type="pct"/>
          </w:tcPr>
          <w:p w14:paraId="54A72C88" w14:textId="77777777" w:rsidR="005F77E5" w:rsidRDefault="00F90962">
            <w:pPr>
              <w:pStyle w:val="TableText"/>
            </w:pPr>
            <w:r>
              <w:t>FAO</w:t>
            </w:r>
          </w:p>
        </w:tc>
        <w:tc>
          <w:tcPr>
            <w:tcW w:w="3665" w:type="pct"/>
          </w:tcPr>
          <w:p w14:paraId="2C643A65" w14:textId="77777777" w:rsidR="005F77E5" w:rsidRDefault="00F90962">
            <w:pPr>
              <w:pStyle w:val="TableText"/>
            </w:pPr>
            <w:r>
              <w:t>Food and Agriculture Organization of the United Nations</w:t>
            </w:r>
          </w:p>
        </w:tc>
      </w:tr>
      <w:tr w:rsidR="00812DAA" w14:paraId="1F9A20B2" w14:textId="77777777">
        <w:trPr>
          <w:trHeight w:val="414"/>
        </w:trPr>
        <w:tc>
          <w:tcPr>
            <w:tcW w:w="1335" w:type="pct"/>
          </w:tcPr>
          <w:p w14:paraId="5A60C354" w14:textId="76E50814" w:rsidR="00812DAA" w:rsidRPr="00220B61" w:rsidRDefault="00812DAA">
            <w:pPr>
              <w:pStyle w:val="TableText"/>
            </w:pPr>
            <w:r w:rsidRPr="00220B61">
              <w:t>FSANZ</w:t>
            </w:r>
          </w:p>
        </w:tc>
        <w:tc>
          <w:tcPr>
            <w:tcW w:w="3665" w:type="pct"/>
          </w:tcPr>
          <w:p w14:paraId="4D325956" w14:textId="425A702F" w:rsidR="00812DAA" w:rsidRPr="00220B61" w:rsidRDefault="00812DAA">
            <w:pPr>
              <w:pStyle w:val="TableText"/>
            </w:pPr>
            <w:r w:rsidRPr="00220B61">
              <w:t>Food Standards Australia New Zealand</w:t>
            </w:r>
          </w:p>
        </w:tc>
      </w:tr>
      <w:tr w:rsidR="00363F8F" w14:paraId="362317A1" w14:textId="77777777">
        <w:trPr>
          <w:trHeight w:val="414"/>
        </w:trPr>
        <w:tc>
          <w:tcPr>
            <w:tcW w:w="1335" w:type="pct"/>
          </w:tcPr>
          <w:p w14:paraId="37DBCFBF" w14:textId="77777777" w:rsidR="00363F8F" w:rsidRDefault="00363F8F">
            <w:pPr>
              <w:pStyle w:val="TableText"/>
            </w:pPr>
            <w:r>
              <w:t>GACC</w:t>
            </w:r>
          </w:p>
        </w:tc>
        <w:tc>
          <w:tcPr>
            <w:tcW w:w="3665" w:type="pct"/>
          </w:tcPr>
          <w:p w14:paraId="06BDB05A" w14:textId="77777777" w:rsidR="00363F8F" w:rsidRDefault="00363F8F">
            <w:pPr>
              <w:pStyle w:val="TableText"/>
            </w:pPr>
            <w:r>
              <w:t>T</w:t>
            </w:r>
            <w:r w:rsidRPr="00363F8F">
              <w:t>he General Administration of Customs of the People's Republic of China</w:t>
            </w:r>
          </w:p>
        </w:tc>
      </w:tr>
      <w:tr w:rsidR="005F77E5" w14:paraId="7A556AE0" w14:textId="77777777">
        <w:trPr>
          <w:trHeight w:val="414"/>
        </w:trPr>
        <w:tc>
          <w:tcPr>
            <w:tcW w:w="1335" w:type="pct"/>
          </w:tcPr>
          <w:p w14:paraId="3CD63E6D" w14:textId="77777777" w:rsidR="005F77E5" w:rsidRDefault="00F90962">
            <w:pPr>
              <w:pStyle w:val="TableText"/>
            </w:pPr>
            <w:r>
              <w:t>IPPC</w:t>
            </w:r>
          </w:p>
        </w:tc>
        <w:tc>
          <w:tcPr>
            <w:tcW w:w="3665" w:type="pct"/>
          </w:tcPr>
          <w:p w14:paraId="0225AC73" w14:textId="77777777" w:rsidR="005F77E5" w:rsidRDefault="00F90962">
            <w:pPr>
              <w:pStyle w:val="TableText"/>
            </w:pPr>
            <w:r>
              <w:t>International Plant Protection Convention</w:t>
            </w:r>
          </w:p>
        </w:tc>
      </w:tr>
      <w:tr w:rsidR="005F77E5" w14:paraId="5B2B0327" w14:textId="77777777">
        <w:trPr>
          <w:trHeight w:val="414"/>
        </w:trPr>
        <w:tc>
          <w:tcPr>
            <w:tcW w:w="1335" w:type="pct"/>
          </w:tcPr>
          <w:p w14:paraId="39F20EEF" w14:textId="77777777" w:rsidR="005F77E5" w:rsidRDefault="00F90962">
            <w:pPr>
              <w:pStyle w:val="TableText"/>
            </w:pPr>
            <w:r>
              <w:t>ISPM</w:t>
            </w:r>
          </w:p>
        </w:tc>
        <w:tc>
          <w:tcPr>
            <w:tcW w:w="3665" w:type="pct"/>
          </w:tcPr>
          <w:p w14:paraId="1633C576" w14:textId="77777777" w:rsidR="005F77E5" w:rsidRDefault="00F90962">
            <w:pPr>
              <w:pStyle w:val="TableText"/>
            </w:pPr>
            <w:r>
              <w:t>International Standard for Phytosanitary Measures</w:t>
            </w:r>
          </w:p>
        </w:tc>
      </w:tr>
      <w:tr w:rsidR="005F77E5" w14:paraId="158ED71B" w14:textId="77777777">
        <w:trPr>
          <w:trHeight w:val="414"/>
        </w:trPr>
        <w:tc>
          <w:tcPr>
            <w:tcW w:w="1335" w:type="pct"/>
          </w:tcPr>
          <w:p w14:paraId="1C24CD5B" w14:textId="77777777" w:rsidR="005F77E5" w:rsidRDefault="00F90962">
            <w:pPr>
              <w:pStyle w:val="TableText"/>
            </w:pPr>
            <w:r>
              <w:t>NSW</w:t>
            </w:r>
          </w:p>
        </w:tc>
        <w:tc>
          <w:tcPr>
            <w:tcW w:w="3665" w:type="pct"/>
          </w:tcPr>
          <w:p w14:paraId="4AE6DBE6" w14:textId="77777777" w:rsidR="005F77E5" w:rsidRDefault="00F90962">
            <w:pPr>
              <w:pStyle w:val="TableText"/>
            </w:pPr>
            <w:r>
              <w:t>New South Wales</w:t>
            </w:r>
          </w:p>
        </w:tc>
      </w:tr>
      <w:tr w:rsidR="005F77E5" w14:paraId="778EAC6D" w14:textId="77777777">
        <w:trPr>
          <w:trHeight w:val="414"/>
        </w:trPr>
        <w:tc>
          <w:tcPr>
            <w:tcW w:w="1335" w:type="pct"/>
          </w:tcPr>
          <w:p w14:paraId="23DEE467" w14:textId="77777777" w:rsidR="005F77E5" w:rsidRDefault="00F90962">
            <w:pPr>
              <w:pStyle w:val="TableText"/>
            </w:pPr>
            <w:r>
              <w:t>NPPO</w:t>
            </w:r>
          </w:p>
        </w:tc>
        <w:tc>
          <w:tcPr>
            <w:tcW w:w="3665" w:type="pct"/>
          </w:tcPr>
          <w:p w14:paraId="38ED02BC" w14:textId="77777777" w:rsidR="005F77E5" w:rsidRDefault="00F90962">
            <w:pPr>
              <w:pStyle w:val="TableText"/>
            </w:pPr>
            <w:r>
              <w:t>National Plant Protection Organisation</w:t>
            </w:r>
          </w:p>
        </w:tc>
      </w:tr>
      <w:tr w:rsidR="005F77E5" w14:paraId="4F87CED4" w14:textId="77777777">
        <w:trPr>
          <w:trHeight w:val="414"/>
        </w:trPr>
        <w:tc>
          <w:tcPr>
            <w:tcW w:w="1335" w:type="pct"/>
          </w:tcPr>
          <w:p w14:paraId="3779D266" w14:textId="77777777" w:rsidR="005F77E5" w:rsidRDefault="00F90962">
            <w:pPr>
              <w:pStyle w:val="TableText"/>
            </w:pPr>
            <w:r>
              <w:t>NT</w:t>
            </w:r>
          </w:p>
        </w:tc>
        <w:tc>
          <w:tcPr>
            <w:tcW w:w="3665" w:type="pct"/>
          </w:tcPr>
          <w:p w14:paraId="5789762F" w14:textId="77777777" w:rsidR="005F77E5" w:rsidRDefault="00F90962">
            <w:pPr>
              <w:pStyle w:val="TableText"/>
            </w:pPr>
            <w:r>
              <w:t>Northern Territory</w:t>
            </w:r>
          </w:p>
        </w:tc>
      </w:tr>
      <w:tr w:rsidR="005F77E5" w14:paraId="1F5EAA6A" w14:textId="77777777">
        <w:trPr>
          <w:trHeight w:val="414"/>
        </w:trPr>
        <w:tc>
          <w:tcPr>
            <w:tcW w:w="1335" w:type="pct"/>
          </w:tcPr>
          <w:p w14:paraId="2816681E" w14:textId="77777777" w:rsidR="005F77E5" w:rsidRDefault="00F90962">
            <w:pPr>
              <w:pStyle w:val="TableText"/>
            </w:pPr>
            <w:r>
              <w:t>PRA</w:t>
            </w:r>
          </w:p>
        </w:tc>
        <w:tc>
          <w:tcPr>
            <w:tcW w:w="3665" w:type="pct"/>
          </w:tcPr>
          <w:p w14:paraId="7EA51D36" w14:textId="77777777" w:rsidR="005F77E5" w:rsidRDefault="00F90962" w:rsidP="00B963F4">
            <w:pPr>
              <w:pStyle w:val="TableText"/>
            </w:pPr>
            <w:r>
              <w:t xml:space="preserve">Pest risk </w:t>
            </w:r>
            <w:r w:rsidR="001122F3">
              <w:t>analysis</w:t>
            </w:r>
          </w:p>
        </w:tc>
      </w:tr>
      <w:tr w:rsidR="005F77E5" w14:paraId="5A2EF38C" w14:textId="77777777">
        <w:trPr>
          <w:trHeight w:val="414"/>
        </w:trPr>
        <w:tc>
          <w:tcPr>
            <w:tcW w:w="1335" w:type="pct"/>
          </w:tcPr>
          <w:p w14:paraId="0DBC597C" w14:textId="77777777" w:rsidR="005F77E5" w:rsidRDefault="00F90962">
            <w:pPr>
              <w:pStyle w:val="TableText"/>
            </w:pPr>
            <w:r>
              <w:t>Qld</w:t>
            </w:r>
          </w:p>
        </w:tc>
        <w:tc>
          <w:tcPr>
            <w:tcW w:w="3665" w:type="pct"/>
          </w:tcPr>
          <w:p w14:paraId="0DC1ADA3" w14:textId="77777777" w:rsidR="005F77E5" w:rsidRDefault="00F90962">
            <w:pPr>
              <w:pStyle w:val="TableText"/>
            </w:pPr>
            <w:r>
              <w:t>Queensland</w:t>
            </w:r>
          </w:p>
        </w:tc>
      </w:tr>
      <w:tr w:rsidR="005F77E5" w14:paraId="569BB36E" w14:textId="77777777">
        <w:trPr>
          <w:trHeight w:val="414"/>
        </w:trPr>
        <w:tc>
          <w:tcPr>
            <w:tcW w:w="1335" w:type="pct"/>
          </w:tcPr>
          <w:p w14:paraId="56421794" w14:textId="77777777" w:rsidR="005F77E5" w:rsidRDefault="00F90962">
            <w:pPr>
              <w:pStyle w:val="TableText"/>
            </w:pPr>
            <w:r>
              <w:t>SA</w:t>
            </w:r>
          </w:p>
        </w:tc>
        <w:tc>
          <w:tcPr>
            <w:tcW w:w="3665" w:type="pct"/>
          </w:tcPr>
          <w:p w14:paraId="408F5AD0" w14:textId="77777777" w:rsidR="005F77E5" w:rsidRDefault="00F90962">
            <w:pPr>
              <w:pStyle w:val="TableText"/>
            </w:pPr>
            <w:r>
              <w:t>South Australia</w:t>
            </w:r>
          </w:p>
        </w:tc>
      </w:tr>
      <w:tr w:rsidR="005F77E5" w14:paraId="7D98ADDD" w14:textId="77777777">
        <w:trPr>
          <w:trHeight w:val="414"/>
        </w:trPr>
        <w:tc>
          <w:tcPr>
            <w:tcW w:w="1335" w:type="pct"/>
          </w:tcPr>
          <w:p w14:paraId="2E3F62F2" w14:textId="77777777" w:rsidR="005F77E5" w:rsidRDefault="00F90962">
            <w:pPr>
              <w:pStyle w:val="TableText"/>
            </w:pPr>
            <w:r>
              <w:t>SPS</w:t>
            </w:r>
            <w:r w:rsidR="00B963F4">
              <w:t xml:space="preserve"> Agreement</w:t>
            </w:r>
          </w:p>
        </w:tc>
        <w:tc>
          <w:tcPr>
            <w:tcW w:w="3665" w:type="pct"/>
          </w:tcPr>
          <w:p w14:paraId="50C3AB8A" w14:textId="77777777" w:rsidR="005F77E5" w:rsidRDefault="00B963F4">
            <w:pPr>
              <w:pStyle w:val="TableText"/>
            </w:pPr>
            <w:r>
              <w:t xml:space="preserve">WTO agreement on the Application of </w:t>
            </w:r>
            <w:r w:rsidR="00F90962">
              <w:t>Sanitary and Phytosanitary</w:t>
            </w:r>
            <w:r>
              <w:t xml:space="preserve"> Measures</w:t>
            </w:r>
          </w:p>
        </w:tc>
      </w:tr>
      <w:tr w:rsidR="005F77E5" w14:paraId="074898DD" w14:textId="77777777">
        <w:trPr>
          <w:trHeight w:val="414"/>
        </w:trPr>
        <w:tc>
          <w:tcPr>
            <w:tcW w:w="1335" w:type="pct"/>
          </w:tcPr>
          <w:p w14:paraId="6552E43B" w14:textId="77777777" w:rsidR="005F77E5" w:rsidRDefault="00F90962">
            <w:pPr>
              <w:pStyle w:val="TableText"/>
            </w:pPr>
            <w:r>
              <w:t>Tas.</w:t>
            </w:r>
          </w:p>
        </w:tc>
        <w:tc>
          <w:tcPr>
            <w:tcW w:w="3665" w:type="pct"/>
          </w:tcPr>
          <w:p w14:paraId="380A8978" w14:textId="77777777" w:rsidR="005F77E5" w:rsidRDefault="00F90962">
            <w:pPr>
              <w:pStyle w:val="TableText"/>
            </w:pPr>
            <w:r>
              <w:t>Tasmania</w:t>
            </w:r>
          </w:p>
        </w:tc>
      </w:tr>
      <w:tr w:rsidR="00975FED" w14:paraId="6B796382" w14:textId="77777777">
        <w:trPr>
          <w:trHeight w:val="414"/>
        </w:trPr>
        <w:tc>
          <w:tcPr>
            <w:tcW w:w="1335" w:type="pct"/>
          </w:tcPr>
          <w:p w14:paraId="071D08B7" w14:textId="77777777" w:rsidR="00975FED" w:rsidRDefault="004178EC" w:rsidP="00975FED">
            <w:pPr>
              <w:pStyle w:val="TableText"/>
            </w:pPr>
            <w:r>
              <w:t>t</w:t>
            </w:r>
            <w:r w:rsidR="00975FED" w:rsidRPr="00A11F8D">
              <w:t>he department</w:t>
            </w:r>
          </w:p>
        </w:tc>
        <w:tc>
          <w:tcPr>
            <w:tcW w:w="3665" w:type="pct"/>
          </w:tcPr>
          <w:p w14:paraId="7FE41152" w14:textId="51D23A0E" w:rsidR="00975FED" w:rsidRDefault="00975FED" w:rsidP="00220B61">
            <w:pPr>
              <w:pStyle w:val="TableText"/>
            </w:pPr>
            <w:r w:rsidRPr="00A11F8D">
              <w:t>The Department of Agriculture</w:t>
            </w:r>
          </w:p>
        </w:tc>
      </w:tr>
      <w:tr w:rsidR="00A2723F" w14:paraId="43333457" w14:textId="77777777">
        <w:trPr>
          <w:trHeight w:val="414"/>
        </w:trPr>
        <w:tc>
          <w:tcPr>
            <w:tcW w:w="1335" w:type="pct"/>
          </w:tcPr>
          <w:p w14:paraId="55B3B4FC" w14:textId="38EDA437" w:rsidR="00A2723F" w:rsidRPr="00220B61" w:rsidRDefault="00A2723F">
            <w:pPr>
              <w:pStyle w:val="TableText"/>
            </w:pPr>
            <w:r w:rsidRPr="00220B61">
              <w:t>ULDs</w:t>
            </w:r>
          </w:p>
        </w:tc>
        <w:tc>
          <w:tcPr>
            <w:tcW w:w="3665" w:type="pct"/>
          </w:tcPr>
          <w:p w14:paraId="6A330AD3" w14:textId="5CDE908F" w:rsidR="00A2723F" w:rsidRPr="00220B61" w:rsidRDefault="00A2723F" w:rsidP="00A2723F">
            <w:pPr>
              <w:pStyle w:val="TableText"/>
            </w:pPr>
            <w:r w:rsidRPr="00220B61">
              <w:t>Unit Loading Devices</w:t>
            </w:r>
          </w:p>
        </w:tc>
      </w:tr>
      <w:tr w:rsidR="005F77E5" w14:paraId="64A4D39A" w14:textId="77777777">
        <w:trPr>
          <w:trHeight w:val="414"/>
        </w:trPr>
        <w:tc>
          <w:tcPr>
            <w:tcW w:w="1335" w:type="pct"/>
          </w:tcPr>
          <w:p w14:paraId="2AEB61A6" w14:textId="77777777" w:rsidR="005F77E5" w:rsidRDefault="00F90962">
            <w:pPr>
              <w:pStyle w:val="TableText"/>
            </w:pPr>
            <w:r>
              <w:t>Vic.</w:t>
            </w:r>
          </w:p>
        </w:tc>
        <w:tc>
          <w:tcPr>
            <w:tcW w:w="3665" w:type="pct"/>
          </w:tcPr>
          <w:p w14:paraId="230DD4AE" w14:textId="77777777" w:rsidR="005F77E5" w:rsidRDefault="00F90962">
            <w:pPr>
              <w:pStyle w:val="TableText"/>
            </w:pPr>
            <w:r>
              <w:t>Victoria</w:t>
            </w:r>
          </w:p>
        </w:tc>
      </w:tr>
      <w:tr w:rsidR="005F77E5" w14:paraId="6347F92A" w14:textId="77777777">
        <w:trPr>
          <w:trHeight w:val="414"/>
        </w:trPr>
        <w:tc>
          <w:tcPr>
            <w:tcW w:w="1335" w:type="pct"/>
          </w:tcPr>
          <w:p w14:paraId="2256A439" w14:textId="77777777" w:rsidR="005F77E5" w:rsidRDefault="00F90962">
            <w:pPr>
              <w:pStyle w:val="TableText"/>
            </w:pPr>
            <w:r>
              <w:t>WA</w:t>
            </w:r>
          </w:p>
        </w:tc>
        <w:tc>
          <w:tcPr>
            <w:tcW w:w="3665" w:type="pct"/>
          </w:tcPr>
          <w:p w14:paraId="70E6DA0C" w14:textId="77777777" w:rsidR="005F77E5" w:rsidRDefault="00F90962">
            <w:pPr>
              <w:pStyle w:val="TableText"/>
            </w:pPr>
            <w:r>
              <w:t>Western Australia</w:t>
            </w:r>
          </w:p>
        </w:tc>
      </w:tr>
      <w:tr w:rsidR="005F77E5" w14:paraId="16F58FB5" w14:textId="77777777">
        <w:trPr>
          <w:trHeight w:val="414"/>
        </w:trPr>
        <w:tc>
          <w:tcPr>
            <w:tcW w:w="1335" w:type="pct"/>
          </w:tcPr>
          <w:p w14:paraId="5B2EB55F" w14:textId="77777777" w:rsidR="005F77E5" w:rsidRDefault="00F90962">
            <w:pPr>
              <w:pStyle w:val="TableText"/>
            </w:pPr>
            <w:r>
              <w:t>WTO</w:t>
            </w:r>
          </w:p>
        </w:tc>
        <w:tc>
          <w:tcPr>
            <w:tcW w:w="3665" w:type="pct"/>
          </w:tcPr>
          <w:p w14:paraId="29F0D3AE" w14:textId="77777777" w:rsidR="005F77E5" w:rsidRDefault="00F90962">
            <w:pPr>
              <w:pStyle w:val="TableText"/>
            </w:pPr>
            <w:r>
              <w:t>World Trade Organization</w:t>
            </w:r>
          </w:p>
        </w:tc>
      </w:tr>
    </w:tbl>
    <w:p w14:paraId="6596CFE5" w14:textId="77777777" w:rsidR="001502E3" w:rsidRPr="001502E3" w:rsidRDefault="001502E3" w:rsidP="001502E3">
      <w:pPr>
        <w:sectPr w:rsidR="001502E3" w:rsidRPr="001502E3" w:rsidSect="00E229C8">
          <w:headerReference w:type="default" r:id="rId27"/>
          <w:pgSz w:w="11906" w:h="16838"/>
          <w:pgMar w:top="1418" w:right="1418" w:bottom="1418" w:left="1418" w:header="567" w:footer="283" w:gutter="0"/>
          <w:pgNumType w:fmt="lowerRoman"/>
          <w:cols w:space="708"/>
          <w:docGrid w:linePitch="360"/>
        </w:sectPr>
      </w:pPr>
    </w:p>
    <w:p w14:paraId="65B2666C" w14:textId="77777777" w:rsidR="005F77E5" w:rsidRPr="00220B61" w:rsidRDefault="00F90962" w:rsidP="00707829">
      <w:pPr>
        <w:pStyle w:val="Heading2"/>
        <w:numPr>
          <w:ilvl w:val="0"/>
          <w:numId w:val="0"/>
        </w:numPr>
      </w:pPr>
      <w:bookmarkStart w:id="17" w:name="_Toc19264853"/>
      <w:r w:rsidRPr="00220B61">
        <w:lastRenderedPageBreak/>
        <w:t>Summary</w:t>
      </w:r>
      <w:bookmarkEnd w:id="17"/>
    </w:p>
    <w:p w14:paraId="422B22A2" w14:textId="5550D8CE" w:rsidR="00307CE1" w:rsidRPr="00220B61" w:rsidRDefault="00307CE1" w:rsidP="00307CE1">
      <w:pPr>
        <w:rPr>
          <w:color w:val="000000" w:themeColor="text1"/>
        </w:rPr>
      </w:pPr>
      <w:r w:rsidRPr="00220B61">
        <w:rPr>
          <w:color w:val="000000" w:themeColor="text1"/>
        </w:rPr>
        <w:t xml:space="preserve">This risk analysis report considers the biosecurity risks for Australia associated with the importation of commercially produced fresh </w:t>
      </w:r>
      <w:r w:rsidR="0014181F" w:rsidRPr="00220B61">
        <w:rPr>
          <w:color w:val="000000" w:themeColor="text1"/>
        </w:rPr>
        <w:t>Chinese jujube fruit</w:t>
      </w:r>
      <w:r w:rsidRPr="00220B61">
        <w:rPr>
          <w:color w:val="000000" w:themeColor="text1"/>
        </w:rPr>
        <w:t xml:space="preserve"> (Chinese jujubes) for human consumption from China. </w:t>
      </w:r>
    </w:p>
    <w:p w14:paraId="0BDC7BBE" w14:textId="199A29EF" w:rsidR="00307CE1" w:rsidRPr="00220B61" w:rsidRDefault="00307CE1" w:rsidP="00307CE1">
      <w:pPr>
        <w:rPr>
          <w:color w:val="000000" w:themeColor="text1"/>
        </w:rPr>
      </w:pPr>
      <w:r w:rsidRPr="00220B61">
        <w:rPr>
          <w:color w:val="000000" w:themeColor="text1"/>
        </w:rPr>
        <w:t>This final report recommends that the importation of fresh Chinese jujubes to Australia from all commercial production areas of China be permitted, subject to it meet</w:t>
      </w:r>
      <w:r w:rsidR="00A94E23" w:rsidRPr="00220B61">
        <w:rPr>
          <w:color w:val="000000" w:themeColor="text1"/>
        </w:rPr>
        <w:t>i</w:t>
      </w:r>
      <w:r w:rsidRPr="00220B61">
        <w:rPr>
          <w:color w:val="000000" w:themeColor="text1"/>
        </w:rPr>
        <w:t>ng a range of biosecurity requirements as summarised in this report.</w:t>
      </w:r>
    </w:p>
    <w:p w14:paraId="2483E82A" w14:textId="05E585E2" w:rsidR="00307CE1" w:rsidRPr="00220B61" w:rsidRDefault="00307CE1" w:rsidP="00307CE1">
      <w:pPr>
        <w:rPr>
          <w:color w:val="000000" w:themeColor="text1"/>
        </w:rPr>
      </w:pPr>
      <w:r w:rsidRPr="00220B61">
        <w:rPr>
          <w:color w:val="000000" w:themeColor="text1"/>
        </w:rPr>
        <w:t xml:space="preserve">This final report contains details of all known pests with the potential to be associated with the importation of fresh Chinese jujubes from China </w:t>
      </w:r>
      <w:r w:rsidRPr="00220B61">
        <w:t xml:space="preserve">that may be of biosecurity concern to Australia. It also provides </w:t>
      </w:r>
      <w:r w:rsidRPr="00220B61">
        <w:rPr>
          <w:color w:val="000000" w:themeColor="text1"/>
        </w:rPr>
        <w:t xml:space="preserve">risk assessments for identified quarantine pests, and recommends risk management measures to reduce the biosecurity risk to an acceptable level. </w:t>
      </w:r>
    </w:p>
    <w:p w14:paraId="736E5950" w14:textId="445BAD9F" w:rsidR="00307CE1" w:rsidRPr="00220B61" w:rsidRDefault="00307CE1" w:rsidP="00307CE1">
      <w:r w:rsidRPr="00220B61">
        <w:t>Seven quarantine pests have been identified in this risk analysis as requiring risk management measures. These pests are:</w:t>
      </w:r>
    </w:p>
    <w:p w14:paraId="6B654BE5" w14:textId="77777777" w:rsidR="00307CE1" w:rsidRPr="00220B61" w:rsidRDefault="00307CE1" w:rsidP="00063562">
      <w:pPr>
        <w:pStyle w:val="ListParagraph"/>
        <w:numPr>
          <w:ilvl w:val="0"/>
          <w:numId w:val="31"/>
        </w:numPr>
        <w:ind w:left="426"/>
        <w:rPr>
          <w:color w:val="000000" w:themeColor="text1"/>
        </w:rPr>
      </w:pPr>
      <w:r w:rsidRPr="00220B61">
        <w:t>Fruit flies: Oriental fruit fly</w:t>
      </w:r>
      <w:r w:rsidRPr="00220B61">
        <w:rPr>
          <w:i/>
        </w:rPr>
        <w:t xml:space="preserve"> </w:t>
      </w:r>
      <w:r w:rsidRPr="00220B61">
        <w:t>(</w:t>
      </w:r>
      <w:r w:rsidRPr="00220B61">
        <w:rPr>
          <w:i/>
        </w:rPr>
        <w:t>Bactrocera dorsalis</w:t>
      </w:r>
      <w:r w:rsidRPr="00220B61">
        <w:t>), guava fruit fly</w:t>
      </w:r>
      <w:r w:rsidRPr="00220B61">
        <w:rPr>
          <w:i/>
        </w:rPr>
        <w:t xml:space="preserve"> </w:t>
      </w:r>
      <w:r w:rsidRPr="00220B61">
        <w:t>(</w:t>
      </w:r>
      <w:r w:rsidRPr="00220B61">
        <w:rPr>
          <w:i/>
        </w:rPr>
        <w:t>Bactrocera correcta</w:t>
      </w:r>
      <w:r w:rsidRPr="00220B61">
        <w:t xml:space="preserve">), </w:t>
      </w:r>
      <w:r w:rsidRPr="00220B61">
        <w:rPr>
          <w:color w:val="000000" w:themeColor="text1"/>
        </w:rPr>
        <w:t>melon fly</w:t>
      </w:r>
      <w:r w:rsidRPr="00220B61">
        <w:rPr>
          <w:i/>
        </w:rPr>
        <w:t xml:space="preserve"> </w:t>
      </w:r>
      <w:r w:rsidRPr="00220B61">
        <w:rPr>
          <w:color w:val="000000" w:themeColor="text1"/>
        </w:rPr>
        <w:t>(</w:t>
      </w:r>
      <w:r w:rsidRPr="00220B61">
        <w:rPr>
          <w:i/>
          <w:color w:val="000000" w:themeColor="text1"/>
        </w:rPr>
        <w:t>Zeugodacus cucurbitae</w:t>
      </w:r>
      <w:r w:rsidRPr="00220B61">
        <w:rPr>
          <w:color w:val="000000" w:themeColor="text1"/>
        </w:rPr>
        <w:t xml:space="preserve">) and </w:t>
      </w:r>
      <w:r w:rsidRPr="00220B61">
        <w:t>jujube fruit fly</w:t>
      </w:r>
      <w:r w:rsidRPr="00220B61">
        <w:rPr>
          <w:i/>
        </w:rPr>
        <w:t xml:space="preserve"> </w:t>
      </w:r>
      <w:r w:rsidRPr="00220B61">
        <w:t>(</w:t>
      </w:r>
      <w:r w:rsidRPr="00220B61">
        <w:rPr>
          <w:i/>
        </w:rPr>
        <w:t>Carpomyia vesuviana</w:t>
      </w:r>
      <w:r w:rsidRPr="00220B61">
        <w:t>).</w:t>
      </w:r>
    </w:p>
    <w:p w14:paraId="281D7785" w14:textId="77777777" w:rsidR="00307CE1" w:rsidRPr="00220B61" w:rsidRDefault="00307CE1" w:rsidP="00063562">
      <w:pPr>
        <w:pStyle w:val="ListParagraph"/>
        <w:numPr>
          <w:ilvl w:val="0"/>
          <w:numId w:val="31"/>
        </w:numPr>
        <w:ind w:left="426"/>
        <w:rPr>
          <w:color w:val="000000" w:themeColor="text1"/>
        </w:rPr>
      </w:pPr>
      <w:r w:rsidRPr="00220B61">
        <w:t>Fruit borer: peach fruit borer</w:t>
      </w:r>
      <w:r w:rsidRPr="00220B61">
        <w:rPr>
          <w:i/>
        </w:rPr>
        <w:t xml:space="preserve"> </w:t>
      </w:r>
      <w:r w:rsidRPr="00220B61">
        <w:t>(</w:t>
      </w:r>
      <w:r w:rsidRPr="00220B61">
        <w:rPr>
          <w:i/>
        </w:rPr>
        <w:t>Carposina sasakii</w:t>
      </w:r>
      <w:r w:rsidRPr="00220B61">
        <w:t>).</w:t>
      </w:r>
    </w:p>
    <w:p w14:paraId="0D7EEF61" w14:textId="0BD83459" w:rsidR="00307CE1" w:rsidRPr="00220B61" w:rsidRDefault="00307CE1" w:rsidP="00063562">
      <w:pPr>
        <w:pStyle w:val="ListParagraph"/>
        <w:numPr>
          <w:ilvl w:val="0"/>
          <w:numId w:val="31"/>
        </w:numPr>
        <w:ind w:left="426"/>
        <w:rPr>
          <w:color w:val="000000" w:themeColor="text1"/>
        </w:rPr>
      </w:pPr>
      <w:r w:rsidRPr="00220B61">
        <w:t>Spide</w:t>
      </w:r>
      <w:r w:rsidR="0092096B" w:rsidRPr="00220B61">
        <w:t>r</w:t>
      </w:r>
      <w:r w:rsidRPr="00220B61">
        <w:t xml:space="preserve"> mite: hawthorn spider mite (</w:t>
      </w:r>
      <w:r w:rsidRPr="00220B61">
        <w:rPr>
          <w:i/>
        </w:rPr>
        <w:t>Amphitetranychus viennensis</w:t>
      </w:r>
      <w:r w:rsidRPr="00220B61">
        <w:t>).</w:t>
      </w:r>
    </w:p>
    <w:p w14:paraId="59B20958" w14:textId="6442654B" w:rsidR="00307CE1" w:rsidRPr="00220B61" w:rsidRDefault="00307CE1" w:rsidP="00063562">
      <w:pPr>
        <w:pStyle w:val="ListParagraph"/>
        <w:numPr>
          <w:ilvl w:val="0"/>
          <w:numId w:val="31"/>
        </w:numPr>
        <w:ind w:left="426"/>
        <w:rPr>
          <w:color w:val="000000" w:themeColor="text1"/>
        </w:rPr>
      </w:pPr>
      <w:r w:rsidRPr="00220B61">
        <w:t>Mealybug: heliococcus mealybug</w:t>
      </w:r>
      <w:r w:rsidRPr="00220B61">
        <w:rPr>
          <w:i/>
        </w:rPr>
        <w:t xml:space="preserve"> </w:t>
      </w:r>
      <w:r w:rsidRPr="00220B61">
        <w:t>(</w:t>
      </w:r>
      <w:r w:rsidRPr="00220B61">
        <w:rPr>
          <w:i/>
        </w:rPr>
        <w:t>Heliococcus destructor</w:t>
      </w:r>
      <w:r w:rsidRPr="00220B61">
        <w:t>).</w:t>
      </w:r>
    </w:p>
    <w:p w14:paraId="1E1D5C26" w14:textId="34C267B6" w:rsidR="00307CE1" w:rsidRPr="00220B61" w:rsidRDefault="00307CE1" w:rsidP="00307CE1">
      <w:pPr>
        <w:rPr>
          <w:color w:val="000000" w:themeColor="text1"/>
        </w:rPr>
      </w:pPr>
      <w:r w:rsidRPr="00220B61">
        <w:t xml:space="preserve">One thrips species, </w:t>
      </w:r>
      <w:r w:rsidRPr="00220B61">
        <w:rPr>
          <w:color w:val="000000" w:themeColor="text1"/>
        </w:rPr>
        <w:t>chilli thrips</w:t>
      </w:r>
      <w:r w:rsidRPr="00220B61">
        <w:rPr>
          <w:i/>
        </w:rPr>
        <w:t xml:space="preserve"> </w:t>
      </w:r>
      <w:r w:rsidRPr="00220B61">
        <w:t>(</w:t>
      </w:r>
      <w:r w:rsidRPr="00220B61">
        <w:rPr>
          <w:i/>
        </w:rPr>
        <w:t>Scirtothrips dorsalis</w:t>
      </w:r>
      <w:r w:rsidRPr="00220B61">
        <w:rPr>
          <w:color w:val="000000" w:themeColor="text1"/>
        </w:rPr>
        <w:t>)</w:t>
      </w:r>
      <w:r w:rsidR="000435E4" w:rsidRPr="00220B61">
        <w:rPr>
          <w:color w:val="000000" w:themeColor="text1"/>
        </w:rPr>
        <w:t>,</w:t>
      </w:r>
      <w:r w:rsidRPr="00220B61">
        <w:rPr>
          <w:color w:val="000000" w:themeColor="text1"/>
        </w:rPr>
        <w:t xml:space="preserve"> </w:t>
      </w:r>
      <w:r w:rsidR="000E6EAD" w:rsidRPr="00220B61">
        <w:rPr>
          <w:color w:val="000000" w:themeColor="text1"/>
        </w:rPr>
        <w:t xml:space="preserve">has been </w:t>
      </w:r>
      <w:r w:rsidRPr="00220B61">
        <w:t>assessed as a regulated article as it is capable of harbouring and spreading emerging orthotospoviruses that are quarantine pests for Australia, and therefore require risk management measures.</w:t>
      </w:r>
    </w:p>
    <w:p w14:paraId="6764D5D9" w14:textId="44BB192C" w:rsidR="00307CE1" w:rsidRPr="00220B61" w:rsidRDefault="00307CE1" w:rsidP="00307CE1">
      <w:r w:rsidRPr="00220B61">
        <w:t xml:space="preserve">These </w:t>
      </w:r>
      <w:r w:rsidR="0092096B" w:rsidRPr="00220B61">
        <w:t xml:space="preserve">eight </w:t>
      </w:r>
      <w:r w:rsidRPr="00220B61">
        <w:t xml:space="preserve">identified </w:t>
      </w:r>
      <w:r w:rsidR="0092096B" w:rsidRPr="00220B61">
        <w:t>species</w:t>
      </w:r>
      <w:r w:rsidRPr="00220B61">
        <w:t xml:space="preserve"> are the same, or of the same pest groups, as those associated with other horticultural commodities that have been assessed previously by the department.</w:t>
      </w:r>
    </w:p>
    <w:p w14:paraId="226CE0F1" w14:textId="28B34D79" w:rsidR="00307CE1" w:rsidRPr="00220B61" w:rsidRDefault="00307CE1" w:rsidP="00307CE1">
      <w:pPr>
        <w:rPr>
          <w:color w:val="000000" w:themeColor="text1"/>
        </w:rPr>
      </w:pPr>
      <w:r w:rsidRPr="00220B61">
        <w:rPr>
          <w:color w:val="000000" w:themeColor="text1"/>
        </w:rPr>
        <w:t>This final report recommends a range of risk management measures, combined with an operational system, to ensure biosecurity standards are met. The recommended risk management measures will reduce the risks posed by the eight identified species</w:t>
      </w:r>
      <w:r w:rsidR="00220B61" w:rsidRPr="00220B61">
        <w:rPr>
          <w:color w:val="000000" w:themeColor="text1"/>
        </w:rPr>
        <w:t xml:space="preserve"> </w:t>
      </w:r>
      <w:r w:rsidRPr="00220B61">
        <w:rPr>
          <w:color w:val="000000" w:themeColor="text1"/>
        </w:rPr>
        <w:t>(seven quarantine pests and one regulated article), so as to achieve the appropriate level of protection for Australia. These measures are:</w:t>
      </w:r>
    </w:p>
    <w:p w14:paraId="45FE41BC" w14:textId="77777777" w:rsidR="00307CE1" w:rsidRPr="00220B61" w:rsidRDefault="00307CE1" w:rsidP="00063562">
      <w:pPr>
        <w:pStyle w:val="ListParagraph"/>
        <w:numPr>
          <w:ilvl w:val="0"/>
          <w:numId w:val="31"/>
        </w:numPr>
        <w:ind w:left="426"/>
      </w:pPr>
      <w:r w:rsidRPr="00220B61">
        <w:t>area freedom or fruit treatment (such as cold treatment, methyl bromide fumigation followed by cold treatment, or irradiation) for fruit flies</w:t>
      </w:r>
    </w:p>
    <w:p w14:paraId="462CAE60" w14:textId="77777777" w:rsidR="00307CE1" w:rsidRPr="00220B61" w:rsidRDefault="00307CE1" w:rsidP="00063562">
      <w:pPr>
        <w:pStyle w:val="ListParagraph"/>
        <w:numPr>
          <w:ilvl w:val="0"/>
          <w:numId w:val="31"/>
        </w:numPr>
        <w:ind w:left="426"/>
      </w:pPr>
      <w:r w:rsidRPr="00220B61">
        <w:t xml:space="preserve">area freedom or fruit treatment (such as methyl bromide fumigation or irradiation) or a systems approach approved by the Department of Agriculture for peach fruit borer </w:t>
      </w:r>
    </w:p>
    <w:p w14:paraId="3B2A73FD" w14:textId="6C24DA92" w:rsidR="00307CE1" w:rsidRPr="00220B61" w:rsidRDefault="00307CE1" w:rsidP="00063562">
      <w:pPr>
        <w:pStyle w:val="ListParagraph"/>
        <w:numPr>
          <w:ilvl w:val="0"/>
          <w:numId w:val="31"/>
        </w:numPr>
        <w:ind w:left="426"/>
      </w:pPr>
      <w:proofErr w:type="gramStart"/>
      <w:r w:rsidRPr="00220B61">
        <w:t>pre-export</w:t>
      </w:r>
      <w:proofErr w:type="gramEnd"/>
      <w:r w:rsidRPr="00220B61">
        <w:t xml:space="preserve"> visual inspection and, if </w:t>
      </w:r>
      <w:r w:rsidR="00525FD6" w:rsidRPr="00220B61">
        <w:t>found</w:t>
      </w:r>
      <w:r w:rsidRPr="00220B61">
        <w:t>, remedial action for spider mites, mealybugs and/or thrips.</w:t>
      </w:r>
    </w:p>
    <w:p w14:paraId="66B085F4" w14:textId="4A9C286F" w:rsidR="00307CE1" w:rsidRPr="00220B61" w:rsidRDefault="00307CE1" w:rsidP="00307CE1">
      <w:r w:rsidRPr="00220B61">
        <w:t xml:space="preserve">Upon finalisation of this policy, China must be able to demonstrate to the Department of Agriculture that processes and procedures are in place to implement the recommended </w:t>
      </w:r>
      <w:r w:rsidR="00220B61" w:rsidRPr="00220B61">
        <w:t>r</w:t>
      </w:r>
      <w:r w:rsidRPr="00220B61">
        <w:t xml:space="preserve">isk </w:t>
      </w:r>
      <w:r w:rsidRPr="00220B61">
        <w:lastRenderedPageBreak/>
        <w:t xml:space="preserve">management measures. This will ensure safe trade in fresh Chinese jujubes from China. Import conditions can then be published in the Australian Government’s Biosecurity Import Conditions (BICON) system on the department’s website, which can be accessed at </w:t>
      </w:r>
      <w:hyperlink r:id="rId28" w:history="1">
        <w:r w:rsidRPr="00220B61">
          <w:rPr>
            <w:rStyle w:val="Hyperlink"/>
          </w:rPr>
          <w:t>https://bicon.agriculture.gov.au/BiconWeb4.0</w:t>
        </w:r>
      </w:hyperlink>
      <w:r w:rsidRPr="00220B61">
        <w:t>.</w:t>
      </w:r>
    </w:p>
    <w:p w14:paraId="0086C4A0" w14:textId="7BBF96D4" w:rsidR="00307CE1" w:rsidRPr="00220B61" w:rsidRDefault="00307CE1" w:rsidP="00307CE1">
      <w:r w:rsidRPr="00220B61">
        <w:t xml:space="preserve">Written submissions on the draft report were received from four stakeholders. </w:t>
      </w:r>
      <w:r w:rsidR="00843518" w:rsidRPr="00220B61">
        <w:t xml:space="preserve">In addition, a number of issues were raised </w:t>
      </w:r>
      <w:r w:rsidR="002F6408" w:rsidRPr="00220B61">
        <w:t xml:space="preserve">by stakeholders </w:t>
      </w:r>
      <w:r w:rsidR="00843518" w:rsidRPr="00220B61">
        <w:t xml:space="preserve">(in writing and during meetings) through the risk analysis process. </w:t>
      </w:r>
      <w:r w:rsidRPr="00220B61">
        <w:t xml:space="preserve">The department has made a number of changes to the report following consideration of </w:t>
      </w:r>
      <w:r w:rsidR="002F6408" w:rsidRPr="00220B61">
        <w:t xml:space="preserve">all </w:t>
      </w:r>
      <w:r w:rsidR="00843518" w:rsidRPr="00220B61">
        <w:t xml:space="preserve">the </w:t>
      </w:r>
      <w:r w:rsidRPr="00220B61">
        <w:t>technical comments raised by stakeholders, and subsequent review of the literature. These changes include:</w:t>
      </w:r>
    </w:p>
    <w:p w14:paraId="4D31E45F" w14:textId="61320994" w:rsidR="00307CE1" w:rsidRPr="00220B61" w:rsidRDefault="000E6EAD" w:rsidP="00063562">
      <w:pPr>
        <w:pStyle w:val="ListParagraph"/>
        <w:numPr>
          <w:ilvl w:val="0"/>
          <w:numId w:val="28"/>
        </w:numPr>
      </w:pPr>
      <w:r w:rsidRPr="00220B61">
        <w:t>A</w:t>
      </w:r>
      <w:r w:rsidR="00307CE1" w:rsidRPr="00220B61">
        <w:t xml:space="preserve">mendments to </w:t>
      </w:r>
      <w:r w:rsidR="002F6408" w:rsidRPr="00220B61">
        <w:t>‘</w:t>
      </w:r>
      <w:r w:rsidR="00307CE1" w:rsidRPr="00220B61">
        <w:t xml:space="preserve">Appendix A: Initiation and categorisation for pests of fresh </w:t>
      </w:r>
      <w:r w:rsidR="0014181F" w:rsidRPr="00220B61">
        <w:t>Chinese jujube fruit</w:t>
      </w:r>
      <w:r w:rsidR="00307CE1" w:rsidRPr="00220B61">
        <w:t xml:space="preserve"> from China</w:t>
      </w:r>
      <w:r w:rsidR="002F6408" w:rsidRPr="00220B61">
        <w:t>’ and elsewhere as appropriate</w:t>
      </w:r>
      <w:r w:rsidRPr="00220B61">
        <w:t>,</w:t>
      </w:r>
      <w:r w:rsidR="00307CE1" w:rsidRPr="00220B61">
        <w:t xml:space="preserve"> following consultation with plant pathologists and review of </w:t>
      </w:r>
      <w:r w:rsidR="009766A4" w:rsidRPr="00220B61">
        <w:t xml:space="preserve">further </w:t>
      </w:r>
      <w:r w:rsidR="00307CE1" w:rsidRPr="00220B61">
        <w:t xml:space="preserve">scientific literature on the taxonomic status and assessment of three pathogens, </w:t>
      </w:r>
      <w:r w:rsidR="00307CE1" w:rsidRPr="00220B61">
        <w:rPr>
          <w:i/>
        </w:rPr>
        <w:t xml:space="preserve">Neofusicoccum ribis, Dothiorella gregaria </w:t>
      </w:r>
      <w:r w:rsidR="00307CE1" w:rsidRPr="00220B61">
        <w:t>and</w:t>
      </w:r>
      <w:r w:rsidR="00307CE1" w:rsidRPr="00220B61">
        <w:rPr>
          <w:i/>
        </w:rPr>
        <w:t xml:space="preserve"> Macrophoma kuwatsukai</w:t>
      </w:r>
      <w:r w:rsidR="00307CE1" w:rsidRPr="00220B61">
        <w:t xml:space="preserve">. </w:t>
      </w:r>
      <w:r w:rsidR="00307CE1" w:rsidRPr="00220B61">
        <w:rPr>
          <w:i/>
        </w:rPr>
        <w:t>Neofusicoccum ribis</w:t>
      </w:r>
      <w:r w:rsidR="00307CE1" w:rsidRPr="00220B61">
        <w:t xml:space="preserve"> has been removed from the pest categorisation as it </w:t>
      </w:r>
      <w:r w:rsidR="00E03890" w:rsidRPr="00220B61">
        <w:t xml:space="preserve">is not present in China. </w:t>
      </w:r>
      <w:r w:rsidR="00307CE1" w:rsidRPr="00220B61">
        <w:t>Additionally</w:t>
      </w:r>
      <w:r w:rsidR="00E03890" w:rsidRPr="00220B61">
        <w:t>,</w:t>
      </w:r>
      <w:r w:rsidR="00307CE1" w:rsidRPr="00220B61">
        <w:t xml:space="preserve"> </w:t>
      </w:r>
      <w:r w:rsidR="00307CE1" w:rsidRPr="00220B61">
        <w:rPr>
          <w:i/>
        </w:rPr>
        <w:t>N. ribis</w:t>
      </w:r>
      <w:r w:rsidR="00307CE1" w:rsidRPr="00220B61">
        <w:t xml:space="preserve"> </w:t>
      </w:r>
      <w:r w:rsidR="00E03890" w:rsidRPr="00220B61">
        <w:t xml:space="preserve">only infects </w:t>
      </w:r>
      <w:r w:rsidR="00E03890" w:rsidRPr="00220B61">
        <w:rPr>
          <w:i/>
        </w:rPr>
        <w:t>Ribis</w:t>
      </w:r>
      <w:r w:rsidR="00E03890" w:rsidRPr="00220B61">
        <w:t xml:space="preserve"> species and is not associated with Chinese jujubes. </w:t>
      </w:r>
      <w:r w:rsidR="00307CE1" w:rsidRPr="00220B61">
        <w:rPr>
          <w:i/>
        </w:rPr>
        <w:t>Dothiorella gregaria</w:t>
      </w:r>
      <w:r w:rsidR="00307CE1" w:rsidRPr="00220B61">
        <w:t xml:space="preserve"> and </w:t>
      </w:r>
      <w:r w:rsidR="00307CE1" w:rsidRPr="00220B61">
        <w:rPr>
          <w:i/>
        </w:rPr>
        <w:t>Macrophoma kuwatsukai</w:t>
      </w:r>
      <w:r w:rsidR="00307CE1" w:rsidRPr="00220B61">
        <w:t xml:space="preserve"> have been added to the pest categorisation and assessed as not on the pathway of fresh </w:t>
      </w:r>
      <w:r w:rsidR="0014181F" w:rsidRPr="00220B61">
        <w:t>Chinese jujube fruit</w:t>
      </w:r>
      <w:r w:rsidR="00307CE1" w:rsidRPr="00220B61">
        <w:t>.</w:t>
      </w:r>
    </w:p>
    <w:p w14:paraId="0E12FDD6" w14:textId="5C003F0D" w:rsidR="00307CE1" w:rsidRPr="00220B61" w:rsidRDefault="000E6EAD" w:rsidP="00063562">
      <w:pPr>
        <w:pStyle w:val="ListParagraph"/>
        <w:numPr>
          <w:ilvl w:val="0"/>
          <w:numId w:val="28"/>
        </w:numPr>
      </w:pPr>
      <w:r w:rsidRPr="00220B61">
        <w:t>A</w:t>
      </w:r>
      <w:r w:rsidR="00307CE1" w:rsidRPr="00220B61">
        <w:t xml:space="preserve">mendments to </w:t>
      </w:r>
      <w:r w:rsidR="002F6408" w:rsidRPr="00220B61">
        <w:t>‘</w:t>
      </w:r>
      <w:r w:rsidR="00307CE1" w:rsidRPr="00220B61">
        <w:t xml:space="preserve">Appendix A: Initiation and categorisation for pests of fresh </w:t>
      </w:r>
      <w:r w:rsidR="0014181F" w:rsidRPr="00220B61">
        <w:t>Chinese jujube fruit</w:t>
      </w:r>
      <w:r w:rsidR="00307CE1" w:rsidRPr="00220B61">
        <w:t xml:space="preserve"> from China</w:t>
      </w:r>
      <w:r w:rsidR="002F6408" w:rsidRPr="00220B61">
        <w:t>’ and elsewhere as appropriate</w:t>
      </w:r>
      <w:r w:rsidRPr="00220B61">
        <w:t>,</w:t>
      </w:r>
      <w:r w:rsidR="00307CE1" w:rsidRPr="00220B61">
        <w:t xml:space="preserve"> following a review</w:t>
      </w:r>
      <w:r w:rsidR="00EB058D" w:rsidRPr="00220B61">
        <w:t xml:space="preserve"> of</w:t>
      </w:r>
      <w:r w:rsidR="00307CE1" w:rsidRPr="00220B61">
        <w:t xml:space="preserve"> the regional pest status of </w:t>
      </w:r>
      <w:r w:rsidR="00307CE1" w:rsidRPr="00220B61">
        <w:rPr>
          <w:i/>
        </w:rPr>
        <w:t>Hop stunt viroid</w:t>
      </w:r>
      <w:r w:rsidR="00307CE1" w:rsidRPr="00220B61">
        <w:t xml:space="preserve">, </w:t>
      </w:r>
      <w:r w:rsidR="00307CE1" w:rsidRPr="00220B61">
        <w:rPr>
          <w:i/>
        </w:rPr>
        <w:t xml:space="preserve">Phytophthora palmivora </w:t>
      </w:r>
      <w:r w:rsidR="00307CE1" w:rsidRPr="00220B61">
        <w:t>and</w:t>
      </w:r>
      <w:r w:rsidR="00307CE1" w:rsidRPr="00220B61">
        <w:rPr>
          <w:i/>
        </w:rPr>
        <w:t xml:space="preserve"> Armillaria tabescens</w:t>
      </w:r>
      <w:r w:rsidRPr="00220B61">
        <w:t>. C</w:t>
      </w:r>
      <w:r w:rsidR="00307CE1" w:rsidRPr="00220B61">
        <w:t>onsistent with the department's plant quarantine pest and official control policy</w:t>
      </w:r>
      <w:r w:rsidRPr="00220B61">
        <w:t>, and i</w:t>
      </w:r>
      <w:r w:rsidR="00307CE1" w:rsidRPr="00220B61">
        <w:t xml:space="preserve">n accordance with the IPPC </w:t>
      </w:r>
      <w:r w:rsidRPr="00220B61">
        <w:t>I</w:t>
      </w:r>
      <w:r w:rsidR="00307CE1" w:rsidRPr="00220B61">
        <w:t xml:space="preserve">nternational </w:t>
      </w:r>
      <w:r w:rsidRPr="00220B61">
        <w:t xml:space="preserve">Standards </w:t>
      </w:r>
      <w:r w:rsidR="0010430C" w:rsidRPr="00220B61">
        <w:t xml:space="preserve">for </w:t>
      </w:r>
      <w:r w:rsidRPr="00220B61">
        <w:t>Phytosanitary M</w:t>
      </w:r>
      <w:r w:rsidR="00307CE1" w:rsidRPr="00220B61">
        <w:t>easures, these pests are not considered to be under official control</w:t>
      </w:r>
      <w:r w:rsidRPr="00220B61">
        <w:t>,</w:t>
      </w:r>
      <w:r w:rsidR="00307CE1" w:rsidRPr="00220B61">
        <w:t xml:space="preserve"> and therefore not recognised as a pest of </w:t>
      </w:r>
      <w:r w:rsidR="006E64F0" w:rsidRPr="00220B61">
        <w:t xml:space="preserve">quarantine </w:t>
      </w:r>
      <w:r w:rsidR="00307CE1" w:rsidRPr="00220B61">
        <w:t xml:space="preserve">concern. The assessment for these pests have </w:t>
      </w:r>
      <w:r w:rsidRPr="00220B61">
        <w:t xml:space="preserve">been amended </w:t>
      </w:r>
      <w:r w:rsidR="006E64F0" w:rsidRPr="00220B61">
        <w:t xml:space="preserve">to </w:t>
      </w:r>
      <w:r w:rsidRPr="00220B61">
        <w:t>terminate at ‘Present in Australia’</w:t>
      </w:r>
      <w:r w:rsidR="00307CE1" w:rsidRPr="00220B61">
        <w:t xml:space="preserve"> step</w:t>
      </w:r>
      <w:r w:rsidRPr="00220B61">
        <w:t xml:space="preserve"> of the pest categorisation</w:t>
      </w:r>
      <w:r w:rsidR="00307CE1" w:rsidRPr="00220B61">
        <w:t>.</w:t>
      </w:r>
    </w:p>
    <w:p w14:paraId="09A0BA36" w14:textId="19013AFE" w:rsidR="00307CE1" w:rsidRPr="00220B61" w:rsidRDefault="000E6EAD" w:rsidP="00063562">
      <w:pPr>
        <w:pStyle w:val="ListParagraph"/>
        <w:numPr>
          <w:ilvl w:val="0"/>
          <w:numId w:val="28"/>
        </w:numPr>
      </w:pPr>
      <w:r w:rsidRPr="00220B61">
        <w:t>A</w:t>
      </w:r>
      <w:r w:rsidR="00307CE1" w:rsidRPr="00220B61">
        <w:t xml:space="preserve">ddition of </w:t>
      </w:r>
      <w:r w:rsidR="00843518" w:rsidRPr="00220B61">
        <w:t>‘</w:t>
      </w:r>
      <w:r w:rsidR="00307CE1" w:rsidRPr="00220B61">
        <w:t>Appendix B1: Issues raised in stakeholder comments</w:t>
      </w:r>
      <w:r w:rsidR="00843518" w:rsidRPr="00220B61">
        <w:t xml:space="preserve">’ </w:t>
      </w:r>
      <w:r w:rsidR="00307CE1" w:rsidRPr="00220B61">
        <w:t>which summarise</w:t>
      </w:r>
      <w:r w:rsidR="00843518" w:rsidRPr="00220B61">
        <w:t>s</w:t>
      </w:r>
      <w:r w:rsidR="00307CE1" w:rsidRPr="00220B61">
        <w:t xml:space="preserve"> </w:t>
      </w:r>
      <w:r w:rsidR="00843518" w:rsidRPr="00220B61">
        <w:t xml:space="preserve">the </w:t>
      </w:r>
      <w:r w:rsidR="00307CE1" w:rsidRPr="00220B61">
        <w:t xml:space="preserve">key technical </w:t>
      </w:r>
      <w:r w:rsidR="00843518" w:rsidRPr="00220B61">
        <w:t>issues raised by s</w:t>
      </w:r>
      <w:r w:rsidR="00307CE1" w:rsidRPr="00220B61">
        <w:t xml:space="preserve">takeholders, and </w:t>
      </w:r>
      <w:r w:rsidR="002F6408" w:rsidRPr="00220B61">
        <w:t xml:space="preserve">how </w:t>
      </w:r>
      <w:r w:rsidR="00843518" w:rsidRPr="00220B61">
        <w:t>they</w:t>
      </w:r>
      <w:r w:rsidR="00307CE1" w:rsidRPr="00220B61">
        <w:t xml:space="preserve"> were considered by the department</w:t>
      </w:r>
      <w:r w:rsidR="002F6408" w:rsidRPr="00220B61">
        <w:t>.</w:t>
      </w:r>
      <w:r w:rsidR="00307CE1" w:rsidRPr="00220B61">
        <w:t xml:space="preserve"> </w:t>
      </w:r>
    </w:p>
    <w:p w14:paraId="76145752" w14:textId="2CACFF77" w:rsidR="00307CE1" w:rsidRPr="00220B61" w:rsidRDefault="000E6EAD" w:rsidP="00063562">
      <w:pPr>
        <w:pStyle w:val="ListParagraph"/>
        <w:numPr>
          <w:ilvl w:val="0"/>
          <w:numId w:val="28"/>
        </w:numPr>
      </w:pPr>
      <w:r w:rsidRPr="00220B61">
        <w:t>A</w:t>
      </w:r>
      <w:r w:rsidR="00307CE1" w:rsidRPr="00220B61">
        <w:t xml:space="preserve">ddition of </w:t>
      </w:r>
      <w:r w:rsidR="00843518" w:rsidRPr="00220B61">
        <w:t>‘</w:t>
      </w:r>
      <w:r w:rsidR="00307CE1" w:rsidRPr="00220B61">
        <w:t>Appendix B2: An overview of jujube witches’ broom phytoplasma (JWB)</w:t>
      </w:r>
      <w:r w:rsidR="00843518" w:rsidRPr="00220B61">
        <w:t xml:space="preserve">’ which </w:t>
      </w:r>
      <w:r w:rsidR="00307CE1" w:rsidRPr="00220B61">
        <w:t>provide</w:t>
      </w:r>
      <w:r w:rsidR="00843518" w:rsidRPr="00220B61">
        <w:t>s</w:t>
      </w:r>
      <w:r w:rsidR="00307CE1" w:rsidRPr="00220B61">
        <w:t xml:space="preserve"> </w:t>
      </w:r>
      <w:r w:rsidR="00843518" w:rsidRPr="00220B61">
        <w:t xml:space="preserve">further </w:t>
      </w:r>
      <w:r w:rsidR="00307CE1" w:rsidRPr="00220B61">
        <w:t xml:space="preserve">supporting evidence that </w:t>
      </w:r>
      <w:r w:rsidRPr="00220B61">
        <w:t>JWB</w:t>
      </w:r>
      <w:r w:rsidR="00307CE1" w:rsidRPr="00220B61">
        <w:t xml:space="preserve"> is not associated with the pathway of commercially grown and packed fresh </w:t>
      </w:r>
      <w:r w:rsidR="0014181F" w:rsidRPr="00220B61">
        <w:t>Chinese jujube fruit</w:t>
      </w:r>
      <w:r w:rsidR="00307CE1" w:rsidRPr="00220B61">
        <w:t xml:space="preserve">, in particular clarification that JWB is not seed transmissible. </w:t>
      </w:r>
    </w:p>
    <w:p w14:paraId="020E9A93" w14:textId="21117CB9" w:rsidR="00FE2FCE" w:rsidRPr="00220B61" w:rsidRDefault="00FE2FCE" w:rsidP="00FE2FCE">
      <w:pPr>
        <w:pStyle w:val="ListParagraph"/>
        <w:numPr>
          <w:ilvl w:val="0"/>
          <w:numId w:val="28"/>
        </w:numPr>
      </w:pPr>
      <w:r w:rsidRPr="00220B61">
        <w:t>Addition of ‘Appendix C: Risk management measures recommended for quarantine pests and regulated thrips for fresh Chinese jujubes from China’</w:t>
      </w:r>
      <w:r w:rsidR="000435E4" w:rsidRPr="00220B61">
        <w:t>,</w:t>
      </w:r>
      <w:r w:rsidRPr="00220B61">
        <w:t xml:space="preserve"> which </w:t>
      </w:r>
      <w:r w:rsidR="00450E3D" w:rsidRPr="00220B61">
        <w:t>clarifies</w:t>
      </w:r>
      <w:r w:rsidRPr="00220B61">
        <w:t xml:space="preserve"> details of the phytosanitary risk management options, currently recognised by the department as effective </w:t>
      </w:r>
      <w:r w:rsidR="00450E3D" w:rsidRPr="00220B61">
        <w:t xml:space="preserve">for management of </w:t>
      </w:r>
      <w:r w:rsidRPr="00220B61">
        <w:t xml:space="preserve">the biosecurity risk of each of the </w:t>
      </w:r>
      <w:r w:rsidR="00450E3D" w:rsidRPr="00220B61">
        <w:t xml:space="preserve">identified </w:t>
      </w:r>
      <w:r w:rsidRPr="00220B61">
        <w:t xml:space="preserve">quarantine pests. </w:t>
      </w:r>
    </w:p>
    <w:p w14:paraId="0566DD5A" w14:textId="17267917" w:rsidR="00307CE1" w:rsidRPr="00220B61" w:rsidRDefault="000E6EAD" w:rsidP="00063562">
      <w:pPr>
        <w:pStyle w:val="ListParagraph"/>
        <w:numPr>
          <w:ilvl w:val="0"/>
          <w:numId w:val="28"/>
        </w:numPr>
      </w:pPr>
      <w:r w:rsidRPr="00220B61">
        <w:t>M</w:t>
      </w:r>
      <w:r w:rsidR="00307CE1" w:rsidRPr="00220B61">
        <w:t>inor corrections, rewording and editorial changes for consistency, clarity and web-accessibility.</w:t>
      </w:r>
    </w:p>
    <w:p w14:paraId="76F0D631" w14:textId="77777777" w:rsidR="005F77E5" w:rsidRPr="00707829" w:rsidRDefault="005F77E5" w:rsidP="00707829"/>
    <w:p w14:paraId="10561748" w14:textId="77777777" w:rsidR="00E310DC" w:rsidRDefault="00E310DC" w:rsidP="00707829">
      <w:pPr>
        <w:pStyle w:val="Heading2"/>
        <w:sectPr w:rsidR="00E310DC" w:rsidSect="00E229C8">
          <w:headerReference w:type="default" r:id="rId29"/>
          <w:footerReference w:type="default" r:id="rId30"/>
          <w:pgSz w:w="11906" w:h="16838"/>
          <w:pgMar w:top="1418" w:right="1418" w:bottom="1418" w:left="1418" w:header="567" w:footer="283" w:gutter="0"/>
          <w:pgNumType w:start="1"/>
          <w:cols w:space="708"/>
          <w:docGrid w:linePitch="360"/>
        </w:sectPr>
      </w:pPr>
    </w:p>
    <w:p w14:paraId="51C7D3D6" w14:textId="77777777" w:rsidR="005F77E5" w:rsidRPr="00022DB9" w:rsidRDefault="00F90962" w:rsidP="00570C10">
      <w:pPr>
        <w:pStyle w:val="Heading2"/>
      </w:pPr>
      <w:bookmarkStart w:id="18" w:name="_Toc19264854"/>
      <w:r w:rsidRPr="00022DB9">
        <w:lastRenderedPageBreak/>
        <w:t>Introduction</w:t>
      </w:r>
      <w:bookmarkEnd w:id="18"/>
    </w:p>
    <w:p w14:paraId="7A1698CC" w14:textId="77777777" w:rsidR="005F77E5" w:rsidRPr="00022DB9" w:rsidRDefault="00F90962" w:rsidP="00570C10">
      <w:pPr>
        <w:pStyle w:val="Heading3"/>
      </w:pPr>
      <w:bookmarkStart w:id="19" w:name="_Toc19264855"/>
      <w:r w:rsidRPr="00022DB9">
        <w:t>Australia’s biosecurity policy framework</w:t>
      </w:r>
      <w:bookmarkEnd w:id="19"/>
    </w:p>
    <w:p w14:paraId="4FF0C511" w14:textId="77777777" w:rsidR="005F77E5" w:rsidRPr="00022DB9" w:rsidRDefault="00F90962" w:rsidP="00707829">
      <w:r w:rsidRPr="00022DB9">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14:paraId="62C4F9DC" w14:textId="0F5EEA8A" w:rsidR="005F77E5" w:rsidRPr="00022DB9" w:rsidRDefault="00F90962" w:rsidP="00707829">
      <w:r w:rsidRPr="00022DB9">
        <w:t xml:space="preserve">The risk analysis process is an important part of Australia’s biosecurity policies. It enables the Australian Government to formally consider the </w:t>
      </w:r>
      <w:r w:rsidR="00387C96" w:rsidRPr="00022DB9">
        <w:t xml:space="preserve">level of biosecurity </w:t>
      </w:r>
      <w:r w:rsidRPr="00022DB9">
        <w:t xml:space="preserve">risk that </w:t>
      </w:r>
      <w:r w:rsidR="00387C96" w:rsidRPr="00022DB9">
        <w:t xml:space="preserve">may </w:t>
      </w:r>
      <w:r w:rsidRPr="00022DB9">
        <w:t xml:space="preserve">be associated with proposals to import </w:t>
      </w:r>
      <w:r w:rsidR="00B963F4" w:rsidRPr="00022DB9">
        <w:t>goods</w:t>
      </w:r>
      <w:r w:rsidRPr="00022DB9">
        <w:t xml:space="preserve"> into Australia. If the </w:t>
      </w:r>
      <w:r w:rsidR="00B963F4" w:rsidRPr="00022DB9">
        <w:t xml:space="preserve">biosecurity </w:t>
      </w:r>
      <w:r w:rsidRPr="00022DB9">
        <w:t xml:space="preserve">risks </w:t>
      </w:r>
      <w:r w:rsidR="00B963F4" w:rsidRPr="00022DB9">
        <w:t xml:space="preserve">do not achieve the </w:t>
      </w:r>
      <w:r w:rsidRPr="00022DB9">
        <w:t>appropriate level of protection (ALOP)</w:t>
      </w:r>
      <w:r w:rsidR="00B963F4" w:rsidRPr="00022DB9">
        <w:t xml:space="preserve"> for Australia</w:t>
      </w:r>
      <w:r w:rsidRPr="00022DB9">
        <w:t xml:space="preserve">, risk management measures are </w:t>
      </w:r>
      <w:r w:rsidR="00424AFA" w:rsidRPr="00022DB9">
        <w:t xml:space="preserve">recommended </w:t>
      </w:r>
      <w:r w:rsidRPr="00022DB9">
        <w:t xml:space="preserve">to reduce the risks to an acceptable level. </w:t>
      </w:r>
      <w:r w:rsidR="00B963F4" w:rsidRPr="00022DB9">
        <w:t>I</w:t>
      </w:r>
      <w:r w:rsidRPr="00022DB9">
        <w:t xml:space="preserve">f </w:t>
      </w:r>
      <w:r w:rsidR="00B963F4" w:rsidRPr="00022DB9">
        <w:t xml:space="preserve">the risks cannot be </w:t>
      </w:r>
      <w:r w:rsidRPr="00022DB9">
        <w:t>reduce</w:t>
      </w:r>
      <w:r w:rsidR="00B963F4" w:rsidRPr="00022DB9">
        <w:t>d</w:t>
      </w:r>
      <w:r w:rsidR="001122F3" w:rsidRPr="00022DB9">
        <w:t xml:space="preserve"> </w:t>
      </w:r>
      <w:r w:rsidRPr="00022DB9">
        <w:t>to an acceptable level, the</w:t>
      </w:r>
      <w:r w:rsidR="00B963F4" w:rsidRPr="00022DB9">
        <w:t xml:space="preserve"> goods will not be imported into Australia until suitable measures are identified</w:t>
      </w:r>
      <w:r w:rsidRPr="00022DB9">
        <w:t>.</w:t>
      </w:r>
    </w:p>
    <w:p w14:paraId="39B26136" w14:textId="77777777" w:rsidR="005F77E5" w:rsidRPr="00022DB9" w:rsidRDefault="00F90962" w:rsidP="00707829">
      <w:r w:rsidRPr="00022DB9">
        <w:t>Successive Australian Governments have maintained a stringent, but not zero risk</w:t>
      </w:r>
      <w:r w:rsidR="001B2055" w:rsidRPr="00022DB9">
        <w:t xml:space="preserve"> </w:t>
      </w:r>
      <w:r w:rsidRPr="00022DB9">
        <w:t xml:space="preserve">approach to the management of biosecurity risks. This approach is expressed in terms of </w:t>
      </w:r>
      <w:r w:rsidR="00CF362C" w:rsidRPr="00022DB9">
        <w:t xml:space="preserve">the ALOP for </w:t>
      </w:r>
      <w:r w:rsidRPr="00022DB9">
        <w:t xml:space="preserve">Australia, which </w:t>
      </w:r>
      <w:r w:rsidR="004E0478" w:rsidRPr="00022DB9">
        <w:t xml:space="preserve">is defined in the </w:t>
      </w:r>
      <w:r w:rsidR="004E0478" w:rsidRPr="00022DB9">
        <w:rPr>
          <w:i/>
        </w:rPr>
        <w:t>Biosecurity Act 2015</w:t>
      </w:r>
      <w:r w:rsidRPr="00022DB9">
        <w:t xml:space="preserve"> as providing a high level of protection aimed at reducing risk to a very low level, but not to zero.</w:t>
      </w:r>
    </w:p>
    <w:p w14:paraId="0B482ADD" w14:textId="26E932B7" w:rsidR="005F77E5" w:rsidRPr="00022DB9" w:rsidRDefault="00F90962" w:rsidP="00707829">
      <w:r w:rsidRPr="00022DB9">
        <w:t xml:space="preserve">Australia’s risk analyses are undertaken by the Department of Agriculture </w:t>
      </w:r>
      <w:r w:rsidR="000E2DF4" w:rsidRPr="00022DB9">
        <w:t>(the department)</w:t>
      </w:r>
      <w:r w:rsidRPr="00022DB9">
        <w:t xml:space="preserve"> using technical and scientific experts in relevant fields, and involve consultation with stakeholders at various stages during the process. </w:t>
      </w:r>
    </w:p>
    <w:p w14:paraId="6AA11662" w14:textId="77777777" w:rsidR="0093500F" w:rsidRPr="00022DB9" w:rsidRDefault="009553D7" w:rsidP="0093500F">
      <w:r w:rsidRPr="00022DB9">
        <w:t>Risk analyses</w:t>
      </w:r>
      <w:r w:rsidR="0093500F" w:rsidRPr="00022DB9">
        <w:t xml:space="preserve"> may take the form of a biosecurity import risk analysis (BIRA) or a </w:t>
      </w:r>
      <w:r w:rsidR="001B2055" w:rsidRPr="00022DB9">
        <w:t>review of biosecurity import requirements</w:t>
      </w:r>
      <w:r w:rsidR="0093500F" w:rsidRPr="00022DB9">
        <w:rPr>
          <w:color w:val="000000" w:themeColor="text1"/>
        </w:rPr>
        <w:t xml:space="preserve"> (such as scientific review of existing policy and import conditions</w:t>
      </w:r>
      <w:r w:rsidRPr="00022DB9">
        <w:rPr>
          <w:color w:val="000000" w:themeColor="text1"/>
        </w:rPr>
        <w:t>, pest-specifi</w:t>
      </w:r>
      <w:r w:rsidR="00C04FE5" w:rsidRPr="00022DB9">
        <w:rPr>
          <w:color w:val="000000" w:themeColor="text1"/>
        </w:rPr>
        <w:t>c assess</w:t>
      </w:r>
      <w:r w:rsidRPr="00022DB9">
        <w:rPr>
          <w:color w:val="000000" w:themeColor="text1"/>
        </w:rPr>
        <w:t>me</w:t>
      </w:r>
      <w:r w:rsidR="00C04FE5" w:rsidRPr="00022DB9">
        <w:rPr>
          <w:color w:val="000000" w:themeColor="text1"/>
        </w:rPr>
        <w:t>n</w:t>
      </w:r>
      <w:r w:rsidRPr="00022DB9">
        <w:rPr>
          <w:color w:val="000000" w:themeColor="text1"/>
        </w:rPr>
        <w:t xml:space="preserve">ts, weed risk assessments, biological control agent assessments or </w:t>
      </w:r>
      <w:r w:rsidR="001B2055" w:rsidRPr="00022DB9">
        <w:rPr>
          <w:color w:val="000000" w:themeColor="text1"/>
        </w:rPr>
        <w:t xml:space="preserve">other </w:t>
      </w:r>
      <w:r w:rsidRPr="00022DB9">
        <w:rPr>
          <w:color w:val="000000" w:themeColor="text1"/>
        </w:rPr>
        <w:t>scientific advice</w:t>
      </w:r>
      <w:r w:rsidR="0093500F" w:rsidRPr="00022DB9">
        <w:t>).</w:t>
      </w:r>
    </w:p>
    <w:p w14:paraId="40E48CFC" w14:textId="41C8A36B" w:rsidR="0093500F" w:rsidRPr="00022DB9" w:rsidRDefault="0093500F" w:rsidP="0093500F">
      <w:r w:rsidRPr="00022DB9">
        <w:t xml:space="preserve">Further information about Australia’s biosecurity framework is provided in the </w:t>
      </w:r>
      <w:r w:rsidRPr="00022DB9">
        <w:rPr>
          <w:i/>
          <w:iCs/>
        </w:rPr>
        <w:t>Biosecurity</w:t>
      </w:r>
      <w:r w:rsidRPr="00022DB9">
        <w:t xml:space="preserve"> </w:t>
      </w:r>
      <w:r w:rsidRPr="00022DB9">
        <w:rPr>
          <w:i/>
          <w:iCs/>
        </w:rPr>
        <w:t>Import Risk Analysis Guidelines 2016</w:t>
      </w:r>
      <w:r w:rsidRPr="00022DB9">
        <w:t xml:space="preserve"> located on the </w:t>
      </w:r>
      <w:r w:rsidR="00075F39" w:rsidRPr="00022DB9">
        <w:t>Department of Agriculture website</w:t>
      </w:r>
      <w:r w:rsidR="00846A9C" w:rsidRPr="00022DB9">
        <w:t xml:space="preserve"> at </w:t>
      </w:r>
      <w:hyperlink r:id="rId31" w:history="1">
        <w:r w:rsidR="00846A9C" w:rsidRPr="00022DB9">
          <w:rPr>
            <w:rStyle w:val="Hyperlink"/>
          </w:rPr>
          <w:t>http://www.agriculture.gov.au/biosecurity/risk-analysis/guidelines</w:t>
        </w:r>
      </w:hyperlink>
      <w:r w:rsidR="00846A9C" w:rsidRPr="00022DB9">
        <w:t xml:space="preserve">. </w:t>
      </w:r>
    </w:p>
    <w:p w14:paraId="1B018228" w14:textId="4B278C8C" w:rsidR="005F77E5" w:rsidRPr="00022DB9" w:rsidRDefault="00F90962" w:rsidP="00707829">
      <w:pPr>
        <w:pStyle w:val="Heading3"/>
      </w:pPr>
      <w:bookmarkStart w:id="20" w:name="_Toc19264856"/>
      <w:r w:rsidRPr="00022DB9">
        <w:t>This risk analysis</w:t>
      </w:r>
      <w:bookmarkEnd w:id="20"/>
    </w:p>
    <w:p w14:paraId="23EAED82" w14:textId="77777777" w:rsidR="005F77E5" w:rsidRPr="00022DB9" w:rsidRDefault="00F90962" w:rsidP="00440D36">
      <w:pPr>
        <w:pStyle w:val="Heading4"/>
      </w:pPr>
      <w:r w:rsidRPr="00022DB9">
        <w:t>Background</w:t>
      </w:r>
    </w:p>
    <w:p w14:paraId="06A657D1" w14:textId="2F7EF7B9" w:rsidR="007303C5" w:rsidRPr="00022DB9" w:rsidRDefault="007303C5" w:rsidP="007303C5">
      <w:r w:rsidRPr="00022DB9">
        <w:t>The Department of Animal and Plant Quarantine and Inspection, General Administration of Customs of the People’s Republic of China (GACC) (formerly known as General Administration of Quality Supervision, Inspection and Quarantine of the People’s Republic of China (AQSIQ)), in a submission received</w:t>
      </w:r>
      <w:r w:rsidR="001B2055" w:rsidRPr="00022DB9">
        <w:t xml:space="preserve"> by Australia </w:t>
      </w:r>
      <w:r w:rsidR="006203A7" w:rsidRPr="00022DB9">
        <w:t>i</w:t>
      </w:r>
      <w:r w:rsidR="001B2055" w:rsidRPr="00022DB9">
        <w:t xml:space="preserve">n </w:t>
      </w:r>
      <w:r w:rsidRPr="00022DB9">
        <w:t xml:space="preserve">May 2017, formally requested market access </w:t>
      </w:r>
      <w:r w:rsidR="001B2055" w:rsidRPr="00022DB9">
        <w:t xml:space="preserve">to Australia </w:t>
      </w:r>
      <w:r w:rsidRPr="00022DB9">
        <w:t xml:space="preserve">for fresh </w:t>
      </w:r>
      <w:r w:rsidR="0014181F" w:rsidRPr="00022DB9">
        <w:t>Chinese jujube fruit</w:t>
      </w:r>
      <w:r w:rsidRPr="00022DB9">
        <w:t xml:space="preserve"> </w:t>
      </w:r>
      <w:r w:rsidR="001B2055" w:rsidRPr="00022DB9">
        <w:t>for human consumption</w:t>
      </w:r>
      <w:r w:rsidRPr="00022DB9">
        <w:t xml:space="preserve">. This submission included information on the pests associated with </w:t>
      </w:r>
      <w:r w:rsidR="00FA5F3E" w:rsidRPr="00022DB9">
        <w:t xml:space="preserve">Chinese jujubes </w:t>
      </w:r>
      <w:r w:rsidRPr="00022DB9">
        <w:t>crops in China, including the plant part</w:t>
      </w:r>
      <w:r w:rsidR="00A25382" w:rsidRPr="00022DB9">
        <w:t>(s)</w:t>
      </w:r>
      <w:r w:rsidRPr="00022DB9">
        <w:t xml:space="preserve"> affected, and the standard commercial production practices for fresh Chinese jujube</w:t>
      </w:r>
      <w:r w:rsidR="000E2DF4" w:rsidRPr="00022DB9">
        <w:t>s</w:t>
      </w:r>
      <w:r w:rsidRPr="00022DB9">
        <w:t xml:space="preserve"> in China. </w:t>
      </w:r>
    </w:p>
    <w:p w14:paraId="36839A42" w14:textId="0F5A5293" w:rsidR="007303C5" w:rsidRPr="00022DB9" w:rsidRDefault="007303C5" w:rsidP="007303C5">
      <w:r w:rsidRPr="00022DB9">
        <w:t xml:space="preserve">On 10 August 2018, the department announced the commencement of this risk analysis, advising that it would be progressed as a </w:t>
      </w:r>
      <w:r w:rsidR="00A25382" w:rsidRPr="00022DB9">
        <w:t>review of biosecurity import requirements</w:t>
      </w:r>
      <w:r w:rsidR="00E87C82" w:rsidRPr="00022DB9">
        <w:t>.</w:t>
      </w:r>
      <w:r w:rsidR="00A25382" w:rsidRPr="00022DB9">
        <w:t xml:space="preserve"> </w:t>
      </w:r>
      <w:r w:rsidR="00E87C82" w:rsidRPr="00022DB9">
        <w:t xml:space="preserve">This analysis </w:t>
      </w:r>
      <w:r w:rsidR="00195A23" w:rsidRPr="00022DB9">
        <w:t xml:space="preserve">has been </w:t>
      </w:r>
      <w:r w:rsidR="00E87C82" w:rsidRPr="00022DB9">
        <w:t>conducted in accordance with</w:t>
      </w:r>
      <w:r w:rsidR="00B20930" w:rsidRPr="00022DB9">
        <w:t xml:space="preserve"> </w:t>
      </w:r>
      <w:r w:rsidR="00E87C82" w:rsidRPr="00022DB9">
        <w:t xml:space="preserve">the </w:t>
      </w:r>
      <w:r w:rsidR="00E87C82" w:rsidRPr="00022DB9">
        <w:rPr>
          <w:i/>
        </w:rPr>
        <w:t>Biosecurity Act</w:t>
      </w:r>
      <w:r w:rsidR="006203A7" w:rsidRPr="00022DB9">
        <w:t xml:space="preserve"> </w:t>
      </w:r>
      <w:r w:rsidR="006203A7" w:rsidRPr="00022DB9">
        <w:rPr>
          <w:i/>
        </w:rPr>
        <w:t>2015</w:t>
      </w:r>
      <w:r w:rsidR="006203A7" w:rsidRPr="00022DB9">
        <w:t>.</w:t>
      </w:r>
    </w:p>
    <w:p w14:paraId="71C1ABB1" w14:textId="01402E49" w:rsidR="007303C5" w:rsidRPr="00022DB9" w:rsidRDefault="007303C5" w:rsidP="007303C5">
      <w:r w:rsidRPr="00022DB9">
        <w:lastRenderedPageBreak/>
        <w:t xml:space="preserve">In September 2018, officers from the department visited </w:t>
      </w:r>
      <w:r w:rsidR="00BA05BF" w:rsidRPr="00022DB9">
        <w:t xml:space="preserve">major </w:t>
      </w:r>
      <w:r w:rsidR="00BD5F00" w:rsidRPr="00022DB9">
        <w:t>Chinese jujube produ</w:t>
      </w:r>
      <w:r w:rsidRPr="00022DB9">
        <w:t>ction areas in China. The objectives of the visit were to observe commercial production, pest management and other export practices.</w:t>
      </w:r>
    </w:p>
    <w:p w14:paraId="2DE49DB6" w14:textId="77777777" w:rsidR="005F77E5" w:rsidRPr="00022DB9" w:rsidRDefault="00F90962" w:rsidP="00707829">
      <w:pPr>
        <w:pStyle w:val="Heading4"/>
      </w:pPr>
      <w:r w:rsidRPr="00022DB9">
        <w:t>Scope</w:t>
      </w:r>
    </w:p>
    <w:p w14:paraId="36832510" w14:textId="16A7F72E" w:rsidR="007303C5" w:rsidRPr="00022DB9" w:rsidRDefault="007303C5" w:rsidP="007303C5">
      <w:r w:rsidRPr="00022DB9">
        <w:t xml:space="preserve">The scope of this risk analysis is to consider the biosecurity risk that may be associated with the pathway of fresh </w:t>
      </w:r>
      <w:r w:rsidR="0014181F" w:rsidRPr="00022DB9">
        <w:t>Chinese jujube fruit</w:t>
      </w:r>
      <w:r w:rsidRPr="00022DB9">
        <w:t xml:space="preserve"> (henceforth Chinese jujubes) (</w:t>
      </w:r>
      <w:r w:rsidRPr="00022DB9">
        <w:rPr>
          <w:i/>
        </w:rPr>
        <w:t>Ziziphus jujub</w:t>
      </w:r>
      <w:r w:rsidR="005B1B77" w:rsidRPr="00022DB9">
        <w:rPr>
          <w:i/>
        </w:rPr>
        <w:t>a</w:t>
      </w:r>
      <w:r w:rsidRPr="00022DB9">
        <w:rPr>
          <w:i/>
        </w:rPr>
        <w:t xml:space="preserve"> </w:t>
      </w:r>
      <w:r w:rsidRPr="00022DB9">
        <w:t xml:space="preserve">Mill.), </w:t>
      </w:r>
      <w:r w:rsidR="00E350F5" w:rsidRPr="00022DB9">
        <w:t xml:space="preserve">grown in </w:t>
      </w:r>
      <w:r w:rsidRPr="00022DB9">
        <w:t>China</w:t>
      </w:r>
      <w:r w:rsidR="00E350F5" w:rsidRPr="00022DB9">
        <w:t xml:space="preserve"> using </w:t>
      </w:r>
      <w:r w:rsidR="00EB058D" w:rsidRPr="00022DB9">
        <w:t xml:space="preserve">standard </w:t>
      </w:r>
      <w:r w:rsidR="00E350F5" w:rsidRPr="00022DB9">
        <w:t xml:space="preserve">commercial production </w:t>
      </w:r>
      <w:r w:rsidR="00B6053F" w:rsidRPr="00022DB9">
        <w:t xml:space="preserve">practices </w:t>
      </w:r>
      <w:r w:rsidR="00E350F5" w:rsidRPr="00022DB9">
        <w:t>and packing procedures</w:t>
      </w:r>
      <w:r w:rsidR="002166B5" w:rsidRPr="00022DB9">
        <w:t>,</w:t>
      </w:r>
      <w:r w:rsidR="00E350F5" w:rsidRPr="00022DB9">
        <w:t xml:space="preserve"> </w:t>
      </w:r>
      <w:r w:rsidR="002166B5" w:rsidRPr="00022DB9">
        <w:t xml:space="preserve">as described in Chapter 3: China’s commercial production practices for Chinese jujubes, </w:t>
      </w:r>
      <w:r w:rsidR="00E350F5" w:rsidRPr="00022DB9">
        <w:t>for import into Australia</w:t>
      </w:r>
      <w:r w:rsidRPr="00022DB9">
        <w:t>, for human consumption.</w:t>
      </w:r>
    </w:p>
    <w:p w14:paraId="60319766" w14:textId="31B369CF" w:rsidR="007303C5" w:rsidRPr="00022DB9" w:rsidRDefault="00257AB6" w:rsidP="007303C5">
      <w:pPr>
        <w:rPr>
          <w:shd w:val="clear" w:color="auto" w:fill="DBE5F1" w:themeFill="accent1" w:themeFillTint="33"/>
        </w:rPr>
      </w:pPr>
      <w:r w:rsidRPr="00022DB9">
        <w:t>F</w:t>
      </w:r>
      <w:r w:rsidR="00F83A9E" w:rsidRPr="00022DB9">
        <w:t xml:space="preserve">or the purpose of </w:t>
      </w:r>
      <w:r w:rsidR="007303C5" w:rsidRPr="00022DB9">
        <w:t xml:space="preserve">this risk analysis, Chinese jujubes are defined as </w:t>
      </w:r>
      <w:r w:rsidR="00F83A9E" w:rsidRPr="00022DB9">
        <w:t xml:space="preserve">single </w:t>
      </w:r>
      <w:r w:rsidR="007303C5" w:rsidRPr="00022DB9">
        <w:t xml:space="preserve">fruit </w:t>
      </w:r>
      <w:r w:rsidR="00F83A9E" w:rsidRPr="00022DB9">
        <w:t xml:space="preserve">that may possess </w:t>
      </w:r>
      <w:r w:rsidR="007303C5" w:rsidRPr="00022DB9">
        <w:t>a short fruit stem (</w:t>
      </w:r>
      <w:r w:rsidR="00FA22F3" w:rsidRPr="00022DB9">
        <w:fldChar w:fldCharType="begin"/>
      </w:r>
      <w:r w:rsidR="00731E60" w:rsidRPr="00022DB9">
        <w:instrText xml:space="preserve"> REF _Ref1987123 \h </w:instrText>
      </w:r>
      <w:r w:rsidR="00022DB9">
        <w:instrText xml:space="preserve"> \* MERGEFORMAT </w:instrText>
      </w:r>
      <w:r w:rsidR="00FA22F3" w:rsidRPr="00022DB9">
        <w:fldChar w:fldCharType="separate"/>
      </w:r>
      <w:r w:rsidR="004D2586">
        <w:t xml:space="preserve">Figure </w:t>
      </w:r>
      <w:r w:rsidR="004D2586">
        <w:rPr>
          <w:noProof/>
        </w:rPr>
        <w:t>1</w:t>
      </w:r>
      <w:r w:rsidR="00FA22F3" w:rsidRPr="00022DB9">
        <w:fldChar w:fldCharType="end"/>
      </w:r>
      <w:r w:rsidR="007303C5" w:rsidRPr="00022DB9">
        <w:t xml:space="preserve">). This risk analysis assesses commercially produced fresh Chinese jujubes of all cultivars/varieties </w:t>
      </w:r>
      <w:r w:rsidR="00F83A9E" w:rsidRPr="00022DB9">
        <w:t xml:space="preserve">from all </w:t>
      </w:r>
      <w:r w:rsidR="007303C5" w:rsidRPr="00022DB9">
        <w:t xml:space="preserve">provinces or regions of China in which they are grown for export. </w:t>
      </w:r>
    </w:p>
    <w:p w14:paraId="698A13EC" w14:textId="77777777" w:rsidR="005F77E5" w:rsidRPr="00022DB9" w:rsidRDefault="00F90962" w:rsidP="00591D87">
      <w:pPr>
        <w:pStyle w:val="Heading4"/>
      </w:pPr>
      <w:r w:rsidRPr="00022DB9">
        <w:t>Existing policy</w:t>
      </w:r>
    </w:p>
    <w:p w14:paraId="712B25D7" w14:textId="77777777" w:rsidR="005F77E5" w:rsidRPr="00022DB9" w:rsidRDefault="00F90962" w:rsidP="00591D87">
      <w:pPr>
        <w:pStyle w:val="Heading5"/>
      </w:pPr>
      <w:r w:rsidRPr="00022DB9">
        <w:t>International policy</w:t>
      </w:r>
    </w:p>
    <w:p w14:paraId="1F579288" w14:textId="19C00FFC" w:rsidR="00C11879" w:rsidRPr="00022DB9" w:rsidRDefault="00C11879" w:rsidP="00C11879">
      <w:r w:rsidRPr="00022DB9">
        <w:t>Fresh Chinese jujube</w:t>
      </w:r>
      <w:r w:rsidR="00494052" w:rsidRPr="00022DB9">
        <w:t xml:space="preserve">s </w:t>
      </w:r>
      <w:r w:rsidRPr="00022DB9">
        <w:t>for human consumption ha</w:t>
      </w:r>
      <w:r w:rsidR="00F83A9E" w:rsidRPr="00022DB9">
        <w:t xml:space="preserve">ve </w:t>
      </w:r>
      <w:r w:rsidRPr="00022DB9">
        <w:t xml:space="preserve">not </w:t>
      </w:r>
      <w:r w:rsidR="00F83A9E" w:rsidRPr="00022DB9">
        <w:t xml:space="preserve">previously </w:t>
      </w:r>
      <w:r w:rsidRPr="00022DB9">
        <w:t xml:space="preserve">been assessed for import into Australia. However import policy exists for </w:t>
      </w:r>
      <w:r w:rsidR="00494052" w:rsidRPr="00022DB9">
        <w:t xml:space="preserve">dried </w:t>
      </w:r>
      <w:r w:rsidRPr="00022DB9">
        <w:t>Chinese jujube</w:t>
      </w:r>
      <w:r w:rsidR="00494052" w:rsidRPr="00022DB9">
        <w:t>s</w:t>
      </w:r>
      <w:r w:rsidRPr="00022DB9">
        <w:t xml:space="preserve"> from China. There</w:t>
      </w:r>
      <w:r w:rsidR="00494052" w:rsidRPr="00022DB9">
        <w:t xml:space="preserve"> </w:t>
      </w:r>
      <w:r w:rsidR="00F83A9E" w:rsidRPr="00022DB9">
        <w:t xml:space="preserve">are </w:t>
      </w:r>
      <w:r w:rsidR="00C56D58" w:rsidRPr="00022DB9">
        <w:t xml:space="preserve">also </w:t>
      </w:r>
      <w:r w:rsidRPr="00022DB9">
        <w:t xml:space="preserve">existing biosecurity import conditions for </w:t>
      </w:r>
      <w:r w:rsidR="00FA5F3E" w:rsidRPr="00022DB9">
        <w:t xml:space="preserve">Chinese jujube </w:t>
      </w:r>
      <w:r w:rsidRPr="00022DB9">
        <w:t>nursery stock</w:t>
      </w:r>
      <w:r w:rsidR="0074195B" w:rsidRPr="00022DB9">
        <w:t xml:space="preserve"> from all countries</w:t>
      </w:r>
      <w:r w:rsidRPr="00022DB9">
        <w:t xml:space="preserve"> </w:t>
      </w:r>
      <w:r w:rsidR="00C61033">
        <w:fldChar w:fldCharType="begin"/>
      </w:r>
      <w:r w:rsidR="00C61033">
        <w:instrText xml:space="preserve"> ADDIN EN.CITE &lt;EndNote&gt;&lt;Cite&gt;&lt;Author&gt;Department of Agriculture and Water Resources&lt;/Author&gt;&lt;Year&gt;2018&lt;/Year&gt;&lt;RecNum&gt;30138&lt;/RecNum&gt;&lt;DisplayText&gt;(Department of Agriculture and Water Resources 2018)&lt;/DisplayText&gt;&lt;record&gt;&lt;rec-number&gt;30138&lt;/rec-number&gt;&lt;foreign-keys&gt;&lt;key app="EN" db-id="pxwxw0er9zv2fxezxdk5tt5utz5p5vtrwdv0" timestamp="1516655705"&gt;30138&lt;/key&gt;&lt;/foreign-keys&gt;&lt;ref-type name="Databases"&gt;45&lt;/ref-type&gt;&lt;contributors&gt;&lt;authors&gt;&lt;author&gt;Department of Agriculture and Water Resources,&lt;/author&gt;&lt;/authors&gt;&lt;/contributors&gt;&lt;titles&gt;&lt;title&gt;Biosecurity Import Conditions System (BICON)&lt;/title&gt;&lt;/titles&gt;&lt;keywords&gt;&lt;keyword&gt;Conditions&lt;/keyword&gt;&lt;keyword&gt;Import&lt;/keyword&gt;&lt;keyword&gt;Import conditions&lt;/keyword&gt;&lt;keyword&gt;Biosecurity&lt;/keyword&gt;&lt;/keywords&gt;&lt;dates&gt;&lt;year&gt;2018&lt;/year&gt;&lt;pub-dates&gt;&lt;date&gt;2018&lt;/date&gt;&lt;/pub-dates&gt;&lt;/dates&gt;&lt;pub-location&gt;Canberra&lt;/pub-location&gt;&lt;publisher&gt;Australian Government Department of Agriculture and Water Resources&lt;/publisher&gt;&lt;urls&gt;&lt;related-urls&gt;&lt;url&gt;http://www.agriculture.gov.au/import/online-services/bicon&lt;/url&gt;&lt;/related-urls&gt;&lt;/urls&gt;&lt;custom1&gt;updated_RG&lt;/custom1&gt;&lt;/record&gt;&lt;/Cite&gt;&lt;/EndNote&gt;</w:instrText>
      </w:r>
      <w:r w:rsidR="00C61033">
        <w:fldChar w:fldCharType="separate"/>
      </w:r>
      <w:r w:rsidR="00C61033">
        <w:rPr>
          <w:noProof/>
        </w:rPr>
        <w:t>(</w:t>
      </w:r>
      <w:hyperlink w:anchor="_ENREF_106" w:tooltip="Department of Agriculture and Water Resources, 2018 #30138" w:history="1">
        <w:r w:rsidR="008D29CC">
          <w:rPr>
            <w:noProof/>
          </w:rPr>
          <w:t>Department of Agriculture and Water Resources 2018</w:t>
        </w:r>
      </w:hyperlink>
      <w:r w:rsidR="00C61033">
        <w:rPr>
          <w:noProof/>
        </w:rPr>
        <w:t>)</w:t>
      </w:r>
      <w:r w:rsidR="00C61033">
        <w:fldChar w:fldCharType="end"/>
      </w:r>
      <w:r w:rsidRPr="00022DB9">
        <w:t xml:space="preserve">. </w:t>
      </w:r>
    </w:p>
    <w:p w14:paraId="7D9D34C2" w14:textId="003369D7" w:rsidR="00C11879" w:rsidRPr="00022DB9" w:rsidRDefault="00C11879" w:rsidP="00C11879">
      <w:r w:rsidRPr="00022DB9">
        <w:t>Australia also has biosecurity import conditions for Chinese</w:t>
      </w:r>
      <w:r w:rsidR="00C56D58" w:rsidRPr="00022DB9">
        <w:t xml:space="preserve"> </w:t>
      </w:r>
      <w:r w:rsidR="006203A7" w:rsidRPr="00022DB9">
        <w:t xml:space="preserve">horticultural </w:t>
      </w:r>
      <w:r w:rsidR="00C56D58" w:rsidRPr="00022DB9">
        <w:t xml:space="preserve">commodities including </w:t>
      </w:r>
      <w:r w:rsidRPr="00022DB9">
        <w:t xml:space="preserve">apples </w:t>
      </w:r>
      <w:r w:rsidR="00C61033">
        <w:fldChar w:fldCharType="begin"/>
      </w:r>
      <w:r w:rsidR="00C61033">
        <w:instrText xml:space="preserve"> ADDIN EN.CITE &lt;EndNote&gt;&lt;Cite&gt;&lt;Author&gt;Biosecurity Australia&lt;/Author&gt;&lt;Year&gt;2010&lt;/Year&gt;&lt;RecNum&gt;11300&lt;/RecNum&gt;&lt;DisplayText&gt;(Biosecurity Australia 2010a)&lt;/DisplayText&gt;&lt;record&gt;&lt;rec-number&gt;11300&lt;/rec-number&gt;&lt;foreign-keys&gt;&lt;key app="EN" db-id="pxwxw0er9zv2fxezxdk5tt5utz5p5vtrwdv0" timestamp="1451972627"&gt;11300&lt;/key&gt;&lt;/foreign-keys&gt;&lt;ref-type name="Reports"&gt;27&lt;/ref-type&gt;&lt;contributors&gt;&lt;authors&gt;&lt;author&gt;Biosecurity Australia,&lt;/author&gt;&lt;/authors&gt;&lt;/contributors&gt;&lt;titles&gt;&lt;title&gt;Final import risk analysis report for fresh apple fruit from the People&amp;apos;s Republic of China&lt;/title&gt;&lt;/titles&gt;&lt;pages&gt;1-370&lt;/pages&gt;&lt;keywords&gt;&lt;keyword&gt;Analysis&lt;/keyword&gt;&lt;keyword&gt;Apple&lt;/keyword&gt;&lt;keyword&gt;Apple fruit&lt;/keyword&gt;&lt;keyword&gt;China&lt;/keyword&gt;&lt;keyword&gt;fruit&lt;/keyword&gt;&lt;keyword&gt;Fruits&lt;/keyword&gt;&lt;keyword&gt;Import&lt;/keyword&gt;&lt;keyword&gt;Import risk analysis&lt;/keyword&gt;&lt;keyword&gt;Report&lt;/keyword&gt;&lt;keyword&gt;risk&lt;/keyword&gt;&lt;keyword&gt;Risk analysis&lt;/keyword&gt;&lt;keyword&gt;Risks&lt;/keyword&gt;&lt;/keywords&gt;&lt;dates&gt;&lt;year&gt;2010&lt;/year&gt;&lt;/dates&gt;&lt;pub-location&gt;Canberra&lt;/pub-location&gt;&lt;publisher&gt;Biosecurity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Catalogue\B&lt;/style&gt;&lt;/orig-pub&gt;&lt;label&gt;75242&lt;/label&gt;&lt;urls&gt;&lt;related-urls&gt;&lt;url&gt;http://www.agriculture.gov.au/biosecurity/risk-analysis/plant/apples-china&lt;/url&gt;&lt;/related-urls&gt;&lt;/urls&gt;&lt;custom1&gt;Korean China table grapes sp Mexican avocado lm&lt;/custom1&gt;&lt;custom2&gt;2.9 mb&lt;/custom2&gt;&lt;custom3&gt;pdf&lt;/custom3&gt;&lt;/record&gt;&lt;/Cite&gt;&lt;/EndNote&gt;</w:instrText>
      </w:r>
      <w:r w:rsidR="00C61033">
        <w:fldChar w:fldCharType="separate"/>
      </w:r>
      <w:r w:rsidR="00C61033">
        <w:rPr>
          <w:noProof/>
        </w:rPr>
        <w:t>(</w:t>
      </w:r>
      <w:hyperlink w:anchor="_ENREF_52" w:tooltip="Biosecurity Australia, 2010 #11300" w:history="1">
        <w:r w:rsidR="008D29CC">
          <w:rPr>
            <w:noProof/>
          </w:rPr>
          <w:t>Biosecurity Australia 2010a</w:t>
        </w:r>
      </w:hyperlink>
      <w:r w:rsidR="00C61033">
        <w:rPr>
          <w:noProof/>
        </w:rPr>
        <w:t>)</w:t>
      </w:r>
      <w:r w:rsidR="00C61033">
        <w:fldChar w:fldCharType="end"/>
      </w:r>
      <w:r w:rsidRPr="00022DB9">
        <w:t xml:space="preserve">, pears </w:t>
      </w:r>
      <w:r w:rsidR="00C61033">
        <w:fldChar w:fldCharType="begin"/>
      </w:r>
      <w:r w:rsidR="00C61033">
        <w:instrText xml:space="preserve"> ADDIN EN.CITE &lt;EndNote&gt;&lt;Cite&gt;&lt;Author&gt;Biosecurity Australia&lt;/Author&gt;&lt;Year&gt;2005&lt;/Year&gt;&lt;RecNum&gt;8008&lt;/RecNum&gt;&lt;DisplayText&gt;(Biosecurity Australia 2005a)&lt;/DisplayText&gt;&lt;record&gt;&lt;rec-number&gt;8008&lt;/rec-number&gt;&lt;foreign-keys&gt;&lt;key app="EN" db-id="pxwxw0er9zv2fxezxdk5tt5utz5p5vtrwdv0" timestamp="1451972557"&gt;8008&lt;/key&gt;&lt;/foreign-keys&gt;&lt;ref-type name="Reports"&gt;27&lt;/ref-type&gt;&lt;contributors&gt;&lt;authors&gt;&lt;author&gt;Biosecurity Australia,&lt;/author&gt;&lt;/authors&gt;&lt;/contributors&gt;&lt;titles&gt;&lt;title&gt;Final extension of policy for the importation of pears from the People&amp;apos;s Republic of China&lt;/title&gt;&lt;/titles&gt;&lt;pages&gt;1-97&lt;/pages&gt;&lt;keywords&gt;&lt;keyword&gt;China&lt;/keyword&gt;&lt;keyword&gt;importation&lt;/keyword&gt;&lt;keyword&gt;Pears&lt;/keyword&gt;&lt;keyword&gt;Policies&lt;/keyword&gt;&lt;keyword&gt;Policy&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Catalogue\B&lt;/style&gt;&lt;/orig-pub&gt;&lt;label&gt;71693&lt;/label&gt;&lt;urls&gt;&lt;/urls&gt;&lt;custom1&gt;China table grapes sp&lt;/custom1&gt;&lt;/record&gt;&lt;/Cite&gt;&lt;/EndNote&gt;</w:instrText>
      </w:r>
      <w:r w:rsidR="00C61033">
        <w:fldChar w:fldCharType="separate"/>
      </w:r>
      <w:r w:rsidR="00C61033">
        <w:rPr>
          <w:noProof/>
        </w:rPr>
        <w:t>(</w:t>
      </w:r>
      <w:hyperlink w:anchor="_ENREF_47" w:tooltip="Biosecurity Australia, 2005 #8008" w:history="1">
        <w:r w:rsidR="008D29CC">
          <w:rPr>
            <w:noProof/>
          </w:rPr>
          <w:t>Biosecurity Australia 2005a</w:t>
        </w:r>
      </w:hyperlink>
      <w:r w:rsidR="00C61033">
        <w:rPr>
          <w:noProof/>
        </w:rPr>
        <w:t>)</w:t>
      </w:r>
      <w:r w:rsidR="00C61033">
        <w:fldChar w:fldCharType="end"/>
      </w:r>
      <w:r w:rsidRPr="00022DB9">
        <w:t xml:space="preserve">, table grapes </w:t>
      </w:r>
      <w:r w:rsidR="00C61033">
        <w:fldChar w:fldCharType="begin"/>
      </w:r>
      <w:r w:rsidR="00C61033">
        <w:instrText xml:space="preserve"> ADDIN EN.CITE &lt;EndNote&gt;&lt;Cite&gt;&lt;Author&gt;Biosecurity Australia&lt;/Author&gt;&lt;Year&gt;2011&lt;/Year&gt;&lt;RecNum&gt;24540&lt;/RecNum&gt;&lt;DisplayText&gt;(Biosecurity Australia 2011a)&lt;/DisplayText&gt;&lt;record&gt;&lt;rec-number&gt;24540&lt;/rec-number&gt;&lt;foreign-keys&gt;&lt;key app="EN" db-id="pxwxw0er9zv2fxezxdk5tt5utz5p5vtrwdv0" timestamp="1469411404"&gt;24540&lt;/key&gt;&lt;/foreign-keys&gt;&lt;ref-type name="Reports"&gt;27&lt;/ref-type&gt;&lt;contributors&gt;&lt;authors&gt;&lt;author&gt;Biosecurity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Catalogue\B&lt;/style&gt;&lt;/orig-pub&gt;&lt;label&gt;78881&lt;/label&gt;&lt;urls&gt;&lt;related-urls&gt;&lt;url&gt;http://www.agriculture.gov.au/biosecurity/risk-analysis/plant/table-grapes-china&lt;/url&gt;&lt;/related-urls&gt;&lt;pdf-urls&gt;&lt;url&gt;file://J:\E Library\Plant Catalogue\B\Biosecurity Australia 2011 ID78881.pdf&lt;/url&gt;&lt;/pdf-urls&gt;&lt;/urls&gt;&lt;custom1&gt;BMSB HL&lt;/custom1&gt;&lt;custom2&gt;38 kb&lt;/custom2&gt;&lt;custom3&gt;pdf&lt;/custom3&gt;&lt;/record&gt;&lt;/Cite&gt;&lt;/EndNote&gt;</w:instrText>
      </w:r>
      <w:r w:rsidR="00C61033">
        <w:fldChar w:fldCharType="separate"/>
      </w:r>
      <w:r w:rsidR="00C61033">
        <w:rPr>
          <w:noProof/>
        </w:rPr>
        <w:t>(</w:t>
      </w:r>
      <w:hyperlink w:anchor="_ENREF_54" w:tooltip="Biosecurity Australia, 2011 #24540" w:history="1">
        <w:r w:rsidR="008D29CC">
          <w:rPr>
            <w:noProof/>
          </w:rPr>
          <w:t>Biosecurity Australia 2011a</w:t>
        </w:r>
      </w:hyperlink>
      <w:r w:rsidR="00C61033">
        <w:rPr>
          <w:noProof/>
        </w:rPr>
        <w:t>)</w:t>
      </w:r>
      <w:r w:rsidR="00C61033">
        <w:fldChar w:fldCharType="end"/>
      </w:r>
      <w:r w:rsidRPr="00022DB9">
        <w:t xml:space="preserve">, stone fruits (nectarines, peaches, plums and apricots) </w:t>
      </w:r>
      <w:r w:rsidR="00C61033">
        <w:fldChar w:fldCharType="begin">
          <w:fldData xml:space="preserve">PEVuZE5vdGU+PENpdGU+PEF1dGhvcj5EZXBhcnRtZW50IG9mIEFncmljdWx0dXJlIGFuZCBXYXRl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</w:fldData>
        </w:fldChar>
      </w:r>
      <w:r w:rsidR="00C61033">
        <w:instrText xml:space="preserve"> ADDIN EN.CITE </w:instrText>
      </w:r>
      <w:r w:rsidR="00C61033">
        <w:fldChar w:fldCharType="begin">
          <w:fldData xml:space="preserve">PEVuZE5vdGU+PENpdGU+PEF1dGhvcj5EZXBhcnRtZW50IG9mIEFncmljdWx0dXJlIGFuZCBXYXRl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</w:fldData>
        </w:fldChar>
      </w:r>
      <w:r w:rsidR="00C61033">
        <w:instrText xml:space="preserve"> ADDIN EN.CITE.DATA </w:instrText>
      </w:r>
      <w:r w:rsidR="00C61033">
        <w:fldChar w:fldCharType="end"/>
      </w:r>
      <w:r w:rsidR="00C61033">
        <w:fldChar w:fldCharType="separate"/>
      </w:r>
      <w:r w:rsidR="00C61033">
        <w:rPr>
          <w:noProof/>
        </w:rPr>
        <w:t>(</w:t>
      </w:r>
      <w:hyperlink w:anchor="_ENREF_103" w:tooltip="Department of Agriculture and Water Resources, 2016 #23854" w:history="1">
        <w:r w:rsidR="008D29CC">
          <w:rPr>
            <w:noProof/>
          </w:rPr>
          <w:t>Department of Agriculture and Water Resources 2016</w:t>
        </w:r>
      </w:hyperlink>
      <w:r w:rsidR="00C61033">
        <w:rPr>
          <w:noProof/>
        </w:rPr>
        <w:t xml:space="preserve">, </w:t>
      </w:r>
      <w:hyperlink w:anchor="_ENREF_104" w:tooltip="Department of Agriculture and Water Resources, 2017 #32429" w:history="1">
        <w:r w:rsidR="008D29CC">
          <w:rPr>
            <w:noProof/>
          </w:rPr>
          <w:t>2017a</w:t>
        </w:r>
      </w:hyperlink>
      <w:r w:rsidR="00C61033">
        <w:rPr>
          <w:noProof/>
        </w:rPr>
        <w:t>)</w:t>
      </w:r>
      <w:r w:rsidR="00C61033">
        <w:fldChar w:fldCharType="end"/>
      </w:r>
      <w:r w:rsidRPr="00022DB9">
        <w:t xml:space="preserve">, and longan and lychees </w:t>
      </w:r>
      <w:r w:rsidR="00C61033">
        <w:fldChar w:fldCharType="begin"/>
      </w:r>
      <w:r w:rsidR="00C61033">
        <w:instrText xml:space="preserve"> ADDIN EN.CITE &lt;EndNote&gt;&lt;Cite&gt;&lt;Author&gt;DAFF&lt;/Author&gt;&lt;Year&gt;2004&lt;/Year&gt;&lt;RecNum&gt;8095&lt;/RecNum&gt;&lt;DisplayText&gt;(DAFF 2004a)&lt;/DisplayText&gt;&lt;record&gt;&lt;rec-number&gt;8095&lt;/rec-number&gt;&lt;foreign-keys&gt;&lt;key app="EN" db-id="pxwxw0er9zv2fxezxdk5tt5utz5p5vtrwdv0" timestamp="1451972559"&gt;8095&lt;/key&gt;&lt;/foreign-keys&gt;&lt;ref-type name="Reports"&gt;27&lt;/ref-type&gt;&lt;contributors&gt;&lt;authors&gt;&lt;author&gt;DAFF&lt;/author&gt;&lt;/authors&gt;&lt;/contributors&gt;&lt;titles&gt;&lt;title&gt;Longan and lychee fruit from the People&amp;apos;s Republic of China and Thailand: Final import risk analysis report - Part A and Part B&lt;/title&gt;&lt;/titles&gt;&lt;pages&gt;1-344&lt;/pages&gt;&lt;keywords&gt;&lt;keyword&gt;Analysis&lt;/keyword&gt;&lt;keyword&gt;China&lt;/keyword&gt;&lt;keyword&gt;fruit&lt;/keyword&gt;&lt;keyword&gt;Fruits&lt;/keyword&gt;&lt;keyword&gt;Import&lt;/keyword&gt;&lt;keyword&gt;Import risk analysis&lt;/keyword&gt;&lt;keyword&gt;longan&lt;/keyword&gt;&lt;keyword&gt;Lychee&lt;/keyword&gt;&lt;keyword&gt;Report&lt;/keyword&gt;&lt;keyword&gt;risk&lt;/keyword&gt;&lt;keyword&gt;Risk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Catalogue\D&lt;/style&gt;&lt;/orig-pub&gt;&lt;label&gt;71784&lt;/label&gt;&lt;urls&gt;&lt;related-urls&gt;&lt;url&gt;http://www.agriculture.gov.au/SiteCollectionDocuments/ba/plant/ungroupeddocs/ll_final_a.pdf&lt;/url&gt;&lt;/related-urls&gt;&lt;/urls&gt;&lt;custom1&gt;China table grapes summerfruits and cherries sg Indonesia mangosteen as Taiwan/Vietnam lychee PRA tkq Mexican avocado lm Indian table grapes jd&lt;/custom1&gt;&lt;custom2&gt;298 kb&lt;/custom2&gt;&lt;custom3&gt;pdf&lt;/custom3&gt;&lt;/record&gt;&lt;/Cite&gt;&lt;/EndNote&gt;</w:instrText>
      </w:r>
      <w:r w:rsidR="00C61033">
        <w:fldChar w:fldCharType="separate"/>
      </w:r>
      <w:r w:rsidR="00C61033">
        <w:rPr>
          <w:noProof/>
        </w:rPr>
        <w:t>(</w:t>
      </w:r>
      <w:hyperlink w:anchor="_ENREF_92" w:tooltip="DAFF, 2004 #8095" w:history="1">
        <w:r w:rsidR="008D29CC">
          <w:rPr>
            <w:noProof/>
          </w:rPr>
          <w:t>DAFF 2004a</w:t>
        </w:r>
      </w:hyperlink>
      <w:r w:rsidR="00C61033">
        <w:rPr>
          <w:noProof/>
        </w:rPr>
        <w:t>)</w:t>
      </w:r>
      <w:r w:rsidR="00C61033">
        <w:fldChar w:fldCharType="end"/>
      </w:r>
      <w:r w:rsidRPr="00022DB9">
        <w:t>. The import requirements for these commodity pathways can be found at the department’s Biosecurity Import Conditions (BICON) system on the department’s website</w:t>
      </w:r>
      <w:r w:rsidR="00312000" w:rsidRPr="00022DB9">
        <w:t xml:space="preserve"> at</w:t>
      </w:r>
      <w:r w:rsidR="00312000" w:rsidRPr="00022DB9">
        <w:rPr>
          <w:color w:val="165788"/>
          <w:u w:val="single"/>
        </w:rPr>
        <w:t xml:space="preserve"> https://bicon.agriculture.gov.au/BiconWeb4.0</w:t>
      </w:r>
      <w:r w:rsidRPr="00022DB9">
        <w:t xml:space="preserve">. </w:t>
      </w:r>
    </w:p>
    <w:p w14:paraId="12FDF003" w14:textId="09A38F73" w:rsidR="00C11879" w:rsidRPr="00022DB9" w:rsidRDefault="00C11879" w:rsidP="00C11879">
      <w:r w:rsidRPr="00022DB9">
        <w:t>A preliminary assessment identified that the potential pests of biosecurity concern for fresh Chinese jujube</w:t>
      </w:r>
      <w:r w:rsidR="00494052" w:rsidRPr="00022DB9">
        <w:t>s</w:t>
      </w:r>
      <w:r w:rsidRPr="00022DB9">
        <w:t xml:space="preserve"> from China are the same as, or similar to, pests that have been assessed previously by the department </w:t>
      </w:r>
      <w:r w:rsidR="001246FB" w:rsidRPr="00022DB9">
        <w:t>i</w:t>
      </w:r>
      <w:r w:rsidRPr="00022DB9">
        <w:t xml:space="preserve">n </w:t>
      </w:r>
      <w:r w:rsidR="00C56D58" w:rsidRPr="00022DB9">
        <w:t xml:space="preserve">risk analyses </w:t>
      </w:r>
      <w:r w:rsidR="006203A7" w:rsidRPr="00022DB9">
        <w:t xml:space="preserve">for these Chinese horticultural commodities </w:t>
      </w:r>
      <w:r w:rsidRPr="00022DB9">
        <w:t xml:space="preserve">and other horticultural commodities, and </w:t>
      </w:r>
      <w:r w:rsidR="00E669BD" w:rsidRPr="00022DB9">
        <w:t xml:space="preserve">for which </w:t>
      </w:r>
      <w:r w:rsidRPr="00022DB9">
        <w:t>appropriate measures are already established.</w:t>
      </w:r>
    </w:p>
    <w:p w14:paraId="32ED6E8B" w14:textId="3DB958FE" w:rsidR="00C11879" w:rsidRPr="00022DB9" w:rsidRDefault="00C11879" w:rsidP="00C11879">
      <w:r w:rsidRPr="00022DB9">
        <w:t xml:space="preserve">The department has </w:t>
      </w:r>
      <w:r w:rsidR="00B20930" w:rsidRPr="00022DB9">
        <w:t>c</w:t>
      </w:r>
      <w:r w:rsidR="00E350F5" w:rsidRPr="00022DB9">
        <w:t xml:space="preserve">onsidered </w:t>
      </w:r>
      <w:r w:rsidRPr="00022DB9">
        <w:t>all the pests and pest groups previously identified in the existing policies and, where relevant, the information in those assessments has been taken into account in this risk analysis. The department has also reviewed the latest literature to ensure that information in previous assessments is still valid. The biosecurity risk posed by thrips, and the orthotospoviruses they transmit, from all countries</w:t>
      </w:r>
      <w:r w:rsidR="00E669BD" w:rsidRPr="00022DB9">
        <w:t>,</w:t>
      </w:r>
      <w:r w:rsidRPr="00022DB9">
        <w:t xml:space="preserve"> was previously assessed in the </w:t>
      </w:r>
      <w:r w:rsidRPr="00022DB9">
        <w:rPr>
          <w:i/>
        </w:rPr>
        <w:t>Final group pest risk analysis for thrips and orthotospoviruses on fresh fruit, vegetable, cut-flower and foliage imports</w:t>
      </w:r>
      <w:r w:rsidR="007C732A" w:rsidRPr="00022DB9">
        <w:t xml:space="preserve"> (thrips group PRA) </w:t>
      </w:r>
      <w:r w:rsidR="00C61033">
        <w:fldChar w:fldCharType="begin"/>
      </w:r>
      <w:r w:rsidR="00C61033">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C61033">
        <w:fldChar w:fldCharType="separate"/>
      </w:r>
      <w:r w:rsidR="00C61033">
        <w:rPr>
          <w:noProof/>
        </w:rPr>
        <w:t>(</w:t>
      </w:r>
      <w:hyperlink w:anchor="_ENREF_24" w:tooltip="Australian Government Department of Agriculture and Water Resources, 2017 #29478" w:history="1">
        <w:r w:rsidR="008D29CC">
          <w:rPr>
            <w:noProof/>
          </w:rPr>
          <w:t>Australian Government Department of Agriculture and Water Resources 2017</w:t>
        </w:r>
      </w:hyperlink>
      <w:r w:rsidR="00C61033">
        <w:rPr>
          <w:noProof/>
        </w:rPr>
        <w:t>)</w:t>
      </w:r>
      <w:r w:rsidR="00C61033">
        <w:fldChar w:fldCharType="end"/>
      </w:r>
      <w:r w:rsidRPr="00022DB9">
        <w:t>, which is applicable to Chinese jujubes from China. The department has determined that the information in those assessments can be adopted for the species under consideration in this risk analysis.</w:t>
      </w:r>
    </w:p>
    <w:p w14:paraId="59B6A0F6" w14:textId="77777777" w:rsidR="005F77E5" w:rsidRPr="00022DB9" w:rsidRDefault="00F90962" w:rsidP="00591D87">
      <w:pPr>
        <w:pStyle w:val="Heading5"/>
      </w:pPr>
      <w:r w:rsidRPr="00022DB9">
        <w:lastRenderedPageBreak/>
        <w:t>Domestic arrangements</w:t>
      </w:r>
    </w:p>
    <w:p w14:paraId="4E49EEBC" w14:textId="21BF9F5B" w:rsidR="00C11879" w:rsidRPr="00022DB9" w:rsidRDefault="00C11879" w:rsidP="00C11879">
      <w:r w:rsidRPr="00022DB9">
        <w:t>The Australian Government is responsible for regulating the movement of goods such as plants and plant products into and out of Australia. However, the state and territory governments are responsible for plant health controls within their individual jurisdiction</w:t>
      </w:r>
      <w:r w:rsidR="005F19FD" w:rsidRPr="00022DB9">
        <w:t>s</w:t>
      </w:r>
      <w:r w:rsidRPr="00022DB9">
        <w:t>. Legislation relating to resource management or plant health may be used by state and territory government agencies to control interstate movement of plants and their products. Once plant and plant products have been cleared by Australian Government biosecurity officers, they may be subject to interstate movement regulations</w:t>
      </w:r>
      <w:r w:rsidR="00312000" w:rsidRPr="00022DB9">
        <w:t>/arrangements</w:t>
      </w:r>
      <w:r w:rsidRPr="00022DB9">
        <w:t>. It is the importer’s responsibility to identify and ensure compliance with all requirements.</w:t>
      </w:r>
    </w:p>
    <w:p w14:paraId="05587552" w14:textId="77777777" w:rsidR="005F77E5" w:rsidRPr="00022DB9" w:rsidRDefault="00F90962" w:rsidP="00591D87">
      <w:pPr>
        <w:pStyle w:val="Heading4"/>
      </w:pPr>
      <w:r w:rsidRPr="00022DB9">
        <w:t>Contaminating pests</w:t>
      </w:r>
    </w:p>
    <w:p w14:paraId="2D998828" w14:textId="64B982FB" w:rsidR="00C11879" w:rsidRPr="00022DB9" w:rsidRDefault="00C11879" w:rsidP="00C11879">
      <w:r w:rsidRPr="00022DB9">
        <w:t xml:space="preserve">In addition to the pests of fresh Chinese jujubes from China that are assessed in this risk analysis, other organisms may arrive with the imported commodity. These organisms </w:t>
      </w:r>
      <w:r w:rsidR="00A456A6" w:rsidRPr="00022DB9">
        <w:t>m</w:t>
      </w:r>
      <w:r w:rsidR="00257AB6" w:rsidRPr="00022DB9">
        <w:t>a</w:t>
      </w:r>
      <w:r w:rsidR="00A456A6" w:rsidRPr="00022DB9">
        <w:t>y</w:t>
      </w:r>
      <w:r w:rsidRPr="00022DB9">
        <w:t xml:space="preserve"> include pests of other crops</w:t>
      </w:r>
      <w:r w:rsidR="00A456A6" w:rsidRPr="00022DB9">
        <w:t>,</w:t>
      </w:r>
      <w:r w:rsidRPr="00022DB9">
        <w:t xml:space="preserve"> or predators and parasitoids of other arthropods. The department considers these organisms to be contaminating pests that could pose sanitary</w:t>
      </w:r>
      <w:r w:rsidR="00312000" w:rsidRPr="00022DB9">
        <w:t xml:space="preserve"> risks </w:t>
      </w:r>
      <w:r w:rsidR="00E03890" w:rsidRPr="00022DB9">
        <w:t>(</w:t>
      </w:r>
      <w:r w:rsidR="00312000" w:rsidRPr="00022DB9">
        <w:t>to</w:t>
      </w:r>
      <w:r w:rsidRPr="00022DB9">
        <w:t xml:space="preserve"> human and animal life or health</w:t>
      </w:r>
      <w:r w:rsidR="00E03890" w:rsidRPr="00022DB9">
        <w:t>)</w:t>
      </w:r>
      <w:r w:rsidR="00B20930" w:rsidRPr="00022DB9">
        <w:t xml:space="preserve"> </w:t>
      </w:r>
      <w:r w:rsidR="00312000" w:rsidRPr="00022DB9">
        <w:t>or</w:t>
      </w:r>
      <w:r w:rsidRPr="00022DB9">
        <w:t xml:space="preserve"> phytosanitary</w:t>
      </w:r>
      <w:r w:rsidR="00312000" w:rsidRPr="00022DB9">
        <w:t xml:space="preserve"> risks </w:t>
      </w:r>
      <w:r w:rsidR="00E03890" w:rsidRPr="00022DB9">
        <w:t xml:space="preserve">(to </w:t>
      </w:r>
      <w:r w:rsidRPr="00022DB9">
        <w:t>plant life or health</w:t>
      </w:r>
      <w:r w:rsidR="00E03890" w:rsidRPr="00022DB9">
        <w:t>)</w:t>
      </w:r>
      <w:r w:rsidRPr="00022DB9">
        <w:t>. These risks are identified and addressed using existing operationa</w:t>
      </w:r>
      <w:r w:rsidR="00312000" w:rsidRPr="00022DB9">
        <w:t>l procedures that require a 600-</w:t>
      </w:r>
      <w:r w:rsidRPr="00022DB9">
        <w:t>unit inspection of all consignments</w:t>
      </w:r>
      <w:r w:rsidR="00312000" w:rsidRPr="00022DB9">
        <w:t xml:space="preserve"> on arrival</w:t>
      </w:r>
      <w:r w:rsidRPr="00022DB9">
        <w:t>, or equivalent procedures. The department will investigate if any pest identified through these processes may be of biosecurity concern to Australia</w:t>
      </w:r>
      <w:r w:rsidR="00A456A6" w:rsidRPr="00022DB9">
        <w:t>,</w:t>
      </w:r>
      <w:r w:rsidRPr="00022DB9">
        <w:t xml:space="preserve"> and</w:t>
      </w:r>
      <w:r w:rsidR="00663459" w:rsidRPr="00022DB9">
        <w:t xml:space="preserve"> </w:t>
      </w:r>
      <w:r w:rsidR="00826C9F" w:rsidRPr="00022DB9">
        <w:t xml:space="preserve">thus </w:t>
      </w:r>
      <w:r w:rsidR="00663459" w:rsidRPr="00022DB9">
        <w:t xml:space="preserve">may </w:t>
      </w:r>
      <w:r w:rsidRPr="00022DB9">
        <w:t>require remedial action.</w:t>
      </w:r>
    </w:p>
    <w:p w14:paraId="7609374D" w14:textId="77777777" w:rsidR="005F77E5" w:rsidRPr="00022DB9" w:rsidRDefault="00F90962" w:rsidP="00591D87">
      <w:pPr>
        <w:pStyle w:val="Heading4"/>
      </w:pPr>
      <w:r w:rsidRPr="00022DB9">
        <w:t>Consultation</w:t>
      </w:r>
    </w:p>
    <w:p w14:paraId="5A9B7DD5" w14:textId="79E5E43F" w:rsidR="00C11879" w:rsidRPr="00022DB9" w:rsidRDefault="00C11879" w:rsidP="00C11879">
      <w:pPr>
        <w:shd w:val="clear" w:color="auto" w:fill="FFFFFF" w:themeFill="background1"/>
      </w:pPr>
      <w:r w:rsidRPr="00022DB9">
        <w:t>On 10 August 2018 the department notified stakeholders in Biosecurity Advice 2018-20 of the commencement of a review of biosecurity import requirements for fresh Chinese jujube</w:t>
      </w:r>
      <w:r w:rsidR="0074195B" w:rsidRPr="00022DB9">
        <w:t>s</w:t>
      </w:r>
      <w:r w:rsidRPr="00022DB9">
        <w:t xml:space="preserve"> from China. </w:t>
      </w:r>
    </w:p>
    <w:p w14:paraId="1A372DC5" w14:textId="4EE57EF9" w:rsidR="00C11879" w:rsidRPr="00022DB9" w:rsidRDefault="00C11879" w:rsidP="00C11879">
      <w:pPr>
        <w:shd w:val="clear" w:color="auto" w:fill="FFFFFF" w:themeFill="background1"/>
      </w:pPr>
      <w:r w:rsidRPr="00022DB9">
        <w:t xml:space="preserve">Prior to, and after the announcement of this </w:t>
      </w:r>
      <w:r w:rsidR="00663459" w:rsidRPr="00022DB9">
        <w:t>risk analysis</w:t>
      </w:r>
      <w:r w:rsidRPr="00022DB9">
        <w:t xml:space="preserve">, the department engaged with </w:t>
      </w:r>
      <w:r w:rsidR="00A456A6" w:rsidRPr="00022DB9">
        <w:t xml:space="preserve">the </w:t>
      </w:r>
      <w:r w:rsidR="00F75FB8" w:rsidRPr="00022DB9">
        <w:t>Australian</w:t>
      </w:r>
      <w:r w:rsidRPr="00022DB9">
        <w:t xml:space="preserve"> jujube industry regarding </w:t>
      </w:r>
      <w:r w:rsidR="00312000" w:rsidRPr="00022DB9">
        <w:t>the</w:t>
      </w:r>
      <w:r w:rsidRPr="00022DB9">
        <w:t xml:space="preserve"> process</w:t>
      </w:r>
      <w:r w:rsidR="00663459" w:rsidRPr="00022DB9">
        <w:t xml:space="preserve"> and technical aspects of this risk analysis, including through direct meetings (face-to-face</w:t>
      </w:r>
      <w:r w:rsidR="00E03890" w:rsidRPr="00022DB9">
        <w:t xml:space="preserve"> and </w:t>
      </w:r>
      <w:r w:rsidR="00663459" w:rsidRPr="00022DB9">
        <w:t>teleconferences</w:t>
      </w:r>
      <w:r w:rsidR="00E03890" w:rsidRPr="00022DB9">
        <w:t>)</w:t>
      </w:r>
      <w:r w:rsidR="005418EC" w:rsidRPr="00022DB9">
        <w:t xml:space="preserve"> and correspondences</w:t>
      </w:r>
      <w:r w:rsidRPr="00022DB9">
        <w:t>.</w:t>
      </w:r>
    </w:p>
    <w:p w14:paraId="51E3ACCA" w14:textId="47BDFCBC" w:rsidR="00C11879" w:rsidRPr="00022DB9" w:rsidRDefault="00C11879" w:rsidP="00C11879">
      <w:pPr>
        <w:shd w:val="clear" w:color="auto" w:fill="FFFFFF" w:themeFill="background1"/>
      </w:pPr>
      <w:r w:rsidRPr="00022DB9">
        <w:t xml:space="preserve">The department has also </w:t>
      </w:r>
      <w:r w:rsidR="00663459" w:rsidRPr="00022DB9">
        <w:t xml:space="preserve">consulted </w:t>
      </w:r>
      <w:r w:rsidRPr="00022DB9">
        <w:t xml:space="preserve">with </w:t>
      </w:r>
      <w:r w:rsidR="00A456A6" w:rsidRPr="00022DB9">
        <w:t xml:space="preserve">the government of the People's Republic of </w:t>
      </w:r>
      <w:r w:rsidRPr="00022DB9">
        <w:t>China</w:t>
      </w:r>
      <w:r w:rsidR="00A456A6" w:rsidRPr="00022DB9">
        <w:t>,</w:t>
      </w:r>
      <w:r w:rsidRPr="00022DB9">
        <w:t xml:space="preserve"> as well as </w:t>
      </w:r>
      <w:r w:rsidR="00A456A6" w:rsidRPr="00022DB9">
        <w:t xml:space="preserve">with </w:t>
      </w:r>
      <w:r w:rsidRPr="00022DB9">
        <w:t>Australian state and territory governments during the preparation of this</w:t>
      </w:r>
      <w:r w:rsidR="005418EC" w:rsidRPr="00022DB9">
        <w:t xml:space="preserve"> </w:t>
      </w:r>
      <w:r w:rsidRPr="00022DB9">
        <w:t xml:space="preserve">report. </w:t>
      </w:r>
    </w:p>
    <w:p w14:paraId="03D91B59" w14:textId="03B1DD0E" w:rsidR="00663459" w:rsidRPr="00022DB9" w:rsidRDefault="00663459" w:rsidP="00663459">
      <w:r w:rsidRPr="00022DB9">
        <w:t xml:space="preserve">The draft report was released on </w:t>
      </w:r>
      <w:r w:rsidR="001A75C3" w:rsidRPr="00022DB9">
        <w:t>18</w:t>
      </w:r>
      <w:r w:rsidRPr="00022DB9">
        <w:t> </w:t>
      </w:r>
      <w:r w:rsidR="001A75C3" w:rsidRPr="00022DB9">
        <w:t>March 2019</w:t>
      </w:r>
      <w:r w:rsidRPr="00022DB9">
        <w:t xml:space="preserve"> (Biosecurity Advice 201</w:t>
      </w:r>
      <w:r w:rsidR="001A75C3" w:rsidRPr="00022DB9">
        <w:t>9</w:t>
      </w:r>
      <w:r w:rsidRPr="00022DB9">
        <w:t>-</w:t>
      </w:r>
      <w:r w:rsidR="001A75C3" w:rsidRPr="00022DB9">
        <w:t>P04</w:t>
      </w:r>
      <w:r w:rsidRPr="00022DB9">
        <w:t xml:space="preserve">) for comment by stakeholders, for a period of 60 </w:t>
      </w:r>
      <w:r w:rsidR="00195A23" w:rsidRPr="00022DB9">
        <w:t xml:space="preserve">calendar </w:t>
      </w:r>
      <w:r w:rsidRPr="00022DB9">
        <w:t xml:space="preserve">days that concluded on </w:t>
      </w:r>
      <w:r w:rsidR="001A75C3" w:rsidRPr="00022DB9">
        <w:t>17</w:t>
      </w:r>
      <w:r w:rsidRPr="00022DB9">
        <w:t xml:space="preserve"> </w:t>
      </w:r>
      <w:r w:rsidR="001A75C3" w:rsidRPr="00022DB9">
        <w:t>May 2019</w:t>
      </w:r>
      <w:r w:rsidRPr="00022DB9">
        <w:t>.</w:t>
      </w:r>
    </w:p>
    <w:p w14:paraId="59ED68C4" w14:textId="19A8A94F" w:rsidR="00663459" w:rsidRPr="00022DB9" w:rsidRDefault="00663459" w:rsidP="00663459">
      <w:pPr>
        <w:shd w:val="clear" w:color="auto" w:fill="FFFFFF" w:themeFill="background1"/>
      </w:pPr>
      <w:r w:rsidRPr="00022DB9">
        <w:t xml:space="preserve">The department received </w:t>
      </w:r>
      <w:r w:rsidR="001A75C3" w:rsidRPr="00022DB9">
        <w:t>f</w:t>
      </w:r>
      <w:r w:rsidR="0080161B" w:rsidRPr="00022DB9">
        <w:t>our</w:t>
      </w:r>
      <w:r w:rsidRPr="00022DB9">
        <w:t xml:space="preserve"> written submissions on the draft report. All submissions received, and issues raised by stakeholders</w:t>
      </w:r>
      <w:r w:rsidR="00892CAD" w:rsidRPr="00022DB9">
        <w:t xml:space="preserve"> throughout the risk analysis process </w:t>
      </w:r>
      <w:r w:rsidRPr="00022DB9">
        <w:t xml:space="preserve">were carefully considered, and, where relevant, changes were made in this final report. A summary of key technical stakeholder comments and how </w:t>
      </w:r>
      <w:r w:rsidR="002166B5" w:rsidRPr="00022DB9">
        <w:t>they</w:t>
      </w:r>
      <w:r w:rsidRPr="00022DB9">
        <w:t xml:space="preserve"> were considered is provided in Appendix B</w:t>
      </w:r>
      <w:r w:rsidR="0080161B" w:rsidRPr="00022DB9">
        <w:t>1</w:t>
      </w:r>
      <w:r w:rsidRPr="00022DB9">
        <w:t>.</w:t>
      </w:r>
    </w:p>
    <w:p w14:paraId="2668B380" w14:textId="77777777" w:rsidR="005F77E5" w:rsidRPr="00022DB9" w:rsidRDefault="00F90962" w:rsidP="00591D87">
      <w:pPr>
        <w:pStyle w:val="Heading4"/>
      </w:pPr>
      <w:r w:rsidRPr="00022DB9">
        <w:t>Next Steps</w:t>
      </w:r>
    </w:p>
    <w:p w14:paraId="3636CFCD" w14:textId="1D767BE0" w:rsidR="00312000" w:rsidRPr="00022DB9" w:rsidRDefault="00C11879">
      <w:r w:rsidRPr="00022DB9">
        <w:t xml:space="preserve">The final report will be published on the department’s website </w:t>
      </w:r>
      <w:r w:rsidR="002C6D86" w:rsidRPr="00022DB9">
        <w:t>together</w:t>
      </w:r>
      <w:r w:rsidRPr="00022DB9">
        <w:t xml:space="preserve"> with a notice advising stakeholders of </w:t>
      </w:r>
      <w:r w:rsidR="002C6D86" w:rsidRPr="00022DB9">
        <w:t>its</w:t>
      </w:r>
      <w:r w:rsidRPr="00022DB9">
        <w:t xml:space="preserve"> release. The department will also notify the </w:t>
      </w:r>
      <w:r w:rsidR="002C6D86" w:rsidRPr="00022DB9">
        <w:t xml:space="preserve">People's Republic of </w:t>
      </w:r>
      <w:r w:rsidRPr="00022DB9">
        <w:t xml:space="preserve">China, registered stakeholders and the WTO Secretariat </w:t>
      </w:r>
      <w:r w:rsidR="002C6D86" w:rsidRPr="00022DB9">
        <w:t xml:space="preserve">of </w:t>
      </w:r>
      <w:r w:rsidRPr="00022DB9">
        <w:t xml:space="preserve">the release of the final report. Publication of the final report </w:t>
      </w:r>
      <w:r w:rsidR="002C6D86" w:rsidRPr="00022DB9">
        <w:t xml:space="preserve">will </w:t>
      </w:r>
      <w:r w:rsidRPr="00022DB9">
        <w:t xml:space="preserve">represent the end of the risk analysis process. </w:t>
      </w:r>
    </w:p>
    <w:p w14:paraId="180D4D6A" w14:textId="5C011C9C" w:rsidR="00E310DC" w:rsidRPr="00022DB9" w:rsidRDefault="00C15083">
      <w:pPr>
        <w:rPr>
          <w:strike/>
        </w:rPr>
      </w:pPr>
      <w:r w:rsidRPr="00022DB9">
        <w:lastRenderedPageBreak/>
        <w:t xml:space="preserve">Before any trade in fresh </w:t>
      </w:r>
      <w:r w:rsidR="00FA5F3E" w:rsidRPr="00022DB9">
        <w:t xml:space="preserve">Chinese jujubes </w:t>
      </w:r>
      <w:r w:rsidRPr="00022DB9">
        <w:t xml:space="preserve">from China commences, the department will verify that China can implement the required pest risk management measures, and the system of operational procedures necessary to maintain and verify the phytosanitary status of fresh </w:t>
      </w:r>
      <w:r w:rsidR="00FA5F3E" w:rsidRPr="00022DB9">
        <w:t xml:space="preserve">Chinese jujubes </w:t>
      </w:r>
      <w:r w:rsidRPr="00022DB9">
        <w:t xml:space="preserve">for export to Australia from China (as specified in Chapter 5: Pest risk management of this report). On verification of these requirements, the import conditions for fresh </w:t>
      </w:r>
      <w:r w:rsidR="00FA5F3E" w:rsidRPr="00022DB9">
        <w:t xml:space="preserve">Chinese jujubes </w:t>
      </w:r>
      <w:r w:rsidRPr="00022DB9">
        <w:t xml:space="preserve">from China will be published in the department’s Biosecurity Import Conditions (BICON) system. Applications of import </w:t>
      </w:r>
      <w:r w:rsidR="00EC2444" w:rsidRPr="00022DB9">
        <w:t>permits can then be made online through BICON.</w:t>
      </w:r>
      <w:r w:rsidR="00C11879" w:rsidRPr="00022DB9">
        <w:rPr>
          <w:strike/>
        </w:rPr>
        <w:t xml:space="preserve"> </w:t>
      </w:r>
    </w:p>
    <w:p w14:paraId="515F8AC9" w14:textId="77777777" w:rsidR="00E310DC" w:rsidRPr="001A75C3" w:rsidRDefault="00E310DC" w:rsidP="00591D87">
      <w:pPr>
        <w:pStyle w:val="Heading2"/>
        <w:rPr>
          <w:strike/>
          <w:highlight w:val="yellow"/>
        </w:rPr>
        <w:sectPr w:rsidR="00E310DC" w:rsidRPr="001A75C3" w:rsidSect="00E229C8">
          <w:headerReference w:type="default" r:id="rId32"/>
          <w:pgSz w:w="11906" w:h="16838"/>
          <w:pgMar w:top="1418" w:right="1418" w:bottom="1418" w:left="1418" w:header="567" w:footer="283" w:gutter="0"/>
          <w:cols w:space="708"/>
          <w:docGrid w:linePitch="360"/>
        </w:sectPr>
      </w:pPr>
    </w:p>
    <w:p w14:paraId="595C3276" w14:textId="74EEF468" w:rsidR="005F77E5" w:rsidRPr="00DB5F8D" w:rsidRDefault="00F90962" w:rsidP="00591D87">
      <w:pPr>
        <w:pStyle w:val="Heading2"/>
      </w:pPr>
      <w:bookmarkStart w:id="21" w:name="_Toc19264857"/>
      <w:r w:rsidRPr="00DB5F8D">
        <w:lastRenderedPageBreak/>
        <w:t>Method for pest risk analysis</w:t>
      </w:r>
      <w:bookmarkEnd w:id="21"/>
    </w:p>
    <w:p w14:paraId="4108B2DB" w14:textId="55311D61" w:rsidR="005F77E5" w:rsidRPr="00DB5F8D" w:rsidRDefault="00F90962">
      <w:r w:rsidRPr="00DB5F8D">
        <w:t>This chapter sets out the method used for the pest risk analysis (PRA) in this report. The Department of Agriculture has conducted this PRA in accordance with the International Standards for Phytosanitary M</w:t>
      </w:r>
      <w:r w:rsidR="00D96084" w:rsidRPr="00DB5F8D">
        <w:t>easures (ISPMs), including ISPM 2</w:t>
      </w:r>
      <w:r w:rsidRPr="00DB5F8D">
        <w:t xml:space="preserve">: </w:t>
      </w:r>
      <w:r w:rsidRPr="00DB5F8D">
        <w:rPr>
          <w:i/>
        </w:rPr>
        <w:t>Framework for pest risk analysis</w:t>
      </w:r>
      <w:r w:rsidRPr="00DB5F8D">
        <w:t xml:space="preserve"> </w:t>
      </w:r>
      <w:r w:rsidR="00C61033">
        <w:fldChar w:fldCharType="begin"/>
      </w:r>
      <w:r w:rsidR="00C61033">
        <w:instrText xml:space="preserve"> ADDIN EN.CITE &lt;EndNote&gt;&lt;Cite&gt;&lt;Author&gt;FAO&lt;/Author&gt;&lt;Year&gt;2019&lt;/Year&gt;&lt;RecNum&gt;34869&lt;/RecNum&gt;&lt;DisplayText&gt;(FAO 2019a)&lt;/DisplayText&gt;&lt;record&gt;&lt;rec-number&gt;34869&lt;/rec-number&gt;&lt;foreign-keys&gt;&lt;key app="EN" db-id="pxwxw0er9zv2fxezxdk5tt5utz5p5vtrwdv0" timestamp="1559864956"&gt;34869&lt;/key&gt;&lt;/foreign-keys&gt;&lt;ref-type name="Reports"&gt;27&lt;/ref-type&gt;&lt;contributors&gt;&lt;authors&gt;&lt;author&gt;FAO,&lt;/author&gt;&lt;/authors&gt;&lt;/contributors&gt;&lt;titles&gt;&lt;title&gt;International Standard for Phytosanitary Measures (ISPM) no. 2: Framework for pest risk analysis&lt;/title&gt;&lt;/titles&gt;&lt;pages&gt;1-16&lt;/pages&gt;&lt;keywords&gt;&lt;keyword&gt;ISPM 2&lt;/keyword&gt;&lt;keyword&gt;Analysis&lt;/keyword&gt;&lt;keyword&gt;Framework&lt;/keyword&gt;&lt;keyword&gt;Measures&lt;/keyword&gt;&lt;keyword&gt;pest&lt;/keyword&gt;&lt;keyword&gt;Pest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Nations&lt;/publisher&gt;&lt;urls&gt;&lt;related-urls&gt;&lt;url&gt;https://www.ippc.int/en/publications/592/&lt;/url&gt;&lt;/related-urls&gt;&lt;pdf-urls&gt;&lt;url&gt;file://J:\E Library\Plant Catalogue\F\FAO 2019 EN34869.pdf&lt;/url&gt;&lt;/pdf-urls&gt;&lt;/urls&gt;&lt;custom1&gt;update for 2019 WZ&lt;/custom1&gt;&lt;/record&gt;&lt;/Cite&gt;&lt;/EndNote&gt;</w:instrText>
      </w:r>
      <w:r w:rsidR="00C61033">
        <w:fldChar w:fldCharType="separate"/>
      </w:r>
      <w:r w:rsidR="00C61033">
        <w:rPr>
          <w:noProof/>
        </w:rPr>
        <w:t>(</w:t>
      </w:r>
      <w:hyperlink w:anchor="_ENREF_127" w:tooltip="FAO, 2019 #34869" w:history="1">
        <w:r w:rsidR="008D29CC">
          <w:rPr>
            <w:noProof/>
          </w:rPr>
          <w:t>FAO 2019a</w:t>
        </w:r>
      </w:hyperlink>
      <w:r w:rsidR="00C61033">
        <w:rPr>
          <w:noProof/>
        </w:rPr>
        <w:t>)</w:t>
      </w:r>
      <w:r w:rsidR="00C61033">
        <w:fldChar w:fldCharType="end"/>
      </w:r>
      <w:r w:rsidR="00D96084" w:rsidRPr="00DB5F8D">
        <w:t xml:space="preserve"> and ISPM </w:t>
      </w:r>
      <w:r w:rsidRPr="00DB5F8D">
        <w:t xml:space="preserve">11: </w:t>
      </w:r>
      <w:r w:rsidRPr="00DB5F8D">
        <w:rPr>
          <w:i/>
        </w:rPr>
        <w:t>Pest risk analysis for quarantine pests</w:t>
      </w:r>
      <w:r w:rsidRPr="00DB5F8D">
        <w:t xml:space="preserve"> </w:t>
      </w:r>
      <w:r w:rsidR="00C61033">
        <w:fldChar w:fldCharType="begin"/>
      </w:r>
      <w:r w:rsidR="00C61033">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C61033">
        <w:fldChar w:fldCharType="separate"/>
      </w:r>
      <w:r w:rsidR="00C61033">
        <w:rPr>
          <w:noProof/>
        </w:rPr>
        <w:t>(</w:t>
      </w:r>
      <w:hyperlink w:anchor="_ENREF_129" w:tooltip="FAO, 2019 #34870" w:history="1">
        <w:r w:rsidR="008D29CC">
          <w:rPr>
            <w:noProof/>
          </w:rPr>
          <w:t>FAO 2019c</w:t>
        </w:r>
      </w:hyperlink>
      <w:r w:rsidR="00C61033">
        <w:rPr>
          <w:noProof/>
        </w:rPr>
        <w:t>)</w:t>
      </w:r>
      <w:r w:rsidR="00C61033">
        <w:fldChar w:fldCharType="end"/>
      </w:r>
      <w:r w:rsidRPr="00DB5F8D">
        <w:t xml:space="preserve"> that ha</w:t>
      </w:r>
      <w:r w:rsidR="00D96084" w:rsidRPr="00DB5F8D">
        <w:t>ve been developed under the SPS </w:t>
      </w:r>
      <w:r w:rsidRPr="00DB5F8D">
        <w:t xml:space="preserve">Agreement </w:t>
      </w:r>
      <w:r w:rsidR="00C61033">
        <w:fldChar w:fldCharType="begin"/>
      </w:r>
      <w:r w:rsidR="00C61033">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C61033">
        <w:fldChar w:fldCharType="separate"/>
      </w:r>
      <w:r w:rsidR="00C61033">
        <w:rPr>
          <w:noProof/>
        </w:rPr>
        <w:t>(</w:t>
      </w:r>
      <w:hyperlink w:anchor="_ENREF_365" w:tooltip="WTO, 1995 #6557" w:history="1">
        <w:r w:rsidR="008D29CC">
          <w:rPr>
            <w:noProof/>
          </w:rPr>
          <w:t>WTO 1995</w:t>
        </w:r>
      </w:hyperlink>
      <w:r w:rsidR="00C61033">
        <w:rPr>
          <w:noProof/>
        </w:rPr>
        <w:t>)</w:t>
      </w:r>
      <w:r w:rsidR="00C61033">
        <w:fldChar w:fldCharType="end"/>
      </w:r>
      <w:r w:rsidRPr="00DB5F8D">
        <w:t>.</w:t>
      </w:r>
    </w:p>
    <w:p w14:paraId="05C25B2C" w14:textId="7A6F40AF" w:rsidR="005F77E5" w:rsidRPr="00DB5F8D" w:rsidRDefault="00F90962">
      <w:r w:rsidRPr="00DB5F8D">
        <w:t>A PRA is ‘the process of evaluating biological or other scientific and economic evidence to determine whether an organism is a pest, whether it should be regulated, and the strength of any phytosanitary mea</w:t>
      </w:r>
      <w:r w:rsidR="0088508B" w:rsidRPr="00DB5F8D">
        <w:t>sures to be taken against it’</w:t>
      </w:r>
      <w:r w:rsidR="00525FD6" w:rsidRPr="00DB5F8D">
        <w:t xml:space="preserve">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00525FD6" w:rsidRPr="00DB5F8D">
        <w:t>.</w:t>
      </w:r>
      <w:r w:rsidRPr="00DB5F8D">
        <w:t xml:space="preserve"> A pest is ‘any species, strain or biotype of plant, animal, or pathogenic agent injurious to plants or plant products’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DB5F8D">
        <w:t>.</w:t>
      </w:r>
      <w:r w:rsidR="008D488A" w:rsidRPr="00DB5F8D">
        <w:t xml:space="preserve"> This definition is also applied in the </w:t>
      </w:r>
      <w:r w:rsidR="008D488A" w:rsidRPr="00DB5F8D">
        <w:rPr>
          <w:i/>
        </w:rPr>
        <w:t>Biosecurity Act 2015</w:t>
      </w:r>
      <w:r w:rsidR="008D488A" w:rsidRPr="00DB5F8D">
        <w:t>.</w:t>
      </w:r>
      <w:r w:rsidR="00EC6CF4">
        <w:t xml:space="preserve"> </w:t>
      </w:r>
    </w:p>
    <w:p w14:paraId="0C3051C6" w14:textId="77777777" w:rsidR="005F77E5" w:rsidRPr="00DB5F8D" w:rsidRDefault="00544101">
      <w:r w:rsidRPr="00DB5F8D">
        <w:t xml:space="preserve">Biosecurity </w:t>
      </w:r>
      <w:r w:rsidR="00F90962" w:rsidRPr="00DB5F8D">
        <w:t>risk consists of two major components: the likelihood of a pest entering, establishing and spreading in Australia from imports; and the consequences should this happen. These two components are combined to give an overall estimate of the risk.</w:t>
      </w:r>
    </w:p>
    <w:p w14:paraId="34BDC18B" w14:textId="77777777" w:rsidR="005F77E5" w:rsidRPr="00DB5F8D" w:rsidRDefault="00F90962">
      <w:r w:rsidRPr="00DB5F8D">
        <w:t xml:space="preserve">Unrestricted risk is estimated taking into account the existing commercial production practices of the exporting country and that, on arrival in Australia, the </w:t>
      </w:r>
      <w:r w:rsidR="00AB277A" w:rsidRPr="00DB5F8D">
        <w:t>department</w:t>
      </w:r>
      <w:r w:rsidRPr="00DB5F8D">
        <w:t xml:space="preserve"> will verify that the consignment received is as described on the commercial documents and its integrity has been maintained.</w:t>
      </w:r>
    </w:p>
    <w:p w14:paraId="6EB6B634" w14:textId="1497225B" w:rsidR="005F77E5" w:rsidRPr="00DB5F8D" w:rsidRDefault="00F90962">
      <w:r w:rsidRPr="00DB5F8D">
        <w:t xml:space="preserve">Restricted risk is estimated with phytosanitary measure(s) applied. A phytosanitary measure is ‘any legislation, regulation or official procedure having the purpose to prevent the introduction and/or spread of quarantine pests, or to limit the economic impact of regulated non-quarantine pests’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DB5F8D">
        <w:t>.</w:t>
      </w:r>
    </w:p>
    <w:p w14:paraId="7278D862" w14:textId="77777777" w:rsidR="005F77E5" w:rsidRPr="00DB5F8D" w:rsidRDefault="00F90962">
      <w:r w:rsidRPr="00DB5F8D">
        <w:t xml:space="preserve">A glossary of the terms used </w:t>
      </w:r>
      <w:r w:rsidR="000E316B" w:rsidRPr="00DB5F8D">
        <w:t xml:space="preserve">in the risk analysis </w:t>
      </w:r>
      <w:r w:rsidRPr="00DB5F8D">
        <w:t xml:space="preserve">is provided at the </w:t>
      </w:r>
      <w:r w:rsidR="00681771" w:rsidRPr="00DB5F8D">
        <w:t xml:space="preserve">end </w:t>
      </w:r>
      <w:r w:rsidRPr="00DB5F8D">
        <w:t>of this report.</w:t>
      </w:r>
    </w:p>
    <w:p w14:paraId="21120C3C" w14:textId="77777777" w:rsidR="005F77E5" w:rsidRPr="00DB5F8D" w:rsidRDefault="00F90962">
      <w:r w:rsidRPr="00DB5F8D">
        <w:t>The PRAs are conducted in the following three consecutive stages: initiation, pest risk assessment and pest risk management.</w:t>
      </w:r>
    </w:p>
    <w:p w14:paraId="4C6C0B2D" w14:textId="77777777" w:rsidR="005F77E5" w:rsidRPr="00DB5F8D" w:rsidRDefault="00F90962" w:rsidP="00591D87">
      <w:pPr>
        <w:pStyle w:val="Heading3"/>
      </w:pPr>
      <w:bookmarkStart w:id="22" w:name="_Toc19264858"/>
      <w:r w:rsidRPr="00DB5F8D">
        <w:t>Stage 1 Initiation</w:t>
      </w:r>
      <w:bookmarkEnd w:id="22"/>
    </w:p>
    <w:p w14:paraId="67F58BB8" w14:textId="77777777" w:rsidR="005F77E5" w:rsidRPr="00DB5F8D" w:rsidRDefault="00F90962" w:rsidP="0054650E">
      <w:r w:rsidRPr="00DB5F8D">
        <w:t>Initiation identifies the pest(s) and pathway(s) that are of quarantine concern and should be considered for risk analysis in relation to the identified PRA area.</w:t>
      </w:r>
    </w:p>
    <w:p w14:paraId="51FE11E5" w14:textId="77777777" w:rsidR="005F77E5" w:rsidRPr="00DB5F8D" w:rsidRDefault="00F90962" w:rsidP="0054650E">
      <w:r w:rsidRPr="00DB5F8D">
        <w:t xml:space="preserve">Appendix A of this risk analysis report lists the pests with the potential to be associated with the exported commodity produced using commercial production and packing procedures. Appendix A does not present a comprehensive list of all the pests associated with the entire plant, but concentrates on the pests that could be on the assessed commodity. Contaminating pests that have no specific relation to the commodity or the export pathway have not been listed and would be addressed by Australia’s current approach to contaminating pests. </w:t>
      </w:r>
    </w:p>
    <w:p w14:paraId="1B01684B" w14:textId="77777777" w:rsidR="005F77E5" w:rsidRPr="00DB5F8D" w:rsidRDefault="00F90962" w:rsidP="0054650E">
      <w:r w:rsidRPr="00DB5F8D">
        <w:t>The identity of</w:t>
      </w:r>
      <w:r w:rsidR="00D96084" w:rsidRPr="00DB5F8D">
        <w:t xml:space="preserve"> the pests is given in Appendix </w:t>
      </w:r>
      <w:r w:rsidRPr="00DB5F8D">
        <w:t>A. The species name is used in most instances but a lower taxonomic level is used where appropriate. Synonyms are provided where the current scientific name differs from that provided by the exporting country’s National Plant Protection Organisation (NPPO) or where the cited literature used a different scientific name.</w:t>
      </w:r>
    </w:p>
    <w:p w14:paraId="200AC084" w14:textId="77777777" w:rsidR="005F77E5" w:rsidRPr="00DB5F8D" w:rsidRDefault="00F90962" w:rsidP="0054650E">
      <w:r w:rsidRPr="00DB5F8D">
        <w:lastRenderedPageBreak/>
        <w:t>For this risk analysis, the ‘PRA area’ is defined as Australia for pests that are absent, or of limited distribution and under official control. For areas with regional freedom from a pest, the ‘PRA area’ may be defined on the basis of a state or territory of Australia or may be defined as a region of Australia consisting of parts of a state or territory or several states or territories.</w:t>
      </w:r>
    </w:p>
    <w:p w14:paraId="5788556E" w14:textId="77777777" w:rsidR="00C54C22" w:rsidRPr="00DB5F8D" w:rsidRDefault="00C54C22" w:rsidP="0054650E">
      <w:r w:rsidRPr="00DB5F8D">
        <w:t xml:space="preserve">For pests that had been considered by the department in other risk assessments and for which import conditions already exist, this risk analysis considered the likelihood of entry of pests on the commodity and whether existing policy is adequate to manage the risks associated with its import. Where appropriate, the previous risk assessment was taken into consideration </w:t>
      </w:r>
      <w:r w:rsidR="008D488A" w:rsidRPr="00DB5F8D">
        <w:t>in</w:t>
      </w:r>
      <w:r w:rsidRPr="00DB5F8D">
        <w:t xml:space="preserve"> this risk analysis.</w:t>
      </w:r>
    </w:p>
    <w:p w14:paraId="24422FC2" w14:textId="77777777" w:rsidR="005F77E5" w:rsidRPr="00DB5F8D" w:rsidRDefault="00F90962" w:rsidP="00591D87">
      <w:pPr>
        <w:pStyle w:val="Heading3"/>
      </w:pPr>
      <w:bookmarkStart w:id="23" w:name="_Toc19264859"/>
      <w:r w:rsidRPr="00DB5F8D">
        <w:t>Stage 2 Pest risk assessment</w:t>
      </w:r>
      <w:bookmarkEnd w:id="23"/>
    </w:p>
    <w:p w14:paraId="1A2EF44E" w14:textId="15EA3887" w:rsidR="005F77E5" w:rsidRPr="00DB5F8D" w:rsidRDefault="00F90962">
      <w:r w:rsidRPr="00DB5F8D">
        <w:t xml:space="preserve">A pest risk assessment (for quarantine pests) is the ‘evaluation of the probability of the introduction and spread of a pest and of the magnitude of the associated potential economic consequences’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DB5F8D">
        <w:t>.</w:t>
      </w:r>
    </w:p>
    <w:p w14:paraId="165F0B1D" w14:textId="77777777" w:rsidR="005F77E5" w:rsidRPr="00DB5F8D" w:rsidRDefault="00F90962">
      <w:r w:rsidRPr="00DB5F8D">
        <w:t>The following three, consecutive steps were used in pest risk assessment:</w:t>
      </w:r>
    </w:p>
    <w:p w14:paraId="573A028B" w14:textId="77777777" w:rsidR="005F77E5" w:rsidRPr="00DB5F8D" w:rsidRDefault="00F90962" w:rsidP="00591D87">
      <w:pPr>
        <w:pStyle w:val="Heading4"/>
      </w:pPr>
      <w:r w:rsidRPr="00DB5F8D">
        <w:t>Pest categorisation</w:t>
      </w:r>
    </w:p>
    <w:p w14:paraId="67807260" w14:textId="2564C112" w:rsidR="005F77E5" w:rsidRPr="00DB5F8D" w:rsidRDefault="00F90962" w:rsidP="0054650E">
      <w:r w:rsidRPr="00DB5F8D">
        <w:t xml:space="preserve">Pest categorisation identifies which of the pests with the potential to be on the commodity are quarantine pests for Australia and require pest risk assessment. A ‘quarantine pest’ is a pest of potential economic importance to the area endangered thereby and not yet present there, or present but not widely distributed and being officially controlled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DB5F8D">
        <w:t>.</w:t>
      </w:r>
    </w:p>
    <w:p w14:paraId="45B0AB96" w14:textId="77777777" w:rsidR="005F77E5" w:rsidRPr="00DB5F8D" w:rsidRDefault="00F90962" w:rsidP="0054650E">
      <w:r w:rsidRPr="00DB5F8D">
        <w:t>The pests identified in Stage 1 were categorised using the following primary elements to identify the quarantine pests for the commodity being assessed:</w:t>
      </w:r>
    </w:p>
    <w:p w14:paraId="25B363C0"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t>identity of the pest</w:t>
      </w:r>
    </w:p>
    <w:p w14:paraId="6E067073"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t xml:space="preserve">presence or absence in the PRA area </w:t>
      </w:r>
    </w:p>
    <w:p w14:paraId="0814D25C"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t xml:space="preserve">regulatory status </w:t>
      </w:r>
    </w:p>
    <w:p w14:paraId="21D6BA29"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t xml:space="preserve">potential for establishment and spread in the PRA area </w:t>
      </w:r>
    </w:p>
    <w:p w14:paraId="45B08D36" w14:textId="77777777" w:rsidR="003260BA" w:rsidRPr="00DB5F8D" w:rsidRDefault="00F90962" w:rsidP="00063562">
      <w:pPr>
        <w:pStyle w:val="ListBullet"/>
        <w:numPr>
          <w:ilvl w:val="0"/>
          <w:numId w:val="18"/>
        </w:numPr>
        <w:tabs>
          <w:tab w:val="num" w:pos="425"/>
        </w:tabs>
        <w:spacing w:before="0" w:line="276" w:lineRule="auto"/>
        <w:ind w:left="425" w:hanging="425"/>
      </w:pPr>
      <w:proofErr w:type="gramStart"/>
      <w:r w:rsidRPr="00DB5F8D">
        <w:t>potential</w:t>
      </w:r>
      <w:proofErr w:type="gramEnd"/>
      <w:r w:rsidRPr="00DB5F8D">
        <w:t xml:space="preserve"> for economic consequences (including environmental consequences) in the PRA area.</w:t>
      </w:r>
    </w:p>
    <w:p w14:paraId="2126340D" w14:textId="13892862" w:rsidR="00BA05BF" w:rsidRPr="000646DA" w:rsidRDefault="00F90962" w:rsidP="00BA05BF">
      <w:pPr>
        <w:rPr>
          <w:shd w:val="clear" w:color="auto" w:fill="DBE5F1" w:themeFill="accent1" w:themeFillTint="33"/>
        </w:rPr>
      </w:pPr>
      <w:r w:rsidRPr="00DB5F8D">
        <w:t xml:space="preserve">The results of pest categorisation are set out in Appendix A. The quarantine pests identified during categorisation were carried forward for pest risk assessment and are listed in </w:t>
      </w:r>
      <w:r w:rsidR="00FA22F3" w:rsidRPr="00DB5F8D">
        <w:fldChar w:fldCharType="begin"/>
      </w:r>
      <w:r w:rsidR="00197D61" w:rsidRPr="00DB5F8D">
        <w:instrText xml:space="preserve"> REF _Ref2068455 \h </w:instrText>
      </w:r>
      <w:r w:rsidR="00DB5F8D">
        <w:instrText xml:space="preserve"> \* MERGEFORMAT </w:instrText>
      </w:r>
      <w:r w:rsidR="00FA22F3" w:rsidRPr="00DB5F8D">
        <w:fldChar w:fldCharType="separate"/>
      </w:r>
      <w:r w:rsidR="004D2586">
        <w:t xml:space="preserve">Table </w:t>
      </w:r>
      <w:r w:rsidR="004D2586">
        <w:rPr>
          <w:noProof/>
        </w:rPr>
        <w:t>4.1</w:t>
      </w:r>
      <w:r w:rsidR="00FA22F3" w:rsidRPr="00DB5F8D">
        <w:fldChar w:fldCharType="end"/>
      </w:r>
      <w:r w:rsidR="00BA05BF" w:rsidRPr="00DB5F8D">
        <w:t>.</w:t>
      </w:r>
    </w:p>
    <w:p w14:paraId="51A78B9F" w14:textId="77777777" w:rsidR="005F77E5" w:rsidRPr="00DB5F8D" w:rsidRDefault="00F90962" w:rsidP="00591D87">
      <w:pPr>
        <w:pStyle w:val="Heading4"/>
      </w:pPr>
      <w:r w:rsidRPr="00DB5F8D">
        <w:t>Assessment of the probability of entry, establishment and spread</w:t>
      </w:r>
    </w:p>
    <w:p w14:paraId="23A435BE" w14:textId="6106F088" w:rsidR="00922CA2" w:rsidRPr="00DB5F8D" w:rsidRDefault="00F90962">
      <w:r w:rsidRPr="00DB5F8D">
        <w:t xml:space="preserve">Details of how to assess the ‘probability of entry’, ‘probability of establishment’ and ‘probability of spread’ of a pest are given in </w:t>
      </w:r>
      <w:r w:rsidR="00F6035E" w:rsidRPr="00DB5F8D">
        <w:t>ISPM </w:t>
      </w:r>
      <w:r w:rsidRPr="00DB5F8D">
        <w:t xml:space="preserve">11 </w:t>
      </w:r>
      <w:r w:rsidR="00C61033">
        <w:fldChar w:fldCharType="begin"/>
      </w:r>
      <w:r w:rsidR="00C61033">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C61033">
        <w:fldChar w:fldCharType="separate"/>
      </w:r>
      <w:r w:rsidR="00C61033">
        <w:rPr>
          <w:noProof/>
        </w:rPr>
        <w:t>(</w:t>
      </w:r>
      <w:hyperlink w:anchor="_ENREF_129" w:tooltip="FAO, 2019 #34870" w:history="1">
        <w:r w:rsidR="008D29CC">
          <w:rPr>
            <w:noProof/>
          </w:rPr>
          <w:t>FAO 2019c</w:t>
        </w:r>
      </w:hyperlink>
      <w:r w:rsidR="00C61033">
        <w:rPr>
          <w:noProof/>
        </w:rPr>
        <w:t>)</w:t>
      </w:r>
      <w:r w:rsidR="00C61033">
        <w:fldChar w:fldCharType="end"/>
      </w:r>
      <w:r w:rsidRPr="00DB5F8D">
        <w:t xml:space="preserve">. The SPS Agreement </w:t>
      </w:r>
      <w:r w:rsidR="00C61033">
        <w:fldChar w:fldCharType="begin"/>
      </w:r>
      <w:r w:rsidR="00C61033">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C61033">
        <w:fldChar w:fldCharType="separate"/>
      </w:r>
      <w:r w:rsidR="00C61033">
        <w:rPr>
          <w:noProof/>
        </w:rPr>
        <w:t>(</w:t>
      </w:r>
      <w:hyperlink w:anchor="_ENREF_365" w:tooltip="WTO, 1995 #6557" w:history="1">
        <w:r w:rsidR="008D29CC">
          <w:rPr>
            <w:noProof/>
          </w:rPr>
          <w:t>WTO 1995</w:t>
        </w:r>
      </w:hyperlink>
      <w:r w:rsidR="00C61033">
        <w:rPr>
          <w:noProof/>
        </w:rPr>
        <w:t>)</w:t>
      </w:r>
      <w:r w:rsidR="00C61033">
        <w:fldChar w:fldCharType="end"/>
      </w:r>
      <w:r w:rsidR="00786288" w:rsidRPr="00DB5F8D">
        <w:t xml:space="preserve"> </w:t>
      </w:r>
      <w:r w:rsidRPr="00DB5F8D">
        <w:t xml:space="preserve">uses the term </w:t>
      </w:r>
      <w:r w:rsidR="00633591" w:rsidRPr="00DB5F8D">
        <w:t>‘</w:t>
      </w:r>
      <w:r w:rsidRPr="00DB5F8D">
        <w:t>likelihood</w:t>
      </w:r>
      <w:r w:rsidR="00633591" w:rsidRPr="00DB5F8D">
        <w:t>’</w:t>
      </w:r>
      <w:r w:rsidRPr="00DB5F8D">
        <w:t xml:space="preserve"> rather than </w:t>
      </w:r>
      <w:r w:rsidR="00633591" w:rsidRPr="00DB5F8D">
        <w:t>‘</w:t>
      </w:r>
      <w:r w:rsidRPr="00DB5F8D">
        <w:t>probability</w:t>
      </w:r>
      <w:r w:rsidR="00633591" w:rsidRPr="00DB5F8D">
        <w:t>’</w:t>
      </w:r>
      <w:r w:rsidRPr="00DB5F8D">
        <w:t xml:space="preserve"> for these estimates. In qualitative PRAs, the </w:t>
      </w:r>
      <w:r w:rsidR="00922CA2" w:rsidRPr="00DB5F8D">
        <w:t>department</w:t>
      </w:r>
      <w:r w:rsidRPr="00DB5F8D">
        <w:t xml:space="preserve"> uses the term ‘likelihood’ for the descriptors it uses for its estimates of likelihood of entry, establishment and spread. The use of the term ‘probability’ is limited to the direct quotation of ISPM definitions. </w:t>
      </w:r>
    </w:p>
    <w:p w14:paraId="6DAE91D6" w14:textId="77777777" w:rsidR="005F77E5" w:rsidRPr="00DB5F8D" w:rsidRDefault="00F90962">
      <w:r w:rsidRPr="00DB5F8D">
        <w:t xml:space="preserve">A summary of this process is given </w:t>
      </w:r>
      <w:r w:rsidR="007E5CE3" w:rsidRPr="00DB5F8D">
        <w:t>here</w:t>
      </w:r>
      <w:r w:rsidRPr="00DB5F8D">
        <w:t>, followed by a description of the qualitative methodology used in this risk analysis.</w:t>
      </w:r>
    </w:p>
    <w:p w14:paraId="5D1DBA73" w14:textId="77777777" w:rsidR="005F77E5" w:rsidRPr="00DB5F8D" w:rsidRDefault="00F90962" w:rsidP="002B0C91">
      <w:pPr>
        <w:pStyle w:val="Heading5"/>
      </w:pPr>
      <w:r w:rsidRPr="00DB5F8D">
        <w:lastRenderedPageBreak/>
        <w:t>Likelihood of entry</w:t>
      </w:r>
    </w:p>
    <w:p w14:paraId="5886A36B" w14:textId="77777777" w:rsidR="005F77E5" w:rsidRPr="00DB5F8D" w:rsidRDefault="00F90962" w:rsidP="00901A6E">
      <w:r w:rsidRPr="00DB5F8D">
        <w:t>The likelihood of entry describes the likelihood that a quarantine pest will enter Australia as a result of trade in a given commodity, be distributed in a viable state in the PRA area and subsequently be transferred to a host. It is based on pathway scenarios depicting necessary steps in the sourcing of the commodity for export, its processing, transport and storage, its use in Australia and the generation and disposal of waste. In particular, the ability of the pest to survive is considered for each of these various stages.</w:t>
      </w:r>
    </w:p>
    <w:p w14:paraId="40383150" w14:textId="77777777" w:rsidR="005F77E5" w:rsidRPr="00DB5F8D" w:rsidRDefault="00F90962" w:rsidP="00901A6E">
      <w:r w:rsidRPr="00DB5F8D">
        <w:t>The likelihood of entry estimates for the quarantine pests for a commodity are based on the use of the existing commercial production, packaging and shipping practices of the exporting country. Details of the existing commercial production practices for the c</w:t>
      </w:r>
      <w:r w:rsidR="00F6035E" w:rsidRPr="00DB5F8D">
        <w:t>ommodity are set out in Chapter </w:t>
      </w:r>
      <w:r w:rsidRPr="00DB5F8D">
        <w:t xml:space="preserve">3. These practices are taken into consideration by the </w:t>
      </w:r>
      <w:r w:rsidR="00922CA2" w:rsidRPr="00DB5F8D">
        <w:t>department</w:t>
      </w:r>
      <w:r w:rsidRPr="00DB5F8D">
        <w:t xml:space="preserve"> when estimating the likelihood of entry.</w:t>
      </w:r>
    </w:p>
    <w:p w14:paraId="46C8A40D" w14:textId="77777777" w:rsidR="005F77E5" w:rsidRPr="00DB5F8D" w:rsidRDefault="00F90962" w:rsidP="00901A6E">
      <w:r w:rsidRPr="00DB5F8D">
        <w:t xml:space="preserve">For the purpose of considering the likelihood of entry, the </w:t>
      </w:r>
      <w:r w:rsidR="005F1B70" w:rsidRPr="00DB5F8D">
        <w:t>department</w:t>
      </w:r>
      <w:r w:rsidRPr="00DB5F8D">
        <w:t xml:space="preserve"> divides this step into two components:</w:t>
      </w:r>
    </w:p>
    <w:p w14:paraId="1A4A6655" w14:textId="77777777" w:rsidR="005F77E5" w:rsidRPr="00DB5F8D" w:rsidRDefault="00F90962" w:rsidP="00901A6E">
      <w:pPr>
        <w:pStyle w:val="ListBullet"/>
      </w:pPr>
      <w:r w:rsidRPr="00DB5F8D">
        <w:rPr>
          <w:rStyle w:val="Strong"/>
        </w:rPr>
        <w:t>Likelihood of importation</w:t>
      </w:r>
      <w:r w:rsidRPr="00DB5F8D">
        <w:t>—the likelihood that a pest will arrive in Australia when a given commodity is imported.</w:t>
      </w:r>
    </w:p>
    <w:p w14:paraId="33449C07" w14:textId="77777777" w:rsidR="005F77E5" w:rsidRPr="00DB5F8D" w:rsidRDefault="00F90962" w:rsidP="00901A6E">
      <w:pPr>
        <w:pStyle w:val="ListBullet"/>
      </w:pPr>
      <w:r w:rsidRPr="00DB5F8D">
        <w:rPr>
          <w:rStyle w:val="Strong"/>
        </w:rPr>
        <w:t>Likelihood of distribution</w:t>
      </w:r>
      <w:r w:rsidRPr="00DB5F8D">
        <w:t>— the likelihood that the pest will be distributed, as a result of the processing, sale or disposal of the commodity, in the PRA area and subsequently transfer to a susceptible part of a host.</w:t>
      </w:r>
    </w:p>
    <w:p w14:paraId="6A228784" w14:textId="77777777" w:rsidR="005F77E5" w:rsidRPr="00DB5F8D" w:rsidRDefault="00F90962" w:rsidP="00901A6E">
      <w:r w:rsidRPr="00DB5F8D">
        <w:t xml:space="preserve">Factors </w:t>
      </w:r>
      <w:r w:rsidR="00393C87" w:rsidRPr="00DB5F8D">
        <w:t xml:space="preserve">to be </w:t>
      </w:r>
      <w:r w:rsidRPr="00DB5F8D">
        <w:t xml:space="preserve">considered in the likelihood of importation </w:t>
      </w:r>
      <w:r w:rsidR="00393C87" w:rsidRPr="00DB5F8D">
        <w:t xml:space="preserve">may </w:t>
      </w:r>
      <w:r w:rsidRPr="00DB5F8D">
        <w:t>include:</w:t>
      </w:r>
    </w:p>
    <w:p w14:paraId="49B5BE06"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t>distribution and incidence of the pest in the source area</w:t>
      </w:r>
    </w:p>
    <w:p w14:paraId="5C47DBAC"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t>occurrence of the pest in a life-stage that would be associated with the commodity</w:t>
      </w:r>
    </w:p>
    <w:p w14:paraId="4BC33A1D"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t>mode of trade (for example, bulk, packed)</w:t>
      </w:r>
    </w:p>
    <w:p w14:paraId="1B994234"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t>volume and frequency of movement of the commodity along each pathway</w:t>
      </w:r>
    </w:p>
    <w:p w14:paraId="618D8C4C"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t>seasonal timing of imports</w:t>
      </w:r>
    </w:p>
    <w:p w14:paraId="0E4C1D6C"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t>pest management, cultural and commercial procedures applied at the place of origin</w:t>
      </w:r>
    </w:p>
    <w:p w14:paraId="19117B99"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t>speed of transport and conditions of storage compared with the duration of the lifecycle of the pest</w:t>
      </w:r>
    </w:p>
    <w:p w14:paraId="4EBF5B5F"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t>vulnerability of the life-stages of the pest during transport or storage</w:t>
      </w:r>
    </w:p>
    <w:p w14:paraId="1E212D98"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t>incidence of the pest likely to be associated with a consignment</w:t>
      </w:r>
    </w:p>
    <w:p w14:paraId="79DEF123" w14:textId="77777777" w:rsidR="003260BA" w:rsidRPr="00DB5F8D" w:rsidRDefault="00F90962" w:rsidP="00063562">
      <w:pPr>
        <w:pStyle w:val="ListBullet"/>
        <w:numPr>
          <w:ilvl w:val="0"/>
          <w:numId w:val="18"/>
        </w:numPr>
        <w:tabs>
          <w:tab w:val="num" w:pos="425"/>
        </w:tabs>
        <w:spacing w:before="0" w:line="276" w:lineRule="auto"/>
        <w:ind w:left="425" w:hanging="425"/>
      </w:pPr>
      <w:proofErr w:type="gramStart"/>
      <w:r w:rsidRPr="00DB5F8D">
        <w:t>commercial</w:t>
      </w:r>
      <w:proofErr w:type="gramEnd"/>
      <w:r w:rsidRPr="00DB5F8D">
        <w:t xml:space="preserve"> procedures (for example, refrigeration) applied to consignments during transport and storage in the country of origin, and during transport to Australia.</w:t>
      </w:r>
    </w:p>
    <w:p w14:paraId="78D5D282" w14:textId="77777777" w:rsidR="005F77E5" w:rsidRPr="00DB5F8D" w:rsidRDefault="00F90962" w:rsidP="00901A6E">
      <w:r w:rsidRPr="00DB5F8D">
        <w:t xml:space="preserve">Factors </w:t>
      </w:r>
      <w:r w:rsidR="00393C87" w:rsidRPr="00DB5F8D">
        <w:t xml:space="preserve">to be </w:t>
      </w:r>
      <w:r w:rsidRPr="00DB5F8D">
        <w:t xml:space="preserve">considered in the likelihood of distribution </w:t>
      </w:r>
      <w:r w:rsidR="00393C87" w:rsidRPr="00DB5F8D">
        <w:t xml:space="preserve">may </w:t>
      </w:r>
      <w:r w:rsidRPr="00DB5F8D">
        <w:t>include:</w:t>
      </w:r>
    </w:p>
    <w:p w14:paraId="3DF9BCBD"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t>commercial procedures (for example, refrigeration) applied to consignments during distribution in Australia</w:t>
      </w:r>
    </w:p>
    <w:p w14:paraId="30CA6DB6"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t>dispersal mechanisms of the pest, including vectors, to allow movement from the pathway to a host</w:t>
      </w:r>
    </w:p>
    <w:p w14:paraId="60DFAACB"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lastRenderedPageBreak/>
        <w:t>whether the imported commodity is to be sent to a few or many destination points in the PRA area</w:t>
      </w:r>
    </w:p>
    <w:p w14:paraId="7FA8191D"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t>proximity of entry, transit and destination points to hosts</w:t>
      </w:r>
    </w:p>
    <w:p w14:paraId="6ED878E6"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t>time of year at which import takes place</w:t>
      </w:r>
    </w:p>
    <w:p w14:paraId="01A30A11"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t>intended use of the commodity (for example, for planting, processing or consumption)</w:t>
      </w:r>
    </w:p>
    <w:p w14:paraId="66C5E10D" w14:textId="77777777" w:rsidR="003260BA" w:rsidRPr="00DB5F8D" w:rsidRDefault="00F90962" w:rsidP="00063562">
      <w:pPr>
        <w:pStyle w:val="ListBullet"/>
        <w:numPr>
          <w:ilvl w:val="0"/>
          <w:numId w:val="18"/>
        </w:numPr>
        <w:tabs>
          <w:tab w:val="num" w:pos="425"/>
        </w:tabs>
        <w:spacing w:before="0" w:line="276" w:lineRule="auto"/>
        <w:ind w:left="425" w:hanging="425"/>
      </w:pPr>
      <w:proofErr w:type="gramStart"/>
      <w:r w:rsidRPr="00DB5F8D">
        <w:t>risks</w:t>
      </w:r>
      <w:proofErr w:type="gramEnd"/>
      <w:r w:rsidRPr="00DB5F8D">
        <w:t xml:space="preserve"> from by-products and waste.</w:t>
      </w:r>
    </w:p>
    <w:p w14:paraId="50579660" w14:textId="77777777" w:rsidR="005F77E5" w:rsidRPr="00DB5F8D" w:rsidRDefault="00F90962" w:rsidP="00901A6E">
      <w:pPr>
        <w:pStyle w:val="Heading5"/>
      </w:pPr>
      <w:r w:rsidRPr="00DB5F8D">
        <w:t>Likelihood of establishment</w:t>
      </w:r>
    </w:p>
    <w:p w14:paraId="4B30C055" w14:textId="2944DCC4" w:rsidR="005F77E5" w:rsidRPr="00DB5F8D" w:rsidRDefault="00F90962" w:rsidP="00901A6E">
      <w:r w:rsidRPr="00DB5F8D">
        <w:t xml:space="preserve">Establishment is defined as the ‘perpetuation for the foreseeable future, of a pest within an area after entry’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DB5F8D">
        <w:t xml:space="preserve">. In order to estimate the likelihood of establishment of a pest, reliable biological information (for example, lifecycle, host range, epidemiology, </w:t>
      </w:r>
      <w:proofErr w:type="gramStart"/>
      <w:r w:rsidRPr="00DB5F8D">
        <w:t>survival</w:t>
      </w:r>
      <w:proofErr w:type="gramEnd"/>
      <w:r w:rsidRPr="00DB5F8D">
        <w:t>) is obtained from the areas where the pest currently occurs. The situation in the PRA area can then be compared with that in the areas where it currently occurs and expert judgement used to assess the likelihood of establishment.</w:t>
      </w:r>
    </w:p>
    <w:p w14:paraId="284F6674" w14:textId="77777777" w:rsidR="005F77E5" w:rsidRPr="00DB5F8D" w:rsidRDefault="00F90962" w:rsidP="00901A6E">
      <w:r w:rsidRPr="00DB5F8D">
        <w:t xml:space="preserve">Factors </w:t>
      </w:r>
      <w:r w:rsidR="00393C87" w:rsidRPr="00DB5F8D">
        <w:t xml:space="preserve">to be </w:t>
      </w:r>
      <w:r w:rsidRPr="00DB5F8D">
        <w:t xml:space="preserve">considered in the likelihood of establishment in the PRA area </w:t>
      </w:r>
      <w:r w:rsidR="00393C87" w:rsidRPr="00DB5F8D">
        <w:t xml:space="preserve">may </w:t>
      </w:r>
      <w:r w:rsidRPr="00DB5F8D">
        <w:t>include:</w:t>
      </w:r>
    </w:p>
    <w:p w14:paraId="091A475C"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t>availability of hosts, alternative hosts and vectors</w:t>
      </w:r>
    </w:p>
    <w:p w14:paraId="50305862"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t>suitability of the environment</w:t>
      </w:r>
    </w:p>
    <w:p w14:paraId="69BB77C6"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t>reproductive strategy and potential for adaptation</w:t>
      </w:r>
    </w:p>
    <w:p w14:paraId="57EECE68"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t>minimum population needed for establishment</w:t>
      </w:r>
    </w:p>
    <w:p w14:paraId="7F713FB3" w14:textId="77777777" w:rsidR="003260BA" w:rsidRPr="00DB5F8D" w:rsidRDefault="00F90962" w:rsidP="00063562">
      <w:pPr>
        <w:pStyle w:val="ListBullet"/>
        <w:numPr>
          <w:ilvl w:val="0"/>
          <w:numId w:val="18"/>
        </w:numPr>
        <w:tabs>
          <w:tab w:val="num" w:pos="425"/>
        </w:tabs>
        <w:spacing w:before="0" w:line="276" w:lineRule="auto"/>
        <w:ind w:left="425" w:hanging="425"/>
      </w:pPr>
      <w:proofErr w:type="gramStart"/>
      <w:r w:rsidRPr="00DB5F8D">
        <w:t>cultural</w:t>
      </w:r>
      <w:proofErr w:type="gramEnd"/>
      <w:r w:rsidRPr="00DB5F8D">
        <w:t xml:space="preserve"> practices and control measures.</w:t>
      </w:r>
    </w:p>
    <w:p w14:paraId="36A5A0A7" w14:textId="77777777" w:rsidR="005F77E5" w:rsidRPr="00DB5F8D" w:rsidRDefault="00F90962" w:rsidP="00591D87">
      <w:pPr>
        <w:pStyle w:val="Heading5"/>
      </w:pPr>
      <w:r w:rsidRPr="00DB5F8D">
        <w:t>Likelihood of spread</w:t>
      </w:r>
    </w:p>
    <w:p w14:paraId="0B10EC6E" w14:textId="5EA92B70" w:rsidR="005F77E5" w:rsidRPr="00DB5F8D" w:rsidRDefault="00F90962" w:rsidP="00901A6E">
      <w:r w:rsidRPr="00DB5F8D">
        <w:t xml:space="preserve">Spread is defined as ‘the expansion of the geographical distribution of a pest within an area’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DB5F8D">
        <w:t>.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carefully compared with that in the areas where the pest currently occurs and expert judgement used to assess the likelihood of spread.</w:t>
      </w:r>
    </w:p>
    <w:p w14:paraId="234AEF8F" w14:textId="77777777" w:rsidR="005F77E5" w:rsidRPr="00DB5F8D" w:rsidRDefault="00F90962" w:rsidP="00901A6E">
      <w:r w:rsidRPr="00DB5F8D">
        <w:t xml:space="preserve">Factors </w:t>
      </w:r>
      <w:r w:rsidR="00393C87" w:rsidRPr="00DB5F8D">
        <w:t xml:space="preserve">to be </w:t>
      </w:r>
      <w:r w:rsidRPr="00DB5F8D">
        <w:t xml:space="preserve">considered in the likelihood of spread </w:t>
      </w:r>
      <w:r w:rsidR="00393C87" w:rsidRPr="00DB5F8D">
        <w:t xml:space="preserve">may </w:t>
      </w:r>
      <w:r w:rsidRPr="00DB5F8D">
        <w:t>include:</w:t>
      </w:r>
    </w:p>
    <w:p w14:paraId="0CD51240"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t>suitability of the natural and/or managed environment for natural spread of the pest</w:t>
      </w:r>
    </w:p>
    <w:p w14:paraId="6529D7CC"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t>presence of natural barriers</w:t>
      </w:r>
    </w:p>
    <w:p w14:paraId="11488FF1"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t>potential for movement with commodities, conveyances or by vectors</w:t>
      </w:r>
    </w:p>
    <w:p w14:paraId="27C6DA6F"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t>intended use of the commodity</w:t>
      </w:r>
    </w:p>
    <w:p w14:paraId="12B68B8D"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t>potential vectors of the pest in the PRA area</w:t>
      </w:r>
    </w:p>
    <w:p w14:paraId="00144EAF" w14:textId="77777777" w:rsidR="003260BA" w:rsidRPr="00DB5F8D" w:rsidRDefault="00F90962" w:rsidP="00063562">
      <w:pPr>
        <w:pStyle w:val="ListBullet"/>
        <w:numPr>
          <w:ilvl w:val="0"/>
          <w:numId w:val="18"/>
        </w:numPr>
        <w:tabs>
          <w:tab w:val="num" w:pos="425"/>
        </w:tabs>
        <w:spacing w:before="0" w:line="276" w:lineRule="auto"/>
        <w:ind w:left="425" w:hanging="425"/>
      </w:pPr>
      <w:proofErr w:type="gramStart"/>
      <w:r w:rsidRPr="00DB5F8D">
        <w:t>potential</w:t>
      </w:r>
      <w:proofErr w:type="gramEnd"/>
      <w:r w:rsidRPr="00DB5F8D">
        <w:t xml:space="preserve"> natural enemies of the pest in the PRA area.</w:t>
      </w:r>
    </w:p>
    <w:p w14:paraId="261B345E" w14:textId="77777777" w:rsidR="005F77E5" w:rsidRPr="00DB5F8D" w:rsidRDefault="00F90962" w:rsidP="00591D87">
      <w:pPr>
        <w:pStyle w:val="Heading5"/>
      </w:pPr>
      <w:r w:rsidRPr="00DB5F8D">
        <w:lastRenderedPageBreak/>
        <w:t>Assigning likelihoods for entry, establishment and spread</w:t>
      </w:r>
    </w:p>
    <w:p w14:paraId="7CB4B4BE" w14:textId="6F0A7BFF" w:rsidR="005F77E5" w:rsidRPr="00DB5F8D" w:rsidRDefault="00F90962" w:rsidP="00901A6E">
      <w:r w:rsidRPr="00DB5F8D">
        <w:t>Likelihoods are assigned to each step of entry, establishment and spread. Six descriptors are used: high; moderate; low; very low; extremely low; and negligible (</w:t>
      </w:r>
      <w:r w:rsidR="00FA22F3" w:rsidRPr="00DB5F8D">
        <w:fldChar w:fldCharType="begin"/>
      </w:r>
      <w:r w:rsidR="00906B72" w:rsidRPr="00DB5F8D">
        <w:instrText xml:space="preserve"> REF _Ref457826303 \h </w:instrText>
      </w:r>
      <w:r w:rsidR="00DB5F8D">
        <w:instrText xml:space="preserve"> \* MERGEFORMAT </w:instrText>
      </w:r>
      <w:r w:rsidR="00FA22F3" w:rsidRPr="00DB5F8D">
        <w:fldChar w:fldCharType="separate"/>
      </w:r>
      <w:r w:rsidR="004D2586" w:rsidRPr="00DB5F8D">
        <w:t xml:space="preserve">Table </w:t>
      </w:r>
      <w:r w:rsidR="004D2586">
        <w:rPr>
          <w:noProof/>
        </w:rPr>
        <w:t>2</w:t>
      </w:r>
      <w:r w:rsidR="004D2586" w:rsidRPr="00DB5F8D">
        <w:rPr>
          <w:noProof/>
        </w:rPr>
        <w:t>.</w:t>
      </w:r>
      <w:r w:rsidR="004D2586">
        <w:rPr>
          <w:noProof/>
        </w:rPr>
        <w:t>1</w:t>
      </w:r>
      <w:r w:rsidR="00FA22F3" w:rsidRPr="00DB5F8D">
        <w:fldChar w:fldCharType="end"/>
      </w:r>
      <w:r w:rsidRPr="00DB5F8D">
        <w:t xml:space="preserve">). </w:t>
      </w:r>
      <w:r w:rsidR="002B0C91" w:rsidRPr="00DB5F8D">
        <w:t>D</w:t>
      </w:r>
      <w:r w:rsidRPr="00DB5F8D">
        <w:t xml:space="preserve">efinitions for these descriptors and their indicative probability ranges are given in </w:t>
      </w:r>
      <w:r w:rsidR="00FA22F3" w:rsidRPr="00DB5F8D">
        <w:fldChar w:fldCharType="begin"/>
      </w:r>
      <w:r w:rsidR="00906B72" w:rsidRPr="00DB5F8D">
        <w:instrText xml:space="preserve"> REF _Ref457826303 \h </w:instrText>
      </w:r>
      <w:r w:rsidR="00DB5F8D">
        <w:instrText xml:space="preserve"> \* MERGEFORMAT </w:instrText>
      </w:r>
      <w:r w:rsidR="00FA22F3" w:rsidRPr="00DB5F8D">
        <w:fldChar w:fldCharType="separate"/>
      </w:r>
      <w:r w:rsidR="004D2586" w:rsidRPr="00DB5F8D">
        <w:t xml:space="preserve">Table </w:t>
      </w:r>
      <w:r w:rsidR="004D2586">
        <w:rPr>
          <w:noProof/>
        </w:rPr>
        <w:t>2</w:t>
      </w:r>
      <w:r w:rsidR="004D2586" w:rsidRPr="00DB5F8D">
        <w:rPr>
          <w:noProof/>
        </w:rPr>
        <w:t>.</w:t>
      </w:r>
      <w:r w:rsidR="004D2586">
        <w:rPr>
          <w:noProof/>
        </w:rPr>
        <w:t>1</w:t>
      </w:r>
      <w:r w:rsidR="00FA22F3" w:rsidRPr="00DB5F8D">
        <w:fldChar w:fldCharType="end"/>
      </w:r>
      <w:r w:rsidRPr="00DB5F8D">
        <w:t>. The indicative probability ranges are only provided to illustrate the boundaries of the descriptors and are not used beyond this purpose in qualitative PRAs. These indicative probability ranges provide guidance to the risk analyst and promote consistency between different pest risk assessments.</w:t>
      </w:r>
    </w:p>
    <w:p w14:paraId="3B86C626" w14:textId="77777777" w:rsidR="005F77E5" w:rsidRPr="00DB5F8D" w:rsidRDefault="006A1A5F" w:rsidP="006A1A5F">
      <w:pPr>
        <w:pStyle w:val="Caption"/>
      </w:pPr>
      <w:bookmarkStart w:id="24" w:name="_Ref457826303"/>
      <w:bookmarkStart w:id="25" w:name="_Toc19264912"/>
      <w:r w:rsidRPr="00DB5F8D">
        <w:t xml:space="preserve">Table </w:t>
      </w:r>
      <w:r w:rsidR="00FA22F3" w:rsidRPr="00DB5F8D">
        <w:rPr>
          <w:noProof/>
        </w:rPr>
        <w:fldChar w:fldCharType="begin"/>
      </w:r>
      <w:r w:rsidR="00D5529A" w:rsidRPr="00DB5F8D">
        <w:rPr>
          <w:noProof/>
        </w:rPr>
        <w:instrText xml:space="preserve"> STYLEREF 2 \s </w:instrText>
      </w:r>
      <w:r w:rsidR="00FA22F3" w:rsidRPr="00DB5F8D">
        <w:rPr>
          <w:noProof/>
        </w:rPr>
        <w:fldChar w:fldCharType="separate"/>
      </w:r>
      <w:r w:rsidR="004D2586">
        <w:rPr>
          <w:noProof/>
        </w:rPr>
        <w:t>2</w:t>
      </w:r>
      <w:r w:rsidR="00FA22F3" w:rsidRPr="00DB5F8D">
        <w:rPr>
          <w:noProof/>
        </w:rPr>
        <w:fldChar w:fldCharType="end"/>
      </w:r>
      <w:r w:rsidRPr="00DB5F8D">
        <w:t>.</w:t>
      </w:r>
      <w:r w:rsidR="00FA22F3" w:rsidRPr="00DB5F8D">
        <w:rPr>
          <w:noProof/>
        </w:rPr>
        <w:fldChar w:fldCharType="begin"/>
      </w:r>
      <w:r w:rsidR="00D5529A" w:rsidRPr="00DB5F8D">
        <w:rPr>
          <w:noProof/>
        </w:rPr>
        <w:instrText xml:space="preserve"> SEQ Table \* ARABIC \s 2 </w:instrText>
      </w:r>
      <w:r w:rsidR="00FA22F3" w:rsidRPr="00DB5F8D">
        <w:rPr>
          <w:noProof/>
        </w:rPr>
        <w:fldChar w:fldCharType="separate"/>
      </w:r>
      <w:r w:rsidR="004D2586">
        <w:rPr>
          <w:noProof/>
        </w:rPr>
        <w:t>1</w:t>
      </w:r>
      <w:r w:rsidR="00FA22F3" w:rsidRPr="00DB5F8D">
        <w:rPr>
          <w:noProof/>
        </w:rPr>
        <w:fldChar w:fldCharType="end"/>
      </w:r>
      <w:bookmarkEnd w:id="24"/>
      <w:r w:rsidR="00906B72" w:rsidRPr="00DB5F8D">
        <w:t xml:space="preserve"> Nomenclature of likelihoods</w:t>
      </w:r>
      <w:bookmarkEnd w:id="25"/>
    </w:p>
    <w:tbl>
      <w:tblPr>
        <w:tblW w:w="5000" w:type="pct"/>
        <w:tblBorders>
          <w:top w:val="single" w:sz="4" w:space="0" w:color="auto"/>
          <w:bottom w:val="single" w:sz="4" w:space="0" w:color="auto"/>
        </w:tblBorders>
        <w:tblLook w:val="04A0" w:firstRow="1" w:lastRow="0" w:firstColumn="1" w:lastColumn="0" w:noHBand="0" w:noVBand="1"/>
      </w:tblPr>
      <w:tblGrid>
        <w:gridCol w:w="1906"/>
        <w:gridCol w:w="4140"/>
        <w:gridCol w:w="3024"/>
      </w:tblGrid>
      <w:tr w:rsidR="005F77E5" w:rsidRPr="00DB5F8D" w14:paraId="3A7A739A" w14:textId="77777777">
        <w:tc>
          <w:tcPr>
            <w:tcW w:w="1051" w:type="pct"/>
          </w:tcPr>
          <w:p w14:paraId="3C6C73A6" w14:textId="77777777" w:rsidR="005F77E5" w:rsidRPr="00DB5F8D" w:rsidRDefault="00F90962" w:rsidP="004255F5">
            <w:pPr>
              <w:pStyle w:val="TableHeading"/>
            </w:pPr>
            <w:r w:rsidRPr="00DB5F8D">
              <w:t>Likelihood</w:t>
            </w:r>
          </w:p>
        </w:tc>
        <w:tc>
          <w:tcPr>
            <w:tcW w:w="2282" w:type="pct"/>
          </w:tcPr>
          <w:p w14:paraId="279D8AF6" w14:textId="77777777" w:rsidR="005F77E5" w:rsidRPr="00DB5F8D" w:rsidRDefault="00F90962" w:rsidP="004255F5">
            <w:pPr>
              <w:pStyle w:val="TableHeading"/>
            </w:pPr>
            <w:r w:rsidRPr="00DB5F8D">
              <w:t>Descriptive definition</w:t>
            </w:r>
          </w:p>
        </w:tc>
        <w:tc>
          <w:tcPr>
            <w:tcW w:w="1667" w:type="pct"/>
          </w:tcPr>
          <w:p w14:paraId="61E8C92B" w14:textId="77777777" w:rsidR="005F77E5" w:rsidRPr="00DB5F8D" w:rsidRDefault="00F90962" w:rsidP="004255F5">
            <w:pPr>
              <w:pStyle w:val="TableHeading"/>
            </w:pPr>
            <w:r w:rsidRPr="00DB5F8D">
              <w:t>Indicative range</w:t>
            </w:r>
          </w:p>
        </w:tc>
      </w:tr>
      <w:tr w:rsidR="005F77E5" w:rsidRPr="00DB5F8D" w14:paraId="12FA0919" w14:textId="77777777">
        <w:tc>
          <w:tcPr>
            <w:tcW w:w="1051" w:type="pct"/>
          </w:tcPr>
          <w:p w14:paraId="06B1B3E4" w14:textId="77777777" w:rsidR="005F77E5" w:rsidRPr="00DB5F8D" w:rsidRDefault="00F90962" w:rsidP="00901A6E">
            <w:pPr>
              <w:pStyle w:val="TableText"/>
            </w:pPr>
            <w:r w:rsidRPr="00DB5F8D">
              <w:t>High</w:t>
            </w:r>
          </w:p>
        </w:tc>
        <w:tc>
          <w:tcPr>
            <w:tcW w:w="2282" w:type="pct"/>
          </w:tcPr>
          <w:p w14:paraId="6A4ED63E" w14:textId="77777777" w:rsidR="005F77E5" w:rsidRPr="00DB5F8D" w:rsidRDefault="00F90962" w:rsidP="00901A6E">
            <w:pPr>
              <w:pStyle w:val="TableText"/>
            </w:pPr>
            <w:r w:rsidRPr="00DB5F8D">
              <w:t>The event would be very likely to occur</w:t>
            </w:r>
          </w:p>
        </w:tc>
        <w:tc>
          <w:tcPr>
            <w:tcW w:w="1667" w:type="pct"/>
          </w:tcPr>
          <w:p w14:paraId="6D7DED00" w14:textId="77777777" w:rsidR="005F77E5" w:rsidRPr="00DB5F8D" w:rsidRDefault="00F90962" w:rsidP="00901A6E">
            <w:pPr>
              <w:pStyle w:val="TableText"/>
            </w:pPr>
            <w:r w:rsidRPr="00DB5F8D">
              <w:t>0.7 &lt; to ≤ 1</w:t>
            </w:r>
          </w:p>
        </w:tc>
      </w:tr>
      <w:tr w:rsidR="005F77E5" w:rsidRPr="00DB5F8D" w14:paraId="4E11EDD1" w14:textId="77777777">
        <w:tc>
          <w:tcPr>
            <w:tcW w:w="1051" w:type="pct"/>
          </w:tcPr>
          <w:p w14:paraId="1D3BAD5F" w14:textId="77777777" w:rsidR="005F77E5" w:rsidRPr="00DB5F8D" w:rsidRDefault="00F90962" w:rsidP="00901A6E">
            <w:pPr>
              <w:pStyle w:val="TableText"/>
            </w:pPr>
            <w:r w:rsidRPr="00DB5F8D">
              <w:t>Moderate</w:t>
            </w:r>
          </w:p>
        </w:tc>
        <w:tc>
          <w:tcPr>
            <w:tcW w:w="2282" w:type="pct"/>
          </w:tcPr>
          <w:p w14:paraId="1576CC36" w14:textId="77777777" w:rsidR="005F77E5" w:rsidRPr="00DB5F8D" w:rsidRDefault="00F90962" w:rsidP="00901A6E">
            <w:pPr>
              <w:pStyle w:val="TableText"/>
            </w:pPr>
            <w:r w:rsidRPr="00DB5F8D">
              <w:t>The event would occur with an even likelihood</w:t>
            </w:r>
          </w:p>
        </w:tc>
        <w:tc>
          <w:tcPr>
            <w:tcW w:w="1667" w:type="pct"/>
          </w:tcPr>
          <w:p w14:paraId="0984FE06" w14:textId="77777777" w:rsidR="005F77E5" w:rsidRPr="00DB5F8D" w:rsidRDefault="00F90962" w:rsidP="00901A6E">
            <w:pPr>
              <w:pStyle w:val="TableText"/>
            </w:pPr>
            <w:r w:rsidRPr="00DB5F8D">
              <w:t>0.3 &lt; to ≤ 0.7</w:t>
            </w:r>
          </w:p>
        </w:tc>
      </w:tr>
      <w:tr w:rsidR="005F77E5" w:rsidRPr="00DB5F8D" w14:paraId="7BA77F97" w14:textId="77777777">
        <w:tc>
          <w:tcPr>
            <w:tcW w:w="1051" w:type="pct"/>
          </w:tcPr>
          <w:p w14:paraId="20DD4943" w14:textId="77777777" w:rsidR="005F77E5" w:rsidRPr="00DB5F8D" w:rsidRDefault="00F90962" w:rsidP="00901A6E">
            <w:pPr>
              <w:pStyle w:val="TableText"/>
            </w:pPr>
            <w:r w:rsidRPr="00DB5F8D">
              <w:t>Low</w:t>
            </w:r>
          </w:p>
        </w:tc>
        <w:tc>
          <w:tcPr>
            <w:tcW w:w="2282" w:type="pct"/>
          </w:tcPr>
          <w:p w14:paraId="64505D1D" w14:textId="77777777" w:rsidR="005F77E5" w:rsidRPr="00DB5F8D" w:rsidRDefault="00F90962" w:rsidP="00901A6E">
            <w:pPr>
              <w:pStyle w:val="TableText"/>
            </w:pPr>
            <w:r w:rsidRPr="00DB5F8D">
              <w:t>The event would be unlikely to occur</w:t>
            </w:r>
          </w:p>
        </w:tc>
        <w:tc>
          <w:tcPr>
            <w:tcW w:w="1667" w:type="pct"/>
          </w:tcPr>
          <w:p w14:paraId="7A111033" w14:textId="77777777" w:rsidR="005F77E5" w:rsidRPr="00DB5F8D" w:rsidRDefault="00F90962" w:rsidP="00901A6E">
            <w:pPr>
              <w:pStyle w:val="TableText"/>
            </w:pPr>
            <w:r w:rsidRPr="00DB5F8D">
              <w:t>0.05 &lt; to ≤ 0.3</w:t>
            </w:r>
          </w:p>
        </w:tc>
      </w:tr>
      <w:tr w:rsidR="005F77E5" w:rsidRPr="00DB5F8D" w14:paraId="20423EC3" w14:textId="77777777">
        <w:tc>
          <w:tcPr>
            <w:tcW w:w="1051" w:type="pct"/>
          </w:tcPr>
          <w:p w14:paraId="63D6C8DA" w14:textId="77777777" w:rsidR="005F77E5" w:rsidRPr="00DB5F8D" w:rsidRDefault="00F90962" w:rsidP="00901A6E">
            <w:pPr>
              <w:pStyle w:val="TableText"/>
            </w:pPr>
            <w:r w:rsidRPr="00DB5F8D">
              <w:t>Very low</w:t>
            </w:r>
          </w:p>
        </w:tc>
        <w:tc>
          <w:tcPr>
            <w:tcW w:w="2282" w:type="pct"/>
          </w:tcPr>
          <w:p w14:paraId="41E43CEB" w14:textId="77777777" w:rsidR="005F77E5" w:rsidRPr="00DB5F8D" w:rsidRDefault="00F90962" w:rsidP="00901A6E">
            <w:pPr>
              <w:pStyle w:val="TableText"/>
            </w:pPr>
            <w:r w:rsidRPr="00DB5F8D">
              <w:t>The event would be very unlikely to occur</w:t>
            </w:r>
          </w:p>
        </w:tc>
        <w:tc>
          <w:tcPr>
            <w:tcW w:w="1667" w:type="pct"/>
          </w:tcPr>
          <w:p w14:paraId="6C01E886" w14:textId="77777777" w:rsidR="005F77E5" w:rsidRPr="00DB5F8D" w:rsidRDefault="00F90962" w:rsidP="00901A6E">
            <w:pPr>
              <w:pStyle w:val="TableText"/>
            </w:pPr>
            <w:r w:rsidRPr="00DB5F8D">
              <w:t>0.001 &lt; to ≤ 0.05</w:t>
            </w:r>
          </w:p>
        </w:tc>
      </w:tr>
      <w:tr w:rsidR="005F77E5" w:rsidRPr="00DB5F8D" w14:paraId="01DB2F14" w14:textId="77777777">
        <w:tc>
          <w:tcPr>
            <w:tcW w:w="1051" w:type="pct"/>
          </w:tcPr>
          <w:p w14:paraId="286E8FD7" w14:textId="77777777" w:rsidR="005F77E5" w:rsidRPr="00DB5F8D" w:rsidRDefault="00F90962" w:rsidP="00901A6E">
            <w:pPr>
              <w:pStyle w:val="TableText"/>
            </w:pPr>
            <w:r w:rsidRPr="00DB5F8D">
              <w:t>Extremely low</w:t>
            </w:r>
          </w:p>
        </w:tc>
        <w:tc>
          <w:tcPr>
            <w:tcW w:w="2282" w:type="pct"/>
          </w:tcPr>
          <w:p w14:paraId="3490EC25" w14:textId="77777777" w:rsidR="005F77E5" w:rsidRPr="00DB5F8D" w:rsidRDefault="00F90962" w:rsidP="00901A6E">
            <w:pPr>
              <w:pStyle w:val="TableText"/>
            </w:pPr>
            <w:r w:rsidRPr="00DB5F8D">
              <w:t>The event would be extremely unlikely to occur</w:t>
            </w:r>
          </w:p>
        </w:tc>
        <w:tc>
          <w:tcPr>
            <w:tcW w:w="1667" w:type="pct"/>
          </w:tcPr>
          <w:p w14:paraId="36C01465" w14:textId="77777777" w:rsidR="005F77E5" w:rsidRPr="00DB5F8D" w:rsidRDefault="00F90962" w:rsidP="00901A6E">
            <w:pPr>
              <w:pStyle w:val="TableText"/>
            </w:pPr>
            <w:r w:rsidRPr="00DB5F8D">
              <w:t>0.000001 &lt; to ≤ 0.001</w:t>
            </w:r>
          </w:p>
        </w:tc>
      </w:tr>
      <w:tr w:rsidR="005F77E5" w:rsidRPr="00DB5F8D" w14:paraId="6B59290C" w14:textId="77777777">
        <w:tc>
          <w:tcPr>
            <w:tcW w:w="1051" w:type="pct"/>
          </w:tcPr>
          <w:p w14:paraId="50A9B136" w14:textId="77777777" w:rsidR="005F77E5" w:rsidRPr="00DB5F8D" w:rsidRDefault="00F90962" w:rsidP="00901A6E">
            <w:pPr>
              <w:pStyle w:val="TableText"/>
            </w:pPr>
            <w:r w:rsidRPr="00DB5F8D">
              <w:t>Negligible</w:t>
            </w:r>
          </w:p>
        </w:tc>
        <w:tc>
          <w:tcPr>
            <w:tcW w:w="2282" w:type="pct"/>
          </w:tcPr>
          <w:p w14:paraId="19003F23" w14:textId="77777777" w:rsidR="005F77E5" w:rsidRPr="00DB5F8D" w:rsidRDefault="00F90962" w:rsidP="00901A6E">
            <w:pPr>
              <w:pStyle w:val="TableText"/>
            </w:pPr>
            <w:r w:rsidRPr="00DB5F8D">
              <w:t>The event would almost certainly not occur</w:t>
            </w:r>
          </w:p>
        </w:tc>
        <w:tc>
          <w:tcPr>
            <w:tcW w:w="1667" w:type="pct"/>
          </w:tcPr>
          <w:p w14:paraId="3982D604" w14:textId="77777777" w:rsidR="005F77E5" w:rsidRPr="00DB5F8D" w:rsidRDefault="00F90962" w:rsidP="00901A6E">
            <w:pPr>
              <w:pStyle w:val="TableText"/>
            </w:pPr>
            <w:r w:rsidRPr="00DB5F8D">
              <w:t>0 &lt; to ≤ 0.000001</w:t>
            </w:r>
          </w:p>
        </w:tc>
      </w:tr>
    </w:tbl>
    <w:p w14:paraId="5688AA25" w14:textId="77777777" w:rsidR="005F77E5" w:rsidRPr="00DB5F8D" w:rsidRDefault="00F90962" w:rsidP="00591D87">
      <w:pPr>
        <w:pStyle w:val="Heading5"/>
      </w:pPr>
      <w:r w:rsidRPr="00DB5F8D">
        <w:t>Combining likelihoods</w:t>
      </w:r>
    </w:p>
    <w:p w14:paraId="53F41FC9" w14:textId="0043D296" w:rsidR="005F77E5" w:rsidRPr="00DB5F8D" w:rsidRDefault="00F90962" w:rsidP="00901A6E">
      <w:r w:rsidRPr="00DB5F8D">
        <w:t>The likelihood of entry is determined by combining the likelihood that the pest will be imported into the PRA area and the likelihood that the pest will be distributed within the PRA area, using a matrix of rules (</w:t>
      </w:r>
      <w:r w:rsidR="00FA22F3" w:rsidRPr="00DB5F8D">
        <w:fldChar w:fldCharType="begin"/>
      </w:r>
      <w:r w:rsidR="00906B72" w:rsidRPr="00DB5F8D">
        <w:instrText xml:space="preserve"> REF _Ref457826328 \h </w:instrText>
      </w:r>
      <w:r w:rsidR="00DB5F8D">
        <w:instrText xml:space="preserve"> \* MERGEFORMAT </w:instrText>
      </w:r>
      <w:r w:rsidR="00FA22F3" w:rsidRPr="00DB5F8D">
        <w:fldChar w:fldCharType="separate"/>
      </w:r>
      <w:r w:rsidR="004D2586" w:rsidRPr="00DB5F8D">
        <w:t xml:space="preserve">Table </w:t>
      </w:r>
      <w:r w:rsidR="004D2586">
        <w:rPr>
          <w:noProof/>
        </w:rPr>
        <w:t>2</w:t>
      </w:r>
      <w:r w:rsidR="004D2586" w:rsidRPr="00DB5F8D">
        <w:rPr>
          <w:noProof/>
        </w:rPr>
        <w:t>.</w:t>
      </w:r>
      <w:r w:rsidR="004D2586">
        <w:rPr>
          <w:noProof/>
        </w:rPr>
        <w:t>2</w:t>
      </w:r>
      <w:r w:rsidR="00FA22F3" w:rsidRPr="00DB5F8D">
        <w:fldChar w:fldCharType="end"/>
      </w:r>
      <w:r w:rsidRPr="00DB5F8D">
        <w:t>). This matrix is then used to combine the likelihood of entry and the likelihood of establishment, and the likelihood of entry and establishment is then combined with the likelihood of spread to determine the overall likelihood of entry, establishment and spread.</w:t>
      </w:r>
    </w:p>
    <w:p w14:paraId="577453C2" w14:textId="77777777" w:rsidR="005F77E5" w:rsidRPr="00DB5F8D" w:rsidRDefault="00F90962" w:rsidP="00901A6E">
      <w:r w:rsidRPr="00DB5F8D">
        <w:t>For example, if the likelihood of importation is assigned a descriptor of ‘low’ and the likelihood of distribution is assigned a descriptor of ‘moderate’, then they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14:paraId="24BE2F57" w14:textId="77777777" w:rsidR="005F77E5" w:rsidRPr="00DB5F8D" w:rsidRDefault="00F90962" w:rsidP="00901A6E">
      <w:pPr>
        <w:tabs>
          <w:tab w:val="left" w:pos="4395"/>
        </w:tabs>
      </w:pPr>
      <w:proofErr w:type="gramStart"/>
      <w:r w:rsidRPr="00DB5F8D">
        <w:t>importation</w:t>
      </w:r>
      <w:proofErr w:type="gramEnd"/>
      <w:r w:rsidRPr="00DB5F8D">
        <w:t xml:space="preserve"> x distribution = entry [E]</w:t>
      </w:r>
      <w:r w:rsidRPr="00DB5F8D">
        <w:tab/>
      </w:r>
      <w:r w:rsidRPr="00DB5F8D">
        <w:rPr>
          <w:rStyle w:val="Strong"/>
        </w:rPr>
        <w:t>low x moderate = low</w:t>
      </w:r>
    </w:p>
    <w:p w14:paraId="2F2AEBBB" w14:textId="77777777" w:rsidR="005F77E5" w:rsidRPr="00DB5F8D" w:rsidRDefault="00F90962" w:rsidP="00901A6E">
      <w:pPr>
        <w:tabs>
          <w:tab w:val="left" w:pos="4395"/>
        </w:tabs>
      </w:pPr>
      <w:proofErr w:type="gramStart"/>
      <w:r w:rsidRPr="00DB5F8D">
        <w:t>entry</w:t>
      </w:r>
      <w:proofErr w:type="gramEnd"/>
      <w:r w:rsidRPr="00DB5F8D">
        <w:t xml:space="preserve"> x establishment = [EE] </w:t>
      </w:r>
      <w:r w:rsidRPr="00DB5F8D">
        <w:tab/>
      </w:r>
      <w:r w:rsidRPr="00DB5F8D">
        <w:rPr>
          <w:rStyle w:val="Strong"/>
        </w:rPr>
        <w:t>low x high = low</w:t>
      </w:r>
    </w:p>
    <w:p w14:paraId="1CA23795" w14:textId="77777777" w:rsidR="005F77E5" w:rsidRPr="00DB5F8D" w:rsidRDefault="00F90962" w:rsidP="00901A6E">
      <w:pPr>
        <w:tabs>
          <w:tab w:val="left" w:pos="4395"/>
        </w:tabs>
        <w:rPr>
          <w:rStyle w:val="Strong"/>
        </w:rPr>
      </w:pPr>
      <w:r w:rsidRPr="00DB5F8D">
        <w:t xml:space="preserve">[EE] x spread = [EES] </w:t>
      </w:r>
      <w:r w:rsidRPr="00DB5F8D">
        <w:tab/>
      </w:r>
      <w:r w:rsidRPr="00DB5F8D">
        <w:rPr>
          <w:rStyle w:val="Strong"/>
        </w:rPr>
        <w:t>low x very low = very low</w:t>
      </w:r>
    </w:p>
    <w:p w14:paraId="163B1005" w14:textId="77777777" w:rsidR="005F77E5" w:rsidRPr="00DB5F8D" w:rsidRDefault="00F90962" w:rsidP="006A1A5F">
      <w:pPr>
        <w:pStyle w:val="Caption"/>
      </w:pPr>
      <w:r w:rsidRPr="00DB5F8D">
        <w:br w:type="page"/>
      </w:r>
      <w:bookmarkStart w:id="26" w:name="_Ref457826328"/>
      <w:bookmarkStart w:id="27" w:name="_Toc19264913"/>
      <w:r w:rsidR="006A1A5F" w:rsidRPr="00DB5F8D">
        <w:lastRenderedPageBreak/>
        <w:t xml:space="preserve">Table </w:t>
      </w:r>
      <w:r w:rsidR="00FA22F3" w:rsidRPr="00DB5F8D">
        <w:rPr>
          <w:noProof/>
        </w:rPr>
        <w:fldChar w:fldCharType="begin"/>
      </w:r>
      <w:r w:rsidR="00D5529A" w:rsidRPr="00DB5F8D">
        <w:rPr>
          <w:noProof/>
        </w:rPr>
        <w:instrText xml:space="preserve"> STYLEREF 2 \s </w:instrText>
      </w:r>
      <w:r w:rsidR="00FA22F3" w:rsidRPr="00DB5F8D">
        <w:rPr>
          <w:noProof/>
        </w:rPr>
        <w:fldChar w:fldCharType="separate"/>
      </w:r>
      <w:r w:rsidR="004D2586">
        <w:rPr>
          <w:noProof/>
        </w:rPr>
        <w:t>2</w:t>
      </w:r>
      <w:r w:rsidR="00FA22F3" w:rsidRPr="00DB5F8D">
        <w:rPr>
          <w:noProof/>
        </w:rPr>
        <w:fldChar w:fldCharType="end"/>
      </w:r>
      <w:r w:rsidR="006A1A5F" w:rsidRPr="00DB5F8D">
        <w:t>.</w:t>
      </w:r>
      <w:r w:rsidR="00FA22F3" w:rsidRPr="00DB5F8D">
        <w:rPr>
          <w:noProof/>
        </w:rPr>
        <w:fldChar w:fldCharType="begin"/>
      </w:r>
      <w:r w:rsidR="00D5529A" w:rsidRPr="00DB5F8D">
        <w:rPr>
          <w:noProof/>
        </w:rPr>
        <w:instrText xml:space="preserve"> SEQ Table \* ARABIC \s 2 </w:instrText>
      </w:r>
      <w:r w:rsidR="00FA22F3" w:rsidRPr="00DB5F8D">
        <w:rPr>
          <w:noProof/>
        </w:rPr>
        <w:fldChar w:fldCharType="separate"/>
      </w:r>
      <w:r w:rsidR="004D2586">
        <w:rPr>
          <w:noProof/>
        </w:rPr>
        <w:t>2</w:t>
      </w:r>
      <w:r w:rsidR="00FA22F3" w:rsidRPr="00DB5F8D">
        <w:rPr>
          <w:noProof/>
        </w:rPr>
        <w:fldChar w:fldCharType="end"/>
      </w:r>
      <w:bookmarkEnd w:id="26"/>
      <w:r w:rsidRPr="00DB5F8D">
        <w:t xml:space="preserve"> Matrix of rules for combining likelihoods</w:t>
      </w:r>
      <w:bookmarkEnd w:id="27"/>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194"/>
        <w:gridCol w:w="1309"/>
        <w:gridCol w:w="1310"/>
        <w:gridCol w:w="1309"/>
        <w:gridCol w:w="1309"/>
        <w:gridCol w:w="1310"/>
        <w:gridCol w:w="1309"/>
      </w:tblGrid>
      <w:tr w:rsidR="005F77E5" w:rsidRPr="00DB5F8D" w14:paraId="6FD2B515" w14:textId="77777777">
        <w:trPr>
          <w:cantSplit/>
          <w:trHeight w:val="75"/>
        </w:trPr>
        <w:tc>
          <w:tcPr>
            <w:tcW w:w="660" w:type="pct"/>
            <w:tcBorders>
              <w:top w:val="single" w:sz="8" w:space="0" w:color="auto"/>
              <w:left w:val="single" w:sz="8" w:space="0" w:color="auto"/>
              <w:bottom w:val="nil"/>
              <w:right w:val="nil"/>
              <w:tl2br w:val="single" w:sz="4" w:space="0" w:color="C0C0C0"/>
            </w:tcBorders>
            <w:shd w:val="clear" w:color="auto" w:fill="auto"/>
          </w:tcPr>
          <w:p w14:paraId="72E24ED4" w14:textId="77777777" w:rsidR="005F77E5" w:rsidRPr="00DB5F8D" w:rsidRDefault="005F77E5" w:rsidP="0016140B">
            <w:pPr>
              <w:pStyle w:val="TableText"/>
            </w:pPr>
          </w:p>
        </w:tc>
        <w:tc>
          <w:tcPr>
            <w:tcW w:w="723" w:type="pct"/>
            <w:tcBorders>
              <w:top w:val="single" w:sz="8" w:space="0" w:color="auto"/>
              <w:left w:val="nil"/>
              <w:bottom w:val="single" w:sz="8" w:space="0" w:color="C0C0C0"/>
            </w:tcBorders>
            <w:shd w:val="clear" w:color="auto" w:fill="auto"/>
          </w:tcPr>
          <w:p w14:paraId="6EF71200" w14:textId="77777777" w:rsidR="005F77E5" w:rsidRPr="00DB5F8D" w:rsidRDefault="00F90962" w:rsidP="0016140B">
            <w:pPr>
              <w:pStyle w:val="TableText"/>
            </w:pPr>
            <w:r w:rsidRPr="00DB5F8D">
              <w:t>High</w:t>
            </w:r>
          </w:p>
        </w:tc>
        <w:tc>
          <w:tcPr>
            <w:tcW w:w="724" w:type="pct"/>
            <w:tcBorders>
              <w:top w:val="single" w:sz="8" w:space="0" w:color="auto"/>
              <w:bottom w:val="single" w:sz="8" w:space="0" w:color="C0C0C0"/>
            </w:tcBorders>
            <w:shd w:val="clear" w:color="auto" w:fill="auto"/>
          </w:tcPr>
          <w:p w14:paraId="177A74ED" w14:textId="77777777" w:rsidR="005F77E5" w:rsidRPr="00DB5F8D" w:rsidRDefault="00F90962" w:rsidP="0016140B">
            <w:pPr>
              <w:pStyle w:val="TableText"/>
            </w:pPr>
            <w:r w:rsidRPr="00DB5F8D">
              <w:t>Moderate</w:t>
            </w:r>
          </w:p>
        </w:tc>
        <w:tc>
          <w:tcPr>
            <w:tcW w:w="723" w:type="pct"/>
            <w:tcBorders>
              <w:top w:val="single" w:sz="8" w:space="0" w:color="auto"/>
              <w:bottom w:val="single" w:sz="8" w:space="0" w:color="C0C0C0"/>
            </w:tcBorders>
            <w:shd w:val="clear" w:color="auto" w:fill="auto"/>
          </w:tcPr>
          <w:p w14:paraId="4FE4635E" w14:textId="77777777" w:rsidR="005F77E5" w:rsidRPr="00DB5F8D" w:rsidRDefault="00F90962" w:rsidP="0016140B">
            <w:pPr>
              <w:pStyle w:val="TableText"/>
            </w:pPr>
            <w:r w:rsidRPr="00DB5F8D">
              <w:t>Low</w:t>
            </w:r>
          </w:p>
        </w:tc>
        <w:tc>
          <w:tcPr>
            <w:tcW w:w="723" w:type="pct"/>
            <w:tcBorders>
              <w:top w:val="single" w:sz="8" w:space="0" w:color="auto"/>
              <w:bottom w:val="single" w:sz="8" w:space="0" w:color="C0C0C0"/>
            </w:tcBorders>
            <w:shd w:val="clear" w:color="auto" w:fill="auto"/>
          </w:tcPr>
          <w:p w14:paraId="07C4DAA1" w14:textId="77777777" w:rsidR="005F77E5" w:rsidRPr="00DB5F8D" w:rsidRDefault="00F90962" w:rsidP="0016140B">
            <w:pPr>
              <w:pStyle w:val="TableText"/>
            </w:pPr>
            <w:r w:rsidRPr="00DB5F8D">
              <w:t>Very low</w:t>
            </w:r>
          </w:p>
        </w:tc>
        <w:tc>
          <w:tcPr>
            <w:tcW w:w="724" w:type="pct"/>
            <w:tcBorders>
              <w:top w:val="single" w:sz="8" w:space="0" w:color="auto"/>
              <w:bottom w:val="single" w:sz="8" w:space="0" w:color="C0C0C0"/>
            </w:tcBorders>
            <w:shd w:val="clear" w:color="auto" w:fill="auto"/>
          </w:tcPr>
          <w:p w14:paraId="2603FEEC" w14:textId="77777777" w:rsidR="005F77E5" w:rsidRPr="00DB5F8D" w:rsidRDefault="00F90962" w:rsidP="0016140B">
            <w:pPr>
              <w:pStyle w:val="TableText"/>
            </w:pPr>
            <w:r w:rsidRPr="00DB5F8D">
              <w:t>Extremely low</w:t>
            </w:r>
          </w:p>
        </w:tc>
        <w:tc>
          <w:tcPr>
            <w:tcW w:w="723" w:type="pct"/>
            <w:tcBorders>
              <w:top w:val="single" w:sz="8" w:space="0" w:color="auto"/>
              <w:bottom w:val="single" w:sz="8" w:space="0" w:color="C0C0C0"/>
              <w:right w:val="single" w:sz="8" w:space="0" w:color="auto"/>
            </w:tcBorders>
            <w:shd w:val="clear" w:color="auto" w:fill="auto"/>
          </w:tcPr>
          <w:p w14:paraId="02577290" w14:textId="77777777" w:rsidR="005F77E5" w:rsidRPr="00DB5F8D" w:rsidRDefault="00F90962" w:rsidP="0016140B">
            <w:pPr>
              <w:pStyle w:val="TableText"/>
            </w:pPr>
            <w:r w:rsidRPr="00DB5F8D">
              <w:t>Negligible</w:t>
            </w:r>
          </w:p>
        </w:tc>
      </w:tr>
      <w:tr w:rsidR="005F77E5" w:rsidRPr="00DB5F8D" w14:paraId="07D86A9A" w14:textId="77777777">
        <w:trPr>
          <w:cantSplit/>
        </w:trPr>
        <w:tc>
          <w:tcPr>
            <w:tcW w:w="660" w:type="pct"/>
            <w:tcBorders>
              <w:top w:val="nil"/>
              <w:left w:val="single" w:sz="8" w:space="0" w:color="auto"/>
              <w:bottom w:val="single" w:sz="8" w:space="0" w:color="C0C0C0"/>
            </w:tcBorders>
            <w:vAlign w:val="center"/>
          </w:tcPr>
          <w:p w14:paraId="0179DE5F" w14:textId="77777777" w:rsidR="005F77E5" w:rsidRPr="00DB5F8D" w:rsidRDefault="00F90962" w:rsidP="0016140B">
            <w:pPr>
              <w:pStyle w:val="TableText"/>
            </w:pPr>
            <w:r w:rsidRPr="00DB5F8D">
              <w:t>High</w:t>
            </w:r>
          </w:p>
        </w:tc>
        <w:tc>
          <w:tcPr>
            <w:tcW w:w="723" w:type="pct"/>
            <w:tcBorders>
              <w:top w:val="single" w:sz="8" w:space="0" w:color="C0C0C0"/>
              <w:bottom w:val="single" w:sz="8" w:space="0" w:color="C0C0C0"/>
            </w:tcBorders>
            <w:shd w:val="clear" w:color="auto" w:fill="FF99CC"/>
            <w:vAlign w:val="center"/>
          </w:tcPr>
          <w:p w14:paraId="3B5490BE" w14:textId="77777777" w:rsidR="005F77E5" w:rsidRPr="00DB5F8D" w:rsidRDefault="00F90962" w:rsidP="0016140B">
            <w:pPr>
              <w:pStyle w:val="TableText"/>
              <w:rPr>
                <w:snapToGrid w:val="0"/>
              </w:rPr>
            </w:pPr>
            <w:r w:rsidRPr="00DB5F8D">
              <w:rPr>
                <w:snapToGrid w:val="0"/>
              </w:rPr>
              <w:t>High</w:t>
            </w:r>
          </w:p>
        </w:tc>
        <w:tc>
          <w:tcPr>
            <w:tcW w:w="724" w:type="pct"/>
            <w:tcBorders>
              <w:top w:val="single" w:sz="8" w:space="0" w:color="C0C0C0"/>
            </w:tcBorders>
            <w:shd w:val="clear" w:color="auto" w:fill="FFCC99"/>
            <w:vAlign w:val="center"/>
          </w:tcPr>
          <w:p w14:paraId="3641A5A3" w14:textId="77777777" w:rsidR="005F77E5" w:rsidRPr="00DB5F8D" w:rsidRDefault="00F90962" w:rsidP="0016140B">
            <w:pPr>
              <w:pStyle w:val="TableText"/>
              <w:rPr>
                <w:snapToGrid w:val="0"/>
              </w:rPr>
            </w:pPr>
            <w:r w:rsidRPr="00DB5F8D">
              <w:rPr>
                <w:snapToGrid w:val="0"/>
              </w:rPr>
              <w:t>Moderate</w:t>
            </w:r>
          </w:p>
        </w:tc>
        <w:tc>
          <w:tcPr>
            <w:tcW w:w="723" w:type="pct"/>
            <w:tcBorders>
              <w:top w:val="single" w:sz="8" w:space="0" w:color="C0C0C0"/>
            </w:tcBorders>
            <w:shd w:val="clear" w:color="auto" w:fill="FFFF99"/>
            <w:vAlign w:val="center"/>
          </w:tcPr>
          <w:p w14:paraId="0F7C30A4" w14:textId="77777777" w:rsidR="005F77E5" w:rsidRPr="00DB5F8D" w:rsidRDefault="00F90962" w:rsidP="0016140B">
            <w:pPr>
              <w:pStyle w:val="TableText"/>
              <w:rPr>
                <w:snapToGrid w:val="0"/>
              </w:rPr>
            </w:pPr>
            <w:r w:rsidRPr="00DB5F8D">
              <w:rPr>
                <w:snapToGrid w:val="0"/>
              </w:rPr>
              <w:t>Low</w:t>
            </w:r>
          </w:p>
        </w:tc>
        <w:tc>
          <w:tcPr>
            <w:tcW w:w="723" w:type="pct"/>
            <w:tcBorders>
              <w:top w:val="single" w:sz="8" w:space="0" w:color="C0C0C0"/>
            </w:tcBorders>
            <w:shd w:val="clear" w:color="auto" w:fill="CCFFCC"/>
            <w:vAlign w:val="center"/>
          </w:tcPr>
          <w:p w14:paraId="2A62AF90" w14:textId="77777777" w:rsidR="005F77E5" w:rsidRPr="00DB5F8D" w:rsidRDefault="00F90962" w:rsidP="0016140B">
            <w:pPr>
              <w:pStyle w:val="TableText"/>
              <w:rPr>
                <w:snapToGrid w:val="0"/>
              </w:rPr>
            </w:pPr>
            <w:r w:rsidRPr="00DB5F8D">
              <w:rPr>
                <w:snapToGrid w:val="0"/>
              </w:rPr>
              <w:t>Very low</w:t>
            </w:r>
          </w:p>
        </w:tc>
        <w:tc>
          <w:tcPr>
            <w:tcW w:w="724" w:type="pct"/>
            <w:tcBorders>
              <w:top w:val="single" w:sz="8" w:space="0" w:color="C0C0C0"/>
            </w:tcBorders>
            <w:shd w:val="clear" w:color="auto" w:fill="CCFFFF"/>
            <w:vAlign w:val="center"/>
          </w:tcPr>
          <w:p w14:paraId="26F5F2B1" w14:textId="77777777" w:rsidR="005F77E5" w:rsidRPr="00DB5F8D" w:rsidRDefault="00F90962" w:rsidP="0016140B">
            <w:pPr>
              <w:pStyle w:val="TableText"/>
              <w:rPr>
                <w:snapToGrid w:val="0"/>
              </w:rPr>
            </w:pPr>
            <w:r w:rsidRPr="00DB5F8D">
              <w:rPr>
                <w:snapToGrid w:val="0"/>
              </w:rPr>
              <w:t>Extremely low</w:t>
            </w:r>
          </w:p>
        </w:tc>
        <w:tc>
          <w:tcPr>
            <w:tcW w:w="723" w:type="pct"/>
            <w:tcBorders>
              <w:top w:val="single" w:sz="8" w:space="0" w:color="C0C0C0"/>
              <w:right w:val="single" w:sz="8" w:space="0" w:color="auto"/>
            </w:tcBorders>
            <w:shd w:val="clear" w:color="auto" w:fill="F2F2F2" w:themeFill="background1" w:themeFillShade="F2"/>
            <w:vAlign w:val="center"/>
          </w:tcPr>
          <w:p w14:paraId="446C3FCD" w14:textId="77777777" w:rsidR="005F77E5" w:rsidRPr="00DB5F8D" w:rsidRDefault="00F90962" w:rsidP="0016140B">
            <w:pPr>
              <w:pStyle w:val="TableText"/>
              <w:rPr>
                <w:rFonts w:cs="Arial"/>
                <w:snapToGrid w:val="0"/>
                <w:szCs w:val="18"/>
              </w:rPr>
            </w:pPr>
            <w:r w:rsidRPr="00DB5F8D">
              <w:rPr>
                <w:rFonts w:cs="Arial"/>
                <w:snapToGrid w:val="0"/>
                <w:szCs w:val="18"/>
              </w:rPr>
              <w:t>Negligible</w:t>
            </w:r>
          </w:p>
        </w:tc>
      </w:tr>
      <w:tr w:rsidR="005F77E5" w:rsidRPr="00DB5F8D" w14:paraId="5523E4F7" w14:textId="77777777">
        <w:trPr>
          <w:cantSplit/>
        </w:trPr>
        <w:tc>
          <w:tcPr>
            <w:tcW w:w="1382" w:type="pct"/>
            <w:gridSpan w:val="2"/>
            <w:tcBorders>
              <w:top w:val="single" w:sz="8" w:space="0" w:color="C0C0C0"/>
              <w:left w:val="single" w:sz="8" w:space="0" w:color="auto"/>
              <w:bottom w:val="single" w:sz="8" w:space="0" w:color="C0C0C0"/>
            </w:tcBorders>
            <w:vAlign w:val="center"/>
          </w:tcPr>
          <w:p w14:paraId="147E423B" w14:textId="77777777" w:rsidR="005F77E5" w:rsidRPr="00DB5F8D" w:rsidRDefault="00F90962" w:rsidP="0016140B">
            <w:pPr>
              <w:pStyle w:val="TableText"/>
            </w:pPr>
            <w:r w:rsidRPr="00DB5F8D">
              <w:t>Moderate</w:t>
            </w:r>
          </w:p>
        </w:tc>
        <w:tc>
          <w:tcPr>
            <w:tcW w:w="724" w:type="pct"/>
            <w:tcBorders>
              <w:bottom w:val="single" w:sz="8" w:space="0" w:color="C0C0C0"/>
            </w:tcBorders>
            <w:shd w:val="clear" w:color="auto" w:fill="FFFF99"/>
            <w:vAlign w:val="center"/>
          </w:tcPr>
          <w:p w14:paraId="4ABF9252" w14:textId="77777777" w:rsidR="005F77E5" w:rsidRPr="00DB5F8D" w:rsidRDefault="00F90962" w:rsidP="0016140B">
            <w:pPr>
              <w:pStyle w:val="TableText"/>
              <w:rPr>
                <w:snapToGrid w:val="0"/>
              </w:rPr>
            </w:pPr>
            <w:r w:rsidRPr="00DB5F8D">
              <w:rPr>
                <w:snapToGrid w:val="0"/>
              </w:rPr>
              <w:t>Low</w:t>
            </w:r>
          </w:p>
        </w:tc>
        <w:tc>
          <w:tcPr>
            <w:tcW w:w="723" w:type="pct"/>
            <w:shd w:val="clear" w:color="auto" w:fill="FFFF99"/>
            <w:vAlign w:val="center"/>
          </w:tcPr>
          <w:p w14:paraId="325D392B" w14:textId="77777777" w:rsidR="005F77E5" w:rsidRPr="00DB5F8D" w:rsidRDefault="00F90962" w:rsidP="0016140B">
            <w:pPr>
              <w:pStyle w:val="TableText"/>
              <w:rPr>
                <w:snapToGrid w:val="0"/>
              </w:rPr>
            </w:pPr>
            <w:r w:rsidRPr="00DB5F8D">
              <w:rPr>
                <w:snapToGrid w:val="0"/>
              </w:rPr>
              <w:t>Low</w:t>
            </w:r>
          </w:p>
        </w:tc>
        <w:tc>
          <w:tcPr>
            <w:tcW w:w="723" w:type="pct"/>
            <w:shd w:val="clear" w:color="auto" w:fill="CCFFCC"/>
            <w:vAlign w:val="center"/>
          </w:tcPr>
          <w:p w14:paraId="3D66F73F" w14:textId="77777777" w:rsidR="005F77E5" w:rsidRPr="00DB5F8D" w:rsidRDefault="00F90962" w:rsidP="0016140B">
            <w:pPr>
              <w:pStyle w:val="TableText"/>
              <w:rPr>
                <w:snapToGrid w:val="0"/>
              </w:rPr>
            </w:pPr>
            <w:r w:rsidRPr="00DB5F8D">
              <w:rPr>
                <w:snapToGrid w:val="0"/>
              </w:rPr>
              <w:t>Very low</w:t>
            </w:r>
          </w:p>
        </w:tc>
        <w:tc>
          <w:tcPr>
            <w:tcW w:w="724" w:type="pct"/>
            <w:shd w:val="clear" w:color="auto" w:fill="CCFFFF"/>
            <w:vAlign w:val="center"/>
          </w:tcPr>
          <w:p w14:paraId="3227F073" w14:textId="77777777" w:rsidR="005F77E5" w:rsidRPr="00DB5F8D" w:rsidRDefault="00F90962" w:rsidP="0016140B">
            <w:pPr>
              <w:pStyle w:val="TableText"/>
              <w:rPr>
                <w:snapToGrid w:val="0"/>
              </w:rPr>
            </w:pPr>
            <w:r w:rsidRPr="00DB5F8D">
              <w:rPr>
                <w:snapToGrid w:val="0"/>
              </w:rPr>
              <w:t>Extremely low</w:t>
            </w:r>
          </w:p>
        </w:tc>
        <w:tc>
          <w:tcPr>
            <w:tcW w:w="723" w:type="pct"/>
            <w:tcBorders>
              <w:right w:val="single" w:sz="8" w:space="0" w:color="auto"/>
            </w:tcBorders>
            <w:shd w:val="clear" w:color="auto" w:fill="F2F2F2" w:themeFill="background1" w:themeFillShade="F2"/>
            <w:vAlign w:val="center"/>
          </w:tcPr>
          <w:p w14:paraId="414026F9" w14:textId="77777777" w:rsidR="005F77E5" w:rsidRPr="00DB5F8D" w:rsidRDefault="00F90962" w:rsidP="0016140B">
            <w:pPr>
              <w:pStyle w:val="TableText"/>
              <w:rPr>
                <w:rFonts w:cs="Arial"/>
                <w:snapToGrid w:val="0"/>
                <w:szCs w:val="18"/>
              </w:rPr>
            </w:pPr>
            <w:r w:rsidRPr="00DB5F8D">
              <w:rPr>
                <w:rFonts w:cs="Arial"/>
                <w:snapToGrid w:val="0"/>
                <w:szCs w:val="18"/>
              </w:rPr>
              <w:t>Negligible</w:t>
            </w:r>
          </w:p>
        </w:tc>
      </w:tr>
      <w:tr w:rsidR="005F77E5" w:rsidRPr="00DB5F8D" w14:paraId="3AA93FB0" w14:textId="77777777">
        <w:trPr>
          <w:cantSplit/>
        </w:trPr>
        <w:tc>
          <w:tcPr>
            <w:tcW w:w="2106" w:type="pct"/>
            <w:gridSpan w:val="3"/>
            <w:tcBorders>
              <w:top w:val="single" w:sz="8" w:space="0" w:color="C0C0C0"/>
              <w:left w:val="single" w:sz="8" w:space="0" w:color="auto"/>
              <w:bottom w:val="single" w:sz="8" w:space="0" w:color="C0C0C0"/>
            </w:tcBorders>
            <w:vAlign w:val="center"/>
          </w:tcPr>
          <w:p w14:paraId="5D13AEA5" w14:textId="77777777" w:rsidR="005F77E5" w:rsidRPr="00DB5F8D" w:rsidRDefault="00F90962" w:rsidP="0016140B">
            <w:pPr>
              <w:pStyle w:val="TableText"/>
            </w:pPr>
            <w:r w:rsidRPr="00DB5F8D">
              <w:t>Low</w:t>
            </w:r>
          </w:p>
        </w:tc>
        <w:tc>
          <w:tcPr>
            <w:tcW w:w="723" w:type="pct"/>
            <w:tcBorders>
              <w:bottom w:val="single" w:sz="8" w:space="0" w:color="C0C0C0"/>
            </w:tcBorders>
            <w:shd w:val="clear" w:color="auto" w:fill="CCFFCC"/>
            <w:vAlign w:val="center"/>
          </w:tcPr>
          <w:p w14:paraId="571FE4C1" w14:textId="77777777" w:rsidR="005F77E5" w:rsidRPr="00DB5F8D" w:rsidRDefault="00F90962" w:rsidP="0016140B">
            <w:pPr>
              <w:pStyle w:val="TableText"/>
              <w:rPr>
                <w:snapToGrid w:val="0"/>
              </w:rPr>
            </w:pPr>
            <w:r w:rsidRPr="00DB5F8D">
              <w:rPr>
                <w:snapToGrid w:val="0"/>
              </w:rPr>
              <w:t>Very low</w:t>
            </w:r>
          </w:p>
        </w:tc>
        <w:tc>
          <w:tcPr>
            <w:tcW w:w="723" w:type="pct"/>
            <w:shd w:val="clear" w:color="auto" w:fill="CCFFCC"/>
            <w:vAlign w:val="center"/>
          </w:tcPr>
          <w:p w14:paraId="7D97A0C4" w14:textId="77777777" w:rsidR="005F77E5" w:rsidRPr="00DB5F8D" w:rsidRDefault="00F90962" w:rsidP="0016140B">
            <w:pPr>
              <w:pStyle w:val="TableText"/>
              <w:rPr>
                <w:snapToGrid w:val="0"/>
              </w:rPr>
            </w:pPr>
            <w:r w:rsidRPr="00DB5F8D">
              <w:rPr>
                <w:snapToGrid w:val="0"/>
              </w:rPr>
              <w:t>Very low</w:t>
            </w:r>
          </w:p>
        </w:tc>
        <w:tc>
          <w:tcPr>
            <w:tcW w:w="724" w:type="pct"/>
            <w:shd w:val="clear" w:color="auto" w:fill="CCFFFF"/>
            <w:vAlign w:val="center"/>
          </w:tcPr>
          <w:p w14:paraId="3CFF8B8B" w14:textId="77777777" w:rsidR="005F77E5" w:rsidRPr="00DB5F8D" w:rsidRDefault="00F90962" w:rsidP="0016140B">
            <w:pPr>
              <w:pStyle w:val="TableText"/>
              <w:rPr>
                <w:snapToGrid w:val="0"/>
              </w:rPr>
            </w:pPr>
            <w:r w:rsidRPr="00DB5F8D">
              <w:rPr>
                <w:snapToGrid w:val="0"/>
              </w:rPr>
              <w:t>Extremely low</w:t>
            </w:r>
          </w:p>
        </w:tc>
        <w:tc>
          <w:tcPr>
            <w:tcW w:w="723" w:type="pct"/>
            <w:tcBorders>
              <w:right w:val="single" w:sz="8" w:space="0" w:color="auto"/>
            </w:tcBorders>
            <w:shd w:val="clear" w:color="auto" w:fill="F2F2F2" w:themeFill="background1" w:themeFillShade="F2"/>
            <w:vAlign w:val="center"/>
          </w:tcPr>
          <w:p w14:paraId="32993594" w14:textId="77777777" w:rsidR="005F77E5" w:rsidRPr="00DB5F8D" w:rsidRDefault="00F90962" w:rsidP="0016140B">
            <w:pPr>
              <w:pStyle w:val="TableText"/>
              <w:rPr>
                <w:rFonts w:cs="Arial"/>
                <w:snapToGrid w:val="0"/>
                <w:szCs w:val="18"/>
              </w:rPr>
            </w:pPr>
            <w:r w:rsidRPr="00DB5F8D">
              <w:rPr>
                <w:rFonts w:cs="Arial"/>
                <w:snapToGrid w:val="0"/>
                <w:szCs w:val="18"/>
              </w:rPr>
              <w:t>Negligible</w:t>
            </w:r>
          </w:p>
        </w:tc>
      </w:tr>
      <w:tr w:rsidR="005F77E5" w:rsidRPr="00DB5F8D" w14:paraId="0A36E6A3" w14:textId="77777777">
        <w:trPr>
          <w:cantSplit/>
        </w:trPr>
        <w:tc>
          <w:tcPr>
            <w:tcW w:w="2830" w:type="pct"/>
            <w:gridSpan w:val="4"/>
            <w:tcBorders>
              <w:top w:val="single" w:sz="8" w:space="0" w:color="C0C0C0"/>
              <w:left w:val="single" w:sz="8" w:space="0" w:color="auto"/>
              <w:bottom w:val="single" w:sz="8" w:space="0" w:color="C0C0C0"/>
            </w:tcBorders>
            <w:vAlign w:val="center"/>
          </w:tcPr>
          <w:p w14:paraId="09FD2360" w14:textId="77777777" w:rsidR="005F77E5" w:rsidRPr="00DB5F8D" w:rsidRDefault="00F90962" w:rsidP="0016140B">
            <w:pPr>
              <w:pStyle w:val="TableText"/>
            </w:pPr>
            <w:r w:rsidRPr="00DB5F8D">
              <w:t>Very low</w:t>
            </w:r>
          </w:p>
        </w:tc>
        <w:tc>
          <w:tcPr>
            <w:tcW w:w="723" w:type="pct"/>
            <w:tcBorders>
              <w:bottom w:val="single" w:sz="8" w:space="0" w:color="C0C0C0"/>
            </w:tcBorders>
            <w:shd w:val="clear" w:color="auto" w:fill="CCFFFF"/>
            <w:vAlign w:val="center"/>
          </w:tcPr>
          <w:p w14:paraId="4F42C495" w14:textId="77777777" w:rsidR="005F77E5" w:rsidRPr="00DB5F8D" w:rsidRDefault="00F90962" w:rsidP="0016140B">
            <w:pPr>
              <w:pStyle w:val="TableText"/>
              <w:rPr>
                <w:snapToGrid w:val="0"/>
              </w:rPr>
            </w:pPr>
            <w:r w:rsidRPr="00DB5F8D">
              <w:rPr>
                <w:snapToGrid w:val="0"/>
              </w:rPr>
              <w:t>Extremely low</w:t>
            </w:r>
          </w:p>
        </w:tc>
        <w:tc>
          <w:tcPr>
            <w:tcW w:w="724" w:type="pct"/>
            <w:shd w:val="clear" w:color="auto" w:fill="CCFFFF"/>
            <w:vAlign w:val="center"/>
          </w:tcPr>
          <w:p w14:paraId="4F7C767F" w14:textId="77777777" w:rsidR="005F77E5" w:rsidRPr="00DB5F8D" w:rsidRDefault="00F90962" w:rsidP="0016140B">
            <w:pPr>
              <w:pStyle w:val="TableText"/>
              <w:rPr>
                <w:snapToGrid w:val="0"/>
              </w:rPr>
            </w:pPr>
            <w:r w:rsidRPr="00DB5F8D">
              <w:rPr>
                <w:snapToGrid w:val="0"/>
              </w:rPr>
              <w:t>Extremely low</w:t>
            </w:r>
          </w:p>
        </w:tc>
        <w:tc>
          <w:tcPr>
            <w:tcW w:w="723" w:type="pct"/>
            <w:tcBorders>
              <w:right w:val="single" w:sz="8" w:space="0" w:color="auto"/>
            </w:tcBorders>
            <w:shd w:val="clear" w:color="auto" w:fill="F2F2F2" w:themeFill="background1" w:themeFillShade="F2"/>
            <w:vAlign w:val="center"/>
          </w:tcPr>
          <w:p w14:paraId="74DAD554" w14:textId="77777777" w:rsidR="005F77E5" w:rsidRPr="00DB5F8D" w:rsidRDefault="00F90962" w:rsidP="0016140B">
            <w:pPr>
              <w:pStyle w:val="TableText"/>
              <w:rPr>
                <w:rFonts w:cs="Arial"/>
                <w:snapToGrid w:val="0"/>
                <w:szCs w:val="18"/>
              </w:rPr>
            </w:pPr>
            <w:r w:rsidRPr="00DB5F8D">
              <w:rPr>
                <w:rFonts w:cs="Arial"/>
                <w:snapToGrid w:val="0"/>
                <w:szCs w:val="18"/>
              </w:rPr>
              <w:t>Negligible</w:t>
            </w:r>
          </w:p>
        </w:tc>
      </w:tr>
      <w:tr w:rsidR="005F77E5" w:rsidRPr="00DB5F8D" w14:paraId="43F1D3BB" w14:textId="77777777">
        <w:trPr>
          <w:cantSplit/>
        </w:trPr>
        <w:tc>
          <w:tcPr>
            <w:tcW w:w="3553" w:type="pct"/>
            <w:gridSpan w:val="5"/>
            <w:tcBorders>
              <w:top w:val="single" w:sz="8" w:space="0" w:color="C0C0C0"/>
              <w:left w:val="single" w:sz="8" w:space="0" w:color="auto"/>
              <w:bottom w:val="single" w:sz="8" w:space="0" w:color="C0C0C0"/>
            </w:tcBorders>
            <w:vAlign w:val="center"/>
          </w:tcPr>
          <w:p w14:paraId="773ABD13" w14:textId="77777777" w:rsidR="005F77E5" w:rsidRPr="00DB5F8D" w:rsidRDefault="00F90962" w:rsidP="0016140B">
            <w:pPr>
              <w:pStyle w:val="TableText"/>
            </w:pPr>
            <w:r w:rsidRPr="00DB5F8D">
              <w:t>Extremely low</w:t>
            </w:r>
          </w:p>
        </w:tc>
        <w:tc>
          <w:tcPr>
            <w:tcW w:w="724" w:type="pct"/>
            <w:tcBorders>
              <w:bottom w:val="single" w:sz="8" w:space="0" w:color="C0C0C0"/>
            </w:tcBorders>
            <w:shd w:val="clear" w:color="auto" w:fill="F2F2F2" w:themeFill="background1" w:themeFillShade="F2"/>
            <w:vAlign w:val="center"/>
          </w:tcPr>
          <w:p w14:paraId="23747525" w14:textId="77777777" w:rsidR="005F77E5" w:rsidRPr="00DB5F8D" w:rsidRDefault="00F90962" w:rsidP="0016140B">
            <w:pPr>
              <w:pStyle w:val="TableText"/>
              <w:rPr>
                <w:snapToGrid w:val="0"/>
              </w:rPr>
            </w:pPr>
            <w:r w:rsidRPr="00DB5F8D">
              <w:rPr>
                <w:snapToGrid w:val="0"/>
              </w:rPr>
              <w:t>Negligible</w:t>
            </w:r>
          </w:p>
        </w:tc>
        <w:tc>
          <w:tcPr>
            <w:tcW w:w="723" w:type="pct"/>
            <w:tcBorders>
              <w:right w:val="single" w:sz="8" w:space="0" w:color="auto"/>
            </w:tcBorders>
            <w:shd w:val="clear" w:color="auto" w:fill="F2F2F2" w:themeFill="background1" w:themeFillShade="F2"/>
            <w:vAlign w:val="center"/>
          </w:tcPr>
          <w:p w14:paraId="45BECE01" w14:textId="77777777" w:rsidR="005F77E5" w:rsidRPr="00DB5F8D" w:rsidRDefault="00F90962" w:rsidP="0016140B">
            <w:pPr>
              <w:pStyle w:val="TableText"/>
              <w:rPr>
                <w:rFonts w:cs="Arial"/>
                <w:snapToGrid w:val="0"/>
                <w:szCs w:val="18"/>
              </w:rPr>
            </w:pPr>
            <w:r w:rsidRPr="00DB5F8D">
              <w:rPr>
                <w:rFonts w:cs="Arial"/>
                <w:snapToGrid w:val="0"/>
                <w:szCs w:val="18"/>
              </w:rPr>
              <w:t>Negligible</w:t>
            </w:r>
          </w:p>
        </w:tc>
      </w:tr>
      <w:tr w:rsidR="005F77E5" w:rsidRPr="00DB5F8D" w14:paraId="2944B3ED" w14:textId="77777777">
        <w:trPr>
          <w:cantSplit/>
        </w:trPr>
        <w:tc>
          <w:tcPr>
            <w:tcW w:w="4277" w:type="pct"/>
            <w:gridSpan w:val="6"/>
            <w:tcBorders>
              <w:top w:val="single" w:sz="8" w:space="0" w:color="C0C0C0"/>
              <w:left w:val="single" w:sz="8" w:space="0" w:color="auto"/>
              <w:bottom w:val="single" w:sz="8" w:space="0" w:color="auto"/>
            </w:tcBorders>
            <w:vAlign w:val="center"/>
          </w:tcPr>
          <w:p w14:paraId="2F547ED5" w14:textId="77777777" w:rsidR="005F77E5" w:rsidRPr="00DB5F8D" w:rsidRDefault="00F90962" w:rsidP="0016140B">
            <w:pPr>
              <w:pStyle w:val="TableText"/>
            </w:pPr>
            <w:r w:rsidRPr="00DB5F8D">
              <w:t>Negligible</w:t>
            </w:r>
          </w:p>
        </w:tc>
        <w:tc>
          <w:tcPr>
            <w:tcW w:w="723" w:type="pct"/>
            <w:tcBorders>
              <w:bottom w:val="single" w:sz="8" w:space="0" w:color="auto"/>
              <w:right w:val="single" w:sz="8" w:space="0" w:color="auto"/>
            </w:tcBorders>
            <w:shd w:val="clear" w:color="auto" w:fill="F2F2F2" w:themeFill="background1" w:themeFillShade="F2"/>
            <w:vAlign w:val="center"/>
          </w:tcPr>
          <w:p w14:paraId="5792794F" w14:textId="77777777" w:rsidR="005F77E5" w:rsidRPr="00DB5F8D" w:rsidRDefault="00F90962" w:rsidP="0016140B">
            <w:pPr>
              <w:pStyle w:val="TableText"/>
              <w:rPr>
                <w:rFonts w:cs="Arial"/>
                <w:szCs w:val="18"/>
              </w:rPr>
            </w:pPr>
            <w:r w:rsidRPr="00DB5F8D">
              <w:rPr>
                <w:rFonts w:cs="Arial"/>
                <w:snapToGrid w:val="0"/>
                <w:szCs w:val="18"/>
              </w:rPr>
              <w:t>Negligible</w:t>
            </w:r>
          </w:p>
        </w:tc>
      </w:tr>
    </w:tbl>
    <w:p w14:paraId="4BB757F9" w14:textId="77777777" w:rsidR="005F77E5" w:rsidRPr="00DB5F8D" w:rsidRDefault="00F90962" w:rsidP="00591D87">
      <w:pPr>
        <w:pStyle w:val="Heading5"/>
      </w:pPr>
      <w:r w:rsidRPr="00DB5F8D">
        <w:t>Time and volume of trade</w:t>
      </w:r>
    </w:p>
    <w:p w14:paraId="53B6D33B" w14:textId="77777777" w:rsidR="005F77E5" w:rsidRPr="00DB5F8D" w:rsidRDefault="00F90962">
      <w:r w:rsidRPr="00DB5F8D">
        <w:t>One factor affecting the likelihood of entry is the volume and duration of trade. If all other conditions remain the same, the overall likelihood of entry will increase as time passes and the overall volume of trade increases.</w:t>
      </w:r>
    </w:p>
    <w:p w14:paraId="27D26E3A" w14:textId="77777777" w:rsidR="005F77E5" w:rsidRPr="00DB5F8D" w:rsidRDefault="00F90962">
      <w:r w:rsidRPr="00DB5F8D">
        <w:t xml:space="preserve">The </w:t>
      </w:r>
      <w:r w:rsidR="005F1B70" w:rsidRPr="00DB5F8D">
        <w:t>department</w:t>
      </w:r>
      <w:r w:rsidRPr="00DB5F8D">
        <w:t xml:space="preserve">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consequences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14:paraId="4EDB8135" w14:textId="77777777" w:rsidR="005F77E5" w:rsidRPr="00DB5F8D" w:rsidRDefault="00F90962">
      <w:r w:rsidRPr="00DB5F8D">
        <w:t xml:space="preserve">The use of a one year volume of trade has been taken into account when setting up the matrix that is used to estimate the risk and therefore any policy based on this analysis does not simply apply to one year of trade. Policy decisions that are based on the </w:t>
      </w:r>
      <w:r w:rsidR="005F1B70" w:rsidRPr="00DB5F8D">
        <w:t>department’s</w:t>
      </w:r>
      <w:r w:rsidRPr="00DB5F8D">
        <w:t xml:space="preserve">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advice.</w:t>
      </w:r>
    </w:p>
    <w:p w14:paraId="55F8BBCC" w14:textId="77777777" w:rsidR="005F77E5" w:rsidRPr="00DB5F8D" w:rsidRDefault="00F90962">
      <w:pPr>
        <w:rPr>
          <w:color w:val="1F497D" w:themeColor="text2"/>
          <w:shd w:val="clear" w:color="auto" w:fill="DBE5F1" w:themeFill="accent1" w:themeFillTint="33"/>
        </w:rPr>
      </w:pPr>
      <w:r w:rsidRPr="00DB5F8D">
        <w:t xml:space="preserve">In assessing the volume of trade in this risk analysis, the </w:t>
      </w:r>
      <w:r w:rsidR="005F1B70" w:rsidRPr="00DB5F8D">
        <w:t>department a</w:t>
      </w:r>
      <w:r w:rsidRPr="00DB5F8D">
        <w:t>ssumed that a substantial volume of trade will occur</w:t>
      </w:r>
      <w:r w:rsidR="00346D6E" w:rsidRPr="00DB5F8D">
        <w:t>.</w:t>
      </w:r>
      <w:r w:rsidRPr="00DB5F8D">
        <w:t xml:space="preserve"> </w:t>
      </w:r>
    </w:p>
    <w:p w14:paraId="42497061" w14:textId="77777777" w:rsidR="005F77E5" w:rsidRPr="00DB5F8D" w:rsidRDefault="00F90962" w:rsidP="00591D87">
      <w:pPr>
        <w:pStyle w:val="Heading4"/>
      </w:pPr>
      <w:r w:rsidRPr="00DB5F8D">
        <w:t>Assessment of potential consequences</w:t>
      </w:r>
    </w:p>
    <w:p w14:paraId="166908F7" w14:textId="1F2BC207" w:rsidR="005F77E5" w:rsidRPr="00DB5F8D" w:rsidRDefault="00F90962" w:rsidP="00A32AD0">
      <w:r w:rsidRPr="00DB5F8D">
        <w:t>The objective of the consequence assessment is to provide a structured and transparent analysis of the potential consequences if the pests or disease agents were to enter, establish and spread in Australia. The assessment considers direct and indirect pest effects and their economic and environmental consequences. The requirements for assessing potential co</w:t>
      </w:r>
      <w:r w:rsidR="00F6035E" w:rsidRPr="00DB5F8D">
        <w:t>nsequences are given in Article 5.3 of the SPS </w:t>
      </w:r>
      <w:r w:rsidRPr="00DB5F8D">
        <w:t xml:space="preserve">Agreement </w:t>
      </w:r>
      <w:r w:rsidR="00C61033">
        <w:fldChar w:fldCharType="begin"/>
      </w:r>
      <w:r w:rsidR="00C61033">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C61033">
        <w:fldChar w:fldCharType="separate"/>
      </w:r>
      <w:r w:rsidR="00C61033">
        <w:rPr>
          <w:noProof/>
        </w:rPr>
        <w:t>(</w:t>
      </w:r>
      <w:hyperlink w:anchor="_ENREF_365" w:tooltip="WTO, 1995 #6557" w:history="1">
        <w:r w:rsidR="008D29CC">
          <w:rPr>
            <w:noProof/>
          </w:rPr>
          <w:t>WTO 1995</w:t>
        </w:r>
      </w:hyperlink>
      <w:r w:rsidR="00C61033">
        <w:rPr>
          <w:noProof/>
        </w:rPr>
        <w:t>)</w:t>
      </w:r>
      <w:r w:rsidR="00C61033">
        <w:fldChar w:fldCharType="end"/>
      </w:r>
      <w:r w:rsidRPr="00DB5F8D">
        <w:t>, ISPM</w:t>
      </w:r>
      <w:r w:rsidR="00B34A68" w:rsidRPr="00DB5F8D">
        <w:t> </w:t>
      </w:r>
      <w:r w:rsidRPr="00DB5F8D">
        <w:t xml:space="preserve">5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DB5F8D">
        <w:t xml:space="preserve"> an</w:t>
      </w:r>
      <w:r w:rsidR="00F6035E" w:rsidRPr="00DB5F8D">
        <w:t>d ISPM </w:t>
      </w:r>
      <w:r w:rsidRPr="00DB5F8D">
        <w:t xml:space="preserve">11 </w:t>
      </w:r>
      <w:r w:rsidR="00C61033">
        <w:fldChar w:fldCharType="begin"/>
      </w:r>
      <w:r w:rsidR="00C61033">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C61033">
        <w:fldChar w:fldCharType="separate"/>
      </w:r>
      <w:r w:rsidR="00C61033">
        <w:rPr>
          <w:noProof/>
        </w:rPr>
        <w:t>(</w:t>
      </w:r>
      <w:hyperlink w:anchor="_ENREF_129" w:tooltip="FAO, 2019 #34870" w:history="1">
        <w:r w:rsidR="008D29CC">
          <w:rPr>
            <w:noProof/>
          </w:rPr>
          <w:t>FAO 2019c</w:t>
        </w:r>
      </w:hyperlink>
      <w:r w:rsidR="00C61033">
        <w:rPr>
          <w:noProof/>
        </w:rPr>
        <w:t>)</w:t>
      </w:r>
      <w:r w:rsidR="00C61033">
        <w:fldChar w:fldCharType="end"/>
      </w:r>
      <w:r w:rsidRPr="00DB5F8D">
        <w:t>.</w:t>
      </w:r>
    </w:p>
    <w:p w14:paraId="5689A965" w14:textId="77777777" w:rsidR="005F77E5" w:rsidRPr="00DB5F8D" w:rsidRDefault="00F90962" w:rsidP="00A32AD0">
      <w:r w:rsidRPr="00DB5F8D">
        <w:t>Direct pest effects are considered in the context of the effects on:</w:t>
      </w:r>
    </w:p>
    <w:p w14:paraId="7A347456"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lastRenderedPageBreak/>
        <w:t>plant life or health</w:t>
      </w:r>
    </w:p>
    <w:p w14:paraId="495FEF9E" w14:textId="77777777" w:rsidR="003260BA" w:rsidRPr="00DB5F8D" w:rsidRDefault="00F90962" w:rsidP="00063562">
      <w:pPr>
        <w:pStyle w:val="ListBullet"/>
        <w:numPr>
          <w:ilvl w:val="0"/>
          <w:numId w:val="18"/>
        </w:numPr>
        <w:tabs>
          <w:tab w:val="num" w:pos="425"/>
        </w:tabs>
        <w:spacing w:before="0" w:line="276" w:lineRule="auto"/>
        <w:ind w:left="425" w:hanging="425"/>
      </w:pPr>
      <w:proofErr w:type="gramStart"/>
      <w:r w:rsidRPr="00DB5F8D">
        <w:t>other</w:t>
      </w:r>
      <w:proofErr w:type="gramEnd"/>
      <w:r w:rsidRPr="00DB5F8D">
        <w:t xml:space="preserve"> aspects of the environment.</w:t>
      </w:r>
    </w:p>
    <w:p w14:paraId="00785B4A"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t>Indirect pest effects are considered in the context of the effects on:</w:t>
      </w:r>
    </w:p>
    <w:p w14:paraId="2452E606"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t>eradication, control</w:t>
      </w:r>
    </w:p>
    <w:p w14:paraId="1B4F3A3E"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t>domestic trade</w:t>
      </w:r>
    </w:p>
    <w:p w14:paraId="497A1522" w14:textId="77777777" w:rsidR="003260BA" w:rsidRPr="00DB5F8D" w:rsidRDefault="00F90962" w:rsidP="00063562">
      <w:pPr>
        <w:pStyle w:val="ListBullet"/>
        <w:numPr>
          <w:ilvl w:val="0"/>
          <w:numId w:val="18"/>
        </w:numPr>
        <w:tabs>
          <w:tab w:val="num" w:pos="425"/>
        </w:tabs>
        <w:spacing w:before="0" w:line="276" w:lineRule="auto"/>
        <w:ind w:left="425" w:hanging="425"/>
      </w:pPr>
      <w:r w:rsidRPr="00DB5F8D">
        <w:t>international trade</w:t>
      </w:r>
    </w:p>
    <w:p w14:paraId="6B8988D0" w14:textId="77777777" w:rsidR="003260BA" w:rsidRPr="00DB5F8D" w:rsidRDefault="00E2535D" w:rsidP="00063562">
      <w:pPr>
        <w:pStyle w:val="ListBullet"/>
        <w:numPr>
          <w:ilvl w:val="0"/>
          <w:numId w:val="18"/>
        </w:numPr>
        <w:tabs>
          <w:tab w:val="num" w:pos="425"/>
        </w:tabs>
        <w:spacing w:before="0" w:line="276" w:lineRule="auto"/>
        <w:ind w:left="425" w:hanging="425"/>
      </w:pPr>
      <w:proofErr w:type="gramStart"/>
      <w:r w:rsidRPr="00DB5F8D">
        <w:t>non-commercial</w:t>
      </w:r>
      <w:proofErr w:type="gramEnd"/>
      <w:r w:rsidRPr="00DB5F8D">
        <w:t xml:space="preserve"> and environmental.</w:t>
      </w:r>
    </w:p>
    <w:p w14:paraId="1652726D" w14:textId="77777777" w:rsidR="005F77E5" w:rsidRPr="00DB5F8D" w:rsidRDefault="00F90962" w:rsidP="00A32AD0">
      <w:r w:rsidRPr="00DB5F8D">
        <w:t>For each of these six criteria, the consequences were estimated over four geographic levels, defined as:</w:t>
      </w:r>
    </w:p>
    <w:p w14:paraId="73FC7192" w14:textId="77777777" w:rsidR="005F77E5" w:rsidRPr="00DB5F8D" w:rsidRDefault="00F90962" w:rsidP="00A32AD0">
      <w:r w:rsidRPr="00DB5F8D">
        <w:rPr>
          <w:rStyle w:val="Strong"/>
        </w:rPr>
        <w:t>Local</w:t>
      </w:r>
      <w:r w:rsidRPr="00DB5F8D">
        <w:t>—an aggregate of households or enterprises (a rural community, a town or a local government area).</w:t>
      </w:r>
    </w:p>
    <w:p w14:paraId="369DF429" w14:textId="77777777" w:rsidR="005F77E5" w:rsidRPr="00DB5F8D" w:rsidRDefault="00F90962" w:rsidP="00A32AD0">
      <w:r w:rsidRPr="00DB5F8D">
        <w:rPr>
          <w:rStyle w:val="Strong"/>
        </w:rPr>
        <w:t>District</w:t>
      </w:r>
      <w:r w:rsidRPr="00DB5F8D">
        <w:t>—a geographically or geopolitically associated collection of aggregates (generally a recognised section of a state or territory, such as ‘Far North Queensland’).</w:t>
      </w:r>
    </w:p>
    <w:p w14:paraId="64ACA820" w14:textId="77777777" w:rsidR="005F77E5" w:rsidRPr="00DB5F8D" w:rsidRDefault="00F90962" w:rsidP="00A32AD0">
      <w:r w:rsidRPr="00DB5F8D">
        <w:rPr>
          <w:rStyle w:val="Strong"/>
        </w:rPr>
        <w:t>Regional</w:t>
      </w:r>
      <w:r w:rsidRPr="00DB5F8D">
        <w:t>—a geographically or geopolitically associated collection of districts in a geographic area (generally a state or territory, although there may be exceptions with larger states such as Western Australia).</w:t>
      </w:r>
    </w:p>
    <w:p w14:paraId="4EBACEA8" w14:textId="77777777" w:rsidR="005F77E5" w:rsidRPr="00DB5F8D" w:rsidRDefault="00F90962" w:rsidP="00A32AD0">
      <w:r w:rsidRPr="00DB5F8D">
        <w:rPr>
          <w:rStyle w:val="Strong"/>
        </w:rPr>
        <w:t>National</w:t>
      </w:r>
      <w:r w:rsidRPr="00DB5F8D">
        <w:t>—Australia wide (Australian mainland states and territories and Tasmania).</w:t>
      </w:r>
    </w:p>
    <w:p w14:paraId="6F96E69C" w14:textId="77777777" w:rsidR="005F77E5" w:rsidRPr="00DB5F8D" w:rsidRDefault="00F90962" w:rsidP="00A32AD0">
      <w:r w:rsidRPr="00DB5F8D">
        <w:t>For each criterion, the magnitude of the potential consequence at each of these levels was described using four categories, defined as:</w:t>
      </w:r>
    </w:p>
    <w:p w14:paraId="0B19D7E0" w14:textId="77777777" w:rsidR="005F77E5" w:rsidRPr="00DB5F8D" w:rsidRDefault="00F90962" w:rsidP="00A32AD0">
      <w:r w:rsidRPr="00DB5F8D">
        <w:rPr>
          <w:rStyle w:val="Strong"/>
        </w:rPr>
        <w:t>Indiscernible</w:t>
      </w:r>
      <w:r w:rsidRPr="00DB5F8D">
        <w:t>—pest impact unlikely to be noticeable.</w:t>
      </w:r>
    </w:p>
    <w:p w14:paraId="797B60BF" w14:textId="77777777" w:rsidR="005F77E5" w:rsidRPr="00DB5F8D" w:rsidRDefault="00F90962" w:rsidP="00A32AD0">
      <w:r w:rsidRPr="00DB5F8D">
        <w:rPr>
          <w:rStyle w:val="Strong"/>
        </w:rPr>
        <w:t>Minor significance</w:t>
      </w:r>
      <w:r w:rsidRPr="00DB5F8D">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0D3B7E52" w14:textId="77777777" w:rsidR="005F77E5" w:rsidRPr="00DB5F8D" w:rsidRDefault="00F90962" w:rsidP="00A32AD0">
      <w:r w:rsidRPr="00DB5F8D">
        <w:rPr>
          <w:b/>
        </w:rPr>
        <w:t>Significant</w:t>
      </w:r>
      <w:r w:rsidRPr="00DB5F8D">
        <w:t>—expected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3E69B7E0" w14:textId="77777777" w:rsidR="005F77E5" w:rsidRPr="00DB5F8D" w:rsidRDefault="00F90962" w:rsidP="00A32AD0">
      <w:r w:rsidRPr="00DB5F8D">
        <w:rPr>
          <w:b/>
        </w:rPr>
        <w:t>Major significance</w:t>
      </w:r>
      <w:r w:rsidRPr="00DB5F8D">
        <w:t>—expected to threaten the economic viability through a large increase in mortality/morbidity of hosts, or a large decrease in production. Expected to severely or irreversibly damage the intrinsic ‘value’ of non-commercial criteria.</w:t>
      </w:r>
    </w:p>
    <w:p w14:paraId="78BFED08" w14:textId="44F27C2A" w:rsidR="00BA05BF" w:rsidRPr="00DB5F8D" w:rsidRDefault="00F90962" w:rsidP="00A32AD0">
      <w:r w:rsidRPr="00DB5F8D">
        <w:t>The estimates of the magnitude of the potential consequences over the four geographic levels were translated into a qualitative impact score (A</w:t>
      </w:r>
      <w:r w:rsidRPr="00DB5F8D">
        <w:noBreakHyphen/>
        <w:t xml:space="preserve">G) using </w:t>
      </w:r>
      <w:r w:rsidR="00FA22F3" w:rsidRPr="00DB5F8D">
        <w:fldChar w:fldCharType="begin"/>
      </w:r>
      <w:r w:rsidR="00906B72" w:rsidRPr="00DB5F8D">
        <w:instrText xml:space="preserve"> REF _Ref457826350 \h </w:instrText>
      </w:r>
      <w:r w:rsidR="00DB5F8D">
        <w:instrText xml:space="preserve"> \* MERGEFORMAT </w:instrText>
      </w:r>
      <w:r w:rsidR="00FA22F3" w:rsidRPr="00DB5F8D">
        <w:fldChar w:fldCharType="separate"/>
      </w:r>
      <w:r w:rsidR="004D2586" w:rsidRPr="00DB5F8D">
        <w:t xml:space="preserve">Table </w:t>
      </w:r>
      <w:r w:rsidR="004D2586">
        <w:rPr>
          <w:noProof/>
        </w:rPr>
        <w:t>2</w:t>
      </w:r>
      <w:r w:rsidR="004D2586" w:rsidRPr="00DB5F8D">
        <w:rPr>
          <w:noProof/>
        </w:rPr>
        <w:t>.</w:t>
      </w:r>
      <w:r w:rsidR="004D2586">
        <w:rPr>
          <w:noProof/>
        </w:rPr>
        <w:t>3</w:t>
      </w:r>
      <w:r w:rsidR="00FA22F3" w:rsidRPr="00DB5F8D">
        <w:fldChar w:fldCharType="end"/>
      </w:r>
      <w:r w:rsidRPr="00DB5F8D">
        <w:t>. For example, a consequence with a magnitude of ‘significant’ at the ‘district’ level will hav</w:t>
      </w:r>
      <w:r w:rsidR="00F6035E" w:rsidRPr="00DB5F8D">
        <w:t>e a consequence impact score of </w:t>
      </w:r>
      <w:r w:rsidRPr="00DB5F8D">
        <w:t>D.</w:t>
      </w:r>
    </w:p>
    <w:p w14:paraId="5A878D2E" w14:textId="77777777" w:rsidR="005F77E5" w:rsidRPr="00DB5F8D" w:rsidRDefault="006A1A5F" w:rsidP="006A1A5F">
      <w:pPr>
        <w:pStyle w:val="Caption"/>
      </w:pPr>
      <w:bookmarkStart w:id="28" w:name="_Ref457826350"/>
      <w:bookmarkStart w:id="29" w:name="_Toc384979278"/>
      <w:bookmarkStart w:id="30" w:name="_Toc19264914"/>
      <w:r w:rsidRPr="00DB5F8D">
        <w:lastRenderedPageBreak/>
        <w:t xml:space="preserve">Table </w:t>
      </w:r>
      <w:r w:rsidR="00FA22F3" w:rsidRPr="00DB5F8D">
        <w:rPr>
          <w:noProof/>
        </w:rPr>
        <w:fldChar w:fldCharType="begin"/>
      </w:r>
      <w:r w:rsidR="00D5529A" w:rsidRPr="00DB5F8D">
        <w:rPr>
          <w:noProof/>
        </w:rPr>
        <w:instrText xml:space="preserve"> STYLEREF 2 \s </w:instrText>
      </w:r>
      <w:r w:rsidR="00FA22F3" w:rsidRPr="00DB5F8D">
        <w:rPr>
          <w:noProof/>
        </w:rPr>
        <w:fldChar w:fldCharType="separate"/>
      </w:r>
      <w:r w:rsidR="004D2586">
        <w:rPr>
          <w:noProof/>
        </w:rPr>
        <w:t>2</w:t>
      </w:r>
      <w:r w:rsidR="00FA22F3" w:rsidRPr="00DB5F8D">
        <w:rPr>
          <w:noProof/>
        </w:rPr>
        <w:fldChar w:fldCharType="end"/>
      </w:r>
      <w:r w:rsidRPr="00DB5F8D">
        <w:t>.</w:t>
      </w:r>
      <w:r w:rsidR="00FA22F3" w:rsidRPr="00DB5F8D">
        <w:rPr>
          <w:noProof/>
        </w:rPr>
        <w:fldChar w:fldCharType="begin"/>
      </w:r>
      <w:r w:rsidR="00D5529A" w:rsidRPr="00DB5F8D">
        <w:rPr>
          <w:noProof/>
        </w:rPr>
        <w:instrText xml:space="preserve"> SEQ Table \* ARABIC \s 2 </w:instrText>
      </w:r>
      <w:r w:rsidR="00FA22F3" w:rsidRPr="00DB5F8D">
        <w:rPr>
          <w:noProof/>
        </w:rPr>
        <w:fldChar w:fldCharType="separate"/>
      </w:r>
      <w:r w:rsidR="004D2586">
        <w:rPr>
          <w:noProof/>
        </w:rPr>
        <w:t>3</w:t>
      </w:r>
      <w:r w:rsidR="00FA22F3" w:rsidRPr="00DB5F8D">
        <w:rPr>
          <w:noProof/>
        </w:rPr>
        <w:fldChar w:fldCharType="end"/>
      </w:r>
      <w:bookmarkEnd w:id="28"/>
      <w:r w:rsidR="00F90962" w:rsidRPr="00DB5F8D">
        <w:t xml:space="preserve"> Decision rules for determining the consequence impact score based on the magnitude of consequences at four geographic scales</w:t>
      </w:r>
      <w:bookmarkEnd w:id="29"/>
      <w:bookmarkEnd w:id="30"/>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8"/>
        <w:gridCol w:w="1741"/>
        <w:gridCol w:w="1741"/>
        <w:gridCol w:w="1740"/>
        <w:gridCol w:w="1740"/>
      </w:tblGrid>
      <w:tr w:rsidR="005F77E5" w:rsidRPr="00DB5F8D" w14:paraId="3262FC81" w14:textId="77777777">
        <w:trPr>
          <w:cantSplit/>
        </w:trPr>
        <w:tc>
          <w:tcPr>
            <w:tcW w:w="1158" w:type="pct"/>
            <w:vMerge w:val="restart"/>
            <w:tcBorders>
              <w:top w:val="single" w:sz="4" w:space="0" w:color="000000" w:themeColor="text1"/>
              <w:bottom w:val="nil"/>
              <w:right w:val="nil"/>
              <w:tl2br w:val="nil"/>
            </w:tcBorders>
            <w:vAlign w:val="bottom"/>
          </w:tcPr>
          <w:p w14:paraId="1D401513" w14:textId="77777777" w:rsidR="005F77E5" w:rsidRPr="00DB5F8D" w:rsidRDefault="00F90962" w:rsidP="00A32AD0">
            <w:pPr>
              <w:pStyle w:val="TableText"/>
            </w:pPr>
            <w:r w:rsidRPr="00DB5F8D">
              <w:t>Magnitude</w:t>
            </w:r>
          </w:p>
        </w:tc>
        <w:tc>
          <w:tcPr>
            <w:tcW w:w="3842" w:type="pct"/>
            <w:gridSpan w:val="4"/>
            <w:tcBorders>
              <w:top w:val="single" w:sz="4" w:space="0" w:color="000000" w:themeColor="text1"/>
              <w:left w:val="nil"/>
              <w:bottom w:val="single" w:sz="4" w:space="0" w:color="BFBFBF" w:themeColor="background1" w:themeShade="BF"/>
              <w:right w:val="single" w:sz="4" w:space="0" w:color="000000" w:themeColor="text1"/>
            </w:tcBorders>
          </w:tcPr>
          <w:p w14:paraId="3E753AF1" w14:textId="77777777" w:rsidR="005F77E5" w:rsidRPr="00DB5F8D" w:rsidRDefault="00F90962" w:rsidP="00A32AD0">
            <w:pPr>
              <w:pStyle w:val="TableText"/>
            </w:pPr>
            <w:r w:rsidRPr="00DB5F8D">
              <w:t>Geographic scale</w:t>
            </w:r>
          </w:p>
        </w:tc>
      </w:tr>
      <w:tr w:rsidR="005F77E5" w:rsidRPr="00DB5F8D" w14:paraId="6E231871" w14:textId="77777777">
        <w:trPr>
          <w:cantSplit/>
        </w:trPr>
        <w:tc>
          <w:tcPr>
            <w:tcW w:w="1158" w:type="pct"/>
            <w:vMerge/>
            <w:tcBorders>
              <w:top w:val="single" w:sz="4" w:space="0" w:color="auto"/>
              <w:bottom w:val="single" w:sz="4" w:space="0" w:color="BFBFBF" w:themeColor="background1" w:themeShade="BF"/>
              <w:right w:val="nil"/>
              <w:tl2br w:val="nil"/>
            </w:tcBorders>
          </w:tcPr>
          <w:p w14:paraId="1A7DA93F" w14:textId="77777777" w:rsidR="005F77E5" w:rsidRPr="00DB5F8D" w:rsidRDefault="005F77E5" w:rsidP="00A32AD0">
            <w:pPr>
              <w:pStyle w:val="TableText"/>
            </w:pPr>
          </w:p>
        </w:tc>
        <w:tc>
          <w:tcPr>
            <w:tcW w:w="961" w:type="pct"/>
            <w:tcBorders>
              <w:top w:val="single" w:sz="4" w:space="0" w:color="BFBFBF" w:themeColor="background1" w:themeShade="BF"/>
              <w:left w:val="nil"/>
              <w:bottom w:val="single" w:sz="4" w:space="0" w:color="BFBFBF" w:themeColor="background1" w:themeShade="BF"/>
            </w:tcBorders>
          </w:tcPr>
          <w:p w14:paraId="61D29B32" w14:textId="77777777" w:rsidR="005F77E5" w:rsidRPr="00DB5F8D" w:rsidRDefault="00F90962" w:rsidP="00A32AD0">
            <w:pPr>
              <w:pStyle w:val="TableText"/>
            </w:pPr>
            <w:r w:rsidRPr="00DB5F8D">
              <w:t>Local</w:t>
            </w:r>
          </w:p>
        </w:tc>
        <w:tc>
          <w:tcPr>
            <w:tcW w:w="961" w:type="pct"/>
            <w:tcBorders>
              <w:top w:val="single" w:sz="4" w:space="0" w:color="BFBFBF" w:themeColor="background1" w:themeShade="BF"/>
              <w:bottom w:val="single" w:sz="4" w:space="0" w:color="BFBFBF" w:themeColor="background1" w:themeShade="BF"/>
            </w:tcBorders>
          </w:tcPr>
          <w:p w14:paraId="6798A7AD" w14:textId="77777777" w:rsidR="005F77E5" w:rsidRPr="00DB5F8D" w:rsidRDefault="00F90962" w:rsidP="00A32AD0">
            <w:pPr>
              <w:pStyle w:val="TableText"/>
            </w:pPr>
            <w:r w:rsidRPr="00DB5F8D">
              <w:t>District</w:t>
            </w:r>
          </w:p>
        </w:tc>
        <w:tc>
          <w:tcPr>
            <w:tcW w:w="960" w:type="pct"/>
            <w:tcBorders>
              <w:top w:val="single" w:sz="4" w:space="0" w:color="BFBFBF" w:themeColor="background1" w:themeShade="BF"/>
              <w:bottom w:val="single" w:sz="4" w:space="0" w:color="BFBFBF" w:themeColor="background1" w:themeShade="BF"/>
            </w:tcBorders>
          </w:tcPr>
          <w:p w14:paraId="666581DF" w14:textId="77777777" w:rsidR="005F77E5" w:rsidRPr="00DB5F8D" w:rsidRDefault="00F90962" w:rsidP="00A32AD0">
            <w:pPr>
              <w:pStyle w:val="TableText"/>
            </w:pPr>
            <w:r w:rsidRPr="00DB5F8D">
              <w:t>Region</w:t>
            </w:r>
          </w:p>
        </w:tc>
        <w:tc>
          <w:tcPr>
            <w:tcW w:w="960" w:type="pct"/>
            <w:tcBorders>
              <w:top w:val="single" w:sz="4" w:space="0" w:color="BFBFBF" w:themeColor="background1" w:themeShade="BF"/>
              <w:bottom w:val="single" w:sz="4" w:space="0" w:color="BFBFBF" w:themeColor="background1" w:themeShade="BF"/>
              <w:right w:val="single" w:sz="4" w:space="0" w:color="000000" w:themeColor="text1"/>
            </w:tcBorders>
          </w:tcPr>
          <w:p w14:paraId="5F3422AC" w14:textId="77777777" w:rsidR="005F77E5" w:rsidRPr="00DB5F8D" w:rsidRDefault="00F90962" w:rsidP="00A32AD0">
            <w:pPr>
              <w:pStyle w:val="TableText"/>
            </w:pPr>
            <w:r w:rsidRPr="00DB5F8D">
              <w:t>Nation</w:t>
            </w:r>
          </w:p>
        </w:tc>
      </w:tr>
      <w:tr w:rsidR="005F77E5" w:rsidRPr="00DB5F8D" w14:paraId="5055A871" w14:textId="77777777">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536D9FD6" w14:textId="77777777" w:rsidR="005F77E5" w:rsidRPr="00DB5F8D" w:rsidRDefault="00F90962" w:rsidP="00A32AD0">
            <w:pPr>
              <w:pStyle w:val="TableText"/>
            </w:pPr>
            <w:r w:rsidRPr="00DB5F8D">
              <w:t>Indiscernible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F99A717" w14:textId="77777777" w:rsidR="005F77E5" w:rsidRPr="00DB5F8D" w:rsidRDefault="00F90962" w:rsidP="00A32AD0">
            <w:pPr>
              <w:pStyle w:val="TableText"/>
            </w:pPr>
            <w:r w:rsidRPr="00DB5F8D">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4ABE8BC" w14:textId="77777777" w:rsidR="005F77E5" w:rsidRPr="00DB5F8D" w:rsidRDefault="00F90962" w:rsidP="00A32AD0">
            <w:pPr>
              <w:pStyle w:val="TableText"/>
            </w:pPr>
            <w:r w:rsidRPr="00DB5F8D">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20C43CC" w14:textId="77777777" w:rsidR="005F77E5" w:rsidRPr="00DB5F8D" w:rsidRDefault="00F90962" w:rsidP="00A32AD0">
            <w:pPr>
              <w:pStyle w:val="TableText"/>
            </w:pPr>
            <w:r w:rsidRPr="00DB5F8D">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2F2F2" w:themeFill="background1" w:themeFillShade="F2"/>
            <w:vAlign w:val="center"/>
          </w:tcPr>
          <w:p w14:paraId="6B91B83B" w14:textId="77777777" w:rsidR="005F77E5" w:rsidRPr="00DB5F8D" w:rsidRDefault="00F90962" w:rsidP="00A32AD0">
            <w:pPr>
              <w:pStyle w:val="TableText"/>
            </w:pPr>
            <w:r w:rsidRPr="00DB5F8D">
              <w:t>A</w:t>
            </w:r>
          </w:p>
        </w:tc>
      </w:tr>
      <w:tr w:rsidR="005F77E5" w:rsidRPr="00DB5F8D" w14:paraId="066CC166" w14:textId="77777777">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012BDE62" w14:textId="77777777" w:rsidR="005F77E5" w:rsidRPr="00DB5F8D" w:rsidRDefault="00F90962" w:rsidP="00A32AD0">
            <w:pPr>
              <w:pStyle w:val="TableText"/>
            </w:pPr>
            <w:r w:rsidRPr="00DB5F8D">
              <w:t>Minor significance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FE7FD"/>
            <w:vAlign w:val="center"/>
          </w:tcPr>
          <w:p w14:paraId="0AFEF53A" w14:textId="77777777" w:rsidR="005F77E5" w:rsidRPr="00DB5F8D" w:rsidRDefault="00F90962" w:rsidP="00A32AD0">
            <w:pPr>
              <w:pStyle w:val="TableText"/>
              <w:rPr>
                <w:rFonts w:cs="Arial"/>
                <w:snapToGrid w:val="0"/>
                <w:szCs w:val="18"/>
              </w:rPr>
            </w:pPr>
            <w:r w:rsidRPr="00DB5F8D">
              <w:rPr>
                <w:rFonts w:cs="Arial"/>
                <w:snapToGrid w:val="0"/>
                <w:szCs w:val="18"/>
              </w:rPr>
              <w:t>B</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vAlign w:val="center"/>
          </w:tcPr>
          <w:p w14:paraId="72125835" w14:textId="77777777" w:rsidR="005F77E5" w:rsidRPr="00DB5F8D" w:rsidRDefault="00F90962" w:rsidP="00A32AD0">
            <w:pPr>
              <w:pStyle w:val="TableText"/>
              <w:rPr>
                <w:rFonts w:cs="Arial"/>
                <w:snapToGrid w:val="0"/>
                <w:szCs w:val="18"/>
              </w:rPr>
            </w:pPr>
            <w:r w:rsidRPr="00DB5F8D">
              <w:rPr>
                <w:rFonts w:cs="Arial"/>
                <w:snapToGrid w:val="0"/>
                <w:szCs w:val="18"/>
              </w:rPr>
              <w:t>C</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14:paraId="44CEE00E" w14:textId="77777777" w:rsidR="005F77E5" w:rsidRPr="00DB5F8D" w:rsidRDefault="00F90962" w:rsidP="00A32AD0">
            <w:pPr>
              <w:pStyle w:val="TableText"/>
              <w:rPr>
                <w:rFonts w:cs="Arial"/>
                <w:snapToGrid w:val="0"/>
                <w:szCs w:val="18"/>
              </w:rPr>
            </w:pPr>
            <w:r w:rsidRPr="00DB5F8D">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14:paraId="4F763F71" w14:textId="77777777" w:rsidR="005F77E5" w:rsidRPr="00DB5F8D" w:rsidRDefault="00F90962" w:rsidP="00A32AD0">
            <w:pPr>
              <w:pStyle w:val="TableText"/>
            </w:pPr>
            <w:r w:rsidRPr="00DB5F8D">
              <w:t>E</w:t>
            </w:r>
          </w:p>
        </w:tc>
      </w:tr>
      <w:tr w:rsidR="005F77E5" w:rsidRPr="00DB5F8D" w14:paraId="0019C79B" w14:textId="77777777">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15441663" w14:textId="77777777" w:rsidR="005F77E5" w:rsidRPr="00DB5F8D" w:rsidRDefault="00F90962" w:rsidP="00A32AD0">
            <w:pPr>
              <w:pStyle w:val="TableText"/>
            </w:pPr>
            <w:r w:rsidRPr="00DB5F8D">
              <w:t>Significant</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vAlign w:val="center"/>
          </w:tcPr>
          <w:p w14:paraId="701B8D82" w14:textId="77777777" w:rsidR="005F77E5" w:rsidRPr="00DB5F8D" w:rsidRDefault="00F90962" w:rsidP="00A32AD0">
            <w:pPr>
              <w:pStyle w:val="TableText"/>
              <w:rPr>
                <w:rFonts w:cs="Arial"/>
                <w:snapToGrid w:val="0"/>
                <w:szCs w:val="18"/>
              </w:rPr>
            </w:pPr>
            <w:r w:rsidRPr="00DB5F8D">
              <w:rPr>
                <w:rFonts w:cs="Arial"/>
                <w:snapToGrid w:val="0"/>
                <w:szCs w:val="18"/>
              </w:rPr>
              <w:t>C</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vAlign w:val="center"/>
          </w:tcPr>
          <w:p w14:paraId="6C10A13F" w14:textId="77777777" w:rsidR="005F77E5" w:rsidRPr="00DB5F8D" w:rsidRDefault="00F90962" w:rsidP="00A32AD0">
            <w:pPr>
              <w:pStyle w:val="TableText"/>
              <w:rPr>
                <w:rFonts w:cs="Arial"/>
                <w:snapToGrid w:val="0"/>
                <w:szCs w:val="18"/>
              </w:rPr>
            </w:pPr>
            <w:r w:rsidRPr="00DB5F8D">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14:paraId="5506D2D0" w14:textId="77777777" w:rsidR="005F77E5" w:rsidRPr="00DB5F8D" w:rsidRDefault="00F90962" w:rsidP="00A32AD0">
            <w:pPr>
              <w:pStyle w:val="TableText"/>
            </w:pPr>
            <w:r w:rsidRPr="00DB5F8D">
              <w:t>E</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14:paraId="01D2692E" w14:textId="77777777" w:rsidR="005F77E5" w:rsidRPr="00DB5F8D" w:rsidRDefault="00F90962" w:rsidP="00A32AD0">
            <w:pPr>
              <w:pStyle w:val="TableText"/>
            </w:pPr>
            <w:r w:rsidRPr="00DB5F8D">
              <w:t>F</w:t>
            </w:r>
          </w:p>
        </w:tc>
      </w:tr>
      <w:tr w:rsidR="005F77E5" w:rsidRPr="00DB5F8D" w14:paraId="6A71383E" w14:textId="77777777">
        <w:trPr>
          <w:cantSplit/>
        </w:trPr>
        <w:tc>
          <w:tcPr>
            <w:tcW w:w="1158"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vAlign w:val="center"/>
          </w:tcPr>
          <w:p w14:paraId="780B3A22" w14:textId="77777777" w:rsidR="005F77E5" w:rsidRPr="00DB5F8D" w:rsidRDefault="00F90962" w:rsidP="00A32AD0">
            <w:pPr>
              <w:pStyle w:val="TableText"/>
            </w:pPr>
            <w:r w:rsidRPr="00DB5F8D">
              <w:t>Major significance</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vAlign w:val="center"/>
          </w:tcPr>
          <w:p w14:paraId="61C21D5C" w14:textId="77777777" w:rsidR="005F77E5" w:rsidRPr="00DB5F8D" w:rsidRDefault="00F90962" w:rsidP="00A32AD0">
            <w:pPr>
              <w:pStyle w:val="TableText"/>
              <w:rPr>
                <w:rFonts w:cs="Arial"/>
                <w:snapToGrid w:val="0"/>
                <w:szCs w:val="18"/>
              </w:rPr>
            </w:pPr>
            <w:r w:rsidRPr="00DB5F8D">
              <w:rPr>
                <w:rFonts w:cs="Arial"/>
                <w:snapToGrid w:val="0"/>
                <w:szCs w:val="18"/>
              </w:rPr>
              <w:t>D</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vAlign w:val="center"/>
          </w:tcPr>
          <w:p w14:paraId="6EED3ACB" w14:textId="77777777" w:rsidR="005F77E5" w:rsidRPr="00DB5F8D" w:rsidRDefault="00F90962" w:rsidP="00A32AD0">
            <w:pPr>
              <w:pStyle w:val="TableText"/>
            </w:pPr>
            <w:r w:rsidRPr="00DB5F8D">
              <w:rPr>
                <w:rFonts w:cs="Arial"/>
                <w:snapToGrid w:val="0"/>
                <w:szCs w:val="18"/>
              </w:rPr>
              <w:t>E</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vAlign w:val="center"/>
          </w:tcPr>
          <w:p w14:paraId="1DF57EED" w14:textId="77777777" w:rsidR="005F77E5" w:rsidRPr="00DB5F8D" w:rsidRDefault="00F90962" w:rsidP="00A32AD0">
            <w:pPr>
              <w:pStyle w:val="TableText"/>
            </w:pPr>
            <w:r w:rsidRPr="00DB5F8D">
              <w:t>F</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14:paraId="6E130344" w14:textId="77777777" w:rsidR="005F77E5" w:rsidRPr="00DB5F8D" w:rsidRDefault="00F90962" w:rsidP="00A32AD0">
            <w:pPr>
              <w:pStyle w:val="TableText"/>
            </w:pPr>
            <w:r w:rsidRPr="00DB5F8D">
              <w:t>G</w:t>
            </w:r>
          </w:p>
        </w:tc>
      </w:tr>
    </w:tbl>
    <w:p w14:paraId="14879C23" w14:textId="25922F87" w:rsidR="005F77E5" w:rsidRPr="00DB5F8D" w:rsidRDefault="00F90962" w:rsidP="005F1B70">
      <w:pPr>
        <w:pStyle w:val="FigureTableNoteSource"/>
      </w:pPr>
      <w:r w:rsidRPr="00DB5F8D">
        <w:t>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w:t>
      </w:r>
      <w:r w:rsidRPr="00DB5F8D">
        <w:noBreakHyphen/>
        <w:t xml:space="preserve">G and a new lowest category </w:t>
      </w:r>
      <w:proofErr w:type="gramStart"/>
      <w:r w:rsidRPr="00DB5F8D">
        <w:t>A</w:t>
      </w:r>
      <w:proofErr w:type="gramEnd"/>
      <w:r w:rsidRPr="00DB5F8D">
        <w:t xml:space="preserve"> (‘indiscernible’ at all four levels) was added. The rules for combining impacts in </w:t>
      </w:r>
      <w:r w:rsidR="00FA22F3" w:rsidRPr="00DB5F8D">
        <w:fldChar w:fldCharType="begin"/>
      </w:r>
      <w:r w:rsidR="004D11A8" w:rsidRPr="00DB5F8D">
        <w:instrText xml:space="preserve"> REF _Ref457826361 \h </w:instrText>
      </w:r>
      <w:r w:rsidR="00DB5F8D">
        <w:instrText xml:space="preserve"> \* MERGEFORMAT </w:instrText>
      </w:r>
      <w:r w:rsidR="00FA22F3" w:rsidRPr="00DB5F8D">
        <w:fldChar w:fldCharType="separate"/>
      </w:r>
      <w:r w:rsidR="004D2586" w:rsidRPr="00DB5F8D">
        <w:t xml:space="preserve">Table </w:t>
      </w:r>
      <w:r w:rsidR="004D2586">
        <w:rPr>
          <w:noProof/>
        </w:rPr>
        <w:t>2</w:t>
      </w:r>
      <w:r w:rsidR="004D2586" w:rsidRPr="00DB5F8D">
        <w:rPr>
          <w:noProof/>
        </w:rPr>
        <w:t>.</w:t>
      </w:r>
      <w:r w:rsidR="004D2586">
        <w:rPr>
          <w:noProof/>
        </w:rPr>
        <w:t>4</w:t>
      </w:r>
      <w:r w:rsidR="00FA22F3" w:rsidRPr="00DB5F8D">
        <w:fldChar w:fldCharType="end"/>
      </w:r>
      <w:r w:rsidR="004D11A8" w:rsidRPr="00DB5F8D">
        <w:t xml:space="preserve"> </w:t>
      </w:r>
      <w:r w:rsidRPr="00DB5F8D">
        <w:t xml:space="preserve">were adjusted accordingly. </w:t>
      </w:r>
    </w:p>
    <w:p w14:paraId="317D96A0" w14:textId="74360EDA" w:rsidR="005F77E5" w:rsidRPr="00DB5F8D" w:rsidRDefault="00F90962" w:rsidP="00A32AD0">
      <w:r w:rsidRPr="00DB5F8D">
        <w:t>The overall consequence for each pest is achieved by combining the qualitative impact scores (A–G) for each direct and indirect consequence using a series of decision rules (</w:t>
      </w:r>
      <w:r w:rsidR="00FA22F3" w:rsidRPr="00DB5F8D">
        <w:fldChar w:fldCharType="begin"/>
      </w:r>
      <w:r w:rsidR="00906B72" w:rsidRPr="00DB5F8D">
        <w:instrText xml:space="preserve"> REF _Ref457826361 \h </w:instrText>
      </w:r>
      <w:r w:rsidR="00DB5F8D">
        <w:instrText xml:space="preserve"> \* MERGEFORMAT </w:instrText>
      </w:r>
      <w:r w:rsidR="00FA22F3" w:rsidRPr="00DB5F8D">
        <w:fldChar w:fldCharType="separate"/>
      </w:r>
      <w:r w:rsidR="004D2586" w:rsidRPr="00DB5F8D">
        <w:t xml:space="preserve">Table </w:t>
      </w:r>
      <w:r w:rsidR="004D2586">
        <w:rPr>
          <w:noProof/>
        </w:rPr>
        <w:t>2</w:t>
      </w:r>
      <w:r w:rsidR="004D2586" w:rsidRPr="00DB5F8D">
        <w:rPr>
          <w:noProof/>
        </w:rPr>
        <w:t>.</w:t>
      </w:r>
      <w:r w:rsidR="004D2586">
        <w:rPr>
          <w:noProof/>
        </w:rPr>
        <w:t>4</w:t>
      </w:r>
      <w:r w:rsidR="00FA22F3" w:rsidRPr="00DB5F8D">
        <w:fldChar w:fldCharType="end"/>
      </w:r>
      <w:r w:rsidRPr="00DB5F8D">
        <w:t>). These rules are mutually exclusive, and are assessed in numerical order until one applies.</w:t>
      </w:r>
    </w:p>
    <w:p w14:paraId="3A083C89" w14:textId="77777777" w:rsidR="005F77E5" w:rsidRPr="00DB5F8D" w:rsidRDefault="006A1A5F" w:rsidP="006A1A5F">
      <w:pPr>
        <w:pStyle w:val="Caption"/>
      </w:pPr>
      <w:bookmarkStart w:id="31" w:name="_Ref457826361"/>
      <w:bookmarkStart w:id="32" w:name="_Toc384979279"/>
      <w:bookmarkStart w:id="33" w:name="_Toc19264915"/>
      <w:r w:rsidRPr="00DB5F8D">
        <w:t xml:space="preserve">Table </w:t>
      </w:r>
      <w:r w:rsidR="00FA22F3" w:rsidRPr="00DB5F8D">
        <w:rPr>
          <w:noProof/>
        </w:rPr>
        <w:fldChar w:fldCharType="begin"/>
      </w:r>
      <w:r w:rsidR="00D5529A" w:rsidRPr="00DB5F8D">
        <w:rPr>
          <w:noProof/>
        </w:rPr>
        <w:instrText xml:space="preserve"> STYLEREF 2 \s </w:instrText>
      </w:r>
      <w:r w:rsidR="00FA22F3" w:rsidRPr="00DB5F8D">
        <w:rPr>
          <w:noProof/>
        </w:rPr>
        <w:fldChar w:fldCharType="separate"/>
      </w:r>
      <w:r w:rsidR="004D2586">
        <w:rPr>
          <w:noProof/>
        </w:rPr>
        <w:t>2</w:t>
      </w:r>
      <w:r w:rsidR="00FA22F3" w:rsidRPr="00DB5F8D">
        <w:rPr>
          <w:noProof/>
        </w:rPr>
        <w:fldChar w:fldCharType="end"/>
      </w:r>
      <w:r w:rsidRPr="00DB5F8D">
        <w:t>.</w:t>
      </w:r>
      <w:r w:rsidR="00FA22F3" w:rsidRPr="00DB5F8D">
        <w:rPr>
          <w:noProof/>
        </w:rPr>
        <w:fldChar w:fldCharType="begin"/>
      </w:r>
      <w:r w:rsidR="00D5529A" w:rsidRPr="00DB5F8D">
        <w:rPr>
          <w:noProof/>
        </w:rPr>
        <w:instrText xml:space="preserve"> SEQ Table \* ARABIC \s 2 </w:instrText>
      </w:r>
      <w:r w:rsidR="00FA22F3" w:rsidRPr="00DB5F8D">
        <w:rPr>
          <w:noProof/>
        </w:rPr>
        <w:fldChar w:fldCharType="separate"/>
      </w:r>
      <w:r w:rsidR="004D2586">
        <w:rPr>
          <w:noProof/>
        </w:rPr>
        <w:t>4</w:t>
      </w:r>
      <w:r w:rsidR="00FA22F3" w:rsidRPr="00DB5F8D">
        <w:rPr>
          <w:noProof/>
        </w:rPr>
        <w:fldChar w:fldCharType="end"/>
      </w:r>
      <w:bookmarkEnd w:id="31"/>
      <w:r w:rsidR="00F90962" w:rsidRPr="00DB5F8D">
        <w:t xml:space="preserve"> Decision rules for determining the overall consequence rating for each pest</w:t>
      </w:r>
      <w:bookmarkEnd w:id="32"/>
      <w:bookmarkEnd w:id="33"/>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5F77E5" w:rsidRPr="00DB5F8D" w14:paraId="54C8FED1" w14:textId="77777777">
        <w:trPr>
          <w:trHeight w:val="414"/>
        </w:trPr>
        <w:tc>
          <w:tcPr>
            <w:tcW w:w="440" w:type="pct"/>
          </w:tcPr>
          <w:p w14:paraId="69072763" w14:textId="77777777" w:rsidR="005F77E5" w:rsidRPr="00DB5F8D" w:rsidRDefault="00F90962" w:rsidP="00EE62A7">
            <w:pPr>
              <w:pStyle w:val="TableText"/>
            </w:pPr>
            <w:r w:rsidRPr="00DB5F8D">
              <w:t>Rule</w:t>
            </w:r>
          </w:p>
        </w:tc>
        <w:tc>
          <w:tcPr>
            <w:tcW w:w="3206" w:type="pct"/>
          </w:tcPr>
          <w:p w14:paraId="527EF614" w14:textId="77777777" w:rsidR="005F77E5" w:rsidRPr="00DB5F8D" w:rsidRDefault="00F90962" w:rsidP="00EE62A7">
            <w:pPr>
              <w:pStyle w:val="TableText"/>
            </w:pPr>
            <w:r w:rsidRPr="00DB5F8D">
              <w:t>The impact scores for consequences of direct and indirect criteria</w:t>
            </w:r>
          </w:p>
        </w:tc>
        <w:tc>
          <w:tcPr>
            <w:tcW w:w="1354" w:type="pct"/>
          </w:tcPr>
          <w:p w14:paraId="6BB3336E" w14:textId="77777777" w:rsidR="005F77E5" w:rsidRPr="00DB5F8D" w:rsidRDefault="00F90962" w:rsidP="00EE62A7">
            <w:pPr>
              <w:pStyle w:val="TableText"/>
            </w:pPr>
            <w:r w:rsidRPr="00DB5F8D">
              <w:t>Overall consequence rating</w:t>
            </w:r>
          </w:p>
        </w:tc>
      </w:tr>
      <w:tr w:rsidR="005F77E5" w:rsidRPr="00DB5F8D" w14:paraId="25D14ECA" w14:textId="77777777">
        <w:trPr>
          <w:trHeight w:val="414"/>
        </w:trPr>
        <w:tc>
          <w:tcPr>
            <w:tcW w:w="440" w:type="pct"/>
          </w:tcPr>
          <w:p w14:paraId="3DE47B82" w14:textId="77777777" w:rsidR="005F77E5" w:rsidRPr="00DB5F8D" w:rsidRDefault="00F90962" w:rsidP="00EE62A7">
            <w:pPr>
              <w:pStyle w:val="TableText"/>
            </w:pPr>
            <w:r w:rsidRPr="00DB5F8D">
              <w:t>1</w:t>
            </w:r>
          </w:p>
        </w:tc>
        <w:tc>
          <w:tcPr>
            <w:tcW w:w="3206" w:type="pct"/>
          </w:tcPr>
          <w:p w14:paraId="0162ED11" w14:textId="77777777" w:rsidR="005F77E5" w:rsidRPr="00DB5F8D" w:rsidRDefault="00F90962" w:rsidP="00EE62A7">
            <w:pPr>
              <w:pStyle w:val="TableText"/>
            </w:pPr>
            <w:r w:rsidRPr="00DB5F8D">
              <w:t>Any criterion has an impact of ‘G’; or</w:t>
            </w:r>
            <w:r w:rsidRPr="00DB5F8D">
              <w:br/>
              <w:t>more than one criterion has an impact of ‘F’; or</w:t>
            </w:r>
            <w:r w:rsidRPr="00DB5F8D">
              <w:br/>
              <w:t>a single criterion has an impact of ‘F’ and each remaining criterion an ‘E’.</w:t>
            </w:r>
          </w:p>
        </w:tc>
        <w:tc>
          <w:tcPr>
            <w:tcW w:w="1354" w:type="pct"/>
          </w:tcPr>
          <w:p w14:paraId="4B2D598D" w14:textId="77777777" w:rsidR="005F77E5" w:rsidRPr="00DB5F8D" w:rsidRDefault="00F90962" w:rsidP="00EE62A7">
            <w:pPr>
              <w:pStyle w:val="TableText"/>
            </w:pPr>
            <w:r w:rsidRPr="00DB5F8D">
              <w:t>Extreme</w:t>
            </w:r>
          </w:p>
        </w:tc>
      </w:tr>
      <w:tr w:rsidR="005F77E5" w:rsidRPr="00DB5F8D" w14:paraId="495ABD83" w14:textId="77777777">
        <w:trPr>
          <w:trHeight w:val="414"/>
        </w:trPr>
        <w:tc>
          <w:tcPr>
            <w:tcW w:w="440" w:type="pct"/>
          </w:tcPr>
          <w:p w14:paraId="69C87525" w14:textId="77777777" w:rsidR="005F77E5" w:rsidRPr="00DB5F8D" w:rsidRDefault="00F90962" w:rsidP="00EE62A7">
            <w:pPr>
              <w:pStyle w:val="TableText"/>
            </w:pPr>
            <w:r w:rsidRPr="00DB5F8D">
              <w:t>2</w:t>
            </w:r>
          </w:p>
        </w:tc>
        <w:tc>
          <w:tcPr>
            <w:tcW w:w="3206" w:type="pct"/>
          </w:tcPr>
          <w:p w14:paraId="4A42FD82" w14:textId="77777777" w:rsidR="005F77E5" w:rsidRPr="00DB5F8D" w:rsidRDefault="00F90962" w:rsidP="00EE62A7">
            <w:pPr>
              <w:pStyle w:val="TableText"/>
            </w:pPr>
            <w:r w:rsidRPr="00DB5F8D">
              <w:t>A single criterion has an impact of ‘F’; or</w:t>
            </w:r>
            <w:r w:rsidRPr="00DB5F8D">
              <w:br/>
              <w:t>all criteria have an impact of ‘E’.</w:t>
            </w:r>
          </w:p>
        </w:tc>
        <w:tc>
          <w:tcPr>
            <w:tcW w:w="1354" w:type="pct"/>
          </w:tcPr>
          <w:p w14:paraId="070441BE" w14:textId="77777777" w:rsidR="005F77E5" w:rsidRPr="00DB5F8D" w:rsidRDefault="00F90962" w:rsidP="00EE62A7">
            <w:pPr>
              <w:pStyle w:val="TableText"/>
            </w:pPr>
            <w:r w:rsidRPr="00DB5F8D">
              <w:t>High</w:t>
            </w:r>
          </w:p>
        </w:tc>
      </w:tr>
      <w:tr w:rsidR="005F77E5" w:rsidRPr="00DB5F8D" w14:paraId="55FEB528" w14:textId="77777777">
        <w:trPr>
          <w:trHeight w:val="414"/>
        </w:trPr>
        <w:tc>
          <w:tcPr>
            <w:tcW w:w="440" w:type="pct"/>
          </w:tcPr>
          <w:p w14:paraId="392519DD" w14:textId="77777777" w:rsidR="005F77E5" w:rsidRPr="00DB5F8D" w:rsidRDefault="00F90962" w:rsidP="00EE62A7">
            <w:pPr>
              <w:pStyle w:val="TableText"/>
            </w:pPr>
            <w:r w:rsidRPr="00DB5F8D">
              <w:t>3</w:t>
            </w:r>
          </w:p>
        </w:tc>
        <w:tc>
          <w:tcPr>
            <w:tcW w:w="3206" w:type="pct"/>
          </w:tcPr>
          <w:p w14:paraId="5F5E13DE" w14:textId="77777777" w:rsidR="005F77E5" w:rsidRPr="00DB5F8D" w:rsidRDefault="00F90962" w:rsidP="00EE62A7">
            <w:pPr>
              <w:pStyle w:val="TableText"/>
            </w:pPr>
            <w:r w:rsidRPr="00DB5F8D">
              <w:t>One or more criteria have an impact of ‘E’; or</w:t>
            </w:r>
            <w:r w:rsidRPr="00DB5F8D">
              <w:br/>
              <w:t>all criteria have an impact of ‘D’.</w:t>
            </w:r>
          </w:p>
        </w:tc>
        <w:tc>
          <w:tcPr>
            <w:tcW w:w="1354" w:type="pct"/>
          </w:tcPr>
          <w:p w14:paraId="372D0AA9" w14:textId="77777777" w:rsidR="005F77E5" w:rsidRPr="00DB5F8D" w:rsidRDefault="00F90962" w:rsidP="00EE62A7">
            <w:pPr>
              <w:pStyle w:val="TableText"/>
            </w:pPr>
            <w:r w:rsidRPr="00DB5F8D">
              <w:t>Moderate</w:t>
            </w:r>
          </w:p>
        </w:tc>
      </w:tr>
      <w:tr w:rsidR="005F77E5" w:rsidRPr="00DB5F8D" w14:paraId="7D97DE45" w14:textId="77777777">
        <w:trPr>
          <w:trHeight w:val="414"/>
        </w:trPr>
        <w:tc>
          <w:tcPr>
            <w:tcW w:w="440" w:type="pct"/>
          </w:tcPr>
          <w:p w14:paraId="2778AF7A" w14:textId="77777777" w:rsidR="005F77E5" w:rsidRPr="00DB5F8D" w:rsidRDefault="00F90962" w:rsidP="00EE62A7">
            <w:pPr>
              <w:pStyle w:val="TableText"/>
            </w:pPr>
            <w:r w:rsidRPr="00DB5F8D">
              <w:t>4</w:t>
            </w:r>
          </w:p>
        </w:tc>
        <w:tc>
          <w:tcPr>
            <w:tcW w:w="3206" w:type="pct"/>
          </w:tcPr>
          <w:p w14:paraId="5BF09D08" w14:textId="77777777" w:rsidR="005F77E5" w:rsidRPr="00DB5F8D" w:rsidRDefault="00F90962" w:rsidP="00EE62A7">
            <w:pPr>
              <w:pStyle w:val="TableText"/>
            </w:pPr>
            <w:r w:rsidRPr="00DB5F8D">
              <w:t>One or more criteria have an impact of ‘D’; or</w:t>
            </w:r>
            <w:r w:rsidRPr="00DB5F8D">
              <w:br/>
              <w:t>all criteria have an impact of ‘C’.</w:t>
            </w:r>
          </w:p>
        </w:tc>
        <w:tc>
          <w:tcPr>
            <w:tcW w:w="1354" w:type="pct"/>
          </w:tcPr>
          <w:p w14:paraId="38C52136" w14:textId="77777777" w:rsidR="005F77E5" w:rsidRPr="00DB5F8D" w:rsidRDefault="00F90962" w:rsidP="00EE62A7">
            <w:pPr>
              <w:pStyle w:val="TableText"/>
            </w:pPr>
            <w:r w:rsidRPr="00DB5F8D">
              <w:t>Low</w:t>
            </w:r>
          </w:p>
        </w:tc>
      </w:tr>
      <w:tr w:rsidR="005F77E5" w:rsidRPr="00DB5F8D" w14:paraId="10462B4D" w14:textId="77777777">
        <w:trPr>
          <w:trHeight w:val="414"/>
        </w:trPr>
        <w:tc>
          <w:tcPr>
            <w:tcW w:w="440" w:type="pct"/>
          </w:tcPr>
          <w:p w14:paraId="4636EC1C" w14:textId="77777777" w:rsidR="005F77E5" w:rsidRPr="00DB5F8D" w:rsidRDefault="00F90962" w:rsidP="00EE62A7">
            <w:pPr>
              <w:pStyle w:val="TableText"/>
            </w:pPr>
            <w:r w:rsidRPr="00DB5F8D">
              <w:t>5</w:t>
            </w:r>
          </w:p>
        </w:tc>
        <w:tc>
          <w:tcPr>
            <w:tcW w:w="3206" w:type="pct"/>
          </w:tcPr>
          <w:p w14:paraId="440CCF81" w14:textId="77777777" w:rsidR="005F77E5" w:rsidRPr="00DB5F8D" w:rsidRDefault="00F90962" w:rsidP="00EE62A7">
            <w:pPr>
              <w:pStyle w:val="TableText"/>
            </w:pPr>
            <w:r w:rsidRPr="00DB5F8D">
              <w:t>One or more criteria have an impact of ‘C’; or</w:t>
            </w:r>
            <w:r w:rsidRPr="00DB5F8D">
              <w:br/>
              <w:t>all criteria have an impact of ‘B’.</w:t>
            </w:r>
          </w:p>
        </w:tc>
        <w:tc>
          <w:tcPr>
            <w:tcW w:w="1354" w:type="pct"/>
          </w:tcPr>
          <w:p w14:paraId="3A815FD4" w14:textId="77777777" w:rsidR="005F77E5" w:rsidRPr="00DB5F8D" w:rsidRDefault="00F90962" w:rsidP="00EE62A7">
            <w:pPr>
              <w:pStyle w:val="TableText"/>
            </w:pPr>
            <w:r w:rsidRPr="00DB5F8D">
              <w:t>Very Low</w:t>
            </w:r>
          </w:p>
        </w:tc>
      </w:tr>
      <w:tr w:rsidR="005F77E5" w:rsidRPr="00DB5F8D" w14:paraId="1541EFDC" w14:textId="77777777">
        <w:trPr>
          <w:trHeight w:val="414"/>
        </w:trPr>
        <w:tc>
          <w:tcPr>
            <w:tcW w:w="440" w:type="pct"/>
          </w:tcPr>
          <w:p w14:paraId="6EF7CFEF" w14:textId="77777777" w:rsidR="005F77E5" w:rsidRPr="00DB5F8D" w:rsidRDefault="00F90962" w:rsidP="00EE62A7">
            <w:pPr>
              <w:pStyle w:val="TableText"/>
            </w:pPr>
            <w:r w:rsidRPr="00DB5F8D">
              <w:t>6</w:t>
            </w:r>
          </w:p>
        </w:tc>
        <w:tc>
          <w:tcPr>
            <w:tcW w:w="3206" w:type="pct"/>
          </w:tcPr>
          <w:p w14:paraId="33F0EF0C" w14:textId="77777777" w:rsidR="005F77E5" w:rsidRPr="00DB5F8D" w:rsidRDefault="00F90962" w:rsidP="00EE62A7">
            <w:pPr>
              <w:pStyle w:val="TableText"/>
            </w:pPr>
            <w:r w:rsidRPr="00DB5F8D">
              <w:t>One or more but not all criteria have an impact of ‘B’, and</w:t>
            </w:r>
            <w:r w:rsidRPr="00DB5F8D">
              <w:br/>
              <w:t>all remaining criteria have an impact of ‘A’.</w:t>
            </w:r>
          </w:p>
        </w:tc>
        <w:tc>
          <w:tcPr>
            <w:tcW w:w="1354" w:type="pct"/>
          </w:tcPr>
          <w:p w14:paraId="3D0F7680" w14:textId="77777777" w:rsidR="005F77E5" w:rsidRPr="00DB5F8D" w:rsidRDefault="00F90962" w:rsidP="00EE62A7">
            <w:pPr>
              <w:pStyle w:val="TableText"/>
            </w:pPr>
            <w:r w:rsidRPr="00DB5F8D">
              <w:t>Negligible</w:t>
            </w:r>
          </w:p>
        </w:tc>
      </w:tr>
    </w:tbl>
    <w:p w14:paraId="1D9B78DB" w14:textId="77777777" w:rsidR="005F77E5" w:rsidRPr="00DB5F8D" w:rsidRDefault="00F90962" w:rsidP="00591D87">
      <w:pPr>
        <w:pStyle w:val="Heading4"/>
      </w:pPr>
      <w:r w:rsidRPr="00DB5F8D">
        <w:t>Estimation of the unrestricted risk</w:t>
      </w:r>
    </w:p>
    <w:p w14:paraId="70782A4B" w14:textId="58E4C5F8" w:rsidR="005F77E5" w:rsidRPr="00DB5F8D" w:rsidRDefault="00F90962" w:rsidP="0088678C">
      <w:r w:rsidRPr="00DB5F8D">
        <w:t>Once the assessment of the likelihood of entry, establishment and spread and for potential consequences are completed, the unrestricted risk can be determined for each pest or groups of pests. This is determined by using a risk estimation matrix (</w:t>
      </w:r>
      <w:r w:rsidR="00FA22F3" w:rsidRPr="00DB5F8D">
        <w:fldChar w:fldCharType="begin"/>
      </w:r>
      <w:r w:rsidR="002A0F6D" w:rsidRPr="00DB5F8D">
        <w:instrText xml:space="preserve"> REF _Ref457826369 \h </w:instrText>
      </w:r>
      <w:r w:rsidR="00DB5F8D">
        <w:instrText xml:space="preserve"> \* MERGEFORMAT </w:instrText>
      </w:r>
      <w:r w:rsidR="00FA22F3" w:rsidRPr="00DB5F8D">
        <w:fldChar w:fldCharType="separate"/>
      </w:r>
      <w:r w:rsidR="004D2586" w:rsidRPr="00DB5F8D">
        <w:t xml:space="preserve">Table </w:t>
      </w:r>
      <w:r w:rsidR="004D2586">
        <w:rPr>
          <w:noProof/>
        </w:rPr>
        <w:t>2</w:t>
      </w:r>
      <w:r w:rsidR="004D2586" w:rsidRPr="00DB5F8D">
        <w:rPr>
          <w:noProof/>
        </w:rPr>
        <w:t>.</w:t>
      </w:r>
      <w:r w:rsidR="004D2586">
        <w:rPr>
          <w:noProof/>
        </w:rPr>
        <w:t>5</w:t>
      </w:r>
      <w:r w:rsidR="00FA22F3" w:rsidRPr="00DB5F8D">
        <w:fldChar w:fldCharType="end"/>
      </w:r>
      <w:r w:rsidR="0088678C" w:rsidRPr="00DB5F8D">
        <w:t xml:space="preserve">) </w:t>
      </w:r>
      <w:r w:rsidRPr="00DB5F8D">
        <w:t xml:space="preserve">to combine the estimates of the likelihood of entry, establishment and spread and the overall consequences of pest establishment and spread. Therefore, risk is the </w:t>
      </w:r>
      <w:r w:rsidR="000E316B" w:rsidRPr="00DB5F8D">
        <w:t xml:space="preserve">combination </w:t>
      </w:r>
      <w:r w:rsidRPr="00DB5F8D">
        <w:t>of likelihood and consequence.</w:t>
      </w:r>
    </w:p>
    <w:p w14:paraId="4CFB7D0D" w14:textId="77777777" w:rsidR="00EE62A7" w:rsidRPr="00DB5F8D" w:rsidRDefault="00F90962" w:rsidP="00EE62A7">
      <w:r w:rsidRPr="00DB5F8D">
        <w:t>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be rated as a ‘low’ unrestricted risk.</w:t>
      </w:r>
      <w:bookmarkStart w:id="34" w:name="_Toc384979280"/>
    </w:p>
    <w:p w14:paraId="66F934A9" w14:textId="77777777" w:rsidR="005F77E5" w:rsidRPr="00DB5F8D" w:rsidRDefault="006A1A5F" w:rsidP="006A1A5F">
      <w:pPr>
        <w:pStyle w:val="Caption"/>
      </w:pPr>
      <w:bookmarkStart w:id="35" w:name="_Ref457826369"/>
      <w:bookmarkStart w:id="36" w:name="_Toc389741475"/>
      <w:bookmarkStart w:id="37" w:name="_Toc19264916"/>
      <w:r w:rsidRPr="00DB5F8D">
        <w:lastRenderedPageBreak/>
        <w:t xml:space="preserve">Table </w:t>
      </w:r>
      <w:r w:rsidR="00FA22F3" w:rsidRPr="00DB5F8D">
        <w:rPr>
          <w:noProof/>
        </w:rPr>
        <w:fldChar w:fldCharType="begin"/>
      </w:r>
      <w:r w:rsidR="00D5529A" w:rsidRPr="00DB5F8D">
        <w:rPr>
          <w:noProof/>
        </w:rPr>
        <w:instrText xml:space="preserve"> STYLEREF 2 \s </w:instrText>
      </w:r>
      <w:r w:rsidR="00FA22F3" w:rsidRPr="00DB5F8D">
        <w:rPr>
          <w:noProof/>
        </w:rPr>
        <w:fldChar w:fldCharType="separate"/>
      </w:r>
      <w:r w:rsidR="004D2586">
        <w:rPr>
          <w:noProof/>
        </w:rPr>
        <w:t>2</w:t>
      </w:r>
      <w:r w:rsidR="00FA22F3" w:rsidRPr="00DB5F8D">
        <w:rPr>
          <w:noProof/>
        </w:rPr>
        <w:fldChar w:fldCharType="end"/>
      </w:r>
      <w:r w:rsidRPr="00DB5F8D">
        <w:t>.</w:t>
      </w:r>
      <w:r w:rsidR="00FA22F3" w:rsidRPr="00DB5F8D">
        <w:rPr>
          <w:noProof/>
        </w:rPr>
        <w:fldChar w:fldCharType="begin"/>
      </w:r>
      <w:r w:rsidR="00D5529A" w:rsidRPr="00DB5F8D">
        <w:rPr>
          <w:noProof/>
        </w:rPr>
        <w:instrText xml:space="preserve"> SEQ Table \* ARABIC \s 2 </w:instrText>
      </w:r>
      <w:r w:rsidR="00FA22F3" w:rsidRPr="00DB5F8D">
        <w:rPr>
          <w:noProof/>
        </w:rPr>
        <w:fldChar w:fldCharType="separate"/>
      </w:r>
      <w:r w:rsidR="004D2586">
        <w:rPr>
          <w:noProof/>
        </w:rPr>
        <w:t>5</w:t>
      </w:r>
      <w:r w:rsidR="00FA22F3" w:rsidRPr="00DB5F8D">
        <w:rPr>
          <w:noProof/>
        </w:rPr>
        <w:fldChar w:fldCharType="end"/>
      </w:r>
      <w:bookmarkEnd w:id="35"/>
      <w:r w:rsidR="00F90962" w:rsidRPr="00DB5F8D">
        <w:t xml:space="preserve"> Risk estimation matrix</w:t>
      </w:r>
      <w:bookmarkEnd w:id="34"/>
      <w:bookmarkEnd w:id="36"/>
      <w:bookmarkEnd w:id="37"/>
    </w:p>
    <w:tbl>
      <w:tblPr>
        <w:tblW w:w="5000" w:type="pct"/>
        <w:tblLook w:val="0000" w:firstRow="0" w:lastRow="0" w:firstColumn="0" w:lastColumn="0" w:noHBand="0" w:noVBand="0"/>
      </w:tblPr>
      <w:tblGrid>
        <w:gridCol w:w="1438"/>
        <w:gridCol w:w="1270"/>
        <w:gridCol w:w="1270"/>
        <w:gridCol w:w="1272"/>
        <w:gridCol w:w="1270"/>
        <w:gridCol w:w="1270"/>
        <w:gridCol w:w="1270"/>
      </w:tblGrid>
      <w:tr w:rsidR="005F77E5" w:rsidRPr="00DB5F8D" w14:paraId="490004FB" w14:textId="77777777">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14:paraId="0166288A" w14:textId="77777777" w:rsidR="005F77E5" w:rsidRPr="00DB5F8D" w:rsidRDefault="00F90962" w:rsidP="00EE62A7">
            <w:pPr>
              <w:pStyle w:val="TableText"/>
            </w:pPr>
            <w:r w:rsidRPr="00DB5F8D">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14:paraId="472DF440" w14:textId="77777777" w:rsidR="005F77E5" w:rsidRPr="00DB5F8D" w:rsidRDefault="00F90962" w:rsidP="00EE62A7">
            <w:pPr>
              <w:pStyle w:val="TableText"/>
            </w:pPr>
            <w:r w:rsidRPr="00DB5F8D">
              <w:t>Consequences of pest entry, establishment and spread</w:t>
            </w:r>
          </w:p>
        </w:tc>
      </w:tr>
      <w:tr w:rsidR="005F77E5" w:rsidRPr="00DB5F8D" w14:paraId="5ECE84AF" w14:textId="77777777">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14:paraId="20CBEC4C" w14:textId="77777777" w:rsidR="005F77E5" w:rsidRPr="00DB5F8D" w:rsidRDefault="005F77E5" w:rsidP="00EE62A7">
            <w:pPr>
              <w:pStyle w:val="TableT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14:paraId="4A34F4A7" w14:textId="77777777" w:rsidR="005F77E5" w:rsidRPr="00DB5F8D" w:rsidRDefault="00F90962" w:rsidP="00EE62A7">
            <w:pPr>
              <w:pStyle w:val="TableText"/>
            </w:pPr>
            <w:r w:rsidRPr="00DB5F8D">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14:paraId="6C9A8AB9" w14:textId="77777777" w:rsidR="005F77E5" w:rsidRPr="00DB5F8D" w:rsidRDefault="00F90962" w:rsidP="00EE62A7">
            <w:pPr>
              <w:pStyle w:val="TableText"/>
            </w:pPr>
            <w:r w:rsidRPr="00DB5F8D">
              <w:t>Very low</w:t>
            </w:r>
          </w:p>
        </w:tc>
        <w:tc>
          <w:tcPr>
            <w:tcW w:w="702" w:type="pct"/>
            <w:tcBorders>
              <w:top w:val="single" w:sz="4" w:space="0" w:color="BFBFBF" w:themeColor="background1" w:themeShade="BF"/>
              <w:bottom w:val="single" w:sz="8" w:space="0" w:color="C0C0C0"/>
            </w:tcBorders>
            <w:shd w:val="clear" w:color="auto" w:fill="auto"/>
            <w:vAlign w:val="bottom"/>
          </w:tcPr>
          <w:p w14:paraId="7FC8D629" w14:textId="77777777" w:rsidR="005F77E5" w:rsidRPr="00DB5F8D" w:rsidRDefault="00F90962" w:rsidP="00EE62A7">
            <w:pPr>
              <w:pStyle w:val="TableText"/>
            </w:pPr>
            <w:r w:rsidRPr="00DB5F8D">
              <w:t xml:space="preserve">Low </w:t>
            </w:r>
          </w:p>
        </w:tc>
        <w:tc>
          <w:tcPr>
            <w:tcW w:w="701" w:type="pct"/>
            <w:tcBorders>
              <w:top w:val="single" w:sz="4" w:space="0" w:color="BFBFBF" w:themeColor="background1" w:themeShade="BF"/>
              <w:bottom w:val="single" w:sz="8" w:space="0" w:color="C0C0C0"/>
            </w:tcBorders>
            <w:shd w:val="clear" w:color="auto" w:fill="auto"/>
            <w:vAlign w:val="bottom"/>
          </w:tcPr>
          <w:p w14:paraId="56CCE5F1" w14:textId="77777777" w:rsidR="005F77E5" w:rsidRPr="00DB5F8D" w:rsidRDefault="00F90962" w:rsidP="00EE62A7">
            <w:pPr>
              <w:pStyle w:val="TableText"/>
            </w:pPr>
            <w:r w:rsidRPr="00DB5F8D">
              <w:t>Moderate</w:t>
            </w:r>
          </w:p>
        </w:tc>
        <w:tc>
          <w:tcPr>
            <w:tcW w:w="701" w:type="pct"/>
            <w:tcBorders>
              <w:top w:val="single" w:sz="4" w:space="0" w:color="BFBFBF" w:themeColor="background1" w:themeShade="BF"/>
              <w:bottom w:val="single" w:sz="8" w:space="0" w:color="C0C0C0"/>
            </w:tcBorders>
            <w:shd w:val="clear" w:color="auto" w:fill="auto"/>
            <w:vAlign w:val="bottom"/>
          </w:tcPr>
          <w:p w14:paraId="0D9E42EB" w14:textId="77777777" w:rsidR="005F77E5" w:rsidRPr="00DB5F8D" w:rsidRDefault="00F90962" w:rsidP="00EE62A7">
            <w:pPr>
              <w:pStyle w:val="TableText"/>
            </w:pPr>
            <w:r w:rsidRPr="00DB5F8D">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14:paraId="0B79E839" w14:textId="77777777" w:rsidR="005F77E5" w:rsidRPr="00DB5F8D" w:rsidRDefault="00F90962" w:rsidP="00EE62A7">
            <w:pPr>
              <w:pStyle w:val="TableText"/>
            </w:pPr>
            <w:r w:rsidRPr="00DB5F8D">
              <w:t xml:space="preserve">Extreme </w:t>
            </w:r>
          </w:p>
        </w:tc>
      </w:tr>
      <w:tr w:rsidR="005F77E5" w:rsidRPr="00DB5F8D" w14:paraId="3F39DC07"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33C50D55" w14:textId="77777777" w:rsidR="005F77E5" w:rsidRPr="00DB5F8D" w:rsidRDefault="00F90962" w:rsidP="00EE62A7">
            <w:pPr>
              <w:pStyle w:val="TableText"/>
            </w:pPr>
            <w:r w:rsidRPr="00DB5F8D">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299D54F7" w14:textId="77777777" w:rsidR="005F77E5" w:rsidRPr="00DB5F8D" w:rsidRDefault="00F90962" w:rsidP="00EE62A7">
            <w:pPr>
              <w:pStyle w:val="TableText"/>
            </w:pPr>
            <w:r w:rsidRPr="00DB5F8D">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13D14E77" w14:textId="77777777" w:rsidR="005F77E5" w:rsidRPr="00DB5F8D" w:rsidRDefault="00F90962" w:rsidP="00EE62A7">
            <w:pPr>
              <w:pStyle w:val="TableText"/>
              <w:rPr>
                <w:color w:val="FFFFFF"/>
              </w:rPr>
            </w:pPr>
            <w:r w:rsidRPr="00DB5F8D">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5FBBF0B0" w14:textId="77777777" w:rsidR="005F77E5" w:rsidRPr="00DB5F8D" w:rsidRDefault="00F90962" w:rsidP="00EE62A7">
            <w:pPr>
              <w:pStyle w:val="TableText"/>
            </w:pPr>
            <w:r w:rsidRPr="00DB5F8D">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480D7863" w14:textId="77777777" w:rsidR="005F77E5" w:rsidRPr="00DB5F8D" w:rsidRDefault="00F90962" w:rsidP="00EE62A7">
            <w:pPr>
              <w:pStyle w:val="TableText"/>
            </w:pPr>
            <w:r w:rsidRPr="00DB5F8D">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47D04FBF" w14:textId="77777777" w:rsidR="005F77E5" w:rsidRPr="00DB5F8D" w:rsidRDefault="00F90962" w:rsidP="00EE62A7">
            <w:pPr>
              <w:pStyle w:val="TableText"/>
            </w:pPr>
            <w:r w:rsidRPr="00DB5F8D">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1D902DCD" w14:textId="77777777" w:rsidR="005F77E5" w:rsidRPr="00DB5F8D" w:rsidRDefault="00F90962" w:rsidP="00EE62A7">
            <w:pPr>
              <w:pStyle w:val="TableText"/>
            </w:pPr>
            <w:r w:rsidRPr="00DB5F8D">
              <w:t>Extreme risk</w:t>
            </w:r>
          </w:p>
        </w:tc>
      </w:tr>
      <w:tr w:rsidR="005F77E5" w:rsidRPr="00DB5F8D" w14:paraId="24CF02DA"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29BAC81E" w14:textId="77777777" w:rsidR="005F77E5" w:rsidRPr="00DB5F8D" w:rsidRDefault="00F90962" w:rsidP="00EE62A7">
            <w:pPr>
              <w:pStyle w:val="TableText"/>
            </w:pPr>
            <w:r w:rsidRPr="00DB5F8D">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7D9BFCFD" w14:textId="77777777" w:rsidR="005F77E5" w:rsidRPr="00DB5F8D" w:rsidRDefault="00F90962" w:rsidP="00EE62A7">
            <w:pPr>
              <w:pStyle w:val="TableText"/>
            </w:pPr>
            <w:r w:rsidRPr="00DB5F8D">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64456ACC" w14:textId="77777777" w:rsidR="005F77E5" w:rsidRPr="00DB5F8D" w:rsidRDefault="00F90962" w:rsidP="00EE62A7">
            <w:pPr>
              <w:pStyle w:val="TableText"/>
              <w:rPr>
                <w:color w:val="FFFFFF"/>
              </w:rPr>
            </w:pPr>
            <w:r w:rsidRPr="00DB5F8D">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561EFBBC" w14:textId="77777777" w:rsidR="005F77E5" w:rsidRPr="00DB5F8D" w:rsidRDefault="00F90962" w:rsidP="00EE62A7">
            <w:pPr>
              <w:pStyle w:val="TableText"/>
            </w:pPr>
            <w:r w:rsidRPr="00DB5F8D">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7DAC3D26" w14:textId="77777777" w:rsidR="005F77E5" w:rsidRPr="00DB5F8D" w:rsidRDefault="00F90962" w:rsidP="00EE62A7">
            <w:pPr>
              <w:pStyle w:val="TableText"/>
            </w:pPr>
            <w:r w:rsidRPr="00DB5F8D">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53B2E38C" w14:textId="77777777" w:rsidR="005F77E5" w:rsidRPr="00DB5F8D" w:rsidRDefault="00F90962" w:rsidP="00EE62A7">
            <w:pPr>
              <w:pStyle w:val="TableText"/>
            </w:pPr>
            <w:r w:rsidRPr="00DB5F8D">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14:paraId="10D05EBC" w14:textId="77777777" w:rsidR="005F77E5" w:rsidRPr="00DB5F8D" w:rsidRDefault="00F90962" w:rsidP="00EE62A7">
            <w:pPr>
              <w:pStyle w:val="TableText"/>
            </w:pPr>
            <w:r w:rsidRPr="00DB5F8D">
              <w:t>Extreme risk</w:t>
            </w:r>
          </w:p>
        </w:tc>
      </w:tr>
      <w:tr w:rsidR="005F77E5" w:rsidRPr="00DB5F8D" w14:paraId="0D6C4B5B"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34AD33A5" w14:textId="77777777" w:rsidR="005F77E5" w:rsidRPr="00DB5F8D" w:rsidRDefault="00F90962" w:rsidP="00EE62A7">
            <w:pPr>
              <w:pStyle w:val="TableText"/>
            </w:pPr>
            <w:r w:rsidRPr="00DB5F8D">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73A32199" w14:textId="77777777" w:rsidR="005F77E5" w:rsidRPr="00DB5F8D" w:rsidRDefault="00F90962" w:rsidP="00EE62A7">
            <w:pPr>
              <w:pStyle w:val="TableText"/>
            </w:pPr>
            <w:r w:rsidRPr="00DB5F8D">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544CD08F" w14:textId="77777777" w:rsidR="005F77E5" w:rsidRPr="00DB5F8D" w:rsidRDefault="00F90962" w:rsidP="00EE62A7">
            <w:pPr>
              <w:pStyle w:val="TableText"/>
            </w:pPr>
            <w:r w:rsidRPr="00DB5F8D">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21E9E008" w14:textId="77777777" w:rsidR="005F77E5" w:rsidRPr="00DB5F8D" w:rsidRDefault="00F90962" w:rsidP="00EE62A7">
            <w:pPr>
              <w:pStyle w:val="TableText"/>
              <w:rPr>
                <w:color w:val="FFFFFF"/>
              </w:rPr>
            </w:pPr>
            <w:r w:rsidRPr="00DB5F8D">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244463D5" w14:textId="77777777" w:rsidR="005F77E5" w:rsidRPr="00DB5F8D" w:rsidRDefault="00F90962" w:rsidP="00EE62A7">
            <w:pPr>
              <w:pStyle w:val="TableText"/>
            </w:pPr>
            <w:r w:rsidRPr="00DB5F8D">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6EB69C72" w14:textId="77777777" w:rsidR="005F77E5" w:rsidRPr="00DB5F8D" w:rsidRDefault="00F90962" w:rsidP="00EE62A7">
            <w:pPr>
              <w:pStyle w:val="TableText"/>
            </w:pPr>
            <w:r w:rsidRPr="00DB5F8D">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14:paraId="6E9CB8D9" w14:textId="77777777" w:rsidR="005F77E5" w:rsidRPr="00DB5F8D" w:rsidRDefault="00F90962" w:rsidP="00EE62A7">
            <w:pPr>
              <w:pStyle w:val="TableText"/>
            </w:pPr>
            <w:r w:rsidRPr="00DB5F8D">
              <w:t>High risk</w:t>
            </w:r>
          </w:p>
        </w:tc>
      </w:tr>
      <w:tr w:rsidR="005F77E5" w:rsidRPr="00DB5F8D" w14:paraId="123DB3B9"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0E93928A" w14:textId="77777777" w:rsidR="005F77E5" w:rsidRPr="00DB5F8D" w:rsidRDefault="00F90962" w:rsidP="00EE62A7">
            <w:pPr>
              <w:pStyle w:val="TableText"/>
            </w:pPr>
            <w:r w:rsidRPr="00DB5F8D">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E697F9D" w14:textId="77777777" w:rsidR="005F77E5" w:rsidRPr="00DB5F8D" w:rsidRDefault="00F90962" w:rsidP="00EE62A7">
            <w:pPr>
              <w:pStyle w:val="TableText"/>
            </w:pPr>
            <w:r w:rsidRPr="00DB5F8D">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0518ED0" w14:textId="77777777" w:rsidR="005F77E5" w:rsidRPr="00DB5F8D" w:rsidRDefault="00F90962" w:rsidP="00EE62A7">
            <w:pPr>
              <w:pStyle w:val="TableText"/>
            </w:pPr>
            <w:r w:rsidRPr="00DB5F8D">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13E0A72B" w14:textId="77777777" w:rsidR="005F77E5" w:rsidRPr="00DB5F8D" w:rsidRDefault="00F90962" w:rsidP="00EE62A7">
            <w:pPr>
              <w:pStyle w:val="TableText"/>
            </w:pPr>
            <w:r w:rsidRPr="00DB5F8D">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2C79DBCA" w14:textId="77777777" w:rsidR="005F77E5" w:rsidRPr="00DB5F8D" w:rsidRDefault="00F90962" w:rsidP="00EE62A7">
            <w:pPr>
              <w:pStyle w:val="TableText"/>
              <w:rPr>
                <w:color w:val="FFFFFF"/>
              </w:rPr>
            </w:pPr>
            <w:r w:rsidRPr="00DB5F8D">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59F18C94" w14:textId="77777777" w:rsidR="005F77E5" w:rsidRPr="00DB5F8D" w:rsidRDefault="00F90962" w:rsidP="00EE62A7">
            <w:pPr>
              <w:pStyle w:val="TableText"/>
            </w:pPr>
            <w:r w:rsidRPr="00DB5F8D">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14:paraId="22AAEC73" w14:textId="77777777" w:rsidR="005F77E5" w:rsidRPr="00DB5F8D" w:rsidRDefault="00F90962" w:rsidP="00EE62A7">
            <w:pPr>
              <w:pStyle w:val="TableText"/>
            </w:pPr>
            <w:r w:rsidRPr="00DB5F8D">
              <w:t>Moderate risk</w:t>
            </w:r>
          </w:p>
        </w:tc>
      </w:tr>
      <w:tr w:rsidR="005F77E5" w:rsidRPr="00DB5F8D" w14:paraId="18ECBF76"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64247FAB" w14:textId="77777777" w:rsidR="005F77E5" w:rsidRPr="00DB5F8D" w:rsidRDefault="00F90962" w:rsidP="00EE62A7">
            <w:pPr>
              <w:pStyle w:val="TableText"/>
            </w:pPr>
            <w:r w:rsidRPr="00DB5F8D">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6742BD8D" w14:textId="77777777" w:rsidR="005F77E5" w:rsidRPr="00DB5F8D" w:rsidRDefault="00F90962" w:rsidP="00EE62A7">
            <w:pPr>
              <w:pStyle w:val="TableText"/>
            </w:pPr>
            <w:r w:rsidRPr="00DB5F8D">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066EC2C9" w14:textId="77777777" w:rsidR="005F77E5" w:rsidRPr="00DB5F8D" w:rsidRDefault="00F90962" w:rsidP="00EE62A7">
            <w:pPr>
              <w:pStyle w:val="TableText"/>
            </w:pPr>
            <w:r w:rsidRPr="00DB5F8D">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62335675" w14:textId="77777777" w:rsidR="005F77E5" w:rsidRPr="00DB5F8D" w:rsidRDefault="00F90962" w:rsidP="00EE62A7">
            <w:pPr>
              <w:pStyle w:val="TableText"/>
            </w:pPr>
            <w:r w:rsidRPr="00DB5F8D">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6688C49B" w14:textId="77777777" w:rsidR="005F77E5" w:rsidRPr="00DB5F8D" w:rsidRDefault="00F90962" w:rsidP="00EE62A7">
            <w:pPr>
              <w:pStyle w:val="TableText"/>
            </w:pPr>
            <w:r w:rsidRPr="00DB5F8D">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27EB630C" w14:textId="77777777" w:rsidR="005F77E5" w:rsidRPr="00DB5F8D" w:rsidRDefault="00F90962" w:rsidP="00EE62A7">
            <w:pPr>
              <w:pStyle w:val="TableText"/>
              <w:rPr>
                <w:color w:val="FFFFFF"/>
              </w:rPr>
            </w:pPr>
            <w:r w:rsidRPr="00DB5F8D">
              <w:rPr>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14:paraId="0C439D0D" w14:textId="77777777" w:rsidR="005F77E5" w:rsidRPr="00DB5F8D" w:rsidRDefault="00F90962" w:rsidP="00EE62A7">
            <w:pPr>
              <w:pStyle w:val="TableText"/>
            </w:pPr>
            <w:r w:rsidRPr="00DB5F8D">
              <w:t>Low risk</w:t>
            </w:r>
          </w:p>
        </w:tc>
      </w:tr>
      <w:tr w:rsidR="005F77E5" w:rsidRPr="00DB5F8D" w14:paraId="0B31C5A2" w14:textId="77777777">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4D79CD23" w14:textId="77777777" w:rsidR="005F77E5" w:rsidRPr="00DB5F8D" w:rsidRDefault="00F90962" w:rsidP="00EE62A7">
            <w:pPr>
              <w:pStyle w:val="TableText"/>
            </w:pPr>
            <w:r w:rsidRPr="00DB5F8D">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54BF8531" w14:textId="77777777" w:rsidR="005F77E5" w:rsidRPr="00DB5F8D" w:rsidRDefault="00F90962" w:rsidP="00EE62A7">
            <w:pPr>
              <w:pStyle w:val="TableText"/>
            </w:pPr>
            <w:r w:rsidRPr="00DB5F8D">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52657B99" w14:textId="77777777" w:rsidR="005F77E5" w:rsidRPr="00DB5F8D" w:rsidRDefault="00F90962" w:rsidP="00EE62A7">
            <w:pPr>
              <w:pStyle w:val="TableText"/>
            </w:pPr>
            <w:r w:rsidRPr="00DB5F8D">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1A436B69" w14:textId="77777777" w:rsidR="005F77E5" w:rsidRPr="00DB5F8D" w:rsidRDefault="00F90962" w:rsidP="00EE62A7">
            <w:pPr>
              <w:pStyle w:val="TableText"/>
            </w:pPr>
            <w:r w:rsidRPr="00DB5F8D">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277C51EB" w14:textId="77777777" w:rsidR="005F77E5" w:rsidRPr="00DB5F8D" w:rsidRDefault="00F90962" w:rsidP="00EE62A7">
            <w:pPr>
              <w:pStyle w:val="TableText"/>
            </w:pPr>
            <w:r w:rsidRPr="00DB5F8D">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675F75BE" w14:textId="77777777" w:rsidR="005F77E5" w:rsidRPr="00DB5F8D" w:rsidRDefault="00F90962" w:rsidP="00EE62A7">
            <w:pPr>
              <w:pStyle w:val="TableText"/>
            </w:pPr>
            <w:r w:rsidRPr="00DB5F8D">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14:paraId="5434DDE7" w14:textId="77777777" w:rsidR="005F77E5" w:rsidRPr="00DB5F8D" w:rsidRDefault="00F90962" w:rsidP="00EE62A7">
            <w:pPr>
              <w:pStyle w:val="TableText"/>
              <w:rPr>
                <w:color w:val="FFFFFF"/>
              </w:rPr>
            </w:pPr>
            <w:r w:rsidRPr="00DB5F8D">
              <w:rPr>
                <w:color w:val="FFFFFF"/>
              </w:rPr>
              <w:t>Very low risk</w:t>
            </w:r>
          </w:p>
        </w:tc>
      </w:tr>
    </w:tbl>
    <w:p w14:paraId="0F777BBF" w14:textId="77777777" w:rsidR="005F77E5" w:rsidRPr="00DB5F8D" w:rsidRDefault="00A90DC1" w:rsidP="00591D87">
      <w:pPr>
        <w:pStyle w:val="Heading4"/>
      </w:pPr>
      <w:r w:rsidRPr="00DB5F8D">
        <w:t xml:space="preserve">The </w:t>
      </w:r>
      <w:r w:rsidR="00F90962" w:rsidRPr="00DB5F8D">
        <w:t>appropriate level of protection (ALOP)</w:t>
      </w:r>
      <w:r w:rsidRPr="00DB5F8D">
        <w:t xml:space="preserve"> for Australia</w:t>
      </w:r>
    </w:p>
    <w:p w14:paraId="75D30216" w14:textId="77777777" w:rsidR="005F77E5" w:rsidRPr="00DB5F8D" w:rsidRDefault="00F90962">
      <w:r w:rsidRPr="00DB5F8D">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3B03EC92" w14:textId="5B8B8FD6" w:rsidR="005F77E5" w:rsidRPr="00DB5F8D" w:rsidRDefault="00F90962">
      <w:r w:rsidRPr="00DB5F8D">
        <w:t xml:space="preserve">Like many other countries, Australia expresses its ALOP in qualitative terms. </w:t>
      </w:r>
      <w:r w:rsidR="00A90DC1" w:rsidRPr="00DB5F8D">
        <w:t xml:space="preserve">The ALOP for </w:t>
      </w:r>
      <w:r w:rsidRPr="00DB5F8D">
        <w:t xml:space="preserve">Australia, which reflects community expectations through government policy, is currently expressed as providing a high level of sanitary or phytosanitary protection aimed at reducing risk to a very low level, but not to zero. The band of cells in </w:t>
      </w:r>
      <w:r w:rsidR="00FA22F3" w:rsidRPr="00DB5F8D">
        <w:fldChar w:fldCharType="begin"/>
      </w:r>
      <w:r w:rsidR="00E02BFD" w:rsidRPr="00DB5F8D">
        <w:instrText xml:space="preserve"> REF _Ref457826369 \h </w:instrText>
      </w:r>
      <w:r w:rsidR="00DB5F8D">
        <w:instrText xml:space="preserve"> \* MERGEFORMAT </w:instrText>
      </w:r>
      <w:r w:rsidR="00FA22F3" w:rsidRPr="00DB5F8D">
        <w:fldChar w:fldCharType="separate"/>
      </w:r>
      <w:r w:rsidR="004D2586" w:rsidRPr="00DB5F8D">
        <w:t xml:space="preserve">Table </w:t>
      </w:r>
      <w:r w:rsidR="004D2586">
        <w:rPr>
          <w:noProof/>
        </w:rPr>
        <w:t>2</w:t>
      </w:r>
      <w:r w:rsidR="004D2586" w:rsidRPr="00DB5F8D">
        <w:rPr>
          <w:noProof/>
        </w:rPr>
        <w:t>.</w:t>
      </w:r>
      <w:r w:rsidR="004D2586">
        <w:rPr>
          <w:noProof/>
        </w:rPr>
        <w:t>5</w:t>
      </w:r>
      <w:r w:rsidR="00FA22F3" w:rsidRPr="00DB5F8D">
        <w:fldChar w:fldCharType="end"/>
      </w:r>
      <w:r w:rsidR="004D11A8" w:rsidRPr="00DB5F8D">
        <w:t xml:space="preserve"> </w:t>
      </w:r>
      <w:r w:rsidRPr="00DB5F8D">
        <w:t xml:space="preserve">marked ‘very low risk’ represents </w:t>
      </w:r>
      <w:r w:rsidR="00A90DC1" w:rsidRPr="00DB5F8D">
        <w:t xml:space="preserve">the ALOP for </w:t>
      </w:r>
      <w:r w:rsidRPr="00DB5F8D">
        <w:t>Australia.</w:t>
      </w:r>
    </w:p>
    <w:p w14:paraId="20976A24" w14:textId="77777777" w:rsidR="003260BA" w:rsidRPr="00DB5F8D" w:rsidRDefault="00524B01" w:rsidP="00063562">
      <w:pPr>
        <w:pStyle w:val="Heading4"/>
        <w:numPr>
          <w:ilvl w:val="2"/>
          <w:numId w:val="21"/>
        </w:numPr>
      </w:pPr>
      <w:bookmarkStart w:id="38" w:name="_Ref524681905"/>
      <w:r w:rsidRPr="00DB5F8D">
        <w:t>Adoption of outcomes from previous assessments</w:t>
      </w:r>
      <w:bookmarkEnd w:id="38"/>
    </w:p>
    <w:p w14:paraId="6BCFBD65" w14:textId="77777777" w:rsidR="00524B01" w:rsidRPr="00DB5F8D" w:rsidRDefault="00524B01" w:rsidP="00524B01">
      <w:r w:rsidRPr="00DB5F8D">
        <w:t>Outcomes of previous risk assessments have been adopted in this assessment for pests for which the risk profile is assessed as comparable to previously assessed situations.</w:t>
      </w:r>
    </w:p>
    <w:p w14:paraId="1BA1AF20" w14:textId="77777777" w:rsidR="00524B01" w:rsidRPr="00DB5F8D" w:rsidRDefault="00524B01" w:rsidP="00524B01">
      <w:r w:rsidRPr="00DB5F8D">
        <w:t>The prospective adoption of previous risk assessment ratings is considered on a case-by-case basis by comparing factors relevant to the current commodity/country pathway with those assessed previously. For assessment of the likelihood of importation, factors considered/compared include the commodity type, the prevalence of the pest and commercial production practices, whereas for assessment of the likelihood of distribution of a pest the factors include the commodity type, the time of year when importation occurs, and the availability and susceptibility of hosts at that time. After comparing these factors and reviewing the latest literature, previously determined ratings may be adopted if the department considers the likelihoods to be comparable to those assigned in the previous assessment(s).</w:t>
      </w:r>
    </w:p>
    <w:p w14:paraId="24C8139A" w14:textId="77777777" w:rsidR="00524B01" w:rsidRPr="00DB5F8D" w:rsidRDefault="00524B01" w:rsidP="00524B01">
      <w:r w:rsidRPr="00DB5F8D">
        <w:t xml:space="preserve">The likelihood of establishment and of spread of a pest species in the PRA area (in this instance, Australia) will be comparable between risk assessments, regardless of the commodity/country pathway through which the pest is imported, as these likelihoods relate specifically to conditions and events that occur in the PRA area, and are independent of the import pathway. Similarly, the estimate of potential consequences associated with a pest species is also independent of the </w:t>
      </w:r>
      <w:r w:rsidRPr="00DB5F8D">
        <w:lastRenderedPageBreak/>
        <w:t>import pathway. Therefore, the likelihoods of establishment and of spread of a pest, and the estimate of potential consequences, are directly comparable between assessments, and may be adopted with confidence.</w:t>
      </w:r>
    </w:p>
    <w:p w14:paraId="2AA4BE88" w14:textId="77777777" w:rsidR="003260BA" w:rsidRPr="00DB5F8D" w:rsidRDefault="00524B01" w:rsidP="00063562">
      <w:pPr>
        <w:pStyle w:val="Heading4"/>
        <w:numPr>
          <w:ilvl w:val="2"/>
          <w:numId w:val="21"/>
        </w:numPr>
      </w:pPr>
      <w:bookmarkStart w:id="39" w:name="_Ref524681882"/>
      <w:r w:rsidRPr="00DB5F8D">
        <w:t>Application of the Group PRA</w:t>
      </w:r>
      <w:bookmarkEnd w:id="39"/>
      <w:r w:rsidRPr="00DB5F8D">
        <w:t xml:space="preserve"> to this risk analysis</w:t>
      </w:r>
    </w:p>
    <w:p w14:paraId="0D2E3B1B" w14:textId="1419EF4B" w:rsidR="00524B01" w:rsidRPr="00DB5F8D" w:rsidRDefault="00524B01" w:rsidP="00524B01">
      <w:r w:rsidRPr="00DB5F8D">
        <w:t xml:space="preserve">Risk estimates derived from a Group PRA are ‘indicative’ in character. This is because the likelihood of entry (the combined likelihoods of importation and distribution) can be influenced by a range of pathway-specific factors, as explained in Section </w:t>
      </w:r>
      <w:r w:rsidR="00FA22F3" w:rsidRPr="00DB5F8D">
        <w:fldChar w:fldCharType="begin"/>
      </w:r>
      <w:r w:rsidRPr="00DB5F8D">
        <w:instrText xml:space="preserve"> REF _Ref524681905 \r \h </w:instrText>
      </w:r>
      <w:r w:rsidR="00DB5F8D">
        <w:instrText xml:space="preserve"> \* MERGEFORMAT </w:instrText>
      </w:r>
      <w:r w:rsidR="00FA22F3" w:rsidRPr="00DB5F8D">
        <w:fldChar w:fldCharType="separate"/>
      </w:r>
      <w:r w:rsidR="004D2586">
        <w:t>2.2.6</w:t>
      </w:r>
      <w:r w:rsidR="00FA22F3" w:rsidRPr="00DB5F8D">
        <w:fldChar w:fldCharType="end"/>
      </w:r>
      <w:r w:rsidRPr="00DB5F8D">
        <w:t>. Therefore, the indicative likelihood of entry from a Group PRA needs to be verified on a case-by-case basis.</w:t>
      </w:r>
    </w:p>
    <w:p w14:paraId="419E2A2A" w14:textId="41FDCEF6" w:rsidR="00524B01" w:rsidRPr="00DB5F8D" w:rsidRDefault="00524B01" w:rsidP="00524B01">
      <w:r w:rsidRPr="00DB5F8D">
        <w:t xml:space="preserve">In contrast, and as noted in Section </w:t>
      </w:r>
      <w:r w:rsidR="00FA22F3" w:rsidRPr="00DB5F8D">
        <w:fldChar w:fldCharType="begin"/>
      </w:r>
      <w:r w:rsidRPr="00DB5F8D">
        <w:instrText xml:space="preserve"> REF _Ref524681905 \r \h </w:instrText>
      </w:r>
      <w:r w:rsidR="00DB5F8D">
        <w:instrText xml:space="preserve"> \* MERGEFORMAT </w:instrText>
      </w:r>
      <w:r w:rsidR="00FA22F3" w:rsidRPr="00DB5F8D">
        <w:fldChar w:fldCharType="separate"/>
      </w:r>
      <w:r w:rsidR="004D2586">
        <w:t>2.2.6</w:t>
      </w:r>
      <w:r w:rsidR="00FA22F3" w:rsidRPr="00DB5F8D">
        <w:fldChar w:fldCharType="end"/>
      </w:r>
      <w:r w:rsidRPr="00DB5F8D">
        <w:t>, the risk factors considered in the likelihoods of establishment and spread, and the potential consequences associated with a pest species are not pathway-specific, and are therefore comparable across all import pathways within the scope of the Group PRA. This is because at these latter stages of the risk analysis the pest is assumed to have already found a host within Australia at or beyond its point of entry. Therefore, a Group PRA assessment can be applied as the default outcome for any pest species on a plant import pathway once the previously assigned likelihood of entry has been verified.</w:t>
      </w:r>
    </w:p>
    <w:p w14:paraId="6BC45F4D" w14:textId="77777777" w:rsidR="00524B01" w:rsidRPr="00DB5F8D" w:rsidRDefault="00524B01" w:rsidP="00524B01">
      <w:r w:rsidRPr="00DB5F8D">
        <w:t>In a scenario where the likelihood of entry for a pest species on a commodity is assessed as different to the indicative estimate, the Group PRA-derived likelihoods of establishment and spread and the estimate of consequences can still be used, but the overall risk rating may change.</w:t>
      </w:r>
    </w:p>
    <w:p w14:paraId="67890934" w14:textId="14CFFE93" w:rsidR="00524B01" w:rsidRPr="00DB5F8D" w:rsidRDefault="00486AF8" w:rsidP="00524B01">
      <w:r w:rsidRPr="00DB5F8D">
        <w:t xml:space="preserve">The </w:t>
      </w:r>
      <w:r w:rsidR="00524B01" w:rsidRPr="00DB5F8D">
        <w:t xml:space="preserve">Group PRA that </w:t>
      </w:r>
      <w:r w:rsidR="007E54C6" w:rsidRPr="00DB5F8D">
        <w:t>was</w:t>
      </w:r>
      <w:r w:rsidR="00524B01" w:rsidRPr="00DB5F8D">
        <w:t xml:space="preserve"> applied to this risk analysis</w:t>
      </w:r>
      <w:r w:rsidR="00DB5F8D" w:rsidRPr="00DB5F8D">
        <w:t xml:space="preserve"> </w:t>
      </w:r>
      <w:r w:rsidR="007E54C6" w:rsidRPr="00DB5F8D">
        <w:t>is</w:t>
      </w:r>
      <w:r w:rsidR="00524B01" w:rsidRPr="00DB5F8D">
        <w:t>:</w:t>
      </w:r>
    </w:p>
    <w:p w14:paraId="0F32F007" w14:textId="5CFFC68C" w:rsidR="003260BA" w:rsidRPr="00DB5F8D" w:rsidRDefault="00524B01" w:rsidP="0072260A">
      <w:pPr>
        <w:pStyle w:val="ListParagraph"/>
        <w:numPr>
          <w:ilvl w:val="0"/>
          <w:numId w:val="24"/>
        </w:numPr>
        <w:ind w:left="364"/>
      </w:pPr>
      <w:r w:rsidRPr="00DB5F8D">
        <w:t xml:space="preserve">The </w:t>
      </w:r>
      <w:r w:rsidRPr="00DB5F8D">
        <w:rPr>
          <w:i/>
        </w:rPr>
        <w:t>Final group pest risk analysis for thrips and orthotospoviruses on fresh fruit, vegetable, cut-flower and foliage imports</w:t>
      </w:r>
      <w:r w:rsidRPr="00DB5F8D">
        <w:t xml:space="preserve"> </w:t>
      </w:r>
      <w:r w:rsidR="00C61033">
        <w:fldChar w:fldCharType="begin"/>
      </w:r>
      <w:r w:rsidR="00C61033">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C61033">
        <w:fldChar w:fldCharType="separate"/>
      </w:r>
      <w:r w:rsidR="00C61033">
        <w:rPr>
          <w:noProof/>
        </w:rPr>
        <w:t>(</w:t>
      </w:r>
      <w:hyperlink w:anchor="_ENREF_24" w:tooltip="Australian Government Department of Agriculture and Water Resources, 2017 #29478" w:history="1">
        <w:r w:rsidR="008D29CC">
          <w:rPr>
            <w:noProof/>
          </w:rPr>
          <w:t>Australian Government Department of Agriculture and Water Resources 2017</w:t>
        </w:r>
      </w:hyperlink>
      <w:r w:rsidR="00C61033">
        <w:rPr>
          <w:noProof/>
        </w:rPr>
        <w:t>)</w:t>
      </w:r>
      <w:r w:rsidR="00C61033">
        <w:fldChar w:fldCharType="end"/>
      </w:r>
      <w:r w:rsidRPr="00DB5F8D">
        <w:t>, which is referred to as the ‘thrips group PRA’.</w:t>
      </w:r>
    </w:p>
    <w:p w14:paraId="302EF1BE" w14:textId="77777777" w:rsidR="005F77E5" w:rsidRPr="00DB5F8D" w:rsidRDefault="00F90962" w:rsidP="00591D87">
      <w:pPr>
        <w:pStyle w:val="Heading3"/>
      </w:pPr>
      <w:bookmarkStart w:id="40" w:name="_Toc389741444"/>
      <w:bookmarkStart w:id="41" w:name="_Toc19264860"/>
      <w:r w:rsidRPr="00DB5F8D">
        <w:t>Stage 3 Pest risk management</w:t>
      </w:r>
      <w:bookmarkEnd w:id="40"/>
      <w:bookmarkEnd w:id="41"/>
    </w:p>
    <w:p w14:paraId="13FCDE84" w14:textId="77777777" w:rsidR="005F77E5" w:rsidRPr="00DB5F8D" w:rsidRDefault="00F90962">
      <w:r w:rsidRPr="00DB5F8D">
        <w:t xml:space="preserve">Pest risk management describes the process of identifying and implementing phytosanitary measures to manage risks to achieve </w:t>
      </w:r>
      <w:r w:rsidR="00A90DC1" w:rsidRPr="00DB5F8D">
        <w:t xml:space="preserve">the ALOP for </w:t>
      </w:r>
      <w:r w:rsidRPr="00DB5F8D">
        <w:t>Australia, while ensuring that any negative effects on trade are minimised.</w:t>
      </w:r>
    </w:p>
    <w:p w14:paraId="66F13548" w14:textId="0145FA6F" w:rsidR="005F77E5" w:rsidRPr="00DB5F8D" w:rsidRDefault="00F90962">
      <w:r w:rsidRPr="00DB5F8D">
        <w:t xml:space="preserve">The conclusions from pest risk assessment are used to decide whether risk management is required and if so, the appropriate measures to be used. Where the unrestricted risk estimate </w:t>
      </w:r>
      <w:r w:rsidR="00F6035E" w:rsidRPr="00DB5F8D">
        <w:t xml:space="preserve">does not achieve </w:t>
      </w:r>
      <w:r w:rsidR="00A90DC1" w:rsidRPr="00DB5F8D">
        <w:t xml:space="preserve">the ALOP for </w:t>
      </w:r>
      <w:r w:rsidRPr="00DB5F8D">
        <w:t xml:space="preserve">Australia, risk management measures are required to reduce this risk to a very low level. The guiding principle for risk management is to manage risk to achieve </w:t>
      </w:r>
      <w:r w:rsidR="00A90DC1" w:rsidRPr="00DB5F8D">
        <w:t xml:space="preserve">the ALOP for </w:t>
      </w:r>
      <w:r w:rsidRPr="00DB5F8D">
        <w:t xml:space="preserve">Australia. The effectiveness of any </w:t>
      </w:r>
      <w:r w:rsidR="007E54C6" w:rsidRPr="00DB5F8D">
        <w:t>recommended</w:t>
      </w:r>
      <w:r w:rsidRPr="00DB5F8D">
        <w:t xml:space="preserve"> phytosanitary measures (or combination of measures) is evaluated, using the same approach as used to evaluate the unrestricted risk, to ensure the restricted risk for the relevant pest or pests </w:t>
      </w:r>
      <w:r w:rsidR="00433D54" w:rsidRPr="00DB5F8D">
        <w:t>achieve</w:t>
      </w:r>
      <w:r w:rsidR="007D491C" w:rsidRPr="00DB5F8D">
        <w:t>s</w:t>
      </w:r>
      <w:r w:rsidR="00433D54" w:rsidRPr="00DB5F8D">
        <w:t xml:space="preserve"> </w:t>
      </w:r>
      <w:r w:rsidR="00A90DC1" w:rsidRPr="00DB5F8D">
        <w:t xml:space="preserve">the ALOP for </w:t>
      </w:r>
      <w:r w:rsidRPr="00DB5F8D">
        <w:t>Australia.</w:t>
      </w:r>
    </w:p>
    <w:p w14:paraId="4E96085C" w14:textId="1B9C408A" w:rsidR="005F77E5" w:rsidRPr="00DB5F8D" w:rsidRDefault="00F6035E">
      <w:r w:rsidRPr="00DB5F8D">
        <w:t>ISPM </w:t>
      </w:r>
      <w:r w:rsidR="00F90962" w:rsidRPr="00DB5F8D">
        <w:t xml:space="preserve">11 </w:t>
      </w:r>
      <w:r w:rsidR="00C61033">
        <w:fldChar w:fldCharType="begin"/>
      </w:r>
      <w:r w:rsidR="00C61033">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C61033">
        <w:fldChar w:fldCharType="separate"/>
      </w:r>
      <w:r w:rsidR="00C61033">
        <w:rPr>
          <w:noProof/>
        </w:rPr>
        <w:t>(</w:t>
      </w:r>
      <w:hyperlink w:anchor="_ENREF_129" w:tooltip="FAO, 2019 #34870" w:history="1">
        <w:r w:rsidR="008D29CC">
          <w:rPr>
            <w:noProof/>
          </w:rPr>
          <w:t>FAO 2019c</w:t>
        </w:r>
      </w:hyperlink>
      <w:r w:rsidR="00C61033">
        <w:rPr>
          <w:noProof/>
        </w:rPr>
        <w:t>)</w:t>
      </w:r>
      <w:r w:rsidR="00C61033">
        <w:fldChar w:fldCharType="end"/>
      </w:r>
      <w:r w:rsidR="00F90962" w:rsidRPr="00DB5F8D">
        <w:t xml:space="preserve"> provides details on the identification and selection of appropriate risk management options and notes that the choice of measures should be based on their effectiveness in reducing the likelihood of entry of the pest.</w:t>
      </w:r>
    </w:p>
    <w:p w14:paraId="6CCB9F44" w14:textId="77777777" w:rsidR="005F77E5" w:rsidRPr="00DB5F8D" w:rsidRDefault="00F90962">
      <w:r w:rsidRPr="00DB5F8D">
        <w:t>Examples given of measures commonly applied to traded commodities include:</w:t>
      </w:r>
    </w:p>
    <w:p w14:paraId="5AA9D87B" w14:textId="77777777" w:rsidR="005F77E5" w:rsidRPr="00DB5F8D" w:rsidRDefault="00F90962" w:rsidP="0072260A">
      <w:pPr>
        <w:pStyle w:val="ListBullet"/>
        <w:numPr>
          <w:ilvl w:val="0"/>
          <w:numId w:val="24"/>
        </w:numPr>
        <w:ind w:left="426"/>
      </w:pPr>
      <w:r w:rsidRPr="00DB5F8D">
        <w:lastRenderedPageBreak/>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14:paraId="40E2CC5D" w14:textId="77777777" w:rsidR="005F77E5" w:rsidRPr="00DB5F8D" w:rsidRDefault="00F90962" w:rsidP="0072260A">
      <w:pPr>
        <w:pStyle w:val="ListBullet"/>
        <w:numPr>
          <w:ilvl w:val="0"/>
          <w:numId w:val="24"/>
        </w:numPr>
        <w:ind w:left="426"/>
      </w:pPr>
      <w:r w:rsidRPr="00DB5F8D">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14:paraId="57C6D1EB" w14:textId="77777777" w:rsidR="005F77E5" w:rsidRPr="00DB5F8D" w:rsidRDefault="00F90962" w:rsidP="0072260A">
      <w:pPr>
        <w:pStyle w:val="ListBullet"/>
        <w:numPr>
          <w:ilvl w:val="0"/>
          <w:numId w:val="24"/>
        </w:numPr>
        <w:ind w:left="426"/>
      </w:pPr>
      <w:r w:rsidRPr="00DB5F8D">
        <w:t>options ensuring that the area, place or site of production or crop is free from the pest—for example, pest-free area, pest-free place of production or pest-free production site</w:t>
      </w:r>
    </w:p>
    <w:p w14:paraId="016FFED0" w14:textId="77777777" w:rsidR="005F77E5" w:rsidRPr="00DB5F8D" w:rsidRDefault="00F90962" w:rsidP="0072260A">
      <w:pPr>
        <w:pStyle w:val="ListBullet"/>
        <w:numPr>
          <w:ilvl w:val="0"/>
          <w:numId w:val="24"/>
        </w:numPr>
        <w:ind w:left="426"/>
      </w:pPr>
      <w:r w:rsidRPr="00DB5F8D">
        <w:t>options for other types of pathways—for example, consider natural spread, measures for human travellers and their baggage, cleaning or disinfestations of contaminated machinery</w:t>
      </w:r>
    </w:p>
    <w:p w14:paraId="408F2E41" w14:textId="77777777" w:rsidR="005F77E5" w:rsidRPr="00DB5F8D" w:rsidRDefault="00F90962" w:rsidP="0072260A">
      <w:pPr>
        <w:pStyle w:val="ListBullet"/>
        <w:numPr>
          <w:ilvl w:val="0"/>
          <w:numId w:val="24"/>
        </w:numPr>
        <w:ind w:left="426"/>
      </w:pPr>
      <w:r w:rsidRPr="00DB5F8D">
        <w:t>options within the importing country—for example, surveillance and eradication programs</w:t>
      </w:r>
    </w:p>
    <w:p w14:paraId="4FEE5266" w14:textId="77777777" w:rsidR="005F77E5" w:rsidRPr="00DB5F8D" w:rsidRDefault="00F90962" w:rsidP="0072260A">
      <w:pPr>
        <w:pStyle w:val="ListBullet"/>
        <w:numPr>
          <w:ilvl w:val="0"/>
          <w:numId w:val="24"/>
        </w:numPr>
        <w:ind w:left="426"/>
      </w:pPr>
      <w:proofErr w:type="gramStart"/>
      <w:r w:rsidRPr="00DB5F8D">
        <w:t>prohibition</w:t>
      </w:r>
      <w:proofErr w:type="gramEnd"/>
      <w:r w:rsidRPr="00DB5F8D">
        <w:t xml:space="preserve"> of commodities—if no satisfactory measure can be found.</w:t>
      </w:r>
    </w:p>
    <w:p w14:paraId="04DBEFBF" w14:textId="77777777" w:rsidR="005F77E5" w:rsidRDefault="00F90962">
      <w:r w:rsidRPr="00DB5F8D">
        <w:t xml:space="preserve">Risk management measures are identified for each quarantine pest where the </w:t>
      </w:r>
      <w:r w:rsidR="00433D54" w:rsidRPr="00DB5F8D">
        <w:t xml:space="preserve">level of biosecurity </w:t>
      </w:r>
      <w:r w:rsidRPr="00DB5F8D">
        <w:t xml:space="preserve">risk </w:t>
      </w:r>
      <w:r w:rsidR="00433D54" w:rsidRPr="00DB5F8D">
        <w:t>does not achieve</w:t>
      </w:r>
      <w:r w:rsidR="00A90DC1" w:rsidRPr="00DB5F8D">
        <w:t xml:space="preserve"> the ALOP for </w:t>
      </w:r>
      <w:r w:rsidRPr="00DB5F8D">
        <w:t>Australia. Thes</w:t>
      </w:r>
      <w:r w:rsidR="00433D54" w:rsidRPr="00DB5F8D">
        <w:t>e are presented in Chapter </w:t>
      </w:r>
      <w:r w:rsidRPr="00DB5F8D">
        <w:t>5: Pest risk management, of this report.</w:t>
      </w:r>
      <w:r w:rsidR="00433D54">
        <w:t xml:space="preserve"> </w:t>
      </w:r>
    </w:p>
    <w:p w14:paraId="048919F4" w14:textId="77777777" w:rsidR="005F77E5" w:rsidRDefault="005F77E5"/>
    <w:p w14:paraId="1AB55586" w14:textId="77777777" w:rsidR="00E310DC" w:rsidRDefault="00E310DC" w:rsidP="00591D87">
      <w:pPr>
        <w:pStyle w:val="Heading2"/>
        <w:rPr>
          <w:highlight w:val="yellow"/>
        </w:rPr>
        <w:sectPr w:rsidR="00E310DC" w:rsidSect="00E229C8">
          <w:headerReference w:type="default" r:id="rId33"/>
          <w:pgSz w:w="11906" w:h="16838"/>
          <w:pgMar w:top="1418" w:right="1418" w:bottom="1418" w:left="1418" w:header="567" w:footer="283" w:gutter="0"/>
          <w:cols w:space="708"/>
          <w:docGrid w:linePitch="360"/>
        </w:sectPr>
      </w:pPr>
      <w:bookmarkStart w:id="42" w:name="_Toc389741445"/>
    </w:p>
    <w:p w14:paraId="399EABC7" w14:textId="77777777" w:rsidR="005F77E5" w:rsidRPr="00692CFF" w:rsidRDefault="00096832" w:rsidP="00591D87">
      <w:pPr>
        <w:pStyle w:val="Heading2"/>
      </w:pPr>
      <w:bookmarkStart w:id="43" w:name="_Toc19264861"/>
      <w:r w:rsidRPr="00692CFF">
        <w:lastRenderedPageBreak/>
        <w:t xml:space="preserve">China’s </w:t>
      </w:r>
      <w:r w:rsidR="00F90962" w:rsidRPr="00692CFF">
        <w:t xml:space="preserve">commercial production practices for </w:t>
      </w:r>
      <w:bookmarkEnd w:id="42"/>
      <w:r w:rsidRPr="00692CFF">
        <w:t>Chinese jujube</w:t>
      </w:r>
      <w:r w:rsidR="00E86F39" w:rsidRPr="00692CFF">
        <w:t>s</w:t>
      </w:r>
      <w:bookmarkEnd w:id="43"/>
    </w:p>
    <w:p w14:paraId="1730D0AE" w14:textId="77777777" w:rsidR="00294624" w:rsidRPr="00692CFF" w:rsidRDefault="00294624" w:rsidP="00294624">
      <w:r w:rsidRPr="00692CFF">
        <w:t>This chapter provides information on the pre-harvest, harvest and post-harvest practices</w:t>
      </w:r>
      <w:r w:rsidR="003F0B10" w:rsidRPr="00692CFF">
        <w:t xml:space="preserve"> </w:t>
      </w:r>
      <w:r w:rsidRPr="00692CFF">
        <w:t>considered to be standard practices in China for the production of fresh Chinese jujube</w:t>
      </w:r>
      <w:r w:rsidR="00DD5952" w:rsidRPr="00692CFF">
        <w:t>s</w:t>
      </w:r>
      <w:r w:rsidRPr="00692CFF">
        <w:t xml:space="preserve"> for export. The export capability of China is also outlined.</w:t>
      </w:r>
    </w:p>
    <w:p w14:paraId="46C25F74" w14:textId="01577752" w:rsidR="005F77E5" w:rsidRPr="00692CFF" w:rsidRDefault="000646DA" w:rsidP="00591D87">
      <w:pPr>
        <w:pStyle w:val="Heading3"/>
      </w:pPr>
      <w:bookmarkStart w:id="44" w:name="_Toc389741446"/>
      <w:bookmarkStart w:id="45" w:name="_Toc19264862"/>
      <w:r>
        <w:t>Considerations</w:t>
      </w:r>
      <w:r w:rsidR="00F90962" w:rsidRPr="00692CFF">
        <w:t xml:space="preserve"> used in estimating unrestricted risk</w:t>
      </w:r>
      <w:bookmarkEnd w:id="44"/>
      <w:bookmarkEnd w:id="45"/>
    </w:p>
    <w:p w14:paraId="29D4C07B" w14:textId="3E2EEF56" w:rsidR="00294624" w:rsidRPr="00692CFF" w:rsidRDefault="002C6D86" w:rsidP="00294624">
      <w:r w:rsidRPr="00692CFF">
        <w:t xml:space="preserve">The People's Republic of </w:t>
      </w:r>
      <w:r w:rsidR="00294624" w:rsidRPr="00692CFF">
        <w:t xml:space="preserve">China provided a technical market access submission to Australia on commercial fresh </w:t>
      </w:r>
      <w:r w:rsidR="00BD5F00" w:rsidRPr="00692CFF">
        <w:t>Chinese jujube produ</w:t>
      </w:r>
      <w:r w:rsidR="00294624" w:rsidRPr="00692CFF">
        <w:t>ction in China, including information on the standard commercial practices used in the production of Chinese jujube</w:t>
      </w:r>
      <w:r w:rsidRPr="00692CFF">
        <w:t>s</w:t>
      </w:r>
      <w:r w:rsidR="00294624" w:rsidRPr="00692CFF">
        <w:t xml:space="preserve"> in different regions</w:t>
      </w:r>
      <w:r w:rsidRPr="00692CFF">
        <w:t>,</w:t>
      </w:r>
      <w:r w:rsidR="00294624" w:rsidRPr="00692CFF">
        <w:t xml:space="preserve"> and for all commercially produced </w:t>
      </w:r>
      <w:r w:rsidR="00FA5F3E" w:rsidRPr="00692CFF">
        <w:t xml:space="preserve">Chinese jujubes </w:t>
      </w:r>
      <w:r w:rsidR="00294624" w:rsidRPr="00692CFF">
        <w:t xml:space="preserve">varieties. </w:t>
      </w:r>
      <w:r w:rsidR="007E54C6" w:rsidRPr="00692CFF">
        <w:t>This information has been complemented with data from other sources such as published literature, and was taken into consideration when estimating the unrestricted risks of pests that may be associated with the import of this commodity.</w:t>
      </w:r>
    </w:p>
    <w:p w14:paraId="61E8F244" w14:textId="71C0A1AC" w:rsidR="00294624" w:rsidRPr="00692CFF" w:rsidRDefault="00294624" w:rsidP="00294624">
      <w:r w:rsidRPr="00692CFF">
        <w:t xml:space="preserve">Officers from </w:t>
      </w:r>
      <w:r w:rsidR="00E86F39" w:rsidRPr="00692CFF">
        <w:t>t</w:t>
      </w:r>
      <w:r w:rsidRPr="00692CFF">
        <w:t xml:space="preserve">he </w:t>
      </w:r>
      <w:r w:rsidR="00E86F39" w:rsidRPr="00692CFF">
        <w:t>d</w:t>
      </w:r>
      <w:r w:rsidRPr="00692CFF">
        <w:t>epartment visited</w:t>
      </w:r>
      <w:r w:rsidR="006F3644" w:rsidRPr="00692CFF">
        <w:t xml:space="preserve"> the </w:t>
      </w:r>
      <w:r w:rsidR="002C6D86" w:rsidRPr="00692CFF">
        <w:t>key</w:t>
      </w:r>
      <w:r w:rsidR="00E86F39" w:rsidRPr="00692CFF">
        <w:t xml:space="preserve"> </w:t>
      </w:r>
      <w:r w:rsidR="00FA5F3E" w:rsidRPr="00692CFF">
        <w:t xml:space="preserve">Chinese jujube </w:t>
      </w:r>
      <w:r w:rsidRPr="00692CFF">
        <w:t xml:space="preserve">production areas </w:t>
      </w:r>
      <w:r w:rsidR="006203A7" w:rsidRPr="00692CFF">
        <w:t xml:space="preserve">of </w:t>
      </w:r>
      <w:r w:rsidRPr="00692CFF">
        <w:t xml:space="preserve">China </w:t>
      </w:r>
      <w:r w:rsidR="00E87C82" w:rsidRPr="00692CFF">
        <w:t xml:space="preserve">in </w:t>
      </w:r>
      <w:r w:rsidRPr="00692CFF">
        <w:t>September 2018</w:t>
      </w:r>
      <w:r w:rsidR="007E54C6" w:rsidRPr="00692CFF">
        <w:t>.</w:t>
      </w:r>
      <w:r w:rsidRPr="00692CFF">
        <w:t xml:space="preserve"> </w:t>
      </w:r>
      <w:r w:rsidR="007E54C6" w:rsidRPr="00692CFF">
        <w:t xml:space="preserve">The objective of the visit was </w:t>
      </w:r>
      <w:r w:rsidRPr="00692CFF">
        <w:t xml:space="preserve">to observe </w:t>
      </w:r>
      <w:r w:rsidR="00FA5F3E" w:rsidRPr="00692CFF">
        <w:t xml:space="preserve">Chinese jujube </w:t>
      </w:r>
      <w:r w:rsidRPr="00692CFF">
        <w:t>production systems, packing procedures and pest management practices</w:t>
      </w:r>
      <w:r w:rsidR="007E54C6" w:rsidRPr="00692CFF">
        <w:t xml:space="preserve"> and other export practices for fresh Chinese jujubes</w:t>
      </w:r>
      <w:r w:rsidRPr="00692CFF">
        <w:t xml:space="preserve">. The department’s observations and additional information provided during the visit confirmed the production and processing procedures described in this chapter as standard commercial production practices for </w:t>
      </w:r>
      <w:r w:rsidR="00E86F39" w:rsidRPr="00692CFF">
        <w:t xml:space="preserve">fresh </w:t>
      </w:r>
      <w:r w:rsidRPr="00692CFF">
        <w:t>Chinese jujube</w:t>
      </w:r>
      <w:r w:rsidR="00E86F39" w:rsidRPr="00692CFF">
        <w:t>s</w:t>
      </w:r>
      <w:r w:rsidRPr="00692CFF">
        <w:t xml:space="preserve"> for export. </w:t>
      </w:r>
    </w:p>
    <w:p w14:paraId="4B60528F" w14:textId="77777777" w:rsidR="00294624" w:rsidRPr="00692CFF" w:rsidRDefault="00294624" w:rsidP="00294624">
      <w:r w:rsidRPr="00692CFF">
        <w:t xml:space="preserve">In estimating the likelihood of pest introduction, it was </w:t>
      </w:r>
      <w:r w:rsidR="003F0B10" w:rsidRPr="00692CFF">
        <w:t>considered</w:t>
      </w:r>
      <w:r w:rsidRPr="00692CFF">
        <w:t xml:space="preserve"> that the pre-harvest, harvest and post-harvest production practices for fresh Chinese jujube</w:t>
      </w:r>
      <w:r w:rsidR="00E86F39" w:rsidRPr="00692CFF">
        <w:t>s</w:t>
      </w:r>
      <w:r w:rsidR="006F3644" w:rsidRPr="00692CFF">
        <w:t>,</w:t>
      </w:r>
      <w:r w:rsidRPr="00692CFF">
        <w:t xml:space="preserve"> as described in this chapter</w:t>
      </w:r>
      <w:r w:rsidR="006F3644" w:rsidRPr="00692CFF">
        <w:t>,</w:t>
      </w:r>
      <w:r w:rsidRPr="00692CFF">
        <w:t xml:space="preserve"> are implemented for all regions</w:t>
      </w:r>
      <w:r w:rsidR="003F0B10" w:rsidRPr="00692CFF">
        <w:t>,</w:t>
      </w:r>
      <w:r w:rsidRPr="00692CFF">
        <w:t xml:space="preserve"> and for all fresh Chinese jujube</w:t>
      </w:r>
      <w:r w:rsidR="00E86F39" w:rsidRPr="00692CFF">
        <w:t>s</w:t>
      </w:r>
      <w:r w:rsidRPr="00692CFF">
        <w:t xml:space="preserve"> within the scope of this analysis. Where a specific practice described in this chapter is not taken into account to estimate the unrestricted risk, it is clearly identified and explained in Chapter 4.</w:t>
      </w:r>
    </w:p>
    <w:p w14:paraId="494C09FF" w14:textId="6D954FB3" w:rsidR="00333252" w:rsidRPr="00692CFF" w:rsidRDefault="00BD5F00" w:rsidP="00591D87">
      <w:pPr>
        <w:pStyle w:val="Heading3"/>
      </w:pPr>
      <w:bookmarkStart w:id="46" w:name="_Toc19264863"/>
      <w:bookmarkStart w:id="47" w:name="_Toc389741447"/>
      <w:r w:rsidRPr="00692CFF">
        <w:t>Chinese jujube produ</w:t>
      </w:r>
      <w:r w:rsidR="00333252" w:rsidRPr="00692CFF">
        <w:t xml:space="preserve">ction </w:t>
      </w:r>
      <w:r w:rsidR="00A75827" w:rsidRPr="00692CFF">
        <w:t>areas</w:t>
      </w:r>
      <w:bookmarkEnd w:id="46"/>
    </w:p>
    <w:p w14:paraId="05285182" w14:textId="1817EDE0" w:rsidR="00A56684" w:rsidRPr="00692CFF" w:rsidRDefault="00FA5F3E" w:rsidP="00CD793B">
      <w:r w:rsidRPr="00692CFF">
        <w:t xml:space="preserve">Chinese jujube </w:t>
      </w:r>
      <w:r w:rsidR="00294624" w:rsidRPr="00692CFF">
        <w:t xml:space="preserve">is one of the most important fruit crops in China and has been grown in China for more than 4,000 years </w:t>
      </w:r>
      <w:r w:rsidR="00C61033">
        <w:fldChar w:fldCharType="begin">
          <w:fldData xml:space="preserve">PEVuZE5vdGU+PENpdGU+PEF1dGhvcj5BUVNJUTwvQXV0aG9yPjxZZWFyPjIwMTc8L1llYXI+PFJl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</w:fldData>
        </w:fldChar>
      </w:r>
      <w:r w:rsidR="00C61033">
        <w:instrText xml:space="preserve"> ADDIN EN.CITE </w:instrText>
      </w:r>
      <w:r w:rsidR="00C61033">
        <w:fldChar w:fldCharType="begin">
          <w:fldData xml:space="preserve">PEVuZE5vdGU+PENpdGU+PEF1dGhvcj5BUVNJUTwvQXV0aG9yPjxZZWFyPjIwMTc8L1llYXI+PFJl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</w:fldData>
        </w:fldChar>
      </w:r>
      <w:r w:rsidR="00C61033">
        <w:instrText xml:space="preserve"> ADDIN EN.CITE.DATA </w:instrText>
      </w:r>
      <w:r w:rsidR="00C61033">
        <w:fldChar w:fldCharType="end"/>
      </w:r>
      <w:r w:rsidR="00C61033">
        <w:fldChar w:fldCharType="separate"/>
      </w:r>
      <w:r w:rsidR="00C61033">
        <w:rPr>
          <w:noProof/>
        </w:rPr>
        <w:t>(</w:t>
      </w:r>
      <w:hyperlink w:anchor="_ENREF_22" w:tooltip="AQSIQ, 2017 #26702" w:history="1">
        <w:r w:rsidR="008D29CC">
          <w:rPr>
            <w:noProof/>
          </w:rPr>
          <w:t>AQSIQ 2017</w:t>
        </w:r>
      </w:hyperlink>
      <w:r w:rsidR="00C61033">
        <w:rPr>
          <w:noProof/>
        </w:rPr>
        <w:t xml:space="preserve">; </w:t>
      </w:r>
      <w:hyperlink w:anchor="_ENREF_195" w:tooltip="Johnstone, 2017 #30710" w:history="1">
        <w:r w:rsidR="008D29CC">
          <w:rPr>
            <w:noProof/>
          </w:rPr>
          <w:t>Johnstone 2017</w:t>
        </w:r>
      </w:hyperlink>
      <w:r w:rsidR="00C61033">
        <w:rPr>
          <w:noProof/>
        </w:rPr>
        <w:t>)</w:t>
      </w:r>
      <w:r w:rsidR="00C61033">
        <w:fldChar w:fldCharType="end"/>
      </w:r>
      <w:r w:rsidR="00294624" w:rsidRPr="00692CFF">
        <w:t xml:space="preserve">. Shandong, Shaanxi, Shanxi, Henan, Hebei and Xinjiang provinces account for about 90 per cent of total </w:t>
      </w:r>
      <w:r w:rsidRPr="00692CFF">
        <w:t xml:space="preserve">Chinese jujube </w:t>
      </w:r>
      <w:r w:rsidR="00294624" w:rsidRPr="00692CFF">
        <w:t xml:space="preserve">production in China </w:t>
      </w:r>
      <w:r w:rsidR="001A252A" w:rsidRPr="00692CFF">
        <w:t>(Map3)</w:t>
      </w:r>
      <w:r w:rsidR="00294624" w:rsidRPr="00692CFF">
        <w:t xml:space="preserve"> </w:t>
      </w:r>
      <w:r w:rsidR="00C61033">
        <w:fldChar w:fldCharType="begin"/>
      </w:r>
      <w:r w:rsidR="00C61033">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fldChar w:fldCharType="separate"/>
      </w:r>
      <w:r w:rsidR="00C61033">
        <w:rPr>
          <w:noProof/>
        </w:rPr>
        <w:t>(</w:t>
      </w:r>
      <w:hyperlink w:anchor="_ENREF_22" w:tooltip="AQSIQ, 2017 #26702" w:history="1">
        <w:r w:rsidR="008D29CC">
          <w:rPr>
            <w:noProof/>
          </w:rPr>
          <w:t>AQSIQ 2017</w:t>
        </w:r>
      </w:hyperlink>
      <w:r w:rsidR="00C61033">
        <w:rPr>
          <w:noProof/>
        </w:rPr>
        <w:t>)</w:t>
      </w:r>
      <w:r w:rsidR="00C61033">
        <w:fldChar w:fldCharType="end"/>
      </w:r>
      <w:r w:rsidR="00294624" w:rsidRPr="00692CFF">
        <w:t xml:space="preserve">. The main </w:t>
      </w:r>
      <w:r w:rsidRPr="00692CFF">
        <w:t xml:space="preserve">Chinese jujube </w:t>
      </w:r>
      <w:r w:rsidR="00294624" w:rsidRPr="00692CFF">
        <w:t>production areas include</w:t>
      </w:r>
      <w:r w:rsidR="003F0B10" w:rsidRPr="00692CFF">
        <w:t xml:space="preserve"> the </w:t>
      </w:r>
      <w:r w:rsidR="00294624" w:rsidRPr="00692CFF">
        <w:t>Heilongjiang basin and Taihang Mountain areas in Hebei</w:t>
      </w:r>
      <w:r w:rsidR="003F0B10" w:rsidRPr="00692CFF">
        <w:t xml:space="preserve">, </w:t>
      </w:r>
      <w:r w:rsidR="00294624" w:rsidRPr="00692CFF">
        <w:t>northwest Shandong plains and Taiyi Taihang Mountain areas</w:t>
      </w:r>
      <w:r w:rsidR="003F0B10" w:rsidRPr="00692CFF">
        <w:t xml:space="preserve">, </w:t>
      </w:r>
      <w:r w:rsidR="00294624" w:rsidRPr="00692CFF">
        <w:t>the central Henan plain</w:t>
      </w:r>
      <w:r w:rsidR="003F0B10" w:rsidRPr="00692CFF">
        <w:t xml:space="preserve">, </w:t>
      </w:r>
      <w:r w:rsidR="00294624" w:rsidRPr="00692CFF">
        <w:t xml:space="preserve">Fenhe River basin, Sushi basin, Zhanghe River basin, southern Shanxi Yellow River, areas along Hutuo River and the Wutai Maintain areas in Shanxi and Weihe plain in Shaanxi </w:t>
      </w:r>
      <w:r w:rsidR="00C61033">
        <w:fldChar w:fldCharType="begin"/>
      </w:r>
      <w:r w:rsidR="00C61033">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fldChar w:fldCharType="separate"/>
      </w:r>
      <w:r w:rsidR="00C61033">
        <w:rPr>
          <w:noProof/>
        </w:rPr>
        <w:t>(</w:t>
      </w:r>
      <w:hyperlink w:anchor="_ENREF_22" w:tooltip="AQSIQ, 2017 #26702" w:history="1">
        <w:r w:rsidR="008D29CC">
          <w:rPr>
            <w:noProof/>
          </w:rPr>
          <w:t>AQSIQ 2017</w:t>
        </w:r>
      </w:hyperlink>
      <w:r w:rsidR="00C61033">
        <w:rPr>
          <w:noProof/>
        </w:rPr>
        <w:t>)</w:t>
      </w:r>
      <w:r w:rsidR="00C61033">
        <w:fldChar w:fldCharType="end"/>
      </w:r>
      <w:r w:rsidR="00294624" w:rsidRPr="00692CFF">
        <w:t>. Currently, “Dongzao”</w:t>
      </w:r>
      <w:r w:rsidR="001246FB" w:rsidRPr="00692CFF">
        <w:t xml:space="preserve"> is </w:t>
      </w:r>
      <w:r w:rsidR="00294624" w:rsidRPr="00692CFF">
        <w:t xml:space="preserve">the most popular fresh </w:t>
      </w:r>
      <w:r w:rsidRPr="00692CFF">
        <w:t xml:space="preserve">Chinese jujube </w:t>
      </w:r>
      <w:r w:rsidR="00294624" w:rsidRPr="00692CFF">
        <w:t>cultivar</w:t>
      </w:r>
      <w:r w:rsidR="002102DB" w:rsidRPr="00692CFF">
        <w:t xml:space="preserve"> with a total of </w:t>
      </w:r>
      <w:r w:rsidR="00294624" w:rsidRPr="00692CFF">
        <w:t>107</w:t>
      </w:r>
      <w:r w:rsidR="006F3644" w:rsidRPr="00692CFF">
        <w:t>,</w:t>
      </w:r>
      <w:r w:rsidR="00294624" w:rsidRPr="00692CFF">
        <w:t>000 hectares</w:t>
      </w:r>
      <w:r w:rsidR="002102DB" w:rsidRPr="00692CFF">
        <w:t xml:space="preserve"> under cultivation that </w:t>
      </w:r>
      <w:r w:rsidR="00294624" w:rsidRPr="00692CFF">
        <w:t>produces more than 410</w:t>
      </w:r>
      <w:r w:rsidR="006F3644" w:rsidRPr="00692CFF">
        <w:t>,</w:t>
      </w:r>
      <w:r w:rsidR="00294624" w:rsidRPr="00692CFF">
        <w:t xml:space="preserve">000 tonnes of </w:t>
      </w:r>
      <w:r w:rsidR="00DD5952" w:rsidRPr="00692CFF">
        <w:t xml:space="preserve">fresh fruit </w:t>
      </w:r>
      <w:r w:rsidR="003F0B10" w:rsidRPr="00692CFF">
        <w:t xml:space="preserve">annually </w:t>
      </w:r>
      <w:r w:rsidR="00C61033">
        <w:fldChar w:fldCharType="begin"/>
      </w:r>
      <w:r w:rsidR="00C61033">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fldChar w:fldCharType="separate"/>
      </w:r>
      <w:r w:rsidR="00C61033">
        <w:rPr>
          <w:noProof/>
        </w:rPr>
        <w:t>(</w:t>
      </w:r>
      <w:hyperlink w:anchor="_ENREF_22" w:tooltip="AQSIQ, 2017 #26702" w:history="1">
        <w:r w:rsidR="008D29CC">
          <w:rPr>
            <w:noProof/>
          </w:rPr>
          <w:t>AQSIQ 2017</w:t>
        </w:r>
      </w:hyperlink>
      <w:r w:rsidR="00C61033">
        <w:rPr>
          <w:noProof/>
        </w:rPr>
        <w:t>)</w:t>
      </w:r>
      <w:r w:rsidR="00C61033">
        <w:fldChar w:fldCharType="end"/>
      </w:r>
      <w:r w:rsidR="00294624" w:rsidRPr="00692CFF">
        <w:t>.</w:t>
      </w:r>
    </w:p>
    <w:p w14:paraId="76CBA1D8" w14:textId="77777777" w:rsidR="005F77E5" w:rsidRPr="00692CFF" w:rsidRDefault="00F90962" w:rsidP="00591D87">
      <w:pPr>
        <w:pStyle w:val="Heading3"/>
      </w:pPr>
      <w:bookmarkStart w:id="48" w:name="_Toc19264864"/>
      <w:r w:rsidRPr="00692CFF">
        <w:t>Climate in production areas</w:t>
      </w:r>
      <w:bookmarkEnd w:id="47"/>
      <w:bookmarkEnd w:id="48"/>
    </w:p>
    <w:p w14:paraId="7D0CCF74" w14:textId="570C967A" w:rsidR="00F62700" w:rsidRPr="00692CFF" w:rsidRDefault="00F62700" w:rsidP="00F62700">
      <w:r w:rsidRPr="00692CFF">
        <w:t xml:space="preserve">The </w:t>
      </w:r>
      <w:r w:rsidR="00FA5F3E" w:rsidRPr="00692CFF">
        <w:t xml:space="preserve">Chinese jujube </w:t>
      </w:r>
      <w:r w:rsidRPr="00692CFF">
        <w:t xml:space="preserve">grows best in a warm sunny location. Trees thrive without any special care if they are given adequate heat and sun </w:t>
      </w:r>
      <w:r w:rsidR="00C61033">
        <w:fldChar w:fldCharType="begin"/>
      </w:r>
      <w:r w:rsidR="00C61033">
        <w:instrText xml:space="preserve"> ADDIN EN.CITE &lt;EndNote&gt;&lt;Cite&gt;&lt;Author&gt;CRFG&lt;/Author&gt;&lt;Year&gt;1996&lt;/Year&gt;&lt;RecNum&gt;33131&lt;/RecNum&gt;&lt;DisplayText&gt;(CRFG 1996)&lt;/DisplayText&gt;&lt;record&gt;&lt;rec-number&gt;33131&lt;/rec-number&gt;&lt;foreign-keys&gt;&lt;key app="EN" db-id="pxwxw0er9zv2fxezxdk5tt5utz5p5vtrwdv0" timestamp="1543967632"&gt;33131&lt;/key&gt;&lt;/foreign-keys&gt;&lt;ref-type name="Web Page/Online Document"&gt;12&lt;/ref-type&gt;&lt;contributors&gt;&lt;authors&gt;&lt;author&gt;CRFG,&lt;/author&gt;&lt;/authors&gt;&lt;/contributors&gt;&lt;titles&gt;&lt;title&gt;&lt;style face="normal" font="default" size="100%"&gt;Jujube fruit facts - &lt;/style&gt;&lt;style face="italic" font="default" size="100%"&gt;Ziziphus jujuba&lt;/style&gt;&lt;style face="normal" font="default" size="100%"&gt; Mill&lt;/style&gt;&lt;/title&gt;&lt;/titles&gt;&lt;keywords&gt;&lt;keyword&gt;Jujube&lt;/keyword&gt;&lt;keyword&gt;fruit facts&lt;/keyword&gt;&lt;keyword&gt;Ziziphus jujuba Mill&lt;/keyword&gt;&lt;keyword&gt;Origin&lt;/keyword&gt;&lt;keyword&gt;Adaptation&lt;/keyword&gt;&lt;keyword&gt;Description&lt;/keyword&gt;&lt;keyword&gt;Culture&lt;/keyword&gt;&lt;keyword&gt;location&lt;/keyword&gt;&lt;keyword&gt;Soils&lt;/keyword&gt;&lt;keyword&gt;Irrigation&lt;/keyword&gt;&lt;keyword&gt;Fertilisation&lt;/keyword&gt;&lt;keyword&gt;Pruning&lt;/keyword&gt;&lt;keyword&gt;Propagation&lt;/keyword&gt;&lt;keyword&gt;Pests&lt;/keyword&gt;&lt;keyword&gt;Diseases&lt;/keyword&gt;&lt;keyword&gt;Harvest&lt;/keyword&gt;&lt;/keywords&gt;&lt;dates&gt;&lt;year&gt;1996&lt;/year&gt;&lt;pub-dates&gt;&lt;date&gt;November 2018&lt;/date&gt;&lt;/pub-dates&gt;&lt;/dates&gt;&lt;pub-location&gt;California, USA&lt;/pub-location&gt;&lt;publisher&gt;California Rare Fruit Growers (CRFG), Inc.&lt;/publisher&gt;&lt;urls&gt;&lt;related-urls&gt;&lt;url&gt;https://www.crfg.org/pubs/ff/jujube.html&lt;/url&gt;&lt;/related-urls&gt;&lt;pdf-urls&gt;&lt;url&gt;file://J:\E Library\Plant Catalogue\C\CRFG 1996 ID75126.mht&lt;/url&gt;&lt;/pdf-urls&gt;&lt;/urls&gt;&lt;custom1&gt;Fresh Chinese dates from China MH&lt;/custom1&gt;&lt;/record&gt;&lt;/Cite&gt;&lt;/EndNote&gt;</w:instrText>
      </w:r>
      <w:r w:rsidR="00C61033">
        <w:fldChar w:fldCharType="separate"/>
      </w:r>
      <w:r w:rsidR="00C61033">
        <w:rPr>
          <w:noProof/>
        </w:rPr>
        <w:t>(</w:t>
      </w:r>
      <w:hyperlink w:anchor="_ENREF_88" w:tooltip="CRFG, 1996 #33131" w:history="1">
        <w:r w:rsidR="008D29CC">
          <w:rPr>
            <w:noProof/>
          </w:rPr>
          <w:t>CRFG 1996</w:t>
        </w:r>
      </w:hyperlink>
      <w:r w:rsidR="00C61033">
        <w:rPr>
          <w:noProof/>
        </w:rPr>
        <w:t>)</w:t>
      </w:r>
      <w:r w:rsidR="00C61033">
        <w:fldChar w:fldCharType="end"/>
      </w:r>
      <w:r w:rsidRPr="00692CFF">
        <w:t xml:space="preserve">. The </w:t>
      </w:r>
      <w:r w:rsidR="00FA5F3E" w:rsidRPr="00692CFF">
        <w:t xml:space="preserve">Chinese jujube </w:t>
      </w:r>
      <w:r w:rsidRPr="00692CFF">
        <w:t>grows best in climate</w:t>
      </w:r>
      <w:r w:rsidR="003F0B10" w:rsidRPr="00692CFF">
        <w:t>s</w:t>
      </w:r>
      <w:r w:rsidRPr="00692CFF">
        <w:t xml:space="preserve"> with a long, hot, dry summer after adequate rain early in the season</w:t>
      </w:r>
      <w:r w:rsidR="003F0B10" w:rsidRPr="00692CFF">
        <w:t>,</w:t>
      </w:r>
      <w:r w:rsidRPr="00692CFF">
        <w:t xml:space="preserve"> with cool temperature</w:t>
      </w:r>
      <w:r w:rsidR="003F0B10" w:rsidRPr="00692CFF">
        <w:t>s</w:t>
      </w:r>
      <w:r w:rsidRPr="00692CFF">
        <w:t xml:space="preserve"> during its dormancy </w:t>
      </w:r>
      <w:r w:rsidR="00C61033">
        <w:fldChar w:fldCharType="begin"/>
      </w:r>
      <w:r w:rsidR="00C61033">
        <w:instrText xml:space="preserve"> ADDIN EN.CITE &lt;EndNote&gt;&lt;Cite&gt;&lt;Author&gt;AgriFutures&lt;/Author&gt;&lt;Year&gt;2017&lt;/Year&gt;&lt;RecNum&gt;33130&lt;/RecNum&gt;&lt;DisplayText&gt;(AgriFutures 2017)&lt;/DisplayText&gt;&lt;record&gt;&lt;rec-number&gt;33130&lt;/rec-number&gt;&lt;foreign-keys&gt;&lt;key app="EN" db-id="pxwxw0er9zv2fxezxdk5tt5utz5p5vtrwdv0" timestamp="1543967632"&gt;33130&lt;/key&gt;&lt;/foreign-keys&gt;&lt;ref-type name="Web Page/Online Document"&gt;12&lt;/ref-type&gt;&lt;contributors&gt;&lt;authors&gt;&lt;author&gt;AgriFutures,&lt;/author&gt;&lt;/authors&gt;&lt;/contributors&gt;&lt;titles&gt;&lt;title&gt;Chinese Jujube&lt;/title&gt;&lt;/titles&gt;&lt;keywords&gt;&lt;keyword&gt;Chinese Jujube&lt;/keyword&gt;&lt;keyword&gt;Ziziphus jujuba Mill.&lt;/keyword&gt;&lt;keyword&gt;Climate&lt;/keyword&gt;&lt;keyword&gt;Fertilisation&lt;/keyword&gt;&lt;keyword&gt;Production&lt;/keyword&gt;&lt;keyword&gt;growing regions&lt;/keyword&gt;&lt;keyword&gt;PH&lt;/keyword&gt;&lt;keyword&gt;Varieties&lt;/keyword&gt;&lt;keyword&gt;Planting&lt;/keyword&gt;&lt;keyword&gt;Crop management&lt;/keyword&gt;&lt;keyword&gt;Weeds&lt;/keyword&gt;&lt;keyword&gt;pests&lt;/keyword&gt;&lt;keyword&gt;Diseases&lt;/keyword&gt;&lt;keyword&gt;Harvesting&lt;/keyword&gt;&lt;keyword&gt;Processing&lt;/keyword&gt;&lt;keyword&gt;Markets&lt;/keyword&gt;&lt;/keywords&gt;&lt;dates&gt;&lt;year&gt;2017&lt;/year&gt;&lt;pub-dates&gt;&lt;date&gt;November 2018&lt;/date&gt;&lt;/pub-dates&gt;&lt;/dates&gt;&lt;pub-location&gt;Western Australia&lt;/pub-location&gt;&lt;urls&gt;&lt;related-urls&gt;&lt;url&gt;https://www.agrifutures.com.au/farm-diversity/chinese-jujube/&lt;/url&gt;&lt;/related-urls&gt;&lt;pdf-urls&gt;&lt;url&gt;file://J:\E Library\Plant Catalogue\A\AgriFutures 2017 EN33130.mht&lt;/url&gt;&lt;/pdf-urls&gt;&lt;/urls&gt;&lt;custom1&gt;Fresh Chinese dates from China MH&lt;/custom1&gt;&lt;/record&gt;&lt;/Cite&gt;&lt;/EndNote&gt;</w:instrText>
      </w:r>
      <w:r w:rsidR="00C61033">
        <w:fldChar w:fldCharType="separate"/>
      </w:r>
      <w:r w:rsidR="00C61033">
        <w:rPr>
          <w:noProof/>
        </w:rPr>
        <w:t>(</w:t>
      </w:r>
      <w:hyperlink w:anchor="_ENREF_1" w:tooltip="AgriFutures, 2017 #33130" w:history="1">
        <w:r w:rsidR="008D29CC">
          <w:rPr>
            <w:noProof/>
          </w:rPr>
          <w:t>AgriFutures 2017</w:t>
        </w:r>
      </w:hyperlink>
      <w:r w:rsidR="00C61033">
        <w:rPr>
          <w:noProof/>
        </w:rPr>
        <w:t>)</w:t>
      </w:r>
      <w:r w:rsidR="00C61033">
        <w:fldChar w:fldCharType="end"/>
      </w:r>
      <w:r w:rsidRPr="00692CFF">
        <w:t>. It requires average daily temperatures above 20 degrees Celsius (°C) for fruit set. Fruit development requires average daily temperatures over 24–25 °C.</w:t>
      </w:r>
    </w:p>
    <w:p w14:paraId="6F7F9C3C" w14:textId="1AA59D7F" w:rsidR="00F62700" w:rsidRPr="00692CFF" w:rsidRDefault="00F62700" w:rsidP="00F62700">
      <w:r w:rsidRPr="00692CFF">
        <w:lastRenderedPageBreak/>
        <w:t xml:space="preserve">Climatic conditions in the main </w:t>
      </w:r>
      <w:r w:rsidR="00FA5F3E" w:rsidRPr="00692CFF">
        <w:t xml:space="preserve">Chinese jujube </w:t>
      </w:r>
      <w:r w:rsidRPr="00692CFF">
        <w:t>production areas are mostly temperate with cold and dry winter</w:t>
      </w:r>
      <w:r w:rsidR="00517561" w:rsidRPr="00692CFF">
        <w:t>s</w:t>
      </w:r>
      <w:r w:rsidR="003F0B10" w:rsidRPr="00692CFF">
        <w:t>,</w:t>
      </w:r>
      <w:r w:rsidRPr="00692CFF">
        <w:t xml:space="preserve"> and </w:t>
      </w:r>
      <w:r w:rsidR="00AA1631" w:rsidRPr="00692CFF">
        <w:t>wet</w:t>
      </w:r>
      <w:r w:rsidRPr="00692CFF">
        <w:t xml:space="preserve"> and warm </w:t>
      </w:r>
      <w:r w:rsidR="001246FB" w:rsidRPr="00692CFF">
        <w:t>conditions</w:t>
      </w:r>
      <w:r w:rsidRPr="00692CFF">
        <w:t xml:space="preserve"> in summer. In most of the production areas, temperatures </w:t>
      </w:r>
      <w:r w:rsidR="00517561" w:rsidRPr="00692CFF">
        <w:t xml:space="preserve">range </w:t>
      </w:r>
      <w:r w:rsidRPr="00692CFF">
        <w:t>from as low as sub-zero (down to -20 °C) to 30 °C. Rainfall varies across the provinces</w:t>
      </w:r>
      <w:r w:rsidR="00517561" w:rsidRPr="00692CFF">
        <w:t xml:space="preserve">, </w:t>
      </w:r>
      <w:r w:rsidRPr="00692CFF">
        <w:t xml:space="preserve">with </w:t>
      </w:r>
      <w:r w:rsidR="00517561" w:rsidRPr="00692CFF">
        <w:t xml:space="preserve">the </w:t>
      </w:r>
      <w:r w:rsidRPr="00692CFF">
        <w:t xml:space="preserve">highest </w:t>
      </w:r>
      <w:r w:rsidR="00517561" w:rsidRPr="00692CFF">
        <w:t xml:space="preserve">rainfall occurring </w:t>
      </w:r>
      <w:r w:rsidRPr="00692CFF">
        <w:t xml:space="preserve">in Shandong. May, June and July are the highest rainfall months in </w:t>
      </w:r>
      <w:r w:rsidR="003F0B10" w:rsidRPr="00692CFF">
        <w:t xml:space="preserve">the </w:t>
      </w:r>
      <w:r w:rsidRPr="00692CFF">
        <w:t xml:space="preserve">main </w:t>
      </w:r>
      <w:r w:rsidR="00FA5F3E" w:rsidRPr="00692CFF">
        <w:t xml:space="preserve">Chinese jujube </w:t>
      </w:r>
      <w:r w:rsidRPr="00692CFF">
        <w:t>production provinces (</w:t>
      </w:r>
      <w:r w:rsidR="00FA22F3" w:rsidRPr="00692CFF">
        <w:fldChar w:fldCharType="begin"/>
      </w:r>
      <w:r w:rsidR="00731E60" w:rsidRPr="00692CFF">
        <w:instrText xml:space="preserve"> REF _Ref1987176 \h </w:instrText>
      </w:r>
      <w:r w:rsidR="00692CFF">
        <w:instrText xml:space="preserve"> \* MERGEFORMAT </w:instrText>
      </w:r>
      <w:r w:rsidR="00FA22F3" w:rsidRPr="00692CFF">
        <w:fldChar w:fldCharType="separate"/>
      </w:r>
      <w:r w:rsidR="004D2586" w:rsidRPr="00692CFF">
        <w:t xml:space="preserve">Figure </w:t>
      </w:r>
      <w:r w:rsidR="004D2586">
        <w:rPr>
          <w:noProof/>
        </w:rPr>
        <w:t>2</w:t>
      </w:r>
      <w:r w:rsidR="00FA22F3" w:rsidRPr="00692CFF">
        <w:fldChar w:fldCharType="end"/>
      </w:r>
      <w:r w:rsidRPr="00692CFF">
        <w:t xml:space="preserve">). </w:t>
      </w:r>
    </w:p>
    <w:p w14:paraId="0D9996D2" w14:textId="2A856F88" w:rsidR="00175E60" w:rsidRPr="00692CFF" w:rsidRDefault="00175E60" w:rsidP="00175E60">
      <w:pPr>
        <w:pStyle w:val="Caption"/>
        <w:rPr>
          <w:color w:val="auto"/>
        </w:rPr>
      </w:pPr>
      <w:bookmarkStart w:id="49" w:name="_Toc19263652"/>
      <w:bookmarkStart w:id="50" w:name="_Toc384979281"/>
      <w:bookmarkStart w:id="51" w:name="_Toc384979290"/>
      <w:bookmarkStart w:id="52" w:name="_Toc389741482"/>
      <w:bookmarkStart w:id="53" w:name="_Toc450740184"/>
      <w:bookmarkStart w:id="54" w:name="_Toc536540140"/>
      <w:r w:rsidRPr="00692CFF">
        <w:t xml:space="preserve">Map </w:t>
      </w:r>
      <w:r w:rsidR="00FA22F3" w:rsidRPr="00692CFF">
        <w:rPr>
          <w:noProof/>
        </w:rPr>
        <w:fldChar w:fldCharType="begin"/>
      </w:r>
      <w:r w:rsidRPr="00692CFF">
        <w:rPr>
          <w:noProof/>
        </w:rPr>
        <w:instrText xml:space="preserve"> SEQ Map \* ARABIC </w:instrText>
      </w:r>
      <w:r w:rsidR="00FA22F3" w:rsidRPr="00692CFF">
        <w:rPr>
          <w:noProof/>
        </w:rPr>
        <w:fldChar w:fldCharType="separate"/>
      </w:r>
      <w:r w:rsidR="004D2586">
        <w:rPr>
          <w:noProof/>
        </w:rPr>
        <w:t>3</w:t>
      </w:r>
      <w:r w:rsidR="00FA22F3" w:rsidRPr="00692CFF">
        <w:rPr>
          <w:noProof/>
        </w:rPr>
        <w:fldChar w:fldCharType="end"/>
      </w:r>
      <w:r w:rsidRPr="00692CFF">
        <w:t xml:space="preserve"> Main </w:t>
      </w:r>
      <w:r w:rsidR="00FA5F3E" w:rsidRPr="00692CFF">
        <w:rPr>
          <w:color w:val="auto"/>
        </w:rPr>
        <w:t xml:space="preserve">Chinese jujube </w:t>
      </w:r>
      <w:r w:rsidRPr="00692CFF">
        <w:rPr>
          <w:color w:val="auto"/>
        </w:rPr>
        <w:t>production areas in China</w:t>
      </w:r>
      <w:bookmarkEnd w:id="49"/>
    </w:p>
    <w:bookmarkEnd w:id="50"/>
    <w:bookmarkEnd w:id="51"/>
    <w:bookmarkEnd w:id="52"/>
    <w:bookmarkEnd w:id="53"/>
    <w:bookmarkEnd w:id="54"/>
    <w:p w14:paraId="583BB4DA" w14:textId="6A3D3BFF" w:rsidR="005F77E5" w:rsidRPr="00692CFF" w:rsidRDefault="004A5153" w:rsidP="00EE62A7">
      <w:r w:rsidRPr="00692CFF">
        <w:rPr>
          <w:noProof/>
          <w:lang w:eastAsia="en-AU"/>
        </w:rPr>
        <w:drawing>
          <wp:inline distT="0" distB="0" distL="0" distR="0" wp14:anchorId="34422496" wp14:editId="3F16E7C9">
            <wp:extent cx="5759450" cy="4008552"/>
            <wp:effectExtent l="0" t="0" r="0" b="0"/>
            <wp:docPr id="16" name="Picture 16" descr="Z:\Plant Horticulture\Imports\China\Fresh Chinese jujube\Final report\Current\For panel workshop\china-jujube-merg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lant Horticulture\Imports\China\Fresh Chinese jujube\Final report\Current\For panel workshop\china-jujube-merge-r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4008552"/>
                    </a:xfrm>
                    <a:prstGeom prst="rect">
                      <a:avLst/>
                    </a:prstGeom>
                    <a:noFill/>
                    <a:ln>
                      <a:noFill/>
                    </a:ln>
                  </pic:spPr>
                </pic:pic>
              </a:graphicData>
            </a:graphic>
          </wp:inline>
        </w:drawing>
      </w:r>
    </w:p>
    <w:p w14:paraId="059602BD" w14:textId="77777777" w:rsidR="005F77E5" w:rsidRPr="00692CFF" w:rsidRDefault="00F90962" w:rsidP="00EE62A7">
      <w:pPr>
        <w:pStyle w:val="FigureTableNoteSource"/>
      </w:pPr>
      <w:r w:rsidRPr="00692CFF">
        <w:t xml:space="preserve">Source: </w:t>
      </w:r>
      <w:r w:rsidR="00B81A9F" w:rsidRPr="00692CFF">
        <w:t>AQSIQ 2017</w:t>
      </w:r>
    </w:p>
    <w:p w14:paraId="66F3C395" w14:textId="28930076" w:rsidR="005F77E5" w:rsidRPr="00692CFF" w:rsidRDefault="00F90962" w:rsidP="00EE62A7">
      <w:pPr>
        <w:pStyle w:val="Caption"/>
        <w:rPr>
          <w:color w:val="auto"/>
        </w:rPr>
      </w:pPr>
      <w:bookmarkStart w:id="55" w:name="_Ref1987176"/>
      <w:bookmarkStart w:id="56" w:name="_Toc384979255"/>
      <w:bookmarkStart w:id="57" w:name="_Toc384979282"/>
      <w:bookmarkStart w:id="58" w:name="_Toc389741469"/>
      <w:bookmarkStart w:id="59" w:name="_Toc19264901"/>
      <w:r w:rsidRPr="00692CFF">
        <w:rPr>
          <w:color w:val="auto"/>
        </w:rPr>
        <w:lastRenderedPageBreak/>
        <w:t xml:space="preserve">Figure </w:t>
      </w:r>
      <w:r w:rsidR="00FA22F3" w:rsidRPr="00692CFF">
        <w:rPr>
          <w:noProof/>
          <w:color w:val="auto"/>
        </w:rPr>
        <w:fldChar w:fldCharType="begin"/>
      </w:r>
      <w:r w:rsidR="00E21166" w:rsidRPr="00692CFF">
        <w:rPr>
          <w:noProof/>
          <w:color w:val="auto"/>
        </w:rPr>
        <w:instrText xml:space="preserve"> SEQ Figure \* ARABIC </w:instrText>
      </w:r>
      <w:r w:rsidR="00FA22F3" w:rsidRPr="00692CFF">
        <w:rPr>
          <w:noProof/>
          <w:color w:val="auto"/>
        </w:rPr>
        <w:fldChar w:fldCharType="separate"/>
      </w:r>
      <w:r w:rsidR="004D2586">
        <w:rPr>
          <w:noProof/>
          <w:color w:val="auto"/>
        </w:rPr>
        <w:t>2</w:t>
      </w:r>
      <w:r w:rsidR="00FA22F3" w:rsidRPr="00692CFF">
        <w:rPr>
          <w:noProof/>
          <w:color w:val="auto"/>
        </w:rPr>
        <w:fldChar w:fldCharType="end"/>
      </w:r>
      <w:bookmarkEnd w:id="55"/>
      <w:r w:rsidRPr="00692CFF">
        <w:rPr>
          <w:color w:val="auto"/>
        </w:rPr>
        <w:t xml:space="preserve"> </w:t>
      </w:r>
      <w:r w:rsidR="00F62700" w:rsidRPr="00692CFF">
        <w:rPr>
          <w:color w:val="auto"/>
        </w:rPr>
        <w:t xml:space="preserve">Mean monthly maximum and minimum temperatures and monthly rainfall in </w:t>
      </w:r>
      <w:r w:rsidR="00517561" w:rsidRPr="00692CFF">
        <w:rPr>
          <w:color w:val="auto"/>
        </w:rPr>
        <w:t xml:space="preserve">the </w:t>
      </w:r>
      <w:r w:rsidR="00F62700" w:rsidRPr="00692CFF">
        <w:rPr>
          <w:color w:val="auto"/>
        </w:rPr>
        <w:t xml:space="preserve">main </w:t>
      </w:r>
      <w:r w:rsidR="00FA5F3E" w:rsidRPr="00692CFF">
        <w:rPr>
          <w:color w:val="auto"/>
        </w:rPr>
        <w:t xml:space="preserve">Chinese jujube </w:t>
      </w:r>
      <w:r w:rsidR="00F62700" w:rsidRPr="00692CFF">
        <w:rPr>
          <w:color w:val="auto"/>
        </w:rPr>
        <w:t>production areas</w:t>
      </w:r>
      <w:bookmarkEnd w:id="56"/>
      <w:bookmarkEnd w:id="57"/>
      <w:bookmarkEnd w:id="58"/>
      <w:bookmarkEnd w:id="59"/>
    </w:p>
    <w:p w14:paraId="30A30A70" w14:textId="05CAAC09" w:rsidR="005F77E5" w:rsidRPr="00692CFF" w:rsidRDefault="003260BA" w:rsidP="00EE62A7">
      <w:r w:rsidRPr="00692CFF">
        <w:rPr>
          <w:noProof/>
          <w:lang w:eastAsia="en-AU"/>
        </w:rPr>
        <w:drawing>
          <wp:inline distT="0" distB="0" distL="0" distR="0" wp14:anchorId="7E84EA90" wp14:editId="4C278C2D">
            <wp:extent cx="2808000" cy="1751456"/>
            <wp:effectExtent l="0" t="0" r="0" b="1270"/>
            <wp:docPr id="14" name="Picture 16" descr="Maximum and minimum temperatures and monthly rainfall in Hebei" title="Figure 2 Mean monthly maximum and minimum temperatures and monthly rainfall in the main Chinese jujube productio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8000" cy="1751456"/>
                    </a:xfrm>
                    <a:prstGeom prst="rect">
                      <a:avLst/>
                    </a:prstGeom>
                    <a:noFill/>
                    <a:ln>
                      <a:noFill/>
                    </a:ln>
                  </pic:spPr>
                </pic:pic>
              </a:graphicData>
            </a:graphic>
          </wp:inline>
        </w:drawing>
      </w:r>
      <w:r w:rsidR="00846674" w:rsidRPr="00692CFF">
        <w:rPr>
          <w:noProof/>
          <w:lang w:eastAsia="en-AU"/>
        </w:rPr>
        <w:t xml:space="preserve"> </w:t>
      </w:r>
      <w:r w:rsidRPr="00692CFF">
        <w:rPr>
          <w:noProof/>
          <w:lang w:eastAsia="en-AU"/>
        </w:rPr>
        <w:drawing>
          <wp:inline distT="0" distB="0" distL="0" distR="0" wp14:anchorId="2439698D" wp14:editId="4992F979">
            <wp:extent cx="2808000" cy="1751450"/>
            <wp:effectExtent l="0" t="0" r="0" b="1270"/>
            <wp:docPr id="22" name="Picture 17" descr="Maximum and minimum temperatures and monthly rainfall in Shandong" title="Figure 2 Mean monthly maximum and minimum temperatures and monthly rainfall in the main Chinese jujube productio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8000" cy="1751450"/>
                    </a:xfrm>
                    <a:prstGeom prst="rect">
                      <a:avLst/>
                    </a:prstGeom>
                    <a:noFill/>
                    <a:ln>
                      <a:noFill/>
                    </a:ln>
                  </pic:spPr>
                </pic:pic>
              </a:graphicData>
            </a:graphic>
          </wp:inline>
        </w:drawing>
      </w:r>
      <w:r w:rsidR="00846674" w:rsidRPr="00692CFF">
        <w:t xml:space="preserve">  </w:t>
      </w:r>
      <w:r w:rsidR="003E4693" w:rsidRPr="00692CFF">
        <w:rPr>
          <w:noProof/>
          <w:lang w:eastAsia="en-AU"/>
        </w:rPr>
        <w:drawing>
          <wp:inline distT="0" distB="0" distL="0" distR="0" wp14:anchorId="26797A17" wp14:editId="1D4D83BF">
            <wp:extent cx="2808000" cy="1751451"/>
            <wp:effectExtent l="0" t="0" r="0" b="1270"/>
            <wp:docPr id="18" name="Picture 18" descr="Maximum and minimum temperatures and monthly rainfall in Shanxi" title="Figure 2 Mean monthly maximum and minimum temperatures and monthly rainfall in the main Chinese jujube productio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8000" cy="1751451"/>
                    </a:xfrm>
                    <a:prstGeom prst="rect">
                      <a:avLst/>
                    </a:prstGeom>
                    <a:noFill/>
                    <a:ln>
                      <a:noFill/>
                    </a:ln>
                  </pic:spPr>
                </pic:pic>
              </a:graphicData>
            </a:graphic>
          </wp:inline>
        </w:drawing>
      </w:r>
      <w:r w:rsidR="003E4693" w:rsidRPr="00692CFF">
        <w:t xml:space="preserve"> </w:t>
      </w:r>
      <w:r w:rsidR="003E4693" w:rsidRPr="00692CFF">
        <w:rPr>
          <w:noProof/>
          <w:lang w:eastAsia="en-AU"/>
        </w:rPr>
        <w:drawing>
          <wp:inline distT="0" distB="0" distL="0" distR="0" wp14:anchorId="41C4037D" wp14:editId="17C6A8BB">
            <wp:extent cx="2808000" cy="1754840"/>
            <wp:effectExtent l="0" t="0" r="0" b="0"/>
            <wp:docPr id="19" name="Picture 19" descr="Maximum and minimum temperatures and monthly rainfall in Henan" title="Figure 2 Mean monthly maximum and minimum temperatures and monthly rainfall in the main Chinese jujube productio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8000" cy="1754840"/>
                    </a:xfrm>
                    <a:prstGeom prst="rect">
                      <a:avLst/>
                    </a:prstGeom>
                    <a:noFill/>
                    <a:ln>
                      <a:noFill/>
                    </a:ln>
                  </pic:spPr>
                </pic:pic>
              </a:graphicData>
            </a:graphic>
          </wp:inline>
        </w:drawing>
      </w:r>
      <w:r w:rsidR="003E4693" w:rsidRPr="00692CFF">
        <w:t xml:space="preserve"> </w:t>
      </w:r>
      <w:r w:rsidR="002E5DA1" w:rsidRPr="00692CFF">
        <w:rPr>
          <w:noProof/>
          <w:lang w:eastAsia="en-AU"/>
        </w:rPr>
        <w:drawing>
          <wp:inline distT="0" distB="0" distL="0" distR="0" wp14:anchorId="3B43CB00" wp14:editId="32CF9A44">
            <wp:extent cx="2808000" cy="1751451"/>
            <wp:effectExtent l="0" t="0" r="0" b="1270"/>
            <wp:docPr id="20" name="Picture 20" descr="Maximum and minimum temperatures and monthly rainfall in Shaanxi" title="Figure 2 Mean monthly maximum and minimum temperatures and monthly rainfall in the main Chinese jujube productio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8000" cy="1751451"/>
                    </a:xfrm>
                    <a:prstGeom prst="rect">
                      <a:avLst/>
                    </a:prstGeom>
                    <a:noFill/>
                    <a:ln>
                      <a:noFill/>
                    </a:ln>
                  </pic:spPr>
                </pic:pic>
              </a:graphicData>
            </a:graphic>
          </wp:inline>
        </w:drawing>
      </w:r>
      <w:r w:rsidR="002E5DA1" w:rsidRPr="00692CFF">
        <w:t xml:space="preserve"> </w:t>
      </w:r>
      <w:r w:rsidR="002E5DA1" w:rsidRPr="00692CFF">
        <w:rPr>
          <w:noProof/>
          <w:lang w:eastAsia="en-AU"/>
        </w:rPr>
        <w:drawing>
          <wp:inline distT="0" distB="0" distL="0" distR="0" wp14:anchorId="615DDF52" wp14:editId="694D249A">
            <wp:extent cx="2808000" cy="1751451"/>
            <wp:effectExtent l="0" t="0" r="0" b="1270"/>
            <wp:docPr id="21" name="Picture 21" descr="Maximum and minimum temperatures and monthly rainfall in Xinjiang" title="Figure 2 Mean monthly maximum and minimum temperatures and monthly rainfall in the main Chinese jujube productio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8000" cy="1751451"/>
                    </a:xfrm>
                    <a:prstGeom prst="rect">
                      <a:avLst/>
                    </a:prstGeom>
                    <a:noFill/>
                    <a:ln>
                      <a:noFill/>
                    </a:ln>
                  </pic:spPr>
                </pic:pic>
              </a:graphicData>
            </a:graphic>
          </wp:inline>
        </w:drawing>
      </w:r>
      <w:r w:rsidR="002E5DA1" w:rsidRPr="00692CFF">
        <w:t xml:space="preserve"> </w:t>
      </w:r>
    </w:p>
    <w:p w14:paraId="79D44652" w14:textId="77777777" w:rsidR="00C004B8" w:rsidRPr="00692CFF" w:rsidRDefault="00C004B8" w:rsidP="00EE62A7">
      <w:pPr>
        <w:pStyle w:val="FigureTableNoteSource"/>
      </w:pPr>
      <w:r w:rsidRPr="00692CFF">
        <w:rPr>
          <w:noProof/>
          <w:lang w:eastAsia="en-AU"/>
        </w:rPr>
        <w:drawing>
          <wp:inline distT="0" distB="0" distL="0" distR="0" wp14:anchorId="4F8223A7" wp14:editId="4E9E933C">
            <wp:extent cx="5635402" cy="576669"/>
            <wp:effectExtent l="19050" t="0" r="3398"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srcRect r="2058"/>
                    <a:stretch>
                      <a:fillRect/>
                    </a:stretch>
                  </pic:blipFill>
                  <pic:spPr bwMode="auto">
                    <a:xfrm>
                      <a:off x="0" y="0"/>
                      <a:ext cx="5657002" cy="578879"/>
                    </a:xfrm>
                    <a:prstGeom prst="rect">
                      <a:avLst/>
                    </a:prstGeom>
                    <a:noFill/>
                    <a:ln w="9525">
                      <a:noFill/>
                      <a:miter lim="800000"/>
                      <a:headEnd/>
                      <a:tailEnd/>
                    </a:ln>
                  </pic:spPr>
                </pic:pic>
              </a:graphicData>
            </a:graphic>
          </wp:inline>
        </w:drawing>
      </w:r>
    </w:p>
    <w:p w14:paraId="5F9ABD9C" w14:textId="77777777" w:rsidR="005F77E5" w:rsidRPr="00692CFF" w:rsidRDefault="00F90962" w:rsidP="00EE62A7">
      <w:pPr>
        <w:pStyle w:val="FigureTableNoteSource"/>
      </w:pPr>
      <w:r w:rsidRPr="00692CFF">
        <w:t xml:space="preserve">Source: </w:t>
      </w:r>
      <w:r w:rsidR="002E5DA1" w:rsidRPr="00692CFF">
        <w:t>WorldClimate</w:t>
      </w:r>
      <w:r w:rsidR="00611C02" w:rsidRPr="00692CFF">
        <w:t>, www.worldclimate.com</w:t>
      </w:r>
    </w:p>
    <w:p w14:paraId="4E68F365" w14:textId="77777777" w:rsidR="005F77E5" w:rsidRPr="00692CFF" w:rsidRDefault="00F90962" w:rsidP="00591D87">
      <w:pPr>
        <w:pStyle w:val="Heading3"/>
      </w:pPr>
      <w:bookmarkStart w:id="60" w:name="_Toc389741448"/>
      <w:bookmarkStart w:id="61" w:name="_Toc19264865"/>
      <w:r w:rsidRPr="00692CFF">
        <w:t>Pre-harvest</w:t>
      </w:r>
      <w:bookmarkEnd w:id="60"/>
      <w:bookmarkEnd w:id="61"/>
    </w:p>
    <w:p w14:paraId="2B4E4ED9" w14:textId="77777777" w:rsidR="005F77E5" w:rsidRPr="00692CFF" w:rsidRDefault="00F90962" w:rsidP="00591D87">
      <w:pPr>
        <w:pStyle w:val="Heading4"/>
      </w:pPr>
      <w:r w:rsidRPr="00692CFF">
        <w:t>Cultivars</w:t>
      </w:r>
    </w:p>
    <w:p w14:paraId="7633968C" w14:textId="7BAD5CAE" w:rsidR="00BF6945" w:rsidRPr="00692CFF" w:rsidRDefault="00BF6945" w:rsidP="00BF6945">
      <w:r w:rsidRPr="00692CFF">
        <w:t xml:space="preserve">Chinese jujube, also called Chinese date, red date, ber or tsao, is native to China and one of the oldest cultivated fruit trees in China </w:t>
      </w:r>
      <w:r w:rsidR="00C61033">
        <w:fldChar w:fldCharType="begin">
          <w:fldData xml:space="preserve">PEVuZE5vdGU+PENpdGU+PEF1dGhvcj5ZYW88L0F1dGhvcj48WWVhcj4yMDEzPC9ZZWFyPjxSZWNO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==
</w:fldData>
        </w:fldChar>
      </w:r>
      <w:r w:rsidR="00C61033">
        <w:instrText xml:space="preserve"> ADDIN EN.CITE </w:instrText>
      </w:r>
      <w:r w:rsidR="00C61033">
        <w:fldChar w:fldCharType="begin">
          <w:fldData xml:space="preserve">PEVuZE5vdGU+PENpdGU+PEF1dGhvcj5ZYW88L0F1dGhvcj48WWVhcj4yMDEzPC9ZZWFyPjxSZWNO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==
</w:fldData>
        </w:fldChar>
      </w:r>
      <w:r w:rsidR="00C61033">
        <w:instrText xml:space="preserve"> ADDIN EN.CITE.DATA </w:instrText>
      </w:r>
      <w:r w:rsidR="00C61033">
        <w:fldChar w:fldCharType="end"/>
      </w:r>
      <w:r w:rsidR="00C61033">
        <w:fldChar w:fldCharType="separate"/>
      </w:r>
      <w:r w:rsidR="00C61033">
        <w:rPr>
          <w:noProof/>
        </w:rPr>
        <w:t>(</w:t>
      </w:r>
      <w:hyperlink w:anchor="_ENREF_88" w:tooltip="CRFG, 1996 #33131" w:history="1">
        <w:r w:rsidR="008D29CC">
          <w:rPr>
            <w:noProof/>
          </w:rPr>
          <w:t>CRFG 1996</w:t>
        </w:r>
      </w:hyperlink>
      <w:r w:rsidR="00C61033">
        <w:rPr>
          <w:noProof/>
        </w:rPr>
        <w:t xml:space="preserve">; </w:t>
      </w:r>
      <w:hyperlink w:anchor="_ENREF_381" w:tooltip="Yao, 2013 #30722" w:history="1">
        <w:r w:rsidR="008D29CC">
          <w:rPr>
            <w:noProof/>
          </w:rPr>
          <w:t>Yao 2013</w:t>
        </w:r>
      </w:hyperlink>
      <w:r w:rsidR="00C61033">
        <w:rPr>
          <w:noProof/>
        </w:rPr>
        <w:t>)</w:t>
      </w:r>
      <w:r w:rsidR="00C61033">
        <w:fldChar w:fldCharType="end"/>
      </w:r>
      <w:r w:rsidRPr="00692CFF">
        <w:t>. Botanically it is derived from sour jujube or wild jujube (</w:t>
      </w:r>
      <w:r w:rsidRPr="00692CFF">
        <w:rPr>
          <w:i/>
        </w:rPr>
        <w:t>Ziziphus spinosa</w:t>
      </w:r>
      <w:r w:rsidRPr="00692CFF">
        <w:t xml:space="preserve"> Hu)</w:t>
      </w:r>
      <w:r w:rsidR="000435E4" w:rsidRPr="00692CFF">
        <w:t>,</w:t>
      </w:r>
      <w:r w:rsidRPr="00692CFF">
        <w:t xml:space="preserve"> which </w:t>
      </w:r>
      <w:r w:rsidR="00E86F39" w:rsidRPr="00692CFF">
        <w:t xml:space="preserve">was </w:t>
      </w:r>
      <w:r w:rsidRPr="00692CFF">
        <w:t xml:space="preserve">cultivated for its big fruit and good flavour </w:t>
      </w:r>
      <w:r w:rsidR="00C61033">
        <w:fldChar w:fldCharType="begin"/>
      </w:r>
      <w:r w:rsidR="00C61033">
        <w:instrText xml:space="preserve"> ADDIN EN.CITE &lt;EndNote&gt;&lt;Cite&gt;&lt;Author&gt;Yao&lt;/Author&gt;&lt;Year&gt;2013&lt;/Year&gt;&lt;RecNum&gt;30722&lt;/RecNum&gt;&lt;DisplayText&gt;(Yao 2013)&lt;/DisplayText&gt;&lt;record&gt;&lt;rec-number&gt;30722&lt;/rec-number&gt;&lt;foreign-keys&gt;&lt;key app="EN" db-id="pxwxw0er9zv2fxezxdk5tt5utz5p5vtrwdv0" timestamp="1523319724"&gt;30722&lt;/key&gt;&lt;/foreign-keys&gt;&lt;ref-type name="Journal Articles"&gt;17&lt;/ref-type&gt;&lt;contributors&gt;&lt;authors&gt;&lt;author&gt;Yao, S.&lt;/author&gt;&lt;/authors&gt;&lt;/contributors&gt;&lt;titles&gt;&lt;title&gt;Past, present, and future of jujubes—Chinese dates in the United States&lt;/title&gt;&lt;secondary-title&gt;Hortscience&lt;/secondary-title&gt;&lt;/titles&gt;&lt;periodical&gt;&lt;full-title&gt;HortScience&lt;/full-title&gt;&lt;/periodical&gt;&lt;pages&gt;672-680&lt;/pages&gt;&lt;volume&gt;48&lt;/volume&gt;&lt;number&gt;6&lt;/number&gt;&lt;keywords&gt;&lt;keyword&gt;Jujube&lt;/keyword&gt;&lt;keyword&gt;Ziziphus jujuba Mill&lt;/keyword&gt;&lt;keyword&gt;chinese date&lt;/keyword&gt;&lt;keyword&gt;red date&lt;/keyword&gt;&lt;keyword&gt;tsao (zao)&lt;/keyword&gt;&lt;keyword&gt;China&lt;/keyword&gt;&lt;keyword&gt;Z. spinosa&lt;/keyword&gt;&lt;keyword&gt;Ziziphus mauritiana&lt;/keyword&gt;&lt;keyword&gt;Jujube cultivars&lt;/keyword&gt;&lt;keyword&gt;sizes and shapes&lt;/keyword&gt;&lt;/keywords&gt;&lt;dates&gt;&lt;year&gt;2013&lt;/year&gt;&lt;/dates&gt;&lt;urls&gt;&lt;pdf-urls&gt;&lt;url&gt;file://J:\E Library\Plant Catalogue\Y\Yao S - 2013- EN30722.pdf&lt;/url&gt;&lt;/pdf-urls&gt;&lt;/urls&gt;&lt;custom1&gt;Fresh Chinese dates from China mh&lt;/custom1&gt;&lt;/record&gt;&lt;/Cite&gt;&lt;/EndNote&gt;</w:instrText>
      </w:r>
      <w:r w:rsidR="00C61033">
        <w:fldChar w:fldCharType="separate"/>
      </w:r>
      <w:r w:rsidR="00C61033">
        <w:rPr>
          <w:noProof/>
        </w:rPr>
        <w:t>(</w:t>
      </w:r>
      <w:hyperlink w:anchor="_ENREF_381" w:tooltip="Yao, 2013 #30722" w:history="1">
        <w:r w:rsidR="008D29CC">
          <w:rPr>
            <w:noProof/>
          </w:rPr>
          <w:t>Yao 2013</w:t>
        </w:r>
      </w:hyperlink>
      <w:r w:rsidR="00C61033">
        <w:rPr>
          <w:noProof/>
        </w:rPr>
        <w:t>)</w:t>
      </w:r>
      <w:r w:rsidR="00C61033">
        <w:fldChar w:fldCharType="end"/>
      </w:r>
      <w:r w:rsidRPr="00692CFF">
        <w:t xml:space="preserve">. Over 400 cultivars of </w:t>
      </w:r>
      <w:r w:rsidR="00FA5F3E" w:rsidRPr="00692CFF">
        <w:t xml:space="preserve">Chinese jujube </w:t>
      </w:r>
      <w:r w:rsidRPr="00692CFF">
        <w:t xml:space="preserve">are grown across China </w:t>
      </w:r>
      <w:r w:rsidR="00C61033">
        <w:fldChar w:fldCharType="begin"/>
      </w:r>
      <w:r w:rsidR="00C61033">
        <w:instrText xml:space="preserve"> ADDIN EN.CITE &lt;EndNote&gt;&lt;Cite&gt;&lt;Author&gt;CRFG&lt;/Author&gt;&lt;Year&gt;1996&lt;/Year&gt;&lt;RecNum&gt;33131&lt;/RecNum&gt;&lt;DisplayText&gt;(CRFG 1996)&lt;/DisplayText&gt;&lt;record&gt;&lt;rec-number&gt;33131&lt;/rec-number&gt;&lt;foreign-keys&gt;&lt;key app="EN" db-id="pxwxw0er9zv2fxezxdk5tt5utz5p5vtrwdv0" timestamp="1543967632"&gt;33131&lt;/key&gt;&lt;/foreign-keys&gt;&lt;ref-type name="Web Page/Online Document"&gt;12&lt;/ref-type&gt;&lt;contributors&gt;&lt;authors&gt;&lt;author&gt;CRFG,&lt;/author&gt;&lt;/authors&gt;&lt;/contributors&gt;&lt;titles&gt;&lt;title&gt;&lt;style face="normal" font="default" size="100%"&gt;Jujube fruit facts - &lt;/style&gt;&lt;style face="italic" font="default" size="100%"&gt;Ziziphus jujuba&lt;/style&gt;&lt;style face="normal" font="default" size="100%"&gt; Mill&lt;/style&gt;&lt;/title&gt;&lt;/titles&gt;&lt;keywords&gt;&lt;keyword&gt;Jujube&lt;/keyword&gt;&lt;keyword&gt;fruit facts&lt;/keyword&gt;&lt;keyword&gt;Ziziphus jujuba Mill&lt;/keyword&gt;&lt;keyword&gt;Origin&lt;/keyword&gt;&lt;keyword&gt;Adaptation&lt;/keyword&gt;&lt;keyword&gt;Description&lt;/keyword&gt;&lt;keyword&gt;Culture&lt;/keyword&gt;&lt;keyword&gt;location&lt;/keyword&gt;&lt;keyword&gt;Soils&lt;/keyword&gt;&lt;keyword&gt;Irrigation&lt;/keyword&gt;&lt;keyword&gt;Fertilisation&lt;/keyword&gt;&lt;keyword&gt;Pruning&lt;/keyword&gt;&lt;keyword&gt;Propagation&lt;/keyword&gt;&lt;keyword&gt;Pests&lt;/keyword&gt;&lt;keyword&gt;Diseases&lt;/keyword&gt;&lt;keyword&gt;Harvest&lt;/keyword&gt;&lt;/keywords&gt;&lt;dates&gt;&lt;year&gt;1996&lt;/year&gt;&lt;pub-dates&gt;&lt;date&gt;November 2018&lt;/date&gt;&lt;/pub-dates&gt;&lt;/dates&gt;&lt;pub-location&gt;California, USA&lt;/pub-location&gt;&lt;publisher&gt;California Rare Fruit Growers (CRFG), Inc.&lt;/publisher&gt;&lt;urls&gt;&lt;related-urls&gt;&lt;url&gt;https://www.crfg.org/pubs/ff/jujube.html&lt;/url&gt;&lt;/related-urls&gt;&lt;pdf-urls&gt;&lt;url&gt;file://J:\E Library\Plant Catalogue\C\CRFG 1996 ID75126.mht&lt;/url&gt;&lt;/pdf-urls&gt;&lt;/urls&gt;&lt;custom1&gt;Fresh Chinese dates from China MH&lt;/custom1&gt;&lt;/record&gt;&lt;/Cite&gt;&lt;/EndNote&gt;</w:instrText>
      </w:r>
      <w:r w:rsidR="00C61033">
        <w:fldChar w:fldCharType="separate"/>
      </w:r>
      <w:r w:rsidR="00C61033">
        <w:rPr>
          <w:noProof/>
        </w:rPr>
        <w:t>(</w:t>
      </w:r>
      <w:hyperlink w:anchor="_ENREF_88" w:tooltip="CRFG, 1996 #33131" w:history="1">
        <w:r w:rsidR="008D29CC">
          <w:rPr>
            <w:noProof/>
          </w:rPr>
          <w:t>CRFG 1996</w:t>
        </w:r>
      </w:hyperlink>
      <w:r w:rsidR="00C61033">
        <w:rPr>
          <w:noProof/>
        </w:rPr>
        <w:t>)</w:t>
      </w:r>
      <w:r w:rsidR="00C61033">
        <w:fldChar w:fldCharType="end"/>
      </w:r>
      <w:r w:rsidRPr="00692CFF">
        <w:t xml:space="preserve">. </w:t>
      </w:r>
    </w:p>
    <w:p w14:paraId="34237025" w14:textId="593A891B" w:rsidR="00BF6945" w:rsidRPr="00692CFF" w:rsidRDefault="00BF6945" w:rsidP="00BF6945">
      <w:r w:rsidRPr="00692CFF">
        <w:t xml:space="preserve">The main commercially grown </w:t>
      </w:r>
      <w:r w:rsidR="00FA5F3E" w:rsidRPr="00692CFF">
        <w:t xml:space="preserve">Chinese jujube </w:t>
      </w:r>
      <w:r w:rsidRPr="00692CFF">
        <w:t>cultivars include Dongzao (winter date), Lizao (pear date), Junzao, Zanhuang Dazao (Zanhuang Chinese date), Sushui Cuizao (Sushui crisp Chinese date), Jinsi Xiaozao (Jijithus) and Hupingzao (Huping date). All o</w:t>
      </w:r>
      <w:r w:rsidR="00C43EED" w:rsidRPr="00692CFF">
        <w:t xml:space="preserve">f these cultivars are used as </w:t>
      </w:r>
      <w:r w:rsidRPr="00692CFF">
        <w:t>fresh fruit</w:t>
      </w:r>
      <w:r w:rsidR="00C43EED" w:rsidRPr="00692CFF">
        <w:t>s</w:t>
      </w:r>
      <w:r w:rsidRPr="00692CFF">
        <w:t xml:space="preserve"> in China. Dongzao is the main export cultivar.</w:t>
      </w:r>
    </w:p>
    <w:p w14:paraId="4E921BE0" w14:textId="77777777" w:rsidR="005F77E5" w:rsidRPr="00692CFF" w:rsidRDefault="00F90962" w:rsidP="00591D87">
      <w:pPr>
        <w:pStyle w:val="Heading4"/>
      </w:pPr>
      <w:r w:rsidRPr="00692CFF">
        <w:lastRenderedPageBreak/>
        <w:t>Cultivation practices</w:t>
      </w:r>
    </w:p>
    <w:p w14:paraId="56443172" w14:textId="77777777" w:rsidR="00BF6945" w:rsidRPr="00692CFF" w:rsidRDefault="00BF6945" w:rsidP="00BF6945">
      <w:pPr>
        <w:pStyle w:val="Heading5"/>
      </w:pPr>
      <w:r w:rsidRPr="00692CFF">
        <w:t>Nursery stock production and propagation</w:t>
      </w:r>
    </w:p>
    <w:p w14:paraId="1129D0C9" w14:textId="225A4799" w:rsidR="00BF6945" w:rsidRPr="00692CFF" w:rsidRDefault="00155E3D" w:rsidP="00BF6945">
      <w:r w:rsidRPr="00692CFF">
        <w:t>Until the 1960s t</w:t>
      </w:r>
      <w:r w:rsidR="00BF6945" w:rsidRPr="00692CFF">
        <w:t xml:space="preserve">he most widely used method of </w:t>
      </w:r>
      <w:r w:rsidR="00FA5F3E" w:rsidRPr="00692CFF">
        <w:t xml:space="preserve">Chinese jujube </w:t>
      </w:r>
      <w:r w:rsidR="00BF6945" w:rsidRPr="00692CFF">
        <w:t xml:space="preserve">propagation </w:t>
      </w:r>
      <w:r w:rsidRPr="00692CFF">
        <w:t>was</w:t>
      </w:r>
      <w:r w:rsidR="00BF6945" w:rsidRPr="00692CFF">
        <w:t xml:space="preserve"> by root suckers. With the </w:t>
      </w:r>
      <w:r w:rsidR="00C45409" w:rsidRPr="00692CFF">
        <w:t xml:space="preserve">wider adoption </w:t>
      </w:r>
      <w:r w:rsidR="00BF6945" w:rsidRPr="00692CFF">
        <w:t xml:space="preserve">of new cultivars, after </w:t>
      </w:r>
      <w:r w:rsidR="00C45409" w:rsidRPr="00692CFF">
        <w:t>1960s</w:t>
      </w:r>
      <w:r w:rsidR="00BF6945" w:rsidRPr="00692CFF">
        <w:t xml:space="preserve">, </w:t>
      </w:r>
      <w:r w:rsidR="00FA5F3E" w:rsidRPr="00692CFF">
        <w:t xml:space="preserve">Chinese jujube </w:t>
      </w:r>
      <w:r w:rsidR="00BF6945" w:rsidRPr="00692CFF">
        <w:t>grafting on sour jujube rootstock bec</w:t>
      </w:r>
      <w:r w:rsidR="00C45409" w:rsidRPr="00692CFF">
        <w:t>a</w:t>
      </w:r>
      <w:r w:rsidR="00BF6945" w:rsidRPr="00692CFF">
        <w:t>me increasingly popular. Although</w:t>
      </w:r>
      <w:r w:rsidR="00C45409" w:rsidRPr="00692CFF">
        <w:t xml:space="preserve"> </w:t>
      </w:r>
      <w:r w:rsidR="00BF6945" w:rsidRPr="00692CFF">
        <w:t xml:space="preserve">efforts have been </w:t>
      </w:r>
      <w:r w:rsidR="00C45409" w:rsidRPr="00692CFF">
        <w:t xml:space="preserve">made to use </w:t>
      </w:r>
      <w:r w:rsidR="00BF6945" w:rsidRPr="00692CFF">
        <w:t xml:space="preserve">softwood cuttings and tissue culture propagation, grafting is still the most popular propagation technique </w:t>
      </w:r>
      <w:r w:rsidR="00C61033">
        <w:fldChar w:fldCharType="begin"/>
      </w:r>
      <w:r w:rsidR="00C61033">
        <w:instrText xml:space="preserve"> ADDIN EN.CITE &lt;EndNote&gt;&lt;Cite&gt;&lt;Author&gt;Yao&lt;/Author&gt;&lt;Year&gt;2013&lt;/Year&gt;&lt;RecNum&gt;30722&lt;/RecNum&gt;&lt;DisplayText&gt;(Yao 2013)&lt;/DisplayText&gt;&lt;record&gt;&lt;rec-number&gt;30722&lt;/rec-number&gt;&lt;foreign-keys&gt;&lt;key app="EN" db-id="pxwxw0er9zv2fxezxdk5tt5utz5p5vtrwdv0" timestamp="1523319724"&gt;30722&lt;/key&gt;&lt;/foreign-keys&gt;&lt;ref-type name="Journal Articles"&gt;17&lt;/ref-type&gt;&lt;contributors&gt;&lt;authors&gt;&lt;author&gt;Yao, S.&lt;/author&gt;&lt;/authors&gt;&lt;/contributors&gt;&lt;titles&gt;&lt;title&gt;Past, present, and future of jujubes—Chinese dates in the United States&lt;/title&gt;&lt;secondary-title&gt;Hortscience&lt;/secondary-title&gt;&lt;/titles&gt;&lt;periodical&gt;&lt;full-title&gt;HortScience&lt;/full-title&gt;&lt;/periodical&gt;&lt;pages&gt;672-680&lt;/pages&gt;&lt;volume&gt;48&lt;/volume&gt;&lt;number&gt;6&lt;/number&gt;&lt;keywords&gt;&lt;keyword&gt;Jujube&lt;/keyword&gt;&lt;keyword&gt;Ziziphus jujuba Mill&lt;/keyword&gt;&lt;keyword&gt;chinese date&lt;/keyword&gt;&lt;keyword&gt;red date&lt;/keyword&gt;&lt;keyword&gt;tsao (zao)&lt;/keyword&gt;&lt;keyword&gt;China&lt;/keyword&gt;&lt;keyword&gt;Z. spinosa&lt;/keyword&gt;&lt;keyword&gt;Ziziphus mauritiana&lt;/keyword&gt;&lt;keyword&gt;Jujube cultivars&lt;/keyword&gt;&lt;keyword&gt;sizes and shapes&lt;/keyword&gt;&lt;/keywords&gt;&lt;dates&gt;&lt;year&gt;2013&lt;/year&gt;&lt;/dates&gt;&lt;urls&gt;&lt;pdf-urls&gt;&lt;url&gt;file://J:\E Library\Plant Catalogue\Y\Yao S - 2013- EN30722.pdf&lt;/url&gt;&lt;/pdf-urls&gt;&lt;/urls&gt;&lt;custom1&gt;Fresh Chinese dates from China mh&lt;/custom1&gt;&lt;/record&gt;&lt;/Cite&gt;&lt;/EndNote&gt;</w:instrText>
      </w:r>
      <w:r w:rsidR="00C61033">
        <w:fldChar w:fldCharType="separate"/>
      </w:r>
      <w:r w:rsidR="00C61033">
        <w:rPr>
          <w:noProof/>
        </w:rPr>
        <w:t>(</w:t>
      </w:r>
      <w:hyperlink w:anchor="_ENREF_381" w:tooltip="Yao, 2013 #30722" w:history="1">
        <w:r w:rsidR="008D29CC">
          <w:rPr>
            <w:noProof/>
          </w:rPr>
          <w:t>Yao 2013</w:t>
        </w:r>
      </w:hyperlink>
      <w:r w:rsidR="00C61033">
        <w:rPr>
          <w:noProof/>
        </w:rPr>
        <w:t>)</w:t>
      </w:r>
      <w:r w:rsidR="00C61033">
        <w:fldChar w:fldCharType="end"/>
      </w:r>
      <w:r w:rsidR="00BF6945" w:rsidRPr="00692CFF">
        <w:t>. In order to produce high quality disease</w:t>
      </w:r>
      <w:r w:rsidR="00C45409" w:rsidRPr="00692CFF">
        <w:t>-</w:t>
      </w:r>
      <w:r w:rsidR="00BF6945" w:rsidRPr="00692CFF">
        <w:t>free nursery stocks, rootstocks for grafting are chosen from disease</w:t>
      </w:r>
      <w:r w:rsidR="00C45409" w:rsidRPr="00692CFF">
        <w:t>-</w:t>
      </w:r>
      <w:r w:rsidR="00BF6945" w:rsidRPr="00692CFF">
        <w:t>free root suckers or seedlings germinated from disease</w:t>
      </w:r>
      <w:r w:rsidR="00C45409" w:rsidRPr="00692CFF">
        <w:t>-</w:t>
      </w:r>
      <w:r w:rsidR="00BF6945" w:rsidRPr="00692CFF">
        <w:t>free seeds. Scions are chosen from disease</w:t>
      </w:r>
      <w:r w:rsidR="00C45409" w:rsidRPr="00692CFF">
        <w:t>-</w:t>
      </w:r>
      <w:r w:rsidR="00BF6945" w:rsidRPr="00692CFF">
        <w:t xml:space="preserve">free </w:t>
      </w:r>
      <w:r w:rsidR="00FA5F3E" w:rsidRPr="00692CFF">
        <w:t xml:space="preserve">Chinese jujube </w:t>
      </w:r>
      <w:r w:rsidR="00BF6945" w:rsidRPr="00692CFF">
        <w:t>trees.</w:t>
      </w:r>
    </w:p>
    <w:p w14:paraId="0C3B77DA" w14:textId="77777777" w:rsidR="000F7700" w:rsidRPr="00692CFF" w:rsidRDefault="000F7700" w:rsidP="00C665B7">
      <w:pPr>
        <w:pStyle w:val="Heading5"/>
      </w:pPr>
      <w:r w:rsidRPr="00692CFF">
        <w:t>Orchard planning</w:t>
      </w:r>
      <w:r w:rsidR="00CA2501" w:rsidRPr="00692CFF">
        <w:t xml:space="preserve"> and plantation</w:t>
      </w:r>
    </w:p>
    <w:p w14:paraId="6071AEF3" w14:textId="0E2177CB" w:rsidR="00BF6945" w:rsidRPr="00692CFF" w:rsidRDefault="00BF6945" w:rsidP="00BF6945">
      <w:r w:rsidRPr="00692CFF">
        <w:t xml:space="preserve">In China, jujube trees are planted </w:t>
      </w:r>
      <w:r w:rsidR="006F6551" w:rsidRPr="00692CFF">
        <w:t xml:space="preserve">in orchards </w:t>
      </w:r>
      <w:r w:rsidRPr="00692CFF">
        <w:t xml:space="preserve">at </w:t>
      </w:r>
      <w:r w:rsidR="006F6551" w:rsidRPr="00692CFF">
        <w:t xml:space="preserve">spacings of </w:t>
      </w:r>
      <w:r w:rsidR="000435E4" w:rsidRPr="00692CFF">
        <w:t>2</w:t>
      </w:r>
      <w:r w:rsidR="000435E4" w:rsidRPr="00692CFF">
        <w:sym w:font="Symbol" w:char="F02D"/>
      </w:r>
      <w:r w:rsidR="000435E4" w:rsidRPr="00692CFF">
        <w:t>3 metre x 3</w:t>
      </w:r>
      <w:r w:rsidR="000435E4" w:rsidRPr="00692CFF">
        <w:sym w:font="Symbol" w:char="F02D"/>
      </w:r>
      <w:r w:rsidRPr="00692CFF">
        <w:t xml:space="preserve">4 metre (intensive orchard), 1 metre x 2 metre (planned intensive planting), </w:t>
      </w:r>
      <w:r w:rsidR="006F6551" w:rsidRPr="00692CFF">
        <w:t xml:space="preserve">and </w:t>
      </w:r>
      <w:r w:rsidR="000435E4" w:rsidRPr="00692CFF">
        <w:t>0.5</w:t>
      </w:r>
      <w:r w:rsidR="000435E4" w:rsidRPr="00692CFF">
        <w:sym w:font="Symbol" w:char="F02D"/>
      </w:r>
      <w:r w:rsidRPr="00692CFF">
        <w:t>0.7 metre x 1 metre (super-intensive planting)</w:t>
      </w:r>
      <w:r w:rsidR="002A6EF6" w:rsidRPr="00692CFF">
        <w:t>. J</w:t>
      </w:r>
      <w:r w:rsidR="006F6551" w:rsidRPr="00692CFF">
        <w:t>ujube</w:t>
      </w:r>
      <w:r w:rsidR="002A6EF6" w:rsidRPr="00692CFF">
        <w:t xml:space="preserve"> trees </w:t>
      </w:r>
      <w:r w:rsidR="006F6551" w:rsidRPr="00692CFF">
        <w:t xml:space="preserve">are </w:t>
      </w:r>
      <w:r w:rsidRPr="00692CFF">
        <w:t xml:space="preserve">also grown in greenhouses (protected plantings) </w:t>
      </w:r>
      <w:r w:rsidR="00C61033">
        <w:fldChar w:fldCharType="begin"/>
      </w:r>
      <w:r w:rsidR="00C61033">
        <w:instrText xml:space="preserve"> ADDIN EN.CITE &lt;EndNote&gt;&lt;Cite&gt;&lt;Author&gt;Johnstone&lt;/Author&gt;&lt;Year&gt;2014&lt;/Year&gt;&lt;RecNum&gt;27942&lt;/RecNum&gt;&lt;DisplayText&gt;(Johnstone 2014)&lt;/DisplayText&gt;&lt;record&gt;&lt;rec-number&gt;27942&lt;/rec-number&gt;&lt;foreign-keys&gt;&lt;key app="EN" db-id="pxwxw0er9zv2fxezxdk5tt5utz5p5vtrwdv0" timestamp="1498105634"&gt;27942&lt;/key&gt;&lt;/foreign-keys&gt;&lt;ref-type name="Reports"&gt;27&lt;/ref-type&gt;&lt;contributors&gt;&lt;authors&gt;&lt;author&gt;Johnstone, R.&lt;/author&gt;&lt;/authors&gt;&lt;/contributors&gt;&lt;titles&gt;&lt;title&gt;Development of the Chinese jujube industry in Australia&lt;/title&gt;&lt;/titles&gt;&lt;pages&gt;1-45&lt;/pages&gt;&lt;number&gt;RIRDC Publication No. 14/001&lt;/number&gt;&lt;keywords&gt;&lt;keyword&gt;Jujube&lt;/keyword&gt;&lt;keyword&gt;Ziziphus jujuba&lt;/keyword&gt;&lt;keyword&gt;Chinese jujube&lt;/keyword&gt;&lt;keyword&gt;Production&lt;/keyword&gt;&lt;keyword&gt;Western Australia&lt;/keyword&gt;&lt;/keywords&gt;&lt;dates&gt;&lt;year&gt;2014&lt;/year&gt;&lt;/dates&gt;&lt;pub-location&gt;Canberra, Australia&lt;/pub-location&gt;&lt;publisher&gt;RIRDC&lt;/publisher&gt;&lt;orig-pub&gt;Yes&lt;/orig-pub&gt;&lt;urls&gt;&lt;pdf-urls&gt;&lt;url&gt;file://J:\E Library\Plant Catalogue\J\Johnstone 2014- EN27942.pdf&lt;/url&gt;&lt;/pdf-urls&gt;&lt;/urls&gt;&lt;custom1&gt;Fresh Chinese dates from China mh&lt;/custom1&gt;&lt;/record&gt;&lt;/Cite&gt;&lt;/EndNote&gt;</w:instrText>
      </w:r>
      <w:r w:rsidR="00C61033">
        <w:fldChar w:fldCharType="separate"/>
      </w:r>
      <w:r w:rsidR="00C61033">
        <w:rPr>
          <w:noProof/>
        </w:rPr>
        <w:t>(</w:t>
      </w:r>
      <w:hyperlink w:anchor="_ENREF_194" w:tooltip="Johnstone, 2014 #27942" w:history="1">
        <w:r w:rsidR="008D29CC">
          <w:rPr>
            <w:noProof/>
          </w:rPr>
          <w:t>Johnstone 2014</w:t>
        </w:r>
      </w:hyperlink>
      <w:r w:rsidR="00C61033">
        <w:rPr>
          <w:noProof/>
        </w:rPr>
        <w:t>)</w:t>
      </w:r>
      <w:r w:rsidR="00C61033">
        <w:fldChar w:fldCharType="end"/>
      </w:r>
      <w:r w:rsidRPr="00692CFF">
        <w:t>. In some parts of China,</w:t>
      </w:r>
      <w:r w:rsidR="00CA2501" w:rsidRPr="00692CFF">
        <w:t xml:space="preserve"> for example in Shanxi province,</w:t>
      </w:r>
      <w:r w:rsidRPr="00692CFF">
        <w:t xml:space="preserve"> Chinese jujubes are grown in tunnel polyhouses (</w:t>
      </w:r>
      <w:r w:rsidR="00FA22F3" w:rsidRPr="00692CFF">
        <w:fldChar w:fldCharType="begin"/>
      </w:r>
      <w:r w:rsidR="00731E60" w:rsidRPr="00692CFF">
        <w:instrText xml:space="preserve"> REF _Ref1987214 \h </w:instrText>
      </w:r>
      <w:r w:rsidR="00692CFF">
        <w:instrText xml:space="preserve"> \* MERGEFORMAT </w:instrText>
      </w:r>
      <w:r w:rsidR="00FA22F3" w:rsidRPr="00692CFF">
        <w:fldChar w:fldCharType="separate"/>
      </w:r>
      <w:r w:rsidR="004D2586" w:rsidRPr="00692CFF">
        <w:t xml:space="preserve">Figure </w:t>
      </w:r>
      <w:r w:rsidR="004D2586">
        <w:rPr>
          <w:noProof/>
        </w:rPr>
        <w:t>3</w:t>
      </w:r>
      <w:r w:rsidR="00FA22F3" w:rsidRPr="00692CFF">
        <w:fldChar w:fldCharType="end"/>
      </w:r>
      <w:r w:rsidRPr="00692CFF">
        <w:t>). The main purpose</w:t>
      </w:r>
      <w:r w:rsidR="006F6551" w:rsidRPr="00692CFF">
        <w:t>s</w:t>
      </w:r>
      <w:r w:rsidRPr="00692CFF">
        <w:t xml:space="preserve"> of the polyhouses are to increase the temperatures to bring the harvesting season earlier, to produce high quality fruit by minimising pests and diseases, and to protect fruits from damage caused by rain, especially during fruit maturing stage</w:t>
      </w:r>
      <w:r w:rsidR="006F6551" w:rsidRPr="00692CFF">
        <w:t xml:space="preserve"> when </w:t>
      </w:r>
      <w:r w:rsidRPr="00692CFF">
        <w:t xml:space="preserve">late rains </w:t>
      </w:r>
      <w:r w:rsidR="006F6551" w:rsidRPr="00692CFF">
        <w:t xml:space="preserve">can </w:t>
      </w:r>
      <w:r w:rsidRPr="00692CFF">
        <w:t>cause fruit spilt.</w:t>
      </w:r>
    </w:p>
    <w:p w14:paraId="0451886E" w14:textId="77777777" w:rsidR="000F7700" w:rsidRPr="00692CFF" w:rsidRDefault="000F7700" w:rsidP="005047BE">
      <w:pPr>
        <w:pStyle w:val="Heading5"/>
      </w:pPr>
      <w:r w:rsidRPr="00692CFF">
        <w:t>Soil and irrigation</w:t>
      </w:r>
    </w:p>
    <w:p w14:paraId="46EBA9DE" w14:textId="2ECFC6EB" w:rsidR="00BF6945" w:rsidRPr="00692CFF" w:rsidRDefault="00FA5F3E" w:rsidP="00BF6945">
      <w:r w:rsidRPr="00692CFF">
        <w:t xml:space="preserve">Chinese jujube </w:t>
      </w:r>
      <w:r w:rsidR="00A344B5" w:rsidRPr="00692CFF">
        <w:t xml:space="preserve">trees </w:t>
      </w:r>
      <w:r w:rsidR="00BF6945" w:rsidRPr="00692CFF">
        <w:t>grow well on a variety of soils</w:t>
      </w:r>
      <w:r w:rsidR="0065595B" w:rsidRPr="00692CFF">
        <w:t>,</w:t>
      </w:r>
      <w:r w:rsidR="00BF6945" w:rsidRPr="00692CFF">
        <w:t xml:space="preserve"> but prefer sandy loams or lighter well-drained soils. </w:t>
      </w:r>
      <w:r w:rsidRPr="00692CFF">
        <w:t xml:space="preserve">Chinese jujube </w:t>
      </w:r>
      <w:r w:rsidR="00BF6945" w:rsidRPr="00692CFF">
        <w:t>trees are able to grow in soils with high salinity or alkalinity</w:t>
      </w:r>
      <w:r w:rsidR="0065595B" w:rsidRPr="00692CFF">
        <w:t>,</w:t>
      </w:r>
      <w:r w:rsidR="00BF6945" w:rsidRPr="00692CFF">
        <w:t xml:space="preserve"> but</w:t>
      </w:r>
      <w:r w:rsidR="000435E4" w:rsidRPr="00692CFF">
        <w:t xml:space="preserve"> grow best in soils with pH 4.5</w:t>
      </w:r>
      <w:r w:rsidR="000435E4" w:rsidRPr="00692CFF">
        <w:sym w:font="Symbol" w:char="F02D"/>
      </w:r>
      <w:r w:rsidR="00BF6945" w:rsidRPr="00692CFF">
        <w:t xml:space="preserve">8.4 </w:t>
      </w:r>
      <w:r w:rsidR="00C61033">
        <w:fldChar w:fldCharType="begin">
          <w:fldData xml:space="preserve">PEVuZE5vdGU+PENpdGU+PEF1dGhvcj5BZ3JpRnV0dXJlczwvQXV0aG9yPjxZZWFyPjIwMTc8L1ll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</w:fldData>
        </w:fldChar>
      </w:r>
      <w:r w:rsidR="00C61033">
        <w:instrText xml:space="preserve"> ADDIN EN.CITE </w:instrText>
      </w:r>
      <w:r w:rsidR="00C61033">
        <w:fldChar w:fldCharType="begin">
          <w:fldData xml:space="preserve">PEVuZE5vdGU+PENpdGU+PEF1dGhvcj5BZ3JpRnV0dXJlczwvQXV0aG9yPjxZZWFyPjIwMTc8L1ll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</w:fldData>
        </w:fldChar>
      </w:r>
      <w:r w:rsidR="00C61033">
        <w:instrText xml:space="preserve"> ADDIN EN.CITE.DATA </w:instrText>
      </w:r>
      <w:r w:rsidR="00C61033">
        <w:fldChar w:fldCharType="end"/>
      </w:r>
      <w:r w:rsidR="00C61033">
        <w:fldChar w:fldCharType="separate"/>
      </w:r>
      <w:r w:rsidR="00C61033">
        <w:rPr>
          <w:noProof/>
        </w:rPr>
        <w:t>(</w:t>
      </w:r>
      <w:hyperlink w:anchor="_ENREF_1" w:tooltip="AgriFutures, 2017 #33130" w:history="1">
        <w:r w:rsidR="008D29CC">
          <w:rPr>
            <w:noProof/>
          </w:rPr>
          <w:t>AgriFutures 2017</w:t>
        </w:r>
      </w:hyperlink>
      <w:r w:rsidR="00C61033">
        <w:rPr>
          <w:noProof/>
        </w:rPr>
        <w:t xml:space="preserve">; </w:t>
      </w:r>
      <w:hyperlink w:anchor="_ENREF_88" w:tooltip="CRFG, 1996 #33131" w:history="1">
        <w:r w:rsidR="008D29CC">
          <w:rPr>
            <w:noProof/>
          </w:rPr>
          <w:t>CRFG 1996</w:t>
        </w:r>
      </w:hyperlink>
      <w:r w:rsidR="00C61033">
        <w:rPr>
          <w:noProof/>
        </w:rPr>
        <w:t xml:space="preserve">; </w:t>
      </w:r>
      <w:hyperlink w:anchor="_ENREF_194" w:tooltip="Johnstone, 2014 #27942" w:history="1">
        <w:r w:rsidR="008D29CC">
          <w:rPr>
            <w:noProof/>
          </w:rPr>
          <w:t>Johnstone 2014</w:t>
        </w:r>
      </w:hyperlink>
      <w:r w:rsidR="00C61033">
        <w:rPr>
          <w:noProof/>
        </w:rPr>
        <w:t>)</w:t>
      </w:r>
      <w:r w:rsidR="00C61033">
        <w:fldChar w:fldCharType="end"/>
      </w:r>
      <w:r w:rsidR="00BF6945" w:rsidRPr="00692CFF">
        <w:t xml:space="preserve">. In Shanxi and Hebei provinces, the soil pH of </w:t>
      </w:r>
      <w:r w:rsidRPr="00692CFF">
        <w:t xml:space="preserve">Chinese jujube </w:t>
      </w:r>
      <w:r w:rsidR="00BF6945" w:rsidRPr="00692CFF">
        <w:t xml:space="preserve">orchards </w:t>
      </w:r>
      <w:r w:rsidR="0065595B" w:rsidRPr="00692CFF">
        <w:t xml:space="preserve">is </w:t>
      </w:r>
      <w:r w:rsidR="00BF6945" w:rsidRPr="00692CFF">
        <w:t xml:space="preserve">normally in the range of </w:t>
      </w:r>
      <w:r w:rsidR="002A6EF6" w:rsidRPr="00692CFF">
        <w:t xml:space="preserve">pH </w:t>
      </w:r>
      <w:r w:rsidR="00BF6945" w:rsidRPr="00692CFF">
        <w:t>7</w:t>
      </w:r>
      <w:r w:rsidR="00CA2501" w:rsidRPr="00692CFF">
        <w:t>.0</w:t>
      </w:r>
      <w:r w:rsidR="002A6EF6" w:rsidRPr="00692CFF">
        <w:t xml:space="preserve"> to pH</w:t>
      </w:r>
      <w:r w:rsidR="00A140FA" w:rsidRPr="00692CFF">
        <w:t xml:space="preserve"> </w:t>
      </w:r>
      <w:r w:rsidR="00BF6945" w:rsidRPr="00692CFF">
        <w:t>8.5.</w:t>
      </w:r>
    </w:p>
    <w:p w14:paraId="59E0958B" w14:textId="45BD05F7" w:rsidR="00BF6945" w:rsidRPr="00692CFF" w:rsidRDefault="00FA5F3E" w:rsidP="00BF6945">
      <w:r w:rsidRPr="00692CFF">
        <w:t xml:space="preserve">Chinese jujube </w:t>
      </w:r>
      <w:r w:rsidR="00BF6945" w:rsidRPr="00692CFF">
        <w:t>trees are tolerant to drought conditions</w:t>
      </w:r>
      <w:r w:rsidR="0065595B" w:rsidRPr="00692CFF">
        <w:t>,</w:t>
      </w:r>
      <w:r w:rsidR="00BF6945" w:rsidRPr="00692CFF">
        <w:t xml:space="preserve"> and produce reasonable yields under severe water scarcity. However, regular watering is important to assure quality fruit production </w:t>
      </w:r>
      <w:r w:rsidR="00C61033">
        <w:fldChar w:fldCharType="begin">
          <w:fldData xml:space="preserve">PEVuZE5vdGU+PENpdGU+PEF1dGhvcj5Kb2huc3RvbmU8L0F1dGhvcj48WWVhcj4yMDE3PC9ZZWFy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</w:fldData>
        </w:fldChar>
      </w:r>
      <w:r w:rsidR="00C61033">
        <w:instrText xml:space="preserve"> ADDIN EN.CITE </w:instrText>
      </w:r>
      <w:r w:rsidR="00C61033">
        <w:fldChar w:fldCharType="begin">
          <w:fldData xml:space="preserve">PEVuZE5vdGU+PENpdGU+PEF1dGhvcj5Kb2huc3RvbmU8L0F1dGhvcj48WWVhcj4yMDE3PC9ZZWFy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</w:fldData>
        </w:fldChar>
      </w:r>
      <w:r w:rsidR="00C61033">
        <w:instrText xml:space="preserve"> ADDIN EN.CITE.DATA </w:instrText>
      </w:r>
      <w:r w:rsidR="00C61033">
        <w:fldChar w:fldCharType="end"/>
      </w:r>
      <w:r w:rsidR="00C61033">
        <w:fldChar w:fldCharType="separate"/>
      </w:r>
      <w:r w:rsidR="00C61033">
        <w:rPr>
          <w:noProof/>
        </w:rPr>
        <w:t>(</w:t>
      </w:r>
      <w:hyperlink w:anchor="_ENREF_88" w:tooltip="CRFG, 1996 #33131" w:history="1">
        <w:r w:rsidR="008D29CC">
          <w:rPr>
            <w:noProof/>
          </w:rPr>
          <w:t>CRFG 1996</w:t>
        </w:r>
      </w:hyperlink>
      <w:r w:rsidR="00C61033">
        <w:rPr>
          <w:noProof/>
        </w:rPr>
        <w:t xml:space="preserve">; </w:t>
      </w:r>
      <w:hyperlink w:anchor="_ENREF_195" w:tooltip="Johnstone, 2017 #30710" w:history="1">
        <w:r w:rsidR="008D29CC">
          <w:rPr>
            <w:noProof/>
          </w:rPr>
          <w:t>Johnstone 2017</w:t>
        </w:r>
      </w:hyperlink>
      <w:r w:rsidR="00C61033">
        <w:rPr>
          <w:noProof/>
        </w:rPr>
        <w:t>)</w:t>
      </w:r>
      <w:r w:rsidR="00C61033">
        <w:fldChar w:fldCharType="end"/>
      </w:r>
      <w:r w:rsidR="00BF6945" w:rsidRPr="00692CFF">
        <w:t>.</w:t>
      </w:r>
    </w:p>
    <w:p w14:paraId="17D5E4EB" w14:textId="77777777" w:rsidR="00BF6945" w:rsidRPr="00692CFF" w:rsidRDefault="00BF6945" w:rsidP="00BF6945">
      <w:pPr>
        <w:pStyle w:val="Heading5"/>
      </w:pPr>
      <w:r w:rsidRPr="00692CFF">
        <w:t>Fertilis</w:t>
      </w:r>
      <w:r w:rsidR="00F90DFE" w:rsidRPr="00692CFF">
        <w:t>ation</w:t>
      </w:r>
    </w:p>
    <w:p w14:paraId="03BBC2AC" w14:textId="24724232" w:rsidR="00BF6945" w:rsidRPr="00692CFF" w:rsidRDefault="00FA5F3E" w:rsidP="00BF6945">
      <w:r w:rsidRPr="00692CFF">
        <w:t xml:space="preserve">Chinese jujube </w:t>
      </w:r>
      <w:r w:rsidR="00A344B5" w:rsidRPr="00692CFF">
        <w:t xml:space="preserve">trees </w:t>
      </w:r>
      <w:r w:rsidR="00BF6945" w:rsidRPr="00692CFF">
        <w:t>grow well with little or no fertiliser. Light broadcast applications of balanced fertiliser</w:t>
      </w:r>
      <w:r w:rsidR="00F90DFE" w:rsidRPr="00692CFF">
        <w:t>s</w:t>
      </w:r>
      <w:r w:rsidR="00BF6945" w:rsidRPr="00692CFF">
        <w:t xml:space="preserve"> to the established plants at two-month intervals during the growing season support tree growth. Folia</w:t>
      </w:r>
      <w:r w:rsidR="000435E4" w:rsidRPr="00692CFF">
        <w:t>r</w:t>
      </w:r>
      <w:r w:rsidR="00BF6945" w:rsidRPr="00692CFF">
        <w:t xml:space="preserve"> application</w:t>
      </w:r>
      <w:r w:rsidR="0065595B" w:rsidRPr="00692CFF">
        <w:t>s</w:t>
      </w:r>
      <w:r w:rsidR="00BF6945" w:rsidRPr="00692CFF">
        <w:t xml:space="preserve"> of fertilisers are also </w:t>
      </w:r>
      <w:r w:rsidR="0065595B" w:rsidRPr="00692CFF">
        <w:t xml:space="preserve">made </w:t>
      </w:r>
      <w:r w:rsidR="00BF6945" w:rsidRPr="00692CFF">
        <w:t xml:space="preserve">during </w:t>
      </w:r>
      <w:r w:rsidR="002A6EF6" w:rsidRPr="00692CFF">
        <w:t xml:space="preserve">the </w:t>
      </w:r>
      <w:r w:rsidR="00BF6945" w:rsidRPr="00692CFF">
        <w:t>growing season.</w:t>
      </w:r>
    </w:p>
    <w:p w14:paraId="5527F5E8" w14:textId="77777777" w:rsidR="00480C7E" w:rsidRPr="00692CFF" w:rsidRDefault="002A6EF6" w:rsidP="00AF0F79">
      <w:pPr>
        <w:pStyle w:val="Heading5"/>
      </w:pPr>
      <w:r w:rsidRPr="00692CFF">
        <w:t xml:space="preserve">Canopy </w:t>
      </w:r>
      <w:r w:rsidR="00CA2501" w:rsidRPr="00692CFF">
        <w:t>t</w:t>
      </w:r>
      <w:r w:rsidR="00480C7E" w:rsidRPr="00692CFF">
        <w:t>raining and pruning</w:t>
      </w:r>
    </w:p>
    <w:p w14:paraId="3700782E" w14:textId="0044825D" w:rsidR="00D202BC" w:rsidRPr="00692CFF" w:rsidRDefault="00BF6945" w:rsidP="00422AB1">
      <w:r w:rsidRPr="00692CFF">
        <w:t xml:space="preserve">Training of canopy is carried out during the first few years of growth of </w:t>
      </w:r>
      <w:r w:rsidR="00FA5F3E" w:rsidRPr="00692CFF">
        <w:t xml:space="preserve">Chinese jujube </w:t>
      </w:r>
      <w:r w:rsidRPr="00692CFF">
        <w:t>trees. In the first season after planting, both training and pruning are normally carried out during the dormant season (</w:t>
      </w:r>
      <w:r w:rsidR="00FA22F3" w:rsidRPr="00692CFF">
        <w:fldChar w:fldCharType="begin"/>
      </w:r>
      <w:r w:rsidR="00731E60" w:rsidRPr="00692CFF">
        <w:instrText xml:space="preserve"> REF _Ref1987242 \h </w:instrText>
      </w:r>
      <w:r w:rsidR="00692CFF">
        <w:instrText xml:space="preserve"> \* MERGEFORMAT </w:instrText>
      </w:r>
      <w:r w:rsidR="00FA22F3" w:rsidRPr="00692CFF">
        <w:fldChar w:fldCharType="separate"/>
      </w:r>
      <w:r w:rsidR="004D2586" w:rsidRPr="00692CFF">
        <w:t xml:space="preserve">Figure </w:t>
      </w:r>
      <w:r w:rsidR="004D2586">
        <w:rPr>
          <w:noProof/>
        </w:rPr>
        <w:t>4</w:t>
      </w:r>
      <w:r w:rsidR="00FA22F3" w:rsidRPr="00692CFF">
        <w:fldChar w:fldCharType="end"/>
      </w:r>
      <w:r w:rsidRPr="00692CFF">
        <w:t>). Top</w:t>
      </w:r>
      <w:r w:rsidR="0065595B" w:rsidRPr="00692CFF">
        <w:t>p</w:t>
      </w:r>
      <w:r w:rsidRPr="00692CFF">
        <w:t>ing ma</w:t>
      </w:r>
      <w:r w:rsidR="009073C9" w:rsidRPr="00692CFF">
        <w:t>y be carried out during summer.</w:t>
      </w:r>
    </w:p>
    <w:p w14:paraId="280F54C1" w14:textId="2F0857D7" w:rsidR="00A02F7B" w:rsidRPr="00692CFF" w:rsidRDefault="00A02F7B" w:rsidP="00A02F7B">
      <w:pPr>
        <w:pStyle w:val="Caption"/>
      </w:pPr>
      <w:bookmarkStart w:id="62" w:name="_Ref1987214"/>
      <w:bookmarkStart w:id="63" w:name="_Toc19264902"/>
      <w:r w:rsidRPr="00692CFF">
        <w:lastRenderedPageBreak/>
        <w:t xml:space="preserve">Figure </w:t>
      </w:r>
      <w:r w:rsidR="00FA22F3" w:rsidRPr="00692CFF">
        <w:rPr>
          <w:noProof/>
        </w:rPr>
        <w:fldChar w:fldCharType="begin"/>
      </w:r>
      <w:r w:rsidR="001E4ADC" w:rsidRPr="00692CFF">
        <w:rPr>
          <w:noProof/>
        </w:rPr>
        <w:instrText xml:space="preserve"> SEQ Figure \* ARABIC </w:instrText>
      </w:r>
      <w:r w:rsidR="00FA22F3" w:rsidRPr="00692CFF">
        <w:rPr>
          <w:noProof/>
        </w:rPr>
        <w:fldChar w:fldCharType="separate"/>
      </w:r>
      <w:r w:rsidR="004D2586">
        <w:rPr>
          <w:noProof/>
        </w:rPr>
        <w:t>3</w:t>
      </w:r>
      <w:r w:rsidR="00FA22F3" w:rsidRPr="00692CFF">
        <w:rPr>
          <w:noProof/>
        </w:rPr>
        <w:fldChar w:fldCharType="end"/>
      </w:r>
      <w:bookmarkEnd w:id="62"/>
      <w:r w:rsidRPr="00692CFF">
        <w:t xml:space="preserve"> Tunnel polyhouse and an established open </w:t>
      </w:r>
      <w:r w:rsidR="00FA5F3E" w:rsidRPr="00692CFF">
        <w:t xml:space="preserve">Chinese jujube </w:t>
      </w:r>
      <w:r w:rsidRPr="00692CFF">
        <w:t>orchard</w:t>
      </w:r>
      <w:bookmarkEnd w:id="63"/>
    </w:p>
    <w:p w14:paraId="6F3333FF" w14:textId="77777777" w:rsidR="00926E84" w:rsidRPr="00692CFF" w:rsidRDefault="00926E84" w:rsidP="00926E84">
      <w:r w:rsidRPr="00692CFF">
        <w:rPr>
          <w:noProof/>
          <w:lang w:eastAsia="en-AU"/>
        </w:rPr>
        <w:drawing>
          <wp:inline distT="0" distB="0" distL="0" distR="0" wp14:anchorId="34834F45" wp14:editId="2C84E82E">
            <wp:extent cx="5759450" cy="3224530"/>
            <wp:effectExtent l="0" t="0" r="0" b="0"/>
            <wp:docPr id="23" name="Picture 23" descr="Tunnel polyhouse for jujube production" title="Figure 3 Tunnel polyhouse and an established open Chinese jujube or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0925_162920.jpg"/>
                    <pic:cNvPicPr/>
                  </pic:nvPicPr>
                  <pic:blipFill rotWithShape="1">
                    <a:blip r:embed="rId42" cstate="print">
                      <a:extLst>
                        <a:ext uri="{28A0092B-C50C-407E-A947-70E740481C1C}">
                          <a14:useLocalDpi xmlns:a14="http://schemas.microsoft.com/office/drawing/2010/main" val="0"/>
                        </a:ext>
                      </a:extLst>
                    </a:blip>
                    <a:srcRect t="25356"/>
                    <a:stretch/>
                  </pic:blipFill>
                  <pic:spPr bwMode="auto">
                    <a:xfrm>
                      <a:off x="0" y="0"/>
                      <a:ext cx="5759450" cy="3224530"/>
                    </a:xfrm>
                    <a:prstGeom prst="rect">
                      <a:avLst/>
                    </a:prstGeom>
                    <a:ln>
                      <a:noFill/>
                    </a:ln>
                    <a:extLst>
                      <a:ext uri="{53640926-AAD7-44D8-BBD7-CCE9431645EC}">
                        <a14:shadowObscured xmlns:a14="http://schemas.microsoft.com/office/drawing/2010/main"/>
                      </a:ext>
                    </a:extLst>
                  </pic:spPr>
                </pic:pic>
              </a:graphicData>
            </a:graphic>
          </wp:inline>
        </w:drawing>
      </w:r>
    </w:p>
    <w:p w14:paraId="1A5EAD35" w14:textId="77777777" w:rsidR="00926E84" w:rsidRPr="00692CFF" w:rsidRDefault="00926E84" w:rsidP="00926E84">
      <w:r w:rsidRPr="00692CFF">
        <w:rPr>
          <w:noProof/>
          <w:lang w:eastAsia="en-AU"/>
        </w:rPr>
        <w:drawing>
          <wp:inline distT="0" distB="0" distL="0" distR="0" wp14:anchorId="01CBE596" wp14:editId="063359CD">
            <wp:extent cx="5759450" cy="4319905"/>
            <wp:effectExtent l="0" t="0" r="0" b="4445"/>
            <wp:docPr id="11" name="Picture 11" descr="An established open Chinese jujube orchard." title="Figure 3 Tunnel polyhouse and an established open Chinese jujube or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80927_14242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14:paraId="58405882" w14:textId="6E1EA453" w:rsidR="00A02F7B" w:rsidRPr="00692CFF" w:rsidRDefault="00A02F7B" w:rsidP="00A02F7B">
      <w:pPr>
        <w:pStyle w:val="Caption"/>
      </w:pPr>
      <w:bookmarkStart w:id="64" w:name="_Ref1987242"/>
      <w:bookmarkStart w:id="65" w:name="_Toc19264903"/>
      <w:r w:rsidRPr="00692CFF">
        <w:lastRenderedPageBreak/>
        <w:t xml:space="preserve">Figure </w:t>
      </w:r>
      <w:r w:rsidR="00FA22F3" w:rsidRPr="00692CFF">
        <w:rPr>
          <w:noProof/>
        </w:rPr>
        <w:fldChar w:fldCharType="begin"/>
      </w:r>
      <w:r w:rsidR="001E4ADC" w:rsidRPr="00692CFF">
        <w:rPr>
          <w:noProof/>
        </w:rPr>
        <w:instrText xml:space="preserve"> SEQ Figure \* ARABIC </w:instrText>
      </w:r>
      <w:r w:rsidR="00FA22F3" w:rsidRPr="00692CFF">
        <w:rPr>
          <w:noProof/>
        </w:rPr>
        <w:fldChar w:fldCharType="separate"/>
      </w:r>
      <w:r w:rsidR="004D2586">
        <w:rPr>
          <w:noProof/>
        </w:rPr>
        <w:t>4</w:t>
      </w:r>
      <w:r w:rsidR="00FA22F3" w:rsidRPr="00692CFF">
        <w:rPr>
          <w:noProof/>
        </w:rPr>
        <w:fldChar w:fldCharType="end"/>
      </w:r>
      <w:bookmarkEnd w:id="64"/>
      <w:r w:rsidRPr="00692CFF">
        <w:t xml:space="preserve"> Pruning </w:t>
      </w:r>
      <w:r w:rsidR="00FA5F3E" w:rsidRPr="00692CFF">
        <w:t xml:space="preserve">Chinese jujube </w:t>
      </w:r>
      <w:r w:rsidRPr="00692CFF">
        <w:t xml:space="preserve">trees during </w:t>
      </w:r>
      <w:r w:rsidR="002A6EF6" w:rsidRPr="00692CFF">
        <w:t xml:space="preserve">the </w:t>
      </w:r>
      <w:r w:rsidRPr="00692CFF">
        <w:t>dormant season</w:t>
      </w:r>
      <w:bookmarkEnd w:id="65"/>
    </w:p>
    <w:p w14:paraId="37906B56" w14:textId="77777777" w:rsidR="00926E84" w:rsidRPr="00692CFF" w:rsidRDefault="00926E84" w:rsidP="00926E84">
      <w:r w:rsidRPr="00692CFF">
        <w:rPr>
          <w:noProof/>
          <w:lang w:eastAsia="en-AU"/>
        </w:rPr>
        <w:drawing>
          <wp:inline distT="0" distB="0" distL="0" distR="0" wp14:anchorId="7B08CAB0" wp14:editId="1B54C222">
            <wp:extent cx="5531248" cy="4104000"/>
            <wp:effectExtent l="0" t="0" r="0" b="0"/>
            <wp:docPr id="24" name="Picture 24" descr="Figure showing pruning activities in a jujube orchard." title="Figure 4 Pruning Chinese jujube trees during the dormant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80925_161613.jpg"/>
                    <pic:cNvPicPr/>
                  </pic:nvPicPr>
                  <pic:blipFill rotWithShape="1">
                    <a:blip r:embed="rId44" cstate="print">
                      <a:extLst>
                        <a:ext uri="{28A0092B-C50C-407E-A947-70E740481C1C}">
                          <a14:useLocalDpi xmlns:a14="http://schemas.microsoft.com/office/drawing/2010/main" val="0"/>
                        </a:ext>
                      </a:extLst>
                    </a:blip>
                    <a:srcRect l="18688" t="17942" r="16978" b="18418"/>
                    <a:stretch/>
                  </pic:blipFill>
                  <pic:spPr bwMode="auto">
                    <a:xfrm>
                      <a:off x="0" y="0"/>
                      <a:ext cx="5531248" cy="4104000"/>
                    </a:xfrm>
                    <a:prstGeom prst="rect">
                      <a:avLst/>
                    </a:prstGeom>
                    <a:ln>
                      <a:noFill/>
                    </a:ln>
                    <a:extLst>
                      <a:ext uri="{53640926-AAD7-44D8-BBD7-CCE9431645EC}">
                        <a14:shadowObscured xmlns:a14="http://schemas.microsoft.com/office/drawing/2010/main"/>
                      </a:ext>
                    </a:extLst>
                  </pic:spPr>
                </pic:pic>
              </a:graphicData>
            </a:graphic>
          </wp:inline>
        </w:drawing>
      </w:r>
    </w:p>
    <w:p w14:paraId="5AD4B80C" w14:textId="77777777" w:rsidR="007406F1" w:rsidRPr="00692CFF" w:rsidRDefault="00D63BFF" w:rsidP="007C48DA">
      <w:pPr>
        <w:pStyle w:val="Heading5"/>
      </w:pPr>
      <w:r w:rsidRPr="00692CFF">
        <w:t>Tree girdling</w:t>
      </w:r>
    </w:p>
    <w:p w14:paraId="2DA596DA" w14:textId="5B0F8DFD" w:rsidR="00926E84" w:rsidRPr="00692CFF" w:rsidRDefault="00926E84" w:rsidP="00926E84">
      <w:r w:rsidRPr="00692CFF">
        <w:t>In China, a number of special production practices are used to enhance yield and overall fruit quality. Trunk and branch girdling</w:t>
      </w:r>
      <w:r w:rsidR="00A74768" w:rsidRPr="00692CFF">
        <w:t xml:space="preserve"> (ring barking)</w:t>
      </w:r>
      <w:r w:rsidRPr="00692CFF">
        <w:t xml:space="preserve"> is a common practice with the aim </w:t>
      </w:r>
      <w:r w:rsidR="0065595B" w:rsidRPr="00692CFF">
        <w:t xml:space="preserve">of </w:t>
      </w:r>
      <w:r w:rsidRPr="00692CFF">
        <w:t>increas</w:t>
      </w:r>
      <w:r w:rsidR="0065595B" w:rsidRPr="00692CFF">
        <w:t>ing</w:t>
      </w:r>
      <w:r w:rsidRPr="00692CFF">
        <w:t xml:space="preserve"> fruit set and quality. </w:t>
      </w:r>
    </w:p>
    <w:p w14:paraId="4498F1A7" w14:textId="5F49EC65" w:rsidR="003260BA" w:rsidRPr="00692CFF" w:rsidRDefault="00926E84" w:rsidP="008B13A0">
      <w:r w:rsidRPr="00692CFF">
        <w:t xml:space="preserve">At the beginning of </w:t>
      </w:r>
      <w:r w:rsidR="002A6EF6" w:rsidRPr="00692CFF">
        <w:t xml:space="preserve">the </w:t>
      </w:r>
      <w:r w:rsidRPr="00692CFF">
        <w:t xml:space="preserve">flowering season, girdling is performed by removing a circular bark strip from around the trunk with a girdling knife. Short and deep wounds are usually made with an axe in the </w:t>
      </w:r>
      <w:r w:rsidR="00623787" w:rsidRPr="00692CFF">
        <w:t>Chinese jujube tree</w:t>
      </w:r>
      <w:r w:rsidRPr="00692CFF">
        <w:t xml:space="preserve"> bark and phloem around the trunk. The ring cut is done on the trunk above ground to the depth of the cambium layer without cutting the xylem (</w:t>
      </w:r>
      <w:r w:rsidR="00FA22F3" w:rsidRPr="00692CFF">
        <w:fldChar w:fldCharType="begin"/>
      </w:r>
      <w:r w:rsidR="00C819C7" w:rsidRPr="00692CFF">
        <w:instrText xml:space="preserve"> REF _Ref1987287 \h </w:instrText>
      </w:r>
      <w:r w:rsidR="00692CFF">
        <w:instrText xml:space="preserve"> \* MERGEFORMAT </w:instrText>
      </w:r>
      <w:r w:rsidR="00FA22F3" w:rsidRPr="00692CFF">
        <w:fldChar w:fldCharType="separate"/>
      </w:r>
      <w:r w:rsidR="004D2586" w:rsidRPr="00692CFF">
        <w:t xml:space="preserve">Figure </w:t>
      </w:r>
      <w:r w:rsidR="004D2586">
        <w:rPr>
          <w:noProof/>
        </w:rPr>
        <w:t>5</w:t>
      </w:r>
      <w:r w:rsidR="00FA22F3" w:rsidRPr="00692CFF">
        <w:fldChar w:fldCharType="end"/>
      </w:r>
      <w:r w:rsidRPr="00692CFF">
        <w:t xml:space="preserve">). </w:t>
      </w:r>
    </w:p>
    <w:p w14:paraId="3A7B5FF2" w14:textId="77777777" w:rsidR="00346D6E" w:rsidRPr="00692CFF" w:rsidRDefault="00346D6E" w:rsidP="007C48DA">
      <w:pPr>
        <w:autoSpaceDE w:val="0"/>
        <w:autoSpaceDN w:val="0"/>
        <w:adjustRightInd w:val="0"/>
        <w:spacing w:after="0" w:line="240" w:lineRule="auto"/>
      </w:pPr>
    </w:p>
    <w:p w14:paraId="2A1C9D4F" w14:textId="4D19D1E2" w:rsidR="00DB1AE4" w:rsidRPr="00692CFF" w:rsidRDefault="00DB1AE4" w:rsidP="00DB1AE4">
      <w:pPr>
        <w:pStyle w:val="Caption"/>
      </w:pPr>
      <w:bookmarkStart w:id="66" w:name="_Ref1987287"/>
      <w:bookmarkStart w:id="67" w:name="_Toc19264904"/>
      <w:r w:rsidRPr="00692CFF">
        <w:lastRenderedPageBreak/>
        <w:t xml:space="preserve">Figure </w:t>
      </w:r>
      <w:r w:rsidR="00FA22F3" w:rsidRPr="00692CFF">
        <w:rPr>
          <w:noProof/>
        </w:rPr>
        <w:fldChar w:fldCharType="begin"/>
      </w:r>
      <w:r w:rsidR="001E4ADC" w:rsidRPr="00692CFF">
        <w:rPr>
          <w:noProof/>
        </w:rPr>
        <w:instrText xml:space="preserve"> SEQ Figure \* ARABIC </w:instrText>
      </w:r>
      <w:r w:rsidR="00FA22F3" w:rsidRPr="00692CFF">
        <w:rPr>
          <w:noProof/>
        </w:rPr>
        <w:fldChar w:fldCharType="separate"/>
      </w:r>
      <w:r w:rsidR="004D2586">
        <w:rPr>
          <w:noProof/>
        </w:rPr>
        <w:t>5</w:t>
      </w:r>
      <w:r w:rsidR="00FA22F3" w:rsidRPr="00692CFF">
        <w:rPr>
          <w:noProof/>
        </w:rPr>
        <w:fldChar w:fldCharType="end"/>
      </w:r>
      <w:bookmarkEnd w:id="66"/>
      <w:r w:rsidRPr="00692CFF">
        <w:t xml:space="preserve"> </w:t>
      </w:r>
      <w:r w:rsidR="00A74768" w:rsidRPr="00692CFF">
        <w:t>Tree girdling</w:t>
      </w:r>
      <w:r w:rsidR="00027699" w:rsidRPr="00692CFF">
        <w:t xml:space="preserve"> (</w:t>
      </w:r>
      <w:r w:rsidR="00A74768" w:rsidRPr="00692CFF">
        <w:t>ring barking</w:t>
      </w:r>
      <w:r w:rsidR="00027699" w:rsidRPr="00692CFF">
        <w:t xml:space="preserve">) </w:t>
      </w:r>
      <w:r w:rsidRPr="00692CFF">
        <w:t xml:space="preserve">around a mature </w:t>
      </w:r>
      <w:r w:rsidR="00FA5F3E" w:rsidRPr="00692CFF">
        <w:t xml:space="preserve">Chinese jujube </w:t>
      </w:r>
      <w:r w:rsidRPr="00692CFF">
        <w:t>tree</w:t>
      </w:r>
      <w:bookmarkEnd w:id="67"/>
    </w:p>
    <w:p w14:paraId="26CBA3BC" w14:textId="77777777" w:rsidR="00957317" w:rsidRPr="00692CFF" w:rsidRDefault="00957317" w:rsidP="00957317">
      <w:pPr>
        <w:autoSpaceDE w:val="0"/>
        <w:autoSpaceDN w:val="0"/>
        <w:adjustRightInd w:val="0"/>
        <w:spacing w:after="0" w:line="240" w:lineRule="auto"/>
        <w:rPr>
          <w:color w:val="1F497D" w:themeColor="text2"/>
        </w:rPr>
      </w:pPr>
      <w:r w:rsidRPr="00692CFF">
        <w:rPr>
          <w:noProof/>
          <w:color w:val="1F497D" w:themeColor="text2"/>
          <w:lang w:eastAsia="en-AU"/>
        </w:rPr>
        <w:drawing>
          <wp:inline distT="0" distB="0" distL="0" distR="0" wp14:anchorId="1DA854D1" wp14:editId="5DCA8DD2">
            <wp:extent cx="4050096" cy="5400000"/>
            <wp:effectExtent l="0" t="0" r="7620" b="0"/>
            <wp:docPr id="25" name="Picture 25" descr="Figure showing a Chinese jujube tree with tree girdling." title="Figure 5 Ring barking (tree girdling) around a mature Chinese jujub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80927_14172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50096" cy="5400000"/>
                    </a:xfrm>
                    <a:prstGeom prst="rect">
                      <a:avLst/>
                    </a:prstGeom>
                  </pic:spPr>
                </pic:pic>
              </a:graphicData>
            </a:graphic>
          </wp:inline>
        </w:drawing>
      </w:r>
    </w:p>
    <w:p w14:paraId="6D553A70" w14:textId="77777777" w:rsidR="00957317" w:rsidRPr="00692CFF" w:rsidRDefault="00957317" w:rsidP="00957317">
      <w:pPr>
        <w:autoSpaceDE w:val="0"/>
        <w:autoSpaceDN w:val="0"/>
        <w:adjustRightInd w:val="0"/>
        <w:spacing w:after="0" w:line="240" w:lineRule="auto"/>
        <w:jc w:val="center"/>
        <w:rPr>
          <w:color w:val="1F497D" w:themeColor="text2"/>
        </w:rPr>
      </w:pPr>
    </w:p>
    <w:p w14:paraId="79AFBE0A" w14:textId="77777777" w:rsidR="007C48DA" w:rsidRPr="00692CFF" w:rsidRDefault="007C48DA" w:rsidP="007C48DA">
      <w:pPr>
        <w:autoSpaceDE w:val="0"/>
        <w:autoSpaceDN w:val="0"/>
        <w:adjustRightInd w:val="0"/>
        <w:spacing w:after="0" w:line="240" w:lineRule="auto"/>
        <w:jc w:val="center"/>
        <w:rPr>
          <w:color w:val="1F497D" w:themeColor="text2"/>
        </w:rPr>
      </w:pPr>
    </w:p>
    <w:p w14:paraId="661A8070" w14:textId="77777777" w:rsidR="00F90DFE" w:rsidRPr="00692CFF" w:rsidRDefault="00F90DFE" w:rsidP="00F90DFE">
      <w:pPr>
        <w:pStyle w:val="Heading5"/>
      </w:pPr>
      <w:r w:rsidRPr="00692CFF">
        <w:t>Orchard</w:t>
      </w:r>
      <w:r w:rsidR="00567B78" w:rsidRPr="00692CFF">
        <w:t>s</w:t>
      </w:r>
      <w:r w:rsidRPr="00692CFF">
        <w:t xml:space="preserve"> for export</w:t>
      </w:r>
      <w:r w:rsidR="00025A70" w:rsidRPr="00692CFF">
        <w:t xml:space="preserve"> production</w:t>
      </w:r>
    </w:p>
    <w:p w14:paraId="21BE3DCD" w14:textId="11E09FE4" w:rsidR="00F90DFE" w:rsidRPr="00692CFF" w:rsidRDefault="00F90DFE" w:rsidP="00F90DFE">
      <w:r w:rsidRPr="00692CFF">
        <w:t xml:space="preserve">Orchards for export </w:t>
      </w:r>
      <w:r w:rsidR="00025A70" w:rsidRPr="00692CFF">
        <w:t xml:space="preserve">production </w:t>
      </w:r>
      <w:r w:rsidRPr="00692CFF">
        <w:t>purpose</w:t>
      </w:r>
      <w:r w:rsidR="00025A70" w:rsidRPr="00692CFF">
        <w:t xml:space="preserve">s must be </w:t>
      </w:r>
      <w:r w:rsidRPr="00692CFF">
        <w:t xml:space="preserve">registered with GACC and comply with scheduled jujube tree growing methods. </w:t>
      </w:r>
      <w:r w:rsidR="00025A70" w:rsidRPr="00692CFF">
        <w:t>These include</w:t>
      </w:r>
      <w:r w:rsidRPr="00692CFF">
        <w:t>, applying organic fertiliser to improve organic matter content in soil, meeting the requirements of ‘Standard for Quality of Irrigation Water -GB/5084-2005</w:t>
      </w:r>
      <w:r w:rsidR="00A74768" w:rsidRPr="00692CFF">
        <w:t>’</w:t>
      </w:r>
      <w:r w:rsidR="00025A70" w:rsidRPr="00692CFF">
        <w:t>,</w:t>
      </w:r>
      <w:r w:rsidRPr="00692CFF">
        <w:t xml:space="preserve"> and maintaining soil moisture content at 60 to 80 per cent of maximum water</w:t>
      </w:r>
      <w:r w:rsidR="00025A70" w:rsidRPr="00692CFF">
        <w:t>-</w:t>
      </w:r>
      <w:r w:rsidRPr="00692CFF">
        <w:t>holding capacity. Scheduled irrigation, soil and foliar fertilisers are also recommended.</w:t>
      </w:r>
    </w:p>
    <w:p w14:paraId="1A55B7A5" w14:textId="5A02E6E9" w:rsidR="00F90DFE" w:rsidRPr="00692CFF" w:rsidRDefault="00F90DFE" w:rsidP="00F90DFE">
      <w:r w:rsidRPr="00692CFF">
        <w:t xml:space="preserve">A crop production calendar is used in the orchard to manage production practices. A generic schedule of production practices for </w:t>
      </w:r>
      <w:r w:rsidR="00FA5F3E" w:rsidRPr="00692CFF">
        <w:t xml:space="preserve">Chinese jujube </w:t>
      </w:r>
      <w:r w:rsidRPr="00692CFF">
        <w:t xml:space="preserve">cultivation is </w:t>
      </w:r>
      <w:r w:rsidR="00772261" w:rsidRPr="00692CFF">
        <w:t xml:space="preserve">provided </w:t>
      </w:r>
      <w:r w:rsidR="00C61033">
        <w:fldChar w:fldCharType="begin"/>
      </w:r>
      <w:r w:rsidR="00C61033">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fldChar w:fldCharType="separate"/>
      </w:r>
      <w:r w:rsidR="00C61033">
        <w:rPr>
          <w:noProof/>
        </w:rPr>
        <w:t>(</w:t>
      </w:r>
      <w:hyperlink w:anchor="_ENREF_22" w:tooltip="AQSIQ, 2017 #26702" w:history="1">
        <w:r w:rsidR="008D29CC">
          <w:rPr>
            <w:noProof/>
          </w:rPr>
          <w:t>AQSIQ 2017</w:t>
        </w:r>
      </w:hyperlink>
      <w:r w:rsidR="00C61033">
        <w:rPr>
          <w:noProof/>
        </w:rPr>
        <w:t>)</w:t>
      </w:r>
      <w:r w:rsidR="00C61033">
        <w:fldChar w:fldCharType="end"/>
      </w:r>
      <w:r w:rsidR="00772261" w:rsidRPr="00692CFF">
        <w:t>, noting that the schedules may vary among different growing regions.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1"/>
      </w:tblGrid>
      <w:tr w:rsidR="00F90DFE" w:rsidRPr="00692CFF" w14:paraId="6BE631ED" w14:textId="77777777" w:rsidTr="00E80F17">
        <w:tc>
          <w:tcPr>
            <w:tcW w:w="3539" w:type="dxa"/>
            <w:tcBorders>
              <w:top w:val="single" w:sz="4" w:space="0" w:color="auto"/>
              <w:bottom w:val="single" w:sz="4" w:space="0" w:color="BFBFBF" w:themeColor="background1" w:themeShade="BF"/>
            </w:tcBorders>
          </w:tcPr>
          <w:p w14:paraId="03A46A0C" w14:textId="4FB24A43" w:rsidR="00F90DFE" w:rsidRPr="00692CFF" w:rsidRDefault="00F90DFE" w:rsidP="00C00EF6">
            <w:pPr>
              <w:pStyle w:val="Heading5"/>
              <w:outlineLvl w:val="4"/>
            </w:pPr>
            <w:r w:rsidRPr="00692CFF">
              <w:t xml:space="preserve">Month </w:t>
            </w:r>
            <w:r w:rsidR="00976B2B" w:rsidRPr="00692CFF">
              <w:t xml:space="preserve">– </w:t>
            </w:r>
            <w:r w:rsidRPr="00692CFF">
              <w:t>Phenophase</w:t>
            </w:r>
          </w:p>
        </w:tc>
        <w:tc>
          <w:tcPr>
            <w:tcW w:w="5521" w:type="dxa"/>
            <w:tcBorders>
              <w:top w:val="single" w:sz="4" w:space="0" w:color="auto"/>
              <w:bottom w:val="single" w:sz="4" w:space="0" w:color="BFBFBF" w:themeColor="background1" w:themeShade="BF"/>
            </w:tcBorders>
          </w:tcPr>
          <w:p w14:paraId="55850A3A" w14:textId="77777777" w:rsidR="00F90DFE" w:rsidRPr="00692CFF" w:rsidRDefault="00F90DFE" w:rsidP="00C00EF6">
            <w:pPr>
              <w:pStyle w:val="Heading5"/>
              <w:outlineLvl w:val="4"/>
            </w:pPr>
            <w:r w:rsidRPr="00692CFF">
              <w:t>Management tasks</w:t>
            </w:r>
          </w:p>
        </w:tc>
      </w:tr>
      <w:tr w:rsidR="00F90DFE" w:rsidRPr="00692CFF" w14:paraId="67525F67" w14:textId="77777777" w:rsidTr="00E80F17">
        <w:tc>
          <w:tcPr>
            <w:tcW w:w="3539" w:type="dxa"/>
            <w:tcBorders>
              <w:top w:val="single" w:sz="4" w:space="0" w:color="BFBFBF" w:themeColor="background1" w:themeShade="BF"/>
              <w:bottom w:val="single" w:sz="4" w:space="0" w:color="BFBFBF" w:themeColor="background1" w:themeShade="BF"/>
            </w:tcBorders>
          </w:tcPr>
          <w:p w14:paraId="79164FA6" w14:textId="77777777" w:rsidR="00F90DFE" w:rsidRPr="00692CFF" w:rsidRDefault="00F90DFE" w:rsidP="00922FF8">
            <w:pPr>
              <w:spacing w:after="0" w:line="240" w:lineRule="auto"/>
            </w:pPr>
            <w:r w:rsidRPr="00692CFF">
              <w:t>Early November to April – Dormancy period</w:t>
            </w:r>
          </w:p>
        </w:tc>
        <w:tc>
          <w:tcPr>
            <w:tcW w:w="5521" w:type="dxa"/>
            <w:tcBorders>
              <w:top w:val="single" w:sz="4" w:space="0" w:color="BFBFBF" w:themeColor="background1" w:themeShade="BF"/>
              <w:bottom w:val="single" w:sz="4" w:space="0" w:color="BFBFBF" w:themeColor="background1" w:themeShade="BF"/>
            </w:tcBorders>
          </w:tcPr>
          <w:p w14:paraId="67FA8B90" w14:textId="60DB6401" w:rsidR="00F90DFE" w:rsidRPr="00692CFF" w:rsidRDefault="00F90DFE" w:rsidP="000435E4">
            <w:pPr>
              <w:pStyle w:val="ListParagraph"/>
              <w:numPr>
                <w:ilvl w:val="0"/>
                <w:numId w:val="48"/>
              </w:numPr>
              <w:spacing w:after="0" w:line="240" w:lineRule="auto"/>
              <w:ind w:left="399"/>
            </w:pPr>
            <w:r w:rsidRPr="00692CFF">
              <w:t>prune and collect scions</w:t>
            </w:r>
          </w:p>
          <w:p w14:paraId="11C901AF" w14:textId="00D27051" w:rsidR="00F90DFE" w:rsidRPr="00692CFF" w:rsidRDefault="00F90DFE" w:rsidP="000435E4">
            <w:pPr>
              <w:pStyle w:val="ListParagraph"/>
              <w:numPr>
                <w:ilvl w:val="0"/>
                <w:numId w:val="47"/>
              </w:numPr>
              <w:spacing w:after="0" w:line="240" w:lineRule="auto"/>
              <w:ind w:left="399"/>
            </w:pPr>
            <w:r w:rsidRPr="00692CFF">
              <w:t>repair terraces and fork over the soil</w:t>
            </w:r>
          </w:p>
        </w:tc>
      </w:tr>
      <w:tr w:rsidR="00F90DFE" w:rsidRPr="00692CFF" w14:paraId="777DC28C" w14:textId="77777777" w:rsidTr="00A74768">
        <w:tc>
          <w:tcPr>
            <w:tcW w:w="3539" w:type="dxa"/>
            <w:tcBorders>
              <w:top w:val="single" w:sz="4" w:space="0" w:color="BFBFBF" w:themeColor="background1" w:themeShade="BF"/>
              <w:bottom w:val="single" w:sz="4" w:space="0" w:color="BFBFBF" w:themeColor="background1" w:themeShade="BF"/>
            </w:tcBorders>
          </w:tcPr>
          <w:p w14:paraId="5E22E189" w14:textId="77777777" w:rsidR="00F90DFE" w:rsidRPr="00692CFF" w:rsidRDefault="00F90DFE" w:rsidP="00922FF8">
            <w:pPr>
              <w:spacing w:after="0" w:line="240" w:lineRule="auto"/>
            </w:pPr>
            <w:r w:rsidRPr="00692CFF">
              <w:lastRenderedPageBreak/>
              <w:t>Early April to mid-May – Before and after sprouting</w:t>
            </w:r>
          </w:p>
        </w:tc>
        <w:tc>
          <w:tcPr>
            <w:tcW w:w="5521" w:type="dxa"/>
            <w:tcBorders>
              <w:top w:val="single" w:sz="4" w:space="0" w:color="BFBFBF" w:themeColor="background1" w:themeShade="BF"/>
              <w:bottom w:val="single" w:sz="4" w:space="0" w:color="BFBFBF" w:themeColor="background1" w:themeShade="BF"/>
            </w:tcBorders>
          </w:tcPr>
          <w:p w14:paraId="7B332CEB" w14:textId="4E47CC3A" w:rsidR="00F90DFE" w:rsidRPr="00692CFF" w:rsidRDefault="00F90DFE" w:rsidP="000435E4">
            <w:pPr>
              <w:pStyle w:val="ListParagraph"/>
              <w:numPr>
                <w:ilvl w:val="0"/>
                <w:numId w:val="48"/>
              </w:numPr>
              <w:spacing w:after="0" w:line="240" w:lineRule="auto"/>
              <w:ind w:left="399"/>
            </w:pPr>
            <w:r w:rsidRPr="00692CFF">
              <w:t>remove unwanted buds and sprouts</w:t>
            </w:r>
          </w:p>
          <w:p w14:paraId="754F1FA4" w14:textId="4E85E0D2" w:rsidR="00F90DFE" w:rsidRPr="00692CFF" w:rsidRDefault="00F90DFE" w:rsidP="000435E4">
            <w:pPr>
              <w:pStyle w:val="ListParagraph"/>
              <w:numPr>
                <w:ilvl w:val="0"/>
                <w:numId w:val="48"/>
              </w:numPr>
              <w:spacing w:after="0" w:line="240" w:lineRule="auto"/>
              <w:ind w:left="399"/>
            </w:pPr>
            <w:r w:rsidRPr="00692CFF">
              <w:t>irrigate and apply soil and foliar fertiliser</w:t>
            </w:r>
          </w:p>
        </w:tc>
      </w:tr>
      <w:tr w:rsidR="00F90DFE" w:rsidRPr="00692CFF" w14:paraId="0AABF25A" w14:textId="77777777" w:rsidTr="00A74768">
        <w:tc>
          <w:tcPr>
            <w:tcW w:w="3539" w:type="dxa"/>
            <w:tcBorders>
              <w:top w:val="single" w:sz="4" w:space="0" w:color="BFBFBF" w:themeColor="background1" w:themeShade="BF"/>
              <w:bottom w:val="single" w:sz="4" w:space="0" w:color="BFBFBF" w:themeColor="background1" w:themeShade="BF"/>
            </w:tcBorders>
          </w:tcPr>
          <w:p w14:paraId="2E9D6B53" w14:textId="77777777" w:rsidR="00F90DFE" w:rsidRPr="00692CFF" w:rsidRDefault="00F90DFE" w:rsidP="00922FF8">
            <w:pPr>
              <w:spacing w:after="0" w:line="240" w:lineRule="auto"/>
            </w:pPr>
            <w:r w:rsidRPr="00692CFF">
              <w:t xml:space="preserve">June – Blossoming period </w:t>
            </w:r>
          </w:p>
        </w:tc>
        <w:tc>
          <w:tcPr>
            <w:tcW w:w="5521" w:type="dxa"/>
            <w:tcBorders>
              <w:top w:val="single" w:sz="4" w:space="0" w:color="BFBFBF" w:themeColor="background1" w:themeShade="BF"/>
              <w:bottom w:val="single" w:sz="4" w:space="0" w:color="BFBFBF" w:themeColor="background1" w:themeShade="BF"/>
            </w:tcBorders>
          </w:tcPr>
          <w:p w14:paraId="682B095F" w14:textId="1B38F3B5" w:rsidR="00F90DFE" w:rsidRPr="00692CFF" w:rsidRDefault="00F90DFE" w:rsidP="00B72A3C">
            <w:pPr>
              <w:pStyle w:val="ListParagraph"/>
              <w:numPr>
                <w:ilvl w:val="0"/>
                <w:numId w:val="48"/>
              </w:numPr>
              <w:spacing w:after="0" w:line="240" w:lineRule="auto"/>
              <w:ind w:left="399"/>
            </w:pPr>
            <w:r w:rsidRPr="00692CFF">
              <w:t xml:space="preserve">pruning </w:t>
            </w:r>
          </w:p>
          <w:p w14:paraId="56136085" w14:textId="72EA27DD" w:rsidR="00F90DFE" w:rsidRPr="00692CFF" w:rsidRDefault="00F90DFE" w:rsidP="00B72A3C">
            <w:pPr>
              <w:pStyle w:val="ListParagraph"/>
              <w:numPr>
                <w:ilvl w:val="0"/>
                <w:numId w:val="48"/>
              </w:numPr>
              <w:spacing w:after="0" w:line="240" w:lineRule="auto"/>
              <w:ind w:left="399"/>
            </w:pPr>
            <w:r w:rsidRPr="00692CFF">
              <w:t>spray plant-growth regulators and microelement fertiliser</w:t>
            </w:r>
          </w:p>
          <w:p w14:paraId="406AB472" w14:textId="0414FC4D" w:rsidR="00F90DFE" w:rsidRPr="00692CFF" w:rsidRDefault="00F90DFE" w:rsidP="00B72A3C">
            <w:pPr>
              <w:pStyle w:val="ListParagraph"/>
              <w:numPr>
                <w:ilvl w:val="0"/>
                <w:numId w:val="48"/>
              </w:numPr>
              <w:spacing w:after="0" w:line="240" w:lineRule="auto"/>
              <w:ind w:left="399"/>
            </w:pPr>
            <w:r w:rsidRPr="00692CFF">
              <w:t>irrigate and apply soil and foliar fertiliser</w:t>
            </w:r>
          </w:p>
          <w:p w14:paraId="589942FE" w14:textId="453A9306" w:rsidR="00F90DFE" w:rsidRPr="00692CFF" w:rsidRDefault="00F90DFE" w:rsidP="00B72A3C">
            <w:pPr>
              <w:pStyle w:val="ListParagraph"/>
              <w:numPr>
                <w:ilvl w:val="0"/>
                <w:numId w:val="48"/>
              </w:numPr>
              <w:spacing w:after="0" w:line="240" w:lineRule="auto"/>
              <w:ind w:left="399"/>
            </w:pPr>
            <w:r w:rsidRPr="00692CFF">
              <w:t>weeding</w:t>
            </w:r>
          </w:p>
        </w:tc>
      </w:tr>
      <w:tr w:rsidR="00F90DFE" w:rsidRPr="00692CFF" w14:paraId="2849DEB2" w14:textId="77777777" w:rsidTr="00A74768">
        <w:tc>
          <w:tcPr>
            <w:tcW w:w="3539" w:type="dxa"/>
            <w:tcBorders>
              <w:top w:val="single" w:sz="4" w:space="0" w:color="BFBFBF" w:themeColor="background1" w:themeShade="BF"/>
            </w:tcBorders>
          </w:tcPr>
          <w:p w14:paraId="017D25A4" w14:textId="77777777" w:rsidR="00F90DFE" w:rsidRPr="00692CFF" w:rsidRDefault="00F90DFE" w:rsidP="00922FF8">
            <w:pPr>
              <w:spacing w:after="0" w:line="240" w:lineRule="auto"/>
            </w:pPr>
            <w:r w:rsidRPr="00692CFF">
              <w:t>July – Young fruit period</w:t>
            </w:r>
          </w:p>
        </w:tc>
        <w:tc>
          <w:tcPr>
            <w:tcW w:w="5521" w:type="dxa"/>
            <w:tcBorders>
              <w:top w:val="single" w:sz="4" w:space="0" w:color="BFBFBF" w:themeColor="background1" w:themeShade="BF"/>
            </w:tcBorders>
          </w:tcPr>
          <w:p w14:paraId="3919A7DF" w14:textId="071E29D2" w:rsidR="00F90DFE" w:rsidRPr="00692CFF" w:rsidRDefault="00F90DFE" w:rsidP="00976B2B">
            <w:pPr>
              <w:pStyle w:val="ListParagraph"/>
              <w:numPr>
                <w:ilvl w:val="0"/>
                <w:numId w:val="48"/>
              </w:numPr>
              <w:spacing w:after="0" w:line="240" w:lineRule="auto"/>
              <w:ind w:left="399"/>
            </w:pPr>
            <w:r w:rsidRPr="00692CFF">
              <w:t>weeding and apply green manure</w:t>
            </w:r>
          </w:p>
        </w:tc>
      </w:tr>
      <w:tr w:rsidR="00F90DFE" w:rsidRPr="00692CFF" w14:paraId="272D1D33" w14:textId="77777777" w:rsidTr="00A74768">
        <w:tc>
          <w:tcPr>
            <w:tcW w:w="3539" w:type="dxa"/>
            <w:tcBorders>
              <w:bottom w:val="single" w:sz="4" w:space="0" w:color="BFBFBF" w:themeColor="background1" w:themeShade="BF"/>
            </w:tcBorders>
          </w:tcPr>
          <w:p w14:paraId="34F118F3" w14:textId="77777777" w:rsidR="00F90DFE" w:rsidRPr="00692CFF" w:rsidRDefault="00F90DFE" w:rsidP="00922FF8">
            <w:pPr>
              <w:spacing w:after="0" w:line="240" w:lineRule="auto"/>
            </w:pPr>
            <w:r w:rsidRPr="00692CFF">
              <w:t>August – Fruit development period</w:t>
            </w:r>
          </w:p>
        </w:tc>
        <w:tc>
          <w:tcPr>
            <w:tcW w:w="5521" w:type="dxa"/>
            <w:tcBorders>
              <w:bottom w:val="single" w:sz="4" w:space="0" w:color="BFBFBF" w:themeColor="background1" w:themeShade="BF"/>
            </w:tcBorders>
          </w:tcPr>
          <w:p w14:paraId="2056E44B" w14:textId="7C59CC0D" w:rsidR="00F90DFE" w:rsidRPr="00692CFF" w:rsidRDefault="00F90DFE" w:rsidP="00B72A3C">
            <w:pPr>
              <w:pStyle w:val="ListParagraph"/>
              <w:numPr>
                <w:ilvl w:val="0"/>
                <w:numId w:val="48"/>
              </w:numPr>
              <w:spacing w:after="0" w:line="240" w:lineRule="auto"/>
              <w:ind w:left="399"/>
            </w:pPr>
            <w:r w:rsidRPr="00692CFF">
              <w:t xml:space="preserve">apply fertilisers and irrigate </w:t>
            </w:r>
          </w:p>
          <w:p w14:paraId="4080C5B2" w14:textId="47E42039" w:rsidR="00F90DFE" w:rsidRPr="00692CFF" w:rsidRDefault="00F90DFE" w:rsidP="00B72A3C">
            <w:pPr>
              <w:pStyle w:val="ListParagraph"/>
              <w:numPr>
                <w:ilvl w:val="0"/>
                <w:numId w:val="48"/>
              </w:numPr>
              <w:spacing w:after="0" w:line="240" w:lineRule="auto"/>
              <w:ind w:left="399"/>
            </w:pPr>
            <w:r w:rsidRPr="00692CFF">
              <w:t>weeding and apply green manure</w:t>
            </w:r>
          </w:p>
        </w:tc>
      </w:tr>
      <w:tr w:rsidR="00F90DFE" w:rsidRPr="00692CFF" w14:paraId="78675051" w14:textId="77777777" w:rsidTr="00A74768">
        <w:tc>
          <w:tcPr>
            <w:tcW w:w="3539" w:type="dxa"/>
            <w:tcBorders>
              <w:top w:val="single" w:sz="4" w:space="0" w:color="BFBFBF" w:themeColor="background1" w:themeShade="BF"/>
              <w:bottom w:val="single" w:sz="4" w:space="0" w:color="auto"/>
            </w:tcBorders>
          </w:tcPr>
          <w:p w14:paraId="08C5F7B6" w14:textId="425EDE6F" w:rsidR="00F90DFE" w:rsidRPr="00692CFF" w:rsidRDefault="00976B2B" w:rsidP="00922FF8">
            <w:pPr>
              <w:spacing w:after="0" w:line="240" w:lineRule="auto"/>
            </w:pPr>
            <w:r w:rsidRPr="00692CFF">
              <w:t>September/</w:t>
            </w:r>
            <w:r w:rsidR="00F90DFE" w:rsidRPr="00692CFF">
              <w:t>October – mature period to leaf</w:t>
            </w:r>
            <w:r w:rsidR="00025A70" w:rsidRPr="00692CFF">
              <w:t>-</w:t>
            </w:r>
            <w:r w:rsidR="00F90DFE" w:rsidRPr="00692CFF">
              <w:t>falling period</w:t>
            </w:r>
          </w:p>
        </w:tc>
        <w:tc>
          <w:tcPr>
            <w:tcW w:w="5521" w:type="dxa"/>
            <w:tcBorders>
              <w:top w:val="single" w:sz="4" w:space="0" w:color="BFBFBF" w:themeColor="background1" w:themeShade="BF"/>
              <w:bottom w:val="single" w:sz="4" w:space="0" w:color="auto"/>
            </w:tcBorders>
          </w:tcPr>
          <w:p w14:paraId="2DBCADDA" w14:textId="5DBB522D" w:rsidR="00F90DFE" w:rsidRPr="00692CFF" w:rsidRDefault="00F90DFE" w:rsidP="00976B2B">
            <w:pPr>
              <w:pStyle w:val="ListParagraph"/>
              <w:numPr>
                <w:ilvl w:val="0"/>
                <w:numId w:val="48"/>
              </w:numPr>
              <w:spacing w:after="0" w:line="240" w:lineRule="auto"/>
              <w:ind w:left="399"/>
            </w:pPr>
            <w:r w:rsidRPr="00692CFF">
              <w:t>harvest mature fruits</w:t>
            </w:r>
          </w:p>
          <w:p w14:paraId="3A664888" w14:textId="6BBE78D7" w:rsidR="00F90DFE" w:rsidRPr="00692CFF" w:rsidRDefault="00F90DFE" w:rsidP="00976B2B">
            <w:pPr>
              <w:pStyle w:val="ListParagraph"/>
              <w:numPr>
                <w:ilvl w:val="0"/>
                <w:numId w:val="48"/>
              </w:numPr>
              <w:spacing w:after="0" w:line="240" w:lineRule="auto"/>
              <w:ind w:left="399"/>
            </w:pPr>
            <w:r w:rsidRPr="00692CFF">
              <w:t>preserv</w:t>
            </w:r>
            <w:r w:rsidR="00025A70" w:rsidRPr="00692CFF">
              <w:t>ing</w:t>
            </w:r>
            <w:r w:rsidRPr="00692CFF">
              <w:t>, drying, baking and processing of fruits</w:t>
            </w:r>
          </w:p>
          <w:p w14:paraId="00F95610" w14:textId="6CC9DD2C" w:rsidR="00F90DFE" w:rsidRPr="00692CFF" w:rsidRDefault="00F90DFE" w:rsidP="00976B2B">
            <w:pPr>
              <w:pStyle w:val="ListParagraph"/>
              <w:numPr>
                <w:ilvl w:val="0"/>
                <w:numId w:val="48"/>
              </w:numPr>
              <w:spacing w:after="0" w:line="240" w:lineRule="auto"/>
              <w:ind w:left="399"/>
            </w:pPr>
            <w:r w:rsidRPr="00692CFF">
              <w:t xml:space="preserve">apply fertilisers and ploughing the orchard </w:t>
            </w:r>
          </w:p>
        </w:tc>
      </w:tr>
    </w:tbl>
    <w:p w14:paraId="2E812F96" w14:textId="77777777" w:rsidR="005F77E5" w:rsidRPr="00692CFF" w:rsidRDefault="00F90962" w:rsidP="00EE62A7">
      <w:pPr>
        <w:pStyle w:val="Heading4"/>
      </w:pPr>
      <w:r w:rsidRPr="00692CFF">
        <w:t>Pest management</w:t>
      </w:r>
    </w:p>
    <w:p w14:paraId="2D0B4BC2" w14:textId="726DC155" w:rsidR="00957317" w:rsidRPr="00692CFF" w:rsidRDefault="00957317" w:rsidP="00957317">
      <w:bookmarkStart w:id="68" w:name="_Toc389741449"/>
      <w:r w:rsidRPr="00692CFF">
        <w:t xml:space="preserve">During the </w:t>
      </w:r>
      <w:r w:rsidR="0014181F" w:rsidRPr="00692CFF">
        <w:t>Chinese jujube fruit</w:t>
      </w:r>
      <w:r w:rsidRPr="00692CFF">
        <w:t xml:space="preserve"> growing season, provincial and regional </w:t>
      </w:r>
      <w:r w:rsidR="00443D84" w:rsidRPr="00692CFF">
        <w:t>c</w:t>
      </w:r>
      <w:r w:rsidRPr="00692CFF">
        <w:t xml:space="preserve">ustoms officers under GACC are responsible for </w:t>
      </w:r>
      <w:r w:rsidR="00443D84" w:rsidRPr="00692CFF">
        <w:t xml:space="preserve">assisting </w:t>
      </w:r>
      <w:r w:rsidRPr="00692CFF">
        <w:t>registered orchard</w:t>
      </w:r>
      <w:r w:rsidR="00443D84" w:rsidRPr="00692CFF">
        <w:t>s</w:t>
      </w:r>
      <w:r w:rsidRPr="00692CFF">
        <w:t xml:space="preserve"> to design pest monitoring and control plans</w:t>
      </w:r>
      <w:r w:rsidR="00443D84" w:rsidRPr="00692CFF">
        <w:t>,</w:t>
      </w:r>
      <w:r w:rsidRPr="00692CFF">
        <w:t xml:space="preserve"> and supervising the implement</w:t>
      </w:r>
      <w:r w:rsidR="00443D84" w:rsidRPr="00692CFF">
        <w:t xml:space="preserve">ation of </w:t>
      </w:r>
      <w:r w:rsidRPr="00692CFF">
        <w:t>p</w:t>
      </w:r>
      <w:r w:rsidR="00350437" w:rsidRPr="00692CFF">
        <w:t>est monitoring and management.</w:t>
      </w:r>
    </w:p>
    <w:p w14:paraId="25662925" w14:textId="53CB8229" w:rsidR="00957317" w:rsidRPr="00692CFF" w:rsidRDefault="00443D84" w:rsidP="00957317">
      <w:r w:rsidRPr="00692CFF">
        <w:t>G</w:t>
      </w:r>
      <w:r w:rsidR="00957317" w:rsidRPr="00692CFF">
        <w:t xml:space="preserve">eneric pest management process scheduled by GACC </w:t>
      </w:r>
      <w:r w:rsidR="00C22990" w:rsidRPr="00692CFF">
        <w:t>is provided below, noting that the schedules may vary among different growing regions.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1"/>
      </w:tblGrid>
      <w:tr w:rsidR="00957317" w:rsidRPr="00692CFF" w14:paraId="0321464E" w14:textId="77777777" w:rsidTr="00E80F17">
        <w:trPr>
          <w:tblHeader/>
        </w:trPr>
        <w:tc>
          <w:tcPr>
            <w:tcW w:w="3539" w:type="dxa"/>
            <w:tcBorders>
              <w:top w:val="single" w:sz="4" w:space="0" w:color="auto"/>
              <w:bottom w:val="single" w:sz="4" w:space="0" w:color="BFBFBF" w:themeColor="background1" w:themeShade="BF"/>
            </w:tcBorders>
            <w:shd w:val="clear" w:color="auto" w:fill="auto"/>
          </w:tcPr>
          <w:p w14:paraId="5B4537D9" w14:textId="25C7EDD2" w:rsidR="00957317" w:rsidRPr="00692CFF" w:rsidRDefault="00957317" w:rsidP="00C22990">
            <w:pPr>
              <w:pStyle w:val="Heading5"/>
              <w:outlineLvl w:val="4"/>
            </w:pPr>
            <w:r w:rsidRPr="00692CFF">
              <w:t xml:space="preserve">Month </w:t>
            </w:r>
            <w:r w:rsidR="008A148F" w:rsidRPr="00692CFF">
              <w:t>–</w:t>
            </w:r>
            <w:r w:rsidRPr="00692CFF">
              <w:t xml:space="preserve"> Phenophase</w:t>
            </w:r>
            <w:r w:rsidR="008A148F" w:rsidRPr="00692CFF">
              <w:t xml:space="preserve"> </w:t>
            </w:r>
          </w:p>
        </w:tc>
        <w:tc>
          <w:tcPr>
            <w:tcW w:w="5521" w:type="dxa"/>
            <w:tcBorders>
              <w:top w:val="single" w:sz="4" w:space="0" w:color="auto"/>
              <w:bottom w:val="single" w:sz="4" w:space="0" w:color="BFBFBF" w:themeColor="background1" w:themeShade="BF"/>
            </w:tcBorders>
            <w:shd w:val="clear" w:color="auto" w:fill="auto"/>
          </w:tcPr>
          <w:p w14:paraId="097C5DA5" w14:textId="77777777" w:rsidR="00957317" w:rsidRPr="00692CFF" w:rsidRDefault="002849C9" w:rsidP="002849C9">
            <w:pPr>
              <w:pStyle w:val="Heading5"/>
              <w:outlineLvl w:val="4"/>
            </w:pPr>
            <w:r w:rsidRPr="00692CFF">
              <w:t xml:space="preserve">Monitoring and management </w:t>
            </w:r>
            <w:r w:rsidR="00957317" w:rsidRPr="00692CFF">
              <w:t>tasks</w:t>
            </w:r>
          </w:p>
        </w:tc>
      </w:tr>
      <w:tr w:rsidR="00957317" w:rsidRPr="00692CFF" w14:paraId="2C5EF6F3" w14:textId="77777777" w:rsidTr="00E80F17">
        <w:tc>
          <w:tcPr>
            <w:tcW w:w="3539" w:type="dxa"/>
            <w:tcBorders>
              <w:top w:val="single" w:sz="4" w:space="0" w:color="BFBFBF" w:themeColor="background1" w:themeShade="BF"/>
              <w:bottom w:val="single" w:sz="4" w:space="0" w:color="BFBFBF" w:themeColor="background1" w:themeShade="BF"/>
            </w:tcBorders>
          </w:tcPr>
          <w:p w14:paraId="2E92DD21" w14:textId="0F42112A" w:rsidR="00957317" w:rsidRPr="00692CFF" w:rsidRDefault="00957317" w:rsidP="008A148F">
            <w:pPr>
              <w:spacing w:after="0" w:line="240" w:lineRule="auto"/>
            </w:pPr>
            <w:r w:rsidRPr="00692CFF">
              <w:t>Early November to April – Dormancy period</w:t>
            </w:r>
            <w:r w:rsidR="008A148F" w:rsidRPr="00692CFF">
              <w:t xml:space="preserve"> </w:t>
            </w:r>
          </w:p>
        </w:tc>
        <w:tc>
          <w:tcPr>
            <w:tcW w:w="5521" w:type="dxa"/>
            <w:tcBorders>
              <w:top w:val="single" w:sz="4" w:space="0" w:color="BFBFBF" w:themeColor="background1" w:themeShade="BF"/>
              <w:bottom w:val="single" w:sz="4" w:space="0" w:color="BFBFBF" w:themeColor="background1" w:themeShade="BF"/>
            </w:tcBorders>
          </w:tcPr>
          <w:p w14:paraId="5339F6B5" w14:textId="08C712D3" w:rsidR="00957317" w:rsidRPr="00692CFF" w:rsidRDefault="00957317" w:rsidP="00976B2B">
            <w:pPr>
              <w:pStyle w:val="ListParagraph"/>
              <w:numPr>
                <w:ilvl w:val="0"/>
                <w:numId w:val="48"/>
              </w:numPr>
              <w:spacing w:after="0" w:line="240" w:lineRule="auto"/>
              <w:ind w:left="399"/>
            </w:pPr>
            <w:r w:rsidRPr="00692CFF">
              <w:t>clean the orchards</w:t>
            </w:r>
          </w:p>
          <w:p w14:paraId="71BA65AD" w14:textId="42AA44CF" w:rsidR="00957317" w:rsidRPr="00692CFF" w:rsidRDefault="007A14A8" w:rsidP="00976B2B">
            <w:pPr>
              <w:pStyle w:val="ListParagraph"/>
              <w:numPr>
                <w:ilvl w:val="0"/>
                <w:numId w:val="48"/>
              </w:numPr>
              <w:spacing w:after="0" w:line="240" w:lineRule="auto"/>
              <w:ind w:left="399"/>
            </w:pPr>
            <w:proofErr w:type="gramStart"/>
            <w:r w:rsidRPr="00692CFF">
              <w:t>t</w:t>
            </w:r>
            <w:r w:rsidR="00957317" w:rsidRPr="00692CFF">
              <w:t>ie</w:t>
            </w:r>
            <w:proofErr w:type="gramEnd"/>
            <w:r w:rsidR="00957317" w:rsidRPr="00692CFF">
              <w:t xml:space="preserve"> straws to tree trunk and</w:t>
            </w:r>
            <w:r w:rsidR="00F90DFE" w:rsidRPr="00692CFF">
              <w:t>/or</w:t>
            </w:r>
            <w:r w:rsidR="00957317" w:rsidRPr="00692CFF">
              <w:t xml:space="preserve"> main branches to trap overwintering insects. The straws are removed and burned in spring to kill </w:t>
            </w:r>
            <w:r w:rsidRPr="00692CFF">
              <w:t xml:space="preserve">the </w:t>
            </w:r>
            <w:r w:rsidR="00957317" w:rsidRPr="00692CFF">
              <w:t>insects trapped.</w:t>
            </w:r>
          </w:p>
          <w:p w14:paraId="16DB9B95" w14:textId="0164F2D9" w:rsidR="00957317" w:rsidRPr="00692CFF" w:rsidRDefault="007A14A8" w:rsidP="00976B2B">
            <w:pPr>
              <w:pStyle w:val="ListParagraph"/>
              <w:numPr>
                <w:ilvl w:val="0"/>
                <w:numId w:val="48"/>
              </w:numPr>
              <w:spacing w:after="0" w:line="240" w:lineRule="auto"/>
              <w:ind w:left="399"/>
            </w:pPr>
            <w:r w:rsidRPr="00692CFF">
              <w:t>s</w:t>
            </w:r>
            <w:r w:rsidR="00957317" w:rsidRPr="00692CFF">
              <w:t>crap</w:t>
            </w:r>
            <w:r w:rsidRPr="00692CFF">
              <w:t>e</w:t>
            </w:r>
            <w:r w:rsidR="00957317" w:rsidRPr="00692CFF">
              <w:t xml:space="preserve"> bark and paint tree trunk</w:t>
            </w:r>
            <w:r w:rsidRPr="00692CFF">
              <w:t>s</w:t>
            </w:r>
            <w:r w:rsidR="00957317" w:rsidRPr="00692CFF">
              <w:t xml:space="preserve"> with limed water to kill overwintering insects and eggs</w:t>
            </w:r>
          </w:p>
          <w:p w14:paraId="01EC4ED1" w14:textId="4CDD946B" w:rsidR="00957317" w:rsidRPr="00692CFF" w:rsidRDefault="00957317" w:rsidP="00976B2B">
            <w:pPr>
              <w:pStyle w:val="ListParagraph"/>
              <w:numPr>
                <w:ilvl w:val="0"/>
                <w:numId w:val="48"/>
              </w:numPr>
              <w:spacing w:after="0" w:line="240" w:lineRule="auto"/>
              <w:ind w:left="399"/>
            </w:pPr>
            <w:r w:rsidRPr="00692CFF">
              <w:t>remove jujube witch’s broom (JWB) infected plants and branches</w:t>
            </w:r>
          </w:p>
          <w:p w14:paraId="6198576E" w14:textId="1D9A0152" w:rsidR="00342EEA" w:rsidRPr="00692CFF" w:rsidRDefault="00957317" w:rsidP="00976B2B">
            <w:pPr>
              <w:pStyle w:val="ListParagraph"/>
              <w:numPr>
                <w:ilvl w:val="0"/>
                <w:numId w:val="48"/>
              </w:numPr>
              <w:spacing w:after="0" w:line="240" w:lineRule="auto"/>
              <w:ind w:left="399"/>
            </w:pPr>
            <w:r w:rsidRPr="00692CFF">
              <w:t xml:space="preserve">cover </w:t>
            </w:r>
            <w:r w:rsidR="00F90DFE" w:rsidRPr="00692CFF">
              <w:t xml:space="preserve">tree </w:t>
            </w:r>
            <w:r w:rsidRPr="00692CFF">
              <w:t>trunk base</w:t>
            </w:r>
            <w:r w:rsidR="007A14A8" w:rsidRPr="00692CFF">
              <w:t>s</w:t>
            </w:r>
            <w:r w:rsidRPr="00692CFF">
              <w:t xml:space="preserve"> with plastic sheets and heap the soil to prevent </w:t>
            </w:r>
            <w:r w:rsidRPr="00692CFF">
              <w:rPr>
                <w:i/>
              </w:rPr>
              <w:t xml:space="preserve">Sucra jujuba </w:t>
            </w:r>
            <w:r w:rsidRPr="00692CFF">
              <w:t>adults from laying eggs on the trees</w:t>
            </w:r>
          </w:p>
        </w:tc>
      </w:tr>
      <w:tr w:rsidR="00957317" w:rsidRPr="00692CFF" w14:paraId="06112367" w14:textId="77777777" w:rsidTr="00A74768">
        <w:trPr>
          <w:trHeight w:val="2728"/>
        </w:trPr>
        <w:tc>
          <w:tcPr>
            <w:tcW w:w="3539" w:type="dxa"/>
            <w:tcBorders>
              <w:top w:val="single" w:sz="4" w:space="0" w:color="BFBFBF" w:themeColor="background1" w:themeShade="BF"/>
              <w:bottom w:val="single" w:sz="4" w:space="0" w:color="BFBFBF" w:themeColor="background1" w:themeShade="BF"/>
            </w:tcBorders>
          </w:tcPr>
          <w:p w14:paraId="5234868B" w14:textId="77777777" w:rsidR="00957317" w:rsidRPr="00692CFF" w:rsidRDefault="00957317" w:rsidP="00922FF8">
            <w:pPr>
              <w:spacing w:after="0" w:line="240" w:lineRule="auto"/>
            </w:pPr>
            <w:r w:rsidRPr="00692CFF">
              <w:t>Early-April to mid-May – Before and after sprouting</w:t>
            </w:r>
          </w:p>
        </w:tc>
        <w:tc>
          <w:tcPr>
            <w:tcW w:w="5521" w:type="dxa"/>
            <w:tcBorders>
              <w:top w:val="single" w:sz="4" w:space="0" w:color="BFBFBF" w:themeColor="background1" w:themeShade="BF"/>
              <w:bottom w:val="single" w:sz="4" w:space="0" w:color="BFBFBF" w:themeColor="background1" w:themeShade="BF"/>
            </w:tcBorders>
          </w:tcPr>
          <w:p w14:paraId="441A5A2A" w14:textId="468ED75B" w:rsidR="00957317" w:rsidRPr="00692CFF" w:rsidRDefault="00957317" w:rsidP="00976B2B">
            <w:pPr>
              <w:pStyle w:val="ListParagraph"/>
              <w:numPr>
                <w:ilvl w:val="0"/>
                <w:numId w:val="48"/>
              </w:numPr>
              <w:spacing w:after="0" w:line="240" w:lineRule="auto"/>
              <w:ind w:left="399"/>
            </w:pPr>
            <w:r w:rsidRPr="00692CFF">
              <w:t>spray pesticides and fungicides to prevent</w:t>
            </w:r>
            <w:r w:rsidR="00F90DFE" w:rsidRPr="00692CFF">
              <w:t xml:space="preserve"> and control</w:t>
            </w:r>
            <w:r w:rsidRPr="00692CFF">
              <w:t xml:space="preserve"> </w:t>
            </w:r>
            <w:r w:rsidRPr="00692CFF">
              <w:rPr>
                <w:i/>
              </w:rPr>
              <w:t>Scythr</w:t>
            </w:r>
            <w:r w:rsidR="003972A1" w:rsidRPr="00692CFF">
              <w:rPr>
                <w:i/>
              </w:rPr>
              <w:t>o</w:t>
            </w:r>
            <w:r w:rsidRPr="00692CFF">
              <w:rPr>
                <w:i/>
              </w:rPr>
              <w:t>pus yasumatsui</w:t>
            </w:r>
            <w:r w:rsidRPr="00692CFF">
              <w:t xml:space="preserve">, JWB, </w:t>
            </w:r>
            <w:r w:rsidRPr="00692CFF">
              <w:rPr>
                <w:i/>
              </w:rPr>
              <w:t>Ancylis sativa</w:t>
            </w:r>
            <w:r w:rsidRPr="00692CFF">
              <w:t xml:space="preserve">, </w:t>
            </w:r>
            <w:r w:rsidRPr="00692CFF">
              <w:rPr>
                <w:i/>
              </w:rPr>
              <w:t>Contarinia</w:t>
            </w:r>
            <w:r w:rsidRPr="00692CFF">
              <w:t xml:space="preserve"> sp.</w:t>
            </w:r>
            <w:r w:rsidR="00922FF8" w:rsidRPr="00692CFF">
              <w:t xml:space="preserve"> and other insects and diseases</w:t>
            </w:r>
            <w:r w:rsidRPr="00692CFF">
              <w:t xml:space="preserve"> </w:t>
            </w:r>
          </w:p>
          <w:p w14:paraId="4201C4AA" w14:textId="5E97815C" w:rsidR="00957317" w:rsidRPr="00692CFF" w:rsidRDefault="00957317" w:rsidP="00976B2B">
            <w:pPr>
              <w:pStyle w:val="ListParagraph"/>
              <w:numPr>
                <w:ilvl w:val="0"/>
                <w:numId w:val="48"/>
              </w:numPr>
              <w:spacing w:after="0" w:line="240" w:lineRule="auto"/>
              <w:ind w:left="399"/>
            </w:pPr>
            <w:r w:rsidRPr="00692CFF">
              <w:t xml:space="preserve">before budding, spray lime sulphur for disease prevention; spray diesel oil emulsion on trees infested by </w:t>
            </w:r>
            <w:r w:rsidRPr="00692CFF">
              <w:rPr>
                <w:i/>
              </w:rPr>
              <w:t xml:space="preserve">Ceroplastes </w:t>
            </w:r>
            <w:r w:rsidR="00D619E2" w:rsidRPr="00692CFF">
              <w:rPr>
                <w:i/>
              </w:rPr>
              <w:t>japonic</w:t>
            </w:r>
            <w:r w:rsidR="003972A1" w:rsidRPr="00692CFF">
              <w:rPr>
                <w:i/>
              </w:rPr>
              <w:t>u</w:t>
            </w:r>
            <w:r w:rsidR="00D619E2" w:rsidRPr="00692CFF">
              <w:rPr>
                <w:i/>
              </w:rPr>
              <w:t>s</w:t>
            </w:r>
            <w:r w:rsidR="00D619E2" w:rsidRPr="00692CFF">
              <w:t xml:space="preserve"> and other similar pests</w:t>
            </w:r>
          </w:p>
          <w:p w14:paraId="58E28B91" w14:textId="3002DC5D" w:rsidR="00AA1631" w:rsidRPr="00692CFF" w:rsidRDefault="00AA1631" w:rsidP="00976B2B">
            <w:pPr>
              <w:pStyle w:val="ListParagraph"/>
              <w:numPr>
                <w:ilvl w:val="0"/>
                <w:numId w:val="48"/>
              </w:numPr>
              <w:spacing w:after="0" w:line="240" w:lineRule="auto"/>
              <w:ind w:left="399"/>
            </w:pPr>
            <w:r w:rsidRPr="00692CFF">
              <w:t xml:space="preserve">set up sex pheromone and protein bait fruit fly traps for </w:t>
            </w:r>
            <w:r w:rsidRPr="00692CFF">
              <w:rPr>
                <w:i/>
              </w:rPr>
              <w:t>Bactrocera dorsalis</w:t>
            </w:r>
            <w:r w:rsidRPr="00692CFF">
              <w:t xml:space="preserve">, </w:t>
            </w:r>
            <w:r w:rsidRPr="00692CFF">
              <w:rPr>
                <w:i/>
              </w:rPr>
              <w:t>Bactrocera correcta</w:t>
            </w:r>
            <w:r w:rsidRPr="00692CFF">
              <w:t xml:space="preserve">, </w:t>
            </w:r>
            <w:r w:rsidRPr="00692CFF">
              <w:rPr>
                <w:i/>
                <w:color w:val="000000" w:themeColor="text1"/>
              </w:rPr>
              <w:t xml:space="preserve">Zeugodacus cucurbitae </w:t>
            </w:r>
            <w:r w:rsidRPr="00692CFF">
              <w:rPr>
                <w:color w:val="000000" w:themeColor="text1"/>
              </w:rPr>
              <w:t xml:space="preserve">and </w:t>
            </w:r>
            <w:r w:rsidRPr="00692CFF">
              <w:rPr>
                <w:i/>
              </w:rPr>
              <w:t>Carpomyia vesuviana</w:t>
            </w:r>
          </w:p>
        </w:tc>
      </w:tr>
      <w:tr w:rsidR="00957317" w:rsidRPr="00692CFF" w14:paraId="41E75E60" w14:textId="77777777" w:rsidTr="00A74768">
        <w:trPr>
          <w:trHeight w:val="1667"/>
        </w:trPr>
        <w:tc>
          <w:tcPr>
            <w:tcW w:w="3539" w:type="dxa"/>
            <w:tcBorders>
              <w:top w:val="single" w:sz="4" w:space="0" w:color="BFBFBF" w:themeColor="background1" w:themeShade="BF"/>
              <w:bottom w:val="single" w:sz="4" w:space="0" w:color="BFBFBF" w:themeColor="background1" w:themeShade="BF"/>
            </w:tcBorders>
          </w:tcPr>
          <w:p w14:paraId="5A87E535" w14:textId="77777777" w:rsidR="00957317" w:rsidRPr="00692CFF" w:rsidRDefault="00957317" w:rsidP="00521667">
            <w:pPr>
              <w:spacing w:after="0" w:line="240" w:lineRule="auto"/>
            </w:pPr>
            <w:r w:rsidRPr="00692CFF">
              <w:lastRenderedPageBreak/>
              <w:t xml:space="preserve">June – Blossoming period </w:t>
            </w:r>
          </w:p>
        </w:tc>
        <w:tc>
          <w:tcPr>
            <w:tcW w:w="5521" w:type="dxa"/>
            <w:tcBorders>
              <w:top w:val="single" w:sz="4" w:space="0" w:color="BFBFBF" w:themeColor="background1" w:themeShade="BF"/>
              <w:bottom w:val="single" w:sz="4" w:space="0" w:color="BFBFBF" w:themeColor="background1" w:themeShade="BF"/>
            </w:tcBorders>
          </w:tcPr>
          <w:p w14:paraId="2A710456" w14:textId="0D11BCD2" w:rsidR="00C716C7" w:rsidRPr="00692CFF" w:rsidRDefault="00C716C7" w:rsidP="00976B2B">
            <w:pPr>
              <w:pStyle w:val="ListParagraph"/>
              <w:numPr>
                <w:ilvl w:val="0"/>
                <w:numId w:val="48"/>
              </w:numPr>
              <w:spacing w:after="0" w:line="240" w:lineRule="auto"/>
              <w:ind w:left="399"/>
            </w:pPr>
            <w:r w:rsidRPr="00692CFF">
              <w:t>maintain and inspect fruit fly traps</w:t>
            </w:r>
          </w:p>
          <w:p w14:paraId="4CC0282A" w14:textId="42252216" w:rsidR="00957317" w:rsidRPr="00692CFF" w:rsidRDefault="00957317" w:rsidP="00976B2B">
            <w:pPr>
              <w:pStyle w:val="ListParagraph"/>
              <w:numPr>
                <w:ilvl w:val="0"/>
                <w:numId w:val="48"/>
              </w:numPr>
              <w:spacing w:after="0" w:line="240" w:lineRule="auto"/>
              <w:ind w:left="399"/>
            </w:pPr>
            <w:r w:rsidRPr="00692CFF">
              <w:t xml:space="preserve">control and prevent </w:t>
            </w:r>
            <w:r w:rsidRPr="00692CFF">
              <w:rPr>
                <w:i/>
              </w:rPr>
              <w:t>Ancylis sativa</w:t>
            </w:r>
            <w:r w:rsidRPr="00692CFF">
              <w:t>, red spider mites and similar insects in the orchard without limiting bee pollination</w:t>
            </w:r>
          </w:p>
          <w:p w14:paraId="02D1B3B2" w14:textId="0F518C64" w:rsidR="00922FF8" w:rsidRPr="00692CFF" w:rsidRDefault="003972A1" w:rsidP="00976B2B">
            <w:pPr>
              <w:pStyle w:val="ListParagraph"/>
              <w:numPr>
                <w:ilvl w:val="0"/>
                <w:numId w:val="48"/>
              </w:numPr>
              <w:spacing w:after="0" w:line="240" w:lineRule="auto"/>
              <w:ind w:left="399"/>
            </w:pPr>
            <w:r w:rsidRPr="00692CFF">
              <w:t xml:space="preserve">remove </w:t>
            </w:r>
            <w:r w:rsidR="00957317" w:rsidRPr="00692CFF">
              <w:t>weed</w:t>
            </w:r>
            <w:r w:rsidRPr="00692CFF">
              <w:t>s</w:t>
            </w:r>
          </w:p>
        </w:tc>
      </w:tr>
      <w:tr w:rsidR="00957317" w:rsidRPr="00692CFF" w14:paraId="6C947B87" w14:textId="77777777" w:rsidTr="00521667">
        <w:trPr>
          <w:trHeight w:val="2340"/>
        </w:trPr>
        <w:tc>
          <w:tcPr>
            <w:tcW w:w="3539" w:type="dxa"/>
            <w:tcBorders>
              <w:top w:val="single" w:sz="4" w:space="0" w:color="BFBFBF" w:themeColor="background1" w:themeShade="BF"/>
              <w:bottom w:val="single" w:sz="4" w:space="0" w:color="BFBFBF" w:themeColor="background1" w:themeShade="BF"/>
            </w:tcBorders>
          </w:tcPr>
          <w:p w14:paraId="641C50E2" w14:textId="77777777" w:rsidR="00957317" w:rsidRPr="00692CFF" w:rsidRDefault="00957317" w:rsidP="00521667">
            <w:pPr>
              <w:spacing w:before="0" w:line="240" w:lineRule="auto"/>
            </w:pPr>
            <w:r w:rsidRPr="00692CFF">
              <w:t>July – Young fruit period</w:t>
            </w:r>
          </w:p>
        </w:tc>
        <w:tc>
          <w:tcPr>
            <w:tcW w:w="5521" w:type="dxa"/>
            <w:tcBorders>
              <w:top w:val="single" w:sz="4" w:space="0" w:color="BFBFBF" w:themeColor="background1" w:themeShade="BF"/>
              <w:bottom w:val="single" w:sz="4" w:space="0" w:color="BFBFBF" w:themeColor="background1" w:themeShade="BF"/>
            </w:tcBorders>
          </w:tcPr>
          <w:p w14:paraId="2D57CDF0" w14:textId="00FD13B0" w:rsidR="00C716C7" w:rsidRPr="00692CFF" w:rsidRDefault="00C716C7" w:rsidP="00976B2B">
            <w:pPr>
              <w:pStyle w:val="ListParagraph"/>
              <w:numPr>
                <w:ilvl w:val="0"/>
                <w:numId w:val="48"/>
              </w:numPr>
              <w:spacing w:after="0" w:line="240" w:lineRule="auto"/>
              <w:ind w:left="399"/>
            </w:pPr>
            <w:r w:rsidRPr="00692CFF">
              <w:t>maintain and inspect fruit fly traps</w:t>
            </w:r>
          </w:p>
          <w:p w14:paraId="1C842FE1" w14:textId="0E10AC43" w:rsidR="00957317" w:rsidRPr="00692CFF" w:rsidRDefault="00957317" w:rsidP="00976B2B">
            <w:pPr>
              <w:pStyle w:val="ListParagraph"/>
              <w:numPr>
                <w:ilvl w:val="0"/>
                <w:numId w:val="48"/>
              </w:numPr>
              <w:spacing w:after="0" w:line="240" w:lineRule="auto"/>
              <w:ind w:left="399"/>
            </w:pPr>
            <w:r w:rsidRPr="00692CFF">
              <w:t>apply pesticides and fungicides to control and prevent</w:t>
            </w:r>
            <w:r w:rsidR="00FB3A65" w:rsidRPr="00692CFF">
              <w:t xml:space="preserve"> </w:t>
            </w:r>
            <w:r w:rsidRPr="00692CFF">
              <w:rPr>
                <w:i/>
              </w:rPr>
              <w:t>Phakopsora ziziph</w:t>
            </w:r>
            <w:r w:rsidR="00027699" w:rsidRPr="00692CFF">
              <w:rPr>
                <w:i/>
              </w:rPr>
              <w:t>i</w:t>
            </w:r>
            <w:r w:rsidRPr="00692CFF">
              <w:rPr>
                <w:i/>
              </w:rPr>
              <w:t>-vulgaris</w:t>
            </w:r>
            <w:r w:rsidRPr="00692CFF">
              <w:t xml:space="preserve">, </w:t>
            </w:r>
            <w:r w:rsidRPr="00692CFF">
              <w:rPr>
                <w:i/>
              </w:rPr>
              <w:t>Ceroplastes japonic</w:t>
            </w:r>
            <w:r w:rsidR="003972A1" w:rsidRPr="00692CFF">
              <w:rPr>
                <w:i/>
              </w:rPr>
              <w:t>u</w:t>
            </w:r>
            <w:r w:rsidRPr="00692CFF">
              <w:rPr>
                <w:i/>
              </w:rPr>
              <w:t>s</w:t>
            </w:r>
            <w:r w:rsidRPr="00692CFF">
              <w:t>, red spider mites and other similar pests in the orchard</w:t>
            </w:r>
          </w:p>
          <w:p w14:paraId="162D8D5A" w14:textId="113F294F" w:rsidR="00957317" w:rsidRPr="00692CFF" w:rsidRDefault="003972A1" w:rsidP="00976B2B">
            <w:pPr>
              <w:pStyle w:val="ListParagraph"/>
              <w:numPr>
                <w:ilvl w:val="0"/>
                <w:numId w:val="48"/>
              </w:numPr>
              <w:spacing w:after="0" w:line="240" w:lineRule="auto"/>
              <w:ind w:left="399"/>
            </w:pPr>
            <w:r w:rsidRPr="00692CFF">
              <w:t>s</w:t>
            </w:r>
            <w:r w:rsidR="00957317" w:rsidRPr="00692CFF">
              <w:t xml:space="preserve">et up sex pheromone traps for </w:t>
            </w:r>
            <w:r w:rsidR="00957317" w:rsidRPr="00692CFF">
              <w:rPr>
                <w:i/>
              </w:rPr>
              <w:t>Carposina sasakii</w:t>
            </w:r>
            <w:r w:rsidR="00957317" w:rsidRPr="00692CFF">
              <w:t xml:space="preserve"> Chemical control measures are applied one week after adult male flight activity has </w:t>
            </w:r>
            <w:r w:rsidR="003E7EAD" w:rsidRPr="00692CFF">
              <w:t>peaked (e.g. 5</w:t>
            </w:r>
            <w:r w:rsidR="003E7EAD" w:rsidRPr="00692CFF">
              <w:sym w:font="Symbol" w:char="F02D"/>
            </w:r>
            <w:r w:rsidR="00957317" w:rsidRPr="00692CFF">
              <w:t xml:space="preserve">6 moths/ha) to kill </w:t>
            </w:r>
            <w:r w:rsidR="007C277D" w:rsidRPr="00692CFF">
              <w:t xml:space="preserve">adults, </w:t>
            </w:r>
            <w:r w:rsidR="00957317" w:rsidRPr="00692CFF">
              <w:t xml:space="preserve">eggs and larvae </w:t>
            </w:r>
          </w:p>
        </w:tc>
      </w:tr>
      <w:tr w:rsidR="00957317" w:rsidRPr="00692CFF" w14:paraId="550FFB05" w14:textId="77777777" w:rsidTr="00A74768">
        <w:tc>
          <w:tcPr>
            <w:tcW w:w="3539" w:type="dxa"/>
            <w:tcBorders>
              <w:top w:val="single" w:sz="4" w:space="0" w:color="BFBFBF" w:themeColor="background1" w:themeShade="BF"/>
              <w:bottom w:val="single" w:sz="4" w:space="0" w:color="BFBFBF" w:themeColor="background1" w:themeShade="BF"/>
            </w:tcBorders>
          </w:tcPr>
          <w:p w14:paraId="1753CEF9" w14:textId="77777777" w:rsidR="00957317" w:rsidRPr="00692CFF" w:rsidRDefault="00957317" w:rsidP="005C3228">
            <w:pPr>
              <w:spacing w:before="0"/>
            </w:pPr>
            <w:r w:rsidRPr="00692CFF">
              <w:t>August – Fruit development period</w:t>
            </w:r>
          </w:p>
        </w:tc>
        <w:tc>
          <w:tcPr>
            <w:tcW w:w="5521" w:type="dxa"/>
            <w:tcBorders>
              <w:top w:val="single" w:sz="4" w:space="0" w:color="BFBFBF" w:themeColor="background1" w:themeShade="BF"/>
              <w:bottom w:val="single" w:sz="4" w:space="0" w:color="BFBFBF" w:themeColor="background1" w:themeShade="BF"/>
            </w:tcBorders>
          </w:tcPr>
          <w:p w14:paraId="0537F3B6" w14:textId="4646193C" w:rsidR="00C716C7" w:rsidRPr="00692CFF" w:rsidRDefault="00F75FB8" w:rsidP="00976B2B">
            <w:pPr>
              <w:pStyle w:val="ListParagraph"/>
              <w:numPr>
                <w:ilvl w:val="0"/>
                <w:numId w:val="48"/>
              </w:numPr>
              <w:spacing w:after="0" w:line="240" w:lineRule="auto"/>
              <w:ind w:left="399"/>
            </w:pPr>
            <w:r w:rsidRPr="00692CFF">
              <w:t xml:space="preserve">maintain and inspect </w:t>
            </w:r>
            <w:r w:rsidR="00C716C7" w:rsidRPr="00692CFF">
              <w:t>fruit fly traps</w:t>
            </w:r>
          </w:p>
          <w:p w14:paraId="4E8D4B02" w14:textId="2A6842DC" w:rsidR="00957317" w:rsidRPr="00692CFF" w:rsidRDefault="00957317" w:rsidP="00976B2B">
            <w:pPr>
              <w:pStyle w:val="ListParagraph"/>
              <w:numPr>
                <w:ilvl w:val="0"/>
                <w:numId w:val="48"/>
              </w:numPr>
              <w:spacing w:after="0" w:line="240" w:lineRule="auto"/>
              <w:ind w:left="399"/>
            </w:pPr>
            <w:r w:rsidRPr="00692CFF">
              <w:t>apply pesticides and fungicides to control and prevent</w:t>
            </w:r>
            <w:r w:rsidR="001065E9" w:rsidRPr="00692CFF">
              <w:t xml:space="preserve"> </w:t>
            </w:r>
            <w:r w:rsidRPr="00692CFF">
              <w:rPr>
                <w:i/>
              </w:rPr>
              <w:t>Phakopsora ziziph</w:t>
            </w:r>
            <w:r w:rsidR="00027699" w:rsidRPr="00692CFF">
              <w:rPr>
                <w:i/>
              </w:rPr>
              <w:t>i</w:t>
            </w:r>
            <w:r w:rsidRPr="00692CFF">
              <w:rPr>
                <w:i/>
              </w:rPr>
              <w:t>-vulgaris</w:t>
            </w:r>
            <w:r w:rsidRPr="00692CFF">
              <w:t xml:space="preserve">, </w:t>
            </w:r>
            <w:r w:rsidRPr="00692CFF">
              <w:rPr>
                <w:i/>
              </w:rPr>
              <w:t>Ceroplastes japonic</w:t>
            </w:r>
            <w:r w:rsidR="00027699" w:rsidRPr="00692CFF">
              <w:rPr>
                <w:i/>
              </w:rPr>
              <w:t>u</w:t>
            </w:r>
            <w:r w:rsidRPr="00692CFF">
              <w:rPr>
                <w:i/>
              </w:rPr>
              <w:t>s</w:t>
            </w:r>
            <w:r w:rsidRPr="00692CFF">
              <w:t>, red spider mites and other similar pests in the orchard</w:t>
            </w:r>
          </w:p>
          <w:p w14:paraId="1D8366EB" w14:textId="4FFE0A9C" w:rsidR="00957317" w:rsidRPr="00692CFF" w:rsidRDefault="003972A1" w:rsidP="00976B2B">
            <w:pPr>
              <w:pStyle w:val="ListParagraph"/>
              <w:numPr>
                <w:ilvl w:val="0"/>
                <w:numId w:val="48"/>
              </w:numPr>
              <w:spacing w:after="0" w:line="240" w:lineRule="auto"/>
              <w:ind w:left="399"/>
            </w:pPr>
            <w:proofErr w:type="gramStart"/>
            <w:r w:rsidRPr="00692CFF">
              <w:t>apply</w:t>
            </w:r>
            <w:proofErr w:type="gramEnd"/>
            <w:r w:rsidRPr="00692CFF">
              <w:t xml:space="preserve"> c</w:t>
            </w:r>
            <w:r w:rsidR="00957317" w:rsidRPr="00692CFF">
              <w:t xml:space="preserve">hemical control measures one week after </w:t>
            </w:r>
            <w:r w:rsidR="00957317" w:rsidRPr="00692CFF">
              <w:rPr>
                <w:i/>
              </w:rPr>
              <w:t>Carposina sasakii</w:t>
            </w:r>
            <w:r w:rsidR="00957317" w:rsidRPr="00692CFF">
              <w:t xml:space="preserve"> adult male flight activity has </w:t>
            </w:r>
            <w:r w:rsidR="006160A0" w:rsidRPr="00692CFF">
              <w:t>peaked (e.g. 5</w:t>
            </w:r>
            <w:r w:rsidR="006160A0" w:rsidRPr="00692CFF">
              <w:sym w:font="Symbol" w:char="F02D"/>
            </w:r>
            <w:r w:rsidR="00957317" w:rsidRPr="00692CFF">
              <w:t xml:space="preserve">6 moths/ha) to kill </w:t>
            </w:r>
            <w:r w:rsidR="007C277D" w:rsidRPr="00692CFF">
              <w:t xml:space="preserve">adults, </w:t>
            </w:r>
            <w:r w:rsidR="00957317" w:rsidRPr="00692CFF">
              <w:t xml:space="preserve">eggs and larvae. </w:t>
            </w:r>
          </w:p>
        </w:tc>
      </w:tr>
      <w:tr w:rsidR="00957317" w:rsidRPr="00692CFF" w14:paraId="47F84630" w14:textId="77777777" w:rsidTr="00A74768">
        <w:tc>
          <w:tcPr>
            <w:tcW w:w="3539" w:type="dxa"/>
            <w:tcBorders>
              <w:top w:val="single" w:sz="4" w:space="0" w:color="BFBFBF" w:themeColor="background1" w:themeShade="BF"/>
              <w:bottom w:val="single" w:sz="4" w:space="0" w:color="auto"/>
            </w:tcBorders>
          </w:tcPr>
          <w:p w14:paraId="611DCAC0" w14:textId="105343DD" w:rsidR="00957317" w:rsidRPr="00692CFF" w:rsidRDefault="00826C9F" w:rsidP="005C3228">
            <w:pPr>
              <w:spacing w:before="0"/>
            </w:pPr>
            <w:r>
              <w:t>September/</w:t>
            </w:r>
            <w:r w:rsidR="00957317" w:rsidRPr="00692CFF">
              <w:t>October – mature period to leaf falling period</w:t>
            </w:r>
          </w:p>
        </w:tc>
        <w:tc>
          <w:tcPr>
            <w:tcW w:w="5521" w:type="dxa"/>
            <w:tcBorders>
              <w:top w:val="single" w:sz="4" w:space="0" w:color="BFBFBF" w:themeColor="background1" w:themeShade="BF"/>
              <w:bottom w:val="single" w:sz="4" w:space="0" w:color="auto"/>
            </w:tcBorders>
          </w:tcPr>
          <w:p w14:paraId="4EF82315" w14:textId="68145916" w:rsidR="00014243" w:rsidRPr="00692CFF" w:rsidRDefault="00014243" w:rsidP="00976B2B">
            <w:pPr>
              <w:pStyle w:val="ListParagraph"/>
              <w:numPr>
                <w:ilvl w:val="0"/>
                <w:numId w:val="48"/>
              </w:numPr>
              <w:spacing w:after="0" w:line="240" w:lineRule="auto"/>
              <w:ind w:left="399"/>
            </w:pPr>
            <w:r w:rsidRPr="00692CFF">
              <w:t>maintain and inspect fruit fly traps</w:t>
            </w:r>
          </w:p>
          <w:p w14:paraId="2066B5B9" w14:textId="002B4FE1" w:rsidR="00957317" w:rsidRPr="00692CFF" w:rsidRDefault="00957317" w:rsidP="00976B2B">
            <w:pPr>
              <w:pStyle w:val="ListParagraph"/>
              <w:numPr>
                <w:ilvl w:val="0"/>
                <w:numId w:val="48"/>
              </w:numPr>
              <w:spacing w:after="0" w:line="240" w:lineRule="auto"/>
              <w:ind w:left="399"/>
            </w:pPr>
            <w:r w:rsidRPr="00692CFF">
              <w:t xml:space="preserve">remove fallen fruits to minimise overwintering </w:t>
            </w:r>
            <w:r w:rsidRPr="00692CFF">
              <w:rPr>
                <w:i/>
              </w:rPr>
              <w:t>Carposina sasakii</w:t>
            </w:r>
            <w:r w:rsidR="00D619E2" w:rsidRPr="00692CFF">
              <w:t xml:space="preserve"> and other insects and pathogens</w:t>
            </w:r>
          </w:p>
          <w:p w14:paraId="1F562C90" w14:textId="5E1BDB93" w:rsidR="00342EEA" w:rsidRPr="00692CFF" w:rsidRDefault="003972A1" w:rsidP="00976B2B">
            <w:pPr>
              <w:pStyle w:val="ListParagraph"/>
              <w:numPr>
                <w:ilvl w:val="0"/>
                <w:numId w:val="48"/>
              </w:numPr>
              <w:spacing w:after="0" w:line="240" w:lineRule="auto"/>
              <w:ind w:left="399"/>
            </w:pPr>
            <w:proofErr w:type="gramStart"/>
            <w:r w:rsidRPr="00692CFF">
              <w:t>t</w:t>
            </w:r>
            <w:r w:rsidR="00957317" w:rsidRPr="00692CFF">
              <w:t>ie</w:t>
            </w:r>
            <w:proofErr w:type="gramEnd"/>
            <w:r w:rsidR="00957317" w:rsidRPr="00692CFF">
              <w:t xml:space="preserve"> straws to tree trunk</w:t>
            </w:r>
            <w:r w:rsidRPr="00692CFF">
              <w:t>s</w:t>
            </w:r>
            <w:r w:rsidR="00957317" w:rsidRPr="00692CFF">
              <w:t xml:space="preserve"> and</w:t>
            </w:r>
            <w:r w:rsidR="0086367E" w:rsidRPr="00692CFF">
              <w:t>/or</w:t>
            </w:r>
            <w:r w:rsidR="00957317" w:rsidRPr="00692CFF">
              <w:t xml:space="preserve"> main branches to trap overwintering insects. The straws are removed and burned in spring to kill </w:t>
            </w:r>
            <w:r w:rsidRPr="00692CFF">
              <w:t xml:space="preserve">the </w:t>
            </w:r>
            <w:r w:rsidR="00957317" w:rsidRPr="00692CFF">
              <w:t xml:space="preserve">insects trapped. </w:t>
            </w:r>
          </w:p>
        </w:tc>
      </w:tr>
    </w:tbl>
    <w:p w14:paraId="1AA969EB" w14:textId="77777777" w:rsidR="00957317" w:rsidRPr="00692CFF" w:rsidRDefault="00957317" w:rsidP="003061A8"/>
    <w:p w14:paraId="705124F9" w14:textId="77777777" w:rsidR="00CA2501" w:rsidRPr="00692CFF" w:rsidRDefault="0086367E" w:rsidP="00CA2501">
      <w:pPr>
        <w:pStyle w:val="Heading5"/>
      </w:pPr>
      <w:r w:rsidRPr="00692CFF">
        <w:t>M</w:t>
      </w:r>
      <w:r w:rsidR="00902986" w:rsidRPr="00692CFF">
        <w:t>onitoring and control for specific pests</w:t>
      </w:r>
    </w:p>
    <w:p w14:paraId="74046508" w14:textId="77777777" w:rsidR="00957317" w:rsidRPr="00692CFF" w:rsidRDefault="00CA2501" w:rsidP="00CA2501">
      <w:pPr>
        <w:pStyle w:val="Heading5"/>
        <w:rPr>
          <w:i/>
        </w:rPr>
      </w:pPr>
      <w:r w:rsidRPr="00692CFF">
        <w:rPr>
          <w:i/>
        </w:rPr>
        <w:t>Fruit flies</w:t>
      </w:r>
    </w:p>
    <w:p w14:paraId="67A4D86B" w14:textId="31FECAE4" w:rsidR="00957317" w:rsidRPr="00692CFF" w:rsidRDefault="00957317" w:rsidP="00957317">
      <w:pPr>
        <w:shd w:val="clear" w:color="auto" w:fill="FFFFFF" w:themeFill="background1"/>
      </w:pPr>
      <w:r w:rsidRPr="00692CFF">
        <w:t xml:space="preserve">In general, in addition to the national Fruit Fly Trapping Network in China, </w:t>
      </w:r>
      <w:r w:rsidR="00FA5F3E" w:rsidRPr="00692CFF">
        <w:t xml:space="preserve">Chinese jujubes </w:t>
      </w:r>
      <w:r w:rsidRPr="00692CFF">
        <w:t>export</w:t>
      </w:r>
      <w:r w:rsidR="003972A1" w:rsidRPr="00692CFF">
        <w:t>ing</w:t>
      </w:r>
      <w:r w:rsidRPr="00692CFF">
        <w:t xml:space="preserve"> orchards set additional fruit fly traps for </w:t>
      </w:r>
      <w:r w:rsidR="00114ECD" w:rsidRPr="00692CFF">
        <w:t xml:space="preserve">Oriental fruit fly </w:t>
      </w:r>
      <w:r w:rsidR="00114ECD" w:rsidRPr="00692CFF">
        <w:rPr>
          <w:iCs/>
        </w:rPr>
        <w:t>(</w:t>
      </w:r>
      <w:r w:rsidR="00114ECD" w:rsidRPr="00692CFF">
        <w:rPr>
          <w:i/>
          <w:iCs/>
        </w:rPr>
        <w:t>Bactrocera</w:t>
      </w:r>
      <w:r w:rsidR="00114ECD" w:rsidRPr="00692CFF">
        <w:rPr>
          <w:iCs/>
        </w:rPr>
        <w:t xml:space="preserve"> </w:t>
      </w:r>
      <w:r w:rsidR="00114ECD" w:rsidRPr="00692CFF">
        <w:rPr>
          <w:i/>
          <w:iCs/>
        </w:rPr>
        <w:t>dorsalis</w:t>
      </w:r>
      <w:r w:rsidR="00521667" w:rsidRPr="00692CFF">
        <w:t>)</w:t>
      </w:r>
      <w:r w:rsidR="00114ECD" w:rsidRPr="00692CFF">
        <w:t xml:space="preserve"> and guava fruit fly (</w:t>
      </w:r>
      <w:r w:rsidR="00114ECD" w:rsidRPr="00692CFF">
        <w:rPr>
          <w:i/>
        </w:rPr>
        <w:t>Bactrocera correcta</w:t>
      </w:r>
      <w:r w:rsidR="00114ECD" w:rsidRPr="00692CFF">
        <w:t>)</w:t>
      </w:r>
      <w:r w:rsidRPr="00692CFF">
        <w:t xml:space="preserve"> (methyl eugenol -ME traps)</w:t>
      </w:r>
      <w:r w:rsidR="00114ECD" w:rsidRPr="00692CFF">
        <w:t xml:space="preserve"> and </w:t>
      </w:r>
      <w:r w:rsidRPr="00692CFF">
        <w:t xml:space="preserve">melon fruit fly </w:t>
      </w:r>
      <w:r w:rsidR="00114ECD" w:rsidRPr="00692CFF">
        <w:t>(</w:t>
      </w:r>
      <w:r w:rsidR="00114ECD" w:rsidRPr="00692CFF">
        <w:rPr>
          <w:i/>
        </w:rPr>
        <w:t>Zeugodacus cucurbitae</w:t>
      </w:r>
      <w:r w:rsidR="00114ECD" w:rsidRPr="00692CFF">
        <w:t xml:space="preserve">) </w:t>
      </w:r>
      <w:r w:rsidRPr="00692CFF">
        <w:t>(cuelure - CUE traps)</w:t>
      </w:r>
      <w:r w:rsidR="00C00EF6" w:rsidRPr="00692CFF">
        <w:t xml:space="preserve">, </w:t>
      </w:r>
      <w:r w:rsidRPr="00692CFF">
        <w:t xml:space="preserve">and jujube fruit fly </w:t>
      </w:r>
      <w:r w:rsidR="00114ECD" w:rsidRPr="00692CFF">
        <w:t>(</w:t>
      </w:r>
      <w:r w:rsidR="00114ECD" w:rsidRPr="00692CFF">
        <w:rPr>
          <w:i/>
        </w:rPr>
        <w:t>Carpomyia vesuviana</w:t>
      </w:r>
      <w:r w:rsidR="00114ECD" w:rsidRPr="00692CFF">
        <w:t xml:space="preserve">) </w:t>
      </w:r>
      <w:r w:rsidRPr="00692CFF">
        <w:t>(protein bait - PB</w:t>
      </w:r>
      <w:r w:rsidR="00466F6D" w:rsidRPr="00692CFF">
        <w:t xml:space="preserve"> </w:t>
      </w:r>
      <w:r w:rsidRPr="00692CFF">
        <w:t>traps) (</w:t>
      </w:r>
      <w:r w:rsidR="00FA22F3" w:rsidRPr="00692CFF">
        <w:fldChar w:fldCharType="begin"/>
      </w:r>
      <w:r w:rsidR="00C819C7" w:rsidRPr="00692CFF">
        <w:instrText xml:space="preserve"> REF _Ref1987315 \h </w:instrText>
      </w:r>
      <w:r w:rsidR="00692CFF">
        <w:instrText xml:space="preserve"> \* MERGEFORMAT </w:instrText>
      </w:r>
      <w:r w:rsidR="00FA22F3" w:rsidRPr="00692CFF">
        <w:fldChar w:fldCharType="separate"/>
      </w:r>
      <w:r w:rsidR="004D2586" w:rsidRPr="00692CFF">
        <w:t xml:space="preserve">Figure </w:t>
      </w:r>
      <w:r w:rsidR="004D2586">
        <w:rPr>
          <w:noProof/>
        </w:rPr>
        <w:t>6</w:t>
      </w:r>
      <w:r w:rsidR="00FA22F3" w:rsidRPr="00692CFF">
        <w:fldChar w:fldCharType="end"/>
      </w:r>
      <w:r w:rsidRPr="00692CFF">
        <w:t xml:space="preserve">). The number of traps </w:t>
      </w:r>
      <w:r w:rsidR="003972A1" w:rsidRPr="00692CFF">
        <w:t xml:space="preserve">is </w:t>
      </w:r>
      <w:r w:rsidRPr="00692CFF">
        <w:t>dependent on the size of the orchards. Trap densit</w:t>
      </w:r>
      <w:r w:rsidR="003972A1" w:rsidRPr="00692CFF">
        <w:t xml:space="preserve">ies </w:t>
      </w:r>
      <w:r w:rsidRPr="00692CFF">
        <w:t>may vary in different growing regions</w:t>
      </w:r>
      <w:r w:rsidR="003972A1" w:rsidRPr="00692CFF">
        <w:t xml:space="preserve">, but traps are commonly used at rates of </w:t>
      </w:r>
      <w:r w:rsidR="003E7EAD" w:rsidRPr="00692CFF">
        <w:t xml:space="preserve">one trap per 5 to </w:t>
      </w:r>
      <w:r w:rsidRPr="00692CFF">
        <w:t xml:space="preserve">10 ha. Traps are inspected every two weeks and serviced every month by technical officers from GACC regional </w:t>
      </w:r>
      <w:r w:rsidR="003972A1" w:rsidRPr="00692CFF">
        <w:t>o</w:t>
      </w:r>
      <w:r w:rsidRPr="00692CFF">
        <w:t>ffices from May to October</w:t>
      </w:r>
      <w:r w:rsidR="003972A1" w:rsidRPr="00692CFF">
        <w:t xml:space="preserve"> each year</w:t>
      </w:r>
      <w:r w:rsidRPr="00692CFF">
        <w:t xml:space="preserve">. </w:t>
      </w:r>
    </w:p>
    <w:p w14:paraId="3A0F6C18" w14:textId="77777777" w:rsidR="00957317" w:rsidRPr="00692CFF" w:rsidRDefault="00957317" w:rsidP="00957317">
      <w:pPr>
        <w:pStyle w:val="Heading6"/>
        <w:rPr>
          <w:b/>
        </w:rPr>
      </w:pPr>
      <w:r w:rsidRPr="00692CFF">
        <w:rPr>
          <w:b/>
        </w:rPr>
        <w:t>Peach fruit borer (Carposina sasakii)</w:t>
      </w:r>
    </w:p>
    <w:p w14:paraId="7CB2ABC8" w14:textId="77777777" w:rsidR="00957317" w:rsidRPr="00692CFF" w:rsidRDefault="00957317" w:rsidP="00957317">
      <w:pPr>
        <w:shd w:val="clear" w:color="auto" w:fill="FFFFFF" w:themeFill="background1"/>
      </w:pPr>
      <w:r w:rsidRPr="00692CFF">
        <w:t xml:space="preserve">Peach fruit borer is closely monitored in </w:t>
      </w:r>
      <w:r w:rsidR="00466F6D" w:rsidRPr="00692CFF">
        <w:t xml:space="preserve">jujube </w:t>
      </w:r>
      <w:r w:rsidRPr="00692CFF">
        <w:t>orchards</w:t>
      </w:r>
      <w:r w:rsidR="003972A1" w:rsidRPr="00692CFF">
        <w:t xml:space="preserve">, and </w:t>
      </w:r>
      <w:r w:rsidRPr="00692CFF">
        <w:t>peach fruit borer traps are set to trap and kill male moths. Trap densit</w:t>
      </w:r>
      <w:r w:rsidR="003972A1" w:rsidRPr="00692CFF">
        <w:t>ies</w:t>
      </w:r>
      <w:r w:rsidRPr="00692CFF">
        <w:t xml:space="preserve"> may vary in different growing regions</w:t>
      </w:r>
      <w:r w:rsidR="003972A1" w:rsidRPr="00692CFF">
        <w:t xml:space="preserve">, but traps are </w:t>
      </w:r>
      <w:r w:rsidR="003972A1" w:rsidRPr="00692CFF">
        <w:lastRenderedPageBreak/>
        <w:t>commonly used at rates of two traps per ha</w:t>
      </w:r>
      <w:r w:rsidRPr="00692CFF">
        <w:t xml:space="preserve">. Traps are checked every three days. Pesticides are sprayed one week after the male moth flight activity reaches </w:t>
      </w:r>
      <w:r w:rsidR="003972A1" w:rsidRPr="00692CFF">
        <w:t xml:space="preserve">its </w:t>
      </w:r>
      <w:r w:rsidRPr="00692CFF">
        <w:t>peak to kill adults, eggs and larvae. Spray records are kept.</w:t>
      </w:r>
    </w:p>
    <w:p w14:paraId="6D751A67" w14:textId="0B07ED7F" w:rsidR="00957317" w:rsidRPr="00692CFF" w:rsidRDefault="00957317" w:rsidP="00957317">
      <w:pPr>
        <w:shd w:val="clear" w:color="auto" w:fill="FFFFFF" w:themeFill="background1"/>
      </w:pPr>
      <w:r w:rsidRPr="00692CFF">
        <w:t xml:space="preserve">During the phytosanitary inspection by </w:t>
      </w:r>
      <w:r w:rsidR="00275759" w:rsidRPr="00692CFF">
        <w:t xml:space="preserve">technical officers from </w:t>
      </w:r>
      <w:r w:rsidR="00DD167C" w:rsidRPr="00692CFF">
        <w:t xml:space="preserve">GACC regional offices </w:t>
      </w:r>
      <w:r w:rsidRPr="00692CFF">
        <w:t>prior to export, fruit cutting is conducted to verify that the fruits are free from peach fruit borer.</w:t>
      </w:r>
    </w:p>
    <w:p w14:paraId="4082E046" w14:textId="77777777" w:rsidR="00DB1AE4" w:rsidRPr="00692CFF" w:rsidRDefault="00DB1AE4" w:rsidP="00DB1AE4">
      <w:pPr>
        <w:pStyle w:val="Caption"/>
      </w:pPr>
      <w:bookmarkStart w:id="69" w:name="_Ref1987315"/>
      <w:bookmarkStart w:id="70" w:name="_Toc19264905"/>
      <w:r w:rsidRPr="00692CFF">
        <w:t xml:space="preserve">Figure </w:t>
      </w:r>
      <w:r w:rsidR="00FA22F3" w:rsidRPr="00692CFF">
        <w:rPr>
          <w:noProof/>
        </w:rPr>
        <w:fldChar w:fldCharType="begin"/>
      </w:r>
      <w:r w:rsidR="001E4ADC" w:rsidRPr="00692CFF">
        <w:rPr>
          <w:noProof/>
        </w:rPr>
        <w:instrText xml:space="preserve"> SEQ Figure \* ARABIC </w:instrText>
      </w:r>
      <w:r w:rsidR="00FA22F3" w:rsidRPr="00692CFF">
        <w:rPr>
          <w:noProof/>
        </w:rPr>
        <w:fldChar w:fldCharType="separate"/>
      </w:r>
      <w:r w:rsidR="004D2586">
        <w:rPr>
          <w:noProof/>
        </w:rPr>
        <w:t>6</w:t>
      </w:r>
      <w:r w:rsidR="00FA22F3" w:rsidRPr="00692CFF">
        <w:rPr>
          <w:noProof/>
        </w:rPr>
        <w:fldChar w:fldCharType="end"/>
      </w:r>
      <w:bookmarkEnd w:id="69"/>
      <w:r w:rsidRPr="00692CFF">
        <w:t xml:space="preserve"> Trapping and monitoring</w:t>
      </w:r>
      <w:r w:rsidR="005F35D6" w:rsidRPr="00692CFF">
        <w:t xml:space="preserve"> </w:t>
      </w:r>
      <w:r w:rsidRPr="00692CFF">
        <w:t>of fruit flies and peach fruit borer</w:t>
      </w:r>
      <w:bookmarkEnd w:id="70"/>
    </w:p>
    <w:p w14:paraId="77E2A4D5" w14:textId="77777777" w:rsidR="00891F70" w:rsidRPr="00692CFF" w:rsidRDefault="00891F70" w:rsidP="00891F70">
      <w:r w:rsidRPr="00692CFF">
        <w:rPr>
          <w:noProof/>
          <w:lang w:eastAsia="en-AU"/>
        </w:rPr>
        <w:drawing>
          <wp:inline distT="0" distB="0" distL="0" distR="0" wp14:anchorId="3EAF9E76" wp14:editId="725EE14B">
            <wp:extent cx="1952625" cy="2555482"/>
            <wp:effectExtent l="0" t="0" r="0" b="0"/>
            <wp:docPr id="26" name="Picture 26" descr="Figure showing fruit fly traps " title="Figure 6 Trapping and monitoring of fruit flies and peach fruit b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uit fly trap 1.jpg"/>
                    <pic:cNvPicPr/>
                  </pic:nvPicPr>
                  <pic:blipFill rotWithShape="1">
                    <a:blip r:embed="rId46" cstate="print">
                      <a:extLst>
                        <a:ext uri="{28A0092B-C50C-407E-A947-70E740481C1C}">
                          <a14:useLocalDpi xmlns:a14="http://schemas.microsoft.com/office/drawing/2010/main" val="0"/>
                        </a:ext>
                      </a:extLst>
                    </a:blip>
                    <a:srcRect r="2752"/>
                    <a:stretch/>
                  </pic:blipFill>
                  <pic:spPr bwMode="auto">
                    <a:xfrm>
                      <a:off x="0" y="0"/>
                      <a:ext cx="1953021" cy="2556000"/>
                    </a:xfrm>
                    <a:prstGeom prst="rect">
                      <a:avLst/>
                    </a:prstGeom>
                    <a:ln>
                      <a:noFill/>
                    </a:ln>
                    <a:extLst>
                      <a:ext uri="{53640926-AAD7-44D8-BBD7-CCE9431645EC}">
                        <a14:shadowObscured xmlns:a14="http://schemas.microsoft.com/office/drawing/2010/main"/>
                      </a:ext>
                    </a:extLst>
                  </pic:spPr>
                </pic:pic>
              </a:graphicData>
            </a:graphic>
          </wp:inline>
        </w:drawing>
      </w:r>
      <w:r w:rsidRPr="00692CFF">
        <w:rPr>
          <w:noProof/>
          <w:lang w:eastAsia="en-AU"/>
        </w:rPr>
        <w:drawing>
          <wp:inline distT="0" distB="0" distL="0" distR="0" wp14:anchorId="3CF5DE93" wp14:editId="3F688FA2">
            <wp:extent cx="2078419" cy="2556000"/>
            <wp:effectExtent l="0" t="0" r="0" b="0"/>
            <wp:docPr id="27" name="Picture 27" descr="Figure showing fruit fly traps " title="Figure 6 Trapping and monitoring of fruit flies and peach fruit b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uit fly trap 2V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78419" cy="2556000"/>
                    </a:xfrm>
                    <a:prstGeom prst="rect">
                      <a:avLst/>
                    </a:prstGeom>
                  </pic:spPr>
                </pic:pic>
              </a:graphicData>
            </a:graphic>
          </wp:inline>
        </w:drawing>
      </w:r>
      <w:r w:rsidRPr="00692CFF">
        <w:rPr>
          <w:noProof/>
          <w:lang w:eastAsia="en-AU"/>
        </w:rPr>
        <w:drawing>
          <wp:inline distT="0" distB="0" distL="0" distR="0" wp14:anchorId="295B18B6" wp14:editId="26CFD64F">
            <wp:extent cx="1610234" cy="2556000"/>
            <wp:effectExtent l="0" t="0" r="9525" b="0"/>
            <wp:docPr id="7" name="Picture 7" descr="Figure showing fruit fly traps " title="Figure 6 Trapping and monitoring of fruit flies and peach fruit b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uit fly trap 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10234" cy="2556000"/>
                    </a:xfrm>
                    <a:prstGeom prst="rect">
                      <a:avLst/>
                    </a:prstGeom>
                  </pic:spPr>
                </pic:pic>
              </a:graphicData>
            </a:graphic>
          </wp:inline>
        </w:drawing>
      </w:r>
    </w:p>
    <w:p w14:paraId="75F5A1F2" w14:textId="77777777" w:rsidR="005F77E5" w:rsidRPr="00692CFF" w:rsidRDefault="00F90962" w:rsidP="00591D87">
      <w:pPr>
        <w:pStyle w:val="Heading3"/>
      </w:pPr>
      <w:bookmarkStart w:id="71" w:name="_Toc19264866"/>
      <w:r w:rsidRPr="00692CFF">
        <w:t>Harvesting and handling procedures</w:t>
      </w:r>
      <w:bookmarkEnd w:id="68"/>
      <w:bookmarkEnd w:id="71"/>
    </w:p>
    <w:p w14:paraId="6B52A611" w14:textId="16BA59C8" w:rsidR="00891F70" w:rsidRPr="00692CFF" w:rsidRDefault="0014181F" w:rsidP="00891F70">
      <w:bookmarkStart w:id="72" w:name="_Toc389741450"/>
      <w:r w:rsidRPr="00692CFF">
        <w:t>Chinese jujube fruit</w:t>
      </w:r>
      <w:r w:rsidR="00891F70" w:rsidRPr="00692CFF">
        <w:t xml:space="preserve">s are </w:t>
      </w:r>
      <w:r w:rsidR="00C46145" w:rsidRPr="00692CFF">
        <w:t xml:space="preserve">likely to be </w:t>
      </w:r>
      <w:r w:rsidR="00891F70" w:rsidRPr="00692CFF">
        <w:t>harvested from July to October with the peak harvest in September</w:t>
      </w:r>
      <w:r w:rsidR="00781818" w:rsidRPr="00692CFF">
        <w:t>,</w:t>
      </w:r>
      <w:r w:rsidR="00C46145" w:rsidRPr="00692CFF">
        <w:t xml:space="preserve"> depend</w:t>
      </w:r>
      <w:r w:rsidR="00450E3D" w:rsidRPr="00692CFF">
        <w:t>ing</w:t>
      </w:r>
      <w:r w:rsidR="00C46145" w:rsidRPr="00692CFF">
        <w:t xml:space="preserve"> on varieties, production practices and growing regions</w:t>
      </w:r>
      <w:r w:rsidR="00891F70" w:rsidRPr="00692CFF">
        <w:t xml:space="preserve">. Fruits are usually picked manually </w:t>
      </w:r>
      <w:r w:rsidR="003972A1" w:rsidRPr="00692CFF">
        <w:t xml:space="preserve">by workers </w:t>
      </w:r>
      <w:r w:rsidR="00891F70" w:rsidRPr="00692CFF">
        <w:t xml:space="preserve">using ladders or loading and unloading tools. To maintain the quality of the fruit, mature fruits are picked in batches. In the picking process, appropriate care is taken to </w:t>
      </w:r>
      <w:r w:rsidR="003972A1" w:rsidRPr="00692CFF">
        <w:t xml:space="preserve">minimise </w:t>
      </w:r>
      <w:r w:rsidR="00891F70" w:rsidRPr="00692CFF">
        <w:t xml:space="preserve">injuries or damage </w:t>
      </w:r>
      <w:r w:rsidR="003972A1" w:rsidRPr="00692CFF">
        <w:t>t</w:t>
      </w:r>
      <w:r w:rsidR="00891F70" w:rsidRPr="00692CFF">
        <w:t xml:space="preserve">o the fruit. </w:t>
      </w:r>
      <w:r w:rsidR="007C277D" w:rsidRPr="00692CFF">
        <w:t>Care</w:t>
      </w:r>
      <w:r w:rsidR="003972A1" w:rsidRPr="00692CFF">
        <w:t xml:space="preserve"> is </w:t>
      </w:r>
      <w:r w:rsidR="007C277D" w:rsidRPr="00692CFF">
        <w:t xml:space="preserve">taken to </w:t>
      </w:r>
      <w:r w:rsidR="00013791" w:rsidRPr="00692CFF">
        <w:t>avoid</w:t>
      </w:r>
      <w:r w:rsidR="0091480C" w:rsidRPr="00692CFF">
        <w:t xml:space="preserve"> </w:t>
      </w:r>
      <w:r w:rsidR="003972A1" w:rsidRPr="00692CFF">
        <w:t xml:space="preserve">inclusion of </w:t>
      </w:r>
      <w:r w:rsidR="00891F70" w:rsidRPr="00692CFF">
        <w:t xml:space="preserve">leaves or other </w:t>
      </w:r>
      <w:r w:rsidR="0091480C" w:rsidRPr="00692CFF">
        <w:t xml:space="preserve">plant </w:t>
      </w:r>
      <w:r w:rsidR="00891F70" w:rsidRPr="00692CFF">
        <w:t>debris. Rotten and damaged fruits are discarded (</w:t>
      </w:r>
      <w:r w:rsidR="00FA22F3" w:rsidRPr="00692CFF">
        <w:fldChar w:fldCharType="begin"/>
      </w:r>
      <w:r w:rsidR="00C819C7" w:rsidRPr="00692CFF">
        <w:instrText xml:space="preserve"> REF _Ref1987352 \h </w:instrText>
      </w:r>
      <w:r w:rsidR="00692CFF">
        <w:instrText xml:space="preserve"> \* MERGEFORMAT </w:instrText>
      </w:r>
      <w:r w:rsidR="00FA22F3" w:rsidRPr="00692CFF">
        <w:fldChar w:fldCharType="separate"/>
      </w:r>
      <w:r w:rsidR="004D2586" w:rsidRPr="00692CFF">
        <w:t xml:space="preserve">Figure </w:t>
      </w:r>
      <w:r w:rsidR="004D2586">
        <w:rPr>
          <w:noProof/>
        </w:rPr>
        <w:t>7</w:t>
      </w:r>
      <w:r w:rsidR="00FA22F3" w:rsidRPr="00692CFF">
        <w:fldChar w:fldCharType="end"/>
      </w:r>
      <w:r w:rsidR="00891F70" w:rsidRPr="00692CFF">
        <w:t>).</w:t>
      </w:r>
    </w:p>
    <w:p w14:paraId="5CB9BC68" w14:textId="5906474B" w:rsidR="00891F70" w:rsidRPr="00692CFF" w:rsidRDefault="00891F70" w:rsidP="00891F70">
      <w:r w:rsidRPr="00692CFF">
        <w:t>For maintaining traceability</w:t>
      </w:r>
      <w:r w:rsidR="007C277D" w:rsidRPr="00692CFF">
        <w:t xml:space="preserve"> of </w:t>
      </w:r>
      <w:r w:rsidRPr="00692CFF">
        <w:t xml:space="preserve">origin </w:t>
      </w:r>
      <w:r w:rsidR="003972A1" w:rsidRPr="00692CFF">
        <w:t xml:space="preserve">to </w:t>
      </w:r>
      <w:r w:rsidRPr="00692CFF">
        <w:t xml:space="preserve">the orchard and </w:t>
      </w:r>
      <w:r w:rsidR="00367A08" w:rsidRPr="00692CFF">
        <w:t xml:space="preserve">for </w:t>
      </w:r>
      <w:r w:rsidRPr="00692CFF">
        <w:t xml:space="preserve">hygiene </w:t>
      </w:r>
      <w:r w:rsidR="00367A08" w:rsidRPr="00692CFF">
        <w:t>purpose</w:t>
      </w:r>
      <w:r w:rsidR="003E7EAD" w:rsidRPr="00692CFF">
        <w:t>s</w:t>
      </w:r>
      <w:r w:rsidRPr="00692CFF">
        <w:t>, a number of precautions are undertaken</w:t>
      </w:r>
      <w:r w:rsidR="00367A08" w:rsidRPr="00692CFF">
        <w:t>. For example</w:t>
      </w:r>
      <w:r w:rsidRPr="00692CFF">
        <w:t>:</w:t>
      </w:r>
    </w:p>
    <w:p w14:paraId="5C7DC0B7" w14:textId="77777777" w:rsidR="003260BA" w:rsidRPr="00692CFF" w:rsidRDefault="00891F70" w:rsidP="008B13A0">
      <w:pPr>
        <w:pStyle w:val="ListParagraph"/>
        <w:numPr>
          <w:ilvl w:val="0"/>
          <w:numId w:val="12"/>
        </w:numPr>
        <w:ind w:left="714" w:hanging="357"/>
      </w:pPr>
      <w:r w:rsidRPr="00692CFF">
        <w:t xml:space="preserve">Pickers must wear gloves and put harvested fruits in </w:t>
      </w:r>
      <w:r w:rsidR="00D73D86" w:rsidRPr="00692CFF">
        <w:t xml:space="preserve">a </w:t>
      </w:r>
      <w:r w:rsidRPr="00692CFF">
        <w:t>carry-on bag. Fruits must be handled with care to avoid physical damages. Damaged or abnormal</w:t>
      </w:r>
      <w:r w:rsidR="00D73D86" w:rsidRPr="00692CFF">
        <w:t>ly</w:t>
      </w:r>
      <w:r w:rsidRPr="00692CFF">
        <w:t xml:space="preserve"> shape</w:t>
      </w:r>
      <w:r w:rsidR="00D73D86" w:rsidRPr="00692CFF">
        <w:t>d</w:t>
      </w:r>
      <w:r w:rsidRPr="00692CFF">
        <w:t xml:space="preserve"> fruit are discarded.</w:t>
      </w:r>
    </w:p>
    <w:p w14:paraId="5F570BA3" w14:textId="77777777" w:rsidR="003260BA" w:rsidRPr="00692CFF" w:rsidRDefault="00891F70" w:rsidP="008B13A0">
      <w:pPr>
        <w:pStyle w:val="ListParagraph"/>
        <w:numPr>
          <w:ilvl w:val="0"/>
          <w:numId w:val="12"/>
        </w:numPr>
      </w:pPr>
      <w:r w:rsidRPr="00692CFF">
        <w:t xml:space="preserve">Pickers empty their carry-on bags into plastic collection bins with care. Each bin </w:t>
      </w:r>
      <w:r w:rsidR="00D73D86" w:rsidRPr="00692CFF">
        <w:t>must</w:t>
      </w:r>
      <w:r w:rsidRPr="00692CFF">
        <w:t xml:space="preserve"> carry a record card with the details of the registered orchard, picker's name and date of picking. The collection bins must not touch the ground to avoid contamination. </w:t>
      </w:r>
    </w:p>
    <w:p w14:paraId="29666048" w14:textId="77777777" w:rsidR="003260BA" w:rsidRPr="00692CFF" w:rsidRDefault="00D73D86" w:rsidP="008B13A0">
      <w:pPr>
        <w:pStyle w:val="ListParagraph"/>
        <w:numPr>
          <w:ilvl w:val="0"/>
          <w:numId w:val="12"/>
        </w:numPr>
      </w:pPr>
      <w:r w:rsidRPr="00692CFF">
        <w:t xml:space="preserve">Each </w:t>
      </w:r>
      <w:r w:rsidR="00891F70" w:rsidRPr="00692CFF">
        <w:t>bin</w:t>
      </w:r>
      <w:r w:rsidRPr="00692CFF">
        <w:t xml:space="preserve"> must </w:t>
      </w:r>
      <w:r w:rsidR="00891F70" w:rsidRPr="00692CFF">
        <w:t>carry a certificate issued by the orchard manager</w:t>
      </w:r>
      <w:r w:rsidRPr="00692CFF">
        <w:t>,</w:t>
      </w:r>
      <w:r w:rsidR="00891F70" w:rsidRPr="00692CFF">
        <w:t xml:space="preserve"> and be transported to packinghouses for processing. </w:t>
      </w:r>
    </w:p>
    <w:p w14:paraId="2790A99A" w14:textId="77777777" w:rsidR="005F35D6" w:rsidRPr="00692CFF" w:rsidRDefault="005F35D6" w:rsidP="005F35D6">
      <w:pPr>
        <w:pStyle w:val="Caption"/>
        <w:jc w:val="both"/>
      </w:pPr>
      <w:bookmarkStart w:id="73" w:name="_Ref1987352"/>
      <w:bookmarkStart w:id="74" w:name="_Toc19264906"/>
      <w:r w:rsidRPr="00692CFF">
        <w:lastRenderedPageBreak/>
        <w:t xml:space="preserve">Figure </w:t>
      </w:r>
      <w:r w:rsidR="00FA22F3" w:rsidRPr="00692CFF">
        <w:rPr>
          <w:noProof/>
        </w:rPr>
        <w:fldChar w:fldCharType="begin"/>
      </w:r>
      <w:r w:rsidR="001E4ADC" w:rsidRPr="00692CFF">
        <w:rPr>
          <w:noProof/>
        </w:rPr>
        <w:instrText xml:space="preserve"> SEQ Figure \* ARABIC </w:instrText>
      </w:r>
      <w:r w:rsidR="00FA22F3" w:rsidRPr="00692CFF">
        <w:rPr>
          <w:noProof/>
        </w:rPr>
        <w:fldChar w:fldCharType="separate"/>
      </w:r>
      <w:r w:rsidR="004D2586">
        <w:rPr>
          <w:noProof/>
        </w:rPr>
        <w:t>7</w:t>
      </w:r>
      <w:r w:rsidR="00FA22F3" w:rsidRPr="00692CFF">
        <w:rPr>
          <w:noProof/>
        </w:rPr>
        <w:fldChar w:fldCharType="end"/>
      </w:r>
      <w:bookmarkEnd w:id="73"/>
      <w:r w:rsidRPr="00692CFF">
        <w:t xml:space="preserve"> </w:t>
      </w:r>
      <w:r w:rsidR="001760EE" w:rsidRPr="00692CFF">
        <w:t>H</w:t>
      </w:r>
      <w:r w:rsidRPr="00692CFF">
        <w:t>arvesting of fresh Chinese jujube</w:t>
      </w:r>
      <w:r w:rsidR="001760EE" w:rsidRPr="00692CFF">
        <w:t>s</w:t>
      </w:r>
      <w:bookmarkEnd w:id="74"/>
    </w:p>
    <w:p w14:paraId="73C730D7" w14:textId="77777777" w:rsidR="00891F70" w:rsidRPr="00692CFF" w:rsidRDefault="00891F70" w:rsidP="00891F70">
      <w:pPr>
        <w:jc w:val="both"/>
      </w:pPr>
      <w:r w:rsidRPr="00692CFF">
        <w:rPr>
          <w:noProof/>
          <w:lang w:eastAsia="en-AU"/>
        </w:rPr>
        <w:drawing>
          <wp:inline distT="0" distB="0" distL="0" distR="0" wp14:anchorId="0E5D6686" wp14:editId="3032E3A5">
            <wp:extent cx="4631723" cy="3600000"/>
            <wp:effectExtent l="0" t="0" r="0" b="635"/>
            <wp:docPr id="28" name="Picture 3" descr="Figure showing harvesting of fresh Chinese jujube fruits" title="Figure 7 Harvesting of fresh Chinese juj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3"/>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31723" cy="3600000"/>
                    </a:xfrm>
                    <a:prstGeom prst="rect">
                      <a:avLst/>
                    </a:prstGeom>
                    <a:noFill/>
                    <a:ln>
                      <a:noFill/>
                    </a:ln>
                    <a:extLst/>
                  </pic:spPr>
                </pic:pic>
              </a:graphicData>
            </a:graphic>
          </wp:inline>
        </w:drawing>
      </w:r>
      <w:r w:rsidRPr="00692CFF">
        <w:rPr>
          <w:noProof/>
          <w:lang w:eastAsia="en-AU"/>
        </w:rPr>
        <w:drawing>
          <wp:inline distT="0" distB="0" distL="0" distR="0" wp14:anchorId="2B53F6ED" wp14:editId="4F34AE99">
            <wp:extent cx="4650703" cy="3600000"/>
            <wp:effectExtent l="0" t="0" r="0" b="635"/>
            <wp:docPr id="29" name="Picture 4" descr="Figure showing collecting of harvested fresh Chinese jujube fruits" title="Figure 7 Harvesting of fresh Chinese juj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Picture 4"/>
                    <pic:cNvPicPr>
                      <a:picLocks noChangeAspect="1"/>
                    </pic:cNvPicPr>
                  </pic:nvPicPr>
                  <pic:blipFill rotWithShape="1">
                    <a:blip r:embed="rId50" cstate="print">
                      <a:extLst>
                        <a:ext uri="{28A0092B-C50C-407E-A947-70E740481C1C}">
                          <a14:useLocalDpi xmlns:a14="http://schemas.microsoft.com/office/drawing/2010/main" val="0"/>
                        </a:ext>
                      </a:extLst>
                    </a:blip>
                    <a:srcRect l="7921" b="1913"/>
                    <a:stretch/>
                  </pic:blipFill>
                  <pic:spPr bwMode="auto">
                    <a:xfrm>
                      <a:off x="0" y="0"/>
                      <a:ext cx="4650703"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73D0914B" w14:textId="77777777" w:rsidR="005F77E5" w:rsidRPr="00692CFF" w:rsidRDefault="00F90962" w:rsidP="00201994">
      <w:pPr>
        <w:pStyle w:val="Heading3"/>
      </w:pPr>
      <w:bookmarkStart w:id="75" w:name="_Toc19264867"/>
      <w:r w:rsidRPr="00692CFF">
        <w:t>Post-harvest</w:t>
      </w:r>
      <w:bookmarkEnd w:id="72"/>
      <w:bookmarkEnd w:id="75"/>
    </w:p>
    <w:p w14:paraId="2362D58C" w14:textId="213A3816" w:rsidR="00DA23B0" w:rsidRPr="00692CFF" w:rsidRDefault="00D73D86" w:rsidP="00DA23B0">
      <w:pPr>
        <w:shd w:val="clear" w:color="auto" w:fill="FFFFFF" w:themeFill="background1"/>
      </w:pPr>
      <w:r w:rsidRPr="00692CFF">
        <w:t>After h</w:t>
      </w:r>
      <w:r w:rsidR="00DA23B0" w:rsidRPr="00692CFF">
        <w:t>arvest</w:t>
      </w:r>
      <w:r w:rsidRPr="00692CFF">
        <w:t xml:space="preserve">, </w:t>
      </w:r>
      <w:r w:rsidR="0014181F" w:rsidRPr="00692CFF">
        <w:t>Chinese jujube fruit</w:t>
      </w:r>
      <w:r w:rsidR="00DA23B0" w:rsidRPr="00692CFF">
        <w:t xml:space="preserve"> being transported from orchards to packinghouses require protection to prevent damage. Fruits are ideally transported </w:t>
      </w:r>
      <w:r w:rsidRPr="00692CFF">
        <w:t xml:space="preserve">by motor van </w:t>
      </w:r>
      <w:r w:rsidR="00DA23B0" w:rsidRPr="00692CFF">
        <w:t xml:space="preserve">to the packing house in small plastic crates </w:t>
      </w:r>
      <w:r w:rsidRPr="00692CFF">
        <w:t xml:space="preserve">into which the </w:t>
      </w:r>
      <w:r w:rsidR="00DA23B0" w:rsidRPr="00692CFF">
        <w:t>fruits are collected.</w:t>
      </w:r>
    </w:p>
    <w:p w14:paraId="21A71389" w14:textId="77777777" w:rsidR="005F77E5" w:rsidRPr="00692CFF" w:rsidRDefault="00F90962" w:rsidP="00591D87">
      <w:pPr>
        <w:pStyle w:val="Heading4"/>
      </w:pPr>
      <w:r w:rsidRPr="00692CFF">
        <w:lastRenderedPageBreak/>
        <w:t>Packinghouse</w:t>
      </w:r>
      <w:r w:rsidR="00D73D86" w:rsidRPr="00692CFF">
        <w:t xml:space="preserve"> processes</w:t>
      </w:r>
    </w:p>
    <w:p w14:paraId="21A520AD" w14:textId="77777777" w:rsidR="00DA23B0" w:rsidRPr="00692CFF" w:rsidRDefault="00DA23B0" w:rsidP="00DA23B0">
      <w:r w:rsidRPr="00692CFF">
        <w:t>Fruit are processed immediately after harvest</w:t>
      </w:r>
      <w:r w:rsidR="00D73D86" w:rsidRPr="00692CFF">
        <w:t>,</w:t>
      </w:r>
      <w:r w:rsidRPr="00692CFF">
        <w:t xml:space="preserve"> or cold stored at -2</w:t>
      </w:r>
      <w:r w:rsidR="00F85783" w:rsidRPr="00692CFF">
        <w:t xml:space="preserve"> </w:t>
      </w:r>
      <w:r w:rsidR="00D73D86" w:rsidRPr="00692CFF">
        <w:t>°</w:t>
      </w:r>
      <w:r w:rsidR="00F85783" w:rsidRPr="00692CFF">
        <w:t>C</w:t>
      </w:r>
      <w:r w:rsidRPr="00692CFF">
        <w:t xml:space="preserve"> to 0 °C before packing. Packinghouse processes include a number of steps</w:t>
      </w:r>
      <w:r w:rsidR="00D73D86" w:rsidRPr="00692CFF">
        <w:t>, as follows:</w:t>
      </w:r>
    </w:p>
    <w:p w14:paraId="56E33F46" w14:textId="77777777" w:rsidR="00440D36" w:rsidRPr="00692CFF" w:rsidRDefault="001B22BD" w:rsidP="005047BE">
      <w:pPr>
        <w:pStyle w:val="Heading5"/>
        <w:rPr>
          <w:b w:val="0"/>
        </w:rPr>
      </w:pPr>
      <w:r w:rsidRPr="00692CFF">
        <w:t>Receival</w:t>
      </w:r>
      <w:r w:rsidRPr="00692CFF">
        <w:rPr>
          <w:b w:val="0"/>
        </w:rPr>
        <w:t xml:space="preserve"> </w:t>
      </w:r>
    </w:p>
    <w:p w14:paraId="66FF43A2" w14:textId="77777777" w:rsidR="00DA23B0" w:rsidRPr="00692CFF" w:rsidRDefault="00DA23B0" w:rsidP="00DA23B0">
      <w:r w:rsidRPr="00692CFF">
        <w:t xml:space="preserve">When jujube fruit arrive at the packinghouse, </w:t>
      </w:r>
      <w:r w:rsidR="00CC3789" w:rsidRPr="00692CFF">
        <w:t xml:space="preserve">they </w:t>
      </w:r>
      <w:r w:rsidRPr="00692CFF">
        <w:t xml:space="preserve">are checked </w:t>
      </w:r>
      <w:r w:rsidR="00CC3789" w:rsidRPr="00692CFF">
        <w:t xml:space="preserve">to confirm </w:t>
      </w:r>
      <w:r w:rsidRPr="00692CFF">
        <w:t xml:space="preserve">they are from a registered jujube orchard, then 10 per cent or more of the fruits are randomly sampled to check for fruit damage, pests and diseases, abnormal fruit shapes and colour. </w:t>
      </w:r>
    </w:p>
    <w:p w14:paraId="69D28A92" w14:textId="77777777" w:rsidR="001D6D30" w:rsidRPr="00692CFF" w:rsidRDefault="001B22BD" w:rsidP="005047BE">
      <w:pPr>
        <w:pStyle w:val="Heading5"/>
      </w:pPr>
      <w:r w:rsidRPr="00692CFF">
        <w:t xml:space="preserve">Cold storage in raw material cold rooms </w:t>
      </w:r>
    </w:p>
    <w:p w14:paraId="4D1AF262" w14:textId="2B51D732" w:rsidR="00DA23B0" w:rsidRPr="00692CFF" w:rsidRDefault="0014181F" w:rsidP="00DA23B0">
      <w:r w:rsidRPr="00692CFF">
        <w:t>Chinese jujube fruit</w:t>
      </w:r>
      <w:r w:rsidR="00DA23B0" w:rsidRPr="00692CFF">
        <w:t xml:space="preserve"> that pass inspection are stored in raw material cold rooms (at -2 </w:t>
      </w:r>
      <w:r w:rsidR="00F85783" w:rsidRPr="00692CFF">
        <w:t xml:space="preserve">°C </w:t>
      </w:r>
      <w:r w:rsidR="00DA23B0" w:rsidRPr="00692CFF">
        <w:t>to 0 °C) until packing. Fruit for export must be stored separately</w:t>
      </w:r>
      <w:r w:rsidR="009D5819" w:rsidRPr="00692CFF">
        <w:t xml:space="preserve"> from those for domestic supply</w:t>
      </w:r>
      <w:r w:rsidR="00DA23B0" w:rsidRPr="00692CFF">
        <w:t>.</w:t>
      </w:r>
    </w:p>
    <w:p w14:paraId="1DD1704C" w14:textId="77777777" w:rsidR="00440D36" w:rsidRPr="00692CFF" w:rsidRDefault="001B22BD" w:rsidP="005047BE">
      <w:pPr>
        <w:pStyle w:val="Heading5"/>
      </w:pPr>
      <w:r w:rsidRPr="00692CFF">
        <w:t xml:space="preserve">Sorting </w:t>
      </w:r>
    </w:p>
    <w:p w14:paraId="06CDCD28" w14:textId="0613160A" w:rsidR="001B22BD" w:rsidRPr="00692CFF" w:rsidRDefault="00BC19F5" w:rsidP="00440D36">
      <w:r w:rsidRPr="00692CFF">
        <w:t xml:space="preserve">Fruit from the cold room are loaded onto sorting tables to remove </w:t>
      </w:r>
      <w:r w:rsidR="009D5819" w:rsidRPr="00692CFF">
        <w:t xml:space="preserve">any </w:t>
      </w:r>
      <w:r w:rsidRPr="00692CFF">
        <w:t>trash (</w:t>
      </w:r>
      <w:r w:rsidR="006160A0" w:rsidRPr="00692CFF">
        <w:t xml:space="preserve">e.g. </w:t>
      </w:r>
      <w:r w:rsidRPr="00692CFF">
        <w:t>leaves and soil), and each fruit</w:t>
      </w:r>
      <w:r w:rsidR="009D5819" w:rsidRPr="00692CFF">
        <w:t xml:space="preserve"> is </w:t>
      </w:r>
      <w:r w:rsidRPr="00692CFF">
        <w:t>inspected for physical damage</w:t>
      </w:r>
      <w:r w:rsidR="009D5819" w:rsidRPr="00692CFF">
        <w:t xml:space="preserve">, </w:t>
      </w:r>
      <w:r w:rsidR="006160A0" w:rsidRPr="00692CFF">
        <w:t xml:space="preserve">and </w:t>
      </w:r>
      <w:r w:rsidRPr="00692CFF">
        <w:t>damage</w:t>
      </w:r>
      <w:r w:rsidR="009D5819" w:rsidRPr="00692CFF">
        <w:t xml:space="preserve"> from </w:t>
      </w:r>
      <w:r w:rsidRPr="00692CFF">
        <w:t xml:space="preserve">pests </w:t>
      </w:r>
      <w:r w:rsidR="009D5819" w:rsidRPr="00692CFF">
        <w:t xml:space="preserve">or </w:t>
      </w:r>
      <w:r w:rsidRPr="00692CFF">
        <w:t>diseases (</w:t>
      </w:r>
      <w:r w:rsidR="00FA22F3" w:rsidRPr="00692CFF">
        <w:fldChar w:fldCharType="begin"/>
      </w:r>
      <w:r w:rsidR="00C819C7" w:rsidRPr="00692CFF">
        <w:instrText xml:space="preserve"> REF _Ref1987379 \h </w:instrText>
      </w:r>
      <w:r w:rsidR="00692CFF">
        <w:instrText xml:space="preserve"> \* MERGEFORMAT </w:instrText>
      </w:r>
      <w:r w:rsidR="00FA22F3" w:rsidRPr="00692CFF">
        <w:fldChar w:fldCharType="separate"/>
      </w:r>
      <w:r w:rsidR="004D2586" w:rsidRPr="00692CFF">
        <w:t xml:space="preserve">Figure </w:t>
      </w:r>
      <w:r w:rsidR="004D2586">
        <w:rPr>
          <w:noProof/>
        </w:rPr>
        <w:t>8</w:t>
      </w:r>
      <w:r w:rsidR="00FA22F3" w:rsidRPr="00692CFF">
        <w:fldChar w:fldCharType="end"/>
      </w:r>
      <w:r w:rsidRPr="00692CFF">
        <w:t>). The bins collecting the discarded fruit and trash are emptied daily</w:t>
      </w:r>
      <w:r w:rsidR="0091480C" w:rsidRPr="00692CFF">
        <w:t xml:space="preserve"> or </w:t>
      </w:r>
      <w:r w:rsidR="009D5819" w:rsidRPr="00692CFF">
        <w:t xml:space="preserve">more frequently if </w:t>
      </w:r>
      <w:r w:rsidR="0091480C" w:rsidRPr="00692CFF">
        <w:t>required</w:t>
      </w:r>
      <w:r w:rsidRPr="00692CFF">
        <w:t>.</w:t>
      </w:r>
    </w:p>
    <w:p w14:paraId="20443E31" w14:textId="77777777" w:rsidR="00440D36" w:rsidRPr="00692CFF" w:rsidRDefault="001B22BD" w:rsidP="005047BE">
      <w:pPr>
        <w:pStyle w:val="Heading5"/>
      </w:pPr>
      <w:r w:rsidRPr="00692CFF">
        <w:t>Grading and packin</w:t>
      </w:r>
      <w:r w:rsidRPr="00692CFF">
        <w:rPr>
          <w:rStyle w:val="Heading5Char"/>
          <w:b/>
        </w:rPr>
        <w:t>g</w:t>
      </w:r>
      <w:r w:rsidRPr="00692CFF">
        <w:t xml:space="preserve"> </w:t>
      </w:r>
    </w:p>
    <w:p w14:paraId="75129C4A" w14:textId="77777777" w:rsidR="00BC19F5" w:rsidRPr="00692CFF" w:rsidRDefault="00BC19F5" w:rsidP="00BC19F5">
      <w:r w:rsidRPr="00692CFF">
        <w:t xml:space="preserve">After sorting, fruit are </w:t>
      </w:r>
      <w:r w:rsidR="00182177" w:rsidRPr="00692CFF">
        <w:t xml:space="preserve">manually </w:t>
      </w:r>
      <w:r w:rsidRPr="00692CFF">
        <w:t xml:space="preserve">packed into three grades according to size (large, medium </w:t>
      </w:r>
      <w:r w:rsidR="00182177" w:rsidRPr="00692CFF">
        <w:t>or</w:t>
      </w:r>
      <w:r w:rsidRPr="00692CFF">
        <w:t xml:space="preserve"> small).</w:t>
      </w:r>
    </w:p>
    <w:p w14:paraId="6602AF74" w14:textId="77777777" w:rsidR="00BC19F5" w:rsidRPr="00692CFF" w:rsidRDefault="00BC19F5" w:rsidP="00BC19F5">
      <w:r w:rsidRPr="00692CFF">
        <w:t>Fruit</w:t>
      </w:r>
      <w:r w:rsidR="00182177" w:rsidRPr="00692CFF">
        <w:t xml:space="preserve"> </w:t>
      </w:r>
      <w:r w:rsidRPr="00692CFF">
        <w:t xml:space="preserve">are packed into commercial packaging. </w:t>
      </w:r>
      <w:r w:rsidR="00182177" w:rsidRPr="00692CFF">
        <w:t xml:space="preserve">Packaging </w:t>
      </w:r>
      <w:r w:rsidRPr="00692CFF">
        <w:t>materials must be clean, free from any toxic materials, non-polluting</w:t>
      </w:r>
      <w:r w:rsidR="00182177" w:rsidRPr="00692CFF">
        <w:t xml:space="preserve"> </w:t>
      </w:r>
      <w:r w:rsidRPr="00692CFF">
        <w:t>and breathable</w:t>
      </w:r>
      <w:r w:rsidR="00182177" w:rsidRPr="00692CFF">
        <w:t>,</w:t>
      </w:r>
      <w:r w:rsidRPr="00692CFF">
        <w:t xml:space="preserve"> and should not cause friction injury when </w:t>
      </w:r>
      <w:r w:rsidR="00182177" w:rsidRPr="00692CFF">
        <w:t xml:space="preserve">in </w:t>
      </w:r>
      <w:r w:rsidRPr="00692CFF">
        <w:t>contact with fruit. The fruit packages are then packed into cardboard boxes for storage and transport.</w:t>
      </w:r>
    </w:p>
    <w:p w14:paraId="1011D6A0" w14:textId="77777777" w:rsidR="00573EF7" w:rsidRPr="00692CFF" w:rsidRDefault="00573EF7" w:rsidP="00573EF7">
      <w:pPr>
        <w:pStyle w:val="Heading5"/>
      </w:pPr>
      <w:r w:rsidRPr="00692CFF">
        <w:t xml:space="preserve">Quality inspection </w:t>
      </w:r>
    </w:p>
    <w:p w14:paraId="176377AB" w14:textId="254142F2" w:rsidR="00573EF7" w:rsidRPr="00692CFF" w:rsidRDefault="00573EF7" w:rsidP="00573EF7">
      <w:r w:rsidRPr="00692CFF">
        <w:t>To check whether packed fruit meet export quality requirements, 10 per cent of boxes are randomly sampled and inspected (</w:t>
      </w:r>
      <w:r w:rsidR="00FA22F3" w:rsidRPr="00692CFF">
        <w:fldChar w:fldCharType="begin"/>
      </w:r>
      <w:r w:rsidR="00C819C7" w:rsidRPr="00692CFF">
        <w:instrText xml:space="preserve"> REF _Ref1987503 \h </w:instrText>
      </w:r>
      <w:r w:rsidR="00692CFF">
        <w:instrText xml:space="preserve"> \* MERGEFORMAT </w:instrText>
      </w:r>
      <w:r w:rsidR="00FA22F3" w:rsidRPr="00692CFF">
        <w:fldChar w:fldCharType="separate"/>
      </w:r>
      <w:r w:rsidR="004D2586" w:rsidRPr="00692CFF">
        <w:t xml:space="preserve">Figure </w:t>
      </w:r>
      <w:r w:rsidR="004D2586">
        <w:rPr>
          <w:noProof/>
        </w:rPr>
        <w:t>9</w:t>
      </w:r>
      <w:r w:rsidR="00FA22F3" w:rsidRPr="00692CFF">
        <w:fldChar w:fldCharType="end"/>
      </w:r>
      <w:r w:rsidRPr="00692CFF">
        <w:t xml:space="preserve">). Fruit that meet commercial requirements are stored in separate cold rooms. </w:t>
      </w:r>
      <w:r w:rsidR="006E2A8A" w:rsidRPr="00692CFF">
        <w:t xml:space="preserve">Where </w:t>
      </w:r>
      <w:r w:rsidRPr="00692CFF">
        <w:t>fruit</w:t>
      </w:r>
      <w:r w:rsidR="006E2A8A" w:rsidRPr="00692CFF">
        <w:t xml:space="preserve"> </w:t>
      </w:r>
      <w:r w:rsidRPr="00692CFF">
        <w:t>do not meet commercial requirements, the relevant orchards are warned</w:t>
      </w:r>
      <w:r w:rsidR="006E2A8A" w:rsidRPr="00692CFF">
        <w:t>,</w:t>
      </w:r>
      <w:r w:rsidRPr="00692CFF">
        <w:t xml:space="preserve"> and the fruit</w:t>
      </w:r>
      <w:r w:rsidR="006E2A8A" w:rsidRPr="00692CFF">
        <w:t xml:space="preserve"> must be </w:t>
      </w:r>
      <w:r w:rsidRPr="00692CFF">
        <w:t xml:space="preserve">re-packed and re-inspected or downgraded and withdrawn from the export program. </w:t>
      </w:r>
    </w:p>
    <w:p w14:paraId="5DF28FCB" w14:textId="77777777" w:rsidR="006E2A8A" w:rsidRPr="00692CFF" w:rsidRDefault="006E2A8A" w:rsidP="006E2A8A">
      <w:pPr>
        <w:pStyle w:val="Heading5"/>
        <w:rPr>
          <w:rStyle w:val="Heading5Char"/>
          <w:b/>
        </w:rPr>
      </w:pPr>
      <w:r w:rsidRPr="00692CFF">
        <w:rPr>
          <w:rStyle w:val="Heading5Char"/>
          <w:b/>
        </w:rPr>
        <w:t xml:space="preserve">Cold storage </w:t>
      </w:r>
    </w:p>
    <w:p w14:paraId="3D83532F" w14:textId="77777777" w:rsidR="006E2A8A" w:rsidRPr="00692CFF" w:rsidRDefault="006E2A8A" w:rsidP="006E2A8A">
      <w:r w:rsidRPr="00692CFF">
        <w:t>Packed fruit are stored in cold rooms (at -2</w:t>
      </w:r>
      <w:r w:rsidR="00F85783" w:rsidRPr="00692CFF">
        <w:t xml:space="preserve"> </w:t>
      </w:r>
      <w:r w:rsidRPr="00692CFF">
        <w:t>°</w:t>
      </w:r>
      <w:r w:rsidR="00F85783" w:rsidRPr="00692CFF">
        <w:t>C</w:t>
      </w:r>
      <w:r w:rsidRPr="00692CFF">
        <w:t xml:space="preserve"> to 0 °C, 85 per cent relative humidity). Fruit for export are cold stored separately from those for domestic markets.</w:t>
      </w:r>
    </w:p>
    <w:p w14:paraId="14318FD6" w14:textId="4D640BB5" w:rsidR="005F35D6" w:rsidRPr="00692CFF" w:rsidRDefault="005F35D6" w:rsidP="005F35D6">
      <w:pPr>
        <w:pStyle w:val="Caption"/>
      </w:pPr>
      <w:bookmarkStart w:id="76" w:name="_Ref1987379"/>
      <w:bookmarkStart w:id="77" w:name="_Toc19264907"/>
      <w:r w:rsidRPr="00692CFF">
        <w:lastRenderedPageBreak/>
        <w:t xml:space="preserve">Figure </w:t>
      </w:r>
      <w:r w:rsidR="00FA22F3" w:rsidRPr="00692CFF">
        <w:rPr>
          <w:noProof/>
        </w:rPr>
        <w:fldChar w:fldCharType="begin"/>
      </w:r>
      <w:r w:rsidR="001E4ADC" w:rsidRPr="00692CFF">
        <w:rPr>
          <w:noProof/>
        </w:rPr>
        <w:instrText xml:space="preserve"> SEQ Figure \* ARABIC </w:instrText>
      </w:r>
      <w:r w:rsidR="00FA22F3" w:rsidRPr="00692CFF">
        <w:rPr>
          <w:noProof/>
        </w:rPr>
        <w:fldChar w:fldCharType="separate"/>
      </w:r>
      <w:r w:rsidR="004D2586">
        <w:rPr>
          <w:noProof/>
        </w:rPr>
        <w:t>8</w:t>
      </w:r>
      <w:r w:rsidR="00FA22F3" w:rsidRPr="00692CFF">
        <w:rPr>
          <w:noProof/>
        </w:rPr>
        <w:fldChar w:fldCharType="end"/>
      </w:r>
      <w:bookmarkEnd w:id="76"/>
      <w:r w:rsidRPr="00692CFF">
        <w:t xml:space="preserve"> Sorting of fresh </w:t>
      </w:r>
      <w:r w:rsidR="0014181F" w:rsidRPr="00692CFF">
        <w:t>Chinese jujube fruit</w:t>
      </w:r>
      <w:r w:rsidRPr="00692CFF">
        <w:t>s for packing</w:t>
      </w:r>
      <w:bookmarkEnd w:id="77"/>
    </w:p>
    <w:p w14:paraId="4C67BE83" w14:textId="77777777" w:rsidR="00BC19F5" w:rsidRPr="00692CFF" w:rsidRDefault="00BC19F5" w:rsidP="00BC19F5">
      <w:r w:rsidRPr="00692CFF">
        <w:rPr>
          <w:noProof/>
          <w:lang w:eastAsia="en-AU"/>
        </w:rPr>
        <w:drawing>
          <wp:inline distT="0" distB="0" distL="0" distR="0" wp14:anchorId="331B0EE1" wp14:editId="3016ABC6">
            <wp:extent cx="5145555" cy="6535479"/>
            <wp:effectExtent l="0" t="0" r="0" b="0"/>
            <wp:docPr id="30" name="Picture 30" descr="Figure showing sorting of fresh Chinese jujube fruit for packing." title="Figure 8 Sorting of fresh Chinese jujube fruits for p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80927_103813.jpg"/>
                    <pic:cNvPicPr/>
                  </pic:nvPicPr>
                  <pic:blipFill rotWithShape="1">
                    <a:blip r:embed="rId51" cstate="print">
                      <a:extLst>
                        <a:ext uri="{28A0092B-C50C-407E-A947-70E740481C1C}">
                          <a14:useLocalDpi xmlns:a14="http://schemas.microsoft.com/office/drawing/2010/main" val="0"/>
                        </a:ext>
                      </a:extLst>
                    </a:blip>
                    <a:srcRect b="4738"/>
                    <a:stretch/>
                  </pic:blipFill>
                  <pic:spPr bwMode="auto">
                    <a:xfrm>
                      <a:off x="0" y="0"/>
                      <a:ext cx="5146640" cy="6536857"/>
                    </a:xfrm>
                    <a:prstGeom prst="rect">
                      <a:avLst/>
                    </a:prstGeom>
                    <a:ln>
                      <a:noFill/>
                    </a:ln>
                    <a:extLst>
                      <a:ext uri="{53640926-AAD7-44D8-BBD7-CCE9431645EC}">
                        <a14:shadowObscured xmlns:a14="http://schemas.microsoft.com/office/drawing/2010/main"/>
                      </a:ext>
                    </a:extLst>
                  </pic:spPr>
                </pic:pic>
              </a:graphicData>
            </a:graphic>
          </wp:inline>
        </w:drawing>
      </w:r>
    </w:p>
    <w:p w14:paraId="1F2847A9" w14:textId="2DB8F05E" w:rsidR="00BB71EE" w:rsidRPr="00692CFF" w:rsidRDefault="00BB71EE" w:rsidP="00BB71EE">
      <w:pPr>
        <w:pStyle w:val="Caption"/>
      </w:pPr>
      <w:bookmarkStart w:id="78" w:name="_Ref1987503"/>
      <w:bookmarkStart w:id="79" w:name="_Toc19264908"/>
      <w:r w:rsidRPr="00692CFF">
        <w:lastRenderedPageBreak/>
        <w:t xml:space="preserve">Figure </w:t>
      </w:r>
      <w:r w:rsidR="00FA22F3" w:rsidRPr="00692CFF">
        <w:rPr>
          <w:noProof/>
        </w:rPr>
        <w:fldChar w:fldCharType="begin"/>
      </w:r>
      <w:r w:rsidR="001E4ADC" w:rsidRPr="00692CFF">
        <w:rPr>
          <w:noProof/>
        </w:rPr>
        <w:instrText xml:space="preserve"> SEQ Figure \* ARABIC </w:instrText>
      </w:r>
      <w:r w:rsidR="00FA22F3" w:rsidRPr="00692CFF">
        <w:rPr>
          <w:noProof/>
        </w:rPr>
        <w:fldChar w:fldCharType="separate"/>
      </w:r>
      <w:r w:rsidR="004D2586">
        <w:rPr>
          <w:noProof/>
        </w:rPr>
        <w:t>9</w:t>
      </w:r>
      <w:r w:rsidR="00FA22F3" w:rsidRPr="00692CFF">
        <w:rPr>
          <w:noProof/>
        </w:rPr>
        <w:fldChar w:fldCharType="end"/>
      </w:r>
      <w:bookmarkEnd w:id="78"/>
      <w:r w:rsidRPr="00692CFF">
        <w:t xml:space="preserve"> Quality inspection of fresh </w:t>
      </w:r>
      <w:r w:rsidR="00FA5F3E" w:rsidRPr="00692CFF">
        <w:t xml:space="preserve">Chinese jujubes </w:t>
      </w:r>
      <w:r w:rsidRPr="00692CFF">
        <w:t>after packing</w:t>
      </w:r>
      <w:bookmarkEnd w:id="79"/>
    </w:p>
    <w:p w14:paraId="6751E5B9" w14:textId="77777777" w:rsidR="00BC19F5" w:rsidRPr="00692CFF" w:rsidRDefault="00BC19F5" w:rsidP="00BC19F5">
      <w:r w:rsidRPr="00692CFF">
        <w:rPr>
          <w:noProof/>
          <w:lang w:eastAsia="en-AU"/>
        </w:rPr>
        <w:drawing>
          <wp:inline distT="0" distB="0" distL="0" distR="0" wp14:anchorId="70C8A331" wp14:editId="5C298DF4">
            <wp:extent cx="3661756" cy="4665600"/>
            <wp:effectExtent l="0" t="0" r="0" b="1905"/>
            <wp:docPr id="31" name="Picture 31" descr="Figure showingn the quality inspection of fresh Chinese jujube after packing" title="Figure 9 Quality inspection of fresh Chinese jujube after p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180927_105345.jpg"/>
                    <pic:cNvPicPr/>
                  </pic:nvPicPr>
                  <pic:blipFill rotWithShape="1">
                    <a:blip r:embed="rId52" cstate="print">
                      <a:extLst>
                        <a:ext uri="{28A0092B-C50C-407E-A947-70E740481C1C}">
                          <a14:useLocalDpi xmlns:a14="http://schemas.microsoft.com/office/drawing/2010/main" val="0"/>
                        </a:ext>
                      </a:extLst>
                    </a:blip>
                    <a:srcRect l="4737" b="8963"/>
                    <a:stretch/>
                  </pic:blipFill>
                  <pic:spPr bwMode="auto">
                    <a:xfrm>
                      <a:off x="0" y="0"/>
                      <a:ext cx="3661756" cy="4665600"/>
                    </a:xfrm>
                    <a:prstGeom prst="rect">
                      <a:avLst/>
                    </a:prstGeom>
                    <a:ln>
                      <a:noFill/>
                    </a:ln>
                    <a:extLst>
                      <a:ext uri="{53640926-AAD7-44D8-BBD7-CCE9431645EC}">
                        <a14:shadowObscured xmlns:a14="http://schemas.microsoft.com/office/drawing/2010/main"/>
                      </a:ext>
                    </a:extLst>
                  </pic:spPr>
                </pic:pic>
              </a:graphicData>
            </a:graphic>
          </wp:inline>
        </w:drawing>
      </w:r>
      <w:r w:rsidRPr="00692CFF">
        <w:rPr>
          <w:noProof/>
          <w:lang w:eastAsia="en-AU"/>
        </w:rPr>
        <w:drawing>
          <wp:inline distT="0" distB="0" distL="0" distR="0" wp14:anchorId="4137ACEC" wp14:editId="0DDBC0D7">
            <wp:extent cx="3660150" cy="2216066"/>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ruit cutting.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60150" cy="2216066"/>
                    </a:xfrm>
                    <a:prstGeom prst="rect">
                      <a:avLst/>
                    </a:prstGeom>
                  </pic:spPr>
                </pic:pic>
              </a:graphicData>
            </a:graphic>
          </wp:inline>
        </w:drawing>
      </w:r>
    </w:p>
    <w:p w14:paraId="4BE6E769" w14:textId="77777777" w:rsidR="00BC19F5" w:rsidRPr="00692CFF" w:rsidRDefault="00BC19F5" w:rsidP="00BC19F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44894FD" w14:textId="4281B15A" w:rsidR="00672F68" w:rsidRDefault="00672F68">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br w:type="page"/>
      </w:r>
    </w:p>
    <w:p w14:paraId="047D9AD9" w14:textId="77777777" w:rsidR="00BC19F5" w:rsidRPr="00692CFF" w:rsidRDefault="00BC19F5" w:rsidP="00BC19F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F8892B1" w14:textId="77777777" w:rsidR="00440D36" w:rsidRPr="00692CFF" w:rsidRDefault="001B22BD" w:rsidP="005047BE">
      <w:pPr>
        <w:pStyle w:val="Heading5"/>
      </w:pPr>
      <w:r w:rsidRPr="00692CFF">
        <w:rPr>
          <w:rStyle w:val="Heading5Char"/>
          <w:b/>
        </w:rPr>
        <w:t>Phytosanitary inspection</w:t>
      </w:r>
      <w:r w:rsidRPr="00692CFF">
        <w:t xml:space="preserve"> </w:t>
      </w:r>
    </w:p>
    <w:p w14:paraId="55704F9D" w14:textId="62097711" w:rsidR="00AC4146" w:rsidRPr="00692CFF" w:rsidRDefault="00BC19F5" w:rsidP="001D6D30">
      <w:r w:rsidRPr="00692CFF">
        <w:t>Technical officers from GACC regional office</w:t>
      </w:r>
      <w:r w:rsidR="00275759" w:rsidRPr="00692CFF">
        <w:t>s</w:t>
      </w:r>
      <w:r w:rsidRPr="00692CFF">
        <w:t xml:space="preserve"> inspect the consignment</w:t>
      </w:r>
      <w:r w:rsidR="006E2A8A" w:rsidRPr="00692CFF">
        <w:t xml:space="preserve"> for compliance with </w:t>
      </w:r>
      <w:r w:rsidRPr="00692CFF">
        <w:t>the importing country's phytosanitary requirements. A phytosanitary certificate is issued for consignment</w:t>
      </w:r>
      <w:r w:rsidR="006E2A8A" w:rsidRPr="00692CFF">
        <w:t>s</w:t>
      </w:r>
      <w:r w:rsidRPr="00692CFF">
        <w:t xml:space="preserve"> that pass</w:t>
      </w:r>
      <w:r w:rsidR="006E2A8A" w:rsidRPr="00692CFF">
        <w:t xml:space="preserve"> </w:t>
      </w:r>
      <w:r w:rsidRPr="00692CFF">
        <w:t>inspection</w:t>
      </w:r>
      <w:r w:rsidR="00AC4146" w:rsidRPr="00692CFF">
        <w:t>.</w:t>
      </w:r>
    </w:p>
    <w:p w14:paraId="50AB2688" w14:textId="77777777" w:rsidR="00440D36" w:rsidRPr="00692CFF" w:rsidRDefault="001B22BD" w:rsidP="005047BE">
      <w:pPr>
        <w:pStyle w:val="Heading5"/>
      </w:pPr>
      <w:r w:rsidRPr="00692CFF">
        <w:rPr>
          <w:rStyle w:val="Heading5Char"/>
          <w:b/>
        </w:rPr>
        <w:t>Shipping</w:t>
      </w:r>
    </w:p>
    <w:p w14:paraId="50F209D8" w14:textId="77777777" w:rsidR="00AC4146" w:rsidRPr="00692CFF" w:rsidRDefault="00220071" w:rsidP="001D6D30">
      <w:r w:rsidRPr="00692CFF">
        <w:t xml:space="preserve">Fresh </w:t>
      </w:r>
      <w:r w:rsidR="00AC4146" w:rsidRPr="00692CFF">
        <w:t xml:space="preserve">Chinese jujubes are shipped in refrigerated containers or by air </w:t>
      </w:r>
      <w:r w:rsidR="00C31B9E" w:rsidRPr="00692CFF">
        <w:t xml:space="preserve">freight </w:t>
      </w:r>
      <w:r w:rsidR="00AC4146" w:rsidRPr="00692CFF">
        <w:t>to the importing country.</w:t>
      </w:r>
    </w:p>
    <w:p w14:paraId="70708685" w14:textId="77777777" w:rsidR="005F77E5" w:rsidRPr="00692CFF" w:rsidRDefault="00F90962" w:rsidP="00591D87">
      <w:pPr>
        <w:pStyle w:val="Heading4"/>
      </w:pPr>
      <w:r w:rsidRPr="00692CFF">
        <w:t>Transport</w:t>
      </w:r>
    </w:p>
    <w:p w14:paraId="27E5A177" w14:textId="77777777" w:rsidR="00AC4146" w:rsidRPr="00692CFF" w:rsidRDefault="00AC4146" w:rsidP="00AC4146">
      <w:r w:rsidRPr="00692CFF">
        <w:t xml:space="preserve">Loading, unloading and transport </w:t>
      </w:r>
      <w:r w:rsidR="006E2A8A" w:rsidRPr="00692CFF">
        <w:t xml:space="preserve">activities must </w:t>
      </w:r>
      <w:r w:rsidRPr="00692CFF">
        <w:t xml:space="preserve">be carried out </w:t>
      </w:r>
      <w:r w:rsidR="006E2A8A" w:rsidRPr="00692CFF">
        <w:t xml:space="preserve">in </w:t>
      </w:r>
      <w:r w:rsidRPr="00692CFF">
        <w:t>compl</w:t>
      </w:r>
      <w:r w:rsidR="006E2A8A" w:rsidRPr="00692CFF">
        <w:t xml:space="preserve">iance with </w:t>
      </w:r>
      <w:r w:rsidRPr="00692CFF">
        <w:t xml:space="preserve">China’s export standards. Transport vehicles </w:t>
      </w:r>
      <w:r w:rsidR="006E2A8A" w:rsidRPr="00692CFF">
        <w:t xml:space="preserve">must </w:t>
      </w:r>
      <w:r w:rsidRPr="00692CFF">
        <w:t xml:space="preserve">be cleaned and </w:t>
      </w:r>
      <w:r w:rsidR="00C31B9E" w:rsidRPr="00692CFF">
        <w:t xml:space="preserve">securely </w:t>
      </w:r>
      <w:r w:rsidRPr="00692CFF">
        <w:t>closed after loading</w:t>
      </w:r>
      <w:r w:rsidR="006E2A8A" w:rsidRPr="00692CFF">
        <w:t>,</w:t>
      </w:r>
      <w:r w:rsidRPr="00692CFF">
        <w:t xml:space="preserve"> and during transportation. Fresh </w:t>
      </w:r>
      <w:r w:rsidR="00C31B9E" w:rsidRPr="00692CFF">
        <w:t xml:space="preserve">Chinese </w:t>
      </w:r>
      <w:r w:rsidRPr="00692CFF">
        <w:t>jujube</w:t>
      </w:r>
      <w:r w:rsidR="00C31B9E" w:rsidRPr="00692CFF">
        <w:t>s</w:t>
      </w:r>
      <w:r w:rsidRPr="00692CFF">
        <w:t xml:space="preserve"> for export from China </w:t>
      </w:r>
      <w:r w:rsidR="006E2A8A" w:rsidRPr="00692CFF">
        <w:t xml:space="preserve">must be </w:t>
      </w:r>
      <w:r w:rsidRPr="00692CFF">
        <w:t xml:space="preserve">loaded into refrigerated containers </w:t>
      </w:r>
      <w:r w:rsidR="00A67E54" w:rsidRPr="00692CFF">
        <w:t xml:space="preserve">or air freight cans </w:t>
      </w:r>
      <w:r w:rsidRPr="00692CFF">
        <w:t xml:space="preserve">from </w:t>
      </w:r>
      <w:r w:rsidR="006E2A8A" w:rsidRPr="00692CFF">
        <w:t xml:space="preserve">the </w:t>
      </w:r>
      <w:r w:rsidRPr="00692CFF">
        <w:t>packinghouse</w:t>
      </w:r>
      <w:r w:rsidR="006E2A8A" w:rsidRPr="00692CFF">
        <w:t>'</w:t>
      </w:r>
      <w:r w:rsidRPr="00692CFF">
        <w:t>s cool room.</w:t>
      </w:r>
    </w:p>
    <w:p w14:paraId="2F702387" w14:textId="77777777" w:rsidR="00AC4146" w:rsidRPr="00692CFF" w:rsidRDefault="00AC4146" w:rsidP="00AC4146">
      <w:r w:rsidRPr="00692CFF">
        <w:t xml:space="preserve">Exporting enterprises </w:t>
      </w:r>
      <w:r w:rsidR="006E2A8A" w:rsidRPr="00692CFF">
        <w:t xml:space="preserve">must </w:t>
      </w:r>
      <w:r w:rsidRPr="00692CFF">
        <w:t>inspect their products</w:t>
      </w:r>
      <w:r w:rsidR="006E2A8A" w:rsidRPr="00692CFF">
        <w:t>,</w:t>
      </w:r>
      <w:r w:rsidRPr="00692CFF">
        <w:t xml:space="preserve"> and</w:t>
      </w:r>
      <w:r w:rsidR="006E2A8A" w:rsidRPr="00692CFF">
        <w:t xml:space="preserve"> c</w:t>
      </w:r>
      <w:r w:rsidRPr="00692CFF">
        <w:t xml:space="preserve">onsignments </w:t>
      </w:r>
      <w:r w:rsidR="006E2A8A" w:rsidRPr="00692CFF">
        <w:t xml:space="preserve">must </w:t>
      </w:r>
      <w:r w:rsidRPr="00692CFF">
        <w:t xml:space="preserve">also go through provincial and regional </w:t>
      </w:r>
      <w:r w:rsidR="006E2A8A" w:rsidRPr="00692CFF">
        <w:t>c</w:t>
      </w:r>
      <w:r w:rsidRPr="00692CFF">
        <w:t>ustoms pre-export inspection and quarantine.</w:t>
      </w:r>
    </w:p>
    <w:p w14:paraId="7C0FCEF3" w14:textId="53B1F210" w:rsidR="00AC4146" w:rsidRPr="00692CFF" w:rsidRDefault="00AC4146" w:rsidP="00AC4146">
      <w:r w:rsidRPr="00692CFF">
        <w:t xml:space="preserve">A schematic diagram summarising the harvesting, processing and storage system for fresh Chinese jujubes prior to export is </w:t>
      </w:r>
      <w:r w:rsidR="006E2A8A" w:rsidRPr="00692CFF">
        <w:t xml:space="preserve">provided </w:t>
      </w:r>
      <w:r w:rsidRPr="00692CFF">
        <w:t xml:space="preserve">in </w:t>
      </w:r>
      <w:r w:rsidR="00FA22F3" w:rsidRPr="00692CFF">
        <w:fldChar w:fldCharType="begin"/>
      </w:r>
      <w:r w:rsidR="00C819C7" w:rsidRPr="00692CFF">
        <w:instrText xml:space="preserve"> REF _Ref1987533 \h </w:instrText>
      </w:r>
      <w:r w:rsidR="00692CFF">
        <w:instrText xml:space="preserve"> \* MERGEFORMAT </w:instrText>
      </w:r>
      <w:r w:rsidR="00FA22F3" w:rsidRPr="00692CFF">
        <w:fldChar w:fldCharType="separate"/>
      </w:r>
      <w:r w:rsidR="004D2586" w:rsidRPr="00692CFF">
        <w:t xml:space="preserve">Figure </w:t>
      </w:r>
      <w:r w:rsidR="004D2586">
        <w:rPr>
          <w:noProof/>
        </w:rPr>
        <w:t>10</w:t>
      </w:r>
      <w:r w:rsidR="00FA22F3" w:rsidRPr="00692CFF">
        <w:fldChar w:fldCharType="end"/>
      </w:r>
      <w:r w:rsidRPr="00692CFF">
        <w:t>.</w:t>
      </w:r>
    </w:p>
    <w:p w14:paraId="0583497A" w14:textId="77777777" w:rsidR="00D264AF" w:rsidRPr="00692CFF" w:rsidRDefault="00D264AF" w:rsidP="00D264AF">
      <w:pPr>
        <w:pStyle w:val="Caption"/>
      </w:pPr>
      <w:bookmarkStart w:id="80" w:name="_Toc384979256"/>
      <w:bookmarkStart w:id="81" w:name="_Toc384979283"/>
      <w:bookmarkStart w:id="82" w:name="_Toc389741470"/>
      <w:r w:rsidRPr="00692CFF">
        <w:br w:type="page"/>
      </w:r>
    </w:p>
    <w:p w14:paraId="18A670EA" w14:textId="77777777" w:rsidR="002918D1" w:rsidRPr="00692CFF" w:rsidRDefault="002918D1" w:rsidP="002918D1">
      <w:pPr>
        <w:pStyle w:val="Caption"/>
      </w:pPr>
      <w:bookmarkStart w:id="83" w:name="_Ref1987533"/>
      <w:bookmarkStart w:id="84" w:name="_Toc19264909"/>
      <w:bookmarkEnd w:id="80"/>
      <w:bookmarkEnd w:id="81"/>
      <w:bookmarkEnd w:id="82"/>
      <w:r w:rsidRPr="00692CFF">
        <w:lastRenderedPageBreak/>
        <w:t xml:space="preserve">Figure </w:t>
      </w:r>
      <w:r w:rsidR="00FA22F3" w:rsidRPr="00692CFF">
        <w:rPr>
          <w:noProof/>
        </w:rPr>
        <w:fldChar w:fldCharType="begin"/>
      </w:r>
      <w:r w:rsidR="001E4ADC" w:rsidRPr="00692CFF">
        <w:rPr>
          <w:noProof/>
        </w:rPr>
        <w:instrText xml:space="preserve"> SEQ Figure \* ARABIC </w:instrText>
      </w:r>
      <w:r w:rsidR="00FA22F3" w:rsidRPr="00692CFF">
        <w:rPr>
          <w:noProof/>
        </w:rPr>
        <w:fldChar w:fldCharType="separate"/>
      </w:r>
      <w:r w:rsidR="004D2586">
        <w:rPr>
          <w:noProof/>
        </w:rPr>
        <w:t>10</w:t>
      </w:r>
      <w:r w:rsidR="00FA22F3" w:rsidRPr="00692CFF">
        <w:rPr>
          <w:noProof/>
        </w:rPr>
        <w:fldChar w:fldCharType="end"/>
      </w:r>
      <w:bookmarkEnd w:id="83"/>
      <w:r w:rsidRPr="00692CFF">
        <w:t xml:space="preserve"> Summary of operational steps for fresh Chinese jujube</w:t>
      </w:r>
      <w:r w:rsidR="0081523B" w:rsidRPr="00692CFF">
        <w:t>s</w:t>
      </w:r>
      <w:r w:rsidRPr="00692CFF">
        <w:t xml:space="preserve"> grown in China for export</w:t>
      </w:r>
      <w:bookmarkEnd w:id="84"/>
    </w:p>
    <w:p w14:paraId="44467F33" w14:textId="3E587DEF" w:rsidR="003D7EBE" w:rsidRPr="00692CFF" w:rsidRDefault="00C96D65" w:rsidP="003D7EBE">
      <w:r w:rsidRPr="00692CFF">
        <w:rPr>
          <w:noProof/>
          <w:lang w:eastAsia="en-AU"/>
        </w:rPr>
        <w:drawing>
          <wp:inline distT="0" distB="0" distL="0" distR="0" wp14:anchorId="1CB0231F" wp14:editId="62458224">
            <wp:extent cx="5759450" cy="8068050"/>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8068050"/>
                    </a:xfrm>
                    <a:prstGeom prst="rect">
                      <a:avLst/>
                    </a:prstGeom>
                    <a:noFill/>
                    <a:ln>
                      <a:noFill/>
                    </a:ln>
                  </pic:spPr>
                </pic:pic>
              </a:graphicData>
            </a:graphic>
          </wp:inline>
        </w:drawing>
      </w:r>
    </w:p>
    <w:p w14:paraId="5F8A9839" w14:textId="77777777" w:rsidR="005F77E5" w:rsidRPr="00692CFF" w:rsidRDefault="005F77E5" w:rsidP="00945AA8"/>
    <w:p w14:paraId="62FEB499" w14:textId="77777777" w:rsidR="005F77E5" w:rsidRPr="00692CFF" w:rsidRDefault="00F90962" w:rsidP="00591D87">
      <w:pPr>
        <w:pStyle w:val="Heading3"/>
      </w:pPr>
      <w:r w:rsidRPr="00692CFF">
        <w:br w:type="page"/>
      </w:r>
      <w:bookmarkStart w:id="85" w:name="_Toc389741451"/>
      <w:bookmarkStart w:id="86" w:name="_Toc19264868"/>
      <w:r w:rsidRPr="00692CFF">
        <w:lastRenderedPageBreak/>
        <w:t>Export capability</w:t>
      </w:r>
      <w:bookmarkEnd w:id="85"/>
      <w:bookmarkEnd w:id="86"/>
    </w:p>
    <w:p w14:paraId="60632F04" w14:textId="77777777" w:rsidR="005F77E5" w:rsidRPr="00692CFF" w:rsidRDefault="00F90962" w:rsidP="00591D87">
      <w:pPr>
        <w:pStyle w:val="Heading4"/>
      </w:pPr>
      <w:r w:rsidRPr="00692CFF">
        <w:t>Production statistics</w:t>
      </w:r>
    </w:p>
    <w:p w14:paraId="580F99B3" w14:textId="6CA039D5" w:rsidR="00756057" w:rsidRPr="00692CFF" w:rsidRDefault="00945AA8" w:rsidP="003061A8">
      <w:r w:rsidRPr="00692CFF">
        <w:t>China is the largest producer of Chinese jujube</w:t>
      </w:r>
      <w:r w:rsidR="00C31B9E" w:rsidRPr="00692CFF">
        <w:t>s</w:t>
      </w:r>
      <w:r w:rsidRPr="00692CFF">
        <w:t xml:space="preserve"> in the world, producing approximately 9 million tonnes of </w:t>
      </w:r>
      <w:r w:rsidR="00A73BA3" w:rsidRPr="00692CFF">
        <w:t xml:space="preserve">fresh </w:t>
      </w:r>
      <w:r w:rsidRPr="00692CFF">
        <w:t>jujube</w:t>
      </w:r>
      <w:r w:rsidR="00A73BA3" w:rsidRPr="00692CFF">
        <w:t>s</w:t>
      </w:r>
      <w:r w:rsidRPr="00692CFF">
        <w:t xml:space="preserve"> from around </w:t>
      </w:r>
      <w:r w:rsidR="00FC0F4A" w:rsidRPr="00692CFF">
        <w:t xml:space="preserve">three </w:t>
      </w:r>
      <w:r w:rsidRPr="00692CFF">
        <w:t xml:space="preserve">million hectares in 2015. </w:t>
      </w:r>
      <w:r w:rsidR="00FA22F3" w:rsidRPr="00692CFF">
        <w:fldChar w:fldCharType="begin"/>
      </w:r>
      <w:r w:rsidR="00C819C7" w:rsidRPr="00692CFF">
        <w:instrText xml:space="preserve"> REF _Ref1987566 \h </w:instrText>
      </w:r>
      <w:r w:rsidR="00692CFF">
        <w:instrText xml:space="preserve"> \* MERGEFORMAT </w:instrText>
      </w:r>
      <w:r w:rsidR="00FA22F3" w:rsidRPr="00692CFF">
        <w:fldChar w:fldCharType="separate"/>
      </w:r>
      <w:r w:rsidR="004D2586" w:rsidRPr="00692CFF">
        <w:t xml:space="preserve">Figure </w:t>
      </w:r>
      <w:r w:rsidR="004D2586">
        <w:rPr>
          <w:noProof/>
        </w:rPr>
        <w:t>11</w:t>
      </w:r>
      <w:r w:rsidR="00FA22F3" w:rsidRPr="00692CFF">
        <w:fldChar w:fldCharType="end"/>
      </w:r>
      <w:r w:rsidR="00CC10D3" w:rsidRPr="00692CFF">
        <w:t xml:space="preserve"> </w:t>
      </w:r>
      <w:r w:rsidRPr="00692CFF">
        <w:t>demonstrates the production trend of Chinese jujube</w:t>
      </w:r>
      <w:r w:rsidR="0077778F" w:rsidRPr="00692CFF">
        <w:t>s</w:t>
      </w:r>
      <w:r w:rsidRPr="00692CFF">
        <w:t xml:space="preserve"> in China</w:t>
      </w:r>
      <w:r w:rsidR="0077778F" w:rsidRPr="00692CFF">
        <w:t xml:space="preserve"> from 2009 to 2015</w:t>
      </w:r>
      <w:r w:rsidRPr="00692CFF">
        <w:t>.</w:t>
      </w:r>
      <w:r w:rsidR="0077778F" w:rsidRPr="00692CFF">
        <w:t xml:space="preserve"> Although fresh Chinese jujubes are </w:t>
      </w:r>
      <w:r w:rsidR="00013791" w:rsidRPr="00692CFF">
        <w:t>becoming</w:t>
      </w:r>
      <w:r w:rsidR="0077778F" w:rsidRPr="00692CFF">
        <w:t xml:space="preserve"> </w:t>
      </w:r>
      <w:r w:rsidR="00B45F5E" w:rsidRPr="00692CFF">
        <w:t>increasingly</w:t>
      </w:r>
      <w:r w:rsidR="0077778F" w:rsidRPr="00692CFF">
        <w:t xml:space="preserve"> popular, the majority of production </w:t>
      </w:r>
      <w:r w:rsidR="00B45F5E" w:rsidRPr="00692CFF">
        <w:t xml:space="preserve">is </w:t>
      </w:r>
      <w:r w:rsidR="0077778F" w:rsidRPr="00692CFF">
        <w:t xml:space="preserve">consumed as dried jujubes or other processed </w:t>
      </w:r>
      <w:r w:rsidR="00A73BA3" w:rsidRPr="00692CFF">
        <w:t xml:space="preserve">jujube </w:t>
      </w:r>
      <w:r w:rsidR="0077778F" w:rsidRPr="00692CFF">
        <w:t xml:space="preserve">products. </w:t>
      </w:r>
    </w:p>
    <w:p w14:paraId="69883B6C" w14:textId="77777777" w:rsidR="002918D1" w:rsidRPr="00692CFF" w:rsidRDefault="002918D1" w:rsidP="002918D1">
      <w:pPr>
        <w:pStyle w:val="Caption"/>
      </w:pPr>
      <w:bookmarkStart w:id="87" w:name="_Ref1987566"/>
      <w:bookmarkStart w:id="88" w:name="_Toc19264910"/>
      <w:r w:rsidRPr="00692CFF">
        <w:t xml:space="preserve">Figure </w:t>
      </w:r>
      <w:r w:rsidR="00FA22F3" w:rsidRPr="00692CFF">
        <w:rPr>
          <w:noProof/>
        </w:rPr>
        <w:fldChar w:fldCharType="begin"/>
      </w:r>
      <w:r w:rsidR="001E4ADC" w:rsidRPr="00692CFF">
        <w:rPr>
          <w:noProof/>
        </w:rPr>
        <w:instrText xml:space="preserve"> SEQ Figure \* ARABIC </w:instrText>
      </w:r>
      <w:r w:rsidR="00FA22F3" w:rsidRPr="00692CFF">
        <w:rPr>
          <w:noProof/>
        </w:rPr>
        <w:fldChar w:fldCharType="separate"/>
      </w:r>
      <w:r w:rsidR="004D2586">
        <w:rPr>
          <w:noProof/>
        </w:rPr>
        <w:t>11</w:t>
      </w:r>
      <w:r w:rsidR="00FA22F3" w:rsidRPr="00692CFF">
        <w:rPr>
          <w:noProof/>
        </w:rPr>
        <w:fldChar w:fldCharType="end"/>
      </w:r>
      <w:bookmarkEnd w:id="87"/>
      <w:r w:rsidRPr="00692CFF">
        <w:t xml:space="preserve"> Production trends of Chinese jujubes in China (2009-2015)</w:t>
      </w:r>
      <w:bookmarkEnd w:id="88"/>
    </w:p>
    <w:p w14:paraId="2A5C7E72" w14:textId="77777777" w:rsidR="00C64E91" w:rsidRPr="00692CFF" w:rsidRDefault="00796A38" w:rsidP="003061A8">
      <w:r w:rsidRPr="00692CFF">
        <w:rPr>
          <w:noProof/>
          <w:lang w:eastAsia="en-AU"/>
        </w:rPr>
        <w:drawing>
          <wp:inline distT="0" distB="0" distL="0" distR="0" wp14:anchorId="3991439C" wp14:editId="14DB9017">
            <wp:extent cx="5686425" cy="3718560"/>
            <wp:effectExtent l="1905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96B9795" w14:textId="5898819E" w:rsidR="00945AA8" w:rsidRPr="00692CFF" w:rsidRDefault="00275759" w:rsidP="00945AA8">
      <w:r w:rsidRPr="00692CFF">
        <w:t>Over 99 per</w:t>
      </w:r>
      <w:r w:rsidR="003C2DAA" w:rsidRPr="00692CFF">
        <w:t xml:space="preserve"> </w:t>
      </w:r>
      <w:r w:rsidRPr="00692CFF">
        <w:t xml:space="preserve">cent </w:t>
      </w:r>
      <w:r w:rsidR="00945AA8" w:rsidRPr="00692CFF">
        <w:t xml:space="preserve">of China’s fresh </w:t>
      </w:r>
      <w:r w:rsidR="00FA5F3E" w:rsidRPr="00692CFF">
        <w:t xml:space="preserve">Chinese jujube </w:t>
      </w:r>
      <w:r w:rsidR="00945AA8" w:rsidRPr="00692CFF">
        <w:t>production is consumed domestically. China currently has market access for fresh Chinese jujube</w:t>
      </w:r>
      <w:r w:rsidR="00A73BA3" w:rsidRPr="00692CFF">
        <w:t>s</w:t>
      </w:r>
      <w:r w:rsidR="00945AA8" w:rsidRPr="00692CFF">
        <w:t xml:space="preserve"> to Canada, Chile, South Africa and Thailand. Total export</w:t>
      </w:r>
      <w:r w:rsidR="00B45F5E" w:rsidRPr="00692CFF">
        <w:t>s</w:t>
      </w:r>
      <w:r w:rsidR="00945AA8" w:rsidRPr="00692CFF">
        <w:t xml:space="preserve"> of </w:t>
      </w:r>
      <w:r w:rsidR="00B45F5E" w:rsidRPr="00692CFF">
        <w:t xml:space="preserve">only </w:t>
      </w:r>
      <w:r w:rsidR="00945AA8" w:rsidRPr="00692CFF">
        <w:t xml:space="preserve">a few tonnes of fresh Chinese </w:t>
      </w:r>
      <w:r w:rsidR="00A73BA3" w:rsidRPr="00692CFF">
        <w:t>jujubes</w:t>
      </w:r>
      <w:r w:rsidR="00945AA8" w:rsidRPr="00692CFF">
        <w:t xml:space="preserve"> to these m</w:t>
      </w:r>
      <w:r w:rsidR="00350437" w:rsidRPr="00692CFF">
        <w:t>arkets occurred in 2018 season.</w:t>
      </w:r>
    </w:p>
    <w:p w14:paraId="6FA3037F" w14:textId="5910F27C" w:rsidR="00945AA8" w:rsidRDefault="00945AA8" w:rsidP="00945AA8">
      <w:r w:rsidRPr="00692CFF">
        <w:t>China’s fresh Chinese jujube</w:t>
      </w:r>
      <w:r w:rsidR="0077778F" w:rsidRPr="00692CFF">
        <w:t>s</w:t>
      </w:r>
      <w:r w:rsidRPr="00692CFF">
        <w:t xml:space="preserve"> are </w:t>
      </w:r>
      <w:r w:rsidR="00552122" w:rsidRPr="00692CFF">
        <w:t xml:space="preserve">expected to be </w:t>
      </w:r>
      <w:r w:rsidRPr="00692CFF">
        <w:t>exported between July and November</w:t>
      </w:r>
      <w:r w:rsidR="00781818" w:rsidRPr="00692CFF">
        <w:t>,</w:t>
      </w:r>
      <w:r w:rsidR="00450E3D" w:rsidRPr="00692CFF">
        <w:t xml:space="preserve"> </w:t>
      </w:r>
      <w:r w:rsidR="00552122" w:rsidRPr="00692CFF">
        <w:t>depend</w:t>
      </w:r>
      <w:r w:rsidR="00450E3D" w:rsidRPr="00692CFF">
        <w:t>ing</w:t>
      </w:r>
      <w:r w:rsidR="00552122" w:rsidRPr="00692CFF">
        <w:t xml:space="preserve"> on varieties, production practices and growing regions</w:t>
      </w:r>
      <w:r w:rsidRPr="00692CFF">
        <w:t xml:space="preserve">. Transportation of fruit from China to Australia would be either by air or sea freight, with the total time from the orchard </w:t>
      </w:r>
      <w:r w:rsidR="00B45F5E" w:rsidRPr="00692CFF">
        <w:t xml:space="preserve">to </w:t>
      </w:r>
      <w:r w:rsidRPr="00692CFF">
        <w:t>arrival in Australia</w:t>
      </w:r>
      <w:r w:rsidR="00B45F5E" w:rsidRPr="00692CFF">
        <w:t xml:space="preserve"> </w:t>
      </w:r>
      <w:r w:rsidRPr="00692CFF">
        <w:t xml:space="preserve">expected to be from a few days to as long as </w:t>
      </w:r>
      <w:r w:rsidR="00FC0F4A" w:rsidRPr="00692CFF">
        <w:t xml:space="preserve">three to five </w:t>
      </w:r>
      <w:r w:rsidRPr="00692CFF">
        <w:t xml:space="preserve">weeks </w:t>
      </w:r>
      <w:r w:rsidR="00C61033">
        <w:fldChar w:fldCharType="begin"/>
      </w:r>
      <w:r w:rsidR="00C61033">
        <w:instrText xml:space="preserve"> ADDIN EN.CITE &lt;EndNote&gt;&lt;Cite&gt;&lt;Author&gt;China Shipping Australia&lt;/Author&gt;&lt;Year&gt;2014&lt;/Year&gt;&lt;RecNum&gt;20583&lt;/RecNum&gt;&lt;DisplayText&gt;(China Shipping Australia 2014)&lt;/DisplayText&gt;&lt;record&gt;&lt;rec-number&gt;20583&lt;/rec-number&gt;&lt;foreign-keys&gt;&lt;key app="EN" db-id="pxwxw0er9zv2fxezxdk5tt5utz5p5vtrwdv0" timestamp="1451972830"&gt;20583&lt;/key&gt;&lt;/foreign-keys&gt;&lt;ref-type name="Electronic Publication"&gt;44&lt;/ref-type&gt;&lt;contributors&gt;&lt;authors&gt;&lt;author&gt;China Shipping Australia,&lt;/author&gt;&lt;/authors&gt;&lt;/contributors&gt;&lt;titles&gt;&lt;title&gt;2013 CSAA North bound transit times - AUS1 Mandarin service AUS2 East Orient service&lt;/title&gt;&lt;/titles&gt;&lt;keywords&gt;&lt;keyword&gt;Australia&lt;/keyword&gt;&lt;keyword&gt;Time&lt;/keyword&gt;&lt;keyword&gt;Transit&lt;/keyword&gt;&lt;/keywords&gt;&lt;dates&gt;&lt;year&gt;2014&lt;/year&gt;&lt;pub-dates&gt;&lt;date&gt;1/29/2014&lt;/date&gt;&lt;/pub-dates&gt;&lt;/dates&gt;&lt;orig-pub&gt;&lt;style face="underline" font="default" size="100%"&gt;J:\E Library\Plant Catalogue\C&lt;/style&gt;&lt;/orig-pub&gt;&lt;label&gt;84958&lt;/label&gt;&lt;urls&gt;&lt;related-urls&gt;&lt;url&gt;&lt;style face="underline" font="default" size="100%"&gt;http://www.chinashippingaustralia.com/pdf/transit.pdf&lt;/style&gt;&lt;/url&gt;&lt;/related-urls&gt;&lt;pdf-urls&gt;&lt;url&gt;file://J:\E Library\Plant Catalogue\C\China Shipping Australia 2014 ID84958.pdf&lt;/url&gt;&lt;/pdf-urls&gt;&lt;/urls&gt;&lt;custom1&gt;Summerfruit from China as&lt;/custom1&gt;&lt;/record&gt;&lt;/Cite&gt;&lt;/EndNote&gt;</w:instrText>
      </w:r>
      <w:r w:rsidR="00C61033">
        <w:fldChar w:fldCharType="separate"/>
      </w:r>
      <w:r w:rsidR="00C61033">
        <w:rPr>
          <w:noProof/>
        </w:rPr>
        <w:t>(</w:t>
      </w:r>
      <w:hyperlink w:anchor="_ENREF_76" w:tooltip="China Shipping Australia, 2014 #20583" w:history="1">
        <w:r w:rsidR="008D29CC">
          <w:rPr>
            <w:noProof/>
          </w:rPr>
          <w:t>China Shipping Australia 2014</w:t>
        </w:r>
      </w:hyperlink>
      <w:r w:rsidR="00C61033">
        <w:rPr>
          <w:noProof/>
        </w:rPr>
        <w:t>)</w:t>
      </w:r>
      <w:r w:rsidR="00C61033">
        <w:fldChar w:fldCharType="end"/>
      </w:r>
      <w:r w:rsidRPr="00692CFF">
        <w:t>.</w:t>
      </w:r>
    </w:p>
    <w:p w14:paraId="5BCA0D34" w14:textId="77777777" w:rsidR="00726A29" w:rsidRDefault="00726A29">
      <w:pPr>
        <w:rPr>
          <w:highlight w:val="yellow"/>
        </w:rPr>
      </w:pPr>
    </w:p>
    <w:p w14:paraId="71697DA5" w14:textId="77777777" w:rsidR="00E310DC" w:rsidRDefault="00E310DC">
      <w:pPr>
        <w:rPr>
          <w:highlight w:val="yellow"/>
        </w:rPr>
        <w:sectPr w:rsidR="00E310DC" w:rsidSect="00E229C8">
          <w:headerReference w:type="default" r:id="rId56"/>
          <w:pgSz w:w="11906" w:h="16838"/>
          <w:pgMar w:top="1418" w:right="1418" w:bottom="1418" w:left="1418" w:header="567" w:footer="283" w:gutter="0"/>
          <w:cols w:space="708"/>
          <w:docGrid w:linePitch="360"/>
        </w:sectPr>
      </w:pPr>
    </w:p>
    <w:p w14:paraId="77062982" w14:textId="77777777" w:rsidR="005F77E5" w:rsidRDefault="00F90962" w:rsidP="00591D87">
      <w:pPr>
        <w:pStyle w:val="Heading2"/>
      </w:pPr>
      <w:bookmarkStart w:id="89" w:name="_Toc389741452"/>
      <w:bookmarkStart w:id="90" w:name="_Toc19264869"/>
      <w:r>
        <w:lastRenderedPageBreak/>
        <w:t>Pest risk assessments for quarantine pests</w:t>
      </w:r>
      <w:bookmarkEnd w:id="89"/>
      <w:bookmarkEnd w:id="90"/>
    </w:p>
    <w:p w14:paraId="4273691F" w14:textId="3F7DF7DE" w:rsidR="005C3228" w:rsidRDefault="005C3228" w:rsidP="005C3228">
      <w:pPr>
        <w:shd w:val="clear" w:color="auto" w:fill="FFFFFF" w:themeFill="background1"/>
      </w:pPr>
      <w:r>
        <w:t>A total of eight quarantine pests for Australia (</w:t>
      </w:r>
      <w:r w:rsidR="00FA22F3">
        <w:fldChar w:fldCharType="begin"/>
      </w:r>
      <w:r w:rsidR="00276C8B">
        <w:instrText xml:space="preserve"> REF _Ref2068455 \h </w:instrText>
      </w:r>
      <w:r w:rsidR="00FA22F3">
        <w:fldChar w:fldCharType="separate"/>
      </w:r>
      <w:r w:rsidR="004D2586">
        <w:t xml:space="preserve">Table </w:t>
      </w:r>
      <w:r w:rsidR="004D2586">
        <w:rPr>
          <w:noProof/>
        </w:rPr>
        <w:t>4</w:t>
      </w:r>
      <w:r w:rsidR="004D2586">
        <w:t>.</w:t>
      </w:r>
      <w:r w:rsidR="004D2586">
        <w:rPr>
          <w:noProof/>
        </w:rPr>
        <w:t>1</w:t>
      </w:r>
      <w:r w:rsidR="00FA22F3">
        <w:fldChar w:fldCharType="end"/>
      </w:r>
      <w:r>
        <w:t>)</w:t>
      </w:r>
      <w:r w:rsidR="00FC0F4A">
        <w:t xml:space="preserve"> </w:t>
      </w:r>
      <w:r>
        <w:t>and one regulated thrips species (</w:t>
      </w:r>
      <w:r w:rsidR="00FA22F3">
        <w:fldChar w:fldCharType="begin"/>
      </w:r>
      <w:r w:rsidR="00276C8B">
        <w:instrText xml:space="preserve"> REF _Ref2070044 \h </w:instrText>
      </w:r>
      <w:r w:rsidR="00FA22F3">
        <w:fldChar w:fldCharType="separate"/>
      </w:r>
      <w:r w:rsidR="004D2586" w:rsidRPr="00A2356F">
        <w:t xml:space="preserve">Table </w:t>
      </w:r>
      <w:r w:rsidR="004D2586">
        <w:rPr>
          <w:noProof/>
        </w:rPr>
        <w:t>4</w:t>
      </w:r>
      <w:r w:rsidR="004D2586" w:rsidRPr="00A2356F">
        <w:t>.</w:t>
      </w:r>
      <w:r w:rsidR="004D2586">
        <w:rPr>
          <w:noProof/>
        </w:rPr>
        <w:t>2</w:t>
      </w:r>
      <w:r w:rsidR="00FA22F3">
        <w:fldChar w:fldCharType="end"/>
      </w:r>
      <w:r>
        <w:t xml:space="preserve">), associated with export quality fresh Chinese jujubes </w:t>
      </w:r>
      <w:r w:rsidR="008C179C">
        <w:t xml:space="preserve">commercially </w:t>
      </w:r>
      <w:r>
        <w:t xml:space="preserve">produced in China were identified in the pest categorisation process (Appendix A: Initiation and categorisation for pests of fresh </w:t>
      </w:r>
      <w:r w:rsidR="0014181F">
        <w:t>Chinese jujube fruit</w:t>
      </w:r>
      <w:r>
        <w:t xml:space="preserve"> from China). This chapter assesses the likelihood</w:t>
      </w:r>
      <w:r w:rsidR="001910C6">
        <w:t>s</w:t>
      </w:r>
      <w:r>
        <w:t xml:space="preserve"> of the entry (importation and distribution), establishment and spread of these species, and the economic (including environmental) consequences these species may cause if they were to enter, establish and spread in Australia.</w:t>
      </w:r>
    </w:p>
    <w:p w14:paraId="60949EB4" w14:textId="6AA957D3" w:rsidR="005C3228" w:rsidRDefault="005C3228" w:rsidP="005C3228">
      <w:pPr>
        <w:shd w:val="clear" w:color="auto" w:fill="FFFFFF" w:themeFill="background1"/>
      </w:pPr>
      <w:r>
        <w:t>Most of the identified quarantine pests or pest groups</w:t>
      </w:r>
      <w:r w:rsidR="00B71310">
        <w:t xml:space="preserve"> considered here</w:t>
      </w:r>
      <w:r w:rsidR="00742C41">
        <w:t>,</w:t>
      </w:r>
      <w:r>
        <w:t xml:space="preserve"> have been assessed previously by the department. </w:t>
      </w:r>
      <w:r w:rsidR="00FE3914">
        <w:t>Where appropriate</w:t>
      </w:r>
      <w:r>
        <w:t>, the outcomes of the previous assessments for these pests have been adopted for this risk analysis, unless new information is available that suggests the risk would be different. The acronym ‘EP’ is used to identify species assessed previously and for which import policy already exists. The adoption of outcomes from previous assessments is outlined in Section 2.2.6.</w:t>
      </w:r>
    </w:p>
    <w:p w14:paraId="4099546E" w14:textId="0399FCD8" w:rsidR="005C3228" w:rsidRDefault="005C3228" w:rsidP="005C3228">
      <w:pPr>
        <w:shd w:val="clear" w:color="auto" w:fill="FFFFFF" w:themeFill="background1"/>
      </w:pPr>
      <w:r>
        <w:t xml:space="preserve">The biosecurity risk posed by thrips and the orthotospoviruses they transmit, from all countries on fresh fruit, vegetable, cut-flower and foliage imports was previously assessed in the </w:t>
      </w:r>
      <w:r w:rsidRPr="00C43BD2">
        <w:rPr>
          <w:i/>
        </w:rPr>
        <w:t>Final group pest risk analysis for thrips and orthotospoviruses on fresh fruit, vegetable, cut-flower and foliage imports</w:t>
      </w:r>
      <w:r>
        <w:t xml:space="preserve"> </w:t>
      </w:r>
      <w:r w:rsidR="00C61033">
        <w:fldChar w:fldCharType="begin"/>
      </w:r>
      <w:r w:rsidR="00C61033">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C61033">
        <w:fldChar w:fldCharType="separate"/>
      </w:r>
      <w:r w:rsidR="00C61033">
        <w:rPr>
          <w:noProof/>
        </w:rPr>
        <w:t>(</w:t>
      </w:r>
      <w:hyperlink w:anchor="_ENREF_24" w:tooltip="Australian Government Department of Agriculture and Water Resources, 2017 #29478" w:history="1">
        <w:r w:rsidR="008D29CC">
          <w:rPr>
            <w:noProof/>
          </w:rPr>
          <w:t>Australian Government Department of Agriculture and Water Resources 2017</w:t>
        </w:r>
      </w:hyperlink>
      <w:r w:rsidR="00C61033">
        <w:rPr>
          <w:noProof/>
        </w:rPr>
        <w:t>)</w:t>
      </w:r>
      <w:r w:rsidR="00C61033">
        <w:fldChar w:fldCharType="end"/>
      </w:r>
      <w:r>
        <w:t xml:space="preserve">. This assessment is applicable to the same pests on Chinese jujubes from China. The acronym ‘GP’ is used to identify species assessed previously in a Group PRA and for which the Group PRA was applied. The application of the thrips </w:t>
      </w:r>
      <w:r w:rsidR="004B7E1F" w:rsidRPr="00A2356F">
        <w:t>g</w:t>
      </w:r>
      <w:r w:rsidRPr="00A2356F">
        <w:t xml:space="preserve">roup PRA to this risk analysis is outlined in Section 2.2.7. A summary of pest information from the thrips </w:t>
      </w:r>
      <w:r w:rsidR="004B7E1F" w:rsidRPr="00A2356F">
        <w:t>g</w:t>
      </w:r>
      <w:r w:rsidRPr="00A2356F">
        <w:t>roup PRA is presented in this chapter for convenience.</w:t>
      </w:r>
    </w:p>
    <w:p w14:paraId="5548CF29" w14:textId="77777777" w:rsidR="003260BA" w:rsidRDefault="005C3228" w:rsidP="008B13A0">
      <w:pPr>
        <w:shd w:val="clear" w:color="auto" w:fill="FFFFFF" w:themeFill="background1"/>
      </w:pPr>
      <w:r>
        <w:t>Assessments of risks associated with these species are presented in this chapter unless otherwise indicated.</w:t>
      </w:r>
      <w:bookmarkStart w:id="91" w:name="_Ref457826715"/>
      <w:bookmarkStart w:id="92" w:name="_Toc384979284"/>
      <w:bookmarkStart w:id="93" w:name="_Toc389741476"/>
    </w:p>
    <w:p w14:paraId="65403182" w14:textId="77777777" w:rsidR="00E310DC" w:rsidRDefault="00E310DC">
      <w:pPr>
        <w:spacing w:after="0" w:line="240" w:lineRule="auto"/>
        <w:rPr>
          <w:rFonts w:eastAsiaTheme="majorEastAsia" w:cstheme="majorBidi"/>
          <w:b/>
          <w:bCs/>
          <w:color w:val="595959" w:themeColor="text1" w:themeTint="A6"/>
          <w:sz w:val="20"/>
          <w:szCs w:val="18"/>
          <w:highlight w:val="yellow"/>
        </w:rPr>
      </w:pPr>
      <w:r>
        <w:rPr>
          <w:highlight w:val="yellow"/>
        </w:rPr>
        <w:br w:type="page"/>
      </w:r>
    </w:p>
    <w:p w14:paraId="6AB82B5B" w14:textId="4040B7BB" w:rsidR="00EC7E3D" w:rsidRDefault="00CC1F48" w:rsidP="00CC1F48">
      <w:pPr>
        <w:pStyle w:val="Caption"/>
      </w:pPr>
      <w:bookmarkStart w:id="94" w:name="_Ref2068455"/>
      <w:bookmarkStart w:id="95" w:name="_Toc19264917"/>
      <w:bookmarkEnd w:id="91"/>
      <w:bookmarkEnd w:id="92"/>
      <w:bookmarkEnd w:id="93"/>
      <w:r>
        <w:lastRenderedPageBreak/>
        <w:t xml:space="preserve">Table </w:t>
      </w:r>
      <w:r w:rsidR="00FA22F3">
        <w:rPr>
          <w:noProof/>
        </w:rPr>
        <w:fldChar w:fldCharType="begin"/>
      </w:r>
      <w:r w:rsidR="00D5529A">
        <w:rPr>
          <w:noProof/>
        </w:rPr>
        <w:instrText xml:space="preserve"> STYLEREF 2 \s </w:instrText>
      </w:r>
      <w:r w:rsidR="00FA22F3">
        <w:rPr>
          <w:noProof/>
        </w:rPr>
        <w:fldChar w:fldCharType="separate"/>
      </w:r>
      <w:r w:rsidR="004D2586">
        <w:rPr>
          <w:noProof/>
        </w:rPr>
        <w:t>4</w:t>
      </w:r>
      <w:r w:rsidR="00FA22F3">
        <w:rPr>
          <w:noProof/>
        </w:rPr>
        <w:fldChar w:fldCharType="end"/>
      </w:r>
      <w:r w:rsidR="006A1A5F">
        <w:t>.</w:t>
      </w:r>
      <w:r w:rsidR="00FA22F3">
        <w:rPr>
          <w:noProof/>
        </w:rPr>
        <w:fldChar w:fldCharType="begin"/>
      </w:r>
      <w:r w:rsidR="00D5529A">
        <w:rPr>
          <w:noProof/>
        </w:rPr>
        <w:instrText xml:space="preserve"> SEQ Table \* ARABIC \s 2 </w:instrText>
      </w:r>
      <w:r w:rsidR="00FA22F3">
        <w:rPr>
          <w:noProof/>
        </w:rPr>
        <w:fldChar w:fldCharType="separate"/>
      </w:r>
      <w:r w:rsidR="004D2586">
        <w:rPr>
          <w:noProof/>
        </w:rPr>
        <w:t>1</w:t>
      </w:r>
      <w:r w:rsidR="00FA22F3">
        <w:rPr>
          <w:noProof/>
        </w:rPr>
        <w:fldChar w:fldCharType="end"/>
      </w:r>
      <w:bookmarkEnd w:id="94"/>
      <w:r w:rsidR="00782972">
        <w:t xml:space="preserve"> Quarantine pests associated with fresh </w:t>
      </w:r>
      <w:r w:rsidR="00FA5F3E">
        <w:t xml:space="preserve">Chinese jujubes </w:t>
      </w:r>
      <w:r w:rsidR="00782972">
        <w:t>from China</w:t>
      </w:r>
      <w:bookmarkEnd w:id="95"/>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D57E8A" w:rsidRPr="000B2C69" w14:paraId="3F5D0713" w14:textId="77777777" w:rsidTr="00E80F17">
        <w:tc>
          <w:tcPr>
            <w:tcW w:w="2500" w:type="pct"/>
            <w:tcBorders>
              <w:top w:val="single" w:sz="4" w:space="0" w:color="auto"/>
              <w:bottom w:val="single" w:sz="4" w:space="0" w:color="BFBFBF" w:themeColor="background1" w:themeShade="BF"/>
            </w:tcBorders>
          </w:tcPr>
          <w:p w14:paraId="366427D0" w14:textId="77777777" w:rsidR="00D57E8A" w:rsidRPr="00727267" w:rsidRDefault="00D57E8A" w:rsidP="006C1F9E">
            <w:pPr>
              <w:pStyle w:val="TableHeading"/>
            </w:pPr>
            <w:r w:rsidRPr="00727267">
              <w:t>Pest</w:t>
            </w:r>
          </w:p>
        </w:tc>
        <w:tc>
          <w:tcPr>
            <w:tcW w:w="2500" w:type="pct"/>
            <w:tcBorders>
              <w:top w:val="single" w:sz="4" w:space="0" w:color="auto"/>
              <w:bottom w:val="single" w:sz="4" w:space="0" w:color="BFBFBF" w:themeColor="background1" w:themeShade="BF"/>
            </w:tcBorders>
          </w:tcPr>
          <w:p w14:paraId="3B5823AA" w14:textId="77777777" w:rsidR="00D57E8A" w:rsidRPr="000B2C69" w:rsidRDefault="00D57E8A" w:rsidP="006C1F9E">
            <w:pPr>
              <w:pStyle w:val="TableHeading"/>
            </w:pPr>
            <w:r w:rsidRPr="00727267">
              <w:t>Common name</w:t>
            </w:r>
          </w:p>
        </w:tc>
      </w:tr>
      <w:tr w:rsidR="00D57E8A" w:rsidRPr="000B2C69" w14:paraId="790E8BB2" w14:textId="77777777" w:rsidTr="002E7E04">
        <w:trPr>
          <w:trHeight w:val="109"/>
        </w:trPr>
        <w:tc>
          <w:tcPr>
            <w:tcW w:w="5000" w:type="pct"/>
            <w:gridSpan w:val="2"/>
            <w:tcBorders>
              <w:top w:val="nil"/>
              <w:bottom w:val="nil"/>
            </w:tcBorders>
          </w:tcPr>
          <w:p w14:paraId="0AABBA16" w14:textId="77777777" w:rsidR="00D57E8A" w:rsidRPr="000B2C69" w:rsidRDefault="00D57E8A" w:rsidP="006C1F9E">
            <w:pPr>
              <w:pStyle w:val="TableText"/>
            </w:pPr>
            <w:r w:rsidRPr="000B2C69">
              <w:rPr>
                <w:b/>
              </w:rPr>
              <w:t>Spider mites [Prostigmata: Tetranychidae]</w:t>
            </w:r>
          </w:p>
        </w:tc>
      </w:tr>
      <w:tr w:rsidR="00D57E8A" w:rsidRPr="000B2C69" w14:paraId="1D129334" w14:textId="77777777" w:rsidTr="002E7E04">
        <w:tc>
          <w:tcPr>
            <w:tcW w:w="2500" w:type="pct"/>
            <w:tcBorders>
              <w:top w:val="nil"/>
              <w:bottom w:val="single" w:sz="4" w:space="0" w:color="BFBFBF" w:themeColor="background1" w:themeShade="BF"/>
            </w:tcBorders>
          </w:tcPr>
          <w:p w14:paraId="3E122439" w14:textId="77777777" w:rsidR="00D57E8A" w:rsidRPr="00B40EFF" w:rsidRDefault="00D57E8A" w:rsidP="006C1F9E">
            <w:pPr>
              <w:pStyle w:val="TableText"/>
            </w:pPr>
            <w:r w:rsidRPr="000B2C69">
              <w:rPr>
                <w:i/>
              </w:rPr>
              <w:t>Amphitetranychus</w:t>
            </w:r>
            <w:r w:rsidRPr="000B2C69">
              <w:t xml:space="preserve"> </w:t>
            </w:r>
            <w:r w:rsidRPr="000B2C69">
              <w:rPr>
                <w:i/>
              </w:rPr>
              <w:t xml:space="preserve">viennensis </w:t>
            </w:r>
            <w:r>
              <w:t>(EP)</w:t>
            </w:r>
          </w:p>
        </w:tc>
        <w:tc>
          <w:tcPr>
            <w:tcW w:w="2500" w:type="pct"/>
            <w:tcBorders>
              <w:top w:val="nil"/>
              <w:bottom w:val="single" w:sz="4" w:space="0" w:color="BFBFBF" w:themeColor="background1" w:themeShade="BF"/>
            </w:tcBorders>
          </w:tcPr>
          <w:p w14:paraId="59048296" w14:textId="77777777" w:rsidR="00D57E8A" w:rsidRPr="000B2C69" w:rsidRDefault="00D57E8A" w:rsidP="006C1F9E">
            <w:pPr>
              <w:pStyle w:val="TableText"/>
            </w:pPr>
            <w:r>
              <w:t>h</w:t>
            </w:r>
            <w:r w:rsidRPr="000B2C69">
              <w:t>awthorn spider mite</w:t>
            </w:r>
          </w:p>
        </w:tc>
      </w:tr>
      <w:tr w:rsidR="00D57E8A" w:rsidRPr="000B2C69" w14:paraId="36C6F182" w14:textId="77777777" w:rsidTr="002E7E04">
        <w:tc>
          <w:tcPr>
            <w:tcW w:w="5000" w:type="pct"/>
            <w:gridSpan w:val="2"/>
            <w:tcBorders>
              <w:top w:val="single" w:sz="4" w:space="0" w:color="BFBFBF" w:themeColor="background1" w:themeShade="BF"/>
              <w:bottom w:val="nil"/>
            </w:tcBorders>
          </w:tcPr>
          <w:p w14:paraId="6CA5FC24" w14:textId="77777777" w:rsidR="00D57E8A" w:rsidRPr="000B2C69" w:rsidRDefault="00D57E8A" w:rsidP="006C1F9E">
            <w:pPr>
              <w:pStyle w:val="TableText"/>
            </w:pPr>
            <w:r w:rsidRPr="000B2C69">
              <w:rPr>
                <w:b/>
              </w:rPr>
              <w:t>Fruit flies [Diptera: Tephritidae]</w:t>
            </w:r>
          </w:p>
        </w:tc>
      </w:tr>
      <w:tr w:rsidR="00D57E8A" w:rsidRPr="000B2C69" w14:paraId="7959F665" w14:textId="77777777" w:rsidTr="002E7E04">
        <w:tc>
          <w:tcPr>
            <w:tcW w:w="2500" w:type="pct"/>
            <w:tcBorders>
              <w:top w:val="nil"/>
              <w:bottom w:val="nil"/>
            </w:tcBorders>
          </w:tcPr>
          <w:p w14:paraId="092BC898" w14:textId="77777777" w:rsidR="00D57E8A" w:rsidRPr="000B2C69" w:rsidRDefault="00D57E8A" w:rsidP="006C1F9E">
            <w:pPr>
              <w:pStyle w:val="TableText"/>
            </w:pPr>
            <w:r w:rsidRPr="000B2C69">
              <w:rPr>
                <w:i/>
              </w:rPr>
              <w:t xml:space="preserve">Bactrocera correcta </w:t>
            </w:r>
            <w:r w:rsidRPr="000B2C69">
              <w:t>(EP)</w:t>
            </w:r>
          </w:p>
        </w:tc>
        <w:tc>
          <w:tcPr>
            <w:tcW w:w="2500" w:type="pct"/>
            <w:tcBorders>
              <w:top w:val="nil"/>
              <w:bottom w:val="nil"/>
            </w:tcBorders>
          </w:tcPr>
          <w:p w14:paraId="6FBB23D1" w14:textId="77777777" w:rsidR="00D57E8A" w:rsidRPr="000B2C69" w:rsidRDefault="00D57E8A" w:rsidP="006C1F9E">
            <w:pPr>
              <w:pStyle w:val="TableText"/>
            </w:pPr>
            <w:r>
              <w:t>g</w:t>
            </w:r>
            <w:r w:rsidRPr="000B2C69">
              <w:t>uava fruit fly</w:t>
            </w:r>
          </w:p>
        </w:tc>
      </w:tr>
      <w:tr w:rsidR="00D57E8A" w:rsidRPr="000B2C69" w14:paraId="54072850" w14:textId="77777777" w:rsidTr="002E7E04">
        <w:tc>
          <w:tcPr>
            <w:tcW w:w="2500" w:type="pct"/>
            <w:tcBorders>
              <w:top w:val="nil"/>
              <w:bottom w:val="nil"/>
            </w:tcBorders>
          </w:tcPr>
          <w:p w14:paraId="0B4E6912" w14:textId="77777777" w:rsidR="00D57E8A" w:rsidRPr="000B2C69" w:rsidRDefault="00D57E8A" w:rsidP="006C1F9E">
            <w:pPr>
              <w:pStyle w:val="TableText"/>
              <w:rPr>
                <w:i/>
                <w:vertAlign w:val="superscript"/>
              </w:rPr>
            </w:pPr>
            <w:r>
              <w:rPr>
                <w:i/>
              </w:rPr>
              <w:t>Zeugodacus</w:t>
            </w:r>
            <w:r w:rsidRPr="000B2C69">
              <w:rPr>
                <w:i/>
              </w:rPr>
              <w:t xml:space="preserve"> cucurbitae </w:t>
            </w:r>
            <w:r w:rsidRPr="000B2C69">
              <w:t>(EP)</w:t>
            </w:r>
          </w:p>
        </w:tc>
        <w:tc>
          <w:tcPr>
            <w:tcW w:w="2500" w:type="pct"/>
            <w:tcBorders>
              <w:top w:val="nil"/>
              <w:bottom w:val="nil"/>
            </w:tcBorders>
          </w:tcPr>
          <w:p w14:paraId="5A218C10" w14:textId="77777777" w:rsidR="00D57E8A" w:rsidRPr="000B2C69" w:rsidRDefault="00D57E8A" w:rsidP="006C1F9E">
            <w:pPr>
              <w:pStyle w:val="TableText"/>
            </w:pPr>
            <w:r>
              <w:t>m</w:t>
            </w:r>
            <w:r w:rsidRPr="000B2C69">
              <w:t>elon fly</w:t>
            </w:r>
          </w:p>
        </w:tc>
      </w:tr>
      <w:tr w:rsidR="00D57E8A" w:rsidRPr="000B2C69" w14:paraId="53F13021" w14:textId="77777777" w:rsidTr="002E7E04">
        <w:tc>
          <w:tcPr>
            <w:tcW w:w="2500" w:type="pct"/>
            <w:tcBorders>
              <w:top w:val="nil"/>
              <w:bottom w:val="nil"/>
            </w:tcBorders>
          </w:tcPr>
          <w:p w14:paraId="31A2717C" w14:textId="77777777" w:rsidR="00D57E8A" w:rsidRPr="000B2C69" w:rsidRDefault="00D57E8A" w:rsidP="006C1F9E">
            <w:pPr>
              <w:pStyle w:val="TableText"/>
              <w:rPr>
                <w:i/>
                <w:vertAlign w:val="superscript"/>
              </w:rPr>
            </w:pPr>
            <w:r w:rsidRPr="000B2C69">
              <w:rPr>
                <w:i/>
              </w:rPr>
              <w:t xml:space="preserve">Bactrocera dorsalis </w:t>
            </w:r>
            <w:r w:rsidRPr="000B2C69">
              <w:t>(EP)</w:t>
            </w:r>
          </w:p>
        </w:tc>
        <w:tc>
          <w:tcPr>
            <w:tcW w:w="2500" w:type="pct"/>
            <w:tcBorders>
              <w:top w:val="nil"/>
              <w:bottom w:val="nil"/>
            </w:tcBorders>
          </w:tcPr>
          <w:p w14:paraId="3FE87584" w14:textId="77777777" w:rsidR="00D57E8A" w:rsidRPr="000B2C69" w:rsidRDefault="00D57E8A" w:rsidP="006C1F9E">
            <w:pPr>
              <w:pStyle w:val="TableText"/>
            </w:pPr>
            <w:r w:rsidRPr="000B2C69">
              <w:t>Oriental fruit fly</w:t>
            </w:r>
          </w:p>
        </w:tc>
      </w:tr>
      <w:tr w:rsidR="00D57E8A" w:rsidRPr="000B2C69" w14:paraId="597245A8" w14:textId="77777777" w:rsidTr="002E7E04">
        <w:tc>
          <w:tcPr>
            <w:tcW w:w="2500" w:type="pct"/>
            <w:tcBorders>
              <w:top w:val="nil"/>
              <w:bottom w:val="single" w:sz="4" w:space="0" w:color="D9D9D9" w:themeColor="background1" w:themeShade="D9"/>
            </w:tcBorders>
          </w:tcPr>
          <w:p w14:paraId="66D04065" w14:textId="77777777" w:rsidR="00D57E8A" w:rsidRPr="000B2C69" w:rsidRDefault="00D57E8A" w:rsidP="006C1F9E">
            <w:pPr>
              <w:pStyle w:val="TableText"/>
              <w:rPr>
                <w:vertAlign w:val="superscript"/>
              </w:rPr>
            </w:pPr>
            <w:r w:rsidRPr="000B2C69">
              <w:rPr>
                <w:i/>
              </w:rPr>
              <w:t>Carpomyia vesuviana</w:t>
            </w:r>
            <w:r w:rsidRPr="000B2C69">
              <w:t xml:space="preserve"> </w:t>
            </w:r>
          </w:p>
        </w:tc>
        <w:tc>
          <w:tcPr>
            <w:tcW w:w="2500" w:type="pct"/>
            <w:tcBorders>
              <w:top w:val="nil"/>
              <w:bottom w:val="single" w:sz="4" w:space="0" w:color="D9D9D9" w:themeColor="background1" w:themeShade="D9"/>
            </w:tcBorders>
          </w:tcPr>
          <w:p w14:paraId="5E435DCC" w14:textId="77777777" w:rsidR="00D57E8A" w:rsidRPr="000B2C69" w:rsidRDefault="00D57E8A" w:rsidP="006C1F9E">
            <w:pPr>
              <w:pStyle w:val="TableText"/>
            </w:pPr>
            <w:r>
              <w:t>j</w:t>
            </w:r>
            <w:r w:rsidRPr="000B2C69">
              <w:t>ujube fruit fly</w:t>
            </w:r>
          </w:p>
        </w:tc>
      </w:tr>
      <w:tr w:rsidR="00D57E8A" w:rsidRPr="000B2C69" w14:paraId="313AC449" w14:textId="77777777" w:rsidTr="006C1F9E">
        <w:tc>
          <w:tcPr>
            <w:tcW w:w="5000" w:type="pct"/>
            <w:gridSpan w:val="2"/>
            <w:tcBorders>
              <w:top w:val="single" w:sz="4" w:space="0" w:color="D9D9D9" w:themeColor="background1" w:themeShade="D9"/>
              <w:bottom w:val="nil"/>
            </w:tcBorders>
          </w:tcPr>
          <w:p w14:paraId="0FE7231D" w14:textId="77777777" w:rsidR="00D57E8A" w:rsidRPr="000B2C69" w:rsidRDefault="00D57E8A" w:rsidP="006C1F9E">
            <w:pPr>
              <w:pStyle w:val="TableText"/>
            </w:pPr>
            <w:r w:rsidRPr="000B2C69">
              <w:rPr>
                <w:b/>
              </w:rPr>
              <w:t>Mealybugs [Hemiptera: Pseudococcidae]</w:t>
            </w:r>
          </w:p>
        </w:tc>
      </w:tr>
      <w:tr w:rsidR="00D57E8A" w:rsidRPr="000B2C69" w14:paraId="4C37B61B" w14:textId="77777777" w:rsidTr="006C1F9E">
        <w:tc>
          <w:tcPr>
            <w:tcW w:w="2500" w:type="pct"/>
            <w:tcBorders>
              <w:top w:val="nil"/>
            </w:tcBorders>
          </w:tcPr>
          <w:p w14:paraId="3688F990" w14:textId="77777777" w:rsidR="00D57E8A" w:rsidRPr="00AF02BB" w:rsidRDefault="00D57E8A" w:rsidP="00A73BA3">
            <w:pPr>
              <w:pStyle w:val="TableText"/>
            </w:pPr>
            <w:r w:rsidRPr="000B2C69">
              <w:rPr>
                <w:i/>
              </w:rPr>
              <w:t>Heliococcus destructor</w:t>
            </w:r>
          </w:p>
        </w:tc>
        <w:tc>
          <w:tcPr>
            <w:tcW w:w="2500" w:type="pct"/>
            <w:tcBorders>
              <w:top w:val="nil"/>
            </w:tcBorders>
          </w:tcPr>
          <w:p w14:paraId="3FDAE95F" w14:textId="271181F8" w:rsidR="00D57E8A" w:rsidRPr="000B2C69" w:rsidRDefault="00552122" w:rsidP="00552122">
            <w:pPr>
              <w:pStyle w:val="TableText"/>
            </w:pPr>
            <w:r w:rsidRPr="001B6A0E">
              <w:t>heliococcus</w:t>
            </w:r>
            <w:r w:rsidRPr="00552122">
              <w:t xml:space="preserve"> </w:t>
            </w:r>
            <w:r>
              <w:t>m</w:t>
            </w:r>
            <w:r w:rsidR="00D57E8A" w:rsidRPr="000B2C69">
              <w:t>ealybug</w:t>
            </w:r>
          </w:p>
        </w:tc>
      </w:tr>
      <w:tr w:rsidR="00D57E8A" w:rsidRPr="00A2356F" w14:paraId="35CD2431" w14:textId="77777777" w:rsidTr="006C1F9E">
        <w:tc>
          <w:tcPr>
            <w:tcW w:w="5000" w:type="pct"/>
            <w:gridSpan w:val="2"/>
            <w:tcBorders>
              <w:top w:val="single" w:sz="4" w:space="0" w:color="D9D9D9" w:themeColor="background1" w:themeShade="D9"/>
              <w:bottom w:val="nil"/>
            </w:tcBorders>
          </w:tcPr>
          <w:p w14:paraId="1052066C" w14:textId="35E602F8" w:rsidR="00D57E8A" w:rsidRPr="00A2356F" w:rsidRDefault="002E7E04" w:rsidP="00E6647A">
            <w:pPr>
              <w:pStyle w:val="TableText"/>
            </w:pPr>
            <w:r w:rsidRPr="00A2356F">
              <w:rPr>
                <w:b/>
              </w:rPr>
              <w:t>Armour</w:t>
            </w:r>
            <w:r w:rsidR="00450E3D" w:rsidRPr="00A2356F">
              <w:rPr>
                <w:b/>
              </w:rPr>
              <w:t>e</w:t>
            </w:r>
            <w:r w:rsidRPr="00A2356F">
              <w:rPr>
                <w:b/>
              </w:rPr>
              <w:t>d</w:t>
            </w:r>
            <w:r w:rsidR="00450E3D" w:rsidRPr="00A2356F">
              <w:rPr>
                <w:b/>
              </w:rPr>
              <w:t xml:space="preserve"> </w:t>
            </w:r>
            <w:r w:rsidR="00D57E8A" w:rsidRPr="00A2356F">
              <w:rPr>
                <w:b/>
              </w:rPr>
              <w:t>scales [Hemiptera: Diaspididae]</w:t>
            </w:r>
          </w:p>
        </w:tc>
      </w:tr>
      <w:tr w:rsidR="00D57E8A" w:rsidRPr="00A2356F" w14:paraId="3FC033E0" w14:textId="77777777" w:rsidTr="006C1F9E">
        <w:tc>
          <w:tcPr>
            <w:tcW w:w="2500" w:type="pct"/>
            <w:tcBorders>
              <w:top w:val="nil"/>
            </w:tcBorders>
          </w:tcPr>
          <w:p w14:paraId="19F2462B" w14:textId="77777777" w:rsidR="00D57E8A" w:rsidRPr="00A2356F" w:rsidRDefault="00D57E8A" w:rsidP="00A73BA3">
            <w:pPr>
              <w:pStyle w:val="TableText"/>
            </w:pPr>
            <w:r w:rsidRPr="00A2356F">
              <w:rPr>
                <w:i/>
              </w:rPr>
              <w:t xml:space="preserve">Parlatoreopsis chinensis </w:t>
            </w:r>
          </w:p>
        </w:tc>
        <w:tc>
          <w:tcPr>
            <w:tcW w:w="2500" w:type="pct"/>
            <w:tcBorders>
              <w:top w:val="nil"/>
            </w:tcBorders>
          </w:tcPr>
          <w:p w14:paraId="7E7A9557" w14:textId="77777777" w:rsidR="00D57E8A" w:rsidRPr="00A2356F" w:rsidRDefault="00D57E8A" w:rsidP="006C1F9E">
            <w:pPr>
              <w:pStyle w:val="TableText"/>
            </w:pPr>
            <w:r w:rsidRPr="00A2356F">
              <w:t>Chinese obscure scale</w:t>
            </w:r>
          </w:p>
        </w:tc>
      </w:tr>
      <w:tr w:rsidR="00D57E8A" w:rsidRPr="00A2356F" w14:paraId="5E0A092B" w14:textId="77777777" w:rsidTr="006C1F9E">
        <w:tc>
          <w:tcPr>
            <w:tcW w:w="5000" w:type="pct"/>
            <w:gridSpan w:val="2"/>
            <w:tcBorders>
              <w:top w:val="single" w:sz="4" w:space="0" w:color="D9D9D9" w:themeColor="background1" w:themeShade="D9"/>
              <w:bottom w:val="nil"/>
            </w:tcBorders>
          </w:tcPr>
          <w:p w14:paraId="4B92E939" w14:textId="77777777" w:rsidR="00D57E8A" w:rsidRPr="00A2356F" w:rsidRDefault="00D57E8A">
            <w:pPr>
              <w:pStyle w:val="TableText"/>
            </w:pPr>
            <w:r w:rsidRPr="00A2356F">
              <w:rPr>
                <w:b/>
              </w:rPr>
              <w:t xml:space="preserve"> </w:t>
            </w:r>
            <w:r w:rsidR="00293839" w:rsidRPr="00A2356F">
              <w:rPr>
                <w:b/>
              </w:rPr>
              <w:t>Fruit b</w:t>
            </w:r>
            <w:r w:rsidRPr="00A2356F">
              <w:rPr>
                <w:b/>
              </w:rPr>
              <w:t>orer</w:t>
            </w:r>
            <w:r w:rsidR="00293839" w:rsidRPr="00A2356F">
              <w:rPr>
                <w:b/>
              </w:rPr>
              <w:t xml:space="preserve"> </w:t>
            </w:r>
            <w:r w:rsidRPr="00A2356F">
              <w:rPr>
                <w:b/>
              </w:rPr>
              <w:t>[Lepidoptera: Carposinidae]</w:t>
            </w:r>
          </w:p>
        </w:tc>
      </w:tr>
      <w:tr w:rsidR="00D57E8A" w:rsidRPr="00A2356F" w14:paraId="61BB3A52" w14:textId="77777777" w:rsidTr="006C1F9E">
        <w:tc>
          <w:tcPr>
            <w:tcW w:w="2500" w:type="pct"/>
            <w:tcBorders>
              <w:top w:val="nil"/>
              <w:bottom w:val="single" w:sz="4" w:space="0" w:color="auto"/>
            </w:tcBorders>
          </w:tcPr>
          <w:p w14:paraId="420EB22E" w14:textId="77777777" w:rsidR="00D57E8A" w:rsidRPr="00A2356F" w:rsidRDefault="00D57E8A" w:rsidP="006C1F9E">
            <w:pPr>
              <w:pStyle w:val="TableText"/>
            </w:pPr>
            <w:r w:rsidRPr="00A2356F">
              <w:rPr>
                <w:i/>
              </w:rPr>
              <w:t xml:space="preserve">Carposina sasakii </w:t>
            </w:r>
            <w:r w:rsidRPr="00A2356F">
              <w:t>(EP)</w:t>
            </w:r>
          </w:p>
        </w:tc>
        <w:tc>
          <w:tcPr>
            <w:tcW w:w="2500" w:type="pct"/>
            <w:tcBorders>
              <w:top w:val="nil"/>
              <w:bottom w:val="single" w:sz="4" w:space="0" w:color="auto"/>
            </w:tcBorders>
          </w:tcPr>
          <w:p w14:paraId="48D65658" w14:textId="77777777" w:rsidR="00D57E8A" w:rsidRPr="00A2356F" w:rsidRDefault="00D57E8A" w:rsidP="006C1F9E">
            <w:pPr>
              <w:pStyle w:val="TableText"/>
            </w:pPr>
            <w:r w:rsidRPr="00A2356F">
              <w:t>peach fruit borer</w:t>
            </w:r>
          </w:p>
        </w:tc>
      </w:tr>
    </w:tbl>
    <w:p w14:paraId="66B93926" w14:textId="19F238C7" w:rsidR="00D57E8A" w:rsidRPr="00A2356F" w:rsidRDefault="00D57E8A" w:rsidP="00D57E8A">
      <w:pPr>
        <w:pStyle w:val="FigureTableNoteSource"/>
      </w:pPr>
      <w:r w:rsidRPr="00A2356F">
        <w:rPr>
          <w:b/>
        </w:rPr>
        <w:t xml:space="preserve">EP: </w:t>
      </w:r>
      <w:r w:rsidRPr="00A2356F">
        <w:t xml:space="preserve">Species has been assessed previously and import policy already exists. </w:t>
      </w:r>
    </w:p>
    <w:p w14:paraId="6AD24D14" w14:textId="77777777" w:rsidR="00D57E8A" w:rsidRPr="00A2356F" w:rsidRDefault="00D57E8A" w:rsidP="00D57E8A">
      <w:pPr>
        <w:pStyle w:val="Caption"/>
      </w:pPr>
    </w:p>
    <w:p w14:paraId="20E3F626" w14:textId="77777777" w:rsidR="006D72F4" w:rsidRPr="00A2356F" w:rsidRDefault="00495FDE" w:rsidP="00495FDE">
      <w:pPr>
        <w:pStyle w:val="Caption"/>
      </w:pPr>
      <w:bookmarkStart w:id="96" w:name="_Ref2070044"/>
      <w:bookmarkStart w:id="97" w:name="_Toc19264918"/>
      <w:r w:rsidRPr="00A2356F">
        <w:t xml:space="preserve">Table </w:t>
      </w:r>
      <w:r w:rsidR="00FA22F3" w:rsidRPr="00A2356F">
        <w:rPr>
          <w:noProof/>
        </w:rPr>
        <w:fldChar w:fldCharType="begin"/>
      </w:r>
      <w:r w:rsidR="00D5529A" w:rsidRPr="00A2356F">
        <w:rPr>
          <w:noProof/>
        </w:rPr>
        <w:instrText xml:space="preserve"> STYLEREF 2 \s </w:instrText>
      </w:r>
      <w:r w:rsidR="00FA22F3" w:rsidRPr="00A2356F">
        <w:rPr>
          <w:noProof/>
        </w:rPr>
        <w:fldChar w:fldCharType="separate"/>
      </w:r>
      <w:r w:rsidR="004D2586">
        <w:rPr>
          <w:noProof/>
        </w:rPr>
        <w:t>4</w:t>
      </w:r>
      <w:r w:rsidR="00FA22F3" w:rsidRPr="00A2356F">
        <w:rPr>
          <w:noProof/>
        </w:rPr>
        <w:fldChar w:fldCharType="end"/>
      </w:r>
      <w:r w:rsidR="006A1A5F" w:rsidRPr="00A2356F">
        <w:t>.</w:t>
      </w:r>
      <w:r w:rsidR="00FA22F3" w:rsidRPr="00A2356F">
        <w:rPr>
          <w:noProof/>
        </w:rPr>
        <w:fldChar w:fldCharType="begin"/>
      </w:r>
      <w:r w:rsidR="00D5529A" w:rsidRPr="00A2356F">
        <w:rPr>
          <w:noProof/>
        </w:rPr>
        <w:instrText xml:space="preserve"> SEQ Table \* ARABIC \s 2 </w:instrText>
      </w:r>
      <w:r w:rsidR="00FA22F3" w:rsidRPr="00A2356F">
        <w:rPr>
          <w:noProof/>
        </w:rPr>
        <w:fldChar w:fldCharType="separate"/>
      </w:r>
      <w:r w:rsidR="004D2586">
        <w:rPr>
          <w:noProof/>
        </w:rPr>
        <w:t>2</w:t>
      </w:r>
      <w:r w:rsidR="00FA22F3" w:rsidRPr="00A2356F">
        <w:rPr>
          <w:noProof/>
        </w:rPr>
        <w:fldChar w:fldCharType="end"/>
      </w:r>
      <w:bookmarkEnd w:id="96"/>
      <w:r w:rsidR="006D72F4" w:rsidRPr="00A2356F">
        <w:t xml:space="preserve"> Regulated thrips associated with fresh Chinese jujubes from China</w:t>
      </w:r>
      <w:bookmarkEnd w:id="97"/>
    </w:p>
    <w:tbl>
      <w:tblPr>
        <w:tblStyle w:val="TableGrid10"/>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D57E8A" w:rsidRPr="00A2356F" w14:paraId="19691FA9" w14:textId="77777777" w:rsidTr="00E80F17">
        <w:tc>
          <w:tcPr>
            <w:tcW w:w="2500" w:type="pct"/>
            <w:tcBorders>
              <w:top w:val="single" w:sz="4" w:space="0" w:color="auto"/>
              <w:bottom w:val="single" w:sz="4" w:space="0" w:color="BFBFBF" w:themeColor="background1" w:themeShade="BF"/>
            </w:tcBorders>
          </w:tcPr>
          <w:p w14:paraId="6466C946" w14:textId="77777777" w:rsidR="00D57E8A" w:rsidRPr="00A2356F" w:rsidRDefault="00D57E8A" w:rsidP="006C1F9E">
            <w:pPr>
              <w:pStyle w:val="TableHeading"/>
            </w:pPr>
            <w:r w:rsidRPr="00A2356F">
              <w:t>Pest</w:t>
            </w:r>
          </w:p>
        </w:tc>
        <w:tc>
          <w:tcPr>
            <w:tcW w:w="2500" w:type="pct"/>
            <w:tcBorders>
              <w:top w:val="single" w:sz="4" w:space="0" w:color="auto"/>
              <w:bottom w:val="single" w:sz="4" w:space="0" w:color="BFBFBF" w:themeColor="background1" w:themeShade="BF"/>
            </w:tcBorders>
          </w:tcPr>
          <w:p w14:paraId="5644687B" w14:textId="77777777" w:rsidR="00D57E8A" w:rsidRPr="00A2356F" w:rsidRDefault="00D57E8A" w:rsidP="006C1F9E">
            <w:pPr>
              <w:pStyle w:val="TableHeading"/>
            </w:pPr>
            <w:r w:rsidRPr="00A2356F">
              <w:t>Common name</w:t>
            </w:r>
          </w:p>
        </w:tc>
      </w:tr>
      <w:tr w:rsidR="00D57E8A" w:rsidRPr="00C475BE" w14:paraId="500F0200" w14:textId="77777777" w:rsidTr="00E80F17">
        <w:tc>
          <w:tcPr>
            <w:tcW w:w="5000" w:type="pct"/>
            <w:gridSpan w:val="2"/>
            <w:tcBorders>
              <w:top w:val="single" w:sz="4" w:space="0" w:color="BFBFBF" w:themeColor="background1" w:themeShade="BF"/>
              <w:bottom w:val="nil"/>
            </w:tcBorders>
          </w:tcPr>
          <w:p w14:paraId="70F05C3A" w14:textId="15598B44" w:rsidR="00D57E8A" w:rsidRPr="00727267" w:rsidRDefault="002E7E04" w:rsidP="006C1F9E">
            <w:pPr>
              <w:pStyle w:val="TableHeading"/>
            </w:pPr>
            <w:r w:rsidRPr="00A2356F">
              <w:t xml:space="preserve">Thrips </w:t>
            </w:r>
            <w:r w:rsidR="00D57E8A" w:rsidRPr="00A2356F">
              <w:t>[Thysanoptera: Thripidae]</w:t>
            </w:r>
          </w:p>
        </w:tc>
      </w:tr>
      <w:tr w:rsidR="00D57E8A" w:rsidRPr="00C475BE" w14:paraId="5BCDDE33" w14:textId="77777777" w:rsidTr="006C1F9E">
        <w:tc>
          <w:tcPr>
            <w:tcW w:w="2500" w:type="pct"/>
            <w:tcBorders>
              <w:top w:val="nil"/>
            </w:tcBorders>
          </w:tcPr>
          <w:p w14:paraId="6ACC8740" w14:textId="77777777" w:rsidR="00D57E8A" w:rsidRPr="00094FCC" w:rsidRDefault="00D57E8A" w:rsidP="006C1F9E">
            <w:pPr>
              <w:pStyle w:val="TableText"/>
            </w:pPr>
            <w:r w:rsidRPr="00727267">
              <w:rPr>
                <w:i/>
              </w:rPr>
              <w:t>Scirtothrips dorsalis</w:t>
            </w:r>
            <w:r>
              <w:t xml:space="preserve"> (GP, RA)</w:t>
            </w:r>
          </w:p>
        </w:tc>
        <w:tc>
          <w:tcPr>
            <w:tcW w:w="2500" w:type="pct"/>
            <w:tcBorders>
              <w:top w:val="nil"/>
            </w:tcBorders>
          </w:tcPr>
          <w:p w14:paraId="436D8681" w14:textId="77777777" w:rsidR="00D57E8A" w:rsidRPr="00727267" w:rsidRDefault="00D57E8A" w:rsidP="006C1F9E">
            <w:pPr>
              <w:pStyle w:val="TableText"/>
            </w:pPr>
            <w:r>
              <w:t>c</w:t>
            </w:r>
            <w:r w:rsidRPr="00727267">
              <w:t>hilli thrips</w:t>
            </w:r>
          </w:p>
        </w:tc>
      </w:tr>
    </w:tbl>
    <w:p w14:paraId="03D2347B" w14:textId="15690B2B" w:rsidR="00D57E8A" w:rsidRPr="00CD44CD" w:rsidRDefault="00D57E8A" w:rsidP="00D57E8A">
      <w:pPr>
        <w:pStyle w:val="FigureTableNoteSource"/>
      </w:pPr>
      <w:r w:rsidRPr="004852D6">
        <w:rPr>
          <w:b/>
        </w:rPr>
        <w:t>GP</w:t>
      </w:r>
      <w:r>
        <w:rPr>
          <w:b/>
        </w:rPr>
        <w:t>:</w:t>
      </w:r>
      <w:r>
        <w:t xml:space="preserve"> Species has been assessed previously in a group PRA and the group PRA has been applied </w:t>
      </w:r>
      <w:r w:rsidR="00C61033">
        <w:fldChar w:fldCharType="begin"/>
      </w:r>
      <w:r w:rsidR="00C61033">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C61033">
        <w:fldChar w:fldCharType="separate"/>
      </w:r>
      <w:r w:rsidR="00C61033">
        <w:rPr>
          <w:noProof/>
        </w:rPr>
        <w:t>(</w:t>
      </w:r>
      <w:hyperlink w:anchor="_ENREF_24" w:tooltip="Australian Government Department of Agriculture and Water Resources, 2017 #29478" w:history="1">
        <w:r w:rsidR="008D29CC">
          <w:rPr>
            <w:noProof/>
          </w:rPr>
          <w:t>Australian Government Department of Agriculture and Water Resources 2017</w:t>
        </w:r>
      </w:hyperlink>
      <w:r w:rsidR="00C61033">
        <w:rPr>
          <w:noProof/>
        </w:rPr>
        <w:t>)</w:t>
      </w:r>
      <w:r w:rsidR="00C61033">
        <w:fldChar w:fldCharType="end"/>
      </w:r>
      <w:r>
        <w:t xml:space="preserve">. </w:t>
      </w:r>
      <w:r w:rsidRPr="004852D6">
        <w:rPr>
          <w:b/>
        </w:rPr>
        <w:t>RA</w:t>
      </w:r>
      <w:r>
        <w:rPr>
          <w:b/>
        </w:rPr>
        <w:t>:</w:t>
      </w:r>
      <w:r>
        <w:t xml:space="preserve"> Regulated article, refer to Section </w:t>
      </w:r>
      <w:r w:rsidR="00FA22F3">
        <w:fldChar w:fldCharType="begin"/>
      </w:r>
      <w:r>
        <w:instrText xml:space="preserve"> REF _Ref530558834 \r \h </w:instrText>
      </w:r>
      <w:r w:rsidR="00FA22F3">
        <w:fldChar w:fldCharType="separate"/>
      </w:r>
      <w:r w:rsidR="004D2586">
        <w:t>4.8</w:t>
      </w:r>
      <w:r w:rsidR="00FA22F3">
        <w:fldChar w:fldCharType="end"/>
      </w:r>
      <w:r>
        <w:t xml:space="preserve"> for definition of a Regulated article.</w:t>
      </w:r>
    </w:p>
    <w:p w14:paraId="0FF16F2D" w14:textId="77777777" w:rsidR="005F77E5" w:rsidRPr="00E6647A" w:rsidRDefault="00F90962" w:rsidP="00CD44CD">
      <w:pPr>
        <w:pStyle w:val="Heading3"/>
      </w:pPr>
      <w:r>
        <w:rPr>
          <w:highlight w:val="yellow"/>
        </w:rPr>
        <w:br w:type="page"/>
      </w:r>
      <w:bookmarkStart w:id="98" w:name="_Toc19264870"/>
      <w:r w:rsidR="00DC580B" w:rsidRPr="00E6647A">
        <w:lastRenderedPageBreak/>
        <w:t>H</w:t>
      </w:r>
      <w:r w:rsidR="00293839" w:rsidRPr="00E6647A">
        <w:t>a</w:t>
      </w:r>
      <w:r w:rsidR="00DC580B" w:rsidRPr="00E6647A">
        <w:t>wthorn spider mite</w:t>
      </w:r>
      <w:bookmarkEnd w:id="98"/>
    </w:p>
    <w:p w14:paraId="3C42BD08" w14:textId="77777777" w:rsidR="005F77E5" w:rsidRPr="00E6647A" w:rsidRDefault="00DC580B" w:rsidP="00201994">
      <w:pPr>
        <w:pStyle w:val="Heading4"/>
        <w:numPr>
          <w:ilvl w:val="0"/>
          <w:numId w:val="0"/>
        </w:numPr>
        <w:rPr>
          <w:i/>
        </w:rPr>
      </w:pPr>
      <w:r w:rsidRPr="00E6647A">
        <w:rPr>
          <w:i/>
        </w:rPr>
        <w:t xml:space="preserve">Amphitetranychus viennensis </w:t>
      </w:r>
      <w:r w:rsidR="00F84A05" w:rsidRPr="00E6647A">
        <w:t xml:space="preserve">(EP) </w:t>
      </w:r>
    </w:p>
    <w:p w14:paraId="675AB1C6" w14:textId="008B435F" w:rsidR="00546087" w:rsidRPr="00E6647A" w:rsidRDefault="00F84A05" w:rsidP="00F84A05">
      <w:r w:rsidRPr="00E6647A">
        <w:rPr>
          <w:i/>
        </w:rPr>
        <w:t>Amphitetranychus viennensis</w:t>
      </w:r>
      <w:r w:rsidR="00F6615F" w:rsidRPr="00E6647A">
        <w:rPr>
          <w:i/>
        </w:rPr>
        <w:t xml:space="preserve"> </w:t>
      </w:r>
      <w:r w:rsidR="00F6615F" w:rsidRPr="00E6647A">
        <w:t>(hawthorn spider mite)</w:t>
      </w:r>
      <w:r w:rsidR="00293839" w:rsidRPr="00E6647A">
        <w:rPr>
          <w:i/>
        </w:rPr>
        <w:t>,</w:t>
      </w:r>
      <w:r w:rsidRPr="00E6647A">
        <w:t xml:space="preserve"> </w:t>
      </w:r>
      <w:r w:rsidR="00293839" w:rsidRPr="00E6647A">
        <w:t xml:space="preserve">previously </w:t>
      </w:r>
      <w:r w:rsidRPr="00E6647A">
        <w:t xml:space="preserve">known as </w:t>
      </w:r>
      <w:r w:rsidRPr="00E6647A">
        <w:rPr>
          <w:i/>
        </w:rPr>
        <w:t>Tetranychus viennensis</w:t>
      </w:r>
      <w:r w:rsidR="00FC0F4A" w:rsidRPr="00E6647A">
        <w:t>,</w:t>
      </w:r>
      <w:r w:rsidRPr="00E6647A">
        <w:t xml:space="preserve"> belongs to the Tetranychidae family. Mites of this family are commonly referred to as spider mites due to their habit of spinning protective silken webbing on plants under which they feed </w:t>
      </w:r>
      <w:r w:rsidR="00C61033">
        <w:fldChar w:fldCharType="begin"/>
      </w:r>
      <w:r w:rsidR="00C61033">
        <w:instrText xml:space="preserve"> ADDIN EN.CITE &lt;EndNote&gt;&lt;Cite&gt;&lt;Author&gt;Zhang&lt;/Author&gt;&lt;Year&gt;2003&lt;/Year&gt;&lt;RecNum&gt;9054&lt;/RecNum&gt;&lt;DisplayText&gt;(Zhang 2003)&lt;/DisplayText&gt;&lt;record&gt;&lt;rec-number&gt;9054&lt;/rec-number&gt;&lt;foreign-keys&gt;&lt;key app="EN" db-id="pxwxw0er9zv2fxezxdk5tt5utz5p5vtrwdv0" timestamp="1451972579"&gt;9054&lt;/key&gt;&lt;/foreign-keys&gt;&lt;ref-type name="Books"&gt;6&lt;/ref-type&gt;&lt;contributors&gt;&lt;authors&gt;&lt;author&gt;Zhang,Z.Q.&lt;/author&gt;&lt;/authors&gt;&lt;/contributors&gt;&lt;titles&gt;&lt;title&gt;Mites of greenhouses: identification, biology and control&lt;/title&gt;&lt;/titles&gt;&lt;pages&gt;1-244&lt;/pages&gt;&lt;keywords&gt;&lt;keyword&gt;Biology&lt;/keyword&gt;&lt;keyword&gt;control&lt;/keyword&gt;&lt;keyword&gt;Controls&lt;/keyword&gt;&lt;keyword&gt;Greenhouses&lt;/keyword&gt;&lt;keyword&gt;Identification&lt;/keyword&gt;&lt;keyword&gt;Mites&lt;/keyword&gt;&lt;/keywords&gt;&lt;dates&gt;&lt;year&gt;2003&lt;/year&gt;&lt;/dates&gt;&lt;pub-location&gt;Wallingford, U.K.&lt;/pub-location&gt;&lt;publisher&gt;CABI Publishing&lt;/publisher&gt;&lt;orig-pub&gt;&lt;style face="underline" font="default" size="100%"&gt;J:\E Library\Plant Catalogue\Z&lt;/style&gt;&lt;/orig-pub&gt;&lt;label&gt;72811&lt;/label&gt;&lt;urls&gt;&lt;/urls&gt;&lt;custom1&gt;China table grapes China summerfruits and cherries sp Citrus to USA jc Mexico avocado, US apples Potatoes from NZ lm&lt;/custom1&gt;&lt;/record&gt;&lt;/Cite&gt;&lt;/EndNote&gt;</w:instrText>
      </w:r>
      <w:r w:rsidR="00C61033">
        <w:fldChar w:fldCharType="separate"/>
      </w:r>
      <w:r w:rsidR="00C61033">
        <w:rPr>
          <w:noProof/>
        </w:rPr>
        <w:t>(</w:t>
      </w:r>
      <w:hyperlink w:anchor="_ENREF_402" w:tooltip="Zhang, 2003 #9054" w:history="1">
        <w:r w:rsidR="008D29CC">
          <w:rPr>
            <w:noProof/>
          </w:rPr>
          <w:t>Zhang 2003</w:t>
        </w:r>
      </w:hyperlink>
      <w:r w:rsidR="00C61033">
        <w:rPr>
          <w:noProof/>
        </w:rPr>
        <w:t>)</w:t>
      </w:r>
      <w:r w:rsidR="00C61033">
        <w:fldChar w:fldCharType="end"/>
      </w:r>
      <w:r w:rsidRPr="00E6647A">
        <w:t xml:space="preserve">. </w:t>
      </w:r>
      <w:r w:rsidR="00682681" w:rsidRPr="00E6647A">
        <w:rPr>
          <w:i/>
        </w:rPr>
        <w:t>Amphitetranychus viennensis</w:t>
      </w:r>
      <w:r w:rsidR="00682681" w:rsidRPr="00E6647A">
        <w:t xml:space="preserve"> is present in major </w:t>
      </w:r>
      <w:r w:rsidR="00BD5F00" w:rsidRPr="00E6647A">
        <w:t>Chinese jujube produ</w:t>
      </w:r>
      <w:r w:rsidR="00682681" w:rsidRPr="00E6647A">
        <w:t xml:space="preserve">ction areas in China. </w:t>
      </w:r>
      <w:r w:rsidR="00546087" w:rsidRPr="00E6647A">
        <w:rPr>
          <w:i/>
        </w:rPr>
        <w:t xml:space="preserve">Amphitetranychus viennensis </w:t>
      </w:r>
      <w:r w:rsidR="00546087" w:rsidRPr="00E6647A">
        <w:t xml:space="preserve">produces </w:t>
      </w:r>
      <w:r w:rsidR="00FC0F4A" w:rsidRPr="00E6647A">
        <w:t xml:space="preserve">three </w:t>
      </w:r>
      <w:r w:rsidR="00546087" w:rsidRPr="00E6647A">
        <w:t xml:space="preserve">to 15 generations a year in China, depending on the climatic conditions in the area of occurrence </w:t>
      </w:r>
      <w:r w:rsidR="00C61033">
        <w:fldChar w:fldCharType="begin"/>
      </w:r>
      <w:r w:rsidR="00C61033">
        <w:instrText xml:space="preserve"> ADDIN EN.CITE &lt;EndNote&gt;&lt;Cite&gt;&lt;Author&gt;Wang&lt;/Author&gt;&lt;Year&gt;2007&lt;/Year&gt;&lt;RecNum&gt;28796&lt;/RecNum&gt;&lt;DisplayText&gt;(Wang et al. 2007)&lt;/DisplayText&gt;&lt;record&gt;&lt;rec-number&gt;28796&lt;/rec-number&gt;&lt;foreign-keys&gt;&lt;key app="EN" db-id="pxwxw0er9zv2fxezxdk5tt5utz5p5vtrwdv0" timestamp="1502772716"&gt;28796&lt;/key&gt;&lt;/foreign-keys&gt;&lt;ref-type name="Journal Articles"&gt;17&lt;/ref-type&gt;&lt;contributors&gt;&lt;authors&gt;&lt;author&gt;Wang, Y.N.&lt;/author&gt;&lt;author&gt;Shi, G.L. &lt;/author&gt;&lt;author&gt;Zhao, L.L.&lt;/author&gt;&lt;author&gt;Liu, S.Q. &lt;/author&gt;&lt;author&gt;Yu, T.Q. &lt;/author&gt;&lt;author&gt;Clarke, S.R.&lt;/author&gt;&lt;author&gt;Sun, J.H.&lt;/author&gt;&lt;/authors&gt;&lt;/contributors&gt;&lt;titles&gt;&lt;title&gt;&lt;style face="normal" font="default" size="100%"&gt;Acaricidal activity of &lt;/style&gt;&lt;style face="italic" font="default" size="100%"&gt;Juglans regia&lt;/style&gt;&lt;style face="normal" font="default" size="100%"&gt; leaf extracts on &lt;/style&gt;&lt;style face="italic" font="default" size="100%"&gt;Tetranychus viennensis &lt;/style&gt;&lt;style face="normal" font="default" size="100%"&gt;and &lt;/style&gt;&lt;style face="italic" font="default" size="100%"&gt;Tetranychus cinnabarinus&lt;/style&gt;&lt;style face="normal" font="default" size="100%"&gt; (Acari: Tetranychidae)&lt;/style&gt;&lt;/title&gt;&lt;secondary-title&gt;Journal of Economic Entomology&lt;/secondary-title&gt;&lt;/titles&gt;&lt;periodical&gt;&lt;full-title&gt;Journal of Economic Entomology&lt;/full-title&gt;&lt;/periodical&gt;&lt;pages&gt;1298-1303&lt;/pages&gt;&lt;volume&gt;100&lt;/volume&gt;&lt;number&gt;4&lt;/number&gt;&lt;keywords&gt;&lt;keyword&gt;Tetranychus viennensis&lt;/keyword&gt;&lt;keyword&gt;Tetranychus cinnabarinus&lt;/keyword&gt;&lt;/keywords&gt;&lt;dates&gt;&lt;year&gt;2007&lt;/year&gt;&lt;/dates&gt;&lt;orig-pub&gt;Yes&lt;/orig-pub&gt;&lt;urls&gt;&lt;pdf-urls&gt;&lt;url&gt;file://J:\E Library\Plant Catalogue\W\Wang et al - 2007- EN28796.pdf&lt;/url&gt;&lt;/pdf-urls&gt;&lt;/urls&gt;&lt;custom1&gt;Fresh strawberry from Japan mh&lt;/custom1&gt;&lt;/record&gt;&lt;/Cite&gt;&lt;/EndNote&gt;</w:instrText>
      </w:r>
      <w:r w:rsidR="00C61033">
        <w:fldChar w:fldCharType="separate"/>
      </w:r>
      <w:r w:rsidR="00C61033">
        <w:rPr>
          <w:noProof/>
        </w:rPr>
        <w:t>(</w:t>
      </w:r>
      <w:hyperlink w:anchor="_ENREF_354" w:tooltip="Wang, 2007 #28796" w:history="1">
        <w:r w:rsidR="008D29CC">
          <w:rPr>
            <w:noProof/>
          </w:rPr>
          <w:t>Wang et al. 2007</w:t>
        </w:r>
      </w:hyperlink>
      <w:r w:rsidR="00C61033">
        <w:rPr>
          <w:noProof/>
        </w:rPr>
        <w:t>)</w:t>
      </w:r>
      <w:r w:rsidR="00C61033">
        <w:fldChar w:fldCharType="end"/>
      </w:r>
      <w:r w:rsidR="00546087" w:rsidRPr="00E6647A">
        <w:t>.</w:t>
      </w:r>
      <w:r w:rsidR="00293839" w:rsidRPr="00E6647A">
        <w:rPr>
          <w:i/>
        </w:rPr>
        <w:t xml:space="preserve"> Amphitetranychus viennensis</w:t>
      </w:r>
      <w:r w:rsidR="00293839" w:rsidRPr="00E6647A">
        <w:t xml:space="preserve"> adult females lay eggs on the under surface of leaves. Nymphs and adults feed on stems, branches, leaves, buds, flowers, and fruits of </w:t>
      </w:r>
      <w:r w:rsidR="00FA5F3E" w:rsidRPr="00E6647A">
        <w:t xml:space="preserve">Chinese jujubes </w:t>
      </w:r>
      <w:r w:rsidR="00C61033">
        <w:fldChar w:fldCharType="begin"/>
      </w:r>
      <w:r w:rsidR="00C61033">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fldChar w:fldCharType="separate"/>
      </w:r>
      <w:r w:rsidR="00C61033">
        <w:rPr>
          <w:noProof/>
        </w:rPr>
        <w:t>(</w:t>
      </w:r>
      <w:hyperlink w:anchor="_ENREF_22" w:tooltip="AQSIQ, 2017 #26702" w:history="1">
        <w:r w:rsidR="008D29CC">
          <w:rPr>
            <w:noProof/>
          </w:rPr>
          <w:t>AQSIQ 2017</w:t>
        </w:r>
      </w:hyperlink>
      <w:r w:rsidR="00C61033">
        <w:rPr>
          <w:noProof/>
        </w:rPr>
        <w:t>)</w:t>
      </w:r>
      <w:r w:rsidR="00C61033">
        <w:fldChar w:fldCharType="end"/>
      </w:r>
      <w:r w:rsidR="00293839" w:rsidRPr="00E6647A">
        <w:t>. The mites damage plants with their style</w:t>
      </w:r>
      <w:r w:rsidR="006160A0" w:rsidRPr="00E6647A">
        <w:t>t</w:t>
      </w:r>
      <w:r w:rsidR="00293839" w:rsidRPr="00E6647A">
        <w:t>s, penetrating into tissues.</w:t>
      </w:r>
    </w:p>
    <w:p w14:paraId="1D62D8EA" w14:textId="1135F133" w:rsidR="00546087" w:rsidRPr="00E6647A" w:rsidRDefault="00546087" w:rsidP="00546087">
      <w:r w:rsidRPr="00E6647A">
        <w:t xml:space="preserve">The life cycle of spider mites consists of five stages—egg, larva, protonymph, deutonymph and adult. The largest of these life stages are adult females, which typically measure 0.3 to 0.5 millimetres in length and are commonly red, brown, green or yellow in colour. Immature stages resemble adults, but are smaller </w:t>
      </w:r>
      <w:r w:rsidR="00C61033">
        <w:fldChar w:fldCharType="begin">
          <w:fldData xml:space="preserve">PEVuZE5vdGU+PENpdGU+PEF1dGhvcj5BbGZvcmQ8L0F1dGhvcj48WWVhcj4yMDA3PC9ZZWFyPjxS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</w:fldData>
        </w:fldChar>
      </w:r>
      <w:r w:rsidR="00C61033">
        <w:instrText xml:space="preserve"> ADDIN EN.CITE </w:instrText>
      </w:r>
      <w:r w:rsidR="00C61033">
        <w:fldChar w:fldCharType="begin">
          <w:fldData xml:space="preserve">PEVuZE5vdGU+PENpdGU+PEF1dGhvcj5BbGZvcmQ8L0F1dGhvcj48WWVhcj4yMDA3PC9ZZWFyPjxS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</w:fldData>
        </w:fldChar>
      </w:r>
      <w:r w:rsidR="00C61033">
        <w:instrText xml:space="preserve"> ADDIN EN.CITE.DATA </w:instrText>
      </w:r>
      <w:r w:rsidR="00C61033">
        <w:fldChar w:fldCharType="end"/>
      </w:r>
      <w:r w:rsidR="00C61033">
        <w:fldChar w:fldCharType="separate"/>
      </w:r>
      <w:r w:rsidR="00C61033">
        <w:rPr>
          <w:noProof/>
        </w:rPr>
        <w:t>(</w:t>
      </w:r>
      <w:hyperlink w:anchor="_ENREF_6" w:tooltip="Alford, 2007 #9140" w:history="1">
        <w:r w:rsidR="008D29CC">
          <w:rPr>
            <w:noProof/>
          </w:rPr>
          <w:t>Alford 2007</w:t>
        </w:r>
      </w:hyperlink>
      <w:r w:rsidR="00C61033">
        <w:rPr>
          <w:noProof/>
        </w:rPr>
        <w:t xml:space="preserve">; </w:t>
      </w:r>
      <w:hyperlink w:anchor="_ENREF_266" w:tooltip="NAPPO, 2014 #23543" w:history="1">
        <w:r w:rsidR="008D29CC">
          <w:rPr>
            <w:noProof/>
          </w:rPr>
          <w:t>NAPPO 2014</w:t>
        </w:r>
      </w:hyperlink>
      <w:r w:rsidR="00C61033">
        <w:rPr>
          <w:noProof/>
        </w:rPr>
        <w:t xml:space="preserve">; </w:t>
      </w:r>
      <w:hyperlink w:anchor="_ENREF_396" w:tooltip="Zhang, 2008 #7939" w:history="1">
        <w:r w:rsidR="008D29CC">
          <w:rPr>
            <w:noProof/>
          </w:rPr>
          <w:t>Zhang 2008</w:t>
        </w:r>
      </w:hyperlink>
      <w:r w:rsidR="00C61033">
        <w:rPr>
          <w:noProof/>
        </w:rPr>
        <w:t xml:space="preserve">; </w:t>
      </w:r>
      <w:hyperlink w:anchor="_ENREF_402" w:tooltip="Zhang, 2003 #9054" w:history="1">
        <w:r w:rsidR="008D29CC">
          <w:rPr>
            <w:noProof/>
          </w:rPr>
          <w:t>Zhang 2003</w:t>
        </w:r>
      </w:hyperlink>
      <w:r w:rsidR="00C61033">
        <w:rPr>
          <w:noProof/>
        </w:rPr>
        <w:t>)</w:t>
      </w:r>
      <w:r w:rsidR="00C61033">
        <w:fldChar w:fldCharType="end"/>
      </w:r>
      <w:r w:rsidRPr="00E6647A">
        <w:t xml:space="preserve">. Development from egg to adult takes one to two weeks depending on temperature, host, humidity and other environmental conditions </w:t>
      </w:r>
      <w:r w:rsidR="00C61033">
        <w:fldChar w:fldCharType="begin">
          <w:fldData xml:space="preserve">PEVuZE5vdGU+PENpdGU+PEF1dGhvcj5aaGFuZzwvQXV0aG9yPjxZZWFyPjIwMDM8L1llYXI+PFJl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</w:fldData>
        </w:fldChar>
      </w:r>
      <w:r w:rsidR="00C61033">
        <w:instrText xml:space="preserve"> ADDIN EN.CITE </w:instrText>
      </w:r>
      <w:r w:rsidR="00C61033">
        <w:fldChar w:fldCharType="begin">
          <w:fldData xml:space="preserve">PEVuZE5vdGU+PENpdGU+PEF1dGhvcj5aaGFuZzwvQXV0aG9yPjxZZWFyPjIwMDM8L1llYXI+PFJl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</w:fldData>
        </w:fldChar>
      </w:r>
      <w:r w:rsidR="00C61033">
        <w:instrText xml:space="preserve"> ADDIN EN.CITE.DATA </w:instrText>
      </w:r>
      <w:r w:rsidR="00C61033">
        <w:fldChar w:fldCharType="end"/>
      </w:r>
      <w:r w:rsidR="00C61033">
        <w:fldChar w:fldCharType="separate"/>
      </w:r>
      <w:r w:rsidR="00C61033">
        <w:rPr>
          <w:noProof/>
        </w:rPr>
        <w:t>(</w:t>
      </w:r>
      <w:hyperlink w:anchor="_ENREF_396" w:tooltip="Zhang, 2008 #7939" w:history="1">
        <w:r w:rsidR="008D29CC">
          <w:rPr>
            <w:noProof/>
          </w:rPr>
          <w:t>Zhang 2008</w:t>
        </w:r>
      </w:hyperlink>
      <w:r w:rsidR="00C61033">
        <w:rPr>
          <w:noProof/>
        </w:rPr>
        <w:t xml:space="preserve">; </w:t>
      </w:r>
      <w:hyperlink w:anchor="_ENREF_402" w:tooltip="Zhang, 2003 #9054" w:history="1">
        <w:r w:rsidR="008D29CC">
          <w:rPr>
            <w:noProof/>
          </w:rPr>
          <w:t>Zhang 2003</w:t>
        </w:r>
      </w:hyperlink>
      <w:r w:rsidR="00C61033">
        <w:rPr>
          <w:noProof/>
        </w:rPr>
        <w:t>)</w:t>
      </w:r>
      <w:r w:rsidR="00C61033">
        <w:fldChar w:fldCharType="end"/>
      </w:r>
      <w:r w:rsidRPr="00E6647A">
        <w:t xml:space="preserve">. Due to their short development time, several generations can occur each year. In most species, females overwinter in protected sites. Spider mites can spread aerially, and through the movement of infested materials including plants and contaminated equipment and clothing. They can also disperse by crawling between plants, particularly under high infestation levels </w:t>
      </w:r>
      <w:r w:rsidR="00C61033">
        <w:fldChar w:fldCharType="begin">
          <w:fldData xml:space="preserve">PEVuZE5vdGU+PENpdGU+PEF1dGhvcj5OQVBQTzwvQXV0aG9yPjxZZWFyPjIwMTQ8L1llYXI+PFJl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</w:fldData>
        </w:fldChar>
      </w:r>
      <w:r w:rsidR="00C61033">
        <w:instrText xml:space="preserve"> ADDIN EN.CITE </w:instrText>
      </w:r>
      <w:r w:rsidR="00C61033">
        <w:fldChar w:fldCharType="begin">
          <w:fldData xml:space="preserve">PEVuZE5vdGU+PENpdGU+PEF1dGhvcj5OQVBQTzwvQXV0aG9yPjxZZWFyPjIwMTQ8L1llYXI+PFJl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</w:fldData>
        </w:fldChar>
      </w:r>
      <w:r w:rsidR="00C61033">
        <w:instrText xml:space="preserve"> ADDIN EN.CITE.DATA </w:instrText>
      </w:r>
      <w:r w:rsidR="00C61033">
        <w:fldChar w:fldCharType="end"/>
      </w:r>
      <w:r w:rsidR="00C61033">
        <w:fldChar w:fldCharType="separate"/>
      </w:r>
      <w:r w:rsidR="00C61033">
        <w:rPr>
          <w:noProof/>
        </w:rPr>
        <w:t>(</w:t>
      </w:r>
      <w:hyperlink w:anchor="_ENREF_266" w:tooltip="NAPPO, 2014 #23543" w:history="1">
        <w:r w:rsidR="008D29CC">
          <w:rPr>
            <w:noProof/>
          </w:rPr>
          <w:t>NAPPO 2014</w:t>
        </w:r>
      </w:hyperlink>
      <w:r w:rsidR="00C61033">
        <w:rPr>
          <w:noProof/>
        </w:rPr>
        <w:t xml:space="preserve">; </w:t>
      </w:r>
      <w:hyperlink w:anchor="_ENREF_402" w:tooltip="Zhang, 2003 #9054" w:history="1">
        <w:r w:rsidR="008D29CC">
          <w:rPr>
            <w:noProof/>
          </w:rPr>
          <w:t>Zhang 2003</w:t>
        </w:r>
      </w:hyperlink>
      <w:r w:rsidR="00C61033">
        <w:rPr>
          <w:noProof/>
        </w:rPr>
        <w:t>)</w:t>
      </w:r>
      <w:r w:rsidR="00C61033">
        <w:fldChar w:fldCharType="end"/>
      </w:r>
      <w:r w:rsidRPr="00E6647A">
        <w:t>.</w:t>
      </w:r>
    </w:p>
    <w:p w14:paraId="742856A1" w14:textId="28AA769E" w:rsidR="00F84A05" w:rsidRPr="00E6647A" w:rsidRDefault="00F84A05" w:rsidP="00F84A05">
      <w:r w:rsidRPr="00E6647A">
        <w:rPr>
          <w:i/>
        </w:rPr>
        <w:t>Amphitetranychus viennensis</w:t>
      </w:r>
      <w:r w:rsidRPr="00E6647A">
        <w:t xml:space="preserve"> ha</w:t>
      </w:r>
      <w:r w:rsidR="00293839" w:rsidRPr="00E6647A">
        <w:t>s</w:t>
      </w:r>
      <w:r w:rsidRPr="00E6647A">
        <w:t xml:space="preserve"> been assessed previously in the existing import policies for </w:t>
      </w:r>
      <w:r w:rsidR="008D154F" w:rsidRPr="00E6647A">
        <w:t xml:space="preserve">the </w:t>
      </w:r>
      <w:r w:rsidRPr="00E6647A">
        <w:t>nectarines, plums, peaches and apricots</w:t>
      </w:r>
      <w:r w:rsidR="00F17BBF" w:rsidRPr="00E6647A">
        <w:t xml:space="preserve">, apples, and table grapes </w:t>
      </w:r>
      <w:r w:rsidRPr="00E6647A">
        <w:t>from China</w:t>
      </w:r>
      <w:r w:rsidR="008D154F" w:rsidRPr="00E6647A">
        <w:t xml:space="preserve"> pathways</w:t>
      </w:r>
      <w:r w:rsidRPr="00E6647A">
        <w:t xml:space="preserve"> </w:t>
      </w:r>
      <w:r w:rsidR="00C61033">
        <w:fldChar w:fldCharType="begin">
          <w:fldData xml:space="preserve">PEVuZE5vdGU+PENpdGU+PEF1dGhvcj5CaW9zZWN1cml0eSBBdXN0cmFsaWE8L0F1dGhvcj48WWVh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</w:fldData>
        </w:fldChar>
      </w:r>
      <w:r w:rsidR="00C61033">
        <w:instrText xml:space="preserve"> ADDIN EN.CITE </w:instrText>
      </w:r>
      <w:r w:rsidR="00C61033">
        <w:fldChar w:fldCharType="begin">
          <w:fldData xml:space="preserve">PEVuZE5vdGU+PENpdGU+PEF1dGhvcj5CaW9zZWN1cml0eSBBdXN0cmFsaWE8L0F1dGhvcj48WWVh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</w:fldData>
        </w:fldChar>
      </w:r>
      <w:r w:rsidR="00C61033">
        <w:instrText xml:space="preserve"> ADDIN EN.CITE.DATA </w:instrText>
      </w:r>
      <w:r w:rsidR="00C61033">
        <w:fldChar w:fldCharType="end"/>
      </w:r>
      <w:r w:rsidR="00C61033">
        <w:fldChar w:fldCharType="separate"/>
      </w:r>
      <w:r w:rsidR="00C61033">
        <w:rPr>
          <w:noProof/>
        </w:rPr>
        <w:t>(</w:t>
      </w:r>
      <w:hyperlink w:anchor="_ENREF_52" w:tooltip="Biosecurity Australia, 2010 #11300" w:history="1">
        <w:r w:rsidR="008D29CC">
          <w:rPr>
            <w:noProof/>
          </w:rPr>
          <w:t>Biosecurity Australia 2010a</w:t>
        </w:r>
      </w:hyperlink>
      <w:r w:rsidR="00C61033">
        <w:rPr>
          <w:noProof/>
        </w:rPr>
        <w:t xml:space="preserve">, </w:t>
      </w:r>
      <w:hyperlink w:anchor="_ENREF_54" w:tooltip="Biosecurity Australia, 2011 #24540" w:history="1">
        <w:r w:rsidR="008D29CC">
          <w:rPr>
            <w:noProof/>
          </w:rPr>
          <w:t>2011a</w:t>
        </w:r>
      </w:hyperlink>
      <w:r w:rsidR="00C61033">
        <w:rPr>
          <w:noProof/>
        </w:rPr>
        <w:t xml:space="preserve">; </w:t>
      </w:r>
      <w:hyperlink w:anchor="_ENREF_103" w:tooltip="Department of Agriculture and Water Resources, 2016 #23854" w:history="1">
        <w:r w:rsidR="008D29CC">
          <w:rPr>
            <w:noProof/>
          </w:rPr>
          <w:t>Department of Agriculture and Water Resources 2016</w:t>
        </w:r>
      </w:hyperlink>
      <w:r w:rsidR="00C61033">
        <w:rPr>
          <w:noProof/>
        </w:rPr>
        <w:t xml:space="preserve">, </w:t>
      </w:r>
      <w:hyperlink w:anchor="_ENREF_104" w:tooltip="Department of Agriculture and Water Resources, 2017 #32429" w:history="1">
        <w:r w:rsidR="008D29CC">
          <w:rPr>
            <w:noProof/>
          </w:rPr>
          <w:t>2017a</w:t>
        </w:r>
      </w:hyperlink>
      <w:r w:rsidR="00C61033">
        <w:rPr>
          <w:noProof/>
        </w:rPr>
        <w:t>)</w:t>
      </w:r>
      <w:r w:rsidR="00C61033">
        <w:fldChar w:fldCharType="end"/>
      </w:r>
      <w:r w:rsidRPr="00E6647A">
        <w:t xml:space="preserve">. In </w:t>
      </w:r>
      <w:r w:rsidR="00293839" w:rsidRPr="00E6647A">
        <w:t xml:space="preserve">each of </w:t>
      </w:r>
      <w:r w:rsidRPr="00E6647A">
        <w:t xml:space="preserve">those existing policies, the unrestricted risk estimate for </w:t>
      </w:r>
      <w:r w:rsidRPr="00E6647A">
        <w:rPr>
          <w:i/>
        </w:rPr>
        <w:t>A. viennensis</w:t>
      </w:r>
      <w:r w:rsidRPr="00E6647A">
        <w:t xml:space="preserve"> did not achieve the ALOP for Australia. Therefore, specific risk management measures are required for </w:t>
      </w:r>
      <w:r w:rsidRPr="00E6647A">
        <w:rPr>
          <w:i/>
        </w:rPr>
        <w:t>A. viennensis</w:t>
      </w:r>
      <w:r w:rsidRPr="00E6647A">
        <w:t xml:space="preserve"> on the</w:t>
      </w:r>
      <w:r w:rsidR="00AA2A9C" w:rsidRPr="00E6647A">
        <w:t xml:space="preserve">se </w:t>
      </w:r>
      <w:r w:rsidRPr="00E6647A">
        <w:t>pathway</w:t>
      </w:r>
      <w:r w:rsidR="00AA2A9C" w:rsidRPr="00E6647A">
        <w:t>s</w:t>
      </w:r>
      <w:r w:rsidRPr="00E6647A">
        <w:t>.</w:t>
      </w:r>
    </w:p>
    <w:p w14:paraId="4A906595" w14:textId="70849392" w:rsidR="00F84A05" w:rsidRPr="00E6647A" w:rsidRDefault="00F84A05" w:rsidP="00F84A05">
      <w:r w:rsidRPr="00E6647A">
        <w:t xml:space="preserve">The department has assessed the likelihood of importation of </w:t>
      </w:r>
      <w:r w:rsidRPr="00E6647A">
        <w:rPr>
          <w:i/>
        </w:rPr>
        <w:t>A. viennensis</w:t>
      </w:r>
      <w:r w:rsidRPr="00E6647A">
        <w:t xml:space="preserve"> on the</w:t>
      </w:r>
      <w:r w:rsidR="008D154F" w:rsidRPr="00E6647A">
        <w:t xml:space="preserve"> fresh </w:t>
      </w:r>
      <w:r w:rsidR="008C179C" w:rsidRPr="00E6647A">
        <w:t>Chinese jujubes</w:t>
      </w:r>
      <w:r w:rsidRPr="00E6647A">
        <w:t xml:space="preserve"> from China pathway as being similar to the previous assessments of Moderate for nectarines, peaches, plums and apricots from China </w:t>
      </w:r>
      <w:r w:rsidR="00C61033">
        <w:fldChar w:fldCharType="begin">
          <w:fldData xml:space="preserve">PEVuZE5vdGU+PENpdGU+PEF1dGhvcj5EZXBhcnRtZW50IG9mIEFncmljdWx0dXJlIGFuZCBXYXRl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</w:fldData>
        </w:fldChar>
      </w:r>
      <w:r w:rsidR="00C61033">
        <w:instrText xml:space="preserve"> ADDIN EN.CITE </w:instrText>
      </w:r>
      <w:r w:rsidR="00C61033">
        <w:fldChar w:fldCharType="begin">
          <w:fldData xml:space="preserve">PEVuZE5vdGU+PENpdGU+PEF1dGhvcj5EZXBhcnRtZW50IG9mIEFncmljdWx0dXJlIGFuZCBXYXRl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</w:fldData>
        </w:fldChar>
      </w:r>
      <w:r w:rsidR="00C61033">
        <w:instrText xml:space="preserve"> ADDIN EN.CITE.DATA </w:instrText>
      </w:r>
      <w:r w:rsidR="00C61033">
        <w:fldChar w:fldCharType="end"/>
      </w:r>
      <w:r w:rsidR="00C61033">
        <w:fldChar w:fldCharType="separate"/>
      </w:r>
      <w:r w:rsidR="00C61033">
        <w:rPr>
          <w:noProof/>
        </w:rPr>
        <w:t>(</w:t>
      </w:r>
      <w:hyperlink w:anchor="_ENREF_103" w:tooltip="Department of Agriculture and Water Resources, 2016 #23854" w:history="1">
        <w:r w:rsidR="008D29CC">
          <w:rPr>
            <w:noProof/>
          </w:rPr>
          <w:t>Department of Agriculture and Water Resources 2016</w:t>
        </w:r>
      </w:hyperlink>
      <w:r w:rsidR="00C61033">
        <w:rPr>
          <w:noProof/>
        </w:rPr>
        <w:t xml:space="preserve">, </w:t>
      </w:r>
      <w:hyperlink w:anchor="_ENREF_104" w:tooltip="Department of Agriculture and Water Resources, 2017 #32429" w:history="1">
        <w:r w:rsidR="008D29CC">
          <w:rPr>
            <w:noProof/>
          </w:rPr>
          <w:t>2017a</w:t>
        </w:r>
      </w:hyperlink>
      <w:r w:rsidR="00C61033">
        <w:rPr>
          <w:noProof/>
        </w:rPr>
        <w:t>)</w:t>
      </w:r>
      <w:r w:rsidR="00C61033">
        <w:fldChar w:fldCharType="end"/>
      </w:r>
      <w:r w:rsidRPr="00E6647A">
        <w:t>.</w:t>
      </w:r>
      <w:r w:rsidR="007F20C0" w:rsidRPr="00E6647A">
        <w:t xml:space="preserve"> </w:t>
      </w:r>
      <w:r w:rsidRPr="00E6647A">
        <w:t xml:space="preserve">There is no information to suggest the presence of </w:t>
      </w:r>
      <w:r w:rsidRPr="00E6647A">
        <w:rPr>
          <w:i/>
        </w:rPr>
        <w:t>A. viennensis</w:t>
      </w:r>
      <w:r w:rsidRPr="00E6647A">
        <w:t xml:space="preserve"> in China has changed since they were assessed for nectarines, peaches, plums and apricots from China. </w:t>
      </w:r>
      <w:r w:rsidR="008C179C" w:rsidRPr="00E6647A">
        <w:t>Chinese jujubes</w:t>
      </w:r>
      <w:r w:rsidRPr="00E6647A">
        <w:t xml:space="preserve"> are morphologically similar to </w:t>
      </w:r>
      <w:r w:rsidR="00F8553A" w:rsidRPr="00E6647A">
        <w:t>stone fruits</w:t>
      </w:r>
      <w:r w:rsidRPr="00E6647A">
        <w:t xml:space="preserve"> (nectarines, peaches, plums and apricots), and the horticultural practices, major production areas and climatic conditions for these commodities in China are also similar. For these reasons, the likelihood of importation of </w:t>
      </w:r>
      <w:r w:rsidRPr="00E6647A">
        <w:rPr>
          <w:i/>
        </w:rPr>
        <w:t>A. viennensis</w:t>
      </w:r>
      <w:r w:rsidRPr="00E6647A">
        <w:t xml:space="preserve"> on </w:t>
      </w:r>
      <w:r w:rsidR="008C179C" w:rsidRPr="00E6647A">
        <w:t>Chinese jujubes</w:t>
      </w:r>
      <w:r w:rsidRPr="00E6647A">
        <w:t xml:space="preserve"> from China is considered similar to previously made assessments of Moderate.</w:t>
      </w:r>
    </w:p>
    <w:p w14:paraId="2095F227" w14:textId="36838831" w:rsidR="00F84A05" w:rsidRPr="00E6647A" w:rsidRDefault="00F84A05" w:rsidP="00F84A05">
      <w:r w:rsidRPr="00E6647A">
        <w:t xml:space="preserve">Previous assessments of </w:t>
      </w:r>
      <w:r w:rsidRPr="00E6647A">
        <w:rPr>
          <w:i/>
        </w:rPr>
        <w:t>A. viennensis</w:t>
      </w:r>
      <w:r w:rsidRPr="00E6647A">
        <w:t xml:space="preserve"> on other commodity</w:t>
      </w:r>
      <w:r w:rsidR="008D154F" w:rsidRPr="00E6647A">
        <w:t xml:space="preserve"> </w:t>
      </w:r>
      <w:r w:rsidRPr="00E6647A">
        <w:t xml:space="preserve">pathways rated the likelihood of distribution as Moderate. </w:t>
      </w:r>
      <w:r w:rsidR="008C179C" w:rsidRPr="00E6647A">
        <w:t>Chinese jujubes</w:t>
      </w:r>
      <w:r w:rsidRPr="00E6647A">
        <w:t xml:space="preserve"> from China are expected to be distributed in Australia in a similar way to other fruit commodities assessed previously. </w:t>
      </w:r>
      <w:r w:rsidRPr="00E6647A">
        <w:rPr>
          <w:i/>
        </w:rPr>
        <w:t>Amphitetranychus viennensis</w:t>
      </w:r>
      <w:r w:rsidRPr="00E6647A">
        <w:t xml:space="preserve"> has a wide host range, and host material</w:t>
      </w:r>
      <w:r w:rsidR="00BA5754" w:rsidRPr="00E6647A">
        <w:t xml:space="preserve">s are readily </w:t>
      </w:r>
      <w:r w:rsidRPr="00E6647A">
        <w:t xml:space="preserve">available in </w:t>
      </w:r>
      <w:r w:rsidR="00BA5754" w:rsidRPr="00E6647A">
        <w:t xml:space="preserve">some </w:t>
      </w:r>
      <w:r w:rsidRPr="00E6647A">
        <w:t xml:space="preserve">parts of Australia. Additionally, adults of </w:t>
      </w:r>
      <w:r w:rsidRPr="00E6647A">
        <w:rPr>
          <w:i/>
        </w:rPr>
        <w:t>A. viennensis</w:t>
      </w:r>
      <w:r w:rsidRPr="00E6647A">
        <w:t xml:space="preserve"> are capable of </w:t>
      </w:r>
      <w:r w:rsidR="008D154F" w:rsidRPr="00E6647A">
        <w:t>aerial dispersal</w:t>
      </w:r>
      <w:r w:rsidRPr="00E6647A">
        <w:t xml:space="preserve">, and would thus be able to find a suitable host if infested </w:t>
      </w:r>
      <w:r w:rsidR="008C179C" w:rsidRPr="00E6647A">
        <w:t>Chinese jujube</w:t>
      </w:r>
      <w:r w:rsidRPr="00E6647A">
        <w:t xml:space="preserve">s were discarded in the environment. There are climatic </w:t>
      </w:r>
      <w:r w:rsidRPr="00E6647A">
        <w:lastRenderedPageBreak/>
        <w:t xml:space="preserve">conditions suitable for the development of </w:t>
      </w:r>
      <w:r w:rsidRPr="00E6647A">
        <w:rPr>
          <w:i/>
        </w:rPr>
        <w:t>A. viennensis</w:t>
      </w:r>
      <w:r w:rsidRPr="00E6647A">
        <w:t xml:space="preserve"> in some parts of Australia. Due to the year-round availability of host material, suitable climatic conditions</w:t>
      </w:r>
      <w:r w:rsidR="008D154F" w:rsidRPr="00E6647A">
        <w:t>,</w:t>
      </w:r>
      <w:r w:rsidRPr="00E6647A">
        <w:t xml:space="preserve"> and the ability of </w:t>
      </w:r>
      <w:r w:rsidRPr="00E6647A">
        <w:rPr>
          <w:i/>
        </w:rPr>
        <w:t>A. viennensis</w:t>
      </w:r>
      <w:r w:rsidRPr="00E6647A">
        <w:t xml:space="preserve"> to disperse to find hosts, the department has determined the likelihood of distribution for </w:t>
      </w:r>
      <w:r w:rsidRPr="00E6647A">
        <w:rPr>
          <w:i/>
        </w:rPr>
        <w:t>A. viennensis</w:t>
      </w:r>
      <w:r w:rsidRPr="00E6647A">
        <w:t xml:space="preserve"> on the </w:t>
      </w:r>
      <w:r w:rsidR="008C179C" w:rsidRPr="00E6647A">
        <w:t>Chinese jujubes</w:t>
      </w:r>
      <w:r w:rsidRPr="00E6647A">
        <w:t xml:space="preserve"> from China pathway to be similar to previously made assessments. Therefore, the same rating of Moderate for the likelihood of distribution of </w:t>
      </w:r>
      <w:r w:rsidRPr="00E6647A">
        <w:rPr>
          <w:i/>
        </w:rPr>
        <w:t>A. viennensis</w:t>
      </w:r>
      <w:r w:rsidRPr="00E6647A">
        <w:t xml:space="preserve"> is adopted for the </w:t>
      </w:r>
      <w:r w:rsidR="008C179C" w:rsidRPr="00E6647A">
        <w:t>Chinese jujubes</w:t>
      </w:r>
      <w:r w:rsidRPr="00E6647A">
        <w:t xml:space="preserve"> from China pathway.</w:t>
      </w:r>
    </w:p>
    <w:p w14:paraId="337780A9" w14:textId="4C612225" w:rsidR="00F84A05" w:rsidRPr="00E6647A" w:rsidRDefault="00F84A05" w:rsidP="00F84A05">
      <w:r w:rsidRPr="00E6647A">
        <w:t xml:space="preserve">The likelihoods of establishment and spread of </w:t>
      </w:r>
      <w:r w:rsidRPr="00E6647A">
        <w:rPr>
          <w:i/>
        </w:rPr>
        <w:t>A. viennensis</w:t>
      </w:r>
      <w:r w:rsidRPr="00E6647A">
        <w:t xml:space="preserve"> in Australia are </w:t>
      </w:r>
      <w:r w:rsidR="008D154F" w:rsidRPr="00E6647A">
        <w:t xml:space="preserve">also </w:t>
      </w:r>
      <w:r w:rsidRPr="00E6647A">
        <w:t>similar to those of previous assessments</w:t>
      </w:r>
      <w:r w:rsidR="001B4BFE" w:rsidRPr="00E6647A">
        <w:t xml:space="preserve"> </w:t>
      </w:r>
      <w:r w:rsidR="001B1541" w:rsidRPr="00E6647A">
        <w:t>of High and M</w:t>
      </w:r>
      <w:r w:rsidR="001B4BFE" w:rsidRPr="00E6647A">
        <w:t>oderate respectively</w:t>
      </w:r>
      <w:r w:rsidRPr="00E6647A">
        <w:t xml:space="preserve">. Those likelihoods relate specifically to events that occur in Australia and are essentially independent of the import pathway. The consequences of entry, establishment and spread for </w:t>
      </w:r>
      <w:r w:rsidRPr="00E6647A">
        <w:rPr>
          <w:i/>
        </w:rPr>
        <w:t>A. viennensis</w:t>
      </w:r>
      <w:r w:rsidRPr="00E6647A">
        <w:t xml:space="preserve"> are also independent of the import pathway and are similar </w:t>
      </w:r>
      <w:r w:rsidR="007463C8" w:rsidRPr="00E6647A">
        <w:t>between pest risk assessments of Moderate.</w:t>
      </w:r>
      <w:r w:rsidRPr="00E6647A">
        <w:t xml:space="preserve"> Therefore, the existing ratings for the likelihoods of entry, establishment and spread, and the rating for the overall consequences </w:t>
      </w:r>
      <w:r w:rsidR="008D154F" w:rsidRPr="00E6647A">
        <w:t xml:space="preserve">of </w:t>
      </w:r>
      <w:r w:rsidRPr="00E6647A">
        <w:rPr>
          <w:i/>
        </w:rPr>
        <w:t>A. viennensis</w:t>
      </w:r>
      <w:r w:rsidRPr="00E6647A">
        <w:t xml:space="preserve"> ha</w:t>
      </w:r>
      <w:r w:rsidR="008D154F" w:rsidRPr="00E6647A">
        <w:t xml:space="preserve">ve </w:t>
      </w:r>
      <w:r w:rsidRPr="00E6647A">
        <w:t xml:space="preserve">been adopted for the </w:t>
      </w:r>
      <w:r w:rsidR="008C179C" w:rsidRPr="00E6647A">
        <w:t>Chinese jujubes</w:t>
      </w:r>
      <w:r w:rsidRPr="00E6647A">
        <w:t xml:space="preserve"> from China pathway.</w:t>
      </w:r>
    </w:p>
    <w:p w14:paraId="0A8F999B" w14:textId="223EE2BA" w:rsidR="00F84A05" w:rsidRPr="00E6647A" w:rsidRDefault="00F84A05" w:rsidP="00F84A05">
      <w:r w:rsidRPr="00E6647A">
        <w:t>In addition, the department has reviewed the latest literature—for example</w:t>
      </w:r>
      <w:r w:rsidR="008D154F" w:rsidRPr="00E6647A">
        <w:t xml:space="preserve">, </w:t>
      </w:r>
      <w:r w:rsidR="00C61033">
        <w:fldChar w:fldCharType="begin">
          <w:fldData xml:space="preserve">PEVuZE5vdGU+PENpdGU+PEF1dGhvcj5DaG9pPC9BdXRob3I+PFllYXI+MjAxODwvWWVhcj48UmVj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</w:fldData>
        </w:fldChar>
      </w:r>
      <w:r w:rsidR="00C61033">
        <w:instrText xml:space="preserve"> ADDIN EN.CITE </w:instrText>
      </w:r>
      <w:r w:rsidR="00C61033">
        <w:fldChar w:fldCharType="begin">
          <w:fldData xml:space="preserve">PEVuZE5vdGU+PENpdGU+PEF1dGhvcj5DaG9pPC9BdXRob3I+PFllYXI+MjAxODwvWWVhcj48UmVj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</w:fldData>
        </w:fldChar>
      </w:r>
      <w:r w:rsidR="00C61033">
        <w:instrText xml:space="preserve"> ADDIN EN.CITE.DATA </w:instrText>
      </w:r>
      <w:r w:rsidR="00C61033">
        <w:fldChar w:fldCharType="end"/>
      </w:r>
      <w:r w:rsidR="00C61033">
        <w:fldChar w:fldCharType="separate"/>
      </w:r>
      <w:r w:rsidR="00C61033">
        <w:rPr>
          <w:noProof/>
        </w:rPr>
        <w:t>(</w:t>
      </w:r>
      <w:hyperlink w:anchor="_ENREF_78" w:tooltip="Choi, 2018 #31565" w:history="1">
        <w:r w:rsidR="008D29CC">
          <w:rPr>
            <w:noProof/>
          </w:rPr>
          <w:t>Choi et al. 2018</w:t>
        </w:r>
      </w:hyperlink>
      <w:r w:rsidR="00C61033">
        <w:rPr>
          <w:noProof/>
        </w:rPr>
        <w:t xml:space="preserve">; </w:t>
      </w:r>
      <w:hyperlink w:anchor="_ENREF_218" w:tooltip="Li, 2017 #30839" w:history="1">
        <w:r w:rsidR="008D29CC">
          <w:rPr>
            <w:noProof/>
          </w:rPr>
          <w:t>Li et al. 2017a</w:t>
        </w:r>
      </w:hyperlink>
      <w:r w:rsidR="00C61033">
        <w:rPr>
          <w:noProof/>
        </w:rPr>
        <w:t>)</w:t>
      </w:r>
      <w:r w:rsidR="00C61033">
        <w:fldChar w:fldCharType="end"/>
      </w:r>
      <w:r w:rsidR="00013791" w:rsidRPr="00E6647A">
        <w:t>,</w:t>
      </w:r>
      <w:r w:rsidRPr="00E6647A">
        <w:t xml:space="preserve"> and no new information has been identified that would significantly change the risk ratings for importation, distribution, establishment, spread </w:t>
      </w:r>
      <w:r w:rsidR="008D154F" w:rsidRPr="00E6647A">
        <w:t>or</w:t>
      </w:r>
      <w:r w:rsidRPr="00E6647A">
        <w:t xml:space="preserve"> consequences as set out for </w:t>
      </w:r>
      <w:r w:rsidRPr="00E6647A">
        <w:rPr>
          <w:i/>
        </w:rPr>
        <w:t>A. viennensis</w:t>
      </w:r>
      <w:r w:rsidRPr="00E6647A">
        <w:t xml:space="preserve"> in the existing policies.</w:t>
      </w:r>
    </w:p>
    <w:p w14:paraId="42048A5A" w14:textId="45DE9564" w:rsidR="00F84A05" w:rsidRPr="00E6647A" w:rsidRDefault="00F84A05" w:rsidP="009073C9">
      <w:r w:rsidRPr="00E6647A">
        <w:t xml:space="preserve">The likelihoods of importation, distribution and spread for </w:t>
      </w:r>
      <w:r w:rsidRPr="00E6647A">
        <w:rPr>
          <w:i/>
        </w:rPr>
        <w:t>A. viennensis</w:t>
      </w:r>
      <w:r w:rsidRPr="00E6647A">
        <w:t xml:space="preserve"> on the </w:t>
      </w:r>
      <w:r w:rsidR="008C179C" w:rsidRPr="00E6647A">
        <w:t>Chinese jujubes</w:t>
      </w:r>
      <w:r w:rsidRPr="00E6647A">
        <w:t xml:space="preserve"> from China pathway </w:t>
      </w:r>
      <w:r w:rsidR="007737AA" w:rsidRPr="00E6647A">
        <w:t xml:space="preserve">are </w:t>
      </w:r>
      <w:r w:rsidRPr="00E6647A">
        <w:t xml:space="preserve">all </w:t>
      </w:r>
      <w:r w:rsidR="007737AA" w:rsidRPr="00E6647A">
        <w:t xml:space="preserve">assessed </w:t>
      </w:r>
      <w:r w:rsidRPr="00E6647A">
        <w:t xml:space="preserve">as </w:t>
      </w:r>
      <w:r w:rsidR="00E6647A" w:rsidRPr="00E6647A">
        <w:t>M</w:t>
      </w:r>
      <w:r w:rsidR="001B1541" w:rsidRPr="00E6647A">
        <w:t>oderate</w:t>
      </w:r>
      <w:r w:rsidRPr="00E6647A">
        <w:t xml:space="preserve">, </w:t>
      </w:r>
      <w:r w:rsidR="002E03DF" w:rsidRPr="00E6647A">
        <w:t xml:space="preserve">and </w:t>
      </w:r>
      <w:r w:rsidR="001B1541" w:rsidRPr="00E6647A">
        <w:t xml:space="preserve">the likelihood of establishment </w:t>
      </w:r>
      <w:r w:rsidR="007737AA" w:rsidRPr="00E6647A">
        <w:t xml:space="preserve">is assessed </w:t>
      </w:r>
      <w:r w:rsidR="001B1541" w:rsidRPr="00E6647A">
        <w:t>as High</w:t>
      </w:r>
      <w:r w:rsidR="002E03DF" w:rsidRPr="00E6647A">
        <w:t>. T</w:t>
      </w:r>
      <w:r w:rsidRPr="00E6647A">
        <w:t xml:space="preserve">he consequences of entry, establishment, and spread </w:t>
      </w:r>
      <w:r w:rsidR="007737AA" w:rsidRPr="00E6647A">
        <w:t xml:space="preserve">are assessed </w:t>
      </w:r>
      <w:r w:rsidRPr="00E6647A">
        <w:t>as Moderate. When these likelihood</w:t>
      </w:r>
      <w:r w:rsidR="001B1541" w:rsidRPr="00E6647A">
        <w:t>s</w:t>
      </w:r>
      <w:r w:rsidRPr="00E6647A">
        <w:t xml:space="preserve"> and consequence ratings are combined using the rules presented in </w:t>
      </w:r>
      <w:r w:rsidR="00F31FD6" w:rsidRPr="00E6647A">
        <w:fldChar w:fldCharType="begin"/>
      </w:r>
      <w:r w:rsidR="00F31FD6" w:rsidRPr="00E6647A">
        <w:instrText xml:space="preserve"> REF _Ref457826328 \h  \* MERGEFORMAT </w:instrText>
      </w:r>
      <w:r w:rsidR="00F31FD6" w:rsidRPr="00E6647A">
        <w:fldChar w:fldCharType="separate"/>
      </w:r>
      <w:r w:rsidR="004D2586" w:rsidRPr="00DB5F8D">
        <w:t xml:space="preserve">Table </w:t>
      </w:r>
      <w:r w:rsidR="004D2586">
        <w:t>2</w:t>
      </w:r>
      <w:r w:rsidR="004D2586" w:rsidRPr="00DB5F8D">
        <w:t>.</w:t>
      </w:r>
      <w:r w:rsidR="004D2586">
        <w:t>2</w:t>
      </w:r>
      <w:r w:rsidR="00F31FD6" w:rsidRPr="00E6647A">
        <w:fldChar w:fldCharType="end"/>
      </w:r>
      <w:r w:rsidRPr="00E6647A">
        <w:t xml:space="preserve"> and</w:t>
      </w:r>
      <w:r w:rsidR="00DA3A1C" w:rsidRPr="00E6647A">
        <w:t xml:space="preserve"> </w:t>
      </w:r>
      <w:r w:rsidR="00FA22F3" w:rsidRPr="00E6647A">
        <w:fldChar w:fldCharType="begin"/>
      </w:r>
      <w:r w:rsidR="00276C8B" w:rsidRPr="00E6647A">
        <w:instrText xml:space="preserve"> REF _Ref457826369 \h </w:instrText>
      </w:r>
      <w:r w:rsidR="009073C9" w:rsidRPr="00E6647A">
        <w:instrText xml:space="preserve"> \* MERGEFORMAT </w:instrText>
      </w:r>
      <w:r w:rsidR="00FA22F3" w:rsidRPr="00E6647A">
        <w:fldChar w:fldCharType="separate"/>
      </w:r>
      <w:r w:rsidR="004D2586" w:rsidRPr="00DB5F8D">
        <w:t xml:space="preserve">Table </w:t>
      </w:r>
      <w:r w:rsidR="004D2586">
        <w:rPr>
          <w:noProof/>
        </w:rPr>
        <w:t>2</w:t>
      </w:r>
      <w:r w:rsidR="004D2586" w:rsidRPr="00DB5F8D">
        <w:rPr>
          <w:noProof/>
        </w:rPr>
        <w:t>.</w:t>
      </w:r>
      <w:r w:rsidR="004D2586">
        <w:rPr>
          <w:noProof/>
        </w:rPr>
        <w:t>5</w:t>
      </w:r>
      <w:r w:rsidR="00FA22F3" w:rsidRPr="00E6647A">
        <w:fldChar w:fldCharType="end"/>
      </w:r>
      <w:r w:rsidRPr="00E6647A">
        <w:t>, the unrestricted risk is determined to be Low. All likelihood ratings are set out in</w:t>
      </w:r>
      <w:r w:rsidR="00486AF8" w:rsidRPr="00E6647A">
        <w:t xml:space="preserve"> Table 4.5.</w:t>
      </w:r>
      <w:r w:rsidR="00A73BA3" w:rsidRPr="00E6647A">
        <w:t xml:space="preserve"> </w:t>
      </w:r>
    </w:p>
    <w:p w14:paraId="433C7DA1" w14:textId="77777777" w:rsidR="005F77E5" w:rsidRPr="00E6647A" w:rsidRDefault="00F90962" w:rsidP="00591D87">
      <w:pPr>
        <w:pStyle w:val="Heading4"/>
      </w:pPr>
      <w:r w:rsidRPr="00E6647A">
        <w:t>Unrestricted risk estimate</w:t>
      </w:r>
    </w:p>
    <w:p w14:paraId="02AC68A7" w14:textId="77777777" w:rsidR="00F84A05" w:rsidRDefault="00F84A05" w:rsidP="00F84A05">
      <w:r w:rsidRPr="00E6647A">
        <w:t xml:space="preserve">The unrestricted risk estimate for </w:t>
      </w:r>
      <w:r w:rsidRPr="00E6647A">
        <w:rPr>
          <w:i/>
        </w:rPr>
        <w:t>A. viennensis</w:t>
      </w:r>
      <w:r w:rsidRPr="00E6647A">
        <w:t xml:space="preserve"> </w:t>
      </w:r>
      <w:r w:rsidR="008D154F" w:rsidRPr="00E6647A">
        <w:t xml:space="preserve">on </w:t>
      </w:r>
      <w:r w:rsidRPr="00E6647A">
        <w:t xml:space="preserve">the </w:t>
      </w:r>
      <w:r w:rsidR="008C179C" w:rsidRPr="00E6647A">
        <w:t>Chinese jujubes</w:t>
      </w:r>
      <w:r w:rsidRPr="00E6647A">
        <w:t xml:space="preserve"> from China pathway is assessed as Low, which is </w:t>
      </w:r>
      <w:r w:rsidR="00C872D1" w:rsidRPr="00E6647A">
        <w:t xml:space="preserve">identical </w:t>
      </w:r>
      <w:r w:rsidRPr="00E6647A">
        <w:t xml:space="preserve">to the outcomes of previous assessments, and which does not achieve the ALOP for Australia. Therefore, specific risk management measures are required for </w:t>
      </w:r>
      <w:r w:rsidRPr="00E6647A">
        <w:rPr>
          <w:i/>
        </w:rPr>
        <w:t>A. viennensis</w:t>
      </w:r>
      <w:r w:rsidR="00937AE0" w:rsidRPr="00E6647A">
        <w:t xml:space="preserve"> on this pathway.</w:t>
      </w:r>
    </w:p>
    <w:p w14:paraId="2B377602" w14:textId="77777777" w:rsidR="005F77E5" w:rsidRPr="00E6647A" w:rsidRDefault="00F90962" w:rsidP="00343572">
      <w:pPr>
        <w:pStyle w:val="Heading3"/>
        <w:spacing w:before="0" w:after="200" w:line="276" w:lineRule="auto"/>
      </w:pPr>
      <w:r>
        <w:br w:type="page"/>
      </w:r>
      <w:bookmarkStart w:id="99" w:name="_Toc19264871"/>
      <w:bookmarkStart w:id="100" w:name="_Toc389741454"/>
      <w:r w:rsidR="00682EED" w:rsidRPr="00E6647A">
        <w:lastRenderedPageBreak/>
        <w:t>Oriental fruit fly and melon fly</w:t>
      </w:r>
      <w:bookmarkEnd w:id="99"/>
      <w:r w:rsidR="00682EED" w:rsidRPr="00E6647A">
        <w:t xml:space="preserve"> </w:t>
      </w:r>
      <w:bookmarkEnd w:id="100"/>
    </w:p>
    <w:p w14:paraId="09B6EC12" w14:textId="77777777" w:rsidR="005F77E5" w:rsidRPr="00E6647A" w:rsidRDefault="00682EED" w:rsidP="00343572">
      <w:pPr>
        <w:pStyle w:val="Heading4"/>
        <w:numPr>
          <w:ilvl w:val="0"/>
          <w:numId w:val="0"/>
        </w:numPr>
        <w:spacing w:before="0" w:after="200" w:line="276" w:lineRule="auto"/>
      </w:pPr>
      <w:r w:rsidRPr="00E6647A">
        <w:rPr>
          <w:i/>
        </w:rPr>
        <w:t>Bactrocera dorsalis</w:t>
      </w:r>
      <w:r w:rsidRPr="00E6647A">
        <w:t xml:space="preserve"> (EP) and </w:t>
      </w:r>
      <w:r w:rsidRPr="00E6647A">
        <w:rPr>
          <w:i/>
        </w:rPr>
        <w:t>Zeugodacus cucurbitae</w:t>
      </w:r>
      <w:r w:rsidRPr="00E6647A">
        <w:t xml:space="preserve"> (EP) </w:t>
      </w:r>
    </w:p>
    <w:p w14:paraId="498B21A4" w14:textId="622C519E" w:rsidR="00682EED" w:rsidRPr="00E6647A" w:rsidRDefault="00E64494" w:rsidP="00343572">
      <w:r w:rsidRPr="00E6647A">
        <w:rPr>
          <w:i/>
          <w:iCs/>
        </w:rPr>
        <w:t>Bactrocera</w:t>
      </w:r>
      <w:r w:rsidRPr="00E6647A">
        <w:rPr>
          <w:iCs/>
        </w:rPr>
        <w:t xml:space="preserve"> </w:t>
      </w:r>
      <w:r w:rsidRPr="00E6647A">
        <w:rPr>
          <w:i/>
          <w:iCs/>
        </w:rPr>
        <w:t>dorsalis</w:t>
      </w:r>
      <w:r w:rsidRPr="00E6647A">
        <w:t xml:space="preserve"> (Oriental fruit fly) and </w:t>
      </w:r>
      <w:r w:rsidRPr="00E6647A">
        <w:rPr>
          <w:i/>
          <w:iCs/>
        </w:rPr>
        <w:t>Zeugodacus cucurbitae</w:t>
      </w:r>
      <w:r w:rsidRPr="00E6647A">
        <w:t xml:space="preserve"> (melon fly) belong to the Tephritidae family</w:t>
      </w:r>
      <w:r w:rsidR="00C872D1" w:rsidRPr="00E6647A">
        <w:t>,</w:t>
      </w:r>
      <w:r w:rsidRPr="00E6647A">
        <w:t xml:space="preserve"> which is a group of pests considered to be among the most damaging pests of horticultural crops. They have been grouped together </w:t>
      </w:r>
      <w:r w:rsidR="00C872D1" w:rsidRPr="00E6647A">
        <w:t xml:space="preserve">in this assessment on the basis </w:t>
      </w:r>
      <w:r w:rsidRPr="00E6647A">
        <w:t>of their related biolog</w:t>
      </w:r>
      <w:r w:rsidR="00C872D1" w:rsidRPr="00E6647A">
        <w:t>ies</w:t>
      </w:r>
      <w:r w:rsidRPr="00E6647A">
        <w:t xml:space="preserve">, </w:t>
      </w:r>
      <w:r w:rsidR="00C872D1" w:rsidRPr="00E6647A">
        <w:t xml:space="preserve">because of </w:t>
      </w:r>
      <w:r w:rsidRPr="00E6647A">
        <w:t>which they are predicted to pose similar risks and to require similar risk management measures. Both species have been listed as quarantine pests for China</w:t>
      </w:r>
      <w:r w:rsidR="00C872D1" w:rsidRPr="00E6647A">
        <w:t xml:space="preserve"> and are under official control</w:t>
      </w:r>
      <w:r w:rsidRPr="00E6647A">
        <w:t xml:space="preserve"> </w:t>
      </w:r>
      <w:r w:rsidR="00C61033">
        <w:fldChar w:fldCharType="begin"/>
      </w:r>
      <w:r w:rsidR="00C61033">
        <w:instrText xml:space="preserve"> ADDIN EN.CITE &lt;EndNote&gt;&lt;Cite&gt;&lt;Author&gt;AQSIQ&lt;/Author&gt;&lt;Year&gt;2007&lt;/Year&gt;&lt;RecNum&gt;23290&lt;/RecNum&gt;&lt;DisplayText&gt;(AQSIQ 2007)&lt;/DisplayText&gt;&lt;record&gt;&lt;rec-number&gt;23290&lt;/rec-number&gt;&lt;foreign-keys&gt;&lt;key app="EN" db-id="pxwxw0er9zv2fxezxdk5tt5utz5p5vtrwdv0" timestamp="1458702002"&gt;23290&lt;/key&gt;&lt;/foreign-keys&gt;&lt;ref-type name="Reports"&gt;27&lt;/ref-type&gt;&lt;contributors&gt;&lt;authors&gt;&lt;author&gt;AQSIQ&lt;/author&gt;&lt;/authors&gt;&lt;/contributors&gt;&lt;titles&gt;&lt;title&gt;Quarantine pest list of the People’s Republic of China. Ministry  of Agriculture Announcement 862, 29 May 2007&lt;/title&gt;&lt;/titles&gt;&lt;pages&gt;26&lt;/pages&gt;&lt;keywords&gt;&lt;keyword&gt;Quarantine pest china&lt;/keyword&gt;&lt;keyword&gt;Plum pox virus&lt;/keyword&gt;&lt;/keywords&gt;&lt;dates&gt;&lt;year&gt;2007&lt;/year&gt;&lt;/dates&gt;&lt;pub-location&gt;China&lt;/pub-location&gt;&lt;publisher&gt;The General Administration of Quality Supervision, Inspection and Quarantine, People&amp;apos;s Republic of China&lt;/publisher&gt;&lt;urls&gt;&lt;pdf-urls&gt;&lt;url&gt;file://J:\E Library\Plant Catalogue\A\AQSIQ 2007 EN23290.pdf&lt;/url&gt;&lt;/pdf-urls&gt;&lt;/urls&gt;&lt;custom1&gt;Nectarines from China mh&lt;/custom1&gt;&lt;custom2&gt;285.53 kb&lt;/custom2&gt;&lt;custom3&gt;pdf&lt;/custom3&gt;&lt;/record&gt;&lt;/Cite&gt;&lt;/EndNote&gt;</w:instrText>
      </w:r>
      <w:r w:rsidR="00C61033">
        <w:fldChar w:fldCharType="separate"/>
      </w:r>
      <w:r w:rsidR="00C61033">
        <w:rPr>
          <w:noProof/>
        </w:rPr>
        <w:t>(</w:t>
      </w:r>
      <w:hyperlink w:anchor="_ENREF_20" w:tooltip="AQSIQ, 2007 #23290" w:history="1">
        <w:r w:rsidR="008D29CC">
          <w:rPr>
            <w:noProof/>
          </w:rPr>
          <w:t>AQSIQ 2007</w:t>
        </w:r>
      </w:hyperlink>
      <w:r w:rsidR="00C61033">
        <w:rPr>
          <w:noProof/>
        </w:rPr>
        <w:t>)</w:t>
      </w:r>
      <w:r w:rsidR="00C61033">
        <w:fldChar w:fldCharType="end"/>
      </w:r>
      <w:r w:rsidRPr="00E6647A">
        <w:t xml:space="preserve"> and their geographic distribution</w:t>
      </w:r>
      <w:r w:rsidR="00C872D1" w:rsidRPr="00E6647A">
        <w:t>s</w:t>
      </w:r>
      <w:r w:rsidRPr="00E6647A">
        <w:t xml:space="preserve"> in China are similar</w:t>
      </w:r>
      <w:r w:rsidR="00C872D1" w:rsidRPr="00E6647A">
        <w:t xml:space="preserve">; these </w:t>
      </w:r>
      <w:r w:rsidRPr="00E6647A">
        <w:t xml:space="preserve">include Fujian, Guangdong, Guangxi, Guizhou, Hainan, Hunan, Hubei, Jiangsu, Sichuan and Yunnan provinces in southern China </w:t>
      </w:r>
      <w:r w:rsidR="00C61033">
        <w:fldChar w:fldCharType="begin"/>
      </w:r>
      <w:r w:rsidR="00C61033">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fldChar w:fldCharType="separate"/>
      </w:r>
      <w:r w:rsidR="00C61033">
        <w:rPr>
          <w:noProof/>
        </w:rPr>
        <w:t>(</w:t>
      </w:r>
      <w:hyperlink w:anchor="_ENREF_22" w:tooltip="AQSIQ, 2017 #26702" w:history="1">
        <w:r w:rsidR="008D29CC">
          <w:rPr>
            <w:noProof/>
          </w:rPr>
          <w:t>AQSIQ 2017</w:t>
        </w:r>
      </w:hyperlink>
      <w:r w:rsidR="00C61033">
        <w:rPr>
          <w:noProof/>
        </w:rPr>
        <w:t>)</w:t>
      </w:r>
      <w:r w:rsidR="00C61033">
        <w:fldChar w:fldCharType="end"/>
      </w:r>
      <w:r w:rsidRPr="00E6647A">
        <w:t>.</w:t>
      </w:r>
    </w:p>
    <w:p w14:paraId="799665C5" w14:textId="4BFE2FDE" w:rsidR="00682EED" w:rsidRPr="00E6647A" w:rsidRDefault="00E64494" w:rsidP="00343572">
      <w:r w:rsidRPr="00E6647A">
        <w:t xml:space="preserve">On the basis of phylogenetic relationship analysis, the fruit fly </w:t>
      </w:r>
      <w:r w:rsidRPr="00E6647A">
        <w:rPr>
          <w:i/>
          <w:iCs/>
        </w:rPr>
        <w:t>Bactrocera cucurbitae</w:t>
      </w:r>
      <w:r w:rsidRPr="00E6647A">
        <w:t xml:space="preserve"> has recently been proposed to be placed in the genus </w:t>
      </w:r>
      <w:r w:rsidRPr="00E6647A">
        <w:rPr>
          <w:i/>
          <w:iCs/>
        </w:rPr>
        <w:t>Zeugodacus</w:t>
      </w:r>
      <w:r w:rsidRPr="00E6647A">
        <w:t xml:space="preserve"> </w:t>
      </w:r>
      <w:r w:rsidR="00C61033">
        <w:fldChar w:fldCharType="begin">
          <w:fldData xml:space="preserve">PEVuZE5vdGU+PENpdGU+PEF1dGhvcj5EZSBNZXllcjwvQXV0aG9yPjxZZWFyPjIwMTU8L1llYXI+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=
</w:fldData>
        </w:fldChar>
      </w:r>
      <w:r w:rsidR="00C61033">
        <w:instrText xml:space="preserve"> ADDIN EN.CITE </w:instrText>
      </w:r>
      <w:r w:rsidR="00C61033">
        <w:fldChar w:fldCharType="begin">
          <w:fldData xml:space="preserve">PEVuZE5vdGU+PENpdGU+PEF1dGhvcj5EZSBNZXllcjwvQXV0aG9yPjxZZWFyPjIwMTU8L1llYXI+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=
</w:fldData>
        </w:fldChar>
      </w:r>
      <w:r w:rsidR="00C61033">
        <w:instrText xml:space="preserve"> ADDIN EN.CITE.DATA </w:instrText>
      </w:r>
      <w:r w:rsidR="00C61033">
        <w:fldChar w:fldCharType="end"/>
      </w:r>
      <w:r w:rsidR="00C61033">
        <w:fldChar w:fldCharType="separate"/>
      </w:r>
      <w:r w:rsidR="00C61033">
        <w:rPr>
          <w:noProof/>
        </w:rPr>
        <w:t>(</w:t>
      </w:r>
      <w:hyperlink w:anchor="_ENREF_100" w:tooltip="De Meyer, 2015 #25929" w:history="1">
        <w:r w:rsidR="008D29CC">
          <w:rPr>
            <w:noProof/>
          </w:rPr>
          <w:t>De Meyer et al. 2015</w:t>
        </w:r>
      </w:hyperlink>
      <w:r w:rsidR="00C61033">
        <w:rPr>
          <w:noProof/>
        </w:rPr>
        <w:t xml:space="preserve">; </w:t>
      </w:r>
      <w:hyperlink w:anchor="_ENREF_338" w:tooltip="Virgilio, 2015 #32887" w:history="1">
        <w:r w:rsidR="008D29CC">
          <w:rPr>
            <w:noProof/>
          </w:rPr>
          <w:t>Virgilio et al. 2015a</w:t>
        </w:r>
      </w:hyperlink>
      <w:r w:rsidR="00C61033">
        <w:rPr>
          <w:noProof/>
        </w:rPr>
        <w:t>)</w:t>
      </w:r>
      <w:r w:rsidR="00C61033">
        <w:fldChar w:fldCharType="end"/>
      </w:r>
      <w:r w:rsidRPr="00E6647A">
        <w:t>. Current and existing literature refers to melon fly under both the former (</w:t>
      </w:r>
      <w:r w:rsidRPr="00E6647A">
        <w:rPr>
          <w:i/>
          <w:iCs/>
        </w:rPr>
        <w:t>Bactrocera cucurbitae</w:t>
      </w:r>
      <w:r w:rsidRPr="00E6647A">
        <w:t xml:space="preserve">) and </w:t>
      </w:r>
      <w:r w:rsidR="00C872D1" w:rsidRPr="00E6647A">
        <w:t>proposed</w:t>
      </w:r>
      <w:r w:rsidRPr="00E6647A">
        <w:t xml:space="preserve"> (</w:t>
      </w:r>
      <w:r w:rsidRPr="00E6647A">
        <w:rPr>
          <w:i/>
          <w:iCs/>
        </w:rPr>
        <w:t>Zeugodacus cucurbitae</w:t>
      </w:r>
      <w:r w:rsidRPr="00E6647A">
        <w:t>) scientific name</w:t>
      </w:r>
      <w:r w:rsidR="00C872D1" w:rsidRPr="00E6647A">
        <w:t>s</w:t>
      </w:r>
      <w:r w:rsidRPr="00E6647A">
        <w:t xml:space="preserve">. This document refers to melon fly as </w:t>
      </w:r>
      <w:r w:rsidRPr="00E6647A">
        <w:rPr>
          <w:i/>
          <w:iCs/>
        </w:rPr>
        <w:t>Zeugodacus cucurbitae</w:t>
      </w:r>
      <w:r w:rsidRPr="00E6647A">
        <w:t>.</w:t>
      </w:r>
    </w:p>
    <w:p w14:paraId="19CB2490" w14:textId="17BC7F2F" w:rsidR="0087102A" w:rsidRPr="00E6647A" w:rsidRDefault="00E64494" w:rsidP="00343572">
      <w:pPr>
        <w:pStyle w:val="BAText1"/>
        <w:spacing w:after="200" w:line="276" w:lineRule="auto"/>
        <w:jc w:val="left"/>
        <w:rPr>
          <w:rFonts w:ascii="Cambria" w:eastAsiaTheme="minorHAnsi" w:hAnsi="Cambria" w:cstheme="minorBidi"/>
          <w:sz w:val="22"/>
          <w:szCs w:val="22"/>
        </w:rPr>
      </w:pPr>
      <w:r w:rsidRPr="00E6647A">
        <w:rPr>
          <w:rFonts w:ascii="Cambria" w:eastAsiaTheme="minorHAnsi" w:hAnsi="Cambria" w:cstheme="minorBidi"/>
          <w:sz w:val="22"/>
          <w:szCs w:val="22"/>
        </w:rPr>
        <w:t>Tephritid</w:t>
      </w:r>
      <w:r w:rsidR="00C872D1" w:rsidRPr="00E6647A">
        <w:rPr>
          <w:rFonts w:ascii="Cambria" w:eastAsiaTheme="minorHAnsi" w:hAnsi="Cambria" w:cstheme="minorBidi"/>
          <w:sz w:val="22"/>
          <w:szCs w:val="22"/>
        </w:rPr>
        <w:t xml:space="preserve"> </w:t>
      </w:r>
      <w:r w:rsidR="00FC0F4A" w:rsidRPr="00E6647A">
        <w:rPr>
          <w:rFonts w:ascii="Cambria" w:eastAsiaTheme="minorHAnsi" w:hAnsi="Cambria" w:cstheme="minorBidi"/>
          <w:sz w:val="22"/>
          <w:szCs w:val="22"/>
        </w:rPr>
        <w:t xml:space="preserve">fruit </w:t>
      </w:r>
      <w:r w:rsidRPr="00E6647A">
        <w:rPr>
          <w:rFonts w:ascii="Cambria" w:eastAsiaTheme="minorHAnsi" w:hAnsi="Cambria" w:cstheme="minorBidi"/>
          <w:sz w:val="22"/>
          <w:szCs w:val="22"/>
        </w:rPr>
        <w:t>flies have four life stages: egg, larva, pupa and adult. Adults are predominantly black, or black and yellow. Eggs are laid into the skin of the host fruit</w:t>
      </w:r>
      <w:r w:rsidR="00C872D1" w:rsidRPr="00E6647A">
        <w:rPr>
          <w:rFonts w:ascii="Cambria" w:eastAsiaTheme="minorHAnsi" w:hAnsi="Cambria" w:cstheme="minorBidi"/>
          <w:sz w:val="22"/>
          <w:szCs w:val="22"/>
        </w:rPr>
        <w:t>, and h</w:t>
      </w:r>
      <w:r w:rsidRPr="00E6647A">
        <w:rPr>
          <w:rFonts w:ascii="Cambria" w:eastAsiaTheme="minorHAnsi" w:hAnsi="Cambria" w:cstheme="minorBidi"/>
          <w:sz w:val="22"/>
          <w:szCs w:val="22"/>
        </w:rPr>
        <w:t xml:space="preserve">atched larvae feed within the fruit. Pupation occurs in the soil under the host plant </w:t>
      </w:r>
      <w:r w:rsidR="00C61033">
        <w:rPr>
          <w:rFonts w:ascii="Cambria" w:eastAsiaTheme="minorHAnsi" w:hAnsi="Cambria" w:cstheme="minorBidi"/>
          <w:sz w:val="22"/>
          <w:szCs w:val="22"/>
        </w:rPr>
        <w:fldChar w:fldCharType="begin"/>
      </w:r>
      <w:r w:rsidR="00C61033">
        <w:rPr>
          <w:rFonts w:ascii="Cambria" w:eastAsiaTheme="minorHAnsi" w:hAnsi="Cambria" w:cstheme="minorBidi"/>
          <w:sz w:val="22"/>
          <w:szCs w:val="22"/>
        </w:rPr>
        <w:instrText xml:space="preserve"> ADDIN EN.CITE &lt;EndNote&gt;&lt;Cite&gt;&lt;Author&gt;CABI&lt;/Author&gt;&lt;Year&gt;2019&lt;/Year&gt;&lt;RecNum&gt;33496&lt;/RecNum&gt;&lt;DisplayText&gt;(CABI 2019a)&lt;/DisplayText&gt;&lt;record&gt;&lt;rec-number&gt;33496&lt;/rec-number&gt;&lt;foreign-keys&gt;&lt;key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International&lt;/publisher&gt;&lt;urls&gt;&lt;related-urls&gt;&lt;url&gt;http://www.cabi.org/cpc/&lt;/url&gt;&lt;/related-urls&gt;&lt;/urls&gt;&lt;custom1&gt;updated_RG&lt;/custom1&gt;&lt;/record&gt;&lt;/Cite&gt;&lt;/EndNote&gt;</w:instrText>
      </w:r>
      <w:r w:rsidR="00C61033">
        <w:rPr>
          <w:rFonts w:ascii="Cambria" w:eastAsiaTheme="minorHAnsi" w:hAnsi="Cambria" w:cstheme="minorBidi"/>
          <w:sz w:val="22"/>
          <w:szCs w:val="22"/>
        </w:rPr>
        <w:fldChar w:fldCharType="separate"/>
      </w:r>
      <w:r w:rsidR="00C61033">
        <w:rPr>
          <w:rFonts w:ascii="Cambria" w:eastAsiaTheme="minorHAnsi" w:hAnsi="Cambria" w:cstheme="minorBidi"/>
          <w:noProof/>
          <w:sz w:val="22"/>
          <w:szCs w:val="22"/>
        </w:rPr>
        <w:t>(</w:t>
      </w:r>
      <w:hyperlink w:anchor="_ENREF_62" w:tooltip="CABI, 2019 #33496" w:history="1">
        <w:r w:rsidR="008D29CC">
          <w:rPr>
            <w:rFonts w:ascii="Cambria" w:eastAsiaTheme="minorHAnsi" w:hAnsi="Cambria" w:cstheme="minorBidi"/>
            <w:noProof/>
            <w:sz w:val="22"/>
            <w:szCs w:val="22"/>
          </w:rPr>
          <w:t>CABI 2019a</w:t>
        </w:r>
      </w:hyperlink>
      <w:r w:rsidR="00C61033">
        <w:rPr>
          <w:rFonts w:ascii="Cambria" w:eastAsiaTheme="minorHAnsi" w:hAnsi="Cambria" w:cstheme="minorBidi"/>
          <w:noProof/>
          <w:sz w:val="22"/>
          <w:szCs w:val="22"/>
        </w:rPr>
        <w:t>)</w:t>
      </w:r>
      <w:r w:rsidR="00C61033">
        <w:rPr>
          <w:rFonts w:ascii="Cambria" w:eastAsiaTheme="minorHAnsi" w:hAnsi="Cambria" w:cstheme="minorBidi"/>
          <w:sz w:val="22"/>
          <w:szCs w:val="22"/>
        </w:rPr>
        <w:fldChar w:fldCharType="end"/>
      </w:r>
      <w:r w:rsidRPr="00E6647A">
        <w:rPr>
          <w:rFonts w:ascii="Cambria" w:eastAsiaTheme="minorHAnsi" w:hAnsi="Cambria" w:cstheme="minorBidi"/>
          <w:sz w:val="22"/>
          <w:szCs w:val="22"/>
        </w:rPr>
        <w:t xml:space="preserve">. </w:t>
      </w:r>
      <w:r w:rsidR="00FC0F4A" w:rsidRPr="00E6647A">
        <w:rPr>
          <w:rFonts w:ascii="Cambria" w:eastAsiaTheme="minorHAnsi" w:hAnsi="Cambria" w:cstheme="minorBidi"/>
          <w:sz w:val="22"/>
          <w:szCs w:val="22"/>
        </w:rPr>
        <w:t>Tephritid fruit flies</w:t>
      </w:r>
      <w:r w:rsidR="00FC0F4A" w:rsidRPr="00E6647A" w:rsidDel="00FC0F4A">
        <w:rPr>
          <w:rFonts w:ascii="Cambria" w:eastAsiaTheme="minorHAnsi" w:hAnsi="Cambria" w:cstheme="minorBidi"/>
          <w:sz w:val="22"/>
          <w:szCs w:val="22"/>
        </w:rPr>
        <w:t xml:space="preserve"> </w:t>
      </w:r>
      <w:r w:rsidRPr="00E6647A">
        <w:rPr>
          <w:rFonts w:ascii="Cambria" w:eastAsiaTheme="minorHAnsi" w:hAnsi="Cambria" w:cstheme="minorBidi"/>
          <w:sz w:val="22"/>
          <w:szCs w:val="22"/>
        </w:rPr>
        <w:t xml:space="preserve">can produce several generations </w:t>
      </w:r>
      <w:r w:rsidR="00C872D1" w:rsidRPr="00E6647A">
        <w:rPr>
          <w:rFonts w:ascii="Cambria" w:eastAsiaTheme="minorHAnsi" w:hAnsi="Cambria" w:cstheme="minorBidi"/>
          <w:sz w:val="22"/>
          <w:szCs w:val="22"/>
        </w:rPr>
        <w:t xml:space="preserve">each </w:t>
      </w:r>
      <w:r w:rsidRPr="00E6647A">
        <w:rPr>
          <w:rFonts w:ascii="Cambria" w:eastAsiaTheme="minorHAnsi" w:hAnsi="Cambria" w:cstheme="minorBidi"/>
          <w:sz w:val="22"/>
          <w:szCs w:val="22"/>
        </w:rPr>
        <w:t>yea</w:t>
      </w:r>
      <w:r w:rsidR="007A01DF" w:rsidRPr="00E6647A">
        <w:rPr>
          <w:rFonts w:ascii="Cambria" w:eastAsiaTheme="minorHAnsi" w:hAnsi="Cambria" w:cstheme="minorBidi"/>
          <w:sz w:val="22"/>
          <w:szCs w:val="22"/>
        </w:rPr>
        <w:t xml:space="preserve">r, depending </w:t>
      </w:r>
      <w:r w:rsidR="00C872D1" w:rsidRPr="00E6647A">
        <w:rPr>
          <w:rFonts w:ascii="Cambria" w:eastAsiaTheme="minorHAnsi" w:hAnsi="Cambria" w:cstheme="minorBidi"/>
          <w:sz w:val="22"/>
          <w:szCs w:val="22"/>
        </w:rPr>
        <w:t xml:space="preserve">primarily </w:t>
      </w:r>
      <w:r w:rsidR="007A01DF" w:rsidRPr="00E6647A">
        <w:rPr>
          <w:rFonts w:ascii="Cambria" w:eastAsiaTheme="minorHAnsi" w:hAnsi="Cambria" w:cstheme="minorBidi"/>
          <w:sz w:val="22"/>
          <w:szCs w:val="22"/>
        </w:rPr>
        <w:t>on temperature</w:t>
      </w:r>
      <w:r w:rsidRPr="00E6647A">
        <w:rPr>
          <w:rFonts w:ascii="Cambria" w:eastAsiaTheme="minorHAnsi" w:hAnsi="Cambria" w:cstheme="minorBidi"/>
          <w:sz w:val="22"/>
          <w:szCs w:val="22"/>
        </w:rPr>
        <w:t xml:space="preserve">. Adults occur throughout the year and begin mating </w:t>
      </w:r>
      <w:r w:rsidR="00791542" w:rsidRPr="00E6647A">
        <w:rPr>
          <w:rFonts w:ascii="Cambria" w:eastAsiaTheme="minorHAnsi" w:hAnsi="Cambria" w:cstheme="minorBidi"/>
          <w:sz w:val="22"/>
          <w:szCs w:val="22"/>
        </w:rPr>
        <w:t xml:space="preserve">within </w:t>
      </w:r>
      <w:r w:rsidR="007463C8" w:rsidRPr="00E6647A">
        <w:rPr>
          <w:rFonts w:ascii="Cambria" w:eastAsiaTheme="minorHAnsi" w:hAnsi="Cambria" w:cstheme="minorBidi"/>
          <w:sz w:val="22"/>
          <w:szCs w:val="22"/>
        </w:rPr>
        <w:t xml:space="preserve">a </w:t>
      </w:r>
      <w:r w:rsidR="00791542" w:rsidRPr="00E6647A">
        <w:rPr>
          <w:rFonts w:ascii="Cambria" w:eastAsiaTheme="minorHAnsi" w:hAnsi="Cambria" w:cstheme="minorBidi"/>
          <w:sz w:val="22"/>
          <w:szCs w:val="22"/>
        </w:rPr>
        <w:t>week</w:t>
      </w:r>
      <w:r w:rsidR="00C872D1" w:rsidRPr="00E6647A">
        <w:rPr>
          <w:rFonts w:ascii="Cambria" w:eastAsiaTheme="minorHAnsi" w:hAnsi="Cambria" w:cstheme="minorBidi"/>
          <w:sz w:val="22"/>
          <w:szCs w:val="22"/>
        </w:rPr>
        <w:t xml:space="preserve"> </w:t>
      </w:r>
      <w:r w:rsidRPr="00E6647A">
        <w:rPr>
          <w:rFonts w:ascii="Cambria" w:eastAsiaTheme="minorHAnsi" w:hAnsi="Cambria" w:cstheme="minorBidi"/>
          <w:sz w:val="22"/>
          <w:szCs w:val="22"/>
        </w:rPr>
        <w:t xml:space="preserve">and may live </w:t>
      </w:r>
      <w:r w:rsidR="00FC0F4A" w:rsidRPr="00E6647A">
        <w:rPr>
          <w:rFonts w:ascii="Cambria" w:eastAsiaTheme="minorHAnsi" w:hAnsi="Cambria" w:cstheme="minorBidi"/>
          <w:sz w:val="22"/>
          <w:szCs w:val="22"/>
        </w:rPr>
        <w:t xml:space="preserve">one to three </w:t>
      </w:r>
      <w:r w:rsidRPr="00E6647A">
        <w:rPr>
          <w:rFonts w:ascii="Cambria" w:eastAsiaTheme="minorHAnsi" w:hAnsi="Cambria" w:cstheme="minorBidi"/>
          <w:sz w:val="22"/>
          <w:szCs w:val="22"/>
        </w:rPr>
        <w:t>months depending on temperature</w:t>
      </w:r>
      <w:r w:rsidR="00C872D1" w:rsidRPr="00E6647A">
        <w:rPr>
          <w:rFonts w:ascii="Cambria" w:eastAsiaTheme="minorHAnsi" w:hAnsi="Cambria" w:cstheme="minorBidi"/>
          <w:sz w:val="22"/>
          <w:szCs w:val="22"/>
        </w:rPr>
        <w:t xml:space="preserve">s and </w:t>
      </w:r>
      <w:r w:rsidRPr="00E6647A">
        <w:rPr>
          <w:rFonts w:ascii="Cambria" w:eastAsiaTheme="minorHAnsi" w:hAnsi="Cambria" w:cstheme="minorBidi"/>
          <w:sz w:val="22"/>
          <w:szCs w:val="22"/>
        </w:rPr>
        <w:t>up to 12 months in cool conditions</w:t>
      </w:r>
      <w:r w:rsidR="00C872D1" w:rsidRPr="00E6647A">
        <w:rPr>
          <w:rFonts w:ascii="Cambria" w:eastAsiaTheme="minorHAnsi" w:hAnsi="Cambria" w:cstheme="minorBidi"/>
          <w:sz w:val="22"/>
          <w:szCs w:val="22"/>
        </w:rPr>
        <w:t xml:space="preserve"> </w:t>
      </w:r>
      <w:r w:rsidR="00C61033">
        <w:rPr>
          <w:rFonts w:ascii="Cambria" w:eastAsiaTheme="minorHAnsi" w:hAnsi="Cambria" w:cstheme="minorBidi"/>
          <w:sz w:val="22"/>
          <w:szCs w:val="22"/>
        </w:rPr>
        <w:fldChar w:fldCharType="begin"/>
      </w:r>
      <w:r w:rsidR="00C61033">
        <w:rPr>
          <w:rFonts w:ascii="Cambria" w:eastAsiaTheme="minorHAnsi" w:hAnsi="Cambria" w:cstheme="minorBidi"/>
          <w:sz w:val="22"/>
          <w:szCs w:val="22"/>
        </w:rPr>
        <w:instrText xml:space="preserve"> ADDIN EN.CITE &lt;EndNote&gt;&lt;Cite&gt;&lt;Author&gt;Christenson&lt;/Author&gt;&lt;Year&gt;1960&lt;/Year&gt;&lt;RecNum&gt;6586&lt;/RecNum&gt;&lt;DisplayText&gt;(Christenson &amp;amp; Foote 1960)&lt;/DisplayText&gt;&lt;record&gt;&lt;rec-number&gt;6586&lt;/rec-number&gt;&lt;foreign-keys&gt;&lt;key app="EN" db-id="pxwxw0er9zv2fxezxdk5tt5utz5p5vtrwdv0" timestamp="1451972526"&gt;6586&lt;/key&gt;&lt;/foreign-keys&gt;&lt;ref-type name="Journal Articles"&gt;17&lt;/ref-type&gt;&lt;contributors&gt;&lt;authors&gt;&lt;author&gt;Christenson,L.D.&lt;/author&gt;&lt;author&gt;Foote,R.H.&lt;/author&gt;&lt;/authors&gt;&lt;/contributors&gt;&lt;titles&gt;&lt;title&gt;Biology of fruit flies&lt;/title&gt;&lt;secondary-title&gt;Annual Review of Entomology&lt;/secondary-title&gt;&lt;/titles&gt;&lt;periodical&gt;&lt;full-title&gt;Annual Review of Entomology&lt;/full-title&gt;&lt;/periodical&gt;&lt;pages&gt;171-192&lt;/pages&gt;&lt;volume&gt;5&lt;/volume&gt;&lt;keywords&gt;&lt;keyword&gt;Biology&lt;/keyword&gt;&lt;keyword&gt;Flies&lt;/keyword&gt;&lt;keyword&gt;fruit&lt;/keyword&gt;&lt;keyword&gt;Fruit flies&lt;/keyword&gt;&lt;keyword&gt;fruit fly&lt;/keyword&gt;&lt;/keywords&gt;&lt;dates&gt;&lt;year&gt;1960&lt;/year&gt;&lt;/dates&gt;&lt;orig-pub&gt;&lt;style face="underline" font="default" size="100%"&gt;J:\E Library\Plant Catalogue\C&lt;/style&gt;&lt;/orig-pub&gt;&lt;label&gt;70083&lt;/label&gt;&lt;urls&gt;&lt;/urls&gt;&lt;custom1&gt;China table grapes avocados Unshu mandarins sp&lt;/custom1&gt;&lt;/record&gt;&lt;/Cite&gt;&lt;/EndNote&gt;</w:instrText>
      </w:r>
      <w:r w:rsidR="00C61033">
        <w:rPr>
          <w:rFonts w:ascii="Cambria" w:eastAsiaTheme="minorHAnsi" w:hAnsi="Cambria" w:cstheme="minorBidi"/>
          <w:sz w:val="22"/>
          <w:szCs w:val="22"/>
        </w:rPr>
        <w:fldChar w:fldCharType="separate"/>
      </w:r>
      <w:r w:rsidR="00C61033">
        <w:rPr>
          <w:rFonts w:ascii="Cambria" w:eastAsiaTheme="minorHAnsi" w:hAnsi="Cambria" w:cstheme="minorBidi"/>
          <w:noProof/>
          <w:sz w:val="22"/>
          <w:szCs w:val="22"/>
        </w:rPr>
        <w:t>(</w:t>
      </w:r>
      <w:hyperlink w:anchor="_ENREF_80" w:tooltip="Christenson, 1960 #6586" w:history="1">
        <w:r w:rsidR="008D29CC">
          <w:rPr>
            <w:rFonts w:ascii="Cambria" w:eastAsiaTheme="minorHAnsi" w:hAnsi="Cambria" w:cstheme="minorBidi"/>
            <w:noProof/>
            <w:sz w:val="22"/>
            <w:szCs w:val="22"/>
          </w:rPr>
          <w:t>Christenson &amp; Foote 1960</w:t>
        </w:r>
      </w:hyperlink>
      <w:r w:rsidR="00C61033">
        <w:rPr>
          <w:rFonts w:ascii="Cambria" w:eastAsiaTheme="minorHAnsi" w:hAnsi="Cambria" w:cstheme="minorBidi"/>
          <w:noProof/>
          <w:sz w:val="22"/>
          <w:szCs w:val="22"/>
        </w:rPr>
        <w:t>)</w:t>
      </w:r>
      <w:r w:rsidR="00C61033">
        <w:rPr>
          <w:rFonts w:ascii="Cambria" w:eastAsiaTheme="minorHAnsi" w:hAnsi="Cambria" w:cstheme="minorBidi"/>
          <w:sz w:val="22"/>
          <w:szCs w:val="22"/>
        </w:rPr>
        <w:fldChar w:fldCharType="end"/>
      </w:r>
      <w:r w:rsidRPr="00E6647A">
        <w:rPr>
          <w:rFonts w:ascii="Cambria" w:eastAsiaTheme="minorHAnsi" w:hAnsi="Cambria" w:cstheme="minorBidi"/>
          <w:sz w:val="22"/>
          <w:szCs w:val="22"/>
        </w:rPr>
        <w:t>. Adults may live for many months and in laboratory studies</w:t>
      </w:r>
      <w:r w:rsidR="00C872D1" w:rsidRPr="00E6647A">
        <w:rPr>
          <w:rFonts w:ascii="Cambria" w:eastAsiaTheme="minorHAnsi" w:hAnsi="Cambria" w:cstheme="minorBidi"/>
          <w:sz w:val="22"/>
          <w:szCs w:val="22"/>
        </w:rPr>
        <w:t xml:space="preserve"> </w:t>
      </w:r>
      <w:r w:rsidRPr="00E6647A">
        <w:rPr>
          <w:rFonts w:ascii="Cambria" w:eastAsiaTheme="minorHAnsi" w:hAnsi="Cambria" w:cstheme="minorBidi"/>
          <w:sz w:val="22"/>
          <w:szCs w:val="22"/>
        </w:rPr>
        <w:t xml:space="preserve">the potential fecundity of females of </w:t>
      </w:r>
      <w:r w:rsidRPr="00E6647A">
        <w:rPr>
          <w:rFonts w:ascii="Cambria" w:eastAsiaTheme="minorHAnsi" w:hAnsi="Cambria" w:cstheme="minorBidi"/>
          <w:i/>
          <w:sz w:val="22"/>
          <w:szCs w:val="22"/>
        </w:rPr>
        <w:t>B. dorsalis</w:t>
      </w:r>
      <w:r w:rsidRPr="00E6647A">
        <w:rPr>
          <w:rFonts w:ascii="Cambria" w:eastAsiaTheme="minorHAnsi" w:hAnsi="Cambria" w:cstheme="minorBidi"/>
          <w:sz w:val="22"/>
          <w:szCs w:val="22"/>
        </w:rPr>
        <w:t xml:space="preserve"> is well over 1000 eggs</w:t>
      </w:r>
      <w:r w:rsidR="00AA2A9C" w:rsidRPr="00E6647A">
        <w:rPr>
          <w:rFonts w:ascii="Cambria" w:eastAsiaTheme="minorHAnsi" w:hAnsi="Cambria" w:cstheme="minorBidi"/>
          <w:sz w:val="22"/>
          <w:szCs w:val="22"/>
        </w:rPr>
        <w:t xml:space="preserve"> per individual</w:t>
      </w:r>
      <w:r w:rsidRPr="00E6647A">
        <w:rPr>
          <w:rFonts w:ascii="Cambria" w:eastAsiaTheme="minorHAnsi" w:hAnsi="Cambria" w:cstheme="minorBidi"/>
          <w:sz w:val="22"/>
          <w:szCs w:val="22"/>
        </w:rPr>
        <w:t xml:space="preserve"> </w:t>
      </w:r>
      <w:r w:rsidR="00C61033">
        <w:rPr>
          <w:rFonts w:ascii="Cambria" w:eastAsiaTheme="minorHAnsi" w:hAnsi="Cambria" w:cstheme="minorBidi"/>
          <w:sz w:val="22"/>
          <w:szCs w:val="22"/>
        </w:rPr>
        <w:fldChar w:fldCharType="begin"/>
      </w:r>
      <w:r w:rsidR="00C61033">
        <w:rPr>
          <w:rFonts w:ascii="Cambria" w:eastAsiaTheme="minorHAnsi" w:hAnsi="Cambria" w:cstheme="minorBidi"/>
          <w:sz w:val="22"/>
          <w:szCs w:val="22"/>
        </w:rPr>
        <w:instrText xml:space="preserve"> ADDIN EN.CITE &lt;EndNote&gt;&lt;Cite&gt;&lt;Author&gt;Fletcher&lt;/Author&gt;&lt;Year&gt;1989&lt;/Year&gt;&lt;RecNum&gt;8211&lt;/RecNum&gt;&lt;DisplayText&gt;(Fletcher 1989a)&lt;/DisplayText&gt;&lt;record&gt;&lt;rec-number&gt;8211&lt;/rec-number&gt;&lt;foreign-keys&gt;&lt;key app="EN" db-id="pxwxw0er9zv2fxezxdk5tt5utz5p5vtrwdv0" timestamp="1451972561"&gt;8211&lt;/key&gt;&lt;/foreign-keys&gt;&lt;ref-type name="Chapters"&gt;5&lt;/ref-type&gt;&lt;contributors&gt;&lt;authors&gt;&lt;author&gt;Fletcher,B.S.&lt;/author&gt;&lt;/authors&gt;&lt;secondary-authors&gt;&lt;author&gt;Robinson,A.S.&lt;/author&gt;&lt;author&gt;Hooper,G.&lt;/author&gt;&lt;/secondary-authors&gt;&lt;/contributors&gt;&lt;titles&gt;&lt;title&gt;Life history strategies of Tephritid fruit flies&lt;/title&gt;&lt;secondary-title&gt;Fruit flies, their biology, natural enemies and control&lt;/secondary-title&gt;&lt;tertiary-title&gt;World crop pests&lt;/tertiary-title&gt;&lt;/titles&gt;&lt;pages&gt;195-208&lt;/pages&gt;&lt;volume&gt;3B&lt;/volume&gt;&lt;section&gt;8.1&lt;/section&gt;&lt;keywords&gt;&lt;keyword&gt;Armoured scale insects&lt;/keyword&gt;&lt;keyword&gt;Biology&lt;/keyword&gt;&lt;keyword&gt;control&lt;/keyword&gt;&lt;keyword&gt;Controls&lt;/keyword&gt;&lt;keyword&gt;Enemies&lt;/keyword&gt;&lt;keyword&gt;Flies&lt;/keyword&gt;&lt;keyword&gt;fruit&lt;/keyword&gt;&lt;keyword&gt;Fruit flies&lt;/keyword&gt;&lt;keyword&gt;fruit fly&lt;/keyword&gt;&lt;keyword&gt;Fruits&lt;/keyword&gt;&lt;keyword&gt;History&lt;/keyword&gt;&lt;keyword&gt;insect&lt;/keyword&gt;&lt;keyword&gt;Insects&lt;/keyword&gt;&lt;keyword&gt;Life-history&lt;/keyword&gt;&lt;keyword&gt;Mandarins&lt;/keyword&gt;&lt;keyword&gt;Movements&lt;/keyword&gt;&lt;keyword&gt;Natural enemies&lt;/keyword&gt;&lt;keyword&gt;pest&lt;/keyword&gt;&lt;keyword&gt;Pests&lt;/keyword&gt;&lt;keyword&gt;Scale insect&lt;/keyword&gt;&lt;keyword&gt;Scale insects&lt;/keyword&gt;&lt;keyword&gt;Scales&lt;/keyword&gt;&lt;keyword&gt;Strategies&lt;/keyword&gt;&lt;keyword&gt;Strategy&lt;/keyword&gt;&lt;keyword&gt;Unshu&lt;/keyword&gt;&lt;keyword&gt;World&lt;/keyword&gt;&lt;/keywords&gt;&lt;dates&gt;&lt;year&gt;1989&lt;/year&gt;&lt;/dates&gt;&lt;pub-location&gt;Amsterdam&lt;/pub-location&gt;&lt;publisher&gt;Elsevier Science Publishers B.V.&lt;/publisher&gt;&lt;label&gt;71909&lt;/label&gt;&lt;urls&gt;&lt;/urls&gt;&lt;custom1&gt;Unshu mandarins sp&lt;/custom1&gt;&lt;/record&gt;&lt;/Cite&gt;&lt;/EndNote&gt;</w:instrText>
      </w:r>
      <w:r w:rsidR="00C61033">
        <w:rPr>
          <w:rFonts w:ascii="Cambria" w:eastAsiaTheme="minorHAnsi" w:hAnsi="Cambria" w:cstheme="minorBidi"/>
          <w:sz w:val="22"/>
          <w:szCs w:val="22"/>
        </w:rPr>
        <w:fldChar w:fldCharType="separate"/>
      </w:r>
      <w:r w:rsidR="00C61033">
        <w:rPr>
          <w:rFonts w:ascii="Cambria" w:eastAsiaTheme="minorHAnsi" w:hAnsi="Cambria" w:cstheme="minorBidi"/>
          <w:noProof/>
          <w:sz w:val="22"/>
          <w:szCs w:val="22"/>
        </w:rPr>
        <w:t>(</w:t>
      </w:r>
      <w:hyperlink w:anchor="_ENREF_138" w:tooltip="Fletcher, 1989 #8211" w:history="1">
        <w:r w:rsidR="008D29CC">
          <w:rPr>
            <w:rFonts w:ascii="Cambria" w:eastAsiaTheme="minorHAnsi" w:hAnsi="Cambria" w:cstheme="minorBidi"/>
            <w:noProof/>
            <w:sz w:val="22"/>
            <w:szCs w:val="22"/>
          </w:rPr>
          <w:t>Fletcher 1989a</w:t>
        </w:r>
      </w:hyperlink>
      <w:r w:rsidR="00C61033">
        <w:rPr>
          <w:rFonts w:ascii="Cambria" w:eastAsiaTheme="minorHAnsi" w:hAnsi="Cambria" w:cstheme="minorBidi"/>
          <w:noProof/>
          <w:sz w:val="22"/>
          <w:szCs w:val="22"/>
        </w:rPr>
        <w:t>)</w:t>
      </w:r>
      <w:r w:rsidR="00C61033">
        <w:rPr>
          <w:rFonts w:ascii="Cambria" w:eastAsiaTheme="minorHAnsi" w:hAnsi="Cambria" w:cstheme="minorBidi"/>
          <w:sz w:val="22"/>
          <w:szCs w:val="22"/>
        </w:rPr>
        <w:fldChar w:fldCharType="end"/>
      </w:r>
      <w:r w:rsidRPr="00E6647A">
        <w:rPr>
          <w:rFonts w:ascii="Cambria" w:eastAsiaTheme="minorHAnsi" w:hAnsi="Cambria" w:cstheme="minorBidi"/>
          <w:sz w:val="22"/>
          <w:szCs w:val="22"/>
        </w:rPr>
        <w:t xml:space="preserve">. The major means of movement and dispersal </w:t>
      </w:r>
      <w:r w:rsidR="00AA2A9C" w:rsidRPr="00E6647A">
        <w:rPr>
          <w:rFonts w:ascii="Cambria" w:eastAsiaTheme="minorHAnsi" w:hAnsi="Cambria" w:cstheme="minorBidi"/>
          <w:sz w:val="22"/>
          <w:szCs w:val="22"/>
        </w:rPr>
        <w:t xml:space="preserve">of </w:t>
      </w:r>
      <w:r w:rsidR="006C3F14" w:rsidRPr="00E6647A">
        <w:rPr>
          <w:rFonts w:ascii="Cambria" w:eastAsiaTheme="minorHAnsi" w:hAnsi="Cambria" w:cstheme="minorBidi"/>
          <w:sz w:val="22"/>
          <w:szCs w:val="22"/>
        </w:rPr>
        <w:t>t</w:t>
      </w:r>
      <w:r w:rsidR="00AA2A9C" w:rsidRPr="00E6647A">
        <w:rPr>
          <w:rFonts w:ascii="Cambria" w:eastAsiaTheme="minorHAnsi" w:hAnsi="Cambria" w:cstheme="minorBidi"/>
          <w:sz w:val="22"/>
          <w:szCs w:val="22"/>
        </w:rPr>
        <w:t xml:space="preserve">ephritid flies </w:t>
      </w:r>
      <w:r w:rsidRPr="00E6647A">
        <w:rPr>
          <w:rFonts w:ascii="Cambria" w:eastAsiaTheme="minorHAnsi" w:hAnsi="Cambria" w:cstheme="minorBidi"/>
          <w:sz w:val="22"/>
          <w:szCs w:val="22"/>
        </w:rPr>
        <w:t xml:space="preserve">are transportation of infected fruit and adult flight </w:t>
      </w:r>
      <w:r w:rsidR="00C61033">
        <w:rPr>
          <w:rFonts w:ascii="Cambria" w:eastAsiaTheme="minorHAnsi" w:hAnsi="Cambria" w:cstheme="minorBidi"/>
          <w:sz w:val="22"/>
          <w:szCs w:val="22"/>
        </w:rPr>
        <w:fldChar w:fldCharType="begin"/>
      </w:r>
      <w:r w:rsidR="00C61033">
        <w:rPr>
          <w:rFonts w:ascii="Cambria" w:eastAsiaTheme="minorHAnsi" w:hAnsi="Cambria" w:cstheme="minorBidi"/>
          <w:sz w:val="22"/>
          <w:szCs w:val="22"/>
        </w:rPr>
        <w:instrText xml:space="preserve"> ADDIN EN.CITE &lt;EndNote&gt;&lt;Cite&gt;&lt;Author&gt;Fletcher&lt;/Author&gt;&lt;Year&gt;1989&lt;/Year&gt;&lt;RecNum&gt;8212&lt;/RecNum&gt;&lt;DisplayText&gt;(Fletcher 1989b)&lt;/DisplayText&gt;&lt;record&gt;&lt;rec-number&gt;8212&lt;/rec-number&gt;&lt;foreign-keys&gt;&lt;key app="EN" db-id="pxwxw0er9zv2fxezxdk5tt5utz5p5vtrwdv0" timestamp="1451972561"&gt;8212&lt;/key&gt;&lt;/foreign-keys&gt;&lt;ref-type name="Chapters"&gt;5&lt;/ref-type&gt;&lt;contributors&gt;&lt;authors&gt;&lt;author&gt;Fletcher,B.S.&lt;/author&gt;&lt;/authors&gt;&lt;secondary-authors&gt;&lt;author&gt;Robinson,A.S.&lt;/author&gt;&lt;author&gt;Hooper,G.&lt;/author&gt;&lt;/secondary-authors&gt;&lt;/contributors&gt;&lt;titles&gt;&lt;title&gt;Movements of tephritid fruit flies&lt;/title&gt;&lt;secondary-title&gt;Fruit flies, their biology, natural enemies and control. Vol. 3B&lt;/secondary-title&gt;&lt;tertiary-title&gt;World crop pests&lt;/tertiary-title&gt;&lt;/titles&gt;&lt;pages&gt;209-219&lt;/pages&gt;&lt;section&gt;8.2&lt;/section&gt;&lt;keywords&gt;&lt;keyword&gt;Biology&lt;/keyword&gt;&lt;keyword&gt;control&lt;/keyword&gt;&lt;keyword&gt;Controls&lt;/keyword&gt;&lt;keyword&gt;Enemies&lt;/keyword&gt;&lt;keyword&gt;Flies&lt;/keyword&gt;&lt;keyword&gt;fruit&lt;/keyword&gt;&lt;keyword&gt;Fruit flies&lt;/keyword&gt;&lt;keyword&gt;fruit fly&lt;/keyword&gt;&lt;keyword&gt;Fruits&lt;/keyword&gt;&lt;keyword&gt;Mandarins&lt;/keyword&gt;&lt;keyword&gt;Movements&lt;/keyword&gt;&lt;keyword&gt;Natural enemies&lt;/keyword&gt;&lt;keyword&gt;pest&lt;/keyword&gt;&lt;keyword&gt;Pests&lt;/keyword&gt;&lt;keyword&gt;Unshu&lt;/keyword&gt;&lt;keyword&gt;World&lt;/keyword&gt;&lt;/keywords&gt;&lt;dates&gt;&lt;year&gt;1989&lt;/year&gt;&lt;/dates&gt;&lt;pub-location&gt;Amsterdam&lt;/pub-location&gt;&lt;publisher&gt;Elsevier Science Publishers B.V.&lt;/publisher&gt;&lt;orig-pub&gt;&lt;style face="underline" font="default" size="100%"&gt;J:\E Library\Plant Catalogue\F&lt;/style&gt;&lt;/orig-pub&gt;&lt;label&gt;71910&lt;/label&gt;&lt;urls&gt;&lt;/urls&gt;&lt;custom1&gt;Unshu mandarins sp&lt;/custom1&gt;&lt;/record&gt;&lt;/Cite&gt;&lt;/EndNote&gt;</w:instrText>
      </w:r>
      <w:r w:rsidR="00C61033">
        <w:rPr>
          <w:rFonts w:ascii="Cambria" w:eastAsiaTheme="minorHAnsi" w:hAnsi="Cambria" w:cstheme="minorBidi"/>
          <w:sz w:val="22"/>
          <w:szCs w:val="22"/>
        </w:rPr>
        <w:fldChar w:fldCharType="separate"/>
      </w:r>
      <w:r w:rsidR="00C61033">
        <w:rPr>
          <w:rFonts w:ascii="Cambria" w:eastAsiaTheme="minorHAnsi" w:hAnsi="Cambria" w:cstheme="minorBidi"/>
          <w:noProof/>
          <w:sz w:val="22"/>
          <w:szCs w:val="22"/>
        </w:rPr>
        <w:t>(</w:t>
      </w:r>
      <w:hyperlink w:anchor="_ENREF_139" w:tooltip="Fletcher, 1989 #8212" w:history="1">
        <w:r w:rsidR="008D29CC">
          <w:rPr>
            <w:rFonts w:ascii="Cambria" w:eastAsiaTheme="minorHAnsi" w:hAnsi="Cambria" w:cstheme="minorBidi"/>
            <w:noProof/>
            <w:sz w:val="22"/>
            <w:szCs w:val="22"/>
          </w:rPr>
          <w:t>Fletcher 1989b</w:t>
        </w:r>
      </w:hyperlink>
      <w:r w:rsidR="00C61033">
        <w:rPr>
          <w:rFonts w:ascii="Cambria" w:eastAsiaTheme="minorHAnsi" w:hAnsi="Cambria" w:cstheme="minorBidi"/>
          <w:noProof/>
          <w:sz w:val="22"/>
          <w:szCs w:val="22"/>
        </w:rPr>
        <w:t>)</w:t>
      </w:r>
      <w:r w:rsidR="00C61033">
        <w:rPr>
          <w:rFonts w:ascii="Cambria" w:eastAsiaTheme="minorHAnsi" w:hAnsi="Cambria" w:cstheme="minorBidi"/>
          <w:sz w:val="22"/>
          <w:szCs w:val="22"/>
        </w:rPr>
        <w:fldChar w:fldCharType="end"/>
      </w:r>
      <w:r w:rsidRPr="00E6647A">
        <w:rPr>
          <w:rFonts w:ascii="Cambria" w:eastAsiaTheme="minorHAnsi" w:hAnsi="Cambria" w:cstheme="minorBidi"/>
          <w:sz w:val="22"/>
          <w:szCs w:val="22"/>
        </w:rPr>
        <w:t xml:space="preserve">. </w:t>
      </w:r>
      <w:r w:rsidR="00450E3D" w:rsidRPr="00E6647A">
        <w:rPr>
          <w:rFonts w:ascii="Cambria" w:eastAsiaTheme="minorHAnsi" w:hAnsi="Cambria" w:cstheme="minorBidi"/>
          <w:sz w:val="22"/>
          <w:szCs w:val="22"/>
        </w:rPr>
        <w:t xml:space="preserve">Some </w:t>
      </w:r>
      <w:r w:rsidR="00AC55A7" w:rsidRPr="00E6647A">
        <w:rPr>
          <w:rFonts w:ascii="Cambria" w:eastAsiaTheme="minorHAnsi" w:hAnsi="Cambria" w:cstheme="minorBidi"/>
          <w:sz w:val="22"/>
          <w:szCs w:val="22"/>
        </w:rPr>
        <w:t>t</w:t>
      </w:r>
      <w:r w:rsidRPr="00E6647A">
        <w:rPr>
          <w:rFonts w:ascii="Cambria" w:eastAsiaTheme="minorHAnsi" w:hAnsi="Cambria" w:cstheme="minorBidi"/>
          <w:sz w:val="22"/>
          <w:szCs w:val="22"/>
        </w:rPr>
        <w:t>ephritid</w:t>
      </w:r>
      <w:r w:rsidR="00AA2A9C" w:rsidRPr="00E6647A">
        <w:rPr>
          <w:rFonts w:ascii="Cambria" w:eastAsiaTheme="minorHAnsi" w:hAnsi="Cambria" w:cstheme="minorBidi"/>
          <w:sz w:val="22"/>
          <w:szCs w:val="22"/>
        </w:rPr>
        <w:t xml:space="preserve"> </w:t>
      </w:r>
      <w:r w:rsidRPr="00E6647A">
        <w:rPr>
          <w:rFonts w:ascii="Cambria" w:eastAsiaTheme="minorHAnsi" w:hAnsi="Cambria" w:cstheme="minorBidi"/>
          <w:sz w:val="22"/>
          <w:szCs w:val="22"/>
        </w:rPr>
        <w:t>flie</w:t>
      </w:r>
      <w:r w:rsidR="004A0447" w:rsidRPr="00E6647A">
        <w:rPr>
          <w:rFonts w:ascii="Cambria" w:eastAsiaTheme="minorHAnsi" w:hAnsi="Cambria" w:cstheme="minorBidi"/>
          <w:sz w:val="22"/>
          <w:szCs w:val="22"/>
        </w:rPr>
        <w:t>s</w:t>
      </w:r>
      <w:r w:rsidRPr="00E6647A">
        <w:rPr>
          <w:rFonts w:ascii="Cambria" w:eastAsiaTheme="minorHAnsi" w:hAnsi="Cambria" w:cstheme="minorBidi"/>
          <w:sz w:val="22"/>
          <w:szCs w:val="22"/>
        </w:rPr>
        <w:t xml:space="preserve"> can </w:t>
      </w:r>
      <w:r w:rsidR="006C3F14" w:rsidRPr="00E6647A">
        <w:rPr>
          <w:rFonts w:ascii="Cambria" w:eastAsiaTheme="minorHAnsi" w:hAnsi="Cambria" w:cstheme="minorBidi"/>
          <w:sz w:val="22"/>
          <w:szCs w:val="22"/>
        </w:rPr>
        <w:t xml:space="preserve">migrate long distances and some species can </w:t>
      </w:r>
      <w:r w:rsidRPr="00E6647A">
        <w:rPr>
          <w:rFonts w:ascii="Cambria" w:eastAsiaTheme="minorHAnsi" w:hAnsi="Cambria" w:cstheme="minorBidi"/>
          <w:sz w:val="22"/>
          <w:szCs w:val="22"/>
        </w:rPr>
        <w:t xml:space="preserve">fly </w:t>
      </w:r>
      <w:r w:rsidR="006C3F14" w:rsidRPr="00E6647A">
        <w:rPr>
          <w:rFonts w:ascii="Cambria" w:eastAsiaTheme="minorHAnsi" w:hAnsi="Cambria" w:cstheme="minorBidi"/>
          <w:sz w:val="22"/>
          <w:szCs w:val="22"/>
        </w:rPr>
        <w:t xml:space="preserve">more than </w:t>
      </w:r>
      <w:r w:rsidRPr="00E6647A">
        <w:rPr>
          <w:rFonts w:ascii="Cambria" w:eastAsiaTheme="minorHAnsi" w:hAnsi="Cambria" w:cstheme="minorBidi"/>
          <w:sz w:val="22"/>
          <w:szCs w:val="22"/>
        </w:rPr>
        <w:t>50</w:t>
      </w:r>
      <w:r w:rsidR="00E6647A" w:rsidRPr="00E6647A">
        <w:rPr>
          <w:rFonts w:ascii="Cambria" w:eastAsiaTheme="minorHAnsi" w:hAnsi="Cambria" w:cstheme="minorBidi"/>
          <w:sz w:val="22"/>
          <w:szCs w:val="22"/>
        </w:rPr>
        <w:t xml:space="preserve"> </w:t>
      </w:r>
      <w:r w:rsidR="00013791" w:rsidRPr="00E6647A">
        <w:rPr>
          <w:rFonts w:ascii="Cambria" w:eastAsiaTheme="minorHAnsi" w:hAnsi="Cambria" w:cstheme="minorBidi"/>
          <w:sz w:val="22"/>
          <w:szCs w:val="22"/>
        </w:rPr>
        <w:t>kilometres</w:t>
      </w:r>
      <w:r w:rsidRPr="00E6647A">
        <w:rPr>
          <w:rFonts w:ascii="Cambria" w:eastAsiaTheme="minorHAnsi" w:hAnsi="Cambria" w:cstheme="minorBidi"/>
          <w:sz w:val="22"/>
          <w:szCs w:val="22"/>
        </w:rPr>
        <w:t xml:space="preserve"> </w:t>
      </w:r>
      <w:r w:rsidR="00C61033">
        <w:rPr>
          <w:rFonts w:ascii="Cambria" w:eastAsiaTheme="minorHAnsi" w:hAnsi="Cambria" w:cstheme="minorBidi"/>
          <w:sz w:val="22"/>
          <w:szCs w:val="22"/>
        </w:rPr>
        <w:fldChar w:fldCharType="begin"/>
      </w:r>
      <w:r w:rsidR="00C61033">
        <w:rPr>
          <w:rFonts w:ascii="Cambria" w:eastAsiaTheme="minorHAnsi" w:hAnsi="Cambria" w:cstheme="minorBidi"/>
          <w:sz w:val="22"/>
          <w:szCs w:val="22"/>
        </w:rPr>
        <w:instrText xml:space="preserve"> ADDIN EN.CITE &lt;EndNote&gt;&lt;Cite&gt;&lt;Author&gt;Fletcher&lt;/Author&gt;&lt;Year&gt;1989&lt;/Year&gt;&lt;RecNum&gt;8212&lt;/RecNum&gt;&lt;DisplayText&gt;(Fletcher 1989b)&lt;/DisplayText&gt;&lt;record&gt;&lt;rec-number&gt;8212&lt;/rec-number&gt;&lt;foreign-keys&gt;&lt;key app="EN" db-id="pxwxw0er9zv2fxezxdk5tt5utz5p5vtrwdv0" timestamp="1451972561"&gt;8212&lt;/key&gt;&lt;/foreign-keys&gt;&lt;ref-type name="Chapters"&gt;5&lt;/ref-type&gt;&lt;contributors&gt;&lt;authors&gt;&lt;author&gt;Fletcher,B.S.&lt;/author&gt;&lt;/authors&gt;&lt;secondary-authors&gt;&lt;author&gt;Robinson,A.S.&lt;/author&gt;&lt;author&gt;Hooper,G.&lt;/author&gt;&lt;/secondary-authors&gt;&lt;/contributors&gt;&lt;titles&gt;&lt;title&gt;Movements of tephritid fruit flies&lt;/title&gt;&lt;secondary-title&gt;Fruit flies, their biology, natural enemies and control. Vol. 3B&lt;/secondary-title&gt;&lt;tertiary-title&gt;World crop pests&lt;/tertiary-title&gt;&lt;/titles&gt;&lt;pages&gt;209-219&lt;/pages&gt;&lt;section&gt;8.2&lt;/section&gt;&lt;keywords&gt;&lt;keyword&gt;Biology&lt;/keyword&gt;&lt;keyword&gt;control&lt;/keyword&gt;&lt;keyword&gt;Controls&lt;/keyword&gt;&lt;keyword&gt;Enemies&lt;/keyword&gt;&lt;keyword&gt;Flies&lt;/keyword&gt;&lt;keyword&gt;fruit&lt;/keyword&gt;&lt;keyword&gt;Fruit flies&lt;/keyword&gt;&lt;keyword&gt;fruit fly&lt;/keyword&gt;&lt;keyword&gt;Fruits&lt;/keyword&gt;&lt;keyword&gt;Mandarins&lt;/keyword&gt;&lt;keyword&gt;Movements&lt;/keyword&gt;&lt;keyword&gt;Natural enemies&lt;/keyword&gt;&lt;keyword&gt;pest&lt;/keyword&gt;&lt;keyword&gt;Pests&lt;/keyword&gt;&lt;keyword&gt;Unshu&lt;/keyword&gt;&lt;keyword&gt;World&lt;/keyword&gt;&lt;/keywords&gt;&lt;dates&gt;&lt;year&gt;1989&lt;/year&gt;&lt;/dates&gt;&lt;pub-location&gt;Amsterdam&lt;/pub-location&gt;&lt;publisher&gt;Elsevier Science Publishers B.V.&lt;/publisher&gt;&lt;orig-pub&gt;&lt;style face="underline" font="default" size="100%"&gt;J:\E Library\Plant Catalogue\F&lt;/style&gt;&lt;/orig-pub&gt;&lt;label&gt;71910&lt;/label&gt;&lt;urls&gt;&lt;/urls&gt;&lt;custom1&gt;Unshu mandarins sp&lt;/custom1&gt;&lt;/record&gt;&lt;/Cite&gt;&lt;/EndNote&gt;</w:instrText>
      </w:r>
      <w:r w:rsidR="00C61033">
        <w:rPr>
          <w:rFonts w:ascii="Cambria" w:eastAsiaTheme="minorHAnsi" w:hAnsi="Cambria" w:cstheme="minorBidi"/>
          <w:sz w:val="22"/>
          <w:szCs w:val="22"/>
        </w:rPr>
        <w:fldChar w:fldCharType="separate"/>
      </w:r>
      <w:r w:rsidR="00C61033">
        <w:rPr>
          <w:rFonts w:ascii="Cambria" w:eastAsiaTheme="minorHAnsi" w:hAnsi="Cambria" w:cstheme="minorBidi"/>
          <w:noProof/>
          <w:sz w:val="22"/>
          <w:szCs w:val="22"/>
        </w:rPr>
        <w:t>(</w:t>
      </w:r>
      <w:hyperlink w:anchor="_ENREF_139" w:tooltip="Fletcher, 1989 #8212" w:history="1">
        <w:r w:rsidR="008D29CC">
          <w:rPr>
            <w:rFonts w:ascii="Cambria" w:eastAsiaTheme="minorHAnsi" w:hAnsi="Cambria" w:cstheme="minorBidi"/>
            <w:noProof/>
            <w:sz w:val="22"/>
            <w:szCs w:val="22"/>
          </w:rPr>
          <w:t>Fletcher 1989b</w:t>
        </w:r>
      </w:hyperlink>
      <w:r w:rsidR="00C61033">
        <w:rPr>
          <w:rFonts w:ascii="Cambria" w:eastAsiaTheme="minorHAnsi" w:hAnsi="Cambria" w:cstheme="minorBidi"/>
          <w:noProof/>
          <w:sz w:val="22"/>
          <w:szCs w:val="22"/>
        </w:rPr>
        <w:t>)</w:t>
      </w:r>
      <w:r w:rsidR="00C61033">
        <w:rPr>
          <w:rFonts w:ascii="Cambria" w:eastAsiaTheme="minorHAnsi" w:hAnsi="Cambria" w:cstheme="minorBidi"/>
          <w:sz w:val="22"/>
          <w:szCs w:val="22"/>
        </w:rPr>
        <w:fldChar w:fldCharType="end"/>
      </w:r>
      <w:r w:rsidR="00450E3D" w:rsidRPr="00E6647A">
        <w:rPr>
          <w:rFonts w:ascii="Cambria" w:eastAsiaTheme="minorHAnsi" w:hAnsi="Cambria" w:cstheme="minorBidi"/>
          <w:sz w:val="22"/>
          <w:szCs w:val="22"/>
        </w:rPr>
        <w:t>.</w:t>
      </w:r>
    </w:p>
    <w:p w14:paraId="214674AB" w14:textId="290DF5C8" w:rsidR="00874C47" w:rsidRPr="00E6647A" w:rsidRDefault="00E64494" w:rsidP="00343572">
      <w:pPr>
        <w:pStyle w:val="BAText1"/>
        <w:spacing w:after="200" w:line="276" w:lineRule="auto"/>
        <w:jc w:val="left"/>
      </w:pPr>
      <w:r w:rsidRPr="00E6647A">
        <w:rPr>
          <w:rFonts w:ascii="Cambria" w:hAnsi="Cambria"/>
          <w:i/>
          <w:iCs/>
          <w:sz w:val="22"/>
          <w:szCs w:val="22"/>
        </w:rPr>
        <w:t>Bactrocera dorsalis</w:t>
      </w:r>
      <w:r w:rsidRPr="00E6647A">
        <w:rPr>
          <w:rFonts w:ascii="Cambria" w:hAnsi="Cambria"/>
          <w:sz w:val="22"/>
          <w:szCs w:val="22"/>
        </w:rPr>
        <w:t xml:space="preserve"> has been assessed previously in a number of existing import policies, includ</w:t>
      </w:r>
      <w:r w:rsidR="00AA2A9C" w:rsidRPr="00E6647A">
        <w:rPr>
          <w:rFonts w:ascii="Cambria" w:hAnsi="Cambria"/>
          <w:sz w:val="22"/>
          <w:szCs w:val="22"/>
        </w:rPr>
        <w:t>ing</w:t>
      </w:r>
      <w:r w:rsidRPr="00E6647A">
        <w:rPr>
          <w:rFonts w:ascii="Cambria" w:hAnsi="Cambria"/>
          <w:sz w:val="22"/>
          <w:szCs w:val="22"/>
        </w:rPr>
        <w:t xml:space="preserve"> for apples, table grapes, pears, nectarines, plums, peaches and apricots from China </w:t>
      </w:r>
      <w:r w:rsidR="00C61033">
        <w:rPr>
          <w:rFonts w:ascii="Cambria" w:hAnsi="Cambria"/>
          <w:sz w:val="22"/>
          <w:szCs w:val="22"/>
        </w:rPr>
        <w:fldChar w:fldCharType="begin">
          <w:fldData xml:space="preserve">PEVuZE5vdGU+PENpdGU+PEF1dGhvcj5CaW9zZWN1cml0eSBBdXN0cmFsaWE8L0F1dGhvcj48WWVh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=
</w:fldData>
        </w:fldChar>
      </w:r>
      <w:r w:rsidR="00C61033">
        <w:rPr>
          <w:rFonts w:ascii="Cambria" w:hAnsi="Cambria"/>
          <w:sz w:val="22"/>
          <w:szCs w:val="22"/>
        </w:rPr>
        <w:instrText xml:space="preserve"> ADDIN EN.CITE </w:instrText>
      </w:r>
      <w:r w:rsidR="00C61033">
        <w:rPr>
          <w:rFonts w:ascii="Cambria" w:hAnsi="Cambria"/>
          <w:sz w:val="22"/>
          <w:szCs w:val="22"/>
        </w:rPr>
        <w:fldChar w:fldCharType="begin">
          <w:fldData xml:space="preserve">PEVuZE5vdGU+PENpdGU+PEF1dGhvcj5CaW9zZWN1cml0eSBBdXN0cmFsaWE8L0F1dGhvcj48WWVh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=
</w:fldData>
        </w:fldChar>
      </w:r>
      <w:r w:rsidR="00C61033">
        <w:rPr>
          <w:rFonts w:ascii="Cambria" w:hAnsi="Cambria"/>
          <w:sz w:val="22"/>
          <w:szCs w:val="22"/>
        </w:rPr>
        <w:instrText xml:space="preserve"> ADDIN EN.CITE.DATA </w:instrText>
      </w:r>
      <w:r w:rsidR="00C61033">
        <w:rPr>
          <w:rFonts w:ascii="Cambria" w:hAnsi="Cambria"/>
          <w:sz w:val="22"/>
          <w:szCs w:val="22"/>
        </w:rPr>
      </w:r>
      <w:r w:rsidR="00C61033">
        <w:rPr>
          <w:rFonts w:ascii="Cambria" w:hAnsi="Cambria"/>
          <w:sz w:val="22"/>
          <w:szCs w:val="22"/>
        </w:rPr>
        <w:fldChar w:fldCharType="end"/>
      </w:r>
      <w:r w:rsidR="00C61033">
        <w:rPr>
          <w:rFonts w:ascii="Cambria" w:hAnsi="Cambria"/>
          <w:sz w:val="22"/>
          <w:szCs w:val="22"/>
        </w:rPr>
      </w:r>
      <w:r w:rsidR="00C61033">
        <w:rPr>
          <w:rFonts w:ascii="Cambria" w:hAnsi="Cambria"/>
          <w:sz w:val="22"/>
          <w:szCs w:val="22"/>
        </w:rPr>
        <w:fldChar w:fldCharType="separate"/>
      </w:r>
      <w:r w:rsidR="00C61033">
        <w:rPr>
          <w:rFonts w:ascii="Cambria" w:hAnsi="Cambria"/>
          <w:noProof/>
          <w:sz w:val="22"/>
          <w:szCs w:val="22"/>
        </w:rPr>
        <w:t>(</w:t>
      </w:r>
      <w:hyperlink w:anchor="_ENREF_14" w:tooltip="AQIS, 1998 #3212" w:history="1">
        <w:r w:rsidR="008D29CC">
          <w:rPr>
            <w:rFonts w:ascii="Cambria" w:hAnsi="Cambria"/>
            <w:noProof/>
            <w:sz w:val="22"/>
            <w:szCs w:val="22"/>
          </w:rPr>
          <w:t>AQIS 1998b</w:t>
        </w:r>
      </w:hyperlink>
      <w:r w:rsidR="00C61033">
        <w:rPr>
          <w:rFonts w:ascii="Cambria" w:hAnsi="Cambria"/>
          <w:noProof/>
          <w:sz w:val="22"/>
          <w:szCs w:val="22"/>
        </w:rPr>
        <w:t xml:space="preserve">; </w:t>
      </w:r>
      <w:hyperlink w:anchor="_ENREF_52" w:tooltip="Biosecurity Australia, 2010 #11300" w:history="1">
        <w:r w:rsidR="008D29CC">
          <w:rPr>
            <w:rFonts w:ascii="Cambria" w:hAnsi="Cambria"/>
            <w:noProof/>
            <w:sz w:val="22"/>
            <w:szCs w:val="22"/>
          </w:rPr>
          <w:t>Biosecurity Australia 2010a</w:t>
        </w:r>
      </w:hyperlink>
      <w:r w:rsidR="00C61033">
        <w:rPr>
          <w:rFonts w:ascii="Cambria" w:hAnsi="Cambria"/>
          <w:noProof/>
          <w:sz w:val="22"/>
          <w:szCs w:val="22"/>
        </w:rPr>
        <w:t xml:space="preserve">, </w:t>
      </w:r>
      <w:hyperlink w:anchor="_ENREF_54" w:tooltip="Biosecurity Australia, 2011 #24540" w:history="1">
        <w:r w:rsidR="008D29CC">
          <w:rPr>
            <w:rFonts w:ascii="Cambria" w:hAnsi="Cambria"/>
            <w:noProof/>
            <w:sz w:val="22"/>
            <w:szCs w:val="22"/>
          </w:rPr>
          <w:t>2011a</w:t>
        </w:r>
      </w:hyperlink>
      <w:r w:rsidR="00C61033">
        <w:rPr>
          <w:rFonts w:ascii="Cambria" w:hAnsi="Cambria"/>
          <w:noProof/>
          <w:sz w:val="22"/>
          <w:szCs w:val="22"/>
        </w:rPr>
        <w:t xml:space="preserve">; </w:t>
      </w:r>
      <w:hyperlink w:anchor="_ENREF_103" w:tooltip="Department of Agriculture and Water Resources, 2016 #23854" w:history="1">
        <w:r w:rsidR="008D29CC">
          <w:rPr>
            <w:rFonts w:ascii="Cambria" w:hAnsi="Cambria"/>
            <w:noProof/>
            <w:sz w:val="22"/>
            <w:szCs w:val="22"/>
          </w:rPr>
          <w:t>Department of Agriculture and Water Resources 2016</w:t>
        </w:r>
      </w:hyperlink>
      <w:r w:rsidR="00C61033">
        <w:rPr>
          <w:rFonts w:ascii="Cambria" w:hAnsi="Cambria"/>
          <w:noProof/>
          <w:sz w:val="22"/>
          <w:szCs w:val="22"/>
        </w:rPr>
        <w:t xml:space="preserve">, </w:t>
      </w:r>
      <w:hyperlink w:anchor="_ENREF_104" w:tooltip="Department of Agriculture and Water Resources, 2017 #32429" w:history="1">
        <w:r w:rsidR="008D29CC">
          <w:rPr>
            <w:rFonts w:ascii="Cambria" w:hAnsi="Cambria"/>
            <w:noProof/>
            <w:sz w:val="22"/>
            <w:szCs w:val="22"/>
          </w:rPr>
          <w:t>2017a</w:t>
        </w:r>
      </w:hyperlink>
      <w:r w:rsidR="00C61033">
        <w:rPr>
          <w:rFonts w:ascii="Cambria" w:hAnsi="Cambria"/>
          <w:noProof/>
          <w:sz w:val="22"/>
          <w:szCs w:val="22"/>
        </w:rPr>
        <w:t>)</w:t>
      </w:r>
      <w:r w:rsidR="00C61033">
        <w:rPr>
          <w:rFonts w:ascii="Cambria" w:hAnsi="Cambria"/>
          <w:sz w:val="22"/>
          <w:szCs w:val="22"/>
        </w:rPr>
        <w:fldChar w:fldCharType="end"/>
      </w:r>
      <w:r w:rsidRPr="00E6647A">
        <w:rPr>
          <w:rFonts w:ascii="Cambria" w:hAnsi="Cambria"/>
          <w:sz w:val="22"/>
          <w:szCs w:val="22"/>
        </w:rPr>
        <w:t xml:space="preserve">. Both </w:t>
      </w:r>
      <w:r w:rsidRPr="00E6647A">
        <w:rPr>
          <w:rFonts w:ascii="Cambria" w:hAnsi="Cambria"/>
          <w:i/>
          <w:sz w:val="22"/>
          <w:szCs w:val="22"/>
        </w:rPr>
        <w:t xml:space="preserve">B. dorsalis </w:t>
      </w:r>
      <w:r w:rsidR="006E6CA2" w:rsidRPr="00E6647A">
        <w:rPr>
          <w:rFonts w:ascii="Cambria" w:hAnsi="Cambria"/>
          <w:sz w:val="22"/>
          <w:szCs w:val="22"/>
        </w:rPr>
        <w:t xml:space="preserve">and </w:t>
      </w:r>
      <w:r w:rsidRPr="00E6647A">
        <w:rPr>
          <w:rFonts w:ascii="Cambria" w:hAnsi="Cambria"/>
          <w:i/>
          <w:sz w:val="22"/>
          <w:szCs w:val="22"/>
        </w:rPr>
        <w:t>Z. cucurbitae</w:t>
      </w:r>
      <w:r w:rsidRPr="00E6647A">
        <w:rPr>
          <w:rFonts w:ascii="Cambria" w:hAnsi="Cambria"/>
          <w:sz w:val="22"/>
          <w:szCs w:val="22"/>
        </w:rPr>
        <w:t xml:space="preserve"> have also been assessed previously in existing policies for longan and lychees from China and Thailand </w:t>
      </w:r>
      <w:r w:rsidR="00C61033">
        <w:rPr>
          <w:rFonts w:ascii="Cambria" w:hAnsi="Cambria"/>
          <w:sz w:val="22"/>
          <w:szCs w:val="22"/>
        </w:rPr>
        <w:fldChar w:fldCharType="begin"/>
      </w:r>
      <w:r w:rsidR="00C61033">
        <w:rPr>
          <w:rFonts w:ascii="Cambria" w:hAnsi="Cambria"/>
          <w:sz w:val="22"/>
          <w:szCs w:val="22"/>
        </w:rPr>
        <w:instrText xml:space="preserve"> ADDIN EN.CITE &lt;EndNote&gt;&lt;Cite&gt;&lt;Author&gt;DAFF&lt;/Author&gt;&lt;Year&gt;2004&lt;/Year&gt;&lt;RecNum&gt;8095&lt;/RecNum&gt;&lt;DisplayText&gt;(DAFF 2004a)&lt;/DisplayText&gt;&lt;record&gt;&lt;rec-number&gt;8095&lt;/rec-number&gt;&lt;foreign-keys&gt;&lt;key app="EN" db-id="pxwxw0er9zv2fxezxdk5tt5utz5p5vtrwdv0" timestamp="1451972559"&gt;8095&lt;/key&gt;&lt;/foreign-keys&gt;&lt;ref-type name="Reports"&gt;27&lt;/ref-type&gt;&lt;contributors&gt;&lt;authors&gt;&lt;author&gt;DAFF&lt;/author&gt;&lt;/authors&gt;&lt;/contributors&gt;&lt;titles&gt;&lt;title&gt;Longan and lychee fruit from the People&amp;apos;s Republic of China and Thailand: Final import risk analysis report - Part A and Part B&lt;/title&gt;&lt;/titles&gt;&lt;pages&gt;1-344&lt;/pages&gt;&lt;keywords&gt;&lt;keyword&gt;Analysis&lt;/keyword&gt;&lt;keyword&gt;China&lt;/keyword&gt;&lt;keyword&gt;fruit&lt;/keyword&gt;&lt;keyword&gt;Fruits&lt;/keyword&gt;&lt;keyword&gt;Import&lt;/keyword&gt;&lt;keyword&gt;Import risk analysis&lt;/keyword&gt;&lt;keyword&gt;longan&lt;/keyword&gt;&lt;keyword&gt;Lychee&lt;/keyword&gt;&lt;keyword&gt;Report&lt;/keyword&gt;&lt;keyword&gt;risk&lt;/keyword&gt;&lt;keyword&gt;Risk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Catalogue\D&lt;/style&gt;&lt;/orig-pub&gt;&lt;label&gt;71784&lt;/label&gt;&lt;urls&gt;&lt;related-urls&gt;&lt;url&gt;http://www.agriculture.gov.au/SiteCollectionDocuments/ba/plant/ungroupeddocs/ll_final_a.pdf&lt;/url&gt;&lt;/related-urls&gt;&lt;/urls&gt;&lt;custom1&gt;China table grapes summerfruits and cherries sg Indonesia mangosteen as Taiwan/Vietnam lychee PRA tkq Mexican avocado lm Indian table grapes jd&lt;/custom1&gt;&lt;custom2&gt;298 kb&lt;/custom2&gt;&lt;custom3&gt;pdf&lt;/custom3&gt;&lt;/record&gt;&lt;/Cite&gt;&lt;/EndNote&gt;</w:instrText>
      </w:r>
      <w:r w:rsidR="00C61033">
        <w:rPr>
          <w:rFonts w:ascii="Cambria" w:hAnsi="Cambria"/>
          <w:sz w:val="22"/>
          <w:szCs w:val="22"/>
        </w:rPr>
        <w:fldChar w:fldCharType="separate"/>
      </w:r>
      <w:r w:rsidR="00C61033">
        <w:rPr>
          <w:rFonts w:ascii="Cambria" w:hAnsi="Cambria"/>
          <w:noProof/>
          <w:sz w:val="22"/>
          <w:szCs w:val="22"/>
        </w:rPr>
        <w:t>(</w:t>
      </w:r>
      <w:hyperlink w:anchor="_ENREF_92" w:tooltip="DAFF, 2004 #8095" w:history="1">
        <w:r w:rsidR="008D29CC">
          <w:rPr>
            <w:rFonts w:ascii="Cambria" w:hAnsi="Cambria"/>
            <w:noProof/>
            <w:sz w:val="22"/>
            <w:szCs w:val="22"/>
          </w:rPr>
          <w:t>DAFF 2004a</w:t>
        </w:r>
      </w:hyperlink>
      <w:r w:rsidR="00C61033">
        <w:rPr>
          <w:rFonts w:ascii="Cambria" w:hAnsi="Cambria"/>
          <w:noProof/>
          <w:sz w:val="22"/>
          <w:szCs w:val="22"/>
        </w:rPr>
        <w:t>)</w:t>
      </w:r>
      <w:r w:rsidR="00C61033">
        <w:rPr>
          <w:rFonts w:ascii="Cambria" w:hAnsi="Cambria"/>
          <w:sz w:val="22"/>
          <w:szCs w:val="22"/>
        </w:rPr>
        <w:fldChar w:fldCharType="end"/>
      </w:r>
      <w:r w:rsidRPr="00E6647A">
        <w:rPr>
          <w:rFonts w:ascii="Cambria" w:hAnsi="Cambria"/>
          <w:noProof/>
          <w:sz w:val="22"/>
          <w:szCs w:val="22"/>
        </w:rPr>
        <w:t xml:space="preserve">, lychees from Taiwan and Vietnam </w:t>
      </w:r>
      <w:r w:rsidR="00C61033">
        <w:rPr>
          <w:rFonts w:ascii="Cambria" w:hAnsi="Cambria"/>
          <w:noProof/>
          <w:sz w:val="22"/>
          <w:szCs w:val="22"/>
        </w:rPr>
        <w:fldChar w:fldCharType="begin"/>
      </w:r>
      <w:r w:rsidR="00C61033">
        <w:rPr>
          <w:rFonts w:ascii="Cambria" w:hAnsi="Cambria"/>
          <w:noProof/>
          <w:sz w:val="22"/>
          <w:szCs w:val="22"/>
        </w:rPr>
        <w:instrText xml:space="preserve"> ADDIN EN.CITE &lt;EndNote&gt;&lt;Cite&gt;&lt;Author&gt;DAFF&lt;/Author&gt;&lt;Year&gt;2013&lt;/Year&gt;&lt;RecNum&gt;19780&lt;/RecNum&gt;&lt;DisplayText&gt;(DAFF 2013)&lt;/DisplayText&gt;&lt;record&gt;&lt;rec-number&gt;19780&lt;/rec-number&gt;&lt;foreign-keys&gt;&lt;key app="EN" db-id="pxwxw0er9zv2fxezxdk5tt5utz5p5vtrwdv0" timestamp="1451972812"&gt;19780&lt;/key&gt;&lt;/foreign-keys&gt;&lt;ref-type name="Reports"&gt;27&lt;/ref-type&gt;&lt;contributors&gt;&lt;authors&gt;&lt;author&gt;DAFF&lt;/author&gt;&lt;/authors&gt;&lt;/contributors&gt;&lt;titles&gt;&lt;title&gt;Final report for the non-regulated analysis of existing policy for fresh lychee fruit from Taiwan and Vietnam&lt;/title&gt;&lt;/titles&gt;&lt;pages&gt;1-176&lt;/pages&gt;&lt;keywords&gt;&lt;keyword&gt;Analysis&lt;/keyword&gt;&lt;keyword&gt;fruit&lt;/keyword&gt;&lt;keyword&gt;Lychee&lt;/keyword&gt;&lt;keyword&gt;pest&lt;/keyword&gt;&lt;keyword&gt;Pest risk analysis&lt;/keyword&gt;&lt;keyword&gt;Policies&lt;/keyword&gt;&lt;keyword&gt;Policy&lt;/keyword&gt;&lt;keyword&gt;Report&lt;/keyword&gt;&lt;keyword&gt;risk&lt;/keyword&gt;&lt;keyword&gt;Risk analysis&lt;/keyword&gt;&lt;keyword&gt;Taiwan&lt;/keyword&gt;&lt;keyword&gt;Vietnam&lt;/keyword&gt;&lt;/keywords&gt;&lt;dates&gt;&lt;year&gt;2013&lt;/year&gt;&lt;/dates&gt;&lt;pub-location&gt;Canberra&lt;/pub-location&gt;&lt;publisher&gt;Department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84134&lt;/label&gt;&lt;urls&gt;&lt;related-urls&gt;&lt;url&gt;http://www.agriculture.gov.au/biosecurity/risk-analysis/plant/lychees-taiwan-vietnam/ba2013-07-final-lychees-taiwan-vietnam&lt;/url&gt;&lt;/related-urls&gt;&lt;pdf-urls&gt;&lt;url&gt;file://J:\E Library\Plant Catalogue\D\DAFF 2013 ID84134.pdf&lt;/url&gt;&lt;/pdf-urls&gt;&lt;/urls&gt;&lt;custom1&gt;Mealybug group policy tkq&lt;/custom1&gt;&lt;custom2&gt;36 kb&lt;/custom2&gt;&lt;custom3&gt;pdf&lt;/custom3&gt;&lt;/record&gt;&lt;/Cite&gt;&lt;/EndNote&gt;</w:instrText>
      </w:r>
      <w:r w:rsidR="00C61033">
        <w:rPr>
          <w:rFonts w:ascii="Cambria" w:hAnsi="Cambria"/>
          <w:noProof/>
          <w:sz w:val="22"/>
          <w:szCs w:val="22"/>
        </w:rPr>
        <w:fldChar w:fldCharType="separate"/>
      </w:r>
      <w:r w:rsidR="00C61033">
        <w:rPr>
          <w:rFonts w:ascii="Cambria" w:hAnsi="Cambria"/>
          <w:noProof/>
          <w:sz w:val="22"/>
          <w:szCs w:val="22"/>
        </w:rPr>
        <w:t>(</w:t>
      </w:r>
      <w:hyperlink w:anchor="_ENREF_96" w:tooltip="DAFF, 2013 #19780" w:history="1">
        <w:r w:rsidR="008D29CC">
          <w:rPr>
            <w:rFonts w:ascii="Cambria" w:hAnsi="Cambria"/>
            <w:noProof/>
            <w:sz w:val="22"/>
            <w:szCs w:val="22"/>
          </w:rPr>
          <w:t>DAFF 2013</w:t>
        </w:r>
      </w:hyperlink>
      <w:r w:rsidR="00C61033">
        <w:rPr>
          <w:rFonts w:ascii="Cambria" w:hAnsi="Cambria"/>
          <w:noProof/>
          <w:sz w:val="22"/>
          <w:szCs w:val="22"/>
        </w:rPr>
        <w:t>)</w:t>
      </w:r>
      <w:r w:rsidR="00C61033">
        <w:rPr>
          <w:rFonts w:ascii="Cambria" w:hAnsi="Cambria"/>
          <w:noProof/>
          <w:sz w:val="22"/>
          <w:szCs w:val="22"/>
        </w:rPr>
        <w:fldChar w:fldCharType="end"/>
      </w:r>
      <w:r w:rsidRPr="00E6647A">
        <w:rPr>
          <w:rFonts w:ascii="Cambria" w:hAnsi="Cambria"/>
          <w:noProof/>
          <w:sz w:val="22"/>
          <w:szCs w:val="22"/>
        </w:rPr>
        <w:t xml:space="preserve">, mangoes from India </w:t>
      </w:r>
      <w:r w:rsidR="00C61033">
        <w:rPr>
          <w:rFonts w:ascii="Cambria" w:hAnsi="Cambria"/>
          <w:sz w:val="22"/>
          <w:szCs w:val="22"/>
        </w:rPr>
        <w:fldChar w:fldCharType="begin"/>
      </w:r>
      <w:r w:rsidR="00C61033">
        <w:rPr>
          <w:rFonts w:ascii="Cambria" w:hAnsi="Cambria"/>
          <w:sz w:val="22"/>
          <w:szCs w:val="22"/>
        </w:rPr>
        <w:instrText xml:space="preserve"> ADDIN EN.CITE &lt;EndNote&gt;&lt;Cite&gt;&lt;Author&gt;Biosecurity Australia&lt;/Author&gt;&lt;Year&gt;2008&lt;/Year&gt;&lt;RecNum&gt;8094&lt;/RecNum&gt;&lt;DisplayText&gt;(Biosecurity Australia 2008)&lt;/DisplayText&gt;&lt;record&gt;&lt;rec-number&gt;8094&lt;/rec-number&gt;&lt;foreign-keys&gt;&lt;key app="EN" db-id="pxwxw0er9zv2fxezxdk5tt5utz5p5vtrwdv0" timestamp="1451972559"&gt;8094&lt;/key&gt;&lt;/foreign-keys&gt;&lt;ref-type name="Reports"&gt;27&lt;/ref-type&gt;&lt;contributors&gt;&lt;authors&gt;&lt;author&gt;Biosecurity Australia,&lt;/author&gt;&lt;/authors&gt;&lt;/contributors&gt;&lt;titles&gt;&lt;title&gt;Final import risk analysis report for fresh mango fruit from India&lt;/title&gt;&lt;/titles&gt;&lt;pages&gt;1-208&lt;/pages&gt;&lt;keywords&gt;&lt;keyword&gt;Analysis&lt;/keyword&gt;&lt;keyword&gt;fruit&lt;/keyword&gt;&lt;keyword&gt;Fruits&lt;/keyword&gt;&lt;keyword&gt;Import&lt;/keyword&gt;&lt;keyword&gt;Import risk analysis&lt;/keyword&gt;&lt;keyword&gt;India&lt;/keyword&gt;&lt;keyword&gt;mango&lt;/keyword&gt;&lt;keyword&gt;Report&lt;/keyword&gt;&lt;keyword&gt;risk&lt;/keyword&gt;&lt;keyword&gt;Risk analysis&lt;/keyword&gt;&lt;keyword&gt;Risks&lt;/keyword&gt;&lt;/keywords&gt;&lt;dates&gt;&lt;year&gt;2008&lt;/year&gt;&lt;/dates&gt;&lt;pub-location&gt;Canberra&lt;/pub-location&gt;&lt;publisher&gt;Biosecurity Australia, Department of Agriculture, Fisheries and Forestry&lt;/publisher&gt;&lt;orig-pub&gt;&lt;style face="underline" font="default" size="100%"&gt;J:\E Library\Plant Catalogue\B&lt;/style&gt;&lt;/orig-pub&gt;&lt;label&gt;71783&lt;/label&gt;&lt;urls&gt;&lt;related-urls&gt;&lt;url&gt;http://www.agriculture.gov.au/biosecurity/risk-analysis/plant/mangoes-from-india&lt;/url&gt;&lt;/related-urls&gt;&lt;/urls&gt;&lt;custom1&gt;China table grapes sg Mexican avocados lm jc&lt;/custom1&gt;&lt;/record&gt;&lt;/Cite&gt;&lt;/EndNote&gt;</w:instrText>
      </w:r>
      <w:r w:rsidR="00C61033">
        <w:rPr>
          <w:rFonts w:ascii="Cambria" w:hAnsi="Cambria"/>
          <w:sz w:val="22"/>
          <w:szCs w:val="22"/>
        </w:rPr>
        <w:fldChar w:fldCharType="separate"/>
      </w:r>
      <w:r w:rsidR="00C61033">
        <w:rPr>
          <w:rFonts w:ascii="Cambria" w:hAnsi="Cambria"/>
          <w:noProof/>
          <w:sz w:val="22"/>
          <w:szCs w:val="22"/>
        </w:rPr>
        <w:t>(</w:t>
      </w:r>
      <w:hyperlink w:anchor="_ENREF_50" w:tooltip="Biosecurity Australia, 2008 #8094" w:history="1">
        <w:r w:rsidR="008D29CC">
          <w:rPr>
            <w:rFonts w:ascii="Cambria" w:hAnsi="Cambria"/>
            <w:noProof/>
            <w:sz w:val="22"/>
            <w:szCs w:val="22"/>
          </w:rPr>
          <w:t>Biosecurity Australia 2008</w:t>
        </w:r>
      </w:hyperlink>
      <w:r w:rsidR="00C61033">
        <w:rPr>
          <w:rFonts w:ascii="Cambria" w:hAnsi="Cambria"/>
          <w:noProof/>
          <w:sz w:val="22"/>
          <w:szCs w:val="22"/>
        </w:rPr>
        <w:t>)</w:t>
      </w:r>
      <w:r w:rsidR="00C61033">
        <w:rPr>
          <w:rFonts w:ascii="Cambria" w:hAnsi="Cambria"/>
          <w:sz w:val="22"/>
          <w:szCs w:val="22"/>
        </w:rPr>
        <w:fldChar w:fldCharType="end"/>
      </w:r>
      <w:r w:rsidRPr="00E6647A">
        <w:rPr>
          <w:rFonts w:ascii="Cambria" w:hAnsi="Cambria"/>
          <w:sz w:val="22"/>
          <w:szCs w:val="22"/>
        </w:rPr>
        <w:t xml:space="preserve"> </w:t>
      </w:r>
      <w:r w:rsidRPr="00E6647A">
        <w:rPr>
          <w:rFonts w:ascii="Cambria" w:hAnsi="Cambria"/>
          <w:noProof/>
          <w:sz w:val="22"/>
          <w:szCs w:val="22"/>
        </w:rPr>
        <w:t xml:space="preserve">and dragon fruit from Vietnam </w:t>
      </w:r>
      <w:r w:rsidR="00C61033">
        <w:rPr>
          <w:rFonts w:ascii="Cambria" w:hAnsi="Cambria"/>
          <w:noProof/>
          <w:sz w:val="22"/>
          <w:szCs w:val="22"/>
        </w:rPr>
        <w:fldChar w:fldCharType="begin"/>
      </w:r>
      <w:r w:rsidR="00C61033">
        <w:rPr>
          <w:rFonts w:ascii="Cambria" w:hAnsi="Cambria"/>
          <w:noProof/>
          <w:sz w:val="22"/>
          <w:szCs w:val="22"/>
        </w:rPr>
        <w:instrText xml:space="preserve"> ADDIN EN.CITE &lt;EndNote&gt;&lt;Cite&gt;&lt;Author&gt;Department of Agriculture and Water Resources&lt;/Author&gt;&lt;Year&gt;2017&lt;/Year&gt;&lt;RecNum&gt;25784&lt;/RecNum&gt;&lt;DisplayText&gt;(Department of Agriculture and Water Resources 2017b)&lt;/DisplayText&gt;&lt;record&gt;&lt;rec-number&gt;25784&lt;/rec-number&gt;&lt;foreign-keys&gt;&lt;key app="EN" db-id="pxwxw0er9zv2fxezxdk5tt5utz5p5vtrwdv0" timestamp="1484600394"&gt;25784&lt;/key&gt;&lt;/foreign-keys&gt;&lt;ref-type name="Reports"&gt;27&lt;/ref-type&gt;&lt;contributors&gt;&lt;authors&gt;&lt;author&gt;Department of Agriculture and Water Resources,&lt;/author&gt;&lt;/authors&gt;&lt;/contributors&gt;&lt;titles&gt;&lt;title&gt;Final report for the review of biosecurity import requirements for fresh dragon fruit from Vietnam&lt;/title&gt;&lt;/titles&gt;&lt;pages&gt;1-78&lt;/pages&gt;&lt;keywords&gt;&lt;keyword&gt;Risk assessment&lt;/keyword&gt;&lt;keyword&gt;Non-regulated analysis of existing policy&lt;/keyword&gt;&lt;keyword&gt;Pest risk analysis&lt;/keyword&gt;&lt;/keywords&gt;&lt;dates&gt;&lt;year&gt;2017&lt;/year&gt;&lt;/dates&gt;&lt;pub-location&gt;Canberra, Australia&lt;/pub-location&gt;&lt;publisher&gt;Department of Agriculture and Water Resources&lt;/publisher&gt;&lt;urls&gt;&lt;related-urls&gt;&lt;url&gt;http://www.agriculture.gov.au/biosecurity/risk-analysis/plant/dragon-fruit-from-vietnam/final-report&lt;/url&gt;&lt;/related-urls&gt;&lt;/urls&gt;&lt;custom1&gt;Dragon fruit from Vietnam_RG&lt;/custom1&gt;&lt;custom2&gt;2.6 mb&lt;/custom2&gt;&lt;custom3&gt;pdf&lt;/custom3&gt;&lt;/record&gt;&lt;/Cite&gt;&lt;/EndNote&gt;</w:instrText>
      </w:r>
      <w:r w:rsidR="00C61033">
        <w:rPr>
          <w:rFonts w:ascii="Cambria" w:hAnsi="Cambria"/>
          <w:noProof/>
          <w:sz w:val="22"/>
          <w:szCs w:val="22"/>
        </w:rPr>
        <w:fldChar w:fldCharType="separate"/>
      </w:r>
      <w:r w:rsidR="00C61033">
        <w:rPr>
          <w:rFonts w:ascii="Cambria" w:hAnsi="Cambria"/>
          <w:noProof/>
          <w:sz w:val="22"/>
          <w:szCs w:val="22"/>
        </w:rPr>
        <w:t>(</w:t>
      </w:r>
      <w:hyperlink w:anchor="_ENREF_105" w:tooltip="Department of Agriculture and Water Resources, 2017 #25784" w:history="1">
        <w:r w:rsidR="008D29CC">
          <w:rPr>
            <w:rFonts w:ascii="Cambria" w:hAnsi="Cambria"/>
            <w:noProof/>
            <w:sz w:val="22"/>
            <w:szCs w:val="22"/>
          </w:rPr>
          <w:t>Department of Agriculture and Water Resources 2017b</w:t>
        </w:r>
      </w:hyperlink>
      <w:r w:rsidR="00C61033">
        <w:rPr>
          <w:rFonts w:ascii="Cambria" w:hAnsi="Cambria"/>
          <w:noProof/>
          <w:sz w:val="22"/>
          <w:szCs w:val="22"/>
        </w:rPr>
        <w:t>)</w:t>
      </w:r>
      <w:r w:rsidR="00C61033">
        <w:rPr>
          <w:rFonts w:ascii="Cambria" w:hAnsi="Cambria"/>
          <w:noProof/>
          <w:sz w:val="22"/>
          <w:szCs w:val="22"/>
        </w:rPr>
        <w:fldChar w:fldCharType="end"/>
      </w:r>
      <w:r w:rsidRPr="00E6647A">
        <w:rPr>
          <w:rFonts w:ascii="Cambria" w:hAnsi="Cambria"/>
          <w:sz w:val="22"/>
          <w:szCs w:val="22"/>
        </w:rPr>
        <w:t xml:space="preserve">. In </w:t>
      </w:r>
      <w:r w:rsidR="00AA2A9C" w:rsidRPr="00E6647A">
        <w:rPr>
          <w:rFonts w:ascii="Cambria" w:hAnsi="Cambria"/>
          <w:sz w:val="22"/>
          <w:szCs w:val="22"/>
        </w:rPr>
        <w:t xml:space="preserve">each of </w:t>
      </w:r>
      <w:r w:rsidRPr="00E6647A">
        <w:rPr>
          <w:rFonts w:ascii="Cambria" w:hAnsi="Cambria"/>
          <w:sz w:val="22"/>
          <w:szCs w:val="22"/>
        </w:rPr>
        <w:t xml:space="preserve">those existing policies, the unrestricted risk estimate for </w:t>
      </w:r>
      <w:r w:rsidRPr="00E6647A">
        <w:rPr>
          <w:rFonts w:ascii="Cambria" w:hAnsi="Cambria"/>
          <w:i/>
          <w:sz w:val="22"/>
          <w:szCs w:val="22"/>
        </w:rPr>
        <w:t>B. dorsalis and Z. cucurbitae</w:t>
      </w:r>
      <w:r w:rsidRPr="00E6647A">
        <w:rPr>
          <w:rFonts w:ascii="Cambria" w:hAnsi="Cambria"/>
          <w:sz w:val="22"/>
          <w:szCs w:val="22"/>
        </w:rPr>
        <w:t xml:space="preserve"> did not achieve the ALOP for Australia. Therefore, specific risk management measures are required for </w:t>
      </w:r>
      <w:r w:rsidRPr="00E6647A">
        <w:rPr>
          <w:rFonts w:ascii="Cambria" w:hAnsi="Cambria"/>
          <w:i/>
          <w:sz w:val="22"/>
          <w:szCs w:val="22"/>
        </w:rPr>
        <w:t>B.</w:t>
      </w:r>
      <w:r w:rsidR="007463C8" w:rsidRPr="00E6647A">
        <w:rPr>
          <w:rFonts w:ascii="Cambria" w:hAnsi="Cambria"/>
          <w:i/>
          <w:sz w:val="22"/>
          <w:szCs w:val="22"/>
        </w:rPr>
        <w:t> </w:t>
      </w:r>
      <w:r w:rsidRPr="00E6647A">
        <w:rPr>
          <w:rFonts w:ascii="Cambria" w:hAnsi="Cambria"/>
          <w:i/>
          <w:sz w:val="22"/>
          <w:szCs w:val="22"/>
        </w:rPr>
        <w:t xml:space="preserve">dorsalis </w:t>
      </w:r>
      <w:r w:rsidR="006E6CA2" w:rsidRPr="00E6647A">
        <w:rPr>
          <w:rFonts w:ascii="Cambria" w:hAnsi="Cambria"/>
          <w:sz w:val="22"/>
          <w:szCs w:val="22"/>
        </w:rPr>
        <w:t xml:space="preserve">and </w:t>
      </w:r>
      <w:r w:rsidRPr="00E6647A">
        <w:rPr>
          <w:rFonts w:ascii="Cambria" w:hAnsi="Cambria"/>
          <w:i/>
          <w:sz w:val="22"/>
          <w:szCs w:val="22"/>
        </w:rPr>
        <w:t>Z. cucurbitae</w:t>
      </w:r>
      <w:r w:rsidRPr="00E6647A">
        <w:rPr>
          <w:rFonts w:ascii="Cambria" w:hAnsi="Cambria"/>
          <w:sz w:val="22"/>
          <w:szCs w:val="22"/>
        </w:rPr>
        <w:t xml:space="preserve"> on </w:t>
      </w:r>
      <w:r w:rsidR="00013791" w:rsidRPr="00E6647A">
        <w:rPr>
          <w:rFonts w:ascii="Cambria" w:hAnsi="Cambria"/>
          <w:sz w:val="22"/>
          <w:szCs w:val="22"/>
        </w:rPr>
        <w:t>those</w:t>
      </w:r>
      <w:r w:rsidRPr="00E6647A">
        <w:rPr>
          <w:rFonts w:ascii="Cambria" w:hAnsi="Cambria"/>
          <w:sz w:val="22"/>
          <w:szCs w:val="22"/>
        </w:rPr>
        <w:t xml:space="preserve"> pathway</w:t>
      </w:r>
      <w:r w:rsidR="00AA2A9C" w:rsidRPr="00E6647A">
        <w:rPr>
          <w:rFonts w:ascii="Cambria" w:hAnsi="Cambria"/>
          <w:sz w:val="22"/>
          <w:szCs w:val="22"/>
        </w:rPr>
        <w:t>s</w:t>
      </w:r>
      <w:r w:rsidRPr="00E6647A">
        <w:rPr>
          <w:rFonts w:ascii="Cambria" w:hAnsi="Cambria"/>
          <w:sz w:val="22"/>
          <w:szCs w:val="22"/>
        </w:rPr>
        <w:t>.</w:t>
      </w:r>
    </w:p>
    <w:p w14:paraId="26F67B1F" w14:textId="72E019C0" w:rsidR="003260BA" w:rsidRPr="00E6647A" w:rsidRDefault="00E64494" w:rsidP="00343572">
      <w:pPr>
        <w:pStyle w:val="BAText1"/>
        <w:spacing w:after="200" w:line="276" w:lineRule="auto"/>
        <w:jc w:val="left"/>
        <w:rPr>
          <w:rFonts w:ascii="Cambria" w:hAnsi="Cambria"/>
          <w:sz w:val="22"/>
          <w:szCs w:val="22"/>
        </w:rPr>
      </w:pPr>
      <w:r w:rsidRPr="00E6647A">
        <w:rPr>
          <w:rFonts w:ascii="Cambria" w:hAnsi="Cambria"/>
          <w:sz w:val="22"/>
          <w:szCs w:val="22"/>
        </w:rPr>
        <w:t xml:space="preserve">The department has assessed the likelihood of importation of </w:t>
      </w:r>
      <w:r w:rsidRPr="00E6647A">
        <w:rPr>
          <w:rFonts w:ascii="Cambria" w:hAnsi="Cambria"/>
          <w:i/>
          <w:iCs/>
          <w:sz w:val="22"/>
          <w:szCs w:val="22"/>
        </w:rPr>
        <w:t>B. dorsalis</w:t>
      </w:r>
      <w:r w:rsidRPr="00E6647A">
        <w:rPr>
          <w:rFonts w:ascii="Cambria" w:hAnsi="Cambria"/>
          <w:sz w:val="22"/>
          <w:szCs w:val="22"/>
        </w:rPr>
        <w:t xml:space="preserve"> and </w:t>
      </w:r>
      <w:r w:rsidRPr="00E6647A">
        <w:rPr>
          <w:rFonts w:ascii="Cambria" w:hAnsi="Cambria"/>
          <w:i/>
          <w:sz w:val="22"/>
          <w:szCs w:val="22"/>
        </w:rPr>
        <w:t>Z. cucurbitae</w:t>
      </w:r>
      <w:r w:rsidRPr="00E6647A">
        <w:rPr>
          <w:rFonts w:ascii="Cambria" w:hAnsi="Cambria"/>
          <w:sz w:val="22"/>
          <w:szCs w:val="22"/>
        </w:rPr>
        <w:t xml:space="preserve"> on the fresh </w:t>
      </w:r>
      <w:r w:rsidR="0014181F" w:rsidRPr="00E6647A">
        <w:rPr>
          <w:rFonts w:ascii="Cambria" w:hAnsi="Cambria"/>
          <w:sz w:val="22"/>
          <w:szCs w:val="22"/>
        </w:rPr>
        <w:t>Chinese jujube fruit</w:t>
      </w:r>
      <w:r w:rsidRPr="00E6647A">
        <w:rPr>
          <w:rFonts w:ascii="Cambria" w:hAnsi="Cambria"/>
          <w:sz w:val="22"/>
          <w:szCs w:val="22"/>
        </w:rPr>
        <w:t xml:space="preserve"> from China pathway as being most similar to the previous assessments for </w:t>
      </w:r>
      <w:r w:rsidRPr="00E6647A">
        <w:rPr>
          <w:rFonts w:ascii="Cambria" w:hAnsi="Cambria"/>
          <w:i/>
          <w:iCs/>
          <w:sz w:val="22"/>
          <w:szCs w:val="22"/>
        </w:rPr>
        <w:t>B. dorsalis</w:t>
      </w:r>
      <w:r w:rsidRPr="00E6647A">
        <w:rPr>
          <w:rFonts w:ascii="Cambria" w:hAnsi="Cambria"/>
          <w:sz w:val="22"/>
          <w:szCs w:val="22"/>
        </w:rPr>
        <w:t xml:space="preserve"> on nectarines, peaches,</w:t>
      </w:r>
      <w:r w:rsidR="008023B8" w:rsidRPr="00E6647A">
        <w:rPr>
          <w:rFonts w:ascii="Cambria" w:hAnsi="Cambria"/>
          <w:sz w:val="22"/>
          <w:szCs w:val="22"/>
        </w:rPr>
        <w:t xml:space="preserve"> plums and apricots from China </w:t>
      </w:r>
      <w:r w:rsidR="00C61033">
        <w:rPr>
          <w:rFonts w:ascii="Cambria" w:hAnsi="Cambria"/>
          <w:sz w:val="22"/>
          <w:szCs w:val="22"/>
        </w:rPr>
        <w:fldChar w:fldCharType="begin">
          <w:fldData xml:space="preserve">PEVuZE5vdGU+PENpdGU+PEF1dGhvcj5CaW9zZWN1cml0eSBBdXN0cmFsaWE8L0F1dGhvcj48WWVh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</w:fldData>
        </w:fldChar>
      </w:r>
      <w:r w:rsidR="00C61033">
        <w:rPr>
          <w:rFonts w:ascii="Cambria" w:hAnsi="Cambria"/>
          <w:sz w:val="22"/>
          <w:szCs w:val="22"/>
        </w:rPr>
        <w:instrText xml:space="preserve"> ADDIN EN.CITE </w:instrText>
      </w:r>
      <w:r w:rsidR="00C61033">
        <w:rPr>
          <w:rFonts w:ascii="Cambria" w:hAnsi="Cambria"/>
          <w:sz w:val="22"/>
          <w:szCs w:val="22"/>
        </w:rPr>
        <w:fldChar w:fldCharType="begin">
          <w:fldData xml:space="preserve">PEVuZE5vdGU+PENpdGU+PEF1dGhvcj5CaW9zZWN1cml0eSBBdXN0cmFsaWE8L0F1dGhvcj48WWVh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</w:fldData>
        </w:fldChar>
      </w:r>
      <w:r w:rsidR="00C61033">
        <w:rPr>
          <w:rFonts w:ascii="Cambria" w:hAnsi="Cambria"/>
          <w:sz w:val="22"/>
          <w:szCs w:val="22"/>
        </w:rPr>
        <w:instrText xml:space="preserve"> ADDIN EN.CITE.DATA </w:instrText>
      </w:r>
      <w:r w:rsidR="00C61033">
        <w:rPr>
          <w:rFonts w:ascii="Cambria" w:hAnsi="Cambria"/>
          <w:sz w:val="22"/>
          <w:szCs w:val="22"/>
        </w:rPr>
      </w:r>
      <w:r w:rsidR="00C61033">
        <w:rPr>
          <w:rFonts w:ascii="Cambria" w:hAnsi="Cambria"/>
          <w:sz w:val="22"/>
          <w:szCs w:val="22"/>
        </w:rPr>
        <w:fldChar w:fldCharType="end"/>
      </w:r>
      <w:r w:rsidR="00C61033">
        <w:rPr>
          <w:rFonts w:ascii="Cambria" w:hAnsi="Cambria"/>
          <w:sz w:val="22"/>
          <w:szCs w:val="22"/>
        </w:rPr>
      </w:r>
      <w:r w:rsidR="00C61033">
        <w:rPr>
          <w:rFonts w:ascii="Cambria" w:hAnsi="Cambria"/>
          <w:sz w:val="22"/>
          <w:szCs w:val="22"/>
        </w:rPr>
        <w:fldChar w:fldCharType="separate"/>
      </w:r>
      <w:r w:rsidR="00C61033">
        <w:rPr>
          <w:rFonts w:ascii="Cambria" w:hAnsi="Cambria"/>
          <w:noProof/>
          <w:sz w:val="22"/>
          <w:szCs w:val="22"/>
        </w:rPr>
        <w:t>(</w:t>
      </w:r>
      <w:hyperlink w:anchor="_ENREF_52" w:tooltip="Biosecurity Australia, 2010 #11300" w:history="1">
        <w:r w:rsidR="008D29CC">
          <w:rPr>
            <w:rFonts w:ascii="Cambria" w:hAnsi="Cambria"/>
            <w:noProof/>
            <w:sz w:val="22"/>
            <w:szCs w:val="22"/>
          </w:rPr>
          <w:t>Biosecurity Australia 2010a</w:t>
        </w:r>
      </w:hyperlink>
      <w:r w:rsidR="00C61033">
        <w:rPr>
          <w:rFonts w:ascii="Cambria" w:hAnsi="Cambria"/>
          <w:noProof/>
          <w:sz w:val="22"/>
          <w:szCs w:val="22"/>
        </w:rPr>
        <w:t xml:space="preserve">, </w:t>
      </w:r>
      <w:hyperlink w:anchor="_ENREF_54" w:tooltip="Biosecurity Australia, 2011 #24540" w:history="1">
        <w:r w:rsidR="008D29CC">
          <w:rPr>
            <w:rFonts w:ascii="Cambria" w:hAnsi="Cambria"/>
            <w:noProof/>
            <w:sz w:val="22"/>
            <w:szCs w:val="22"/>
          </w:rPr>
          <w:t>2011a</w:t>
        </w:r>
      </w:hyperlink>
      <w:r w:rsidR="00C61033">
        <w:rPr>
          <w:rFonts w:ascii="Cambria" w:hAnsi="Cambria"/>
          <w:noProof/>
          <w:sz w:val="22"/>
          <w:szCs w:val="22"/>
        </w:rPr>
        <w:t xml:space="preserve">; </w:t>
      </w:r>
      <w:hyperlink w:anchor="_ENREF_103" w:tooltip="Department of Agriculture and Water Resources, 2016 #23854" w:history="1">
        <w:r w:rsidR="008D29CC">
          <w:rPr>
            <w:rFonts w:ascii="Cambria" w:hAnsi="Cambria"/>
            <w:noProof/>
            <w:sz w:val="22"/>
            <w:szCs w:val="22"/>
          </w:rPr>
          <w:t>Department of Agriculture and Water Resources 2016</w:t>
        </w:r>
      </w:hyperlink>
      <w:r w:rsidR="00C61033">
        <w:rPr>
          <w:rFonts w:ascii="Cambria" w:hAnsi="Cambria"/>
          <w:noProof/>
          <w:sz w:val="22"/>
          <w:szCs w:val="22"/>
        </w:rPr>
        <w:t xml:space="preserve">, </w:t>
      </w:r>
      <w:hyperlink w:anchor="_ENREF_104" w:tooltip="Department of Agriculture and Water Resources, 2017 #32429" w:history="1">
        <w:r w:rsidR="008D29CC">
          <w:rPr>
            <w:rFonts w:ascii="Cambria" w:hAnsi="Cambria"/>
            <w:noProof/>
            <w:sz w:val="22"/>
            <w:szCs w:val="22"/>
          </w:rPr>
          <w:t>2017a</w:t>
        </w:r>
      </w:hyperlink>
      <w:r w:rsidR="00C61033">
        <w:rPr>
          <w:rFonts w:ascii="Cambria" w:hAnsi="Cambria"/>
          <w:noProof/>
          <w:sz w:val="22"/>
          <w:szCs w:val="22"/>
        </w:rPr>
        <w:t>)</w:t>
      </w:r>
      <w:r w:rsidR="00C61033">
        <w:rPr>
          <w:rFonts w:ascii="Cambria" w:hAnsi="Cambria"/>
          <w:sz w:val="22"/>
          <w:szCs w:val="22"/>
        </w:rPr>
        <w:fldChar w:fldCharType="end"/>
      </w:r>
      <w:r w:rsidRPr="00E6647A">
        <w:rPr>
          <w:rFonts w:ascii="Cambria" w:hAnsi="Cambria"/>
          <w:sz w:val="22"/>
          <w:szCs w:val="22"/>
        </w:rPr>
        <w:t>.</w:t>
      </w:r>
      <w:r w:rsidRPr="00E6647A">
        <w:rPr>
          <w:rFonts w:ascii="Cambria" w:hAnsi="Cambria"/>
          <w:i/>
          <w:iCs/>
          <w:sz w:val="22"/>
          <w:szCs w:val="22"/>
        </w:rPr>
        <w:t xml:space="preserve"> </w:t>
      </w:r>
      <w:r w:rsidR="00AA2A9C" w:rsidRPr="00E6647A">
        <w:rPr>
          <w:rFonts w:ascii="Cambria" w:hAnsi="Cambria"/>
          <w:sz w:val="22"/>
          <w:szCs w:val="22"/>
        </w:rPr>
        <w:t xml:space="preserve">There is no information to suggest the presence of these fruit flies in China has changed since they were assessed for those pathways. </w:t>
      </w:r>
      <w:r w:rsidRPr="00E6647A">
        <w:rPr>
          <w:rFonts w:ascii="Cambria" w:hAnsi="Cambria"/>
          <w:i/>
          <w:iCs/>
          <w:sz w:val="22"/>
          <w:szCs w:val="22"/>
        </w:rPr>
        <w:t>Bactrocera dorsalis</w:t>
      </w:r>
      <w:r w:rsidRPr="00E6647A">
        <w:rPr>
          <w:rFonts w:ascii="Cambria" w:hAnsi="Cambria"/>
          <w:sz w:val="22"/>
          <w:szCs w:val="22"/>
        </w:rPr>
        <w:t xml:space="preserve"> and </w:t>
      </w:r>
      <w:r w:rsidRPr="00E6647A">
        <w:rPr>
          <w:rFonts w:ascii="Cambria" w:hAnsi="Cambria"/>
          <w:i/>
          <w:sz w:val="22"/>
          <w:szCs w:val="22"/>
        </w:rPr>
        <w:t>Z. cucurbitae</w:t>
      </w:r>
      <w:r w:rsidRPr="00E6647A">
        <w:rPr>
          <w:rFonts w:ascii="Cambria" w:hAnsi="Cambria"/>
          <w:sz w:val="22"/>
          <w:szCs w:val="22"/>
        </w:rPr>
        <w:t xml:space="preserve"> lay their eggs directly into </w:t>
      </w:r>
      <w:r w:rsidRPr="00E6647A">
        <w:rPr>
          <w:rFonts w:ascii="Cambria" w:hAnsi="Cambria"/>
          <w:sz w:val="22"/>
          <w:szCs w:val="22"/>
        </w:rPr>
        <w:lastRenderedPageBreak/>
        <w:t xml:space="preserve">host fruit, where the larvae then hatch and grow. While this feeding eventually leads to obvious damage to the fruit, signs of infestation are not obvious when the eggs are initially laid. </w:t>
      </w:r>
      <w:r w:rsidR="00FA5F3E" w:rsidRPr="00E6647A">
        <w:rPr>
          <w:rFonts w:ascii="Cambria" w:hAnsi="Cambria"/>
          <w:sz w:val="22"/>
          <w:szCs w:val="22"/>
        </w:rPr>
        <w:t xml:space="preserve">Chinese jujubes </w:t>
      </w:r>
      <w:r w:rsidRPr="00E6647A">
        <w:rPr>
          <w:rFonts w:ascii="Cambria" w:hAnsi="Cambria"/>
          <w:sz w:val="22"/>
          <w:szCs w:val="22"/>
        </w:rPr>
        <w:t xml:space="preserve">is recorded as a host for </w:t>
      </w:r>
      <w:r w:rsidRPr="00E6647A">
        <w:rPr>
          <w:rFonts w:ascii="Cambria" w:hAnsi="Cambria"/>
          <w:i/>
          <w:iCs/>
          <w:sz w:val="22"/>
          <w:szCs w:val="22"/>
        </w:rPr>
        <w:t>B. dorsalis</w:t>
      </w:r>
      <w:r w:rsidRPr="00E6647A">
        <w:rPr>
          <w:rFonts w:ascii="Cambria" w:hAnsi="Cambria"/>
          <w:sz w:val="22"/>
          <w:szCs w:val="22"/>
        </w:rPr>
        <w:t xml:space="preserve"> and </w:t>
      </w:r>
      <w:r w:rsidRPr="00E6647A">
        <w:rPr>
          <w:rFonts w:ascii="Cambria" w:hAnsi="Cambria"/>
          <w:i/>
          <w:sz w:val="22"/>
          <w:szCs w:val="22"/>
        </w:rPr>
        <w:t>Z. cucurbitae</w:t>
      </w:r>
      <w:r w:rsidRPr="00E6647A">
        <w:rPr>
          <w:rFonts w:ascii="Cambria" w:hAnsi="Cambria"/>
          <w:sz w:val="22"/>
          <w:szCs w:val="22"/>
        </w:rPr>
        <w:t xml:space="preserve">. Fresh Chinese jujubes are morphologically similar to </w:t>
      </w:r>
      <w:r w:rsidR="00093671" w:rsidRPr="00E6647A">
        <w:rPr>
          <w:rFonts w:ascii="Cambria" w:hAnsi="Cambria"/>
          <w:sz w:val="22"/>
          <w:szCs w:val="22"/>
        </w:rPr>
        <w:t>stone fruits</w:t>
      </w:r>
      <w:r w:rsidRPr="00E6647A">
        <w:rPr>
          <w:rFonts w:ascii="Cambria" w:hAnsi="Cambria"/>
          <w:sz w:val="22"/>
          <w:szCs w:val="22"/>
        </w:rPr>
        <w:t xml:space="preserve"> (nectarines, peaches, plums and apricots), and the horticultural practices, major production areas and climatic conditions for these commodities in China are also similar. For these reasons, the likelihood</w:t>
      </w:r>
      <w:r w:rsidR="00AA2A9C" w:rsidRPr="00E6647A">
        <w:rPr>
          <w:rFonts w:ascii="Cambria" w:hAnsi="Cambria"/>
          <w:sz w:val="22"/>
          <w:szCs w:val="22"/>
        </w:rPr>
        <w:t>s</w:t>
      </w:r>
      <w:r w:rsidRPr="00E6647A">
        <w:rPr>
          <w:rFonts w:ascii="Cambria" w:hAnsi="Cambria"/>
          <w:sz w:val="22"/>
          <w:szCs w:val="22"/>
        </w:rPr>
        <w:t xml:space="preserve"> of importation of </w:t>
      </w:r>
      <w:r w:rsidRPr="00E6647A">
        <w:rPr>
          <w:rFonts w:ascii="Cambria" w:hAnsi="Cambria"/>
          <w:i/>
          <w:iCs/>
          <w:sz w:val="22"/>
          <w:szCs w:val="22"/>
        </w:rPr>
        <w:t>B. dorsalis</w:t>
      </w:r>
      <w:r w:rsidRPr="00E6647A">
        <w:rPr>
          <w:rFonts w:ascii="Cambria" w:hAnsi="Cambria"/>
          <w:sz w:val="22"/>
          <w:szCs w:val="22"/>
        </w:rPr>
        <w:t xml:space="preserve"> and </w:t>
      </w:r>
      <w:r w:rsidRPr="00E6647A">
        <w:rPr>
          <w:rFonts w:ascii="Cambria" w:hAnsi="Cambria"/>
          <w:i/>
          <w:sz w:val="22"/>
          <w:szCs w:val="22"/>
        </w:rPr>
        <w:t>Z.</w:t>
      </w:r>
      <w:r w:rsidR="00F90884" w:rsidRPr="00E6647A">
        <w:rPr>
          <w:rFonts w:ascii="Cambria" w:hAnsi="Cambria"/>
          <w:i/>
          <w:sz w:val="22"/>
          <w:szCs w:val="22"/>
        </w:rPr>
        <w:t> </w:t>
      </w:r>
      <w:r w:rsidRPr="00E6647A">
        <w:rPr>
          <w:rFonts w:ascii="Cambria" w:hAnsi="Cambria"/>
          <w:i/>
          <w:sz w:val="22"/>
          <w:szCs w:val="22"/>
        </w:rPr>
        <w:t>cucurbitae</w:t>
      </w:r>
      <w:r w:rsidRPr="00E6647A">
        <w:rPr>
          <w:rFonts w:ascii="Cambria" w:hAnsi="Cambria"/>
          <w:sz w:val="22"/>
          <w:szCs w:val="22"/>
        </w:rPr>
        <w:t xml:space="preserve"> on fresh </w:t>
      </w:r>
      <w:r w:rsidR="0014181F" w:rsidRPr="00E6647A">
        <w:rPr>
          <w:rFonts w:ascii="Cambria" w:hAnsi="Cambria"/>
          <w:sz w:val="22"/>
          <w:szCs w:val="22"/>
        </w:rPr>
        <w:t>Chinese jujube fruit</w:t>
      </w:r>
      <w:r w:rsidRPr="00E6647A">
        <w:rPr>
          <w:rFonts w:ascii="Cambria" w:hAnsi="Cambria"/>
          <w:sz w:val="22"/>
          <w:szCs w:val="22"/>
        </w:rPr>
        <w:t xml:space="preserve"> from China </w:t>
      </w:r>
      <w:r w:rsidR="00AA2A9C" w:rsidRPr="00E6647A">
        <w:rPr>
          <w:rFonts w:ascii="Cambria" w:hAnsi="Cambria"/>
          <w:sz w:val="22"/>
          <w:szCs w:val="22"/>
        </w:rPr>
        <w:t xml:space="preserve">are </w:t>
      </w:r>
      <w:r w:rsidRPr="00E6647A">
        <w:rPr>
          <w:rFonts w:ascii="Cambria" w:hAnsi="Cambria"/>
          <w:sz w:val="22"/>
          <w:szCs w:val="22"/>
        </w:rPr>
        <w:t xml:space="preserve">considered similar to </w:t>
      </w:r>
      <w:r w:rsidR="00AA2A9C" w:rsidRPr="00E6647A">
        <w:rPr>
          <w:rFonts w:ascii="Cambria" w:hAnsi="Cambria"/>
          <w:sz w:val="22"/>
          <w:szCs w:val="22"/>
        </w:rPr>
        <w:t xml:space="preserve">the </w:t>
      </w:r>
      <w:r w:rsidRPr="00E6647A">
        <w:rPr>
          <w:rFonts w:ascii="Cambria" w:hAnsi="Cambria"/>
          <w:sz w:val="22"/>
          <w:szCs w:val="22"/>
        </w:rPr>
        <w:t>previously made assessments of High.</w:t>
      </w:r>
    </w:p>
    <w:p w14:paraId="58DE142D" w14:textId="13457963" w:rsidR="003260BA" w:rsidRPr="00E6647A" w:rsidRDefault="00E64494" w:rsidP="00343572">
      <w:r w:rsidRPr="00E6647A">
        <w:t xml:space="preserve">Previous assessments of </w:t>
      </w:r>
      <w:r w:rsidRPr="00E6647A">
        <w:rPr>
          <w:i/>
          <w:iCs/>
        </w:rPr>
        <w:t>B. dorsalis</w:t>
      </w:r>
      <w:r w:rsidRPr="00E6647A">
        <w:t xml:space="preserve"> and </w:t>
      </w:r>
      <w:r w:rsidRPr="00E6647A">
        <w:rPr>
          <w:i/>
        </w:rPr>
        <w:t>Z. cucurbitae</w:t>
      </w:r>
      <w:r w:rsidRPr="00E6647A">
        <w:t xml:space="preserve"> on other commodity/country pathways rated the likelihood</w:t>
      </w:r>
      <w:r w:rsidR="00AA2A9C" w:rsidRPr="00E6647A">
        <w:t>s</w:t>
      </w:r>
      <w:r w:rsidRPr="00E6647A">
        <w:t xml:space="preserve"> of distribution as High. Fresh Chinese jujubes from China are expected to be distributed in Australia in a similar way to other fruit commodities assessed previously. </w:t>
      </w:r>
      <w:r w:rsidRPr="00E6647A">
        <w:rPr>
          <w:i/>
          <w:iCs/>
        </w:rPr>
        <w:t>Bactrocera dorsalis</w:t>
      </w:r>
      <w:r w:rsidRPr="00E6647A">
        <w:t xml:space="preserve"> and </w:t>
      </w:r>
      <w:r w:rsidRPr="00E6647A">
        <w:rPr>
          <w:i/>
        </w:rPr>
        <w:t>Z. cucurbitae</w:t>
      </w:r>
      <w:r w:rsidRPr="00E6647A">
        <w:t xml:space="preserve"> ha</w:t>
      </w:r>
      <w:r w:rsidR="00AA2A9C" w:rsidRPr="00E6647A">
        <w:t xml:space="preserve">ve </w:t>
      </w:r>
      <w:r w:rsidRPr="00E6647A">
        <w:t>wide host range</w:t>
      </w:r>
      <w:r w:rsidR="00AA2A9C" w:rsidRPr="00E6647A">
        <w:t>s</w:t>
      </w:r>
      <w:r w:rsidRPr="00E6647A">
        <w:t xml:space="preserve">, and host material is likely to be available at all times in parts of Australia. Additionally, adults of </w:t>
      </w:r>
      <w:r w:rsidRPr="00E6647A">
        <w:rPr>
          <w:i/>
          <w:iCs/>
        </w:rPr>
        <w:t>B. dorsalis</w:t>
      </w:r>
      <w:r w:rsidRPr="00E6647A">
        <w:t xml:space="preserve"> and </w:t>
      </w:r>
      <w:r w:rsidRPr="00E6647A">
        <w:rPr>
          <w:i/>
        </w:rPr>
        <w:t>Z. cucurbitae</w:t>
      </w:r>
      <w:r w:rsidRPr="00E6647A">
        <w:t xml:space="preserve"> are capable of flight, and would thus be able to find a suitable host if infested fresh Chinese jujubes were discarded in the environment. There are climatic conditions suitable for the development of </w:t>
      </w:r>
      <w:r w:rsidR="007463C8" w:rsidRPr="00E6647A">
        <w:rPr>
          <w:i/>
          <w:iCs/>
        </w:rPr>
        <w:t>B. </w:t>
      </w:r>
      <w:r w:rsidRPr="00E6647A">
        <w:rPr>
          <w:i/>
          <w:iCs/>
        </w:rPr>
        <w:t>dorsalis</w:t>
      </w:r>
      <w:r w:rsidRPr="00E6647A">
        <w:t xml:space="preserve"> and </w:t>
      </w:r>
      <w:r w:rsidRPr="00E6647A">
        <w:rPr>
          <w:i/>
        </w:rPr>
        <w:t>Z. cucurbitae</w:t>
      </w:r>
      <w:r w:rsidRPr="00E6647A">
        <w:t xml:space="preserve"> in most parts of Australia. Due to the year-round availability of host material, suitab</w:t>
      </w:r>
      <w:r w:rsidR="00A615EF" w:rsidRPr="00E6647A">
        <w:t xml:space="preserve">ility of </w:t>
      </w:r>
      <w:r w:rsidRPr="00E6647A">
        <w:t>climatic conditions</w:t>
      </w:r>
      <w:r w:rsidR="00A615EF" w:rsidRPr="00E6647A">
        <w:t>,</w:t>
      </w:r>
      <w:r w:rsidRPr="00E6647A">
        <w:t xml:space="preserve"> and the ability of </w:t>
      </w:r>
      <w:r w:rsidRPr="00E6647A">
        <w:rPr>
          <w:i/>
          <w:iCs/>
        </w:rPr>
        <w:t>B. dorsalis</w:t>
      </w:r>
      <w:r w:rsidRPr="00E6647A">
        <w:t xml:space="preserve"> and </w:t>
      </w:r>
      <w:r w:rsidRPr="00E6647A">
        <w:rPr>
          <w:i/>
        </w:rPr>
        <w:t>Z. cucurbitae</w:t>
      </w:r>
      <w:r w:rsidRPr="00E6647A">
        <w:t xml:space="preserve"> to disperse to find hosts, the department has determined the likelihood</w:t>
      </w:r>
      <w:r w:rsidR="00A615EF" w:rsidRPr="00E6647A">
        <w:t>s</w:t>
      </w:r>
      <w:r w:rsidRPr="00E6647A">
        <w:t xml:space="preserve"> of distribution for </w:t>
      </w:r>
      <w:r w:rsidRPr="00E6647A">
        <w:rPr>
          <w:i/>
          <w:iCs/>
        </w:rPr>
        <w:t>B.</w:t>
      </w:r>
      <w:r w:rsidR="007463C8" w:rsidRPr="00E6647A">
        <w:rPr>
          <w:i/>
          <w:iCs/>
        </w:rPr>
        <w:t> </w:t>
      </w:r>
      <w:r w:rsidRPr="00E6647A">
        <w:rPr>
          <w:i/>
          <w:iCs/>
        </w:rPr>
        <w:t>dorsalis</w:t>
      </w:r>
      <w:r w:rsidRPr="00E6647A">
        <w:t xml:space="preserve"> and </w:t>
      </w:r>
      <w:r w:rsidRPr="00E6647A">
        <w:rPr>
          <w:i/>
        </w:rPr>
        <w:t>Z. cucurbitae</w:t>
      </w:r>
      <w:r w:rsidRPr="00E6647A">
        <w:t xml:space="preserve"> on the fresh Chinese jujubes from China pathway to be similar to previously made assessments. Therefore, the same rating of High for the likelihood of distribution of </w:t>
      </w:r>
      <w:r w:rsidRPr="00E6647A">
        <w:rPr>
          <w:i/>
          <w:iCs/>
        </w:rPr>
        <w:t>B. dorsalis</w:t>
      </w:r>
      <w:r w:rsidRPr="00E6647A">
        <w:t xml:space="preserve"> and </w:t>
      </w:r>
      <w:r w:rsidRPr="00E6647A">
        <w:rPr>
          <w:i/>
        </w:rPr>
        <w:t>Z. cucurbitae</w:t>
      </w:r>
      <w:r w:rsidRPr="00E6647A">
        <w:t xml:space="preserve"> </w:t>
      </w:r>
      <w:r w:rsidR="00A615EF" w:rsidRPr="00E6647A">
        <w:t>are</w:t>
      </w:r>
      <w:r w:rsidRPr="00E6647A">
        <w:t xml:space="preserve"> adopted for the fresh Chinese jujubes from China pathway.</w:t>
      </w:r>
    </w:p>
    <w:p w14:paraId="5AB8D9DD" w14:textId="3F5266D6" w:rsidR="00682EED" w:rsidRPr="0089118E" w:rsidRDefault="00E64494" w:rsidP="00343572">
      <w:r w:rsidRPr="00E6647A">
        <w:t xml:space="preserve">The likelihoods of establishment and spread of </w:t>
      </w:r>
      <w:r w:rsidRPr="00E6647A">
        <w:rPr>
          <w:i/>
          <w:iCs/>
        </w:rPr>
        <w:t>B. dorsalis</w:t>
      </w:r>
      <w:r w:rsidRPr="00E6647A">
        <w:t xml:space="preserve"> and </w:t>
      </w:r>
      <w:r w:rsidRPr="00E6647A">
        <w:rPr>
          <w:i/>
        </w:rPr>
        <w:t>Z. cucurbitae</w:t>
      </w:r>
      <w:r w:rsidRPr="00E6647A">
        <w:t xml:space="preserve"> in Australia are similar to those of previous assessments</w:t>
      </w:r>
      <w:r w:rsidR="00F90884" w:rsidRPr="00E6647A">
        <w:t xml:space="preserve"> of High</w:t>
      </w:r>
      <w:r w:rsidRPr="00E6647A">
        <w:t xml:space="preserve">. Those likelihoods relate specifically to events that occur in Australia and are essentially independent of the import pathway. The consequences of entry, establishment and spread for </w:t>
      </w:r>
      <w:r w:rsidRPr="00E6647A">
        <w:rPr>
          <w:i/>
          <w:iCs/>
        </w:rPr>
        <w:t>B. dorsalis</w:t>
      </w:r>
      <w:r w:rsidRPr="00E6647A">
        <w:t xml:space="preserve"> and </w:t>
      </w:r>
      <w:r w:rsidRPr="00E6647A">
        <w:rPr>
          <w:i/>
        </w:rPr>
        <w:t>Z. cucurbitae</w:t>
      </w:r>
      <w:r w:rsidRPr="00E6647A">
        <w:t xml:space="preserve"> are also independent of the import pathway and are similar between pest risk assessments</w:t>
      </w:r>
      <w:r w:rsidR="007463C8" w:rsidRPr="00E6647A">
        <w:t xml:space="preserve"> of High</w:t>
      </w:r>
      <w:r w:rsidRPr="00E6647A">
        <w:t>. Therefore, the existing ratings for the likelihoods of entry, establishment and spread, and the rating</w:t>
      </w:r>
      <w:r w:rsidR="00937AE0" w:rsidRPr="00E6647A">
        <w:t>s</w:t>
      </w:r>
      <w:r w:rsidRPr="00E6647A">
        <w:t xml:space="preserve"> for the overall consequences </w:t>
      </w:r>
      <w:r w:rsidR="00937AE0" w:rsidRPr="00E6647A">
        <w:t xml:space="preserve">of </w:t>
      </w:r>
      <w:r w:rsidRPr="00E6647A">
        <w:rPr>
          <w:i/>
          <w:iCs/>
        </w:rPr>
        <w:t>B. dorsalis</w:t>
      </w:r>
      <w:r w:rsidRPr="00E6647A">
        <w:t xml:space="preserve"> and </w:t>
      </w:r>
      <w:r w:rsidRPr="00E6647A">
        <w:rPr>
          <w:i/>
        </w:rPr>
        <w:t>Z. cucurbitae</w:t>
      </w:r>
      <w:r w:rsidRPr="00E6647A">
        <w:t xml:space="preserve"> have been adopted for the fresh Chinese jujubes from China pathway.</w:t>
      </w:r>
    </w:p>
    <w:p w14:paraId="008AD31F" w14:textId="4100DE6C" w:rsidR="00682EED" w:rsidRPr="0089118E" w:rsidRDefault="00E64494" w:rsidP="00343572">
      <w:r>
        <w:t>In addition, the department has reviewed the latest literature—for example</w:t>
      </w:r>
      <w:r w:rsidR="00FC0F4A">
        <w:t>,</w:t>
      </w:r>
      <w:r>
        <w:t xml:space="preserve"> </w:t>
      </w:r>
      <w:r w:rsidR="00C61033">
        <w:fldChar w:fldCharType="begin">
          <w:fldData xml:space="preserve">PEVuZE5vdGU+PENpdGU+PEF1dGhvcj5LaW08L0F1dGhvcj48WWVhcj4yMDE4PC9ZZWFyPjxSZWNO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</w:fldData>
        </w:fldChar>
      </w:r>
      <w:r w:rsidR="00C61033">
        <w:instrText xml:space="preserve"> ADDIN EN.CITE </w:instrText>
      </w:r>
      <w:r w:rsidR="00C61033">
        <w:fldChar w:fldCharType="begin">
          <w:fldData xml:space="preserve">PEVuZE5vdGU+PENpdGU+PEF1dGhvcj5LaW08L0F1dGhvcj48WWVhcj4yMDE4PC9ZZWFyPjxSZWNO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</w:fldData>
        </w:fldChar>
      </w:r>
      <w:r w:rsidR="00C61033">
        <w:instrText xml:space="preserve"> ADDIN EN.CITE.DATA </w:instrText>
      </w:r>
      <w:r w:rsidR="00C61033">
        <w:fldChar w:fldCharType="end"/>
      </w:r>
      <w:r w:rsidR="00C61033">
        <w:fldChar w:fldCharType="separate"/>
      </w:r>
      <w:r w:rsidR="00C61033">
        <w:rPr>
          <w:noProof/>
        </w:rPr>
        <w:t>(</w:t>
      </w:r>
      <w:hyperlink w:anchor="_ENREF_58" w:tooltip="Boontop, 2016 #25526" w:history="1">
        <w:r w:rsidR="008D29CC">
          <w:rPr>
            <w:noProof/>
          </w:rPr>
          <w:t>Boontop 2016</w:t>
        </w:r>
      </w:hyperlink>
      <w:r w:rsidR="00C61033">
        <w:rPr>
          <w:noProof/>
        </w:rPr>
        <w:t xml:space="preserve">; </w:t>
      </w:r>
      <w:hyperlink w:anchor="_ENREF_60" w:tooltip="Bugti, 2015 #26790" w:history="1">
        <w:r w:rsidR="008D29CC">
          <w:rPr>
            <w:noProof/>
          </w:rPr>
          <w:t>Bugti et al. 2015</w:t>
        </w:r>
      </w:hyperlink>
      <w:r w:rsidR="00C61033">
        <w:rPr>
          <w:noProof/>
        </w:rPr>
        <w:t xml:space="preserve">; </w:t>
      </w:r>
      <w:hyperlink w:anchor="_ENREF_100" w:tooltip="De Meyer, 2015 #25929" w:history="1">
        <w:r w:rsidR="008D29CC">
          <w:rPr>
            <w:noProof/>
          </w:rPr>
          <w:t>De Meyer et al. 2015</w:t>
        </w:r>
      </w:hyperlink>
      <w:r w:rsidR="00C61033">
        <w:rPr>
          <w:noProof/>
        </w:rPr>
        <w:t xml:space="preserve">; </w:t>
      </w:r>
      <w:hyperlink w:anchor="_ENREF_140" w:tooltip="Follett, 2018 #32888" w:history="1">
        <w:r w:rsidR="008D29CC">
          <w:rPr>
            <w:noProof/>
          </w:rPr>
          <w:t>Follett, Manoukis &amp; Mackey 2018</w:t>
        </w:r>
      </w:hyperlink>
      <w:r w:rsidR="00C61033">
        <w:rPr>
          <w:noProof/>
        </w:rPr>
        <w:t xml:space="preserve">; </w:t>
      </w:r>
      <w:hyperlink w:anchor="_ENREF_182" w:tooltip="Huang, 2014 #32870" w:history="1">
        <w:r w:rsidR="008D29CC">
          <w:rPr>
            <w:noProof/>
          </w:rPr>
          <w:t>Huang &amp; Chi 2014</w:t>
        </w:r>
      </w:hyperlink>
      <w:r w:rsidR="00C61033">
        <w:rPr>
          <w:noProof/>
        </w:rPr>
        <w:t xml:space="preserve">; </w:t>
      </w:r>
      <w:hyperlink w:anchor="_ENREF_206" w:tooltip="Kim, 2018 #31466" w:history="1">
        <w:r w:rsidR="008D29CC">
          <w:rPr>
            <w:noProof/>
          </w:rPr>
          <w:t>Kim &amp; Kim 2018</w:t>
        </w:r>
      </w:hyperlink>
      <w:r w:rsidR="00C61033">
        <w:rPr>
          <w:noProof/>
        </w:rPr>
        <w:t xml:space="preserve">; </w:t>
      </w:r>
      <w:hyperlink w:anchor="_ENREF_281" w:tooltip="Pietersen, 2017 #29988" w:history="1">
        <w:r w:rsidR="008D29CC">
          <w:rPr>
            <w:noProof/>
          </w:rPr>
          <w:t>Pietersen, Terblanche &amp; Addison 2017</w:t>
        </w:r>
      </w:hyperlink>
      <w:r w:rsidR="00C61033">
        <w:rPr>
          <w:noProof/>
        </w:rPr>
        <w:t xml:space="preserve">; </w:t>
      </w:r>
      <w:hyperlink w:anchor="_ENREF_304" w:tooltip="Shelly, 2017 #32886" w:history="1">
        <w:r w:rsidR="008D29CC">
          <w:rPr>
            <w:noProof/>
          </w:rPr>
          <w:t>Shelly et al. 2017</w:t>
        </w:r>
      </w:hyperlink>
      <w:r w:rsidR="00C61033">
        <w:rPr>
          <w:noProof/>
        </w:rPr>
        <w:t xml:space="preserve">; </w:t>
      </w:r>
      <w:hyperlink w:anchor="_ENREF_330" w:tooltip="Theron, 2017 #30912" w:history="1">
        <w:r w:rsidR="008D29CC">
          <w:rPr>
            <w:noProof/>
          </w:rPr>
          <w:t>Theron, Manrakhan &amp; Weldon 2017</w:t>
        </w:r>
      </w:hyperlink>
      <w:r w:rsidR="00C61033">
        <w:rPr>
          <w:noProof/>
        </w:rPr>
        <w:t xml:space="preserve">; </w:t>
      </w:r>
      <w:hyperlink w:anchor="_ENREF_338" w:tooltip="Virgilio, 2015 #32887" w:history="1">
        <w:r w:rsidR="008D29CC">
          <w:rPr>
            <w:noProof/>
          </w:rPr>
          <w:t>Virgilio et al. 2015a</w:t>
        </w:r>
      </w:hyperlink>
      <w:r w:rsidR="00C61033">
        <w:rPr>
          <w:noProof/>
        </w:rPr>
        <w:t xml:space="preserve">; </w:t>
      </w:r>
      <w:hyperlink w:anchor="_ENREF_359" w:tooltip="Weems, 2016 #31048" w:history="1">
        <w:r w:rsidR="008D29CC">
          <w:rPr>
            <w:noProof/>
          </w:rPr>
          <w:t>Weems et al. 2016</w:t>
        </w:r>
      </w:hyperlink>
      <w:r w:rsidR="00C61033">
        <w:rPr>
          <w:noProof/>
        </w:rPr>
        <w:t>)</w:t>
      </w:r>
      <w:r w:rsidR="00C61033">
        <w:fldChar w:fldCharType="end"/>
      </w:r>
      <w:r w:rsidR="00013791">
        <w:t>,</w:t>
      </w:r>
      <w:r>
        <w:t xml:space="preserve"> and no new information has been identified that would significantly change the risk ratings for importation, distribution, establishment, spread </w:t>
      </w:r>
      <w:r w:rsidR="00937AE0">
        <w:t xml:space="preserve">or </w:t>
      </w:r>
      <w:r>
        <w:t xml:space="preserve">consequences as set out for </w:t>
      </w:r>
      <w:r>
        <w:rPr>
          <w:i/>
          <w:iCs/>
        </w:rPr>
        <w:t>B. dorsalis</w:t>
      </w:r>
      <w:r>
        <w:t xml:space="preserve"> and </w:t>
      </w:r>
      <w:r>
        <w:rPr>
          <w:i/>
        </w:rPr>
        <w:t>Z. cucurbitae</w:t>
      </w:r>
      <w:r>
        <w:t xml:space="preserve"> in the existing policies.</w:t>
      </w:r>
    </w:p>
    <w:p w14:paraId="68D20BF3" w14:textId="12C26772" w:rsidR="00682EED" w:rsidRPr="0089118E" w:rsidRDefault="00E64494" w:rsidP="009073C9">
      <w:r>
        <w:t xml:space="preserve">The likelihoods of </w:t>
      </w:r>
      <w:r w:rsidRPr="003D780F">
        <w:t>importation, distribution</w:t>
      </w:r>
      <w:r>
        <w:t xml:space="preserve">, establishment and spread for </w:t>
      </w:r>
      <w:r>
        <w:rPr>
          <w:i/>
          <w:iCs/>
        </w:rPr>
        <w:t>B. dorsalis</w:t>
      </w:r>
      <w:r>
        <w:t xml:space="preserve"> and </w:t>
      </w:r>
      <w:r>
        <w:rPr>
          <w:i/>
        </w:rPr>
        <w:t>Z.</w:t>
      </w:r>
      <w:r w:rsidR="002E03DF">
        <w:rPr>
          <w:i/>
        </w:rPr>
        <w:t> </w:t>
      </w:r>
      <w:r>
        <w:rPr>
          <w:i/>
        </w:rPr>
        <w:t>cucurbitae</w:t>
      </w:r>
      <w:r>
        <w:t xml:space="preserve"> on the fresh Chinese jujubes from China pathway </w:t>
      </w:r>
      <w:r w:rsidR="00A74FD2">
        <w:t xml:space="preserve">are </w:t>
      </w:r>
      <w:r w:rsidRPr="003D780F">
        <w:t xml:space="preserve">all </w:t>
      </w:r>
      <w:r w:rsidR="00A74FD2">
        <w:t xml:space="preserve">assessed </w:t>
      </w:r>
      <w:r>
        <w:t>as High</w:t>
      </w:r>
      <w:r w:rsidR="002E03DF">
        <w:t>. T</w:t>
      </w:r>
      <w:r>
        <w:t xml:space="preserve">he consequences of entry, establishment, and spread </w:t>
      </w:r>
      <w:r w:rsidR="00A74FD2">
        <w:t xml:space="preserve">are </w:t>
      </w:r>
      <w:r>
        <w:t xml:space="preserve">also </w:t>
      </w:r>
      <w:r w:rsidR="00A74FD2">
        <w:t xml:space="preserve">assessed </w:t>
      </w:r>
      <w:r>
        <w:t xml:space="preserve">as High. When these likelihood and consequence ratings are combined using the rules presented in </w:t>
      </w:r>
      <w:r w:rsidR="00F31FD6">
        <w:fldChar w:fldCharType="begin"/>
      </w:r>
      <w:r w:rsidR="00F31FD6">
        <w:instrText xml:space="preserve"> REF _Ref457826328 \h  \* MERGEFORMAT </w:instrText>
      </w:r>
      <w:r w:rsidR="00F31FD6">
        <w:fldChar w:fldCharType="separate"/>
      </w:r>
      <w:r w:rsidR="004D2586" w:rsidRPr="00DB5F8D">
        <w:t xml:space="preserve">Table </w:t>
      </w:r>
      <w:r w:rsidR="004D2586">
        <w:t>2</w:t>
      </w:r>
      <w:r w:rsidR="004D2586" w:rsidRPr="00DB5F8D">
        <w:t>.</w:t>
      </w:r>
      <w:r w:rsidR="004D2586">
        <w:t>2</w:t>
      </w:r>
      <w:r w:rsidR="00F31FD6">
        <w:fldChar w:fldCharType="end"/>
      </w:r>
      <w:r>
        <w:t xml:space="preserve"> and </w:t>
      </w:r>
      <w:r w:rsidR="00FA22F3">
        <w:fldChar w:fldCharType="begin"/>
      </w:r>
      <w:r w:rsidR="008F0330">
        <w:instrText xml:space="preserve"> REF _Ref457826369 \h </w:instrText>
      </w:r>
      <w:r w:rsidR="009073C9">
        <w:instrText xml:space="preserve"> \* MERGEFORMAT </w:instrText>
      </w:r>
      <w:r w:rsidR="00FA22F3">
        <w:fldChar w:fldCharType="separate"/>
      </w:r>
      <w:r w:rsidR="004D2586" w:rsidRPr="00DB5F8D">
        <w:t xml:space="preserve">Table </w:t>
      </w:r>
      <w:r w:rsidR="004D2586">
        <w:rPr>
          <w:noProof/>
        </w:rPr>
        <w:t>2</w:t>
      </w:r>
      <w:r w:rsidR="004D2586" w:rsidRPr="00DB5F8D">
        <w:rPr>
          <w:noProof/>
        </w:rPr>
        <w:t>.</w:t>
      </w:r>
      <w:r w:rsidR="004D2586">
        <w:rPr>
          <w:noProof/>
        </w:rPr>
        <w:t>5</w:t>
      </w:r>
      <w:r w:rsidR="00FA22F3">
        <w:fldChar w:fldCharType="end"/>
      </w:r>
      <w:r>
        <w:t xml:space="preserve">, the unrestricted risk </w:t>
      </w:r>
      <w:r w:rsidR="00C02ECD">
        <w:t xml:space="preserve">for each species </w:t>
      </w:r>
      <w:r>
        <w:t>is determined to be High. All likelihood ratings are set out in</w:t>
      </w:r>
      <w:r w:rsidR="008566C0">
        <w:t xml:space="preserve"> Table 4.5</w:t>
      </w:r>
      <w:r>
        <w:t>.</w:t>
      </w:r>
    </w:p>
    <w:p w14:paraId="5D215240" w14:textId="77777777" w:rsidR="00F7319A" w:rsidRPr="0089118E" w:rsidRDefault="00E64494" w:rsidP="00343572">
      <w:pPr>
        <w:keepNext/>
        <w:widowControl w:val="0"/>
        <w:rPr>
          <w:b/>
        </w:rPr>
      </w:pPr>
      <w:r>
        <w:rPr>
          <w:b/>
        </w:rPr>
        <w:lastRenderedPageBreak/>
        <w:t>Unrestricted risk estimate</w:t>
      </w:r>
    </w:p>
    <w:p w14:paraId="625D58E9" w14:textId="77777777" w:rsidR="00343572" w:rsidRDefault="00E64494" w:rsidP="00343572">
      <w:pPr>
        <w:keepNext/>
        <w:widowControl w:val="0"/>
      </w:pPr>
      <w:r>
        <w:t>The unrestricted risk estimate</w:t>
      </w:r>
      <w:r w:rsidR="00937AE0">
        <w:t>s</w:t>
      </w:r>
      <w:r>
        <w:t xml:space="preserve"> for </w:t>
      </w:r>
      <w:r>
        <w:rPr>
          <w:i/>
          <w:iCs/>
        </w:rPr>
        <w:t>B. dorsalis</w:t>
      </w:r>
      <w:r>
        <w:t xml:space="preserve"> and </w:t>
      </w:r>
      <w:r>
        <w:rPr>
          <w:i/>
        </w:rPr>
        <w:t>Z. cucurbitae</w:t>
      </w:r>
      <w:r>
        <w:t xml:space="preserve"> on the fresh Chinese jujubes from China pathway </w:t>
      </w:r>
      <w:r w:rsidR="00937AE0">
        <w:t xml:space="preserve">are </w:t>
      </w:r>
      <w:r>
        <w:t xml:space="preserve">assessed as High, which is </w:t>
      </w:r>
      <w:r w:rsidR="00937AE0">
        <w:t xml:space="preserve">identical to </w:t>
      </w:r>
      <w:r>
        <w:t xml:space="preserve">the outcomes of previous assessments, and which do not achieve the ALOP for Australia. Therefore, specific risk management measures are required for </w:t>
      </w:r>
      <w:r>
        <w:rPr>
          <w:i/>
          <w:iCs/>
        </w:rPr>
        <w:t>B. dorsalis</w:t>
      </w:r>
      <w:r>
        <w:t xml:space="preserve"> and </w:t>
      </w:r>
      <w:r>
        <w:rPr>
          <w:i/>
        </w:rPr>
        <w:t>Z. cucurbitae</w:t>
      </w:r>
      <w:r w:rsidR="00937AE0">
        <w:t xml:space="preserve"> on this pathway</w:t>
      </w:r>
      <w:r>
        <w:t>.</w:t>
      </w:r>
    </w:p>
    <w:p w14:paraId="3DC2CE13" w14:textId="77777777" w:rsidR="009073C9" w:rsidRDefault="009073C9" w:rsidP="00343572">
      <w:pPr>
        <w:keepNext/>
        <w:widowControl w:val="0"/>
      </w:pPr>
    </w:p>
    <w:p w14:paraId="481E9E01" w14:textId="77777777" w:rsidR="009073C9" w:rsidRDefault="009073C9" w:rsidP="00343572">
      <w:pPr>
        <w:keepNext/>
        <w:widowControl w:val="0"/>
        <w:sectPr w:rsidR="009073C9" w:rsidSect="00E229C8">
          <w:headerReference w:type="default" r:id="rId57"/>
          <w:pgSz w:w="11906" w:h="16838"/>
          <w:pgMar w:top="1418" w:right="1418" w:bottom="1418" w:left="1418" w:header="567" w:footer="283" w:gutter="0"/>
          <w:cols w:space="708"/>
          <w:docGrid w:linePitch="360"/>
        </w:sectPr>
      </w:pPr>
    </w:p>
    <w:p w14:paraId="60498D6A" w14:textId="77777777" w:rsidR="000E103A" w:rsidRPr="00E766DE" w:rsidRDefault="00BA1C4A" w:rsidP="002E03DF">
      <w:pPr>
        <w:pStyle w:val="Heading3"/>
        <w:spacing w:before="0" w:after="200" w:line="276" w:lineRule="auto"/>
      </w:pPr>
      <w:bookmarkStart w:id="101" w:name="_Toc19264872"/>
      <w:r w:rsidRPr="00E766DE">
        <w:lastRenderedPageBreak/>
        <w:t>Guava fruit</w:t>
      </w:r>
      <w:r w:rsidR="000E103A" w:rsidRPr="00E766DE">
        <w:t xml:space="preserve"> fly</w:t>
      </w:r>
      <w:bookmarkEnd w:id="101"/>
      <w:r w:rsidR="000E103A" w:rsidRPr="00E766DE">
        <w:t xml:space="preserve"> </w:t>
      </w:r>
    </w:p>
    <w:p w14:paraId="00C30BC1" w14:textId="77777777" w:rsidR="000E103A" w:rsidRPr="00E766DE" w:rsidRDefault="000E103A" w:rsidP="000E103A">
      <w:pPr>
        <w:pStyle w:val="Heading4"/>
        <w:numPr>
          <w:ilvl w:val="0"/>
          <w:numId w:val="0"/>
        </w:numPr>
      </w:pPr>
      <w:r w:rsidRPr="00E766DE">
        <w:rPr>
          <w:i/>
        </w:rPr>
        <w:t xml:space="preserve">Bactrocera </w:t>
      </w:r>
      <w:r w:rsidR="00BA1C4A" w:rsidRPr="00E766DE">
        <w:rPr>
          <w:i/>
        </w:rPr>
        <w:t>correcta</w:t>
      </w:r>
      <w:r w:rsidR="00BA1C4A" w:rsidRPr="00E766DE">
        <w:t xml:space="preserve"> </w:t>
      </w:r>
      <w:r w:rsidRPr="00E766DE">
        <w:t xml:space="preserve">(EP) </w:t>
      </w:r>
    </w:p>
    <w:p w14:paraId="55A6A256" w14:textId="77942A40" w:rsidR="00BA1C4A" w:rsidRPr="00E766DE" w:rsidRDefault="00BA1C4A" w:rsidP="00BA1C4A">
      <w:r w:rsidRPr="00E766DE">
        <w:rPr>
          <w:i/>
          <w:iCs/>
        </w:rPr>
        <w:t xml:space="preserve">Bactrocera correcta </w:t>
      </w:r>
      <w:r w:rsidRPr="00E766DE">
        <w:rPr>
          <w:iCs/>
        </w:rPr>
        <w:t xml:space="preserve">(guava fruit fly) </w:t>
      </w:r>
      <w:r w:rsidRPr="00E766DE">
        <w:t>belongs to the Tephritidae family</w:t>
      </w:r>
      <w:r w:rsidR="003D52C6" w:rsidRPr="00E766DE">
        <w:t>,</w:t>
      </w:r>
      <w:r w:rsidRPr="00E766DE">
        <w:t xml:space="preserve"> which is a group of pests considered to be among the most damaging pests of horticultural crops</w:t>
      </w:r>
      <w:r w:rsidR="0011080B" w:rsidRPr="00E766DE">
        <w:t xml:space="preserve"> </w:t>
      </w:r>
      <w:r w:rsidR="00C61033">
        <w:fldChar w:fldCharType="begin">
          <w:fldData xml:space="preserve">PEVuZE5vdGU+PENpdGU+PEF1dGhvcj5BbGx3b29kPC9BdXRob3I+PFllYXI+MTk5OTwvWWVhcj48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</w:fldData>
        </w:fldChar>
      </w:r>
      <w:r w:rsidR="00C61033">
        <w:instrText xml:space="preserve"> ADDIN EN.CITE </w:instrText>
      </w:r>
      <w:r w:rsidR="00C61033">
        <w:fldChar w:fldCharType="begin">
          <w:fldData xml:space="preserve">PEVuZE5vdGU+PENpdGU+PEF1dGhvcj5BbGx3b29kPC9BdXRob3I+PFllYXI+MTk5OTwvWWVhcj48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</w:fldData>
        </w:fldChar>
      </w:r>
      <w:r w:rsidR="00C61033">
        <w:instrText xml:space="preserve"> ADDIN EN.CITE.DATA </w:instrText>
      </w:r>
      <w:r w:rsidR="00C61033">
        <w:fldChar w:fldCharType="end"/>
      </w:r>
      <w:r w:rsidR="00C61033">
        <w:fldChar w:fldCharType="separate"/>
      </w:r>
      <w:r w:rsidR="00C61033">
        <w:rPr>
          <w:noProof/>
        </w:rPr>
        <w:t>(</w:t>
      </w:r>
      <w:hyperlink w:anchor="_ENREF_7" w:tooltip="Allwood, 1999 #3204" w:history="1">
        <w:r w:rsidR="008D29CC">
          <w:rPr>
            <w:noProof/>
          </w:rPr>
          <w:t>Allwood et al. 1999</w:t>
        </w:r>
      </w:hyperlink>
      <w:r w:rsidR="00C61033">
        <w:rPr>
          <w:noProof/>
        </w:rPr>
        <w:t xml:space="preserve">; </w:t>
      </w:r>
      <w:hyperlink w:anchor="_ENREF_22" w:tooltip="AQSIQ, 2017 #26702" w:history="1">
        <w:r w:rsidR="008D29CC">
          <w:rPr>
            <w:noProof/>
          </w:rPr>
          <w:t>AQSIQ 2017</w:t>
        </w:r>
      </w:hyperlink>
      <w:r w:rsidR="00C61033">
        <w:rPr>
          <w:noProof/>
        </w:rPr>
        <w:t xml:space="preserve">; </w:t>
      </w:r>
      <w:hyperlink w:anchor="_ENREF_212" w:tooltip="Kunprom, 2015 #23200" w:history="1">
        <w:r w:rsidR="008D29CC">
          <w:rPr>
            <w:noProof/>
          </w:rPr>
          <w:t>Kunprom, Sopaladawan &amp; Pramual 2015</w:t>
        </w:r>
      </w:hyperlink>
      <w:r w:rsidR="00C61033">
        <w:rPr>
          <w:noProof/>
        </w:rPr>
        <w:t xml:space="preserve">; </w:t>
      </w:r>
      <w:hyperlink w:anchor="_ENREF_255" w:tooltip="Maynard, 2004 #4519" w:history="1">
        <w:r w:rsidR="008D29CC">
          <w:rPr>
            <w:noProof/>
          </w:rPr>
          <w:t>Maynard, Hamilton &amp; Grimshaw 2004</w:t>
        </w:r>
      </w:hyperlink>
      <w:r w:rsidR="00C61033">
        <w:rPr>
          <w:noProof/>
        </w:rPr>
        <w:t>)</w:t>
      </w:r>
      <w:r w:rsidR="00C61033">
        <w:fldChar w:fldCharType="end"/>
      </w:r>
      <w:r w:rsidRPr="00E766DE">
        <w:t xml:space="preserve">. </w:t>
      </w:r>
      <w:r w:rsidRPr="00E766DE">
        <w:rPr>
          <w:i/>
          <w:iCs/>
        </w:rPr>
        <w:t>Bactrocera correcta</w:t>
      </w:r>
      <w:r w:rsidRPr="00E766DE">
        <w:rPr>
          <w:iCs/>
        </w:rPr>
        <w:t xml:space="preserve"> has been listed as a quarantine pest for China</w:t>
      </w:r>
      <w:r w:rsidR="003D52C6" w:rsidRPr="00E766DE">
        <w:rPr>
          <w:iCs/>
        </w:rPr>
        <w:t xml:space="preserve"> and is under official control</w:t>
      </w:r>
      <w:r w:rsidRPr="00E766DE">
        <w:rPr>
          <w:iCs/>
        </w:rPr>
        <w:t xml:space="preserve"> </w:t>
      </w:r>
      <w:r w:rsidR="00C61033">
        <w:rPr>
          <w:iCs/>
        </w:rPr>
        <w:fldChar w:fldCharType="begin"/>
      </w:r>
      <w:r w:rsidR="00C61033">
        <w:rPr>
          <w:iCs/>
        </w:rPr>
        <w:instrText xml:space="preserve"> ADDIN EN.CITE &lt;EndNote&gt;&lt;Cite&gt;&lt;Author&gt;AQSIQ&lt;/Author&gt;&lt;Year&gt;2007&lt;/Year&gt;&lt;RecNum&gt;23290&lt;/RecNum&gt;&lt;DisplayText&gt;(AQSIQ 2007)&lt;/DisplayText&gt;&lt;record&gt;&lt;rec-number&gt;23290&lt;/rec-number&gt;&lt;foreign-keys&gt;&lt;key app="EN" db-id="pxwxw0er9zv2fxezxdk5tt5utz5p5vtrwdv0" timestamp="1458702002"&gt;23290&lt;/key&gt;&lt;/foreign-keys&gt;&lt;ref-type name="Reports"&gt;27&lt;/ref-type&gt;&lt;contributors&gt;&lt;authors&gt;&lt;author&gt;AQSIQ&lt;/author&gt;&lt;/authors&gt;&lt;/contributors&gt;&lt;titles&gt;&lt;title&gt;Quarantine pest list of the People’s Republic of China. Ministry  of Agriculture Announcement 862, 29 May 2007&lt;/title&gt;&lt;/titles&gt;&lt;pages&gt;26&lt;/pages&gt;&lt;keywords&gt;&lt;keyword&gt;Quarantine pest china&lt;/keyword&gt;&lt;keyword&gt;Plum pox virus&lt;/keyword&gt;&lt;/keywords&gt;&lt;dates&gt;&lt;year&gt;2007&lt;/year&gt;&lt;/dates&gt;&lt;pub-location&gt;China&lt;/pub-location&gt;&lt;publisher&gt;The General Administration of Quality Supervision, Inspection and Quarantine, People&amp;apos;s Republic of China&lt;/publisher&gt;&lt;urls&gt;&lt;pdf-urls&gt;&lt;url&gt;file://J:\E Library\Plant Catalogue\A\AQSIQ 2007 EN23290.pdf&lt;/url&gt;&lt;/pdf-urls&gt;&lt;/urls&gt;&lt;custom1&gt;Nectarines from China mh&lt;/custom1&gt;&lt;custom2&gt;285.53 kb&lt;/custom2&gt;&lt;custom3&gt;pdf&lt;/custom3&gt;&lt;/record&gt;&lt;/Cite&gt;&lt;/EndNote&gt;</w:instrText>
      </w:r>
      <w:r w:rsidR="00C61033">
        <w:rPr>
          <w:iCs/>
        </w:rPr>
        <w:fldChar w:fldCharType="separate"/>
      </w:r>
      <w:r w:rsidR="00C61033">
        <w:rPr>
          <w:iCs/>
          <w:noProof/>
        </w:rPr>
        <w:t>(</w:t>
      </w:r>
      <w:hyperlink w:anchor="_ENREF_20" w:tooltip="AQSIQ, 2007 #23290" w:history="1">
        <w:r w:rsidR="008D29CC">
          <w:rPr>
            <w:iCs/>
            <w:noProof/>
          </w:rPr>
          <w:t>AQSIQ 2007</w:t>
        </w:r>
      </w:hyperlink>
      <w:r w:rsidR="00C61033">
        <w:rPr>
          <w:iCs/>
          <w:noProof/>
        </w:rPr>
        <w:t>)</w:t>
      </w:r>
      <w:r w:rsidR="00C61033">
        <w:rPr>
          <w:iCs/>
        </w:rPr>
        <w:fldChar w:fldCharType="end"/>
      </w:r>
      <w:r w:rsidR="003D52C6" w:rsidRPr="00E766DE">
        <w:rPr>
          <w:iCs/>
        </w:rPr>
        <w:t>. I</w:t>
      </w:r>
      <w:r w:rsidRPr="00E766DE">
        <w:rPr>
          <w:iCs/>
        </w:rPr>
        <w:t xml:space="preserve">ts distribution in China is limited to Yunnan and Sichuan provinces </w:t>
      </w:r>
      <w:r w:rsidR="00C61033">
        <w:rPr>
          <w:iCs/>
        </w:rPr>
        <w:fldChar w:fldCharType="begin"/>
      </w:r>
      <w:r w:rsidR="00C61033">
        <w:rPr>
          <w:iCs/>
        </w:rPr>
        <w:instrText xml:space="preserve"> ADDIN EN.CITE &lt;EndNote&gt;&lt;Cite&gt;&lt;Author&gt;Liu&lt;/Author&gt;&lt;Year&gt;2013&lt;/Year&gt;&lt;RecNum&gt;20496&lt;/RecNum&gt;&lt;DisplayText&gt;(Liu, Yan &amp;amp; Ye 2013)&lt;/DisplayText&gt;&lt;record&gt;&lt;rec-number&gt;20496&lt;/rec-number&gt;&lt;foreign-keys&gt;&lt;key app="EN" db-id="pxwxw0er9zv2fxezxdk5tt5utz5p5vtrwdv0" timestamp="1451972828"&gt;20496&lt;/key&gt;&lt;/foreign-keys&gt;&lt;ref-type name="Journal Articles"&gt;17&lt;/ref-type&gt;&lt;contributors&gt;&lt;authors&gt;&lt;author&gt;Liu,X.&lt;/author&gt;&lt;author&gt;Yan,J.&lt;/author&gt;&lt;author&gt;Ye,H.&lt;/author&gt;&lt;/authors&gt;&lt;/contributors&gt;&lt;titles&gt;&lt;title&gt;&lt;style face="normal" font="default" size="100%"&gt;Recent spread and climatic ecological niche of the invasive guava fruit fly, &lt;/style&gt;&lt;style face="italic" font="default" size="100%"&gt;Bactrocera correcta&lt;/style&gt;&lt;style face="normal" font="default" size="100%"&gt;, in mainland China&lt;/style&gt;&lt;/title&gt;&lt;secondary-title&gt;Journal of Pest Science&lt;/secondary-title&gt;&lt;/titles&gt;&lt;periodical&gt;&lt;full-title&gt;Journal of Pest Science&lt;/full-title&gt;&lt;/periodical&gt;&lt;pages&gt;449-458&lt;/pages&gt;&lt;volume&gt;86&lt;/volume&gt;&lt;number&gt;3&lt;/number&gt;&lt;keywords&gt;&lt;keyword&gt;Analysis&lt;/keyword&gt;&lt;keyword&gt;Bactrocera&lt;/keyword&gt;&lt;keyword&gt;China&lt;/keyword&gt;&lt;keyword&gt;Distribution&lt;/keyword&gt;&lt;keyword&gt;ecological niche&lt;/keyword&gt;&lt;keyword&gt;Field&lt;/keyword&gt;&lt;keyword&gt;field survey&lt;/keyword&gt;&lt;keyword&gt;first&lt;/keyword&gt;&lt;keyword&gt;Flies&lt;/keyword&gt;&lt;keyword&gt;Flight&lt;/keyword&gt;&lt;keyword&gt;fruit&lt;/keyword&gt;&lt;keyword&gt;Fruit flies&lt;/keyword&gt;&lt;keyword&gt;fruit fly&lt;/keyword&gt;&lt;keyword&gt;Fruits&lt;/keyword&gt;&lt;keyword&gt;insect&lt;/keyword&gt;&lt;keyword&gt;ITS&lt;/keyword&gt;&lt;keyword&gt;pest&lt;/keyword&gt;&lt;keyword&gt;Region&lt;/keyword&gt;&lt;keyword&gt;Spread&lt;/keyword&gt;&lt;keyword&gt;Survey&lt;/keyword&gt;&lt;keyword&gt;Surveys&lt;/keyword&gt;&lt;keyword&gt;Transport&lt;/keyword&gt;&lt;keyword&gt;Valleys&lt;/keyword&gt;&lt;keyword&gt;Yunnan&lt;/keyword&gt;&lt;keyword&gt;Yunnan Province&lt;/keyword&gt;&lt;/keywords&gt;&lt;dates&gt;&lt;year&gt;2013&lt;/year&gt;&lt;/dates&gt;&lt;orig-pub&gt;&lt;style face="underline" font="default" size="100%"&gt;J:\E Library\Plant Catalogue\L&lt;/style&gt;&lt;/orig-pub&gt;&lt;label&gt;84867&lt;/label&gt;&lt;urls&gt;&lt;pdf-urls&gt;&lt;url&gt;file://J:\E Library\Plant Catalogue\L\Liu et al 2013  ID84867.pdf&lt;/url&gt;&lt;/pdf-urls&gt;&lt;/urls&gt;&lt;custom1&gt;Table grapes from India, js&lt;/custom1&gt;&lt;/record&gt;&lt;/Cite&gt;&lt;/EndNote&gt;</w:instrText>
      </w:r>
      <w:r w:rsidR="00C61033">
        <w:rPr>
          <w:iCs/>
        </w:rPr>
        <w:fldChar w:fldCharType="separate"/>
      </w:r>
      <w:r w:rsidR="00C61033">
        <w:rPr>
          <w:iCs/>
          <w:noProof/>
        </w:rPr>
        <w:t>(</w:t>
      </w:r>
      <w:hyperlink w:anchor="_ENREF_236" w:tooltip="Liu, 2013 #20496" w:history="1">
        <w:r w:rsidR="008D29CC">
          <w:rPr>
            <w:iCs/>
            <w:noProof/>
          </w:rPr>
          <w:t>Liu, Yan &amp; Ye 2013</w:t>
        </w:r>
      </w:hyperlink>
      <w:r w:rsidR="00C61033">
        <w:rPr>
          <w:iCs/>
          <w:noProof/>
        </w:rPr>
        <w:t>)</w:t>
      </w:r>
      <w:r w:rsidR="00C61033">
        <w:rPr>
          <w:iCs/>
        </w:rPr>
        <w:fldChar w:fldCharType="end"/>
      </w:r>
      <w:r w:rsidRPr="00E766DE">
        <w:rPr>
          <w:iCs/>
        </w:rPr>
        <w:t>.</w:t>
      </w:r>
    </w:p>
    <w:p w14:paraId="2FC7B2F0" w14:textId="09FDB4D6" w:rsidR="00953446" w:rsidRPr="00612B9E" w:rsidRDefault="00D92069" w:rsidP="00953446">
      <w:pPr>
        <w:pStyle w:val="BAText1"/>
        <w:spacing w:after="200" w:line="276" w:lineRule="auto"/>
        <w:jc w:val="left"/>
        <w:rPr>
          <w:rFonts w:asciiTheme="majorHAnsi" w:eastAsiaTheme="minorHAnsi" w:hAnsiTheme="majorHAnsi" w:cstheme="minorBidi"/>
          <w:sz w:val="22"/>
          <w:szCs w:val="22"/>
        </w:rPr>
      </w:pPr>
      <w:r w:rsidRPr="00612B9E">
        <w:rPr>
          <w:rFonts w:asciiTheme="majorHAnsi" w:hAnsiTheme="majorHAnsi"/>
          <w:sz w:val="22"/>
          <w:szCs w:val="22"/>
        </w:rPr>
        <w:t xml:space="preserve">Tephritid flies have four life stages: egg, larva, pupa and adult. Adults are predominantly black, or black and yellow. Eggs are laid into the skin of the host fruit, and hatched larvae feed within the fruit. Pupation occurs in the soil under the host plant </w:t>
      </w:r>
      <w:r w:rsidR="00C61033">
        <w:rPr>
          <w:rFonts w:asciiTheme="majorHAnsi" w:hAnsiTheme="majorHAnsi"/>
          <w:sz w:val="22"/>
          <w:szCs w:val="22"/>
        </w:rPr>
        <w:fldChar w:fldCharType="begin"/>
      </w:r>
      <w:r w:rsidR="00C61033">
        <w:rPr>
          <w:rFonts w:asciiTheme="majorHAnsi" w:hAnsiTheme="majorHAnsi"/>
          <w:sz w:val="22"/>
          <w:szCs w:val="22"/>
        </w:rPr>
        <w:instrText xml:space="preserve"> ADDIN EN.CITE &lt;EndNote&gt;&lt;Cite&gt;&lt;Author&gt;CABI&lt;/Author&gt;&lt;Year&gt;2019&lt;/Year&gt;&lt;RecNum&gt;33496&lt;/RecNum&gt;&lt;DisplayText&gt;(CABI 2019a)&lt;/DisplayText&gt;&lt;record&gt;&lt;rec-number&gt;33496&lt;/rec-number&gt;&lt;foreign-keys&gt;&lt;key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International&lt;/publisher&gt;&lt;urls&gt;&lt;related-urls&gt;&lt;url&gt;http://www.cabi.org/cpc/&lt;/url&gt;&lt;/related-urls&gt;&lt;/urls&gt;&lt;custom1&gt;updated_RG&lt;/custom1&gt;&lt;/record&gt;&lt;/Cite&gt;&lt;/EndNote&gt;</w:instrText>
      </w:r>
      <w:r w:rsidR="00C61033">
        <w:rPr>
          <w:rFonts w:asciiTheme="majorHAnsi" w:hAnsiTheme="majorHAnsi"/>
          <w:sz w:val="22"/>
          <w:szCs w:val="22"/>
        </w:rPr>
        <w:fldChar w:fldCharType="separate"/>
      </w:r>
      <w:r w:rsidR="00C61033">
        <w:rPr>
          <w:rFonts w:asciiTheme="majorHAnsi" w:hAnsiTheme="majorHAnsi"/>
          <w:noProof/>
          <w:sz w:val="22"/>
          <w:szCs w:val="22"/>
        </w:rPr>
        <w:t>(</w:t>
      </w:r>
      <w:hyperlink w:anchor="_ENREF_62" w:tooltip="CABI, 2019 #33496" w:history="1">
        <w:r w:rsidR="008D29CC">
          <w:rPr>
            <w:rFonts w:asciiTheme="majorHAnsi" w:hAnsiTheme="majorHAnsi"/>
            <w:noProof/>
            <w:sz w:val="22"/>
            <w:szCs w:val="22"/>
          </w:rPr>
          <w:t>CABI 2019a</w:t>
        </w:r>
      </w:hyperlink>
      <w:r w:rsidR="00C61033">
        <w:rPr>
          <w:rFonts w:asciiTheme="majorHAnsi" w:hAnsiTheme="majorHAnsi"/>
          <w:noProof/>
          <w:sz w:val="22"/>
          <w:szCs w:val="22"/>
        </w:rPr>
        <w:t>)</w:t>
      </w:r>
      <w:r w:rsidR="00C61033">
        <w:rPr>
          <w:rFonts w:asciiTheme="majorHAnsi" w:hAnsiTheme="majorHAnsi"/>
          <w:sz w:val="22"/>
          <w:szCs w:val="22"/>
        </w:rPr>
        <w:fldChar w:fldCharType="end"/>
      </w:r>
      <w:r w:rsidRPr="00612B9E">
        <w:rPr>
          <w:rFonts w:asciiTheme="majorHAnsi" w:hAnsiTheme="majorHAnsi"/>
          <w:sz w:val="22"/>
          <w:szCs w:val="22"/>
        </w:rPr>
        <w:t xml:space="preserve">. It can produce several generations each year, depending primarily on temperature. Adults occur throughout the year and begin mating about </w:t>
      </w:r>
      <w:r w:rsidR="00BC5995" w:rsidRPr="00612B9E">
        <w:rPr>
          <w:rFonts w:asciiTheme="majorHAnsi" w:hAnsiTheme="majorHAnsi"/>
          <w:sz w:val="22"/>
          <w:szCs w:val="22"/>
        </w:rPr>
        <w:t>eight to 1</w:t>
      </w:r>
      <w:r w:rsidRPr="00612B9E">
        <w:rPr>
          <w:rFonts w:asciiTheme="majorHAnsi" w:hAnsiTheme="majorHAnsi"/>
          <w:sz w:val="22"/>
          <w:szCs w:val="22"/>
        </w:rPr>
        <w:t xml:space="preserve">2 days and may live </w:t>
      </w:r>
      <w:r w:rsidR="00BC5995" w:rsidRPr="00612B9E">
        <w:rPr>
          <w:rFonts w:asciiTheme="majorHAnsi" w:hAnsiTheme="majorHAnsi"/>
          <w:sz w:val="22"/>
          <w:szCs w:val="22"/>
        </w:rPr>
        <w:t>one to three</w:t>
      </w:r>
      <w:r w:rsidRPr="00612B9E">
        <w:rPr>
          <w:rFonts w:asciiTheme="majorHAnsi" w:hAnsiTheme="majorHAnsi"/>
          <w:sz w:val="22"/>
          <w:szCs w:val="22"/>
        </w:rPr>
        <w:t xml:space="preserve"> months depending on temperatures and up to 12 months in cool conditions </w:t>
      </w:r>
      <w:r w:rsidR="00C61033">
        <w:rPr>
          <w:rFonts w:asciiTheme="majorHAnsi" w:hAnsiTheme="majorHAnsi"/>
          <w:sz w:val="22"/>
          <w:szCs w:val="22"/>
        </w:rPr>
        <w:fldChar w:fldCharType="begin"/>
      </w:r>
      <w:r w:rsidR="00C61033">
        <w:rPr>
          <w:rFonts w:asciiTheme="majorHAnsi" w:hAnsiTheme="majorHAnsi"/>
          <w:sz w:val="22"/>
          <w:szCs w:val="22"/>
        </w:rPr>
        <w:instrText xml:space="preserve"> ADDIN EN.CITE &lt;EndNote&gt;&lt;Cite&gt;&lt;Author&gt;Christenson&lt;/Author&gt;&lt;Year&gt;1960&lt;/Year&gt;&lt;RecNum&gt;6586&lt;/RecNum&gt;&lt;DisplayText&gt;(Christenson &amp;amp; Foote 1960)&lt;/DisplayText&gt;&lt;record&gt;&lt;rec-number&gt;6586&lt;/rec-number&gt;&lt;foreign-keys&gt;&lt;key app="EN" db-id="pxwxw0er9zv2fxezxdk5tt5utz5p5vtrwdv0" timestamp="1451972526"&gt;6586&lt;/key&gt;&lt;/foreign-keys&gt;&lt;ref-type name="Journal Articles"&gt;17&lt;/ref-type&gt;&lt;contributors&gt;&lt;authors&gt;&lt;author&gt;Christenson,L.D.&lt;/author&gt;&lt;author&gt;Foote,R.H.&lt;/author&gt;&lt;/authors&gt;&lt;/contributors&gt;&lt;titles&gt;&lt;title&gt;Biology of fruit flies&lt;/title&gt;&lt;secondary-title&gt;Annual Review of Entomology&lt;/secondary-title&gt;&lt;/titles&gt;&lt;periodical&gt;&lt;full-title&gt;Annual Review of Entomology&lt;/full-title&gt;&lt;/periodical&gt;&lt;pages&gt;171-192&lt;/pages&gt;&lt;volume&gt;5&lt;/volume&gt;&lt;keywords&gt;&lt;keyword&gt;Biology&lt;/keyword&gt;&lt;keyword&gt;Flies&lt;/keyword&gt;&lt;keyword&gt;fruit&lt;/keyword&gt;&lt;keyword&gt;Fruit flies&lt;/keyword&gt;&lt;keyword&gt;fruit fly&lt;/keyword&gt;&lt;/keywords&gt;&lt;dates&gt;&lt;year&gt;1960&lt;/year&gt;&lt;/dates&gt;&lt;orig-pub&gt;&lt;style face="underline" font="default" size="100%"&gt;J:\E Library\Plant Catalogue\C&lt;/style&gt;&lt;/orig-pub&gt;&lt;label&gt;70083&lt;/label&gt;&lt;urls&gt;&lt;/urls&gt;&lt;custom1&gt;China table grapes avocados Unshu mandarins sp&lt;/custom1&gt;&lt;/record&gt;&lt;/Cite&gt;&lt;/EndNote&gt;</w:instrText>
      </w:r>
      <w:r w:rsidR="00C61033">
        <w:rPr>
          <w:rFonts w:asciiTheme="majorHAnsi" w:hAnsiTheme="majorHAnsi"/>
          <w:sz w:val="22"/>
          <w:szCs w:val="22"/>
        </w:rPr>
        <w:fldChar w:fldCharType="separate"/>
      </w:r>
      <w:r w:rsidR="00C61033">
        <w:rPr>
          <w:rFonts w:asciiTheme="majorHAnsi" w:hAnsiTheme="majorHAnsi"/>
          <w:noProof/>
          <w:sz w:val="22"/>
          <w:szCs w:val="22"/>
        </w:rPr>
        <w:t>(</w:t>
      </w:r>
      <w:hyperlink w:anchor="_ENREF_80" w:tooltip="Christenson, 1960 #6586" w:history="1">
        <w:r w:rsidR="008D29CC">
          <w:rPr>
            <w:rFonts w:asciiTheme="majorHAnsi" w:hAnsiTheme="majorHAnsi"/>
            <w:noProof/>
            <w:sz w:val="22"/>
            <w:szCs w:val="22"/>
          </w:rPr>
          <w:t>Christenson &amp; Foote 1960</w:t>
        </w:r>
      </w:hyperlink>
      <w:r w:rsidR="00C61033">
        <w:rPr>
          <w:rFonts w:asciiTheme="majorHAnsi" w:hAnsiTheme="majorHAnsi"/>
          <w:noProof/>
          <w:sz w:val="22"/>
          <w:szCs w:val="22"/>
        </w:rPr>
        <w:t>)</w:t>
      </w:r>
      <w:r w:rsidR="00C61033">
        <w:rPr>
          <w:rFonts w:asciiTheme="majorHAnsi" w:hAnsiTheme="majorHAnsi"/>
          <w:sz w:val="22"/>
          <w:szCs w:val="22"/>
        </w:rPr>
        <w:fldChar w:fldCharType="end"/>
      </w:r>
      <w:r w:rsidRPr="00612B9E">
        <w:rPr>
          <w:rFonts w:asciiTheme="majorHAnsi" w:hAnsiTheme="majorHAnsi"/>
          <w:sz w:val="22"/>
          <w:szCs w:val="22"/>
        </w:rPr>
        <w:t xml:space="preserve">. The major means of movement and dispersal of </w:t>
      </w:r>
      <w:r w:rsidR="00953446" w:rsidRPr="00612B9E">
        <w:rPr>
          <w:rFonts w:asciiTheme="majorHAnsi" w:hAnsiTheme="majorHAnsi"/>
          <w:sz w:val="22"/>
          <w:szCs w:val="22"/>
        </w:rPr>
        <w:t>t</w:t>
      </w:r>
      <w:r w:rsidRPr="00612B9E">
        <w:rPr>
          <w:rFonts w:asciiTheme="majorHAnsi" w:hAnsiTheme="majorHAnsi"/>
          <w:sz w:val="22"/>
          <w:szCs w:val="22"/>
        </w:rPr>
        <w:t xml:space="preserve">ephritid flies are transportation of infected fruit and adult flight </w:t>
      </w:r>
      <w:r w:rsidR="00C61033">
        <w:rPr>
          <w:rFonts w:asciiTheme="majorHAnsi" w:hAnsiTheme="majorHAnsi"/>
          <w:sz w:val="22"/>
          <w:szCs w:val="22"/>
        </w:rPr>
        <w:fldChar w:fldCharType="begin"/>
      </w:r>
      <w:r w:rsidR="00C61033">
        <w:rPr>
          <w:rFonts w:asciiTheme="majorHAnsi" w:hAnsiTheme="majorHAnsi"/>
          <w:sz w:val="22"/>
          <w:szCs w:val="22"/>
        </w:rPr>
        <w:instrText xml:space="preserve"> ADDIN EN.CITE &lt;EndNote&gt;&lt;Cite&gt;&lt;Author&gt;Fletcher&lt;/Author&gt;&lt;Year&gt;1989&lt;/Year&gt;&lt;RecNum&gt;8212&lt;/RecNum&gt;&lt;DisplayText&gt;(Fletcher 1989b)&lt;/DisplayText&gt;&lt;record&gt;&lt;rec-number&gt;8212&lt;/rec-number&gt;&lt;foreign-keys&gt;&lt;key app="EN" db-id="pxwxw0er9zv2fxezxdk5tt5utz5p5vtrwdv0" timestamp="1451972561"&gt;8212&lt;/key&gt;&lt;/foreign-keys&gt;&lt;ref-type name="Chapters"&gt;5&lt;/ref-type&gt;&lt;contributors&gt;&lt;authors&gt;&lt;author&gt;Fletcher,B.S.&lt;/author&gt;&lt;/authors&gt;&lt;secondary-authors&gt;&lt;author&gt;Robinson,A.S.&lt;/author&gt;&lt;author&gt;Hooper,G.&lt;/author&gt;&lt;/secondary-authors&gt;&lt;/contributors&gt;&lt;titles&gt;&lt;title&gt;Movements of tephritid fruit flies&lt;/title&gt;&lt;secondary-title&gt;Fruit flies, their biology, natural enemies and control. Vol. 3B&lt;/secondary-title&gt;&lt;tertiary-title&gt;World crop pests&lt;/tertiary-title&gt;&lt;/titles&gt;&lt;pages&gt;209-219&lt;/pages&gt;&lt;section&gt;8.2&lt;/section&gt;&lt;keywords&gt;&lt;keyword&gt;Biology&lt;/keyword&gt;&lt;keyword&gt;control&lt;/keyword&gt;&lt;keyword&gt;Controls&lt;/keyword&gt;&lt;keyword&gt;Enemies&lt;/keyword&gt;&lt;keyword&gt;Flies&lt;/keyword&gt;&lt;keyword&gt;fruit&lt;/keyword&gt;&lt;keyword&gt;Fruit flies&lt;/keyword&gt;&lt;keyword&gt;fruit fly&lt;/keyword&gt;&lt;keyword&gt;Fruits&lt;/keyword&gt;&lt;keyword&gt;Mandarins&lt;/keyword&gt;&lt;keyword&gt;Movements&lt;/keyword&gt;&lt;keyword&gt;Natural enemies&lt;/keyword&gt;&lt;keyword&gt;pest&lt;/keyword&gt;&lt;keyword&gt;Pests&lt;/keyword&gt;&lt;keyword&gt;Unshu&lt;/keyword&gt;&lt;keyword&gt;World&lt;/keyword&gt;&lt;/keywords&gt;&lt;dates&gt;&lt;year&gt;1989&lt;/year&gt;&lt;/dates&gt;&lt;pub-location&gt;Amsterdam&lt;/pub-location&gt;&lt;publisher&gt;Elsevier Science Publishers B.V.&lt;/publisher&gt;&lt;orig-pub&gt;&lt;style face="underline" font="default" size="100%"&gt;J:\E Library\Plant Catalogue\F&lt;/style&gt;&lt;/orig-pub&gt;&lt;label&gt;71910&lt;/label&gt;&lt;urls&gt;&lt;/urls&gt;&lt;custom1&gt;Unshu mandarins sp&lt;/custom1&gt;&lt;/record&gt;&lt;/Cite&gt;&lt;/EndNote&gt;</w:instrText>
      </w:r>
      <w:r w:rsidR="00C61033">
        <w:rPr>
          <w:rFonts w:asciiTheme="majorHAnsi" w:hAnsiTheme="majorHAnsi"/>
          <w:sz w:val="22"/>
          <w:szCs w:val="22"/>
        </w:rPr>
        <w:fldChar w:fldCharType="separate"/>
      </w:r>
      <w:r w:rsidR="00C61033">
        <w:rPr>
          <w:rFonts w:asciiTheme="majorHAnsi" w:hAnsiTheme="majorHAnsi"/>
          <w:noProof/>
          <w:sz w:val="22"/>
          <w:szCs w:val="22"/>
        </w:rPr>
        <w:t>(</w:t>
      </w:r>
      <w:hyperlink w:anchor="_ENREF_139" w:tooltip="Fletcher, 1989 #8212" w:history="1">
        <w:r w:rsidR="008D29CC">
          <w:rPr>
            <w:rFonts w:asciiTheme="majorHAnsi" w:hAnsiTheme="majorHAnsi"/>
            <w:noProof/>
            <w:sz w:val="22"/>
            <w:szCs w:val="22"/>
          </w:rPr>
          <w:t>Fletcher 1989b</w:t>
        </w:r>
      </w:hyperlink>
      <w:r w:rsidR="00C61033">
        <w:rPr>
          <w:rFonts w:asciiTheme="majorHAnsi" w:hAnsiTheme="majorHAnsi"/>
          <w:noProof/>
          <w:sz w:val="22"/>
          <w:szCs w:val="22"/>
        </w:rPr>
        <w:t>)</w:t>
      </w:r>
      <w:r w:rsidR="00C61033">
        <w:rPr>
          <w:rFonts w:asciiTheme="majorHAnsi" w:hAnsiTheme="majorHAnsi"/>
          <w:sz w:val="22"/>
          <w:szCs w:val="22"/>
        </w:rPr>
        <w:fldChar w:fldCharType="end"/>
      </w:r>
      <w:r w:rsidRPr="00612B9E">
        <w:rPr>
          <w:rFonts w:asciiTheme="majorHAnsi" w:hAnsiTheme="majorHAnsi"/>
          <w:sz w:val="22"/>
          <w:szCs w:val="22"/>
        </w:rPr>
        <w:t xml:space="preserve">. </w:t>
      </w:r>
      <w:r w:rsidR="00450E3D" w:rsidRPr="00612B9E">
        <w:rPr>
          <w:rFonts w:asciiTheme="majorHAnsi" w:hAnsiTheme="majorHAnsi"/>
          <w:sz w:val="22"/>
          <w:szCs w:val="22"/>
        </w:rPr>
        <w:t xml:space="preserve">Some </w:t>
      </w:r>
      <w:r w:rsidR="00953446" w:rsidRPr="00612B9E">
        <w:rPr>
          <w:rFonts w:asciiTheme="majorHAnsi" w:eastAsiaTheme="minorHAnsi" w:hAnsiTheme="majorHAnsi" w:cstheme="minorBidi"/>
          <w:sz w:val="22"/>
          <w:szCs w:val="22"/>
        </w:rPr>
        <w:t>tephritid flies can migrate long distances and some species can fly more than 50</w:t>
      </w:r>
      <w:r w:rsidR="00E766DE" w:rsidRPr="00612B9E">
        <w:rPr>
          <w:rFonts w:asciiTheme="majorHAnsi" w:eastAsiaTheme="minorHAnsi" w:hAnsiTheme="majorHAnsi" w:cstheme="minorBidi"/>
          <w:sz w:val="22"/>
          <w:szCs w:val="22"/>
        </w:rPr>
        <w:t xml:space="preserve"> </w:t>
      </w:r>
      <w:r w:rsidR="00953446" w:rsidRPr="00612B9E">
        <w:rPr>
          <w:rFonts w:asciiTheme="majorHAnsi" w:eastAsiaTheme="minorHAnsi" w:hAnsiTheme="majorHAnsi" w:cstheme="minorBidi"/>
          <w:sz w:val="22"/>
          <w:szCs w:val="22"/>
        </w:rPr>
        <w:t xml:space="preserve">kilometres </w:t>
      </w:r>
      <w:r w:rsidR="00C61033">
        <w:rPr>
          <w:rFonts w:asciiTheme="majorHAnsi" w:eastAsiaTheme="minorHAnsi" w:hAnsiTheme="majorHAnsi" w:cstheme="minorBidi"/>
          <w:sz w:val="22"/>
          <w:szCs w:val="22"/>
        </w:rPr>
        <w:fldChar w:fldCharType="begin"/>
      </w:r>
      <w:r w:rsidR="00C61033">
        <w:rPr>
          <w:rFonts w:asciiTheme="majorHAnsi" w:eastAsiaTheme="minorHAnsi" w:hAnsiTheme="majorHAnsi" w:cstheme="minorBidi"/>
          <w:sz w:val="22"/>
          <w:szCs w:val="22"/>
        </w:rPr>
        <w:instrText xml:space="preserve"> ADDIN EN.CITE &lt;EndNote&gt;&lt;Cite&gt;&lt;Author&gt;Fletcher&lt;/Author&gt;&lt;Year&gt;1989&lt;/Year&gt;&lt;RecNum&gt;8212&lt;/RecNum&gt;&lt;DisplayText&gt;(Fletcher 1989b)&lt;/DisplayText&gt;&lt;record&gt;&lt;rec-number&gt;8212&lt;/rec-number&gt;&lt;foreign-keys&gt;&lt;key app="EN" db-id="pxwxw0er9zv2fxezxdk5tt5utz5p5vtrwdv0" timestamp="1451972561"&gt;8212&lt;/key&gt;&lt;/foreign-keys&gt;&lt;ref-type name="Chapters"&gt;5&lt;/ref-type&gt;&lt;contributors&gt;&lt;authors&gt;&lt;author&gt;Fletcher,B.S.&lt;/author&gt;&lt;/authors&gt;&lt;secondary-authors&gt;&lt;author&gt;Robinson,A.S.&lt;/author&gt;&lt;author&gt;Hooper,G.&lt;/author&gt;&lt;/secondary-authors&gt;&lt;/contributors&gt;&lt;titles&gt;&lt;title&gt;Movements of tephritid fruit flies&lt;/title&gt;&lt;secondary-title&gt;Fruit flies, their biology, natural enemies and control. Vol. 3B&lt;/secondary-title&gt;&lt;tertiary-title&gt;World crop pests&lt;/tertiary-title&gt;&lt;/titles&gt;&lt;pages&gt;209-219&lt;/pages&gt;&lt;section&gt;8.2&lt;/section&gt;&lt;keywords&gt;&lt;keyword&gt;Biology&lt;/keyword&gt;&lt;keyword&gt;control&lt;/keyword&gt;&lt;keyword&gt;Controls&lt;/keyword&gt;&lt;keyword&gt;Enemies&lt;/keyword&gt;&lt;keyword&gt;Flies&lt;/keyword&gt;&lt;keyword&gt;fruit&lt;/keyword&gt;&lt;keyword&gt;Fruit flies&lt;/keyword&gt;&lt;keyword&gt;fruit fly&lt;/keyword&gt;&lt;keyword&gt;Fruits&lt;/keyword&gt;&lt;keyword&gt;Mandarins&lt;/keyword&gt;&lt;keyword&gt;Movements&lt;/keyword&gt;&lt;keyword&gt;Natural enemies&lt;/keyword&gt;&lt;keyword&gt;pest&lt;/keyword&gt;&lt;keyword&gt;Pests&lt;/keyword&gt;&lt;keyword&gt;Unshu&lt;/keyword&gt;&lt;keyword&gt;World&lt;/keyword&gt;&lt;/keywords&gt;&lt;dates&gt;&lt;year&gt;1989&lt;/year&gt;&lt;/dates&gt;&lt;pub-location&gt;Amsterdam&lt;/pub-location&gt;&lt;publisher&gt;Elsevier Science Publishers B.V.&lt;/publisher&gt;&lt;orig-pub&gt;&lt;style face="underline" font="default" size="100%"&gt;J:\E Library\Plant Catalogue\F&lt;/style&gt;&lt;/orig-pub&gt;&lt;label&gt;71910&lt;/label&gt;&lt;urls&gt;&lt;/urls&gt;&lt;custom1&gt;Unshu mandarins sp&lt;/custom1&gt;&lt;/record&gt;&lt;/Cite&gt;&lt;/EndNote&gt;</w:instrText>
      </w:r>
      <w:r w:rsidR="00C61033">
        <w:rPr>
          <w:rFonts w:asciiTheme="majorHAnsi" w:eastAsiaTheme="minorHAnsi" w:hAnsiTheme="majorHAnsi" w:cstheme="minorBidi"/>
          <w:sz w:val="22"/>
          <w:szCs w:val="22"/>
        </w:rPr>
        <w:fldChar w:fldCharType="separate"/>
      </w:r>
      <w:r w:rsidR="00C61033">
        <w:rPr>
          <w:rFonts w:asciiTheme="majorHAnsi" w:eastAsiaTheme="minorHAnsi" w:hAnsiTheme="majorHAnsi" w:cstheme="minorBidi"/>
          <w:noProof/>
          <w:sz w:val="22"/>
          <w:szCs w:val="22"/>
        </w:rPr>
        <w:t>(</w:t>
      </w:r>
      <w:hyperlink w:anchor="_ENREF_139" w:tooltip="Fletcher, 1989 #8212" w:history="1">
        <w:r w:rsidR="008D29CC">
          <w:rPr>
            <w:rFonts w:asciiTheme="majorHAnsi" w:eastAsiaTheme="minorHAnsi" w:hAnsiTheme="majorHAnsi" w:cstheme="minorBidi"/>
            <w:noProof/>
            <w:sz w:val="22"/>
            <w:szCs w:val="22"/>
          </w:rPr>
          <w:t>Fletcher 1989b</w:t>
        </w:r>
      </w:hyperlink>
      <w:r w:rsidR="00C61033">
        <w:rPr>
          <w:rFonts w:asciiTheme="majorHAnsi" w:eastAsiaTheme="minorHAnsi" w:hAnsiTheme="majorHAnsi" w:cstheme="minorBidi"/>
          <w:noProof/>
          <w:sz w:val="22"/>
          <w:szCs w:val="22"/>
        </w:rPr>
        <w:t>)</w:t>
      </w:r>
      <w:r w:rsidR="00C61033">
        <w:rPr>
          <w:rFonts w:asciiTheme="majorHAnsi" w:eastAsiaTheme="minorHAnsi" w:hAnsiTheme="majorHAnsi" w:cstheme="minorBidi"/>
          <w:sz w:val="22"/>
          <w:szCs w:val="22"/>
        </w:rPr>
        <w:fldChar w:fldCharType="end"/>
      </w:r>
      <w:r w:rsidR="00450E3D" w:rsidRPr="00612B9E">
        <w:rPr>
          <w:rFonts w:asciiTheme="majorHAnsi" w:eastAsiaTheme="minorHAnsi" w:hAnsiTheme="majorHAnsi" w:cstheme="minorBidi"/>
          <w:sz w:val="22"/>
          <w:szCs w:val="22"/>
        </w:rPr>
        <w:t>.</w:t>
      </w:r>
    </w:p>
    <w:p w14:paraId="6826466D" w14:textId="182A6EB8" w:rsidR="003D52C6" w:rsidRPr="00E766DE" w:rsidRDefault="003D52C6" w:rsidP="003D52C6">
      <w:r w:rsidRPr="00E766DE">
        <w:rPr>
          <w:i/>
        </w:rPr>
        <w:t>Bactrocera correcta</w:t>
      </w:r>
      <w:r w:rsidRPr="00E766DE">
        <w:t xml:space="preserve"> have been assessed previously in the existing import policies for nectarines, plums, peaches and apricots from China </w:t>
      </w:r>
      <w:r w:rsidR="00C61033">
        <w:fldChar w:fldCharType="begin">
          <w:fldData xml:space="preserve">PEVuZE5vdGU+PENpdGU+PEF1dGhvcj5CaW9zZWN1cml0eSBBdXN0cmFsaWE8L0F1dGhvcj48WWVh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</w:fldData>
        </w:fldChar>
      </w:r>
      <w:r w:rsidR="00C61033">
        <w:instrText xml:space="preserve"> ADDIN EN.CITE </w:instrText>
      </w:r>
      <w:r w:rsidR="00C61033">
        <w:fldChar w:fldCharType="begin">
          <w:fldData xml:space="preserve">PEVuZE5vdGU+PENpdGU+PEF1dGhvcj5CaW9zZWN1cml0eSBBdXN0cmFsaWE8L0F1dGhvcj48WWVh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</w:fldData>
        </w:fldChar>
      </w:r>
      <w:r w:rsidR="00C61033">
        <w:instrText xml:space="preserve"> ADDIN EN.CITE.DATA </w:instrText>
      </w:r>
      <w:r w:rsidR="00C61033">
        <w:fldChar w:fldCharType="end"/>
      </w:r>
      <w:r w:rsidR="00C61033">
        <w:fldChar w:fldCharType="separate"/>
      </w:r>
      <w:r w:rsidR="00C61033">
        <w:rPr>
          <w:noProof/>
        </w:rPr>
        <w:t>(</w:t>
      </w:r>
      <w:hyperlink w:anchor="_ENREF_52" w:tooltip="Biosecurity Australia, 2010 #11300" w:history="1">
        <w:r w:rsidR="008D29CC">
          <w:rPr>
            <w:noProof/>
          </w:rPr>
          <w:t>Biosecurity Australia 2010a</w:t>
        </w:r>
      </w:hyperlink>
      <w:r w:rsidR="00C61033">
        <w:rPr>
          <w:noProof/>
        </w:rPr>
        <w:t xml:space="preserve">, </w:t>
      </w:r>
      <w:hyperlink w:anchor="_ENREF_54" w:tooltip="Biosecurity Australia, 2011 #24540" w:history="1">
        <w:r w:rsidR="008D29CC">
          <w:rPr>
            <w:noProof/>
          </w:rPr>
          <w:t>2011a</w:t>
        </w:r>
      </w:hyperlink>
      <w:r w:rsidR="00C61033">
        <w:rPr>
          <w:noProof/>
        </w:rPr>
        <w:t xml:space="preserve">; </w:t>
      </w:r>
      <w:hyperlink w:anchor="_ENREF_103" w:tooltip="Department of Agriculture and Water Resources, 2016 #23854" w:history="1">
        <w:r w:rsidR="008D29CC">
          <w:rPr>
            <w:noProof/>
          </w:rPr>
          <w:t>Department of Agriculture and Water Resources 2016</w:t>
        </w:r>
      </w:hyperlink>
      <w:r w:rsidR="00C61033">
        <w:rPr>
          <w:noProof/>
        </w:rPr>
        <w:t xml:space="preserve">, </w:t>
      </w:r>
      <w:hyperlink w:anchor="_ENREF_104" w:tooltip="Department of Agriculture and Water Resources, 2017 #32429" w:history="1">
        <w:r w:rsidR="008D29CC">
          <w:rPr>
            <w:noProof/>
          </w:rPr>
          <w:t>2017a</w:t>
        </w:r>
      </w:hyperlink>
      <w:r w:rsidR="00C61033">
        <w:rPr>
          <w:noProof/>
        </w:rPr>
        <w:t>)</w:t>
      </w:r>
      <w:r w:rsidR="00C61033">
        <w:fldChar w:fldCharType="end"/>
      </w:r>
      <w:r w:rsidRPr="00E766DE">
        <w:t xml:space="preserve">, dragon fruit from Vietnam </w:t>
      </w:r>
      <w:r w:rsidR="00C61033">
        <w:rPr>
          <w:noProof/>
        </w:rPr>
        <w:fldChar w:fldCharType="begin"/>
      </w:r>
      <w:r w:rsidR="00C61033">
        <w:rPr>
          <w:noProof/>
        </w:rPr>
        <w:instrText xml:space="preserve"> ADDIN EN.CITE &lt;EndNote&gt;&lt;Cite&gt;&lt;Author&gt;Department of Agriculture and Water Resources&lt;/Author&gt;&lt;Year&gt;2017&lt;/Year&gt;&lt;RecNum&gt;25784&lt;/RecNum&gt;&lt;DisplayText&gt;(Department of Agriculture and Water Resources 2017b)&lt;/DisplayText&gt;&lt;record&gt;&lt;rec-number&gt;25784&lt;/rec-number&gt;&lt;foreign-keys&gt;&lt;key app="EN" db-id="pxwxw0er9zv2fxezxdk5tt5utz5p5vtrwdv0" timestamp="1484600394"&gt;25784&lt;/key&gt;&lt;/foreign-keys&gt;&lt;ref-type name="Reports"&gt;27&lt;/ref-type&gt;&lt;contributors&gt;&lt;authors&gt;&lt;author&gt;Department of Agriculture and Water Resources,&lt;/author&gt;&lt;/authors&gt;&lt;/contributors&gt;&lt;titles&gt;&lt;title&gt;Final report for the review of biosecurity import requirements for fresh dragon fruit from Vietnam&lt;/title&gt;&lt;/titles&gt;&lt;pages&gt;1-78&lt;/pages&gt;&lt;keywords&gt;&lt;keyword&gt;Risk assessment&lt;/keyword&gt;&lt;keyword&gt;Non-regulated analysis of existing policy&lt;/keyword&gt;&lt;keyword&gt;Pest risk analysis&lt;/keyword&gt;&lt;/keywords&gt;&lt;dates&gt;&lt;year&gt;2017&lt;/year&gt;&lt;/dates&gt;&lt;pub-location&gt;Canberra, Australia&lt;/pub-location&gt;&lt;publisher&gt;Department of Agriculture and Water Resources&lt;/publisher&gt;&lt;urls&gt;&lt;related-urls&gt;&lt;url&gt;http://www.agriculture.gov.au/biosecurity/risk-analysis/plant/dragon-fruit-from-vietnam/final-report&lt;/url&gt;&lt;/related-urls&gt;&lt;/urls&gt;&lt;custom1&gt;Dragon fruit from Vietnam_RG&lt;/custom1&gt;&lt;custom2&gt;2.6 mb&lt;/custom2&gt;&lt;custom3&gt;pdf&lt;/custom3&gt;&lt;/record&gt;&lt;/Cite&gt;&lt;/EndNote&gt;</w:instrText>
      </w:r>
      <w:r w:rsidR="00C61033">
        <w:rPr>
          <w:noProof/>
        </w:rPr>
        <w:fldChar w:fldCharType="separate"/>
      </w:r>
      <w:r w:rsidR="00C61033">
        <w:rPr>
          <w:noProof/>
        </w:rPr>
        <w:t>(</w:t>
      </w:r>
      <w:hyperlink w:anchor="_ENREF_105" w:tooltip="Department of Agriculture and Water Resources, 2017 #25784" w:history="1">
        <w:r w:rsidR="008D29CC">
          <w:rPr>
            <w:noProof/>
          </w:rPr>
          <w:t>Department of Agriculture and Water Resources 2017b</w:t>
        </w:r>
      </w:hyperlink>
      <w:r w:rsidR="00C61033">
        <w:rPr>
          <w:noProof/>
        </w:rPr>
        <w:t>)</w:t>
      </w:r>
      <w:r w:rsidR="00C61033">
        <w:rPr>
          <w:noProof/>
        </w:rPr>
        <w:fldChar w:fldCharType="end"/>
      </w:r>
      <w:r w:rsidRPr="00E766DE">
        <w:t xml:space="preserve">, and mangoes from India, Indonesia, Thailand, Vietnam and Pakistan </w:t>
      </w:r>
      <w:r w:rsidR="00C61033">
        <w:fldChar w:fldCharType="begin">
          <w:fldData xml:space="preserve">PEVuZE5vdGU+PENpdGU+PEF1dGhvcj5CaW9zZWN1cml0eSBBdXN0cmFsaWE8L0F1dGhvcj48WWVh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</w:fldData>
        </w:fldChar>
      </w:r>
      <w:r w:rsidR="00C61033">
        <w:instrText xml:space="preserve"> ADDIN EN.CITE </w:instrText>
      </w:r>
      <w:r w:rsidR="00C61033">
        <w:fldChar w:fldCharType="begin">
          <w:fldData xml:space="preserve">PEVuZE5vdGU+PENpdGU+PEF1dGhvcj5CaW9zZWN1cml0eSBBdXN0cmFsaWE8L0F1dGhvcj48WWVh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</w:fldData>
        </w:fldChar>
      </w:r>
      <w:r w:rsidR="00C61033">
        <w:instrText xml:space="preserve"> ADDIN EN.CITE.DATA </w:instrText>
      </w:r>
      <w:r w:rsidR="00C61033">
        <w:fldChar w:fldCharType="end"/>
      </w:r>
      <w:r w:rsidR="00C61033">
        <w:fldChar w:fldCharType="separate"/>
      </w:r>
      <w:r w:rsidR="00C61033">
        <w:rPr>
          <w:noProof/>
        </w:rPr>
        <w:t>(</w:t>
      </w:r>
      <w:hyperlink w:anchor="_ENREF_50" w:tooltip="Biosecurity Australia, 2008 #8094" w:history="1">
        <w:r w:rsidR="008D29CC">
          <w:rPr>
            <w:noProof/>
          </w:rPr>
          <w:t>Biosecurity Australia 2008</w:t>
        </w:r>
      </w:hyperlink>
      <w:r w:rsidR="00C61033">
        <w:rPr>
          <w:noProof/>
        </w:rPr>
        <w:t xml:space="preserve">, </w:t>
      </w:r>
      <w:hyperlink w:anchor="_ENREF_55" w:tooltip="Biosecurity Australia, 2011 #19420" w:history="1">
        <w:r w:rsidR="008D29CC">
          <w:rPr>
            <w:noProof/>
          </w:rPr>
          <w:t>2011b</w:t>
        </w:r>
      </w:hyperlink>
      <w:r w:rsidR="00C61033">
        <w:rPr>
          <w:noProof/>
        </w:rPr>
        <w:t xml:space="preserve">; </w:t>
      </w:r>
      <w:hyperlink w:anchor="_ENREF_102" w:tooltip="Department of Agriculture and Water Resources, 2015 #24370" w:history="1">
        <w:r w:rsidR="008D29CC">
          <w:rPr>
            <w:noProof/>
          </w:rPr>
          <w:t>Department of Agriculture and Water Resources 2015</w:t>
        </w:r>
      </w:hyperlink>
      <w:r w:rsidR="00C61033">
        <w:rPr>
          <w:noProof/>
        </w:rPr>
        <w:t>)</w:t>
      </w:r>
      <w:r w:rsidR="00C61033">
        <w:fldChar w:fldCharType="end"/>
      </w:r>
      <w:r w:rsidRPr="00E766DE">
        <w:t xml:space="preserve">. In those existing policies, the unrestricted risk estimates for </w:t>
      </w:r>
      <w:r w:rsidRPr="00E766DE">
        <w:rPr>
          <w:i/>
        </w:rPr>
        <w:t>B. correcta</w:t>
      </w:r>
      <w:r w:rsidRPr="00E766DE">
        <w:t xml:space="preserve"> did not achieve the ALOP for Australia. Therefore, specific risk management measures are required for </w:t>
      </w:r>
      <w:r w:rsidRPr="00E766DE">
        <w:rPr>
          <w:i/>
        </w:rPr>
        <w:t>B. correcta</w:t>
      </w:r>
      <w:r w:rsidRPr="00E766DE">
        <w:t xml:space="preserve"> on those pathways.</w:t>
      </w:r>
    </w:p>
    <w:p w14:paraId="1F68C2E7" w14:textId="5416B998" w:rsidR="00BA1C4A" w:rsidRPr="00E766DE" w:rsidRDefault="00BA1C4A" w:rsidP="00BA1C4A">
      <w:r w:rsidRPr="00E766DE">
        <w:t xml:space="preserve">The department has assessed the likelihood of importation of </w:t>
      </w:r>
      <w:r w:rsidR="006E6CA2" w:rsidRPr="00E766DE">
        <w:rPr>
          <w:i/>
        </w:rPr>
        <w:t>B. correcta</w:t>
      </w:r>
      <w:r w:rsidRPr="00E766DE">
        <w:t xml:space="preserve"> on the fresh </w:t>
      </w:r>
      <w:r w:rsidR="0014181F" w:rsidRPr="00E766DE">
        <w:t>Chinese jujube fruit</w:t>
      </w:r>
      <w:r w:rsidRPr="00E766DE">
        <w:t xml:space="preserve"> from China pathway as being similar to the previous assessments of Low for nectarines, peaches, plums and apricots from China </w:t>
      </w:r>
      <w:r w:rsidR="00C61033">
        <w:fldChar w:fldCharType="begin">
          <w:fldData xml:space="preserve">PEVuZE5vdGU+PENpdGU+PEF1dGhvcj5EZXBhcnRtZW50IG9mIEFncmljdWx0dXJlIGFuZCBXYXRl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</w:fldData>
        </w:fldChar>
      </w:r>
      <w:r w:rsidR="00C61033">
        <w:instrText xml:space="preserve"> ADDIN EN.CITE </w:instrText>
      </w:r>
      <w:r w:rsidR="00C61033">
        <w:fldChar w:fldCharType="begin">
          <w:fldData xml:space="preserve">PEVuZE5vdGU+PENpdGU+PEF1dGhvcj5EZXBhcnRtZW50IG9mIEFncmljdWx0dXJlIGFuZCBXYXRl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</w:fldData>
        </w:fldChar>
      </w:r>
      <w:r w:rsidR="00C61033">
        <w:instrText xml:space="preserve"> ADDIN EN.CITE.DATA </w:instrText>
      </w:r>
      <w:r w:rsidR="00C61033">
        <w:fldChar w:fldCharType="end"/>
      </w:r>
      <w:r w:rsidR="00C61033">
        <w:fldChar w:fldCharType="separate"/>
      </w:r>
      <w:r w:rsidR="00C61033">
        <w:rPr>
          <w:noProof/>
        </w:rPr>
        <w:t>(</w:t>
      </w:r>
      <w:hyperlink w:anchor="_ENREF_103" w:tooltip="Department of Agriculture and Water Resources, 2016 #23854" w:history="1">
        <w:r w:rsidR="008D29CC">
          <w:rPr>
            <w:noProof/>
          </w:rPr>
          <w:t>Department of Agriculture and Water Resources 2016</w:t>
        </w:r>
      </w:hyperlink>
      <w:r w:rsidR="00C61033">
        <w:rPr>
          <w:noProof/>
        </w:rPr>
        <w:t xml:space="preserve">, </w:t>
      </w:r>
      <w:hyperlink w:anchor="_ENREF_104" w:tooltip="Department of Agriculture and Water Resources, 2017 #32429" w:history="1">
        <w:r w:rsidR="008D29CC">
          <w:rPr>
            <w:noProof/>
          </w:rPr>
          <w:t>2017a</w:t>
        </w:r>
      </w:hyperlink>
      <w:r w:rsidR="00C61033">
        <w:rPr>
          <w:noProof/>
        </w:rPr>
        <w:t>)</w:t>
      </w:r>
      <w:r w:rsidR="00C61033">
        <w:fldChar w:fldCharType="end"/>
      </w:r>
      <w:r w:rsidR="00DF3907" w:rsidRPr="00E766DE">
        <w:t xml:space="preserve"> </w:t>
      </w:r>
      <w:r w:rsidR="00135A3C" w:rsidRPr="00E766DE">
        <w:t xml:space="preserve">on the basis of </w:t>
      </w:r>
      <w:r w:rsidR="00DF3907" w:rsidRPr="00E766DE">
        <w:t>its limited distribution in China</w:t>
      </w:r>
      <w:r w:rsidRPr="00E766DE">
        <w:t xml:space="preserve">. Tephritid fruit flies lay their eggs directly into host fruit, where the larvae then hatch and grow. While this feeding eventually leads to obvious damage to the fruit, signs of infestation are not obvious when the eggs are initially laid. Fresh </w:t>
      </w:r>
      <w:r w:rsidR="00FA5F3E" w:rsidRPr="00E766DE">
        <w:t xml:space="preserve">Chinese jujubes </w:t>
      </w:r>
      <w:r w:rsidRPr="00E766DE">
        <w:t xml:space="preserve">is recorded as a host for </w:t>
      </w:r>
      <w:r w:rsidRPr="00E766DE">
        <w:rPr>
          <w:i/>
        </w:rPr>
        <w:t>B. correcta</w:t>
      </w:r>
      <w:r w:rsidRPr="00E766DE">
        <w:t xml:space="preserve">, and the presence of </w:t>
      </w:r>
      <w:r w:rsidRPr="00E766DE">
        <w:rPr>
          <w:i/>
        </w:rPr>
        <w:t>B. correcta</w:t>
      </w:r>
      <w:r w:rsidRPr="00E766DE">
        <w:t xml:space="preserve"> in China has not changed since they were assessed for nectarines, peaches, plums and apricots from China. Fresh Chinese </w:t>
      </w:r>
      <w:r w:rsidR="0083709A" w:rsidRPr="00E766DE">
        <w:t>jujubes</w:t>
      </w:r>
      <w:r w:rsidRPr="00E766DE">
        <w:t xml:space="preserve"> are morphologically similar to </w:t>
      </w:r>
      <w:r w:rsidR="00093671" w:rsidRPr="00E766DE">
        <w:t>stone fruits</w:t>
      </w:r>
      <w:r w:rsidRPr="00E766DE">
        <w:t xml:space="preserve"> (nectarines, peaches, plums and apricots), and the horticultural practices, major production areas and climatic conditions for these commodities in China are also similar. For these reasons, the likelihood of importation of </w:t>
      </w:r>
      <w:r w:rsidRPr="00E766DE">
        <w:rPr>
          <w:i/>
        </w:rPr>
        <w:t>B. correcta</w:t>
      </w:r>
      <w:r w:rsidRPr="00E766DE">
        <w:t xml:space="preserve"> on fresh Chinese </w:t>
      </w:r>
      <w:r w:rsidR="0083709A" w:rsidRPr="00E766DE">
        <w:t>jujubes</w:t>
      </w:r>
      <w:r w:rsidRPr="00E766DE">
        <w:t xml:space="preserve"> from China is considered similar to previously made assessments of Low.</w:t>
      </w:r>
    </w:p>
    <w:p w14:paraId="1109E2B3" w14:textId="5D5D3BAD" w:rsidR="00BA1C4A" w:rsidRPr="00E766DE" w:rsidRDefault="00BA1C4A" w:rsidP="00BA1C4A">
      <w:r w:rsidRPr="00E766DE">
        <w:t xml:space="preserve">Previous assessments of </w:t>
      </w:r>
      <w:r w:rsidRPr="00E766DE">
        <w:rPr>
          <w:i/>
        </w:rPr>
        <w:t>B. correcta</w:t>
      </w:r>
      <w:r w:rsidRPr="00E766DE">
        <w:t xml:space="preserve"> on other commodity/country pathways rated the likelihood of distribution as High. Fresh Chinese </w:t>
      </w:r>
      <w:r w:rsidR="0083709A" w:rsidRPr="00E766DE">
        <w:t>jujubes</w:t>
      </w:r>
      <w:r w:rsidRPr="00E766DE">
        <w:t xml:space="preserve"> from China are expected to be distributed in Australia in a similar way to other fruit commodities assessed previously. </w:t>
      </w:r>
      <w:r w:rsidRPr="00E766DE">
        <w:rPr>
          <w:i/>
        </w:rPr>
        <w:t>Bactrocera correcta</w:t>
      </w:r>
      <w:r w:rsidRPr="00E766DE">
        <w:t xml:space="preserve"> has a wide host range, and host material is likely to be available at all times in parts of Australia. Additionally, adults of </w:t>
      </w:r>
      <w:r w:rsidRPr="00E766DE">
        <w:rPr>
          <w:i/>
        </w:rPr>
        <w:t>B. correcta</w:t>
      </w:r>
      <w:r w:rsidRPr="00E766DE">
        <w:t xml:space="preserve"> are capable of flight, and would thus be likely to find a suitable </w:t>
      </w:r>
      <w:r w:rsidRPr="00E766DE">
        <w:lastRenderedPageBreak/>
        <w:t xml:space="preserve">host if infested fresh Chinese </w:t>
      </w:r>
      <w:r w:rsidR="00013791" w:rsidRPr="00E766DE">
        <w:t>jujubes</w:t>
      </w:r>
      <w:r w:rsidRPr="00E766DE">
        <w:t xml:space="preserve"> were discarded in the environment. There are climatic conditions suitable for the development of </w:t>
      </w:r>
      <w:r w:rsidRPr="00E766DE">
        <w:rPr>
          <w:i/>
        </w:rPr>
        <w:t>B. correcta</w:t>
      </w:r>
      <w:r w:rsidRPr="00E766DE">
        <w:t xml:space="preserve"> in some parts of Australia. Due to the year-round availability of host material, suitab</w:t>
      </w:r>
      <w:r w:rsidR="00135A3C" w:rsidRPr="00E766DE">
        <w:t>ility of</w:t>
      </w:r>
      <w:r w:rsidRPr="00E766DE">
        <w:t xml:space="preserve"> climatic conditions</w:t>
      </w:r>
      <w:r w:rsidR="00135A3C" w:rsidRPr="00E766DE">
        <w:t>,</w:t>
      </w:r>
      <w:r w:rsidRPr="00E766DE">
        <w:t xml:space="preserve"> and the ability of </w:t>
      </w:r>
      <w:r w:rsidRPr="00E766DE">
        <w:rPr>
          <w:i/>
        </w:rPr>
        <w:t>B.</w:t>
      </w:r>
      <w:r w:rsidR="002E03DF" w:rsidRPr="00E766DE">
        <w:rPr>
          <w:i/>
        </w:rPr>
        <w:t> </w:t>
      </w:r>
      <w:r w:rsidRPr="00E766DE">
        <w:rPr>
          <w:i/>
        </w:rPr>
        <w:t>correcta</w:t>
      </w:r>
      <w:r w:rsidRPr="00E766DE">
        <w:t xml:space="preserve"> to disperse to find hosts, the department has determined the likelihood of distribution for </w:t>
      </w:r>
      <w:r w:rsidRPr="00E766DE">
        <w:rPr>
          <w:i/>
        </w:rPr>
        <w:t>B. correcta</w:t>
      </w:r>
      <w:r w:rsidRPr="00E766DE">
        <w:t xml:space="preserve"> on the fresh Chinese </w:t>
      </w:r>
      <w:r w:rsidR="0083709A" w:rsidRPr="00E766DE">
        <w:t>jujubes</w:t>
      </w:r>
      <w:r w:rsidRPr="00E766DE">
        <w:t xml:space="preserve"> from China pathway to be similar to previously made assessments. Therefore, the same rating of High for the likelihood of distribution of </w:t>
      </w:r>
      <w:r w:rsidRPr="00E766DE">
        <w:rPr>
          <w:i/>
        </w:rPr>
        <w:t>B. correcta</w:t>
      </w:r>
      <w:r w:rsidRPr="00E766DE">
        <w:t xml:space="preserve"> is adopted for the fresh Chinese </w:t>
      </w:r>
      <w:r w:rsidR="0083709A" w:rsidRPr="00E766DE">
        <w:t>jujubes</w:t>
      </w:r>
      <w:r w:rsidRPr="00E766DE">
        <w:t xml:space="preserve"> from China pathway.</w:t>
      </w:r>
    </w:p>
    <w:p w14:paraId="434AAB25" w14:textId="5CC73323" w:rsidR="00BA1C4A" w:rsidRPr="00E766DE" w:rsidRDefault="00BA1C4A" w:rsidP="00BA1C4A">
      <w:r w:rsidRPr="00E766DE">
        <w:t xml:space="preserve">The likelihoods of establishment and spread of </w:t>
      </w:r>
      <w:r w:rsidRPr="00E766DE">
        <w:rPr>
          <w:i/>
        </w:rPr>
        <w:t>B. correcta</w:t>
      </w:r>
      <w:r w:rsidRPr="00E766DE">
        <w:t xml:space="preserve"> in Australia are similar to those of previous assessments</w:t>
      </w:r>
      <w:r w:rsidR="00791542" w:rsidRPr="00E766DE">
        <w:t xml:space="preserve"> of High</w:t>
      </w:r>
      <w:r w:rsidRPr="00E766DE">
        <w:t xml:space="preserve">. Those likelihoods relate specifically to events that occur in Australia and are essentially independent of the import pathway. The consequences of entry, establishment and spread for </w:t>
      </w:r>
      <w:r w:rsidRPr="00E766DE">
        <w:rPr>
          <w:i/>
        </w:rPr>
        <w:t>B. correcta</w:t>
      </w:r>
      <w:r w:rsidRPr="00E766DE">
        <w:t xml:space="preserve"> are also independent of the import pathway and are similar between pest risk assessments</w:t>
      </w:r>
      <w:r w:rsidR="002E03DF" w:rsidRPr="00E766DE">
        <w:t xml:space="preserve"> of High</w:t>
      </w:r>
      <w:r w:rsidRPr="00E766DE">
        <w:t xml:space="preserve">. Therefore, the existing ratings for the likelihoods of entry, establishment and spread, and the rating for the overall consequences </w:t>
      </w:r>
      <w:r w:rsidR="00135A3C" w:rsidRPr="00E766DE">
        <w:t xml:space="preserve">of </w:t>
      </w:r>
      <w:r w:rsidRPr="00E766DE">
        <w:rPr>
          <w:i/>
        </w:rPr>
        <w:t>B. correcta</w:t>
      </w:r>
      <w:r w:rsidRPr="00E766DE">
        <w:t xml:space="preserve"> have been adopted for the fresh Chinese </w:t>
      </w:r>
      <w:r w:rsidR="0083709A" w:rsidRPr="00E766DE">
        <w:t>jujubes</w:t>
      </w:r>
      <w:r w:rsidRPr="00E766DE">
        <w:t xml:space="preserve"> from China pathway.</w:t>
      </w:r>
    </w:p>
    <w:p w14:paraId="2294742C" w14:textId="085FCD49" w:rsidR="00BA1C4A" w:rsidRPr="00E766DE" w:rsidRDefault="00BA1C4A" w:rsidP="00BA1C4A">
      <w:r w:rsidRPr="00E766DE">
        <w:t>In addition, the department has reviewed the latest literature—for example</w:t>
      </w:r>
      <w:r w:rsidR="00BC5995" w:rsidRPr="00E766DE">
        <w:t>,</w:t>
      </w:r>
      <w:r w:rsidRPr="00E766DE">
        <w:t xml:space="preserve"> </w:t>
      </w:r>
      <w:r w:rsidR="00C61033">
        <w:fldChar w:fldCharType="begin">
          <w:fldData xml:space="preserve">PEVuZE5vdGU+PENpdGU+PEF1dGhvcj5LYW1pamk8L0F1dGhvcj48WWVhcj4yMDE0PC9ZZWFyPjxS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</w:fldData>
        </w:fldChar>
      </w:r>
      <w:r w:rsidR="00C61033">
        <w:instrText xml:space="preserve"> ADDIN EN.CITE </w:instrText>
      </w:r>
      <w:r w:rsidR="00C61033">
        <w:fldChar w:fldCharType="begin">
          <w:fldData xml:space="preserve">PEVuZE5vdGU+PENpdGU+PEF1dGhvcj5LYW1pamk8L0F1dGhvcj48WWVhcj4yMDE0PC9ZZWFyPjxS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</w:fldData>
        </w:fldChar>
      </w:r>
      <w:r w:rsidR="00C61033">
        <w:instrText xml:space="preserve"> ADDIN EN.CITE.DATA </w:instrText>
      </w:r>
      <w:r w:rsidR="00C61033">
        <w:fldChar w:fldCharType="end"/>
      </w:r>
      <w:r w:rsidR="00C61033">
        <w:fldChar w:fldCharType="separate"/>
      </w:r>
      <w:r w:rsidR="00C61033">
        <w:rPr>
          <w:noProof/>
        </w:rPr>
        <w:t>(</w:t>
      </w:r>
      <w:hyperlink w:anchor="_ENREF_155" w:tooltip="Guo, 2018 #32876" w:history="1">
        <w:r w:rsidR="008D29CC">
          <w:rPr>
            <w:noProof/>
          </w:rPr>
          <w:t>Guo et al. 2018b</w:t>
        </w:r>
      </w:hyperlink>
      <w:r w:rsidR="00C61033">
        <w:rPr>
          <w:noProof/>
        </w:rPr>
        <w:t xml:space="preserve">; </w:t>
      </w:r>
      <w:hyperlink w:anchor="_ENREF_189" w:tooltip="Jiang, 2013 #32879" w:history="1">
        <w:r w:rsidR="008D29CC">
          <w:rPr>
            <w:noProof/>
          </w:rPr>
          <w:t>Jiang et al. 2013</w:t>
        </w:r>
      </w:hyperlink>
      <w:r w:rsidR="00C61033">
        <w:rPr>
          <w:noProof/>
        </w:rPr>
        <w:t xml:space="preserve">; </w:t>
      </w:r>
      <w:hyperlink w:anchor="_ENREF_197" w:tooltip="Kamiji, 2014 #32874" w:history="1">
        <w:r w:rsidR="008D29CC">
          <w:rPr>
            <w:noProof/>
          </w:rPr>
          <w:t>Kamiji, Arakawa &amp; Kadoi 2014</w:t>
        </w:r>
      </w:hyperlink>
      <w:r w:rsidR="00C61033">
        <w:rPr>
          <w:noProof/>
        </w:rPr>
        <w:t xml:space="preserve">; </w:t>
      </w:r>
      <w:hyperlink w:anchor="_ENREF_234" w:tooltip="Liu, 2015 #32877" w:history="1">
        <w:r w:rsidR="008D29CC">
          <w:rPr>
            <w:noProof/>
          </w:rPr>
          <w:t>Liu et al. 2015</w:t>
        </w:r>
      </w:hyperlink>
      <w:r w:rsidR="00C61033">
        <w:rPr>
          <w:noProof/>
        </w:rPr>
        <w:t xml:space="preserve">; </w:t>
      </w:r>
      <w:hyperlink w:anchor="_ENREF_290" w:tooltip="Qin, 2016 #32878" w:history="1">
        <w:r w:rsidR="008D29CC">
          <w:rPr>
            <w:noProof/>
          </w:rPr>
          <w:t>Qin et al. 2016</w:t>
        </w:r>
      </w:hyperlink>
      <w:r w:rsidR="00C61033">
        <w:rPr>
          <w:noProof/>
        </w:rPr>
        <w:t xml:space="preserve">; </w:t>
      </w:r>
      <w:hyperlink w:anchor="_ENREF_311" w:tooltip="Solangi, 2017 #32875" w:history="1">
        <w:r w:rsidR="008D29CC">
          <w:rPr>
            <w:noProof/>
          </w:rPr>
          <w:t>Solangi et al. 2017</w:t>
        </w:r>
      </w:hyperlink>
      <w:r w:rsidR="00C61033">
        <w:rPr>
          <w:noProof/>
        </w:rPr>
        <w:t>)</w:t>
      </w:r>
      <w:r w:rsidR="00C61033">
        <w:fldChar w:fldCharType="end"/>
      </w:r>
      <w:r w:rsidRPr="00E766DE">
        <w:t xml:space="preserve"> and no new information has been identified that would significantly change the risk ratings for importation, distribution, establishment, spread </w:t>
      </w:r>
      <w:r w:rsidR="00135A3C" w:rsidRPr="00E766DE">
        <w:t xml:space="preserve">or </w:t>
      </w:r>
      <w:r w:rsidRPr="00E766DE">
        <w:t>consequences as set out for fruit flies in the existing policies.</w:t>
      </w:r>
    </w:p>
    <w:p w14:paraId="34398BA2" w14:textId="5012CA2A" w:rsidR="00BA1C4A" w:rsidRPr="00E766DE" w:rsidRDefault="000370A2" w:rsidP="009073C9">
      <w:r w:rsidRPr="00E766DE">
        <w:t>T</w:t>
      </w:r>
      <w:r w:rsidR="00BA1C4A" w:rsidRPr="00E766DE">
        <w:t xml:space="preserve">he likelihoods of distribution, establishment and spread for </w:t>
      </w:r>
      <w:r w:rsidR="00BA1C4A" w:rsidRPr="00E766DE">
        <w:rPr>
          <w:i/>
        </w:rPr>
        <w:t>B. correcta</w:t>
      </w:r>
      <w:r w:rsidR="00BA1C4A" w:rsidRPr="00E766DE">
        <w:t xml:space="preserve"> on the fresh Chinese </w:t>
      </w:r>
      <w:r w:rsidR="0083709A" w:rsidRPr="00E766DE">
        <w:t>jujubes</w:t>
      </w:r>
      <w:r w:rsidR="00BA1C4A" w:rsidRPr="00E766DE">
        <w:t xml:space="preserve"> from China pathway </w:t>
      </w:r>
      <w:r w:rsidR="00272455" w:rsidRPr="00E766DE">
        <w:t xml:space="preserve">are </w:t>
      </w:r>
      <w:r w:rsidR="00BA1C4A" w:rsidRPr="00E766DE">
        <w:t xml:space="preserve">all </w:t>
      </w:r>
      <w:r w:rsidR="00272455" w:rsidRPr="00E766DE">
        <w:t xml:space="preserve">assessed </w:t>
      </w:r>
      <w:r w:rsidR="00BA1C4A" w:rsidRPr="00E766DE">
        <w:t xml:space="preserve">as </w:t>
      </w:r>
      <w:proofErr w:type="gramStart"/>
      <w:r w:rsidRPr="00E766DE">
        <w:t>High</w:t>
      </w:r>
      <w:proofErr w:type="gramEnd"/>
      <w:r w:rsidR="00BA1C4A" w:rsidRPr="00E766DE">
        <w:t xml:space="preserve">, </w:t>
      </w:r>
      <w:r w:rsidR="00BD5F00" w:rsidRPr="00E766DE">
        <w:t xml:space="preserve">while </w:t>
      </w:r>
      <w:r w:rsidRPr="00E766DE">
        <w:t xml:space="preserve">the likelihood of importation </w:t>
      </w:r>
      <w:r w:rsidR="00272455" w:rsidRPr="00E766DE">
        <w:t>is assessed</w:t>
      </w:r>
      <w:r w:rsidRPr="00E766DE">
        <w:t xml:space="preserve"> as Low</w:t>
      </w:r>
      <w:r w:rsidR="002E03DF" w:rsidRPr="00E766DE">
        <w:t>. T</w:t>
      </w:r>
      <w:r w:rsidR="00BA1C4A" w:rsidRPr="00E766DE">
        <w:t xml:space="preserve">he consequences of entry, establishment, and spread </w:t>
      </w:r>
      <w:r w:rsidR="00272455" w:rsidRPr="00E766DE">
        <w:t xml:space="preserve">are assessed </w:t>
      </w:r>
      <w:r w:rsidR="00BA1C4A" w:rsidRPr="00E766DE">
        <w:t xml:space="preserve">as High. When these likelihood and consequence ratings are combined using the rules presented in </w:t>
      </w:r>
      <w:r w:rsidR="00F31FD6" w:rsidRPr="00E766DE">
        <w:fldChar w:fldCharType="begin"/>
      </w:r>
      <w:r w:rsidR="00F31FD6" w:rsidRPr="00E766DE">
        <w:instrText xml:space="preserve"> REF _Ref457826328 \h  \* MERGEFORMAT </w:instrText>
      </w:r>
      <w:r w:rsidR="00F31FD6" w:rsidRPr="00E766DE">
        <w:fldChar w:fldCharType="separate"/>
      </w:r>
      <w:r w:rsidR="004D2586" w:rsidRPr="00DB5F8D">
        <w:t xml:space="preserve">Table </w:t>
      </w:r>
      <w:r w:rsidR="004D2586">
        <w:t>2</w:t>
      </w:r>
      <w:r w:rsidR="004D2586" w:rsidRPr="00DB5F8D">
        <w:t>.</w:t>
      </w:r>
      <w:r w:rsidR="004D2586">
        <w:t>2</w:t>
      </w:r>
      <w:r w:rsidR="00F31FD6" w:rsidRPr="00E766DE">
        <w:fldChar w:fldCharType="end"/>
      </w:r>
      <w:r w:rsidR="00BA1C4A" w:rsidRPr="00E766DE">
        <w:t xml:space="preserve"> and</w:t>
      </w:r>
      <w:r w:rsidR="00DA3A1C" w:rsidRPr="00E766DE">
        <w:t xml:space="preserve"> </w:t>
      </w:r>
      <w:r w:rsidR="00FA22F3" w:rsidRPr="00E766DE">
        <w:fldChar w:fldCharType="begin"/>
      </w:r>
      <w:r w:rsidR="008F0330" w:rsidRPr="00E766DE">
        <w:instrText xml:space="preserve"> REF _Ref457826369 \h </w:instrText>
      </w:r>
      <w:r w:rsidR="009073C9" w:rsidRPr="00E766DE">
        <w:instrText xml:space="preserve"> \* MERGEFORMAT </w:instrText>
      </w:r>
      <w:r w:rsidR="00FA22F3" w:rsidRPr="00E766DE">
        <w:fldChar w:fldCharType="separate"/>
      </w:r>
      <w:r w:rsidR="004D2586" w:rsidRPr="00DB5F8D">
        <w:t xml:space="preserve">Table </w:t>
      </w:r>
      <w:r w:rsidR="004D2586">
        <w:rPr>
          <w:noProof/>
        </w:rPr>
        <w:t>2</w:t>
      </w:r>
      <w:r w:rsidR="004D2586" w:rsidRPr="00DB5F8D">
        <w:rPr>
          <w:noProof/>
        </w:rPr>
        <w:t>.</w:t>
      </w:r>
      <w:r w:rsidR="004D2586">
        <w:rPr>
          <w:noProof/>
        </w:rPr>
        <w:t>5</w:t>
      </w:r>
      <w:r w:rsidR="00FA22F3" w:rsidRPr="00E766DE">
        <w:fldChar w:fldCharType="end"/>
      </w:r>
      <w:r w:rsidR="00BA1C4A" w:rsidRPr="00E766DE">
        <w:t xml:space="preserve">, the unrestricted risk is determined to be </w:t>
      </w:r>
      <w:r w:rsidRPr="00E766DE">
        <w:t>Moderate</w:t>
      </w:r>
      <w:r w:rsidR="00BA1C4A" w:rsidRPr="00E766DE">
        <w:t>. All likelihood ratings are set out in</w:t>
      </w:r>
      <w:r w:rsidR="008566C0" w:rsidRPr="00E766DE">
        <w:t xml:space="preserve"> Table 4.5.</w:t>
      </w:r>
    </w:p>
    <w:p w14:paraId="1EAEA2EA" w14:textId="77777777" w:rsidR="000E103A" w:rsidRPr="00E766DE" w:rsidRDefault="000E103A" w:rsidP="000E103A">
      <w:pPr>
        <w:rPr>
          <w:b/>
        </w:rPr>
      </w:pPr>
      <w:r w:rsidRPr="00E766DE">
        <w:rPr>
          <w:b/>
        </w:rPr>
        <w:t>Unrestricted risk estimate</w:t>
      </w:r>
    </w:p>
    <w:p w14:paraId="2CACB56A" w14:textId="77777777" w:rsidR="00BA1C4A" w:rsidRDefault="00BA1C4A" w:rsidP="00BA1C4A">
      <w:r w:rsidRPr="00E766DE">
        <w:t xml:space="preserve">The unrestricted risk estimate for </w:t>
      </w:r>
      <w:r w:rsidRPr="00E766DE">
        <w:rPr>
          <w:i/>
        </w:rPr>
        <w:t>B. correcta</w:t>
      </w:r>
      <w:r w:rsidRPr="00E766DE">
        <w:t xml:space="preserve"> </w:t>
      </w:r>
      <w:r w:rsidR="00135A3C" w:rsidRPr="00E766DE">
        <w:t xml:space="preserve">on </w:t>
      </w:r>
      <w:r w:rsidRPr="00E766DE">
        <w:t xml:space="preserve">the fresh Chinese </w:t>
      </w:r>
      <w:r w:rsidR="0083709A" w:rsidRPr="00E766DE">
        <w:t>jujubes</w:t>
      </w:r>
      <w:r w:rsidRPr="00E766DE">
        <w:t xml:space="preserve"> from China pathway is assessed as </w:t>
      </w:r>
      <w:r w:rsidR="00D94868" w:rsidRPr="00E766DE">
        <w:t>Moderate</w:t>
      </w:r>
      <w:r w:rsidRPr="00E766DE">
        <w:t xml:space="preserve">, which is similar to the outcomes of previous assessments, and which does not achieve the ALOP for Australia. Therefore, specific risk management measures are required for </w:t>
      </w:r>
      <w:r w:rsidRPr="00E766DE">
        <w:rPr>
          <w:i/>
        </w:rPr>
        <w:t>B. correcta</w:t>
      </w:r>
      <w:r w:rsidR="00135A3C" w:rsidRPr="00E766DE">
        <w:t xml:space="preserve"> on this pathway.</w:t>
      </w:r>
    </w:p>
    <w:p w14:paraId="78B86524" w14:textId="77777777" w:rsidR="006C1F9E" w:rsidRDefault="006C1F9E">
      <w:pPr>
        <w:spacing w:after="0" w:line="240" w:lineRule="auto"/>
      </w:pPr>
      <w:r>
        <w:br w:type="page"/>
      </w:r>
    </w:p>
    <w:p w14:paraId="550D1AC6" w14:textId="77777777" w:rsidR="00073A92" w:rsidRPr="006B44BC" w:rsidRDefault="00B15C59" w:rsidP="00073A92">
      <w:pPr>
        <w:pStyle w:val="Heading3"/>
      </w:pPr>
      <w:bookmarkStart w:id="102" w:name="_Toc389741453"/>
      <w:bookmarkStart w:id="103" w:name="_Toc467052039"/>
      <w:bookmarkStart w:id="104" w:name="_Toc19264873"/>
      <w:r w:rsidRPr="006B44BC">
        <w:lastRenderedPageBreak/>
        <w:t>Jujube fruit fly</w:t>
      </w:r>
      <w:bookmarkEnd w:id="102"/>
      <w:bookmarkEnd w:id="103"/>
      <w:bookmarkEnd w:id="104"/>
    </w:p>
    <w:p w14:paraId="72C91224" w14:textId="77777777" w:rsidR="00073A92" w:rsidRPr="00201994" w:rsidRDefault="003C3C05" w:rsidP="00073A92">
      <w:pPr>
        <w:pStyle w:val="Heading4"/>
        <w:numPr>
          <w:ilvl w:val="0"/>
          <w:numId w:val="0"/>
        </w:numPr>
        <w:rPr>
          <w:i/>
        </w:rPr>
      </w:pPr>
      <w:r>
        <w:rPr>
          <w:i/>
        </w:rPr>
        <w:t>Carpomyia vesuviana</w:t>
      </w:r>
    </w:p>
    <w:p w14:paraId="26C9E4B8" w14:textId="7253892E" w:rsidR="003C3C05" w:rsidRDefault="003C3C05" w:rsidP="003C3C05">
      <w:r w:rsidRPr="00714602">
        <w:rPr>
          <w:i/>
        </w:rPr>
        <w:t xml:space="preserve">Carpomyia vesuviana </w:t>
      </w:r>
      <w:r w:rsidRPr="00714602">
        <w:t>(jujube fruit fly) belong</w:t>
      </w:r>
      <w:r>
        <w:t>s</w:t>
      </w:r>
      <w:r w:rsidRPr="00714602">
        <w:t xml:space="preserve"> to the Tephritidae or fruit fly family. The adults are small brownish yellow flies, smaller than</w:t>
      </w:r>
      <w:r>
        <w:t xml:space="preserve"> a</w:t>
      </w:r>
      <w:r w:rsidRPr="00714602">
        <w:t xml:space="preserve"> housefly. </w:t>
      </w:r>
      <w:r>
        <w:t>They have</w:t>
      </w:r>
      <w:r w:rsidRPr="00714602">
        <w:t xml:space="preserve"> </w:t>
      </w:r>
      <w:r w:rsidR="0010025E">
        <w:t>c</w:t>
      </w:r>
      <w:r w:rsidR="0010025E" w:rsidRPr="0010025E">
        <w:t>haracteristics</w:t>
      </w:r>
      <w:r w:rsidR="00E000AF">
        <w:t xml:space="preserve"> </w:t>
      </w:r>
      <w:r w:rsidRPr="00714602">
        <w:t>brown longitudinal lines</w:t>
      </w:r>
      <w:r>
        <w:t xml:space="preserve"> with </w:t>
      </w:r>
      <w:r w:rsidRPr="00714602">
        <w:t xml:space="preserve">numerous black spots on </w:t>
      </w:r>
      <w:r>
        <w:t xml:space="preserve">the </w:t>
      </w:r>
      <w:r w:rsidRPr="00714602">
        <w:t xml:space="preserve">dorsal, ventral and pleural surface of the thorax. </w:t>
      </w:r>
      <w:r>
        <w:t>The f</w:t>
      </w:r>
      <w:r w:rsidRPr="00714602">
        <w:t>orewing and hindwings are hyaline and possess greyish</w:t>
      </w:r>
      <w:r w:rsidR="00E000AF">
        <w:t>-</w:t>
      </w:r>
      <w:r w:rsidRPr="00714602">
        <w:t xml:space="preserve">brown spots and </w:t>
      </w:r>
      <w:r w:rsidR="00E000AF">
        <w:t xml:space="preserve">a </w:t>
      </w:r>
      <w:r w:rsidRPr="00714602">
        <w:t>few yellowish cross</w:t>
      </w:r>
      <w:r w:rsidR="00E000AF">
        <w:t>-</w:t>
      </w:r>
      <w:r w:rsidRPr="00714602">
        <w:t xml:space="preserve">bands </w:t>
      </w:r>
      <w:r w:rsidR="00C61033">
        <w:fldChar w:fldCharType="begin">
          <w:fldData xml:space="preserve">PEVuZE5vdGU+PENpdGU+PEF1dGhvcj5IYWxkaGFyPC9BdXRob3I+PFllYXI+MjAxNjwvWWVhcj48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</w:fldData>
        </w:fldChar>
      </w:r>
      <w:r w:rsidR="00C61033">
        <w:instrText xml:space="preserve"> ADDIN EN.CITE </w:instrText>
      </w:r>
      <w:r w:rsidR="00C61033">
        <w:fldChar w:fldCharType="begin">
          <w:fldData xml:space="preserve">PEVuZE5vdGU+PENpdGU+PEF1dGhvcj5IYWxkaGFyPC9BdXRob3I+PFllYXI+MjAxNjwvWWVhcj48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</w:fldData>
        </w:fldChar>
      </w:r>
      <w:r w:rsidR="00C61033">
        <w:instrText xml:space="preserve"> ADDIN EN.CITE.DATA </w:instrText>
      </w:r>
      <w:r w:rsidR="00C61033">
        <w:fldChar w:fldCharType="end"/>
      </w:r>
      <w:r w:rsidR="00C61033">
        <w:fldChar w:fldCharType="separate"/>
      </w:r>
      <w:r w:rsidR="00C61033">
        <w:rPr>
          <w:noProof/>
        </w:rPr>
        <w:t>(</w:t>
      </w:r>
      <w:hyperlink w:anchor="_ENREF_159" w:tooltip="Haldhar, 2016 #28311" w:history="1">
        <w:r w:rsidR="008D29CC">
          <w:rPr>
            <w:noProof/>
          </w:rPr>
          <w:t>Haldhar et al. 2016</w:t>
        </w:r>
      </w:hyperlink>
      <w:r w:rsidR="00C61033">
        <w:rPr>
          <w:noProof/>
        </w:rPr>
        <w:t xml:space="preserve">; </w:t>
      </w:r>
      <w:hyperlink w:anchor="_ENREF_200" w:tooltip="Kavitharaghavan, 2005 #31654" w:history="1">
        <w:r w:rsidR="008D29CC">
          <w:rPr>
            <w:noProof/>
          </w:rPr>
          <w:t>Kavitharaghavan, Savithri &amp; Vijayarghavan 2005</w:t>
        </w:r>
      </w:hyperlink>
      <w:r w:rsidR="00C61033">
        <w:rPr>
          <w:noProof/>
        </w:rPr>
        <w:t>)</w:t>
      </w:r>
      <w:r w:rsidR="00C61033">
        <w:fldChar w:fldCharType="end"/>
      </w:r>
      <w:r w:rsidRPr="00714602">
        <w:t xml:space="preserve">. The </w:t>
      </w:r>
      <w:r>
        <w:t xml:space="preserve">adult </w:t>
      </w:r>
      <w:r w:rsidRPr="00714602">
        <w:t>male is slightly larger than female</w:t>
      </w:r>
      <w:r w:rsidR="00E000AF">
        <w:t>;</w:t>
      </w:r>
      <w:r w:rsidRPr="00714602">
        <w:t xml:space="preserve"> and the mean length of </w:t>
      </w:r>
      <w:r w:rsidR="00E000AF">
        <w:t xml:space="preserve">adult </w:t>
      </w:r>
      <w:r>
        <w:t>male is about 4.7 millimetres</w:t>
      </w:r>
      <w:r w:rsidR="00E000AF">
        <w:t>,</w:t>
      </w:r>
      <w:r>
        <w:t xml:space="preserve"> and </w:t>
      </w:r>
      <w:r w:rsidR="00E000AF">
        <w:t xml:space="preserve">of the </w:t>
      </w:r>
      <w:r w:rsidR="00422E6B">
        <w:t xml:space="preserve">adult </w:t>
      </w:r>
      <w:r>
        <w:t xml:space="preserve">female 4.4 millimetres. </w:t>
      </w:r>
      <w:r w:rsidRPr="00714602">
        <w:t>The mean wing</w:t>
      </w:r>
      <w:r>
        <w:t>-expanse</w:t>
      </w:r>
      <w:r w:rsidRPr="00714602">
        <w:t xml:space="preserve"> of </w:t>
      </w:r>
      <w:r>
        <w:t xml:space="preserve">male and female </w:t>
      </w:r>
      <w:r w:rsidRPr="00714602">
        <w:t>adult</w:t>
      </w:r>
      <w:r>
        <w:t>s</w:t>
      </w:r>
      <w:r w:rsidRPr="00714602">
        <w:t xml:space="preserve"> </w:t>
      </w:r>
      <w:r>
        <w:t xml:space="preserve">is over 3.8 millimetres </w:t>
      </w:r>
      <w:r w:rsidR="00C61033">
        <w:fldChar w:fldCharType="begin"/>
      </w:r>
      <w:r w:rsidR="00C61033">
        <w:instrText xml:space="preserve"> ADDIN EN.CITE &lt;EndNote&gt;&lt;Cite&gt;&lt;Author&gt;Kavitharaghavan&lt;/Author&gt;&lt;Year&gt;2005&lt;/Year&gt;&lt;RecNum&gt;31654&lt;/RecNum&gt;&lt;DisplayText&gt;(Kavitharaghavan, Savithri &amp;amp; Vijayarghavan 2005)&lt;/DisplayText&gt;&lt;record&gt;&lt;rec-number&gt;31654&lt;/rec-number&gt;&lt;foreign-keys&gt;&lt;key app="EN" db-id="pxwxw0er9zv2fxezxdk5tt5utz5p5vtrwdv0" timestamp="1533694523"&gt;31654&lt;/key&gt;&lt;/foreign-keys&gt;&lt;ref-type name="Journal Articles"&gt;17&lt;/ref-type&gt;&lt;contributors&gt;&lt;authors&gt;&lt;author&gt;Kavitharaghavan, Z. &lt;/author&gt;&lt;author&gt;Savithri, P. &lt;/author&gt;&lt;author&gt;Vijayarghavan, C.&lt;/author&gt;&lt;/authors&gt;&lt;/contributors&gt;&lt;titles&gt;&lt;title&gt;&lt;style face="normal" font="default" size="100%"&gt;Biology and morphometrics of ber fruit fly, &lt;/style&gt;&lt;style face="italic" font="default" size="100%"&gt;Carpomyia vesuviana&lt;/style&gt;&lt;style face="normal" font="default" size="100%"&gt; Costa (Diptera : Tephritidae)&lt;/style&gt;&lt;/title&gt;&lt;secondary-title&gt;Pest Management in Horticultural Ecosystems&lt;/secondary-title&gt;&lt;/titles&gt;&lt;periodical&gt;&lt;full-title&gt;Pest Management in Horticultural Ecosystems&lt;/full-title&gt;&lt;/periodical&gt;&lt;pages&gt;55-59&lt;/pages&gt;&lt;volume&gt;11&lt;/volume&gt;&lt;number&gt;1&lt;/number&gt;&lt;keywords&gt;&lt;keyword&gt;ber fruit fly,&lt;/keyword&gt;&lt;keyword&gt;Carpomyia vesuviana&lt;/keyword&gt;&lt;keyword&gt;Biology&lt;/keyword&gt;&lt;keyword&gt;Morphology&lt;/keyword&gt;&lt;keyword&gt;Nature of damage&lt;/keyword&gt;&lt;/keywords&gt;&lt;dates&gt;&lt;year&gt;2005&lt;/year&gt;&lt;/dates&gt;&lt;urls&gt;&lt;pdf-urls&gt;&lt;url&gt;file://J:\E Library\Plant Catalogue\K\Kavitharaghavan et al 2005 EN31654.pdf&lt;/url&gt;&lt;/pdf-urls&gt;&lt;/urls&gt;&lt;custom1&gt;Fresh Chinese dates from China MH&lt;/custom1&gt;&lt;/record&gt;&lt;/Cite&gt;&lt;/EndNote&gt;</w:instrText>
      </w:r>
      <w:r w:rsidR="00C61033">
        <w:fldChar w:fldCharType="separate"/>
      </w:r>
      <w:r w:rsidR="00C61033">
        <w:rPr>
          <w:noProof/>
        </w:rPr>
        <w:t>(</w:t>
      </w:r>
      <w:hyperlink w:anchor="_ENREF_200" w:tooltip="Kavitharaghavan, 2005 #31654" w:history="1">
        <w:r w:rsidR="008D29CC">
          <w:rPr>
            <w:noProof/>
          </w:rPr>
          <w:t>Kavitharaghavan, Savithri &amp; Vijayarghavan 2005</w:t>
        </w:r>
      </w:hyperlink>
      <w:r w:rsidR="00C61033">
        <w:rPr>
          <w:noProof/>
        </w:rPr>
        <w:t>)</w:t>
      </w:r>
      <w:r w:rsidR="00C61033">
        <w:fldChar w:fldCharType="end"/>
      </w:r>
      <w:r w:rsidRPr="00714602">
        <w:t>. The female and male</w:t>
      </w:r>
      <w:r>
        <w:t xml:space="preserve"> can </w:t>
      </w:r>
      <w:r w:rsidRPr="00714602">
        <w:t>mate multiple times</w:t>
      </w:r>
      <w:r w:rsidR="00422E6B">
        <w:t>,</w:t>
      </w:r>
      <w:r w:rsidRPr="00714602">
        <w:t xml:space="preserve"> and adult</w:t>
      </w:r>
      <w:r w:rsidR="00422E6B">
        <w:t>s</w:t>
      </w:r>
      <w:r w:rsidRPr="00714602">
        <w:t xml:space="preserve"> can live up to 45 days </w:t>
      </w:r>
      <w:r w:rsidR="00C61033">
        <w:fldChar w:fldCharType="begin">
          <w:fldData xml:space="preserve">PEVuZE5vdGU+PENpdGU+PEF1dGhvcj5IZTwvQXV0aG9yPjxZZWFyPjIwMDk8L1llYXI+PFJlY051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</w:fldData>
        </w:fldChar>
      </w:r>
      <w:r w:rsidR="00C61033">
        <w:instrText xml:space="preserve"> ADDIN EN.CITE </w:instrText>
      </w:r>
      <w:r w:rsidR="00C61033">
        <w:fldChar w:fldCharType="begin">
          <w:fldData xml:space="preserve">PEVuZE5vdGU+PENpdGU+PEF1dGhvcj5IZTwvQXV0aG9yPjxZZWFyPjIwMDk8L1llYXI+PFJlY051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</w:fldData>
        </w:fldChar>
      </w:r>
      <w:r w:rsidR="00C61033">
        <w:instrText xml:space="preserve"> ADDIN EN.CITE.DATA </w:instrText>
      </w:r>
      <w:r w:rsidR="00C61033">
        <w:fldChar w:fldCharType="end"/>
      </w:r>
      <w:r w:rsidR="00C61033">
        <w:fldChar w:fldCharType="separate"/>
      </w:r>
      <w:r w:rsidR="00C61033">
        <w:rPr>
          <w:noProof/>
        </w:rPr>
        <w:t>(</w:t>
      </w:r>
      <w:hyperlink w:anchor="_ENREF_170" w:tooltip="He, 2009 #31723" w:history="1">
        <w:r w:rsidR="008D29CC">
          <w:rPr>
            <w:noProof/>
          </w:rPr>
          <w:t>He et al. 2009a</w:t>
        </w:r>
      </w:hyperlink>
      <w:r w:rsidR="00C61033">
        <w:rPr>
          <w:noProof/>
        </w:rPr>
        <w:t xml:space="preserve">; </w:t>
      </w:r>
      <w:hyperlink w:anchor="_ENREF_177" w:tooltip="Hu, 2013 #28301" w:history="1">
        <w:r w:rsidR="008D29CC">
          <w:rPr>
            <w:noProof/>
          </w:rPr>
          <w:t>Hu et al. 2013</w:t>
        </w:r>
      </w:hyperlink>
      <w:r w:rsidR="00C61033">
        <w:rPr>
          <w:noProof/>
        </w:rPr>
        <w:t>)</w:t>
      </w:r>
      <w:r w:rsidR="00C61033">
        <w:fldChar w:fldCharType="end"/>
      </w:r>
      <w:r w:rsidRPr="00714602">
        <w:t xml:space="preserve">. </w:t>
      </w:r>
    </w:p>
    <w:p w14:paraId="2A582137" w14:textId="58F07768" w:rsidR="003C3C05" w:rsidRDefault="003C3C05" w:rsidP="003C3C05">
      <w:r w:rsidRPr="00714602">
        <w:rPr>
          <w:i/>
        </w:rPr>
        <w:t>Carpomyia vesuviana</w:t>
      </w:r>
      <w:r w:rsidRPr="00714602">
        <w:t xml:space="preserve"> </w:t>
      </w:r>
      <w:r>
        <w:t xml:space="preserve">has </w:t>
      </w:r>
      <w:r w:rsidRPr="00714602">
        <w:t xml:space="preserve">four life stages: egg, larva, pupa and adult </w:t>
      </w:r>
      <w:r w:rsidR="00C61033">
        <w:fldChar w:fldCharType="begin">
          <w:fldData xml:space="preserve">PEVuZE5vdGU+PENpdGU+PEF1dGhvcj5CYWxpa2FpPC9BdXRob3I+PFllYXI+MjAwOTwvWWVhcj48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</w:fldData>
        </w:fldChar>
      </w:r>
      <w:r w:rsidR="00C61033">
        <w:instrText xml:space="preserve"> ADDIN EN.CITE </w:instrText>
      </w:r>
      <w:r w:rsidR="00C61033">
        <w:fldChar w:fldCharType="begin">
          <w:fldData xml:space="preserve">PEVuZE5vdGU+PENpdGU+PEF1dGhvcj5CYWxpa2FpPC9BdXRob3I+PFllYXI+MjAwOTwvWWVhcj48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</w:fldData>
        </w:fldChar>
      </w:r>
      <w:r w:rsidR="00C61033">
        <w:instrText xml:space="preserve"> ADDIN EN.CITE.DATA </w:instrText>
      </w:r>
      <w:r w:rsidR="00C61033">
        <w:fldChar w:fldCharType="end"/>
      </w:r>
      <w:r w:rsidR="00C61033">
        <w:fldChar w:fldCharType="separate"/>
      </w:r>
      <w:r w:rsidR="00C61033">
        <w:rPr>
          <w:noProof/>
        </w:rPr>
        <w:t>(</w:t>
      </w:r>
      <w:hyperlink w:anchor="_ENREF_30" w:tooltip="Balikai, 2009 #20180" w:history="1">
        <w:r w:rsidR="008D29CC">
          <w:rPr>
            <w:noProof/>
          </w:rPr>
          <w:t>Balikai 2009</w:t>
        </w:r>
      </w:hyperlink>
      <w:r w:rsidR="00C61033">
        <w:rPr>
          <w:noProof/>
        </w:rPr>
        <w:t xml:space="preserve">; </w:t>
      </w:r>
      <w:hyperlink w:anchor="_ENREF_159" w:tooltip="Haldhar, 2016 #28311" w:history="1">
        <w:r w:rsidR="008D29CC">
          <w:rPr>
            <w:noProof/>
          </w:rPr>
          <w:t>Haldhar et al. 2016</w:t>
        </w:r>
      </w:hyperlink>
      <w:r w:rsidR="00C61033">
        <w:rPr>
          <w:noProof/>
        </w:rPr>
        <w:t xml:space="preserve">; </w:t>
      </w:r>
      <w:hyperlink w:anchor="_ENREF_200" w:tooltip="Kavitharaghavan, 2005 #31654" w:history="1">
        <w:r w:rsidR="008D29CC">
          <w:rPr>
            <w:noProof/>
          </w:rPr>
          <w:t>Kavitharaghavan, Savithri &amp; Vijayarghavan 2005</w:t>
        </w:r>
      </w:hyperlink>
      <w:r w:rsidR="00C61033">
        <w:rPr>
          <w:noProof/>
        </w:rPr>
        <w:t>)</w:t>
      </w:r>
      <w:r w:rsidR="00C61033">
        <w:fldChar w:fldCharType="end"/>
      </w:r>
      <w:r w:rsidRPr="00714602">
        <w:t>. The eggs are small, creamy</w:t>
      </w:r>
      <w:r w:rsidR="00422E6B">
        <w:t>-</w:t>
      </w:r>
      <w:r w:rsidRPr="00714602">
        <w:t>white in colour, elongated, spindle</w:t>
      </w:r>
      <w:r>
        <w:t>-</w:t>
      </w:r>
      <w:r w:rsidRPr="00714602">
        <w:t>shaped</w:t>
      </w:r>
      <w:r>
        <w:t xml:space="preserve">, measuring about </w:t>
      </w:r>
      <w:r w:rsidRPr="00714602">
        <w:t>0.</w:t>
      </w:r>
      <w:r>
        <w:t>9 millimetres in length</w:t>
      </w:r>
      <w:r w:rsidRPr="00714602">
        <w:t xml:space="preserve"> </w:t>
      </w:r>
      <w:r w:rsidR="00C61033">
        <w:fldChar w:fldCharType="begin"/>
      </w:r>
      <w:r w:rsidR="00C61033">
        <w:instrText xml:space="preserve"> ADDIN EN.CITE &lt;EndNote&gt;&lt;Cite&gt;&lt;Author&gt;Kavitharaghavan&lt;/Author&gt;&lt;Year&gt;2005&lt;/Year&gt;&lt;RecNum&gt;31654&lt;/RecNum&gt;&lt;DisplayText&gt;(Kavitharaghavan, Savithri &amp;amp; Vijayarghavan 2005)&lt;/DisplayText&gt;&lt;record&gt;&lt;rec-number&gt;31654&lt;/rec-number&gt;&lt;foreign-keys&gt;&lt;key app="EN" db-id="pxwxw0er9zv2fxezxdk5tt5utz5p5vtrwdv0" timestamp="1533694523"&gt;31654&lt;/key&gt;&lt;/foreign-keys&gt;&lt;ref-type name="Journal Articles"&gt;17&lt;/ref-type&gt;&lt;contributors&gt;&lt;authors&gt;&lt;author&gt;Kavitharaghavan, Z. &lt;/author&gt;&lt;author&gt;Savithri, P. &lt;/author&gt;&lt;author&gt;Vijayarghavan, C.&lt;/author&gt;&lt;/authors&gt;&lt;/contributors&gt;&lt;titles&gt;&lt;title&gt;&lt;style face="normal" font="default" size="100%"&gt;Biology and morphometrics of ber fruit fly, &lt;/style&gt;&lt;style face="italic" font="default" size="100%"&gt;Carpomyia vesuviana&lt;/style&gt;&lt;style face="normal" font="default" size="100%"&gt; Costa (Diptera : Tephritidae)&lt;/style&gt;&lt;/title&gt;&lt;secondary-title&gt;Pest Management in Horticultural Ecosystems&lt;/secondary-title&gt;&lt;/titles&gt;&lt;periodical&gt;&lt;full-title&gt;Pest Management in Horticultural Ecosystems&lt;/full-title&gt;&lt;/periodical&gt;&lt;pages&gt;55-59&lt;/pages&gt;&lt;volume&gt;11&lt;/volume&gt;&lt;number&gt;1&lt;/number&gt;&lt;keywords&gt;&lt;keyword&gt;ber fruit fly,&lt;/keyword&gt;&lt;keyword&gt;Carpomyia vesuviana&lt;/keyword&gt;&lt;keyword&gt;Biology&lt;/keyword&gt;&lt;keyword&gt;Morphology&lt;/keyword&gt;&lt;keyword&gt;Nature of damage&lt;/keyword&gt;&lt;/keywords&gt;&lt;dates&gt;&lt;year&gt;2005&lt;/year&gt;&lt;/dates&gt;&lt;urls&gt;&lt;pdf-urls&gt;&lt;url&gt;file://J:\E Library\Plant Catalogue\K\Kavitharaghavan et al 2005 EN31654.pdf&lt;/url&gt;&lt;/pdf-urls&gt;&lt;/urls&gt;&lt;custom1&gt;Fresh Chinese dates from China MH&lt;/custom1&gt;&lt;/record&gt;&lt;/Cite&gt;&lt;/EndNote&gt;</w:instrText>
      </w:r>
      <w:r w:rsidR="00C61033">
        <w:fldChar w:fldCharType="separate"/>
      </w:r>
      <w:r w:rsidR="00C61033">
        <w:rPr>
          <w:noProof/>
        </w:rPr>
        <w:t>(</w:t>
      </w:r>
      <w:hyperlink w:anchor="_ENREF_200" w:tooltip="Kavitharaghavan, 2005 #31654" w:history="1">
        <w:r w:rsidR="008D29CC">
          <w:rPr>
            <w:noProof/>
          </w:rPr>
          <w:t>Kavitharaghavan, Savithri &amp; Vijayarghavan 2005</w:t>
        </w:r>
      </w:hyperlink>
      <w:r w:rsidR="00C61033">
        <w:rPr>
          <w:noProof/>
        </w:rPr>
        <w:t>)</w:t>
      </w:r>
      <w:r w:rsidR="00C61033">
        <w:fldChar w:fldCharType="end"/>
      </w:r>
      <w:r w:rsidRPr="00714602">
        <w:t xml:space="preserve">. The female usually </w:t>
      </w:r>
      <w:r>
        <w:t>oviposit</w:t>
      </w:r>
      <w:r w:rsidR="00422E6B">
        <w:t>s</w:t>
      </w:r>
      <w:r w:rsidRPr="00714602">
        <w:t xml:space="preserve"> egg</w:t>
      </w:r>
      <w:r>
        <w:t>s</w:t>
      </w:r>
      <w:r w:rsidRPr="00714602">
        <w:t xml:space="preserve"> </w:t>
      </w:r>
      <w:r>
        <w:t xml:space="preserve">into the fruit skin </w:t>
      </w:r>
      <w:r w:rsidRPr="00714602">
        <w:t xml:space="preserve">singly at </w:t>
      </w:r>
      <w:r>
        <w:t xml:space="preserve">the </w:t>
      </w:r>
      <w:r w:rsidRPr="00714602">
        <w:t>early stage</w:t>
      </w:r>
      <w:r w:rsidR="00422E6B">
        <w:t>s</w:t>
      </w:r>
      <w:r w:rsidRPr="00714602">
        <w:t xml:space="preserve"> of fruit</w:t>
      </w:r>
      <w:r w:rsidR="00422E6B">
        <w:t xml:space="preserve"> development</w:t>
      </w:r>
      <w:r>
        <w:t xml:space="preserve"> and may lay up to </w:t>
      </w:r>
      <w:r w:rsidRPr="00714602">
        <w:t>20</w:t>
      </w:r>
      <w:r>
        <w:t xml:space="preserve"> eggs on a single fruit</w:t>
      </w:r>
      <w:r w:rsidRPr="00714602">
        <w:t xml:space="preserve"> </w:t>
      </w:r>
      <w:r w:rsidR="00C61033">
        <w:fldChar w:fldCharType="begin">
          <w:fldData xml:space="preserve">PEVuZE5vdGU+PENpdGU+PEF1dGhvcj5CYWxpa2FpPC9BdXRob3I+PFllYXI+MjAwOTwvWWVhcj48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</w:fldData>
        </w:fldChar>
      </w:r>
      <w:r w:rsidR="00C61033">
        <w:instrText xml:space="preserve"> ADDIN EN.CITE </w:instrText>
      </w:r>
      <w:r w:rsidR="00C61033">
        <w:fldChar w:fldCharType="begin">
          <w:fldData xml:space="preserve">PEVuZE5vdGU+PENpdGU+PEF1dGhvcj5CYWxpa2FpPC9BdXRob3I+PFllYXI+MjAwOTwvWWVhcj48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</w:fldData>
        </w:fldChar>
      </w:r>
      <w:r w:rsidR="00C61033">
        <w:instrText xml:space="preserve"> ADDIN EN.CITE.DATA </w:instrText>
      </w:r>
      <w:r w:rsidR="00C61033">
        <w:fldChar w:fldCharType="end"/>
      </w:r>
      <w:r w:rsidR="00C61033">
        <w:fldChar w:fldCharType="separate"/>
      </w:r>
      <w:r w:rsidR="00C61033">
        <w:rPr>
          <w:noProof/>
        </w:rPr>
        <w:t>(</w:t>
      </w:r>
      <w:hyperlink w:anchor="_ENREF_30" w:tooltip="Balikai, 2009 #20180" w:history="1">
        <w:r w:rsidR="008D29CC">
          <w:rPr>
            <w:noProof/>
          </w:rPr>
          <w:t>Balikai 2009</w:t>
        </w:r>
      </w:hyperlink>
      <w:r w:rsidR="00C61033">
        <w:rPr>
          <w:noProof/>
        </w:rPr>
        <w:t xml:space="preserve">; </w:t>
      </w:r>
      <w:hyperlink w:anchor="_ENREF_159" w:tooltip="Haldhar, 2016 #28311" w:history="1">
        <w:r w:rsidR="008D29CC">
          <w:rPr>
            <w:noProof/>
          </w:rPr>
          <w:t>Haldhar et al. 2016</w:t>
        </w:r>
      </w:hyperlink>
      <w:r w:rsidR="00C61033">
        <w:rPr>
          <w:noProof/>
        </w:rPr>
        <w:t xml:space="preserve">; </w:t>
      </w:r>
      <w:hyperlink w:anchor="_ENREF_200" w:tooltip="Kavitharaghavan, 2005 #31654" w:history="1">
        <w:r w:rsidR="008D29CC">
          <w:rPr>
            <w:noProof/>
          </w:rPr>
          <w:t>Kavitharaghavan, Savithri &amp; Vijayarghavan 2005</w:t>
        </w:r>
      </w:hyperlink>
      <w:r w:rsidR="00C61033">
        <w:rPr>
          <w:noProof/>
        </w:rPr>
        <w:t xml:space="preserve">; </w:t>
      </w:r>
      <w:hyperlink w:anchor="_ENREF_286" w:tooltip="Pollini, 2014 #29243" w:history="1">
        <w:r w:rsidR="008D29CC">
          <w:rPr>
            <w:noProof/>
          </w:rPr>
          <w:t>Pollini &amp; Cravedi 2014</w:t>
        </w:r>
      </w:hyperlink>
      <w:r w:rsidR="00C61033">
        <w:rPr>
          <w:noProof/>
        </w:rPr>
        <w:t>)</w:t>
      </w:r>
      <w:r w:rsidR="00C61033">
        <w:fldChar w:fldCharType="end"/>
      </w:r>
      <w:r w:rsidRPr="00714602">
        <w:t>. The female prefers</w:t>
      </w:r>
      <w:r>
        <w:t xml:space="preserve"> </w:t>
      </w:r>
      <w:r w:rsidRPr="00714602">
        <w:t xml:space="preserve">to oviposit at the distal part of the fruit </w:t>
      </w:r>
      <w:r w:rsidR="00C61033">
        <w:fldChar w:fldCharType="begin">
          <w:fldData xml:space="preserve">PEVuZE5vdGU+PENpdGU+PEF1dGhvcj5IYWxkaGFyPC9BdXRob3I+PFllYXI+MjAxNjwvWWVhcj48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</w:fldData>
        </w:fldChar>
      </w:r>
      <w:r w:rsidR="00C61033">
        <w:instrText xml:space="preserve"> ADDIN EN.CITE </w:instrText>
      </w:r>
      <w:r w:rsidR="00C61033">
        <w:fldChar w:fldCharType="begin">
          <w:fldData xml:space="preserve">PEVuZE5vdGU+PENpdGU+PEF1dGhvcj5IYWxkaGFyPC9BdXRob3I+PFllYXI+MjAxNjwvWWVhcj48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</w:fldData>
        </w:fldChar>
      </w:r>
      <w:r w:rsidR="00C61033">
        <w:instrText xml:space="preserve"> ADDIN EN.CITE.DATA </w:instrText>
      </w:r>
      <w:r w:rsidR="00C61033">
        <w:fldChar w:fldCharType="end"/>
      </w:r>
      <w:r w:rsidR="00C61033">
        <w:fldChar w:fldCharType="separate"/>
      </w:r>
      <w:r w:rsidR="00C61033">
        <w:rPr>
          <w:noProof/>
        </w:rPr>
        <w:t>(</w:t>
      </w:r>
      <w:hyperlink w:anchor="_ENREF_159" w:tooltip="Haldhar, 2016 #28311" w:history="1">
        <w:r w:rsidR="008D29CC">
          <w:rPr>
            <w:noProof/>
          </w:rPr>
          <w:t>Haldhar et al. 2016</w:t>
        </w:r>
      </w:hyperlink>
      <w:r w:rsidR="00C61033">
        <w:rPr>
          <w:noProof/>
        </w:rPr>
        <w:t xml:space="preserve">; </w:t>
      </w:r>
      <w:hyperlink w:anchor="_ENREF_198" w:tooltip="Karuppaiah, 2014 #28302" w:history="1">
        <w:r w:rsidR="008D29CC">
          <w:rPr>
            <w:noProof/>
          </w:rPr>
          <w:t>Karuppaiah 2014</w:t>
        </w:r>
      </w:hyperlink>
      <w:r w:rsidR="00C61033">
        <w:rPr>
          <w:noProof/>
        </w:rPr>
        <w:t xml:space="preserve">; </w:t>
      </w:r>
      <w:hyperlink w:anchor="_ENREF_200" w:tooltip="Kavitharaghavan, 2005 #31654" w:history="1">
        <w:r w:rsidR="008D29CC">
          <w:rPr>
            <w:noProof/>
          </w:rPr>
          <w:t>Kavitharaghavan, Savithri &amp; Vijayarghavan 2005</w:t>
        </w:r>
      </w:hyperlink>
      <w:r w:rsidR="00C61033">
        <w:rPr>
          <w:noProof/>
        </w:rPr>
        <w:t>)</w:t>
      </w:r>
      <w:r w:rsidR="00C61033">
        <w:fldChar w:fldCharType="end"/>
      </w:r>
      <w:r>
        <w:t>.</w:t>
      </w:r>
      <w:r w:rsidRPr="00714602">
        <w:t xml:space="preserve"> </w:t>
      </w:r>
    </w:p>
    <w:p w14:paraId="11FF0191" w14:textId="0A01C8D2" w:rsidR="003C3C05" w:rsidRPr="00714602" w:rsidRDefault="00422E6B" w:rsidP="003C3C05">
      <w:r>
        <w:t>The i</w:t>
      </w:r>
      <w:r w:rsidR="003C3C05" w:rsidRPr="00714602">
        <w:t xml:space="preserve">ncubation period </w:t>
      </w:r>
      <w:r w:rsidR="003C3C05">
        <w:t xml:space="preserve">of the eggs </w:t>
      </w:r>
      <w:r w:rsidR="003C3C05" w:rsidRPr="00714602">
        <w:t xml:space="preserve">(hatching) </w:t>
      </w:r>
      <w:r>
        <w:t xml:space="preserve">is two to five </w:t>
      </w:r>
      <w:r w:rsidR="003C3C05" w:rsidRPr="00714602">
        <w:t>days</w:t>
      </w:r>
      <w:r w:rsidR="003C3C05">
        <w:t xml:space="preserve"> </w:t>
      </w:r>
      <w:r w:rsidR="00C61033">
        <w:fldChar w:fldCharType="begin"/>
      </w:r>
      <w:r w:rsidR="00C61033">
        <w:instrText xml:space="preserve"> ADDIN EN.CITE &lt;EndNote&gt;&lt;Cite&gt;&lt;Author&gt;Karuppaiah&lt;/Author&gt;&lt;Year&gt;2014&lt;/Year&gt;&lt;RecNum&gt;28302&lt;/RecNum&gt;&lt;DisplayText&gt;(Karuppaiah 2014)&lt;/DisplayText&gt;&lt;record&gt;&lt;rec-number&gt;28302&lt;/rec-number&gt;&lt;foreign-keys&gt;&lt;key app="EN" db-id="pxwxw0er9zv2fxezxdk5tt5utz5p5vtrwdv0" timestamp="1500526241"&gt;28302&lt;/key&gt;&lt;/foreign-keys&gt;&lt;ref-type name="Journal Articles"&gt;17&lt;/ref-type&gt;&lt;contributors&gt;&lt;authors&gt;&lt;author&gt;Karuppaiah, V. &lt;/author&gt;&lt;/authors&gt;&lt;/contributors&gt;&lt;titles&gt;&lt;title&gt;&lt;style face="normal" font="default" size="100%"&gt;Biology and management of ber fruit fly, &lt;/style&gt;&lt;style face="italic" font="default" size="100%"&gt;Carpomyia vesuviana&lt;/style&gt;&lt;style face="normal" font="default" size="100%"&gt; Costa (Diptera: Tephritidae): a review&lt;/style&gt;&lt;/title&gt;&lt;secondary-title&gt;African Journal of Agricultural Research&lt;/secondary-title&gt;&lt;/titles&gt;&lt;periodical&gt;&lt;full-title&gt;African Journal of Agricultural Research&lt;/full-title&gt;&lt;/periodical&gt;&lt;pages&gt;1310-1317&lt;/pages&gt;&lt;volume&gt;9&lt;/volume&gt;&lt;number&gt;16&lt;/number&gt;&lt;keywords&gt;&lt;keyword&gt;Ber fruit fly&lt;/keyword&gt;&lt;keyword&gt;Carpomyia vesuviana&lt;/keyword&gt;&lt;keyword&gt;Fruit damage&lt;/keyword&gt;&lt;keyword&gt;Crop losses&lt;/keyword&gt;&lt;/keywords&gt;&lt;dates&gt;&lt;year&gt;2014&lt;/year&gt;&lt;/dates&gt;&lt;orig-pub&gt;Yes&lt;/orig-pub&gt;&lt;urls&gt;&lt;pdf-urls&gt;&lt;url&gt;file://J:\E Library\Plant Catalogue\K\Karuppaiah 2014- EN28302.pdf&lt;/url&gt;&lt;/pdf-urls&gt;&lt;/urls&gt;&lt;custom1&gt;Fresh Chinese dates from China mh&lt;/custom1&gt;&lt;electronic-resource-num&gt;DOI:10.5897/AJAR2013.8001&lt;/electronic-resource-num&gt;&lt;/record&gt;&lt;/Cite&gt;&lt;/EndNote&gt;</w:instrText>
      </w:r>
      <w:r w:rsidR="00C61033">
        <w:fldChar w:fldCharType="separate"/>
      </w:r>
      <w:r w:rsidR="00C61033">
        <w:rPr>
          <w:noProof/>
        </w:rPr>
        <w:t>(</w:t>
      </w:r>
      <w:hyperlink w:anchor="_ENREF_198" w:tooltip="Karuppaiah, 2014 #28302" w:history="1">
        <w:r w:rsidR="008D29CC">
          <w:rPr>
            <w:noProof/>
          </w:rPr>
          <w:t>Karuppaiah 2014</w:t>
        </w:r>
      </w:hyperlink>
      <w:r w:rsidR="00C61033">
        <w:rPr>
          <w:noProof/>
        </w:rPr>
        <w:t>)</w:t>
      </w:r>
      <w:r w:rsidR="00C61033">
        <w:fldChar w:fldCharType="end"/>
      </w:r>
      <w:r w:rsidR="003C3C05" w:rsidRPr="00714602">
        <w:t xml:space="preserve">. After hatching, the larva (maggot) starts to feed on the </w:t>
      </w:r>
      <w:r>
        <w:t xml:space="preserve">fruit </w:t>
      </w:r>
      <w:r w:rsidR="003C3C05" w:rsidRPr="00714602">
        <w:t>pulp and make</w:t>
      </w:r>
      <w:r>
        <w:t>s</w:t>
      </w:r>
      <w:r w:rsidR="003C3C05" w:rsidRPr="00714602">
        <w:t xml:space="preserve"> galleries inside the fruit</w:t>
      </w:r>
      <w:r w:rsidR="003C3C05">
        <w:t xml:space="preserve"> </w:t>
      </w:r>
      <w:r w:rsidR="00C61033">
        <w:fldChar w:fldCharType="begin"/>
      </w:r>
      <w:r w:rsidR="00C61033">
        <w:instrText xml:space="preserve"> ADDIN EN.CITE &lt;EndNote&gt;&lt;Cite&gt;&lt;Author&gt;He&lt;/Author&gt;&lt;Year&gt;2009&lt;/Year&gt;&lt;RecNum&gt;31723&lt;/RecNum&gt;&lt;DisplayText&gt;(He et al. 2009a)&lt;/DisplayText&gt;&lt;record&gt;&lt;rec-number&gt;31723&lt;/rec-number&gt;&lt;foreign-keys&gt;&lt;key app="EN" db-id="pxwxw0er9zv2fxezxdk5tt5utz5p5vtrwdv0" timestamp="1534140677"&gt;31723&lt;/key&gt;&lt;/foreign-keys&gt;&lt;ref-type name="Journal Articles"&gt;17&lt;/ref-type&gt;&lt;contributors&gt;&lt;authors&gt;&lt;author&gt;He, S. Y.&lt;/author&gt;&lt;author&gt;Zhu, Y. F.&lt;/author&gt;&lt;author&gt;Adlili, S.&lt;/author&gt;&lt;author&gt;Yu, F.&lt;/author&gt;&lt;author&gt;Wen, J. B.&lt;/author&gt;&lt;author&gt;Tian, C. M.&lt;/author&gt;&lt;/authors&gt;&lt;/contributors&gt;&lt;titles&gt;&lt;title&gt;&lt;style face="normal" font="default" size="100%"&gt;Occurrence of &lt;/style&gt;&lt;style face="italic" font="default" size="100%"&gt;Carpomya vesuviana&lt;/style&gt;&lt;style face="normal" font="default" size="100%"&gt; in Turpan region&lt;/style&gt;&lt;/title&gt;&lt;secondary-title&gt;Chinese Bulletin of Entomology&lt;/secondary-title&gt;&lt;/titles&gt;&lt;periodical&gt;&lt;full-title&gt;Chinese Bulletin of Entomology&lt;/full-title&gt;&lt;/periodical&gt;&lt;pages&gt;930-934&lt;/pages&gt;&lt;volume&gt;46&lt;/volume&gt;&lt;number&gt;6&lt;/number&gt;&lt;keywords&gt;&lt;keyword&gt;Carpomya vesuviana Costa&lt;/keyword&gt;&lt;keyword&gt;life history&lt;/keyword&gt;&lt;keyword&gt;biology&lt;/keyword&gt;&lt;keyword&gt;generation&lt;/keyword&gt;&lt;/keywords&gt;&lt;dates&gt;&lt;year&gt;2009&lt;/year&gt;&lt;/dates&gt;&lt;urls&gt;&lt;pdf-urls&gt;&lt;url&gt;file://J:\E Library\Plant Catalogue\H\He et al 2009 EN32123.pdf&lt;/url&gt;&lt;/pdf-urls&gt;&lt;/urls&gt;&lt;custom1&gt;Fresh Chinese dates from China MH&lt;/custom1&gt;&lt;language&gt;Chinese&lt;/language&gt;&lt;/record&gt;&lt;/Cite&gt;&lt;/EndNote&gt;</w:instrText>
      </w:r>
      <w:r w:rsidR="00C61033">
        <w:fldChar w:fldCharType="separate"/>
      </w:r>
      <w:r w:rsidR="00C61033">
        <w:rPr>
          <w:noProof/>
        </w:rPr>
        <w:t>(</w:t>
      </w:r>
      <w:hyperlink w:anchor="_ENREF_170" w:tooltip="He, 2009 #31723" w:history="1">
        <w:r w:rsidR="008D29CC">
          <w:rPr>
            <w:noProof/>
          </w:rPr>
          <w:t>He et al. 2009a</w:t>
        </w:r>
      </w:hyperlink>
      <w:r w:rsidR="00C61033">
        <w:rPr>
          <w:noProof/>
        </w:rPr>
        <w:t>)</w:t>
      </w:r>
      <w:r w:rsidR="00C61033">
        <w:fldChar w:fldCharType="end"/>
      </w:r>
      <w:r w:rsidR="003C3C05" w:rsidRPr="00714602">
        <w:t>.</w:t>
      </w:r>
      <w:r w:rsidR="003C3C05">
        <w:t xml:space="preserve"> T</w:t>
      </w:r>
      <w:r w:rsidR="003C3C05" w:rsidRPr="00714602">
        <w:t>he larva has three instars before pupation</w:t>
      </w:r>
      <w:r w:rsidR="003C3C05">
        <w:t xml:space="preserve"> </w:t>
      </w:r>
      <w:r w:rsidR="00C61033">
        <w:fldChar w:fldCharType="begin">
          <w:fldData xml:space="preserve">PEVuZE5vdGU+PENpdGU+PEF1dGhvcj5CYWxpa2FpPC9BdXRob3I+PFllYXI+MjAwOTwvWWVhcj48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=
</w:fldData>
        </w:fldChar>
      </w:r>
      <w:r w:rsidR="00C61033">
        <w:instrText xml:space="preserve"> ADDIN EN.CITE </w:instrText>
      </w:r>
      <w:r w:rsidR="00C61033">
        <w:fldChar w:fldCharType="begin">
          <w:fldData xml:space="preserve">PEVuZE5vdGU+PENpdGU+PEF1dGhvcj5CYWxpa2FpPC9BdXRob3I+PFllYXI+MjAwOTwvWWVhcj48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=
</w:fldData>
        </w:fldChar>
      </w:r>
      <w:r w:rsidR="00C61033">
        <w:instrText xml:space="preserve"> ADDIN EN.CITE.DATA </w:instrText>
      </w:r>
      <w:r w:rsidR="00C61033">
        <w:fldChar w:fldCharType="end"/>
      </w:r>
      <w:r w:rsidR="00C61033">
        <w:fldChar w:fldCharType="separate"/>
      </w:r>
      <w:r w:rsidR="00C61033">
        <w:rPr>
          <w:noProof/>
        </w:rPr>
        <w:t>(</w:t>
      </w:r>
      <w:hyperlink w:anchor="_ENREF_30" w:tooltip="Balikai, 2009 #20180" w:history="1">
        <w:r w:rsidR="008D29CC">
          <w:rPr>
            <w:noProof/>
          </w:rPr>
          <w:t>Balikai 2009</w:t>
        </w:r>
      </w:hyperlink>
      <w:r w:rsidR="00C61033">
        <w:rPr>
          <w:noProof/>
        </w:rPr>
        <w:t xml:space="preserve">; </w:t>
      </w:r>
      <w:hyperlink w:anchor="_ENREF_200" w:tooltip="Kavitharaghavan, 2005 #31654" w:history="1">
        <w:r w:rsidR="008D29CC">
          <w:rPr>
            <w:noProof/>
          </w:rPr>
          <w:t>Kavitharaghavan, Savithri &amp; Vijayarghavan 2005</w:t>
        </w:r>
      </w:hyperlink>
      <w:r w:rsidR="00C61033">
        <w:rPr>
          <w:noProof/>
        </w:rPr>
        <w:t>)</w:t>
      </w:r>
      <w:r w:rsidR="00C61033">
        <w:fldChar w:fldCharType="end"/>
      </w:r>
      <w:r w:rsidR="003C3C05" w:rsidRPr="009C2DA6">
        <w:t xml:space="preserve">. The duration of </w:t>
      </w:r>
      <w:r>
        <w:t xml:space="preserve">the </w:t>
      </w:r>
      <w:r w:rsidR="003C3C05" w:rsidRPr="009C2DA6">
        <w:t xml:space="preserve">larval stage is about 8 to 12 days depending upon </w:t>
      </w:r>
      <w:r w:rsidR="003C3C05" w:rsidRPr="00631451">
        <w:t xml:space="preserve">temperature </w:t>
      </w:r>
      <w:r w:rsidR="00C61033">
        <w:fldChar w:fldCharType="begin">
          <w:fldData xml:space="preserve">PEVuZE5vdGU+PENpdGU+PEF1dGhvcj5CYWxpa2FpPC9BdXRob3I+PFllYXI+MjAwOTwvWWVhcj48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==
</w:fldData>
        </w:fldChar>
      </w:r>
      <w:r w:rsidR="00C61033">
        <w:instrText xml:space="preserve"> ADDIN EN.CITE </w:instrText>
      </w:r>
      <w:r w:rsidR="00C61033">
        <w:fldChar w:fldCharType="begin">
          <w:fldData xml:space="preserve">PEVuZE5vdGU+PENpdGU+PEF1dGhvcj5CYWxpa2FpPC9BdXRob3I+PFllYXI+MjAwOTwvWWVhcj48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==
</w:fldData>
        </w:fldChar>
      </w:r>
      <w:r w:rsidR="00C61033">
        <w:instrText xml:space="preserve"> ADDIN EN.CITE.DATA </w:instrText>
      </w:r>
      <w:r w:rsidR="00C61033">
        <w:fldChar w:fldCharType="end"/>
      </w:r>
      <w:r w:rsidR="00C61033">
        <w:fldChar w:fldCharType="separate"/>
      </w:r>
      <w:r w:rsidR="00C61033">
        <w:rPr>
          <w:noProof/>
        </w:rPr>
        <w:t>(</w:t>
      </w:r>
      <w:hyperlink w:anchor="_ENREF_30" w:tooltip="Balikai, 2009 #20180" w:history="1">
        <w:r w:rsidR="008D29CC">
          <w:rPr>
            <w:noProof/>
          </w:rPr>
          <w:t>Balikai 2009</w:t>
        </w:r>
      </w:hyperlink>
      <w:r w:rsidR="00C61033">
        <w:rPr>
          <w:noProof/>
        </w:rPr>
        <w:t xml:space="preserve">; </w:t>
      </w:r>
      <w:hyperlink w:anchor="_ENREF_198" w:tooltip="Karuppaiah, 2014 #28302" w:history="1">
        <w:r w:rsidR="008D29CC">
          <w:rPr>
            <w:noProof/>
          </w:rPr>
          <w:t>Karuppaiah 2014</w:t>
        </w:r>
      </w:hyperlink>
      <w:r w:rsidR="00C61033">
        <w:rPr>
          <w:noProof/>
        </w:rPr>
        <w:t xml:space="preserve">; </w:t>
      </w:r>
      <w:hyperlink w:anchor="_ENREF_200" w:tooltip="Kavitharaghavan, 2005 #31654" w:history="1">
        <w:r w:rsidR="008D29CC">
          <w:rPr>
            <w:noProof/>
          </w:rPr>
          <w:t>Kavitharaghavan, Savithri &amp; Vijayarghavan 2005</w:t>
        </w:r>
      </w:hyperlink>
      <w:r w:rsidR="00C61033">
        <w:rPr>
          <w:noProof/>
        </w:rPr>
        <w:t>)</w:t>
      </w:r>
      <w:r w:rsidR="00C61033">
        <w:fldChar w:fldCharType="end"/>
      </w:r>
      <w:r w:rsidR="003C3C05" w:rsidRPr="00714602">
        <w:t>. The larvae are creamy</w:t>
      </w:r>
      <w:r>
        <w:t>-</w:t>
      </w:r>
      <w:r w:rsidR="003C3C05" w:rsidRPr="00714602">
        <w:t>white in colour</w:t>
      </w:r>
      <w:r w:rsidR="003C3C05">
        <w:t xml:space="preserve">, measuring about </w:t>
      </w:r>
      <w:r w:rsidR="003C3C05" w:rsidRPr="00714602">
        <w:t>7.7</w:t>
      </w:r>
      <w:r w:rsidR="003C3C05">
        <w:t xml:space="preserve"> millimetres in length at maturity</w:t>
      </w:r>
      <w:r w:rsidR="003C3C05" w:rsidRPr="00714602">
        <w:t>. The anterior region of the larva is narrow</w:t>
      </w:r>
      <w:r>
        <w:t>,</w:t>
      </w:r>
      <w:r w:rsidR="003C3C05" w:rsidRPr="00714602">
        <w:t xml:space="preserve"> and the posterior region is blunt </w:t>
      </w:r>
      <w:r w:rsidR="00C61033">
        <w:fldChar w:fldCharType="begin"/>
      </w:r>
      <w:r w:rsidR="00C61033">
        <w:instrText xml:space="preserve"> ADDIN EN.CITE &lt;EndNote&gt;&lt;Cite&gt;&lt;Author&gt;Kavitharaghavan&lt;/Author&gt;&lt;Year&gt;2005&lt;/Year&gt;&lt;RecNum&gt;31654&lt;/RecNum&gt;&lt;DisplayText&gt;(Kavitharaghavan, Savithri &amp;amp; Vijayarghavan 2005)&lt;/DisplayText&gt;&lt;record&gt;&lt;rec-number&gt;31654&lt;/rec-number&gt;&lt;foreign-keys&gt;&lt;key app="EN" db-id="pxwxw0er9zv2fxezxdk5tt5utz5p5vtrwdv0" timestamp="1533694523"&gt;31654&lt;/key&gt;&lt;/foreign-keys&gt;&lt;ref-type name="Journal Articles"&gt;17&lt;/ref-type&gt;&lt;contributors&gt;&lt;authors&gt;&lt;author&gt;Kavitharaghavan, Z. &lt;/author&gt;&lt;author&gt;Savithri, P. &lt;/author&gt;&lt;author&gt;Vijayarghavan, C.&lt;/author&gt;&lt;/authors&gt;&lt;/contributors&gt;&lt;titles&gt;&lt;title&gt;&lt;style face="normal" font="default" size="100%"&gt;Biology and morphometrics of ber fruit fly, &lt;/style&gt;&lt;style face="italic" font="default" size="100%"&gt;Carpomyia vesuviana&lt;/style&gt;&lt;style face="normal" font="default" size="100%"&gt; Costa (Diptera : Tephritidae)&lt;/style&gt;&lt;/title&gt;&lt;secondary-title&gt;Pest Management in Horticultural Ecosystems&lt;/secondary-title&gt;&lt;/titles&gt;&lt;periodical&gt;&lt;full-title&gt;Pest Management in Horticultural Ecosystems&lt;/full-title&gt;&lt;/periodical&gt;&lt;pages&gt;55-59&lt;/pages&gt;&lt;volume&gt;11&lt;/volume&gt;&lt;number&gt;1&lt;/number&gt;&lt;keywords&gt;&lt;keyword&gt;ber fruit fly,&lt;/keyword&gt;&lt;keyword&gt;Carpomyia vesuviana&lt;/keyword&gt;&lt;keyword&gt;Biology&lt;/keyword&gt;&lt;keyword&gt;Morphology&lt;/keyword&gt;&lt;keyword&gt;Nature of damage&lt;/keyword&gt;&lt;/keywords&gt;&lt;dates&gt;&lt;year&gt;2005&lt;/year&gt;&lt;/dates&gt;&lt;urls&gt;&lt;pdf-urls&gt;&lt;url&gt;file://J:\E Library\Plant Catalogue\K\Kavitharaghavan et al 2005 EN31654.pdf&lt;/url&gt;&lt;/pdf-urls&gt;&lt;/urls&gt;&lt;custom1&gt;Fresh Chinese dates from China MH&lt;/custom1&gt;&lt;/record&gt;&lt;/Cite&gt;&lt;/EndNote&gt;</w:instrText>
      </w:r>
      <w:r w:rsidR="00C61033">
        <w:fldChar w:fldCharType="separate"/>
      </w:r>
      <w:r w:rsidR="00C61033">
        <w:rPr>
          <w:noProof/>
        </w:rPr>
        <w:t>(</w:t>
      </w:r>
      <w:hyperlink w:anchor="_ENREF_200" w:tooltip="Kavitharaghavan, 2005 #31654" w:history="1">
        <w:r w:rsidR="008D29CC">
          <w:rPr>
            <w:noProof/>
          </w:rPr>
          <w:t>Kavitharaghavan, Savithri &amp; Vijayarghavan 2005</w:t>
        </w:r>
      </w:hyperlink>
      <w:r w:rsidR="00C61033">
        <w:rPr>
          <w:noProof/>
        </w:rPr>
        <w:t>)</w:t>
      </w:r>
      <w:r w:rsidR="00C61033">
        <w:fldChar w:fldCharType="end"/>
      </w:r>
      <w:r w:rsidR="003C3C05" w:rsidRPr="00714602">
        <w:t xml:space="preserve">. </w:t>
      </w:r>
    </w:p>
    <w:p w14:paraId="7EEBCF32" w14:textId="7DE8FAEA" w:rsidR="003C3C05" w:rsidRDefault="003C3C05" w:rsidP="003C3C05">
      <w:r w:rsidRPr="00714602">
        <w:t xml:space="preserve">At the end of the larval stage, </w:t>
      </w:r>
      <w:r>
        <w:t xml:space="preserve">mature </w:t>
      </w:r>
      <w:r w:rsidRPr="00714602">
        <w:t>larvae ma</w:t>
      </w:r>
      <w:r>
        <w:t>ke</w:t>
      </w:r>
      <w:r w:rsidRPr="00714602">
        <w:t xml:space="preserve"> a circular hole </w:t>
      </w:r>
      <w:r>
        <w:t>i</w:t>
      </w:r>
      <w:r w:rsidRPr="00714602">
        <w:t xml:space="preserve">n </w:t>
      </w:r>
      <w:r>
        <w:t xml:space="preserve">the </w:t>
      </w:r>
      <w:r w:rsidRPr="00714602">
        <w:t xml:space="preserve">skin </w:t>
      </w:r>
      <w:r>
        <w:t xml:space="preserve">of the fruit. The larvae then exit </w:t>
      </w:r>
      <w:r w:rsidRPr="00714602">
        <w:t xml:space="preserve">the fruit from those holes and </w:t>
      </w:r>
      <w:r>
        <w:t xml:space="preserve">fall </w:t>
      </w:r>
      <w:r w:rsidRPr="00714602">
        <w:t>to the ground for pupation</w:t>
      </w:r>
      <w:r>
        <w:t xml:space="preserve"> in soil</w:t>
      </w:r>
      <w:r w:rsidRPr="00714602">
        <w:t xml:space="preserve"> </w:t>
      </w:r>
      <w:r w:rsidR="00C61033">
        <w:fldChar w:fldCharType="begin">
          <w:fldData xml:space="preserve">PEVuZE5vdGU+PENpdGU+PEF1dGhvcj5IYWxkaGFyPC9BdXRob3I+PFllYXI+MjAxNjwvWWVhcj48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</w:fldData>
        </w:fldChar>
      </w:r>
      <w:r w:rsidR="00C61033">
        <w:instrText xml:space="preserve"> ADDIN EN.CITE </w:instrText>
      </w:r>
      <w:r w:rsidR="00C61033">
        <w:fldChar w:fldCharType="begin">
          <w:fldData xml:space="preserve">PEVuZE5vdGU+PENpdGU+PEF1dGhvcj5IYWxkaGFyPC9BdXRob3I+PFllYXI+MjAxNjwvWWVhcj48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</w:fldData>
        </w:fldChar>
      </w:r>
      <w:r w:rsidR="00C61033">
        <w:instrText xml:space="preserve"> ADDIN EN.CITE.DATA </w:instrText>
      </w:r>
      <w:r w:rsidR="00C61033">
        <w:fldChar w:fldCharType="end"/>
      </w:r>
      <w:r w:rsidR="00C61033">
        <w:fldChar w:fldCharType="separate"/>
      </w:r>
      <w:r w:rsidR="00C61033">
        <w:rPr>
          <w:noProof/>
        </w:rPr>
        <w:t>(</w:t>
      </w:r>
      <w:hyperlink w:anchor="_ENREF_159" w:tooltip="Haldhar, 2016 #28311" w:history="1">
        <w:r w:rsidR="008D29CC">
          <w:rPr>
            <w:noProof/>
          </w:rPr>
          <w:t>Haldhar et al. 2016</w:t>
        </w:r>
      </w:hyperlink>
      <w:r w:rsidR="00C61033">
        <w:rPr>
          <w:noProof/>
        </w:rPr>
        <w:t xml:space="preserve">; </w:t>
      </w:r>
      <w:hyperlink w:anchor="_ENREF_198" w:tooltip="Karuppaiah, 2014 #28302" w:history="1">
        <w:r w:rsidR="008D29CC">
          <w:rPr>
            <w:noProof/>
          </w:rPr>
          <w:t>Karuppaiah 2014</w:t>
        </w:r>
      </w:hyperlink>
      <w:r w:rsidR="00C61033">
        <w:rPr>
          <w:noProof/>
        </w:rPr>
        <w:t xml:space="preserve">; </w:t>
      </w:r>
      <w:hyperlink w:anchor="_ENREF_200" w:tooltip="Kavitharaghavan, 2005 #31654" w:history="1">
        <w:r w:rsidR="008D29CC">
          <w:rPr>
            <w:noProof/>
          </w:rPr>
          <w:t>Kavitharaghavan, Savithri &amp; Vijayarghavan 2005</w:t>
        </w:r>
      </w:hyperlink>
      <w:r w:rsidR="00C61033">
        <w:rPr>
          <w:noProof/>
        </w:rPr>
        <w:t>)</w:t>
      </w:r>
      <w:r w:rsidR="00C61033">
        <w:fldChar w:fldCharType="end"/>
      </w:r>
      <w:r w:rsidR="00422E6B">
        <w:t xml:space="preserve"> where they </w:t>
      </w:r>
      <w:r w:rsidRPr="00714602">
        <w:t>overwinter</w:t>
      </w:r>
      <w:r>
        <w:t xml:space="preserve"> </w:t>
      </w:r>
      <w:r w:rsidRPr="00714602">
        <w:t xml:space="preserve">as pupae in </w:t>
      </w:r>
      <w:r>
        <w:t xml:space="preserve">soil </w:t>
      </w:r>
      <w:r w:rsidR="00C61033">
        <w:fldChar w:fldCharType="begin"/>
      </w:r>
      <w:r w:rsidR="00C61033">
        <w:instrText xml:space="preserve"> ADDIN EN.CITE &lt;EndNote&gt;&lt;Cite&gt;&lt;Author&gt;He&lt;/Author&gt;&lt;Year&gt;2009&lt;/Year&gt;&lt;RecNum&gt;31723&lt;/RecNum&gt;&lt;DisplayText&gt;(He et al. 2009a)&lt;/DisplayText&gt;&lt;record&gt;&lt;rec-number&gt;31723&lt;/rec-number&gt;&lt;foreign-keys&gt;&lt;key app="EN" db-id="pxwxw0er9zv2fxezxdk5tt5utz5p5vtrwdv0" timestamp="1534140677"&gt;31723&lt;/key&gt;&lt;/foreign-keys&gt;&lt;ref-type name="Journal Articles"&gt;17&lt;/ref-type&gt;&lt;contributors&gt;&lt;authors&gt;&lt;author&gt;He, S. Y.&lt;/author&gt;&lt;author&gt;Zhu, Y. F.&lt;/author&gt;&lt;author&gt;Adlili, S.&lt;/author&gt;&lt;author&gt;Yu, F.&lt;/author&gt;&lt;author&gt;Wen, J. B.&lt;/author&gt;&lt;author&gt;Tian, C. M.&lt;/author&gt;&lt;/authors&gt;&lt;/contributors&gt;&lt;titles&gt;&lt;title&gt;&lt;style face="normal" font="default" size="100%"&gt;Occurrence of &lt;/style&gt;&lt;style face="italic" font="default" size="100%"&gt;Carpomya vesuviana&lt;/style&gt;&lt;style face="normal" font="default" size="100%"&gt; in Turpan region&lt;/style&gt;&lt;/title&gt;&lt;secondary-title&gt;Chinese Bulletin of Entomology&lt;/secondary-title&gt;&lt;/titles&gt;&lt;periodical&gt;&lt;full-title&gt;Chinese Bulletin of Entomology&lt;/full-title&gt;&lt;/periodical&gt;&lt;pages&gt;930-934&lt;/pages&gt;&lt;volume&gt;46&lt;/volume&gt;&lt;number&gt;6&lt;/number&gt;&lt;keywords&gt;&lt;keyword&gt;Carpomya vesuviana Costa&lt;/keyword&gt;&lt;keyword&gt;life history&lt;/keyword&gt;&lt;keyword&gt;biology&lt;/keyword&gt;&lt;keyword&gt;generation&lt;/keyword&gt;&lt;/keywords&gt;&lt;dates&gt;&lt;year&gt;2009&lt;/year&gt;&lt;/dates&gt;&lt;urls&gt;&lt;pdf-urls&gt;&lt;url&gt;file://J:\E Library\Plant Catalogue\H\He et al 2009 EN32123.pdf&lt;/url&gt;&lt;/pdf-urls&gt;&lt;/urls&gt;&lt;custom1&gt;Fresh Chinese dates from China MH&lt;/custom1&gt;&lt;language&gt;Chinese&lt;/language&gt;&lt;/record&gt;&lt;/Cite&gt;&lt;/EndNote&gt;</w:instrText>
      </w:r>
      <w:r w:rsidR="00C61033">
        <w:fldChar w:fldCharType="separate"/>
      </w:r>
      <w:r w:rsidR="00C61033">
        <w:rPr>
          <w:noProof/>
        </w:rPr>
        <w:t>(</w:t>
      </w:r>
      <w:hyperlink w:anchor="_ENREF_170" w:tooltip="He, 2009 #31723" w:history="1">
        <w:r w:rsidR="008D29CC">
          <w:rPr>
            <w:noProof/>
          </w:rPr>
          <w:t>He et al. 2009a</w:t>
        </w:r>
      </w:hyperlink>
      <w:r w:rsidR="00C61033">
        <w:rPr>
          <w:noProof/>
        </w:rPr>
        <w:t>)</w:t>
      </w:r>
      <w:r w:rsidR="00C61033">
        <w:fldChar w:fldCharType="end"/>
      </w:r>
      <w:r w:rsidRPr="00714602">
        <w:t xml:space="preserve">. </w:t>
      </w:r>
      <w:r>
        <w:t xml:space="preserve">Average </w:t>
      </w:r>
      <w:r w:rsidRPr="00714602">
        <w:t>pupal period</w:t>
      </w:r>
      <w:r>
        <w:t>s</w:t>
      </w:r>
      <w:r w:rsidRPr="00714602">
        <w:t xml:space="preserve"> </w:t>
      </w:r>
      <w:r>
        <w:t>range from about 14 to</w:t>
      </w:r>
      <w:r w:rsidRPr="00714602">
        <w:t xml:space="preserve"> </w:t>
      </w:r>
      <w:r>
        <w:t>180</w:t>
      </w:r>
      <w:r w:rsidRPr="00714602">
        <w:t xml:space="preserve"> days</w:t>
      </w:r>
      <w:r w:rsidR="002C0458">
        <w:t>,</w:t>
      </w:r>
      <w:r w:rsidRPr="00714602">
        <w:t xml:space="preserve"> </w:t>
      </w:r>
      <w:r>
        <w:t xml:space="preserve">depending on </w:t>
      </w:r>
      <w:r w:rsidR="00422E6B">
        <w:t>season and temperatures</w:t>
      </w:r>
      <w:r w:rsidRPr="00714602">
        <w:t xml:space="preserve"> </w:t>
      </w:r>
      <w:r w:rsidR="00C61033">
        <w:fldChar w:fldCharType="begin"/>
      </w:r>
      <w:r w:rsidR="00C61033">
        <w:instrText xml:space="preserve"> ADDIN EN.CITE &lt;EndNote&gt;&lt;Cite&gt;&lt;Author&gt;Reddy&lt;/Author&gt;&lt;Year&gt;1990&lt;/Year&gt;&lt;RecNum&gt;31835&lt;/RecNum&gt;&lt;DisplayText&gt;(Reddy 1990)&lt;/DisplayText&gt;&lt;record&gt;&lt;rec-number&gt;31835&lt;/rec-number&gt;&lt;foreign-keys&gt;&lt;key app="EN" db-id="pxwxw0er9zv2fxezxdk5tt5utz5p5vtrwdv0" timestamp="1534996355"&gt;31835&lt;/key&gt;&lt;/foreign-keys&gt;&lt;ref-type name="Thesis/Dissertation"&gt;32&lt;/ref-type&gt;&lt;contributors&gt;&lt;authors&gt;&lt;author&gt;Reddy, V. V. S.&lt;/author&gt;&lt;/authors&gt;&lt;/contributors&gt;&lt;titles&gt;&lt;title&gt;&lt;style face="normal" font="default" size="100%"&gt;Studies on the seasonal incidence and bionomics of fruit fly (&lt;/style&gt;&lt;style face="italic" font="default" size="100%"&gt;Carpomyia vesuviana&lt;/style&gt;&lt;style face="normal" font="default" size="100%"&gt; Costa) and control of pest complex of ber&lt;/style&gt;&lt;/title&gt;&lt;/titles&gt;&lt;pages&gt;129&lt;/pages&gt;&lt;volume&gt;Master of Science&lt;/volume&gt;&lt;keywords&gt;&lt;keyword&gt;ber fruit fly&lt;/keyword&gt;&lt;keyword&gt;Carpomyia vesuviana Costa&lt;/keyword&gt;&lt;keyword&gt;Pupae&lt;/keyword&gt;&lt;keyword&gt;short and long cycle&lt;/keyword&gt;&lt;/keywords&gt;&lt;dates&gt;&lt;year&gt;1990&lt;/year&gt;&lt;/dates&gt;&lt;pub-location&gt;Rajendranagar, Hyderabad. India&lt;/pub-location&gt;&lt;publisher&gt;Department of Entomology, College of Agriculture, Andra Pradesh Agricultural University, Rajendranagar, Hyderabad. India&lt;/publisher&gt;&lt;work-type&gt;Thesis&lt;/work-type&gt;&lt;urls&gt;&lt;pdf-urls&gt;&lt;url&gt;file://J:\E Library\Plant Catalogue\R\Reddy - 1990 EN31835.pdf&lt;/url&gt;&lt;/pdf-urls&gt;&lt;/urls&gt;&lt;custom1&gt;Fresh Chinese dates from China MH&lt;/custom1&gt;&lt;/record&gt;&lt;/Cite&gt;&lt;/EndNote&gt;</w:instrText>
      </w:r>
      <w:r w:rsidR="00C61033">
        <w:fldChar w:fldCharType="separate"/>
      </w:r>
      <w:r w:rsidR="00C61033">
        <w:rPr>
          <w:noProof/>
        </w:rPr>
        <w:t>(</w:t>
      </w:r>
      <w:hyperlink w:anchor="_ENREF_293" w:tooltip="Reddy, 1990 #31835" w:history="1">
        <w:r w:rsidR="008D29CC">
          <w:rPr>
            <w:noProof/>
          </w:rPr>
          <w:t>Reddy 1990</w:t>
        </w:r>
      </w:hyperlink>
      <w:r w:rsidR="00C61033">
        <w:rPr>
          <w:noProof/>
        </w:rPr>
        <w:t>)</w:t>
      </w:r>
      <w:r w:rsidR="00C61033">
        <w:fldChar w:fldCharType="end"/>
      </w:r>
      <w:r w:rsidRPr="00555A51">
        <w:t>.</w:t>
      </w:r>
      <w:r w:rsidRPr="00714602">
        <w:t xml:space="preserve"> </w:t>
      </w:r>
    </w:p>
    <w:p w14:paraId="3778A1DB" w14:textId="32DF19C0" w:rsidR="003C3C05" w:rsidRDefault="003C3C05" w:rsidP="003C3C05">
      <w:r w:rsidRPr="00714602">
        <w:t>Host plants of</w:t>
      </w:r>
      <w:r w:rsidRPr="00714602">
        <w:rPr>
          <w:i/>
        </w:rPr>
        <w:t xml:space="preserve"> C</w:t>
      </w:r>
      <w:r>
        <w:rPr>
          <w:i/>
        </w:rPr>
        <w:t>.</w:t>
      </w:r>
      <w:r w:rsidRPr="00714602">
        <w:rPr>
          <w:i/>
        </w:rPr>
        <w:t xml:space="preserve"> vesuviana</w:t>
      </w:r>
      <w:r w:rsidRPr="00714602">
        <w:t xml:space="preserve"> </w:t>
      </w:r>
      <w:r>
        <w:t xml:space="preserve">are restricted to </w:t>
      </w:r>
      <w:r w:rsidRPr="00714602">
        <w:t xml:space="preserve">wild and cultivated species of </w:t>
      </w:r>
      <w:r w:rsidRPr="00714602">
        <w:rPr>
          <w:i/>
        </w:rPr>
        <w:t>Ziziphus</w:t>
      </w:r>
      <w:r w:rsidRPr="00714602">
        <w:t xml:space="preserve"> </w:t>
      </w:r>
      <w:r w:rsidR="00C61033">
        <w:fldChar w:fldCharType="begin">
          <w:fldData xml:space="preserve">PEVuZE5vdGU+PENpdGU+PEF1dGhvcj5IYWxkaGFyPC9BdXRob3I+PFllYXI+MjAxNjwvWWVhcj48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</w:fldData>
        </w:fldChar>
      </w:r>
      <w:r w:rsidR="00C61033">
        <w:instrText xml:space="preserve"> ADDIN EN.CITE </w:instrText>
      </w:r>
      <w:r w:rsidR="00C61033">
        <w:fldChar w:fldCharType="begin">
          <w:fldData xml:space="preserve">PEVuZE5vdGU+PENpdGU+PEF1dGhvcj5IYWxkaGFyPC9BdXRob3I+PFllYXI+MjAxNjwvWWVhcj48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</w:fldData>
        </w:fldChar>
      </w:r>
      <w:r w:rsidR="00C61033">
        <w:instrText xml:space="preserve"> ADDIN EN.CITE.DATA </w:instrText>
      </w:r>
      <w:r w:rsidR="00C61033">
        <w:fldChar w:fldCharType="end"/>
      </w:r>
      <w:r w:rsidR="00C61033">
        <w:fldChar w:fldCharType="separate"/>
      </w:r>
      <w:r w:rsidR="00C61033">
        <w:rPr>
          <w:noProof/>
        </w:rPr>
        <w:t>(</w:t>
      </w:r>
      <w:hyperlink w:anchor="_ENREF_134" w:tooltip="Farrara, 2009 #30913" w:history="1">
        <w:r w:rsidR="008D29CC">
          <w:rPr>
            <w:noProof/>
          </w:rPr>
          <w:t>Farrara et al. 2009</w:t>
        </w:r>
      </w:hyperlink>
      <w:r w:rsidR="00C61033">
        <w:rPr>
          <w:noProof/>
        </w:rPr>
        <w:t xml:space="preserve">; </w:t>
      </w:r>
      <w:hyperlink w:anchor="_ENREF_159" w:tooltip="Haldhar, 2016 #28311" w:history="1">
        <w:r w:rsidR="008D29CC">
          <w:rPr>
            <w:noProof/>
          </w:rPr>
          <w:t>Haldhar et al. 2016</w:t>
        </w:r>
      </w:hyperlink>
      <w:r w:rsidR="00C61033">
        <w:rPr>
          <w:noProof/>
        </w:rPr>
        <w:t xml:space="preserve">; </w:t>
      </w:r>
      <w:hyperlink w:anchor="_ENREF_198" w:tooltip="Karuppaiah, 2014 #28302" w:history="1">
        <w:r w:rsidR="008D29CC">
          <w:rPr>
            <w:noProof/>
          </w:rPr>
          <w:t>Karuppaiah 2014</w:t>
        </w:r>
      </w:hyperlink>
      <w:r w:rsidR="00C61033">
        <w:rPr>
          <w:noProof/>
        </w:rPr>
        <w:t xml:space="preserve">; </w:t>
      </w:r>
      <w:hyperlink w:anchor="_ENREF_315" w:tooltip="Stibick, 2004 #29357" w:history="1">
        <w:r w:rsidR="008D29CC">
          <w:rPr>
            <w:noProof/>
          </w:rPr>
          <w:t>Stibick 2004</w:t>
        </w:r>
      </w:hyperlink>
      <w:r w:rsidR="00C61033">
        <w:rPr>
          <w:noProof/>
        </w:rPr>
        <w:t>)</w:t>
      </w:r>
      <w:r w:rsidR="00C61033">
        <w:fldChar w:fldCharType="end"/>
      </w:r>
      <w:r w:rsidRPr="00714602">
        <w:t>.</w:t>
      </w:r>
      <w:r>
        <w:t xml:space="preserve"> </w:t>
      </w:r>
    </w:p>
    <w:p w14:paraId="29E62F98" w14:textId="415D0D5C" w:rsidR="003C3C05" w:rsidRPr="00714602" w:rsidRDefault="003C3C05" w:rsidP="003C3C05">
      <w:r w:rsidRPr="00714602">
        <w:rPr>
          <w:i/>
        </w:rPr>
        <w:t>Carpomyia vesuviana</w:t>
      </w:r>
      <w:r w:rsidRPr="00714602">
        <w:t xml:space="preserve"> </w:t>
      </w:r>
      <w:r>
        <w:t xml:space="preserve">has been reported in </w:t>
      </w:r>
      <w:r w:rsidRPr="00714602">
        <w:t>Bangladesh, Georgia, India,</w:t>
      </w:r>
      <w:r w:rsidR="000500B3">
        <w:t xml:space="preserve"> </w:t>
      </w:r>
      <w:r w:rsidRPr="00714602">
        <w:t xml:space="preserve">Thailand, Indian Ocean Islands, Iran, Mauritius, Middle East (Oman), Pakistan, Afghanistan, Southern Europe, Italy, Bosnia, North Africa, Caucasus, Turkmenistan, Turkey, and Uzbekistan </w:t>
      </w:r>
      <w:r w:rsidR="00C61033">
        <w:fldChar w:fldCharType="begin">
          <w:fldData xml:space="preserve">PEVuZE5vdGU+PENpdGU+PEF1dGhvcj5BbWluaTwvQXV0aG9yPjxZZWFyPjIwMTQ8L1llYXI+PFJl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</w:fldData>
        </w:fldChar>
      </w:r>
      <w:r w:rsidR="00C61033">
        <w:instrText xml:space="preserve"> ADDIN EN.CITE </w:instrText>
      </w:r>
      <w:r w:rsidR="00C61033">
        <w:fldChar w:fldCharType="begin">
          <w:fldData xml:space="preserve">PEVuZE5vdGU+PENpdGU+PEF1dGhvcj5BbWluaTwvQXV0aG9yPjxZZWFyPjIwMTQ8L1llYXI+PFJl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</w:fldData>
        </w:fldChar>
      </w:r>
      <w:r w:rsidR="00C61033">
        <w:instrText xml:space="preserve"> ADDIN EN.CITE.DATA </w:instrText>
      </w:r>
      <w:r w:rsidR="00C61033">
        <w:fldChar w:fldCharType="end"/>
      </w:r>
      <w:r w:rsidR="00C61033">
        <w:fldChar w:fldCharType="separate"/>
      </w:r>
      <w:r w:rsidR="00C61033">
        <w:rPr>
          <w:noProof/>
        </w:rPr>
        <w:t>(</w:t>
      </w:r>
      <w:hyperlink w:anchor="_ENREF_9" w:tooltip="Amini, 2014 #28280" w:history="1">
        <w:r w:rsidR="008D29CC">
          <w:rPr>
            <w:noProof/>
          </w:rPr>
          <w:t>Amini et al. 2014</w:t>
        </w:r>
      </w:hyperlink>
      <w:r w:rsidR="00C61033">
        <w:rPr>
          <w:noProof/>
        </w:rPr>
        <w:t xml:space="preserve">; </w:t>
      </w:r>
      <w:hyperlink w:anchor="_ENREF_134" w:tooltip="Farrara, 2009 #30913" w:history="1">
        <w:r w:rsidR="008D29CC">
          <w:rPr>
            <w:noProof/>
          </w:rPr>
          <w:t>Farrara et al. 2009</w:t>
        </w:r>
      </w:hyperlink>
      <w:r w:rsidR="00C61033">
        <w:rPr>
          <w:noProof/>
        </w:rPr>
        <w:t xml:space="preserve">; </w:t>
      </w:r>
      <w:hyperlink w:anchor="_ENREF_177" w:tooltip="Hu, 2013 #28301" w:history="1">
        <w:r w:rsidR="008D29CC">
          <w:rPr>
            <w:noProof/>
          </w:rPr>
          <w:t>Hu et al. 2013</w:t>
        </w:r>
      </w:hyperlink>
      <w:r w:rsidR="00C61033">
        <w:rPr>
          <w:noProof/>
        </w:rPr>
        <w:t xml:space="preserve">; </w:t>
      </w:r>
      <w:hyperlink w:anchor="_ENREF_198" w:tooltip="Karuppaiah, 2014 #28302" w:history="1">
        <w:r w:rsidR="008D29CC">
          <w:rPr>
            <w:noProof/>
          </w:rPr>
          <w:t>Karuppaiah 2014</w:t>
        </w:r>
      </w:hyperlink>
      <w:r w:rsidR="00C61033">
        <w:rPr>
          <w:noProof/>
        </w:rPr>
        <w:t xml:space="preserve">; </w:t>
      </w:r>
      <w:hyperlink w:anchor="_ENREF_225" w:tooltip="Li, 2017 #29238" w:history="1">
        <w:r w:rsidR="008D29CC">
          <w:rPr>
            <w:noProof/>
          </w:rPr>
          <w:t>Li et al. 2017b</w:t>
        </w:r>
      </w:hyperlink>
      <w:r w:rsidR="00C61033">
        <w:rPr>
          <w:noProof/>
        </w:rPr>
        <w:t xml:space="preserve">; </w:t>
      </w:r>
      <w:hyperlink w:anchor="_ENREF_286" w:tooltip="Pollini, 2014 #29243" w:history="1">
        <w:r w:rsidR="008D29CC">
          <w:rPr>
            <w:noProof/>
          </w:rPr>
          <w:t>Pollini &amp; Cravedi 2014</w:t>
        </w:r>
      </w:hyperlink>
      <w:r w:rsidR="00C61033">
        <w:rPr>
          <w:noProof/>
        </w:rPr>
        <w:t xml:space="preserve">; </w:t>
      </w:r>
      <w:hyperlink w:anchor="_ENREF_315" w:tooltip="Stibick, 2004 #29357" w:history="1">
        <w:r w:rsidR="008D29CC">
          <w:rPr>
            <w:noProof/>
          </w:rPr>
          <w:t>Stibick 2004</w:t>
        </w:r>
      </w:hyperlink>
      <w:r w:rsidR="00C61033">
        <w:rPr>
          <w:noProof/>
        </w:rPr>
        <w:t>)</w:t>
      </w:r>
      <w:r w:rsidR="00C61033">
        <w:fldChar w:fldCharType="end"/>
      </w:r>
      <w:r w:rsidRPr="00714602">
        <w:t xml:space="preserve">. </w:t>
      </w:r>
      <w:r>
        <w:t>It is t</w:t>
      </w:r>
      <w:r w:rsidRPr="00714602">
        <w:t xml:space="preserve">he most </w:t>
      </w:r>
      <w:r>
        <w:t xml:space="preserve">important </w:t>
      </w:r>
      <w:r w:rsidRPr="00714602">
        <w:t xml:space="preserve">economic pest of </w:t>
      </w:r>
      <w:r w:rsidRPr="00F1083B">
        <w:rPr>
          <w:i/>
        </w:rPr>
        <w:t>Ziziphus</w:t>
      </w:r>
      <w:r w:rsidRPr="00714602">
        <w:t xml:space="preserve"> s</w:t>
      </w:r>
      <w:r w:rsidR="000500B3">
        <w:t xml:space="preserve">pecies in these countries </w:t>
      </w:r>
      <w:r w:rsidR="00C61033">
        <w:fldChar w:fldCharType="begin">
          <w:fldData xml:space="preserve">PEVuZE5vdGU+PENpdGU+PEF1dGhvcj5BbWluaTwvQXV0aG9yPjxZZWFyPjIwMTQ8L1llYXI+PFJl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==
</w:fldData>
        </w:fldChar>
      </w:r>
      <w:r w:rsidR="00C61033">
        <w:instrText xml:space="preserve"> ADDIN EN.CITE </w:instrText>
      </w:r>
      <w:r w:rsidR="00C61033">
        <w:fldChar w:fldCharType="begin">
          <w:fldData xml:space="preserve">PEVuZE5vdGU+PENpdGU+PEF1dGhvcj5BbWluaTwvQXV0aG9yPjxZZWFyPjIwMTQ8L1llYXI+PFJl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==
</w:fldData>
        </w:fldChar>
      </w:r>
      <w:r w:rsidR="00C61033">
        <w:instrText xml:space="preserve"> ADDIN EN.CITE.DATA </w:instrText>
      </w:r>
      <w:r w:rsidR="00C61033">
        <w:fldChar w:fldCharType="end"/>
      </w:r>
      <w:r w:rsidR="00C61033">
        <w:fldChar w:fldCharType="separate"/>
      </w:r>
      <w:r w:rsidR="00C61033">
        <w:rPr>
          <w:noProof/>
        </w:rPr>
        <w:t>(</w:t>
      </w:r>
      <w:hyperlink w:anchor="_ENREF_9" w:tooltip="Amini, 2014 #28280" w:history="1">
        <w:r w:rsidR="008D29CC">
          <w:rPr>
            <w:noProof/>
          </w:rPr>
          <w:t>Amini et al. 2014</w:t>
        </w:r>
      </w:hyperlink>
      <w:r w:rsidR="00C61033">
        <w:rPr>
          <w:noProof/>
        </w:rPr>
        <w:t xml:space="preserve">; </w:t>
      </w:r>
      <w:hyperlink w:anchor="_ENREF_134" w:tooltip="Farrara, 2009 #30913" w:history="1">
        <w:r w:rsidR="008D29CC">
          <w:rPr>
            <w:noProof/>
          </w:rPr>
          <w:t>Farrara et al. 2009</w:t>
        </w:r>
      </w:hyperlink>
      <w:r w:rsidR="00C61033">
        <w:rPr>
          <w:noProof/>
        </w:rPr>
        <w:t xml:space="preserve">; </w:t>
      </w:r>
      <w:hyperlink w:anchor="_ENREF_177" w:tooltip="Hu, 2013 #28301" w:history="1">
        <w:r w:rsidR="008D29CC">
          <w:rPr>
            <w:noProof/>
          </w:rPr>
          <w:t>Hu et al. 2013</w:t>
        </w:r>
      </w:hyperlink>
      <w:r w:rsidR="00C61033">
        <w:rPr>
          <w:noProof/>
        </w:rPr>
        <w:t xml:space="preserve">; </w:t>
      </w:r>
      <w:hyperlink w:anchor="_ENREF_198" w:tooltip="Karuppaiah, 2014 #28302" w:history="1">
        <w:r w:rsidR="008D29CC">
          <w:rPr>
            <w:noProof/>
          </w:rPr>
          <w:t>Karuppaiah 2014</w:t>
        </w:r>
      </w:hyperlink>
      <w:r w:rsidR="00C61033">
        <w:rPr>
          <w:noProof/>
        </w:rPr>
        <w:t xml:space="preserve">; </w:t>
      </w:r>
      <w:hyperlink w:anchor="_ENREF_225" w:tooltip="Li, 2017 #29238" w:history="1">
        <w:r w:rsidR="008D29CC">
          <w:rPr>
            <w:noProof/>
          </w:rPr>
          <w:t>Li et al. 2017b</w:t>
        </w:r>
      </w:hyperlink>
      <w:r w:rsidR="00C61033">
        <w:rPr>
          <w:noProof/>
        </w:rPr>
        <w:t xml:space="preserve">; </w:t>
      </w:r>
      <w:hyperlink w:anchor="_ENREF_286" w:tooltip="Pollini, 2014 #29243" w:history="1">
        <w:r w:rsidR="008D29CC">
          <w:rPr>
            <w:noProof/>
          </w:rPr>
          <w:t>Pollini &amp; Cravedi 2014</w:t>
        </w:r>
      </w:hyperlink>
      <w:r w:rsidR="00C61033">
        <w:rPr>
          <w:noProof/>
        </w:rPr>
        <w:t>)</w:t>
      </w:r>
      <w:r w:rsidR="00C61033">
        <w:fldChar w:fldCharType="end"/>
      </w:r>
      <w:r>
        <w:t>.</w:t>
      </w:r>
      <w:r w:rsidRPr="00714602">
        <w:t xml:space="preserve"> </w:t>
      </w:r>
      <w:r w:rsidR="000500B3">
        <w:t>Economic l</w:t>
      </w:r>
      <w:r w:rsidRPr="00714602">
        <w:t>oss</w:t>
      </w:r>
      <w:r w:rsidR="000500B3">
        <w:t>es</w:t>
      </w:r>
      <w:r w:rsidRPr="00714602">
        <w:t xml:space="preserve"> due to jujube fruit fl</w:t>
      </w:r>
      <w:r>
        <w:t xml:space="preserve">y </w:t>
      </w:r>
      <w:r w:rsidRPr="00714602">
        <w:t>infestation var</w:t>
      </w:r>
      <w:r w:rsidR="000500B3">
        <w:t>y</w:t>
      </w:r>
      <w:r w:rsidRPr="00714602">
        <w:t xml:space="preserve"> in different countries and climatic conditions, </w:t>
      </w:r>
      <w:r w:rsidR="000500B3">
        <w:t xml:space="preserve">but can </w:t>
      </w:r>
      <w:r w:rsidRPr="00714602">
        <w:t>range</w:t>
      </w:r>
      <w:r w:rsidR="000500B3">
        <w:t xml:space="preserve"> </w:t>
      </w:r>
      <w:r w:rsidRPr="00714602">
        <w:t xml:space="preserve">from 20 to 100 </w:t>
      </w:r>
      <w:r>
        <w:t>per cent, depending on the in-field management</w:t>
      </w:r>
      <w:r w:rsidR="002C0458">
        <w:t xml:space="preserve"> practices</w:t>
      </w:r>
      <w:r w:rsidRPr="00714602">
        <w:t xml:space="preserve"> </w:t>
      </w:r>
      <w:r w:rsidR="00C61033">
        <w:fldChar w:fldCharType="begin">
          <w:fldData xml:space="preserve">PEVuZE5vdGU+PENpdGU+PEF1dGhvcj5BbC1NYXN1ZGV5PC9BdXRob3I+PFllYXI+MjAxMjwvWWVh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=
</w:fldData>
        </w:fldChar>
      </w:r>
      <w:r w:rsidR="00C61033">
        <w:instrText xml:space="preserve"> ADDIN EN.CITE </w:instrText>
      </w:r>
      <w:r w:rsidR="00C61033">
        <w:fldChar w:fldCharType="begin">
          <w:fldData xml:space="preserve">PEVuZE5vdGU+PENpdGU+PEF1dGhvcj5BbC1NYXN1ZGV5PC9BdXRob3I+PFllYXI+MjAxMjwvWWVh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=
</w:fldData>
        </w:fldChar>
      </w:r>
      <w:r w:rsidR="00C61033">
        <w:instrText xml:space="preserve"> ADDIN EN.CITE.DATA </w:instrText>
      </w:r>
      <w:r w:rsidR="00C61033">
        <w:fldChar w:fldCharType="end"/>
      </w:r>
      <w:r w:rsidR="00C61033">
        <w:fldChar w:fldCharType="separate"/>
      </w:r>
      <w:r w:rsidR="00C61033">
        <w:rPr>
          <w:noProof/>
        </w:rPr>
        <w:t>(</w:t>
      </w:r>
      <w:hyperlink w:anchor="_ENREF_4" w:tooltip="Al-Masudey, 2012 #26789" w:history="1">
        <w:r w:rsidR="008D29CC">
          <w:rPr>
            <w:noProof/>
          </w:rPr>
          <w:t>Al-Masudey &amp; Al-yousuf 2012</w:t>
        </w:r>
      </w:hyperlink>
      <w:r w:rsidR="00C61033">
        <w:rPr>
          <w:noProof/>
        </w:rPr>
        <w:t xml:space="preserve">; </w:t>
      </w:r>
      <w:hyperlink w:anchor="_ENREF_30" w:tooltip="Balikai, 2009 #20180" w:history="1">
        <w:r w:rsidR="008D29CC">
          <w:rPr>
            <w:noProof/>
          </w:rPr>
          <w:t>Balikai 2009</w:t>
        </w:r>
      </w:hyperlink>
      <w:r w:rsidR="00C61033">
        <w:rPr>
          <w:noProof/>
        </w:rPr>
        <w:t xml:space="preserve">; </w:t>
      </w:r>
      <w:hyperlink w:anchor="_ENREF_43" w:tooltip="Bhagvan, 2017 #31668" w:history="1">
        <w:r w:rsidR="008D29CC">
          <w:rPr>
            <w:noProof/>
          </w:rPr>
          <w:t xml:space="preserve">Bhagvan, Acharya &amp; Meena </w:t>
        </w:r>
        <w:r w:rsidR="008D29CC">
          <w:rPr>
            <w:noProof/>
          </w:rPr>
          <w:lastRenderedPageBreak/>
          <w:t>2017</w:t>
        </w:r>
      </w:hyperlink>
      <w:r w:rsidR="00C61033">
        <w:rPr>
          <w:noProof/>
        </w:rPr>
        <w:t xml:space="preserve">; </w:t>
      </w:r>
      <w:hyperlink w:anchor="_ENREF_134" w:tooltip="Farrara, 2009 #30913" w:history="1">
        <w:r w:rsidR="008D29CC">
          <w:rPr>
            <w:noProof/>
          </w:rPr>
          <w:t>Farrara et al. 2009</w:t>
        </w:r>
      </w:hyperlink>
      <w:r w:rsidR="00C61033">
        <w:rPr>
          <w:noProof/>
        </w:rPr>
        <w:t xml:space="preserve">; </w:t>
      </w:r>
      <w:hyperlink w:anchor="_ENREF_158" w:tooltip="Haldhar, 2018 #31669" w:history="1">
        <w:r w:rsidR="008D29CC">
          <w:rPr>
            <w:noProof/>
          </w:rPr>
          <w:t>Haldhar et al. 2018</w:t>
        </w:r>
      </w:hyperlink>
      <w:r w:rsidR="00C61033">
        <w:rPr>
          <w:noProof/>
        </w:rPr>
        <w:t xml:space="preserve">; </w:t>
      </w:r>
      <w:hyperlink w:anchor="_ENREF_159" w:tooltip="Haldhar, 2016 #28311" w:history="1">
        <w:r w:rsidR="008D29CC">
          <w:rPr>
            <w:noProof/>
          </w:rPr>
          <w:t>Haldhar et al. 2016</w:t>
        </w:r>
      </w:hyperlink>
      <w:r w:rsidR="00C61033">
        <w:rPr>
          <w:noProof/>
        </w:rPr>
        <w:t xml:space="preserve">; </w:t>
      </w:r>
      <w:hyperlink w:anchor="_ENREF_198" w:tooltip="Karuppaiah, 2014 #28302" w:history="1">
        <w:r w:rsidR="008D29CC">
          <w:rPr>
            <w:noProof/>
          </w:rPr>
          <w:t>Karuppaiah 2014</w:t>
        </w:r>
      </w:hyperlink>
      <w:r w:rsidR="00C61033">
        <w:rPr>
          <w:noProof/>
        </w:rPr>
        <w:t xml:space="preserve">; </w:t>
      </w:r>
      <w:hyperlink w:anchor="_ENREF_253" w:tooltip="Mari, 2013 #29392" w:history="1">
        <w:r w:rsidR="008D29CC">
          <w:rPr>
            <w:noProof/>
          </w:rPr>
          <w:t>Mari, Chachar &amp; Chachar 2013</w:t>
        </w:r>
      </w:hyperlink>
      <w:r w:rsidR="00C61033">
        <w:rPr>
          <w:noProof/>
        </w:rPr>
        <w:t>)</w:t>
      </w:r>
      <w:r w:rsidR="00C61033">
        <w:fldChar w:fldCharType="end"/>
      </w:r>
      <w:r w:rsidRPr="00714602">
        <w:t>.</w:t>
      </w:r>
    </w:p>
    <w:p w14:paraId="7EBC964F" w14:textId="6E4FC8A8" w:rsidR="003C3C05" w:rsidRPr="003754E9" w:rsidRDefault="003C3C05" w:rsidP="003C3C05">
      <w:r w:rsidRPr="00714602">
        <w:rPr>
          <w:i/>
        </w:rPr>
        <w:t>Carpomyia vesuviana</w:t>
      </w:r>
      <w:r w:rsidRPr="00714602">
        <w:t xml:space="preserve"> </w:t>
      </w:r>
      <w:r>
        <w:t xml:space="preserve">was first detected in </w:t>
      </w:r>
      <w:r w:rsidR="000500B3">
        <w:t xml:space="preserve">the </w:t>
      </w:r>
      <w:r>
        <w:t xml:space="preserve">Turpan region of Xinjiang in China in 2007 </w:t>
      </w:r>
      <w:r w:rsidR="00C61033">
        <w:fldChar w:fldCharType="begin"/>
      </w:r>
      <w:r w:rsidR="00C61033">
        <w:instrText xml:space="preserve"> ADDIN EN.CITE &lt;EndNote&gt;&lt;Cite&gt;&lt;Author&gt;He&lt;/Author&gt;&lt;Year&gt;2009&lt;/Year&gt;&lt;RecNum&gt;31723&lt;/RecNum&gt;&lt;DisplayText&gt;(He et al. 2009a)&lt;/DisplayText&gt;&lt;record&gt;&lt;rec-number&gt;31723&lt;/rec-number&gt;&lt;foreign-keys&gt;&lt;key app="EN" db-id="pxwxw0er9zv2fxezxdk5tt5utz5p5vtrwdv0" timestamp="1534140677"&gt;31723&lt;/key&gt;&lt;/foreign-keys&gt;&lt;ref-type name="Journal Articles"&gt;17&lt;/ref-type&gt;&lt;contributors&gt;&lt;authors&gt;&lt;author&gt;He, S. Y.&lt;/author&gt;&lt;author&gt;Zhu, Y. F.&lt;/author&gt;&lt;author&gt;Adlili, S.&lt;/author&gt;&lt;author&gt;Yu, F.&lt;/author&gt;&lt;author&gt;Wen, J. B.&lt;/author&gt;&lt;author&gt;Tian, C. M.&lt;/author&gt;&lt;/authors&gt;&lt;/contributors&gt;&lt;titles&gt;&lt;title&gt;&lt;style face="normal" font="default" size="100%"&gt;Occurrence of &lt;/style&gt;&lt;style face="italic" font="default" size="100%"&gt;Carpomya vesuviana&lt;/style&gt;&lt;style face="normal" font="default" size="100%"&gt; in Turpan region&lt;/style&gt;&lt;/title&gt;&lt;secondary-title&gt;Chinese Bulletin of Entomology&lt;/secondary-title&gt;&lt;/titles&gt;&lt;periodical&gt;&lt;full-title&gt;Chinese Bulletin of Entomology&lt;/full-title&gt;&lt;/periodical&gt;&lt;pages&gt;930-934&lt;/pages&gt;&lt;volume&gt;46&lt;/volume&gt;&lt;number&gt;6&lt;/number&gt;&lt;keywords&gt;&lt;keyword&gt;Carpomya vesuviana Costa&lt;/keyword&gt;&lt;keyword&gt;life history&lt;/keyword&gt;&lt;keyword&gt;biology&lt;/keyword&gt;&lt;keyword&gt;generation&lt;/keyword&gt;&lt;/keywords&gt;&lt;dates&gt;&lt;year&gt;2009&lt;/year&gt;&lt;/dates&gt;&lt;urls&gt;&lt;pdf-urls&gt;&lt;url&gt;file://J:\E Library\Plant Catalogue\H\He et al 2009 EN32123.pdf&lt;/url&gt;&lt;/pdf-urls&gt;&lt;/urls&gt;&lt;custom1&gt;Fresh Chinese dates from China MH&lt;/custom1&gt;&lt;language&gt;Chinese&lt;/language&gt;&lt;/record&gt;&lt;/Cite&gt;&lt;/EndNote&gt;</w:instrText>
      </w:r>
      <w:r w:rsidR="00C61033">
        <w:fldChar w:fldCharType="separate"/>
      </w:r>
      <w:r w:rsidR="00C61033">
        <w:rPr>
          <w:noProof/>
        </w:rPr>
        <w:t>(</w:t>
      </w:r>
      <w:hyperlink w:anchor="_ENREF_170" w:tooltip="He, 2009 #31723" w:history="1">
        <w:r w:rsidR="008D29CC">
          <w:rPr>
            <w:noProof/>
          </w:rPr>
          <w:t>He et al. 2009a</w:t>
        </w:r>
      </w:hyperlink>
      <w:r w:rsidR="00C61033">
        <w:rPr>
          <w:noProof/>
        </w:rPr>
        <w:t>)</w:t>
      </w:r>
      <w:r w:rsidR="00C61033">
        <w:fldChar w:fldCharType="end"/>
      </w:r>
      <w:r>
        <w:t xml:space="preserve">. It </w:t>
      </w:r>
      <w:r w:rsidR="000500B3">
        <w:t xml:space="preserve">is </w:t>
      </w:r>
      <w:r>
        <w:t>listed as a quarantine pest for China</w:t>
      </w:r>
      <w:r w:rsidR="000500B3">
        <w:t>,</w:t>
      </w:r>
      <w:r>
        <w:t xml:space="preserve"> and </w:t>
      </w:r>
      <w:r w:rsidR="000500B3">
        <w:t xml:space="preserve">has been </w:t>
      </w:r>
      <w:r>
        <w:t xml:space="preserve">under official control since 2009 </w:t>
      </w:r>
      <w:r w:rsidR="00C61033">
        <w:fldChar w:fldCharType="begin">
          <w:fldData xml:space="preserve">PEVuZE5vdGU+PENpdGU+PEF1dGhvcj5OYXRpb25hbCBGb3Jlc3RyeSBBZG1pbmlzdHJhdGlvbiBv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</w:fldData>
        </w:fldChar>
      </w:r>
      <w:r w:rsidR="00C61033">
        <w:instrText xml:space="preserve"> ADDIN EN.CITE </w:instrText>
      </w:r>
      <w:r w:rsidR="00C61033">
        <w:fldChar w:fldCharType="begin">
          <w:fldData xml:space="preserve">PEVuZE5vdGU+PENpdGU+PEF1dGhvcj5OYXRpb25hbCBGb3Jlc3RyeSBBZG1pbmlzdHJhdGlvbiBv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</w:fldData>
        </w:fldChar>
      </w:r>
      <w:r w:rsidR="00C61033">
        <w:instrText xml:space="preserve"> ADDIN EN.CITE.DATA </w:instrText>
      </w:r>
      <w:r w:rsidR="00C61033">
        <w:fldChar w:fldCharType="end"/>
      </w:r>
      <w:r w:rsidR="00C61033">
        <w:fldChar w:fldCharType="separate"/>
      </w:r>
      <w:r w:rsidR="00C61033">
        <w:rPr>
          <w:noProof/>
        </w:rPr>
        <w:t>(</w:t>
      </w:r>
      <w:hyperlink w:anchor="_ENREF_267" w:tooltip="National Forestry Administration of China, 2012 #32697" w:history="1">
        <w:r w:rsidR="008D29CC">
          <w:rPr>
            <w:noProof/>
          </w:rPr>
          <w:t>National Forestry Administration of China 2012</w:t>
        </w:r>
      </w:hyperlink>
      <w:r w:rsidR="00C61033">
        <w:rPr>
          <w:noProof/>
        </w:rPr>
        <w:t xml:space="preserve">, </w:t>
      </w:r>
      <w:hyperlink w:anchor="_ENREF_268" w:tooltip="National Forestry Administration of China, 2016 #32696" w:history="1">
        <w:r w:rsidR="008D29CC">
          <w:rPr>
            <w:noProof/>
          </w:rPr>
          <w:t>2016</w:t>
        </w:r>
      </w:hyperlink>
      <w:r w:rsidR="00C61033">
        <w:rPr>
          <w:noProof/>
        </w:rPr>
        <w:t>)</w:t>
      </w:r>
      <w:r w:rsidR="00C61033">
        <w:fldChar w:fldCharType="end"/>
      </w:r>
      <w:r>
        <w:t xml:space="preserve">. </w:t>
      </w:r>
      <w:r w:rsidRPr="00C61E5A">
        <w:t xml:space="preserve">The distribution of </w:t>
      </w:r>
      <w:r w:rsidRPr="00C61E5A">
        <w:rPr>
          <w:i/>
        </w:rPr>
        <w:t>C. vesuviana</w:t>
      </w:r>
      <w:r w:rsidRPr="00C61E5A">
        <w:t xml:space="preserve"> is limited to </w:t>
      </w:r>
      <w:r w:rsidR="000500B3">
        <w:t xml:space="preserve">the </w:t>
      </w:r>
      <w:r w:rsidRPr="00C61E5A">
        <w:t xml:space="preserve">Turpan region of Xinjiang in China, </w:t>
      </w:r>
      <w:r w:rsidR="000500B3">
        <w:t xml:space="preserve">as </w:t>
      </w:r>
      <w:r w:rsidRPr="00C61E5A">
        <w:t>verified by t</w:t>
      </w:r>
      <w:r>
        <w:t>he National Fruit Fly Trapping N</w:t>
      </w:r>
      <w:r w:rsidRPr="00C61E5A">
        <w:t>etwork</w:t>
      </w:r>
      <w:r w:rsidR="000500B3">
        <w:t>,</w:t>
      </w:r>
      <w:r w:rsidRPr="00C61E5A">
        <w:t xml:space="preserve"> and additional trapping systems in other major jujube growing regions</w:t>
      </w:r>
      <w:r>
        <w:t xml:space="preserve"> across China</w:t>
      </w:r>
      <w:r w:rsidRPr="00C61E5A">
        <w:t xml:space="preserve"> </w:t>
      </w:r>
      <w:r w:rsidR="00C61033">
        <w:fldChar w:fldCharType="begin"/>
      </w:r>
      <w:r w:rsidR="00C61033">
        <w:instrText xml:space="preserve"> ADDIN EN.CITE &lt;EndNote&gt;&lt;Cite&gt;&lt;Author&gt;GACC&lt;/Author&gt;&lt;Year&gt;2018&lt;/Year&gt;&lt;RecNum&gt;32378&lt;/RecNum&gt;&lt;DisplayText&gt;(GACC 2018)&lt;/DisplayText&gt;&lt;record&gt;&lt;rec-number&gt;32378&lt;/rec-number&gt;&lt;foreign-keys&gt;&lt;key app="EN" db-id="pxwxw0er9zv2fxezxdk5tt5utz5p5vtrwdv0" timestamp="1538449878"&gt;32378&lt;/key&gt;&lt;/foreign-keys&gt;&lt;ref-type name="Reports"&gt;27&lt;/ref-type&gt;&lt;contributors&gt;&lt;authors&gt;&lt;author&gt;GACC,&lt;/author&gt;&lt;/authors&gt;&lt;/contributors&gt;&lt;titles&gt;&lt;title&gt;Supplementary materials of pests in fresh jujube exported to Australia from China&lt;/title&gt;&lt;/titles&gt;&lt;keywords&gt;&lt;keyword&gt;Monitoring&lt;/keyword&gt;&lt;keyword&gt;Carpomya vesuviana&lt;/keyword&gt;&lt;keyword&gt;Jujube fruit fly&lt;/keyword&gt;&lt;keyword&gt;Turpan area,&lt;/keyword&gt;&lt;keyword&gt;Xinjiang,&lt;/keyword&gt;&lt;keyword&gt;China&lt;/keyword&gt;&lt;keyword&gt;Lobesia botrana is not distributed in China, and belongs to quarantine pest concerned by China&lt;/keyword&gt;&lt;/keywords&gt;&lt;dates&gt;&lt;year&gt;2018&lt;/year&gt;&lt;/dates&gt;&lt;pub-location&gt;China&lt;/pub-location&gt;&lt;publisher&gt;The General Administration of Customs of the People’s Republic of China (GACC)&lt;/publisher&gt;&lt;urls&gt;&lt;pdf-urls&gt;&lt;url&gt;file://J:\E Library\Plant Catalogue\G\GACC 2018 - EN32378.doc&lt;/url&gt;&lt;/pdf-urls&gt;&lt;/urls&gt;&lt;custom1&gt;Fresh Chinese dates from China MH&lt;/custom1&gt;&lt;/record&gt;&lt;/Cite&gt;&lt;/EndNote&gt;</w:instrText>
      </w:r>
      <w:r w:rsidR="00C61033">
        <w:fldChar w:fldCharType="separate"/>
      </w:r>
      <w:r w:rsidR="00C61033">
        <w:rPr>
          <w:noProof/>
        </w:rPr>
        <w:t>(</w:t>
      </w:r>
      <w:hyperlink w:anchor="_ENREF_141" w:tooltip="GACC, 2018 #32378" w:history="1">
        <w:r w:rsidR="008D29CC">
          <w:rPr>
            <w:noProof/>
          </w:rPr>
          <w:t>GACC 2018</w:t>
        </w:r>
      </w:hyperlink>
      <w:r w:rsidR="00C61033">
        <w:rPr>
          <w:noProof/>
        </w:rPr>
        <w:t>)</w:t>
      </w:r>
      <w:r w:rsidR="00C61033">
        <w:fldChar w:fldCharType="end"/>
      </w:r>
      <w:r w:rsidRPr="00C61E5A">
        <w:t xml:space="preserve">. </w:t>
      </w:r>
      <w:r>
        <w:t xml:space="preserve">The department recognises </w:t>
      </w:r>
      <w:r w:rsidRPr="00C61E5A">
        <w:rPr>
          <w:i/>
        </w:rPr>
        <w:t>C. vesuviana</w:t>
      </w:r>
      <w:r>
        <w:t xml:space="preserve"> pest freedom status for </w:t>
      </w:r>
      <w:r w:rsidR="00FA5F3E">
        <w:t xml:space="preserve">Chinese jujubes </w:t>
      </w:r>
      <w:r>
        <w:t xml:space="preserve">growing regions outside the </w:t>
      </w:r>
      <w:r w:rsidRPr="00C61E5A">
        <w:t>Turpan region of Xinjiang</w:t>
      </w:r>
      <w:r>
        <w:t>.</w:t>
      </w:r>
    </w:p>
    <w:p w14:paraId="23DF4877" w14:textId="77777777" w:rsidR="003C3C05" w:rsidRPr="003754E9" w:rsidRDefault="003C3C05" w:rsidP="003C3C05">
      <w:r>
        <w:t>Th</w:t>
      </w:r>
      <w:r w:rsidR="000500B3">
        <w:t>e</w:t>
      </w:r>
      <w:r>
        <w:t xml:space="preserve"> risk assessment </w:t>
      </w:r>
      <w:r w:rsidR="00013791">
        <w:t>presented</w:t>
      </w:r>
      <w:r w:rsidR="00FD6B6D">
        <w:t xml:space="preserve"> here has therefore been </w:t>
      </w:r>
      <w:r>
        <w:t xml:space="preserve">conducted for fresh Chinese </w:t>
      </w:r>
      <w:r w:rsidR="008B58E0">
        <w:t>jujubes</w:t>
      </w:r>
      <w:r>
        <w:t xml:space="preserve"> sourced from </w:t>
      </w:r>
      <w:r w:rsidR="00FD6B6D">
        <w:t xml:space="preserve">the </w:t>
      </w:r>
      <w:r>
        <w:t xml:space="preserve">Turpan region of Xinjiang in China where </w:t>
      </w:r>
      <w:r w:rsidRPr="00714602">
        <w:rPr>
          <w:i/>
        </w:rPr>
        <w:t>C. vesuviana</w:t>
      </w:r>
      <w:r>
        <w:t xml:space="preserve"> is present, </w:t>
      </w:r>
      <w:r w:rsidR="00FD6B6D">
        <w:t xml:space="preserve">but will also apply to other areas </w:t>
      </w:r>
      <w:r>
        <w:t xml:space="preserve">where pest freedom status has been suspended. </w:t>
      </w:r>
    </w:p>
    <w:p w14:paraId="47EBC922" w14:textId="77777777" w:rsidR="003C3C05" w:rsidRPr="00714602" w:rsidRDefault="003C3C05" w:rsidP="003C3C05">
      <w:r w:rsidRPr="00714602">
        <w:t>The risk scenario of concern is the presence of developing larva</w:t>
      </w:r>
      <w:r>
        <w:t>e</w:t>
      </w:r>
      <w:r w:rsidRPr="00714602">
        <w:t xml:space="preserve"> </w:t>
      </w:r>
      <w:r>
        <w:t>and</w:t>
      </w:r>
      <w:r w:rsidRPr="00714602">
        <w:t xml:space="preserve"> eggs of </w:t>
      </w:r>
      <w:r w:rsidRPr="00714602">
        <w:rPr>
          <w:i/>
        </w:rPr>
        <w:t>C. vesuviana</w:t>
      </w:r>
      <w:r w:rsidR="00E61EBF">
        <w:t xml:space="preserve"> within </w:t>
      </w:r>
      <w:r w:rsidRPr="00714602">
        <w:t>imported fresh Chinese jujube</w:t>
      </w:r>
      <w:r w:rsidR="008B58E0">
        <w:t>s</w:t>
      </w:r>
      <w:r w:rsidRPr="00714602">
        <w:t>.</w:t>
      </w:r>
    </w:p>
    <w:p w14:paraId="3B8FF744" w14:textId="77777777" w:rsidR="00073A92" w:rsidRDefault="00073A92" w:rsidP="00073A92">
      <w:pPr>
        <w:pStyle w:val="Heading4"/>
      </w:pPr>
      <w:r>
        <w:t>Likelihood of entry</w:t>
      </w:r>
    </w:p>
    <w:p w14:paraId="1D0DC459" w14:textId="77777777" w:rsidR="003C3C05" w:rsidRPr="00714602" w:rsidRDefault="003C3C05" w:rsidP="003C3C05">
      <w:r w:rsidRPr="00714602">
        <w:t>The likelihood of entry is considered in two parts, the likelihood of importation and the likelihood of distribution, which consider pre-border and post-border issues, respectively.</w:t>
      </w:r>
    </w:p>
    <w:p w14:paraId="3432393D" w14:textId="77777777" w:rsidR="00073A92" w:rsidRDefault="00073A92" w:rsidP="00073A92">
      <w:pPr>
        <w:pStyle w:val="Heading5"/>
      </w:pPr>
      <w:r>
        <w:t>Likelihood of importation</w:t>
      </w:r>
    </w:p>
    <w:p w14:paraId="05CAA7C4" w14:textId="77777777" w:rsidR="003C3C05" w:rsidRPr="00714602" w:rsidRDefault="003C3C05" w:rsidP="003C3C05">
      <w:pPr>
        <w:rPr>
          <w:b/>
        </w:rPr>
      </w:pPr>
      <w:r w:rsidRPr="00714602">
        <w:t xml:space="preserve">The likelihood that </w:t>
      </w:r>
      <w:r w:rsidRPr="00714602">
        <w:rPr>
          <w:i/>
        </w:rPr>
        <w:t>Carpomyia vesuviana</w:t>
      </w:r>
      <w:r w:rsidRPr="00714602">
        <w:t xml:space="preserve"> will arrive in Australia with the importation of fresh Chinese jujube</w:t>
      </w:r>
      <w:r w:rsidR="008B58E0">
        <w:t>s</w:t>
      </w:r>
      <w:r w:rsidRPr="00714602">
        <w:t xml:space="preserve"> from China is</w:t>
      </w:r>
      <w:r w:rsidR="00FD6B6D">
        <w:t xml:space="preserve"> assessed as</w:t>
      </w:r>
      <w:r w:rsidRPr="00714602">
        <w:t xml:space="preserve">: </w:t>
      </w:r>
      <w:r>
        <w:rPr>
          <w:b/>
        </w:rPr>
        <w:t>High</w:t>
      </w:r>
      <w:r w:rsidRPr="00714602">
        <w:rPr>
          <w:b/>
        </w:rPr>
        <w:t>.</w:t>
      </w:r>
    </w:p>
    <w:p w14:paraId="4A92AC12" w14:textId="77777777" w:rsidR="003C3C05" w:rsidRPr="00714602" w:rsidRDefault="003C3C05" w:rsidP="003C3C05">
      <w:pPr>
        <w:spacing w:before="120" w:after="120"/>
      </w:pPr>
      <w:r w:rsidRPr="00714602">
        <w:t>The following information supports th</w:t>
      </w:r>
      <w:r>
        <w:t>is</w:t>
      </w:r>
      <w:r w:rsidRPr="00714602">
        <w:t xml:space="preserve"> assessment:</w:t>
      </w:r>
    </w:p>
    <w:p w14:paraId="77E00C45" w14:textId="6233BBCB" w:rsidR="003C3C05" w:rsidRPr="00714602" w:rsidRDefault="003C3C05" w:rsidP="003C3C05">
      <w:pPr>
        <w:spacing w:before="120" w:after="120"/>
      </w:pPr>
      <w:r w:rsidRPr="00714602">
        <w:rPr>
          <w:i/>
        </w:rPr>
        <w:t>Carpomyia vesuviana</w:t>
      </w:r>
      <w:r w:rsidRPr="00714602">
        <w:t xml:space="preserve"> is present in </w:t>
      </w:r>
      <w:r w:rsidR="00FD6B6D">
        <w:t xml:space="preserve">the </w:t>
      </w:r>
      <w:r w:rsidRPr="00506157">
        <w:t>Turpan region of Xinjiang in China</w:t>
      </w:r>
      <w:r w:rsidR="00FD6B6D">
        <w:t>,</w:t>
      </w:r>
      <w:r w:rsidRPr="00506157">
        <w:t xml:space="preserve"> </w:t>
      </w:r>
      <w:r>
        <w:t xml:space="preserve">which is a </w:t>
      </w:r>
      <w:r w:rsidR="00FA5F3E">
        <w:t xml:space="preserve">Chinese jujubes </w:t>
      </w:r>
      <w:r w:rsidRPr="00714602">
        <w:t>growing region.</w:t>
      </w:r>
    </w:p>
    <w:p w14:paraId="6943BC2F" w14:textId="3D9BDDE5" w:rsidR="003260BA" w:rsidRDefault="003C3C05" w:rsidP="00063562">
      <w:pPr>
        <w:pStyle w:val="ListParagraph"/>
        <w:numPr>
          <w:ilvl w:val="0"/>
          <w:numId w:val="19"/>
        </w:numPr>
      </w:pPr>
      <w:r w:rsidRPr="00714602">
        <w:rPr>
          <w:i/>
        </w:rPr>
        <w:t>Carpomyia vesuviana</w:t>
      </w:r>
      <w:r w:rsidRPr="00714602">
        <w:t xml:space="preserve"> </w:t>
      </w:r>
      <w:r>
        <w:t xml:space="preserve">was first reported to damage </w:t>
      </w:r>
      <w:r w:rsidRPr="00714602">
        <w:rPr>
          <w:i/>
        </w:rPr>
        <w:t>Ziziphus jujuba</w:t>
      </w:r>
      <w:r w:rsidRPr="00213277">
        <w:rPr>
          <w:i/>
        </w:rPr>
        <w:t xml:space="preserve"> </w:t>
      </w:r>
      <w:r>
        <w:t xml:space="preserve">in </w:t>
      </w:r>
      <w:r w:rsidR="00FD6B6D">
        <w:t xml:space="preserve">the </w:t>
      </w:r>
      <w:r>
        <w:t xml:space="preserve">Turpan region of Xinjiang in China in 2007 </w:t>
      </w:r>
      <w:r w:rsidR="00C61033">
        <w:fldChar w:fldCharType="begin">
          <w:fldData xml:space="preserve">PEVuZE5vdGU+PENpdGU+PEF1dGhvcj5IZTwvQXV0aG9yPjxZZWFyPjIwMDk8L1llYXI+PFJlY051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</w:fldData>
        </w:fldChar>
      </w:r>
      <w:r w:rsidR="00C61033">
        <w:instrText xml:space="preserve"> ADDIN EN.CITE </w:instrText>
      </w:r>
      <w:r w:rsidR="00C61033">
        <w:fldChar w:fldCharType="begin">
          <w:fldData xml:space="preserve">PEVuZE5vdGU+PENpdGU+PEF1dGhvcj5IZTwvQXV0aG9yPjxZZWFyPjIwMDk8L1llYXI+PFJlY051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</w:fldData>
        </w:fldChar>
      </w:r>
      <w:r w:rsidR="00C61033">
        <w:instrText xml:space="preserve"> ADDIN EN.CITE.DATA </w:instrText>
      </w:r>
      <w:r w:rsidR="00C61033">
        <w:fldChar w:fldCharType="end"/>
      </w:r>
      <w:r w:rsidR="00C61033">
        <w:fldChar w:fldCharType="separate"/>
      </w:r>
      <w:r w:rsidR="00C61033">
        <w:rPr>
          <w:noProof/>
        </w:rPr>
        <w:t>(</w:t>
      </w:r>
      <w:hyperlink w:anchor="_ENREF_170" w:tooltip="He, 2009 #31723" w:history="1">
        <w:r w:rsidR="008D29CC">
          <w:rPr>
            <w:noProof/>
          </w:rPr>
          <w:t>He et al. 2009a</w:t>
        </w:r>
      </w:hyperlink>
      <w:r w:rsidR="00C61033">
        <w:rPr>
          <w:noProof/>
        </w:rPr>
        <w:t xml:space="preserve">; </w:t>
      </w:r>
      <w:hyperlink w:anchor="_ENREF_177" w:tooltip="Hu, 2013 #28301" w:history="1">
        <w:r w:rsidR="008D29CC">
          <w:rPr>
            <w:noProof/>
          </w:rPr>
          <w:t>Hu et al. 2013</w:t>
        </w:r>
      </w:hyperlink>
      <w:r w:rsidR="00C61033">
        <w:rPr>
          <w:noProof/>
        </w:rPr>
        <w:t xml:space="preserve">; </w:t>
      </w:r>
      <w:hyperlink w:anchor="_ENREF_286" w:tooltip="Pollini, 2014 #29243" w:history="1">
        <w:r w:rsidR="008D29CC">
          <w:rPr>
            <w:noProof/>
          </w:rPr>
          <w:t>Pollini &amp; Cravedi 2014</w:t>
        </w:r>
      </w:hyperlink>
      <w:r w:rsidR="00C61033">
        <w:rPr>
          <w:noProof/>
        </w:rPr>
        <w:t>)</w:t>
      </w:r>
      <w:r w:rsidR="00C61033">
        <w:fldChar w:fldCharType="end"/>
      </w:r>
      <w:r>
        <w:t xml:space="preserve">. A survey conducted between 2007 and 2008 found that around 33.3 per cent of mature jujube trees </w:t>
      </w:r>
      <w:r w:rsidR="00FD6B6D">
        <w:t>were</w:t>
      </w:r>
      <w:r>
        <w:t xml:space="preserve"> infested </w:t>
      </w:r>
      <w:r w:rsidR="00C61033">
        <w:fldChar w:fldCharType="begin"/>
      </w:r>
      <w:r w:rsidR="00C61033">
        <w:instrText xml:space="preserve"> ADDIN EN.CITE &lt;EndNote&gt;&lt;Cite&gt;&lt;Author&gt;He&lt;/Author&gt;&lt;Year&gt;2009&lt;/Year&gt;&lt;RecNum&gt;31723&lt;/RecNum&gt;&lt;DisplayText&gt;(He et al. 2009a)&lt;/DisplayText&gt;&lt;record&gt;&lt;rec-number&gt;31723&lt;/rec-number&gt;&lt;foreign-keys&gt;&lt;key app="EN" db-id="pxwxw0er9zv2fxezxdk5tt5utz5p5vtrwdv0" timestamp="1534140677"&gt;31723&lt;/key&gt;&lt;/foreign-keys&gt;&lt;ref-type name="Journal Articles"&gt;17&lt;/ref-type&gt;&lt;contributors&gt;&lt;authors&gt;&lt;author&gt;He, S. Y.&lt;/author&gt;&lt;author&gt;Zhu, Y. F.&lt;/author&gt;&lt;author&gt;Adlili, S.&lt;/author&gt;&lt;author&gt;Yu, F.&lt;/author&gt;&lt;author&gt;Wen, J. B.&lt;/author&gt;&lt;author&gt;Tian, C. M.&lt;/author&gt;&lt;/authors&gt;&lt;/contributors&gt;&lt;titles&gt;&lt;title&gt;&lt;style face="normal" font="default" size="100%"&gt;Occurrence of &lt;/style&gt;&lt;style face="italic" font="default" size="100%"&gt;Carpomya vesuviana&lt;/style&gt;&lt;style face="normal" font="default" size="100%"&gt; in Turpan region&lt;/style&gt;&lt;/title&gt;&lt;secondary-title&gt;Chinese Bulletin of Entomology&lt;/secondary-title&gt;&lt;/titles&gt;&lt;periodical&gt;&lt;full-title&gt;Chinese Bulletin of Entomology&lt;/full-title&gt;&lt;/periodical&gt;&lt;pages&gt;930-934&lt;/pages&gt;&lt;volume&gt;46&lt;/volume&gt;&lt;number&gt;6&lt;/number&gt;&lt;keywords&gt;&lt;keyword&gt;Carpomya vesuviana Costa&lt;/keyword&gt;&lt;keyword&gt;life history&lt;/keyword&gt;&lt;keyword&gt;biology&lt;/keyword&gt;&lt;keyword&gt;generation&lt;/keyword&gt;&lt;/keywords&gt;&lt;dates&gt;&lt;year&gt;2009&lt;/year&gt;&lt;/dates&gt;&lt;urls&gt;&lt;pdf-urls&gt;&lt;url&gt;file://J:\E Library\Plant Catalogue\H\He et al 2009 EN32123.pdf&lt;/url&gt;&lt;/pdf-urls&gt;&lt;/urls&gt;&lt;custom1&gt;Fresh Chinese dates from China MH&lt;/custom1&gt;&lt;language&gt;Chinese&lt;/language&gt;&lt;/record&gt;&lt;/Cite&gt;&lt;/EndNote&gt;</w:instrText>
      </w:r>
      <w:r w:rsidR="00C61033">
        <w:fldChar w:fldCharType="separate"/>
      </w:r>
      <w:r w:rsidR="00C61033">
        <w:rPr>
          <w:noProof/>
        </w:rPr>
        <w:t>(</w:t>
      </w:r>
      <w:hyperlink w:anchor="_ENREF_170" w:tooltip="He, 2009 #31723" w:history="1">
        <w:r w:rsidR="008D29CC">
          <w:rPr>
            <w:noProof/>
          </w:rPr>
          <w:t>He et al. 2009a</w:t>
        </w:r>
      </w:hyperlink>
      <w:r w:rsidR="00C61033">
        <w:rPr>
          <w:noProof/>
        </w:rPr>
        <w:t>)</w:t>
      </w:r>
      <w:r w:rsidR="00C61033">
        <w:fldChar w:fldCharType="end"/>
      </w:r>
      <w:r>
        <w:t>.</w:t>
      </w:r>
    </w:p>
    <w:p w14:paraId="6697407F" w14:textId="62B62F71" w:rsidR="003260BA" w:rsidRDefault="003C3C05" w:rsidP="00063562">
      <w:pPr>
        <w:pStyle w:val="ListParagraph"/>
        <w:numPr>
          <w:ilvl w:val="0"/>
          <w:numId w:val="19"/>
        </w:numPr>
      </w:pPr>
      <w:r w:rsidRPr="00261F25">
        <w:rPr>
          <w:i/>
        </w:rPr>
        <w:t xml:space="preserve">Carpomyia vesuviana </w:t>
      </w:r>
      <w:r w:rsidR="006E6CA2" w:rsidRPr="008B13A0">
        <w:t>is</w:t>
      </w:r>
      <w:r w:rsidR="00FD6B6D">
        <w:rPr>
          <w:i/>
        </w:rPr>
        <w:t xml:space="preserve"> </w:t>
      </w:r>
      <w:r w:rsidRPr="00261F25">
        <w:t>listed as a quarantine pest for China</w:t>
      </w:r>
      <w:r w:rsidR="00FD6B6D">
        <w:t xml:space="preserve">, </w:t>
      </w:r>
      <w:r w:rsidRPr="00261F25">
        <w:t xml:space="preserve">and </w:t>
      </w:r>
      <w:r w:rsidR="00FD6B6D">
        <w:t xml:space="preserve">has been </w:t>
      </w:r>
      <w:r w:rsidRPr="00261F25">
        <w:t xml:space="preserve">under official control since 2009 </w:t>
      </w:r>
      <w:r w:rsidR="00C61033">
        <w:fldChar w:fldCharType="begin">
          <w:fldData xml:space="preserve">PEVuZE5vdGU+PENpdGU+PEF1dGhvcj5OYXRpb25hbCBGb3Jlc3RyeSBBZG1pbmlzdHJhdGlvbiBv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</w:fldData>
        </w:fldChar>
      </w:r>
      <w:r w:rsidR="00C61033">
        <w:instrText xml:space="preserve"> ADDIN EN.CITE </w:instrText>
      </w:r>
      <w:r w:rsidR="00C61033">
        <w:fldChar w:fldCharType="begin">
          <w:fldData xml:space="preserve">PEVuZE5vdGU+PENpdGU+PEF1dGhvcj5OYXRpb25hbCBGb3Jlc3RyeSBBZG1pbmlzdHJhdGlvbiBv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</w:fldData>
        </w:fldChar>
      </w:r>
      <w:r w:rsidR="00C61033">
        <w:instrText xml:space="preserve"> ADDIN EN.CITE.DATA </w:instrText>
      </w:r>
      <w:r w:rsidR="00C61033">
        <w:fldChar w:fldCharType="end"/>
      </w:r>
      <w:r w:rsidR="00C61033">
        <w:fldChar w:fldCharType="separate"/>
      </w:r>
      <w:r w:rsidR="00C61033">
        <w:rPr>
          <w:noProof/>
        </w:rPr>
        <w:t>(</w:t>
      </w:r>
      <w:hyperlink w:anchor="_ENREF_267" w:tooltip="National Forestry Administration of China, 2012 #32697" w:history="1">
        <w:r w:rsidR="008D29CC">
          <w:rPr>
            <w:noProof/>
          </w:rPr>
          <w:t>National Forestry Administration of China 2012</w:t>
        </w:r>
      </w:hyperlink>
      <w:r w:rsidR="00C61033">
        <w:rPr>
          <w:noProof/>
        </w:rPr>
        <w:t xml:space="preserve">, </w:t>
      </w:r>
      <w:hyperlink w:anchor="_ENREF_268" w:tooltip="National Forestry Administration of China, 2016 #32696" w:history="1">
        <w:r w:rsidR="008D29CC">
          <w:rPr>
            <w:noProof/>
          </w:rPr>
          <w:t>2016</w:t>
        </w:r>
      </w:hyperlink>
      <w:r w:rsidR="00C61033">
        <w:rPr>
          <w:noProof/>
        </w:rPr>
        <w:t>)</w:t>
      </w:r>
      <w:r w:rsidR="00C61033">
        <w:fldChar w:fldCharType="end"/>
      </w:r>
      <w:r w:rsidRPr="00261F25">
        <w:t>.</w:t>
      </w:r>
      <w:r>
        <w:t xml:space="preserve"> A </w:t>
      </w:r>
      <w:r w:rsidRPr="00A558FC">
        <w:rPr>
          <w:i/>
        </w:rPr>
        <w:t>Technical regulation for monitoring and control of C. vesuviana</w:t>
      </w:r>
      <w:r>
        <w:t xml:space="preserve"> </w:t>
      </w:r>
      <w:r w:rsidR="00FD6B6D">
        <w:t xml:space="preserve">was </w:t>
      </w:r>
      <w:r>
        <w:t xml:space="preserve">developed and implemented </w:t>
      </w:r>
      <w:r w:rsidR="00FD6B6D">
        <w:t xml:space="preserve">in </w:t>
      </w:r>
      <w:r>
        <w:t xml:space="preserve">2009 </w:t>
      </w:r>
      <w:r w:rsidR="00C61033">
        <w:fldChar w:fldCharType="begin"/>
      </w:r>
      <w:r w:rsidR="00C61033">
        <w:instrText xml:space="preserve"> ADDIN EN.CITE &lt;EndNote&gt;&lt;Cite&gt;&lt;Author&gt;National Forestry Administration of China&lt;/Author&gt;&lt;Year&gt;2016&lt;/Year&gt;&lt;RecNum&gt;32696&lt;/RecNum&gt;&lt;DisplayText&gt;(National Forestry Administration of China 2016)&lt;/DisplayText&gt;&lt;record&gt;&lt;rec-number&gt;32696&lt;/rec-number&gt;&lt;foreign-keys&gt;&lt;key app="EN" db-id="pxwxw0er9zv2fxezxdk5tt5utz5p5vtrwdv0" timestamp="1539576906"&gt;32696&lt;/key&gt;&lt;/foreign-keys&gt;&lt;ref-type name="Reports"&gt;27&lt;/ref-type&gt;&lt;contributors&gt;&lt;authors&gt;&lt;author&gt;National Forestry Administration of China,&lt;/author&gt;&lt;/authors&gt;&lt;/contributors&gt;&lt;titles&gt;&lt;title&gt;&lt;style face="normal" font="default" size="100%"&gt;Technical regulation for monitoring and control of &lt;/style&gt;&lt;style face="italic" font="default" size="100%"&gt;Carpomya vesuviana&lt;/style&gt;&lt;style face="normal" font="default" size="100%"&gt; Costa (Final version)&lt;/style&gt;&lt;/title&gt;&lt;/titles&gt;&lt;pages&gt;1-11&lt;/pages&gt;&lt;keywords&gt;&lt;keyword&gt;regulation for monitoring&lt;/keyword&gt;&lt;keyword&gt;control&lt;/keyword&gt;&lt;keyword&gt;Carpomya vesuviana Costa&lt;/keyword&gt;&lt;/keywords&gt;&lt;dates&gt;&lt;year&gt;2016&lt;/year&gt;&lt;/dates&gt;&lt;pub-location&gt;China&lt;/pub-location&gt;&lt;publisher&gt;National Forestry Administration of China&lt;/publisher&gt;&lt;urls&gt;&lt;pdf-urls&gt;&lt;url&gt;file://J:\E Library\Plant Catalogue\N\National Forestry Administration of China 2016 EN32696.pdf&lt;/url&gt;&lt;/pdf-urls&gt;&lt;/urls&gt;&lt;custom1&gt;Fresh Chinese dates from China MH&lt;/custom1&gt;&lt;/record&gt;&lt;/Cite&gt;&lt;/EndNote&gt;</w:instrText>
      </w:r>
      <w:r w:rsidR="00C61033">
        <w:fldChar w:fldCharType="separate"/>
      </w:r>
      <w:r w:rsidR="00C61033">
        <w:rPr>
          <w:noProof/>
        </w:rPr>
        <w:t>(</w:t>
      </w:r>
      <w:hyperlink w:anchor="_ENREF_268" w:tooltip="National Forestry Administration of China, 2016 #32696" w:history="1">
        <w:r w:rsidR="008D29CC">
          <w:rPr>
            <w:noProof/>
          </w:rPr>
          <w:t>National Forestry Administration of China 2016</w:t>
        </w:r>
      </w:hyperlink>
      <w:r w:rsidR="00C61033">
        <w:rPr>
          <w:noProof/>
        </w:rPr>
        <w:t>)</w:t>
      </w:r>
      <w:r w:rsidR="00C61033">
        <w:fldChar w:fldCharType="end"/>
      </w:r>
      <w:r>
        <w:t xml:space="preserve">. </w:t>
      </w:r>
      <w:r w:rsidRPr="00A558FC">
        <w:rPr>
          <w:i/>
        </w:rPr>
        <w:t>Quarantine technical rules of C.</w:t>
      </w:r>
      <w:r w:rsidR="008A0FD0">
        <w:rPr>
          <w:i/>
        </w:rPr>
        <w:t> </w:t>
      </w:r>
      <w:r w:rsidRPr="00A558FC">
        <w:rPr>
          <w:i/>
        </w:rPr>
        <w:t>vesuviana</w:t>
      </w:r>
      <w:r>
        <w:t xml:space="preserve"> </w:t>
      </w:r>
      <w:r w:rsidR="00FD6B6D">
        <w:t xml:space="preserve">were </w:t>
      </w:r>
      <w:r>
        <w:t xml:space="preserve">developed and implemented </w:t>
      </w:r>
      <w:r w:rsidR="00FD6B6D">
        <w:t>in</w:t>
      </w:r>
      <w:r>
        <w:t xml:space="preserve"> 2012 </w:t>
      </w:r>
      <w:r w:rsidR="00C61033">
        <w:fldChar w:fldCharType="begin"/>
      </w:r>
      <w:r w:rsidR="00C61033">
        <w:instrText xml:space="preserve"> ADDIN EN.CITE &lt;EndNote&gt;&lt;Cite&gt;&lt;Author&gt;National Forestry Administration of China&lt;/Author&gt;&lt;Year&gt;2012&lt;/Year&gt;&lt;RecNum&gt;32697&lt;/RecNum&gt;&lt;DisplayText&gt;(National Forestry Administration of China 2012)&lt;/DisplayText&gt;&lt;record&gt;&lt;rec-number&gt;32697&lt;/rec-number&gt;&lt;foreign-keys&gt;&lt;key app="EN" db-id="pxwxw0er9zv2fxezxdk5tt5utz5p5vtrwdv0" timestamp="1539577744"&gt;32697&lt;/key&gt;&lt;/foreign-keys&gt;&lt;ref-type name="Reports"&gt;27&lt;/ref-type&gt;&lt;contributors&gt;&lt;authors&gt;&lt;author&gt;National Forestry Administration of China,&lt;/author&gt;&lt;/authors&gt;&lt;/contributors&gt;&lt;titles&gt;&lt;title&gt;Quarantine technical rules of Carpomya vesuviana Costa&lt;/title&gt;&lt;/titles&gt;&lt;pages&gt;1-10&lt;/pages&gt;&lt;keywords&gt;&lt;keyword&gt;Quarantine&lt;/keyword&gt;&lt;keyword&gt;technical rules&lt;/keyword&gt;&lt;keyword&gt;Carpomya vesuviana Costa&lt;/keyword&gt;&lt;/keywords&gt;&lt;dates&gt;&lt;year&gt;2012&lt;/year&gt;&lt;/dates&gt;&lt;pub-location&gt;China&lt;/pub-location&gt;&lt;publisher&gt;National Forestry Administration of China&lt;/publisher&gt;&lt;urls&gt;&lt;pdf-urls&gt;&lt;url&gt;file://J:\E Library\Plant Catalogue\N\National Forestry Administration of China 2012 EN32697.pdf&lt;/url&gt;&lt;/pdf-urls&gt;&lt;/urls&gt;&lt;custom1&gt;Fresh Chinese dates China MH&lt;/custom1&gt;&lt;/record&gt;&lt;/Cite&gt;&lt;/EndNote&gt;</w:instrText>
      </w:r>
      <w:r w:rsidR="00C61033">
        <w:fldChar w:fldCharType="separate"/>
      </w:r>
      <w:r w:rsidR="00C61033">
        <w:rPr>
          <w:noProof/>
        </w:rPr>
        <w:t>(</w:t>
      </w:r>
      <w:hyperlink w:anchor="_ENREF_267" w:tooltip="National Forestry Administration of China, 2012 #32697" w:history="1">
        <w:r w:rsidR="008D29CC">
          <w:rPr>
            <w:noProof/>
          </w:rPr>
          <w:t>National Forestry Administration of China 2012</w:t>
        </w:r>
      </w:hyperlink>
      <w:r w:rsidR="00C61033">
        <w:rPr>
          <w:noProof/>
        </w:rPr>
        <w:t>)</w:t>
      </w:r>
      <w:r w:rsidR="00C61033">
        <w:fldChar w:fldCharType="end"/>
      </w:r>
      <w:r>
        <w:t xml:space="preserve">. The distribution of </w:t>
      </w:r>
      <w:r w:rsidRPr="00714602">
        <w:rPr>
          <w:i/>
        </w:rPr>
        <w:t>C. vesuviana</w:t>
      </w:r>
      <w:r>
        <w:t xml:space="preserve"> is limited to the Turpan region of Xinjiang in China, </w:t>
      </w:r>
      <w:r w:rsidR="00FD6B6D">
        <w:t xml:space="preserve">as </w:t>
      </w:r>
      <w:r>
        <w:t xml:space="preserve">verified by the National Fruit Fly Trapping network and additional trapping systems in other major jujube growing regions </w:t>
      </w:r>
      <w:r w:rsidR="00C61033">
        <w:fldChar w:fldCharType="begin"/>
      </w:r>
      <w:r w:rsidR="00C61033">
        <w:instrText xml:space="preserve"> ADDIN EN.CITE &lt;EndNote&gt;&lt;Cite&gt;&lt;Author&gt;GACC&lt;/Author&gt;&lt;Year&gt;2018&lt;/Year&gt;&lt;RecNum&gt;32378&lt;/RecNum&gt;&lt;DisplayText&gt;(GACC 2018)&lt;/DisplayText&gt;&lt;record&gt;&lt;rec-number&gt;32378&lt;/rec-number&gt;&lt;foreign-keys&gt;&lt;key app="EN" db-id="pxwxw0er9zv2fxezxdk5tt5utz5p5vtrwdv0" timestamp="1538449878"&gt;32378&lt;/key&gt;&lt;/foreign-keys&gt;&lt;ref-type name="Reports"&gt;27&lt;/ref-type&gt;&lt;contributors&gt;&lt;authors&gt;&lt;author&gt;GACC,&lt;/author&gt;&lt;/authors&gt;&lt;/contributors&gt;&lt;titles&gt;&lt;title&gt;Supplementary materials of pests in fresh jujube exported to Australia from China&lt;/title&gt;&lt;/titles&gt;&lt;keywords&gt;&lt;keyword&gt;Monitoring&lt;/keyword&gt;&lt;keyword&gt;Carpomya vesuviana&lt;/keyword&gt;&lt;keyword&gt;Jujube fruit fly&lt;/keyword&gt;&lt;keyword&gt;Turpan area,&lt;/keyword&gt;&lt;keyword&gt;Xinjiang,&lt;/keyword&gt;&lt;keyword&gt;China&lt;/keyword&gt;&lt;keyword&gt;Lobesia botrana is not distributed in China, and belongs to quarantine pest concerned by China&lt;/keyword&gt;&lt;/keywords&gt;&lt;dates&gt;&lt;year&gt;2018&lt;/year&gt;&lt;/dates&gt;&lt;pub-location&gt;China&lt;/pub-location&gt;&lt;publisher&gt;The General Administration of Customs of the People’s Republic of China (GACC)&lt;/publisher&gt;&lt;urls&gt;&lt;pdf-urls&gt;&lt;url&gt;file://J:\E Library\Plant Catalogue\G\GACC 2018 - EN32378.doc&lt;/url&gt;&lt;/pdf-urls&gt;&lt;/urls&gt;&lt;custom1&gt;Fresh Chinese dates from China MH&lt;/custom1&gt;&lt;/record&gt;&lt;/Cite&gt;&lt;/EndNote&gt;</w:instrText>
      </w:r>
      <w:r w:rsidR="00C61033">
        <w:fldChar w:fldCharType="separate"/>
      </w:r>
      <w:r w:rsidR="00C61033">
        <w:rPr>
          <w:noProof/>
        </w:rPr>
        <w:t>(</w:t>
      </w:r>
      <w:hyperlink w:anchor="_ENREF_141" w:tooltip="GACC, 2018 #32378" w:history="1">
        <w:r w:rsidR="008D29CC">
          <w:rPr>
            <w:noProof/>
          </w:rPr>
          <w:t>GACC 2018</w:t>
        </w:r>
      </w:hyperlink>
      <w:r w:rsidR="00C61033">
        <w:rPr>
          <w:noProof/>
        </w:rPr>
        <w:t>)</w:t>
      </w:r>
      <w:r w:rsidR="00C61033">
        <w:fldChar w:fldCharType="end"/>
      </w:r>
      <w:r>
        <w:t>.</w:t>
      </w:r>
    </w:p>
    <w:p w14:paraId="539237C7" w14:textId="08BA7EB1" w:rsidR="003260BA" w:rsidRDefault="003C3C05" w:rsidP="00063562">
      <w:pPr>
        <w:pStyle w:val="ListBullet"/>
        <w:numPr>
          <w:ilvl w:val="0"/>
          <w:numId w:val="19"/>
        </w:numPr>
        <w:spacing w:before="0" w:after="200" w:line="276" w:lineRule="auto"/>
      </w:pPr>
      <w:r>
        <w:t>Using computer modelling,</w:t>
      </w:r>
      <w:r w:rsidRPr="00714602">
        <w:t xml:space="preserve"> </w:t>
      </w:r>
      <w:hyperlink w:anchor="_ENREF_242" w:tooltip="Lü, 2008 #31720" w:history="1">
        <w:r w:rsidR="008D29CC">
          <w:fldChar w:fldCharType="begin"/>
        </w:r>
        <w:r w:rsidR="008D29CC">
          <w:instrText xml:space="preserve"> ADDIN EN.CITE &lt;EndNote&gt;&lt;Cite AuthorYear="1"&gt;&lt;Author&gt;Lü&lt;/Author&gt;&lt;Year&gt;2008&lt;/Year&gt;&lt;RecNum&gt;31720&lt;/RecNum&gt;&lt;DisplayText&gt;Lü et al. (2008)&lt;/DisplayText&gt;&lt;record&gt;&lt;rec-number&gt;31720&lt;/rec-number&gt;&lt;foreign-keys&gt;&lt;key app="EN" db-id="pxwxw0er9zv2fxezxdk5tt5utz5p5vtrwdv0" timestamp="1534137729"&gt;31720&lt;/key&gt;&lt;/foreign-keys&gt;&lt;ref-type name="Journal Articles"&gt;17&lt;/ref-type&gt;&lt;contributors&gt;&lt;authors&gt;&lt;author&gt;Lü, W. G.&lt;/author&gt;&lt;author&gt;Lin, W.&lt;/author&gt;&lt;author&gt;Li, Z. H.&lt;/author&gt;&lt;author&gt;Geng, J.&lt;/author&gt;&lt;author&gt;Wan, F. G.&lt;/author&gt;&lt;author&gt;Wang, Z. L.&lt;/author&gt;&lt;/authors&gt;&lt;/contributors&gt;&lt;titles&gt;&lt;title&gt;&lt;style face="normal" font="default" size="100%"&gt;Potential geographic distribution of ber fruit fly, &lt;/style&gt;&lt;style face="italic" font="default" size="100%"&gt;Carpomya vesuviana&lt;/style&gt;&lt;style face="normal" font="default" size="100%"&gt; Costa, in China &lt;/style&gt;&lt;/title&gt;&lt;secondary-title&gt;Plant Quarantine&lt;/secondary-title&gt;&lt;/titles&gt;&lt;periodical&gt;&lt;full-title&gt;Plant Quarantine&lt;/full-title&gt;&lt;/periodical&gt;&lt;pages&gt;3&lt;/pages&gt;&lt;volume&gt;6&lt;/volume&gt;&lt;keywords&gt;&lt;keyword&gt;ber fruit fly&lt;/keyword&gt;&lt;keyword&gt;Carpomya vesuviana Costa.&lt;/keyword&gt;&lt;keyword&gt;potential geographic distribution&lt;/keyword&gt;&lt;keyword&gt;China&lt;/keyword&gt;&lt;/keywords&gt;&lt;dates&gt;&lt;year&gt;2008&lt;/year&gt;&lt;/dates&gt;&lt;urls&gt;&lt;pdf-urls&gt;&lt;url&gt;file://J:\E Library\Plant Catalogue\L\Lu et al 2008 EN31720.pdf&lt;/url&gt;&lt;/pdf-urls&gt;&lt;/urls&gt;&lt;custom1&gt;Fresh Chinese dates from China MH&lt;/custom1&gt;&lt;custom2&gt;Abstract only&lt;/custom2&gt;&lt;/record&gt;&lt;/Cite&gt;&lt;/EndNote&gt;</w:instrText>
        </w:r>
        <w:r w:rsidR="008D29CC">
          <w:fldChar w:fldCharType="separate"/>
        </w:r>
        <w:r w:rsidR="008D29CC">
          <w:rPr>
            <w:noProof/>
          </w:rPr>
          <w:t>Lü et al. (2008)</w:t>
        </w:r>
        <w:r w:rsidR="008D29CC">
          <w:fldChar w:fldCharType="end"/>
        </w:r>
      </w:hyperlink>
      <w:r w:rsidR="00874C47">
        <w:t xml:space="preserve"> </w:t>
      </w:r>
      <w:r>
        <w:t xml:space="preserve">suggested </w:t>
      </w:r>
      <w:r w:rsidRPr="00714602">
        <w:t xml:space="preserve">that the potential geographic distribution of </w:t>
      </w:r>
      <w:r w:rsidR="008A0FD0">
        <w:rPr>
          <w:i/>
        </w:rPr>
        <w:t xml:space="preserve">C. </w:t>
      </w:r>
      <w:r w:rsidR="00FA22F3" w:rsidRPr="000B04EF">
        <w:rPr>
          <w:i/>
        </w:rPr>
        <w:t>vesuviana</w:t>
      </w:r>
      <w:r w:rsidRPr="00714602">
        <w:t xml:space="preserve"> </w:t>
      </w:r>
      <w:r>
        <w:t xml:space="preserve">could include </w:t>
      </w:r>
      <w:r w:rsidRPr="00714602">
        <w:t>Shandong, Henan, Shaanxi, Shanxi, Hebei</w:t>
      </w:r>
      <w:r>
        <w:t xml:space="preserve"> and </w:t>
      </w:r>
      <w:r w:rsidRPr="00714602">
        <w:t xml:space="preserve">Beijing, </w:t>
      </w:r>
      <w:r>
        <w:t xml:space="preserve">which are the major </w:t>
      </w:r>
      <w:r w:rsidR="00BD5F00">
        <w:t>Chinese jujube produ</w:t>
      </w:r>
      <w:r w:rsidRPr="00714602">
        <w:t>ction areas in China</w:t>
      </w:r>
      <w:r>
        <w:t xml:space="preserve">. It also has the potential to </w:t>
      </w:r>
      <w:r w:rsidR="00FD6B6D">
        <w:t xml:space="preserve">establish in </w:t>
      </w:r>
      <w:r>
        <w:t>other regions</w:t>
      </w:r>
      <w:r w:rsidR="002C0458">
        <w:t>,</w:t>
      </w:r>
      <w:r>
        <w:t xml:space="preserve"> includ</w:t>
      </w:r>
      <w:r w:rsidR="002C0458">
        <w:t>ing</w:t>
      </w:r>
      <w:r w:rsidRPr="00714602">
        <w:t xml:space="preserve"> Yunnan, west of Liaoning, and Guangxi, east of Sichuan, and Gansu, north of Jiangsu, Anhui and Hubei, west and north of Xinjiang.</w:t>
      </w:r>
    </w:p>
    <w:p w14:paraId="2B72BFDC" w14:textId="77777777" w:rsidR="003C3C05" w:rsidRPr="00714602" w:rsidRDefault="003C3C05" w:rsidP="003C3C05">
      <w:pPr>
        <w:pStyle w:val="ListBullet"/>
      </w:pPr>
      <w:r w:rsidRPr="00714602">
        <w:lastRenderedPageBreak/>
        <w:t xml:space="preserve">Eggs </w:t>
      </w:r>
      <w:r>
        <w:t xml:space="preserve">and larvae </w:t>
      </w:r>
      <w:r w:rsidR="00FD6B6D">
        <w:t xml:space="preserve">of </w:t>
      </w:r>
      <w:r w:rsidR="00FD6B6D" w:rsidRPr="00714602">
        <w:rPr>
          <w:i/>
        </w:rPr>
        <w:t>C</w:t>
      </w:r>
      <w:r w:rsidR="00FD6B6D">
        <w:rPr>
          <w:i/>
        </w:rPr>
        <w:t>.</w:t>
      </w:r>
      <w:r w:rsidR="00FD6B6D" w:rsidRPr="00714602">
        <w:rPr>
          <w:i/>
        </w:rPr>
        <w:t xml:space="preserve"> vesuviana</w:t>
      </w:r>
      <w:r w:rsidR="00FD6B6D">
        <w:t xml:space="preserve"> </w:t>
      </w:r>
      <w:r>
        <w:t>could be present within the infested fruit during the harvesting period</w:t>
      </w:r>
      <w:r w:rsidR="00FD6B6D">
        <w:t>.</w:t>
      </w:r>
    </w:p>
    <w:p w14:paraId="6C372A58" w14:textId="67B994A2" w:rsidR="003260BA" w:rsidRDefault="003C3C05" w:rsidP="00063562">
      <w:pPr>
        <w:pStyle w:val="ListParagraph"/>
        <w:numPr>
          <w:ilvl w:val="0"/>
          <w:numId w:val="19"/>
        </w:numPr>
      </w:pPr>
      <w:r w:rsidRPr="006F3D35">
        <w:rPr>
          <w:i/>
        </w:rPr>
        <w:t xml:space="preserve">Carpomyia vesuviana </w:t>
      </w:r>
      <w:r>
        <w:t>reproduces</w:t>
      </w:r>
      <w:r w:rsidRPr="00CD0AD8">
        <w:t xml:space="preserve"> sexually and may have multiple </w:t>
      </w:r>
      <w:r>
        <w:t xml:space="preserve">overlapping </w:t>
      </w:r>
      <w:r w:rsidRPr="00CD0AD8">
        <w:t xml:space="preserve">generations </w:t>
      </w:r>
      <w:r w:rsidR="00AF6E47">
        <w:t>each</w:t>
      </w:r>
      <w:r w:rsidR="00AF6E47" w:rsidRPr="00CD0AD8">
        <w:t xml:space="preserve"> </w:t>
      </w:r>
      <w:r w:rsidRPr="00CD0AD8">
        <w:t>year. Depend</w:t>
      </w:r>
      <w:r>
        <w:t>ing on the</w:t>
      </w:r>
      <w:r w:rsidRPr="00CD0AD8">
        <w:t xml:space="preserve"> climate and temperature</w:t>
      </w:r>
      <w:r>
        <w:t>, the</w:t>
      </w:r>
      <w:r w:rsidRPr="00CD0AD8">
        <w:t xml:space="preserve"> number of generations of </w:t>
      </w:r>
      <w:r w:rsidRPr="00625D96">
        <w:rPr>
          <w:i/>
        </w:rPr>
        <w:t>C</w:t>
      </w:r>
      <w:r w:rsidRPr="00CD0AD8">
        <w:t>.</w:t>
      </w:r>
      <w:r w:rsidR="00F847E7">
        <w:t> </w:t>
      </w:r>
      <w:r w:rsidRPr="00625D96">
        <w:rPr>
          <w:i/>
        </w:rPr>
        <w:t>vesuviana</w:t>
      </w:r>
      <w:r w:rsidRPr="00CD0AD8">
        <w:t xml:space="preserve"> </w:t>
      </w:r>
      <w:r w:rsidR="00AF6E47">
        <w:t>can v</w:t>
      </w:r>
      <w:r w:rsidRPr="00CD0AD8">
        <w:t>ar</w:t>
      </w:r>
      <w:r w:rsidR="00AF6E47">
        <w:t>y</w:t>
      </w:r>
      <w:r w:rsidRPr="00CD0AD8">
        <w:t xml:space="preserve">, for example, </w:t>
      </w:r>
      <w:r w:rsidR="00AF6E47">
        <w:t>from one to two</w:t>
      </w:r>
      <w:r w:rsidRPr="00CD0AD8">
        <w:t xml:space="preserve"> generations in Italy</w:t>
      </w:r>
      <w:r w:rsidRPr="007222A8">
        <w:t xml:space="preserve"> </w:t>
      </w:r>
      <w:r w:rsidR="00C61033">
        <w:fldChar w:fldCharType="begin"/>
      </w:r>
      <w:r w:rsidR="00C61033">
        <w:instrText xml:space="preserve"> ADDIN EN.CITE &lt;EndNote&gt;&lt;Cite&gt;&lt;Author&gt;Pollini&lt;/Author&gt;&lt;Year&gt;2014&lt;/Year&gt;&lt;RecNum&gt;29243&lt;/RecNum&gt;&lt;DisplayText&gt;(Pollini &amp;amp; Cravedi 2014)&lt;/DisplayText&gt;&lt;record&gt;&lt;rec-number&gt;29243&lt;/rec-number&gt;&lt;foreign-keys&gt;&lt;key app="EN" db-id="pxwxw0er9zv2fxezxdk5tt5utz5p5vtrwdv0" timestamp="1505269236"&gt;29243&lt;/key&gt;&lt;/foreign-keys&gt;&lt;ref-type name="Journal Articles"&gt;17&lt;/ref-type&gt;&lt;contributors&gt;&lt;authors&gt;&lt;author&gt;Pollini, A.&lt;/author&gt;&lt;author&gt;Cravedi, P.&lt;/author&gt;&lt;/authors&gt;&lt;/contributors&gt;&lt;titles&gt;&lt;title&gt;&lt;style face="italic" font="default" size="100%"&gt;Carpomya vesuviana&lt;/style&gt;&lt;style face="normal" font="default" size="100%"&gt; A. Costa (Diptera: Tephritidae: Trypetinae: Carpomyini) from jujube tree in Emilia-Romagna (Northern Italy)&lt;/style&gt;&lt;/title&gt;&lt;secondary-title&gt;REDIA&lt;/secondary-title&gt;&lt;/titles&gt;&lt;periodical&gt;&lt;full-title&gt;Redia&lt;/full-title&gt;&lt;/periodical&gt;&lt;pages&gt;117-118&lt;/pages&gt;&lt;volume&gt;XCVII&lt;/volume&gt;&lt;keywords&gt;&lt;keyword&gt;Carpomya vesuviana&lt;/keyword&gt;&lt;keyword&gt;Diptera&lt;/keyword&gt;&lt;keyword&gt;Tephritidae&lt;/keyword&gt;&lt;keyword&gt;fruit&lt;/keyword&gt;&lt;keyword&gt;jujube tree&lt;/keyword&gt;&lt;keyword&gt;Ziziphus jujuba&lt;/keyword&gt;&lt;/keywords&gt;&lt;dates&gt;&lt;year&gt;2014&lt;/year&gt;&lt;/dates&gt;&lt;orig-pub&gt;Yes&lt;/orig-pub&gt;&lt;urls&gt;&lt;pdf-urls&gt;&lt;url&gt;file://J:\E Library\Plant Catalogue\P\Pollini &amp;amp; Cravedi 2014 - EN29243.pdf&lt;/url&gt;&lt;/pdf-urls&gt;&lt;/urls&gt;&lt;custom1&gt;Fresh Chinese dates from China mh&lt;/custom1&gt;&lt;/record&gt;&lt;/Cite&gt;&lt;/EndNote&gt;</w:instrText>
      </w:r>
      <w:r w:rsidR="00C61033">
        <w:fldChar w:fldCharType="separate"/>
      </w:r>
      <w:r w:rsidR="00C61033">
        <w:rPr>
          <w:noProof/>
        </w:rPr>
        <w:t>(</w:t>
      </w:r>
      <w:hyperlink w:anchor="_ENREF_286" w:tooltip="Pollini, 2014 #29243" w:history="1">
        <w:r w:rsidR="008D29CC">
          <w:rPr>
            <w:noProof/>
          </w:rPr>
          <w:t>Pollini &amp; Cravedi 2014</w:t>
        </w:r>
      </w:hyperlink>
      <w:r w:rsidR="00C61033">
        <w:rPr>
          <w:noProof/>
        </w:rPr>
        <w:t>)</w:t>
      </w:r>
      <w:r w:rsidR="00C61033">
        <w:fldChar w:fldCharType="end"/>
      </w:r>
      <w:r w:rsidRPr="00CD0AD8">
        <w:t xml:space="preserve">, </w:t>
      </w:r>
      <w:r w:rsidR="00AF6E47">
        <w:t>to two to three</w:t>
      </w:r>
      <w:r w:rsidRPr="00CD0AD8">
        <w:t xml:space="preserve"> generations in </w:t>
      </w:r>
      <w:r>
        <w:t xml:space="preserve">the Turpan region of Xinjiang in China </w:t>
      </w:r>
      <w:r w:rsidR="00C61033">
        <w:fldChar w:fldCharType="begin"/>
      </w:r>
      <w:r w:rsidR="00C61033">
        <w:instrText xml:space="preserve"> ADDIN EN.CITE &lt;EndNote&gt;&lt;Cite&gt;&lt;Author&gt;He&lt;/Author&gt;&lt;Year&gt;2009&lt;/Year&gt;&lt;RecNum&gt;31723&lt;/RecNum&gt;&lt;DisplayText&gt;(He et al. 2009a)&lt;/DisplayText&gt;&lt;record&gt;&lt;rec-number&gt;31723&lt;/rec-number&gt;&lt;foreign-keys&gt;&lt;key app="EN" db-id="pxwxw0er9zv2fxezxdk5tt5utz5p5vtrwdv0" timestamp="1534140677"&gt;31723&lt;/key&gt;&lt;/foreign-keys&gt;&lt;ref-type name="Journal Articles"&gt;17&lt;/ref-type&gt;&lt;contributors&gt;&lt;authors&gt;&lt;author&gt;He, S. Y.&lt;/author&gt;&lt;author&gt;Zhu, Y. F.&lt;/author&gt;&lt;author&gt;Adlili, S.&lt;/author&gt;&lt;author&gt;Yu, F.&lt;/author&gt;&lt;author&gt;Wen, J. B.&lt;/author&gt;&lt;author&gt;Tian, C. M.&lt;/author&gt;&lt;/authors&gt;&lt;/contributors&gt;&lt;titles&gt;&lt;title&gt;&lt;style face="normal" font="default" size="100%"&gt;Occurrence of &lt;/style&gt;&lt;style face="italic" font="default" size="100%"&gt;Carpomya vesuviana&lt;/style&gt;&lt;style face="normal" font="default" size="100%"&gt; in Turpan region&lt;/style&gt;&lt;/title&gt;&lt;secondary-title&gt;Chinese Bulletin of Entomology&lt;/secondary-title&gt;&lt;/titles&gt;&lt;periodical&gt;&lt;full-title&gt;Chinese Bulletin of Entomology&lt;/full-title&gt;&lt;/periodical&gt;&lt;pages&gt;930-934&lt;/pages&gt;&lt;volume&gt;46&lt;/volume&gt;&lt;number&gt;6&lt;/number&gt;&lt;keywords&gt;&lt;keyword&gt;Carpomya vesuviana Costa&lt;/keyword&gt;&lt;keyword&gt;life history&lt;/keyword&gt;&lt;keyword&gt;biology&lt;/keyword&gt;&lt;keyword&gt;generation&lt;/keyword&gt;&lt;/keywords&gt;&lt;dates&gt;&lt;year&gt;2009&lt;/year&gt;&lt;/dates&gt;&lt;urls&gt;&lt;pdf-urls&gt;&lt;url&gt;file://J:\E Library\Plant Catalogue\H\He et al 2009 EN32123.pdf&lt;/url&gt;&lt;/pdf-urls&gt;&lt;/urls&gt;&lt;custom1&gt;Fresh Chinese dates from China MH&lt;/custom1&gt;&lt;language&gt;Chinese&lt;/language&gt;&lt;/record&gt;&lt;/Cite&gt;&lt;/EndNote&gt;</w:instrText>
      </w:r>
      <w:r w:rsidR="00C61033">
        <w:fldChar w:fldCharType="separate"/>
      </w:r>
      <w:r w:rsidR="00C61033">
        <w:rPr>
          <w:noProof/>
        </w:rPr>
        <w:t>(</w:t>
      </w:r>
      <w:hyperlink w:anchor="_ENREF_170" w:tooltip="He, 2009 #31723" w:history="1">
        <w:r w:rsidR="008D29CC">
          <w:rPr>
            <w:noProof/>
          </w:rPr>
          <w:t>He et al. 2009a</w:t>
        </w:r>
      </w:hyperlink>
      <w:r w:rsidR="00C61033">
        <w:rPr>
          <w:noProof/>
        </w:rPr>
        <w:t>)</w:t>
      </w:r>
      <w:r w:rsidR="00C61033">
        <w:fldChar w:fldCharType="end"/>
      </w:r>
      <w:r w:rsidR="00AF6E47">
        <w:t xml:space="preserve"> </w:t>
      </w:r>
      <w:r>
        <w:t xml:space="preserve">and northern India </w:t>
      </w:r>
      <w:r w:rsidR="00C61033">
        <w:fldChar w:fldCharType="begin">
          <w:fldData xml:space="preserve">PEVuZE5vdGU+PENpdGU+PEF1dGhvcj5IYWxkaGFyPC9BdXRob3I+PFllYXI+MjAxNjwvWWVhcj48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</w:fldData>
        </w:fldChar>
      </w:r>
      <w:r w:rsidR="00C61033">
        <w:instrText xml:space="preserve"> ADDIN EN.CITE </w:instrText>
      </w:r>
      <w:r w:rsidR="00C61033">
        <w:fldChar w:fldCharType="begin">
          <w:fldData xml:space="preserve">PEVuZE5vdGU+PENpdGU+PEF1dGhvcj5IYWxkaGFyPC9BdXRob3I+PFllYXI+MjAxNjwvWWVhcj48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</w:fldData>
        </w:fldChar>
      </w:r>
      <w:r w:rsidR="00C61033">
        <w:instrText xml:space="preserve"> ADDIN EN.CITE.DATA </w:instrText>
      </w:r>
      <w:r w:rsidR="00C61033">
        <w:fldChar w:fldCharType="end"/>
      </w:r>
      <w:r w:rsidR="00C61033">
        <w:fldChar w:fldCharType="separate"/>
      </w:r>
      <w:r w:rsidR="00C61033">
        <w:rPr>
          <w:noProof/>
        </w:rPr>
        <w:t>(</w:t>
      </w:r>
      <w:hyperlink w:anchor="_ENREF_159" w:tooltip="Haldhar, 2016 #28311" w:history="1">
        <w:r w:rsidR="008D29CC">
          <w:rPr>
            <w:noProof/>
          </w:rPr>
          <w:t>Haldhar et al. 2016</w:t>
        </w:r>
      </w:hyperlink>
      <w:r w:rsidR="00C61033">
        <w:rPr>
          <w:noProof/>
        </w:rPr>
        <w:t>)</w:t>
      </w:r>
      <w:r w:rsidR="00C61033">
        <w:fldChar w:fldCharType="end"/>
      </w:r>
      <w:r>
        <w:t xml:space="preserve">, and up to </w:t>
      </w:r>
      <w:r w:rsidR="00AF6E47">
        <w:t>six to nine</w:t>
      </w:r>
      <w:r>
        <w:t xml:space="preserve"> overlapping generations in southern India </w:t>
      </w:r>
      <w:r w:rsidR="00C61033">
        <w:fldChar w:fldCharType="begin"/>
      </w:r>
      <w:r w:rsidR="00C61033">
        <w:instrText xml:space="preserve"> ADDIN EN.CITE &lt;EndNote&gt;&lt;Cite&gt;&lt;Author&gt;Karuppaiah&lt;/Author&gt;&lt;Year&gt;2014&lt;/Year&gt;&lt;RecNum&gt;28302&lt;/RecNum&gt;&lt;DisplayText&gt;(Karuppaiah 2014)&lt;/DisplayText&gt;&lt;record&gt;&lt;rec-number&gt;28302&lt;/rec-number&gt;&lt;foreign-keys&gt;&lt;key app="EN" db-id="pxwxw0er9zv2fxezxdk5tt5utz5p5vtrwdv0" timestamp="1500526241"&gt;28302&lt;/key&gt;&lt;/foreign-keys&gt;&lt;ref-type name="Journal Articles"&gt;17&lt;/ref-type&gt;&lt;contributors&gt;&lt;authors&gt;&lt;author&gt;Karuppaiah, V. &lt;/author&gt;&lt;/authors&gt;&lt;/contributors&gt;&lt;titles&gt;&lt;title&gt;&lt;style face="normal" font="default" size="100%"&gt;Biology and management of ber fruit fly, &lt;/style&gt;&lt;style face="italic" font="default" size="100%"&gt;Carpomyia vesuviana&lt;/style&gt;&lt;style face="normal" font="default" size="100%"&gt; Costa (Diptera: Tephritidae): a review&lt;/style&gt;&lt;/title&gt;&lt;secondary-title&gt;African Journal of Agricultural Research&lt;/secondary-title&gt;&lt;/titles&gt;&lt;periodical&gt;&lt;full-title&gt;African Journal of Agricultural Research&lt;/full-title&gt;&lt;/periodical&gt;&lt;pages&gt;1310-1317&lt;/pages&gt;&lt;volume&gt;9&lt;/volume&gt;&lt;number&gt;16&lt;/number&gt;&lt;keywords&gt;&lt;keyword&gt;Ber fruit fly&lt;/keyword&gt;&lt;keyword&gt;Carpomyia vesuviana&lt;/keyword&gt;&lt;keyword&gt;Fruit damage&lt;/keyword&gt;&lt;keyword&gt;Crop losses&lt;/keyword&gt;&lt;/keywords&gt;&lt;dates&gt;&lt;year&gt;2014&lt;/year&gt;&lt;/dates&gt;&lt;orig-pub&gt;Yes&lt;/orig-pub&gt;&lt;urls&gt;&lt;pdf-urls&gt;&lt;url&gt;file://J:\E Library\Plant Catalogue\K\Karuppaiah 2014- EN28302.pdf&lt;/url&gt;&lt;/pdf-urls&gt;&lt;/urls&gt;&lt;custom1&gt;Fresh Chinese dates from China mh&lt;/custom1&gt;&lt;electronic-resource-num&gt;DOI:10.5897/AJAR2013.8001&lt;/electronic-resource-num&gt;&lt;/record&gt;&lt;/Cite&gt;&lt;/EndNote&gt;</w:instrText>
      </w:r>
      <w:r w:rsidR="00C61033">
        <w:fldChar w:fldCharType="separate"/>
      </w:r>
      <w:r w:rsidR="00C61033">
        <w:rPr>
          <w:noProof/>
        </w:rPr>
        <w:t>(</w:t>
      </w:r>
      <w:hyperlink w:anchor="_ENREF_198" w:tooltip="Karuppaiah, 2014 #28302" w:history="1">
        <w:r w:rsidR="008D29CC">
          <w:rPr>
            <w:noProof/>
          </w:rPr>
          <w:t>Karuppaiah 2014</w:t>
        </w:r>
      </w:hyperlink>
      <w:r w:rsidR="00C61033">
        <w:rPr>
          <w:noProof/>
        </w:rPr>
        <w:t>)</w:t>
      </w:r>
      <w:r w:rsidR="00C61033">
        <w:fldChar w:fldCharType="end"/>
      </w:r>
      <w:r w:rsidRPr="00714602">
        <w:t>.</w:t>
      </w:r>
    </w:p>
    <w:p w14:paraId="1B60607E" w14:textId="65120C76" w:rsidR="003260BA" w:rsidRDefault="003C3C05" w:rsidP="00063562">
      <w:pPr>
        <w:pStyle w:val="ListParagraph"/>
        <w:numPr>
          <w:ilvl w:val="0"/>
          <w:numId w:val="19"/>
        </w:numPr>
        <w:spacing w:after="120"/>
      </w:pPr>
      <w:r>
        <w:t xml:space="preserve">In the Turpan region of Xinjiang, the emergence of </w:t>
      </w:r>
      <w:r w:rsidRPr="00714602">
        <w:rPr>
          <w:i/>
        </w:rPr>
        <w:t>C</w:t>
      </w:r>
      <w:r>
        <w:rPr>
          <w:i/>
        </w:rPr>
        <w:t>.</w:t>
      </w:r>
      <w:r w:rsidRPr="00714602">
        <w:rPr>
          <w:i/>
        </w:rPr>
        <w:t xml:space="preserve"> vesuviana</w:t>
      </w:r>
      <w:r>
        <w:t xml:space="preserve"> adults from the overwintering population starts in mid-May and ends in early July, coinciding with the flowering to early fruit</w:t>
      </w:r>
      <w:r w:rsidR="00AF6E47">
        <w:t>-</w:t>
      </w:r>
      <w:r>
        <w:t xml:space="preserve">setting stages </w:t>
      </w:r>
      <w:r w:rsidR="00C61033">
        <w:fldChar w:fldCharType="begin"/>
      </w:r>
      <w:r w:rsidR="00C61033">
        <w:instrText xml:space="preserve"> ADDIN EN.CITE &lt;EndNote&gt;&lt;Cite&gt;&lt;Author&gt;He&lt;/Author&gt;&lt;Year&gt;2009&lt;/Year&gt;&lt;RecNum&gt;31723&lt;/RecNum&gt;&lt;DisplayText&gt;(He et al. 2009a)&lt;/DisplayText&gt;&lt;record&gt;&lt;rec-number&gt;31723&lt;/rec-number&gt;&lt;foreign-keys&gt;&lt;key app="EN" db-id="pxwxw0er9zv2fxezxdk5tt5utz5p5vtrwdv0" timestamp="1534140677"&gt;31723&lt;/key&gt;&lt;/foreign-keys&gt;&lt;ref-type name="Journal Articles"&gt;17&lt;/ref-type&gt;&lt;contributors&gt;&lt;authors&gt;&lt;author&gt;He, S. Y.&lt;/author&gt;&lt;author&gt;Zhu, Y. F.&lt;/author&gt;&lt;author&gt;Adlili, S.&lt;/author&gt;&lt;author&gt;Yu, F.&lt;/author&gt;&lt;author&gt;Wen, J. B.&lt;/author&gt;&lt;author&gt;Tian, C. M.&lt;/author&gt;&lt;/authors&gt;&lt;/contributors&gt;&lt;titles&gt;&lt;title&gt;&lt;style face="normal" font="default" size="100%"&gt;Occurrence of &lt;/style&gt;&lt;style face="italic" font="default" size="100%"&gt;Carpomya vesuviana&lt;/style&gt;&lt;style face="normal" font="default" size="100%"&gt; in Turpan region&lt;/style&gt;&lt;/title&gt;&lt;secondary-title&gt;Chinese Bulletin of Entomology&lt;/secondary-title&gt;&lt;/titles&gt;&lt;periodical&gt;&lt;full-title&gt;Chinese Bulletin of Entomology&lt;/full-title&gt;&lt;/periodical&gt;&lt;pages&gt;930-934&lt;/pages&gt;&lt;volume&gt;46&lt;/volume&gt;&lt;number&gt;6&lt;/number&gt;&lt;keywords&gt;&lt;keyword&gt;Carpomya vesuviana Costa&lt;/keyword&gt;&lt;keyword&gt;life history&lt;/keyword&gt;&lt;keyword&gt;biology&lt;/keyword&gt;&lt;keyword&gt;generation&lt;/keyword&gt;&lt;/keywords&gt;&lt;dates&gt;&lt;year&gt;2009&lt;/year&gt;&lt;/dates&gt;&lt;urls&gt;&lt;pdf-urls&gt;&lt;url&gt;file://J:\E Library\Plant Catalogue\H\He et al 2009 EN32123.pdf&lt;/url&gt;&lt;/pdf-urls&gt;&lt;/urls&gt;&lt;custom1&gt;Fresh Chinese dates from China MH&lt;/custom1&gt;&lt;language&gt;Chinese&lt;/language&gt;&lt;/record&gt;&lt;/Cite&gt;&lt;/EndNote&gt;</w:instrText>
      </w:r>
      <w:r w:rsidR="00C61033">
        <w:fldChar w:fldCharType="separate"/>
      </w:r>
      <w:r w:rsidR="00C61033">
        <w:rPr>
          <w:noProof/>
        </w:rPr>
        <w:t>(</w:t>
      </w:r>
      <w:hyperlink w:anchor="_ENREF_170" w:tooltip="He, 2009 #31723" w:history="1">
        <w:r w:rsidR="008D29CC">
          <w:rPr>
            <w:noProof/>
          </w:rPr>
          <w:t>He et al. 2009a</w:t>
        </w:r>
      </w:hyperlink>
      <w:r w:rsidR="00C61033">
        <w:rPr>
          <w:noProof/>
        </w:rPr>
        <w:t>)</w:t>
      </w:r>
      <w:r w:rsidR="00C61033">
        <w:fldChar w:fldCharType="end"/>
      </w:r>
      <w:r>
        <w:t>. The emergence period lasts up to 48</w:t>
      </w:r>
      <w:r w:rsidR="00F847E7">
        <w:t> </w:t>
      </w:r>
      <w:r>
        <w:t>days. Adult females start laying eggs into the young jujube fruit from mid-June.</w:t>
      </w:r>
    </w:p>
    <w:p w14:paraId="5B627240" w14:textId="0D57E32F" w:rsidR="003260BA" w:rsidRDefault="003C3C05" w:rsidP="00063562">
      <w:pPr>
        <w:pStyle w:val="ListBullet"/>
        <w:numPr>
          <w:ilvl w:val="0"/>
          <w:numId w:val="19"/>
        </w:numPr>
      </w:pPr>
      <w:r>
        <w:t>The infestation</w:t>
      </w:r>
      <w:r w:rsidR="008B58E0">
        <w:t xml:space="preserve"> of</w:t>
      </w:r>
      <w:r>
        <w:t xml:space="preserve"> </w:t>
      </w:r>
      <w:r w:rsidRPr="00714602">
        <w:rPr>
          <w:i/>
        </w:rPr>
        <w:t>C</w:t>
      </w:r>
      <w:r>
        <w:rPr>
          <w:i/>
        </w:rPr>
        <w:t>.</w:t>
      </w:r>
      <w:r w:rsidRPr="00714602">
        <w:rPr>
          <w:i/>
        </w:rPr>
        <w:t xml:space="preserve"> vesuviana</w:t>
      </w:r>
      <w:r w:rsidRPr="00714602">
        <w:t xml:space="preserve"> </w:t>
      </w:r>
      <w:r>
        <w:t xml:space="preserve">starts at </w:t>
      </w:r>
      <w:r w:rsidR="00AF6E47">
        <w:t xml:space="preserve">the </w:t>
      </w:r>
      <w:r>
        <w:t xml:space="preserve">onset of fruiting </w:t>
      </w:r>
      <w:r w:rsidR="00C61033">
        <w:fldChar w:fldCharType="begin"/>
      </w:r>
      <w:r w:rsidR="00C61033">
        <w:instrText xml:space="preserve"> ADDIN EN.CITE &lt;EndNote&gt;&lt;Cite&gt;&lt;Author&gt;Karuppaiah&lt;/Author&gt;&lt;Year&gt;2014&lt;/Year&gt;&lt;RecNum&gt;28302&lt;/RecNum&gt;&lt;DisplayText&gt;(Karuppaiah 2014)&lt;/DisplayText&gt;&lt;record&gt;&lt;rec-number&gt;28302&lt;/rec-number&gt;&lt;foreign-keys&gt;&lt;key app="EN" db-id="pxwxw0er9zv2fxezxdk5tt5utz5p5vtrwdv0" timestamp="1500526241"&gt;28302&lt;/key&gt;&lt;/foreign-keys&gt;&lt;ref-type name="Journal Articles"&gt;17&lt;/ref-type&gt;&lt;contributors&gt;&lt;authors&gt;&lt;author&gt;Karuppaiah, V. &lt;/author&gt;&lt;/authors&gt;&lt;/contributors&gt;&lt;titles&gt;&lt;title&gt;&lt;style face="normal" font="default" size="100%"&gt;Biology and management of ber fruit fly, &lt;/style&gt;&lt;style face="italic" font="default" size="100%"&gt;Carpomyia vesuviana&lt;/style&gt;&lt;style face="normal" font="default" size="100%"&gt; Costa (Diptera: Tephritidae): a review&lt;/style&gt;&lt;/title&gt;&lt;secondary-title&gt;African Journal of Agricultural Research&lt;/secondary-title&gt;&lt;/titles&gt;&lt;periodical&gt;&lt;full-title&gt;African Journal of Agricultural Research&lt;/full-title&gt;&lt;/periodical&gt;&lt;pages&gt;1310-1317&lt;/pages&gt;&lt;volume&gt;9&lt;/volume&gt;&lt;number&gt;16&lt;/number&gt;&lt;keywords&gt;&lt;keyword&gt;Ber fruit fly&lt;/keyword&gt;&lt;keyword&gt;Carpomyia vesuviana&lt;/keyword&gt;&lt;keyword&gt;Fruit damage&lt;/keyword&gt;&lt;keyword&gt;Crop losses&lt;/keyword&gt;&lt;/keywords&gt;&lt;dates&gt;&lt;year&gt;2014&lt;/year&gt;&lt;/dates&gt;&lt;orig-pub&gt;Yes&lt;/orig-pub&gt;&lt;urls&gt;&lt;pdf-urls&gt;&lt;url&gt;file://J:\E Library\Plant Catalogue\K\Karuppaiah 2014- EN28302.pdf&lt;/url&gt;&lt;/pdf-urls&gt;&lt;/urls&gt;&lt;custom1&gt;Fresh Chinese dates from China mh&lt;/custom1&gt;&lt;electronic-resource-num&gt;DOI:10.5897/AJAR2013.8001&lt;/electronic-resource-num&gt;&lt;/record&gt;&lt;/Cite&gt;&lt;/EndNote&gt;</w:instrText>
      </w:r>
      <w:r w:rsidR="00C61033">
        <w:fldChar w:fldCharType="separate"/>
      </w:r>
      <w:r w:rsidR="00C61033">
        <w:rPr>
          <w:noProof/>
        </w:rPr>
        <w:t>(</w:t>
      </w:r>
      <w:hyperlink w:anchor="_ENREF_198" w:tooltip="Karuppaiah, 2014 #28302" w:history="1">
        <w:r w:rsidR="008D29CC">
          <w:rPr>
            <w:noProof/>
          </w:rPr>
          <w:t>Karuppaiah 2014</w:t>
        </w:r>
      </w:hyperlink>
      <w:r w:rsidR="00C61033">
        <w:rPr>
          <w:noProof/>
        </w:rPr>
        <w:t>)</w:t>
      </w:r>
      <w:r w:rsidR="00C61033">
        <w:fldChar w:fldCharType="end"/>
      </w:r>
      <w:r>
        <w:t>. Adult female</w:t>
      </w:r>
      <w:r w:rsidR="00AF6E47">
        <w:t>s</w:t>
      </w:r>
      <w:r>
        <w:t xml:space="preserve"> </w:t>
      </w:r>
      <w:r w:rsidRPr="00714602">
        <w:t xml:space="preserve">lay eggs </w:t>
      </w:r>
      <w:r>
        <w:t>by inserting the</w:t>
      </w:r>
      <w:r w:rsidR="00AF6E47">
        <w:t>ir</w:t>
      </w:r>
      <w:r>
        <w:t xml:space="preserve"> ovipositor into the young developing</w:t>
      </w:r>
      <w:r w:rsidRPr="00714602">
        <w:t xml:space="preserve"> fruit</w:t>
      </w:r>
      <w:r>
        <w:t xml:space="preserve">. </w:t>
      </w:r>
      <w:r w:rsidR="00AF6E47">
        <w:t>F</w:t>
      </w:r>
      <w:r w:rsidRPr="00714602">
        <w:t>emale</w:t>
      </w:r>
      <w:r w:rsidR="00AF6E47">
        <w:t>s</w:t>
      </w:r>
      <w:r w:rsidRPr="00714602">
        <w:t xml:space="preserve"> usually lays egg</w:t>
      </w:r>
      <w:r>
        <w:t>s</w:t>
      </w:r>
      <w:r w:rsidRPr="00714602">
        <w:t xml:space="preserve"> singly early </w:t>
      </w:r>
      <w:r>
        <w:t>in the season when the fruits are immature</w:t>
      </w:r>
      <w:r w:rsidR="00AF6E47">
        <w:t xml:space="preserve">, but </w:t>
      </w:r>
      <w:r>
        <w:t xml:space="preserve">as the season progresses, up to 20 eggs per fruit have been recorded </w:t>
      </w:r>
      <w:r w:rsidR="00C61033">
        <w:fldChar w:fldCharType="begin">
          <w:fldData xml:space="preserve">PEVuZE5vdGU+PENpdGU+PEF1dGhvcj5CYWxpa2FpPC9BdXRob3I+PFllYXI+MjAwOTwvWWVhcj48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</w:fldData>
        </w:fldChar>
      </w:r>
      <w:r w:rsidR="00C61033">
        <w:instrText xml:space="preserve"> ADDIN EN.CITE </w:instrText>
      </w:r>
      <w:r w:rsidR="00C61033">
        <w:fldChar w:fldCharType="begin">
          <w:fldData xml:space="preserve">PEVuZE5vdGU+PENpdGU+PEF1dGhvcj5CYWxpa2FpPC9BdXRob3I+PFllYXI+MjAwOTwvWWVhcj48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</w:fldData>
        </w:fldChar>
      </w:r>
      <w:r w:rsidR="00C61033">
        <w:instrText xml:space="preserve"> ADDIN EN.CITE.DATA </w:instrText>
      </w:r>
      <w:r w:rsidR="00C61033">
        <w:fldChar w:fldCharType="end"/>
      </w:r>
      <w:r w:rsidR="00C61033">
        <w:fldChar w:fldCharType="separate"/>
      </w:r>
      <w:r w:rsidR="00C61033">
        <w:rPr>
          <w:noProof/>
        </w:rPr>
        <w:t>(</w:t>
      </w:r>
      <w:hyperlink w:anchor="_ENREF_30" w:tooltip="Balikai, 2009 #20180" w:history="1">
        <w:r w:rsidR="008D29CC">
          <w:rPr>
            <w:noProof/>
          </w:rPr>
          <w:t>Balikai 2009</w:t>
        </w:r>
      </w:hyperlink>
      <w:r w:rsidR="00C61033">
        <w:rPr>
          <w:noProof/>
        </w:rPr>
        <w:t xml:space="preserve">; </w:t>
      </w:r>
      <w:hyperlink w:anchor="_ENREF_159" w:tooltip="Haldhar, 2016 #28311" w:history="1">
        <w:r w:rsidR="008D29CC">
          <w:rPr>
            <w:noProof/>
          </w:rPr>
          <w:t>Haldhar et al. 2016</w:t>
        </w:r>
      </w:hyperlink>
      <w:r w:rsidR="00C61033">
        <w:rPr>
          <w:noProof/>
        </w:rPr>
        <w:t xml:space="preserve">; </w:t>
      </w:r>
      <w:hyperlink w:anchor="_ENREF_200" w:tooltip="Kavitharaghavan, 2005 #31654" w:history="1">
        <w:r w:rsidR="008D29CC">
          <w:rPr>
            <w:noProof/>
          </w:rPr>
          <w:t>Kavitharaghavan, Savithri &amp; Vijayarghavan 2005</w:t>
        </w:r>
      </w:hyperlink>
      <w:r w:rsidR="00C61033">
        <w:rPr>
          <w:noProof/>
        </w:rPr>
        <w:t xml:space="preserve">; </w:t>
      </w:r>
      <w:hyperlink w:anchor="_ENREF_286" w:tooltip="Pollini, 2014 #29243" w:history="1">
        <w:r w:rsidR="008D29CC">
          <w:rPr>
            <w:noProof/>
          </w:rPr>
          <w:t>Pollini &amp; Cravedi 2014</w:t>
        </w:r>
      </w:hyperlink>
      <w:r w:rsidR="00C61033">
        <w:rPr>
          <w:noProof/>
        </w:rPr>
        <w:t>)</w:t>
      </w:r>
      <w:r w:rsidR="00C61033">
        <w:fldChar w:fldCharType="end"/>
      </w:r>
      <w:r w:rsidRPr="00714602">
        <w:t>.</w:t>
      </w:r>
    </w:p>
    <w:p w14:paraId="6AC5EF18" w14:textId="4380AD8B" w:rsidR="003260BA" w:rsidRDefault="003C3C05" w:rsidP="00063562">
      <w:pPr>
        <w:pStyle w:val="ListBullet"/>
        <w:numPr>
          <w:ilvl w:val="0"/>
          <w:numId w:val="19"/>
        </w:numPr>
      </w:pPr>
      <w:r w:rsidRPr="00714602">
        <w:rPr>
          <w:i/>
        </w:rPr>
        <w:t>C</w:t>
      </w:r>
      <w:r w:rsidRPr="006F3D35">
        <w:rPr>
          <w:i/>
        </w:rPr>
        <w:t>arpomyia</w:t>
      </w:r>
      <w:r w:rsidRPr="00714602">
        <w:rPr>
          <w:i/>
        </w:rPr>
        <w:t xml:space="preserve"> vesuviana</w:t>
      </w:r>
      <w:r>
        <w:t xml:space="preserve"> can lay eggs into jujube fruit throughout the entire growing season. Normally, jujube fruit harvesting finishes by late September in the Turpan region of Xinjiang </w:t>
      </w:r>
      <w:r w:rsidR="00C61033">
        <w:fldChar w:fldCharType="begin"/>
      </w:r>
      <w:r w:rsidR="00C61033">
        <w:instrText xml:space="preserve"> ADDIN EN.CITE &lt;EndNote&gt;&lt;Cite&gt;&lt;Author&gt;He&lt;/Author&gt;&lt;Year&gt;2009&lt;/Year&gt;&lt;RecNum&gt;31723&lt;/RecNum&gt;&lt;DisplayText&gt;(He et al. 2009a)&lt;/DisplayText&gt;&lt;record&gt;&lt;rec-number&gt;31723&lt;/rec-number&gt;&lt;foreign-keys&gt;&lt;key app="EN" db-id="pxwxw0er9zv2fxezxdk5tt5utz5p5vtrwdv0" timestamp="1534140677"&gt;31723&lt;/key&gt;&lt;/foreign-keys&gt;&lt;ref-type name="Journal Articles"&gt;17&lt;/ref-type&gt;&lt;contributors&gt;&lt;authors&gt;&lt;author&gt;He, S. Y.&lt;/author&gt;&lt;author&gt;Zhu, Y. F.&lt;/author&gt;&lt;author&gt;Adlili, S.&lt;/author&gt;&lt;author&gt;Yu, F.&lt;/author&gt;&lt;author&gt;Wen, J. B.&lt;/author&gt;&lt;author&gt;Tian, C. M.&lt;/author&gt;&lt;/authors&gt;&lt;/contributors&gt;&lt;titles&gt;&lt;title&gt;&lt;style face="normal" font="default" size="100%"&gt;Occurrence of &lt;/style&gt;&lt;style face="italic" font="default" size="100%"&gt;Carpomya vesuviana&lt;/style&gt;&lt;style face="normal" font="default" size="100%"&gt; in Turpan region&lt;/style&gt;&lt;/title&gt;&lt;secondary-title&gt;Chinese Bulletin of Entomology&lt;/secondary-title&gt;&lt;/titles&gt;&lt;periodical&gt;&lt;full-title&gt;Chinese Bulletin of Entomology&lt;/full-title&gt;&lt;/periodical&gt;&lt;pages&gt;930-934&lt;/pages&gt;&lt;volume&gt;46&lt;/volume&gt;&lt;number&gt;6&lt;/number&gt;&lt;keywords&gt;&lt;keyword&gt;Carpomya vesuviana Costa&lt;/keyword&gt;&lt;keyword&gt;life history&lt;/keyword&gt;&lt;keyword&gt;biology&lt;/keyword&gt;&lt;keyword&gt;generation&lt;/keyword&gt;&lt;/keywords&gt;&lt;dates&gt;&lt;year&gt;2009&lt;/year&gt;&lt;/dates&gt;&lt;urls&gt;&lt;pdf-urls&gt;&lt;url&gt;file://J:\E Library\Plant Catalogue\H\He et al 2009 EN32123.pdf&lt;/url&gt;&lt;/pdf-urls&gt;&lt;/urls&gt;&lt;custom1&gt;Fresh Chinese dates from China MH&lt;/custom1&gt;&lt;language&gt;Chinese&lt;/language&gt;&lt;/record&gt;&lt;/Cite&gt;&lt;/EndNote&gt;</w:instrText>
      </w:r>
      <w:r w:rsidR="00C61033">
        <w:fldChar w:fldCharType="separate"/>
      </w:r>
      <w:r w:rsidR="00C61033">
        <w:rPr>
          <w:noProof/>
        </w:rPr>
        <w:t>(</w:t>
      </w:r>
      <w:hyperlink w:anchor="_ENREF_170" w:tooltip="He, 2009 #31723" w:history="1">
        <w:r w:rsidR="008D29CC">
          <w:rPr>
            <w:noProof/>
          </w:rPr>
          <w:t>He et al. 2009a</w:t>
        </w:r>
      </w:hyperlink>
      <w:r w:rsidR="00C61033">
        <w:rPr>
          <w:noProof/>
        </w:rPr>
        <w:t>)</w:t>
      </w:r>
      <w:r w:rsidR="00C61033">
        <w:fldChar w:fldCharType="end"/>
      </w:r>
      <w:r>
        <w:t xml:space="preserve">. In some other regions, harvesting of Chinese jujubes </w:t>
      </w:r>
      <w:r w:rsidR="00AF6E47">
        <w:t xml:space="preserve">continues into </w:t>
      </w:r>
      <w:r>
        <w:t>October.</w:t>
      </w:r>
    </w:p>
    <w:p w14:paraId="4672507F" w14:textId="2211836F" w:rsidR="003260BA" w:rsidRDefault="003C3C05" w:rsidP="00063562">
      <w:pPr>
        <w:pStyle w:val="ListParagraph"/>
        <w:numPr>
          <w:ilvl w:val="0"/>
          <w:numId w:val="19"/>
        </w:numPr>
        <w:spacing w:after="120"/>
      </w:pPr>
      <w:r>
        <w:t xml:space="preserve">After </w:t>
      </w:r>
      <w:r w:rsidR="002C0458">
        <w:t xml:space="preserve">two to five </w:t>
      </w:r>
      <w:r>
        <w:t xml:space="preserve">days, </w:t>
      </w:r>
      <w:r w:rsidRPr="00714602">
        <w:t>larvae</w:t>
      </w:r>
      <w:r>
        <w:t xml:space="preserve"> hatch from eggs and feed on pulp inside the fruit </w:t>
      </w:r>
      <w:r w:rsidR="00C61033">
        <w:fldChar w:fldCharType="begin">
          <w:fldData xml:space="preserve">PEVuZE5vdGU+PENpdGU+PEF1dGhvcj5BemFtLUFsaTwvQXV0aG9yPjxZZWFyPjIwMDY8L1llYXI+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</w:fldData>
        </w:fldChar>
      </w:r>
      <w:r w:rsidR="00C61033">
        <w:instrText xml:space="preserve"> ADDIN EN.CITE </w:instrText>
      </w:r>
      <w:r w:rsidR="00C61033">
        <w:fldChar w:fldCharType="begin">
          <w:fldData xml:space="preserve">PEVuZE5vdGU+PENpdGU+PEF1dGhvcj5BemFtLUFsaTwvQXV0aG9yPjxZZWFyPjIwMDY8L1llYXI+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</w:fldData>
        </w:fldChar>
      </w:r>
      <w:r w:rsidR="00C61033">
        <w:instrText xml:space="preserve"> ADDIN EN.CITE.DATA </w:instrText>
      </w:r>
      <w:r w:rsidR="00C61033">
        <w:fldChar w:fldCharType="end"/>
      </w:r>
      <w:r w:rsidR="00C61033">
        <w:fldChar w:fldCharType="separate"/>
      </w:r>
      <w:r w:rsidR="00C61033">
        <w:rPr>
          <w:noProof/>
        </w:rPr>
        <w:t>(</w:t>
      </w:r>
      <w:hyperlink w:anchor="_ENREF_26" w:tooltip="Azam-Ali, 2006 #26777" w:history="1">
        <w:r w:rsidR="008D29CC">
          <w:rPr>
            <w:noProof/>
          </w:rPr>
          <w:t>Azam-Ali et al. 2006</w:t>
        </w:r>
      </w:hyperlink>
      <w:r w:rsidR="00C61033">
        <w:rPr>
          <w:noProof/>
        </w:rPr>
        <w:t xml:space="preserve">; </w:t>
      </w:r>
      <w:hyperlink w:anchor="_ENREF_31" w:tooltip="Balikai, 2013 #26751" w:history="1">
        <w:r w:rsidR="008D29CC">
          <w:rPr>
            <w:noProof/>
          </w:rPr>
          <w:t>Balikai, Kotikal &amp; Prasanna 2013</w:t>
        </w:r>
      </w:hyperlink>
      <w:r w:rsidR="00C61033">
        <w:rPr>
          <w:noProof/>
        </w:rPr>
        <w:t xml:space="preserve">; </w:t>
      </w:r>
      <w:hyperlink w:anchor="_ENREF_60" w:tooltip="Bugti, 2015 #26790" w:history="1">
        <w:r w:rsidR="008D29CC">
          <w:rPr>
            <w:noProof/>
          </w:rPr>
          <w:t>Bugti et al. 2015</w:t>
        </w:r>
      </w:hyperlink>
      <w:r w:rsidR="00C61033">
        <w:rPr>
          <w:noProof/>
        </w:rPr>
        <w:t xml:space="preserve">; </w:t>
      </w:r>
      <w:hyperlink w:anchor="_ENREF_286" w:tooltip="Pollini, 2014 #29243" w:history="1">
        <w:r w:rsidR="008D29CC">
          <w:rPr>
            <w:noProof/>
          </w:rPr>
          <w:t>Pollini &amp; Cravedi 2014</w:t>
        </w:r>
      </w:hyperlink>
      <w:r w:rsidR="00C61033">
        <w:rPr>
          <w:noProof/>
        </w:rPr>
        <w:t>)</w:t>
      </w:r>
      <w:r w:rsidR="00C61033">
        <w:fldChar w:fldCharType="end"/>
      </w:r>
      <w:r w:rsidRPr="00714602">
        <w:t>.</w:t>
      </w:r>
    </w:p>
    <w:p w14:paraId="2A86FDD1" w14:textId="3F281769" w:rsidR="003260BA" w:rsidRDefault="003C3C05" w:rsidP="00063562">
      <w:pPr>
        <w:pStyle w:val="ListBullet"/>
        <w:numPr>
          <w:ilvl w:val="0"/>
          <w:numId w:val="19"/>
        </w:numPr>
      </w:pPr>
      <w:r>
        <w:t xml:space="preserve">Pupae are very unlikely to be associated with fruit </w:t>
      </w:r>
      <w:r w:rsidR="00AF6E47">
        <w:t xml:space="preserve">because </w:t>
      </w:r>
      <w:r>
        <w:t xml:space="preserve">mature larvae exit </w:t>
      </w:r>
      <w:r w:rsidRPr="00714602">
        <w:t xml:space="preserve">the fruit </w:t>
      </w:r>
      <w:r>
        <w:t>and pupate in the soil</w:t>
      </w:r>
      <w:r w:rsidRPr="00714602">
        <w:t xml:space="preserve"> </w:t>
      </w:r>
      <w:r w:rsidR="00C61033">
        <w:fldChar w:fldCharType="begin">
          <w:fldData xml:space="preserve">PEVuZE5vdGU+PENpdGU+PEF1dGhvcj5IYWxkaGFyPC9BdXRob3I+PFllYXI+MjAxNjwvWWVhcj48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</w:fldData>
        </w:fldChar>
      </w:r>
      <w:r w:rsidR="00C61033">
        <w:instrText xml:space="preserve"> ADDIN EN.CITE </w:instrText>
      </w:r>
      <w:r w:rsidR="00C61033">
        <w:fldChar w:fldCharType="begin">
          <w:fldData xml:space="preserve">PEVuZE5vdGU+PENpdGU+PEF1dGhvcj5IYWxkaGFyPC9BdXRob3I+PFllYXI+MjAxNjwvWWVhcj48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</w:fldData>
        </w:fldChar>
      </w:r>
      <w:r w:rsidR="00C61033">
        <w:instrText xml:space="preserve"> ADDIN EN.CITE.DATA </w:instrText>
      </w:r>
      <w:r w:rsidR="00C61033">
        <w:fldChar w:fldCharType="end"/>
      </w:r>
      <w:r w:rsidR="00C61033">
        <w:fldChar w:fldCharType="separate"/>
      </w:r>
      <w:r w:rsidR="00C61033">
        <w:rPr>
          <w:noProof/>
        </w:rPr>
        <w:t>(</w:t>
      </w:r>
      <w:hyperlink w:anchor="_ENREF_159" w:tooltip="Haldhar, 2016 #28311" w:history="1">
        <w:r w:rsidR="008D29CC">
          <w:rPr>
            <w:noProof/>
          </w:rPr>
          <w:t>Haldhar et al. 2016</w:t>
        </w:r>
      </w:hyperlink>
      <w:r w:rsidR="00C61033">
        <w:rPr>
          <w:noProof/>
        </w:rPr>
        <w:t xml:space="preserve">; </w:t>
      </w:r>
      <w:hyperlink w:anchor="_ENREF_198" w:tooltip="Karuppaiah, 2014 #28302" w:history="1">
        <w:r w:rsidR="008D29CC">
          <w:rPr>
            <w:noProof/>
          </w:rPr>
          <w:t>Karuppaiah 2014</w:t>
        </w:r>
      </w:hyperlink>
      <w:r w:rsidR="00C61033">
        <w:rPr>
          <w:noProof/>
        </w:rPr>
        <w:t xml:space="preserve">; </w:t>
      </w:r>
      <w:hyperlink w:anchor="_ENREF_200" w:tooltip="Kavitharaghavan, 2005 #31654" w:history="1">
        <w:r w:rsidR="008D29CC">
          <w:rPr>
            <w:noProof/>
          </w:rPr>
          <w:t>Kavitharaghavan, Savithri &amp; Vijayarghavan 2005</w:t>
        </w:r>
      </w:hyperlink>
      <w:r w:rsidR="00C61033">
        <w:rPr>
          <w:noProof/>
        </w:rPr>
        <w:t>)</w:t>
      </w:r>
      <w:r w:rsidR="00C61033">
        <w:fldChar w:fldCharType="end"/>
      </w:r>
      <w:r w:rsidRPr="00714602">
        <w:t>.</w:t>
      </w:r>
    </w:p>
    <w:p w14:paraId="17C40110" w14:textId="35635CDA" w:rsidR="003260BA" w:rsidRDefault="003C3C05" w:rsidP="00063562">
      <w:pPr>
        <w:pStyle w:val="ListBullet"/>
        <w:numPr>
          <w:ilvl w:val="0"/>
          <w:numId w:val="19"/>
        </w:numPr>
      </w:pPr>
      <w:r>
        <w:t xml:space="preserve">Infested fruit may remain attached to the tree and be harvested, especially those that have been recently infested </w:t>
      </w:r>
      <w:r w:rsidR="00C61033">
        <w:fldChar w:fldCharType="begin">
          <w:fldData xml:space="preserve">PEVuZE5vdGU+PENpdGU+PEF1dGhvcj5IZTwvQXV0aG9yPjxZZWFyPjIwMDk8L1llYXI+PFJlY051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</w:fldData>
        </w:fldChar>
      </w:r>
      <w:r w:rsidR="00C61033">
        <w:instrText xml:space="preserve"> ADDIN EN.CITE </w:instrText>
      </w:r>
      <w:r w:rsidR="00C61033">
        <w:fldChar w:fldCharType="begin">
          <w:fldData xml:space="preserve">PEVuZE5vdGU+PENpdGU+PEF1dGhvcj5IZTwvQXV0aG9yPjxZZWFyPjIwMDk8L1llYXI+PFJlY051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</w:fldData>
        </w:fldChar>
      </w:r>
      <w:r w:rsidR="00C61033">
        <w:instrText xml:space="preserve"> ADDIN EN.CITE.DATA </w:instrText>
      </w:r>
      <w:r w:rsidR="00C61033">
        <w:fldChar w:fldCharType="end"/>
      </w:r>
      <w:r w:rsidR="00C61033">
        <w:fldChar w:fldCharType="separate"/>
      </w:r>
      <w:r w:rsidR="00C61033">
        <w:rPr>
          <w:noProof/>
        </w:rPr>
        <w:t>(</w:t>
      </w:r>
      <w:hyperlink w:anchor="_ENREF_170" w:tooltip="He, 2009 #31723" w:history="1">
        <w:r w:rsidR="008D29CC">
          <w:rPr>
            <w:noProof/>
          </w:rPr>
          <w:t>He et al. 2009a</w:t>
        </w:r>
      </w:hyperlink>
      <w:r w:rsidR="00C61033">
        <w:rPr>
          <w:noProof/>
        </w:rPr>
        <w:t xml:space="preserve">; </w:t>
      </w:r>
      <w:hyperlink w:anchor="_ENREF_177" w:tooltip="Hu, 2013 #28301" w:history="1">
        <w:r w:rsidR="008D29CC">
          <w:rPr>
            <w:noProof/>
          </w:rPr>
          <w:t>Hu et al. 2013</w:t>
        </w:r>
      </w:hyperlink>
      <w:r w:rsidR="00C61033">
        <w:rPr>
          <w:noProof/>
        </w:rPr>
        <w:t>)</w:t>
      </w:r>
      <w:r w:rsidR="00C61033">
        <w:fldChar w:fldCharType="end"/>
      </w:r>
      <w:r>
        <w:t xml:space="preserve"> .</w:t>
      </w:r>
    </w:p>
    <w:p w14:paraId="556976E3" w14:textId="17C6DFA1" w:rsidR="003C3C05" w:rsidRDefault="003C3C05" w:rsidP="003C3C05">
      <w:pPr>
        <w:pStyle w:val="ListBullet"/>
      </w:pPr>
      <w:r>
        <w:t xml:space="preserve">Feeding damage </w:t>
      </w:r>
      <w:r w:rsidR="00AF6E47">
        <w:t>i</w:t>
      </w:r>
      <w:r>
        <w:t xml:space="preserve">n </w:t>
      </w:r>
      <w:r w:rsidR="0014181F">
        <w:t>Chinese jujube fruit</w:t>
      </w:r>
      <w:r>
        <w:t xml:space="preserve"> may not be readily seen.</w:t>
      </w:r>
    </w:p>
    <w:p w14:paraId="4A02C585" w14:textId="54DB9B7D" w:rsidR="003260BA" w:rsidRDefault="003C3C05" w:rsidP="00063562">
      <w:pPr>
        <w:pStyle w:val="ListBullet"/>
        <w:numPr>
          <w:ilvl w:val="0"/>
          <w:numId w:val="19"/>
        </w:numPr>
      </w:pPr>
      <w:r w:rsidRPr="00714602">
        <w:rPr>
          <w:i/>
        </w:rPr>
        <w:t>Carpomyia</w:t>
      </w:r>
      <w:r>
        <w:rPr>
          <w:i/>
        </w:rPr>
        <w:t xml:space="preserve"> v</w:t>
      </w:r>
      <w:r w:rsidRPr="00714602">
        <w:rPr>
          <w:i/>
        </w:rPr>
        <w:t>esuviana</w:t>
      </w:r>
      <w:r>
        <w:t xml:space="preserve"> lays eggs under the skin of fruit, with larvae feeding internally after hatching </w:t>
      </w:r>
      <w:r w:rsidR="00C61033">
        <w:fldChar w:fldCharType="begin">
          <w:fldData xml:space="preserve">PEVuZE5vdGU+PENpdGU+PEF1dGhvcj5CYWxpa2FpPC9BdXRob3I+PFllYXI+MjAwOTwvWWVhcj48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</w:fldData>
        </w:fldChar>
      </w:r>
      <w:r w:rsidR="00C61033">
        <w:instrText xml:space="preserve"> ADDIN EN.CITE </w:instrText>
      </w:r>
      <w:r w:rsidR="00C61033">
        <w:fldChar w:fldCharType="begin">
          <w:fldData xml:space="preserve">PEVuZE5vdGU+PENpdGU+PEF1dGhvcj5CYWxpa2FpPC9BdXRob3I+PFllYXI+MjAwOTwvWWVhcj48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</w:fldData>
        </w:fldChar>
      </w:r>
      <w:r w:rsidR="00C61033">
        <w:instrText xml:space="preserve"> ADDIN EN.CITE.DATA </w:instrText>
      </w:r>
      <w:r w:rsidR="00C61033">
        <w:fldChar w:fldCharType="end"/>
      </w:r>
      <w:r w:rsidR="00C61033">
        <w:fldChar w:fldCharType="separate"/>
      </w:r>
      <w:r w:rsidR="00C61033">
        <w:rPr>
          <w:noProof/>
        </w:rPr>
        <w:t>(</w:t>
      </w:r>
      <w:hyperlink w:anchor="_ENREF_30" w:tooltip="Balikai, 2009 #20180" w:history="1">
        <w:r w:rsidR="008D29CC">
          <w:rPr>
            <w:noProof/>
          </w:rPr>
          <w:t>Balikai 2009</w:t>
        </w:r>
      </w:hyperlink>
      <w:r w:rsidR="00C61033">
        <w:rPr>
          <w:noProof/>
        </w:rPr>
        <w:t xml:space="preserve">; </w:t>
      </w:r>
      <w:hyperlink w:anchor="_ENREF_159" w:tooltip="Haldhar, 2016 #28311" w:history="1">
        <w:r w:rsidR="008D29CC">
          <w:rPr>
            <w:noProof/>
          </w:rPr>
          <w:t>Haldhar et al. 2016</w:t>
        </w:r>
      </w:hyperlink>
      <w:r w:rsidR="00C61033">
        <w:rPr>
          <w:noProof/>
        </w:rPr>
        <w:t xml:space="preserve">; </w:t>
      </w:r>
      <w:hyperlink w:anchor="_ENREF_200" w:tooltip="Kavitharaghavan, 2005 #31654" w:history="1">
        <w:r w:rsidR="008D29CC">
          <w:rPr>
            <w:noProof/>
          </w:rPr>
          <w:t>Kavitharaghavan, Savithri &amp; Vijayarghavan 2005</w:t>
        </w:r>
      </w:hyperlink>
      <w:r w:rsidR="00C61033">
        <w:rPr>
          <w:noProof/>
        </w:rPr>
        <w:t xml:space="preserve">; </w:t>
      </w:r>
      <w:hyperlink w:anchor="_ENREF_286" w:tooltip="Pollini, 2014 #29243" w:history="1">
        <w:r w:rsidR="008D29CC">
          <w:rPr>
            <w:noProof/>
          </w:rPr>
          <w:t>Pollini &amp; Cravedi 2014</w:t>
        </w:r>
      </w:hyperlink>
      <w:r w:rsidR="00C61033">
        <w:rPr>
          <w:noProof/>
        </w:rPr>
        <w:t>)</w:t>
      </w:r>
      <w:r w:rsidR="00C61033">
        <w:fldChar w:fldCharType="end"/>
      </w:r>
      <w:r>
        <w:t xml:space="preserve">. </w:t>
      </w:r>
    </w:p>
    <w:p w14:paraId="67605E19" w14:textId="1C04890B" w:rsidR="003260BA" w:rsidRDefault="003C3C05" w:rsidP="00063562">
      <w:pPr>
        <w:pStyle w:val="ListBullet"/>
        <w:numPr>
          <w:ilvl w:val="0"/>
          <w:numId w:val="19"/>
        </w:numPr>
      </w:pPr>
      <w:r>
        <w:t>The oviposition hole is small (0.5</w:t>
      </w:r>
      <w:r w:rsidR="00AF6E47">
        <w:t xml:space="preserve"> to </w:t>
      </w:r>
      <w:r>
        <w:t xml:space="preserve">1.5 </w:t>
      </w:r>
      <w:r w:rsidR="00AF6E47">
        <w:t>millimetres</w:t>
      </w:r>
      <w:r>
        <w:t xml:space="preserve">) </w:t>
      </w:r>
      <w:r w:rsidR="00C61033">
        <w:fldChar w:fldCharType="begin"/>
      </w:r>
      <w:r w:rsidR="00C61033">
        <w:instrText xml:space="preserve"> ADDIN EN.CITE &lt;EndNote&gt;&lt;Cite&gt;&lt;Author&gt;Hu&lt;/Author&gt;&lt;Year&gt;2013&lt;/Year&gt;&lt;RecNum&gt;28301&lt;/RecNum&gt;&lt;DisplayText&gt;(Hu et al. 2013)&lt;/DisplayText&gt;&lt;record&gt;&lt;rec-number&gt;28301&lt;/rec-number&gt;&lt;foreign-keys&gt;&lt;key app="EN" db-id="pxwxw0er9zv2fxezxdk5tt5utz5p5vtrwdv0" timestamp="1500525377"&gt;28301&lt;/key&gt;&lt;/foreign-keys&gt;&lt;ref-type name="Journal Articles, Foreign Language"&gt;19&lt;/ref-type&gt;&lt;contributors&gt;&lt;authors&gt;&lt;author&gt;Hu, L.S.&lt;/author&gt;&lt;author&gt;Tian, C.M.&lt;/author&gt;&lt;author&gt;Zhu, Y.F.&lt;/author&gt;&lt;author&gt;Zhou, Z.Z.&lt;/author&gt;&lt;author&gt;Ren, L.&lt;/author&gt;&lt;author&gt;Qi, C.J.&lt;/author&gt;&lt;/authors&gt;&lt;/contributors&gt;&lt;titles&gt;&lt;title&gt;&lt;style face="normal" font="default" size="100%"&gt;Biological characteristics of the ber fruit fly , &lt;/style&gt;&lt;style face="italic" font="default" size="100%"&gt;Carpomya vesuviana&lt;/style&gt;&lt;style face="normal" font="default" size="100%"&gt; (Diptera : Tephritidae)&lt;/style&gt;&lt;/title&gt;&lt;secondary-title&gt;Acta Entomologica Sinica&lt;/secondary-title&gt;&lt;/titles&gt;&lt;periodical&gt;&lt;full-title&gt;Acta Entomologica Sinica&lt;/full-title&gt;&lt;/periodical&gt;&lt;pages&gt;69-78&lt;/pages&gt;&lt;volume&gt;56&lt;/volume&gt;&lt;number&gt;1&lt;/number&gt;&lt;keywords&gt;&lt;keyword&gt;ber fruit fly&lt;/keyword&gt;&lt;keyword&gt;Carpomya vesuviana Costa&lt;/keyword&gt;&lt;keyword&gt;China&lt;/keyword&gt;&lt;keyword&gt;Xinjiang&lt;/keyword&gt;&lt;keyword&gt;mating process&lt;/keyword&gt;&lt;keyword&gt;developmental threshold temperatures&lt;/keyword&gt;&lt;/keywords&gt;&lt;dates&gt;&lt;year&gt;2013&lt;/year&gt;&lt;/dates&gt;&lt;orig-pub&gt;Yes&lt;/orig-pub&gt;&lt;urls&gt;&lt;pdf-urls&gt;&lt;url&gt;file://J:\E Library\Plant Catalogue\H\Hu et al. 2013- EN28301.pdf&lt;/url&gt;&lt;/pdf-urls&gt;&lt;/urls&gt;&lt;custom1&gt;Fresh Chinese dates from China mh&lt;/custom1&gt;&lt;/record&gt;&lt;/Cite&gt;&lt;/EndNote&gt;</w:instrText>
      </w:r>
      <w:r w:rsidR="00C61033">
        <w:fldChar w:fldCharType="separate"/>
      </w:r>
      <w:r w:rsidR="00C61033">
        <w:rPr>
          <w:noProof/>
        </w:rPr>
        <w:t>(</w:t>
      </w:r>
      <w:hyperlink w:anchor="_ENREF_177" w:tooltip="Hu, 2013 #28301" w:history="1">
        <w:r w:rsidR="008D29CC">
          <w:rPr>
            <w:noProof/>
          </w:rPr>
          <w:t>Hu et al. 2013</w:t>
        </w:r>
      </w:hyperlink>
      <w:r w:rsidR="00C61033">
        <w:rPr>
          <w:noProof/>
        </w:rPr>
        <w:t>)</w:t>
      </w:r>
      <w:r w:rsidR="00C61033">
        <w:fldChar w:fldCharType="end"/>
      </w:r>
      <w:r w:rsidR="002C0458">
        <w:t xml:space="preserve"> </w:t>
      </w:r>
      <w:r>
        <w:t xml:space="preserve">therefore, newly-infested fruit are likely to go unnoticed during harvesting and packinghouse procedures. </w:t>
      </w:r>
    </w:p>
    <w:p w14:paraId="7706DCAA" w14:textId="28E3C9F3" w:rsidR="003260BA" w:rsidRDefault="003C3C05" w:rsidP="00063562">
      <w:pPr>
        <w:pStyle w:val="ListBullet"/>
        <w:numPr>
          <w:ilvl w:val="0"/>
          <w:numId w:val="19"/>
        </w:numPr>
      </w:pPr>
      <w:r w:rsidRPr="00714602">
        <w:t xml:space="preserve">Fruit infested by </w:t>
      </w:r>
      <w:r>
        <w:rPr>
          <w:i/>
        </w:rPr>
        <w:t>C.</w:t>
      </w:r>
      <w:r w:rsidRPr="00714602">
        <w:rPr>
          <w:i/>
        </w:rPr>
        <w:t xml:space="preserve"> vesuviana</w:t>
      </w:r>
      <w:r w:rsidRPr="00714602">
        <w:t xml:space="preserve"> </w:t>
      </w:r>
      <w:r>
        <w:t>may become</w:t>
      </w:r>
      <w:r w:rsidRPr="00714602">
        <w:t xml:space="preserve"> deformed and their growth become retarded </w:t>
      </w:r>
      <w:r>
        <w:t>around the</w:t>
      </w:r>
      <w:r w:rsidRPr="00714602">
        <w:t xml:space="preserve"> oviposition puncture</w:t>
      </w:r>
      <w:r>
        <w:t>.</w:t>
      </w:r>
      <w:r w:rsidRPr="00714602">
        <w:t xml:space="preserve"> </w:t>
      </w:r>
      <w:r>
        <w:t>I</w:t>
      </w:r>
      <w:r w:rsidRPr="00714602">
        <w:t>n severe cases</w:t>
      </w:r>
      <w:r>
        <w:t>,</w:t>
      </w:r>
      <w:r w:rsidRPr="00714602">
        <w:t xml:space="preserve"> a large number of fruits </w:t>
      </w:r>
      <w:r>
        <w:t>may rot and d</w:t>
      </w:r>
      <w:r w:rsidRPr="00714602">
        <w:t>rop off</w:t>
      </w:r>
      <w:r>
        <w:t xml:space="preserve"> </w:t>
      </w:r>
      <w:r w:rsidR="00AF6E47">
        <w:t xml:space="preserve">trees </w:t>
      </w:r>
      <w:r>
        <w:t>prematurely</w:t>
      </w:r>
      <w:r w:rsidRPr="00714602">
        <w:t xml:space="preserve"> </w:t>
      </w:r>
      <w:r w:rsidR="00C61033">
        <w:fldChar w:fldCharType="begin">
          <w:fldData xml:space="preserve">PEVuZE5vdGU+PENpdGU+PEF1dGhvcj5IYWxkaGFyPC9BdXRob3I+PFllYXI+MjAxNjwvWWVhcj48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</w:fldData>
        </w:fldChar>
      </w:r>
      <w:r w:rsidR="00C61033">
        <w:instrText xml:space="preserve"> ADDIN EN.CITE </w:instrText>
      </w:r>
      <w:r w:rsidR="00C61033">
        <w:fldChar w:fldCharType="begin">
          <w:fldData xml:space="preserve">PEVuZE5vdGU+PENpdGU+PEF1dGhvcj5IYWxkaGFyPC9BdXRob3I+PFllYXI+MjAxNjwvWWVhcj48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</w:fldData>
        </w:fldChar>
      </w:r>
      <w:r w:rsidR="00C61033">
        <w:instrText xml:space="preserve"> ADDIN EN.CITE.DATA </w:instrText>
      </w:r>
      <w:r w:rsidR="00C61033">
        <w:fldChar w:fldCharType="end"/>
      </w:r>
      <w:r w:rsidR="00C61033">
        <w:fldChar w:fldCharType="separate"/>
      </w:r>
      <w:r w:rsidR="00C61033">
        <w:rPr>
          <w:noProof/>
        </w:rPr>
        <w:t>(</w:t>
      </w:r>
      <w:hyperlink w:anchor="_ENREF_159" w:tooltip="Haldhar, 2016 #28311" w:history="1">
        <w:r w:rsidR="008D29CC">
          <w:rPr>
            <w:noProof/>
          </w:rPr>
          <w:t>Haldhar et al. 2016</w:t>
        </w:r>
      </w:hyperlink>
      <w:r w:rsidR="00C61033">
        <w:rPr>
          <w:noProof/>
        </w:rPr>
        <w:t xml:space="preserve">; </w:t>
      </w:r>
      <w:hyperlink w:anchor="_ENREF_198" w:tooltip="Karuppaiah, 2014 #28302" w:history="1">
        <w:r w:rsidR="008D29CC">
          <w:rPr>
            <w:noProof/>
          </w:rPr>
          <w:t>Karuppaiah 2014</w:t>
        </w:r>
      </w:hyperlink>
      <w:r w:rsidR="00C61033">
        <w:rPr>
          <w:noProof/>
        </w:rPr>
        <w:t xml:space="preserve">; </w:t>
      </w:r>
      <w:hyperlink w:anchor="_ENREF_200" w:tooltip="Kavitharaghavan, 2005 #31654" w:history="1">
        <w:r w:rsidR="008D29CC">
          <w:rPr>
            <w:noProof/>
          </w:rPr>
          <w:t>Kavitharaghavan, Savithri &amp; Vijayarghavan 2005</w:t>
        </w:r>
      </w:hyperlink>
      <w:r w:rsidR="00C61033">
        <w:rPr>
          <w:noProof/>
        </w:rPr>
        <w:t>)</w:t>
      </w:r>
      <w:r w:rsidR="00C61033">
        <w:fldChar w:fldCharType="end"/>
      </w:r>
      <w:r w:rsidRPr="00714602">
        <w:t>.</w:t>
      </w:r>
    </w:p>
    <w:p w14:paraId="5D4C6210" w14:textId="3CA6EE86" w:rsidR="003260BA" w:rsidRDefault="003C3C05" w:rsidP="00063562">
      <w:pPr>
        <w:pStyle w:val="ListBullet"/>
        <w:numPr>
          <w:ilvl w:val="0"/>
          <w:numId w:val="19"/>
        </w:numPr>
      </w:pPr>
      <w:r>
        <w:t xml:space="preserve">Secondary damage to fruit by fruit flies can also occur. Fruit that have been punctured by oviposition or </w:t>
      </w:r>
      <w:r w:rsidR="00AF6E47">
        <w:t xml:space="preserve">in where </w:t>
      </w:r>
      <w:r>
        <w:t>the flesh ha</w:t>
      </w:r>
      <w:r w:rsidR="00AF6E47">
        <w:t>s</w:t>
      </w:r>
      <w:r>
        <w:t xml:space="preserve"> been fed by larvae have been reported to</w:t>
      </w:r>
      <w:r w:rsidR="00AF6E47">
        <w:t xml:space="preserve"> often </w:t>
      </w:r>
      <w:r>
        <w:t xml:space="preserve">have internal rotting due to secondary infection by bacteria or fungi </w:t>
      </w:r>
      <w:r w:rsidR="00C61033">
        <w:fldChar w:fldCharType="begin"/>
      </w:r>
      <w:r w:rsidR="00C61033">
        <w:instrText xml:space="preserve"> ADDIN EN.CITE &lt;EndNote&gt;&lt;Cite&gt;&lt;Author&gt;Mau&lt;/Author&gt;&lt;Year&gt;2007&lt;/Year&gt;&lt;RecNum&gt;5557&lt;/RecNum&gt;&lt;DisplayText&gt;(Mau &amp;amp; Martin Kessing 2007)&lt;/DisplayText&gt;&lt;record&gt;&lt;rec-number&gt;5557&lt;/rec-number&gt;&lt;foreign-keys&gt;&lt;key app="EN" db-id="pxwxw0er9zv2fxezxdk5tt5utz5p5vtrwdv0" timestamp="1451972505"&gt;5557&lt;/key&gt;&lt;/foreign-keys&gt;&lt;ref-type name="Electronic Publication"&gt;44&lt;/ref-type&gt;&lt;contributors&gt;&lt;authors&gt;&lt;author&gt;Mau,R.F.L.&lt;/author&gt;&lt;author&gt;Martin Kessing,J.L.&lt;/author&gt;&lt;/authors&gt;&lt;/contributors&gt;&lt;titles&gt;&lt;title&gt;&lt;style face="italic" font="default" size="100%"&gt;Ceratitis capitata &lt;/style&gt;&lt;style face="normal" font="default" size="100%"&gt;(Wiedemann)&lt;/style&gt;&lt;/title&gt;&lt;secondary-title&gt;Crop Knowledge Master&lt;/secondary-title&gt;&lt;/titles&gt;&lt;keywords&gt;&lt;keyword&gt;Ceratitis&lt;/keyword&gt;&lt;keyword&gt;Ceratitis capitata&lt;/keyword&gt;&lt;keyword&gt;Cutworm&lt;/keyword&gt;&lt;keyword&gt;first&lt;/keyword&gt;&lt;keyword&gt;Flies&lt;/keyword&gt;&lt;keyword&gt;Fruit flies&lt;/keyword&gt;&lt;keyword&gt;Fruits&lt;/keyword&gt;&lt;keyword&gt;Mediterranean&lt;/keyword&gt;&lt;keyword&gt;Mediterranean fruit fly&lt;/keyword&gt;&lt;keyword&gt;Peridroma&lt;/keyword&gt;&lt;keyword&gt;Peridroma saucia&lt;/keyword&gt;&lt;/keywords&gt;&lt;dates&gt;&lt;year&gt;2007&lt;/year&gt;&lt;pub-dates&gt;&lt;date&gt;1/16/2008&lt;/date&gt;&lt;/pub-dates&gt;&lt;/dates&gt;&lt;orig-pub&gt;&lt;style face="underline" font="default" size="100%"&gt;J:\E Library\Plant Catalogue\M&lt;/style&gt;&lt;/orig-pub&gt;&lt;label&gt;68743&lt;/label&gt;&lt;urls&gt;&lt;related-urls&gt;&lt;url&gt;&lt;style face="underline" font="default" size="100%"&gt;http://www.extento.hawaii.edu/kbase/crop/Type/ceratiti.htm&lt;/style&gt;&lt;/url&gt;&lt;/related-urls&gt;&lt;pdf-urls&gt;&lt;url&gt;file://J:\E Library\Plant Catalogue\M\Mau and Martin Kessing 2007 ID68743.mht&lt;/url&gt;&lt;/pdf-urls&gt;&lt;/urls&gt;&lt;custom1&gt;US apples ja summerfruits and cherries kmk&lt;/custom1&gt;&lt;/record&gt;&lt;/Cite&gt;&lt;/EndNote&gt;</w:instrText>
      </w:r>
      <w:r w:rsidR="00C61033">
        <w:fldChar w:fldCharType="separate"/>
      </w:r>
      <w:r w:rsidR="00C61033">
        <w:rPr>
          <w:noProof/>
        </w:rPr>
        <w:t>(</w:t>
      </w:r>
      <w:hyperlink w:anchor="_ENREF_254" w:tooltip="Mau, 2007 #5557" w:history="1">
        <w:r w:rsidR="008D29CC">
          <w:rPr>
            <w:noProof/>
          </w:rPr>
          <w:t>Mau &amp; Martin Kessing 2007</w:t>
        </w:r>
      </w:hyperlink>
      <w:r w:rsidR="00C61033">
        <w:rPr>
          <w:noProof/>
        </w:rPr>
        <w:t>)</w:t>
      </w:r>
      <w:r w:rsidR="00C61033">
        <w:fldChar w:fldCharType="end"/>
      </w:r>
      <w:r>
        <w:t xml:space="preserve">. Any </w:t>
      </w:r>
      <w:r w:rsidR="0014181F">
        <w:t>Chinese jujube fruit</w:t>
      </w:r>
      <w:r>
        <w:t xml:space="preserve"> showing signs of rotting is very likely to be removed during routine harvesting and packing procedures</w:t>
      </w:r>
      <w:r w:rsidR="00AF6E47">
        <w:t>,</w:t>
      </w:r>
      <w:r>
        <w:t xml:space="preserve"> and </w:t>
      </w:r>
      <w:r w:rsidR="00AF6E47">
        <w:t xml:space="preserve">is </w:t>
      </w:r>
      <w:r>
        <w:t>unlikely to be packed for export. However, the symptoms may not be visible externally at the early stage of infestation</w:t>
      </w:r>
      <w:r w:rsidR="00730FDD">
        <w:t>,</w:t>
      </w:r>
      <w:r>
        <w:t xml:space="preserve"> and therefore these fruit may escape detection.</w:t>
      </w:r>
    </w:p>
    <w:p w14:paraId="565AE6D6" w14:textId="77777777" w:rsidR="003C3C05" w:rsidRDefault="003C3C05" w:rsidP="003C3C05">
      <w:pPr>
        <w:pStyle w:val="ListBullet"/>
      </w:pPr>
      <w:r w:rsidRPr="00714602">
        <w:lastRenderedPageBreak/>
        <w:t xml:space="preserve">Eggs </w:t>
      </w:r>
      <w:r>
        <w:t xml:space="preserve">and larvae of </w:t>
      </w:r>
      <w:r w:rsidRPr="00B7574F">
        <w:rPr>
          <w:i/>
        </w:rPr>
        <w:t>C. vesuviana</w:t>
      </w:r>
      <w:r>
        <w:t xml:space="preserve"> could survive cold storage in China and cold transport to Australia.</w:t>
      </w:r>
    </w:p>
    <w:p w14:paraId="78569693" w14:textId="77777777" w:rsidR="003260BA" w:rsidRDefault="003C3C05" w:rsidP="00063562">
      <w:pPr>
        <w:pStyle w:val="ListBullet"/>
        <w:numPr>
          <w:ilvl w:val="0"/>
          <w:numId w:val="19"/>
        </w:numPr>
      </w:pPr>
      <w:r>
        <w:t>Harvested jujube fruits are normally cold stored at -2 to 0 degree</w:t>
      </w:r>
      <w:r w:rsidR="00D645E8">
        <w:t>s</w:t>
      </w:r>
      <w:r>
        <w:t xml:space="preserve"> Celsius, </w:t>
      </w:r>
      <w:r w:rsidR="00D645E8">
        <w:t>de</w:t>
      </w:r>
      <w:r>
        <w:t>pending on the sugar content of the fruit.</w:t>
      </w:r>
    </w:p>
    <w:p w14:paraId="2CDB88C1" w14:textId="77777777" w:rsidR="003260BA" w:rsidRDefault="003C3C05" w:rsidP="00063562">
      <w:pPr>
        <w:pStyle w:val="ListBullet"/>
        <w:numPr>
          <w:ilvl w:val="0"/>
          <w:numId w:val="19"/>
        </w:numPr>
      </w:pPr>
      <w:r w:rsidRPr="006B792A">
        <w:t xml:space="preserve">Fresh </w:t>
      </w:r>
      <w:r>
        <w:t>Chinese jujube</w:t>
      </w:r>
      <w:r w:rsidR="008B58E0">
        <w:t>s</w:t>
      </w:r>
      <w:r>
        <w:t xml:space="preserve"> </w:t>
      </w:r>
      <w:r w:rsidRPr="006B792A">
        <w:t xml:space="preserve">can undergo cold storage without damage. At </w:t>
      </w:r>
      <w:r>
        <w:t>-2 to 0</w:t>
      </w:r>
      <w:r w:rsidRPr="006B792A">
        <w:t xml:space="preserve"> degree</w:t>
      </w:r>
      <w:r>
        <w:t>s</w:t>
      </w:r>
      <w:r w:rsidRPr="006B792A">
        <w:t xml:space="preserve"> Celsius</w:t>
      </w:r>
      <w:r>
        <w:t>, fresh Chinese jujube</w:t>
      </w:r>
      <w:r w:rsidR="008B58E0">
        <w:t>s</w:t>
      </w:r>
      <w:r>
        <w:t xml:space="preserve"> can be stored for two to three </w:t>
      </w:r>
      <w:r w:rsidRPr="006B792A">
        <w:t xml:space="preserve">months without </w:t>
      </w:r>
      <w:r>
        <w:t>affecting</w:t>
      </w:r>
      <w:r w:rsidRPr="006B792A">
        <w:t xml:space="preserve"> the colour, firmness </w:t>
      </w:r>
      <w:r w:rsidR="00D645E8">
        <w:t xml:space="preserve">or </w:t>
      </w:r>
      <w:r w:rsidRPr="006B792A">
        <w:t>eating quality</w:t>
      </w:r>
      <w:r>
        <w:t>.</w:t>
      </w:r>
    </w:p>
    <w:p w14:paraId="7D1A179F" w14:textId="77777777" w:rsidR="003260BA" w:rsidRDefault="003C3C05" w:rsidP="00063562">
      <w:pPr>
        <w:pStyle w:val="ListBullet"/>
        <w:numPr>
          <w:ilvl w:val="0"/>
          <w:numId w:val="19"/>
        </w:numPr>
      </w:pPr>
      <w:r>
        <w:t>However, some fruits are likely to be packed immediately after harvesting and air freighted to Australia</w:t>
      </w:r>
      <w:r w:rsidR="00D645E8">
        <w:t>,</w:t>
      </w:r>
      <w:r>
        <w:t xml:space="preserve"> which significantly reduce</w:t>
      </w:r>
      <w:r w:rsidR="00D645E8">
        <w:t>s</w:t>
      </w:r>
      <w:r>
        <w:t xml:space="preserve"> the duration of cold storage and transport. </w:t>
      </w:r>
    </w:p>
    <w:p w14:paraId="6D0921D9" w14:textId="07EB7AD1" w:rsidR="003260BA" w:rsidRDefault="003C3C05" w:rsidP="00063562">
      <w:pPr>
        <w:pStyle w:val="ListBullet"/>
        <w:numPr>
          <w:ilvl w:val="0"/>
          <w:numId w:val="19"/>
        </w:numPr>
      </w:pPr>
      <w:r>
        <w:t xml:space="preserve">The lower development thresholds for eggs and larvae of </w:t>
      </w:r>
      <w:r w:rsidRPr="00B7574F">
        <w:rPr>
          <w:i/>
        </w:rPr>
        <w:t>C. vesuviana</w:t>
      </w:r>
      <w:r>
        <w:t xml:space="preserve"> are 13.</w:t>
      </w:r>
      <w:r w:rsidR="00A02BBC">
        <w:t>6</w:t>
      </w:r>
      <w:r>
        <w:t xml:space="preserve"> and 6.</w:t>
      </w:r>
      <w:r w:rsidR="00A02BBC">
        <w:t>4</w:t>
      </w:r>
      <w:r>
        <w:t xml:space="preserve"> degrees Celsius respectively </w:t>
      </w:r>
      <w:r w:rsidR="00C61033">
        <w:fldChar w:fldCharType="begin"/>
      </w:r>
      <w:r w:rsidR="00C61033">
        <w:instrText xml:space="preserve"> ADDIN EN.CITE &lt;EndNote&gt;&lt;Cite&gt;&lt;Author&gt;National Forestry Administration of China&lt;/Author&gt;&lt;Year&gt;2016&lt;/Year&gt;&lt;RecNum&gt;32696&lt;/RecNum&gt;&lt;DisplayText&gt;(National Forestry Administration of China 2016)&lt;/DisplayText&gt;&lt;record&gt;&lt;rec-number&gt;32696&lt;/rec-number&gt;&lt;foreign-keys&gt;&lt;key app="EN" db-id="pxwxw0er9zv2fxezxdk5tt5utz5p5vtrwdv0" timestamp="1539576906"&gt;32696&lt;/key&gt;&lt;/foreign-keys&gt;&lt;ref-type name="Reports"&gt;27&lt;/ref-type&gt;&lt;contributors&gt;&lt;authors&gt;&lt;author&gt;National Forestry Administration of China,&lt;/author&gt;&lt;/authors&gt;&lt;/contributors&gt;&lt;titles&gt;&lt;title&gt;&lt;style face="normal" font="default" size="100%"&gt;Technical regulation for monitoring and control of &lt;/style&gt;&lt;style face="italic" font="default" size="100%"&gt;Carpomya vesuviana&lt;/style&gt;&lt;style face="normal" font="default" size="100%"&gt; Costa (Final version)&lt;/style&gt;&lt;/title&gt;&lt;/titles&gt;&lt;pages&gt;1-11&lt;/pages&gt;&lt;keywords&gt;&lt;keyword&gt;regulation for monitoring&lt;/keyword&gt;&lt;keyword&gt;control&lt;/keyword&gt;&lt;keyword&gt;Carpomya vesuviana Costa&lt;/keyword&gt;&lt;/keywords&gt;&lt;dates&gt;&lt;year&gt;2016&lt;/year&gt;&lt;/dates&gt;&lt;pub-location&gt;China&lt;/pub-location&gt;&lt;publisher&gt;National Forestry Administration of China&lt;/publisher&gt;&lt;urls&gt;&lt;pdf-urls&gt;&lt;url&gt;file://J:\E Library\Plant Catalogue\N\National Forestry Administration of China 2016 EN32696.pdf&lt;/url&gt;&lt;/pdf-urls&gt;&lt;/urls&gt;&lt;custom1&gt;Fresh Chinese dates from China MH&lt;/custom1&gt;&lt;/record&gt;&lt;/Cite&gt;&lt;/EndNote&gt;</w:instrText>
      </w:r>
      <w:r w:rsidR="00C61033">
        <w:fldChar w:fldCharType="separate"/>
      </w:r>
      <w:r w:rsidR="00C61033">
        <w:rPr>
          <w:noProof/>
        </w:rPr>
        <w:t>(</w:t>
      </w:r>
      <w:hyperlink w:anchor="_ENREF_268" w:tooltip="National Forestry Administration of China, 2016 #32696" w:history="1">
        <w:r w:rsidR="008D29CC">
          <w:rPr>
            <w:noProof/>
          </w:rPr>
          <w:t>National Forestry Administration of China 2016</w:t>
        </w:r>
      </w:hyperlink>
      <w:r w:rsidR="00C61033">
        <w:rPr>
          <w:noProof/>
        </w:rPr>
        <w:t>)</w:t>
      </w:r>
      <w:r w:rsidR="00C61033">
        <w:fldChar w:fldCharType="end"/>
      </w:r>
      <w:r>
        <w:t>. These are significantly higher than the cold conditions of cold storage and transport.</w:t>
      </w:r>
    </w:p>
    <w:p w14:paraId="1264820A" w14:textId="3953EE06" w:rsidR="003260BA" w:rsidRDefault="003C3C05" w:rsidP="00063562">
      <w:pPr>
        <w:pStyle w:val="ListBullet"/>
        <w:numPr>
          <w:ilvl w:val="0"/>
          <w:numId w:val="19"/>
        </w:numPr>
      </w:pPr>
      <w:r>
        <w:t xml:space="preserve">The ability of </w:t>
      </w:r>
      <w:r w:rsidRPr="001742A8">
        <w:rPr>
          <w:i/>
        </w:rPr>
        <w:t>C. vesuviana</w:t>
      </w:r>
      <w:r>
        <w:t xml:space="preserve"> eggs and larvae to survive cold temperatures for extended periods is not well known. However, it is known that larvae of </w:t>
      </w:r>
      <w:r w:rsidRPr="001742A8">
        <w:rPr>
          <w:i/>
        </w:rPr>
        <w:t>C. vesuviana</w:t>
      </w:r>
      <w:r>
        <w:t xml:space="preserve"> can tolerate very low temperatures, at least for very short periods. </w:t>
      </w:r>
      <w:hyperlink w:anchor="_ENREF_110" w:tooltip="Ding, 2014 #31721" w:history="1">
        <w:r w:rsidR="008D29CC">
          <w:fldChar w:fldCharType="begin"/>
        </w:r>
        <w:r w:rsidR="008D29CC">
          <w:instrText xml:space="preserve"> ADDIN EN.CITE &lt;EndNote&gt;&lt;Cite AuthorYear="1"&gt;&lt;Author&gt;Ding&lt;/Author&gt;&lt;Year&gt;2014&lt;/Year&gt;&lt;RecNum&gt;31721&lt;/RecNum&gt;&lt;DisplayText&gt;Ding et al. (2014a)&lt;/DisplayText&gt;&lt;record&gt;&lt;rec-number&gt;31721&lt;/rec-number&gt;&lt;foreign-keys&gt;&lt;key app="EN" db-id="pxwxw0er9zv2fxezxdk5tt5utz5p5vtrwdv0" timestamp="1534138996"&gt;31721&lt;/key&gt;&lt;/foreign-keys&gt;&lt;ref-type name="Journal Articles"&gt;17&lt;/ref-type&gt;&lt;contributors&gt;&lt;authors&gt;&lt;author&gt;Ding, J.&lt;/author&gt;&lt;author&gt;Adil, S.&lt;/author&gt;&lt;author&gt;Cheng, X. T.&lt;/author&gt;&lt;author&gt;Huang, X. Y.&lt;/author&gt;&lt;author&gt;Amina, &lt;/author&gt;&lt;/authors&gt;&lt;/contributors&gt;&lt;titles&gt;&lt;title&gt;&lt;style face="normal" font="default" size="100%"&gt;Supercooling points and freezing points of &lt;/style&gt;&lt;style face="italic" font="default" size="100%"&gt;Carpomya vesuviana&lt;/style&gt;&lt;style face="normal" font="default" size="100%"&gt; Costa &lt;/style&gt;&lt;/title&gt;&lt;secondary-title&gt;Acta Agriculturae Sinica&lt;/secondary-title&gt;&lt;/titles&gt;&lt;periodical&gt;&lt;full-title&gt;Acta Agriculturae Sinica&lt;/full-title&gt;&lt;/periodical&gt;&lt;pages&gt;163-167&lt;/pages&gt;&lt;volume&gt;23&lt;/volume&gt;&lt;number&gt;11&lt;/number&gt;&lt;keywords&gt;&lt;keyword&gt;Carpomya vesuviana Costa&lt;/keyword&gt;&lt;keyword&gt;supercooling points&lt;/keyword&gt;&lt;keyword&gt;freezing points&lt;/keyword&gt;&lt;keyword&gt;all stages&lt;/keyword&gt;&lt;/keywords&gt;&lt;dates&gt;&lt;year&gt;2014&lt;/year&gt;&lt;/dates&gt;&lt;urls&gt;&lt;pdf-urls&gt;&lt;url&gt;file://J:\E Library\Plant Catalogue\D\Ding et al 2014 EN31721.pdf&lt;/url&gt;&lt;/pdf-urls&gt;&lt;/urls&gt;&lt;custom1&gt;Fresh Chinese dates from China MH&lt;/custom1&gt;&lt;electronic-resource-num&gt;DOI 10.7606/j.issn.1004-1389.2014.11.027&lt;/electronic-resource-num&gt;&lt;language&gt;Chinese&lt;/language&gt;&lt;/record&gt;&lt;/Cite&gt;&lt;/EndNote&gt;</w:instrText>
        </w:r>
        <w:r w:rsidR="008D29CC">
          <w:fldChar w:fldCharType="separate"/>
        </w:r>
        <w:r w:rsidR="008D29CC">
          <w:rPr>
            <w:noProof/>
          </w:rPr>
          <w:t>Ding et al. (2014a)</w:t>
        </w:r>
        <w:r w:rsidR="008D29CC">
          <w:fldChar w:fldCharType="end"/>
        </w:r>
      </w:hyperlink>
      <w:r>
        <w:t xml:space="preserve"> </w:t>
      </w:r>
      <w:proofErr w:type="gramStart"/>
      <w:r>
        <w:t>reported</w:t>
      </w:r>
      <w:proofErr w:type="gramEnd"/>
      <w:r>
        <w:t xml:space="preserve"> that the supercooling point of the 3</w:t>
      </w:r>
      <w:r w:rsidRPr="001742A8">
        <w:rPr>
          <w:vertAlign w:val="superscript"/>
        </w:rPr>
        <w:t>rd</w:t>
      </w:r>
      <w:r>
        <w:t xml:space="preserve"> star larvae was -9.75±0.64 degrees Celsius and the mean freezing point w</w:t>
      </w:r>
      <w:r w:rsidR="00350437">
        <w:t>as – 5.53±0.46 degrees Celsius.</w:t>
      </w:r>
    </w:p>
    <w:p w14:paraId="34DD6504" w14:textId="7E6A16B0" w:rsidR="003C3C05" w:rsidRDefault="003C3C05" w:rsidP="003C3C05">
      <w:r w:rsidRPr="00714602">
        <w:rPr>
          <w:i/>
        </w:rPr>
        <w:t>Carpomyia vesuviana</w:t>
      </w:r>
      <w:r>
        <w:t xml:space="preserve"> is present in the Turpan region of Xinjiang</w:t>
      </w:r>
      <w:r w:rsidR="00D645E8">
        <w:t>,</w:t>
      </w:r>
      <w:r>
        <w:t xml:space="preserve"> which is one of the major </w:t>
      </w:r>
      <w:r w:rsidR="00FA5F3E">
        <w:t xml:space="preserve">Chinese jujubes </w:t>
      </w:r>
      <w:r>
        <w:t xml:space="preserve">growing regions. </w:t>
      </w:r>
      <w:r w:rsidRPr="00C34659">
        <w:t xml:space="preserve">It is the most important economic pest of </w:t>
      </w:r>
      <w:r w:rsidRPr="00560D91">
        <w:rPr>
          <w:i/>
        </w:rPr>
        <w:t>Ziziphus</w:t>
      </w:r>
      <w:r w:rsidRPr="00C34659">
        <w:t xml:space="preserve"> </w:t>
      </w:r>
      <w:r>
        <w:t xml:space="preserve">species. If infested </w:t>
      </w:r>
      <w:r w:rsidR="0014181F">
        <w:t>Chinese jujube fruit</w:t>
      </w:r>
      <w:r>
        <w:t xml:space="preserve"> remains attached to the tree and is harvested, infestation of </w:t>
      </w:r>
      <w:r w:rsidR="0014181F">
        <w:t>Chinese jujube fruit</w:t>
      </w:r>
      <w:r>
        <w:t xml:space="preserve"> may not be immediately apparent until secondary infections have developed and produced obvious signs of attack or tissue decay. Newly-infested fruit may not be easily distinguished during sorting, packing and quality inspection procedures. </w:t>
      </w:r>
      <w:r w:rsidR="0014181F">
        <w:t>Chinese jujube fruit</w:t>
      </w:r>
      <w:r>
        <w:t xml:space="preserve"> are stored and transported at temperatures that are below the lower development</w:t>
      </w:r>
      <w:r w:rsidR="002C0458">
        <w:t>al</w:t>
      </w:r>
      <w:r>
        <w:t xml:space="preserve"> thresholds for eggs and larvae, therefore, some mortality may occur. However, it is likely that some eggs and larvae would survive the cold storage and transport, depending on the temperatures and duration of these processes. </w:t>
      </w:r>
    </w:p>
    <w:p w14:paraId="2C792AD0" w14:textId="4B82FB58" w:rsidR="003C3C05" w:rsidRDefault="003C3C05" w:rsidP="003C3C05">
      <w:r>
        <w:t xml:space="preserve">For the reasons outlined, for fresh </w:t>
      </w:r>
      <w:r w:rsidR="0014181F">
        <w:t>Chinese jujube fruit</w:t>
      </w:r>
      <w:r>
        <w:t xml:space="preserve"> sourced from the Turpan region, the </w:t>
      </w:r>
      <w:r w:rsidR="0070548C">
        <w:t xml:space="preserve">estimated </w:t>
      </w:r>
      <w:r>
        <w:t xml:space="preserve">likelihood of importation of eggs and larvae of </w:t>
      </w:r>
      <w:r w:rsidRPr="00C34659">
        <w:rPr>
          <w:i/>
        </w:rPr>
        <w:t>C. vesuviana</w:t>
      </w:r>
      <w:r>
        <w:t xml:space="preserve"> is assessed as ‘High’.</w:t>
      </w:r>
    </w:p>
    <w:p w14:paraId="3F6C37AB" w14:textId="77777777" w:rsidR="00073A92" w:rsidRDefault="00073A92" w:rsidP="00073A92">
      <w:pPr>
        <w:pStyle w:val="Heading5"/>
      </w:pPr>
      <w:r>
        <w:t>Likelihood of distribution</w:t>
      </w:r>
    </w:p>
    <w:p w14:paraId="35A06740" w14:textId="77777777" w:rsidR="00F04B0A" w:rsidRPr="00714602" w:rsidRDefault="00F04B0A" w:rsidP="00F04B0A">
      <w:r w:rsidRPr="00714602">
        <w:t xml:space="preserve">The likelihood that </w:t>
      </w:r>
      <w:r w:rsidRPr="00714602">
        <w:rPr>
          <w:i/>
        </w:rPr>
        <w:t>C</w:t>
      </w:r>
      <w:r>
        <w:rPr>
          <w:i/>
        </w:rPr>
        <w:t>.</w:t>
      </w:r>
      <w:r w:rsidRPr="00714602">
        <w:rPr>
          <w:i/>
        </w:rPr>
        <w:t xml:space="preserve"> vesuviana</w:t>
      </w:r>
      <w:r w:rsidRPr="00714602">
        <w:t xml:space="preserve"> will be distributed within Australia in a viable state as a result of the processing, sale or disposal of fresh Chinese jujube</w:t>
      </w:r>
      <w:r w:rsidR="00645C27">
        <w:t>s</w:t>
      </w:r>
      <w:r>
        <w:t xml:space="preserve"> </w:t>
      </w:r>
      <w:r w:rsidRPr="00714602">
        <w:t xml:space="preserve">from </w:t>
      </w:r>
      <w:r w:rsidR="00DA230E">
        <w:t>China</w:t>
      </w:r>
      <w:r w:rsidRPr="00714602">
        <w:t xml:space="preserve"> and subsequently transfer to a susceptible part of a host is</w:t>
      </w:r>
      <w:r w:rsidR="00D645E8">
        <w:t xml:space="preserve"> assessed as</w:t>
      </w:r>
      <w:r w:rsidRPr="00714602">
        <w:t xml:space="preserve">: </w:t>
      </w:r>
      <w:r w:rsidR="00792B85">
        <w:rPr>
          <w:b/>
        </w:rPr>
        <w:t>Low</w:t>
      </w:r>
      <w:r w:rsidRPr="00714602">
        <w:rPr>
          <w:b/>
        </w:rPr>
        <w:t>.</w:t>
      </w:r>
    </w:p>
    <w:p w14:paraId="65A5CAB4" w14:textId="77777777" w:rsidR="00F04B0A" w:rsidRPr="00714602" w:rsidRDefault="00F04B0A" w:rsidP="00F04B0A">
      <w:r w:rsidRPr="00714602">
        <w:t>The following information provides supporting evidence for this assessment.</w:t>
      </w:r>
    </w:p>
    <w:p w14:paraId="245E4E08" w14:textId="77777777" w:rsidR="00F04B0A" w:rsidRPr="00714602" w:rsidRDefault="00F04B0A" w:rsidP="00F04B0A">
      <w:pPr>
        <w:pStyle w:val="ListParagraph"/>
        <w:spacing w:before="120" w:after="120"/>
        <w:ind w:left="0"/>
      </w:pPr>
      <w:r w:rsidRPr="00714602">
        <w:t>It is likely that imported fresh Chinese jujube</w:t>
      </w:r>
      <w:r w:rsidR="00645C27">
        <w:t>s</w:t>
      </w:r>
      <w:r>
        <w:t xml:space="preserve"> </w:t>
      </w:r>
      <w:r w:rsidRPr="00714602">
        <w:t xml:space="preserve">will be </w:t>
      </w:r>
      <w:r>
        <w:t xml:space="preserve">commercially </w:t>
      </w:r>
      <w:r w:rsidRPr="00714602">
        <w:t>sold in every state of Australia.</w:t>
      </w:r>
    </w:p>
    <w:p w14:paraId="50E45F4C" w14:textId="77777777" w:rsidR="003260BA" w:rsidRDefault="00F04B0A" w:rsidP="00063562">
      <w:pPr>
        <w:pStyle w:val="ListBullet"/>
        <w:numPr>
          <w:ilvl w:val="0"/>
          <w:numId w:val="19"/>
        </w:numPr>
      </w:pPr>
      <w:r w:rsidRPr="00714602">
        <w:t xml:space="preserve">It is expected that </w:t>
      </w:r>
      <w:r w:rsidR="002956C8">
        <w:t>when</w:t>
      </w:r>
      <w:r w:rsidRPr="00714602">
        <w:t xml:space="preserve"> fresh Chinese jujube</w:t>
      </w:r>
      <w:r w:rsidR="002B74F9">
        <w:t>s</w:t>
      </w:r>
      <w:r>
        <w:t xml:space="preserve"> </w:t>
      </w:r>
      <w:r w:rsidRPr="00714602">
        <w:t xml:space="preserve">from </w:t>
      </w:r>
      <w:r>
        <w:t>C</w:t>
      </w:r>
      <w:r w:rsidRPr="00714602">
        <w:t>hina arrive in Australia</w:t>
      </w:r>
      <w:r>
        <w:t>,</w:t>
      </w:r>
      <w:r w:rsidRPr="00714602">
        <w:t xml:space="preserve"> they </w:t>
      </w:r>
      <w:r w:rsidR="002956C8">
        <w:t xml:space="preserve">will </w:t>
      </w:r>
      <w:r>
        <w:t>be dis</w:t>
      </w:r>
      <w:r w:rsidRPr="00714602">
        <w:t xml:space="preserve">tributed for retail sale in many areas of the country. The major population centres are likely to receive the majority of the imported </w:t>
      </w:r>
      <w:r>
        <w:t xml:space="preserve">fresh Chinese </w:t>
      </w:r>
      <w:r w:rsidRPr="00714602">
        <w:t>jujube</w:t>
      </w:r>
      <w:r w:rsidR="002B74F9">
        <w:t>s</w:t>
      </w:r>
      <w:r w:rsidRPr="00714602">
        <w:t>.</w:t>
      </w:r>
    </w:p>
    <w:p w14:paraId="6428D101" w14:textId="77777777" w:rsidR="003260BA" w:rsidRDefault="00F04B0A" w:rsidP="00063562">
      <w:pPr>
        <w:pStyle w:val="ListBullet"/>
        <w:numPr>
          <w:ilvl w:val="0"/>
          <w:numId w:val="19"/>
        </w:numPr>
      </w:pPr>
      <w:r w:rsidRPr="00714602">
        <w:t xml:space="preserve">Human consumption is the intended use for </w:t>
      </w:r>
      <w:r>
        <w:t>fresh Chinese jujube</w:t>
      </w:r>
      <w:r w:rsidR="002B74F9">
        <w:t>s</w:t>
      </w:r>
      <w:r>
        <w:t xml:space="preserve"> </w:t>
      </w:r>
      <w:r w:rsidRPr="00714602">
        <w:t>in Australia.</w:t>
      </w:r>
      <w:r>
        <w:t xml:space="preserve"> Fresh Chinese j</w:t>
      </w:r>
      <w:r w:rsidRPr="00714602">
        <w:t>ujube</w:t>
      </w:r>
      <w:r w:rsidR="002B74F9">
        <w:t>s</w:t>
      </w:r>
      <w:r w:rsidRPr="00714602">
        <w:t xml:space="preserve"> with no obvious signs of infestation could </w:t>
      </w:r>
      <w:r w:rsidR="002956C8" w:rsidRPr="00714602">
        <w:t xml:space="preserve">potentially </w:t>
      </w:r>
      <w:r w:rsidRPr="00714602">
        <w:t>be distributed via the wholesale and retail trade</w:t>
      </w:r>
      <w:r w:rsidR="002956C8">
        <w:t>,</w:t>
      </w:r>
      <w:r w:rsidRPr="00714602">
        <w:t xml:space="preserve"> and waste material is likely to be generated.</w:t>
      </w:r>
    </w:p>
    <w:p w14:paraId="0CE710DF" w14:textId="0DBC12D0" w:rsidR="003260BA" w:rsidRDefault="00F04B0A" w:rsidP="00063562">
      <w:pPr>
        <w:pStyle w:val="ListBullet"/>
        <w:numPr>
          <w:ilvl w:val="0"/>
          <w:numId w:val="19"/>
        </w:numPr>
      </w:pPr>
      <w:r>
        <w:lastRenderedPageBreak/>
        <w:t>If</w:t>
      </w:r>
      <w:r w:rsidRPr="00714602">
        <w:t xml:space="preserve"> </w:t>
      </w:r>
      <w:r w:rsidRPr="00714602">
        <w:rPr>
          <w:i/>
        </w:rPr>
        <w:t>C. vesuviana</w:t>
      </w:r>
      <w:r w:rsidRPr="00714602">
        <w:t xml:space="preserve"> eggs and larvae are in </w:t>
      </w:r>
      <w:r>
        <w:t xml:space="preserve">the Chinese </w:t>
      </w:r>
      <w:r w:rsidRPr="00714602">
        <w:t>jujube</w:t>
      </w:r>
      <w:r w:rsidR="002B74F9">
        <w:t>s</w:t>
      </w:r>
      <w:r w:rsidRPr="00714602">
        <w:t xml:space="preserve">, packed fruit infested with </w:t>
      </w:r>
      <w:r w:rsidRPr="00714602">
        <w:rPr>
          <w:i/>
        </w:rPr>
        <w:t>C.</w:t>
      </w:r>
      <w:r w:rsidR="00F847E7">
        <w:rPr>
          <w:i/>
        </w:rPr>
        <w:t> </w:t>
      </w:r>
      <w:r w:rsidRPr="00714602">
        <w:rPr>
          <w:i/>
        </w:rPr>
        <w:t>vesuviana</w:t>
      </w:r>
      <w:r w:rsidRPr="00714602">
        <w:t xml:space="preserve"> are likely to </w:t>
      </w:r>
      <w:r>
        <w:t xml:space="preserve">be transported </w:t>
      </w:r>
      <w:r w:rsidRPr="00714602">
        <w:t>to their desti</w:t>
      </w:r>
      <w:r w:rsidR="00F847E7">
        <w:t xml:space="preserve">nation without being detected. </w:t>
      </w:r>
    </w:p>
    <w:p w14:paraId="177EF802" w14:textId="77777777" w:rsidR="00F04B0A" w:rsidRPr="00714602" w:rsidRDefault="00F04B0A" w:rsidP="00F04B0A">
      <w:pPr>
        <w:pStyle w:val="ListBullet"/>
      </w:pPr>
      <w:r>
        <w:t>Cold storage and transport of fresh Chinese jujubes around Australia may not kill all e</w:t>
      </w:r>
      <w:r w:rsidRPr="003705BD">
        <w:t xml:space="preserve">ggs and larvae of </w:t>
      </w:r>
      <w:r w:rsidRPr="003A4584">
        <w:rPr>
          <w:i/>
        </w:rPr>
        <w:t>C. vesuviana</w:t>
      </w:r>
      <w:r w:rsidRPr="003705BD">
        <w:t xml:space="preserve"> within the infested fruit</w:t>
      </w:r>
      <w:r>
        <w:t>s</w:t>
      </w:r>
      <w:r w:rsidRPr="003705BD">
        <w:t>.</w:t>
      </w:r>
    </w:p>
    <w:p w14:paraId="7CFD12A7" w14:textId="77777777" w:rsidR="003260BA" w:rsidRDefault="00F04B0A" w:rsidP="00063562">
      <w:pPr>
        <w:pStyle w:val="ListBullet"/>
        <w:numPr>
          <w:ilvl w:val="0"/>
          <w:numId w:val="19"/>
        </w:numPr>
      </w:pPr>
      <w:r>
        <w:t>Upon arrival, fresh Chinese jujube</w:t>
      </w:r>
      <w:r w:rsidR="002B74F9">
        <w:t>s</w:t>
      </w:r>
      <w:r>
        <w:t xml:space="preserve"> will be maintained in cool storage and transported by temperature control</w:t>
      </w:r>
      <w:r w:rsidR="00961E3B">
        <w:t>led</w:t>
      </w:r>
      <w:r>
        <w:t xml:space="preserve"> transport services to multiple retail points throughout Australia.</w:t>
      </w:r>
    </w:p>
    <w:p w14:paraId="13C19E23" w14:textId="77777777" w:rsidR="003260BA" w:rsidRDefault="00961E3B" w:rsidP="00063562">
      <w:pPr>
        <w:pStyle w:val="ListBullet"/>
        <w:numPr>
          <w:ilvl w:val="0"/>
          <w:numId w:val="19"/>
        </w:numPr>
      </w:pPr>
      <w:r>
        <w:t>As noted above, t</w:t>
      </w:r>
      <w:r w:rsidR="00F04B0A">
        <w:t>he lower development</w:t>
      </w:r>
      <w:r w:rsidR="002C0458">
        <w:t>al</w:t>
      </w:r>
      <w:r w:rsidR="00F04B0A">
        <w:t xml:space="preserve"> thresholds for eggs and larvae of </w:t>
      </w:r>
      <w:r w:rsidR="00F04B0A" w:rsidRPr="00B7574F">
        <w:rPr>
          <w:i/>
        </w:rPr>
        <w:t>C. vesuviana</w:t>
      </w:r>
      <w:r w:rsidR="00F04B0A">
        <w:t xml:space="preserve"> are significantly higher than the cold conditions of cold storage and transport. Therefore, eggs and early stage larvae are unlikely to develop during cold storage and transport in Australia.</w:t>
      </w:r>
    </w:p>
    <w:p w14:paraId="05DC55CC" w14:textId="0B211C0E" w:rsidR="003260BA" w:rsidRDefault="008B13A0" w:rsidP="00063562">
      <w:pPr>
        <w:pStyle w:val="ListBullet"/>
        <w:numPr>
          <w:ilvl w:val="0"/>
          <w:numId w:val="19"/>
        </w:numPr>
      </w:pPr>
      <w:r>
        <w:t>T</w:t>
      </w:r>
      <w:r w:rsidR="00F04B0A">
        <w:t xml:space="preserve">he ability of </w:t>
      </w:r>
      <w:r w:rsidR="00F04B0A" w:rsidRPr="001742A8">
        <w:rPr>
          <w:i/>
        </w:rPr>
        <w:t>C. vesuviana</w:t>
      </w:r>
      <w:r w:rsidR="00F04B0A">
        <w:t xml:space="preserve"> eggs and larvae to survive cold temperatures for extended periods is not well known. However, it is known that larvae of </w:t>
      </w:r>
      <w:r w:rsidR="00F04B0A" w:rsidRPr="001742A8">
        <w:rPr>
          <w:i/>
        </w:rPr>
        <w:t>C. vesuviana</w:t>
      </w:r>
      <w:r w:rsidR="00F04B0A">
        <w:t xml:space="preserve"> can </w:t>
      </w:r>
      <w:r w:rsidR="009F6A2B">
        <w:t>tolerate very low temperatures.</w:t>
      </w:r>
    </w:p>
    <w:p w14:paraId="70D4259C" w14:textId="16878782" w:rsidR="00F04B0A" w:rsidRPr="00714602" w:rsidRDefault="00F04B0A" w:rsidP="00F04B0A">
      <w:pPr>
        <w:pStyle w:val="ListParagraph"/>
        <w:ind w:left="0"/>
      </w:pPr>
      <w:r w:rsidRPr="00714602">
        <w:t xml:space="preserve">It is likely that </w:t>
      </w:r>
      <w:r>
        <w:t xml:space="preserve">small quantities of </w:t>
      </w:r>
      <w:r w:rsidRPr="00714602">
        <w:t xml:space="preserve">infested fresh </w:t>
      </w:r>
      <w:r w:rsidR="00FA5F3E">
        <w:t xml:space="preserve">Chinese jujubes </w:t>
      </w:r>
      <w:r w:rsidRPr="00714602">
        <w:t>will be discarded into the environment</w:t>
      </w:r>
      <w:r w:rsidR="00961E3B">
        <w:t>.</w:t>
      </w:r>
    </w:p>
    <w:p w14:paraId="15B3BBD9" w14:textId="77777777" w:rsidR="003260BA" w:rsidRDefault="00F04B0A" w:rsidP="00063562">
      <w:pPr>
        <w:pStyle w:val="ListBullet"/>
        <w:numPr>
          <w:ilvl w:val="0"/>
          <w:numId w:val="19"/>
        </w:numPr>
      </w:pPr>
      <w:r>
        <w:t xml:space="preserve">Most of the fruit will be consumed </w:t>
      </w:r>
      <w:r w:rsidR="00961E3B">
        <w:t xml:space="preserve">other than </w:t>
      </w:r>
      <w:r>
        <w:t>the seed. I</w:t>
      </w:r>
      <w:r w:rsidRPr="00714602">
        <w:t xml:space="preserve">ndividual consumers </w:t>
      </w:r>
      <w:r>
        <w:t>may</w:t>
      </w:r>
      <w:r w:rsidRPr="00714602">
        <w:t xml:space="preserve"> di</w:t>
      </w:r>
      <w:r>
        <w:t>scard</w:t>
      </w:r>
      <w:r w:rsidRPr="00714602">
        <w:t xml:space="preserve"> </w:t>
      </w:r>
      <w:r>
        <w:t xml:space="preserve">seeds with or without </w:t>
      </w:r>
      <w:r w:rsidRPr="00714602">
        <w:t xml:space="preserve">small quantities of </w:t>
      </w:r>
      <w:r>
        <w:t>flesh</w:t>
      </w:r>
      <w:r w:rsidRPr="00714602">
        <w:t xml:space="preserve"> to urban, rural </w:t>
      </w:r>
      <w:r>
        <w:t>or</w:t>
      </w:r>
      <w:r w:rsidRPr="00714602">
        <w:t xml:space="preserve"> </w:t>
      </w:r>
      <w:r>
        <w:t xml:space="preserve">natural </w:t>
      </w:r>
      <w:r w:rsidR="00961E3B">
        <w:t>environments</w:t>
      </w:r>
      <w:r w:rsidRPr="00714602">
        <w:t>.</w:t>
      </w:r>
      <w:r>
        <w:t xml:space="preserve"> Rotten fruits may be discarded in domestic compost.</w:t>
      </w:r>
    </w:p>
    <w:p w14:paraId="2B3A3625" w14:textId="77777777" w:rsidR="003260BA" w:rsidRDefault="002B74F9" w:rsidP="00063562">
      <w:pPr>
        <w:pStyle w:val="ListBullet"/>
        <w:numPr>
          <w:ilvl w:val="0"/>
          <w:numId w:val="19"/>
        </w:numPr>
      </w:pPr>
      <w:r>
        <w:t>Fresh Chinese jujubes</w:t>
      </w:r>
      <w:r w:rsidR="00F04B0A" w:rsidRPr="00714602">
        <w:t xml:space="preserve"> with obvious symptoms of infestation are unmarketable and </w:t>
      </w:r>
      <w:r w:rsidR="00F04B0A">
        <w:t>will be discarded</w:t>
      </w:r>
      <w:r w:rsidR="00F04B0A" w:rsidRPr="00714602">
        <w:t>.</w:t>
      </w:r>
    </w:p>
    <w:p w14:paraId="733BF9C3" w14:textId="77777777" w:rsidR="003260BA" w:rsidRDefault="00F04B0A" w:rsidP="00063562">
      <w:pPr>
        <w:pStyle w:val="ListBullet"/>
        <w:numPr>
          <w:ilvl w:val="0"/>
          <w:numId w:val="19"/>
        </w:numPr>
      </w:pPr>
      <w:r w:rsidRPr="00714602">
        <w:t>Commercial waste</w:t>
      </w:r>
      <w:r>
        <w:t xml:space="preserve"> of imported fresh Chinese jujube</w:t>
      </w:r>
      <w:r w:rsidR="002B74F9">
        <w:t>s</w:t>
      </w:r>
      <w:r w:rsidRPr="00714602">
        <w:t xml:space="preserve"> </w:t>
      </w:r>
      <w:r>
        <w:t>may</w:t>
      </w:r>
      <w:r w:rsidRPr="00714602">
        <w:t xml:space="preserve"> also be </w:t>
      </w:r>
      <w:r>
        <w:t>generated</w:t>
      </w:r>
      <w:r w:rsidRPr="00714602">
        <w:t xml:space="preserve"> prior</w:t>
      </w:r>
      <w:r>
        <w:t xml:space="preserve"> to or during </w:t>
      </w:r>
      <w:r w:rsidRPr="00714602">
        <w:t>retail sale</w:t>
      </w:r>
      <w:r>
        <w:t>. Most commercial waste will be discarded into managed waste systems.</w:t>
      </w:r>
      <w:r w:rsidRPr="00714602">
        <w:t xml:space="preserve"> </w:t>
      </w:r>
    </w:p>
    <w:p w14:paraId="5EE9A340" w14:textId="77777777" w:rsidR="00F04B0A" w:rsidRPr="00714602" w:rsidRDefault="00F04B0A" w:rsidP="00F04B0A">
      <w:pPr>
        <w:pStyle w:val="ListParagraph"/>
        <w:ind w:left="0"/>
      </w:pPr>
      <w:r>
        <w:t xml:space="preserve">Eggs and early stage larvae of </w:t>
      </w:r>
      <w:r w:rsidRPr="00714602">
        <w:rPr>
          <w:i/>
        </w:rPr>
        <w:t>C</w:t>
      </w:r>
      <w:r>
        <w:rPr>
          <w:i/>
        </w:rPr>
        <w:t>.</w:t>
      </w:r>
      <w:r w:rsidRPr="00714602">
        <w:rPr>
          <w:i/>
        </w:rPr>
        <w:t xml:space="preserve"> vesuviana</w:t>
      </w:r>
      <w:r w:rsidRPr="00714602">
        <w:t xml:space="preserve"> </w:t>
      </w:r>
      <w:r>
        <w:t>may not complete development within the discarded infested fruit</w:t>
      </w:r>
      <w:r w:rsidR="00961E3B">
        <w:t>.</w:t>
      </w:r>
    </w:p>
    <w:p w14:paraId="4428C05E" w14:textId="77777777" w:rsidR="003260BA" w:rsidRDefault="00F04B0A" w:rsidP="00063562">
      <w:pPr>
        <w:pStyle w:val="ListBullet"/>
        <w:numPr>
          <w:ilvl w:val="0"/>
          <w:numId w:val="19"/>
        </w:numPr>
      </w:pPr>
      <w:r>
        <w:t xml:space="preserve">It is likely that many eggs and early stage larvae </w:t>
      </w:r>
      <w:r w:rsidR="00961E3B">
        <w:t>inside</w:t>
      </w:r>
      <w:r>
        <w:t xml:space="preserve"> discarded infested fruit </w:t>
      </w:r>
      <w:r w:rsidR="00961E3B">
        <w:t xml:space="preserve">would be unable </w:t>
      </w:r>
      <w:r>
        <w:t>to complete development before the fruit desiccates under dry conditions</w:t>
      </w:r>
      <w:r w:rsidR="00961E3B">
        <w:t>,</w:t>
      </w:r>
      <w:r>
        <w:t xml:space="preserve"> or the fruit rots under wet conditions.</w:t>
      </w:r>
    </w:p>
    <w:p w14:paraId="6A68A220" w14:textId="77777777" w:rsidR="003260BA" w:rsidRDefault="00F04B0A" w:rsidP="00063562">
      <w:pPr>
        <w:pStyle w:val="ListBullet"/>
        <w:numPr>
          <w:ilvl w:val="0"/>
          <w:numId w:val="19"/>
        </w:numPr>
      </w:pPr>
      <w:r>
        <w:t xml:space="preserve">Some late stage larvae within the infested fruit could develop into mature larvae before the fruit dries or rots. Subsequently, pupation could occur. </w:t>
      </w:r>
    </w:p>
    <w:p w14:paraId="4B208682" w14:textId="19634560" w:rsidR="003260BA" w:rsidRDefault="00F04B0A" w:rsidP="00063562">
      <w:pPr>
        <w:pStyle w:val="ListBullet"/>
        <w:numPr>
          <w:ilvl w:val="0"/>
          <w:numId w:val="19"/>
        </w:numPr>
      </w:pPr>
      <w:r>
        <w:t>The lower development thresholds for pupa</w:t>
      </w:r>
      <w:r w:rsidR="00961E3B">
        <w:t>e</w:t>
      </w:r>
      <w:r>
        <w:t xml:space="preserve"> of </w:t>
      </w:r>
      <w:r w:rsidRPr="00B7574F">
        <w:rPr>
          <w:i/>
        </w:rPr>
        <w:t>C. vesuviana</w:t>
      </w:r>
      <w:r>
        <w:t xml:space="preserve"> is 6.38 degrees Celsius </w:t>
      </w:r>
      <w:r w:rsidR="00C61033">
        <w:fldChar w:fldCharType="begin"/>
      </w:r>
      <w:r w:rsidR="00C61033">
        <w:instrText xml:space="preserve"> ADDIN EN.CITE &lt;EndNote&gt;&lt;Cite&gt;&lt;Author&gt;National Forestry Administration of China&lt;/Author&gt;&lt;Year&gt;2016&lt;/Year&gt;&lt;RecNum&gt;32696&lt;/RecNum&gt;&lt;DisplayText&gt;(National Forestry Administration of China 2016)&lt;/DisplayText&gt;&lt;record&gt;&lt;rec-number&gt;32696&lt;/rec-number&gt;&lt;foreign-keys&gt;&lt;key app="EN" db-id="pxwxw0er9zv2fxezxdk5tt5utz5p5vtrwdv0" timestamp="1539576906"&gt;32696&lt;/key&gt;&lt;/foreign-keys&gt;&lt;ref-type name="Reports"&gt;27&lt;/ref-type&gt;&lt;contributors&gt;&lt;authors&gt;&lt;author&gt;National Forestry Administration of China,&lt;/author&gt;&lt;/authors&gt;&lt;/contributors&gt;&lt;titles&gt;&lt;title&gt;&lt;style face="normal" font="default" size="100%"&gt;Technical regulation for monitoring and control of &lt;/style&gt;&lt;style face="italic" font="default" size="100%"&gt;Carpomya vesuviana&lt;/style&gt;&lt;style face="normal" font="default" size="100%"&gt; Costa (Final version)&lt;/style&gt;&lt;/title&gt;&lt;/titles&gt;&lt;pages&gt;1-11&lt;/pages&gt;&lt;keywords&gt;&lt;keyword&gt;regulation for monitoring&lt;/keyword&gt;&lt;keyword&gt;control&lt;/keyword&gt;&lt;keyword&gt;Carpomya vesuviana Costa&lt;/keyword&gt;&lt;/keywords&gt;&lt;dates&gt;&lt;year&gt;2016&lt;/year&gt;&lt;/dates&gt;&lt;pub-location&gt;China&lt;/pub-location&gt;&lt;publisher&gt;National Forestry Administration of China&lt;/publisher&gt;&lt;urls&gt;&lt;pdf-urls&gt;&lt;url&gt;file://J:\E Library\Plant Catalogue\N\National Forestry Administration of China 2016 EN32696.pdf&lt;/url&gt;&lt;/pdf-urls&gt;&lt;/urls&gt;&lt;custom1&gt;Fresh Chinese dates from China MH&lt;/custom1&gt;&lt;/record&gt;&lt;/Cite&gt;&lt;/EndNote&gt;</w:instrText>
      </w:r>
      <w:r w:rsidR="00C61033">
        <w:fldChar w:fldCharType="separate"/>
      </w:r>
      <w:r w:rsidR="00C61033">
        <w:rPr>
          <w:noProof/>
        </w:rPr>
        <w:t>(</w:t>
      </w:r>
      <w:hyperlink w:anchor="_ENREF_268" w:tooltip="National Forestry Administration of China, 2016 #32696" w:history="1">
        <w:r w:rsidR="008D29CC">
          <w:rPr>
            <w:noProof/>
          </w:rPr>
          <w:t>National Forestry Administration of China 2016</w:t>
        </w:r>
      </w:hyperlink>
      <w:r w:rsidR="00C61033">
        <w:rPr>
          <w:noProof/>
        </w:rPr>
        <w:t>)</w:t>
      </w:r>
      <w:r w:rsidR="00C61033">
        <w:fldChar w:fldCharType="end"/>
      </w:r>
      <w:r w:rsidR="00961E3B">
        <w:t xml:space="preserve">, </w:t>
      </w:r>
      <w:r>
        <w:t xml:space="preserve">and the </w:t>
      </w:r>
      <w:r w:rsidR="00961E3B">
        <w:t>optimal temp</w:t>
      </w:r>
      <w:r>
        <w:t>erature for pupa</w:t>
      </w:r>
      <w:r w:rsidR="00961E3B">
        <w:t>l</w:t>
      </w:r>
      <w:r>
        <w:t xml:space="preserve"> development and adult emergence is 30 degrees Celsius. The incidence of </w:t>
      </w:r>
      <w:r w:rsidRPr="00B7574F">
        <w:rPr>
          <w:i/>
        </w:rPr>
        <w:t>C. vesuviana</w:t>
      </w:r>
      <w:r>
        <w:t xml:space="preserve"> </w:t>
      </w:r>
      <w:r w:rsidR="00961E3B">
        <w:t xml:space="preserve">has been noted to be </w:t>
      </w:r>
      <w:r>
        <w:t>high when relative humidit</w:t>
      </w:r>
      <w:r w:rsidR="007D41AC">
        <w:t xml:space="preserve">ies are </w:t>
      </w:r>
      <w:r>
        <w:t>62-82 per cent and temperature</w:t>
      </w:r>
      <w:r w:rsidR="007D41AC">
        <w:t>s</w:t>
      </w:r>
      <w:r>
        <w:t xml:space="preserve"> rang</w:t>
      </w:r>
      <w:r w:rsidR="007D41AC">
        <w:t>e</w:t>
      </w:r>
      <w:r>
        <w:t xml:space="preserve"> between 17-25.5 degrees Celsius </w:t>
      </w:r>
      <w:r w:rsidR="00C61033">
        <w:fldChar w:fldCharType="begin"/>
      </w:r>
      <w:r w:rsidR="00C61033">
        <w:instrText xml:space="preserve"> ADDIN EN.CITE &lt;EndNote&gt;&lt;Cite&gt;&lt;Author&gt;Karuppaiah&lt;/Author&gt;&lt;Year&gt;2014&lt;/Year&gt;&lt;RecNum&gt;28302&lt;/RecNum&gt;&lt;DisplayText&gt;(Karuppaiah 2014)&lt;/DisplayText&gt;&lt;record&gt;&lt;rec-number&gt;28302&lt;/rec-number&gt;&lt;foreign-keys&gt;&lt;key app="EN" db-id="pxwxw0er9zv2fxezxdk5tt5utz5p5vtrwdv0" timestamp="1500526241"&gt;28302&lt;/key&gt;&lt;/foreign-keys&gt;&lt;ref-type name="Journal Articles"&gt;17&lt;/ref-type&gt;&lt;contributors&gt;&lt;authors&gt;&lt;author&gt;Karuppaiah, V. &lt;/author&gt;&lt;/authors&gt;&lt;/contributors&gt;&lt;titles&gt;&lt;title&gt;&lt;style face="normal" font="default" size="100%"&gt;Biology and management of ber fruit fly, &lt;/style&gt;&lt;style face="italic" font="default" size="100%"&gt;Carpomyia vesuviana&lt;/style&gt;&lt;style face="normal" font="default" size="100%"&gt; Costa (Diptera: Tephritidae): a review&lt;/style&gt;&lt;/title&gt;&lt;secondary-title&gt;African Journal of Agricultural Research&lt;/secondary-title&gt;&lt;/titles&gt;&lt;periodical&gt;&lt;full-title&gt;African Journal of Agricultural Research&lt;/full-title&gt;&lt;/periodical&gt;&lt;pages&gt;1310-1317&lt;/pages&gt;&lt;volume&gt;9&lt;/volume&gt;&lt;number&gt;16&lt;/number&gt;&lt;keywords&gt;&lt;keyword&gt;Ber fruit fly&lt;/keyword&gt;&lt;keyword&gt;Carpomyia vesuviana&lt;/keyword&gt;&lt;keyword&gt;Fruit damage&lt;/keyword&gt;&lt;keyword&gt;Crop losses&lt;/keyword&gt;&lt;/keywords&gt;&lt;dates&gt;&lt;year&gt;2014&lt;/year&gt;&lt;/dates&gt;&lt;orig-pub&gt;Yes&lt;/orig-pub&gt;&lt;urls&gt;&lt;pdf-urls&gt;&lt;url&gt;file://J:\E Library\Plant Catalogue\K\Karuppaiah 2014- EN28302.pdf&lt;/url&gt;&lt;/pdf-urls&gt;&lt;/urls&gt;&lt;custom1&gt;Fresh Chinese dates from China mh&lt;/custom1&gt;&lt;electronic-resource-num&gt;DOI:10.5897/AJAR2013.8001&lt;/electronic-resource-num&gt;&lt;/record&gt;&lt;/Cite&gt;&lt;/EndNote&gt;</w:instrText>
      </w:r>
      <w:r w:rsidR="00C61033">
        <w:fldChar w:fldCharType="separate"/>
      </w:r>
      <w:r w:rsidR="00C61033">
        <w:rPr>
          <w:noProof/>
        </w:rPr>
        <w:t>(</w:t>
      </w:r>
      <w:hyperlink w:anchor="_ENREF_198" w:tooltip="Karuppaiah, 2014 #28302" w:history="1">
        <w:r w:rsidR="008D29CC">
          <w:rPr>
            <w:noProof/>
          </w:rPr>
          <w:t>Karuppaiah 2014</w:t>
        </w:r>
      </w:hyperlink>
      <w:r w:rsidR="00C61033">
        <w:rPr>
          <w:noProof/>
        </w:rPr>
        <w:t>)</w:t>
      </w:r>
      <w:r w:rsidR="00C61033">
        <w:fldChar w:fldCharType="end"/>
      </w:r>
      <w:r>
        <w:t xml:space="preserve">. Therefore, temperatures and relative humidities at the </w:t>
      </w:r>
      <w:r w:rsidR="007D41AC">
        <w:t xml:space="preserve">anticipated </w:t>
      </w:r>
      <w:r>
        <w:t xml:space="preserve">time of import (July to November) </w:t>
      </w:r>
      <w:r w:rsidR="007D41AC">
        <w:t xml:space="preserve">are suitable </w:t>
      </w:r>
      <w:r>
        <w:t xml:space="preserve">in many parts of Australia for successful development of pupae and adult emergence. </w:t>
      </w:r>
    </w:p>
    <w:p w14:paraId="39D4FDBF" w14:textId="77777777" w:rsidR="00F04B0A" w:rsidRPr="00714602" w:rsidRDefault="007D41AC" w:rsidP="00F04B0A">
      <w:pPr>
        <w:pStyle w:val="ListParagraph"/>
        <w:ind w:left="0"/>
      </w:pPr>
      <w:r>
        <w:rPr>
          <w:i/>
        </w:rPr>
        <w:t xml:space="preserve">Emergent </w:t>
      </w:r>
      <w:r w:rsidR="00F04B0A" w:rsidRPr="00714602">
        <w:rPr>
          <w:i/>
        </w:rPr>
        <w:t>C</w:t>
      </w:r>
      <w:r>
        <w:rPr>
          <w:i/>
        </w:rPr>
        <w:t xml:space="preserve">. </w:t>
      </w:r>
      <w:r w:rsidR="00F04B0A" w:rsidRPr="00714602">
        <w:rPr>
          <w:i/>
        </w:rPr>
        <w:t>vesuviana</w:t>
      </w:r>
      <w:r w:rsidR="00F04B0A" w:rsidRPr="00714602">
        <w:t xml:space="preserve"> </w:t>
      </w:r>
      <w:r>
        <w:t xml:space="preserve">adults </w:t>
      </w:r>
      <w:r w:rsidR="00F04B0A">
        <w:t>would need to find a suitable host</w:t>
      </w:r>
      <w:r>
        <w:t>.</w:t>
      </w:r>
      <w:r w:rsidR="00F04B0A">
        <w:t xml:space="preserve"> </w:t>
      </w:r>
    </w:p>
    <w:p w14:paraId="3B175E08" w14:textId="2BB6C94E" w:rsidR="003260BA" w:rsidRDefault="00F04B0A" w:rsidP="00063562">
      <w:pPr>
        <w:pStyle w:val="ListBullet"/>
        <w:numPr>
          <w:ilvl w:val="0"/>
          <w:numId w:val="19"/>
        </w:numPr>
      </w:pPr>
      <w:r>
        <w:t xml:space="preserve">Host plants of </w:t>
      </w:r>
      <w:r w:rsidRPr="006D48A5">
        <w:rPr>
          <w:i/>
        </w:rPr>
        <w:t>C. vesuviana</w:t>
      </w:r>
      <w:r>
        <w:t xml:space="preserve"> are limited to wild and cultivated species of </w:t>
      </w:r>
      <w:r w:rsidRPr="006D48A5">
        <w:rPr>
          <w:i/>
        </w:rPr>
        <w:t>Ziziphus</w:t>
      </w:r>
      <w:r>
        <w:t xml:space="preserve"> </w:t>
      </w:r>
      <w:r w:rsidR="00C61033">
        <w:fldChar w:fldCharType="begin">
          <w:fldData xml:space="preserve">PEVuZE5vdGU+PENpdGU+PEF1dGhvcj5GYXJyYXJhPC9BdXRob3I+PFllYXI+MjAwOTwvWWVhcj48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</w:fldData>
        </w:fldChar>
      </w:r>
      <w:r w:rsidR="00C61033">
        <w:instrText xml:space="preserve"> ADDIN EN.CITE </w:instrText>
      </w:r>
      <w:r w:rsidR="00C61033">
        <w:fldChar w:fldCharType="begin">
          <w:fldData xml:space="preserve">PEVuZE5vdGU+PENpdGU+PEF1dGhvcj5GYXJyYXJhPC9BdXRob3I+PFllYXI+MjAwOTwvWWVhcj48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</w:fldData>
        </w:fldChar>
      </w:r>
      <w:r w:rsidR="00C61033">
        <w:instrText xml:space="preserve"> ADDIN EN.CITE.DATA </w:instrText>
      </w:r>
      <w:r w:rsidR="00C61033">
        <w:fldChar w:fldCharType="end"/>
      </w:r>
      <w:r w:rsidR="00C61033">
        <w:fldChar w:fldCharType="separate"/>
      </w:r>
      <w:r w:rsidR="00C61033">
        <w:rPr>
          <w:noProof/>
        </w:rPr>
        <w:t>(</w:t>
      </w:r>
      <w:hyperlink w:anchor="_ENREF_134" w:tooltip="Farrara, 2009 #30913" w:history="1">
        <w:r w:rsidR="008D29CC">
          <w:rPr>
            <w:noProof/>
          </w:rPr>
          <w:t>Farrara et al. 2009</w:t>
        </w:r>
      </w:hyperlink>
      <w:r w:rsidR="00C61033">
        <w:rPr>
          <w:noProof/>
        </w:rPr>
        <w:t xml:space="preserve">; </w:t>
      </w:r>
      <w:hyperlink w:anchor="_ENREF_159" w:tooltip="Haldhar, 2016 #28311" w:history="1">
        <w:r w:rsidR="008D29CC">
          <w:rPr>
            <w:noProof/>
          </w:rPr>
          <w:t>Haldhar et al. 2016</w:t>
        </w:r>
      </w:hyperlink>
      <w:r w:rsidR="00C61033">
        <w:rPr>
          <w:noProof/>
        </w:rPr>
        <w:t xml:space="preserve">; </w:t>
      </w:r>
      <w:hyperlink w:anchor="_ENREF_198" w:tooltip="Karuppaiah, 2014 #28302" w:history="1">
        <w:r w:rsidR="008D29CC">
          <w:rPr>
            <w:noProof/>
          </w:rPr>
          <w:t>Karuppaiah 2014</w:t>
        </w:r>
      </w:hyperlink>
      <w:r w:rsidR="00C61033">
        <w:rPr>
          <w:noProof/>
        </w:rPr>
        <w:t xml:space="preserve">; </w:t>
      </w:r>
      <w:hyperlink w:anchor="_ENREF_315" w:tooltip="Stibick, 2004 #29357" w:history="1">
        <w:r w:rsidR="008D29CC">
          <w:rPr>
            <w:noProof/>
          </w:rPr>
          <w:t>Stibick 2004</w:t>
        </w:r>
      </w:hyperlink>
      <w:r w:rsidR="00C61033">
        <w:rPr>
          <w:noProof/>
        </w:rPr>
        <w:t>)</w:t>
      </w:r>
      <w:r w:rsidR="00C61033">
        <w:fldChar w:fldCharType="end"/>
      </w:r>
      <w:r>
        <w:t>.</w:t>
      </w:r>
    </w:p>
    <w:p w14:paraId="0A7F23FD" w14:textId="15E80441" w:rsidR="003260BA" w:rsidRDefault="00F04B0A" w:rsidP="00063562">
      <w:pPr>
        <w:pStyle w:val="ListBullet"/>
        <w:numPr>
          <w:ilvl w:val="0"/>
          <w:numId w:val="19"/>
        </w:numPr>
      </w:pPr>
      <w:r>
        <w:t xml:space="preserve">Australia has a small </w:t>
      </w:r>
      <w:r w:rsidR="00FA5F3E">
        <w:t xml:space="preserve">Chinese jujube </w:t>
      </w:r>
      <w:r>
        <w:t xml:space="preserve">industry. </w:t>
      </w:r>
      <w:r w:rsidRPr="006D48A5">
        <w:rPr>
          <w:i/>
        </w:rPr>
        <w:t xml:space="preserve">Ziziphus </w:t>
      </w:r>
      <w:r>
        <w:rPr>
          <w:i/>
        </w:rPr>
        <w:t xml:space="preserve">jujuba </w:t>
      </w:r>
      <w:r w:rsidR="007D41AC">
        <w:t xml:space="preserve">is </w:t>
      </w:r>
      <w:r>
        <w:t xml:space="preserve">grown in </w:t>
      </w:r>
      <w:r w:rsidR="007D41AC">
        <w:t xml:space="preserve">small areas </w:t>
      </w:r>
      <w:r>
        <w:t>of Western Australia, Victoria, New South Wales, Queensland and South Australia, with the majority of production in Western Australia.</w:t>
      </w:r>
    </w:p>
    <w:p w14:paraId="4A945489" w14:textId="4F0509B8" w:rsidR="003260BA" w:rsidRDefault="007D41AC" w:rsidP="00063562">
      <w:pPr>
        <w:pStyle w:val="ListBullet"/>
        <w:numPr>
          <w:ilvl w:val="0"/>
          <w:numId w:val="19"/>
        </w:numPr>
      </w:pPr>
      <w:r w:rsidRPr="006D48A5">
        <w:rPr>
          <w:i/>
        </w:rPr>
        <w:t>Ziziphus mauriti</w:t>
      </w:r>
      <w:r w:rsidR="002C0458">
        <w:rPr>
          <w:i/>
        </w:rPr>
        <w:t>a</w:t>
      </w:r>
      <w:r w:rsidRPr="006D48A5">
        <w:rPr>
          <w:i/>
        </w:rPr>
        <w:t>na</w:t>
      </w:r>
      <w:r>
        <w:t xml:space="preserve"> (</w:t>
      </w:r>
      <w:r w:rsidR="00F04B0A">
        <w:t>Indian jujube</w:t>
      </w:r>
      <w:r>
        <w:t xml:space="preserve">, </w:t>
      </w:r>
      <w:r w:rsidR="00F04B0A">
        <w:t xml:space="preserve">considered </w:t>
      </w:r>
      <w:r w:rsidR="002C0458">
        <w:t xml:space="preserve">as </w:t>
      </w:r>
      <w:r w:rsidR="00F04B0A">
        <w:t>a weed</w:t>
      </w:r>
      <w:r>
        <w:t xml:space="preserve"> in Australia</w:t>
      </w:r>
      <w:r w:rsidR="00F04B0A">
        <w:t xml:space="preserve">) </w:t>
      </w:r>
      <w:r>
        <w:t xml:space="preserve">and a number of other </w:t>
      </w:r>
      <w:r w:rsidRPr="006D48A5">
        <w:rPr>
          <w:i/>
        </w:rPr>
        <w:t>Ziziphus</w:t>
      </w:r>
      <w:r>
        <w:t xml:space="preserve"> species are </w:t>
      </w:r>
      <w:r w:rsidR="00F04B0A">
        <w:t xml:space="preserve">also distributed sporadically in Western Australia, Northern </w:t>
      </w:r>
      <w:r w:rsidR="00F04B0A">
        <w:lastRenderedPageBreak/>
        <w:t xml:space="preserve">Territory, </w:t>
      </w:r>
      <w:r w:rsidR="003260BA">
        <w:t>n</w:t>
      </w:r>
      <w:r w:rsidR="00F04B0A">
        <w:t>orth-east</w:t>
      </w:r>
      <w:r w:rsidR="003260BA">
        <w:t>ern</w:t>
      </w:r>
      <w:r w:rsidR="00F04B0A">
        <w:t xml:space="preserve"> Queensland </w:t>
      </w:r>
      <w:r w:rsidR="003260BA">
        <w:t>and s</w:t>
      </w:r>
      <w:r w:rsidR="00F04B0A">
        <w:t xml:space="preserve">outh-eastern Queensland </w:t>
      </w:r>
      <w:r w:rsidR="00C61033">
        <w:fldChar w:fldCharType="begin"/>
      </w:r>
      <w:r w:rsidR="00C61033">
        <w:instrText xml:space="preserve"> ADDIN EN.CITE &lt;EndNote&gt;&lt;Cite&gt;&lt;Author&gt;ALA&lt;/Author&gt;&lt;Year&gt;2018&lt;/Year&gt;&lt;RecNum&gt;30468&lt;/RecNum&gt;&lt;DisplayText&gt;(ALA 2018; ATRP 2010)&lt;/DisplayText&gt;&lt;record&gt;&lt;rec-number&gt;30468&lt;/rec-number&gt;&lt;foreign-keys&gt;&lt;key app="EN" db-id="pxwxw0er9zv2fxezxdk5tt5utz5p5vtrwdv0" timestamp="1519352699"&gt;30468&lt;/key&gt;&lt;/foreign-keys&gt;&lt;ref-type name="Databases"&gt;45&lt;/ref-type&gt;&lt;contributors&gt;&lt;authors&gt;&lt;author&gt;ALA&lt;/author&gt;&lt;/authors&gt;&lt;/contributors&gt;&lt;titles&gt;&lt;title&gt;Atlas of Living Australia&lt;/title&gt;&lt;/titles&gt;&lt;keywords&gt;&lt;keyword&gt;Australia&lt;/keyword&gt;&lt;keyword&gt;Entry&lt;/keyword&gt;&lt;keyword&gt;Database&lt;/keyword&gt;&lt;/keywords&gt;&lt;dates&gt;&lt;year&gt;2018&lt;/year&gt;&lt;pub-dates&gt;&lt;date&gt;2018&lt;/date&gt;&lt;/pub-dates&gt;&lt;/dates&gt;&lt;urls&gt;&lt;related-urls&gt;&lt;url&gt;&lt;style face="underline" font="default" size="100%"&gt;www.ala.org.au&lt;/style&gt;&lt;/url&gt;&lt;/related-urls&gt;&lt;/urls&gt;&lt;custom1&gt;updated_WW&lt;/custom1&gt;&lt;/record&gt;&lt;/Cite&gt;&lt;Cite&gt;&lt;Author&gt;ATRP&lt;/Author&gt;&lt;Year&gt;2010&lt;/Year&gt;&lt;RecNum&gt;31739&lt;/RecNum&gt;&lt;record&gt;&lt;rec-number&gt;31739&lt;/rec-number&gt;&lt;foreign-keys&gt;&lt;key app="EN" db-id="pxwxw0er9zv2fxezxdk5tt5utz5p5vtrwdv0" timestamp="1534385923"&gt;31739&lt;/key&gt;&lt;/foreign-keys&gt;&lt;ref-type name="Web Page/Online Document"&gt;12&lt;/ref-type&gt;&lt;contributors&gt;&lt;authors&gt;&lt;author&gt;ATRP&lt;/author&gt;&lt;/authors&gt;&lt;/contributors&gt;&lt;titles&gt;&lt;title&gt;&lt;style face="normal" font="default" size="100%"&gt;Factsheet - &lt;/style&gt;&lt;style face="italic" font="default" size="100%"&gt;Ziziphus mauritiana&lt;/style&gt;&lt;/title&gt;&lt;/titles&gt;&lt;keywords&gt;&lt;keyword&gt;Ziziphus mauritiana&lt;/keyword&gt;&lt;/keywords&gt;&lt;dates&gt;&lt;year&gt;2010&lt;/year&gt;&lt;pub-dates&gt;&lt;date&gt;08/15/2018&lt;/date&gt;&lt;/pub-dates&gt;&lt;/dates&gt;&lt;pub-location&gt;Australia&lt;/pub-location&gt;&lt;publisher&gt;Australian Tropical Rainforest Plants (ATRP)&lt;/publisher&gt;&lt;urls&gt;&lt;related-urls&gt;&lt;url&gt;http://keys.trin.org.au/key-server/data/0e0f0504-0103-430d-8004-060d07080d04/media/Html/taxon/Ziziphus_mauritiana.htm&lt;/url&gt;&lt;/related-urls&gt;&lt;pdf-urls&gt;&lt;url&gt;file://J:\E Library\Plant Catalogue\A\ATRP - 2010 EN31739.pdf&lt;/url&gt;&lt;/pdf-urls&gt;&lt;/urls&gt;&lt;custom1&gt;Fresh Chinese dates from China MH&lt;/custom1&gt;&lt;/record&gt;&lt;/Cite&gt;&lt;/EndNote&gt;</w:instrText>
      </w:r>
      <w:r w:rsidR="00C61033">
        <w:fldChar w:fldCharType="separate"/>
      </w:r>
      <w:r w:rsidR="00C61033">
        <w:rPr>
          <w:noProof/>
        </w:rPr>
        <w:t>(</w:t>
      </w:r>
      <w:hyperlink w:anchor="_ENREF_5" w:tooltip="ALA, 2018 #30468" w:history="1">
        <w:r w:rsidR="008D29CC">
          <w:rPr>
            <w:noProof/>
          </w:rPr>
          <w:t>ALA 2018</w:t>
        </w:r>
      </w:hyperlink>
      <w:r w:rsidR="00C61033">
        <w:rPr>
          <w:noProof/>
        </w:rPr>
        <w:t xml:space="preserve">; </w:t>
      </w:r>
      <w:hyperlink w:anchor="_ENREF_23" w:tooltip="ATRP, 2010 #31739" w:history="1">
        <w:r w:rsidR="008D29CC">
          <w:rPr>
            <w:noProof/>
          </w:rPr>
          <w:t>ATRP 2010</w:t>
        </w:r>
      </w:hyperlink>
      <w:r w:rsidR="00C61033">
        <w:rPr>
          <w:noProof/>
        </w:rPr>
        <w:t>)</w:t>
      </w:r>
      <w:r w:rsidR="00C61033">
        <w:fldChar w:fldCharType="end"/>
      </w:r>
      <w:r w:rsidR="00F04B0A">
        <w:t xml:space="preserve">. </w:t>
      </w:r>
    </w:p>
    <w:p w14:paraId="377BEB61" w14:textId="0D72F7BC" w:rsidR="003260BA" w:rsidRDefault="00F04B0A" w:rsidP="00063562">
      <w:pPr>
        <w:pStyle w:val="ListBullet"/>
        <w:numPr>
          <w:ilvl w:val="0"/>
          <w:numId w:val="19"/>
        </w:numPr>
      </w:pPr>
      <w:r>
        <w:t>In Australia, d</w:t>
      </w:r>
      <w:r w:rsidRPr="00E570A1">
        <w:t xml:space="preserve">epending on the cultivars and maturing stages, </w:t>
      </w:r>
      <w:r w:rsidR="00623787">
        <w:t>Chinese jujube tree</w:t>
      </w:r>
      <w:r w:rsidR="00AE5DC3">
        <w:t>s</w:t>
      </w:r>
      <w:r>
        <w:t xml:space="preserve"> in Australia start fruit</w:t>
      </w:r>
      <w:r w:rsidR="00AE5DC3">
        <w:t>-</w:t>
      </w:r>
      <w:r>
        <w:t xml:space="preserve">setting </w:t>
      </w:r>
      <w:r w:rsidR="00AE5DC3">
        <w:t xml:space="preserve">in </w:t>
      </w:r>
      <w:r>
        <w:t xml:space="preserve">November and </w:t>
      </w:r>
      <w:r w:rsidRPr="00E570A1">
        <w:t>fruits are harvested from February to April.</w:t>
      </w:r>
      <w:r>
        <w:t xml:space="preserve"> The timing of fruit setting and maturing of the wild </w:t>
      </w:r>
      <w:r w:rsidRPr="00C74CC7">
        <w:rPr>
          <w:i/>
        </w:rPr>
        <w:t>Ziziphus</w:t>
      </w:r>
      <w:r w:rsidR="00AE5DC3">
        <w:t xml:space="preserve"> species </w:t>
      </w:r>
      <w:r>
        <w:t xml:space="preserve">in Australia landscape </w:t>
      </w:r>
      <w:r w:rsidR="00AE5DC3">
        <w:t xml:space="preserve">is </w:t>
      </w:r>
      <w:r>
        <w:t>similar to th</w:t>
      </w:r>
      <w:r w:rsidR="00AE5DC3">
        <w:t>at</w:t>
      </w:r>
      <w:r>
        <w:t xml:space="preserve"> of cultivated </w:t>
      </w:r>
      <w:r w:rsidR="00623787">
        <w:t>Chinese jujube plant</w:t>
      </w:r>
      <w:r>
        <w:t>s.</w:t>
      </w:r>
    </w:p>
    <w:p w14:paraId="2801B963" w14:textId="286EF183" w:rsidR="003260BA" w:rsidRDefault="00F04B0A" w:rsidP="00063562">
      <w:pPr>
        <w:pStyle w:val="ListBullet"/>
        <w:numPr>
          <w:ilvl w:val="0"/>
          <w:numId w:val="19"/>
        </w:numPr>
      </w:pPr>
      <w:r>
        <w:t>The majority of imported fresh Chinese jujube</w:t>
      </w:r>
      <w:r w:rsidR="002B74F9">
        <w:t>s</w:t>
      </w:r>
      <w:r>
        <w:t xml:space="preserve"> from China are likely </w:t>
      </w:r>
      <w:r w:rsidR="00AE5DC3">
        <w:t xml:space="preserve">to </w:t>
      </w:r>
      <w:r>
        <w:t xml:space="preserve">arrive in Australia from August to October </w:t>
      </w:r>
      <w:r w:rsidR="00C61033">
        <w:fldChar w:fldCharType="begin"/>
      </w:r>
      <w:r w:rsidR="00C61033">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fldChar w:fldCharType="separate"/>
      </w:r>
      <w:r w:rsidR="00C61033">
        <w:rPr>
          <w:noProof/>
        </w:rPr>
        <w:t>(</w:t>
      </w:r>
      <w:hyperlink w:anchor="_ENREF_22" w:tooltip="AQSIQ, 2017 #26702" w:history="1">
        <w:r w:rsidR="008D29CC">
          <w:rPr>
            <w:noProof/>
          </w:rPr>
          <w:t>AQSIQ 2017</w:t>
        </w:r>
      </w:hyperlink>
      <w:r w:rsidR="00C61033">
        <w:rPr>
          <w:noProof/>
        </w:rPr>
        <w:t>)</w:t>
      </w:r>
      <w:r w:rsidR="00C61033">
        <w:fldChar w:fldCharType="end"/>
      </w:r>
      <w:r w:rsidRPr="00714602">
        <w:t>.</w:t>
      </w:r>
    </w:p>
    <w:p w14:paraId="6531D9F0" w14:textId="22DB9100" w:rsidR="003260BA" w:rsidRDefault="00823235" w:rsidP="00063562">
      <w:pPr>
        <w:pStyle w:val="ListParagraph"/>
        <w:numPr>
          <w:ilvl w:val="0"/>
          <w:numId w:val="19"/>
        </w:numPr>
      </w:pPr>
      <w:r>
        <w:t xml:space="preserve">Adults </w:t>
      </w:r>
      <w:r w:rsidR="002B74F9" w:rsidRPr="00BC6078">
        <w:rPr>
          <w:i/>
        </w:rPr>
        <w:t>C. vesuviana</w:t>
      </w:r>
      <w:r w:rsidR="002B74F9">
        <w:t xml:space="preserve"> </w:t>
      </w:r>
      <w:r w:rsidR="00F04B0A">
        <w:t xml:space="preserve">can </w:t>
      </w:r>
      <w:r w:rsidR="00F04B0A" w:rsidRPr="00714602">
        <w:t>mate multiple times and adult</w:t>
      </w:r>
      <w:r w:rsidR="00F04B0A">
        <w:t>s</w:t>
      </w:r>
      <w:r w:rsidR="00F04B0A" w:rsidRPr="00714602">
        <w:t xml:space="preserve"> can live up to 45 days </w:t>
      </w:r>
      <w:r w:rsidR="00C61033">
        <w:fldChar w:fldCharType="begin"/>
      </w:r>
      <w:r w:rsidR="00C61033">
        <w:instrText xml:space="preserve"> ADDIN EN.CITE &lt;EndNote&gt;&lt;Cite&gt;&lt;Author&gt;He&lt;/Author&gt;&lt;Year&gt;2009&lt;/Year&gt;&lt;RecNum&gt;31723&lt;/RecNum&gt;&lt;DisplayText&gt;(He et al. 2009a)&lt;/DisplayText&gt;&lt;record&gt;&lt;rec-number&gt;31723&lt;/rec-number&gt;&lt;foreign-keys&gt;&lt;key app="EN" db-id="pxwxw0er9zv2fxezxdk5tt5utz5p5vtrwdv0" timestamp="1534140677"&gt;31723&lt;/key&gt;&lt;/foreign-keys&gt;&lt;ref-type name="Journal Articles"&gt;17&lt;/ref-type&gt;&lt;contributors&gt;&lt;authors&gt;&lt;author&gt;He, S. Y.&lt;/author&gt;&lt;author&gt;Zhu, Y. F.&lt;/author&gt;&lt;author&gt;Adlili, S.&lt;/author&gt;&lt;author&gt;Yu, F.&lt;/author&gt;&lt;author&gt;Wen, J. B.&lt;/author&gt;&lt;author&gt;Tian, C. M.&lt;/author&gt;&lt;/authors&gt;&lt;/contributors&gt;&lt;titles&gt;&lt;title&gt;&lt;style face="normal" font="default" size="100%"&gt;Occurrence of &lt;/style&gt;&lt;style face="italic" font="default" size="100%"&gt;Carpomya vesuviana&lt;/style&gt;&lt;style face="normal" font="default" size="100%"&gt; in Turpan region&lt;/style&gt;&lt;/title&gt;&lt;secondary-title&gt;Chinese Bulletin of Entomology&lt;/secondary-title&gt;&lt;/titles&gt;&lt;periodical&gt;&lt;full-title&gt;Chinese Bulletin of Entomology&lt;/full-title&gt;&lt;/periodical&gt;&lt;pages&gt;930-934&lt;/pages&gt;&lt;volume&gt;46&lt;/volume&gt;&lt;number&gt;6&lt;/number&gt;&lt;keywords&gt;&lt;keyword&gt;Carpomya vesuviana Costa&lt;/keyword&gt;&lt;keyword&gt;life history&lt;/keyword&gt;&lt;keyword&gt;biology&lt;/keyword&gt;&lt;keyword&gt;generation&lt;/keyword&gt;&lt;/keywords&gt;&lt;dates&gt;&lt;year&gt;2009&lt;/year&gt;&lt;/dates&gt;&lt;urls&gt;&lt;pdf-urls&gt;&lt;url&gt;file://J:\E Library\Plant Catalogue\H\He et al 2009 EN32123.pdf&lt;/url&gt;&lt;/pdf-urls&gt;&lt;/urls&gt;&lt;custom1&gt;Fresh Chinese dates from China MH&lt;/custom1&gt;&lt;language&gt;Chinese&lt;/language&gt;&lt;/record&gt;&lt;/Cite&gt;&lt;/EndNote&gt;</w:instrText>
      </w:r>
      <w:r w:rsidR="00C61033">
        <w:fldChar w:fldCharType="separate"/>
      </w:r>
      <w:r w:rsidR="00C61033">
        <w:rPr>
          <w:noProof/>
        </w:rPr>
        <w:t>(</w:t>
      </w:r>
      <w:hyperlink w:anchor="_ENREF_170" w:tooltip="He, 2009 #31723" w:history="1">
        <w:r w:rsidR="008D29CC">
          <w:rPr>
            <w:noProof/>
          </w:rPr>
          <w:t>He et al. 2009a</w:t>
        </w:r>
      </w:hyperlink>
      <w:r w:rsidR="00C61033">
        <w:rPr>
          <w:noProof/>
        </w:rPr>
        <w:t>)</w:t>
      </w:r>
      <w:r w:rsidR="00C61033">
        <w:fldChar w:fldCharType="end"/>
      </w:r>
      <w:r w:rsidR="00F04B0A" w:rsidRPr="00714602">
        <w:t xml:space="preserve">. </w:t>
      </w:r>
      <w:r w:rsidR="00F04B0A">
        <w:t xml:space="preserve">Therefore, some mated females may be able to find </w:t>
      </w:r>
      <w:r w:rsidR="00792B85">
        <w:t xml:space="preserve">a suitable host and lay eggs in </w:t>
      </w:r>
      <w:r w:rsidR="00F04B0A">
        <w:t>fruit.</w:t>
      </w:r>
      <w:r w:rsidR="00792B85">
        <w:t xml:space="preserve"> However, the seasonal asynchrony between imported infested fruit and availability of host fruit in Australia would limit the capacity of a mated female finding a suitable host fruit.</w:t>
      </w:r>
      <w:r w:rsidR="00F04B0A">
        <w:t xml:space="preserve"> </w:t>
      </w:r>
    </w:p>
    <w:p w14:paraId="4482B743" w14:textId="5A1F679F" w:rsidR="003260BA" w:rsidRDefault="00F04B0A" w:rsidP="00063562">
      <w:pPr>
        <w:pStyle w:val="ListParagraph"/>
        <w:numPr>
          <w:ilvl w:val="0"/>
          <w:numId w:val="19"/>
        </w:numPr>
        <w:spacing w:before="120" w:after="120"/>
      </w:pPr>
      <w:r>
        <w:t>Fl</w:t>
      </w:r>
      <w:r w:rsidR="00083A81">
        <w:t xml:space="preserve">ight </w:t>
      </w:r>
      <w:r>
        <w:t xml:space="preserve">capability of </w:t>
      </w:r>
      <w:r w:rsidRPr="00BC6078">
        <w:rPr>
          <w:i/>
        </w:rPr>
        <w:t>C. vesuviana</w:t>
      </w:r>
      <w:r>
        <w:t xml:space="preserve"> adults is highly dependent on temperature conditions and the age. </w:t>
      </w:r>
      <w:r w:rsidRPr="00714602">
        <w:t>The</w:t>
      </w:r>
      <w:r w:rsidR="00083A81">
        <w:t xml:space="preserve">y can </w:t>
      </w:r>
      <w:r w:rsidRPr="00714602">
        <w:t xml:space="preserve">fly </w:t>
      </w:r>
      <w:r w:rsidR="00083A81">
        <w:t xml:space="preserve">about one to three kilometres </w:t>
      </w:r>
      <w:r w:rsidR="00C61033">
        <w:fldChar w:fldCharType="begin"/>
      </w:r>
      <w:r w:rsidR="00C61033">
        <w:instrText xml:space="preserve"> ADDIN EN.CITE &lt;EndNote&gt;&lt;Cite&gt;&lt;Author&gt;Ding&lt;/Author&gt;&lt;Year&gt;2014&lt;/Year&gt;&lt;RecNum&gt;31903&lt;/RecNum&gt;&lt;DisplayText&gt;(Ding et al. 2014b)&lt;/DisplayText&gt;&lt;record&gt;&lt;rec-number&gt;31903&lt;/rec-number&gt;&lt;foreign-keys&gt;&lt;key app="EN" db-id="pxwxw0er9zv2fxezxdk5tt5utz5p5vtrwdv0" timestamp="1535418910"&gt;31903&lt;/key&gt;&lt;/foreign-keys&gt;&lt;ref-type name="Journal Articles"&gt;17&lt;/ref-type&gt;&lt;contributors&gt;&lt;authors&gt;&lt;author&gt;Ding, J. T.&lt;/author&gt;&lt;author&gt;Adil, S.&lt;/author&gt;&lt;author&gt;Zhu, H. F.&lt;/author&gt;&lt;author&gt;Yu, F.&lt;/author&gt;&lt;author&gt;Ali, M. &lt;/author&gt;&lt;author&gt;Luo, L.&lt;/author&gt;&lt;/authors&gt;&lt;/contributors&gt;&lt;titles&gt;&lt;title&gt;&lt;style face="normal" font="default" size="100%"&gt;Flight capacity of adults of the ber fruit fly, &lt;/style&gt;&lt;style face="italic" font="default" size="100%"&gt;Carpomya vesuviana&lt;/style&gt;&lt;style face="normal" font="default" size="100%"&gt; (Diptera : Tephritidae)&lt;/style&gt;&lt;/title&gt;&lt;secondary-title&gt;Acta Entomologica Sinica&lt;/secondary-title&gt;&lt;/titles&gt;&lt;periodical&gt;&lt;full-title&gt;Acta Entomologica Sinica&lt;/full-title&gt;&lt;/periodical&gt;&lt;pages&gt;1315-1320&lt;/pages&gt;&lt;volume&gt;57&lt;/volume&gt;&lt;number&gt;11&lt;/number&gt;&lt;keywords&gt;&lt;keyword&gt;Ber fruit fly&lt;/keyword&gt;&lt;keyword&gt;Carpomya vesuviana&lt;/keyword&gt;&lt;keyword&gt;Flight distances&lt;/keyword&gt;&lt;keyword&gt;Female&lt;/keyword&gt;&lt;keyword&gt;Male&lt;/keyword&gt;&lt;keyword&gt;Temperature&lt;/keyword&gt;&lt;/keywords&gt;&lt;dates&gt;&lt;year&gt;2014&lt;/year&gt;&lt;/dates&gt;&lt;urls&gt;&lt;pdf-urls&gt;&lt;url&gt;file://J:\E Library\Plant Catalogue\D\Ding et al - 2014 EN31903.pdf&lt;/url&gt;&lt;/pdf-urls&gt;&lt;/urls&gt;&lt;custom1&gt;Fresh Chinese dates from China MH&lt;/custom1&gt;&lt;language&gt;Chinese&lt;/language&gt;&lt;/record&gt;&lt;/Cite&gt;&lt;/EndNote&gt;</w:instrText>
      </w:r>
      <w:r w:rsidR="00C61033">
        <w:fldChar w:fldCharType="separate"/>
      </w:r>
      <w:r w:rsidR="00C61033">
        <w:rPr>
          <w:noProof/>
        </w:rPr>
        <w:t>(</w:t>
      </w:r>
      <w:hyperlink w:anchor="_ENREF_112" w:tooltip="Ding, 2014 #31903" w:history="1">
        <w:r w:rsidR="008D29CC">
          <w:rPr>
            <w:noProof/>
          </w:rPr>
          <w:t>Ding et al. 2014b</w:t>
        </w:r>
      </w:hyperlink>
      <w:r w:rsidR="00C61033">
        <w:rPr>
          <w:noProof/>
        </w:rPr>
        <w:t>)</w:t>
      </w:r>
      <w:r w:rsidR="00C61033">
        <w:fldChar w:fldCharType="end"/>
      </w:r>
      <w:r w:rsidRPr="00714602">
        <w:t>.</w:t>
      </w:r>
      <w:r>
        <w:t xml:space="preserve"> </w:t>
      </w:r>
      <w:r w:rsidRPr="00714602">
        <w:t xml:space="preserve">The ability of adult </w:t>
      </w:r>
      <w:r w:rsidRPr="00714602">
        <w:rPr>
          <w:i/>
        </w:rPr>
        <w:t>C.</w:t>
      </w:r>
      <w:r w:rsidR="00F847E7">
        <w:rPr>
          <w:i/>
        </w:rPr>
        <w:t> </w:t>
      </w:r>
      <w:r w:rsidRPr="00714602">
        <w:rPr>
          <w:i/>
        </w:rPr>
        <w:t>vesuviana</w:t>
      </w:r>
      <w:r w:rsidRPr="00714602">
        <w:t xml:space="preserve"> to </w:t>
      </w:r>
      <w:r>
        <w:t>fly several kilometres</w:t>
      </w:r>
      <w:r w:rsidRPr="00714602">
        <w:t xml:space="preserve"> increase</w:t>
      </w:r>
      <w:r w:rsidR="00083A81">
        <w:t>s</w:t>
      </w:r>
      <w:r>
        <w:t xml:space="preserve"> the</w:t>
      </w:r>
      <w:r w:rsidRPr="00714602">
        <w:t xml:space="preserve"> likelihood </w:t>
      </w:r>
      <w:r w:rsidR="00083A81">
        <w:t xml:space="preserve">of them </w:t>
      </w:r>
      <w:r>
        <w:t>find</w:t>
      </w:r>
      <w:r w:rsidR="00083A81">
        <w:t>ing</w:t>
      </w:r>
      <w:r>
        <w:t xml:space="preserve"> a suitable host locally</w:t>
      </w:r>
      <w:r w:rsidRPr="00714602">
        <w:t xml:space="preserve">. </w:t>
      </w:r>
    </w:p>
    <w:p w14:paraId="65BD4E78" w14:textId="273530FB" w:rsidR="00F04B0A" w:rsidRDefault="00F04B0A" w:rsidP="00F04B0A">
      <w:r>
        <w:t xml:space="preserve">Eggs and larvae of </w:t>
      </w:r>
      <w:r w:rsidRPr="00714602">
        <w:rPr>
          <w:i/>
        </w:rPr>
        <w:t>C. vesuviana</w:t>
      </w:r>
      <w:r w:rsidRPr="00714602">
        <w:t xml:space="preserve"> </w:t>
      </w:r>
      <w:r>
        <w:t>are likely to survive cold storage and transport. Late stage larvae within infested fruits are likely to complete development</w:t>
      </w:r>
      <w:r w:rsidR="0042220F">
        <w:t xml:space="preserve"> in discarded fruit</w:t>
      </w:r>
      <w:r w:rsidR="0070548C">
        <w:t xml:space="preserve">. </w:t>
      </w:r>
      <w:r>
        <w:t>T</w:t>
      </w:r>
      <w:r w:rsidRPr="00646DD6">
        <w:t>emperatures and relative humidi</w:t>
      </w:r>
      <w:r>
        <w:t>t</w:t>
      </w:r>
      <w:r w:rsidR="0070548C">
        <w:t>ies</w:t>
      </w:r>
      <w:r w:rsidRPr="00646DD6">
        <w:t xml:space="preserve"> at the </w:t>
      </w:r>
      <w:r w:rsidR="0070548C">
        <w:t xml:space="preserve">anticipated </w:t>
      </w:r>
      <w:r w:rsidRPr="00646DD6">
        <w:t xml:space="preserve">time of import (July to November) </w:t>
      </w:r>
      <w:r w:rsidR="0070548C" w:rsidRPr="00646DD6">
        <w:t xml:space="preserve">are suitable </w:t>
      </w:r>
      <w:r w:rsidRPr="00646DD6">
        <w:t xml:space="preserve">in </w:t>
      </w:r>
      <w:r>
        <w:t>many</w:t>
      </w:r>
      <w:r w:rsidRPr="00646DD6">
        <w:t xml:space="preserve"> parts of Australia for </w:t>
      </w:r>
      <w:r>
        <w:t xml:space="preserve">the </w:t>
      </w:r>
      <w:r w:rsidRPr="00646DD6">
        <w:t xml:space="preserve">development of pupae and adult emergence. </w:t>
      </w:r>
      <w:r w:rsidR="0070548C">
        <w:t xml:space="preserve">Although </w:t>
      </w:r>
      <w:r>
        <w:t>infested fruit are less likely to be imported</w:t>
      </w:r>
      <w:r w:rsidR="0070548C">
        <w:t>,</w:t>
      </w:r>
      <w:r>
        <w:t xml:space="preserve"> or are likely to be detected </w:t>
      </w:r>
      <w:r w:rsidR="0070548C">
        <w:t xml:space="preserve">on arrival </w:t>
      </w:r>
      <w:r>
        <w:t>in Australia</w:t>
      </w:r>
      <w:r w:rsidR="0070548C">
        <w:t>, i</w:t>
      </w:r>
      <w:r w:rsidRPr="00714602">
        <w:t xml:space="preserve">nfested fruit </w:t>
      </w:r>
      <w:r>
        <w:t xml:space="preserve">with eggs and early stage larvae </w:t>
      </w:r>
      <w:r w:rsidRPr="00714602">
        <w:t>may go undetected until sold</w:t>
      </w:r>
      <w:r>
        <w:t xml:space="preserve">. Many eggs and early stage larvae are unlikely to complete development on discarded fruit before fruit either </w:t>
      </w:r>
      <w:r w:rsidR="00013791">
        <w:t>desiccate</w:t>
      </w:r>
      <w:r>
        <w:t xml:space="preserve"> or rot. For larvae that develop into adult flies, some of the mated females may be able to find </w:t>
      </w:r>
      <w:r w:rsidR="00792B85">
        <w:t>the</w:t>
      </w:r>
      <w:r>
        <w:t xml:space="preserve"> </w:t>
      </w:r>
      <w:r w:rsidR="00792B85">
        <w:t xml:space="preserve">limited number of </w:t>
      </w:r>
      <w:r>
        <w:t>suitable host</w:t>
      </w:r>
      <w:r w:rsidR="00792B85">
        <w:t>s and lay eggs i</w:t>
      </w:r>
      <w:r>
        <w:t>n the fruit.</w:t>
      </w:r>
    </w:p>
    <w:p w14:paraId="2A783639" w14:textId="77777777" w:rsidR="00F04B0A" w:rsidRDefault="00F04B0A" w:rsidP="00F04B0A">
      <w:r>
        <w:t xml:space="preserve">For the reasons outlined, the </w:t>
      </w:r>
      <w:r w:rsidR="0070548C">
        <w:t xml:space="preserve">estimated </w:t>
      </w:r>
      <w:r>
        <w:t>likelihood of estimate for distribution is assessed as ‘</w:t>
      </w:r>
      <w:r w:rsidR="00792B85">
        <w:t>Low’</w:t>
      </w:r>
      <w:r>
        <w:t>.</w:t>
      </w:r>
    </w:p>
    <w:p w14:paraId="60C5005F" w14:textId="77777777" w:rsidR="00073A92" w:rsidRDefault="00073A92" w:rsidP="00073A92">
      <w:pPr>
        <w:pStyle w:val="Heading5"/>
      </w:pPr>
      <w:r>
        <w:t>Overall likelihood of entry</w:t>
      </w:r>
    </w:p>
    <w:p w14:paraId="00AC2A49" w14:textId="77777777" w:rsidR="00F04B0A" w:rsidRPr="00714602" w:rsidRDefault="00F04B0A" w:rsidP="00F04B0A">
      <w:r w:rsidRPr="00714602">
        <w:t xml:space="preserve">The overall likelihood of entry is determined by combining the likelihood of importation with the likelihood of distribution using the matrix of rules shown in Section 2.2.2 and </w:t>
      </w:r>
      <w:r w:rsidR="00FA22F3">
        <w:fldChar w:fldCharType="begin"/>
      </w:r>
      <w:r w:rsidR="008F0330">
        <w:instrText xml:space="preserve"> REF _Ref457826328 \h </w:instrText>
      </w:r>
      <w:r w:rsidR="00FA22F3">
        <w:fldChar w:fldCharType="separate"/>
      </w:r>
      <w:r w:rsidR="004D2586" w:rsidRPr="00DB5F8D">
        <w:t xml:space="preserve">Table </w:t>
      </w:r>
      <w:r w:rsidR="004D2586">
        <w:rPr>
          <w:noProof/>
        </w:rPr>
        <w:t>2</w:t>
      </w:r>
      <w:r w:rsidR="004D2586" w:rsidRPr="00DB5F8D">
        <w:t>.</w:t>
      </w:r>
      <w:r w:rsidR="004D2586">
        <w:rPr>
          <w:noProof/>
        </w:rPr>
        <w:t>2</w:t>
      </w:r>
      <w:r w:rsidR="00FA22F3">
        <w:fldChar w:fldCharType="end"/>
      </w:r>
      <w:r w:rsidRPr="00714602">
        <w:t>.</w:t>
      </w:r>
    </w:p>
    <w:p w14:paraId="67DEE9F7" w14:textId="168A95CC" w:rsidR="00F04B0A" w:rsidRPr="00714602" w:rsidRDefault="00F04B0A" w:rsidP="00F04B0A">
      <w:r w:rsidRPr="00714602">
        <w:t xml:space="preserve">The likelihood that </w:t>
      </w:r>
      <w:r w:rsidRPr="00714602">
        <w:rPr>
          <w:i/>
        </w:rPr>
        <w:t xml:space="preserve">Carpomyia vesuviana </w:t>
      </w:r>
      <w:r w:rsidRPr="00714602">
        <w:t xml:space="preserve">will enter Australia as a result of trade in fresh </w:t>
      </w:r>
      <w:r w:rsidR="00FA5F3E">
        <w:t xml:space="preserve">Chinese jujubes </w:t>
      </w:r>
      <w:r w:rsidRPr="00714602">
        <w:t>from China and be distributed in a viable state to a susceptible host is</w:t>
      </w:r>
      <w:r w:rsidR="003260BA">
        <w:t xml:space="preserve"> assessed as</w:t>
      </w:r>
      <w:r w:rsidRPr="00714602">
        <w:t xml:space="preserve">: </w:t>
      </w:r>
      <w:r w:rsidR="00792B85">
        <w:rPr>
          <w:b/>
        </w:rPr>
        <w:t>Low</w:t>
      </w:r>
      <w:r w:rsidRPr="00714602">
        <w:rPr>
          <w:b/>
        </w:rPr>
        <w:t>.</w:t>
      </w:r>
    </w:p>
    <w:p w14:paraId="6DC29274" w14:textId="77777777" w:rsidR="00073A92" w:rsidRDefault="00073A92" w:rsidP="00073A92">
      <w:pPr>
        <w:pStyle w:val="Heading4"/>
      </w:pPr>
      <w:r>
        <w:t>Likelihood of establishment</w:t>
      </w:r>
    </w:p>
    <w:p w14:paraId="5C795CC2" w14:textId="77777777" w:rsidR="00F04B0A" w:rsidRPr="00714602" w:rsidRDefault="00F04B0A" w:rsidP="00F04B0A">
      <w:r w:rsidRPr="00714602">
        <w:t xml:space="preserve">The likelihood that </w:t>
      </w:r>
      <w:r w:rsidRPr="00714602">
        <w:rPr>
          <w:i/>
        </w:rPr>
        <w:t xml:space="preserve">Carpomyia vesuviana </w:t>
      </w:r>
      <w:r w:rsidRPr="00714602">
        <w:t>will establish in Australia based on a comparison of factors in the source and destination areas that affect pest survival and reproduction is</w:t>
      </w:r>
      <w:r w:rsidR="0070548C">
        <w:t xml:space="preserve"> assessed as</w:t>
      </w:r>
      <w:r w:rsidRPr="00714602">
        <w:t xml:space="preserve">: </w:t>
      </w:r>
      <w:r>
        <w:rPr>
          <w:b/>
        </w:rPr>
        <w:t>High</w:t>
      </w:r>
      <w:r w:rsidRPr="00714602">
        <w:rPr>
          <w:b/>
        </w:rPr>
        <w:t>.</w:t>
      </w:r>
    </w:p>
    <w:p w14:paraId="36E8589E" w14:textId="77777777" w:rsidR="00F04B0A" w:rsidRPr="00714602" w:rsidRDefault="00F04B0A" w:rsidP="00F04B0A">
      <w:r w:rsidRPr="00714602">
        <w:t>The following information provides supporting evidence for this assessment.</w:t>
      </w:r>
    </w:p>
    <w:p w14:paraId="0A9C6C95" w14:textId="77777777" w:rsidR="00F04B0A" w:rsidRDefault="00F04B0A" w:rsidP="00F04B0A">
      <w:pPr>
        <w:spacing w:after="120"/>
      </w:pPr>
      <w:r>
        <w:t>T</w:t>
      </w:r>
      <w:r w:rsidRPr="00714602">
        <w:t>he availability of host plant</w:t>
      </w:r>
      <w:r>
        <w:t>s</w:t>
      </w:r>
      <w:r w:rsidRPr="00714602">
        <w:t xml:space="preserve"> </w:t>
      </w:r>
      <w:r>
        <w:t xml:space="preserve">of </w:t>
      </w:r>
      <w:r w:rsidRPr="00714602">
        <w:rPr>
          <w:i/>
        </w:rPr>
        <w:t xml:space="preserve">Carpomyia vesuviana </w:t>
      </w:r>
      <w:r>
        <w:t xml:space="preserve">is </w:t>
      </w:r>
      <w:r w:rsidRPr="00714602">
        <w:t>limited</w:t>
      </w:r>
      <w:r w:rsidR="00231107">
        <w:t>.</w:t>
      </w:r>
      <w:r w:rsidRPr="00714602">
        <w:t xml:space="preserve"> </w:t>
      </w:r>
    </w:p>
    <w:p w14:paraId="2DFE5909" w14:textId="7AB225BD" w:rsidR="003260BA" w:rsidRDefault="00F04B0A" w:rsidP="00063562">
      <w:pPr>
        <w:pStyle w:val="ListParagraph"/>
        <w:numPr>
          <w:ilvl w:val="0"/>
          <w:numId w:val="19"/>
        </w:numPr>
        <w:spacing w:after="120"/>
      </w:pPr>
      <w:r w:rsidRPr="00714602">
        <w:t>Host plants of</w:t>
      </w:r>
      <w:r w:rsidRPr="009200DE">
        <w:rPr>
          <w:i/>
        </w:rPr>
        <w:t xml:space="preserve"> C. vesuviana</w:t>
      </w:r>
      <w:r w:rsidRPr="00714602">
        <w:t xml:space="preserve"> </w:t>
      </w:r>
      <w:r>
        <w:t>are</w:t>
      </w:r>
      <w:r w:rsidRPr="00714602">
        <w:t xml:space="preserve"> </w:t>
      </w:r>
      <w:r>
        <w:t xml:space="preserve">limited to </w:t>
      </w:r>
      <w:r w:rsidRPr="00714602">
        <w:t xml:space="preserve">wild and cultivated species of </w:t>
      </w:r>
      <w:r w:rsidRPr="009200DE">
        <w:rPr>
          <w:i/>
        </w:rPr>
        <w:t>Ziziphus</w:t>
      </w:r>
      <w:r w:rsidRPr="00714602">
        <w:t xml:space="preserve"> </w:t>
      </w:r>
      <w:r w:rsidR="00C61033">
        <w:fldChar w:fldCharType="begin">
          <w:fldData xml:space="preserve">PEVuZE5vdGU+PENpdGU+PEF1dGhvcj5IYWxkaGFyPC9BdXRob3I+PFllYXI+MjAxNjwvWWVhcj48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</w:fldData>
        </w:fldChar>
      </w:r>
      <w:r w:rsidR="00C61033">
        <w:instrText xml:space="preserve"> ADDIN EN.CITE </w:instrText>
      </w:r>
      <w:r w:rsidR="00C61033">
        <w:fldChar w:fldCharType="begin">
          <w:fldData xml:space="preserve">PEVuZE5vdGU+PENpdGU+PEF1dGhvcj5IYWxkaGFyPC9BdXRob3I+PFllYXI+MjAxNjwvWWVhcj48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</w:fldData>
        </w:fldChar>
      </w:r>
      <w:r w:rsidR="00C61033">
        <w:instrText xml:space="preserve"> ADDIN EN.CITE.DATA </w:instrText>
      </w:r>
      <w:r w:rsidR="00C61033">
        <w:fldChar w:fldCharType="end"/>
      </w:r>
      <w:r w:rsidR="00C61033">
        <w:fldChar w:fldCharType="separate"/>
      </w:r>
      <w:r w:rsidR="00C61033">
        <w:rPr>
          <w:noProof/>
        </w:rPr>
        <w:t>(</w:t>
      </w:r>
      <w:hyperlink w:anchor="_ENREF_134" w:tooltip="Farrara, 2009 #30913" w:history="1">
        <w:r w:rsidR="008D29CC">
          <w:rPr>
            <w:noProof/>
          </w:rPr>
          <w:t>Farrara et al. 2009</w:t>
        </w:r>
      </w:hyperlink>
      <w:r w:rsidR="00C61033">
        <w:rPr>
          <w:noProof/>
        </w:rPr>
        <w:t xml:space="preserve">; </w:t>
      </w:r>
      <w:hyperlink w:anchor="_ENREF_159" w:tooltip="Haldhar, 2016 #28311" w:history="1">
        <w:r w:rsidR="008D29CC">
          <w:rPr>
            <w:noProof/>
          </w:rPr>
          <w:t>Haldhar et al. 2016</w:t>
        </w:r>
      </w:hyperlink>
      <w:r w:rsidR="00C61033">
        <w:rPr>
          <w:noProof/>
        </w:rPr>
        <w:t xml:space="preserve">; </w:t>
      </w:r>
      <w:hyperlink w:anchor="_ENREF_198" w:tooltip="Karuppaiah, 2014 #28302" w:history="1">
        <w:r w:rsidR="008D29CC">
          <w:rPr>
            <w:noProof/>
          </w:rPr>
          <w:t>Karuppaiah 2014</w:t>
        </w:r>
      </w:hyperlink>
      <w:r w:rsidR="00C61033">
        <w:rPr>
          <w:noProof/>
        </w:rPr>
        <w:t xml:space="preserve">; </w:t>
      </w:r>
      <w:hyperlink w:anchor="_ENREF_315" w:tooltip="Stibick, 2004 #29357" w:history="1">
        <w:r w:rsidR="008D29CC">
          <w:rPr>
            <w:noProof/>
          </w:rPr>
          <w:t>Stibick 2004</w:t>
        </w:r>
      </w:hyperlink>
      <w:r w:rsidR="00C61033">
        <w:rPr>
          <w:noProof/>
        </w:rPr>
        <w:t>)</w:t>
      </w:r>
      <w:r w:rsidR="00C61033">
        <w:fldChar w:fldCharType="end"/>
      </w:r>
      <w:r w:rsidRPr="00714602">
        <w:t>.</w:t>
      </w:r>
    </w:p>
    <w:p w14:paraId="11AA7DFF" w14:textId="43473C11" w:rsidR="003260BA" w:rsidRDefault="00F04B0A" w:rsidP="00063562">
      <w:pPr>
        <w:pStyle w:val="ListParagraph"/>
        <w:numPr>
          <w:ilvl w:val="0"/>
          <w:numId w:val="19"/>
        </w:numPr>
        <w:spacing w:after="120"/>
      </w:pPr>
      <w:r>
        <w:lastRenderedPageBreak/>
        <w:t xml:space="preserve">Australia has a small </w:t>
      </w:r>
      <w:r w:rsidR="00BD5F00">
        <w:t>Chinese jujube indu</w:t>
      </w:r>
      <w:r>
        <w:t xml:space="preserve">stry. </w:t>
      </w:r>
      <w:r w:rsidRPr="009200DE">
        <w:rPr>
          <w:i/>
        </w:rPr>
        <w:t xml:space="preserve">Ziziphus </w:t>
      </w:r>
      <w:r>
        <w:rPr>
          <w:i/>
        </w:rPr>
        <w:t xml:space="preserve">jujuba </w:t>
      </w:r>
      <w:r w:rsidR="00231107">
        <w:t>is</w:t>
      </w:r>
      <w:r w:rsidRPr="00714602">
        <w:t xml:space="preserve"> grown in Western Australia, Victoria, New South Wales, Queensland and South Australia, with the majority of production in Western Australia.</w:t>
      </w:r>
    </w:p>
    <w:p w14:paraId="54B05D4D" w14:textId="2E8FBB95" w:rsidR="003260BA" w:rsidRDefault="00231107" w:rsidP="00063562">
      <w:pPr>
        <w:pStyle w:val="ListParagraph"/>
        <w:numPr>
          <w:ilvl w:val="0"/>
          <w:numId w:val="19"/>
        </w:numPr>
        <w:spacing w:after="120"/>
      </w:pPr>
      <w:r w:rsidRPr="009200DE">
        <w:rPr>
          <w:i/>
        </w:rPr>
        <w:t>Ziziphus mauriti</w:t>
      </w:r>
      <w:r w:rsidR="00013791">
        <w:rPr>
          <w:i/>
        </w:rPr>
        <w:t>a</w:t>
      </w:r>
      <w:r w:rsidRPr="009200DE">
        <w:rPr>
          <w:i/>
        </w:rPr>
        <w:t>na</w:t>
      </w:r>
      <w:r>
        <w:t xml:space="preserve"> (</w:t>
      </w:r>
      <w:r w:rsidR="00F04B0A">
        <w:t>Indian jujube</w:t>
      </w:r>
      <w:r w:rsidR="00F04B0A">
        <w:rPr>
          <w:i/>
        </w:rPr>
        <w:t xml:space="preserve">, </w:t>
      </w:r>
      <w:r w:rsidR="00F04B0A" w:rsidRPr="00714602">
        <w:t xml:space="preserve">considered </w:t>
      </w:r>
      <w:r w:rsidR="003260BA">
        <w:t xml:space="preserve">to be </w:t>
      </w:r>
      <w:r w:rsidR="00F04B0A" w:rsidRPr="00714602">
        <w:t>a weed</w:t>
      </w:r>
      <w:r w:rsidR="003260BA">
        <w:t xml:space="preserve"> in Australia</w:t>
      </w:r>
      <w:r w:rsidR="00F04B0A" w:rsidRPr="00714602">
        <w:t>)</w:t>
      </w:r>
      <w:r w:rsidR="00E551EE">
        <w:t xml:space="preserve"> and a number of other </w:t>
      </w:r>
      <w:r w:rsidR="00E551EE" w:rsidRPr="009200DE">
        <w:rPr>
          <w:i/>
        </w:rPr>
        <w:t>Ziziphus</w:t>
      </w:r>
      <w:r w:rsidR="00E551EE">
        <w:t xml:space="preserve"> species are </w:t>
      </w:r>
      <w:r w:rsidR="00F04B0A" w:rsidRPr="00714602">
        <w:t>also distributed sporadically in W</w:t>
      </w:r>
      <w:r w:rsidR="00F04B0A">
        <w:t>estern Australia</w:t>
      </w:r>
      <w:r w:rsidR="00F04B0A" w:rsidRPr="00714602">
        <w:t>, N</w:t>
      </w:r>
      <w:r w:rsidR="00F04B0A">
        <w:t xml:space="preserve">orthern </w:t>
      </w:r>
      <w:r w:rsidR="00F04B0A" w:rsidRPr="00714602">
        <w:t>T</w:t>
      </w:r>
      <w:r w:rsidR="00F04B0A">
        <w:t>erritory</w:t>
      </w:r>
      <w:r w:rsidR="00F04B0A" w:rsidRPr="00714602">
        <w:t xml:space="preserve">, </w:t>
      </w:r>
      <w:r w:rsidR="003260BA">
        <w:t>and n</w:t>
      </w:r>
      <w:r w:rsidR="00F04B0A" w:rsidRPr="00714602">
        <w:t>orth-east</w:t>
      </w:r>
      <w:r w:rsidR="003260BA">
        <w:t>ern</w:t>
      </w:r>
      <w:r w:rsidR="00F04B0A" w:rsidRPr="00714602">
        <w:t xml:space="preserve"> Queensland </w:t>
      </w:r>
      <w:r w:rsidR="003260BA">
        <w:t>and s</w:t>
      </w:r>
      <w:r w:rsidR="00F04B0A" w:rsidRPr="00714602">
        <w:t xml:space="preserve">outh-eastern Queensland </w:t>
      </w:r>
      <w:r w:rsidR="00C61033">
        <w:fldChar w:fldCharType="begin"/>
      </w:r>
      <w:r w:rsidR="00C61033">
        <w:instrText xml:space="preserve"> ADDIN EN.CITE &lt;EndNote&gt;&lt;Cite&gt;&lt;Author&gt;ALA&lt;/Author&gt;&lt;Year&gt;2018&lt;/Year&gt;&lt;RecNum&gt;30468&lt;/RecNum&gt;&lt;DisplayText&gt;(ALA 2018; ATRP 2010)&lt;/DisplayText&gt;&lt;record&gt;&lt;rec-number&gt;30468&lt;/rec-number&gt;&lt;foreign-keys&gt;&lt;key app="EN" db-id="pxwxw0er9zv2fxezxdk5tt5utz5p5vtrwdv0" timestamp="1519352699"&gt;30468&lt;/key&gt;&lt;/foreign-keys&gt;&lt;ref-type name="Databases"&gt;45&lt;/ref-type&gt;&lt;contributors&gt;&lt;authors&gt;&lt;author&gt;ALA&lt;/author&gt;&lt;/authors&gt;&lt;/contributors&gt;&lt;titles&gt;&lt;title&gt;Atlas of Living Australia&lt;/title&gt;&lt;/titles&gt;&lt;keywords&gt;&lt;keyword&gt;Australia&lt;/keyword&gt;&lt;keyword&gt;Entry&lt;/keyword&gt;&lt;keyword&gt;Database&lt;/keyword&gt;&lt;/keywords&gt;&lt;dates&gt;&lt;year&gt;2018&lt;/year&gt;&lt;pub-dates&gt;&lt;date&gt;2018&lt;/date&gt;&lt;/pub-dates&gt;&lt;/dates&gt;&lt;urls&gt;&lt;related-urls&gt;&lt;url&gt;&lt;style face="underline" font="default" size="100%"&gt;www.ala.org.au&lt;/style&gt;&lt;/url&gt;&lt;/related-urls&gt;&lt;/urls&gt;&lt;custom1&gt;updated_WW&lt;/custom1&gt;&lt;/record&gt;&lt;/Cite&gt;&lt;Cite&gt;&lt;Author&gt;ATRP&lt;/Author&gt;&lt;Year&gt;2010&lt;/Year&gt;&lt;RecNum&gt;31739&lt;/RecNum&gt;&lt;record&gt;&lt;rec-number&gt;31739&lt;/rec-number&gt;&lt;foreign-keys&gt;&lt;key app="EN" db-id="pxwxw0er9zv2fxezxdk5tt5utz5p5vtrwdv0" timestamp="1534385923"&gt;31739&lt;/key&gt;&lt;/foreign-keys&gt;&lt;ref-type name="Web Page/Online Document"&gt;12&lt;/ref-type&gt;&lt;contributors&gt;&lt;authors&gt;&lt;author&gt;ATRP&lt;/author&gt;&lt;/authors&gt;&lt;/contributors&gt;&lt;titles&gt;&lt;title&gt;&lt;style face="normal" font="default" size="100%"&gt;Factsheet - &lt;/style&gt;&lt;style face="italic" font="default" size="100%"&gt;Ziziphus mauritiana&lt;/style&gt;&lt;/title&gt;&lt;/titles&gt;&lt;keywords&gt;&lt;keyword&gt;Ziziphus mauritiana&lt;/keyword&gt;&lt;/keywords&gt;&lt;dates&gt;&lt;year&gt;2010&lt;/year&gt;&lt;pub-dates&gt;&lt;date&gt;08/15/2018&lt;/date&gt;&lt;/pub-dates&gt;&lt;/dates&gt;&lt;pub-location&gt;Australia&lt;/pub-location&gt;&lt;publisher&gt;Australian Tropical Rainforest Plants (ATRP)&lt;/publisher&gt;&lt;urls&gt;&lt;related-urls&gt;&lt;url&gt;http://keys.trin.org.au/key-server/data/0e0f0504-0103-430d-8004-060d07080d04/media/Html/taxon/Ziziphus_mauritiana.htm&lt;/url&gt;&lt;/related-urls&gt;&lt;pdf-urls&gt;&lt;url&gt;file://J:\E Library\Plant Catalogue\A\ATRP - 2010 EN31739.pdf&lt;/url&gt;&lt;/pdf-urls&gt;&lt;/urls&gt;&lt;custom1&gt;Fresh Chinese dates from China MH&lt;/custom1&gt;&lt;/record&gt;&lt;/Cite&gt;&lt;/EndNote&gt;</w:instrText>
      </w:r>
      <w:r w:rsidR="00C61033">
        <w:fldChar w:fldCharType="separate"/>
      </w:r>
      <w:r w:rsidR="00C61033">
        <w:rPr>
          <w:noProof/>
        </w:rPr>
        <w:t>(</w:t>
      </w:r>
      <w:hyperlink w:anchor="_ENREF_5" w:tooltip="ALA, 2018 #30468" w:history="1">
        <w:r w:rsidR="008D29CC">
          <w:rPr>
            <w:noProof/>
          </w:rPr>
          <w:t>ALA 2018</w:t>
        </w:r>
      </w:hyperlink>
      <w:r w:rsidR="00C61033">
        <w:rPr>
          <w:noProof/>
        </w:rPr>
        <w:t xml:space="preserve">; </w:t>
      </w:r>
      <w:hyperlink w:anchor="_ENREF_23" w:tooltip="ATRP, 2010 #31739" w:history="1">
        <w:r w:rsidR="008D29CC">
          <w:rPr>
            <w:noProof/>
          </w:rPr>
          <w:t>ATRP 2010</w:t>
        </w:r>
      </w:hyperlink>
      <w:r w:rsidR="00C61033">
        <w:rPr>
          <w:noProof/>
        </w:rPr>
        <w:t>)</w:t>
      </w:r>
      <w:r w:rsidR="00C61033">
        <w:fldChar w:fldCharType="end"/>
      </w:r>
      <w:r w:rsidR="00F04B0A" w:rsidRPr="00714602">
        <w:t xml:space="preserve">. </w:t>
      </w:r>
    </w:p>
    <w:p w14:paraId="0CF83F9F" w14:textId="77777777" w:rsidR="00F04B0A" w:rsidRDefault="00F04B0A" w:rsidP="00F04B0A">
      <w:pPr>
        <w:pStyle w:val="ListParagraph"/>
        <w:spacing w:after="120"/>
        <w:ind w:left="0"/>
      </w:pPr>
      <w:r>
        <w:t xml:space="preserve">Australia possesses suitable climatic conditions for </w:t>
      </w:r>
      <w:r w:rsidRPr="00714602">
        <w:rPr>
          <w:i/>
        </w:rPr>
        <w:t>C</w:t>
      </w:r>
      <w:r w:rsidR="003260BA">
        <w:rPr>
          <w:i/>
        </w:rPr>
        <w:t xml:space="preserve">. </w:t>
      </w:r>
      <w:r w:rsidRPr="00714602">
        <w:rPr>
          <w:i/>
        </w:rPr>
        <w:t>vesuviana</w:t>
      </w:r>
      <w:r w:rsidR="003260BA">
        <w:t xml:space="preserve"> reproduction.</w:t>
      </w:r>
      <w:r w:rsidRPr="00714602">
        <w:t xml:space="preserve"> </w:t>
      </w:r>
    </w:p>
    <w:p w14:paraId="2AAD78C6" w14:textId="58D04164" w:rsidR="003260BA" w:rsidRDefault="00F04B0A" w:rsidP="00063562">
      <w:pPr>
        <w:pStyle w:val="ListParagraph"/>
        <w:numPr>
          <w:ilvl w:val="0"/>
          <w:numId w:val="19"/>
        </w:numPr>
      </w:pPr>
      <w:r w:rsidRPr="00714602">
        <w:rPr>
          <w:i/>
        </w:rPr>
        <w:t>Carpomyia vesuviana</w:t>
      </w:r>
      <w:r w:rsidRPr="00714602">
        <w:t xml:space="preserve"> is present in China</w:t>
      </w:r>
      <w:r>
        <w:t xml:space="preserve"> (Turpan region),</w:t>
      </w:r>
      <w:r w:rsidRPr="00714602">
        <w:t xml:space="preserve"> Bangladesh, Georgia, India, Thailand, Indian Ocean Islands, Iran, Mauritius, Middle East (Oman), Pakistan, Afghanistan, Southern Europe, Italy, Bosnia, North Africa, Caucasus, Turkmenistan, Turkey, and Uzbekistan </w:t>
      </w:r>
      <w:r w:rsidR="00C61033">
        <w:fldChar w:fldCharType="begin">
          <w:fldData xml:space="preserve">PEVuZE5vdGU+PENpdGU+PEF1dGhvcj5BbWluaTwvQXV0aG9yPjxZZWFyPjIwMTQ8L1llYXI+PFJl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</w:fldData>
        </w:fldChar>
      </w:r>
      <w:r w:rsidR="00C61033">
        <w:instrText xml:space="preserve"> ADDIN EN.CITE </w:instrText>
      </w:r>
      <w:r w:rsidR="00C61033">
        <w:fldChar w:fldCharType="begin">
          <w:fldData xml:space="preserve">PEVuZE5vdGU+PENpdGU+PEF1dGhvcj5BbWluaTwvQXV0aG9yPjxZZWFyPjIwMTQ8L1llYXI+PFJl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</w:fldData>
        </w:fldChar>
      </w:r>
      <w:r w:rsidR="00C61033">
        <w:instrText xml:space="preserve"> ADDIN EN.CITE.DATA </w:instrText>
      </w:r>
      <w:r w:rsidR="00C61033">
        <w:fldChar w:fldCharType="end"/>
      </w:r>
      <w:r w:rsidR="00C61033">
        <w:fldChar w:fldCharType="separate"/>
      </w:r>
      <w:r w:rsidR="00C61033">
        <w:rPr>
          <w:noProof/>
        </w:rPr>
        <w:t>(</w:t>
      </w:r>
      <w:hyperlink w:anchor="_ENREF_9" w:tooltip="Amini, 2014 #28280" w:history="1">
        <w:r w:rsidR="008D29CC">
          <w:rPr>
            <w:noProof/>
          </w:rPr>
          <w:t>Amini et al. 2014</w:t>
        </w:r>
      </w:hyperlink>
      <w:r w:rsidR="00C61033">
        <w:rPr>
          <w:noProof/>
        </w:rPr>
        <w:t xml:space="preserve">; </w:t>
      </w:r>
      <w:hyperlink w:anchor="_ENREF_134" w:tooltip="Farrara, 2009 #30913" w:history="1">
        <w:r w:rsidR="008D29CC">
          <w:rPr>
            <w:noProof/>
          </w:rPr>
          <w:t>Farrara et al. 2009</w:t>
        </w:r>
      </w:hyperlink>
      <w:r w:rsidR="00C61033">
        <w:rPr>
          <w:noProof/>
        </w:rPr>
        <w:t xml:space="preserve">; </w:t>
      </w:r>
      <w:hyperlink w:anchor="_ENREF_177" w:tooltip="Hu, 2013 #28301" w:history="1">
        <w:r w:rsidR="008D29CC">
          <w:rPr>
            <w:noProof/>
          </w:rPr>
          <w:t>Hu et al. 2013</w:t>
        </w:r>
      </w:hyperlink>
      <w:r w:rsidR="00C61033">
        <w:rPr>
          <w:noProof/>
        </w:rPr>
        <w:t xml:space="preserve">; </w:t>
      </w:r>
      <w:hyperlink w:anchor="_ENREF_198" w:tooltip="Karuppaiah, 2014 #28302" w:history="1">
        <w:r w:rsidR="008D29CC">
          <w:rPr>
            <w:noProof/>
          </w:rPr>
          <w:t>Karuppaiah 2014</w:t>
        </w:r>
      </w:hyperlink>
      <w:r w:rsidR="00C61033">
        <w:rPr>
          <w:noProof/>
        </w:rPr>
        <w:t xml:space="preserve">; </w:t>
      </w:r>
      <w:hyperlink w:anchor="_ENREF_225" w:tooltip="Li, 2017 #29238" w:history="1">
        <w:r w:rsidR="008D29CC">
          <w:rPr>
            <w:noProof/>
          </w:rPr>
          <w:t>Li et al. 2017b</w:t>
        </w:r>
      </w:hyperlink>
      <w:r w:rsidR="00C61033">
        <w:rPr>
          <w:noProof/>
        </w:rPr>
        <w:t xml:space="preserve">; </w:t>
      </w:r>
      <w:hyperlink w:anchor="_ENREF_286" w:tooltip="Pollini, 2014 #29243" w:history="1">
        <w:r w:rsidR="008D29CC">
          <w:rPr>
            <w:noProof/>
          </w:rPr>
          <w:t>Pollini &amp; Cravedi 2014</w:t>
        </w:r>
      </w:hyperlink>
      <w:r w:rsidR="00C61033">
        <w:rPr>
          <w:noProof/>
        </w:rPr>
        <w:t xml:space="preserve">; </w:t>
      </w:r>
      <w:hyperlink w:anchor="_ENREF_315" w:tooltip="Stibick, 2004 #29357" w:history="1">
        <w:r w:rsidR="008D29CC">
          <w:rPr>
            <w:noProof/>
          </w:rPr>
          <w:t>Stibick 2004</w:t>
        </w:r>
      </w:hyperlink>
      <w:r w:rsidR="00C61033">
        <w:rPr>
          <w:noProof/>
        </w:rPr>
        <w:t>)</w:t>
      </w:r>
      <w:r w:rsidR="00C61033">
        <w:fldChar w:fldCharType="end"/>
      </w:r>
      <w:r w:rsidR="003260BA">
        <w:t xml:space="preserve">, </w:t>
      </w:r>
      <w:r>
        <w:t>in regions from rang</w:t>
      </w:r>
      <w:r w:rsidR="003260BA">
        <w:t>ing</w:t>
      </w:r>
      <w:r>
        <w:t xml:space="preserve"> from tropical to temperate climates </w:t>
      </w:r>
      <w:r w:rsidR="00C61033">
        <w:fldChar w:fldCharType="begin"/>
      </w:r>
      <w:r w:rsidR="00C61033">
        <w:instrText xml:space="preserve"> ADDIN EN.CITE &lt;EndNote&gt;&lt;Cite&gt;&lt;Author&gt;Stibick&lt;/Author&gt;&lt;Year&gt;2004&lt;/Year&gt;&lt;RecNum&gt;29357&lt;/RecNum&gt;&lt;DisplayText&gt;(Stibick 2004)&lt;/DisplayText&gt;&lt;record&gt;&lt;rec-number&gt;29357&lt;/rec-number&gt;&lt;foreign-keys&gt;&lt;key app="EN" db-id="pxwxw0er9zv2fxezxdk5tt5utz5p5vtrwdv0" timestamp="1506493089"&gt;29357&lt;/key&gt;&lt;/foreign-keys&gt;&lt;ref-type name="Reports"&gt;27&lt;/ref-type&gt;&lt;contributors&gt;&lt;authors&gt;&lt;author&gt;Stibick, J.N.L.&lt;/author&gt;&lt;/authors&gt;&lt;/contributors&gt;&lt;titles&gt;&lt;title&gt;General Reference for Fruit Fly Programs Tephritidae&lt;/title&gt;&lt;/titles&gt;&lt;pages&gt;322&lt;/pages&gt;&lt;keywords&gt;&lt;keyword&gt;Acinia picturata&lt;/keyword&gt;&lt;keyword&gt;Anastrepha fraterculus&lt;/keyword&gt;&lt;keyword&gt;Anastrepha ludens&lt;/keyword&gt;&lt;keyword&gt;Anastrepha obliqua&lt;/keyword&gt;&lt;keyword&gt;Anastrepha serpentina&lt;/keyword&gt;&lt;keyword&gt;A. striata&lt;/keyword&gt;&lt;keyword&gt;Anastrepha suspensa&lt;/keyword&gt;&lt;keyword&gt;Bactrocera carambolae&lt;/keyword&gt;&lt;keyword&gt;Bactrocera correcta&lt;/keyword&gt;&lt;keyword&gt;Bactrocera cucurbitae&lt;/keyword&gt;&lt;keyword&gt;Bactrocera frauenfeldi&lt;/keyword&gt;&lt;keyword&gt;Bactrocera latifrons&lt;/keyword&gt;&lt;keyword&gt;Bactrocera oleae&lt;/keyword&gt;&lt;keyword&gt;Bactrocera papayae&lt;/keyword&gt;&lt;keyword&gt;Bactrocera tryoni&lt;/keyword&gt;&lt;keyword&gt;Bactrocera zonata&lt;/keyword&gt;&lt;keyword&gt;Carpomya pardalina&lt;/keyword&gt;&lt;keyword&gt;Cecidochares connexa&lt;/keyword&gt;&lt;keyword&gt;Ceratitella tomentosa&lt;/keyword&gt;&lt;keyword&gt;Ceratitis malgassa&lt;/keyword&gt;&lt;/keywords&gt;&lt;dates&gt;&lt;year&gt;2004&lt;/year&gt;&lt;/dates&gt;&lt;pub-location&gt;USA&lt;/pub-location&gt;&lt;publisher&gt;USDA, APHIS, PPQ, Pest Detection and Management Programs&lt;/publisher&gt;&lt;urls&gt;&lt;pdf-urls&gt;&lt;url&gt;file://J:\E Library\Plant Catalogue\S\Stibick JNL- 2004- EN29357.pdf&lt;/url&gt;&lt;/pdf-urls&gt;&lt;/urls&gt;&lt;custom1&gt;Fresh Chinese dates from China mh&lt;/custom1&gt;&lt;/record&gt;&lt;/Cite&gt;&lt;/EndNote&gt;</w:instrText>
      </w:r>
      <w:r w:rsidR="00C61033">
        <w:fldChar w:fldCharType="separate"/>
      </w:r>
      <w:r w:rsidR="00C61033">
        <w:rPr>
          <w:noProof/>
        </w:rPr>
        <w:t>(</w:t>
      </w:r>
      <w:hyperlink w:anchor="_ENREF_315" w:tooltip="Stibick, 2004 #29357" w:history="1">
        <w:r w:rsidR="008D29CC">
          <w:rPr>
            <w:noProof/>
          </w:rPr>
          <w:t>Stibick 2004</w:t>
        </w:r>
      </w:hyperlink>
      <w:r w:rsidR="00C61033">
        <w:rPr>
          <w:noProof/>
        </w:rPr>
        <w:t>)</w:t>
      </w:r>
      <w:r w:rsidR="00C61033">
        <w:fldChar w:fldCharType="end"/>
      </w:r>
      <w:r>
        <w:t xml:space="preserve">. </w:t>
      </w:r>
    </w:p>
    <w:p w14:paraId="5BFF1EBE" w14:textId="77777777" w:rsidR="003260BA" w:rsidRDefault="00F04B0A" w:rsidP="00063562">
      <w:pPr>
        <w:pStyle w:val="ListParagraph"/>
        <w:numPr>
          <w:ilvl w:val="0"/>
          <w:numId w:val="19"/>
        </w:numPr>
      </w:pPr>
      <w:r>
        <w:t>Climatic conditions of part</w:t>
      </w:r>
      <w:r w:rsidR="003260BA">
        <w:t>s</w:t>
      </w:r>
      <w:r>
        <w:t xml:space="preserve"> of Australia, </w:t>
      </w:r>
      <w:r w:rsidR="003260BA">
        <w:t xml:space="preserve">and notable </w:t>
      </w:r>
      <w:r>
        <w:t>where Chinese jujube</w:t>
      </w:r>
      <w:r w:rsidR="003260BA">
        <w:t xml:space="preserve">s are </w:t>
      </w:r>
      <w:r>
        <w:t xml:space="preserve">grown, are similar to the climatic conditions where </w:t>
      </w:r>
      <w:r w:rsidRPr="00714602">
        <w:rPr>
          <w:i/>
        </w:rPr>
        <w:t>C</w:t>
      </w:r>
      <w:r>
        <w:rPr>
          <w:i/>
        </w:rPr>
        <w:t>.</w:t>
      </w:r>
      <w:r w:rsidRPr="00714602">
        <w:rPr>
          <w:i/>
        </w:rPr>
        <w:t xml:space="preserve"> vesuviana</w:t>
      </w:r>
      <w:r>
        <w:rPr>
          <w:i/>
        </w:rPr>
        <w:t xml:space="preserve"> </w:t>
      </w:r>
      <w:r w:rsidRPr="003A4584">
        <w:t xml:space="preserve">is </w:t>
      </w:r>
      <w:r w:rsidR="003260BA">
        <w:t xml:space="preserve">record as </w:t>
      </w:r>
      <w:r w:rsidRPr="003A4584">
        <w:t>present</w:t>
      </w:r>
      <w:r>
        <w:rPr>
          <w:i/>
        </w:rPr>
        <w:t>.</w:t>
      </w:r>
      <w:r>
        <w:t xml:space="preserve"> </w:t>
      </w:r>
    </w:p>
    <w:p w14:paraId="654B3E8E" w14:textId="77777777" w:rsidR="00F04B0A" w:rsidRDefault="00F04B0A" w:rsidP="00F04B0A">
      <w:pPr>
        <w:pStyle w:val="ListParagraph"/>
        <w:spacing w:after="120"/>
        <w:ind w:left="0"/>
      </w:pPr>
      <w:r w:rsidRPr="00714602">
        <w:rPr>
          <w:i/>
        </w:rPr>
        <w:t>Carpomyia vesuviana</w:t>
      </w:r>
      <w:r w:rsidRPr="00714602">
        <w:t xml:space="preserve"> </w:t>
      </w:r>
      <w:r>
        <w:t xml:space="preserve">has </w:t>
      </w:r>
      <w:r w:rsidR="00171362">
        <w:t xml:space="preserve">effective </w:t>
      </w:r>
      <w:r>
        <w:t>reproduction and adaptation systems</w:t>
      </w:r>
      <w:r w:rsidR="003260BA">
        <w:t>.</w:t>
      </w:r>
      <w:r>
        <w:t xml:space="preserve"> </w:t>
      </w:r>
    </w:p>
    <w:p w14:paraId="12ABBE22" w14:textId="41393750" w:rsidR="003260BA" w:rsidRDefault="00F04B0A" w:rsidP="00063562">
      <w:pPr>
        <w:pStyle w:val="ListBullet"/>
        <w:numPr>
          <w:ilvl w:val="0"/>
          <w:numId w:val="19"/>
        </w:numPr>
        <w:spacing w:before="0" w:after="200" w:line="276" w:lineRule="auto"/>
        <w:rPr>
          <w:noProof/>
        </w:rPr>
      </w:pPr>
      <w:r w:rsidRPr="00714602">
        <w:rPr>
          <w:i/>
        </w:rPr>
        <w:t>Carpomyia vesuviana</w:t>
      </w:r>
      <w:r w:rsidRPr="00714602">
        <w:t xml:space="preserve"> </w:t>
      </w:r>
      <w:r>
        <w:t xml:space="preserve">may have multiple generations </w:t>
      </w:r>
      <w:r w:rsidR="00171362">
        <w:t>each</w:t>
      </w:r>
      <w:r>
        <w:t xml:space="preserve"> year. </w:t>
      </w:r>
      <w:r w:rsidRPr="00714602">
        <w:t>Depend</w:t>
      </w:r>
      <w:r>
        <w:t>ing</w:t>
      </w:r>
      <w:r w:rsidRPr="00714602">
        <w:t xml:space="preserve"> upon climate and temperature</w:t>
      </w:r>
      <w:r w:rsidR="00171362">
        <w:t>, the</w:t>
      </w:r>
      <w:r>
        <w:t xml:space="preserve"> number of</w:t>
      </w:r>
      <w:r w:rsidRPr="00714602">
        <w:t xml:space="preserve"> generation</w:t>
      </w:r>
      <w:r>
        <w:t xml:space="preserve">s of </w:t>
      </w:r>
      <w:r w:rsidRPr="00714602">
        <w:rPr>
          <w:i/>
        </w:rPr>
        <w:t>C</w:t>
      </w:r>
      <w:r>
        <w:rPr>
          <w:i/>
        </w:rPr>
        <w:t>.</w:t>
      </w:r>
      <w:r w:rsidRPr="00714602">
        <w:rPr>
          <w:i/>
        </w:rPr>
        <w:t xml:space="preserve"> vesuviana</w:t>
      </w:r>
      <w:r w:rsidRPr="00714602">
        <w:t xml:space="preserve"> varies</w:t>
      </w:r>
      <w:r>
        <w:t xml:space="preserve">, for example, </w:t>
      </w:r>
      <w:r w:rsidR="00171362">
        <w:t xml:space="preserve">from one to two </w:t>
      </w:r>
      <w:r w:rsidRPr="00714602">
        <w:t>generation</w:t>
      </w:r>
      <w:r>
        <w:t xml:space="preserve">s in Italy, </w:t>
      </w:r>
      <w:r w:rsidR="00171362">
        <w:t xml:space="preserve">to two to three </w:t>
      </w:r>
      <w:r w:rsidRPr="00714602">
        <w:t>generation</w:t>
      </w:r>
      <w:r>
        <w:t xml:space="preserve">s </w:t>
      </w:r>
      <w:r w:rsidRPr="00714602">
        <w:t>in India and China</w:t>
      </w:r>
      <w:r>
        <w:t xml:space="preserve">, and </w:t>
      </w:r>
      <w:r w:rsidR="00171362">
        <w:t xml:space="preserve">eight to </w:t>
      </w:r>
      <w:r w:rsidR="0042220F">
        <w:t>10</w:t>
      </w:r>
      <w:r w:rsidR="00171362">
        <w:t xml:space="preserve"> </w:t>
      </w:r>
      <w:r>
        <w:t xml:space="preserve">generations in </w:t>
      </w:r>
      <w:r w:rsidRPr="00714602">
        <w:t>Iran</w:t>
      </w:r>
      <w:r>
        <w:t xml:space="preserve"> </w:t>
      </w:r>
      <w:r w:rsidR="00C61033">
        <w:fldChar w:fldCharType="begin">
          <w:fldData xml:space="preserve">PEVuZE5vdGU+PENpdGU+PEF1dGhvcj5CYWxpa2FpPC9BdXRob3I+PFllYXI+MjAwOTwvWWVhcj48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</w:fldData>
        </w:fldChar>
      </w:r>
      <w:r w:rsidR="00C61033">
        <w:instrText xml:space="preserve"> ADDIN EN.CITE </w:instrText>
      </w:r>
      <w:r w:rsidR="00C61033">
        <w:fldChar w:fldCharType="begin">
          <w:fldData xml:space="preserve">PEVuZE5vdGU+PENpdGU+PEF1dGhvcj5CYWxpa2FpPC9BdXRob3I+PFllYXI+MjAwOTwvWWVhcj48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</w:fldData>
        </w:fldChar>
      </w:r>
      <w:r w:rsidR="00C61033">
        <w:instrText xml:space="preserve"> ADDIN EN.CITE.DATA </w:instrText>
      </w:r>
      <w:r w:rsidR="00C61033">
        <w:fldChar w:fldCharType="end"/>
      </w:r>
      <w:r w:rsidR="00C61033">
        <w:fldChar w:fldCharType="separate"/>
      </w:r>
      <w:r w:rsidR="00C61033">
        <w:rPr>
          <w:noProof/>
        </w:rPr>
        <w:t>(</w:t>
      </w:r>
      <w:hyperlink w:anchor="_ENREF_30" w:tooltip="Balikai, 2009 #20180" w:history="1">
        <w:r w:rsidR="008D29CC">
          <w:rPr>
            <w:noProof/>
          </w:rPr>
          <w:t>Balikai 2009</w:t>
        </w:r>
      </w:hyperlink>
      <w:r w:rsidR="00C61033">
        <w:rPr>
          <w:noProof/>
        </w:rPr>
        <w:t xml:space="preserve">; </w:t>
      </w:r>
      <w:hyperlink w:anchor="_ENREF_159" w:tooltip="Haldhar, 2016 #28311" w:history="1">
        <w:r w:rsidR="008D29CC">
          <w:rPr>
            <w:noProof/>
          </w:rPr>
          <w:t>Haldhar et al. 2016</w:t>
        </w:r>
      </w:hyperlink>
      <w:r w:rsidR="00C61033">
        <w:rPr>
          <w:noProof/>
        </w:rPr>
        <w:t xml:space="preserve">; </w:t>
      </w:r>
      <w:hyperlink w:anchor="_ENREF_198" w:tooltip="Karuppaiah, 2014 #28302" w:history="1">
        <w:r w:rsidR="008D29CC">
          <w:rPr>
            <w:noProof/>
          </w:rPr>
          <w:t>Karuppaiah 2014</w:t>
        </w:r>
      </w:hyperlink>
      <w:r w:rsidR="00C61033">
        <w:rPr>
          <w:noProof/>
        </w:rPr>
        <w:t xml:space="preserve">; </w:t>
      </w:r>
      <w:hyperlink w:anchor="_ENREF_286" w:tooltip="Pollini, 2014 #29243" w:history="1">
        <w:r w:rsidR="008D29CC">
          <w:rPr>
            <w:noProof/>
          </w:rPr>
          <w:t>Pollini &amp; Cravedi 2014</w:t>
        </w:r>
      </w:hyperlink>
      <w:r w:rsidR="00C61033">
        <w:rPr>
          <w:noProof/>
        </w:rPr>
        <w:t>)</w:t>
      </w:r>
      <w:r w:rsidR="00C61033">
        <w:fldChar w:fldCharType="end"/>
      </w:r>
      <w:r w:rsidRPr="00714602">
        <w:rPr>
          <w:noProof/>
        </w:rPr>
        <w:t xml:space="preserve">. </w:t>
      </w:r>
    </w:p>
    <w:p w14:paraId="61A9CB15" w14:textId="533B8876" w:rsidR="003260BA" w:rsidRDefault="00F04B0A" w:rsidP="00063562">
      <w:pPr>
        <w:pStyle w:val="ListParagraph"/>
        <w:numPr>
          <w:ilvl w:val="0"/>
          <w:numId w:val="19"/>
        </w:numPr>
      </w:pPr>
      <w:r>
        <w:rPr>
          <w:noProof/>
        </w:rPr>
        <w:t>Adu</w:t>
      </w:r>
      <w:r>
        <w:t>lt</w:t>
      </w:r>
      <w:r w:rsidRPr="00714602">
        <w:t xml:space="preserve"> female</w:t>
      </w:r>
      <w:r>
        <w:t>s</w:t>
      </w:r>
      <w:r w:rsidRPr="00714602">
        <w:t xml:space="preserve"> usually lay egg</w:t>
      </w:r>
      <w:r>
        <w:t>s</w:t>
      </w:r>
      <w:r w:rsidRPr="00714602">
        <w:t xml:space="preserve"> singly </w:t>
      </w:r>
      <w:r w:rsidR="00171362">
        <w:t>in</w:t>
      </w:r>
      <w:r w:rsidR="00171362" w:rsidRPr="00714602">
        <w:t xml:space="preserve"> </w:t>
      </w:r>
      <w:r>
        <w:t xml:space="preserve">the </w:t>
      </w:r>
      <w:r w:rsidRPr="00714602">
        <w:t>early</w:t>
      </w:r>
      <w:r w:rsidR="00171362">
        <w:t xml:space="preserve"> developmental </w:t>
      </w:r>
      <w:r w:rsidRPr="00714602">
        <w:t>stage</w:t>
      </w:r>
      <w:r w:rsidR="00171362">
        <w:t>s</w:t>
      </w:r>
      <w:r w:rsidRPr="00714602">
        <w:t xml:space="preserve"> of fruit</w:t>
      </w:r>
      <w:r w:rsidR="00171362">
        <w:t>,</w:t>
      </w:r>
      <w:r w:rsidRPr="00714602">
        <w:t xml:space="preserve"> and </w:t>
      </w:r>
      <w:r>
        <w:t>the</w:t>
      </w:r>
      <w:r w:rsidR="00171362">
        <w:t xml:space="preserve"> total</w:t>
      </w:r>
      <w:r>
        <w:t xml:space="preserve"> number of</w:t>
      </w:r>
      <w:r w:rsidR="00171362">
        <w:t xml:space="preserve"> </w:t>
      </w:r>
      <w:r>
        <w:t>eggs</w:t>
      </w:r>
      <w:r w:rsidRPr="00714602">
        <w:t xml:space="preserve"> </w:t>
      </w:r>
      <w:r>
        <w:t>per fruit can be up to</w:t>
      </w:r>
      <w:r w:rsidRPr="00714602">
        <w:t xml:space="preserve"> 20 </w:t>
      </w:r>
      <w:r w:rsidR="00C61033">
        <w:fldChar w:fldCharType="begin">
          <w:fldData xml:space="preserve">PEVuZE5vdGU+PENpdGU+PEF1dGhvcj5CYWxpa2FpPC9BdXRob3I+PFllYXI+MjAwOTwvWWVhcj48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</w:fldData>
        </w:fldChar>
      </w:r>
      <w:r w:rsidR="00C61033">
        <w:instrText xml:space="preserve"> ADDIN EN.CITE </w:instrText>
      </w:r>
      <w:r w:rsidR="00C61033">
        <w:fldChar w:fldCharType="begin">
          <w:fldData xml:space="preserve">PEVuZE5vdGU+PENpdGU+PEF1dGhvcj5CYWxpa2FpPC9BdXRob3I+PFllYXI+MjAwOTwvWWVhcj48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</w:fldData>
        </w:fldChar>
      </w:r>
      <w:r w:rsidR="00C61033">
        <w:instrText xml:space="preserve"> ADDIN EN.CITE.DATA </w:instrText>
      </w:r>
      <w:r w:rsidR="00C61033">
        <w:fldChar w:fldCharType="end"/>
      </w:r>
      <w:r w:rsidR="00C61033">
        <w:fldChar w:fldCharType="separate"/>
      </w:r>
      <w:r w:rsidR="00C61033">
        <w:rPr>
          <w:noProof/>
        </w:rPr>
        <w:t>(</w:t>
      </w:r>
      <w:hyperlink w:anchor="_ENREF_30" w:tooltip="Balikai, 2009 #20180" w:history="1">
        <w:r w:rsidR="008D29CC">
          <w:rPr>
            <w:noProof/>
          </w:rPr>
          <w:t>Balikai 2009</w:t>
        </w:r>
      </w:hyperlink>
      <w:r w:rsidR="00C61033">
        <w:rPr>
          <w:noProof/>
        </w:rPr>
        <w:t xml:space="preserve">; </w:t>
      </w:r>
      <w:hyperlink w:anchor="_ENREF_159" w:tooltip="Haldhar, 2016 #28311" w:history="1">
        <w:r w:rsidR="008D29CC">
          <w:rPr>
            <w:noProof/>
          </w:rPr>
          <w:t>Haldhar et al. 2016</w:t>
        </w:r>
      </w:hyperlink>
      <w:r w:rsidR="00C61033">
        <w:rPr>
          <w:noProof/>
        </w:rPr>
        <w:t xml:space="preserve">; </w:t>
      </w:r>
      <w:hyperlink w:anchor="_ENREF_200" w:tooltip="Kavitharaghavan, 2005 #31654" w:history="1">
        <w:r w:rsidR="008D29CC">
          <w:rPr>
            <w:noProof/>
          </w:rPr>
          <w:t>Kavitharaghavan, Savithri &amp; Vijayarghavan 2005</w:t>
        </w:r>
      </w:hyperlink>
      <w:r w:rsidR="00C61033">
        <w:rPr>
          <w:noProof/>
        </w:rPr>
        <w:t xml:space="preserve">; </w:t>
      </w:r>
      <w:hyperlink w:anchor="_ENREF_286" w:tooltip="Pollini, 2014 #29243" w:history="1">
        <w:r w:rsidR="008D29CC">
          <w:rPr>
            <w:noProof/>
          </w:rPr>
          <w:t>Pollini &amp; Cravedi 2014</w:t>
        </w:r>
      </w:hyperlink>
      <w:r w:rsidR="00C61033">
        <w:rPr>
          <w:noProof/>
        </w:rPr>
        <w:t>)</w:t>
      </w:r>
      <w:r w:rsidR="00C61033">
        <w:fldChar w:fldCharType="end"/>
      </w:r>
      <w:r w:rsidRPr="00714602">
        <w:t xml:space="preserve">. </w:t>
      </w:r>
      <w:r w:rsidR="00171362">
        <w:t>The i</w:t>
      </w:r>
      <w:r w:rsidRPr="00714602">
        <w:t>ncubation period (</w:t>
      </w:r>
      <w:r w:rsidR="00013791">
        <w:t>i.e.</w:t>
      </w:r>
      <w:r w:rsidR="00171362">
        <w:t xml:space="preserve"> egg </w:t>
      </w:r>
      <w:r w:rsidRPr="00714602">
        <w:t xml:space="preserve">hatching) takes </w:t>
      </w:r>
      <w:r w:rsidR="00171362">
        <w:t>two to five days under optimal conditions</w:t>
      </w:r>
      <w:r w:rsidRPr="00714602">
        <w:t xml:space="preserve"> </w:t>
      </w:r>
      <w:r w:rsidR="00C61033">
        <w:fldChar w:fldCharType="begin">
          <w:fldData xml:space="preserve">PEVuZE5vdGU+PENpdGU+PEF1dGhvcj5LYXZpdGhhcmFnaGF2YW48L0F1dGhvcj48WWVhcj4yMDA1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</w:fldData>
        </w:fldChar>
      </w:r>
      <w:r w:rsidR="00C61033">
        <w:instrText xml:space="preserve"> ADDIN EN.CITE </w:instrText>
      </w:r>
      <w:r w:rsidR="00C61033">
        <w:fldChar w:fldCharType="begin">
          <w:fldData xml:space="preserve">PEVuZE5vdGU+PENpdGU+PEF1dGhvcj5LYXZpdGhhcmFnaGF2YW48L0F1dGhvcj48WWVhcj4yMDA1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</w:fldData>
        </w:fldChar>
      </w:r>
      <w:r w:rsidR="00C61033">
        <w:instrText xml:space="preserve"> ADDIN EN.CITE.DATA </w:instrText>
      </w:r>
      <w:r w:rsidR="00C61033">
        <w:fldChar w:fldCharType="end"/>
      </w:r>
      <w:r w:rsidR="00C61033">
        <w:fldChar w:fldCharType="separate"/>
      </w:r>
      <w:r w:rsidR="00C61033">
        <w:rPr>
          <w:noProof/>
        </w:rPr>
        <w:t>(</w:t>
      </w:r>
      <w:hyperlink w:anchor="_ENREF_198" w:tooltip="Karuppaiah, 2014 #28302" w:history="1">
        <w:r w:rsidR="008D29CC">
          <w:rPr>
            <w:noProof/>
          </w:rPr>
          <w:t>Karuppaiah 2014</w:t>
        </w:r>
      </w:hyperlink>
      <w:r w:rsidR="00C61033">
        <w:rPr>
          <w:noProof/>
        </w:rPr>
        <w:t xml:space="preserve">; </w:t>
      </w:r>
      <w:hyperlink w:anchor="_ENREF_200" w:tooltip="Kavitharaghavan, 2005 #31654" w:history="1">
        <w:r w:rsidR="008D29CC">
          <w:rPr>
            <w:noProof/>
          </w:rPr>
          <w:t>Kavitharaghavan, Savithri &amp; Vijayarghavan 2005</w:t>
        </w:r>
      </w:hyperlink>
      <w:r w:rsidR="00C61033">
        <w:rPr>
          <w:noProof/>
        </w:rPr>
        <w:t>)</w:t>
      </w:r>
      <w:r w:rsidR="00C61033">
        <w:fldChar w:fldCharType="end"/>
      </w:r>
      <w:r w:rsidRPr="00714602">
        <w:t xml:space="preserve">. </w:t>
      </w:r>
    </w:p>
    <w:p w14:paraId="49E0CF54" w14:textId="4F064A6F" w:rsidR="003260BA" w:rsidRDefault="00171362" w:rsidP="00063562">
      <w:pPr>
        <w:pStyle w:val="ListBullet"/>
        <w:numPr>
          <w:ilvl w:val="0"/>
          <w:numId w:val="19"/>
        </w:numPr>
        <w:spacing w:before="0" w:after="240" w:line="276" w:lineRule="auto"/>
      </w:pPr>
      <w:r>
        <w:t xml:space="preserve">It is likely that </w:t>
      </w:r>
      <w:r w:rsidRPr="00830E7B">
        <w:rPr>
          <w:i/>
        </w:rPr>
        <w:t>C. vesuviana</w:t>
      </w:r>
      <w:r>
        <w:t xml:space="preserve"> uses sex pheromones to a</w:t>
      </w:r>
      <w:r w:rsidR="00830E7B">
        <w:t xml:space="preserve">ssist </w:t>
      </w:r>
      <w:r w:rsidR="00830E7B" w:rsidRPr="00812B08">
        <w:t>ma</w:t>
      </w:r>
      <w:r w:rsidR="00812B08">
        <w:t>t</w:t>
      </w:r>
      <w:r w:rsidR="00830E7B" w:rsidRPr="00812B08">
        <w:t>e-founding behaviours</w:t>
      </w:r>
      <w:r w:rsidR="00830E7B">
        <w:t xml:space="preserve">, </w:t>
      </w:r>
      <w:r>
        <w:t xml:space="preserve">as methyl </w:t>
      </w:r>
      <w:r w:rsidR="00013791">
        <w:t>eugenol</w:t>
      </w:r>
      <w:r w:rsidR="00830E7B">
        <w:t>-</w:t>
      </w:r>
      <w:r>
        <w:t xml:space="preserve">baited traps have been successfully used to trap </w:t>
      </w:r>
      <w:r w:rsidRPr="00830E7B">
        <w:rPr>
          <w:i/>
        </w:rPr>
        <w:t>C. vesuviana</w:t>
      </w:r>
      <w:r>
        <w:t xml:space="preserve"> throughout the period from fruit-setting to harvesting of the jujube fruit </w:t>
      </w:r>
      <w:r w:rsidR="00C61033">
        <w:fldChar w:fldCharType="begin"/>
      </w:r>
      <w:r w:rsidR="00C61033">
        <w:instrText xml:space="preserve"> ADDIN EN.CITE &lt;EndNote&gt;&lt;Cite&gt;&lt;Author&gt;Bugti&lt;/Author&gt;&lt;Year&gt;2015&lt;/Year&gt;&lt;RecNum&gt;26790&lt;/RecNum&gt;&lt;DisplayText&gt;(Bugti et al. 2015)&lt;/DisplayText&gt;&lt;record&gt;&lt;rec-number&gt;26790&lt;/rec-number&gt;&lt;foreign-keys&gt;&lt;key app="EN" db-id="pxwxw0er9zv2fxezxdk5tt5utz5p5vtrwdv0" timestamp="1496895207"&gt;26790&lt;/key&gt;&lt;/foreign-keys&gt;&lt;ref-type name="Journal Articles"&gt;17&lt;/ref-type&gt;&lt;contributors&gt;&lt;authors&gt;&lt;author&gt;Bugti, N.K.&lt;/author&gt;&lt;author&gt;Bashir, W.&lt;/author&gt;&lt;author&gt;Qadir Baloch, A.Q.&lt;/author&gt;&lt;author&gt;Sattar, A.&lt;/author&gt;&lt;author&gt;Ahmed, M.&lt;/author&gt;&lt;author&gt;Noor, H.&lt;/author&gt;&lt;author&gt;Reki, M.T.&lt;/author&gt;&lt;author&gt;Kethran, R.&lt;/author&gt;&lt;author&gt;Ahmed, S.&lt;/author&gt;&lt;author&gt;Shawani, A.R.&lt;/author&gt;&lt;author&gt;Ruk, A.S.&lt;/author&gt;&lt;/authors&gt;&lt;/contributors&gt;&lt;titles&gt;&lt;title&gt;Population dynamics of fruit flies on different varieties of jujube &lt;/title&gt;&lt;secondary-title&gt;Journal of Biology, Agriculture and Healthcare&lt;/secondary-title&gt;&lt;/titles&gt;&lt;periodical&gt;&lt;full-title&gt;Journal of Biology, Agriculture and Healthcare&lt;/full-title&gt;&lt;/periodical&gt;&lt;pages&gt;150-156&lt;/pages&gt;&lt;volume&gt;5&lt;/volume&gt;&lt;number&gt;21&lt;/number&gt;&lt;keywords&gt;&lt;keyword&gt;Jujube&lt;/keyword&gt;&lt;keyword&gt;Parasitoids&lt;/keyword&gt;&lt;keyword&gt;Population dynamics&lt;/keyword&gt;&lt;keyword&gt;Bactrocera zonata&lt;/keyword&gt;&lt;keyword&gt;Bactrocera dorsalis&lt;/keyword&gt;&lt;keyword&gt;Carpomya vesuviana&lt;/keyword&gt;&lt;/keywords&gt;&lt;dates&gt;&lt;year&gt;2015&lt;/year&gt;&lt;/dates&gt;&lt;orig-pub&gt;Yes&lt;/orig-pub&gt;&lt;isbn&gt;ISSN 2224-3208&lt;/isbn&gt;&lt;urls&gt;&lt;pdf-urls&gt;&lt;url&gt;file://J:\E Library\Plant Catalogue\B\Bugti et al - 2015 EN26790.pdf&lt;/url&gt;&lt;/pdf-urls&gt;&lt;/urls&gt;&lt;custom1&gt;Fresh Chinese dates from China mh&lt;/custom1&gt;&lt;/record&gt;&lt;/Cite&gt;&lt;/EndNote&gt;</w:instrText>
      </w:r>
      <w:r w:rsidR="00C61033">
        <w:fldChar w:fldCharType="separate"/>
      </w:r>
      <w:r w:rsidR="00C61033">
        <w:rPr>
          <w:noProof/>
        </w:rPr>
        <w:t>(</w:t>
      </w:r>
      <w:hyperlink w:anchor="_ENREF_60" w:tooltip="Bugti, 2015 #26790" w:history="1">
        <w:r w:rsidR="008D29CC">
          <w:rPr>
            <w:noProof/>
          </w:rPr>
          <w:t>Bugti et al. 2015</w:t>
        </w:r>
      </w:hyperlink>
      <w:r w:rsidR="00C61033">
        <w:rPr>
          <w:noProof/>
        </w:rPr>
        <w:t>)</w:t>
      </w:r>
      <w:r w:rsidR="00C61033">
        <w:fldChar w:fldCharType="end"/>
      </w:r>
      <w:r>
        <w:t>. U</w:t>
      </w:r>
      <w:r w:rsidR="00830E7B">
        <w:t xml:space="preserve">tilisation of </w:t>
      </w:r>
      <w:r>
        <w:t xml:space="preserve">pheromones </w:t>
      </w:r>
      <w:r w:rsidR="00830E7B">
        <w:t xml:space="preserve">is likely to </w:t>
      </w:r>
      <w:r>
        <w:t xml:space="preserve">increase the chances of a </w:t>
      </w:r>
      <w:r w:rsidR="00013791">
        <w:t>reproductive</w:t>
      </w:r>
      <w:r w:rsidR="00830E7B">
        <w:t xml:space="preserve"> </w:t>
      </w:r>
      <w:r>
        <w:t xml:space="preserve">population being established from sparsely distributed individuals. </w:t>
      </w:r>
    </w:p>
    <w:p w14:paraId="507E962B" w14:textId="6F15527B" w:rsidR="00F04B0A" w:rsidRPr="00E766DE" w:rsidRDefault="00F04B0A">
      <w:r w:rsidRPr="00E766DE">
        <w:t xml:space="preserve">Biological control agents </w:t>
      </w:r>
      <w:r w:rsidR="00E85C05" w:rsidRPr="00E766DE">
        <w:t xml:space="preserve">and insecticides </w:t>
      </w:r>
      <w:r w:rsidRPr="00E766DE">
        <w:t xml:space="preserve">have shown to be effective in the control of </w:t>
      </w:r>
      <w:r w:rsidRPr="00E766DE">
        <w:rPr>
          <w:i/>
        </w:rPr>
        <w:t>C.</w:t>
      </w:r>
      <w:r w:rsidR="00E766DE" w:rsidRPr="00E766DE">
        <w:rPr>
          <w:i/>
        </w:rPr>
        <w:t> </w:t>
      </w:r>
      <w:r w:rsidRPr="00E766DE">
        <w:rPr>
          <w:i/>
        </w:rPr>
        <w:t>vesuviana.</w:t>
      </w:r>
    </w:p>
    <w:p w14:paraId="2353C27E" w14:textId="3D037FDE" w:rsidR="003260BA" w:rsidRPr="00E766DE" w:rsidRDefault="00F04B0A" w:rsidP="00063562">
      <w:pPr>
        <w:pStyle w:val="ListBullet"/>
        <w:numPr>
          <w:ilvl w:val="0"/>
          <w:numId w:val="19"/>
        </w:numPr>
        <w:spacing w:before="0" w:after="200" w:line="276" w:lineRule="auto"/>
      </w:pPr>
      <w:r w:rsidRPr="00E766DE">
        <w:t xml:space="preserve">Several biological control agents have shown effectiveness for controlling </w:t>
      </w:r>
      <w:r w:rsidRPr="00E766DE">
        <w:rPr>
          <w:i/>
        </w:rPr>
        <w:t>C. vesuviana</w:t>
      </w:r>
      <w:r w:rsidR="00830E7B" w:rsidRPr="00E766DE">
        <w:t>,</w:t>
      </w:r>
      <w:r w:rsidRPr="00E766DE">
        <w:t xml:space="preserve"> for example, </w:t>
      </w:r>
      <w:r w:rsidRPr="00E766DE">
        <w:rPr>
          <w:i/>
        </w:rPr>
        <w:t>Trybliographa daci</w:t>
      </w:r>
      <w:r w:rsidRPr="00E766DE">
        <w:t xml:space="preserve">, </w:t>
      </w:r>
      <w:r w:rsidRPr="00E766DE">
        <w:rPr>
          <w:i/>
        </w:rPr>
        <w:t xml:space="preserve">Dichasmimorpha longicaudata </w:t>
      </w:r>
      <w:r w:rsidRPr="00E766DE">
        <w:t xml:space="preserve">and </w:t>
      </w:r>
      <w:r w:rsidRPr="00E766DE">
        <w:rPr>
          <w:i/>
        </w:rPr>
        <w:t>Fopius arisanus</w:t>
      </w:r>
      <w:r w:rsidRPr="00E766DE">
        <w:t xml:space="preserve"> </w:t>
      </w:r>
      <w:r w:rsidR="00C61033">
        <w:fldChar w:fldCharType="begin">
          <w:fldData xml:space="preserve">PEVuZE5vdGU+PENpdGU+PEF1dGhvcj5CdWd0aTwvQXV0aG9yPjxZZWFyPjIwMTU8L1llYXI+PFJl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</w:fldData>
        </w:fldChar>
      </w:r>
      <w:r w:rsidR="00C61033">
        <w:instrText xml:space="preserve"> ADDIN EN.CITE </w:instrText>
      </w:r>
      <w:r w:rsidR="00C61033">
        <w:fldChar w:fldCharType="begin">
          <w:fldData xml:space="preserve">PEVuZE5vdGU+PENpdGU+PEF1dGhvcj5CdWd0aTwvQXV0aG9yPjxZZWFyPjIwMTU8L1llYXI+PFJl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</w:fldData>
        </w:fldChar>
      </w:r>
      <w:r w:rsidR="00C61033">
        <w:instrText xml:space="preserve"> ADDIN EN.CITE.DATA </w:instrText>
      </w:r>
      <w:r w:rsidR="00C61033">
        <w:fldChar w:fldCharType="end"/>
      </w:r>
      <w:r w:rsidR="00C61033">
        <w:fldChar w:fldCharType="separate"/>
      </w:r>
      <w:r w:rsidR="00C61033">
        <w:rPr>
          <w:noProof/>
        </w:rPr>
        <w:t>(</w:t>
      </w:r>
      <w:hyperlink w:anchor="_ENREF_60" w:tooltip="Bugti, 2015 #26790" w:history="1">
        <w:r w:rsidR="008D29CC">
          <w:rPr>
            <w:noProof/>
          </w:rPr>
          <w:t>Bugti et al. 2015</w:t>
        </w:r>
      </w:hyperlink>
      <w:r w:rsidR="00C61033">
        <w:rPr>
          <w:noProof/>
        </w:rPr>
        <w:t xml:space="preserve">; </w:t>
      </w:r>
      <w:hyperlink w:anchor="_ENREF_67" w:tooltip="Carmichael, 2008 #32852" w:history="1">
        <w:r w:rsidR="008D29CC">
          <w:rPr>
            <w:noProof/>
          </w:rPr>
          <w:t>Carmichael 2008</w:t>
        </w:r>
      </w:hyperlink>
      <w:r w:rsidR="00C61033">
        <w:rPr>
          <w:noProof/>
        </w:rPr>
        <w:t xml:space="preserve">; </w:t>
      </w:r>
      <w:hyperlink w:anchor="_ENREF_134" w:tooltip="Farrara, 2009 #30913" w:history="1">
        <w:r w:rsidR="008D29CC">
          <w:rPr>
            <w:noProof/>
          </w:rPr>
          <w:t>Farrara et al. 2009</w:t>
        </w:r>
      </w:hyperlink>
      <w:r w:rsidR="00C61033">
        <w:rPr>
          <w:noProof/>
        </w:rPr>
        <w:t xml:space="preserve">; </w:t>
      </w:r>
      <w:hyperlink w:anchor="_ENREF_278" w:tooltip="Papadopoulos, 2002 #32850" w:history="1">
        <w:r w:rsidR="008D29CC">
          <w:rPr>
            <w:noProof/>
          </w:rPr>
          <w:t>Papadopoulos &amp; Katsoyannos 2002</w:t>
        </w:r>
      </w:hyperlink>
      <w:r w:rsidR="00C61033">
        <w:rPr>
          <w:noProof/>
        </w:rPr>
        <w:t xml:space="preserve">; </w:t>
      </w:r>
      <w:hyperlink w:anchor="_ENREF_316" w:tooltip="Stibick, 2008 #4407" w:history="1">
        <w:r w:rsidR="008D29CC">
          <w:rPr>
            <w:noProof/>
          </w:rPr>
          <w:t>Stibick 2008</w:t>
        </w:r>
      </w:hyperlink>
      <w:r w:rsidR="00C61033">
        <w:rPr>
          <w:noProof/>
        </w:rPr>
        <w:t xml:space="preserve">; </w:t>
      </w:r>
      <w:hyperlink w:anchor="_ENREF_389" w:tooltip="Zamek, 2012 #32851" w:history="1">
        <w:r w:rsidR="008D29CC">
          <w:rPr>
            <w:noProof/>
          </w:rPr>
          <w:t>Zamek et al. 2012</w:t>
        </w:r>
      </w:hyperlink>
      <w:r w:rsidR="00C61033">
        <w:rPr>
          <w:noProof/>
        </w:rPr>
        <w:t>)</w:t>
      </w:r>
      <w:r w:rsidR="00C61033">
        <w:fldChar w:fldCharType="end"/>
      </w:r>
      <w:r w:rsidRPr="00E766DE">
        <w:t xml:space="preserve">. These natural enemies of </w:t>
      </w:r>
      <w:r w:rsidRPr="00E766DE">
        <w:rPr>
          <w:i/>
        </w:rPr>
        <w:t>C. vesuviana</w:t>
      </w:r>
      <w:r w:rsidRPr="00E766DE">
        <w:t xml:space="preserve"> are present in some parts of Australia</w:t>
      </w:r>
      <w:r w:rsidR="00830E7B" w:rsidRPr="00E766DE">
        <w:t>,</w:t>
      </w:r>
      <w:r w:rsidRPr="00E766DE">
        <w:t xml:space="preserve"> and may have some impacts on the </w:t>
      </w:r>
      <w:r w:rsidR="00830E7B" w:rsidRPr="00E766DE">
        <w:t xml:space="preserve">likelihood of </w:t>
      </w:r>
      <w:r w:rsidRPr="00E766DE">
        <w:t xml:space="preserve">establishment of </w:t>
      </w:r>
      <w:r w:rsidR="00830E7B" w:rsidRPr="00E766DE">
        <w:t xml:space="preserve">a </w:t>
      </w:r>
      <w:r w:rsidR="00812B08" w:rsidRPr="00E766DE">
        <w:t xml:space="preserve">nascent </w:t>
      </w:r>
      <w:r w:rsidR="00830E7B" w:rsidRPr="00E766DE">
        <w:t xml:space="preserve">population of </w:t>
      </w:r>
      <w:r w:rsidRPr="00E766DE">
        <w:rPr>
          <w:i/>
        </w:rPr>
        <w:t>C. vesuviana</w:t>
      </w:r>
      <w:r w:rsidRPr="00E766DE">
        <w:t xml:space="preserve"> in Australia.</w:t>
      </w:r>
    </w:p>
    <w:p w14:paraId="5F593191" w14:textId="6B38A365" w:rsidR="003260BA" w:rsidRPr="00E766DE" w:rsidRDefault="002A6F37" w:rsidP="00063562">
      <w:pPr>
        <w:pStyle w:val="ListBullet"/>
        <w:numPr>
          <w:ilvl w:val="0"/>
          <w:numId w:val="19"/>
        </w:numPr>
        <w:spacing w:before="0" w:after="200" w:line="276" w:lineRule="auto"/>
      </w:pPr>
      <w:r w:rsidRPr="00E766DE">
        <w:lastRenderedPageBreak/>
        <w:t xml:space="preserve">Insecticides containing the active constituents </w:t>
      </w:r>
      <w:r w:rsidR="00F04B0A" w:rsidRPr="00E766DE">
        <w:t xml:space="preserve">malathion, fenthion, monocrotophos, phosphamidon, dichlovos, chlorpyriphos, carbaryl, dipterex, imidacloprid, triazophos, dimethoate, deltamethrin and </w:t>
      </w:r>
      <w:r w:rsidRPr="00E766DE">
        <w:t>azadirachtin (</w:t>
      </w:r>
      <w:r w:rsidR="00F04B0A" w:rsidRPr="00E766DE">
        <w:t>neem</w:t>
      </w:r>
      <w:r w:rsidRPr="00E766DE">
        <w:t>)</w:t>
      </w:r>
      <w:r w:rsidR="00F04B0A" w:rsidRPr="00E766DE">
        <w:t xml:space="preserve"> </w:t>
      </w:r>
      <w:r w:rsidRPr="00E766DE">
        <w:t xml:space="preserve">are effective for controlling </w:t>
      </w:r>
      <w:r w:rsidRPr="00E766DE">
        <w:rPr>
          <w:i/>
        </w:rPr>
        <w:t>C. vesuviana</w:t>
      </w:r>
      <w:r w:rsidR="00F04B0A" w:rsidRPr="00E766DE">
        <w:t xml:space="preserve"> </w:t>
      </w:r>
      <w:r w:rsidR="00C61033">
        <w:fldChar w:fldCharType="begin">
          <w:fldData xml:space="preserve">PEVuZE5vdGU+PENpdGU+PEF1dGhvcj5BaG1hZDwvQXV0aG9yPjxZZWFyPjIwMDU8L1llYXI+PFJl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</w:fldData>
        </w:fldChar>
      </w:r>
      <w:r w:rsidR="00C61033">
        <w:instrText xml:space="preserve"> ADDIN EN.CITE </w:instrText>
      </w:r>
      <w:r w:rsidR="00C61033">
        <w:fldChar w:fldCharType="begin">
          <w:fldData xml:space="preserve">PEVuZE5vdGU+PENpdGU+PEF1dGhvcj5BaG1hZDwvQXV0aG9yPjxZZWFyPjIwMDU8L1llYXI+PFJl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</w:fldData>
        </w:fldChar>
      </w:r>
      <w:r w:rsidR="00C61033">
        <w:instrText xml:space="preserve"> ADDIN EN.CITE.DATA </w:instrText>
      </w:r>
      <w:r w:rsidR="00C61033">
        <w:fldChar w:fldCharType="end"/>
      </w:r>
      <w:r w:rsidR="00C61033">
        <w:fldChar w:fldCharType="separate"/>
      </w:r>
      <w:r w:rsidR="00C61033">
        <w:rPr>
          <w:noProof/>
        </w:rPr>
        <w:t>(</w:t>
      </w:r>
      <w:hyperlink w:anchor="_ENREF_3" w:tooltip="Ahmad, 2005 #28279" w:history="1">
        <w:r w:rsidR="008D29CC">
          <w:rPr>
            <w:noProof/>
          </w:rPr>
          <w:t>Ahmad et al. 2005</w:t>
        </w:r>
      </w:hyperlink>
      <w:r w:rsidR="00C61033">
        <w:rPr>
          <w:noProof/>
        </w:rPr>
        <w:t xml:space="preserve">; </w:t>
      </w:r>
      <w:hyperlink w:anchor="_ENREF_30" w:tooltip="Balikai, 2009 #20180" w:history="1">
        <w:r w:rsidR="008D29CC">
          <w:rPr>
            <w:noProof/>
          </w:rPr>
          <w:t>Balikai 2009</w:t>
        </w:r>
      </w:hyperlink>
      <w:r w:rsidR="00C61033">
        <w:rPr>
          <w:noProof/>
        </w:rPr>
        <w:t xml:space="preserve">; </w:t>
      </w:r>
      <w:hyperlink w:anchor="_ENREF_198" w:tooltip="Karuppaiah, 2014 #28302" w:history="1">
        <w:r w:rsidR="008D29CC">
          <w:rPr>
            <w:noProof/>
          </w:rPr>
          <w:t>Karuppaiah 2014</w:t>
        </w:r>
      </w:hyperlink>
      <w:r w:rsidR="00C61033">
        <w:rPr>
          <w:noProof/>
        </w:rPr>
        <w:t>)</w:t>
      </w:r>
      <w:r w:rsidR="00C61033">
        <w:fldChar w:fldCharType="end"/>
      </w:r>
      <w:r w:rsidR="00F04B0A" w:rsidRPr="00E766DE">
        <w:t xml:space="preserve">. Some of these </w:t>
      </w:r>
      <w:r w:rsidRPr="00E766DE">
        <w:t xml:space="preserve">active constituents are </w:t>
      </w:r>
      <w:r w:rsidR="00F04B0A" w:rsidRPr="00E766DE">
        <w:t xml:space="preserve">registered for use </w:t>
      </w:r>
      <w:r w:rsidRPr="00E766DE">
        <w:t>in Australia</w:t>
      </w:r>
      <w:r w:rsidR="00E766DE" w:rsidRPr="00E766DE">
        <w:t xml:space="preserve"> </w:t>
      </w:r>
      <w:r w:rsidR="00227D14" w:rsidRPr="00E766DE">
        <w:t>(</w:t>
      </w:r>
      <w:r w:rsidR="00F04B0A" w:rsidRPr="00E766DE">
        <w:t>Australian Pesticides and Veterinary Medicines Authority</w:t>
      </w:r>
      <w:r w:rsidR="00227D14" w:rsidRPr="00E766DE">
        <w:t xml:space="preserve"> </w:t>
      </w:r>
      <w:r w:rsidR="00C61033">
        <w:fldChar w:fldCharType="begin"/>
      </w:r>
      <w:r w:rsidR="00C61033">
        <w:instrText xml:space="preserve"> ADDIN EN.CITE &lt;EndNote&gt;&lt;Cite&gt;&lt;Author&gt;APVMA&lt;/Author&gt;&lt;Year&gt;2018&lt;/Year&gt;&lt;RecNum&gt;32131&lt;/RecNum&gt;&lt;DisplayText&gt;(APVMA 2018)&lt;/DisplayText&gt;&lt;record&gt;&lt;rec-number&gt;32131&lt;/rec-number&gt;&lt;foreign-keys&gt;&lt;key app="EN" db-id="pxwxw0er9zv2fxezxdk5tt5utz5p5vtrwdv0" timestamp="1536627007"&gt;32131&lt;/key&gt;&lt;/foreign-keys&gt;&lt;ref-type name="Databases"&gt;45&lt;/ref-type&gt;&lt;contributors&gt;&lt;authors&gt;&lt;author&gt;APVMA,&lt;/author&gt;&lt;/authors&gt;&lt;/contributors&gt;&lt;titles&gt;&lt;title&gt;Public chemical registration information system: PUBCRIS database&lt;/title&gt;&lt;/titles&gt;&lt;keywords&gt;&lt;keyword&gt;Agvet chemicals&lt;/keyword&gt;&lt;keyword&gt;Registration&lt;/keyword&gt;&lt;/keywords&gt;&lt;dates&gt;&lt;year&gt;2018&lt;/year&gt;&lt;pub-dates&gt;&lt;date&gt;2018&lt;/date&gt;&lt;/pub-dates&gt;&lt;/dates&gt;&lt;pub-location&gt;Canberra&lt;/pub-location&gt;&lt;publisher&gt;Australian Pesticides and Veterinary Medicines Authority (APVMA)&lt;/publisher&gt;&lt;urls&gt;&lt;related-urls&gt;&lt;url&gt;https://apvma.gov.au/node/10831&lt;/url&gt;&lt;/related-urls&gt;&lt;/urls&gt;&lt;custom1&gt;jm&lt;/custom1&gt;&lt;/record&gt;&lt;/Cite&gt;&lt;/EndNote&gt;</w:instrText>
      </w:r>
      <w:r w:rsidR="00C61033">
        <w:fldChar w:fldCharType="separate"/>
      </w:r>
      <w:r w:rsidR="00C61033">
        <w:rPr>
          <w:noProof/>
        </w:rPr>
        <w:t>(</w:t>
      </w:r>
      <w:hyperlink w:anchor="_ENREF_12" w:tooltip="APVMA, 2018 #32131" w:history="1">
        <w:r w:rsidR="008D29CC">
          <w:rPr>
            <w:noProof/>
          </w:rPr>
          <w:t>APVMA 2018</w:t>
        </w:r>
      </w:hyperlink>
      <w:r w:rsidR="00C61033">
        <w:rPr>
          <w:noProof/>
        </w:rPr>
        <w:t>)</w:t>
      </w:r>
      <w:r w:rsidR="00C61033">
        <w:fldChar w:fldCharType="end"/>
      </w:r>
      <w:r w:rsidR="00F04B0A" w:rsidRPr="00E766DE">
        <w:t>.</w:t>
      </w:r>
    </w:p>
    <w:p w14:paraId="7BCF60B0" w14:textId="23E0A7F3" w:rsidR="00F04B0A" w:rsidRPr="00714602" w:rsidRDefault="00F04B0A">
      <w:r w:rsidRPr="00E766DE">
        <w:t xml:space="preserve">There are similarities of climate in many areas of Australia to that of </w:t>
      </w:r>
      <w:r w:rsidRPr="00E766DE">
        <w:rPr>
          <w:i/>
        </w:rPr>
        <w:t>C. vesuviana</w:t>
      </w:r>
      <w:r w:rsidRPr="00E766DE">
        <w:t xml:space="preserve">’s current distribution. The capacity of </w:t>
      </w:r>
      <w:r w:rsidRPr="00E766DE">
        <w:rPr>
          <w:i/>
        </w:rPr>
        <w:t>C. vesuviana</w:t>
      </w:r>
      <w:r w:rsidRPr="00E766DE">
        <w:t xml:space="preserve"> to produce several overlapping generations </w:t>
      </w:r>
      <w:r w:rsidR="00227D14" w:rsidRPr="00E766DE">
        <w:t xml:space="preserve">would </w:t>
      </w:r>
      <w:r w:rsidRPr="00E766DE">
        <w:t xml:space="preserve">aid its establishment in Australia. Lack of insecticides registered for use on </w:t>
      </w:r>
      <w:r w:rsidR="00623787" w:rsidRPr="00E766DE">
        <w:t>Chinese jujube plant</w:t>
      </w:r>
      <w:r w:rsidRPr="00E766DE">
        <w:t xml:space="preserve">s </w:t>
      </w:r>
      <w:r w:rsidR="00227D14" w:rsidRPr="00E766DE">
        <w:t xml:space="preserve">would </w:t>
      </w:r>
      <w:r w:rsidRPr="00E766DE">
        <w:t xml:space="preserve">make it </w:t>
      </w:r>
      <w:r w:rsidR="00227D14" w:rsidRPr="00E766DE">
        <w:t xml:space="preserve">difficult </w:t>
      </w:r>
      <w:r w:rsidRPr="00E766DE">
        <w:t xml:space="preserve">to prevent the establishment of </w:t>
      </w:r>
      <w:r w:rsidRPr="00E766DE">
        <w:rPr>
          <w:i/>
        </w:rPr>
        <w:t>C. vesuviana</w:t>
      </w:r>
      <w:r w:rsidRPr="00E766DE">
        <w:t xml:space="preserve"> in Australia. Therefore, although </w:t>
      </w:r>
      <w:r w:rsidRPr="00E766DE">
        <w:rPr>
          <w:i/>
        </w:rPr>
        <w:t>C. vesuviana</w:t>
      </w:r>
      <w:r w:rsidRPr="00E766DE">
        <w:t xml:space="preserve"> can only complete its life cycle on </w:t>
      </w:r>
      <w:r w:rsidRPr="00E766DE">
        <w:rPr>
          <w:i/>
        </w:rPr>
        <w:t>Ziziphus</w:t>
      </w:r>
      <w:r w:rsidRPr="00E766DE">
        <w:t xml:space="preserve"> species</w:t>
      </w:r>
      <w:r w:rsidR="00227D14" w:rsidRPr="00E766DE">
        <w:t>,</w:t>
      </w:r>
      <w:r w:rsidRPr="00E766DE">
        <w:t xml:space="preserve"> which are </w:t>
      </w:r>
      <w:r w:rsidR="00227D14" w:rsidRPr="00E766DE">
        <w:t xml:space="preserve">generally </w:t>
      </w:r>
      <w:r w:rsidRPr="00E766DE">
        <w:t xml:space="preserve">sparsely dispersed across the Australian landscape, the likelihood of establishment </w:t>
      </w:r>
      <w:r w:rsidR="00227D14" w:rsidRPr="00E766DE">
        <w:t xml:space="preserve">would </w:t>
      </w:r>
      <w:r w:rsidRPr="00E766DE">
        <w:t xml:space="preserve">be high </w:t>
      </w:r>
      <w:r w:rsidR="00227D14" w:rsidRPr="00E766DE">
        <w:t>if it were to f</w:t>
      </w:r>
      <w:r w:rsidR="002A6F37" w:rsidRPr="00E766DE">
        <w:t>i</w:t>
      </w:r>
      <w:r w:rsidR="00227D14" w:rsidRPr="00E766DE">
        <w:t xml:space="preserve">nd appropriate </w:t>
      </w:r>
      <w:r w:rsidRPr="00E766DE">
        <w:t xml:space="preserve">host plants. </w:t>
      </w:r>
      <w:r w:rsidR="00227D14" w:rsidRPr="00E766DE">
        <w:t xml:space="preserve">In overview </w:t>
      </w:r>
      <w:r w:rsidRPr="00E766DE">
        <w:t>th</w:t>
      </w:r>
      <w:r w:rsidR="00543007" w:rsidRPr="00E766DE">
        <w:t xml:space="preserve">ese observations </w:t>
      </w:r>
      <w:r w:rsidRPr="00E766DE">
        <w:t>support a likelihood estimate for establishment of ‘High’.</w:t>
      </w:r>
    </w:p>
    <w:p w14:paraId="5DBD380C" w14:textId="77777777" w:rsidR="00073A92" w:rsidRDefault="00073A92" w:rsidP="00073A92">
      <w:pPr>
        <w:pStyle w:val="Heading4"/>
      </w:pPr>
      <w:r>
        <w:t>Likelihood of spread</w:t>
      </w:r>
    </w:p>
    <w:p w14:paraId="3F1C04CB" w14:textId="77777777" w:rsidR="00F04B0A" w:rsidRPr="00714602" w:rsidRDefault="00F04B0A" w:rsidP="00F04B0A">
      <w:r w:rsidRPr="00714602">
        <w:t xml:space="preserve">The likelihood that </w:t>
      </w:r>
      <w:r w:rsidRPr="00714602">
        <w:rPr>
          <w:i/>
        </w:rPr>
        <w:t>Carpomyia vesuviana</w:t>
      </w:r>
      <w:r w:rsidRPr="00714602">
        <w:t xml:space="preserve"> will spread within Australia, based on a comparison of factors in the source and destination areas that affect the expansion of the geographic distribution of the pest is</w:t>
      </w:r>
      <w:r w:rsidR="00791556">
        <w:t xml:space="preserve"> assessed as</w:t>
      </w:r>
      <w:r w:rsidRPr="00714602">
        <w:t xml:space="preserve">: </w:t>
      </w:r>
      <w:r>
        <w:rPr>
          <w:b/>
        </w:rPr>
        <w:t>Moderate</w:t>
      </w:r>
      <w:r w:rsidRPr="00714602">
        <w:rPr>
          <w:b/>
        </w:rPr>
        <w:t>.</w:t>
      </w:r>
    </w:p>
    <w:p w14:paraId="30F0B0D2" w14:textId="77777777" w:rsidR="00F04B0A" w:rsidRPr="00714602" w:rsidRDefault="00F04B0A" w:rsidP="00F04B0A">
      <w:r w:rsidRPr="00714602">
        <w:t>The following information provides supporting evidence for this assessment.</w:t>
      </w:r>
    </w:p>
    <w:p w14:paraId="1CBC304C" w14:textId="77777777" w:rsidR="00F04B0A" w:rsidRDefault="00F04B0A" w:rsidP="00F04B0A">
      <w:pPr>
        <w:pStyle w:val="ListParagraph"/>
        <w:spacing w:before="120" w:after="120"/>
        <w:ind w:left="0"/>
      </w:pPr>
      <w:r>
        <w:t xml:space="preserve">Australia </w:t>
      </w:r>
      <w:r w:rsidR="00FB05AC">
        <w:t xml:space="preserve">is likely to </w:t>
      </w:r>
      <w:r>
        <w:t>have suitable climat</w:t>
      </w:r>
      <w:r w:rsidR="00FB05AC">
        <w:t xml:space="preserve">ic conditions </w:t>
      </w:r>
      <w:r>
        <w:t xml:space="preserve">for spread of </w:t>
      </w:r>
      <w:r w:rsidRPr="00714602">
        <w:rPr>
          <w:i/>
        </w:rPr>
        <w:t>C</w:t>
      </w:r>
      <w:r>
        <w:rPr>
          <w:i/>
        </w:rPr>
        <w:t>.</w:t>
      </w:r>
      <w:r w:rsidRPr="00714602">
        <w:rPr>
          <w:i/>
        </w:rPr>
        <w:t xml:space="preserve"> vesuviana</w:t>
      </w:r>
      <w:r>
        <w:t xml:space="preserve">. </w:t>
      </w:r>
    </w:p>
    <w:p w14:paraId="7A959C70" w14:textId="1C01C4EF" w:rsidR="003260BA" w:rsidRDefault="00F04B0A" w:rsidP="00063562">
      <w:pPr>
        <w:pStyle w:val="ListParagraph"/>
        <w:numPr>
          <w:ilvl w:val="0"/>
          <w:numId w:val="19"/>
        </w:numPr>
        <w:spacing w:after="120"/>
      </w:pPr>
      <w:r w:rsidRPr="00714602">
        <w:rPr>
          <w:i/>
        </w:rPr>
        <w:t>Carpomyia vesuviana</w:t>
      </w:r>
      <w:r w:rsidRPr="00714602">
        <w:t xml:space="preserve"> is present in </w:t>
      </w:r>
      <w:r>
        <w:t xml:space="preserve">many countries with diverse environmental conditions including </w:t>
      </w:r>
      <w:r w:rsidRPr="00714602">
        <w:t xml:space="preserve">Bangladesh, China, Georgia, India, Thailand, Indian Ocean Islands, Iran, Mauritius, Middle East (Oman), Pakistan, Afghanistan, Southern Europe, Italy, Bosnia, North Africa, Caucasus, Turkmenistan, Turkey, and Uzbekistan </w:t>
      </w:r>
      <w:r w:rsidR="00C61033">
        <w:fldChar w:fldCharType="begin">
          <w:fldData xml:space="preserve">PEVuZE5vdGU+PENpdGU+PEF1dGhvcj5BbWluaTwvQXV0aG9yPjxZZWFyPjIwMTQ8L1llYXI+PFJl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</w:fldData>
        </w:fldChar>
      </w:r>
      <w:r w:rsidR="00C61033">
        <w:instrText xml:space="preserve"> ADDIN EN.CITE </w:instrText>
      </w:r>
      <w:r w:rsidR="00C61033">
        <w:fldChar w:fldCharType="begin">
          <w:fldData xml:space="preserve">PEVuZE5vdGU+PENpdGU+PEF1dGhvcj5BbWluaTwvQXV0aG9yPjxZZWFyPjIwMTQ8L1llYXI+PFJl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</w:fldData>
        </w:fldChar>
      </w:r>
      <w:r w:rsidR="00C61033">
        <w:instrText xml:space="preserve"> ADDIN EN.CITE.DATA </w:instrText>
      </w:r>
      <w:r w:rsidR="00C61033">
        <w:fldChar w:fldCharType="end"/>
      </w:r>
      <w:r w:rsidR="00C61033">
        <w:fldChar w:fldCharType="separate"/>
      </w:r>
      <w:r w:rsidR="00C61033">
        <w:rPr>
          <w:noProof/>
        </w:rPr>
        <w:t>(</w:t>
      </w:r>
      <w:hyperlink w:anchor="_ENREF_9" w:tooltip="Amini, 2014 #28280" w:history="1">
        <w:r w:rsidR="008D29CC">
          <w:rPr>
            <w:noProof/>
          </w:rPr>
          <w:t>Amini et al. 2014</w:t>
        </w:r>
      </w:hyperlink>
      <w:r w:rsidR="00C61033">
        <w:rPr>
          <w:noProof/>
        </w:rPr>
        <w:t xml:space="preserve">; </w:t>
      </w:r>
      <w:hyperlink w:anchor="_ENREF_134" w:tooltip="Farrara, 2009 #30913" w:history="1">
        <w:r w:rsidR="008D29CC">
          <w:rPr>
            <w:noProof/>
          </w:rPr>
          <w:t>Farrara et al. 2009</w:t>
        </w:r>
      </w:hyperlink>
      <w:r w:rsidR="00C61033">
        <w:rPr>
          <w:noProof/>
        </w:rPr>
        <w:t xml:space="preserve">; </w:t>
      </w:r>
      <w:hyperlink w:anchor="_ENREF_177" w:tooltip="Hu, 2013 #28301" w:history="1">
        <w:r w:rsidR="008D29CC">
          <w:rPr>
            <w:noProof/>
          </w:rPr>
          <w:t>Hu et al. 2013</w:t>
        </w:r>
      </w:hyperlink>
      <w:r w:rsidR="00C61033">
        <w:rPr>
          <w:noProof/>
        </w:rPr>
        <w:t xml:space="preserve">; </w:t>
      </w:r>
      <w:hyperlink w:anchor="_ENREF_198" w:tooltip="Karuppaiah, 2014 #28302" w:history="1">
        <w:r w:rsidR="008D29CC">
          <w:rPr>
            <w:noProof/>
          </w:rPr>
          <w:t>Karuppaiah 2014</w:t>
        </w:r>
      </w:hyperlink>
      <w:r w:rsidR="00C61033">
        <w:rPr>
          <w:noProof/>
        </w:rPr>
        <w:t xml:space="preserve">; </w:t>
      </w:r>
      <w:hyperlink w:anchor="_ENREF_225" w:tooltip="Li, 2017 #29238" w:history="1">
        <w:r w:rsidR="008D29CC">
          <w:rPr>
            <w:noProof/>
          </w:rPr>
          <w:t>Li et al. 2017b</w:t>
        </w:r>
      </w:hyperlink>
      <w:r w:rsidR="00C61033">
        <w:rPr>
          <w:noProof/>
        </w:rPr>
        <w:t xml:space="preserve">; </w:t>
      </w:r>
      <w:hyperlink w:anchor="_ENREF_286" w:tooltip="Pollini, 2014 #29243" w:history="1">
        <w:r w:rsidR="008D29CC">
          <w:rPr>
            <w:noProof/>
          </w:rPr>
          <w:t>Pollini &amp; Cravedi 2014</w:t>
        </w:r>
      </w:hyperlink>
      <w:r w:rsidR="00C61033">
        <w:rPr>
          <w:noProof/>
        </w:rPr>
        <w:t xml:space="preserve">; </w:t>
      </w:r>
      <w:hyperlink w:anchor="_ENREF_315" w:tooltip="Stibick, 2004 #29357" w:history="1">
        <w:r w:rsidR="008D29CC">
          <w:rPr>
            <w:noProof/>
          </w:rPr>
          <w:t>Stibick 2004</w:t>
        </w:r>
      </w:hyperlink>
      <w:r w:rsidR="00C61033">
        <w:rPr>
          <w:noProof/>
        </w:rPr>
        <w:t>)</w:t>
      </w:r>
      <w:r w:rsidR="00C61033">
        <w:fldChar w:fldCharType="end"/>
      </w:r>
      <w:r w:rsidRPr="00714602">
        <w:t xml:space="preserve">. </w:t>
      </w:r>
    </w:p>
    <w:p w14:paraId="589F63CE" w14:textId="1AACDCE9" w:rsidR="003260BA" w:rsidRDefault="00F04B0A" w:rsidP="00063562">
      <w:pPr>
        <w:pStyle w:val="ListParagraph"/>
        <w:numPr>
          <w:ilvl w:val="0"/>
          <w:numId w:val="19"/>
        </w:numPr>
        <w:spacing w:after="120"/>
      </w:pPr>
      <w:r w:rsidRPr="00714602">
        <w:t xml:space="preserve">Given the ability </w:t>
      </w:r>
      <w:r w:rsidR="00FB05AC">
        <w:t xml:space="preserve">of </w:t>
      </w:r>
      <w:r w:rsidR="00FB05AC" w:rsidRPr="00714602">
        <w:rPr>
          <w:i/>
        </w:rPr>
        <w:t>C</w:t>
      </w:r>
      <w:r w:rsidR="00FB05AC">
        <w:rPr>
          <w:i/>
        </w:rPr>
        <w:t>.</w:t>
      </w:r>
      <w:r w:rsidR="00FB05AC" w:rsidRPr="00714602">
        <w:rPr>
          <w:i/>
        </w:rPr>
        <w:t xml:space="preserve"> vesuviana</w:t>
      </w:r>
      <w:r w:rsidR="00FB05AC" w:rsidRPr="00714602">
        <w:t xml:space="preserve"> </w:t>
      </w:r>
      <w:r w:rsidRPr="00714602">
        <w:t xml:space="preserve">to produce overlapping generations at temperatures </w:t>
      </w:r>
      <w:r w:rsidR="00FB05AC">
        <w:t>above</w:t>
      </w:r>
      <w:r w:rsidRPr="00714602">
        <w:t xml:space="preserve"> 20</w:t>
      </w:r>
      <w:r>
        <w:t xml:space="preserve"> </w:t>
      </w:r>
      <w:r w:rsidRPr="00714602">
        <w:t xml:space="preserve">°C </w:t>
      </w:r>
      <w:r w:rsidR="00C61033">
        <w:fldChar w:fldCharType="begin">
          <w:fldData xml:space="preserve">PEVuZE5vdGU+PENpdGU+PEF1dGhvcj5LYXZpdGhhcmFnaGF2YW48L0F1dGhvcj48WWVhcj4yMDA1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</w:fldData>
        </w:fldChar>
      </w:r>
      <w:r w:rsidR="00C61033">
        <w:instrText xml:space="preserve"> ADDIN EN.CITE </w:instrText>
      </w:r>
      <w:r w:rsidR="00C61033">
        <w:fldChar w:fldCharType="begin">
          <w:fldData xml:space="preserve">PEVuZE5vdGU+PENpdGU+PEF1dGhvcj5LYXZpdGhhcmFnaGF2YW48L0F1dGhvcj48WWVhcj4yMDA1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</w:fldData>
        </w:fldChar>
      </w:r>
      <w:r w:rsidR="00C61033">
        <w:instrText xml:space="preserve"> ADDIN EN.CITE.DATA </w:instrText>
      </w:r>
      <w:r w:rsidR="00C61033">
        <w:fldChar w:fldCharType="end"/>
      </w:r>
      <w:r w:rsidR="00C61033">
        <w:fldChar w:fldCharType="separate"/>
      </w:r>
      <w:r w:rsidR="00C61033">
        <w:rPr>
          <w:noProof/>
        </w:rPr>
        <w:t>(</w:t>
      </w:r>
      <w:hyperlink w:anchor="_ENREF_134" w:tooltip="Farrara, 2009 #30913" w:history="1">
        <w:r w:rsidR="008D29CC">
          <w:rPr>
            <w:noProof/>
          </w:rPr>
          <w:t>Farrara et al. 2009</w:t>
        </w:r>
      </w:hyperlink>
      <w:r w:rsidR="00C61033">
        <w:rPr>
          <w:noProof/>
        </w:rPr>
        <w:t xml:space="preserve">; </w:t>
      </w:r>
      <w:hyperlink w:anchor="_ENREF_198" w:tooltip="Karuppaiah, 2014 #28302" w:history="1">
        <w:r w:rsidR="008D29CC">
          <w:rPr>
            <w:noProof/>
          </w:rPr>
          <w:t>Karuppaiah 2014</w:t>
        </w:r>
      </w:hyperlink>
      <w:r w:rsidR="00C61033">
        <w:rPr>
          <w:noProof/>
        </w:rPr>
        <w:t xml:space="preserve">; </w:t>
      </w:r>
      <w:hyperlink w:anchor="_ENREF_200" w:tooltip="Kavitharaghavan, 2005 #31654" w:history="1">
        <w:r w:rsidR="008D29CC">
          <w:rPr>
            <w:noProof/>
          </w:rPr>
          <w:t>Kavitharaghavan, Savithri &amp; Vijayarghavan 2005</w:t>
        </w:r>
      </w:hyperlink>
      <w:r w:rsidR="00C61033">
        <w:rPr>
          <w:noProof/>
        </w:rPr>
        <w:t>)</w:t>
      </w:r>
      <w:r w:rsidR="00C61033">
        <w:fldChar w:fldCharType="end"/>
      </w:r>
      <w:r w:rsidR="00FB05AC">
        <w:t xml:space="preserve">, </w:t>
      </w:r>
      <w:r w:rsidRPr="00714602">
        <w:t xml:space="preserve">and </w:t>
      </w:r>
      <w:r w:rsidR="00FB05AC">
        <w:t xml:space="preserve">its </w:t>
      </w:r>
      <w:r w:rsidRPr="00714602">
        <w:t>overwintering habit in the pupal stage</w:t>
      </w:r>
      <w:r>
        <w:t xml:space="preserve"> under cold temperature</w:t>
      </w:r>
      <w:r w:rsidR="00FB05AC">
        <w:t>s</w:t>
      </w:r>
      <w:r w:rsidRPr="00714602">
        <w:t xml:space="preserve"> </w:t>
      </w:r>
      <w:r w:rsidR="00C61033">
        <w:fldChar w:fldCharType="begin"/>
      </w:r>
      <w:r w:rsidR="00C61033">
        <w:instrText xml:space="preserve"> ADDIN EN.CITE &lt;EndNote&gt;&lt;Cite&gt;&lt;Author&gt;Karuppaiah&lt;/Author&gt;&lt;Year&gt;2014&lt;/Year&gt;&lt;RecNum&gt;28302&lt;/RecNum&gt;&lt;DisplayText&gt;(Karuppaiah 2014)&lt;/DisplayText&gt;&lt;record&gt;&lt;rec-number&gt;28302&lt;/rec-number&gt;&lt;foreign-keys&gt;&lt;key app="EN" db-id="pxwxw0er9zv2fxezxdk5tt5utz5p5vtrwdv0" timestamp="1500526241"&gt;28302&lt;/key&gt;&lt;/foreign-keys&gt;&lt;ref-type name="Journal Articles"&gt;17&lt;/ref-type&gt;&lt;contributors&gt;&lt;authors&gt;&lt;author&gt;Karuppaiah, V. &lt;/author&gt;&lt;/authors&gt;&lt;/contributors&gt;&lt;titles&gt;&lt;title&gt;&lt;style face="normal" font="default" size="100%"&gt;Biology and management of ber fruit fly, &lt;/style&gt;&lt;style face="italic" font="default" size="100%"&gt;Carpomyia vesuviana&lt;/style&gt;&lt;style face="normal" font="default" size="100%"&gt; Costa (Diptera: Tephritidae): a review&lt;/style&gt;&lt;/title&gt;&lt;secondary-title&gt;African Journal of Agricultural Research&lt;/secondary-title&gt;&lt;/titles&gt;&lt;periodical&gt;&lt;full-title&gt;African Journal of Agricultural Research&lt;/full-title&gt;&lt;/periodical&gt;&lt;pages&gt;1310-1317&lt;/pages&gt;&lt;volume&gt;9&lt;/volume&gt;&lt;number&gt;16&lt;/number&gt;&lt;keywords&gt;&lt;keyword&gt;Ber fruit fly&lt;/keyword&gt;&lt;keyword&gt;Carpomyia vesuviana&lt;/keyword&gt;&lt;keyword&gt;Fruit damage&lt;/keyword&gt;&lt;keyword&gt;Crop losses&lt;/keyword&gt;&lt;/keywords&gt;&lt;dates&gt;&lt;year&gt;2014&lt;/year&gt;&lt;/dates&gt;&lt;orig-pub&gt;Yes&lt;/orig-pub&gt;&lt;urls&gt;&lt;pdf-urls&gt;&lt;url&gt;file://J:\E Library\Plant Catalogue\K\Karuppaiah 2014- EN28302.pdf&lt;/url&gt;&lt;/pdf-urls&gt;&lt;/urls&gt;&lt;custom1&gt;Fresh Chinese dates from China mh&lt;/custom1&gt;&lt;electronic-resource-num&gt;DOI:10.5897/AJAR2013.8001&lt;/electronic-resource-num&gt;&lt;/record&gt;&lt;/Cite&gt;&lt;/EndNote&gt;</w:instrText>
      </w:r>
      <w:r w:rsidR="00C61033">
        <w:fldChar w:fldCharType="separate"/>
      </w:r>
      <w:r w:rsidR="00C61033">
        <w:rPr>
          <w:noProof/>
        </w:rPr>
        <w:t>(</w:t>
      </w:r>
      <w:hyperlink w:anchor="_ENREF_198" w:tooltip="Karuppaiah, 2014 #28302" w:history="1">
        <w:r w:rsidR="008D29CC">
          <w:rPr>
            <w:noProof/>
          </w:rPr>
          <w:t>Karuppaiah 2014</w:t>
        </w:r>
      </w:hyperlink>
      <w:r w:rsidR="00C61033">
        <w:rPr>
          <w:noProof/>
        </w:rPr>
        <w:t>)</w:t>
      </w:r>
      <w:r w:rsidR="00C61033">
        <w:fldChar w:fldCharType="end"/>
      </w:r>
      <w:r w:rsidRPr="00714602">
        <w:t xml:space="preserve">, </w:t>
      </w:r>
      <w:r w:rsidR="00FB05AC">
        <w:t>climatic</w:t>
      </w:r>
      <w:r>
        <w:t xml:space="preserve"> conditions in parts of Australia</w:t>
      </w:r>
      <w:r w:rsidRPr="00714602">
        <w:t xml:space="preserve"> </w:t>
      </w:r>
      <w:r>
        <w:t>are</w:t>
      </w:r>
      <w:r w:rsidRPr="00714602">
        <w:t xml:space="preserve"> </w:t>
      </w:r>
      <w:r w:rsidR="00FB05AC">
        <w:t>l</w:t>
      </w:r>
      <w:r w:rsidRPr="00714602">
        <w:t xml:space="preserve">ikely to </w:t>
      </w:r>
      <w:r w:rsidR="00F66BBE">
        <w:t>support</w:t>
      </w:r>
      <w:r w:rsidRPr="00714602">
        <w:t xml:space="preserve"> the spread of </w:t>
      </w:r>
      <w:r w:rsidRPr="00714602">
        <w:rPr>
          <w:i/>
        </w:rPr>
        <w:t>C.</w:t>
      </w:r>
      <w:r w:rsidR="00495BA0">
        <w:rPr>
          <w:i/>
        </w:rPr>
        <w:t> </w:t>
      </w:r>
      <w:r w:rsidRPr="00714602">
        <w:rPr>
          <w:i/>
        </w:rPr>
        <w:t>vesuviana</w:t>
      </w:r>
      <w:r w:rsidRPr="00495BA0">
        <w:rPr>
          <w:i/>
        </w:rPr>
        <w:t>.</w:t>
      </w:r>
    </w:p>
    <w:p w14:paraId="75C4BE0F" w14:textId="77777777" w:rsidR="00F04B0A" w:rsidRDefault="001524BE" w:rsidP="00F04B0A">
      <w:pPr>
        <w:pStyle w:val="ListParagraph"/>
        <w:spacing w:before="120" w:after="120"/>
        <w:ind w:left="0"/>
      </w:pPr>
      <w:r>
        <w:t>Distribution and abundance of h</w:t>
      </w:r>
      <w:r w:rsidR="00F04B0A">
        <w:t xml:space="preserve">ost plants of </w:t>
      </w:r>
      <w:r w:rsidR="00F04B0A" w:rsidRPr="00714602">
        <w:rPr>
          <w:i/>
        </w:rPr>
        <w:t>C. vesuviana</w:t>
      </w:r>
      <w:r w:rsidR="00F04B0A" w:rsidRPr="00714602">
        <w:t xml:space="preserve"> </w:t>
      </w:r>
      <w:r w:rsidR="0042220F">
        <w:t>are</w:t>
      </w:r>
      <w:r>
        <w:t xml:space="preserve"> limited </w:t>
      </w:r>
      <w:r w:rsidR="00F04B0A" w:rsidRPr="00714602">
        <w:t>in Australia</w:t>
      </w:r>
      <w:r>
        <w:t>.</w:t>
      </w:r>
      <w:r w:rsidR="00F04B0A" w:rsidRPr="00714602">
        <w:t xml:space="preserve"> </w:t>
      </w:r>
    </w:p>
    <w:p w14:paraId="17BC38B1" w14:textId="4D5751F7" w:rsidR="003260BA" w:rsidRDefault="00E133A4" w:rsidP="00063562">
      <w:pPr>
        <w:pStyle w:val="ListParagraph"/>
        <w:numPr>
          <w:ilvl w:val="0"/>
          <w:numId w:val="19"/>
        </w:numPr>
        <w:spacing w:before="120" w:after="120"/>
      </w:pPr>
      <w:r>
        <w:t>The h</w:t>
      </w:r>
      <w:r w:rsidR="00F04B0A" w:rsidRPr="00714602">
        <w:t xml:space="preserve">ost </w:t>
      </w:r>
      <w:r>
        <w:t xml:space="preserve">range </w:t>
      </w:r>
      <w:r w:rsidR="00F04B0A" w:rsidRPr="00714602">
        <w:t>of</w:t>
      </w:r>
      <w:r w:rsidR="00F04B0A" w:rsidRPr="00714602">
        <w:rPr>
          <w:i/>
        </w:rPr>
        <w:t xml:space="preserve"> C. vesuviana</w:t>
      </w:r>
      <w:r w:rsidR="00F04B0A" w:rsidRPr="00714602">
        <w:t xml:space="preserve"> </w:t>
      </w:r>
      <w:r>
        <w:t xml:space="preserve">is </w:t>
      </w:r>
      <w:r w:rsidR="00F04B0A">
        <w:t xml:space="preserve">restricted to </w:t>
      </w:r>
      <w:r w:rsidR="00F04B0A" w:rsidRPr="00714602">
        <w:t xml:space="preserve">wild and cultivated species of </w:t>
      </w:r>
      <w:r w:rsidR="00F04B0A" w:rsidRPr="00714602">
        <w:rPr>
          <w:i/>
        </w:rPr>
        <w:t>Ziziphus</w:t>
      </w:r>
      <w:r w:rsidR="00F04B0A">
        <w:rPr>
          <w:i/>
        </w:rPr>
        <w:t xml:space="preserve"> </w:t>
      </w:r>
      <w:r w:rsidR="00C61033">
        <w:fldChar w:fldCharType="begin">
          <w:fldData xml:space="preserve">PEVuZE5vdGU+PENpdGU+PEF1dGhvcj5IYWxkaGFyPC9BdXRob3I+PFllYXI+MjAxNjwvWWVhcj48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</w:fldData>
        </w:fldChar>
      </w:r>
      <w:r w:rsidR="00C61033">
        <w:instrText xml:space="preserve"> ADDIN EN.CITE </w:instrText>
      </w:r>
      <w:r w:rsidR="00C61033">
        <w:fldChar w:fldCharType="begin">
          <w:fldData xml:space="preserve">PEVuZE5vdGU+PENpdGU+PEF1dGhvcj5IYWxkaGFyPC9BdXRob3I+PFllYXI+MjAxNjwvWWVhcj48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</w:fldData>
        </w:fldChar>
      </w:r>
      <w:r w:rsidR="00C61033">
        <w:instrText xml:space="preserve"> ADDIN EN.CITE.DATA </w:instrText>
      </w:r>
      <w:r w:rsidR="00C61033">
        <w:fldChar w:fldCharType="end"/>
      </w:r>
      <w:r w:rsidR="00C61033">
        <w:fldChar w:fldCharType="separate"/>
      </w:r>
      <w:r w:rsidR="00C61033">
        <w:rPr>
          <w:noProof/>
        </w:rPr>
        <w:t>(</w:t>
      </w:r>
      <w:hyperlink w:anchor="_ENREF_134" w:tooltip="Farrara, 2009 #30913" w:history="1">
        <w:r w:rsidR="008D29CC">
          <w:rPr>
            <w:noProof/>
          </w:rPr>
          <w:t>Farrara et al. 2009</w:t>
        </w:r>
      </w:hyperlink>
      <w:r w:rsidR="00C61033">
        <w:rPr>
          <w:noProof/>
        </w:rPr>
        <w:t xml:space="preserve">; </w:t>
      </w:r>
      <w:hyperlink w:anchor="_ENREF_159" w:tooltip="Haldhar, 2016 #28311" w:history="1">
        <w:r w:rsidR="008D29CC">
          <w:rPr>
            <w:noProof/>
          </w:rPr>
          <w:t>Haldhar et al. 2016</w:t>
        </w:r>
      </w:hyperlink>
      <w:r w:rsidR="00C61033">
        <w:rPr>
          <w:noProof/>
        </w:rPr>
        <w:t xml:space="preserve">; </w:t>
      </w:r>
      <w:hyperlink w:anchor="_ENREF_198" w:tooltip="Karuppaiah, 2014 #28302" w:history="1">
        <w:r w:rsidR="008D29CC">
          <w:rPr>
            <w:noProof/>
          </w:rPr>
          <w:t>Karuppaiah 2014</w:t>
        </w:r>
      </w:hyperlink>
      <w:r w:rsidR="00C61033">
        <w:rPr>
          <w:noProof/>
        </w:rPr>
        <w:t xml:space="preserve">; </w:t>
      </w:r>
      <w:hyperlink w:anchor="_ENREF_315" w:tooltip="Stibick, 2004 #29357" w:history="1">
        <w:r w:rsidR="008D29CC">
          <w:rPr>
            <w:noProof/>
          </w:rPr>
          <w:t>Stibick 2004</w:t>
        </w:r>
      </w:hyperlink>
      <w:r w:rsidR="00C61033">
        <w:rPr>
          <w:noProof/>
        </w:rPr>
        <w:t>)</w:t>
      </w:r>
      <w:r w:rsidR="00C61033">
        <w:fldChar w:fldCharType="end"/>
      </w:r>
      <w:r w:rsidR="00F04B0A" w:rsidRPr="00714602">
        <w:t xml:space="preserve">. </w:t>
      </w:r>
    </w:p>
    <w:p w14:paraId="2AD79FDD" w14:textId="02548539" w:rsidR="003260BA" w:rsidRDefault="00F04B0A" w:rsidP="00063562">
      <w:pPr>
        <w:pStyle w:val="ListParagraph"/>
        <w:numPr>
          <w:ilvl w:val="0"/>
          <w:numId w:val="19"/>
        </w:numPr>
        <w:spacing w:before="120" w:after="120"/>
      </w:pPr>
      <w:r w:rsidRPr="00714602">
        <w:rPr>
          <w:i/>
        </w:rPr>
        <w:t>Ziziphus jujuba</w:t>
      </w:r>
      <w:r w:rsidRPr="00714602">
        <w:t xml:space="preserve"> are grown in </w:t>
      </w:r>
      <w:r>
        <w:t xml:space="preserve">small areas in </w:t>
      </w:r>
      <w:r w:rsidRPr="00714602">
        <w:t xml:space="preserve">Western Australia, Victoria, New South Wales, Queensland and South Australia, with the majority of production in Western Australia. </w:t>
      </w:r>
      <w:r w:rsidRPr="00714602">
        <w:rPr>
          <w:i/>
        </w:rPr>
        <w:t>Ziziphus mauriti</w:t>
      </w:r>
      <w:r w:rsidR="0042220F">
        <w:rPr>
          <w:i/>
        </w:rPr>
        <w:t>a</w:t>
      </w:r>
      <w:r w:rsidRPr="00714602">
        <w:rPr>
          <w:i/>
        </w:rPr>
        <w:t>na</w:t>
      </w:r>
      <w:r w:rsidRPr="00714602">
        <w:t xml:space="preserve"> </w:t>
      </w:r>
      <w:r w:rsidR="00E133A4">
        <w:t>(</w:t>
      </w:r>
      <w:r w:rsidRPr="00714602">
        <w:t xml:space="preserve">considered </w:t>
      </w:r>
      <w:r w:rsidR="00E133A4">
        <w:t xml:space="preserve">to be a weed in Australia) and many other wild </w:t>
      </w:r>
      <w:r w:rsidR="00E133A4" w:rsidRPr="00714602">
        <w:rPr>
          <w:i/>
        </w:rPr>
        <w:t>Ziziphus</w:t>
      </w:r>
      <w:r w:rsidR="00E133A4" w:rsidRPr="00714602">
        <w:t xml:space="preserve"> </w:t>
      </w:r>
      <w:r w:rsidR="00E133A4">
        <w:t>species are</w:t>
      </w:r>
      <w:r>
        <w:t xml:space="preserve"> </w:t>
      </w:r>
      <w:r w:rsidRPr="00714602">
        <w:t xml:space="preserve">also distributed sporadically in </w:t>
      </w:r>
      <w:r w:rsidR="00373747" w:rsidRPr="00714602">
        <w:t>W</w:t>
      </w:r>
      <w:r w:rsidR="00373747">
        <w:t>estern Australia</w:t>
      </w:r>
      <w:r w:rsidR="00373747" w:rsidRPr="00714602">
        <w:t>, N</w:t>
      </w:r>
      <w:r w:rsidR="00373747">
        <w:t xml:space="preserve">orthern </w:t>
      </w:r>
      <w:r w:rsidR="00373747" w:rsidRPr="00714602">
        <w:t>T</w:t>
      </w:r>
      <w:r w:rsidR="00373747">
        <w:t>erritory</w:t>
      </w:r>
      <w:r w:rsidR="00373747" w:rsidRPr="00714602">
        <w:t>,</w:t>
      </w:r>
      <w:r w:rsidR="00373747">
        <w:t xml:space="preserve"> n</w:t>
      </w:r>
      <w:r w:rsidRPr="00714602">
        <w:t>orth-east</w:t>
      </w:r>
      <w:r w:rsidR="00373747">
        <w:t>ern</w:t>
      </w:r>
      <w:r w:rsidRPr="00714602">
        <w:t xml:space="preserve"> Queensland </w:t>
      </w:r>
      <w:r w:rsidR="00373747">
        <w:t>and s</w:t>
      </w:r>
      <w:r w:rsidRPr="00714602">
        <w:t xml:space="preserve">outh-eastern Queensland </w:t>
      </w:r>
      <w:r w:rsidR="00C61033">
        <w:fldChar w:fldCharType="begin"/>
      </w:r>
      <w:r w:rsidR="00C61033">
        <w:instrText xml:space="preserve"> ADDIN EN.CITE &lt;EndNote&gt;&lt;Cite&gt;&lt;Author&gt;ALA&lt;/Author&gt;&lt;Year&gt;2018&lt;/Year&gt;&lt;RecNum&gt;30468&lt;/RecNum&gt;&lt;DisplayText&gt;(ALA 2018; ATRP 2010)&lt;/DisplayText&gt;&lt;record&gt;&lt;rec-number&gt;30468&lt;/rec-number&gt;&lt;foreign-keys&gt;&lt;key app="EN" db-id="pxwxw0er9zv2fxezxdk5tt5utz5p5vtrwdv0" timestamp="1519352699"&gt;30468&lt;/key&gt;&lt;/foreign-keys&gt;&lt;ref-type name="Databases"&gt;45&lt;/ref-type&gt;&lt;contributors&gt;&lt;authors&gt;&lt;author&gt;ALA&lt;/author&gt;&lt;/authors&gt;&lt;/contributors&gt;&lt;titles&gt;&lt;title&gt;Atlas of Living Australia&lt;/title&gt;&lt;/titles&gt;&lt;keywords&gt;&lt;keyword&gt;Australia&lt;/keyword&gt;&lt;keyword&gt;Entry&lt;/keyword&gt;&lt;keyword&gt;Database&lt;/keyword&gt;&lt;/keywords&gt;&lt;dates&gt;&lt;year&gt;2018&lt;/year&gt;&lt;pub-dates&gt;&lt;date&gt;2018&lt;/date&gt;&lt;/pub-dates&gt;&lt;/dates&gt;&lt;urls&gt;&lt;related-urls&gt;&lt;url&gt;&lt;style face="underline" font="default" size="100%"&gt;www.ala.org.au&lt;/style&gt;&lt;/url&gt;&lt;/related-urls&gt;&lt;/urls&gt;&lt;custom1&gt;updated_WW&lt;/custom1&gt;&lt;/record&gt;&lt;/Cite&gt;&lt;Cite&gt;&lt;Author&gt;ATRP&lt;/Author&gt;&lt;Year&gt;2010&lt;/Year&gt;&lt;RecNum&gt;31739&lt;/RecNum&gt;&lt;record&gt;&lt;rec-number&gt;31739&lt;/rec-number&gt;&lt;foreign-keys&gt;&lt;key app="EN" db-id="pxwxw0er9zv2fxezxdk5tt5utz5p5vtrwdv0" timestamp="1534385923"&gt;31739&lt;/key&gt;&lt;/foreign-keys&gt;&lt;ref-type name="Web Page/Online Document"&gt;12&lt;/ref-type&gt;&lt;contributors&gt;&lt;authors&gt;&lt;author&gt;ATRP&lt;/author&gt;&lt;/authors&gt;&lt;/contributors&gt;&lt;titles&gt;&lt;title&gt;&lt;style face="normal" font="default" size="100%"&gt;Factsheet - &lt;/style&gt;&lt;style face="italic" font="default" size="100%"&gt;Ziziphus mauritiana&lt;/style&gt;&lt;/title&gt;&lt;/titles&gt;&lt;keywords&gt;&lt;keyword&gt;Ziziphus mauritiana&lt;/keyword&gt;&lt;/keywords&gt;&lt;dates&gt;&lt;year&gt;2010&lt;/year&gt;&lt;pub-dates&gt;&lt;date&gt;08/15/2018&lt;/date&gt;&lt;/pub-dates&gt;&lt;/dates&gt;&lt;pub-location&gt;Australia&lt;/pub-location&gt;&lt;publisher&gt;Australian Tropical Rainforest Plants (ATRP)&lt;/publisher&gt;&lt;urls&gt;&lt;related-urls&gt;&lt;url&gt;http://keys.trin.org.au/key-server/data/0e0f0504-0103-430d-8004-060d07080d04/media/Html/taxon/Ziziphus_mauritiana.htm&lt;/url&gt;&lt;/related-urls&gt;&lt;pdf-urls&gt;&lt;url&gt;file://J:\E Library\Plant Catalogue\A\ATRP - 2010 EN31739.pdf&lt;/url&gt;&lt;/pdf-urls&gt;&lt;/urls&gt;&lt;custom1&gt;Fresh Chinese dates from China MH&lt;/custom1&gt;&lt;/record&gt;&lt;/Cite&gt;&lt;/EndNote&gt;</w:instrText>
      </w:r>
      <w:r w:rsidR="00C61033">
        <w:fldChar w:fldCharType="separate"/>
      </w:r>
      <w:r w:rsidR="00C61033">
        <w:rPr>
          <w:noProof/>
        </w:rPr>
        <w:t>(</w:t>
      </w:r>
      <w:hyperlink w:anchor="_ENREF_5" w:tooltip="ALA, 2018 #30468" w:history="1">
        <w:r w:rsidR="008D29CC">
          <w:rPr>
            <w:noProof/>
          </w:rPr>
          <w:t>ALA 2018</w:t>
        </w:r>
      </w:hyperlink>
      <w:r w:rsidR="00C61033">
        <w:rPr>
          <w:noProof/>
        </w:rPr>
        <w:t xml:space="preserve">; </w:t>
      </w:r>
      <w:hyperlink w:anchor="_ENREF_23" w:tooltip="ATRP, 2010 #31739" w:history="1">
        <w:r w:rsidR="008D29CC">
          <w:rPr>
            <w:noProof/>
          </w:rPr>
          <w:t>ATRP 2010</w:t>
        </w:r>
      </w:hyperlink>
      <w:r w:rsidR="00C61033">
        <w:rPr>
          <w:noProof/>
        </w:rPr>
        <w:t>)</w:t>
      </w:r>
      <w:r w:rsidR="00C61033">
        <w:fldChar w:fldCharType="end"/>
      </w:r>
      <w:r w:rsidRPr="00714602">
        <w:t xml:space="preserve">. </w:t>
      </w:r>
    </w:p>
    <w:p w14:paraId="2D1CB8A7" w14:textId="77777777" w:rsidR="00F04B0A" w:rsidRDefault="00F04B0A" w:rsidP="00F04B0A">
      <w:pPr>
        <w:pStyle w:val="ListParagraph"/>
        <w:spacing w:before="120" w:after="120"/>
        <w:ind w:left="0"/>
      </w:pPr>
      <w:r w:rsidRPr="003A4584">
        <w:rPr>
          <w:i/>
        </w:rPr>
        <w:t>Carpomya vesuviana</w:t>
      </w:r>
      <w:r>
        <w:t xml:space="preserve"> could potentially spread by the movement of infested jujube fruit within Australia</w:t>
      </w:r>
      <w:r w:rsidR="00373747">
        <w:t>.</w:t>
      </w:r>
    </w:p>
    <w:p w14:paraId="41E4B091" w14:textId="77777777" w:rsidR="003260BA" w:rsidRDefault="00F04B0A" w:rsidP="00063562">
      <w:pPr>
        <w:pStyle w:val="ListBullet"/>
        <w:numPr>
          <w:ilvl w:val="0"/>
          <w:numId w:val="19"/>
        </w:numPr>
      </w:pPr>
      <w:r>
        <w:lastRenderedPageBreak/>
        <w:t xml:space="preserve">Domestic trade of agricultural products </w:t>
      </w:r>
      <w:r w:rsidR="00373747">
        <w:t xml:space="preserve">could </w:t>
      </w:r>
      <w:r>
        <w:t xml:space="preserve">aid the spread of </w:t>
      </w:r>
      <w:r w:rsidRPr="00942195">
        <w:rPr>
          <w:i/>
        </w:rPr>
        <w:t>C. vesuviana</w:t>
      </w:r>
      <w:r>
        <w:t xml:space="preserve">. If infested jujube fruits from Australian orchards where </w:t>
      </w:r>
      <w:r w:rsidRPr="00942195">
        <w:rPr>
          <w:i/>
        </w:rPr>
        <w:t>C. vesuviana</w:t>
      </w:r>
      <w:r>
        <w:t xml:space="preserve"> has become established </w:t>
      </w:r>
      <w:r w:rsidR="00373747">
        <w:t xml:space="preserve">were to be </w:t>
      </w:r>
      <w:r>
        <w:t xml:space="preserve">sold domestically, </w:t>
      </w:r>
      <w:r w:rsidRPr="00942195">
        <w:rPr>
          <w:i/>
        </w:rPr>
        <w:t>C. vesuviana</w:t>
      </w:r>
      <w:r>
        <w:t xml:space="preserve"> </w:t>
      </w:r>
      <w:r w:rsidR="00373747">
        <w:t xml:space="preserve">might </w:t>
      </w:r>
      <w:r>
        <w:t xml:space="preserve">spread to other parts of Australia. </w:t>
      </w:r>
    </w:p>
    <w:p w14:paraId="7D56729B" w14:textId="77777777" w:rsidR="003260BA" w:rsidRDefault="00F04B0A" w:rsidP="00063562">
      <w:pPr>
        <w:pStyle w:val="ListParagraph"/>
        <w:numPr>
          <w:ilvl w:val="0"/>
          <w:numId w:val="19"/>
        </w:numPr>
        <w:spacing w:before="120" w:after="120"/>
      </w:pPr>
      <w:r>
        <w:t>The</w:t>
      </w:r>
      <w:r w:rsidRPr="00714602">
        <w:t xml:space="preserve"> </w:t>
      </w:r>
      <w:r>
        <w:t xml:space="preserve">movement of infested fruits, imported or grown in Australia, by travellers </w:t>
      </w:r>
      <w:r w:rsidR="00373747">
        <w:t xml:space="preserve">might </w:t>
      </w:r>
      <w:r>
        <w:t xml:space="preserve">aid the spread of </w:t>
      </w:r>
      <w:r w:rsidRPr="00EA05A0">
        <w:rPr>
          <w:i/>
        </w:rPr>
        <w:t>C. vesuviana</w:t>
      </w:r>
      <w:r>
        <w:rPr>
          <w:i/>
        </w:rPr>
        <w:t>.</w:t>
      </w:r>
      <w:r w:rsidRPr="00714602">
        <w:t xml:space="preserve"> </w:t>
      </w:r>
      <w:r>
        <w:t xml:space="preserve">However, long-distance spread across the continent </w:t>
      </w:r>
      <w:r w:rsidR="00373747">
        <w:t xml:space="preserve">by </w:t>
      </w:r>
      <w:r>
        <w:t xml:space="preserve">travellers would be limited by current domestic </w:t>
      </w:r>
      <w:r w:rsidRPr="00373747">
        <w:t>regulations</w:t>
      </w:r>
      <w:r w:rsidR="00373747">
        <w:t xml:space="preserve"> and procedures</w:t>
      </w:r>
      <w:r w:rsidRPr="008B13A0">
        <w:rPr>
          <w:i/>
        </w:rPr>
        <w:t xml:space="preserve">, </w:t>
      </w:r>
      <w:r w:rsidRPr="00373747">
        <w:t xml:space="preserve">such </w:t>
      </w:r>
      <w:r>
        <w:t>as those in force in Western Australia and South Australia.</w:t>
      </w:r>
    </w:p>
    <w:p w14:paraId="78778C88" w14:textId="77777777" w:rsidR="00F04B0A" w:rsidRDefault="00F04B0A" w:rsidP="00F04B0A">
      <w:pPr>
        <w:pStyle w:val="ListBullet"/>
      </w:pPr>
      <w:r w:rsidRPr="00B64D57">
        <w:rPr>
          <w:i/>
        </w:rPr>
        <w:t>Carpomya vesuviana</w:t>
      </w:r>
      <w:r>
        <w:t xml:space="preserve"> has capacity</w:t>
      </w:r>
      <w:r w:rsidR="00373747">
        <w:t xml:space="preserve"> for independent flight</w:t>
      </w:r>
      <w:r>
        <w:t>.</w:t>
      </w:r>
    </w:p>
    <w:p w14:paraId="1D5730B9" w14:textId="114B7E96" w:rsidR="003260BA" w:rsidRDefault="00373747" w:rsidP="00063562">
      <w:pPr>
        <w:pStyle w:val="ListParagraph"/>
        <w:numPr>
          <w:ilvl w:val="0"/>
          <w:numId w:val="20"/>
        </w:numPr>
        <w:spacing w:before="120" w:after="120"/>
        <w:ind w:left="426" w:hanging="426"/>
      </w:pPr>
      <w:r>
        <w:t xml:space="preserve">Flight capability of </w:t>
      </w:r>
      <w:r w:rsidRPr="00BC6078">
        <w:rPr>
          <w:i/>
        </w:rPr>
        <w:t>C. vesuviana</w:t>
      </w:r>
      <w:r>
        <w:t xml:space="preserve"> adults is highly dependent on temperature conditions and age. </w:t>
      </w:r>
      <w:r w:rsidRPr="00714602">
        <w:t>The</w:t>
      </w:r>
      <w:r>
        <w:t xml:space="preserve">y can </w:t>
      </w:r>
      <w:r w:rsidRPr="00714602">
        <w:t xml:space="preserve">fly </w:t>
      </w:r>
      <w:r>
        <w:t xml:space="preserve">about one to three kilometres </w:t>
      </w:r>
      <w:r w:rsidR="00C61033">
        <w:fldChar w:fldCharType="begin"/>
      </w:r>
      <w:r w:rsidR="00C61033">
        <w:instrText xml:space="preserve"> ADDIN EN.CITE &lt;EndNote&gt;&lt;Cite&gt;&lt;Author&gt;Ding&lt;/Author&gt;&lt;Year&gt;2014&lt;/Year&gt;&lt;RecNum&gt;31903&lt;/RecNum&gt;&lt;DisplayText&gt;(Ding et al. 2014b)&lt;/DisplayText&gt;&lt;record&gt;&lt;rec-number&gt;31903&lt;/rec-number&gt;&lt;foreign-keys&gt;&lt;key app="EN" db-id="pxwxw0er9zv2fxezxdk5tt5utz5p5vtrwdv0" timestamp="1535418910"&gt;31903&lt;/key&gt;&lt;/foreign-keys&gt;&lt;ref-type name="Journal Articles"&gt;17&lt;/ref-type&gt;&lt;contributors&gt;&lt;authors&gt;&lt;author&gt;Ding, J. T.&lt;/author&gt;&lt;author&gt;Adil, S.&lt;/author&gt;&lt;author&gt;Zhu, H. F.&lt;/author&gt;&lt;author&gt;Yu, F.&lt;/author&gt;&lt;author&gt;Ali, M. &lt;/author&gt;&lt;author&gt;Luo, L.&lt;/author&gt;&lt;/authors&gt;&lt;/contributors&gt;&lt;titles&gt;&lt;title&gt;&lt;style face="normal" font="default" size="100%"&gt;Flight capacity of adults of the ber fruit fly, &lt;/style&gt;&lt;style face="italic" font="default" size="100%"&gt;Carpomya vesuviana&lt;/style&gt;&lt;style face="normal" font="default" size="100%"&gt; (Diptera : Tephritidae)&lt;/style&gt;&lt;/title&gt;&lt;secondary-title&gt;Acta Entomologica Sinica&lt;/secondary-title&gt;&lt;/titles&gt;&lt;periodical&gt;&lt;full-title&gt;Acta Entomologica Sinica&lt;/full-title&gt;&lt;/periodical&gt;&lt;pages&gt;1315-1320&lt;/pages&gt;&lt;volume&gt;57&lt;/volume&gt;&lt;number&gt;11&lt;/number&gt;&lt;keywords&gt;&lt;keyword&gt;Ber fruit fly&lt;/keyword&gt;&lt;keyword&gt;Carpomya vesuviana&lt;/keyword&gt;&lt;keyword&gt;Flight distances&lt;/keyword&gt;&lt;keyword&gt;Female&lt;/keyword&gt;&lt;keyword&gt;Male&lt;/keyword&gt;&lt;keyword&gt;Temperature&lt;/keyword&gt;&lt;/keywords&gt;&lt;dates&gt;&lt;year&gt;2014&lt;/year&gt;&lt;/dates&gt;&lt;urls&gt;&lt;pdf-urls&gt;&lt;url&gt;file://J:\E Library\Plant Catalogue\D\Ding et al - 2014 EN31903.pdf&lt;/url&gt;&lt;/pdf-urls&gt;&lt;/urls&gt;&lt;custom1&gt;Fresh Chinese dates from China MH&lt;/custom1&gt;&lt;language&gt;Chinese&lt;/language&gt;&lt;/record&gt;&lt;/Cite&gt;&lt;/EndNote&gt;</w:instrText>
      </w:r>
      <w:r w:rsidR="00C61033">
        <w:fldChar w:fldCharType="separate"/>
      </w:r>
      <w:r w:rsidR="00C61033">
        <w:rPr>
          <w:noProof/>
        </w:rPr>
        <w:t>(</w:t>
      </w:r>
      <w:hyperlink w:anchor="_ENREF_112" w:tooltip="Ding, 2014 #31903" w:history="1">
        <w:r w:rsidR="008D29CC">
          <w:rPr>
            <w:noProof/>
          </w:rPr>
          <w:t>Ding et al. 2014b</w:t>
        </w:r>
      </w:hyperlink>
      <w:r w:rsidR="00C61033">
        <w:rPr>
          <w:noProof/>
        </w:rPr>
        <w:t>)</w:t>
      </w:r>
      <w:r w:rsidR="00C61033">
        <w:fldChar w:fldCharType="end"/>
      </w:r>
      <w:r w:rsidRPr="00714602">
        <w:t>.</w:t>
      </w:r>
      <w:r w:rsidR="00F04B0A" w:rsidRPr="00714602">
        <w:t xml:space="preserve"> </w:t>
      </w:r>
    </w:p>
    <w:p w14:paraId="34F4F1AA" w14:textId="401CA976" w:rsidR="003260BA" w:rsidRDefault="00373747" w:rsidP="00063562">
      <w:pPr>
        <w:pStyle w:val="ListParagraph"/>
        <w:numPr>
          <w:ilvl w:val="0"/>
          <w:numId w:val="20"/>
        </w:numPr>
        <w:spacing w:before="120" w:after="120"/>
        <w:ind w:left="426" w:hanging="426"/>
      </w:pPr>
      <w:r>
        <w:t>Large</w:t>
      </w:r>
      <w:r w:rsidR="00F04B0A" w:rsidRPr="000435AF">
        <w:t xml:space="preserve"> geographic distances </w:t>
      </w:r>
      <w:r w:rsidR="00F04B0A">
        <w:t xml:space="preserve">and </w:t>
      </w:r>
      <w:r>
        <w:t xml:space="preserve">other </w:t>
      </w:r>
      <w:r w:rsidR="00F04B0A">
        <w:t xml:space="preserve">natural barriers </w:t>
      </w:r>
      <w:r w:rsidR="00F04B0A" w:rsidRPr="000435AF">
        <w:t xml:space="preserve">between </w:t>
      </w:r>
      <w:r w:rsidR="00FA5F3E">
        <w:t xml:space="preserve">Chinese jujubes </w:t>
      </w:r>
      <w:r w:rsidR="00F04B0A">
        <w:t>growing</w:t>
      </w:r>
      <w:r w:rsidR="00F04B0A" w:rsidRPr="000435AF">
        <w:t xml:space="preserve"> areas</w:t>
      </w:r>
      <w:r w:rsidR="00F04B0A">
        <w:t xml:space="preserve"> in Australia</w:t>
      </w:r>
      <w:r>
        <w:t xml:space="preserve"> are likely to</w:t>
      </w:r>
      <w:r w:rsidR="00F04B0A">
        <w:t xml:space="preserve"> limit the natural spread </w:t>
      </w:r>
      <w:r w:rsidR="00F04B0A" w:rsidRPr="00714602">
        <w:t xml:space="preserve">of </w:t>
      </w:r>
      <w:r w:rsidR="00F04B0A" w:rsidRPr="004D7F60">
        <w:rPr>
          <w:i/>
        </w:rPr>
        <w:t>C. vesuviana</w:t>
      </w:r>
      <w:r w:rsidR="00F04B0A" w:rsidRPr="00714602">
        <w:t>.</w:t>
      </w:r>
    </w:p>
    <w:p w14:paraId="33E7D309" w14:textId="4F928CF8" w:rsidR="00F04B0A" w:rsidRDefault="00F04B0A" w:rsidP="00F04B0A">
      <w:r w:rsidRPr="00714602">
        <w:t xml:space="preserve">The suitable climatic conditions and natural environment across Australia where </w:t>
      </w:r>
      <w:r w:rsidR="00623787">
        <w:t>Chinese jujube plant</w:t>
      </w:r>
      <w:r w:rsidRPr="00714602">
        <w:t xml:space="preserve">s are mainly grown, </w:t>
      </w:r>
      <w:r>
        <w:t xml:space="preserve">and </w:t>
      </w:r>
      <w:r w:rsidRPr="00714602">
        <w:t>the possible movement of infested fruits</w:t>
      </w:r>
      <w:r>
        <w:t xml:space="preserve"> between production areas, </w:t>
      </w:r>
      <w:r w:rsidRPr="00714602">
        <w:t xml:space="preserve">support the potential of jujube fruit fly to spread. </w:t>
      </w:r>
      <w:r>
        <w:t>However, t</w:t>
      </w:r>
      <w:r w:rsidRPr="00714602">
        <w:t>he limited host availability, and l</w:t>
      </w:r>
      <w:r w:rsidR="00543007">
        <w:t xml:space="preserve">arge </w:t>
      </w:r>
      <w:r w:rsidRPr="00714602">
        <w:t xml:space="preserve">geographic distances between jujube </w:t>
      </w:r>
      <w:r>
        <w:t>growing</w:t>
      </w:r>
      <w:r w:rsidRPr="00714602">
        <w:t xml:space="preserve"> areas</w:t>
      </w:r>
      <w:r>
        <w:t xml:space="preserve"> </w:t>
      </w:r>
      <w:r w:rsidR="00543007">
        <w:t>and</w:t>
      </w:r>
      <w:r>
        <w:t xml:space="preserve"> between </w:t>
      </w:r>
      <w:r w:rsidRPr="00714602">
        <w:t>sporadically</w:t>
      </w:r>
      <w:r>
        <w:t xml:space="preserve"> distributed wild weedy </w:t>
      </w:r>
      <w:r w:rsidRPr="00714602">
        <w:rPr>
          <w:i/>
        </w:rPr>
        <w:t>Ziziphus</w:t>
      </w:r>
      <w:r>
        <w:t xml:space="preserve"> plants</w:t>
      </w:r>
      <w:r w:rsidRPr="00714602">
        <w:t xml:space="preserve">, </w:t>
      </w:r>
      <w:r>
        <w:t xml:space="preserve">would </w:t>
      </w:r>
      <w:r w:rsidRPr="00714602">
        <w:t>mak</w:t>
      </w:r>
      <w:r>
        <w:t>e</w:t>
      </w:r>
      <w:r w:rsidRPr="00714602">
        <w:t xml:space="preserve"> it difficult for the adults to spread unaided</w:t>
      </w:r>
      <w:r>
        <w:t xml:space="preserve"> over larger distances</w:t>
      </w:r>
      <w:r w:rsidR="00543007">
        <w:t xml:space="preserve">. In overview these observations </w:t>
      </w:r>
      <w:r w:rsidRPr="00714602">
        <w:t xml:space="preserve">support a likelihood estimate </w:t>
      </w:r>
      <w:r w:rsidR="00543007">
        <w:t xml:space="preserve">for </w:t>
      </w:r>
      <w:r w:rsidRPr="00714602">
        <w:t>spread of ‘</w:t>
      </w:r>
      <w:r>
        <w:t>Moderate</w:t>
      </w:r>
      <w:r w:rsidRPr="00714602">
        <w:t>’.</w:t>
      </w:r>
    </w:p>
    <w:p w14:paraId="5F97D6A9" w14:textId="77777777" w:rsidR="00073A92" w:rsidRDefault="00073A92" w:rsidP="00073A92">
      <w:pPr>
        <w:pStyle w:val="Heading4"/>
      </w:pPr>
      <w:r>
        <w:t>Overall likelihood of entry, establishment and spread</w:t>
      </w:r>
    </w:p>
    <w:p w14:paraId="5F12FBCB" w14:textId="77777777" w:rsidR="00F04B0A" w:rsidRPr="00714602" w:rsidRDefault="00F04B0A" w:rsidP="00F04B0A">
      <w:pPr>
        <w:pStyle w:val="ListParagraph"/>
        <w:ind w:left="0"/>
      </w:pPr>
      <w:r w:rsidRPr="00714602">
        <w:t xml:space="preserve">The overall likelihood of entry, establishment and spread of </w:t>
      </w:r>
      <w:r w:rsidRPr="00714602">
        <w:rPr>
          <w:i/>
        </w:rPr>
        <w:t xml:space="preserve">Carpomyia vesuviana </w:t>
      </w:r>
      <w:r w:rsidRPr="00714602">
        <w:t xml:space="preserve">in Australia has been estimated according to the matrix of rules described in </w:t>
      </w:r>
      <w:r w:rsidR="00FA22F3">
        <w:fldChar w:fldCharType="begin"/>
      </w:r>
      <w:r w:rsidR="00F14848">
        <w:instrText xml:space="preserve"> REF _Ref457826328 \h </w:instrText>
      </w:r>
      <w:r w:rsidR="00FA22F3">
        <w:fldChar w:fldCharType="separate"/>
      </w:r>
      <w:r w:rsidR="004D2586" w:rsidRPr="00DB5F8D">
        <w:t xml:space="preserve">Table </w:t>
      </w:r>
      <w:r w:rsidR="004D2586">
        <w:rPr>
          <w:noProof/>
        </w:rPr>
        <w:t>2</w:t>
      </w:r>
      <w:r w:rsidR="004D2586" w:rsidRPr="00DB5F8D">
        <w:t>.</w:t>
      </w:r>
      <w:r w:rsidR="004D2586">
        <w:rPr>
          <w:noProof/>
        </w:rPr>
        <w:t>2</w:t>
      </w:r>
      <w:r w:rsidR="00FA22F3">
        <w:fldChar w:fldCharType="end"/>
      </w:r>
      <w:r w:rsidRPr="00714602">
        <w:t>.</w:t>
      </w:r>
    </w:p>
    <w:p w14:paraId="765271E2" w14:textId="161CAC58" w:rsidR="00F04B0A" w:rsidRPr="00714602" w:rsidRDefault="00F04B0A" w:rsidP="00F04B0A">
      <w:pPr>
        <w:pStyle w:val="ListParagraph"/>
        <w:ind w:left="0"/>
      </w:pPr>
      <w:r w:rsidRPr="00714602">
        <w:t xml:space="preserve">The overall likelihood that </w:t>
      </w:r>
      <w:r w:rsidRPr="00714602">
        <w:rPr>
          <w:i/>
        </w:rPr>
        <w:t xml:space="preserve">Carpomyia vesuviana </w:t>
      </w:r>
      <w:r w:rsidRPr="00714602">
        <w:t>will enter Australia as a result of trade in</w:t>
      </w:r>
      <w:r>
        <w:t xml:space="preserve"> fresh </w:t>
      </w:r>
      <w:r w:rsidR="0014181F">
        <w:t>Chinese jujube fruit</w:t>
      </w:r>
      <w:r w:rsidRPr="00714602">
        <w:t xml:space="preserve"> from China, be distributed </w:t>
      </w:r>
      <w:r>
        <w:t>in</w:t>
      </w:r>
      <w:r w:rsidRPr="00714602">
        <w:t xml:space="preserve"> a viable </w:t>
      </w:r>
      <w:r>
        <w:t xml:space="preserve">state to a susceptible </w:t>
      </w:r>
      <w:r w:rsidRPr="00714602">
        <w:t xml:space="preserve">host, establish in Australia and subsequently spread within Australia is: </w:t>
      </w:r>
      <w:r w:rsidRPr="00714602">
        <w:rPr>
          <w:b/>
        </w:rPr>
        <w:t>Low.</w:t>
      </w:r>
    </w:p>
    <w:p w14:paraId="53E7F4D2" w14:textId="77777777" w:rsidR="00073A92" w:rsidRDefault="00073A92" w:rsidP="00073A92">
      <w:pPr>
        <w:pStyle w:val="Heading4"/>
      </w:pPr>
      <w:r>
        <w:t>Consequences</w:t>
      </w:r>
    </w:p>
    <w:p w14:paraId="04A7F0BD" w14:textId="77777777" w:rsidR="00F04B0A" w:rsidRDefault="00F04B0A" w:rsidP="002D35EA">
      <w:r w:rsidRPr="00714602">
        <w:t xml:space="preserve">The potential consequences of the establishment of </w:t>
      </w:r>
      <w:r w:rsidRPr="00714602">
        <w:rPr>
          <w:i/>
        </w:rPr>
        <w:t xml:space="preserve">Carpomyia vesuviana </w:t>
      </w:r>
      <w:r w:rsidRPr="00714602">
        <w:t xml:space="preserve">in Australia have been estimated according to the matrix of rules described in </w:t>
      </w:r>
      <w:r w:rsidR="00FA22F3">
        <w:fldChar w:fldCharType="begin"/>
      </w:r>
      <w:r w:rsidR="00F14848">
        <w:instrText xml:space="preserve"> REF _Ref457826369 \h </w:instrText>
      </w:r>
      <w:r w:rsidR="00FA22F3">
        <w:fldChar w:fldCharType="separate"/>
      </w:r>
      <w:r w:rsidR="004D2586" w:rsidRPr="00DB5F8D">
        <w:t xml:space="preserve">Table </w:t>
      </w:r>
      <w:r w:rsidR="004D2586">
        <w:rPr>
          <w:noProof/>
        </w:rPr>
        <w:t>2</w:t>
      </w:r>
      <w:r w:rsidR="004D2586" w:rsidRPr="00DB5F8D">
        <w:t>.</w:t>
      </w:r>
      <w:r w:rsidR="004D2586">
        <w:rPr>
          <w:noProof/>
        </w:rPr>
        <w:t>5</w:t>
      </w:r>
      <w:r w:rsidR="00FA22F3">
        <w:fldChar w:fldCharType="end"/>
      </w:r>
      <w:r w:rsidRPr="00714602">
        <w:t>.</w:t>
      </w:r>
    </w:p>
    <w:p w14:paraId="39CB2AF9" w14:textId="77777777" w:rsidR="00A43EC4" w:rsidRDefault="00F04B0A" w:rsidP="00F04B0A">
      <w:pPr>
        <w:rPr>
          <w:b/>
        </w:rPr>
      </w:pPr>
      <w:r>
        <w:t xml:space="preserve">Based on the decision rules described in </w:t>
      </w:r>
      <w:r w:rsidR="00FA22F3">
        <w:fldChar w:fldCharType="begin"/>
      </w:r>
      <w:r w:rsidR="00F14848">
        <w:instrText xml:space="preserve"> REF _Ref457826361 \h </w:instrText>
      </w:r>
      <w:r w:rsidR="00FA22F3">
        <w:fldChar w:fldCharType="separate"/>
      </w:r>
      <w:r w:rsidR="004D2586" w:rsidRPr="00DB5F8D">
        <w:t xml:space="preserve">Table </w:t>
      </w:r>
      <w:r w:rsidR="004D2586">
        <w:rPr>
          <w:noProof/>
        </w:rPr>
        <w:t>2</w:t>
      </w:r>
      <w:r w:rsidR="004D2586" w:rsidRPr="00DB5F8D">
        <w:t>.</w:t>
      </w:r>
      <w:r w:rsidR="004D2586">
        <w:rPr>
          <w:noProof/>
        </w:rPr>
        <w:t>4</w:t>
      </w:r>
      <w:r w:rsidR="00FA22F3">
        <w:fldChar w:fldCharType="end"/>
      </w:r>
      <w:r>
        <w:t xml:space="preserve">, that is, where the potential consequences of a pest with respect to one or more criteria are ‘E’, the overall consequences are estimated to be </w:t>
      </w:r>
      <w:r>
        <w:rPr>
          <w:b/>
        </w:rPr>
        <w:t>Moderate.</w:t>
      </w:r>
    </w:p>
    <w:p w14:paraId="423C61A8" w14:textId="77777777" w:rsidR="00A43EC4" w:rsidRDefault="00A43EC4">
      <w:pPr>
        <w:spacing w:after="0" w:line="240" w:lineRule="auto"/>
        <w:rPr>
          <w:b/>
        </w:rPr>
      </w:pPr>
      <w:r>
        <w:rPr>
          <w:b/>
        </w:rPr>
        <w:br w:type="page"/>
      </w:r>
    </w:p>
    <w:tbl>
      <w:tblPr>
        <w:tblW w:w="4864" w:type="pct"/>
        <w:tblBorders>
          <w:top w:val="single" w:sz="4" w:space="0" w:color="auto"/>
          <w:bottom w:val="single" w:sz="4" w:space="0" w:color="auto"/>
        </w:tblBorders>
        <w:tblLook w:val="04A0" w:firstRow="1" w:lastRow="0" w:firstColumn="1" w:lastColumn="0" w:noHBand="0" w:noVBand="1"/>
      </w:tblPr>
      <w:tblGrid>
        <w:gridCol w:w="3566"/>
        <w:gridCol w:w="5257"/>
      </w:tblGrid>
      <w:tr w:rsidR="00F04B0A" w:rsidRPr="00714602" w14:paraId="54463C4A" w14:textId="77777777" w:rsidTr="00F04B0A">
        <w:tc>
          <w:tcPr>
            <w:tcW w:w="2021" w:type="pct"/>
            <w:tcBorders>
              <w:top w:val="single" w:sz="4" w:space="0" w:color="auto"/>
              <w:bottom w:val="single" w:sz="4" w:space="0" w:color="D9D9D9" w:themeColor="background1" w:themeShade="D9"/>
            </w:tcBorders>
          </w:tcPr>
          <w:p w14:paraId="217B43A6" w14:textId="77777777" w:rsidR="00F04B0A" w:rsidRPr="00714602" w:rsidRDefault="00F04B0A" w:rsidP="00F04B0A">
            <w:pPr>
              <w:pStyle w:val="TableText"/>
            </w:pPr>
            <w:r w:rsidRPr="00714602">
              <w:lastRenderedPageBreak/>
              <w:t>Criterion</w:t>
            </w:r>
          </w:p>
        </w:tc>
        <w:tc>
          <w:tcPr>
            <w:tcW w:w="2979" w:type="pct"/>
            <w:tcBorders>
              <w:top w:val="single" w:sz="4" w:space="0" w:color="auto"/>
              <w:bottom w:val="single" w:sz="4" w:space="0" w:color="D9D9D9" w:themeColor="background1" w:themeShade="D9"/>
            </w:tcBorders>
          </w:tcPr>
          <w:p w14:paraId="10DEF413" w14:textId="77777777" w:rsidR="00F04B0A" w:rsidRPr="00714602" w:rsidRDefault="00F04B0A" w:rsidP="00F04B0A">
            <w:pPr>
              <w:pStyle w:val="TableText"/>
            </w:pPr>
            <w:r w:rsidRPr="00714602">
              <w:t>Estimate and rationale</w:t>
            </w:r>
          </w:p>
        </w:tc>
      </w:tr>
    </w:tbl>
    <w:tbl>
      <w:tblPr>
        <w:tblStyle w:val="TableGrid"/>
        <w:tblW w:w="0" w:type="auto"/>
        <w:tblLook w:val="04A0" w:firstRow="1" w:lastRow="0" w:firstColumn="1" w:lastColumn="0" w:noHBand="0" w:noVBand="1"/>
      </w:tblPr>
      <w:tblGrid>
        <w:gridCol w:w="3823"/>
        <w:gridCol w:w="4961"/>
      </w:tblGrid>
      <w:tr w:rsidR="00F04B0A" w:rsidRPr="00714602" w14:paraId="4DC2EAA6" w14:textId="77777777" w:rsidTr="00E766DE">
        <w:tc>
          <w:tcPr>
            <w:tcW w:w="8784" w:type="dxa"/>
            <w:gridSpan w:val="2"/>
          </w:tcPr>
          <w:p w14:paraId="2583D659" w14:textId="77777777" w:rsidR="00F04B0A" w:rsidRPr="00714602" w:rsidRDefault="00F04B0A" w:rsidP="002D35EA">
            <w:pPr>
              <w:pStyle w:val="TableHeading"/>
            </w:pPr>
            <w:r w:rsidRPr="00714602">
              <w:t>Direct</w:t>
            </w:r>
          </w:p>
        </w:tc>
      </w:tr>
      <w:tr w:rsidR="00F04B0A" w:rsidRPr="00714602" w14:paraId="4E44EA47" w14:textId="77777777" w:rsidTr="00E766DE">
        <w:tc>
          <w:tcPr>
            <w:tcW w:w="3823" w:type="dxa"/>
          </w:tcPr>
          <w:p w14:paraId="49B0C5BC" w14:textId="77777777" w:rsidR="00F04B0A" w:rsidRPr="00714602" w:rsidRDefault="00F04B0A" w:rsidP="002D35EA">
            <w:pPr>
              <w:pStyle w:val="TableText"/>
            </w:pPr>
            <w:r w:rsidRPr="00714602">
              <w:t>Plant life or health</w:t>
            </w:r>
          </w:p>
        </w:tc>
        <w:tc>
          <w:tcPr>
            <w:tcW w:w="4961" w:type="dxa"/>
          </w:tcPr>
          <w:p w14:paraId="1D9E9890" w14:textId="77777777" w:rsidR="00F04B0A" w:rsidRPr="00714602" w:rsidRDefault="00F04B0A" w:rsidP="002D35EA">
            <w:pPr>
              <w:pStyle w:val="TableText"/>
            </w:pPr>
            <w:r>
              <w:t>D</w:t>
            </w:r>
            <w:r w:rsidRPr="00714602">
              <w:t xml:space="preserve"> – </w:t>
            </w:r>
            <w:r>
              <w:t xml:space="preserve">Major </w:t>
            </w:r>
            <w:r w:rsidRPr="00714602">
              <w:t>significan</w:t>
            </w:r>
            <w:r w:rsidR="00B96534">
              <w:t xml:space="preserve">ce </w:t>
            </w:r>
            <w:r w:rsidRPr="00714602">
              <w:t xml:space="preserve">at the </w:t>
            </w:r>
            <w:r>
              <w:t>local</w:t>
            </w:r>
            <w:r w:rsidRPr="00714602">
              <w:t xml:space="preserve"> level </w:t>
            </w:r>
          </w:p>
          <w:p w14:paraId="684F88ED" w14:textId="38E7EE1A" w:rsidR="00F04B0A" w:rsidRPr="00714602" w:rsidRDefault="00F04B0A" w:rsidP="008D29CC">
            <w:pPr>
              <w:pStyle w:val="TableText"/>
            </w:pPr>
            <w:r w:rsidRPr="00714602">
              <w:rPr>
                <w:i/>
              </w:rPr>
              <w:t>Carpomyia vesuviana</w:t>
            </w:r>
            <w:r w:rsidRPr="00EE20B1">
              <w:t xml:space="preserve"> is the most important economic pest of </w:t>
            </w:r>
            <w:r w:rsidRPr="009B5134">
              <w:rPr>
                <w:i/>
              </w:rPr>
              <w:t xml:space="preserve">Ziziphus </w:t>
            </w:r>
            <w:r w:rsidRPr="00EE20B1">
              <w:t>spp</w:t>
            </w:r>
            <w:r>
              <w:t xml:space="preserve">. </w:t>
            </w:r>
            <w:r w:rsidRPr="00714602">
              <w:t xml:space="preserve">The yield loss </w:t>
            </w:r>
            <w:r>
              <w:t xml:space="preserve">of jujube fruit </w:t>
            </w:r>
            <w:r w:rsidRPr="00714602">
              <w:t xml:space="preserve">due to </w:t>
            </w:r>
            <w:r w:rsidRPr="00714602">
              <w:rPr>
                <w:i/>
              </w:rPr>
              <w:t>C</w:t>
            </w:r>
            <w:r>
              <w:rPr>
                <w:i/>
              </w:rPr>
              <w:t>.</w:t>
            </w:r>
            <w:r w:rsidRPr="00714602">
              <w:rPr>
                <w:i/>
              </w:rPr>
              <w:t xml:space="preserve"> vesuviana</w:t>
            </w:r>
            <w:r w:rsidRPr="00714602">
              <w:t xml:space="preserve"> infestation varies in different countries and climatic conditions, </w:t>
            </w:r>
            <w:r w:rsidR="00B96534">
              <w:t xml:space="preserve">but </w:t>
            </w:r>
            <w:r w:rsidRPr="00714602">
              <w:t>range</w:t>
            </w:r>
            <w:r w:rsidR="00B96534">
              <w:t>s</w:t>
            </w:r>
            <w:r w:rsidRPr="00714602">
              <w:t xml:space="preserve"> from 20 to 100 </w:t>
            </w:r>
            <w:r>
              <w:t>per cent, depending on orchard management</w:t>
            </w:r>
            <w:r w:rsidR="00B96534">
              <w:t xml:space="preserve"> practices </w:t>
            </w:r>
            <w:r w:rsidR="00C61033">
              <w:fldChar w:fldCharType="begin">
                <w:fldData xml:space="preserve">PEVuZE5vdGU+PENpdGU+PEF1dGhvcj5BbC1NYXN1ZGV5PC9BdXRob3I+PFllYXI+MjAxMjwvWWVh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=
</w:fldData>
              </w:fldChar>
            </w:r>
            <w:r w:rsidR="00C61033">
              <w:instrText xml:space="preserve"> ADDIN EN.CITE </w:instrText>
            </w:r>
            <w:r w:rsidR="00C61033">
              <w:fldChar w:fldCharType="begin">
                <w:fldData xml:space="preserve">PEVuZE5vdGU+PENpdGU+PEF1dGhvcj5BbC1NYXN1ZGV5PC9BdXRob3I+PFllYXI+MjAxMjwvWWVh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=
</w:fldData>
              </w:fldChar>
            </w:r>
            <w:r w:rsidR="00C61033">
              <w:instrText xml:space="preserve"> ADDIN EN.CITE.DATA </w:instrText>
            </w:r>
            <w:r w:rsidR="00C61033">
              <w:fldChar w:fldCharType="end"/>
            </w:r>
            <w:r w:rsidR="00C61033">
              <w:fldChar w:fldCharType="separate"/>
            </w:r>
            <w:r w:rsidR="00C61033">
              <w:rPr>
                <w:noProof/>
              </w:rPr>
              <w:t>(</w:t>
            </w:r>
            <w:hyperlink w:anchor="_ENREF_4" w:tooltip="Al-Masudey, 2012 #26789" w:history="1">
              <w:r w:rsidR="008D29CC">
                <w:rPr>
                  <w:noProof/>
                </w:rPr>
                <w:t>Al-Masudey &amp; Al-yousuf 2012</w:t>
              </w:r>
            </w:hyperlink>
            <w:r w:rsidR="00C61033">
              <w:rPr>
                <w:noProof/>
              </w:rPr>
              <w:t xml:space="preserve">; </w:t>
            </w:r>
            <w:hyperlink w:anchor="_ENREF_30" w:tooltip="Balikai, 2009 #20180" w:history="1">
              <w:r w:rsidR="008D29CC">
                <w:rPr>
                  <w:noProof/>
                </w:rPr>
                <w:t>Balikai 2009</w:t>
              </w:r>
            </w:hyperlink>
            <w:r w:rsidR="00C61033">
              <w:rPr>
                <w:noProof/>
              </w:rPr>
              <w:t xml:space="preserve">; </w:t>
            </w:r>
            <w:hyperlink w:anchor="_ENREF_43" w:tooltip="Bhagvan, 2017 #31668" w:history="1">
              <w:r w:rsidR="008D29CC">
                <w:rPr>
                  <w:noProof/>
                </w:rPr>
                <w:t>Bhagvan, Acharya &amp; Meena 2017</w:t>
              </w:r>
            </w:hyperlink>
            <w:r w:rsidR="00C61033">
              <w:rPr>
                <w:noProof/>
              </w:rPr>
              <w:t xml:space="preserve">; </w:t>
            </w:r>
            <w:hyperlink w:anchor="_ENREF_134" w:tooltip="Farrara, 2009 #30913" w:history="1">
              <w:r w:rsidR="008D29CC">
                <w:rPr>
                  <w:noProof/>
                </w:rPr>
                <w:t>Farrara et al. 2009</w:t>
              </w:r>
            </w:hyperlink>
            <w:r w:rsidR="00C61033">
              <w:rPr>
                <w:noProof/>
              </w:rPr>
              <w:t xml:space="preserve">; </w:t>
            </w:r>
            <w:hyperlink w:anchor="_ENREF_158" w:tooltip="Haldhar, 2018 #31669" w:history="1">
              <w:r w:rsidR="008D29CC">
                <w:rPr>
                  <w:noProof/>
                </w:rPr>
                <w:t>Haldhar et al. 2018</w:t>
              </w:r>
            </w:hyperlink>
            <w:r w:rsidR="00C61033">
              <w:rPr>
                <w:noProof/>
              </w:rPr>
              <w:t xml:space="preserve">; </w:t>
            </w:r>
            <w:hyperlink w:anchor="_ENREF_159" w:tooltip="Haldhar, 2016 #28311" w:history="1">
              <w:r w:rsidR="008D29CC">
                <w:rPr>
                  <w:noProof/>
                </w:rPr>
                <w:t>Haldhar et al. 2016</w:t>
              </w:r>
            </w:hyperlink>
            <w:r w:rsidR="00C61033">
              <w:rPr>
                <w:noProof/>
              </w:rPr>
              <w:t xml:space="preserve">; </w:t>
            </w:r>
            <w:hyperlink w:anchor="_ENREF_198" w:tooltip="Karuppaiah, 2014 #28302" w:history="1">
              <w:r w:rsidR="008D29CC">
                <w:rPr>
                  <w:noProof/>
                </w:rPr>
                <w:t>Karuppaiah 2014</w:t>
              </w:r>
            </w:hyperlink>
            <w:r w:rsidR="00C61033">
              <w:rPr>
                <w:noProof/>
              </w:rPr>
              <w:t xml:space="preserve">; </w:t>
            </w:r>
            <w:hyperlink w:anchor="_ENREF_253" w:tooltip="Mari, 2013 #29392" w:history="1">
              <w:r w:rsidR="008D29CC">
                <w:rPr>
                  <w:noProof/>
                </w:rPr>
                <w:t>Mari, Chachar &amp; Chachar 2013</w:t>
              </w:r>
            </w:hyperlink>
            <w:r w:rsidR="00C61033">
              <w:rPr>
                <w:noProof/>
              </w:rPr>
              <w:t>)</w:t>
            </w:r>
            <w:r w:rsidR="00C61033">
              <w:fldChar w:fldCharType="end"/>
            </w:r>
            <w:r w:rsidRPr="00714602">
              <w:t>.</w:t>
            </w:r>
            <w:r>
              <w:t xml:space="preserve"> In Turpan region of Xinjiang, a survey conducted between 2007 and 2008 found that one in every three jujube trees w</w:t>
            </w:r>
            <w:r w:rsidR="00B96534">
              <w:t>as</w:t>
            </w:r>
            <w:r>
              <w:t xml:space="preserve"> infested by </w:t>
            </w:r>
            <w:r w:rsidRPr="00714602">
              <w:rPr>
                <w:i/>
              </w:rPr>
              <w:t>C</w:t>
            </w:r>
            <w:r>
              <w:rPr>
                <w:i/>
              </w:rPr>
              <w:t>.</w:t>
            </w:r>
            <w:r w:rsidR="00F847E7">
              <w:rPr>
                <w:i/>
              </w:rPr>
              <w:t> </w:t>
            </w:r>
            <w:r w:rsidRPr="00714602">
              <w:rPr>
                <w:i/>
              </w:rPr>
              <w:t>vesuviana</w:t>
            </w:r>
            <w:r>
              <w:rPr>
                <w:i/>
              </w:rPr>
              <w:t xml:space="preserve"> </w:t>
            </w:r>
            <w:r w:rsidR="00C61033">
              <w:fldChar w:fldCharType="begin"/>
            </w:r>
            <w:r w:rsidR="00C61033">
              <w:instrText xml:space="preserve"> ADDIN EN.CITE &lt;EndNote&gt;&lt;Cite&gt;&lt;Author&gt;He&lt;/Author&gt;&lt;Year&gt;2009&lt;/Year&gt;&lt;RecNum&gt;32123&lt;/RecNum&gt;&lt;DisplayText&gt;(He et al. 2009b)&lt;/DisplayText&gt;&lt;record&gt;&lt;rec-number&gt;32123&lt;/rec-number&gt;&lt;foreign-keys&gt;&lt;key app="EN" db-id="pxwxw0er9zv2fxezxdk5tt5utz5p5vtrwdv0" timestamp="1536554983"&gt;32123&lt;/key&gt;&lt;/foreign-keys&gt;&lt;ref-type name="Journal Articles"&gt;17&lt;/ref-type&gt;&lt;contributors&gt;&lt;authors&gt;&lt;author&gt;He, S.Y.&lt;/author&gt;&lt;author&gt;Zhu, Y.F.&lt;/author&gt;&lt;author&gt;Satar, A.&lt;/author&gt;&lt;author&gt;Yu, F.&lt;/author&gt;&lt;author&gt;Wen, J.B.&lt;/author&gt;&lt;author&gt;Tian, C.M.&lt;/author&gt;&lt;/authors&gt;&lt;/contributors&gt;&lt;titles&gt;&lt;title&gt;&lt;style face="normal" font="default" size="100%"&gt;Occurrence of &lt;/style&gt;&lt;style face="italic" font="default" size="100%"&gt;Carpomya vesuviana&lt;/style&gt;&lt;style face="normal" font="default" size="100%"&gt; in Turpan region&lt;/style&gt;&lt;/title&gt;&lt;secondary-title&gt;Chinese Bulletin of Entomology&lt;/secondary-title&gt;&lt;/titles&gt;&lt;periodical&gt;&lt;full-title&gt;Chinese Bulletin of Entomology&lt;/full-title&gt;&lt;/periodical&gt;&lt;pages&gt;930-935&lt;/pages&gt;&lt;volume&gt;46&lt;/volume&gt;&lt;number&gt;6&lt;/number&gt;&lt;keywords&gt;&lt;keyword&gt;Carpomya vesuviana&lt;/keyword&gt;&lt;keyword&gt;distribution&lt;/keyword&gt;&lt;keyword&gt;host&lt;/keyword&gt;&lt;keyword&gt;life history&lt;/keyword&gt;&lt;keyword&gt;biology&lt;/keyword&gt;&lt;keyword&gt;control&lt;/keyword&gt;&lt;/keywords&gt;&lt;dates&gt;&lt;year&gt;2009&lt;/year&gt;&lt;/dates&gt;&lt;urls&gt;&lt;pdf-urls&gt;&lt;url&gt;file://J:\E Library\Plant Catalogue\H\He et al 2009 EN32123.pdf&lt;/url&gt;&lt;/pdf-urls&gt;&lt;/urls&gt;&lt;custom1&gt;Fresh Chinese dates from China MH/ WZ&lt;/custom1&gt;&lt;language&gt;Chinese&lt;/language&gt;&lt;/record&gt;&lt;/Cite&gt;&lt;/EndNote&gt;</w:instrText>
            </w:r>
            <w:r w:rsidR="00C61033">
              <w:fldChar w:fldCharType="separate"/>
            </w:r>
            <w:r w:rsidR="00C61033">
              <w:rPr>
                <w:noProof/>
              </w:rPr>
              <w:t>(</w:t>
            </w:r>
            <w:hyperlink w:anchor="_ENREF_171" w:tooltip="He, 2009 #32123" w:history="1">
              <w:r w:rsidR="008D29CC">
                <w:rPr>
                  <w:noProof/>
                </w:rPr>
                <w:t>He et al. 2009b</w:t>
              </w:r>
            </w:hyperlink>
            <w:r w:rsidR="00C61033">
              <w:rPr>
                <w:noProof/>
              </w:rPr>
              <w:t>)</w:t>
            </w:r>
            <w:r w:rsidR="00C61033">
              <w:fldChar w:fldCharType="end"/>
            </w:r>
            <w:r>
              <w:t xml:space="preserve">. Thus, </w:t>
            </w:r>
            <w:r w:rsidRPr="00F46742">
              <w:rPr>
                <w:i/>
              </w:rPr>
              <w:t>C.</w:t>
            </w:r>
            <w:r w:rsidRPr="00714602">
              <w:rPr>
                <w:i/>
              </w:rPr>
              <w:t xml:space="preserve"> vesuviana </w:t>
            </w:r>
            <w:r w:rsidRPr="00714602">
              <w:t xml:space="preserve">is </w:t>
            </w:r>
            <w:r>
              <w:t xml:space="preserve">most </w:t>
            </w:r>
            <w:r w:rsidRPr="00714602">
              <w:t xml:space="preserve">likely to cause </w:t>
            </w:r>
            <w:r>
              <w:t>significant economic loss to</w:t>
            </w:r>
            <w:r w:rsidRPr="00714602">
              <w:t xml:space="preserve"> Australia’s </w:t>
            </w:r>
            <w:r>
              <w:t xml:space="preserve">expanding </w:t>
            </w:r>
            <w:r w:rsidR="00BD5F00">
              <w:t>Chinese jujube indu</w:t>
            </w:r>
            <w:r w:rsidRPr="00714602">
              <w:t>str</w:t>
            </w:r>
            <w:r>
              <w:t>y</w:t>
            </w:r>
            <w:r w:rsidR="00350437">
              <w:t>.</w:t>
            </w:r>
          </w:p>
        </w:tc>
      </w:tr>
      <w:tr w:rsidR="00F04B0A" w:rsidRPr="00714602" w14:paraId="774035D0" w14:textId="77777777" w:rsidTr="00E766DE">
        <w:tc>
          <w:tcPr>
            <w:tcW w:w="3823" w:type="dxa"/>
          </w:tcPr>
          <w:p w14:paraId="44DC7B23" w14:textId="77777777" w:rsidR="00F04B0A" w:rsidRPr="00714602" w:rsidRDefault="00F04B0A" w:rsidP="002D35EA">
            <w:pPr>
              <w:pStyle w:val="TableText"/>
            </w:pPr>
            <w:r w:rsidRPr="00714602">
              <w:t>Other aspects of the environment</w:t>
            </w:r>
          </w:p>
        </w:tc>
        <w:tc>
          <w:tcPr>
            <w:tcW w:w="4961" w:type="dxa"/>
          </w:tcPr>
          <w:p w14:paraId="596CC348" w14:textId="77777777" w:rsidR="00F04B0A" w:rsidRPr="00714602" w:rsidRDefault="00F04B0A" w:rsidP="002D35EA">
            <w:pPr>
              <w:pStyle w:val="TableText"/>
            </w:pPr>
            <w:r w:rsidRPr="00714602">
              <w:t xml:space="preserve">A – </w:t>
            </w:r>
            <w:r w:rsidR="00B96534">
              <w:t>I</w:t>
            </w:r>
            <w:r w:rsidRPr="00714602">
              <w:t>ndiscernible at the local level</w:t>
            </w:r>
          </w:p>
          <w:p w14:paraId="3C8C8BA1" w14:textId="664DF6EB" w:rsidR="00F04B0A" w:rsidRDefault="00F04B0A" w:rsidP="002D35EA">
            <w:pPr>
              <w:pStyle w:val="TableText"/>
            </w:pPr>
            <w:r w:rsidRPr="00714602">
              <w:t xml:space="preserve">There are currently no known direct consequences of </w:t>
            </w:r>
            <w:r w:rsidRPr="00714602">
              <w:rPr>
                <w:i/>
              </w:rPr>
              <w:t>C</w:t>
            </w:r>
            <w:r>
              <w:rPr>
                <w:i/>
              </w:rPr>
              <w:t>.</w:t>
            </w:r>
            <w:r w:rsidR="00F847E7">
              <w:rPr>
                <w:i/>
              </w:rPr>
              <w:t> </w:t>
            </w:r>
            <w:r w:rsidRPr="00714602">
              <w:rPr>
                <w:i/>
              </w:rPr>
              <w:t>vesuviana</w:t>
            </w:r>
            <w:r w:rsidRPr="00714602">
              <w:t xml:space="preserve"> on other aspects of the natural environment, but its introduction into a new environment may lead to </w:t>
            </w:r>
            <w:r w:rsidR="00B96534">
              <w:t xml:space="preserve">some </w:t>
            </w:r>
            <w:r w:rsidRPr="00714602">
              <w:t>competition for resources with native species.</w:t>
            </w:r>
          </w:p>
          <w:p w14:paraId="76D57D98" w14:textId="77777777" w:rsidR="00F04B0A" w:rsidRPr="00714602" w:rsidRDefault="00F04B0A" w:rsidP="002D35EA">
            <w:pPr>
              <w:pStyle w:val="TableText"/>
            </w:pPr>
          </w:p>
        </w:tc>
      </w:tr>
      <w:tr w:rsidR="00F04B0A" w:rsidRPr="00714602" w14:paraId="1B5EF5BF" w14:textId="77777777" w:rsidTr="00E766DE">
        <w:tc>
          <w:tcPr>
            <w:tcW w:w="8784" w:type="dxa"/>
            <w:gridSpan w:val="2"/>
          </w:tcPr>
          <w:p w14:paraId="755D67AB" w14:textId="77777777" w:rsidR="00F04B0A" w:rsidRPr="00714602" w:rsidRDefault="00F04B0A" w:rsidP="002D35EA">
            <w:pPr>
              <w:pStyle w:val="TableHeading"/>
            </w:pPr>
            <w:r w:rsidRPr="00714602">
              <w:t>Indirect</w:t>
            </w:r>
          </w:p>
        </w:tc>
      </w:tr>
      <w:tr w:rsidR="00F04B0A" w:rsidRPr="00714602" w14:paraId="6A34E5EC" w14:textId="77777777" w:rsidTr="00E766DE">
        <w:tc>
          <w:tcPr>
            <w:tcW w:w="3823" w:type="dxa"/>
          </w:tcPr>
          <w:p w14:paraId="25066626" w14:textId="77777777" w:rsidR="00F04B0A" w:rsidRPr="00714602" w:rsidRDefault="00F04B0A" w:rsidP="002D35EA">
            <w:pPr>
              <w:pStyle w:val="TableText"/>
            </w:pPr>
            <w:r w:rsidRPr="00714602">
              <w:t>Eradication, control</w:t>
            </w:r>
          </w:p>
        </w:tc>
        <w:tc>
          <w:tcPr>
            <w:tcW w:w="4961" w:type="dxa"/>
          </w:tcPr>
          <w:p w14:paraId="01897768" w14:textId="77777777" w:rsidR="00F04B0A" w:rsidRPr="00714602" w:rsidRDefault="00F04B0A" w:rsidP="002D35EA">
            <w:pPr>
              <w:pStyle w:val="TableText"/>
            </w:pPr>
            <w:r w:rsidRPr="00714602">
              <w:t xml:space="preserve">E – </w:t>
            </w:r>
            <w:r w:rsidR="00B96534">
              <w:t>S</w:t>
            </w:r>
            <w:r w:rsidRPr="00714602">
              <w:t>ignificant at the regional level</w:t>
            </w:r>
          </w:p>
          <w:p w14:paraId="11B67BB8" w14:textId="77777777" w:rsidR="00F04B0A" w:rsidRDefault="00F04B0A" w:rsidP="002D35EA">
            <w:pPr>
              <w:pStyle w:val="TableText"/>
            </w:pPr>
            <w:r w:rsidRPr="00714602">
              <w:t xml:space="preserve">Programs to control/eradicate </w:t>
            </w:r>
            <w:r w:rsidRPr="00714602">
              <w:rPr>
                <w:i/>
              </w:rPr>
              <w:t>C</w:t>
            </w:r>
            <w:r>
              <w:rPr>
                <w:i/>
              </w:rPr>
              <w:t>.</w:t>
            </w:r>
            <w:r w:rsidRPr="00714602">
              <w:rPr>
                <w:i/>
              </w:rPr>
              <w:t xml:space="preserve"> vesuviana</w:t>
            </w:r>
            <w:r w:rsidRPr="00714602">
              <w:t xml:space="preserve"> from areas in Australia would be costly</w:t>
            </w:r>
            <w:r>
              <w:t xml:space="preserve"> if </w:t>
            </w:r>
            <w:r w:rsidR="00B96534">
              <w:t xml:space="preserve">an </w:t>
            </w:r>
            <w:r>
              <w:t xml:space="preserve">outbreak </w:t>
            </w:r>
            <w:r w:rsidR="00B96534">
              <w:t xml:space="preserve">were to </w:t>
            </w:r>
            <w:r>
              <w:t>occur</w:t>
            </w:r>
            <w:r w:rsidRPr="00714602">
              <w:t>.</w:t>
            </w:r>
            <w:r>
              <w:t xml:space="preserve"> </w:t>
            </w:r>
          </w:p>
          <w:p w14:paraId="20B4F865" w14:textId="21973F15" w:rsidR="00F04B0A" w:rsidRDefault="00F04B0A" w:rsidP="002D35EA">
            <w:pPr>
              <w:pStyle w:val="TableText"/>
            </w:pPr>
            <w:r>
              <w:t xml:space="preserve">Since the first report of </w:t>
            </w:r>
            <w:r w:rsidRPr="00714602">
              <w:rPr>
                <w:i/>
              </w:rPr>
              <w:t>C</w:t>
            </w:r>
            <w:r>
              <w:rPr>
                <w:i/>
              </w:rPr>
              <w:t>.</w:t>
            </w:r>
            <w:r w:rsidRPr="00714602">
              <w:rPr>
                <w:i/>
              </w:rPr>
              <w:t xml:space="preserve"> vesuviana</w:t>
            </w:r>
            <w:r w:rsidRPr="00714602">
              <w:t xml:space="preserve"> </w:t>
            </w:r>
            <w:r>
              <w:t xml:space="preserve">in </w:t>
            </w:r>
            <w:r w:rsidR="00B96534">
              <w:t xml:space="preserve">the </w:t>
            </w:r>
            <w:r>
              <w:t xml:space="preserve">Turpan region of Xinjiang in 2007, </w:t>
            </w:r>
            <w:r w:rsidR="00F66BBE">
              <w:t>significant</w:t>
            </w:r>
            <w:r>
              <w:t xml:space="preserve"> efforts have been put in place to eradicate/control this </w:t>
            </w:r>
            <w:r w:rsidR="00AF5011">
              <w:t xml:space="preserve">significant </w:t>
            </w:r>
            <w:r w:rsidR="00B96534">
              <w:t>pest</w:t>
            </w:r>
            <w:r>
              <w:t>. In addition to the National Fruit Fl</w:t>
            </w:r>
            <w:r w:rsidR="00B96534">
              <w:t>y</w:t>
            </w:r>
            <w:r>
              <w:t xml:space="preserve"> Trapping Systems, a large number of traps have been added in jujube orchards </w:t>
            </w:r>
            <w:r w:rsidR="00B96534">
              <w:t xml:space="preserve">and </w:t>
            </w:r>
            <w:r>
              <w:t xml:space="preserve">growing regions to monitor this pest. </w:t>
            </w:r>
            <w:r w:rsidRPr="00AD396A">
              <w:t xml:space="preserve">A </w:t>
            </w:r>
            <w:r w:rsidR="00B96534">
              <w:t>t</w:t>
            </w:r>
            <w:r w:rsidRPr="00AD396A">
              <w:t>echnical regulation for monitoring and control of</w:t>
            </w:r>
            <w:r w:rsidRPr="00AD396A">
              <w:rPr>
                <w:i/>
              </w:rPr>
              <w:t xml:space="preserve"> C.</w:t>
            </w:r>
            <w:r w:rsidR="00350437">
              <w:rPr>
                <w:i/>
              </w:rPr>
              <w:t> </w:t>
            </w:r>
            <w:r w:rsidRPr="00AD396A">
              <w:rPr>
                <w:i/>
              </w:rPr>
              <w:t xml:space="preserve">vesuviana </w:t>
            </w:r>
            <w:r w:rsidR="00B96534" w:rsidRPr="008B13A0">
              <w:t xml:space="preserve">was </w:t>
            </w:r>
            <w:r w:rsidRPr="00AD396A">
              <w:t xml:space="preserve">developed and implemented in China </w:t>
            </w:r>
            <w:r w:rsidR="00B96534">
              <w:t>in</w:t>
            </w:r>
            <w:r w:rsidRPr="00AD396A">
              <w:t xml:space="preserve"> 2009 </w:t>
            </w:r>
            <w:r w:rsidR="00C61033">
              <w:fldChar w:fldCharType="begin"/>
            </w:r>
            <w:r w:rsidR="00C61033">
              <w:instrText xml:space="preserve"> ADDIN EN.CITE &lt;EndNote&gt;&lt;Cite&gt;&lt;Author&gt;National Forestry Administration of China&lt;/Author&gt;&lt;Year&gt;2016&lt;/Year&gt;&lt;RecNum&gt;32696&lt;/RecNum&gt;&lt;DisplayText&gt;(National Forestry Administration of China 2016)&lt;/DisplayText&gt;&lt;record&gt;&lt;rec-number&gt;32696&lt;/rec-number&gt;&lt;foreign-keys&gt;&lt;key app="EN" db-id="pxwxw0er9zv2fxezxdk5tt5utz5p5vtrwdv0" timestamp="1539576906"&gt;32696&lt;/key&gt;&lt;/foreign-keys&gt;&lt;ref-type name="Reports"&gt;27&lt;/ref-type&gt;&lt;contributors&gt;&lt;authors&gt;&lt;author&gt;National Forestry Administration of China,&lt;/author&gt;&lt;/authors&gt;&lt;/contributors&gt;&lt;titles&gt;&lt;title&gt;&lt;style face="normal" font="default" size="100%"&gt;Technical regulation for monitoring and control of &lt;/style&gt;&lt;style face="italic" font="default" size="100%"&gt;Carpomya vesuviana&lt;/style&gt;&lt;style face="normal" font="default" size="100%"&gt; Costa (Final version)&lt;/style&gt;&lt;/title&gt;&lt;/titles&gt;&lt;pages&gt;1-11&lt;/pages&gt;&lt;keywords&gt;&lt;keyword&gt;regulation for monitoring&lt;/keyword&gt;&lt;keyword&gt;control&lt;/keyword&gt;&lt;keyword&gt;Carpomya vesuviana Costa&lt;/keyword&gt;&lt;/keywords&gt;&lt;dates&gt;&lt;year&gt;2016&lt;/year&gt;&lt;/dates&gt;&lt;pub-location&gt;China&lt;/pub-location&gt;&lt;publisher&gt;National Forestry Administration of China&lt;/publisher&gt;&lt;urls&gt;&lt;pdf-urls&gt;&lt;url&gt;file://J:\E Library\Plant Catalogue\N\National Forestry Administration of China 2016 EN32696.pdf&lt;/url&gt;&lt;/pdf-urls&gt;&lt;/urls&gt;&lt;custom1&gt;Fresh Chinese dates from China MH&lt;/custom1&gt;&lt;/record&gt;&lt;/Cite&gt;&lt;/EndNote&gt;</w:instrText>
            </w:r>
            <w:r w:rsidR="00C61033">
              <w:fldChar w:fldCharType="separate"/>
            </w:r>
            <w:r w:rsidR="00C61033">
              <w:rPr>
                <w:noProof/>
              </w:rPr>
              <w:t>(</w:t>
            </w:r>
            <w:hyperlink w:anchor="_ENREF_268" w:tooltip="National Forestry Administration of China, 2016 #32696" w:history="1">
              <w:r w:rsidR="008D29CC">
                <w:rPr>
                  <w:noProof/>
                </w:rPr>
                <w:t>National Forestry Administration of China 2016</w:t>
              </w:r>
            </w:hyperlink>
            <w:r w:rsidR="00C61033">
              <w:rPr>
                <w:noProof/>
              </w:rPr>
              <w:t>)</w:t>
            </w:r>
            <w:r w:rsidR="00C61033">
              <w:fldChar w:fldCharType="end"/>
            </w:r>
            <w:r w:rsidRPr="00AD396A">
              <w:t>.</w:t>
            </w:r>
            <w:r>
              <w:t xml:space="preserve"> </w:t>
            </w:r>
            <w:r w:rsidRPr="007F2648">
              <w:t xml:space="preserve">Quarantine technical rules of </w:t>
            </w:r>
            <w:r w:rsidRPr="007F2648">
              <w:rPr>
                <w:i/>
              </w:rPr>
              <w:t>C. vesuviana</w:t>
            </w:r>
            <w:r w:rsidRPr="007F2648">
              <w:t xml:space="preserve"> </w:t>
            </w:r>
            <w:r w:rsidR="00B96534">
              <w:t xml:space="preserve">was </w:t>
            </w:r>
            <w:r w:rsidRPr="007F2648">
              <w:t xml:space="preserve">developed and implemented </w:t>
            </w:r>
            <w:r w:rsidR="00B96534">
              <w:t xml:space="preserve">in </w:t>
            </w:r>
            <w:r w:rsidRPr="007F2648">
              <w:t xml:space="preserve">2012 </w:t>
            </w:r>
            <w:r w:rsidR="00C61033">
              <w:fldChar w:fldCharType="begin"/>
            </w:r>
            <w:r w:rsidR="00C61033">
              <w:instrText xml:space="preserve"> ADDIN EN.CITE &lt;EndNote&gt;&lt;Cite&gt;&lt;Author&gt;National Forestry Administration of China&lt;/Author&gt;&lt;Year&gt;2012&lt;/Year&gt;&lt;RecNum&gt;32697&lt;/RecNum&gt;&lt;DisplayText&gt;(National Forestry Administration of China 2012)&lt;/DisplayText&gt;&lt;record&gt;&lt;rec-number&gt;32697&lt;/rec-number&gt;&lt;foreign-keys&gt;&lt;key app="EN" db-id="pxwxw0er9zv2fxezxdk5tt5utz5p5vtrwdv0" timestamp="1539577744"&gt;32697&lt;/key&gt;&lt;/foreign-keys&gt;&lt;ref-type name="Reports"&gt;27&lt;/ref-type&gt;&lt;contributors&gt;&lt;authors&gt;&lt;author&gt;National Forestry Administration of China,&lt;/author&gt;&lt;/authors&gt;&lt;/contributors&gt;&lt;titles&gt;&lt;title&gt;Quarantine technical rules of Carpomya vesuviana Costa&lt;/title&gt;&lt;/titles&gt;&lt;pages&gt;1-10&lt;/pages&gt;&lt;keywords&gt;&lt;keyword&gt;Quarantine&lt;/keyword&gt;&lt;keyword&gt;technical rules&lt;/keyword&gt;&lt;keyword&gt;Carpomya vesuviana Costa&lt;/keyword&gt;&lt;/keywords&gt;&lt;dates&gt;&lt;year&gt;2012&lt;/year&gt;&lt;/dates&gt;&lt;pub-location&gt;China&lt;/pub-location&gt;&lt;publisher&gt;National Forestry Administration of China&lt;/publisher&gt;&lt;urls&gt;&lt;pdf-urls&gt;&lt;url&gt;file://J:\E Library\Plant Catalogue\N\National Forestry Administration of China 2012 EN32697.pdf&lt;/url&gt;&lt;/pdf-urls&gt;&lt;/urls&gt;&lt;custom1&gt;Fresh Chinese dates China MH&lt;/custom1&gt;&lt;/record&gt;&lt;/Cite&gt;&lt;/EndNote&gt;</w:instrText>
            </w:r>
            <w:r w:rsidR="00C61033">
              <w:fldChar w:fldCharType="separate"/>
            </w:r>
            <w:r w:rsidR="00C61033">
              <w:rPr>
                <w:noProof/>
              </w:rPr>
              <w:t>(</w:t>
            </w:r>
            <w:hyperlink w:anchor="_ENREF_267" w:tooltip="National Forestry Administration of China, 2012 #32697" w:history="1">
              <w:r w:rsidR="008D29CC">
                <w:rPr>
                  <w:noProof/>
                </w:rPr>
                <w:t>National Forestry Administration of China 2012</w:t>
              </w:r>
            </w:hyperlink>
            <w:r w:rsidR="00C61033">
              <w:rPr>
                <w:noProof/>
              </w:rPr>
              <w:t>)</w:t>
            </w:r>
            <w:r w:rsidR="00C61033">
              <w:fldChar w:fldCharType="end"/>
            </w:r>
            <w:r w:rsidRPr="007F2648">
              <w:t xml:space="preserve">. </w:t>
            </w:r>
            <w:r>
              <w:t xml:space="preserve">Although </w:t>
            </w:r>
            <w:r w:rsidRPr="00AD396A">
              <w:rPr>
                <w:i/>
              </w:rPr>
              <w:t>C. vesuviana</w:t>
            </w:r>
            <w:r w:rsidRPr="00AD396A">
              <w:t xml:space="preserve"> </w:t>
            </w:r>
            <w:r>
              <w:t>has not been eradicated, t</w:t>
            </w:r>
            <w:r w:rsidRPr="00AD396A">
              <w:t xml:space="preserve">he distribution of </w:t>
            </w:r>
            <w:r w:rsidRPr="00287845">
              <w:rPr>
                <w:i/>
              </w:rPr>
              <w:t>C. vesuviana</w:t>
            </w:r>
            <w:r w:rsidRPr="00AD396A">
              <w:t xml:space="preserve"> </w:t>
            </w:r>
            <w:r>
              <w:t xml:space="preserve">has been successfully contained </w:t>
            </w:r>
            <w:r w:rsidRPr="00AD396A">
              <w:t xml:space="preserve">to </w:t>
            </w:r>
            <w:r w:rsidR="00B96534">
              <w:t xml:space="preserve">the </w:t>
            </w:r>
            <w:r w:rsidRPr="00AD396A">
              <w:t xml:space="preserve">Turpan region of Xinjiang in China </w:t>
            </w:r>
            <w:r w:rsidR="00C61033">
              <w:fldChar w:fldCharType="begin"/>
            </w:r>
            <w:r w:rsidR="00C61033">
              <w:instrText xml:space="preserve"> ADDIN EN.CITE &lt;EndNote&gt;&lt;Cite&gt;&lt;Author&gt;GACC&lt;/Author&gt;&lt;Year&gt;2018&lt;/Year&gt;&lt;RecNum&gt;32378&lt;/RecNum&gt;&lt;DisplayText&gt;(GACC 2018)&lt;/DisplayText&gt;&lt;record&gt;&lt;rec-number&gt;32378&lt;/rec-number&gt;&lt;foreign-keys&gt;&lt;key app="EN" db-id="pxwxw0er9zv2fxezxdk5tt5utz5p5vtrwdv0" timestamp="1538449878"&gt;32378&lt;/key&gt;&lt;/foreign-keys&gt;&lt;ref-type name="Reports"&gt;27&lt;/ref-type&gt;&lt;contributors&gt;&lt;authors&gt;&lt;author&gt;GACC,&lt;/author&gt;&lt;/authors&gt;&lt;/contributors&gt;&lt;titles&gt;&lt;title&gt;Supplementary materials of pests in fresh jujube exported to Australia from China&lt;/title&gt;&lt;/titles&gt;&lt;keywords&gt;&lt;keyword&gt;Monitoring&lt;/keyword&gt;&lt;keyword&gt;Carpomya vesuviana&lt;/keyword&gt;&lt;keyword&gt;Jujube fruit fly&lt;/keyword&gt;&lt;keyword&gt;Turpan area,&lt;/keyword&gt;&lt;keyword&gt;Xinjiang,&lt;/keyword&gt;&lt;keyword&gt;China&lt;/keyword&gt;&lt;keyword&gt;Lobesia botrana is not distributed in China, and belongs to quarantine pest concerned by China&lt;/keyword&gt;&lt;/keywords&gt;&lt;dates&gt;&lt;year&gt;2018&lt;/year&gt;&lt;/dates&gt;&lt;pub-location&gt;China&lt;/pub-location&gt;&lt;publisher&gt;The General Administration of Customs of the People’s Republic of China (GACC)&lt;/publisher&gt;&lt;urls&gt;&lt;pdf-urls&gt;&lt;url&gt;file://J:\E Library\Plant Catalogue\G\GACC 2018 - EN32378.doc&lt;/url&gt;&lt;/pdf-urls&gt;&lt;/urls&gt;&lt;custom1&gt;Fresh Chinese dates from China MH&lt;/custom1&gt;&lt;/record&gt;&lt;/Cite&gt;&lt;/EndNote&gt;</w:instrText>
            </w:r>
            <w:r w:rsidR="00C61033">
              <w:fldChar w:fldCharType="separate"/>
            </w:r>
            <w:r w:rsidR="00C61033">
              <w:rPr>
                <w:noProof/>
              </w:rPr>
              <w:t>(</w:t>
            </w:r>
            <w:hyperlink w:anchor="_ENREF_141" w:tooltip="GACC, 2018 #32378" w:history="1">
              <w:r w:rsidR="008D29CC">
                <w:rPr>
                  <w:noProof/>
                </w:rPr>
                <w:t>GACC 2018</w:t>
              </w:r>
            </w:hyperlink>
            <w:r w:rsidR="00C61033">
              <w:rPr>
                <w:noProof/>
              </w:rPr>
              <w:t>)</w:t>
            </w:r>
            <w:r w:rsidR="00C61033">
              <w:fldChar w:fldCharType="end"/>
            </w:r>
            <w:r w:rsidRPr="00AD396A">
              <w:t>.</w:t>
            </w:r>
          </w:p>
          <w:p w14:paraId="59AA02A9" w14:textId="6173D6E8" w:rsidR="00F04B0A" w:rsidRPr="00714602" w:rsidRDefault="00F04B0A" w:rsidP="008D29CC">
            <w:pPr>
              <w:pStyle w:val="TableText"/>
            </w:pPr>
            <w:r>
              <w:t xml:space="preserve">Eradication of fruit flies </w:t>
            </w:r>
            <w:r w:rsidR="00AF5011">
              <w:t xml:space="preserve">is generally </w:t>
            </w:r>
            <w:r>
              <w:t xml:space="preserve">very costly. For example, </w:t>
            </w:r>
            <w:r w:rsidR="00AF5011">
              <w:t xml:space="preserve">the total costs </w:t>
            </w:r>
            <w:r>
              <w:t xml:space="preserve">to eradicate Queensland fruit fly from Tasmania during the outbreak in 2018, </w:t>
            </w:r>
            <w:r w:rsidR="00AF5011">
              <w:t xml:space="preserve">is </w:t>
            </w:r>
            <w:r>
              <w:t xml:space="preserve">estimated to be more than $20 million </w:t>
            </w:r>
            <w:r w:rsidR="00C61033">
              <w:fldChar w:fldCharType="begin"/>
            </w:r>
            <w:r w:rsidR="00C61033">
              <w:instrText xml:space="preserve"> ADDIN EN.CITE &lt;EndNote&gt;&lt;Cite&gt;&lt;Author&gt;Beavis&lt;/Author&gt;&lt;Year&gt;2018&lt;/Year&gt;&lt;RecNum&gt;32695&lt;/RecNum&gt;&lt;DisplayText&gt;(Beavis 2018)&lt;/DisplayText&gt;&lt;record&gt;&lt;rec-number&gt;32695&lt;/rec-number&gt;&lt;foreign-keys&gt;&lt;key app="EN" db-id="pxwxw0er9zv2fxezxdk5tt5utz5p5vtrwdv0" timestamp="1539576500"&gt;32695&lt;/key&gt;&lt;/foreign-keys&gt;&lt;ref-type name="Web Page/Online Document"&gt;12&lt;/ref-type&gt;&lt;contributors&gt;&lt;authors&gt;&lt;author&gt;Beavis, L.&lt;/author&gt;&lt;/authors&gt;&lt;/contributors&gt;&lt;titles&gt;&lt;title&gt;Tasmania&amp;apos;s fruit fly fight hits $5.5m bill, but Minister expects victory in months ahead&lt;/title&gt;&lt;/titles&gt;&lt;keywords&gt;&lt;keyword&gt;Queensland Fruit fly&lt;/keyword&gt;&lt;keyword&gt;Outbreak&lt;/keyword&gt;&lt;keyword&gt;Tasmania&lt;/keyword&gt;&lt;keyword&gt;$5.5 million&lt;/keyword&gt;&lt;/keywords&gt;&lt;dates&gt;&lt;year&gt;2018&lt;/year&gt;&lt;pub-dates&gt;&lt;date&gt;October 2018&lt;/date&gt;&lt;/pub-dates&gt;&lt;/dates&gt;&lt;pub-location&gt;Australia&lt;/pub-location&gt;&lt;publisher&gt;ABC NEWS&lt;/publisher&gt;&lt;urls&gt;&lt;related-urls&gt;&lt;url&gt;http://www.abc.net.au/news/2018-05-24/fruit-fly-infestation-tasmania-cost-revealed/9791898&lt;/url&gt;&lt;/related-urls&gt;&lt;pdf-urls&gt;&lt;url&gt;file://J:\E Library\Plant Catalogue\B\Beavis L - 2018- EN32695.mht&lt;/url&gt;&lt;/pdf-urls&gt;&lt;/urls&gt;&lt;custom1&gt;Fresh Chinese dates from China MH&lt;/custom1&gt;&lt;/record&gt;&lt;/Cite&gt;&lt;/EndNote&gt;</w:instrText>
            </w:r>
            <w:r w:rsidR="00C61033">
              <w:fldChar w:fldCharType="separate"/>
            </w:r>
            <w:r w:rsidR="00C61033">
              <w:rPr>
                <w:noProof/>
              </w:rPr>
              <w:t>(</w:t>
            </w:r>
            <w:hyperlink w:anchor="_ENREF_36" w:tooltip="Beavis, 2018 #32695" w:history="1">
              <w:r w:rsidR="008D29CC">
                <w:rPr>
                  <w:noProof/>
                </w:rPr>
                <w:t>Beavis 2018</w:t>
              </w:r>
            </w:hyperlink>
            <w:r w:rsidR="00C61033">
              <w:rPr>
                <w:noProof/>
              </w:rPr>
              <w:t>)</w:t>
            </w:r>
            <w:r w:rsidR="00C61033">
              <w:fldChar w:fldCharType="end"/>
            </w:r>
            <w:r>
              <w:t xml:space="preserve">. </w:t>
            </w:r>
            <w:r w:rsidRPr="00714602">
              <w:t xml:space="preserve">Oriental fruit flies were first detected in the Redland area of Miami-Dade County, Florida, USA in 2015 and </w:t>
            </w:r>
            <w:r w:rsidR="00AF5011">
              <w:t xml:space="preserve">then also </w:t>
            </w:r>
            <w:r w:rsidRPr="00714602">
              <w:t>in 2016, the associated total economic impacts to the county</w:t>
            </w:r>
            <w:r w:rsidR="00AF5011">
              <w:t xml:space="preserve"> </w:t>
            </w:r>
            <w:r w:rsidRPr="00714602">
              <w:t>were estimated to</w:t>
            </w:r>
            <w:r w:rsidR="00AF5011">
              <w:t xml:space="preserve"> be between </w:t>
            </w:r>
            <w:r w:rsidRPr="00714602">
              <w:t xml:space="preserve">$10.2 million </w:t>
            </w:r>
            <w:r w:rsidR="00AF5011">
              <w:t xml:space="preserve">and </w:t>
            </w:r>
            <w:r w:rsidRPr="00714602">
              <w:t xml:space="preserve">$58.5 million </w:t>
            </w:r>
            <w:r w:rsidR="00C61033">
              <w:fldChar w:fldCharType="begin"/>
            </w:r>
            <w:r w:rsidR="00C61033">
              <w:instrText xml:space="preserve"> ADDIN EN.CITE &lt;EndNote&gt;&lt;Cite&gt;&lt;Author&gt;Alvarez&lt;/Author&gt;&lt;Year&gt;2016&lt;/Year&gt;&lt;RecNum&gt;31964&lt;/RecNum&gt;&lt;DisplayText&gt;(Alvarez, Evans &amp;amp; Hodges 2016)&lt;/DisplayText&gt;&lt;record&gt;&lt;rec-number&gt;31964&lt;/rec-number&gt;&lt;foreign-keys&gt;&lt;key app="EN" db-id="pxwxw0er9zv2fxezxdk5tt5utz5p5vtrwdv0" timestamp="1535601769"&gt;31964&lt;/key&gt;&lt;/foreign-keys&gt;&lt;ref-type name="Web Page/Online Document"&gt;12&lt;/ref-type&gt;&lt;contributors&gt;&lt;authors&gt;&lt;author&gt;Alvarez, S. &lt;/author&gt;&lt;author&gt;Evans, E. A.&lt;/author&gt;&lt;author&gt;Hodges, A. W.&lt;/author&gt;&lt;/authors&gt;&lt;/contributors&gt;&lt;titles&gt;&lt;title&gt;&lt;style face="normal" font="default" size="100%"&gt;Estimated costs and regional economic impacts of the Oriental fruit fly (&lt;/style&gt;&lt;style face="italic" font="default" size="100%"&gt;Bactrocera dorsalis&lt;/style&gt;&lt;style face="normal" font="default" size="100%"&gt;) outbreak in Miami-Dade County, Florida&lt;/style&gt;&lt;/title&gt;&lt;/titles&gt;&lt;keywords&gt;&lt;keyword&gt;Oriental fruit fly&lt;/keyword&gt;&lt;keyword&gt;Bactrocera dorsalis&lt;/keyword&gt;&lt;keyword&gt;Out break&lt;/keyword&gt;&lt;keyword&gt;Florida&lt;/keyword&gt;&lt;keyword&gt;Cost analysis&lt;/keyword&gt;&lt;/keywords&gt;&lt;dates&gt;&lt;year&gt;2016&lt;/year&gt;&lt;pub-dates&gt;&lt;date&gt;August 2018&lt;/date&gt;&lt;/pub-dates&gt;&lt;/dates&gt;&lt;pub-location&gt;Florida, USA&lt;/pub-location&gt;&lt;publisher&gt;University of Florida, IFAS Extension&lt;/publisher&gt;&lt;urls&gt;&lt;related-urls&gt;&lt;url&gt;http://edis.ifas.ufl.edu/pdffiles/FE/FE98800.pdf&lt;/url&gt;&lt;/related-urls&gt;&lt;pdf-urls&gt;&lt;url&gt;file://J:\E Library\Plant Catalogue\A\Alvarez et al 2016- EN31964.pdf&lt;/url&gt;&lt;/pdf-urls&gt;&lt;/urls&gt;&lt;custom1&gt;Fresh Chinese dates from China MH&lt;/custom1&gt;&lt;/record&gt;&lt;/Cite&gt;&lt;/EndNote&gt;</w:instrText>
            </w:r>
            <w:r w:rsidR="00C61033">
              <w:fldChar w:fldCharType="separate"/>
            </w:r>
            <w:r w:rsidR="00C61033">
              <w:rPr>
                <w:noProof/>
              </w:rPr>
              <w:t>(</w:t>
            </w:r>
            <w:hyperlink w:anchor="_ENREF_8" w:tooltip="Alvarez, 2016 #31964" w:history="1">
              <w:r w:rsidR="008D29CC">
                <w:rPr>
                  <w:noProof/>
                </w:rPr>
                <w:t>Alvarez, Evans &amp; Hodges 2016</w:t>
              </w:r>
            </w:hyperlink>
            <w:r w:rsidR="00C61033">
              <w:rPr>
                <w:noProof/>
              </w:rPr>
              <w:t>)</w:t>
            </w:r>
            <w:r w:rsidR="00C61033">
              <w:fldChar w:fldCharType="end"/>
            </w:r>
            <w:r w:rsidRPr="00714602">
              <w:t xml:space="preserve">. </w:t>
            </w:r>
          </w:p>
        </w:tc>
      </w:tr>
      <w:tr w:rsidR="00F04B0A" w:rsidRPr="00714602" w14:paraId="0E6959A0" w14:textId="77777777" w:rsidTr="00E766DE">
        <w:tc>
          <w:tcPr>
            <w:tcW w:w="3823" w:type="dxa"/>
          </w:tcPr>
          <w:p w14:paraId="0A656CB3" w14:textId="77777777" w:rsidR="00F04B0A" w:rsidRPr="00714602" w:rsidRDefault="00F04B0A" w:rsidP="002D35EA">
            <w:pPr>
              <w:pStyle w:val="TableText"/>
            </w:pPr>
            <w:r w:rsidRPr="00714602">
              <w:t>Domestic trade</w:t>
            </w:r>
          </w:p>
        </w:tc>
        <w:tc>
          <w:tcPr>
            <w:tcW w:w="4961" w:type="dxa"/>
          </w:tcPr>
          <w:p w14:paraId="7007B9F5" w14:textId="77777777" w:rsidR="00F04B0A" w:rsidRPr="00714602" w:rsidRDefault="00F04B0A" w:rsidP="002D35EA">
            <w:pPr>
              <w:pStyle w:val="TableText"/>
            </w:pPr>
            <w:r w:rsidRPr="00714602">
              <w:t xml:space="preserve">D – </w:t>
            </w:r>
            <w:r w:rsidR="00AF5011">
              <w:t>M</w:t>
            </w:r>
            <w:r>
              <w:t xml:space="preserve">ajor </w:t>
            </w:r>
            <w:r w:rsidRPr="00714602">
              <w:t>significan</w:t>
            </w:r>
            <w:r>
              <w:t>ce</w:t>
            </w:r>
            <w:r w:rsidRPr="00714602">
              <w:t xml:space="preserve"> at the </w:t>
            </w:r>
            <w:r>
              <w:t>local</w:t>
            </w:r>
            <w:r w:rsidRPr="00714602">
              <w:t xml:space="preserve"> level.</w:t>
            </w:r>
          </w:p>
          <w:p w14:paraId="7375EF47" w14:textId="287C95A7" w:rsidR="00F04B0A" w:rsidRPr="00714602" w:rsidRDefault="00F04B0A">
            <w:pPr>
              <w:pStyle w:val="TableText"/>
            </w:pPr>
            <w:r w:rsidRPr="00714602">
              <w:t xml:space="preserve">The presence of </w:t>
            </w:r>
            <w:r w:rsidRPr="00714602">
              <w:rPr>
                <w:i/>
              </w:rPr>
              <w:t>C</w:t>
            </w:r>
            <w:r>
              <w:rPr>
                <w:i/>
              </w:rPr>
              <w:t>.</w:t>
            </w:r>
            <w:r w:rsidRPr="00714602">
              <w:rPr>
                <w:i/>
              </w:rPr>
              <w:t xml:space="preserve"> vesuviana </w:t>
            </w:r>
            <w:r w:rsidRPr="00714602">
              <w:t xml:space="preserve">in commercial </w:t>
            </w:r>
            <w:r>
              <w:t xml:space="preserve">jujube </w:t>
            </w:r>
            <w:r w:rsidRPr="00714602">
              <w:t xml:space="preserve">production areas </w:t>
            </w:r>
            <w:r>
              <w:t xml:space="preserve">in Australia </w:t>
            </w:r>
            <w:r w:rsidR="00AF5011">
              <w:t>would be</w:t>
            </w:r>
            <w:r w:rsidR="00AF5011" w:rsidRPr="00714602">
              <w:t xml:space="preserve"> </w:t>
            </w:r>
            <w:r w:rsidRPr="00714602">
              <w:t>likely to result in interstate trade restrictions on</w:t>
            </w:r>
            <w:r>
              <w:t xml:space="preserve"> </w:t>
            </w:r>
            <w:r w:rsidR="0014181F">
              <w:t>Chinese jujube fruit</w:t>
            </w:r>
            <w:r w:rsidRPr="00714602">
              <w:t xml:space="preserve">s, potential loss of markets, and significant industry adjustment at the </w:t>
            </w:r>
            <w:r>
              <w:t>local</w:t>
            </w:r>
            <w:r w:rsidRPr="00714602">
              <w:t xml:space="preserve"> level.</w:t>
            </w:r>
          </w:p>
        </w:tc>
      </w:tr>
      <w:tr w:rsidR="00F04B0A" w:rsidRPr="00714602" w14:paraId="77B75540" w14:textId="77777777" w:rsidTr="00E766DE">
        <w:tc>
          <w:tcPr>
            <w:tcW w:w="3823" w:type="dxa"/>
          </w:tcPr>
          <w:p w14:paraId="7AA01913" w14:textId="77777777" w:rsidR="00F04B0A" w:rsidRPr="00714602" w:rsidRDefault="00F04B0A" w:rsidP="002D35EA">
            <w:pPr>
              <w:pStyle w:val="TableText"/>
            </w:pPr>
            <w:r w:rsidRPr="00714602">
              <w:t>International trade</w:t>
            </w:r>
          </w:p>
        </w:tc>
        <w:tc>
          <w:tcPr>
            <w:tcW w:w="4961" w:type="dxa"/>
          </w:tcPr>
          <w:p w14:paraId="6AEEF8D1" w14:textId="77777777" w:rsidR="00F04B0A" w:rsidRPr="00714602" w:rsidRDefault="00F04B0A" w:rsidP="002D35EA">
            <w:pPr>
              <w:pStyle w:val="TableText"/>
            </w:pPr>
            <w:r>
              <w:t>C</w:t>
            </w:r>
            <w:r w:rsidRPr="00714602">
              <w:t xml:space="preserve"> – </w:t>
            </w:r>
            <w:r>
              <w:t>S</w:t>
            </w:r>
            <w:r w:rsidRPr="00714602">
              <w:t>ignifican</w:t>
            </w:r>
            <w:r w:rsidR="00AF5011">
              <w:t>t</w:t>
            </w:r>
            <w:r w:rsidRPr="00714602">
              <w:t xml:space="preserve"> at the </w:t>
            </w:r>
            <w:r>
              <w:t>local</w:t>
            </w:r>
            <w:r w:rsidRPr="00714602">
              <w:t xml:space="preserve"> level</w:t>
            </w:r>
            <w:r w:rsidR="00AF5011">
              <w:t>.</w:t>
            </w:r>
          </w:p>
          <w:p w14:paraId="6CCC6122" w14:textId="5121BAAA" w:rsidR="00F04B0A" w:rsidRPr="00714602" w:rsidRDefault="00AF5011" w:rsidP="008D29CC">
            <w:pPr>
              <w:pStyle w:val="TableText"/>
            </w:pPr>
            <w:r w:rsidRPr="00714602">
              <w:rPr>
                <w:i/>
              </w:rPr>
              <w:t>Carpomyia vesuviana</w:t>
            </w:r>
            <w:r w:rsidDel="00AF5011">
              <w:t xml:space="preserve"> </w:t>
            </w:r>
            <w:r w:rsidR="00F04B0A" w:rsidRPr="00714602">
              <w:t>is present in Bangladesh, China</w:t>
            </w:r>
            <w:r w:rsidR="00F04B0A">
              <w:t xml:space="preserve"> (Turpan region)</w:t>
            </w:r>
            <w:r w:rsidR="00F04B0A" w:rsidRPr="00714602">
              <w:t xml:space="preserve">, Georgia, India, Thailand, Indian Ocean Islands, Iran, Mauritius, Middle East (Oman), Pakistan, Afghanistan, </w:t>
            </w:r>
            <w:r w:rsidR="00F04B0A" w:rsidRPr="00714602">
              <w:lastRenderedPageBreak/>
              <w:t xml:space="preserve">Southern Europe, Italy, Bosnia, North Africa, Caucasus, Turkmenistan, Turkey, and Uzbekistan </w:t>
            </w:r>
            <w:r w:rsidR="00C61033">
              <w:fldChar w:fldCharType="begin">
                <w:fldData xml:space="preserve">PEVuZE5vdGU+PENpdGU+PEF1dGhvcj5BbWluaTwvQXV0aG9yPjxZZWFyPjIwMTQ8L1llYXI+PFJl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</w:fldData>
              </w:fldChar>
            </w:r>
            <w:r w:rsidR="00C61033">
              <w:instrText xml:space="preserve"> ADDIN EN.CITE </w:instrText>
            </w:r>
            <w:r w:rsidR="00C61033">
              <w:fldChar w:fldCharType="begin">
                <w:fldData xml:space="preserve">PEVuZE5vdGU+PENpdGU+PEF1dGhvcj5BbWluaTwvQXV0aG9yPjxZZWFyPjIwMTQ8L1llYXI+PFJl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</w:fldData>
              </w:fldChar>
            </w:r>
            <w:r w:rsidR="00C61033">
              <w:instrText xml:space="preserve"> ADDIN EN.CITE.DATA </w:instrText>
            </w:r>
            <w:r w:rsidR="00C61033">
              <w:fldChar w:fldCharType="end"/>
            </w:r>
            <w:r w:rsidR="00C61033">
              <w:fldChar w:fldCharType="separate"/>
            </w:r>
            <w:r w:rsidR="00C61033">
              <w:rPr>
                <w:noProof/>
              </w:rPr>
              <w:t>(</w:t>
            </w:r>
            <w:hyperlink w:anchor="_ENREF_9" w:tooltip="Amini, 2014 #28280" w:history="1">
              <w:r w:rsidR="008D29CC">
                <w:rPr>
                  <w:noProof/>
                </w:rPr>
                <w:t>Amini et al. 2014</w:t>
              </w:r>
            </w:hyperlink>
            <w:r w:rsidR="00C61033">
              <w:rPr>
                <w:noProof/>
              </w:rPr>
              <w:t xml:space="preserve">; </w:t>
            </w:r>
            <w:hyperlink w:anchor="_ENREF_134" w:tooltip="Farrara, 2009 #30913" w:history="1">
              <w:r w:rsidR="008D29CC">
                <w:rPr>
                  <w:noProof/>
                </w:rPr>
                <w:t>Farrara et al. 2009</w:t>
              </w:r>
            </w:hyperlink>
            <w:r w:rsidR="00C61033">
              <w:rPr>
                <w:noProof/>
              </w:rPr>
              <w:t xml:space="preserve">; </w:t>
            </w:r>
            <w:hyperlink w:anchor="_ENREF_177" w:tooltip="Hu, 2013 #28301" w:history="1">
              <w:r w:rsidR="008D29CC">
                <w:rPr>
                  <w:noProof/>
                </w:rPr>
                <w:t>Hu et al. 2013</w:t>
              </w:r>
            </w:hyperlink>
            <w:r w:rsidR="00C61033">
              <w:rPr>
                <w:noProof/>
              </w:rPr>
              <w:t xml:space="preserve">; </w:t>
            </w:r>
            <w:hyperlink w:anchor="_ENREF_198" w:tooltip="Karuppaiah, 2014 #28302" w:history="1">
              <w:r w:rsidR="008D29CC">
                <w:rPr>
                  <w:noProof/>
                </w:rPr>
                <w:t>Karuppaiah 2014</w:t>
              </w:r>
            </w:hyperlink>
            <w:r w:rsidR="00C61033">
              <w:rPr>
                <w:noProof/>
              </w:rPr>
              <w:t xml:space="preserve">; </w:t>
            </w:r>
            <w:hyperlink w:anchor="_ENREF_225" w:tooltip="Li, 2017 #29238" w:history="1">
              <w:r w:rsidR="008D29CC">
                <w:rPr>
                  <w:noProof/>
                </w:rPr>
                <w:t>Li et al. 2017b</w:t>
              </w:r>
            </w:hyperlink>
            <w:r w:rsidR="00C61033">
              <w:rPr>
                <w:noProof/>
              </w:rPr>
              <w:t xml:space="preserve">; </w:t>
            </w:r>
            <w:hyperlink w:anchor="_ENREF_286" w:tooltip="Pollini, 2014 #29243" w:history="1">
              <w:r w:rsidR="008D29CC">
                <w:rPr>
                  <w:noProof/>
                </w:rPr>
                <w:t>Pollini &amp; Cravedi 2014</w:t>
              </w:r>
            </w:hyperlink>
            <w:r w:rsidR="00C61033">
              <w:rPr>
                <w:noProof/>
              </w:rPr>
              <w:t xml:space="preserve">; </w:t>
            </w:r>
            <w:hyperlink w:anchor="_ENREF_315" w:tooltip="Stibick, 2004 #29357" w:history="1">
              <w:r w:rsidR="008D29CC">
                <w:rPr>
                  <w:noProof/>
                </w:rPr>
                <w:t>Stibick 2004</w:t>
              </w:r>
            </w:hyperlink>
            <w:r w:rsidR="00C61033">
              <w:rPr>
                <w:noProof/>
              </w:rPr>
              <w:t>)</w:t>
            </w:r>
            <w:r w:rsidR="00C61033">
              <w:fldChar w:fldCharType="end"/>
            </w:r>
            <w:r w:rsidR="00F04B0A" w:rsidRPr="00714602">
              <w:t xml:space="preserve">. </w:t>
            </w:r>
            <w:r w:rsidR="00F04B0A">
              <w:t xml:space="preserve">It has been identified as an important pest of quarantine concern to a number of countries, </w:t>
            </w:r>
            <w:r>
              <w:t xml:space="preserve">including </w:t>
            </w:r>
            <w:r w:rsidR="00F04B0A">
              <w:t xml:space="preserve">China and the USA. Export of </w:t>
            </w:r>
            <w:r w:rsidR="0014181F">
              <w:t>Chinese jujube fruit</w:t>
            </w:r>
            <w:r w:rsidR="00F04B0A">
              <w:t xml:space="preserve"> from areas where </w:t>
            </w:r>
            <w:r w:rsidR="00F04B0A" w:rsidRPr="00714602">
              <w:rPr>
                <w:i/>
              </w:rPr>
              <w:t>C</w:t>
            </w:r>
            <w:r w:rsidR="00F04B0A">
              <w:rPr>
                <w:i/>
              </w:rPr>
              <w:t>.</w:t>
            </w:r>
            <w:r w:rsidR="00F04B0A" w:rsidRPr="00714602">
              <w:rPr>
                <w:i/>
              </w:rPr>
              <w:t xml:space="preserve"> vesuviana</w:t>
            </w:r>
            <w:r w:rsidR="00F04B0A">
              <w:t xml:space="preserve"> </w:t>
            </w:r>
            <w:r>
              <w:t xml:space="preserve">is present </w:t>
            </w:r>
            <w:r w:rsidR="00F04B0A" w:rsidRPr="00714602">
              <w:t>m</w:t>
            </w:r>
            <w:r>
              <w:t>ight</w:t>
            </w:r>
            <w:r w:rsidR="00F04B0A" w:rsidRPr="00714602">
              <w:t xml:space="preserve"> </w:t>
            </w:r>
            <w:r w:rsidR="00F04B0A">
              <w:t xml:space="preserve">be </w:t>
            </w:r>
            <w:r w:rsidR="00F04B0A" w:rsidRPr="00714602">
              <w:t>restrict</w:t>
            </w:r>
            <w:r w:rsidR="00F04B0A">
              <w:t xml:space="preserve">ed or subjected to costly disinfestation treatments. Australia has a small </w:t>
            </w:r>
            <w:r w:rsidR="00BD5F00">
              <w:t>Chinese jujube indu</w:t>
            </w:r>
            <w:r w:rsidR="00F04B0A">
              <w:t xml:space="preserve">stry and does not </w:t>
            </w:r>
            <w:r w:rsidR="0042220F">
              <w:t xml:space="preserve">currently </w:t>
            </w:r>
            <w:r w:rsidR="00F04B0A">
              <w:t>export jujubes.</w:t>
            </w:r>
          </w:p>
        </w:tc>
      </w:tr>
      <w:tr w:rsidR="00F04B0A" w:rsidRPr="00714602" w14:paraId="403CA63F" w14:textId="77777777" w:rsidTr="00E766DE">
        <w:tc>
          <w:tcPr>
            <w:tcW w:w="3823" w:type="dxa"/>
          </w:tcPr>
          <w:p w14:paraId="4F4E7AD9" w14:textId="77777777" w:rsidR="00F04B0A" w:rsidRPr="00714602" w:rsidRDefault="00F04B0A" w:rsidP="002D35EA">
            <w:pPr>
              <w:pStyle w:val="TableText"/>
            </w:pPr>
            <w:r w:rsidRPr="00714602">
              <w:lastRenderedPageBreak/>
              <w:t>Environmental and non-commercial</w:t>
            </w:r>
          </w:p>
        </w:tc>
        <w:tc>
          <w:tcPr>
            <w:tcW w:w="4961" w:type="dxa"/>
          </w:tcPr>
          <w:p w14:paraId="10CBC7C1" w14:textId="77777777" w:rsidR="00F04B0A" w:rsidRPr="00714602" w:rsidRDefault="00F04B0A" w:rsidP="002D35EA">
            <w:pPr>
              <w:pStyle w:val="TableText"/>
            </w:pPr>
            <w:r w:rsidRPr="00714602">
              <w:t xml:space="preserve">B – </w:t>
            </w:r>
            <w:r w:rsidR="00AF5011">
              <w:t>M</w:t>
            </w:r>
            <w:r w:rsidRPr="00714602">
              <w:t>inor significance at the local level</w:t>
            </w:r>
          </w:p>
          <w:p w14:paraId="74BAE052" w14:textId="77777777" w:rsidR="00F04B0A" w:rsidRPr="00714602" w:rsidRDefault="00F04B0A" w:rsidP="002D35EA">
            <w:pPr>
              <w:pStyle w:val="TableText"/>
            </w:pPr>
            <w:r w:rsidRPr="00714602">
              <w:t>Additional pesticide applications or other control measures would be required to control jujube fruit fly on susceptible hosts</w:t>
            </w:r>
            <w:r w:rsidR="00AF5011">
              <w:t>,</w:t>
            </w:r>
            <w:r w:rsidRPr="00714602">
              <w:t xml:space="preserve"> and these may have minor impact on the environment. </w:t>
            </w:r>
          </w:p>
        </w:tc>
      </w:tr>
    </w:tbl>
    <w:p w14:paraId="71C28D7C" w14:textId="77777777" w:rsidR="00073A92" w:rsidRDefault="00073A92" w:rsidP="00073A92">
      <w:pPr>
        <w:pStyle w:val="Heading4"/>
      </w:pPr>
      <w:r>
        <w:t>Unrestricted risk estimate</w:t>
      </w:r>
    </w:p>
    <w:p w14:paraId="4FBABCA4" w14:textId="77777777" w:rsidR="00073A92" w:rsidRDefault="00073A92" w:rsidP="00073A92">
      <w:r>
        <w:t>Unrestricted risk is the result of combining the likelihoods of entry, establishment and spread with the outcome of overall consequences. Likelihoods and consequences are combined using the risk estimation matrix shown in</w:t>
      </w:r>
      <w:r w:rsidR="00912FF6">
        <w:t xml:space="preserve"> </w:t>
      </w:r>
      <w:r w:rsidR="00FA22F3">
        <w:fldChar w:fldCharType="begin"/>
      </w:r>
      <w:r w:rsidR="00F14848">
        <w:instrText xml:space="preserve"> REF _Ref457826369 \h </w:instrText>
      </w:r>
      <w:r w:rsidR="00FA22F3">
        <w:fldChar w:fldCharType="separate"/>
      </w:r>
      <w:r w:rsidR="004D2586" w:rsidRPr="00DB5F8D">
        <w:t xml:space="preserve">Table </w:t>
      </w:r>
      <w:r w:rsidR="004D2586">
        <w:rPr>
          <w:noProof/>
        </w:rPr>
        <w:t>2</w:t>
      </w:r>
      <w:r w:rsidR="004D2586" w:rsidRPr="00DB5F8D">
        <w:t>.</w:t>
      </w:r>
      <w:r w:rsidR="004D2586">
        <w:rPr>
          <w:noProof/>
        </w:rPr>
        <w:t>5</w:t>
      </w:r>
      <w:r w:rsidR="00FA22F3">
        <w:fldChar w:fldCharType="end"/>
      </w:r>
      <w:r>
        <w:t>.</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402"/>
      </w:tblGrid>
      <w:tr w:rsidR="00093901" w:rsidRPr="00714602" w14:paraId="40E288D1" w14:textId="77777777" w:rsidTr="008B13A0">
        <w:tc>
          <w:tcPr>
            <w:tcW w:w="8789" w:type="dxa"/>
            <w:gridSpan w:val="2"/>
          </w:tcPr>
          <w:p w14:paraId="49E3BD50" w14:textId="77777777" w:rsidR="00093901" w:rsidRPr="00714602" w:rsidRDefault="00093901" w:rsidP="002D35EA">
            <w:pPr>
              <w:pStyle w:val="TableHeading"/>
            </w:pPr>
            <w:r w:rsidRPr="00714602">
              <w:t xml:space="preserve">Unrestricted risk estimate for </w:t>
            </w:r>
            <w:r w:rsidRPr="00714602">
              <w:rPr>
                <w:i/>
              </w:rPr>
              <w:t xml:space="preserve">Carpomyia vesuviana </w:t>
            </w:r>
          </w:p>
        </w:tc>
      </w:tr>
      <w:tr w:rsidR="00093901" w:rsidRPr="00714602" w14:paraId="56647B3D" w14:textId="77777777" w:rsidTr="008B13A0">
        <w:tc>
          <w:tcPr>
            <w:tcW w:w="5387" w:type="dxa"/>
          </w:tcPr>
          <w:p w14:paraId="4DA7A333" w14:textId="77777777" w:rsidR="00093901" w:rsidRPr="00714602" w:rsidRDefault="00093901" w:rsidP="002D35EA">
            <w:pPr>
              <w:pStyle w:val="TableText"/>
            </w:pPr>
            <w:r w:rsidRPr="00714602">
              <w:t>Overall likelihood of entry, establishment and spread</w:t>
            </w:r>
          </w:p>
        </w:tc>
        <w:tc>
          <w:tcPr>
            <w:tcW w:w="3402" w:type="dxa"/>
          </w:tcPr>
          <w:p w14:paraId="332CBD3C" w14:textId="77777777" w:rsidR="00093901" w:rsidRPr="00714602" w:rsidRDefault="00093901" w:rsidP="002D35EA">
            <w:pPr>
              <w:pStyle w:val="TableText"/>
            </w:pPr>
            <w:r w:rsidRPr="00714602">
              <w:t>Low</w:t>
            </w:r>
          </w:p>
        </w:tc>
      </w:tr>
      <w:tr w:rsidR="00093901" w:rsidRPr="00714602" w14:paraId="4785882F" w14:textId="77777777" w:rsidTr="008B13A0">
        <w:tc>
          <w:tcPr>
            <w:tcW w:w="5387" w:type="dxa"/>
          </w:tcPr>
          <w:p w14:paraId="67D8C832" w14:textId="77777777" w:rsidR="00093901" w:rsidRPr="00714602" w:rsidRDefault="00093901" w:rsidP="002D35EA">
            <w:pPr>
              <w:pStyle w:val="TableText"/>
            </w:pPr>
            <w:r w:rsidRPr="00714602">
              <w:t>Consequences</w:t>
            </w:r>
          </w:p>
        </w:tc>
        <w:tc>
          <w:tcPr>
            <w:tcW w:w="3402" w:type="dxa"/>
          </w:tcPr>
          <w:p w14:paraId="02851BBB" w14:textId="77777777" w:rsidR="00093901" w:rsidRPr="00714602" w:rsidRDefault="00093901" w:rsidP="002D35EA">
            <w:pPr>
              <w:pStyle w:val="TableText"/>
            </w:pPr>
            <w:r w:rsidRPr="00714602">
              <w:t>Moderate</w:t>
            </w:r>
          </w:p>
        </w:tc>
      </w:tr>
      <w:tr w:rsidR="00093901" w:rsidRPr="00714602" w14:paraId="62737556" w14:textId="77777777" w:rsidTr="008B13A0">
        <w:tc>
          <w:tcPr>
            <w:tcW w:w="5387" w:type="dxa"/>
          </w:tcPr>
          <w:p w14:paraId="68C65634" w14:textId="77777777" w:rsidR="00093901" w:rsidRPr="00714602" w:rsidRDefault="00093901" w:rsidP="002D35EA">
            <w:pPr>
              <w:pStyle w:val="TableText"/>
            </w:pPr>
            <w:r w:rsidRPr="00714602">
              <w:t>Unrestricted risk</w:t>
            </w:r>
          </w:p>
        </w:tc>
        <w:tc>
          <w:tcPr>
            <w:tcW w:w="3402" w:type="dxa"/>
          </w:tcPr>
          <w:p w14:paraId="1BE605A6" w14:textId="77777777" w:rsidR="00093901" w:rsidRPr="00714602" w:rsidRDefault="00093901" w:rsidP="002D35EA">
            <w:pPr>
              <w:pStyle w:val="TableText"/>
            </w:pPr>
            <w:r w:rsidRPr="00714602">
              <w:t>Low</w:t>
            </w:r>
          </w:p>
        </w:tc>
      </w:tr>
    </w:tbl>
    <w:p w14:paraId="026961C0" w14:textId="77777777" w:rsidR="00AF5011" w:rsidRDefault="00AF5011" w:rsidP="00093901"/>
    <w:p w14:paraId="1FD7BFBE" w14:textId="77777777" w:rsidR="00093901" w:rsidRDefault="00093901" w:rsidP="00093901">
      <w:r w:rsidRPr="00714602">
        <w:t xml:space="preserve">As indicated, the unrestricted risk estimate for </w:t>
      </w:r>
      <w:r w:rsidRPr="00714602">
        <w:rPr>
          <w:i/>
        </w:rPr>
        <w:t>C</w:t>
      </w:r>
      <w:r>
        <w:rPr>
          <w:i/>
        </w:rPr>
        <w:t>.</w:t>
      </w:r>
      <w:r w:rsidRPr="00714602">
        <w:rPr>
          <w:i/>
        </w:rPr>
        <w:t xml:space="preserve"> vesuviana </w:t>
      </w:r>
      <w:r w:rsidRPr="00714602">
        <w:t xml:space="preserve">has been assessed as ‘low’, which does not achieve ALOP for Australia. Therefore, specific risk management measures are required for </w:t>
      </w:r>
      <w:r w:rsidR="00B906CE" w:rsidRPr="00714602">
        <w:rPr>
          <w:i/>
        </w:rPr>
        <w:t>C</w:t>
      </w:r>
      <w:r w:rsidR="00B906CE">
        <w:rPr>
          <w:i/>
        </w:rPr>
        <w:t>.</w:t>
      </w:r>
      <w:r w:rsidR="00B906CE" w:rsidRPr="00714602">
        <w:rPr>
          <w:i/>
        </w:rPr>
        <w:t xml:space="preserve"> vesuviana</w:t>
      </w:r>
      <w:r w:rsidR="00B906CE" w:rsidRPr="00714602">
        <w:t xml:space="preserve"> </w:t>
      </w:r>
      <w:r w:rsidR="00B906CE">
        <w:t>on this pathway</w:t>
      </w:r>
      <w:r w:rsidRPr="00714602">
        <w:t>.</w:t>
      </w:r>
    </w:p>
    <w:p w14:paraId="32E3B052" w14:textId="77777777" w:rsidR="00073A92" w:rsidRDefault="00073A92">
      <w:pPr>
        <w:spacing w:after="0" w:line="240" w:lineRule="auto"/>
      </w:pPr>
      <w:r>
        <w:br w:type="page"/>
      </w:r>
    </w:p>
    <w:p w14:paraId="63F01187" w14:textId="77777777" w:rsidR="006C1F9E" w:rsidRPr="00F00207" w:rsidRDefault="00B15C59" w:rsidP="006C1F9E">
      <w:pPr>
        <w:pStyle w:val="Heading3"/>
      </w:pPr>
      <w:bookmarkStart w:id="105" w:name="_Toc19264874"/>
      <w:r w:rsidRPr="00B15C59">
        <w:lastRenderedPageBreak/>
        <w:t>Mealybug</w:t>
      </w:r>
      <w:bookmarkEnd w:id="105"/>
    </w:p>
    <w:p w14:paraId="0BDD5CC9" w14:textId="77777777" w:rsidR="005D798A" w:rsidRDefault="005D798A" w:rsidP="005D798A">
      <w:pPr>
        <w:pStyle w:val="Heading4"/>
        <w:numPr>
          <w:ilvl w:val="0"/>
          <w:numId w:val="0"/>
        </w:numPr>
        <w:rPr>
          <w:highlight w:val="yellow"/>
        </w:rPr>
      </w:pPr>
      <w:r>
        <w:rPr>
          <w:i/>
        </w:rPr>
        <w:t xml:space="preserve">Heliococcus destructor </w:t>
      </w:r>
    </w:p>
    <w:p w14:paraId="463D3E58" w14:textId="51E97D8F" w:rsidR="004209DE" w:rsidRPr="00F762D5" w:rsidRDefault="004209DE" w:rsidP="004209DE">
      <w:r w:rsidRPr="00F762D5">
        <w:rPr>
          <w:i/>
        </w:rPr>
        <w:t xml:space="preserve">Heliococcus destructor </w:t>
      </w:r>
      <w:r w:rsidRPr="00F762D5">
        <w:t>(</w:t>
      </w:r>
      <w:r w:rsidR="00F6615F">
        <w:t>h</w:t>
      </w:r>
      <w:r w:rsidRPr="00F762D5">
        <w:t xml:space="preserve">eliococcus mealybug) belongs to the Pseudococcidae or mealybug family </w:t>
      </w:r>
      <w:r w:rsidR="00C61033">
        <w:fldChar w:fldCharType="begin"/>
      </w:r>
      <w:r w:rsidR="00C61033">
        <w:instrText xml:space="preserve"> ADDIN EN.CITE &lt;EndNote&gt;&lt;Cite&gt;&lt;Author&gt;García Morales&lt;/Author&gt;&lt;Year&gt;2018&lt;/Year&gt;&lt;RecNum&gt;30143&lt;/RecNum&gt;&lt;DisplayText&gt;(García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C61033">
        <w:fldChar w:fldCharType="separate"/>
      </w:r>
      <w:r w:rsidR="00C61033">
        <w:rPr>
          <w:noProof/>
        </w:rPr>
        <w:t>(</w:t>
      </w:r>
      <w:hyperlink w:anchor="_ENREF_143" w:tooltip="García Morales, 2018 #30143" w:history="1">
        <w:r w:rsidR="008D29CC">
          <w:rPr>
            <w:noProof/>
          </w:rPr>
          <w:t>García Morales et al. 2018</w:t>
        </w:r>
      </w:hyperlink>
      <w:r w:rsidR="00C61033">
        <w:rPr>
          <w:noProof/>
        </w:rPr>
        <w:t>)</w:t>
      </w:r>
      <w:r w:rsidR="00C61033">
        <w:fldChar w:fldCharType="end"/>
      </w:r>
      <w:r w:rsidRPr="00F762D5">
        <w:t>. In general, mealybugs injure plants by sucking sap. They also produce honeydew, which serves as food for ants or as a substrate for development of sooty mould</w:t>
      </w:r>
      <w:r w:rsidR="00054F0B">
        <w:t>s</w:t>
      </w:r>
      <w:r w:rsidRPr="00F762D5">
        <w:t xml:space="preserve">. Mealybugs generally prefer warm, humid and sheltered sites away from adverse environmental conditions and natural enemies </w:t>
      </w:r>
      <w:r w:rsidR="00C61033">
        <w:fldChar w:fldCharType="begin">
          <w:fldData xml:space="preserve">PEVuZE5vdGU+PENpdGU+PEF1dGhvcj5HYXJjw61hIE1vcmFsZXM8L0F1dGhvcj48WWVhcj4yMDE4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</w:fldData>
        </w:fldChar>
      </w:r>
      <w:r w:rsidR="00C61033">
        <w:instrText xml:space="preserve"> ADDIN EN.CITE </w:instrText>
      </w:r>
      <w:r w:rsidR="00C61033">
        <w:fldChar w:fldCharType="begin">
          <w:fldData xml:space="preserve">PEVuZE5vdGU+PENpdGU+PEF1dGhvcj5HYXJjw61hIE1vcmFsZXM8L0F1dGhvcj48WWVhcj4yMDE4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</w:fldData>
        </w:fldChar>
      </w:r>
      <w:r w:rsidR="00C61033">
        <w:instrText xml:space="preserve"> ADDIN EN.CITE.DATA </w:instrText>
      </w:r>
      <w:r w:rsidR="00C61033">
        <w:fldChar w:fldCharType="end"/>
      </w:r>
      <w:r w:rsidR="00C61033">
        <w:fldChar w:fldCharType="separate"/>
      </w:r>
      <w:r w:rsidR="00C61033">
        <w:rPr>
          <w:noProof/>
        </w:rPr>
        <w:t>(</w:t>
      </w:r>
      <w:hyperlink w:anchor="_ENREF_50" w:tooltip="Biosecurity Australia, 2008 #8094" w:history="1">
        <w:r w:rsidR="008D29CC">
          <w:rPr>
            <w:noProof/>
          </w:rPr>
          <w:t>Biosecurity Australia 2008</w:t>
        </w:r>
      </w:hyperlink>
      <w:r w:rsidR="00C61033">
        <w:rPr>
          <w:noProof/>
        </w:rPr>
        <w:t xml:space="preserve">; </w:t>
      </w:r>
      <w:hyperlink w:anchor="_ENREF_143" w:tooltip="García Morales, 2018 #30143" w:history="1">
        <w:r w:rsidR="008D29CC">
          <w:rPr>
            <w:noProof/>
          </w:rPr>
          <w:t>García Morales et al. 2018</w:t>
        </w:r>
      </w:hyperlink>
      <w:r w:rsidR="00C61033">
        <w:rPr>
          <w:noProof/>
        </w:rPr>
        <w:t>)</w:t>
      </w:r>
      <w:r w:rsidR="00C61033">
        <w:fldChar w:fldCharType="end"/>
      </w:r>
      <w:r w:rsidRPr="00F762D5">
        <w:t xml:space="preserve">. Many mealybug species pose serious problems for agriculture, particularly when introduced into new areas where their natural enemies are not present </w:t>
      </w:r>
      <w:r w:rsidR="00C61033">
        <w:fldChar w:fldCharType="begin"/>
      </w:r>
      <w:r w:rsidR="00C61033">
        <w:instrText xml:space="preserve"> ADDIN EN.CITE &lt;EndNote&gt;&lt;Cite&gt;&lt;Author&gt;García Morales&lt;/Author&gt;&lt;Year&gt;2018&lt;/Year&gt;&lt;RecNum&gt;30143&lt;/RecNum&gt;&lt;DisplayText&gt;(García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C61033">
        <w:fldChar w:fldCharType="separate"/>
      </w:r>
      <w:r w:rsidR="00C61033">
        <w:rPr>
          <w:noProof/>
        </w:rPr>
        <w:t>(</w:t>
      </w:r>
      <w:hyperlink w:anchor="_ENREF_143" w:tooltip="García Morales, 2018 #30143" w:history="1">
        <w:r w:rsidR="008D29CC">
          <w:rPr>
            <w:noProof/>
          </w:rPr>
          <w:t>García Morales et al. 2018</w:t>
        </w:r>
      </w:hyperlink>
      <w:r w:rsidR="00C61033">
        <w:rPr>
          <w:noProof/>
        </w:rPr>
        <w:t>)</w:t>
      </w:r>
      <w:r w:rsidR="00C61033">
        <w:fldChar w:fldCharType="end"/>
      </w:r>
      <w:r w:rsidRPr="00F762D5">
        <w:t>.</w:t>
      </w:r>
    </w:p>
    <w:p w14:paraId="368DA011" w14:textId="6014A529" w:rsidR="004209DE" w:rsidRPr="00F762D5" w:rsidRDefault="004209DE" w:rsidP="004209DE">
      <w:r w:rsidRPr="00F762D5">
        <w:rPr>
          <w:i/>
        </w:rPr>
        <w:t>Heliococcus destructor</w:t>
      </w:r>
      <w:r w:rsidRPr="00F762D5">
        <w:t xml:space="preserve"> is present in Guangdong, Jiangxi, Tianjin, Xinjiang, Shanxi, Shaanxi, Henan, Shandong, Gansu, Ningxia, and Hebei provinces in China</w:t>
      </w:r>
      <w:r w:rsidR="00E50914">
        <w:t xml:space="preserve"> </w:t>
      </w:r>
      <w:r w:rsidR="00C61033">
        <w:fldChar w:fldCharType="begin">
          <w:fldData xml:space="preserve">PEVuZE5vdGU+PENpdGU+PEF1dGhvcj5BUVNJUTwvQXV0aG9yPjxZZWFyPjIwMTc8L1llYXI+PFJl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</w:fldData>
        </w:fldChar>
      </w:r>
      <w:r w:rsidR="00C61033">
        <w:instrText xml:space="preserve"> ADDIN EN.CITE </w:instrText>
      </w:r>
      <w:r w:rsidR="00C61033">
        <w:fldChar w:fldCharType="begin">
          <w:fldData xml:space="preserve">PEVuZE5vdGU+PENpdGU+PEF1dGhvcj5BUVNJUTwvQXV0aG9yPjxZZWFyPjIwMTc8L1llYXI+PFJl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</w:fldData>
        </w:fldChar>
      </w:r>
      <w:r w:rsidR="00C61033">
        <w:instrText xml:space="preserve"> ADDIN EN.CITE.DATA </w:instrText>
      </w:r>
      <w:r w:rsidR="00C61033">
        <w:fldChar w:fldCharType="end"/>
      </w:r>
      <w:r w:rsidR="00C61033">
        <w:fldChar w:fldCharType="separate"/>
      </w:r>
      <w:r w:rsidR="00C61033">
        <w:rPr>
          <w:noProof/>
        </w:rPr>
        <w:t>(</w:t>
      </w:r>
      <w:hyperlink w:anchor="_ENREF_22" w:tooltip="AQSIQ, 2017 #26702" w:history="1">
        <w:r w:rsidR="008D29CC">
          <w:rPr>
            <w:noProof/>
          </w:rPr>
          <w:t>AQSIQ 2017</w:t>
        </w:r>
      </w:hyperlink>
      <w:r w:rsidR="00C61033">
        <w:rPr>
          <w:noProof/>
        </w:rPr>
        <w:t xml:space="preserve">; </w:t>
      </w:r>
      <w:hyperlink w:anchor="_ENREF_327" w:tooltip="Tang, 1981 #5909" w:history="1">
        <w:r w:rsidR="008D29CC">
          <w:rPr>
            <w:noProof/>
          </w:rPr>
          <w:t>Tang 1981</w:t>
        </w:r>
      </w:hyperlink>
      <w:r w:rsidR="00C61033">
        <w:rPr>
          <w:noProof/>
        </w:rPr>
        <w:t xml:space="preserve">; </w:t>
      </w:r>
      <w:hyperlink w:anchor="_ENREF_367" w:tooltip="Wu, 2016 #32159" w:history="1">
        <w:r w:rsidR="008D29CC">
          <w:rPr>
            <w:noProof/>
          </w:rPr>
          <w:t>Wu &amp; Wu 2016</w:t>
        </w:r>
      </w:hyperlink>
      <w:r w:rsidR="00C61033">
        <w:rPr>
          <w:noProof/>
        </w:rPr>
        <w:t xml:space="preserve">; </w:t>
      </w:r>
      <w:hyperlink w:anchor="_ENREF_369" w:tooltip="Xinjiang Forestry Pest Information, 2018 #32796" w:history="1">
        <w:r w:rsidR="008D29CC">
          <w:rPr>
            <w:noProof/>
          </w:rPr>
          <w:t>Xinjiang Forestry Pest Information 2018</w:t>
        </w:r>
      </w:hyperlink>
      <w:r w:rsidR="00C61033">
        <w:rPr>
          <w:noProof/>
        </w:rPr>
        <w:t>)</w:t>
      </w:r>
      <w:r w:rsidR="00C61033">
        <w:fldChar w:fldCharType="end"/>
      </w:r>
      <w:r w:rsidRPr="00F762D5">
        <w:t>.</w:t>
      </w:r>
      <w:r w:rsidR="00054F0B">
        <w:t xml:space="preserve"> A</w:t>
      </w:r>
      <w:r w:rsidRPr="00F762D5">
        <w:t>dult females lay eggs in mid-May</w:t>
      </w:r>
      <w:r w:rsidR="00054F0B">
        <w:t>; a</w:t>
      </w:r>
      <w:r w:rsidRPr="00F762D5">
        <w:t xml:space="preserve">fter oviposition, eggs hatch within 10 days. Nymphs overwinter in the soil, </w:t>
      </w:r>
      <w:r w:rsidR="00054F0B">
        <w:t xml:space="preserve">on </w:t>
      </w:r>
      <w:r w:rsidRPr="00F762D5">
        <w:t>tree trunks</w:t>
      </w:r>
      <w:r w:rsidR="00054F0B">
        <w:t>,</w:t>
      </w:r>
      <w:r w:rsidRPr="00F762D5">
        <w:t xml:space="preserve"> or in crevices and become active in April. Adult emergence occurs in May </w:t>
      </w:r>
      <w:r w:rsidR="00C61033">
        <w:fldChar w:fldCharType="begin"/>
      </w:r>
      <w:r w:rsidR="00C61033">
        <w:instrText xml:space="preserve"> ADDIN EN.CITE &lt;EndNote&gt;&lt;Cite&gt;&lt;Author&gt;Xinjiang Forestry Pest Information&lt;/Author&gt;&lt;Year&gt;2018&lt;/Year&gt;&lt;RecNum&gt;32796&lt;/RecNum&gt;&lt;DisplayText&gt;(Xinjiang Forestry Pest Information 2018)&lt;/DisplayText&gt;&lt;record&gt;&lt;rec-number&gt;32796&lt;/rec-number&gt;&lt;foreign-keys&gt;&lt;key app="EN" db-id="pxwxw0er9zv2fxezxdk5tt5utz5p5vtrwdv0" timestamp="1540436128"&gt;32796&lt;/key&gt;&lt;/foreign-keys&gt;&lt;ref-type name="Reports"&gt;27&lt;/ref-type&gt;&lt;contributors&gt;&lt;authors&gt;&lt;author&gt;Xinjiang Forestry Pest Information,&lt;/author&gt;&lt;/authors&gt;&lt;/contributors&gt;&lt;titles&gt;&lt;title&gt;&lt;style face="normal" font="default" size="100%"&gt;Forecast and monitoring of&lt;/style&gt;&lt;style face="italic" font="default" size="100%"&gt; Helicoccus zizyphi&lt;/style&gt;&lt;style face="normal" font="default" size="100%"&gt; Borchs&lt;/style&gt;&lt;/title&gt;&lt;/titles&gt;&lt;pages&gt;1-5&lt;/pages&gt;&lt;keywords&gt;&lt;keyword&gt;Forcast&lt;/keyword&gt;&lt;keyword&gt;monitoring&lt;/keyword&gt;&lt;keyword&gt;Helicoccus zizyphi Borchs&lt;/keyword&gt;&lt;keyword&gt;Gansu&lt;/keyword&gt;&lt;keyword&gt;Ninxa&lt;/keyword&gt;&lt;keyword&gt;Shaanxi&lt;/keyword&gt;&lt;keyword&gt;Shanxi&lt;/keyword&gt;&lt;keyword&gt;Henan&lt;/keyword&gt;&lt;keyword&gt;Shandong province&lt;/keyword&gt;&lt;keyword&gt;Xinjiang&lt;/keyword&gt;&lt;keyword&gt;mainly damage branch, leaves&lt;/keyword&gt;&lt;/keywords&gt;&lt;dates&gt;&lt;year&gt;2018&lt;/year&gt;&lt;/dates&gt;&lt;pub-location&gt;China&lt;/pub-location&gt;&lt;publisher&gt;Xinjiang Forestry Pest Information&lt;/publisher&gt;&lt;urls&gt;&lt;related-urls&gt;&lt;url&gt;http://www.xjsfxx.com/xw.aspx?id=806&lt;/url&gt;&lt;/related-urls&gt;&lt;pdf-urls&gt;&lt;url&gt;file://J:\E Library\Plant Catalogue\X\Xinjiang Forestry Pest Information 2018.pdf&lt;/url&gt;&lt;/pdf-urls&gt;&lt;/urls&gt;&lt;custom1&gt;Fresh Chinese dates from China MH&lt;/custom1&gt;&lt;/record&gt;&lt;/Cite&gt;&lt;/EndNote&gt;</w:instrText>
      </w:r>
      <w:r w:rsidR="00C61033">
        <w:fldChar w:fldCharType="separate"/>
      </w:r>
      <w:r w:rsidR="00C61033">
        <w:rPr>
          <w:noProof/>
        </w:rPr>
        <w:t>(</w:t>
      </w:r>
      <w:hyperlink w:anchor="_ENREF_369" w:tooltip="Xinjiang Forestry Pest Information, 2018 #32796" w:history="1">
        <w:r w:rsidR="008D29CC">
          <w:rPr>
            <w:noProof/>
          </w:rPr>
          <w:t>Xinjiang Forestry Pest Information 2018</w:t>
        </w:r>
      </w:hyperlink>
      <w:r w:rsidR="00C61033">
        <w:rPr>
          <w:noProof/>
        </w:rPr>
        <w:t>)</w:t>
      </w:r>
      <w:r w:rsidR="00C61033">
        <w:fldChar w:fldCharType="end"/>
      </w:r>
      <w:r w:rsidRPr="00F762D5">
        <w:t xml:space="preserve">. It is reported </w:t>
      </w:r>
      <w:r w:rsidR="00054F0B">
        <w:t xml:space="preserve">that </w:t>
      </w:r>
      <w:r w:rsidRPr="00F762D5">
        <w:t>in Xinjiang</w:t>
      </w:r>
      <w:r w:rsidR="00054F0B">
        <w:t xml:space="preserve"> </w:t>
      </w:r>
      <w:r w:rsidRPr="00F762D5">
        <w:rPr>
          <w:i/>
        </w:rPr>
        <w:t xml:space="preserve">H. destructor </w:t>
      </w:r>
      <w:r w:rsidRPr="00F762D5">
        <w:t>p</w:t>
      </w:r>
      <w:r w:rsidR="00054F0B">
        <w:t>roduces</w:t>
      </w:r>
      <w:r w:rsidRPr="00F762D5">
        <w:t xml:space="preserve"> three overlapping generations </w:t>
      </w:r>
      <w:r w:rsidR="00054F0B">
        <w:t>each</w:t>
      </w:r>
      <w:r w:rsidRPr="00F762D5">
        <w:t xml:space="preserve"> year. </w:t>
      </w:r>
      <w:r w:rsidR="00054F0B">
        <w:t>The f</w:t>
      </w:r>
      <w:r w:rsidRPr="00F762D5">
        <w:t xml:space="preserve">irst generation occurs in late May to mid-July, </w:t>
      </w:r>
      <w:r w:rsidR="00054F0B">
        <w:t xml:space="preserve">the </w:t>
      </w:r>
      <w:r w:rsidRPr="00F762D5">
        <w:t xml:space="preserve">second generation </w:t>
      </w:r>
      <w:r w:rsidR="00054F0B">
        <w:t>in</w:t>
      </w:r>
      <w:r w:rsidRPr="00F762D5">
        <w:t xml:space="preserve"> early July to early September</w:t>
      </w:r>
      <w:r w:rsidR="00054F0B">
        <w:t>,</w:t>
      </w:r>
      <w:r w:rsidRPr="00F762D5">
        <w:t xml:space="preserve"> and </w:t>
      </w:r>
      <w:r w:rsidR="00054F0B">
        <w:t xml:space="preserve">the </w:t>
      </w:r>
      <w:r w:rsidRPr="00F762D5">
        <w:t xml:space="preserve">third generation </w:t>
      </w:r>
      <w:r w:rsidR="00054F0B">
        <w:t xml:space="preserve">from </w:t>
      </w:r>
      <w:r w:rsidRPr="00F762D5">
        <w:t>late August</w:t>
      </w:r>
      <w:r w:rsidR="00054F0B">
        <w:t xml:space="preserve">, </w:t>
      </w:r>
      <w:r w:rsidRPr="00F762D5">
        <w:t>coincid</w:t>
      </w:r>
      <w:r w:rsidR="00054F0B">
        <w:t>ing w</w:t>
      </w:r>
      <w:r w:rsidRPr="00F762D5">
        <w:t xml:space="preserve">ith the jujube harvesting period. </w:t>
      </w:r>
      <w:r w:rsidRPr="00F762D5">
        <w:rPr>
          <w:i/>
        </w:rPr>
        <w:t xml:space="preserve">Heliococcus destructor </w:t>
      </w:r>
      <w:r w:rsidRPr="00F762D5">
        <w:t xml:space="preserve">feeds on roots, stems, branches, buds, leaves, flowers, seeds and fruits (including stalks) of </w:t>
      </w:r>
      <w:r w:rsidRPr="00F762D5">
        <w:rPr>
          <w:i/>
        </w:rPr>
        <w:t xml:space="preserve">Ziziphus jujuba </w:t>
      </w:r>
      <w:r w:rsidR="00C61033">
        <w:fldChar w:fldCharType="begin">
          <w:fldData xml:space="preserve">PEVuZE5vdGU+PENpdGU+PEF1dGhvcj5BUVNJUTwvQXV0aG9yPjxZZWFyPjIwMTc8L1llYXI+PFJl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</w:fldData>
        </w:fldChar>
      </w:r>
      <w:r w:rsidR="00C61033">
        <w:instrText xml:space="preserve"> ADDIN EN.CITE </w:instrText>
      </w:r>
      <w:r w:rsidR="00C61033">
        <w:fldChar w:fldCharType="begin">
          <w:fldData xml:space="preserve">PEVuZE5vdGU+PENpdGU+PEF1dGhvcj5BUVNJUTwvQXV0aG9yPjxZZWFyPjIwMTc8L1llYXI+PFJl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</w:fldData>
        </w:fldChar>
      </w:r>
      <w:r w:rsidR="00C61033">
        <w:instrText xml:space="preserve"> ADDIN EN.CITE.DATA </w:instrText>
      </w:r>
      <w:r w:rsidR="00C61033">
        <w:fldChar w:fldCharType="end"/>
      </w:r>
      <w:r w:rsidR="00C61033">
        <w:fldChar w:fldCharType="separate"/>
      </w:r>
      <w:r w:rsidR="00C61033">
        <w:rPr>
          <w:noProof/>
        </w:rPr>
        <w:t>(</w:t>
      </w:r>
      <w:hyperlink w:anchor="_ENREF_22" w:tooltip="AQSIQ, 2017 #26702" w:history="1">
        <w:r w:rsidR="008D29CC">
          <w:rPr>
            <w:noProof/>
          </w:rPr>
          <w:t>AQSIQ 2017</w:t>
        </w:r>
      </w:hyperlink>
      <w:r w:rsidR="00C61033">
        <w:rPr>
          <w:noProof/>
        </w:rPr>
        <w:t xml:space="preserve">; </w:t>
      </w:r>
      <w:hyperlink w:anchor="_ENREF_327" w:tooltip="Tang, 1981 #5909" w:history="1">
        <w:r w:rsidR="008D29CC">
          <w:rPr>
            <w:noProof/>
          </w:rPr>
          <w:t>Tang 1981</w:t>
        </w:r>
      </w:hyperlink>
      <w:r w:rsidR="00C61033">
        <w:rPr>
          <w:noProof/>
        </w:rPr>
        <w:t xml:space="preserve">; </w:t>
      </w:r>
      <w:hyperlink w:anchor="_ENREF_334" w:tooltip="USDA-APHIS, 2016 #30542" w:history="1">
        <w:r w:rsidR="008D29CC">
          <w:rPr>
            <w:noProof/>
          </w:rPr>
          <w:t>USDA-APHIS 2016</w:t>
        </w:r>
      </w:hyperlink>
      <w:r w:rsidR="00C61033">
        <w:rPr>
          <w:noProof/>
        </w:rPr>
        <w:t>)</w:t>
      </w:r>
      <w:r w:rsidR="00C61033">
        <w:fldChar w:fldCharType="end"/>
      </w:r>
      <w:r w:rsidRPr="00F762D5">
        <w:t xml:space="preserve">. Nymphs mainly attack the leaves, fruits, secondary branches and trunk joints. </w:t>
      </w:r>
      <w:r w:rsidRPr="00F762D5">
        <w:rPr>
          <w:i/>
        </w:rPr>
        <w:t>Heliococcus destructor</w:t>
      </w:r>
      <w:r w:rsidRPr="00F762D5">
        <w:t xml:space="preserve"> infestation can result in the mesophyll of leaves becom</w:t>
      </w:r>
      <w:r w:rsidR="00054F0B">
        <w:t>ing</w:t>
      </w:r>
      <w:r w:rsidRPr="00F762D5">
        <w:t xml:space="preserve"> thinner</w:t>
      </w:r>
      <w:r w:rsidR="00054F0B">
        <w:t>,</w:t>
      </w:r>
      <w:r w:rsidRPr="00F762D5">
        <w:t xml:space="preserve"> and </w:t>
      </w:r>
      <w:r w:rsidR="00054F0B">
        <w:t xml:space="preserve">in severe cases, </w:t>
      </w:r>
      <w:r w:rsidRPr="00F762D5">
        <w:t xml:space="preserve">damaged leaves fall off </w:t>
      </w:r>
      <w:r w:rsidR="00054F0B">
        <w:t>trees</w:t>
      </w:r>
      <w:r w:rsidRPr="00F762D5">
        <w:t xml:space="preserve">. Infestation </w:t>
      </w:r>
      <w:r w:rsidR="00054F0B">
        <w:t>o</w:t>
      </w:r>
      <w:r w:rsidRPr="00F762D5">
        <w:t xml:space="preserve">n branches can cause retarded growth, </w:t>
      </w:r>
      <w:r w:rsidR="00054F0B">
        <w:t xml:space="preserve">producing fewer or </w:t>
      </w:r>
      <w:r w:rsidRPr="00F762D5">
        <w:t xml:space="preserve">no fruit, and </w:t>
      </w:r>
      <w:r w:rsidR="00464C03">
        <w:t xml:space="preserve">even death of the </w:t>
      </w:r>
      <w:r w:rsidRPr="00F762D5">
        <w:t xml:space="preserve">whole tree </w:t>
      </w:r>
      <w:r w:rsidR="00C61033">
        <w:fldChar w:fldCharType="begin"/>
      </w:r>
      <w:r w:rsidR="00C61033">
        <w:instrText xml:space="preserve"> ADDIN EN.CITE &lt;EndNote&gt;&lt;Cite&gt;&lt;Author&gt;Xinjiang Forestry Pest Information&lt;/Author&gt;&lt;Year&gt;2018&lt;/Year&gt;&lt;RecNum&gt;32796&lt;/RecNum&gt;&lt;DisplayText&gt;(Xinjiang Forestry Pest Information 2018)&lt;/DisplayText&gt;&lt;record&gt;&lt;rec-number&gt;32796&lt;/rec-number&gt;&lt;foreign-keys&gt;&lt;key app="EN" db-id="pxwxw0er9zv2fxezxdk5tt5utz5p5vtrwdv0" timestamp="1540436128"&gt;32796&lt;/key&gt;&lt;/foreign-keys&gt;&lt;ref-type name="Reports"&gt;27&lt;/ref-type&gt;&lt;contributors&gt;&lt;authors&gt;&lt;author&gt;Xinjiang Forestry Pest Information,&lt;/author&gt;&lt;/authors&gt;&lt;/contributors&gt;&lt;titles&gt;&lt;title&gt;&lt;style face="normal" font="default" size="100%"&gt;Forecast and monitoring of&lt;/style&gt;&lt;style face="italic" font="default" size="100%"&gt; Helicoccus zizyphi&lt;/style&gt;&lt;style face="normal" font="default" size="100%"&gt; Borchs&lt;/style&gt;&lt;/title&gt;&lt;/titles&gt;&lt;pages&gt;1-5&lt;/pages&gt;&lt;keywords&gt;&lt;keyword&gt;Forcast&lt;/keyword&gt;&lt;keyword&gt;monitoring&lt;/keyword&gt;&lt;keyword&gt;Helicoccus zizyphi Borchs&lt;/keyword&gt;&lt;keyword&gt;Gansu&lt;/keyword&gt;&lt;keyword&gt;Ninxa&lt;/keyword&gt;&lt;keyword&gt;Shaanxi&lt;/keyword&gt;&lt;keyword&gt;Shanxi&lt;/keyword&gt;&lt;keyword&gt;Henan&lt;/keyword&gt;&lt;keyword&gt;Shandong province&lt;/keyword&gt;&lt;keyword&gt;Xinjiang&lt;/keyword&gt;&lt;keyword&gt;mainly damage branch, leaves&lt;/keyword&gt;&lt;/keywords&gt;&lt;dates&gt;&lt;year&gt;2018&lt;/year&gt;&lt;/dates&gt;&lt;pub-location&gt;China&lt;/pub-location&gt;&lt;publisher&gt;Xinjiang Forestry Pest Information&lt;/publisher&gt;&lt;urls&gt;&lt;related-urls&gt;&lt;url&gt;http://www.xjsfxx.com/xw.aspx?id=806&lt;/url&gt;&lt;/related-urls&gt;&lt;pdf-urls&gt;&lt;url&gt;file://J:\E Library\Plant Catalogue\X\Xinjiang Forestry Pest Information 2018.pdf&lt;/url&gt;&lt;/pdf-urls&gt;&lt;/urls&gt;&lt;custom1&gt;Fresh Chinese dates from China MH&lt;/custom1&gt;&lt;/record&gt;&lt;/Cite&gt;&lt;/EndNote&gt;</w:instrText>
      </w:r>
      <w:r w:rsidR="00C61033">
        <w:fldChar w:fldCharType="separate"/>
      </w:r>
      <w:r w:rsidR="00C61033">
        <w:rPr>
          <w:noProof/>
        </w:rPr>
        <w:t>(</w:t>
      </w:r>
      <w:hyperlink w:anchor="_ENREF_369" w:tooltip="Xinjiang Forestry Pest Information, 2018 #32796" w:history="1">
        <w:r w:rsidR="008D29CC">
          <w:rPr>
            <w:noProof/>
          </w:rPr>
          <w:t>Xinjiang Forestry Pest Information 2018</w:t>
        </w:r>
      </w:hyperlink>
      <w:r w:rsidR="00C61033">
        <w:rPr>
          <w:noProof/>
        </w:rPr>
        <w:t>)</w:t>
      </w:r>
      <w:r w:rsidR="00C61033">
        <w:fldChar w:fldCharType="end"/>
      </w:r>
      <w:r w:rsidRPr="00F762D5">
        <w:t>.</w:t>
      </w:r>
    </w:p>
    <w:p w14:paraId="72428DCE" w14:textId="2BBC1051" w:rsidR="009F19A5" w:rsidRPr="00F762D5" w:rsidRDefault="00BB70AD" w:rsidP="009F19A5">
      <w:r w:rsidRPr="00F762D5">
        <w:rPr>
          <w:i/>
        </w:rPr>
        <w:t>Heliococcus destructor</w:t>
      </w:r>
      <w:r w:rsidRPr="00F762D5" w:rsidDel="00ED5B2E">
        <w:t xml:space="preserve"> </w:t>
      </w:r>
      <w:r w:rsidRPr="00F762D5">
        <w:t xml:space="preserve">has not </w:t>
      </w:r>
      <w:r w:rsidR="00CF3DE1">
        <w:t xml:space="preserve">previously </w:t>
      </w:r>
      <w:r w:rsidRPr="00F762D5">
        <w:t xml:space="preserve">been </w:t>
      </w:r>
      <w:r w:rsidR="00CF3DE1">
        <w:t xml:space="preserve">specifically </w:t>
      </w:r>
      <w:r w:rsidRPr="00F762D5">
        <w:t xml:space="preserve">assessed </w:t>
      </w:r>
      <w:r w:rsidR="00CF3DE1">
        <w:t>by the department, h</w:t>
      </w:r>
      <w:r>
        <w:t>owever</w:t>
      </w:r>
      <w:r w:rsidR="00CF3DE1">
        <w:t xml:space="preserve"> </w:t>
      </w:r>
      <w:r w:rsidR="00282149">
        <w:t>all meal</w:t>
      </w:r>
      <w:r w:rsidR="00784E85">
        <w:t>y</w:t>
      </w:r>
      <w:r w:rsidR="00282149">
        <w:t>bugs</w:t>
      </w:r>
      <w:r w:rsidR="00CF3DE1">
        <w:t>,</w:t>
      </w:r>
      <w:r w:rsidR="00282149">
        <w:t xml:space="preserve"> including </w:t>
      </w:r>
      <w:r w:rsidR="00CF3DE1">
        <w:t xml:space="preserve">the </w:t>
      </w:r>
      <w:r w:rsidR="00282149">
        <w:t xml:space="preserve">genus </w:t>
      </w:r>
      <w:r w:rsidR="00320D4A" w:rsidRPr="00F762D5">
        <w:rPr>
          <w:i/>
        </w:rPr>
        <w:t>Heliococcus</w:t>
      </w:r>
      <w:r w:rsidR="00CF3DE1">
        <w:t>,</w:t>
      </w:r>
      <w:r w:rsidR="00E50914">
        <w:t xml:space="preserve"> </w:t>
      </w:r>
      <w:r w:rsidR="00282149">
        <w:t>ha</w:t>
      </w:r>
      <w:r w:rsidR="00CF3DE1">
        <w:t>ve</w:t>
      </w:r>
      <w:r w:rsidR="00320D4A">
        <w:t xml:space="preserve"> been assessed in the </w:t>
      </w:r>
      <w:r w:rsidR="00CF3DE1" w:rsidRPr="004E7F56">
        <w:rPr>
          <w:i/>
        </w:rPr>
        <w:t xml:space="preserve">Final </w:t>
      </w:r>
      <w:r w:rsidR="00320D4A" w:rsidRPr="004E7F56">
        <w:rPr>
          <w:i/>
        </w:rPr>
        <w:t>group pest risk analysis for mealybugs and the viruses they transmit on fresh fruit, vegetable, cut-flower and foliage imports</w:t>
      </w:r>
      <w:r w:rsidR="00320D4A">
        <w:rPr>
          <w:i/>
        </w:rPr>
        <w:t xml:space="preserve"> </w:t>
      </w:r>
      <w:r w:rsidR="00C61033">
        <w:fldChar w:fldCharType="begin"/>
      </w:r>
      <w:r w:rsidR="00C61033">
        <w:instrText xml:space="preserve"> ADDIN EN.CITE &lt;EndNote&gt;&lt;Cite&gt;&lt;Author&gt;Department of Agriculture and Water Resources&lt;/Author&gt;&lt;Year&gt;2019&lt;/Year&gt;&lt;RecNum&gt;33612&lt;/RecNum&gt;&lt;DisplayText&gt;(Department of Agriculture and Water Resources 2019)&lt;/DisplayText&gt;&lt;record&gt;&lt;rec-number&gt;33612&lt;/rec-number&gt;&lt;foreign-keys&gt;&lt;key app="EN" db-id="pxwxw0er9zv2fxezxdk5tt5utz5p5vtrwdv0" timestamp="1548899545"&gt;33612&lt;/key&gt;&lt;/foreign-keys&gt;&lt;ref-type name="Reports"&gt;27&lt;/ref-type&gt;&lt;contributors&gt;&lt;authors&gt;&lt;author&gt;Department of Agriculture and Water Resources,&lt;/author&gt;&lt;/authors&gt;&lt;/contributors&gt;&lt;titles&gt;&lt;title&gt;Final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Resources&lt;/publisher&gt;&lt;urls&gt;&lt;related-urls&gt;&lt;url&gt;http://www.agriculture.gov.au/biosecurity/risk-analysis/group-pest-risk-analyses/mealybugs/final-report&lt;/url&gt;&lt;/related-urls&gt;&lt;pdf-urls&gt;&lt;url&gt;file://J:\E Library\Plant Catalogue\D\Department of Agriculture and Water Resources 2019 EN33612.pdf&lt;/url&gt;&lt;/pdf-urls&gt;&lt;/urls&gt;&lt;custom1&gt;Fresh Chinese dates from China MH&lt;/custom1&gt;&lt;custom2&gt;4.7 MB&lt;/custom2&gt;&lt;custom3&gt;pdf&lt;/custom3&gt;&lt;/record&gt;&lt;/Cite&gt;&lt;/EndNote&gt;</w:instrText>
      </w:r>
      <w:r w:rsidR="00C61033">
        <w:fldChar w:fldCharType="separate"/>
      </w:r>
      <w:r w:rsidR="00C61033">
        <w:rPr>
          <w:noProof/>
        </w:rPr>
        <w:t>(</w:t>
      </w:r>
      <w:hyperlink w:anchor="_ENREF_107" w:tooltip="Department of Agriculture and Water Resources, 2019 #33612" w:history="1">
        <w:r w:rsidR="008D29CC">
          <w:rPr>
            <w:noProof/>
          </w:rPr>
          <w:t>Department of Agriculture and Water Resources 2019</w:t>
        </w:r>
      </w:hyperlink>
      <w:r w:rsidR="00C61033">
        <w:rPr>
          <w:noProof/>
        </w:rPr>
        <w:t>)</w:t>
      </w:r>
      <w:r w:rsidR="00C61033">
        <w:fldChar w:fldCharType="end"/>
      </w:r>
      <w:r w:rsidR="00282149">
        <w:t xml:space="preserve">. In addition, a number of </w:t>
      </w:r>
      <w:r w:rsidR="000336D0">
        <w:t>P</w:t>
      </w:r>
      <w:r w:rsidRPr="00F762D5">
        <w:t xml:space="preserve">seudococcidae </w:t>
      </w:r>
      <w:r w:rsidR="009F19A5" w:rsidRPr="00F762D5">
        <w:t>mealybug species have been assessed previously in existing import policies, for example, in the import polic</w:t>
      </w:r>
      <w:r w:rsidR="00E93032">
        <w:t>ies</w:t>
      </w:r>
      <w:r w:rsidR="009F19A5" w:rsidRPr="00F762D5">
        <w:t xml:space="preserve"> for apples, table grapes, pears, nectarines, plums, peaches and apricots from China </w:t>
      </w:r>
      <w:r w:rsidR="00C61033">
        <w:fldChar w:fldCharType="begin">
          <w:fldData xml:space="preserve">PEVuZE5vdGU+PENpdGU+PEF1dGhvcj5CaW9zZWN1cml0eSBBdXN0cmFsaWE8L0F1dGhvcj48WWVh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=
</w:fldData>
        </w:fldChar>
      </w:r>
      <w:r w:rsidR="00C61033">
        <w:instrText xml:space="preserve"> ADDIN EN.CITE </w:instrText>
      </w:r>
      <w:r w:rsidR="00C61033">
        <w:fldChar w:fldCharType="begin">
          <w:fldData xml:space="preserve">PEVuZE5vdGU+PENpdGU+PEF1dGhvcj5CaW9zZWN1cml0eSBBdXN0cmFsaWE8L0F1dGhvcj48WWVh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=
</w:fldData>
        </w:fldChar>
      </w:r>
      <w:r w:rsidR="00C61033">
        <w:instrText xml:space="preserve"> ADDIN EN.CITE.DATA </w:instrText>
      </w:r>
      <w:r w:rsidR="00C61033">
        <w:fldChar w:fldCharType="end"/>
      </w:r>
      <w:r w:rsidR="00C61033">
        <w:fldChar w:fldCharType="separate"/>
      </w:r>
      <w:r w:rsidR="00C61033">
        <w:rPr>
          <w:noProof/>
        </w:rPr>
        <w:t>(</w:t>
      </w:r>
      <w:hyperlink w:anchor="_ENREF_14" w:tooltip="AQIS, 1998 #3212" w:history="1">
        <w:r w:rsidR="008D29CC">
          <w:rPr>
            <w:noProof/>
          </w:rPr>
          <w:t>AQIS 1998b</w:t>
        </w:r>
      </w:hyperlink>
      <w:r w:rsidR="00C61033">
        <w:rPr>
          <w:noProof/>
        </w:rPr>
        <w:t xml:space="preserve">; </w:t>
      </w:r>
      <w:hyperlink w:anchor="_ENREF_52" w:tooltip="Biosecurity Australia, 2010 #11300" w:history="1">
        <w:r w:rsidR="008D29CC">
          <w:rPr>
            <w:noProof/>
          </w:rPr>
          <w:t>Biosecurity Australia 2010a</w:t>
        </w:r>
      </w:hyperlink>
      <w:r w:rsidR="00C61033">
        <w:rPr>
          <w:noProof/>
        </w:rPr>
        <w:t xml:space="preserve">, </w:t>
      </w:r>
      <w:hyperlink w:anchor="_ENREF_54" w:tooltip="Biosecurity Australia, 2011 #24540" w:history="1">
        <w:r w:rsidR="008D29CC">
          <w:rPr>
            <w:noProof/>
          </w:rPr>
          <w:t>2011a</w:t>
        </w:r>
      </w:hyperlink>
      <w:r w:rsidR="00C61033">
        <w:rPr>
          <w:noProof/>
        </w:rPr>
        <w:t xml:space="preserve">; </w:t>
      </w:r>
      <w:hyperlink w:anchor="_ENREF_103" w:tooltip="Department of Agriculture and Water Resources, 2016 #23854" w:history="1">
        <w:r w:rsidR="008D29CC">
          <w:rPr>
            <w:noProof/>
          </w:rPr>
          <w:t>Department of Agriculture and Water Resources 2016</w:t>
        </w:r>
      </w:hyperlink>
      <w:r w:rsidR="00C61033">
        <w:rPr>
          <w:noProof/>
        </w:rPr>
        <w:t xml:space="preserve">, </w:t>
      </w:r>
      <w:hyperlink w:anchor="_ENREF_104" w:tooltip="Department of Agriculture and Water Resources, 2017 #32429" w:history="1">
        <w:r w:rsidR="008D29CC">
          <w:rPr>
            <w:noProof/>
          </w:rPr>
          <w:t>2017a</w:t>
        </w:r>
      </w:hyperlink>
      <w:r w:rsidR="00C61033">
        <w:rPr>
          <w:noProof/>
        </w:rPr>
        <w:t>)</w:t>
      </w:r>
      <w:r w:rsidR="00C61033">
        <w:fldChar w:fldCharType="end"/>
      </w:r>
      <w:r w:rsidR="009F19A5" w:rsidRPr="00F762D5">
        <w:t xml:space="preserve">, persimmon from Japan, Korea and Israel </w:t>
      </w:r>
      <w:r w:rsidR="00C61033">
        <w:fldChar w:fldCharType="begin"/>
      </w:r>
      <w:r w:rsidR="00C61033">
        <w:instrText xml:space="preserve"> ADDIN EN.CITE &lt;EndNote&gt;&lt;Cite&gt;&lt;Author&gt;DAFF&lt;/Author&gt;&lt;Year&gt;2004&lt;/Year&gt;&lt;RecNum&gt;741&lt;/RecNum&gt;&lt;DisplayText&gt;(DAFF 2004c)&lt;/DisplayText&gt;&lt;record&gt;&lt;rec-number&gt;741&lt;/rec-number&gt;&lt;foreign-keys&gt;&lt;key app="EN" db-id="pxwxw0er9zv2fxezxdk5tt5utz5p5vtrwdv0" timestamp="1451972378"&gt;741&lt;/key&gt;&lt;/foreign-keys&gt;&lt;ref-type name="Reports"&gt;27&lt;/ref-type&gt;&lt;contributors&gt;&lt;authors&gt;&lt;author&gt;DAFF&lt;/author&gt;&lt;/authors&gt;&lt;/contributors&gt;&lt;titles&gt;&lt;title&gt;&lt;style face="normal" font="default" size="100%"&gt;Persimmon fruit (&lt;/style&gt;&lt;style face="italic" font="default" size="100%"&gt;Diospyros kaki&lt;/style&gt;&lt;style face="normal" font="default" size="100%"&gt; L.) from Japan, Korea and Israel: final import policy&lt;/style&gt;&lt;/title&gt;&lt;/titles&gt;&lt;pages&gt;1-218&lt;/pages&gt;&lt;keywords&gt;&lt;keyword&gt;Diospyros&lt;/keyword&gt;&lt;keyword&gt;Diospyros kaki&lt;/keyword&gt;&lt;keyword&gt;fruit&lt;/keyword&gt;&lt;keyword&gt;Fruits&lt;/keyword&gt;&lt;keyword&gt;Import&lt;/keyword&gt;&lt;keyword&gt;Import conditions&lt;/keyword&gt;&lt;keyword&gt;Imports&lt;/keyword&gt;&lt;keyword&gt;Industries&lt;/keyword&gt;&lt;keyword&gt;Israel&lt;/keyword&gt;&lt;keyword&gt;Japan&lt;/keyword&gt;&lt;keyword&gt;Korea&lt;/keyword&gt;&lt;keyword&gt;l&lt;/keyword&gt;&lt;keyword&gt;Persimmons&lt;/keyword&gt;&lt;keyword&gt;Pest categorisation&lt;/keyword&gt;&lt;keyword&gt;Pest risk management&lt;/keyword&gt;&lt;keyword&gt;Policies&lt;/keyword&gt;&lt;keyword&gt;Policy&lt;/keyword&gt;&lt;keyword&gt;Quarantine pests&lt;/keyword&gt;&lt;keyword&gt;Risk assessment&lt;/keyword&gt;&lt;keyword&gt;Risk management&lt;/keyword&gt;&lt;/keywords&gt;&lt;dates&gt;&lt;year&gt;2004&lt;/year&gt;&lt;/dates&gt;&lt;pub-location&gt;Canberra&lt;/pub-location&gt;&lt;publisher&gt;Department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Catalogue\D&lt;/style&gt;&lt;/orig-pub&gt;&lt;label&gt;399&lt;/label&gt;&lt;urls&gt;&lt;related-urls&gt;&lt;url&gt;http://www.agriculture.gov.au/biosecurity/risk-analysis/plant/persimmons-japankoreaisreal&lt;/url&gt;&lt;/related-urls&gt;&lt;/urls&gt;&lt;custom1&gt;China project C summerfruits and cherries gm Table grapes from India jc Mexican avocado lm  us table grapes to wa lm&lt;/custom1&gt;&lt;/record&gt;&lt;/Cite&gt;&lt;/EndNote&gt;</w:instrText>
      </w:r>
      <w:r w:rsidR="00C61033">
        <w:fldChar w:fldCharType="separate"/>
      </w:r>
      <w:r w:rsidR="00C61033">
        <w:rPr>
          <w:noProof/>
        </w:rPr>
        <w:t>(</w:t>
      </w:r>
      <w:hyperlink w:anchor="_ENREF_94" w:tooltip="DAFF, 2004 #741" w:history="1">
        <w:r w:rsidR="008D29CC">
          <w:rPr>
            <w:noProof/>
          </w:rPr>
          <w:t>DAFF 2004c</w:t>
        </w:r>
      </w:hyperlink>
      <w:r w:rsidR="00C61033">
        <w:rPr>
          <w:noProof/>
        </w:rPr>
        <w:t>)</w:t>
      </w:r>
      <w:r w:rsidR="00C61033">
        <w:fldChar w:fldCharType="end"/>
      </w:r>
      <w:r w:rsidR="009F19A5" w:rsidRPr="00F762D5">
        <w:t xml:space="preserve">, mango from Taiwan </w:t>
      </w:r>
      <w:r w:rsidR="00C61033">
        <w:fldChar w:fldCharType="begin"/>
      </w:r>
      <w:r w:rsidR="00C61033">
        <w:instrText xml:space="preserve"> ADDIN EN.CITE &lt;EndNote&gt;&lt;Cite&gt;&lt;Author&gt;Biosecurity Australia&lt;/Author&gt;&lt;Year&gt;2006&lt;/Year&gt;&lt;RecNum&gt;8093&lt;/RecNum&gt;&lt;DisplayText&gt;(Biosecurity Australia 2006)&lt;/DisplayText&gt;&lt;record&gt;&lt;rec-number&gt;8093&lt;/rec-number&gt;&lt;foreign-keys&gt;&lt;key app="EN" db-id="pxwxw0er9zv2fxezxdk5tt5utz5p5vtrwdv0" timestamp="1451972559"&gt;8093&lt;/key&gt;&lt;/foreign-keys&gt;&lt;ref-type name="Reports"&gt;27&lt;/ref-type&gt;&lt;contributors&gt;&lt;authors&gt;&lt;author&gt;Biosecurity Australia,&lt;/author&gt;&lt;/authors&gt;&lt;/contributors&gt;&lt;titles&gt;&lt;title&gt;&lt;style face="normal" font="default" size="100%"&gt;Policy for the importation of fresh mangoes (&lt;/style&gt;&lt;style face="italic" font="default" size="100%"&gt;Mangifera indica&lt;/style&gt;&lt;style face="normal" font="default" size="100%"&gt; L.) from Taiwan&lt;/style&gt;&lt;/title&gt;&lt;/titles&gt;&lt;pages&gt;1-210&lt;/pages&gt;&lt;keywords&gt;&lt;keyword&gt;importation&lt;/keyword&gt;&lt;keyword&gt;l&lt;/keyword&gt;&lt;keyword&gt;Mangifera&lt;/keyword&gt;&lt;keyword&gt;Mangifera indica&lt;/keyword&gt;&lt;keyword&gt;Mangoes&lt;/keyword&gt;&lt;keyword&gt;Policies&lt;/keyword&gt;&lt;keyword&gt;Policy&lt;/keyword&gt;&lt;keyword&gt;Taiwan&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Catalogue\B&lt;/style&gt;&lt;/orig-pub&gt;&lt;label&gt;71782&lt;/label&gt;&lt;urls&gt;&lt;related-urls&gt;&lt;url&gt;http://www.agriculture.gov.au/biosecurity/risk-analysis/plant/mangoes-taiwan&lt;/url&gt;&lt;/related-urls&gt;&lt;pdf-urls&gt;&lt;url&gt;file://J:\E Library\Plant Catalogue\B\Biosecurity Australia 2006 ID71782.pdf&lt;/url&gt;&lt;/pdf-urls&gt;&lt;/urls&gt;&lt;custom1&gt;China table grapes project C summerfruits and cherries sp Mexican avocado lm&lt;/custom1&gt;&lt;/record&gt;&lt;/Cite&gt;&lt;/EndNote&gt;</w:instrText>
      </w:r>
      <w:r w:rsidR="00C61033">
        <w:fldChar w:fldCharType="separate"/>
      </w:r>
      <w:r w:rsidR="00C61033">
        <w:rPr>
          <w:noProof/>
        </w:rPr>
        <w:t>(</w:t>
      </w:r>
      <w:hyperlink w:anchor="_ENREF_49" w:tooltip="Biosecurity Australia, 2006 #8093" w:history="1">
        <w:r w:rsidR="008D29CC">
          <w:rPr>
            <w:noProof/>
          </w:rPr>
          <w:t>Biosecurity Australia 2006</w:t>
        </w:r>
      </w:hyperlink>
      <w:r w:rsidR="00C61033">
        <w:rPr>
          <w:noProof/>
        </w:rPr>
        <w:t>)</w:t>
      </w:r>
      <w:r w:rsidR="00C61033">
        <w:fldChar w:fldCharType="end"/>
      </w:r>
      <w:r w:rsidR="009F19A5" w:rsidRPr="00F762D5">
        <w:t xml:space="preserve">, India </w:t>
      </w:r>
      <w:r w:rsidR="00C61033">
        <w:fldChar w:fldCharType="begin"/>
      </w:r>
      <w:r w:rsidR="00C61033">
        <w:instrText xml:space="preserve"> ADDIN EN.CITE &lt;EndNote&gt;&lt;Cite&gt;&lt;Author&gt;Biosecurity Australia&lt;/Author&gt;&lt;Year&gt;2008&lt;/Year&gt;&lt;RecNum&gt;8094&lt;/RecNum&gt;&lt;DisplayText&gt;(Biosecurity Australia 2008)&lt;/DisplayText&gt;&lt;record&gt;&lt;rec-number&gt;8094&lt;/rec-number&gt;&lt;foreign-keys&gt;&lt;key app="EN" db-id="pxwxw0er9zv2fxezxdk5tt5utz5p5vtrwdv0" timestamp="1451972559"&gt;8094&lt;/key&gt;&lt;/foreign-keys&gt;&lt;ref-type name="Reports"&gt;27&lt;/ref-type&gt;&lt;contributors&gt;&lt;authors&gt;&lt;author&gt;Biosecurity Australia,&lt;/author&gt;&lt;/authors&gt;&lt;/contributors&gt;&lt;titles&gt;&lt;title&gt;Final import risk analysis report for fresh mango fruit from India&lt;/title&gt;&lt;/titles&gt;&lt;pages&gt;1-208&lt;/pages&gt;&lt;keywords&gt;&lt;keyword&gt;Analysis&lt;/keyword&gt;&lt;keyword&gt;fruit&lt;/keyword&gt;&lt;keyword&gt;Fruits&lt;/keyword&gt;&lt;keyword&gt;Import&lt;/keyword&gt;&lt;keyword&gt;Import risk analysis&lt;/keyword&gt;&lt;keyword&gt;India&lt;/keyword&gt;&lt;keyword&gt;mango&lt;/keyword&gt;&lt;keyword&gt;Report&lt;/keyword&gt;&lt;keyword&gt;risk&lt;/keyword&gt;&lt;keyword&gt;Risk analysis&lt;/keyword&gt;&lt;keyword&gt;Risks&lt;/keyword&gt;&lt;/keywords&gt;&lt;dates&gt;&lt;year&gt;2008&lt;/year&gt;&lt;/dates&gt;&lt;pub-location&gt;Canberra&lt;/pub-location&gt;&lt;publisher&gt;Biosecurity Australia, Department of Agriculture, Fisheries and Forestry&lt;/publisher&gt;&lt;orig-pub&gt;&lt;style face="underline" font="default" size="100%"&gt;J:\E Library\Plant Catalogue\B&lt;/style&gt;&lt;/orig-pub&gt;&lt;label&gt;71783&lt;/label&gt;&lt;urls&gt;&lt;related-urls&gt;&lt;url&gt;http://www.agriculture.gov.au/biosecurity/risk-analysis/plant/mangoes-from-india&lt;/url&gt;&lt;/related-urls&gt;&lt;/urls&gt;&lt;custom1&gt;China table grapes sg Mexican avocados lm jc&lt;/custom1&gt;&lt;/record&gt;&lt;/Cite&gt;&lt;/EndNote&gt;</w:instrText>
      </w:r>
      <w:r w:rsidR="00C61033">
        <w:fldChar w:fldCharType="separate"/>
      </w:r>
      <w:r w:rsidR="00C61033">
        <w:rPr>
          <w:noProof/>
        </w:rPr>
        <w:t>(</w:t>
      </w:r>
      <w:hyperlink w:anchor="_ENREF_50" w:tooltip="Biosecurity Australia, 2008 #8094" w:history="1">
        <w:r w:rsidR="008D29CC">
          <w:rPr>
            <w:noProof/>
          </w:rPr>
          <w:t>Biosecurity Australia 2008</w:t>
        </w:r>
      </w:hyperlink>
      <w:r w:rsidR="00C61033">
        <w:rPr>
          <w:noProof/>
        </w:rPr>
        <w:t>)</w:t>
      </w:r>
      <w:r w:rsidR="00C61033">
        <w:fldChar w:fldCharType="end"/>
      </w:r>
      <w:r w:rsidR="009F19A5" w:rsidRPr="00F762D5">
        <w:t xml:space="preserve">, Indonesia, Thailand and Vietnam </w:t>
      </w:r>
      <w:r w:rsidR="00C61033">
        <w:fldChar w:fldCharType="begin"/>
      </w:r>
      <w:r w:rsidR="00C61033">
        <w:instrText xml:space="preserve"> ADDIN EN.CITE &lt;EndNote&gt;&lt;Cite&gt;&lt;Author&gt;Department of Agriculture and Water Resources&lt;/Author&gt;&lt;Year&gt;2015&lt;/Year&gt;&lt;RecNum&gt;24370&lt;/RecNum&gt;&lt;DisplayText&gt;(Department of Agriculture and Water Resources 2015)&lt;/DisplayText&gt;&lt;record&gt;&lt;rec-number&gt;24370&lt;/rec-number&gt;&lt;foreign-keys&gt;&lt;key app="EN" db-id="pxwxw0er9zv2fxezxdk5tt5utz5p5vtrwdv0" timestamp="1467694873"&gt;24370&lt;/key&gt;&lt;/foreign-keys&gt;&lt;ref-type name="Reports"&gt;27&lt;/ref-type&gt;&lt;contributors&gt;&lt;authors&gt;&lt;author&gt;Department of Agriculture and Water Resources,&lt;/author&gt;&lt;/authors&gt;&lt;/contributors&gt;&lt;titles&gt;&lt;title&gt;Final report for the non-regulated analysis of existing policy for fresh mango fruit from Indonesia, Thailand and Vietnam&lt;/title&gt;&lt;/titles&gt;&lt;pages&gt;1-253&lt;/pages&gt;&lt;keywords&gt;&lt;keyword&gt;Mango&lt;/keyword&gt;&lt;keyword&gt;Risk assessment&lt;/keyword&gt;&lt;keyword&gt;non-regulated analysis of existing policy&lt;/keyword&gt;&lt;keyword&gt;Import policy&lt;/keyword&gt;&lt;keyword&gt;Indonesia&lt;/keyword&gt;&lt;keyword&gt;Thailand&lt;/keyword&gt;&lt;keyword&gt;Vietnam&lt;/keyword&gt;&lt;keyword&gt;Pests&lt;/keyword&gt;&lt;keyword&gt;Pest management&lt;/keyword&gt;&lt;/keywords&gt;&lt;dates&gt;&lt;year&gt;2015&lt;/year&gt;&lt;/dates&gt;&lt;pub-location&gt;Canberra&lt;/pub-location&gt;&lt;publisher&gt;Australian Government Department of Agriculture and Water Resources&lt;/publisher&gt;&lt;urls&gt;&lt;related-urls&gt;&lt;url&gt;http://www.agriculture.gov.au/biosecurity/risk-analysis/memos/ba2015-20&lt;/url&gt;&lt;/related-urls&gt;&lt;/urls&gt;&lt;custom1&gt;MENA fresh dates SC&lt;/custom1&gt;&lt;custom2&gt;3.6 mb&lt;/custom2&gt;&lt;custom3&gt;pdf&lt;/custom3&gt;&lt;/record&gt;&lt;/Cite&gt;&lt;/EndNote&gt;</w:instrText>
      </w:r>
      <w:r w:rsidR="00C61033">
        <w:fldChar w:fldCharType="separate"/>
      </w:r>
      <w:r w:rsidR="00C61033">
        <w:rPr>
          <w:noProof/>
        </w:rPr>
        <w:t>(</w:t>
      </w:r>
      <w:hyperlink w:anchor="_ENREF_102" w:tooltip="Department of Agriculture and Water Resources, 2015 #24370" w:history="1">
        <w:r w:rsidR="008D29CC">
          <w:rPr>
            <w:noProof/>
          </w:rPr>
          <w:t>Department of Agriculture and Water Resources 2015</w:t>
        </w:r>
      </w:hyperlink>
      <w:r w:rsidR="00C61033">
        <w:rPr>
          <w:noProof/>
        </w:rPr>
        <w:t>)</w:t>
      </w:r>
      <w:r w:rsidR="00C61033">
        <w:fldChar w:fldCharType="end"/>
      </w:r>
      <w:r w:rsidR="009F19A5" w:rsidRPr="00F762D5">
        <w:t xml:space="preserve">, mangosteen from Thailand </w:t>
      </w:r>
      <w:r w:rsidR="00C61033">
        <w:fldChar w:fldCharType="begin"/>
      </w:r>
      <w:r w:rsidR="00C61033">
        <w:instrText xml:space="preserve"> ADDIN EN.CITE &lt;EndNote&gt;&lt;Cite&gt;&lt;Author&gt;DAFF&lt;/Author&gt;&lt;Year&gt;2004&lt;/Year&gt;&lt;RecNum&gt;8092&lt;/RecNum&gt;&lt;DisplayText&gt;(DAFF 2004b)&lt;/DisplayText&gt;&lt;record&gt;&lt;rec-number&gt;8092&lt;/rec-number&gt;&lt;foreign-keys&gt;&lt;key app="EN" db-id="pxwxw0er9zv2fxezxdk5tt5utz5p5vtrwdv0" timestamp="1451972559"&gt;8092&lt;/key&gt;&lt;/foreign-keys&gt;&lt;ref-type name="Reports"&gt;27&lt;/ref-type&gt;&lt;contributors&gt;&lt;authors&gt;&lt;author&gt;DAFF&lt;/author&gt;&lt;/authors&gt;&lt;/contributors&gt;&lt;titles&gt;&lt;title&gt;Mangosteen fruit from Thailand: final import risk analysis report&lt;/title&gt;&lt;/titles&gt;&lt;pages&gt;1-158&lt;/pages&gt;&lt;keywords&gt;&lt;keyword&gt;Analysis&lt;/keyword&gt;&lt;keyword&gt;fruit&lt;/keyword&gt;&lt;keyword&gt;Fruits&lt;/keyword&gt;&lt;keyword&gt;Import&lt;/keyword&gt;&lt;keyword&gt;Import risk analysis&lt;/keyword&gt;&lt;keyword&gt;Mangosteen&lt;/keyword&gt;&lt;keyword&gt;Report&lt;/keyword&gt;&lt;keyword&gt;risk&lt;/keyword&gt;&lt;keyword&gt;Risk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Catalogue\D&lt;/style&gt;&lt;/orig-pub&gt;&lt;label&gt;71781&lt;/label&gt;&lt;urls&gt;&lt;related-urls&gt;&lt;url&gt;&lt;style face="underline" font="default" size="100%"&gt;http://www.agriculture.gov.au/SiteCollectionDocuments/ba/memos/2004/plant/fin_ira_mangosteen.pdf&lt;/style&gt;&lt;/url&gt;&lt;/related-urls&gt;&lt;/urls&gt;&lt;custom1&gt;China table grapes sg&lt;/custom1&gt;&lt;custom2&gt;674.85&lt;/custom2&gt;&lt;custom3&gt;pdf&lt;/custom3&gt;&lt;/record&gt;&lt;/Cite&gt;&lt;/EndNote&gt;</w:instrText>
      </w:r>
      <w:r w:rsidR="00C61033">
        <w:fldChar w:fldCharType="separate"/>
      </w:r>
      <w:r w:rsidR="00C61033">
        <w:rPr>
          <w:noProof/>
        </w:rPr>
        <w:t>(</w:t>
      </w:r>
      <w:hyperlink w:anchor="_ENREF_93" w:tooltip="DAFF, 2004 #8092" w:history="1">
        <w:r w:rsidR="008D29CC">
          <w:rPr>
            <w:noProof/>
          </w:rPr>
          <w:t>DAFF 2004b</w:t>
        </w:r>
      </w:hyperlink>
      <w:r w:rsidR="00C61033">
        <w:rPr>
          <w:noProof/>
        </w:rPr>
        <w:t>)</w:t>
      </w:r>
      <w:r w:rsidR="00C61033">
        <w:fldChar w:fldCharType="end"/>
      </w:r>
      <w:r w:rsidR="009F19A5" w:rsidRPr="00F762D5">
        <w:t xml:space="preserve"> and Indonesia </w:t>
      </w:r>
      <w:r w:rsidR="00C61033">
        <w:fldChar w:fldCharType="begin"/>
      </w:r>
      <w:r w:rsidR="00C61033">
        <w:instrText xml:space="preserve"> ADDIN EN.CITE &lt;EndNote&gt;&lt;Cite&gt;&lt;Author&gt;DAFF&lt;/Author&gt;&lt;Year&gt;2012&lt;/Year&gt;&lt;RecNum&gt;17411&lt;/RecNum&gt;&lt;DisplayText&gt;(DAFF 2012)&lt;/DisplayText&gt;&lt;record&gt;&lt;rec-number&gt;17411&lt;/rec-number&gt;&lt;foreign-keys&gt;&lt;key app="EN" db-id="pxwxw0er9zv2fxezxdk5tt5utz5p5vtrwdv0" timestamp="1451972755"&gt;17411&lt;/key&gt;&lt;/foreign-keys&gt;&lt;ref-type name="Reports"&gt;27&lt;/ref-type&gt;&lt;contributors&gt;&lt;authors&gt;&lt;author&gt;DAFF&lt;/author&gt;&lt;/authors&gt;&lt;/contributors&gt;&lt;titles&gt;&lt;title&gt;Final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www.agriculture.gov.au/biosecurity/risk-analysis/plant/mangosteens-indonesia/ba2012-12-final-mangosteens&lt;/url&gt;&lt;/related-urls&gt;&lt;/urls&gt;&lt;custom1&gt;Mexican avocado lm&lt;/custom1&gt;&lt;custom2&gt;32 kb&lt;/custom2&gt;&lt;custom3&gt;pdf&lt;/custom3&gt;&lt;/record&gt;&lt;/Cite&gt;&lt;/EndNote&gt;</w:instrText>
      </w:r>
      <w:r w:rsidR="00C61033">
        <w:fldChar w:fldCharType="separate"/>
      </w:r>
      <w:r w:rsidR="00C61033">
        <w:rPr>
          <w:noProof/>
        </w:rPr>
        <w:t>(</w:t>
      </w:r>
      <w:hyperlink w:anchor="_ENREF_95" w:tooltip="DAFF, 2012 #17411" w:history="1">
        <w:r w:rsidR="008D29CC">
          <w:rPr>
            <w:noProof/>
          </w:rPr>
          <w:t>DAFF 2012</w:t>
        </w:r>
      </w:hyperlink>
      <w:r w:rsidR="00C61033">
        <w:rPr>
          <w:noProof/>
        </w:rPr>
        <w:t>)</w:t>
      </w:r>
      <w:r w:rsidR="00C61033">
        <w:fldChar w:fldCharType="end"/>
      </w:r>
      <w:r w:rsidR="009F19A5" w:rsidRPr="00F762D5">
        <w:t xml:space="preserve">, Unshu mandarin from Japan </w:t>
      </w:r>
      <w:r w:rsidR="00C61033">
        <w:fldChar w:fldCharType="begin"/>
      </w:r>
      <w:r w:rsidR="00C61033">
        <w:instrText xml:space="preserve"> ADDIN EN.CITE &lt;EndNote&gt;&lt;Cite&gt;&lt;Author&gt;Biosecurity Australia&lt;/Author&gt;&lt;Year&gt;2009&lt;/Year&gt;&lt;RecNum&gt;8004&lt;/RecNum&gt;&lt;DisplayText&gt;(Biosecurity Australia 2009)&lt;/DisplayText&gt;&lt;record&gt;&lt;rec-number&gt;8004&lt;/rec-number&gt;&lt;foreign-keys&gt;&lt;key app="EN" db-id="pxwxw0er9zv2fxezxdk5tt5utz5p5vtrwdv0" timestamp="1451972557"&gt;8004&lt;/key&gt;&lt;/foreign-keys&gt;&lt;ref-type name="Reports"&gt;27&lt;/ref-type&gt;&lt;contributors&gt;&lt;authors&gt;&lt;author&gt;Biosecurity Australia,&lt;/author&gt;&lt;/authors&gt;&lt;/contributors&gt;&lt;titles&gt;&lt;title&gt;Final import risk analysis report for fresh unshu mandarin fruit from Shizuoka prefecture in Japan&lt;/title&gt;&lt;/titles&gt;&lt;pages&gt;1-256&lt;/pages&gt;&lt;keywords&gt;&lt;keyword&gt;Fruits&lt;/keyword&gt;&lt;keyword&gt;Import&lt;/keyword&gt;&lt;keyword&gt;Import risk analysis&lt;/keyword&gt;&lt;keyword&gt;Japan&lt;/keyword&gt;&lt;keyword&gt;Unshu mandarin&lt;/keyword&gt;&lt;/keywords&gt;&lt;dates&gt;&lt;year&gt;2009&lt;/year&gt;&lt;/dates&gt;&lt;pub-location&gt;Canberra&lt;/pub-location&gt;&lt;publisher&gt;Department of Agriculture, Fisheries and Forestry&lt;/publisher&gt;&lt;orig-pub&gt;&lt;style face="underline" font="default" size="100%"&gt;J:\E Library\Plant Catalogue\B&lt;/style&gt;&lt;/orig-pub&gt;&lt;label&gt;71689&lt;/label&gt;&lt;urls&gt;&lt;related-urls&gt;&lt;url&gt;http://www.agriculture.gov.au/biosecurity/risk-analysis/plant/unshu-mandarin-from-japan&lt;/url&gt;&lt;/related-urls&gt;&lt;pdf-urls&gt;&lt;url&gt;file://J:\E Library\Plant Catalogue\B\Biosecurity Australia 2009 ID71689.pdf&lt;/url&gt;&lt;/pdf-urls&gt;&lt;/urls&gt;&lt;custom1&gt;Unshu mandarins China table grapes sp Mexican avocado lm&amp;#xD;Scale group policy_RA&lt;/custom1&gt;&lt;custom2&gt;2 mb&lt;/custom2&gt;&lt;custom3&gt;pdf&lt;/custom3&gt;&lt;/record&gt;&lt;/Cite&gt;&lt;/EndNote&gt;</w:instrText>
      </w:r>
      <w:r w:rsidR="00C61033">
        <w:fldChar w:fldCharType="separate"/>
      </w:r>
      <w:r w:rsidR="00C61033">
        <w:rPr>
          <w:noProof/>
        </w:rPr>
        <w:t>(</w:t>
      </w:r>
      <w:hyperlink w:anchor="_ENREF_51" w:tooltip="Biosecurity Australia, 2009 #8004" w:history="1">
        <w:r w:rsidR="008D29CC">
          <w:rPr>
            <w:noProof/>
          </w:rPr>
          <w:t>Biosecurity Australia 2009</w:t>
        </w:r>
      </w:hyperlink>
      <w:r w:rsidR="00C61033">
        <w:rPr>
          <w:noProof/>
        </w:rPr>
        <w:t>)</w:t>
      </w:r>
      <w:r w:rsidR="00C61033">
        <w:fldChar w:fldCharType="end"/>
      </w:r>
      <w:r w:rsidR="009F19A5" w:rsidRPr="00F762D5">
        <w:t xml:space="preserve">, lychee from Taiwan and Vietnam </w:t>
      </w:r>
      <w:r w:rsidR="00C61033">
        <w:fldChar w:fldCharType="begin"/>
      </w:r>
      <w:r w:rsidR="00C61033">
        <w:instrText xml:space="preserve"> ADDIN EN.CITE &lt;EndNote&gt;&lt;Cite&gt;&lt;Author&gt;DAFF&lt;/Author&gt;&lt;Year&gt;2013&lt;/Year&gt;&lt;RecNum&gt;19780&lt;/RecNum&gt;&lt;DisplayText&gt;(DAFF 2013)&lt;/DisplayText&gt;&lt;record&gt;&lt;rec-number&gt;19780&lt;/rec-number&gt;&lt;foreign-keys&gt;&lt;key app="EN" db-id="pxwxw0er9zv2fxezxdk5tt5utz5p5vtrwdv0" timestamp="1451972812"&gt;19780&lt;/key&gt;&lt;/foreign-keys&gt;&lt;ref-type name="Reports"&gt;27&lt;/ref-type&gt;&lt;contributors&gt;&lt;authors&gt;&lt;author&gt;DAFF&lt;/author&gt;&lt;/authors&gt;&lt;/contributors&gt;&lt;titles&gt;&lt;title&gt;Final report for the non-regulated analysis of existing policy for fresh lychee fruit from Taiwan and Vietnam&lt;/title&gt;&lt;/titles&gt;&lt;pages&gt;1-176&lt;/pages&gt;&lt;keywords&gt;&lt;keyword&gt;Analysis&lt;/keyword&gt;&lt;keyword&gt;fruit&lt;/keyword&gt;&lt;keyword&gt;Lychee&lt;/keyword&gt;&lt;keyword&gt;pest&lt;/keyword&gt;&lt;keyword&gt;Pest risk analysis&lt;/keyword&gt;&lt;keyword&gt;Policies&lt;/keyword&gt;&lt;keyword&gt;Policy&lt;/keyword&gt;&lt;keyword&gt;Report&lt;/keyword&gt;&lt;keyword&gt;risk&lt;/keyword&gt;&lt;keyword&gt;Risk analysis&lt;/keyword&gt;&lt;keyword&gt;Taiwan&lt;/keyword&gt;&lt;keyword&gt;Vietnam&lt;/keyword&gt;&lt;/keywords&gt;&lt;dates&gt;&lt;year&gt;2013&lt;/year&gt;&lt;/dates&gt;&lt;pub-location&gt;Canberra&lt;/pub-location&gt;&lt;publisher&gt;Department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84134&lt;/label&gt;&lt;urls&gt;&lt;related-urls&gt;&lt;url&gt;http://www.agriculture.gov.au/biosecurity/risk-analysis/plant/lychees-taiwan-vietnam/ba2013-07-final-lychees-taiwan-vietnam&lt;/url&gt;&lt;/related-urls&gt;&lt;pdf-urls&gt;&lt;url&gt;file://J:\E Library\Plant Catalogue\D\DAFF 2013 ID84134.pdf&lt;/url&gt;&lt;/pdf-urls&gt;&lt;/urls&gt;&lt;custom1&gt;Mealybug group policy tkq&lt;/custom1&gt;&lt;custom2&gt;36 kb&lt;/custom2&gt;&lt;custom3&gt;pdf&lt;/custom3&gt;&lt;/record&gt;&lt;/Cite&gt;&lt;/EndNote&gt;</w:instrText>
      </w:r>
      <w:r w:rsidR="00C61033">
        <w:fldChar w:fldCharType="separate"/>
      </w:r>
      <w:r w:rsidR="00C61033">
        <w:rPr>
          <w:noProof/>
        </w:rPr>
        <w:t>(</w:t>
      </w:r>
      <w:hyperlink w:anchor="_ENREF_96" w:tooltip="DAFF, 2013 #19780" w:history="1">
        <w:r w:rsidR="008D29CC">
          <w:rPr>
            <w:noProof/>
          </w:rPr>
          <w:t>DAFF 2013</w:t>
        </w:r>
      </w:hyperlink>
      <w:r w:rsidR="00C61033">
        <w:rPr>
          <w:noProof/>
        </w:rPr>
        <w:t>)</w:t>
      </w:r>
      <w:r w:rsidR="00C61033">
        <w:fldChar w:fldCharType="end"/>
      </w:r>
      <w:r w:rsidR="009F19A5" w:rsidRPr="00F762D5">
        <w:t xml:space="preserve">, longan and lychee from China and Thailand </w:t>
      </w:r>
      <w:r w:rsidR="00C61033">
        <w:fldChar w:fldCharType="begin"/>
      </w:r>
      <w:r w:rsidR="00C61033">
        <w:instrText xml:space="preserve"> ADDIN EN.CITE &lt;EndNote&gt;&lt;Cite&gt;&lt;Author&gt;DAFF&lt;/Author&gt;&lt;Year&gt;2004&lt;/Year&gt;&lt;RecNum&gt;8095&lt;/RecNum&gt;&lt;DisplayText&gt;(DAFF 2004a)&lt;/DisplayText&gt;&lt;record&gt;&lt;rec-number&gt;8095&lt;/rec-number&gt;&lt;foreign-keys&gt;&lt;key app="EN" db-id="pxwxw0er9zv2fxezxdk5tt5utz5p5vtrwdv0" timestamp="1451972559"&gt;8095&lt;/key&gt;&lt;/foreign-keys&gt;&lt;ref-type name="Reports"&gt;27&lt;/ref-type&gt;&lt;contributors&gt;&lt;authors&gt;&lt;author&gt;DAFF&lt;/author&gt;&lt;/authors&gt;&lt;/contributors&gt;&lt;titles&gt;&lt;title&gt;Longan and lychee fruit from the People&amp;apos;s Republic of China and Thailand: Final import risk analysis report - Part A and Part B&lt;/title&gt;&lt;/titles&gt;&lt;pages&gt;1-344&lt;/pages&gt;&lt;keywords&gt;&lt;keyword&gt;Analysis&lt;/keyword&gt;&lt;keyword&gt;China&lt;/keyword&gt;&lt;keyword&gt;fruit&lt;/keyword&gt;&lt;keyword&gt;Fruits&lt;/keyword&gt;&lt;keyword&gt;Import&lt;/keyword&gt;&lt;keyword&gt;Import risk analysis&lt;/keyword&gt;&lt;keyword&gt;longan&lt;/keyword&gt;&lt;keyword&gt;Lychee&lt;/keyword&gt;&lt;keyword&gt;Report&lt;/keyword&gt;&lt;keyword&gt;risk&lt;/keyword&gt;&lt;keyword&gt;Risk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Catalogue\D&lt;/style&gt;&lt;/orig-pub&gt;&lt;label&gt;71784&lt;/label&gt;&lt;urls&gt;&lt;related-urls&gt;&lt;url&gt;http://www.agriculture.gov.au/SiteCollectionDocuments/ba/plant/ungroupeddocs/ll_final_a.pdf&lt;/url&gt;&lt;/related-urls&gt;&lt;/urls&gt;&lt;custom1&gt;China table grapes summerfruits and cherries sg Indonesia mangosteen as Taiwan/Vietnam lychee PRA tkq Mexican avocado lm Indian table grapes jd&lt;/custom1&gt;&lt;custom2&gt;298 kb&lt;/custom2&gt;&lt;custom3&gt;pdf&lt;/custom3&gt;&lt;/record&gt;&lt;/Cite&gt;&lt;/EndNote&gt;</w:instrText>
      </w:r>
      <w:r w:rsidR="00C61033">
        <w:fldChar w:fldCharType="separate"/>
      </w:r>
      <w:r w:rsidR="00C61033">
        <w:rPr>
          <w:noProof/>
        </w:rPr>
        <w:t>(</w:t>
      </w:r>
      <w:hyperlink w:anchor="_ENREF_92" w:tooltip="DAFF, 2004 #8095" w:history="1">
        <w:r w:rsidR="008D29CC">
          <w:rPr>
            <w:noProof/>
          </w:rPr>
          <w:t>DAFF 2004a</w:t>
        </w:r>
      </w:hyperlink>
      <w:r w:rsidR="00C61033">
        <w:rPr>
          <w:noProof/>
        </w:rPr>
        <w:t>)</w:t>
      </w:r>
      <w:r w:rsidR="00C61033">
        <w:fldChar w:fldCharType="end"/>
      </w:r>
      <w:r w:rsidR="009F19A5" w:rsidRPr="00F762D5">
        <w:t>. In</w:t>
      </w:r>
      <w:r w:rsidR="00E93032">
        <w:t xml:space="preserve"> each of</w:t>
      </w:r>
      <w:r w:rsidR="009F19A5" w:rsidRPr="00F762D5">
        <w:t xml:space="preserve"> these existing policies, the unrestricted risk esti</w:t>
      </w:r>
      <w:r w:rsidR="001B0662">
        <w:t xml:space="preserve">mate for mealybugs was </w:t>
      </w:r>
      <w:r w:rsidR="009F19A5" w:rsidRPr="00F762D5">
        <w:t xml:space="preserve">assessed as Low, which does not achieve the ALOP for Australia. Therefore, specific risk management measures are required for these pests on those pathways. </w:t>
      </w:r>
    </w:p>
    <w:p w14:paraId="7E470BAC" w14:textId="1249D809" w:rsidR="00F00207" w:rsidRPr="00F762D5" w:rsidRDefault="00F00207" w:rsidP="00F00207">
      <w:r w:rsidRPr="00F762D5">
        <w:t xml:space="preserve">The biology of </w:t>
      </w:r>
      <w:r w:rsidRPr="004573EE">
        <w:rPr>
          <w:i/>
        </w:rPr>
        <w:t>H. destructor</w:t>
      </w:r>
      <w:r w:rsidRPr="00F762D5">
        <w:t xml:space="preserve"> and the damage </w:t>
      </w:r>
      <w:r w:rsidR="00262499">
        <w:t xml:space="preserve">caused </w:t>
      </w:r>
      <w:r w:rsidRPr="00F762D5">
        <w:t xml:space="preserve">to host plants </w:t>
      </w:r>
      <w:r w:rsidR="00262499">
        <w:t xml:space="preserve">is </w:t>
      </w:r>
      <w:r w:rsidRPr="00F762D5">
        <w:t xml:space="preserve">very similar to those </w:t>
      </w:r>
      <w:r w:rsidR="00262499">
        <w:t xml:space="preserve">recorded for </w:t>
      </w:r>
      <w:r w:rsidRPr="00F762D5">
        <w:t xml:space="preserve">other </w:t>
      </w:r>
      <w:r w:rsidR="00777200">
        <w:t>P</w:t>
      </w:r>
      <w:r w:rsidRPr="00F762D5">
        <w:t>seudococcidae species</w:t>
      </w:r>
      <w:r w:rsidR="00F07871">
        <w:t xml:space="preserve"> </w:t>
      </w:r>
      <w:r w:rsidR="00C61033">
        <w:fldChar w:fldCharType="begin">
          <w:fldData xml:space="preserve">PEVuZE5vdGU+PENpdGU+PEF1dGhvcj5Ib2xhdDwvQXV0aG9yPjxZZWFyPjIwMTQ8L1llYXI+PFJl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</w:fldData>
        </w:fldChar>
      </w:r>
      <w:r w:rsidR="00C61033">
        <w:instrText xml:space="preserve"> ADDIN EN.CITE </w:instrText>
      </w:r>
      <w:r w:rsidR="00C61033">
        <w:fldChar w:fldCharType="begin">
          <w:fldData xml:space="preserve">PEVuZE5vdGU+PENpdGU+PEF1dGhvcj5Ib2xhdDwvQXV0aG9yPjxZZWFyPjIwMTQ8L1llYXI+PFJl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</w:fldData>
        </w:fldChar>
      </w:r>
      <w:r w:rsidR="00C61033">
        <w:instrText xml:space="preserve"> ADDIN EN.CITE.DATA </w:instrText>
      </w:r>
      <w:r w:rsidR="00C61033">
        <w:fldChar w:fldCharType="end"/>
      </w:r>
      <w:r w:rsidR="00C61033">
        <w:fldChar w:fldCharType="separate"/>
      </w:r>
      <w:r w:rsidR="00C61033">
        <w:rPr>
          <w:noProof/>
        </w:rPr>
        <w:t>(</w:t>
      </w:r>
      <w:hyperlink w:anchor="_ENREF_64" w:tooltip="CABI, 1981 #23841" w:history="1">
        <w:r w:rsidR="008D29CC">
          <w:rPr>
            <w:noProof/>
          </w:rPr>
          <w:t>CABI &amp; EPPO 1981</w:t>
        </w:r>
      </w:hyperlink>
      <w:r w:rsidR="00C61033">
        <w:rPr>
          <w:noProof/>
        </w:rPr>
        <w:t xml:space="preserve">; </w:t>
      </w:r>
      <w:hyperlink w:anchor="_ENREF_98" w:tooltip="Danzig, 2007 #32118" w:history="1">
        <w:r w:rsidR="008D29CC">
          <w:rPr>
            <w:noProof/>
          </w:rPr>
          <w:t>Danzig 2007</w:t>
        </w:r>
      </w:hyperlink>
      <w:r w:rsidR="00C61033">
        <w:rPr>
          <w:noProof/>
        </w:rPr>
        <w:t xml:space="preserve">; </w:t>
      </w:r>
      <w:hyperlink w:anchor="_ENREF_107" w:tooltip="Department of Agriculture and Water Resources, 2019 #33612" w:history="1">
        <w:r w:rsidR="008D29CC">
          <w:rPr>
            <w:noProof/>
          </w:rPr>
          <w:t>Department of Agriculture and Water Resources 2019</w:t>
        </w:r>
      </w:hyperlink>
      <w:r w:rsidR="00C61033">
        <w:rPr>
          <w:noProof/>
        </w:rPr>
        <w:t xml:space="preserve">; </w:t>
      </w:r>
      <w:hyperlink w:anchor="_ENREF_174" w:tooltip="Holat, 2014 #29792" w:history="1">
        <w:r w:rsidR="008D29CC">
          <w:rPr>
            <w:noProof/>
          </w:rPr>
          <w:t>Holat, Kaydan &amp; Mustu 2014</w:t>
        </w:r>
      </w:hyperlink>
      <w:r w:rsidR="00C61033">
        <w:rPr>
          <w:noProof/>
        </w:rPr>
        <w:t xml:space="preserve">; </w:t>
      </w:r>
      <w:hyperlink w:anchor="_ENREF_294" w:tooltip="Reggiani, 2003 #32161" w:history="1">
        <w:r w:rsidR="008D29CC">
          <w:rPr>
            <w:noProof/>
          </w:rPr>
          <w:t>Reggiani et al. 2003</w:t>
        </w:r>
      </w:hyperlink>
      <w:r w:rsidR="00C61033">
        <w:rPr>
          <w:noProof/>
        </w:rPr>
        <w:t>)</w:t>
      </w:r>
      <w:r w:rsidR="00C61033">
        <w:fldChar w:fldCharType="end"/>
      </w:r>
      <w:r w:rsidRPr="00F762D5">
        <w:t xml:space="preserve">. </w:t>
      </w:r>
      <w:r w:rsidR="00262499">
        <w:t xml:space="preserve">On </w:t>
      </w:r>
      <w:r w:rsidR="00262499">
        <w:lastRenderedPageBreak/>
        <w:t xml:space="preserve">this basis, </w:t>
      </w:r>
      <w:r w:rsidRPr="00F762D5">
        <w:rPr>
          <w:i/>
        </w:rPr>
        <w:t>H</w:t>
      </w:r>
      <w:r w:rsidR="00262499">
        <w:rPr>
          <w:i/>
        </w:rPr>
        <w:t>.</w:t>
      </w:r>
      <w:r w:rsidRPr="00F762D5">
        <w:rPr>
          <w:i/>
        </w:rPr>
        <w:t xml:space="preserve"> destructor</w:t>
      </w:r>
      <w:r w:rsidRPr="00F762D5">
        <w:t xml:space="preserve"> is consider</w:t>
      </w:r>
      <w:r w:rsidR="00262499">
        <w:t>ed</w:t>
      </w:r>
      <w:r w:rsidRPr="00F762D5">
        <w:t xml:space="preserve"> to pose similar risks and to require similar risk management measures. </w:t>
      </w:r>
      <w:r>
        <w:t>Therefore, p</w:t>
      </w:r>
      <w:r w:rsidRPr="00F762D5">
        <w:t xml:space="preserve">revious assessments for </w:t>
      </w:r>
      <w:r w:rsidR="006B44BC">
        <w:t xml:space="preserve">similar </w:t>
      </w:r>
      <w:r w:rsidR="006B44BC" w:rsidRPr="00F762D5">
        <w:rPr>
          <w:i/>
        </w:rPr>
        <w:t>Heliococcus</w:t>
      </w:r>
      <w:r w:rsidR="006B44BC">
        <w:t xml:space="preserve"> meal</w:t>
      </w:r>
      <w:r w:rsidR="00262499">
        <w:t>y</w:t>
      </w:r>
      <w:r w:rsidR="006B44BC">
        <w:t xml:space="preserve">bugs and </w:t>
      </w:r>
      <w:r w:rsidRPr="00F762D5">
        <w:t xml:space="preserve">other </w:t>
      </w:r>
      <w:r w:rsidR="0048346B">
        <w:t>P</w:t>
      </w:r>
      <w:r w:rsidRPr="00F762D5">
        <w:t xml:space="preserve">seudococcidae species are adopted for </w:t>
      </w:r>
      <w:r w:rsidRPr="004573EE">
        <w:rPr>
          <w:i/>
        </w:rPr>
        <w:t>H. destructor</w:t>
      </w:r>
      <w:r w:rsidRPr="00F762D5">
        <w:t xml:space="preserve"> on </w:t>
      </w:r>
      <w:r w:rsidR="00784E85">
        <w:t xml:space="preserve">the </w:t>
      </w:r>
      <w:r w:rsidRPr="00F762D5">
        <w:t xml:space="preserve">fresh Chinese </w:t>
      </w:r>
      <w:r w:rsidR="00BB70AD">
        <w:t>jujubes</w:t>
      </w:r>
      <w:r w:rsidRPr="00F762D5">
        <w:t xml:space="preserve"> pathway.</w:t>
      </w:r>
    </w:p>
    <w:p w14:paraId="0697BECC" w14:textId="660D7E84" w:rsidR="004209DE" w:rsidRPr="00F762D5" w:rsidRDefault="004209DE" w:rsidP="004209DE">
      <w:r w:rsidRPr="00F762D5">
        <w:t xml:space="preserve">The department has assessed the likelihood of importation of </w:t>
      </w:r>
      <w:r w:rsidRPr="00F762D5">
        <w:rPr>
          <w:i/>
        </w:rPr>
        <w:t>H. destructor</w:t>
      </w:r>
      <w:r w:rsidRPr="00F762D5">
        <w:t xml:space="preserve"> on the fresh Chinese </w:t>
      </w:r>
      <w:r w:rsidR="00BB70AD">
        <w:t>jujubes</w:t>
      </w:r>
      <w:r w:rsidRPr="00F762D5">
        <w:t xml:space="preserve"> from China pathway as being similar to the previous assessments of High for </w:t>
      </w:r>
      <w:r w:rsidR="00D862F2">
        <w:t>p</w:t>
      </w:r>
      <w:r w:rsidR="00BB70AD" w:rsidRPr="00F762D5">
        <w:t xml:space="preserve">seudococcid </w:t>
      </w:r>
      <w:r w:rsidRPr="00F762D5">
        <w:t xml:space="preserve">mealybug species on other commodity/country pathways. Mealybugs usually feed in protected areas on the undersides and/or </w:t>
      </w:r>
      <w:r w:rsidR="00784E85">
        <w:t xml:space="preserve">on the </w:t>
      </w:r>
      <w:r w:rsidRPr="00F762D5">
        <w:t>axils of leaves of their hosts, but in population outbreaks</w:t>
      </w:r>
      <w:r w:rsidR="00D862F2">
        <w:t xml:space="preserve"> </w:t>
      </w:r>
      <w:r w:rsidRPr="00F762D5">
        <w:t xml:space="preserve">they can also be associated with fruit. </w:t>
      </w:r>
      <w:r w:rsidR="00D862F2">
        <w:t>When</w:t>
      </w:r>
      <w:r w:rsidRPr="00F762D5">
        <w:t xml:space="preserve"> a mealybug finds a suitable feeding site it anchors itself to the host plant with its mouthparts. A feeding mealybug is difficult to dislodge, as it produces a waxy protective coating that </w:t>
      </w:r>
      <w:r w:rsidR="00D862F2">
        <w:t xml:space="preserve">can </w:t>
      </w:r>
      <w:r w:rsidRPr="00F762D5">
        <w:t xml:space="preserve">make it difficult to remove through packing house processes. Since most life stages of these assessed mealybugs are quite small </w:t>
      </w:r>
      <w:r w:rsidR="00C61033">
        <w:fldChar w:fldCharType="begin"/>
      </w:r>
      <w:r w:rsidR="00C61033">
        <w:instrText xml:space="preserve"> ADDIN EN.CITE &lt;EndNote&gt;&lt;Cite&gt;&lt;Author&gt;Williams&lt;/Author&gt;&lt;Year&gt;1992&lt;/Year&gt;&lt;RecNum&gt;6327&lt;/RecNum&gt;&lt;DisplayText&gt;(Williams &amp;amp; Granara de Willink 1992)&lt;/DisplayText&gt;&lt;record&gt;&lt;rec-number&gt;6327&lt;/rec-number&gt;&lt;foreign-keys&gt;&lt;key app="EN" db-id="pxwxw0er9zv2fxezxdk5tt5utz5p5vtrwdv0" timestamp="1451972521"&gt;6327&lt;/key&gt;&lt;/foreign-keys&gt;&lt;ref-type name="Books"&gt;6&lt;/ref-type&gt;&lt;contributors&gt;&lt;authors&gt;&lt;author&gt;Williams,D.J.&lt;/author&gt;&lt;author&gt;Granara de Willink,M.C.&lt;/author&gt;&lt;/authors&gt;&lt;/contributors&gt;&lt;titles&gt;&lt;title&gt;Mealybugs of Central and South America&lt;/title&gt;&lt;/titles&gt;&lt;pages&gt;1-635&lt;/pages&gt;&lt;keywords&gt;&lt;keyword&gt;America&lt;/keyword&gt;&lt;keyword&gt;Mealybug&lt;/keyword&gt;&lt;keyword&gt;Mealybugs&lt;/keyword&gt;&lt;/keywords&gt;&lt;dates&gt;&lt;year&gt;1992&lt;/year&gt;&lt;/dates&gt;&lt;pub-location&gt;Wallingford&lt;/pub-location&gt;&lt;publisher&gt;CAB International&lt;/publisher&gt;&lt;orig-pub&gt;&lt;style face="underline" font="default" size="100%"&gt;J:\E Library\Plant Catalogue\W&lt;/style&gt;&lt;/orig-pub&gt;&lt;label&gt;69760&lt;/label&gt;&lt;urls&gt;&lt;/urls&gt;&lt;custom1&gt;China table grapes US apples sp&lt;/custom1&gt;&lt;/record&gt;&lt;/Cite&gt;&lt;/EndNote&gt;</w:instrText>
      </w:r>
      <w:r w:rsidR="00C61033">
        <w:fldChar w:fldCharType="separate"/>
      </w:r>
      <w:r w:rsidR="00C61033">
        <w:rPr>
          <w:noProof/>
        </w:rPr>
        <w:t>(</w:t>
      </w:r>
      <w:hyperlink w:anchor="_ENREF_362" w:tooltip="Williams, 1992 #6327" w:history="1">
        <w:r w:rsidR="008D29CC">
          <w:rPr>
            <w:noProof/>
          </w:rPr>
          <w:t>Williams &amp; Granara de Willink 1992</w:t>
        </w:r>
      </w:hyperlink>
      <w:r w:rsidR="00C61033">
        <w:rPr>
          <w:noProof/>
        </w:rPr>
        <w:t>)</w:t>
      </w:r>
      <w:r w:rsidR="00C61033">
        <w:fldChar w:fldCharType="end"/>
      </w:r>
      <w:r w:rsidRPr="00F762D5">
        <w:t xml:space="preserve">, it is </w:t>
      </w:r>
      <w:r w:rsidR="00D862F2">
        <w:t xml:space="preserve">possible </w:t>
      </w:r>
      <w:r w:rsidRPr="00F762D5">
        <w:t xml:space="preserve">that they will remain undetected during routine packing house procedures, especially at low population densities. For these reasons, the likelihood of importation of </w:t>
      </w:r>
      <w:r w:rsidR="00E7754F" w:rsidRPr="00F762D5">
        <w:rPr>
          <w:i/>
        </w:rPr>
        <w:t>H. destructor</w:t>
      </w:r>
      <w:r w:rsidRPr="00F762D5">
        <w:t xml:space="preserve"> on fresh Chinese </w:t>
      </w:r>
      <w:r w:rsidR="00BB70AD">
        <w:t>jujubes</w:t>
      </w:r>
      <w:r w:rsidRPr="00F762D5">
        <w:t xml:space="preserve"> from China is considered similar to previously made assessments of High. </w:t>
      </w:r>
    </w:p>
    <w:p w14:paraId="067F4E96" w14:textId="5BED54F4" w:rsidR="00011120" w:rsidRDefault="004209DE" w:rsidP="004E7F56">
      <w:r w:rsidRPr="00F762D5">
        <w:t xml:space="preserve">Previous assessments of </w:t>
      </w:r>
      <w:r w:rsidR="001307B0">
        <w:t>P</w:t>
      </w:r>
      <w:r w:rsidR="00BB70AD" w:rsidRPr="00F762D5">
        <w:t xml:space="preserve">seudococcidae </w:t>
      </w:r>
      <w:r w:rsidRPr="00F762D5">
        <w:t xml:space="preserve">mealybugs on other commodity/country pathways rated the likelihood of distribution as Moderate. Fresh Chinese </w:t>
      </w:r>
      <w:r w:rsidR="00BB70AD">
        <w:t>jujubes</w:t>
      </w:r>
      <w:r w:rsidRPr="00F762D5">
        <w:t xml:space="preserve"> from China are expected to be distributed in Australia in a similar way to other fruit commodities assessed previously. In general</w:t>
      </w:r>
      <w:r w:rsidR="00784E85">
        <w:t>,</w:t>
      </w:r>
      <w:r w:rsidRPr="00F762D5">
        <w:t xml:space="preserve"> mealybugs have a wide host range, and suitable host material is likely to be available all year round in Australia. The most active life stage of mealybugs is the ‘crawler’ or first instar, which is considered to be the most likely stage at which a Heliococcus mealybug will reach a host plant through its own activity. Mealybug nymphs and adults are not capable of flight, but can potentially be carried by wind or on farm workers’ clothes. </w:t>
      </w:r>
      <w:r w:rsidR="00C5284F">
        <w:t xml:space="preserve">There are climatic conditions suitable for the development of </w:t>
      </w:r>
      <w:r w:rsidR="00C5284F" w:rsidRPr="00F762D5">
        <w:rPr>
          <w:i/>
        </w:rPr>
        <w:t>H. destructor</w:t>
      </w:r>
      <w:r w:rsidR="00C5284F">
        <w:t xml:space="preserve"> in most parts of Australia. </w:t>
      </w:r>
      <w:r w:rsidRPr="00F762D5">
        <w:rPr>
          <w:i/>
        </w:rPr>
        <w:t xml:space="preserve">Heliococcus destructor </w:t>
      </w:r>
      <w:r w:rsidRPr="00F762D5">
        <w:t>infests plant species in several families</w:t>
      </w:r>
      <w:r w:rsidR="00D862F2">
        <w:t>,</w:t>
      </w:r>
      <w:r w:rsidRPr="00F762D5">
        <w:t xml:space="preserve"> includ</w:t>
      </w:r>
      <w:r w:rsidR="00D862F2">
        <w:t>ing</w:t>
      </w:r>
      <w:r w:rsidRPr="00F762D5">
        <w:t xml:space="preserve"> a number of economically important plants and herbaceous plants growing in ground cover that could be found in areas where fresh Chinese </w:t>
      </w:r>
      <w:r w:rsidR="00BB70AD">
        <w:t>jujubes</w:t>
      </w:r>
      <w:r w:rsidRPr="00F762D5">
        <w:t xml:space="preserve"> may be discarded. However, </w:t>
      </w:r>
      <w:r w:rsidR="00D862F2">
        <w:t xml:space="preserve">it is likely that </w:t>
      </w:r>
      <w:r w:rsidRPr="00F762D5">
        <w:t xml:space="preserve">disposed fresh Chinese </w:t>
      </w:r>
      <w:r w:rsidR="00BB70AD">
        <w:t>jujubes</w:t>
      </w:r>
      <w:r w:rsidRPr="00F762D5">
        <w:t xml:space="preserve"> would deteriorate quickly in the environment, </w:t>
      </w:r>
      <w:r w:rsidR="00D862F2">
        <w:t xml:space="preserve">so that </w:t>
      </w:r>
      <w:r w:rsidRPr="00F762D5">
        <w:t xml:space="preserve">the mealybug crawlers would only have a limited time to find a new host. For these reasons, the department has determined the likelihood of distribution for Heliococcus mealybugs on the fresh </w:t>
      </w:r>
      <w:r w:rsidR="00C5284F">
        <w:t>Chinese jujubes</w:t>
      </w:r>
      <w:r w:rsidRPr="00F762D5">
        <w:t xml:space="preserve"> from China pathway to be similar to previously made assessments. Therefore, the same rating of Moderate for the likelihood of distribution of mealybugs is adopted for the fresh Chinese </w:t>
      </w:r>
      <w:r w:rsidR="00BB70AD">
        <w:t>jujubes</w:t>
      </w:r>
      <w:r w:rsidRPr="00F762D5">
        <w:t xml:space="preserve"> from China pathway. </w:t>
      </w:r>
    </w:p>
    <w:p w14:paraId="5CF685FD" w14:textId="433087A8" w:rsidR="004209DE" w:rsidRPr="00F762D5" w:rsidRDefault="004209DE" w:rsidP="004209DE">
      <w:r w:rsidRPr="00F762D5">
        <w:t xml:space="preserve">The </w:t>
      </w:r>
      <w:r w:rsidRPr="00AD4195">
        <w:t xml:space="preserve">likelihoods of establishment and spread of </w:t>
      </w:r>
      <w:r w:rsidRPr="00AD4195">
        <w:rPr>
          <w:i/>
        </w:rPr>
        <w:t>H. destructor</w:t>
      </w:r>
      <w:r w:rsidRPr="00AD4195">
        <w:t xml:space="preserve"> in Australia are similar to those of previous assess</w:t>
      </w:r>
      <w:r w:rsidR="00D862F2" w:rsidRPr="00AD4195">
        <w:t>ments</w:t>
      </w:r>
      <w:r w:rsidR="00521B2E" w:rsidRPr="00AD4195">
        <w:t xml:space="preserve"> of High</w:t>
      </w:r>
      <w:r w:rsidRPr="00AD4195">
        <w:t>. These likelihoods relate specifically to post-border events that occur in Australia</w:t>
      </w:r>
      <w:r w:rsidR="00D862F2" w:rsidRPr="00AD4195">
        <w:t xml:space="preserve"> </w:t>
      </w:r>
      <w:r w:rsidRPr="00AD4195">
        <w:t>and are essentially independent of the importation pathway. The consequences of entry, establishment and spread of Heliococcus me</w:t>
      </w:r>
      <w:r w:rsidR="00784E85" w:rsidRPr="00AD4195">
        <w:t>aly</w:t>
      </w:r>
      <w:r w:rsidRPr="00AD4195">
        <w:t>bug are also independent of the importation pathway, and are considered comparable to those concluded from previous assessments</w:t>
      </w:r>
      <w:r w:rsidR="008A0FD0" w:rsidRPr="00AD4195">
        <w:t xml:space="preserve"> of Low</w:t>
      </w:r>
      <w:r w:rsidRPr="00AD4195">
        <w:t>. Therefore, the existing ratings for the likelihood of entry, establishment and spread and the rating for the overall consequences for Heliococcus</w:t>
      </w:r>
      <w:r w:rsidRPr="00AD4195">
        <w:rPr>
          <w:i/>
        </w:rPr>
        <w:t xml:space="preserve"> </w:t>
      </w:r>
      <w:r w:rsidRPr="00AD4195">
        <w:t xml:space="preserve">mealybugs have been adopted for fresh Chinese </w:t>
      </w:r>
      <w:r w:rsidR="00BB70AD" w:rsidRPr="00AD4195">
        <w:t>jujubes</w:t>
      </w:r>
      <w:r w:rsidRPr="00AD4195">
        <w:t xml:space="preserve"> from China.</w:t>
      </w:r>
    </w:p>
    <w:p w14:paraId="787F2F45" w14:textId="7D5007ED" w:rsidR="004209DE" w:rsidRPr="00F762D5" w:rsidRDefault="004209DE" w:rsidP="004209DE">
      <w:r w:rsidRPr="00F762D5">
        <w:t>In addition, the department has reviewed the latest available literature</w:t>
      </w:r>
      <w:r w:rsidR="00B906CE" w:rsidRPr="00D13BC2">
        <w:t>—</w:t>
      </w:r>
      <w:r w:rsidR="00B906CE">
        <w:t xml:space="preserve"> </w:t>
      </w:r>
      <w:r w:rsidRPr="00F762D5">
        <w:t>for example,</w:t>
      </w:r>
      <w:r w:rsidR="00F14030">
        <w:t xml:space="preserve"> </w:t>
      </w:r>
      <w:r w:rsidR="00C61033">
        <w:fldChar w:fldCharType="begin">
          <w:fldData xml:space="preserve">PEVuZE5vdGU+PENpdGU+PEF1dGhvcj5XdTwvQXV0aG9yPjxZZWFyPjIwMTY8L1llYXI+PFJlY051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ZXk+PC9mb3JlaWduLWtleXM+PHJlZi10eXBlIG5hbWU9IkRhdGFiYXNlcyI+NDU8L3JlZi10eXBl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</w:fldData>
        </w:fldChar>
      </w:r>
      <w:r w:rsidR="00C61033">
        <w:instrText xml:space="preserve"> ADDIN EN.CITE </w:instrText>
      </w:r>
      <w:r w:rsidR="00C61033">
        <w:fldChar w:fldCharType="begin">
          <w:fldData xml:space="preserve">PEVuZE5vdGU+PENpdGU+PEF1dGhvcj5XdTwvQXV0aG9yPjxZZWFyPjIwMTY8L1llYXI+PFJlY051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</w:fldData>
        </w:fldChar>
      </w:r>
      <w:r w:rsidR="00C61033">
        <w:instrText xml:space="preserve"> ADDIN EN.CITE.DATA </w:instrText>
      </w:r>
      <w:r w:rsidR="00C61033">
        <w:fldChar w:fldCharType="end"/>
      </w:r>
      <w:r w:rsidR="00C61033">
        <w:fldChar w:fldCharType="separate"/>
      </w:r>
      <w:r w:rsidR="00C61033">
        <w:rPr>
          <w:noProof/>
        </w:rPr>
        <w:t>(</w:t>
      </w:r>
      <w:hyperlink w:anchor="_ENREF_41" w:tooltip="Bertin, 2010 #32116" w:history="1">
        <w:r w:rsidR="008D29CC">
          <w:rPr>
            <w:noProof/>
          </w:rPr>
          <w:t>Bertin et al. 2010</w:t>
        </w:r>
      </w:hyperlink>
      <w:r w:rsidR="00C61033">
        <w:rPr>
          <w:noProof/>
        </w:rPr>
        <w:t xml:space="preserve">; </w:t>
      </w:r>
      <w:hyperlink w:anchor="_ENREF_42" w:tooltip="Bertin, 2016 #32117" w:history="1">
        <w:r w:rsidR="008D29CC">
          <w:rPr>
            <w:noProof/>
          </w:rPr>
          <w:t>Bertin et al. 2016</w:t>
        </w:r>
      </w:hyperlink>
      <w:r w:rsidR="00C61033">
        <w:rPr>
          <w:noProof/>
        </w:rPr>
        <w:t xml:space="preserve">; </w:t>
      </w:r>
      <w:hyperlink w:anchor="_ENREF_143" w:tooltip="García Morales, 2018 #30143" w:history="1">
        <w:r w:rsidR="008D29CC">
          <w:rPr>
            <w:noProof/>
          </w:rPr>
          <w:t>García Morales et al. 2018</w:t>
        </w:r>
      </w:hyperlink>
      <w:r w:rsidR="00C61033">
        <w:rPr>
          <w:noProof/>
        </w:rPr>
        <w:t xml:space="preserve">, </w:t>
      </w:r>
      <w:hyperlink w:anchor="_ENREF_144" w:tooltip="García Morales, 2019 #33499" w:history="1">
        <w:r w:rsidR="008D29CC">
          <w:rPr>
            <w:noProof/>
          </w:rPr>
          <w:t>2019</w:t>
        </w:r>
      </w:hyperlink>
      <w:r w:rsidR="00C61033">
        <w:rPr>
          <w:noProof/>
        </w:rPr>
        <w:t xml:space="preserve">; </w:t>
      </w:r>
      <w:hyperlink w:anchor="_ENREF_367" w:tooltip="Wu, 2016 #32159" w:history="1">
        <w:r w:rsidR="008D29CC">
          <w:rPr>
            <w:noProof/>
          </w:rPr>
          <w:t>Wu &amp; Wu 2016</w:t>
        </w:r>
      </w:hyperlink>
      <w:r w:rsidR="00C61033">
        <w:rPr>
          <w:noProof/>
        </w:rPr>
        <w:t xml:space="preserve">; </w:t>
      </w:r>
      <w:hyperlink w:anchor="_ENREF_369" w:tooltip="Xinjiang Forestry Pest Information, 2018 #32796" w:history="1">
        <w:r w:rsidR="008D29CC">
          <w:rPr>
            <w:noProof/>
          </w:rPr>
          <w:t xml:space="preserve">Xinjiang Forestry </w:t>
        </w:r>
        <w:r w:rsidR="008D29CC">
          <w:rPr>
            <w:noProof/>
          </w:rPr>
          <w:lastRenderedPageBreak/>
          <w:t>Pest Information 2018</w:t>
        </w:r>
      </w:hyperlink>
      <w:r w:rsidR="00C61033">
        <w:rPr>
          <w:noProof/>
        </w:rPr>
        <w:t>)</w:t>
      </w:r>
      <w:r w:rsidR="00C61033">
        <w:fldChar w:fldCharType="end"/>
      </w:r>
      <w:r w:rsidRPr="00F762D5">
        <w:t xml:space="preserve">. No new information has been identified that would significantly change the risk ratings for importation, distribution, establishment, spread </w:t>
      </w:r>
      <w:r w:rsidR="00B906CE">
        <w:t>or</w:t>
      </w:r>
      <w:r w:rsidRPr="00F762D5">
        <w:t xml:space="preserve"> consequences</w:t>
      </w:r>
      <w:r w:rsidR="00B906CE">
        <w:t>,</w:t>
      </w:r>
      <w:r w:rsidRPr="00F762D5">
        <w:t xml:space="preserve"> as set out for mealybugs in existing policies. </w:t>
      </w:r>
    </w:p>
    <w:p w14:paraId="42456DA4" w14:textId="2866824A" w:rsidR="004209DE" w:rsidRPr="009943A6" w:rsidRDefault="004209DE" w:rsidP="009073C9">
      <w:r w:rsidRPr="00F762D5">
        <w:t xml:space="preserve">The likelihoods of importation, establishment and spread for Heliococcus mealybug on the fresh Chinese </w:t>
      </w:r>
      <w:r w:rsidR="00BB70AD">
        <w:t>jujubes</w:t>
      </w:r>
      <w:r w:rsidRPr="00F762D5">
        <w:t xml:space="preserve"> pathway from China </w:t>
      </w:r>
      <w:r w:rsidR="00CE75D3">
        <w:t xml:space="preserve">are </w:t>
      </w:r>
      <w:r w:rsidR="00B906CE">
        <w:t>assessed</w:t>
      </w:r>
      <w:r w:rsidRPr="00F762D5">
        <w:t xml:space="preserve"> as </w:t>
      </w:r>
      <w:proofErr w:type="gramStart"/>
      <w:r w:rsidRPr="00F762D5">
        <w:t>High</w:t>
      </w:r>
      <w:proofErr w:type="gramEnd"/>
      <w:r w:rsidRPr="00F762D5">
        <w:t xml:space="preserve">, while the likelihood of distribution </w:t>
      </w:r>
      <w:r w:rsidR="00CE75D3">
        <w:t xml:space="preserve">is </w:t>
      </w:r>
      <w:r w:rsidR="00B906CE">
        <w:t xml:space="preserve">assessed </w:t>
      </w:r>
      <w:r w:rsidRPr="00F762D5">
        <w:t>as Moderate</w:t>
      </w:r>
      <w:r w:rsidR="008A0FD0">
        <w:t>. T</w:t>
      </w:r>
      <w:r w:rsidRPr="00F762D5">
        <w:t xml:space="preserve">he consequences of entry, establishment, and spread </w:t>
      </w:r>
      <w:r w:rsidR="00CE75D3">
        <w:t>are</w:t>
      </w:r>
      <w:r w:rsidR="00B906CE">
        <w:t xml:space="preserve"> assessed as </w:t>
      </w:r>
      <w:r w:rsidRPr="00F762D5">
        <w:t xml:space="preserve">Low. When these likelihood and consequence ratings are combined using the rules presented in </w:t>
      </w:r>
      <w:r w:rsidR="00F31FD6">
        <w:fldChar w:fldCharType="begin"/>
      </w:r>
      <w:r w:rsidR="00F31FD6">
        <w:instrText xml:space="preserve"> REF _Ref457826328 \h  \* MERGEFORMAT </w:instrText>
      </w:r>
      <w:r w:rsidR="00F31FD6">
        <w:fldChar w:fldCharType="separate"/>
      </w:r>
      <w:r w:rsidR="004D2586" w:rsidRPr="00DB5F8D">
        <w:t xml:space="preserve">Table </w:t>
      </w:r>
      <w:r w:rsidR="004D2586">
        <w:rPr>
          <w:noProof/>
        </w:rPr>
        <w:t>2</w:t>
      </w:r>
      <w:r w:rsidR="004D2586" w:rsidRPr="00DB5F8D">
        <w:rPr>
          <w:noProof/>
        </w:rPr>
        <w:t>.</w:t>
      </w:r>
      <w:r w:rsidR="004D2586">
        <w:rPr>
          <w:noProof/>
        </w:rPr>
        <w:t>2</w:t>
      </w:r>
      <w:r w:rsidR="00F31FD6">
        <w:fldChar w:fldCharType="end"/>
      </w:r>
      <w:r w:rsidRPr="00F762D5">
        <w:t xml:space="preserve"> and </w:t>
      </w:r>
      <w:r w:rsidR="00FA22F3">
        <w:fldChar w:fldCharType="begin"/>
      </w:r>
      <w:r w:rsidR="00F14848">
        <w:instrText xml:space="preserve"> REF _Ref457826369 \h </w:instrText>
      </w:r>
      <w:r w:rsidR="009073C9">
        <w:instrText xml:space="preserve"> \* MERGEFORMAT </w:instrText>
      </w:r>
      <w:r w:rsidR="00FA22F3">
        <w:fldChar w:fldCharType="separate"/>
      </w:r>
      <w:r w:rsidR="004D2586" w:rsidRPr="00DB5F8D">
        <w:t xml:space="preserve">Table </w:t>
      </w:r>
      <w:r w:rsidR="004D2586">
        <w:rPr>
          <w:noProof/>
        </w:rPr>
        <w:t>2</w:t>
      </w:r>
      <w:r w:rsidR="004D2586" w:rsidRPr="00DB5F8D">
        <w:rPr>
          <w:noProof/>
        </w:rPr>
        <w:t>.</w:t>
      </w:r>
      <w:r w:rsidR="004D2586">
        <w:rPr>
          <w:noProof/>
        </w:rPr>
        <w:t>5</w:t>
      </w:r>
      <w:r w:rsidR="00FA22F3">
        <w:fldChar w:fldCharType="end"/>
      </w:r>
      <w:r w:rsidRPr="00F762D5">
        <w:t xml:space="preserve">, the unrestricted risk is determined to be Low. </w:t>
      </w:r>
      <w:r>
        <w:t>All likelihood ratings are set out in</w:t>
      </w:r>
      <w:r w:rsidR="004D607D">
        <w:t xml:space="preserve"> Table 4.5</w:t>
      </w:r>
      <w:r>
        <w:t>.</w:t>
      </w:r>
    </w:p>
    <w:p w14:paraId="7C8C04EA" w14:textId="77777777" w:rsidR="006C1F9E" w:rsidRPr="003D1719" w:rsidRDefault="006C1F9E" w:rsidP="006C1F9E">
      <w:pPr>
        <w:rPr>
          <w:b/>
        </w:rPr>
      </w:pPr>
      <w:r w:rsidRPr="003D1719">
        <w:rPr>
          <w:b/>
        </w:rPr>
        <w:t>Unrestricted risk estimate</w:t>
      </w:r>
    </w:p>
    <w:p w14:paraId="22A58B22" w14:textId="77777777" w:rsidR="004209DE" w:rsidRDefault="004209DE" w:rsidP="004209DE">
      <w:r w:rsidRPr="00BE05C3">
        <w:t xml:space="preserve">The unrestricted risk estimate for </w:t>
      </w:r>
      <w:r w:rsidRPr="00BE05C3">
        <w:rPr>
          <w:i/>
        </w:rPr>
        <w:t>H</w:t>
      </w:r>
      <w:r>
        <w:rPr>
          <w:i/>
        </w:rPr>
        <w:t>.</w:t>
      </w:r>
      <w:r w:rsidRPr="00BE05C3">
        <w:rPr>
          <w:i/>
        </w:rPr>
        <w:t xml:space="preserve"> destructor</w:t>
      </w:r>
      <w:r w:rsidRPr="00EC3DAB">
        <w:t xml:space="preserve"> </w:t>
      </w:r>
      <w:r>
        <w:t>on the</w:t>
      </w:r>
      <w:r w:rsidRPr="009943A6">
        <w:t xml:space="preserve"> </w:t>
      </w:r>
      <w:r>
        <w:t xml:space="preserve">fresh Chinese </w:t>
      </w:r>
      <w:r w:rsidR="00BB70AD">
        <w:t>jujubes</w:t>
      </w:r>
      <w:r w:rsidRPr="009943A6">
        <w:t xml:space="preserve"> from </w:t>
      </w:r>
      <w:r>
        <w:t>China</w:t>
      </w:r>
      <w:r w:rsidRPr="009943A6">
        <w:t xml:space="preserve"> </w:t>
      </w:r>
      <w:r>
        <w:t xml:space="preserve">pathway </w:t>
      </w:r>
      <w:r w:rsidRPr="00EC3DAB">
        <w:t xml:space="preserve">is </w:t>
      </w:r>
      <w:r w:rsidRPr="00BE05C3">
        <w:t>assessed as Low</w:t>
      </w:r>
      <w:r w:rsidRPr="00EC3DAB">
        <w:t xml:space="preserve">, </w:t>
      </w:r>
      <w:r w:rsidRPr="00BE05C3">
        <w:t xml:space="preserve">which is </w:t>
      </w:r>
      <w:r w:rsidR="00B906CE">
        <w:t xml:space="preserve">identical </w:t>
      </w:r>
      <w:r>
        <w:t xml:space="preserve">to </w:t>
      </w:r>
      <w:r w:rsidRPr="00BE05C3">
        <w:t>the outcomes of</w:t>
      </w:r>
      <w:r w:rsidRPr="00EC3DAB">
        <w:t xml:space="preserve"> previous assessments, and </w:t>
      </w:r>
      <w:r w:rsidRPr="00BE05C3">
        <w:t>which</w:t>
      </w:r>
      <w:r w:rsidRPr="00EC3DAB">
        <w:t xml:space="preserve"> does not achieve the ALOP for Australia. Therefore, specific risk management measures are required for </w:t>
      </w:r>
      <w:r w:rsidRPr="00BE05C3">
        <w:rPr>
          <w:i/>
        </w:rPr>
        <w:t>H</w:t>
      </w:r>
      <w:r w:rsidRPr="00EC3DAB">
        <w:t xml:space="preserve">. </w:t>
      </w:r>
      <w:r w:rsidRPr="00BE05C3">
        <w:rPr>
          <w:i/>
        </w:rPr>
        <w:t>destructor</w:t>
      </w:r>
      <w:r w:rsidR="00B906CE">
        <w:t xml:space="preserve"> on this pathway.</w:t>
      </w:r>
    </w:p>
    <w:p w14:paraId="43D75039" w14:textId="77777777" w:rsidR="006C1F9E" w:rsidRDefault="006C1F9E" w:rsidP="006C1F9E">
      <w:pPr>
        <w:spacing w:after="0" w:line="240" w:lineRule="auto"/>
      </w:pPr>
      <w:r>
        <w:br w:type="page"/>
      </w:r>
    </w:p>
    <w:p w14:paraId="362D6F60" w14:textId="75ED4B92" w:rsidR="00702767" w:rsidRDefault="00524237" w:rsidP="00702767">
      <w:pPr>
        <w:pStyle w:val="Heading3"/>
      </w:pPr>
      <w:bookmarkStart w:id="106" w:name="_Toc19264875"/>
      <w:r>
        <w:lastRenderedPageBreak/>
        <w:t>Armoured scale</w:t>
      </w:r>
      <w:bookmarkEnd w:id="106"/>
    </w:p>
    <w:p w14:paraId="08169975" w14:textId="77777777" w:rsidR="00702767" w:rsidRDefault="00524237" w:rsidP="00702767">
      <w:pPr>
        <w:pStyle w:val="Heading4"/>
        <w:numPr>
          <w:ilvl w:val="0"/>
          <w:numId w:val="0"/>
        </w:numPr>
      </w:pPr>
      <w:r>
        <w:rPr>
          <w:i/>
        </w:rPr>
        <w:t>Parlatoreopsis chinensis</w:t>
      </w:r>
      <w:r w:rsidR="00702767" w:rsidRPr="00F9086C">
        <w:t xml:space="preserve"> </w:t>
      </w:r>
    </w:p>
    <w:p w14:paraId="6609E057" w14:textId="389E3660" w:rsidR="004D4205" w:rsidRPr="00D13BC2" w:rsidRDefault="00524237" w:rsidP="00524237">
      <w:r w:rsidRPr="00D13BC2">
        <w:rPr>
          <w:i/>
        </w:rPr>
        <w:t xml:space="preserve">Parlatoreopsis chinensis </w:t>
      </w:r>
      <w:r>
        <w:t>(</w:t>
      </w:r>
      <w:r w:rsidRPr="00D13BC2">
        <w:t>synonym</w:t>
      </w:r>
      <w:r>
        <w:t xml:space="preserve">: </w:t>
      </w:r>
      <w:r w:rsidRPr="00D13BC2">
        <w:rPr>
          <w:i/>
        </w:rPr>
        <w:t>Parlatoria chinensis</w:t>
      </w:r>
      <w:r>
        <w:t>)</w:t>
      </w:r>
      <w:r w:rsidRPr="00D13BC2">
        <w:t xml:space="preserve"> belongs to the Diaspididae family. Scales of this family are commonly referred to as armoured scales </w:t>
      </w:r>
      <w:r w:rsidR="00B410C1">
        <w:t>because</w:t>
      </w:r>
      <w:r w:rsidRPr="00D13BC2">
        <w:t xml:space="preserve"> they produce a hard, fibrous, wax</w:t>
      </w:r>
      <w:r w:rsidR="00B410C1">
        <w:t>-</w:t>
      </w:r>
      <w:r w:rsidRPr="00D13BC2">
        <w:t xml:space="preserve">like covering that attaches the scale to the host plant </w:t>
      </w:r>
      <w:r w:rsidR="00C61033">
        <w:fldChar w:fldCharType="begin"/>
      </w:r>
      <w:r w:rsidR="00C61033">
        <w:instrText xml:space="preserve"> ADDIN EN.CITE &lt;EndNote&gt;&lt;Cite&gt;&lt;Author&gt;Carver&lt;/Author&gt;&lt;Year&gt;1991&lt;/Year&gt;&lt;RecNum&gt;11917&lt;/RecNum&gt;&lt;DisplayText&gt;(Carver, Gross &amp;amp; Woodward 1991)&lt;/DisplayText&gt;&lt;record&gt;&lt;rec-number&gt;11917&lt;/rec-number&gt;&lt;foreign-keys&gt;&lt;key app="EN" db-id="pxwxw0er9zv2fxezxdk5tt5utz5p5vtrwdv0" timestamp="1451972640"&gt;11917&lt;/key&gt;&lt;/foreign-keys&gt;&lt;ref-type name="Chapters"&gt;5&lt;/ref-type&gt;&lt;contributors&gt;&lt;authors&gt;&lt;author&gt;Carver,M.&lt;/author&gt;&lt;author&gt;Gross,G.F.&lt;/author&gt;&lt;author&gt;Woodward,T.E.&lt;/author&gt;&lt;/authors&gt;&lt;secondary-authors&gt;&lt;author&gt;Naumann,I.D.&lt;/author&gt;&lt;author&gt;Carne,P.B.&lt;/author&gt;&lt;author&gt;Lawrence,J.F.&lt;/author&gt;&lt;author&gt;Nielsen,E.S.&lt;/author&gt;&lt;author&gt;Spradbery,J.P.&lt;/author&gt;&lt;author&gt;Taylor,R.W.&lt;/author&gt;&lt;author&gt;Whitten,M.J.&lt;/author&gt;&lt;author&gt;Littlejohn,M.J.&lt;/author&gt;&lt;/secondary-authors&gt;&lt;/contributors&gt;&lt;titles&gt;&lt;title&gt;Hemiptera (bugs, leafhoppers, cicadas, aphids, scale insects etc.)&lt;/title&gt;&lt;secondary-title&gt;The insects of Australia: a textbook for students and research workers&lt;/secondary-title&gt;&lt;/titles&gt;&lt;pages&gt;429-509&lt;/pages&gt;&lt;keywords&gt;&lt;keyword&gt;Aphid&lt;/keyword&gt;&lt;keyword&gt;Aphids&lt;/keyword&gt;&lt;keyword&gt;Australia&lt;/keyword&gt;&lt;keyword&gt;Bugs&lt;/keyword&gt;&lt;keyword&gt;DAFF&lt;/keyword&gt;&lt;keyword&gt;Hemiptera&lt;/keyword&gt;&lt;keyword&gt;insect&lt;/keyword&gt;&lt;keyword&gt;Insects&lt;/keyword&gt;&lt;keyword&gt;Leafhoppers&lt;/keyword&gt;&lt;keyword&gt;Research&lt;/keyword&gt;&lt;keyword&gt;Scale insect&lt;/keyword&gt;&lt;keyword&gt;Scale insects&lt;/keyword&gt;&lt;/keywords&gt;&lt;dates&gt;&lt;year&gt;1991&lt;/year&gt;&lt;/dates&gt;&lt;pub-location&gt;Carlton&lt;/pub-location&gt;&lt;publisher&gt;Melbourne University Press&lt;/publisher&gt;&lt;orig-pub&gt;&lt;style face="underline" font="default" size="100%"&gt;J:\E Library\Plant Catalogue\C&lt;/style&gt;&lt;/orig-pub&gt;&lt;label&gt;75911&lt;/label&gt;&lt;urls&gt;&lt;/urls&gt;&lt;custom1&gt;US apples sp Pineapples from Malaysia jc China stonefruits as Mexican avocado lm&lt;/custom1&gt;&lt;/record&gt;&lt;/Cite&gt;&lt;/EndNote&gt;</w:instrText>
      </w:r>
      <w:r w:rsidR="00C61033">
        <w:fldChar w:fldCharType="separate"/>
      </w:r>
      <w:r w:rsidR="00C61033">
        <w:rPr>
          <w:noProof/>
        </w:rPr>
        <w:t>(</w:t>
      </w:r>
      <w:hyperlink w:anchor="_ENREF_68" w:tooltip="Carver, 1991 #11917" w:history="1">
        <w:r w:rsidR="008D29CC">
          <w:rPr>
            <w:noProof/>
          </w:rPr>
          <w:t>Carver, Gross &amp; Woodward 1991</w:t>
        </w:r>
      </w:hyperlink>
      <w:r w:rsidR="00C61033">
        <w:rPr>
          <w:noProof/>
        </w:rPr>
        <w:t>)</w:t>
      </w:r>
      <w:r w:rsidR="00C61033">
        <w:fldChar w:fldCharType="end"/>
      </w:r>
      <w:r w:rsidRPr="00D13BC2">
        <w:t xml:space="preserve">. Armoured scales are highly polyphagous, with some species feeding on hosts from 100 families of plants </w:t>
      </w:r>
      <w:r w:rsidR="00C61033">
        <w:fldChar w:fldCharType="begin"/>
      </w:r>
      <w:r w:rsidR="00C61033">
        <w:instrText xml:space="preserve"> ADDIN EN.CITE &lt;EndNote&gt;&lt;Cite&gt;&lt;Author&gt;Anderson&lt;/Author&gt;&lt;Year&gt;2010&lt;/Year&gt;&lt;RecNum&gt;25232&lt;/RecNum&gt;&lt;DisplayText&gt;(Anderson et al. 2010)&lt;/DisplayText&gt;&lt;record&gt;&lt;rec-number&gt;25232&lt;/rec-number&gt;&lt;foreign-keys&gt;&lt;key app="EN" db-id="pxwxw0er9zv2fxezxdk5tt5utz5p5vtrwdv0" timestamp="1475554547"&gt;25232&lt;/key&gt;&lt;/foreign-keys&gt;&lt;ref-type name="Journal Articles"&gt;17&lt;/ref-type&gt;&lt;contributors&gt;&lt;authors&gt;&lt;author&gt;Anderson, J. C.&lt;/author&gt;&lt;author&gt;Wu, J.&lt;/author&gt;&lt;author&gt;Gruwell, M. E.&lt;/author&gt;&lt;author&gt;Gwiazdowski, R.&lt;/author&gt;&lt;author&gt;Santana, S. E.&lt;/author&gt;&lt;author&gt;Feliciano, N. M.&lt;/author&gt;&lt;author&gt;Morse, G. E.&lt;/author&gt;&lt;author&gt;Normark, B. B.&lt;/author&gt;&lt;/authors&gt;&lt;/contributors&gt;&lt;titles&gt;&lt;title&gt;A phylogenetic analysis of armored scale insects (Hemiptera: Diaspididae), based upon nuclear, mitochondrial, and endosymbiont gene sequences&lt;/title&gt;&lt;secondary-title&gt;Molecular Phylogenetics and Evolution&lt;/secondary-title&gt;&lt;/titles&gt;&lt;periodical&gt;&lt;full-title&gt;Molecular Phylogenetics and Evolution&lt;/full-title&gt;&lt;/periodical&gt;&lt;pages&gt;992-1003&lt;/pages&gt;&lt;volume&gt;57&lt;/volume&gt;&lt;number&gt;3&lt;/number&gt;&lt;keywords&gt;&lt;keyword&gt;Armored scale&lt;/keyword&gt;&lt;keyword&gt;Coccoidea&lt;/keyword&gt;&lt;keyword&gt;evolution&lt;/keyword&gt;&lt;keyword&gt;Haplodiploidy&lt;/keyword&gt;&lt;keyword&gt;Invasive species&lt;/keyword&gt;&lt;keyword&gt;Parahaplodiploidy&lt;/keyword&gt;&lt;keyword&gt;Paternal genome elimination (PGE)&lt;/keyword&gt;&lt;keyword&gt;Pseudoarrhenotoky&lt;/keyword&gt;&lt;keyword&gt;Phylogeny&lt;/keyword&gt;&lt;keyword&gt;Pupillarial&lt;/keyword&gt;&lt;keyword&gt;Sternorrhyncha&lt;/keyword&gt;&lt;/keywords&gt;&lt;dates&gt;&lt;year&gt;2010&lt;/year&gt;&lt;/dates&gt;&lt;urls&gt;&lt;pdf-urls&gt;&lt;url&gt;file://J:\E Library\Plant Catalogue\A\Anderson et al 2010 EN25232.pdf&lt;/url&gt;&lt;/pdf-urls&gt;&lt;/urls&gt;&lt;custom1&gt;MENA fresh dates SC&lt;/custom1&gt;&lt;custom7&gt;1-12&lt;/custom7&gt;&lt;electronic-resource-num&gt;10.1016/j.ympev.2010.05.002&lt;/electronic-resource-num&gt;&lt;/record&gt;&lt;/Cite&gt;&lt;/EndNote&gt;</w:instrText>
      </w:r>
      <w:r w:rsidR="00C61033">
        <w:fldChar w:fldCharType="separate"/>
      </w:r>
      <w:r w:rsidR="00C61033">
        <w:rPr>
          <w:noProof/>
        </w:rPr>
        <w:t>(</w:t>
      </w:r>
      <w:hyperlink w:anchor="_ENREF_10" w:tooltip="Anderson, 2010 #25232" w:history="1">
        <w:r w:rsidR="008D29CC">
          <w:rPr>
            <w:noProof/>
          </w:rPr>
          <w:t>Anderson et al. 2010</w:t>
        </w:r>
      </w:hyperlink>
      <w:r w:rsidR="00C61033">
        <w:rPr>
          <w:noProof/>
        </w:rPr>
        <w:t>)</w:t>
      </w:r>
      <w:r w:rsidR="00C61033">
        <w:fldChar w:fldCharType="end"/>
      </w:r>
      <w:r w:rsidRPr="00D13BC2">
        <w:t xml:space="preserve">. </w:t>
      </w:r>
      <w:r w:rsidR="00DD5C72" w:rsidRPr="00D13BC2">
        <w:rPr>
          <w:i/>
        </w:rPr>
        <w:t>Parlatoreopsis chinensis</w:t>
      </w:r>
      <w:r w:rsidR="00DD5C72" w:rsidRPr="000A704E">
        <w:t xml:space="preserve"> </w:t>
      </w:r>
      <w:r w:rsidR="00DD5C72">
        <w:t xml:space="preserve">is </w:t>
      </w:r>
      <w:r w:rsidR="002E65D3">
        <w:t xml:space="preserve">wide spread in China including </w:t>
      </w:r>
      <w:r w:rsidR="00B410C1">
        <w:t xml:space="preserve">in </w:t>
      </w:r>
      <w:r w:rsidR="00DD5C72">
        <w:t xml:space="preserve">major </w:t>
      </w:r>
      <w:r w:rsidR="00FA5F3E">
        <w:t xml:space="preserve">Chinese jujubes </w:t>
      </w:r>
      <w:r w:rsidR="00DD5C72">
        <w:t>growing areas</w:t>
      </w:r>
      <w:r w:rsidR="00B410C1">
        <w:t xml:space="preserve"> </w:t>
      </w:r>
      <w:r w:rsidR="002E65D3">
        <w:t xml:space="preserve">such as </w:t>
      </w:r>
      <w:r w:rsidR="00DD5C72">
        <w:t>Beijing, Hebei, Shandong, Shanxi and Xinjiang</w:t>
      </w:r>
      <w:r w:rsidR="000C5BC7">
        <w:t xml:space="preserve">; it </w:t>
      </w:r>
      <w:r w:rsidR="00DD5C72" w:rsidRPr="000A704E">
        <w:rPr>
          <w:szCs w:val="16"/>
        </w:rPr>
        <w:t>caus</w:t>
      </w:r>
      <w:r w:rsidR="000C5BC7">
        <w:rPr>
          <w:szCs w:val="16"/>
        </w:rPr>
        <w:t>es</w:t>
      </w:r>
      <w:r w:rsidR="00DD5C72" w:rsidRPr="000A704E">
        <w:rPr>
          <w:szCs w:val="16"/>
        </w:rPr>
        <w:t xml:space="preserve"> economic damage to </w:t>
      </w:r>
      <w:r w:rsidR="00FA5F3E">
        <w:rPr>
          <w:szCs w:val="16"/>
        </w:rPr>
        <w:t xml:space="preserve">Chinese jujubes </w:t>
      </w:r>
      <w:r w:rsidR="00DD5C72" w:rsidRPr="000A704E">
        <w:t xml:space="preserve">by </w:t>
      </w:r>
      <w:r w:rsidR="00DD5C72" w:rsidRPr="000A704E">
        <w:rPr>
          <w:szCs w:val="16"/>
        </w:rPr>
        <w:t xml:space="preserve">attacking stems, branches, buds, leaves and fruits </w:t>
      </w:r>
      <w:r w:rsidR="00C61033">
        <w:rPr>
          <w:lang w:val="pt-BR"/>
        </w:rPr>
        <w:fldChar w:fldCharType="begin">
          <w:fldData xml:space="preserve">PEVuZE5vdGU+PENpdGU+PEF1dGhvcj5BUVNJUTwvQXV0aG9yPjxZZWFyPjIwMTc8L1llYXI+PFJl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=
</w:fldData>
        </w:fldChar>
      </w:r>
      <w:r w:rsidR="00C61033">
        <w:rPr>
          <w:lang w:val="pt-BR"/>
        </w:rPr>
        <w:instrText xml:space="preserve"> ADDIN EN.CITE </w:instrText>
      </w:r>
      <w:r w:rsidR="00C61033">
        <w:rPr>
          <w:lang w:val="pt-BR"/>
        </w:rPr>
        <w:fldChar w:fldCharType="begin">
          <w:fldData xml:space="preserve">PEVuZE5vdGU+PENpdGU+PEF1dGhvcj5BUVNJUTwvQXV0aG9yPjxZZWFyPjIwMTc8L1llYXI+PFJl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=
</w:fldData>
        </w:fldChar>
      </w:r>
      <w:r w:rsidR="00C61033">
        <w:rPr>
          <w:lang w:val="pt-BR"/>
        </w:rPr>
        <w:instrText xml:space="preserve"> ADDIN EN.CITE.DATA </w:instrText>
      </w:r>
      <w:r w:rsidR="00C61033">
        <w:rPr>
          <w:lang w:val="pt-BR"/>
        </w:rPr>
      </w:r>
      <w:r w:rsidR="00C61033">
        <w:rPr>
          <w:lang w:val="pt-BR"/>
        </w:rPr>
        <w:fldChar w:fldCharType="end"/>
      </w:r>
      <w:r w:rsidR="00C61033">
        <w:rPr>
          <w:lang w:val="pt-BR"/>
        </w:rPr>
      </w:r>
      <w:r w:rsidR="00C61033">
        <w:rPr>
          <w:lang w:val="pt-BR"/>
        </w:rPr>
        <w:fldChar w:fldCharType="separate"/>
      </w:r>
      <w:r w:rsidR="00C61033">
        <w:rPr>
          <w:noProof/>
          <w:lang w:val="pt-BR"/>
        </w:rPr>
        <w:t>(</w:t>
      </w:r>
      <w:hyperlink w:anchor="_ENREF_22" w:tooltip="AQSIQ, 2017 #26702" w:history="1">
        <w:r w:rsidR="008D29CC">
          <w:rPr>
            <w:noProof/>
            <w:lang w:val="pt-BR"/>
          </w:rPr>
          <w:t>AQSIQ 2017</w:t>
        </w:r>
      </w:hyperlink>
      <w:r w:rsidR="00C61033">
        <w:rPr>
          <w:noProof/>
          <w:lang w:val="pt-BR"/>
        </w:rPr>
        <w:t xml:space="preserve">; </w:t>
      </w:r>
      <w:hyperlink w:anchor="_ENREF_144" w:tooltip="García Morales, 2019 #33499" w:history="1">
        <w:r w:rsidR="008D29CC">
          <w:rPr>
            <w:noProof/>
            <w:lang w:val="pt-BR"/>
          </w:rPr>
          <w:t>García Morales et al. 2019</w:t>
        </w:r>
      </w:hyperlink>
      <w:r w:rsidR="00C61033">
        <w:rPr>
          <w:noProof/>
          <w:lang w:val="pt-BR"/>
        </w:rPr>
        <w:t>)</w:t>
      </w:r>
      <w:r w:rsidR="00C61033">
        <w:rPr>
          <w:lang w:val="pt-BR"/>
        </w:rPr>
        <w:fldChar w:fldCharType="end"/>
      </w:r>
      <w:r w:rsidR="00DD5C72" w:rsidRPr="000A704E">
        <w:rPr>
          <w:lang w:val="pt-BR"/>
        </w:rPr>
        <w:t>.</w:t>
      </w:r>
      <w:r w:rsidR="00DD5C72" w:rsidRPr="000A704E">
        <w:t xml:space="preserve"> </w:t>
      </w:r>
    </w:p>
    <w:p w14:paraId="23F04458" w14:textId="41311DB7" w:rsidR="001933D2" w:rsidRDefault="00175347" w:rsidP="00F91E74">
      <w:r w:rsidRPr="00D13BC2">
        <w:rPr>
          <w:i/>
        </w:rPr>
        <w:t>Parlatoreopsis chinensis</w:t>
      </w:r>
      <w:r w:rsidRPr="001933D2">
        <w:t xml:space="preserve"> </w:t>
      </w:r>
      <w:r>
        <w:t xml:space="preserve">has </w:t>
      </w:r>
      <w:r w:rsidR="00C4624F">
        <w:t xml:space="preserve">up to </w:t>
      </w:r>
      <w:r w:rsidR="000C5BC7">
        <w:t xml:space="preserve">three </w:t>
      </w:r>
      <w:r w:rsidR="001933D2" w:rsidRPr="001933D2">
        <w:t>generations</w:t>
      </w:r>
      <w:r w:rsidR="000C5BC7">
        <w:t xml:space="preserve"> each year</w:t>
      </w:r>
      <w:r w:rsidR="00C4624F">
        <w:t xml:space="preserve"> in China </w:t>
      </w:r>
      <w:r w:rsidR="00C61033">
        <w:fldChar w:fldCharType="begin"/>
      </w:r>
      <w:r w:rsidR="00C61033">
        <w:instrText xml:space="preserve"> ADDIN EN.CITE &lt;EndNote&gt;&lt;Cite&gt;&lt;Author&gt;García Morales&lt;/Author&gt;&lt;Year&gt;2019&lt;/Year&gt;&lt;RecNum&gt;33499&lt;/RecNum&gt;&lt;DisplayText&gt;(García Morales et al. 2019)&lt;/DisplayText&gt;&lt;record&gt;&lt;rec-number&gt;33499&lt;/rec-number&gt;&lt;foreign-keys&gt;&lt;key app="EN" db-id="pxwxw0er9zv2fxezxdk5tt5utz5p5vtrwdv0" timestamp="1547587431"&gt;33499&lt;/key&gt;&lt;/foreign-keys&gt;&lt;ref-type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keywords&gt;&lt;keyword&gt;Scales&lt;/keyword&gt;&lt;keyword&gt;Mealybugs&lt;/keyword&gt;&lt;keyword&gt;Flatidae&lt;/keyword&gt;&lt;keyword&gt;Coccidae&lt;/keyword&gt;&lt;keyword&gt;Diaspidae&lt;/keyword&gt;&lt;keyword&gt;Pseudococcidae&lt;/keyword&gt;&lt;/keywords&gt;&lt;dates&gt;&lt;year&gt;2019&lt;/year&gt;&lt;pub-dates&gt;&lt;date&gt;2019&lt;/date&gt;&lt;/pub-dates&gt;&lt;/dates&gt;&lt;urls&gt;&lt;related-urls&gt;&lt;url&gt;http://scalenet.info&lt;/url&gt;&lt;/related-urls&gt;&lt;/urls&gt;&lt;custom1&gt;updated_RG&lt;/custom1&gt;&lt;electronic-resource-num&gt;DOI 10.1093/database/bav118&lt;/electronic-resource-num&gt;&lt;/record&gt;&lt;/Cite&gt;&lt;/EndNote&gt;</w:instrText>
      </w:r>
      <w:r w:rsidR="00C61033">
        <w:fldChar w:fldCharType="separate"/>
      </w:r>
      <w:r w:rsidR="00C61033">
        <w:rPr>
          <w:noProof/>
        </w:rPr>
        <w:t>(</w:t>
      </w:r>
      <w:hyperlink w:anchor="_ENREF_144" w:tooltip="García Morales, 2019 #33499" w:history="1">
        <w:r w:rsidR="008D29CC">
          <w:rPr>
            <w:noProof/>
          </w:rPr>
          <w:t>García Morales et al. 2019</w:t>
        </w:r>
      </w:hyperlink>
      <w:r w:rsidR="00C61033">
        <w:rPr>
          <w:noProof/>
        </w:rPr>
        <w:t>)</w:t>
      </w:r>
      <w:r w:rsidR="00C61033">
        <w:fldChar w:fldCharType="end"/>
      </w:r>
      <w:r w:rsidR="00C4624F">
        <w:t xml:space="preserve">. It has been reported to have </w:t>
      </w:r>
      <w:r w:rsidR="000C5BC7">
        <w:t xml:space="preserve">two </w:t>
      </w:r>
      <w:r w:rsidR="00C4624F">
        <w:t xml:space="preserve">complete </w:t>
      </w:r>
      <w:r w:rsidR="00FB5974" w:rsidRPr="001933D2">
        <w:t xml:space="preserve">generations </w:t>
      </w:r>
      <w:r w:rsidR="00FB5974">
        <w:t xml:space="preserve">and </w:t>
      </w:r>
      <w:r w:rsidR="00FB5974" w:rsidRPr="001933D2">
        <w:t>a partial third generation</w:t>
      </w:r>
      <w:r w:rsidR="00FB5974">
        <w:t xml:space="preserve"> </w:t>
      </w:r>
      <w:r w:rsidR="00C4624F">
        <w:t xml:space="preserve">in </w:t>
      </w:r>
      <w:r w:rsidR="000C5BC7">
        <w:t xml:space="preserve">the </w:t>
      </w:r>
      <w:r w:rsidR="00C4624F">
        <w:t xml:space="preserve">USA </w:t>
      </w:r>
      <w:r w:rsidR="00C61033">
        <w:fldChar w:fldCharType="begin"/>
      </w:r>
      <w:r w:rsidR="00C61033">
        <w:instrText xml:space="preserve"> ADDIN EN.CITE &lt;EndNote&gt;&lt;Cite&gt;&lt;Author&gt;Miller&lt;/Author&gt;&lt;Year&gt;2005&lt;/Year&gt;&lt;RecNum&gt;12825&lt;/RecNum&gt;&lt;DisplayText&gt;(Miller &amp;amp; Davidson 2005)&lt;/DisplayText&gt;&lt;record&gt;&lt;rec-number&gt;12825&lt;/rec-number&gt;&lt;foreign-keys&gt;&lt;key app="EN" db-id="pxwxw0er9zv2fxezxdk5tt5utz5p5vtrwdv0" timestamp="1451972659"&gt;12825&lt;/key&gt;&lt;/foreign-keys&gt;&lt;ref-type name="Books"&gt;6&lt;/ref-type&gt;&lt;contributors&gt;&lt;authors&gt;&lt;author&gt;Miller,D.R.&lt;/author&gt;&lt;author&gt;Davidson,J.A.&lt;/author&gt;&lt;/authors&gt;&lt;/contributors&gt;&lt;titles&gt;&lt;title&gt;Armored scale insect pests of trees and shrubs (Hemiptera: Diaspididae)&lt;/title&gt;&lt;/titles&gt;&lt;pages&gt;1-442&lt;/pages&gt;&lt;keywords&gt;&lt;keyword&gt;DAFF&lt;/keyword&gt;&lt;keyword&gt;Databases&lt;/keyword&gt;&lt;keyword&gt;Diaspididae&lt;/keyword&gt;&lt;keyword&gt;Hemiptera&lt;/keyword&gt;&lt;keyword&gt;insect&lt;/keyword&gt;&lt;keyword&gt;pest&lt;/keyword&gt;&lt;keyword&gt;Pests&lt;/keyword&gt;&lt;keyword&gt;Scale insect&lt;/keyword&gt;&lt;keyword&gt;Scales&lt;/keyword&gt;&lt;keyword&gt;Shrubs&lt;/keyword&gt;&lt;keyword&gt;Time&lt;/keyword&gt;&lt;keyword&gt;Trees&lt;/keyword&gt;&lt;keyword&gt;armored scale insect&lt;/keyword&gt;&lt;keyword&gt;Diaspidiotus ancylus&lt;/keyword&gt;&lt;keyword&gt;fruit&lt;/keyword&gt;&lt;keyword&gt;leaves&lt;/keyword&gt;&lt;/keywords&gt;&lt;dates&gt;&lt;year&gt;2005&lt;/year&gt;&lt;/dates&gt;&lt;pub-location&gt;Ithaca &amp;amp; London&lt;/pub-location&gt;&lt;publisher&gt;Cornell University Press&lt;/publisher&gt;&lt;label&gt;76860&lt;/label&gt;&lt;urls&gt;&lt;related-urls&gt;&lt;url&gt;&lt;style face="underline" font="default" size="100%"&gt;http://books.google.com.au/books?id=PhgyeCnpklMC&amp;amp;printsec=frontcover&amp;amp;dq=armored+scale+insect+pests+of+trees+and+shrubs+(hemiptera:+diaspididae)&amp;amp;source=bl&amp;amp;ots=i9a-jN3F1o&amp;amp;sig=Zp2f5-5jt8DDJyibiIdg2EPbKMc&amp;amp;hl=en&amp;amp;ei=e2tTTeSPBIjGvQPKwfWWCQ&amp;amp;sa=X&amp;amp;oi=book_result&amp;amp;ct=result&amp;amp;resnum=1&amp;amp;ved=0CBUQ6AEwAA#v=onepage&amp;amp;q&amp;amp;f=false&lt;/style&gt;&lt;/url&gt;&lt;/related-urls&gt;&lt;pdf-urls&gt;&lt;url&gt;file://J:\E Library\Plant Catalogue\M\Miller and Davidson 2005 EN12825.pdf&lt;/url&gt;&lt;/pdf-urls&gt;&lt;/urls&gt;&lt;custom1&gt;China stonefruit sg, Indonesia mangosteen, Mexico avocado as, US apples as China summerfruit lm Mexican avocado lm&lt;/custom1&gt;&lt;access-date&gt;2/10/2011&lt;/access-date&gt;&lt;/record&gt;&lt;/Cite&gt;&lt;/EndNote&gt;</w:instrText>
      </w:r>
      <w:r w:rsidR="00C61033">
        <w:fldChar w:fldCharType="separate"/>
      </w:r>
      <w:r w:rsidR="00C61033">
        <w:rPr>
          <w:noProof/>
        </w:rPr>
        <w:t>(</w:t>
      </w:r>
      <w:hyperlink w:anchor="_ENREF_258" w:tooltip="Miller, 2005 #12825" w:history="1">
        <w:r w:rsidR="008D29CC">
          <w:rPr>
            <w:noProof/>
          </w:rPr>
          <w:t>Miller &amp; Davidson 2005</w:t>
        </w:r>
      </w:hyperlink>
      <w:r w:rsidR="00C61033">
        <w:rPr>
          <w:noProof/>
        </w:rPr>
        <w:t>)</w:t>
      </w:r>
      <w:r w:rsidR="00C61033">
        <w:fldChar w:fldCharType="end"/>
      </w:r>
      <w:r w:rsidR="00FB5974">
        <w:t>.</w:t>
      </w:r>
      <w:r w:rsidR="000C5BC7">
        <w:t xml:space="preserve"> </w:t>
      </w:r>
      <w:r w:rsidR="00F91E74">
        <w:t xml:space="preserve">Armoured scales affect their hosts by removing sap, as well as by injecting toxic saliva during feeding </w:t>
      </w:r>
      <w:r w:rsidR="00C61033">
        <w:fldChar w:fldCharType="begin"/>
      </w:r>
      <w:r w:rsidR="00C61033">
        <w:instrText xml:space="preserve"> ADDIN EN.CITE &lt;EndNote&gt;&lt;Cite&gt;&lt;Author&gt;Kosztarab&lt;/Author&gt;&lt;Year&gt;1990&lt;/Year&gt;&lt;RecNum&gt;6860&lt;/RecNum&gt;&lt;DisplayText&gt;(Kosztarab 1990)&lt;/DisplayText&gt;&lt;record&gt;&lt;rec-number&gt;6860&lt;/rec-number&gt;&lt;foreign-keys&gt;&lt;key app="EN" db-id="pxwxw0er9zv2fxezxdk5tt5utz5p5vtrwdv0" timestamp="1451972532"&gt;6860&lt;/key&gt;&lt;/foreign-keys&gt;&lt;ref-type name="Chapters"&gt;5&lt;/ref-type&gt;&lt;contributors&gt;&lt;authors&gt;&lt;author&gt;Kosztarab,M.&lt;/author&gt;&lt;/authors&gt;&lt;secondary-authors&gt;&lt;author&gt;Rosen,D.&lt;/author&gt;&lt;/secondary-authors&gt;&lt;tertiary-authors&gt;&lt;author&gt;Helle,W.&lt;/author&gt;&lt;/tertiary-authors&gt;&lt;/contributors&gt;&lt;titles&gt;&lt;title&gt;Economic importance&lt;/title&gt;&lt;secondary-title&gt;Armored scale insects: their biology, natural enemies and control. Vol. 4B&lt;/secondary-title&gt;&lt;tertiary-title&gt;World crop pests&lt;/tertiary-title&gt;&lt;/titles&gt;&lt;pages&gt;307-311&lt;/pages&gt;&lt;section&gt;3.1.2&lt;/section&gt;&lt;keywords&gt;&lt;keyword&gt;Armoured scale insects&lt;/keyword&gt;&lt;keyword&gt;Biology&lt;/keyword&gt;&lt;keyword&gt;control&lt;/keyword&gt;&lt;keyword&gt;Controls&lt;/keyword&gt;&lt;keyword&gt;Economic importance&lt;/keyword&gt;&lt;keyword&gt;Enemies&lt;/keyword&gt;&lt;keyword&gt;Importance&lt;/keyword&gt;&lt;keyword&gt;insect&lt;/keyword&gt;&lt;keyword&gt;Insects&lt;/keyword&gt;&lt;keyword&gt;Natural enemies&lt;/keyword&gt;&lt;keyword&gt;pest&lt;/keyword&gt;&lt;keyword&gt;Pests&lt;/keyword&gt;&lt;keyword&gt;Scale insect&lt;/keyword&gt;&lt;keyword&gt;Scale insects&lt;/keyword&gt;&lt;keyword&gt;Scales&lt;/keyword&gt;&lt;keyword&gt;Volume&lt;/keyword&gt;&lt;keyword&gt;World&lt;/keyword&gt;&lt;/keywords&gt;&lt;dates&gt;&lt;year&gt;1990&lt;/year&gt;&lt;/dates&gt;&lt;pub-location&gt;Amsterdam&lt;/pub-location&gt;&lt;publisher&gt;Elsevier Science Publishers B.V.&lt;/publisher&gt;&lt;orig-pub&gt;&lt;style face="underline" font="default" size="100%"&gt;J:\E Library\Plant Catalogue\K&lt;/style&gt;&lt;/orig-pub&gt;&lt;label&gt;70448&lt;/label&gt;&lt;urls&gt;&lt;/urls&gt;&lt;custom1&gt;US apples as Mexican avocados jc&lt;/custom1&gt;&lt;/record&gt;&lt;/Cite&gt;&lt;/EndNote&gt;</w:instrText>
      </w:r>
      <w:r w:rsidR="00C61033">
        <w:fldChar w:fldCharType="separate"/>
      </w:r>
      <w:r w:rsidR="00C61033">
        <w:rPr>
          <w:noProof/>
        </w:rPr>
        <w:t>(</w:t>
      </w:r>
      <w:hyperlink w:anchor="_ENREF_210" w:tooltip="Kosztarab, 1990 #6860" w:history="1">
        <w:r w:rsidR="008D29CC">
          <w:rPr>
            <w:noProof/>
          </w:rPr>
          <w:t>Kosztarab 1990</w:t>
        </w:r>
      </w:hyperlink>
      <w:r w:rsidR="00C61033">
        <w:rPr>
          <w:noProof/>
        </w:rPr>
        <w:t>)</w:t>
      </w:r>
      <w:r w:rsidR="00C61033">
        <w:fldChar w:fldCharType="end"/>
      </w:r>
      <w:r w:rsidR="00F91E74">
        <w:t xml:space="preserve">. The feeding process results in cell death, deformation of plant parts and the formation of galls and pits, as well as increased susceptibility to other destructive agents such as frost, disease and other pests </w:t>
      </w:r>
      <w:r w:rsidR="00C61033">
        <w:fldChar w:fldCharType="begin"/>
      </w:r>
      <w:r w:rsidR="00C61033">
        <w:instrText xml:space="preserve"> ADDIN EN.CITE &lt;EndNote&gt;&lt;Cite&gt;&lt;Author&gt;Kosztarab&lt;/Author&gt;&lt;Year&gt;1990&lt;/Year&gt;&lt;RecNum&gt;6860&lt;/RecNum&gt;&lt;DisplayText&gt;(Kosztarab 1990)&lt;/DisplayText&gt;&lt;record&gt;&lt;rec-number&gt;6860&lt;/rec-number&gt;&lt;foreign-keys&gt;&lt;key app="EN" db-id="pxwxw0er9zv2fxezxdk5tt5utz5p5vtrwdv0" timestamp="1451972532"&gt;6860&lt;/key&gt;&lt;/foreign-keys&gt;&lt;ref-type name="Chapters"&gt;5&lt;/ref-type&gt;&lt;contributors&gt;&lt;authors&gt;&lt;author&gt;Kosztarab,M.&lt;/author&gt;&lt;/authors&gt;&lt;secondary-authors&gt;&lt;author&gt;Rosen,D.&lt;/author&gt;&lt;/secondary-authors&gt;&lt;tertiary-authors&gt;&lt;author&gt;Helle,W.&lt;/author&gt;&lt;/tertiary-authors&gt;&lt;/contributors&gt;&lt;titles&gt;&lt;title&gt;Economic importance&lt;/title&gt;&lt;secondary-title&gt;Armored scale insects: their biology, natural enemies and control. Vol. 4B&lt;/secondary-title&gt;&lt;tertiary-title&gt;World crop pests&lt;/tertiary-title&gt;&lt;/titles&gt;&lt;pages&gt;307-311&lt;/pages&gt;&lt;section&gt;3.1.2&lt;/section&gt;&lt;keywords&gt;&lt;keyword&gt;Armoured scale insects&lt;/keyword&gt;&lt;keyword&gt;Biology&lt;/keyword&gt;&lt;keyword&gt;control&lt;/keyword&gt;&lt;keyword&gt;Controls&lt;/keyword&gt;&lt;keyword&gt;Economic importance&lt;/keyword&gt;&lt;keyword&gt;Enemies&lt;/keyword&gt;&lt;keyword&gt;Importance&lt;/keyword&gt;&lt;keyword&gt;insect&lt;/keyword&gt;&lt;keyword&gt;Insects&lt;/keyword&gt;&lt;keyword&gt;Natural enemies&lt;/keyword&gt;&lt;keyword&gt;pest&lt;/keyword&gt;&lt;keyword&gt;Pests&lt;/keyword&gt;&lt;keyword&gt;Scale insect&lt;/keyword&gt;&lt;keyword&gt;Scale insects&lt;/keyword&gt;&lt;keyword&gt;Scales&lt;/keyword&gt;&lt;keyword&gt;Volume&lt;/keyword&gt;&lt;keyword&gt;World&lt;/keyword&gt;&lt;/keywords&gt;&lt;dates&gt;&lt;year&gt;1990&lt;/year&gt;&lt;/dates&gt;&lt;pub-location&gt;Amsterdam&lt;/pub-location&gt;&lt;publisher&gt;Elsevier Science Publishers B.V.&lt;/publisher&gt;&lt;orig-pub&gt;&lt;style face="underline" font="default" size="100%"&gt;J:\E Library\Plant Catalogue\K&lt;/style&gt;&lt;/orig-pub&gt;&lt;label&gt;70448&lt;/label&gt;&lt;urls&gt;&lt;/urls&gt;&lt;custom1&gt;US apples as Mexican avocados jc&lt;/custom1&gt;&lt;/record&gt;&lt;/Cite&gt;&lt;/EndNote&gt;</w:instrText>
      </w:r>
      <w:r w:rsidR="00C61033">
        <w:fldChar w:fldCharType="separate"/>
      </w:r>
      <w:r w:rsidR="00C61033">
        <w:rPr>
          <w:noProof/>
        </w:rPr>
        <w:t>(</w:t>
      </w:r>
      <w:hyperlink w:anchor="_ENREF_210" w:tooltip="Kosztarab, 1990 #6860" w:history="1">
        <w:r w:rsidR="008D29CC">
          <w:rPr>
            <w:noProof/>
          </w:rPr>
          <w:t>Kosztarab 1990</w:t>
        </w:r>
      </w:hyperlink>
      <w:r w:rsidR="00C61033">
        <w:rPr>
          <w:noProof/>
        </w:rPr>
        <w:t>)</w:t>
      </w:r>
      <w:r w:rsidR="00C61033">
        <w:fldChar w:fldCharType="end"/>
      </w:r>
      <w:r w:rsidR="00F91E74">
        <w:t>. High populations of scales can cause the</w:t>
      </w:r>
      <w:r w:rsidR="00DD6C22">
        <w:t xml:space="preserve"> </w:t>
      </w:r>
      <w:r w:rsidR="00F91E74">
        <w:t xml:space="preserve">death of trees </w:t>
      </w:r>
      <w:r w:rsidR="00C61033">
        <w:fldChar w:fldCharType="begin">
          <w:fldData xml:space="preserve">PEVuZE5vdGU+PENpdGU+PEF1dGhvcj5CZWFyZHNsZXk8L0F1dGhvcj48WWVhcj4xOTc1PC9ZZWFy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</w:fldData>
        </w:fldChar>
      </w:r>
      <w:r w:rsidR="00C61033">
        <w:instrText xml:space="preserve"> ADDIN EN.CITE </w:instrText>
      </w:r>
      <w:r w:rsidR="00C61033">
        <w:fldChar w:fldCharType="begin">
          <w:fldData xml:space="preserve">PEVuZE5vdGU+PENpdGU+PEF1dGhvcj5CZWFyZHNsZXk8L0F1dGhvcj48WWVhcj4xOTc1PC9ZZWFy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</w:fldData>
        </w:fldChar>
      </w:r>
      <w:r w:rsidR="00C61033">
        <w:instrText xml:space="preserve"> ADDIN EN.CITE.DATA </w:instrText>
      </w:r>
      <w:r w:rsidR="00C61033">
        <w:fldChar w:fldCharType="end"/>
      </w:r>
      <w:r w:rsidR="00C61033">
        <w:fldChar w:fldCharType="separate"/>
      </w:r>
      <w:r w:rsidR="00C61033">
        <w:rPr>
          <w:noProof/>
        </w:rPr>
        <w:t>(</w:t>
      </w:r>
      <w:hyperlink w:anchor="_ENREF_35" w:tooltip="Beardsley, 1975 #3261" w:history="1">
        <w:r w:rsidR="008D29CC">
          <w:rPr>
            <w:noProof/>
          </w:rPr>
          <w:t>Beardsley &amp; Gonzalez 1975</w:t>
        </w:r>
      </w:hyperlink>
      <w:r w:rsidR="00C61033">
        <w:rPr>
          <w:noProof/>
        </w:rPr>
        <w:t xml:space="preserve">; </w:t>
      </w:r>
      <w:hyperlink w:anchor="_ENREF_310" w:tooltip="Smith, 1997 #13421" w:history="1">
        <w:r w:rsidR="008D29CC">
          <w:rPr>
            <w:noProof/>
          </w:rPr>
          <w:t>Smith, Beattie &amp; Broadley 1997</w:t>
        </w:r>
      </w:hyperlink>
      <w:r w:rsidR="00C61033">
        <w:rPr>
          <w:noProof/>
        </w:rPr>
        <w:t>)</w:t>
      </w:r>
      <w:r w:rsidR="00C61033">
        <w:fldChar w:fldCharType="end"/>
      </w:r>
      <w:r w:rsidR="00F91E74">
        <w:t>.</w:t>
      </w:r>
      <w:r w:rsidR="00DD6C22">
        <w:t xml:space="preserve"> </w:t>
      </w:r>
      <w:r w:rsidR="00F91E74">
        <w:t>In general, scale nymphs settle and feed on branches and fruit of the host plant, becoming</w:t>
      </w:r>
      <w:r w:rsidR="00DD6C22">
        <w:t xml:space="preserve"> </w:t>
      </w:r>
      <w:r w:rsidR="00F91E74">
        <w:t xml:space="preserve">immobile as they develop into late instar nymphs </w:t>
      </w:r>
      <w:r w:rsidR="00C61033">
        <w:fldChar w:fldCharType="begin">
          <w:fldData xml:space="preserve">PEVuZE5vdGU+PENpdGU+PEF1dGhvcj5CZWFyZHNsZXk8L0F1dGhvcj48WWVhcj4xOTc1PC9ZZWFy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==
</w:fldData>
        </w:fldChar>
      </w:r>
      <w:r w:rsidR="00C61033">
        <w:instrText xml:space="preserve"> ADDIN EN.CITE </w:instrText>
      </w:r>
      <w:r w:rsidR="00C61033">
        <w:fldChar w:fldCharType="begin">
          <w:fldData xml:space="preserve">PEVuZE5vdGU+PENpdGU+PEF1dGhvcj5CZWFyZHNsZXk8L0F1dGhvcj48WWVhcj4xOTc1PC9ZZWFy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==
</w:fldData>
        </w:fldChar>
      </w:r>
      <w:r w:rsidR="00C61033">
        <w:instrText xml:space="preserve"> ADDIN EN.CITE.DATA </w:instrText>
      </w:r>
      <w:r w:rsidR="00C61033">
        <w:fldChar w:fldCharType="end"/>
      </w:r>
      <w:r w:rsidR="00C61033">
        <w:fldChar w:fldCharType="separate"/>
      </w:r>
      <w:r w:rsidR="00C61033">
        <w:rPr>
          <w:noProof/>
        </w:rPr>
        <w:t>(</w:t>
      </w:r>
      <w:hyperlink w:anchor="_ENREF_35" w:tooltip="Beardsley, 1975 #3261" w:history="1">
        <w:r w:rsidR="008D29CC">
          <w:rPr>
            <w:noProof/>
          </w:rPr>
          <w:t>Beardsley &amp; Gonzalez 1975</w:t>
        </w:r>
      </w:hyperlink>
      <w:r w:rsidR="00C61033">
        <w:rPr>
          <w:noProof/>
        </w:rPr>
        <w:t xml:space="preserve">; </w:t>
      </w:r>
      <w:hyperlink w:anchor="_ENREF_211" w:tooltip="Koteja, 1990 #1590" w:history="1">
        <w:r w:rsidR="008D29CC">
          <w:rPr>
            <w:noProof/>
          </w:rPr>
          <w:t>Koteja 1990</w:t>
        </w:r>
      </w:hyperlink>
      <w:r w:rsidR="00C61033">
        <w:rPr>
          <w:noProof/>
        </w:rPr>
        <w:t>)</w:t>
      </w:r>
      <w:r w:rsidR="00C61033">
        <w:fldChar w:fldCharType="end"/>
      </w:r>
      <w:r w:rsidR="00F91E74">
        <w:t>.</w:t>
      </w:r>
      <w:r w:rsidR="00DD6C22">
        <w:t xml:space="preserve"> </w:t>
      </w:r>
      <w:r w:rsidR="00F91E74">
        <w:t>The female reaches sexual maturity without undergoing true metamorphosis, remaining legless</w:t>
      </w:r>
      <w:r w:rsidR="00DD6C22">
        <w:t xml:space="preserve"> </w:t>
      </w:r>
      <w:r w:rsidR="00F91E74">
        <w:t xml:space="preserve">and immobile on the host plant </w:t>
      </w:r>
      <w:r w:rsidR="00C61033">
        <w:fldChar w:fldCharType="begin"/>
      </w:r>
      <w:r w:rsidR="00C61033">
        <w:instrText xml:space="preserve"> ADDIN EN.CITE &lt;EndNote&gt;&lt;Cite&gt;&lt;Author&gt;Koteja&lt;/Author&gt;&lt;Year&gt;1990&lt;/Year&gt;&lt;RecNum&gt;1590&lt;/RecNum&gt;&lt;DisplayText&gt;(Koteja 1990)&lt;/DisplayText&gt;&lt;record&gt;&lt;rec-number&gt;1590&lt;/rec-number&gt;&lt;foreign-keys&gt;&lt;key app="EN" db-id="pxwxw0er9zv2fxezxdk5tt5utz5p5vtrwdv0" timestamp="1451972403"&gt;1590&lt;/key&gt;&lt;/foreign-keys&gt;&lt;ref-type name="Chapters"&gt;5&lt;/ref-type&gt;&lt;contributors&gt;&lt;authors&gt;&lt;author&gt;Koteja,J.&lt;/author&gt;&lt;/authors&gt;&lt;secondary-authors&gt;&lt;author&gt;Rosen,D.&lt;/author&gt;&lt;/secondary-authors&gt;&lt;tertiary-authors&gt;&lt;author&gt;Helle,W.&lt;/author&gt;&lt;/tertiary-authors&gt;&lt;/contributors&gt;&lt;titles&gt;&lt;title&gt;Life history&lt;/title&gt;&lt;secondary-title&gt;Armoured scale insects: their biology, natural enemies and control. Vol. 4A&lt;/secondary-title&gt;&lt;tertiary-title&gt;World crop pests&lt;/tertiary-title&gt;&lt;/titles&gt;&lt;pages&gt;243-254&lt;/pages&gt;&lt;keywords&gt;&lt;keyword&gt;Armoured scale insects&lt;/keyword&gt;&lt;keyword&gt;Biology&lt;/keyword&gt;&lt;keyword&gt;control&lt;/keyword&gt;&lt;keyword&gt;Controls&lt;/keyword&gt;&lt;keyword&gt;Crops&lt;/keyword&gt;&lt;keyword&gt;Enemies&lt;/keyword&gt;&lt;keyword&gt;History&lt;/keyword&gt;&lt;keyword&gt;insect&lt;/keyword&gt;&lt;keyword&gt;Insects&lt;/keyword&gt;&lt;keyword&gt;Life-history&lt;/keyword&gt;&lt;keyword&gt;Natural enemies&lt;/keyword&gt;&lt;keyword&gt;pest&lt;/keyword&gt;&lt;keyword&gt;Pests&lt;/keyword&gt;&lt;keyword&gt;Scale insect&lt;/keyword&gt;&lt;keyword&gt;Scale insects&lt;/keyword&gt;&lt;keyword&gt;Scales&lt;/keyword&gt;&lt;keyword&gt;Scales insects&lt;/keyword&gt;&lt;keyword&gt;Volume&lt;/keyword&gt;&lt;keyword&gt;World&lt;/keyword&gt;&lt;/keywords&gt;&lt;dates&gt;&lt;year&gt;1990&lt;/year&gt;&lt;/dates&gt;&lt;pub-location&gt;Amsterdam&lt;/pub-location&gt;&lt;publisher&gt;Elsevier Science Publishers B.V.&lt;/publisher&gt;&lt;orig-pub&gt;&lt;style face="underline" font="default" size="100%"&gt;J:\E Library\Plant Catalogue\K&lt;/style&gt;&lt;/orig-pub&gt;&lt;label&gt;6999&lt;/label&gt;&lt;urls&gt;&lt;pdf-urls&gt;&lt;url&gt;file://J:\E Library\Plant Catalogue\K\Koteja 1990 EN1590.pdf&lt;/url&gt;&lt;/pdf-urls&gt;&lt;/urls&gt;&lt;custom1&gt;hcc Mexican avocado lm&lt;/custom1&gt;&lt;/record&gt;&lt;/Cite&gt;&lt;/EndNote&gt;</w:instrText>
      </w:r>
      <w:r w:rsidR="00C61033">
        <w:fldChar w:fldCharType="separate"/>
      </w:r>
      <w:r w:rsidR="00C61033">
        <w:rPr>
          <w:noProof/>
        </w:rPr>
        <w:t>(</w:t>
      </w:r>
      <w:hyperlink w:anchor="_ENREF_211" w:tooltip="Koteja, 1990 #1590" w:history="1">
        <w:r w:rsidR="008D29CC">
          <w:rPr>
            <w:noProof/>
          </w:rPr>
          <w:t>Koteja 1990</w:t>
        </w:r>
      </w:hyperlink>
      <w:r w:rsidR="00C61033">
        <w:rPr>
          <w:noProof/>
        </w:rPr>
        <w:t>)</w:t>
      </w:r>
      <w:r w:rsidR="00C61033">
        <w:fldChar w:fldCharType="end"/>
      </w:r>
      <w:r w:rsidR="00F91E74">
        <w:t xml:space="preserve">. This contrasts </w:t>
      </w:r>
      <w:r w:rsidR="000C5BC7">
        <w:t xml:space="preserve">with </w:t>
      </w:r>
      <w:r w:rsidR="00F91E74">
        <w:t>the male scale which has a pupal</w:t>
      </w:r>
      <w:r w:rsidR="00DD6C22">
        <w:t xml:space="preserve"> </w:t>
      </w:r>
      <w:r w:rsidR="00F91E74">
        <w:t>stage</w:t>
      </w:r>
      <w:r w:rsidR="000C5BC7">
        <w:t xml:space="preserve"> from which it </w:t>
      </w:r>
      <w:r w:rsidR="00F91E74">
        <w:t>emerg</w:t>
      </w:r>
      <w:r w:rsidR="000C5BC7">
        <w:t>es</w:t>
      </w:r>
      <w:r w:rsidR="00F91E74">
        <w:t xml:space="preserve"> as a winged adult form. The female life stages include adult, egg and nymph</w:t>
      </w:r>
      <w:r w:rsidR="00DD6C22">
        <w:t xml:space="preserve"> </w:t>
      </w:r>
      <w:r w:rsidR="00F91E74">
        <w:t>while the male has adult, egg, nymph, pre-pupa</w:t>
      </w:r>
      <w:r w:rsidR="00784E85">
        <w:t>l</w:t>
      </w:r>
      <w:r w:rsidR="00F91E74">
        <w:t xml:space="preserve"> and pupa stages. The mature adult female is approximately 1.0</w:t>
      </w:r>
      <w:r w:rsidR="000C5BC7">
        <w:t xml:space="preserve"> to </w:t>
      </w:r>
      <w:r w:rsidR="00F91E74">
        <w:t xml:space="preserve">1.5 </w:t>
      </w:r>
      <w:r w:rsidR="000C5BC7">
        <w:t xml:space="preserve">millimetres </w:t>
      </w:r>
      <w:r w:rsidR="00F91E74">
        <w:t xml:space="preserve">in length </w:t>
      </w:r>
      <w:r w:rsidR="00C61033">
        <w:fldChar w:fldCharType="begin"/>
      </w:r>
      <w:r w:rsidR="00C61033">
        <w:instrText xml:space="preserve"> ADDIN EN.CITE &lt;EndNote&gt;&lt;Cite&gt;&lt;Author&gt;Takagi&lt;/Author&gt;&lt;Year&gt;1990&lt;/Year&gt;&lt;RecNum&gt;14626&lt;/RecNum&gt;&lt;DisplayText&gt;(Takagi 1990)&lt;/DisplayText&gt;&lt;record&gt;&lt;rec-number&gt;14626&lt;/rec-number&gt;&lt;foreign-keys&gt;&lt;key app="EN" db-id="pxwxw0er9zv2fxezxdk5tt5utz5p5vtrwdv0" timestamp="1451972695"&gt;14626&lt;/key&gt;&lt;/foreign-keys&gt;&lt;ref-type name="Chapters"&gt;5&lt;/ref-type&gt;&lt;contributors&gt;&lt;authors&gt;&lt;author&gt;Takagi,S.&lt;/author&gt;&lt;/authors&gt;&lt;secondary-authors&gt;&lt;author&gt;Rosen,D.&lt;/author&gt;&lt;/secondary-authors&gt;&lt;/contributors&gt;&lt;titles&gt;&lt;title&gt;The adult female&lt;/title&gt;&lt;secondary-title&gt;Armored scale insects: their biology, natural enemies and control. Vol 4A&lt;/secondary-title&gt;&lt;tertiary-title&gt;World crop pests&lt;/tertiary-title&gt;&lt;/titles&gt;&lt;pages&gt;5-20&lt;/pages&gt;&lt;section&gt;1.1.2.1&lt;/section&gt;&lt;keywords&gt;&lt;keyword&gt;Adult&lt;/keyword&gt;&lt;keyword&gt;Biology&lt;/keyword&gt;&lt;keyword&gt;control&lt;/keyword&gt;&lt;keyword&gt;Diagnosis&lt;/keyword&gt;&lt;keyword&gt;Enemies&lt;/keyword&gt;&lt;keyword&gt;Female&lt;/keyword&gt;&lt;keyword&gt;insect&lt;/keyword&gt;&lt;keyword&gt;Insects&lt;/keyword&gt;&lt;keyword&gt;Natural enemies&lt;/keyword&gt;&lt;keyword&gt;pest&lt;/keyword&gt;&lt;keyword&gt;Pests&lt;/keyword&gt;&lt;keyword&gt;Phylogenetic relationships&lt;/keyword&gt;&lt;keyword&gt;Relationships&lt;/keyword&gt;&lt;keyword&gt;Scale insect&lt;/keyword&gt;&lt;keyword&gt;Scale insects&lt;/keyword&gt;&lt;keyword&gt;World&lt;/keyword&gt;&lt;/keywords&gt;&lt;dates&gt;&lt;year&gt;1990&lt;/year&gt;&lt;/dates&gt;&lt;pub-location&gt;Amsterdam&lt;/pub-location&gt;&lt;publisher&gt;Elsevier Science Publishers B.V.&lt;/publisher&gt;&lt;orig-pub&gt;&lt;style face="underline" font="default" size="100%"&gt;J:\E Library\Plant Catalogue\T&lt;/style&gt;&lt;/orig-pub&gt;&lt;label&gt;78747&lt;/label&gt;&lt;urls&gt;&lt;/urls&gt;&lt;custom1&gt;Indonesia mangosteen as Mexican avocado lm&lt;/custom1&gt;&lt;/record&gt;&lt;/Cite&gt;&lt;/EndNote&gt;</w:instrText>
      </w:r>
      <w:r w:rsidR="00C61033">
        <w:fldChar w:fldCharType="separate"/>
      </w:r>
      <w:r w:rsidR="00C61033">
        <w:rPr>
          <w:noProof/>
        </w:rPr>
        <w:t>(</w:t>
      </w:r>
      <w:hyperlink w:anchor="_ENREF_325" w:tooltip="Takagi, 1990 #14626" w:history="1">
        <w:r w:rsidR="008D29CC">
          <w:rPr>
            <w:noProof/>
          </w:rPr>
          <w:t>Takagi 1990</w:t>
        </w:r>
      </w:hyperlink>
      <w:r w:rsidR="00C61033">
        <w:rPr>
          <w:noProof/>
        </w:rPr>
        <w:t>)</w:t>
      </w:r>
      <w:r w:rsidR="00C61033">
        <w:fldChar w:fldCharType="end"/>
      </w:r>
      <w:r w:rsidR="00F91E74">
        <w:t xml:space="preserve">. The mature male is seldom seen and is rarely </w:t>
      </w:r>
      <w:r w:rsidR="00F91E74" w:rsidRPr="00AD4195">
        <w:t>more</w:t>
      </w:r>
      <w:r w:rsidR="00521B2E" w:rsidRPr="00AD4195">
        <w:t xml:space="preserve"> than</w:t>
      </w:r>
      <w:r w:rsidR="00F91E74" w:rsidRPr="00AD4195">
        <w:t xml:space="preserve"> </w:t>
      </w:r>
      <w:r w:rsidR="000C5BC7" w:rsidRPr="00AD4195">
        <w:t>one</w:t>
      </w:r>
      <w:r w:rsidR="000C5BC7">
        <w:t xml:space="preserve"> </w:t>
      </w:r>
      <w:r w:rsidR="00F91E74">
        <w:t>m</w:t>
      </w:r>
      <w:r w:rsidR="000C5BC7">
        <w:t>illimetre</w:t>
      </w:r>
      <w:r w:rsidR="00F91E74">
        <w:t xml:space="preserve"> in length </w:t>
      </w:r>
      <w:r w:rsidR="00C61033">
        <w:fldChar w:fldCharType="begin"/>
      </w:r>
      <w:r w:rsidR="00C61033">
        <w:instrText xml:space="preserve"> ADDIN EN.CITE &lt;EndNote&gt;&lt;Cite&gt;&lt;Author&gt;Giliomee&lt;/Author&gt;&lt;Year&gt;1990&lt;/Year&gt;&lt;RecNum&gt;1292&lt;/RecNum&gt;&lt;DisplayText&gt;(Giliomee 1990)&lt;/DisplayText&gt;&lt;record&gt;&lt;rec-number&gt;1292&lt;/rec-number&gt;&lt;foreign-keys&gt;&lt;key app="EN" db-id="pxwxw0er9zv2fxezxdk5tt5utz5p5vtrwdv0" timestamp="1451972394"&gt;1292&lt;/key&gt;&lt;/foreign-keys&gt;&lt;ref-type name="Chapters"&gt;5&lt;/ref-type&gt;&lt;contributors&gt;&lt;authors&gt;&lt;author&gt;Giliomee,J.H.&lt;/author&gt;&lt;/authors&gt;&lt;secondary-authors&gt;&lt;author&gt;Rosen,D.&lt;/author&gt;&lt;/secondary-authors&gt;&lt;tertiary-authors&gt;&lt;author&gt;Helle,W.&lt;/author&gt;&lt;/tertiary-authors&gt;&lt;/contributors&gt;&lt;titles&gt;&lt;title&gt;The adult male&lt;/title&gt;&lt;secondary-title&gt;Armored scale insects: their biology, natural enemies and control. Vol. 4A&lt;/secondary-title&gt;&lt;tertiary-title&gt;World crop pests&lt;/tertiary-title&gt;&lt;/titles&gt;&lt;pages&gt;21-28&lt;/pages&gt;&lt;section&gt;1.1.2.2&lt;/section&gt;&lt;reprint-edition&gt;In File&lt;/reprint-edition&gt;&lt;keywords&gt;&lt;keyword&gt;Adult&lt;/keyword&gt;&lt;keyword&gt;Adults&lt;/keyword&gt;&lt;keyword&gt;Armoured scale insects&lt;/keyword&gt;&lt;keyword&gt;Biology&lt;/keyword&gt;&lt;keyword&gt;control&lt;/keyword&gt;&lt;keyword&gt;Controls&lt;/keyword&gt;&lt;keyword&gt;Crops&lt;/keyword&gt;&lt;keyword&gt;Enemies&lt;/keyword&gt;&lt;keyword&gt;insect&lt;/keyword&gt;&lt;keyword&gt;Insects&lt;/keyword&gt;&lt;keyword&gt;Natural enemies&lt;/keyword&gt;&lt;keyword&gt;pest&lt;/keyword&gt;&lt;keyword&gt;Pests&lt;/keyword&gt;&lt;keyword&gt;Scale insect&lt;/keyword&gt;&lt;keyword&gt;Scale insects&lt;/keyword&gt;&lt;keyword&gt;Scales&lt;/keyword&gt;&lt;keyword&gt;Scales insects&lt;/keyword&gt;&lt;keyword&gt;Volume&lt;/keyword&gt;&lt;keyword&gt;World&lt;/keyword&gt;&lt;/keywords&gt;&lt;dates&gt;&lt;year&gt;1990&lt;/year&gt;&lt;/dates&gt;&lt;pub-location&gt;Amsterdam&lt;/pub-location&gt;&lt;publisher&gt;Elsevier Science Publishers B.V.&lt;/publisher&gt;&lt;orig-pub&gt;&lt;style face="underline" font="default" size="100%"&gt;J:\E Library\Plant Catalogue\G&lt;/style&gt;&lt;/orig-pub&gt;&lt;isbn&gt;0444428542&lt;/isbn&gt;&lt;label&gt;4748&lt;/label&gt;&lt;urls&gt;&lt;/urls&gt;&lt;custom1&gt;la Mexican avocado lm&lt;/custom1&gt;&lt;/record&gt;&lt;/Cite&gt;&lt;/EndNote&gt;</w:instrText>
      </w:r>
      <w:r w:rsidR="00C61033">
        <w:fldChar w:fldCharType="separate"/>
      </w:r>
      <w:r w:rsidR="00C61033">
        <w:rPr>
          <w:noProof/>
        </w:rPr>
        <w:t>(</w:t>
      </w:r>
      <w:hyperlink w:anchor="_ENREF_149" w:tooltip="Giliomee, 1990 #1292" w:history="1">
        <w:r w:rsidR="008D29CC">
          <w:rPr>
            <w:noProof/>
          </w:rPr>
          <w:t>Giliomee 1990</w:t>
        </w:r>
      </w:hyperlink>
      <w:r w:rsidR="00C61033">
        <w:rPr>
          <w:noProof/>
        </w:rPr>
        <w:t>)</w:t>
      </w:r>
      <w:r w:rsidR="00C61033">
        <w:fldChar w:fldCharType="end"/>
      </w:r>
      <w:r w:rsidR="000C5BC7">
        <w:t>; t</w:t>
      </w:r>
      <w:r w:rsidR="00F91E74">
        <w:t>he adult</w:t>
      </w:r>
      <w:r w:rsidR="00DD6C22">
        <w:t xml:space="preserve"> </w:t>
      </w:r>
      <w:r w:rsidR="00F91E74">
        <w:t xml:space="preserve">male is winged, does not feed and lives for </w:t>
      </w:r>
      <w:r w:rsidR="000C5BC7">
        <w:t>only one to three</w:t>
      </w:r>
      <w:r w:rsidR="00F91E74">
        <w:t xml:space="preserve"> days </w:t>
      </w:r>
      <w:r w:rsidR="00C61033">
        <w:fldChar w:fldCharType="begin">
          <w:fldData xml:space="preserve">PEVuZE5vdGU+PENpdGU+PEF1dGhvcj5CZWFyZHNsZXk8L0F1dGhvcj48WWVhcj4xOTc1PC9ZZWFy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==
</w:fldData>
        </w:fldChar>
      </w:r>
      <w:r w:rsidR="00C61033">
        <w:instrText xml:space="preserve"> ADDIN EN.CITE </w:instrText>
      </w:r>
      <w:r w:rsidR="00C61033">
        <w:fldChar w:fldCharType="begin">
          <w:fldData xml:space="preserve">PEVuZE5vdGU+PENpdGU+PEF1dGhvcj5CZWFyZHNsZXk8L0F1dGhvcj48WWVhcj4xOTc1PC9ZZWFy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==
</w:fldData>
        </w:fldChar>
      </w:r>
      <w:r w:rsidR="00C61033">
        <w:instrText xml:space="preserve"> ADDIN EN.CITE.DATA </w:instrText>
      </w:r>
      <w:r w:rsidR="00C61033">
        <w:fldChar w:fldCharType="end"/>
      </w:r>
      <w:r w:rsidR="00C61033">
        <w:fldChar w:fldCharType="separate"/>
      </w:r>
      <w:r w:rsidR="00C61033">
        <w:rPr>
          <w:noProof/>
        </w:rPr>
        <w:t>(</w:t>
      </w:r>
      <w:hyperlink w:anchor="_ENREF_35" w:tooltip="Beardsley, 1975 #3261" w:history="1">
        <w:r w:rsidR="008D29CC">
          <w:rPr>
            <w:noProof/>
          </w:rPr>
          <w:t>Beardsley &amp; Gonzalez 1975</w:t>
        </w:r>
      </w:hyperlink>
      <w:r w:rsidR="00C61033">
        <w:rPr>
          <w:noProof/>
        </w:rPr>
        <w:t xml:space="preserve">; </w:t>
      </w:r>
      <w:hyperlink w:anchor="_ENREF_211" w:tooltip="Koteja, 1990 #1590" w:history="1">
        <w:r w:rsidR="008D29CC">
          <w:rPr>
            <w:noProof/>
          </w:rPr>
          <w:t>Koteja 1990</w:t>
        </w:r>
      </w:hyperlink>
      <w:r w:rsidR="00C61033">
        <w:rPr>
          <w:noProof/>
        </w:rPr>
        <w:t>)</w:t>
      </w:r>
      <w:r w:rsidR="00C61033">
        <w:fldChar w:fldCharType="end"/>
      </w:r>
      <w:r w:rsidR="001933D2" w:rsidRPr="001933D2">
        <w:t xml:space="preserve">. </w:t>
      </w:r>
    </w:p>
    <w:p w14:paraId="537ABC88" w14:textId="6A9C3215" w:rsidR="00524237" w:rsidRPr="00D13BC2" w:rsidRDefault="00915D07" w:rsidP="004D4205">
      <w:pPr>
        <w:spacing w:before="120"/>
      </w:pPr>
      <w:r w:rsidRPr="00D13BC2">
        <w:rPr>
          <w:i/>
        </w:rPr>
        <w:t>Parlatoreopsis chinensis</w:t>
      </w:r>
      <w:r w:rsidRPr="00D13BC2" w:rsidDel="00ED5B2E">
        <w:t xml:space="preserve"> </w:t>
      </w:r>
      <w:r w:rsidR="00DD6C22">
        <w:t xml:space="preserve">has been assessed as not </w:t>
      </w:r>
      <w:r w:rsidR="00784E85">
        <w:t xml:space="preserve">present </w:t>
      </w:r>
      <w:r w:rsidR="00DD6C22">
        <w:t xml:space="preserve">on </w:t>
      </w:r>
      <w:r w:rsidR="00784E85">
        <w:t xml:space="preserve">the </w:t>
      </w:r>
      <w:r w:rsidR="00DD6C22">
        <w:t xml:space="preserve">fresh </w:t>
      </w:r>
      <w:r w:rsidR="00DE4803">
        <w:t xml:space="preserve">nectarine </w:t>
      </w:r>
      <w:r w:rsidR="00DD6C22">
        <w:t xml:space="preserve">fruit </w:t>
      </w:r>
      <w:r w:rsidR="00DE4803">
        <w:t xml:space="preserve">from China </w:t>
      </w:r>
      <w:r w:rsidR="00DD6C22">
        <w:t>pathway</w:t>
      </w:r>
      <w:r w:rsidR="000C5BC7">
        <w:t>,</w:t>
      </w:r>
      <w:r w:rsidR="00DE4803">
        <w:t xml:space="preserve"> as no report of an association with nectari</w:t>
      </w:r>
      <w:r w:rsidR="000C5BC7">
        <w:t>n</w:t>
      </w:r>
      <w:r w:rsidR="00DE4803">
        <w:t xml:space="preserve">e fruit was found </w:t>
      </w:r>
      <w:r w:rsidR="00C61033">
        <w:fldChar w:fldCharType="begin"/>
      </w:r>
      <w:r w:rsidR="00C61033">
        <w:instrText xml:space="preserve"> ADDIN EN.CITE &lt;EndNote&gt;&lt;Cite&gt;&lt;Author&gt;Department of Agriculture and Water Resources&lt;/Author&gt;&lt;Year&gt;2016&lt;/Year&gt;&lt;RecNum&gt;23854&lt;/RecNum&gt;&lt;DisplayText&gt;(Department of Agriculture and Water Resources 2016)&lt;/DisplayText&gt;&lt;record&gt;&lt;rec-number&gt;23854&lt;/rec-number&gt;&lt;foreign-keys&gt;&lt;key app="EN" db-id="pxwxw0er9zv2fxezxdk5tt5utz5p5vtrwdv0" timestamp="1462159011"&gt;23854&lt;/key&gt;&lt;/foreign-keys&gt;&lt;ref-type name="Reports"&gt;27&lt;/ref-type&gt;&lt;contributors&gt;&lt;authors&gt;&lt;author&gt;Department of Agriculture and Water Resources,&lt;/author&gt;&lt;/authors&gt;&lt;/contributors&gt;&lt;titles&gt;&lt;title&gt;Final report for the non-regulated analysis of existing policy for fresh nectarine fruit from China&lt;/title&gt;&lt;/titles&gt;&lt;pages&gt;1-291&lt;/pages&gt;&lt;keywords&gt;&lt;keyword&gt;Analysis&lt;/keyword&gt;&lt;keyword&gt;Final Report&lt;/keyword&gt;&lt;keyword&gt;nectarine&lt;/keyword&gt;&lt;keyword&gt;China&lt;/keyword&gt;&lt;keyword&gt;Policies&lt;/keyword&gt;&lt;keyword&gt;Policy&lt;/keyword&gt;&lt;/keywords&gt;&lt;dates&gt;&lt;year&gt;2016&lt;/year&gt;&lt;/dates&gt;&lt;pub-location&gt;Canberra&lt;/pub-location&gt;&lt;publisher&gt;Department of Agriculture and Water Resources&lt;/publisher&gt;&lt;urls&gt;&lt;related-urls&gt;&lt;url&gt;http://www.agriculture.gov.au/biosecurity/risk-analysis/memos/ba2016-11&lt;/url&gt;&lt;/related-urls&gt;&lt;pdf-urls&gt;&lt;url&gt;file://J:\E Library\Plant Catalogue\D\DAWR 2016 EN23854.pdf&lt;/url&gt;&lt;/pdf-urls&gt;&lt;/urls&gt;&lt;custom1&gt;GB&lt;/custom1&gt;&lt;custom2&gt;3.58 mb&lt;/custom2&gt;&lt;custom3&gt;pdf&lt;/custom3&gt;&lt;/record&gt;&lt;/Cite&gt;&lt;/EndNote&gt;</w:instrText>
      </w:r>
      <w:r w:rsidR="00C61033">
        <w:fldChar w:fldCharType="separate"/>
      </w:r>
      <w:r w:rsidR="00C61033">
        <w:rPr>
          <w:noProof/>
        </w:rPr>
        <w:t>(</w:t>
      </w:r>
      <w:hyperlink w:anchor="_ENREF_103" w:tooltip="Department of Agriculture and Water Resources, 2016 #23854" w:history="1">
        <w:r w:rsidR="008D29CC">
          <w:rPr>
            <w:noProof/>
          </w:rPr>
          <w:t>Department of Agriculture and Water Resources 2016</w:t>
        </w:r>
      </w:hyperlink>
      <w:r w:rsidR="00C61033">
        <w:rPr>
          <w:noProof/>
        </w:rPr>
        <w:t>)</w:t>
      </w:r>
      <w:r w:rsidR="00C61033">
        <w:fldChar w:fldCharType="end"/>
      </w:r>
      <w:r w:rsidR="00DE4803">
        <w:t xml:space="preserve">. </w:t>
      </w:r>
      <w:r w:rsidR="004D4205" w:rsidRPr="00572CD1">
        <w:rPr>
          <w:i/>
        </w:rPr>
        <w:t>Parlatoreopsis chinensis</w:t>
      </w:r>
      <w:r w:rsidR="004D4205" w:rsidRPr="00280ABD">
        <w:t xml:space="preserve"> </w:t>
      </w:r>
      <w:r w:rsidR="000C5BC7">
        <w:t xml:space="preserve">is the currently accepted taxonomic identity for which </w:t>
      </w:r>
      <w:r w:rsidR="004D4205" w:rsidRPr="00280ABD">
        <w:rPr>
          <w:i/>
        </w:rPr>
        <w:t>Parlatoria chinensis</w:t>
      </w:r>
      <w:r w:rsidR="004D4205">
        <w:t xml:space="preserve"> </w:t>
      </w:r>
      <w:r w:rsidR="003068DD">
        <w:t xml:space="preserve">is a synonym </w:t>
      </w:r>
      <w:r w:rsidR="00C61033">
        <w:rPr>
          <w:lang w:val="pt-BR"/>
        </w:rPr>
        <w:fldChar w:fldCharType="begin">
          <w:fldData xml:space="preserve">PEVuZE5vdGU+PENpdGU+PEF1dGhvcj5BUVNJUTwvQXV0aG9yPjxZZWFyPjIwMTc8L1llYXI+PFJl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=
</w:fldData>
        </w:fldChar>
      </w:r>
      <w:r w:rsidR="00C61033">
        <w:rPr>
          <w:lang w:val="pt-BR"/>
        </w:rPr>
        <w:instrText xml:space="preserve"> ADDIN EN.CITE </w:instrText>
      </w:r>
      <w:r w:rsidR="00C61033">
        <w:rPr>
          <w:lang w:val="pt-BR"/>
        </w:rPr>
        <w:fldChar w:fldCharType="begin">
          <w:fldData xml:space="preserve">PEVuZE5vdGU+PENpdGU+PEF1dGhvcj5BUVNJUTwvQXV0aG9yPjxZZWFyPjIwMTc8L1llYXI+PFJl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=
</w:fldData>
        </w:fldChar>
      </w:r>
      <w:r w:rsidR="00C61033">
        <w:rPr>
          <w:lang w:val="pt-BR"/>
        </w:rPr>
        <w:instrText xml:space="preserve"> ADDIN EN.CITE.DATA </w:instrText>
      </w:r>
      <w:r w:rsidR="00C61033">
        <w:rPr>
          <w:lang w:val="pt-BR"/>
        </w:rPr>
      </w:r>
      <w:r w:rsidR="00C61033">
        <w:rPr>
          <w:lang w:val="pt-BR"/>
        </w:rPr>
        <w:fldChar w:fldCharType="end"/>
      </w:r>
      <w:r w:rsidR="00C61033">
        <w:rPr>
          <w:lang w:val="pt-BR"/>
        </w:rPr>
      </w:r>
      <w:r w:rsidR="00C61033">
        <w:rPr>
          <w:lang w:val="pt-BR"/>
        </w:rPr>
        <w:fldChar w:fldCharType="separate"/>
      </w:r>
      <w:r w:rsidR="00C61033">
        <w:rPr>
          <w:noProof/>
          <w:lang w:val="pt-BR"/>
        </w:rPr>
        <w:t>(</w:t>
      </w:r>
      <w:hyperlink w:anchor="_ENREF_22" w:tooltip="AQSIQ, 2017 #26702" w:history="1">
        <w:r w:rsidR="008D29CC">
          <w:rPr>
            <w:noProof/>
            <w:lang w:val="pt-BR"/>
          </w:rPr>
          <w:t>AQSIQ 2017</w:t>
        </w:r>
      </w:hyperlink>
      <w:r w:rsidR="00C61033">
        <w:rPr>
          <w:noProof/>
          <w:lang w:val="pt-BR"/>
        </w:rPr>
        <w:t xml:space="preserve">; </w:t>
      </w:r>
      <w:hyperlink w:anchor="_ENREF_144" w:tooltip="García Morales, 2019 #33499" w:history="1">
        <w:r w:rsidR="008D29CC">
          <w:rPr>
            <w:noProof/>
            <w:lang w:val="pt-BR"/>
          </w:rPr>
          <w:t>García Morales et al. 2019</w:t>
        </w:r>
      </w:hyperlink>
      <w:r w:rsidR="00C61033">
        <w:rPr>
          <w:noProof/>
          <w:lang w:val="pt-BR"/>
        </w:rPr>
        <w:t>)</w:t>
      </w:r>
      <w:r w:rsidR="00C61033">
        <w:rPr>
          <w:lang w:val="pt-BR"/>
        </w:rPr>
        <w:fldChar w:fldCharType="end"/>
      </w:r>
      <w:r w:rsidR="004D4205">
        <w:t xml:space="preserve">. </w:t>
      </w:r>
      <w:r w:rsidR="00FC08F1">
        <w:t>S</w:t>
      </w:r>
      <w:r w:rsidR="00524237" w:rsidRPr="00D13BC2">
        <w:t xml:space="preserve">everal </w:t>
      </w:r>
      <w:r w:rsidR="00404BBD" w:rsidRPr="00280ABD">
        <w:rPr>
          <w:i/>
        </w:rPr>
        <w:t>Parlatoria</w:t>
      </w:r>
      <w:r w:rsidR="00404BBD" w:rsidRPr="00D13BC2">
        <w:t xml:space="preserve"> </w:t>
      </w:r>
      <w:r w:rsidR="00524237" w:rsidRPr="00D13BC2">
        <w:t xml:space="preserve">armoured scale species have been assessed previously in existing import policies, for example, fresh apples, pears and table grapes from China </w:t>
      </w:r>
      <w:r w:rsidR="00C61033">
        <w:fldChar w:fldCharType="begin">
          <w:fldData xml:space="preserve">PEVuZE5vdGU+PENpdGU+PEF1dGhvcj5CaW9zZWN1cml0eSBBdXN0cmFsaWE8L0F1dGhvcj48WWVh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</w:fldData>
        </w:fldChar>
      </w:r>
      <w:r w:rsidR="00C61033">
        <w:instrText xml:space="preserve"> ADDIN EN.CITE </w:instrText>
      </w:r>
      <w:r w:rsidR="00C61033">
        <w:fldChar w:fldCharType="begin">
          <w:fldData xml:space="preserve">PEVuZE5vdGU+PENpdGU+PEF1dGhvcj5CaW9zZWN1cml0eSBBdXN0cmFsaWE8L0F1dGhvcj48WWVh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</w:fldData>
        </w:fldChar>
      </w:r>
      <w:r w:rsidR="00C61033">
        <w:instrText xml:space="preserve"> ADDIN EN.CITE.DATA </w:instrText>
      </w:r>
      <w:r w:rsidR="00C61033">
        <w:fldChar w:fldCharType="end"/>
      </w:r>
      <w:r w:rsidR="00C61033">
        <w:fldChar w:fldCharType="separate"/>
      </w:r>
      <w:r w:rsidR="00C61033">
        <w:rPr>
          <w:noProof/>
        </w:rPr>
        <w:t>(</w:t>
      </w:r>
      <w:hyperlink w:anchor="_ENREF_47" w:tooltip="Biosecurity Australia, 2005 #8008" w:history="1">
        <w:r w:rsidR="008D29CC">
          <w:rPr>
            <w:noProof/>
          </w:rPr>
          <w:t>Biosecurity Australia 2005a</w:t>
        </w:r>
      </w:hyperlink>
      <w:r w:rsidR="00C61033">
        <w:rPr>
          <w:noProof/>
        </w:rPr>
        <w:t xml:space="preserve">, </w:t>
      </w:r>
      <w:hyperlink w:anchor="_ENREF_52" w:tooltip="Biosecurity Australia, 2010 #11300" w:history="1">
        <w:r w:rsidR="008D29CC">
          <w:rPr>
            <w:noProof/>
          </w:rPr>
          <w:t>2010a</w:t>
        </w:r>
      </w:hyperlink>
      <w:r w:rsidR="00C61033">
        <w:rPr>
          <w:noProof/>
        </w:rPr>
        <w:t xml:space="preserve">, </w:t>
      </w:r>
      <w:hyperlink w:anchor="_ENREF_54" w:tooltip="Biosecurity Australia, 2011 #24540" w:history="1">
        <w:r w:rsidR="008D29CC">
          <w:rPr>
            <w:noProof/>
          </w:rPr>
          <w:t>2011a</w:t>
        </w:r>
      </w:hyperlink>
      <w:r w:rsidR="00C61033">
        <w:rPr>
          <w:noProof/>
        </w:rPr>
        <w:t>)</w:t>
      </w:r>
      <w:r w:rsidR="00C61033">
        <w:fldChar w:fldCharType="end"/>
      </w:r>
      <w:r w:rsidR="00524237" w:rsidRPr="00D13BC2">
        <w:t xml:space="preserve">, </w:t>
      </w:r>
      <w:r w:rsidR="00867120" w:rsidRPr="00D13BC2">
        <w:t>stone fruit</w:t>
      </w:r>
      <w:r w:rsidR="00524237" w:rsidRPr="00D13BC2">
        <w:t xml:space="preserve"> from USA </w:t>
      </w:r>
      <w:r w:rsidR="00C61033">
        <w:fldChar w:fldCharType="begin"/>
      </w:r>
      <w:r w:rsidR="00C61033">
        <w:instrText xml:space="preserve"> ADDIN EN.CITE &lt;EndNote&gt;&lt;Cite&gt;&lt;Author&gt;Biosecurity Australia&lt;/Author&gt;&lt;Year&gt;2010&lt;/Year&gt;&lt;RecNum&gt;11301&lt;/RecNum&gt;&lt;DisplayText&gt;(Biosecurity Australia 2010b)&lt;/DisplayText&gt;&lt;record&gt;&lt;rec-number&gt;11301&lt;/rec-number&gt;&lt;foreign-keys&gt;&lt;key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Catalogue\B&lt;/style&gt;&lt;/orig-pub&gt;&lt;label&gt;75243&lt;/label&gt;&lt;urls&gt;&lt;related-urls&gt;&lt;url&gt;http://www.agriculture.gov.au/biosecurity/risk-analysis/plant/stonefruit-usa&lt;/url&gt;&lt;/related-urls&gt;&lt;/urls&gt;&lt;custom1&gt;China table grapes sp Mexican avocado lm&lt;/custom1&gt;&lt;custom2&gt;1.4 mb&lt;/custom2&gt;&lt;custom3&gt;pdf&lt;/custom3&gt;&lt;/record&gt;&lt;/Cite&gt;&lt;/EndNote&gt;</w:instrText>
      </w:r>
      <w:r w:rsidR="00C61033">
        <w:fldChar w:fldCharType="separate"/>
      </w:r>
      <w:r w:rsidR="00C61033">
        <w:rPr>
          <w:noProof/>
        </w:rPr>
        <w:t>(</w:t>
      </w:r>
      <w:hyperlink w:anchor="_ENREF_53" w:tooltip="Biosecurity Australia, 2010 #11301" w:history="1">
        <w:r w:rsidR="008D29CC">
          <w:rPr>
            <w:noProof/>
          </w:rPr>
          <w:t>Biosecurity Australia 2010b</w:t>
        </w:r>
      </w:hyperlink>
      <w:r w:rsidR="00C61033">
        <w:rPr>
          <w:noProof/>
        </w:rPr>
        <w:t>)</w:t>
      </w:r>
      <w:r w:rsidR="00C61033">
        <w:fldChar w:fldCharType="end"/>
      </w:r>
      <w:r w:rsidR="00524237" w:rsidRPr="00D13BC2">
        <w:t xml:space="preserve">, fresh mango from Taiwan </w:t>
      </w:r>
      <w:r w:rsidR="00C61033">
        <w:fldChar w:fldCharType="begin"/>
      </w:r>
      <w:r w:rsidR="00C61033">
        <w:instrText xml:space="preserve"> ADDIN EN.CITE &lt;EndNote&gt;&lt;Cite&gt;&lt;Author&gt;Biosecurity Australia&lt;/Author&gt;&lt;Year&gt;2006&lt;/Year&gt;&lt;RecNum&gt;8093&lt;/RecNum&gt;&lt;DisplayText&gt;(Biosecurity Australia 2006)&lt;/DisplayText&gt;&lt;record&gt;&lt;rec-number&gt;8093&lt;/rec-number&gt;&lt;foreign-keys&gt;&lt;key app="EN" db-id="pxwxw0er9zv2fxezxdk5tt5utz5p5vtrwdv0" timestamp="1451972559"&gt;8093&lt;/key&gt;&lt;/foreign-keys&gt;&lt;ref-type name="Reports"&gt;27&lt;/ref-type&gt;&lt;contributors&gt;&lt;authors&gt;&lt;author&gt;Biosecurity Australia,&lt;/author&gt;&lt;/authors&gt;&lt;/contributors&gt;&lt;titles&gt;&lt;title&gt;&lt;style face="normal" font="default" size="100%"&gt;Policy for the importation of fresh mangoes (&lt;/style&gt;&lt;style face="italic" font="default" size="100%"&gt;Mangifera indica&lt;/style&gt;&lt;style face="normal" font="default" size="100%"&gt; L.) from Taiwan&lt;/style&gt;&lt;/title&gt;&lt;/titles&gt;&lt;pages&gt;1-210&lt;/pages&gt;&lt;keywords&gt;&lt;keyword&gt;importation&lt;/keyword&gt;&lt;keyword&gt;l&lt;/keyword&gt;&lt;keyword&gt;Mangifera&lt;/keyword&gt;&lt;keyword&gt;Mangifera indica&lt;/keyword&gt;&lt;keyword&gt;Mangoes&lt;/keyword&gt;&lt;keyword&gt;Policies&lt;/keyword&gt;&lt;keyword&gt;Policy&lt;/keyword&gt;&lt;keyword&gt;Taiwan&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Catalogue\B&lt;/style&gt;&lt;/orig-pub&gt;&lt;label&gt;71782&lt;/label&gt;&lt;urls&gt;&lt;related-urls&gt;&lt;url&gt;http://www.agriculture.gov.au/biosecurity/risk-analysis/plant/mangoes-taiwan&lt;/url&gt;&lt;/related-urls&gt;&lt;pdf-urls&gt;&lt;url&gt;file://J:\E Library\Plant Catalogue\B\Biosecurity Australia 2006 ID71782.pdf&lt;/url&gt;&lt;/pdf-urls&gt;&lt;/urls&gt;&lt;custom1&gt;China table grapes project C summerfruits and cherries sp Mexican avocado lm&lt;/custom1&gt;&lt;/record&gt;&lt;/Cite&gt;&lt;/EndNote&gt;</w:instrText>
      </w:r>
      <w:r w:rsidR="00C61033">
        <w:fldChar w:fldCharType="separate"/>
      </w:r>
      <w:r w:rsidR="00C61033">
        <w:rPr>
          <w:noProof/>
        </w:rPr>
        <w:t>(</w:t>
      </w:r>
      <w:hyperlink w:anchor="_ENREF_49" w:tooltip="Biosecurity Australia, 2006 #8093" w:history="1">
        <w:r w:rsidR="008D29CC">
          <w:rPr>
            <w:noProof/>
          </w:rPr>
          <w:t>Biosecurity Australia 2006</w:t>
        </w:r>
      </w:hyperlink>
      <w:r w:rsidR="00C61033">
        <w:rPr>
          <w:noProof/>
        </w:rPr>
        <w:t>)</w:t>
      </w:r>
      <w:r w:rsidR="00C61033">
        <w:fldChar w:fldCharType="end"/>
      </w:r>
      <w:r w:rsidR="00524237" w:rsidRPr="00D13BC2">
        <w:t xml:space="preserve">, India </w:t>
      </w:r>
      <w:r w:rsidR="00C61033">
        <w:fldChar w:fldCharType="begin"/>
      </w:r>
      <w:r w:rsidR="00C61033">
        <w:instrText xml:space="preserve"> ADDIN EN.CITE &lt;EndNote&gt;&lt;Cite&gt;&lt;Author&gt;Biosecurity Australia&lt;/Author&gt;&lt;Year&gt;2008&lt;/Year&gt;&lt;RecNum&gt;8094&lt;/RecNum&gt;&lt;DisplayText&gt;(Biosecurity Australia 2008)&lt;/DisplayText&gt;&lt;record&gt;&lt;rec-number&gt;8094&lt;/rec-number&gt;&lt;foreign-keys&gt;&lt;key app="EN" db-id="pxwxw0er9zv2fxezxdk5tt5utz5p5vtrwdv0" timestamp="1451972559"&gt;8094&lt;/key&gt;&lt;/foreign-keys&gt;&lt;ref-type name="Reports"&gt;27&lt;/ref-type&gt;&lt;contributors&gt;&lt;authors&gt;&lt;author&gt;Biosecurity Australia,&lt;/author&gt;&lt;/authors&gt;&lt;/contributors&gt;&lt;titles&gt;&lt;title&gt;Final import risk analysis report for fresh mango fruit from India&lt;/title&gt;&lt;/titles&gt;&lt;pages&gt;1-208&lt;/pages&gt;&lt;keywords&gt;&lt;keyword&gt;Analysis&lt;/keyword&gt;&lt;keyword&gt;fruit&lt;/keyword&gt;&lt;keyword&gt;Fruits&lt;/keyword&gt;&lt;keyword&gt;Import&lt;/keyword&gt;&lt;keyword&gt;Import risk analysis&lt;/keyword&gt;&lt;keyword&gt;India&lt;/keyword&gt;&lt;keyword&gt;mango&lt;/keyword&gt;&lt;keyword&gt;Report&lt;/keyword&gt;&lt;keyword&gt;risk&lt;/keyword&gt;&lt;keyword&gt;Risk analysis&lt;/keyword&gt;&lt;keyword&gt;Risks&lt;/keyword&gt;&lt;/keywords&gt;&lt;dates&gt;&lt;year&gt;2008&lt;/year&gt;&lt;/dates&gt;&lt;pub-location&gt;Canberra&lt;/pub-location&gt;&lt;publisher&gt;Biosecurity Australia, Department of Agriculture, Fisheries and Forestry&lt;/publisher&gt;&lt;orig-pub&gt;&lt;style face="underline" font="default" size="100%"&gt;J:\E Library\Plant Catalogue\B&lt;/style&gt;&lt;/orig-pub&gt;&lt;label&gt;71783&lt;/label&gt;&lt;urls&gt;&lt;related-urls&gt;&lt;url&gt;http://www.agriculture.gov.au/biosecurity/risk-analysis/plant/mangoes-from-india&lt;/url&gt;&lt;/related-urls&gt;&lt;/urls&gt;&lt;custom1&gt;China table grapes sg Mexican avocados lm jc&lt;/custom1&gt;&lt;/record&gt;&lt;/Cite&gt;&lt;/EndNote&gt;</w:instrText>
      </w:r>
      <w:r w:rsidR="00C61033">
        <w:fldChar w:fldCharType="separate"/>
      </w:r>
      <w:r w:rsidR="00C61033">
        <w:rPr>
          <w:noProof/>
        </w:rPr>
        <w:t>(</w:t>
      </w:r>
      <w:hyperlink w:anchor="_ENREF_50" w:tooltip="Biosecurity Australia, 2008 #8094" w:history="1">
        <w:r w:rsidR="008D29CC">
          <w:rPr>
            <w:noProof/>
          </w:rPr>
          <w:t>Biosecurity Australia 2008</w:t>
        </w:r>
      </w:hyperlink>
      <w:r w:rsidR="00C61033">
        <w:rPr>
          <w:noProof/>
        </w:rPr>
        <w:t>)</w:t>
      </w:r>
      <w:r w:rsidR="00C61033">
        <w:fldChar w:fldCharType="end"/>
      </w:r>
      <w:r w:rsidR="00524237" w:rsidRPr="00D13BC2">
        <w:t xml:space="preserve">, Pakistan </w:t>
      </w:r>
      <w:r w:rsidR="00C61033">
        <w:fldChar w:fldCharType="begin"/>
      </w:r>
      <w:r w:rsidR="00C61033">
        <w:instrText xml:space="preserve"> ADDIN EN.CITE &lt;EndNote&gt;&lt;Cite&gt;&lt;Author&gt;Biosecurity Australia&lt;/Author&gt;&lt;Year&gt;2011&lt;/Year&gt;&lt;RecNum&gt;19420&lt;/RecNum&gt;&lt;DisplayText&gt;(Biosecurity Australia 2011b)&lt;/DisplayText&gt;&lt;record&gt;&lt;rec-number&gt;19420&lt;/rec-number&gt;&lt;foreign-keys&gt;&lt;key app="EN" db-id="pxwxw0er9zv2fxezxdk5tt5utz5p5vtrwdv0" timestamp="1451972804"&gt;19420&lt;/key&gt;&lt;/foreign-keys&gt;&lt;ref-type name="Reports"&gt;27&lt;/ref-type&gt;&lt;contributors&gt;&lt;authors&gt;&lt;author&gt;Biosecurity Australia,&lt;/author&gt;&lt;/authors&gt;&lt;/contributors&gt;&lt;titles&gt;&lt;title&gt;Final non-regulated analysis: extension of existing policy for fresh mango fruit from Pakistan&lt;/title&gt;&lt;/titles&gt;&lt;pages&gt;1-134&lt;/pages&gt;&lt;keywords&gt;&lt;keyword&gt;Analysis&lt;/keyword&gt;&lt;keyword&gt;fruit&lt;/keyword&gt;&lt;keyword&gt;mango&lt;/keyword&gt;&lt;keyword&gt;Pakistan&lt;/keyword&gt;&lt;keyword&gt;Policies&lt;/keyword&gt;&lt;keyword&gt;Policy&lt;/keyword&gt;&lt;/keywords&gt;&lt;dates&gt;&lt;year&gt;2011&lt;/year&gt;&lt;/dates&gt;&lt;pub-location&gt;Canberra&lt;/pub-location&gt;&lt;publisher&gt;Biosecurity Australia&lt;/publisher&gt;&lt;orig-pub&gt;&lt;style face="underline" font="default" size="100%"&gt;J:\E Library\Plant Catalogue\B&lt;/style&gt;&lt;/orig-pub&gt;&lt;label&gt;83759&lt;/label&gt;&lt;urls&gt;&lt;related-urls&gt;&lt;url&gt;http://www.agriculture.gov.au/biosecurity/risk-analysis/memos/2011/baa2011-finalira-mangoes-pakistan&lt;/url&gt;&lt;/related-urls&gt;&lt;/urls&gt;&lt;custom1&gt;Mangoes to Taiwan jd&lt;/custom1&gt;&lt;custom2&gt;2.7 mb&lt;/custom2&gt;&lt;custom3&gt;pdf&lt;/custom3&gt;&lt;/record&gt;&lt;/Cite&gt;&lt;/EndNote&gt;</w:instrText>
      </w:r>
      <w:r w:rsidR="00C61033">
        <w:fldChar w:fldCharType="separate"/>
      </w:r>
      <w:r w:rsidR="00C61033">
        <w:rPr>
          <w:noProof/>
        </w:rPr>
        <w:t>(</w:t>
      </w:r>
      <w:hyperlink w:anchor="_ENREF_55" w:tooltip="Biosecurity Australia, 2011 #19420" w:history="1">
        <w:r w:rsidR="008D29CC">
          <w:rPr>
            <w:noProof/>
          </w:rPr>
          <w:t>Biosecurity Australia 2011b</w:t>
        </w:r>
      </w:hyperlink>
      <w:r w:rsidR="00C61033">
        <w:rPr>
          <w:noProof/>
        </w:rPr>
        <w:t>)</w:t>
      </w:r>
      <w:r w:rsidR="00C61033">
        <w:fldChar w:fldCharType="end"/>
      </w:r>
      <w:r w:rsidR="00524237" w:rsidRPr="00D13BC2">
        <w:t xml:space="preserve">, Indonesia, Thailand and Vietnam </w:t>
      </w:r>
      <w:r w:rsidR="00C61033">
        <w:fldChar w:fldCharType="begin"/>
      </w:r>
      <w:r w:rsidR="00C61033">
        <w:instrText xml:space="preserve"> ADDIN EN.CITE &lt;EndNote&gt;&lt;Cite&gt;&lt;Author&gt;Department of Agriculture and Water Resources&lt;/Author&gt;&lt;Year&gt;2015&lt;/Year&gt;&lt;RecNum&gt;24370&lt;/RecNum&gt;&lt;DisplayText&gt;(Department of Agriculture and Water Resources 2015)&lt;/DisplayText&gt;&lt;record&gt;&lt;rec-number&gt;24370&lt;/rec-number&gt;&lt;foreign-keys&gt;&lt;key app="EN" db-id="pxwxw0er9zv2fxezxdk5tt5utz5p5vtrwdv0" timestamp="1467694873"&gt;24370&lt;/key&gt;&lt;/foreign-keys&gt;&lt;ref-type name="Reports"&gt;27&lt;/ref-type&gt;&lt;contributors&gt;&lt;authors&gt;&lt;author&gt;Department of Agriculture and Water Resources,&lt;/author&gt;&lt;/authors&gt;&lt;/contributors&gt;&lt;titles&gt;&lt;title&gt;Final report for the non-regulated analysis of existing policy for fresh mango fruit from Indonesia, Thailand and Vietnam&lt;/title&gt;&lt;/titles&gt;&lt;pages&gt;1-253&lt;/pages&gt;&lt;keywords&gt;&lt;keyword&gt;Mango&lt;/keyword&gt;&lt;keyword&gt;Risk assessment&lt;/keyword&gt;&lt;keyword&gt;non-regulated analysis of existing policy&lt;/keyword&gt;&lt;keyword&gt;Import policy&lt;/keyword&gt;&lt;keyword&gt;Indonesia&lt;/keyword&gt;&lt;keyword&gt;Thailand&lt;/keyword&gt;&lt;keyword&gt;Vietnam&lt;/keyword&gt;&lt;keyword&gt;Pests&lt;/keyword&gt;&lt;keyword&gt;Pest management&lt;/keyword&gt;&lt;/keywords&gt;&lt;dates&gt;&lt;year&gt;2015&lt;/year&gt;&lt;/dates&gt;&lt;pub-location&gt;Canberra&lt;/pub-location&gt;&lt;publisher&gt;Australian Government Department of Agriculture and Water Resources&lt;/publisher&gt;&lt;urls&gt;&lt;related-urls&gt;&lt;url&gt;http://www.agriculture.gov.au/biosecurity/risk-analysis/memos/ba2015-20&lt;/url&gt;&lt;/related-urls&gt;&lt;/urls&gt;&lt;custom1&gt;MENA fresh dates SC&lt;/custom1&gt;&lt;custom2&gt;3.6 mb&lt;/custom2&gt;&lt;custom3&gt;pdf&lt;/custom3&gt;&lt;/record&gt;&lt;/Cite&gt;&lt;/EndNote&gt;</w:instrText>
      </w:r>
      <w:r w:rsidR="00C61033">
        <w:fldChar w:fldCharType="separate"/>
      </w:r>
      <w:r w:rsidR="00C61033">
        <w:rPr>
          <w:noProof/>
        </w:rPr>
        <w:t>(</w:t>
      </w:r>
      <w:hyperlink w:anchor="_ENREF_102" w:tooltip="Department of Agriculture and Water Resources, 2015 #24370" w:history="1">
        <w:r w:rsidR="008D29CC">
          <w:rPr>
            <w:noProof/>
          </w:rPr>
          <w:t>Department of Agriculture and Water Resources 2015</w:t>
        </w:r>
      </w:hyperlink>
      <w:r w:rsidR="00C61033">
        <w:rPr>
          <w:noProof/>
        </w:rPr>
        <w:t>)</w:t>
      </w:r>
      <w:r w:rsidR="00C61033">
        <w:fldChar w:fldCharType="end"/>
      </w:r>
      <w:r w:rsidR="00524237" w:rsidRPr="00D13BC2">
        <w:t xml:space="preserve">, Unshu mandarin from Japan </w:t>
      </w:r>
      <w:r w:rsidR="00C61033">
        <w:fldChar w:fldCharType="begin"/>
      </w:r>
      <w:r w:rsidR="00C61033">
        <w:instrText xml:space="preserve"> ADDIN EN.CITE &lt;EndNote&gt;&lt;Cite&gt;&lt;Author&gt;Biosecurity Australia&lt;/Author&gt;&lt;Year&gt;2009&lt;/Year&gt;&lt;RecNum&gt;8004&lt;/RecNum&gt;&lt;DisplayText&gt;(Biosecurity Australia 2009)&lt;/DisplayText&gt;&lt;record&gt;&lt;rec-number&gt;8004&lt;/rec-number&gt;&lt;foreign-keys&gt;&lt;key app="EN" db-id="pxwxw0er9zv2fxezxdk5tt5utz5p5vtrwdv0" timestamp="1451972557"&gt;8004&lt;/key&gt;&lt;/foreign-keys&gt;&lt;ref-type name="Reports"&gt;27&lt;/ref-type&gt;&lt;contributors&gt;&lt;authors&gt;&lt;author&gt;Biosecurity Australia,&lt;/author&gt;&lt;/authors&gt;&lt;/contributors&gt;&lt;titles&gt;&lt;title&gt;Final import risk analysis report for fresh unshu mandarin fruit from Shizuoka prefecture in Japan&lt;/title&gt;&lt;/titles&gt;&lt;pages&gt;1-256&lt;/pages&gt;&lt;keywords&gt;&lt;keyword&gt;Fruits&lt;/keyword&gt;&lt;keyword&gt;Import&lt;/keyword&gt;&lt;keyword&gt;Import risk analysis&lt;/keyword&gt;&lt;keyword&gt;Japan&lt;/keyword&gt;&lt;keyword&gt;Unshu mandarin&lt;/keyword&gt;&lt;/keywords&gt;&lt;dates&gt;&lt;year&gt;2009&lt;/year&gt;&lt;/dates&gt;&lt;pub-location&gt;Canberra&lt;/pub-location&gt;&lt;publisher&gt;Department of Agriculture, Fisheries and Forestry&lt;/publisher&gt;&lt;orig-pub&gt;&lt;style face="underline" font="default" size="100%"&gt;J:\E Library\Plant Catalogue\B&lt;/style&gt;&lt;/orig-pub&gt;&lt;label&gt;71689&lt;/label&gt;&lt;urls&gt;&lt;related-urls&gt;&lt;url&gt;http://www.agriculture.gov.au/biosecurity/risk-analysis/plant/unshu-mandarin-from-japan&lt;/url&gt;&lt;/related-urls&gt;&lt;pdf-urls&gt;&lt;url&gt;file://J:\E Library\Plant Catalogue\B\Biosecurity Australia 2009 ID71689.pdf&lt;/url&gt;&lt;/pdf-urls&gt;&lt;/urls&gt;&lt;custom1&gt;Unshu mandarins China table grapes sp Mexican avocado lm&amp;#xD;Scale group policy_RA&lt;/custom1&gt;&lt;custom2&gt;2 mb&lt;/custom2&gt;&lt;custom3&gt;pdf&lt;/custom3&gt;&lt;/record&gt;&lt;/Cite&gt;&lt;/EndNote&gt;</w:instrText>
      </w:r>
      <w:r w:rsidR="00C61033">
        <w:fldChar w:fldCharType="separate"/>
      </w:r>
      <w:r w:rsidR="00C61033">
        <w:rPr>
          <w:noProof/>
        </w:rPr>
        <w:t>(</w:t>
      </w:r>
      <w:hyperlink w:anchor="_ENREF_51" w:tooltip="Biosecurity Australia, 2009 #8004" w:history="1">
        <w:r w:rsidR="008D29CC">
          <w:rPr>
            <w:noProof/>
          </w:rPr>
          <w:t>Biosecurity Australia 2009</w:t>
        </w:r>
      </w:hyperlink>
      <w:r w:rsidR="00C61033">
        <w:rPr>
          <w:noProof/>
        </w:rPr>
        <w:t>)</w:t>
      </w:r>
      <w:r w:rsidR="00C61033">
        <w:fldChar w:fldCharType="end"/>
      </w:r>
      <w:r w:rsidR="003068DD">
        <w:t xml:space="preserve">, </w:t>
      </w:r>
      <w:r w:rsidR="00524237" w:rsidRPr="00D13BC2">
        <w:t xml:space="preserve">sweet orange from Italy </w:t>
      </w:r>
      <w:r w:rsidR="00C61033">
        <w:fldChar w:fldCharType="begin"/>
      </w:r>
      <w:r w:rsidR="00C61033">
        <w:instrText xml:space="preserve"> ADDIN EN.CITE &lt;EndNote&gt;&lt;Cite&gt;&lt;Author&gt;Biosecurity Australia&lt;/Author&gt;&lt;Year&gt;2005&lt;/Year&gt;&lt;RecNum&gt;7636&lt;/RecNum&gt;&lt;DisplayText&gt;(Biosecurity Australia 2005b)&lt;/DisplayText&gt;&lt;record&gt;&lt;rec-number&gt;7636&lt;/rec-number&gt;&lt;foreign-keys&gt;&lt;key app="EN" db-id="pxwxw0er9zv2fxezxdk5tt5utz5p5vtrwdv0" timestamp="1451972549"&gt;7636&lt;/key&gt;&lt;/foreign-keys&gt;&lt;ref-type name="Reports"&gt;27&lt;/ref-type&gt;&lt;contributors&gt;&lt;authors&gt;&lt;author&gt;Biosecurity Australia,&lt;/author&gt;&lt;/authors&gt;&lt;/contributors&gt;&lt;titles&gt;&lt;title&gt;Final report: extension of existing policy for sweet oranges from Italy&lt;/title&gt;&lt;/titles&gt;&lt;pages&gt;1-11&lt;/pages&gt;&lt;keywords&gt;&lt;keyword&gt;Italy&lt;/keyword&gt;&lt;keyword&gt;Oranges&lt;/keyword&gt;&lt;keyword&gt;Policies&lt;/keyword&gt;&lt;keyword&gt;Policy&lt;/keyword&gt;&lt;keyword&gt;Report&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Catalogue\B&lt;/style&gt;&lt;/orig-pub&gt;&lt;label&gt;71293&lt;/label&gt;&lt;urls&gt;&lt;/urls&gt;&lt;custom1&gt;China table grapes Unshu mandarins sp Mexican avocados jc&lt;/custom1&gt;&lt;/record&gt;&lt;/Cite&gt;&lt;/EndNote&gt;</w:instrText>
      </w:r>
      <w:r w:rsidR="00C61033">
        <w:fldChar w:fldCharType="separate"/>
      </w:r>
      <w:r w:rsidR="00C61033">
        <w:rPr>
          <w:noProof/>
        </w:rPr>
        <w:t>(</w:t>
      </w:r>
      <w:hyperlink w:anchor="_ENREF_48" w:tooltip="Biosecurity Australia, 2005 #7636" w:history="1">
        <w:r w:rsidR="008D29CC">
          <w:rPr>
            <w:noProof/>
          </w:rPr>
          <w:t>Biosecurity Australia 2005b</w:t>
        </w:r>
      </w:hyperlink>
      <w:r w:rsidR="00C61033">
        <w:rPr>
          <w:noProof/>
        </w:rPr>
        <w:t>)</w:t>
      </w:r>
      <w:r w:rsidR="00C61033">
        <w:fldChar w:fldCharType="end"/>
      </w:r>
      <w:r w:rsidR="003068DD">
        <w:t xml:space="preserve"> and </w:t>
      </w:r>
      <w:r w:rsidR="00524237" w:rsidRPr="00D13BC2">
        <w:t xml:space="preserve">citrus from Egypt </w:t>
      </w:r>
      <w:r w:rsidR="00C61033">
        <w:fldChar w:fldCharType="begin"/>
      </w:r>
      <w:r w:rsidR="00C61033">
        <w:instrText xml:space="preserve"> ADDIN EN.CITE &lt;EndNote&gt;&lt;Cite&gt;&lt;Author&gt;Biosecurity Australia&lt;/Author&gt;&lt;Year&gt;2002&lt;/Year&gt;&lt;RecNum&gt;9488&lt;/RecNum&gt;&lt;DisplayText&gt;(Biosecurity Australia 2002)&lt;/DisplayText&gt;&lt;record&gt;&lt;rec-number&gt;9488&lt;/rec-number&gt;&lt;foreign-keys&gt;&lt;key app="EN" db-id="pxwxw0er9zv2fxezxdk5tt5utz5p5vtrwdv0" timestamp="1451972588"&gt;9488&lt;/key&gt;&lt;/foreign-keys&gt;&lt;ref-type name="Reports"&gt;27&lt;/ref-type&gt;&lt;contributors&gt;&lt;authors&gt;&lt;author&gt;Biosecurity Australia,&lt;/author&gt;&lt;/authors&gt;&lt;/contributors&gt;&lt;titles&gt;&lt;title&gt;Citrus imports from the Arab Republic of Egypt: a review under existing import conditions for citrus from Israel&lt;/title&gt;&lt;/titles&gt;&lt;pages&gt;1-138&lt;/pages&gt;&lt;keywords&gt;&lt;keyword&gt;Citrus&lt;/keyword&gt;&lt;keyword&gt;Conditions&lt;/keyword&gt;&lt;keyword&gt;Egypt&lt;/keyword&gt;&lt;keyword&gt;Import&lt;/keyword&gt;&lt;keyword&gt;Import conditions&lt;/keyword&gt;&lt;keyword&gt;Imports&lt;/keyword&gt;&lt;keyword&gt;Israel&lt;/keyword&gt;&lt;/keywords&gt;&lt;dates&gt;&lt;year&gt;2002&lt;/year&gt;&lt;/dates&gt;&lt;pub-location&gt;Canberra&lt;/pub-location&gt;&lt;publisher&gt;Department of Agriculture, Fisheries and Forestry&lt;/publisher&gt;&lt;orig-pub&gt;&lt;style face="underline" font="default" size="100%"&gt;J:\E Library\Plant Catalogue\B&lt;/style&gt;&lt;/orig-pub&gt;&lt;label&gt;73304&lt;/label&gt;&lt;urls&gt;&lt;/urls&gt;&lt;custom1&gt;China table grapes sp&lt;/custom1&gt;&lt;/record&gt;&lt;/Cite&gt;&lt;/EndNote&gt;</w:instrText>
      </w:r>
      <w:r w:rsidR="00C61033">
        <w:fldChar w:fldCharType="separate"/>
      </w:r>
      <w:r w:rsidR="00C61033">
        <w:rPr>
          <w:noProof/>
        </w:rPr>
        <w:t>(</w:t>
      </w:r>
      <w:hyperlink w:anchor="_ENREF_46" w:tooltip="Biosecurity Australia, 2002 #9488" w:history="1">
        <w:r w:rsidR="008D29CC">
          <w:rPr>
            <w:noProof/>
          </w:rPr>
          <w:t>Biosecurity Australia 2002</w:t>
        </w:r>
      </w:hyperlink>
      <w:r w:rsidR="00C61033">
        <w:rPr>
          <w:noProof/>
        </w:rPr>
        <w:t>)</w:t>
      </w:r>
      <w:r w:rsidR="00C61033">
        <w:fldChar w:fldCharType="end"/>
      </w:r>
      <w:r w:rsidR="00524237" w:rsidRPr="00D13BC2">
        <w:t>. In these existing policies, the unrestricted risk estimate for armoured scales was assessed as Very Low</w:t>
      </w:r>
      <w:r w:rsidR="00582886">
        <w:t xml:space="preserve"> or Neg</w:t>
      </w:r>
      <w:r w:rsidR="003068DD">
        <w:t>lig</w:t>
      </w:r>
      <w:r w:rsidR="00582886">
        <w:t>ible</w:t>
      </w:r>
      <w:r w:rsidR="00784E85">
        <w:t>,</w:t>
      </w:r>
      <w:r w:rsidR="00582886">
        <w:t xml:space="preserve"> depend</w:t>
      </w:r>
      <w:r w:rsidR="003068DD">
        <w:t>ing</w:t>
      </w:r>
      <w:r w:rsidR="00582886">
        <w:t xml:space="preserve"> on </w:t>
      </w:r>
      <w:r w:rsidR="003068DD">
        <w:t xml:space="preserve">the </w:t>
      </w:r>
      <w:r w:rsidR="00582886">
        <w:t>commodit</w:t>
      </w:r>
      <w:r w:rsidR="003068DD">
        <w:t>y identity</w:t>
      </w:r>
      <w:r w:rsidR="00524237" w:rsidRPr="00D13BC2">
        <w:t xml:space="preserve">, which </w:t>
      </w:r>
      <w:r w:rsidR="003068DD">
        <w:t xml:space="preserve">in all cases </w:t>
      </w:r>
      <w:r w:rsidR="00524237" w:rsidRPr="00D13BC2">
        <w:t>achiev</w:t>
      </w:r>
      <w:r w:rsidR="00524237">
        <w:t>e</w:t>
      </w:r>
      <w:r w:rsidR="00524237" w:rsidRPr="00D13BC2">
        <w:t xml:space="preserve"> the ALOP for Australia</w:t>
      </w:r>
      <w:r w:rsidR="003068DD">
        <w:t>. T</w:t>
      </w:r>
      <w:r w:rsidR="00524237" w:rsidRPr="00D13BC2">
        <w:t>herefore no specific risk management measures are required for these pests on these pathway</w:t>
      </w:r>
      <w:r w:rsidR="00F87499">
        <w:t>s</w:t>
      </w:r>
      <w:r w:rsidR="00524237" w:rsidRPr="00D13BC2">
        <w:t>.</w:t>
      </w:r>
    </w:p>
    <w:p w14:paraId="269FA212" w14:textId="013A77CC" w:rsidR="00524237" w:rsidRPr="00D13BC2" w:rsidRDefault="00524237" w:rsidP="00524237">
      <w:r w:rsidRPr="00D13BC2">
        <w:t xml:space="preserve">The biology of </w:t>
      </w:r>
      <w:r w:rsidRPr="00D13BC2">
        <w:rPr>
          <w:i/>
        </w:rPr>
        <w:t>P</w:t>
      </w:r>
      <w:r>
        <w:rPr>
          <w:i/>
        </w:rPr>
        <w:t>.</w:t>
      </w:r>
      <w:r w:rsidRPr="00D13BC2">
        <w:rPr>
          <w:i/>
        </w:rPr>
        <w:t xml:space="preserve"> chinensis</w:t>
      </w:r>
      <w:r w:rsidR="00571DEF">
        <w:t xml:space="preserve">, </w:t>
      </w:r>
      <w:r w:rsidRPr="00D13BC2">
        <w:t xml:space="preserve">and the damage </w:t>
      </w:r>
      <w:r w:rsidR="00571DEF">
        <w:t xml:space="preserve">caused </w:t>
      </w:r>
      <w:r w:rsidRPr="00D13BC2">
        <w:t xml:space="preserve">to host plants by </w:t>
      </w:r>
      <w:r w:rsidRPr="00D13BC2">
        <w:rPr>
          <w:i/>
        </w:rPr>
        <w:t>P</w:t>
      </w:r>
      <w:r>
        <w:rPr>
          <w:i/>
        </w:rPr>
        <w:t>.</w:t>
      </w:r>
      <w:r w:rsidRPr="00D13BC2">
        <w:rPr>
          <w:i/>
        </w:rPr>
        <w:t xml:space="preserve"> chinensis</w:t>
      </w:r>
      <w:r w:rsidR="00571DEF">
        <w:rPr>
          <w:i/>
        </w:rPr>
        <w:t>,</w:t>
      </w:r>
      <w:r w:rsidRPr="00D13BC2">
        <w:t xml:space="preserve"> are very similar to those </w:t>
      </w:r>
      <w:r w:rsidR="00571DEF">
        <w:t xml:space="preserve">associated with </w:t>
      </w:r>
      <w:r w:rsidRPr="00D13BC2">
        <w:t xml:space="preserve">other </w:t>
      </w:r>
      <w:r w:rsidR="00A84A24" w:rsidRPr="00280ABD">
        <w:rPr>
          <w:i/>
        </w:rPr>
        <w:t>Parlatoria</w:t>
      </w:r>
      <w:r w:rsidR="00A84A24">
        <w:t xml:space="preserve"> </w:t>
      </w:r>
      <w:r>
        <w:t xml:space="preserve">armoured scales </w:t>
      </w:r>
      <w:r w:rsidR="00C61033">
        <w:rPr>
          <w:lang w:val="pt-BR"/>
        </w:rPr>
        <w:fldChar w:fldCharType="begin">
          <w:fldData xml:space="preserve">PEVuZE5vdGU+PENpdGU+PEF1dGhvcj5BUVNJUTwvQXV0aG9yPjxZZWFyPjIwMTc8L1llYXI+PFJl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</w:fldData>
        </w:fldChar>
      </w:r>
      <w:r w:rsidR="00C61033">
        <w:rPr>
          <w:lang w:val="pt-BR"/>
        </w:rPr>
        <w:instrText xml:space="preserve"> ADDIN EN.CITE </w:instrText>
      </w:r>
      <w:r w:rsidR="00C61033">
        <w:rPr>
          <w:lang w:val="pt-BR"/>
        </w:rPr>
        <w:fldChar w:fldCharType="begin">
          <w:fldData xml:space="preserve">PEVuZE5vdGU+PENpdGU+PEF1dGhvcj5BUVNJUTwvQXV0aG9yPjxZZWFyPjIwMTc8L1llYXI+PFJl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</w:fldData>
        </w:fldChar>
      </w:r>
      <w:r w:rsidR="00C61033">
        <w:rPr>
          <w:lang w:val="pt-BR"/>
        </w:rPr>
        <w:instrText xml:space="preserve"> ADDIN EN.CITE.DATA </w:instrText>
      </w:r>
      <w:r w:rsidR="00C61033">
        <w:rPr>
          <w:lang w:val="pt-BR"/>
        </w:rPr>
      </w:r>
      <w:r w:rsidR="00C61033">
        <w:rPr>
          <w:lang w:val="pt-BR"/>
        </w:rPr>
        <w:fldChar w:fldCharType="end"/>
      </w:r>
      <w:r w:rsidR="00C61033">
        <w:rPr>
          <w:lang w:val="pt-BR"/>
        </w:rPr>
      </w:r>
      <w:r w:rsidR="00C61033">
        <w:rPr>
          <w:lang w:val="pt-BR"/>
        </w:rPr>
        <w:fldChar w:fldCharType="separate"/>
      </w:r>
      <w:r w:rsidR="00C61033">
        <w:rPr>
          <w:noProof/>
          <w:lang w:val="pt-BR"/>
        </w:rPr>
        <w:t>(</w:t>
      </w:r>
      <w:hyperlink w:anchor="_ENREF_22" w:tooltip="AQSIQ, 2017 #26702" w:history="1">
        <w:r w:rsidR="008D29CC">
          <w:rPr>
            <w:noProof/>
            <w:lang w:val="pt-BR"/>
          </w:rPr>
          <w:t>AQSIQ 2017</w:t>
        </w:r>
      </w:hyperlink>
      <w:r w:rsidR="00C61033">
        <w:rPr>
          <w:noProof/>
          <w:lang w:val="pt-BR"/>
        </w:rPr>
        <w:t xml:space="preserve">; </w:t>
      </w:r>
      <w:hyperlink w:anchor="_ENREF_35" w:tooltip="Beardsley, 1975 #3261" w:history="1">
        <w:r w:rsidR="008D29CC">
          <w:rPr>
            <w:noProof/>
            <w:lang w:val="pt-BR"/>
          </w:rPr>
          <w:t xml:space="preserve">Beardsley &amp; Gonzalez </w:t>
        </w:r>
        <w:r w:rsidR="008D29CC">
          <w:rPr>
            <w:noProof/>
            <w:lang w:val="pt-BR"/>
          </w:rPr>
          <w:lastRenderedPageBreak/>
          <w:t>1975</w:t>
        </w:r>
      </w:hyperlink>
      <w:r w:rsidR="00C61033">
        <w:rPr>
          <w:noProof/>
          <w:lang w:val="pt-BR"/>
        </w:rPr>
        <w:t xml:space="preserve">; </w:t>
      </w:r>
      <w:hyperlink w:anchor="_ENREF_144" w:tooltip="García Morales, 2019 #33499" w:history="1">
        <w:r w:rsidR="008D29CC">
          <w:rPr>
            <w:noProof/>
            <w:lang w:val="pt-BR"/>
          </w:rPr>
          <w:t>García Morales et al. 2019</w:t>
        </w:r>
      </w:hyperlink>
      <w:r w:rsidR="00C61033">
        <w:rPr>
          <w:noProof/>
          <w:lang w:val="pt-BR"/>
        </w:rPr>
        <w:t xml:space="preserve">; </w:t>
      </w:r>
      <w:hyperlink w:anchor="_ENREF_210" w:tooltip="Kosztarab, 1990 #6860" w:history="1">
        <w:r w:rsidR="008D29CC">
          <w:rPr>
            <w:noProof/>
            <w:lang w:val="pt-BR"/>
          </w:rPr>
          <w:t>Kosztarab 1990</w:t>
        </w:r>
      </w:hyperlink>
      <w:r w:rsidR="00C61033">
        <w:rPr>
          <w:noProof/>
          <w:lang w:val="pt-BR"/>
        </w:rPr>
        <w:t xml:space="preserve">; </w:t>
      </w:r>
      <w:hyperlink w:anchor="_ENREF_211" w:tooltip="Koteja, 1990 #1590" w:history="1">
        <w:r w:rsidR="008D29CC">
          <w:rPr>
            <w:noProof/>
            <w:lang w:val="pt-BR"/>
          </w:rPr>
          <w:t>Koteja 1990</w:t>
        </w:r>
      </w:hyperlink>
      <w:r w:rsidR="00C61033">
        <w:rPr>
          <w:noProof/>
          <w:lang w:val="pt-BR"/>
        </w:rPr>
        <w:t>)</w:t>
      </w:r>
      <w:r w:rsidR="00C61033">
        <w:rPr>
          <w:lang w:val="pt-BR"/>
        </w:rPr>
        <w:fldChar w:fldCharType="end"/>
      </w:r>
      <w:r w:rsidRPr="00D13BC2">
        <w:t xml:space="preserve">. </w:t>
      </w:r>
      <w:r w:rsidRPr="00D13BC2">
        <w:rPr>
          <w:i/>
        </w:rPr>
        <w:t>Parlatoreopsis chinensis</w:t>
      </w:r>
      <w:r w:rsidRPr="00D13BC2">
        <w:t xml:space="preserve"> is consider</w:t>
      </w:r>
      <w:r w:rsidR="00571DEF">
        <w:t>ed</w:t>
      </w:r>
      <w:r w:rsidRPr="00D13BC2">
        <w:t xml:space="preserve"> to pose similar risks and to require similar risk management measures. </w:t>
      </w:r>
      <w:r>
        <w:t>Therefore, p</w:t>
      </w:r>
      <w:r w:rsidRPr="00D13BC2">
        <w:t xml:space="preserve">revious assessments for other </w:t>
      </w:r>
      <w:r w:rsidR="00A84A24" w:rsidRPr="00280ABD">
        <w:rPr>
          <w:i/>
        </w:rPr>
        <w:t>Parlatoria</w:t>
      </w:r>
      <w:r w:rsidR="00A84A24">
        <w:t xml:space="preserve"> </w:t>
      </w:r>
      <w:r>
        <w:t>armoured scales</w:t>
      </w:r>
      <w:r w:rsidRPr="00D13BC2">
        <w:t xml:space="preserve"> are adopted for </w:t>
      </w:r>
      <w:r w:rsidRPr="00D13BC2">
        <w:rPr>
          <w:i/>
        </w:rPr>
        <w:t>P</w:t>
      </w:r>
      <w:r>
        <w:rPr>
          <w:i/>
        </w:rPr>
        <w:t>.</w:t>
      </w:r>
      <w:r w:rsidRPr="00D13BC2">
        <w:rPr>
          <w:i/>
        </w:rPr>
        <w:t xml:space="preserve"> chinensis</w:t>
      </w:r>
      <w:r w:rsidRPr="00D13BC2">
        <w:t xml:space="preserve"> on </w:t>
      </w:r>
      <w:r w:rsidR="00571DEF">
        <w:t xml:space="preserve">the </w:t>
      </w:r>
      <w:r w:rsidRPr="00D13BC2">
        <w:t xml:space="preserve">fresh </w:t>
      </w:r>
      <w:r w:rsidR="0014181F">
        <w:t>Chinese jujube fruit</w:t>
      </w:r>
      <w:r w:rsidRPr="00D13BC2">
        <w:t xml:space="preserve"> pathway.</w:t>
      </w:r>
    </w:p>
    <w:p w14:paraId="55195F42" w14:textId="10581E19" w:rsidR="00524237" w:rsidRPr="00D13BC2" w:rsidRDefault="00524237" w:rsidP="00F87499">
      <w:r w:rsidRPr="00D13BC2">
        <w:t xml:space="preserve">The department has assessed the likelihood of importation </w:t>
      </w:r>
      <w:r w:rsidR="00133C68">
        <w:t>of</w:t>
      </w:r>
      <w:r w:rsidRPr="00D13BC2">
        <w:t xml:space="preserve"> </w:t>
      </w:r>
      <w:r w:rsidRPr="00D13BC2">
        <w:rPr>
          <w:i/>
        </w:rPr>
        <w:t>P</w:t>
      </w:r>
      <w:r w:rsidR="00E50914">
        <w:rPr>
          <w:i/>
        </w:rPr>
        <w:t>.</w:t>
      </w:r>
      <w:r w:rsidRPr="00D13BC2">
        <w:rPr>
          <w:i/>
        </w:rPr>
        <w:t xml:space="preserve"> chinensis</w:t>
      </w:r>
      <w:r w:rsidRPr="00D13BC2">
        <w:t xml:space="preserve"> on the fresh jujube fruit from China pathway as being similar to previous assessments of </w:t>
      </w:r>
      <w:r w:rsidR="00F87499">
        <w:t>Low</w:t>
      </w:r>
      <w:r w:rsidR="00F87499" w:rsidRPr="00D13BC2">
        <w:t xml:space="preserve"> </w:t>
      </w:r>
      <w:r w:rsidRPr="00D13BC2">
        <w:t xml:space="preserve">for armoured scale species on </w:t>
      </w:r>
      <w:r w:rsidR="00F87499">
        <w:t xml:space="preserve">fruit commodities morphologically similar to </w:t>
      </w:r>
      <w:r w:rsidR="001C7E36">
        <w:t xml:space="preserve">fresh Chinese jujubes, such as </w:t>
      </w:r>
      <w:r w:rsidR="00867120">
        <w:t>stone fruits</w:t>
      </w:r>
      <w:r w:rsidR="00F87499">
        <w:t xml:space="preserve"> (nectarines, peaches, plums and apricots)</w:t>
      </w:r>
      <w:r w:rsidR="001C7E36">
        <w:t xml:space="preserve"> from </w:t>
      </w:r>
      <w:r w:rsidR="00133C68">
        <w:t xml:space="preserve">the </w:t>
      </w:r>
      <w:r w:rsidR="001C7E36">
        <w:t>USA</w:t>
      </w:r>
      <w:r w:rsidRPr="00D13BC2">
        <w:t xml:space="preserve">. </w:t>
      </w:r>
      <w:r w:rsidR="00C4624F">
        <w:t>Armoured scale infestations cause visible symptoms on the fruit</w:t>
      </w:r>
      <w:r w:rsidR="00133C68">
        <w:t>,</w:t>
      </w:r>
      <w:r w:rsidR="00C4624F">
        <w:t xml:space="preserve"> and </w:t>
      </w:r>
      <w:r w:rsidR="00133C68">
        <w:t>are</w:t>
      </w:r>
      <w:r w:rsidR="00C4624F">
        <w:t xml:space="preserve"> likely to cause the infested fruit to be rejected</w:t>
      </w:r>
      <w:r w:rsidR="00133C68">
        <w:t xml:space="preserve"> from export</w:t>
      </w:r>
      <w:r w:rsidR="00C4624F">
        <w:t>. Crawlers are the only mobile stage that could contaminat</w:t>
      </w:r>
      <w:r w:rsidR="00133C68">
        <w:t>e</w:t>
      </w:r>
      <w:r w:rsidR="00C4624F">
        <w:t xml:space="preserve"> clean fruit. All stages except crawlers and adult males are firmly attached to fruit and </w:t>
      </w:r>
      <w:r w:rsidR="00133C68">
        <w:t xml:space="preserve">are </w:t>
      </w:r>
      <w:r w:rsidR="00C4624F">
        <w:t>unable to move.</w:t>
      </w:r>
      <w:r w:rsidR="00C4624F" w:rsidRPr="00D13BC2">
        <w:rPr>
          <w:i/>
        </w:rPr>
        <w:t xml:space="preserve"> </w:t>
      </w:r>
      <w:r w:rsidR="0036601A" w:rsidRPr="0036601A">
        <w:t xml:space="preserve">Fresh </w:t>
      </w:r>
      <w:r w:rsidR="0014181F">
        <w:t>Chinese jujube fruit</w:t>
      </w:r>
      <w:r w:rsidR="0036601A">
        <w:t xml:space="preserve"> has smooth skin and </w:t>
      </w:r>
      <w:r w:rsidR="00133C68">
        <w:t xml:space="preserve">a </w:t>
      </w:r>
      <w:r w:rsidR="0036601A">
        <w:t xml:space="preserve">shallow </w:t>
      </w:r>
      <w:r w:rsidR="00E50914">
        <w:t xml:space="preserve">depression at the </w:t>
      </w:r>
      <w:r w:rsidR="0036601A">
        <w:t>stem end</w:t>
      </w:r>
      <w:r w:rsidR="00175E60">
        <w:t xml:space="preserve"> (Figure 1)</w:t>
      </w:r>
      <w:r w:rsidR="0036601A">
        <w:t xml:space="preserve">, and each fruit </w:t>
      </w:r>
      <w:r w:rsidR="00784E85">
        <w:t xml:space="preserve">would be </w:t>
      </w:r>
      <w:r w:rsidR="0036601A">
        <w:t>individually screen</w:t>
      </w:r>
      <w:r w:rsidR="00133C68">
        <w:t>ed</w:t>
      </w:r>
      <w:r w:rsidR="0036601A">
        <w:t xml:space="preserve"> at the packinghouse during packing processes. </w:t>
      </w:r>
      <w:r w:rsidRPr="00D13BC2">
        <w:t xml:space="preserve">For these reasons, the likelihood of importation of </w:t>
      </w:r>
      <w:r w:rsidRPr="00D13BC2">
        <w:rPr>
          <w:i/>
        </w:rPr>
        <w:t>Parlatoreopsis chinensis</w:t>
      </w:r>
      <w:r w:rsidRPr="00D13BC2">
        <w:t xml:space="preserve"> on fresh jujubes from </w:t>
      </w:r>
      <w:r w:rsidR="00DA230E">
        <w:t>China</w:t>
      </w:r>
      <w:r w:rsidRPr="00D13BC2">
        <w:t xml:space="preserve"> is considered similar to previous assessment</w:t>
      </w:r>
      <w:r w:rsidR="00923806">
        <w:t>s for armoured scales</w:t>
      </w:r>
      <w:r w:rsidR="000D66EE">
        <w:t xml:space="preserve"> </w:t>
      </w:r>
      <w:r w:rsidR="00784E85">
        <w:t xml:space="preserve">on </w:t>
      </w:r>
      <w:r w:rsidR="00867120">
        <w:t>stone fruits</w:t>
      </w:r>
      <w:r w:rsidR="0036601A">
        <w:t xml:space="preserve"> from</w:t>
      </w:r>
      <w:r w:rsidR="00AD4195">
        <w:t xml:space="preserve"> </w:t>
      </w:r>
      <w:r w:rsidR="00133C68">
        <w:t xml:space="preserve">the </w:t>
      </w:r>
      <w:r w:rsidR="0036601A">
        <w:t xml:space="preserve">USA, </w:t>
      </w:r>
      <w:r w:rsidR="00784E85">
        <w:t>as</w:t>
      </w:r>
      <w:r w:rsidR="00133C68">
        <w:t xml:space="preserve"> </w:t>
      </w:r>
      <w:r w:rsidR="00C7010B">
        <w:t>Low</w:t>
      </w:r>
      <w:r w:rsidRPr="00D13BC2">
        <w:t>.</w:t>
      </w:r>
      <w:r w:rsidR="00582886">
        <w:t xml:space="preserve"> </w:t>
      </w:r>
    </w:p>
    <w:p w14:paraId="49685532" w14:textId="2082E845" w:rsidR="00524237" w:rsidRDefault="00524237" w:rsidP="00524237">
      <w:r w:rsidRPr="00D13BC2">
        <w:t>Previous assessments for armoured scales on other commodity/country pathways rated the likelihood of distribution as Low. Fresh jujube fruit from China is expected to be distributed in Australia in the same way as other host fruit currently being imported. Armoured scales have a limited ability to disperse independently from the fresh jujubes pathway</w:t>
      </w:r>
      <w:r w:rsidR="0068413E">
        <w:t>,</w:t>
      </w:r>
      <w:r w:rsidRPr="00D13BC2">
        <w:t xml:space="preserve"> as adult females are sessile and firmly attached to their host and are incapable of independent movement </w:t>
      </w:r>
      <w:r w:rsidR="00C61033">
        <w:fldChar w:fldCharType="begin">
          <w:fldData xml:space="preserve">PEVuZE5vdGU+PENpdGU+PEF1dGhvcj5DYXJ2ZXI8L0F1dGhvcj48WWVhcj4xOTkxPC9ZZWFyPjxS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</w:fldData>
        </w:fldChar>
      </w:r>
      <w:r w:rsidR="00C61033">
        <w:instrText xml:space="preserve"> ADDIN EN.CITE </w:instrText>
      </w:r>
      <w:r w:rsidR="00C61033">
        <w:fldChar w:fldCharType="begin">
          <w:fldData xml:space="preserve">PEVuZE5vdGU+PENpdGU+PEF1dGhvcj5DYXJ2ZXI8L0F1dGhvcj48WWVhcj4xOTkxPC9ZZWFyPjxS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</w:fldData>
        </w:fldChar>
      </w:r>
      <w:r w:rsidR="00C61033">
        <w:instrText xml:space="preserve"> ADDIN EN.CITE.DATA </w:instrText>
      </w:r>
      <w:r w:rsidR="00C61033">
        <w:fldChar w:fldCharType="end"/>
      </w:r>
      <w:r w:rsidR="00C61033">
        <w:fldChar w:fldCharType="separate"/>
      </w:r>
      <w:r w:rsidR="00C61033">
        <w:rPr>
          <w:noProof/>
        </w:rPr>
        <w:t>(</w:t>
      </w:r>
      <w:hyperlink w:anchor="_ENREF_68" w:tooltip="Carver, 1991 #11917" w:history="1">
        <w:r w:rsidR="008D29CC">
          <w:rPr>
            <w:noProof/>
          </w:rPr>
          <w:t>Carver, Gross &amp; Woodward 1991</w:t>
        </w:r>
      </w:hyperlink>
      <w:r w:rsidR="00C61033">
        <w:rPr>
          <w:noProof/>
        </w:rPr>
        <w:t xml:space="preserve">; </w:t>
      </w:r>
      <w:hyperlink w:anchor="_ENREF_358" w:tooltip="Watson, 2018 #30492" w:history="1">
        <w:r w:rsidR="008D29CC">
          <w:rPr>
            <w:noProof/>
          </w:rPr>
          <w:t>Watson 2018</w:t>
        </w:r>
      </w:hyperlink>
      <w:r w:rsidR="00C61033">
        <w:rPr>
          <w:noProof/>
        </w:rPr>
        <w:t>)</w:t>
      </w:r>
      <w:r w:rsidR="00C61033">
        <w:fldChar w:fldCharType="end"/>
      </w:r>
      <w:r w:rsidRPr="00D13BC2">
        <w:t xml:space="preserve">. The ability </w:t>
      </w:r>
      <w:r w:rsidR="00784E85">
        <w:t>of</w:t>
      </w:r>
      <w:r w:rsidRPr="00D13BC2">
        <w:t xml:space="preserve"> </w:t>
      </w:r>
      <w:r w:rsidRPr="00D13BC2">
        <w:rPr>
          <w:i/>
        </w:rPr>
        <w:t>P</w:t>
      </w:r>
      <w:r w:rsidR="006529A3">
        <w:rPr>
          <w:i/>
        </w:rPr>
        <w:t>.</w:t>
      </w:r>
      <w:r w:rsidRPr="00D13BC2">
        <w:rPr>
          <w:i/>
        </w:rPr>
        <w:t xml:space="preserve"> chinensis</w:t>
      </w:r>
      <w:r w:rsidRPr="00D13BC2">
        <w:t xml:space="preserve"> to disperse is limited to the first instar stage or crawler and crawlers </w:t>
      </w:r>
      <w:r w:rsidR="00C61033">
        <w:fldChar w:fldCharType="begin">
          <w:fldData xml:space="preserve">PEVuZE5vdGU+PENpdGU+PEF1dGhvcj5NaWxsZXI8L0F1dGhvcj48WWVhcj4yMDA1PC9ZZWFyPjxS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</w:fldData>
        </w:fldChar>
      </w:r>
      <w:r w:rsidR="00C61033">
        <w:instrText xml:space="preserve"> ADDIN EN.CITE </w:instrText>
      </w:r>
      <w:r w:rsidR="00C61033">
        <w:fldChar w:fldCharType="begin">
          <w:fldData xml:space="preserve">PEVuZE5vdGU+PENpdGU+PEF1dGhvcj5NaWxsZXI8L0F1dGhvcj48WWVhcj4yMDA1PC9ZZWFyPjxS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</w:fldData>
        </w:fldChar>
      </w:r>
      <w:r w:rsidR="00C61033">
        <w:instrText xml:space="preserve"> ADDIN EN.CITE.DATA </w:instrText>
      </w:r>
      <w:r w:rsidR="00C61033">
        <w:fldChar w:fldCharType="end"/>
      </w:r>
      <w:r w:rsidR="00C61033">
        <w:fldChar w:fldCharType="separate"/>
      </w:r>
      <w:r w:rsidR="00C61033">
        <w:rPr>
          <w:noProof/>
        </w:rPr>
        <w:t>(</w:t>
      </w:r>
      <w:hyperlink w:anchor="_ENREF_257" w:tooltip="Miller, 2005 #4821" w:history="1">
        <w:r w:rsidR="008D29CC">
          <w:rPr>
            <w:noProof/>
          </w:rPr>
          <w:t>Miller 2005</w:t>
        </w:r>
      </w:hyperlink>
      <w:r w:rsidR="00C61033">
        <w:rPr>
          <w:noProof/>
        </w:rPr>
        <w:t xml:space="preserve">; </w:t>
      </w:r>
      <w:hyperlink w:anchor="_ENREF_263" w:tooltip="Morse, 2009 #14470" w:history="1">
        <w:r w:rsidR="008D29CC">
          <w:rPr>
            <w:noProof/>
          </w:rPr>
          <w:t>Morse et al. 2009</w:t>
        </w:r>
      </w:hyperlink>
      <w:r w:rsidR="00C61033">
        <w:rPr>
          <w:noProof/>
        </w:rPr>
        <w:t xml:space="preserve">; </w:t>
      </w:r>
      <w:hyperlink w:anchor="_ENREF_358" w:tooltip="Watson, 2018 #30492" w:history="1">
        <w:r w:rsidR="008D29CC">
          <w:rPr>
            <w:noProof/>
          </w:rPr>
          <w:t>Watson 2018</w:t>
        </w:r>
      </w:hyperlink>
      <w:r w:rsidR="00C61033">
        <w:rPr>
          <w:noProof/>
        </w:rPr>
        <w:t>)</w:t>
      </w:r>
      <w:r w:rsidR="00C61033">
        <w:fldChar w:fldCharType="end"/>
      </w:r>
      <w:r w:rsidRPr="00D13BC2">
        <w:t xml:space="preserve"> </w:t>
      </w:r>
      <w:r>
        <w:t xml:space="preserve">and they </w:t>
      </w:r>
      <w:r w:rsidRPr="00D13BC2">
        <w:t xml:space="preserve">would be unlikely to survive for </w:t>
      </w:r>
      <w:r w:rsidR="0068413E">
        <w:t xml:space="preserve">an extended period </w:t>
      </w:r>
      <w:r w:rsidRPr="00D13BC2">
        <w:t xml:space="preserve">off their hosts </w:t>
      </w:r>
      <w:r w:rsidR="00C61033">
        <w:fldChar w:fldCharType="begin"/>
      </w:r>
      <w:r w:rsidR="00C61033">
        <w:instrText xml:space="preserve"> ADDIN EN.CITE &lt;EndNote&gt;&lt;Cite&gt;&lt;Author&gt;Watson&lt;/Author&gt;&lt;Year&gt;2018&lt;/Year&gt;&lt;RecNum&gt;30492&lt;/RecNum&gt;&lt;DisplayText&gt;(Watson 2018)&lt;/DisplayText&gt;&lt;record&gt;&lt;rec-number&gt;30492&lt;/rec-number&gt;&lt;foreign-keys&gt;&lt;key app="EN" db-id="pxwxw0er9zv2fxezxdk5tt5utz5p5vtrwdv0" timestamp="1519591971"&gt;30492&lt;/key&gt;&lt;/foreign-keys&gt;&lt;ref-type name="Databases"&gt;45&lt;/ref-type&gt;&lt;contributors&gt;&lt;authors&gt;&lt;author&gt;Watson, G.W.&lt;/author&gt;&lt;/authors&gt;&lt;/contributors&gt;&lt;titles&gt;&lt;title&gt;Arthropods of economic importance - Diaspididae of the world&lt;/title&gt;&lt;/titles&gt;&lt;keywords&gt;&lt;keyword&gt;Arthropods&lt;/keyword&gt;&lt;keyword&gt;Diaspididae&lt;/keyword&gt;&lt;keyword&gt;Economic importance&lt;/keyword&gt;&lt;keyword&gt;Entry&lt;/keyword&gt;&lt;keyword&gt;Importance&lt;/keyword&gt;&lt;keyword&gt;World&lt;/keyword&gt;&lt;/keywords&gt;&lt;dates&gt;&lt;year&gt;2018&lt;/year&gt;&lt;pub-dates&gt;&lt;date&gt;2018&lt;/date&gt;&lt;/pub-dates&gt;&lt;/dates&gt;&lt;pub-location&gt;The Netherlands&lt;/pub-location&gt;&lt;publisher&gt;Universiteit van Amsterdam&lt;/publisher&gt;&lt;urls&gt;&lt;related-urls&gt;&lt;url&gt;http://diaspididae.linnaeus.naturalis.nl/linnaeus_ng/app/views/introduction/topic.php?id=3377&amp;amp;epi=155&lt;/url&gt;&lt;/related-urls&gt;&lt;/urls&gt;&lt;custom1&gt;updated_RG&lt;/custom1&gt;&lt;/record&gt;&lt;/Cite&gt;&lt;/EndNote&gt;</w:instrText>
      </w:r>
      <w:r w:rsidR="00C61033">
        <w:fldChar w:fldCharType="separate"/>
      </w:r>
      <w:r w:rsidR="00C61033">
        <w:rPr>
          <w:noProof/>
        </w:rPr>
        <w:t>(</w:t>
      </w:r>
      <w:hyperlink w:anchor="_ENREF_358" w:tooltip="Watson, 2018 #30492" w:history="1">
        <w:r w:rsidR="008D29CC">
          <w:rPr>
            <w:noProof/>
          </w:rPr>
          <w:t>Watson 2018</w:t>
        </w:r>
      </w:hyperlink>
      <w:r w:rsidR="00C61033">
        <w:rPr>
          <w:noProof/>
        </w:rPr>
        <w:t>)</w:t>
      </w:r>
      <w:r w:rsidR="00C61033">
        <w:fldChar w:fldCharType="end"/>
      </w:r>
      <w:r w:rsidRPr="00D13BC2">
        <w:t xml:space="preserve">. Abiotic factors such as unsuitable temperatures strongly influence the survival rate for crawlers during the dispersal stage </w:t>
      </w:r>
      <w:r w:rsidR="00C61033">
        <w:fldChar w:fldCharType="begin"/>
      </w:r>
      <w:r w:rsidR="00C61033">
        <w:instrText xml:space="preserve"> ADDIN EN.CITE &lt;EndNote&gt;&lt;Cite&gt;&lt;Author&gt;Watson&lt;/Author&gt;&lt;Year&gt;2018&lt;/Year&gt;&lt;RecNum&gt;30492&lt;/RecNum&gt;&lt;DisplayText&gt;(Watson 2018)&lt;/DisplayText&gt;&lt;record&gt;&lt;rec-number&gt;30492&lt;/rec-number&gt;&lt;foreign-keys&gt;&lt;key app="EN" db-id="pxwxw0er9zv2fxezxdk5tt5utz5p5vtrwdv0" timestamp="1519591971"&gt;30492&lt;/key&gt;&lt;/foreign-keys&gt;&lt;ref-type name="Databases"&gt;45&lt;/ref-type&gt;&lt;contributors&gt;&lt;authors&gt;&lt;author&gt;Watson, G.W.&lt;/author&gt;&lt;/authors&gt;&lt;/contributors&gt;&lt;titles&gt;&lt;title&gt;Arthropods of economic importance - Diaspididae of the world&lt;/title&gt;&lt;/titles&gt;&lt;keywords&gt;&lt;keyword&gt;Arthropods&lt;/keyword&gt;&lt;keyword&gt;Diaspididae&lt;/keyword&gt;&lt;keyword&gt;Economic importance&lt;/keyword&gt;&lt;keyword&gt;Entry&lt;/keyword&gt;&lt;keyword&gt;Importance&lt;/keyword&gt;&lt;keyword&gt;World&lt;/keyword&gt;&lt;/keywords&gt;&lt;dates&gt;&lt;year&gt;2018&lt;/year&gt;&lt;pub-dates&gt;&lt;date&gt;2018&lt;/date&gt;&lt;/pub-dates&gt;&lt;/dates&gt;&lt;pub-location&gt;The Netherlands&lt;/pub-location&gt;&lt;publisher&gt;Universiteit van Amsterdam&lt;/publisher&gt;&lt;urls&gt;&lt;related-urls&gt;&lt;url&gt;http://diaspididae.linnaeus.naturalis.nl/linnaeus_ng/app/views/introduction/topic.php?id=3377&amp;amp;epi=155&lt;/url&gt;&lt;/related-urls&gt;&lt;/urls&gt;&lt;custom1&gt;updated_RG&lt;/custom1&gt;&lt;/record&gt;&lt;/Cite&gt;&lt;/EndNote&gt;</w:instrText>
      </w:r>
      <w:r w:rsidR="00C61033">
        <w:fldChar w:fldCharType="separate"/>
      </w:r>
      <w:r w:rsidR="00C61033">
        <w:rPr>
          <w:noProof/>
        </w:rPr>
        <w:t>(</w:t>
      </w:r>
      <w:hyperlink w:anchor="_ENREF_358" w:tooltip="Watson, 2018 #30492" w:history="1">
        <w:r w:rsidR="008D29CC">
          <w:rPr>
            <w:noProof/>
          </w:rPr>
          <w:t>Watson 2018</w:t>
        </w:r>
      </w:hyperlink>
      <w:r w:rsidR="00C61033">
        <w:rPr>
          <w:noProof/>
        </w:rPr>
        <w:t>)</w:t>
      </w:r>
      <w:r w:rsidR="00C61033">
        <w:fldChar w:fldCharType="end"/>
      </w:r>
      <w:r w:rsidRPr="00D13BC2">
        <w:t xml:space="preserve"> </w:t>
      </w:r>
      <w:r w:rsidR="0068413E">
        <w:t xml:space="preserve">potentially </w:t>
      </w:r>
      <w:r w:rsidRPr="00D13BC2">
        <w:t xml:space="preserve">resulting in high mortality. For these reasons, the department has determined the likelihood of distribution for </w:t>
      </w:r>
      <w:r w:rsidRPr="00D13BC2">
        <w:rPr>
          <w:i/>
        </w:rPr>
        <w:t>P. chinensis</w:t>
      </w:r>
      <w:r w:rsidRPr="00D13BC2">
        <w:t xml:space="preserve"> on the fresh jujube fruit from China pathway to be similar to previous</w:t>
      </w:r>
      <w:r w:rsidR="0068413E">
        <w:t xml:space="preserve"> </w:t>
      </w:r>
      <w:r w:rsidRPr="00D13BC2">
        <w:t xml:space="preserve">assessments. Therefore the same rating of Low for the likelihood of distribution of </w:t>
      </w:r>
      <w:r w:rsidRPr="00D13BC2">
        <w:rPr>
          <w:i/>
        </w:rPr>
        <w:t>P</w:t>
      </w:r>
      <w:r w:rsidR="0036601A">
        <w:rPr>
          <w:i/>
        </w:rPr>
        <w:t>.</w:t>
      </w:r>
      <w:r w:rsidRPr="00D13BC2">
        <w:rPr>
          <w:i/>
        </w:rPr>
        <w:t xml:space="preserve"> chinensis</w:t>
      </w:r>
      <w:r w:rsidRPr="00D13BC2">
        <w:t xml:space="preserve"> is adopted for the fresh jujube fruit from China pathway. Due to the low mobility of this species and the vulnerability of the mobile stages, the department has determined the likelihood of distribution for </w:t>
      </w:r>
      <w:r w:rsidRPr="00D13BC2">
        <w:rPr>
          <w:i/>
        </w:rPr>
        <w:t>P. chinensis</w:t>
      </w:r>
      <w:r w:rsidRPr="00D13BC2">
        <w:t xml:space="preserve"> on the fresh jujube fruit from China pathway to be similar to previous assessments. Therefore, the previously determined rating of Low for the likelihood of distribution for armoured scales is adopted for the fresh jujube fruit from China pathway.</w:t>
      </w:r>
    </w:p>
    <w:p w14:paraId="4299406C" w14:textId="11D2CB25" w:rsidR="00524237" w:rsidRPr="00D13BC2" w:rsidRDefault="00524237" w:rsidP="00524237">
      <w:r w:rsidRPr="00D13BC2">
        <w:t xml:space="preserve">The likelihoods of establishment </w:t>
      </w:r>
      <w:r w:rsidRPr="00AD4195">
        <w:t xml:space="preserve">and spread of armoured scales in Australia are </w:t>
      </w:r>
      <w:r w:rsidR="00F66BBE" w:rsidRPr="00AD4195">
        <w:t>a</w:t>
      </w:r>
      <w:r w:rsidR="00F60DAC" w:rsidRPr="00AD4195">
        <w:t xml:space="preserve">lso </w:t>
      </w:r>
      <w:r w:rsidRPr="00AD4195">
        <w:t>similar to those of previous assessments</w:t>
      </w:r>
      <w:r w:rsidR="00521B2E" w:rsidRPr="00AD4195">
        <w:t xml:space="preserve"> High and Moderate respectively</w:t>
      </w:r>
      <w:r w:rsidRPr="00AD4195">
        <w:t>. Those likelihoods relate specifically to events that occur in Australia</w:t>
      </w:r>
      <w:r w:rsidR="00F60DAC" w:rsidRPr="00AD4195">
        <w:t xml:space="preserve"> </w:t>
      </w:r>
      <w:r w:rsidRPr="00AD4195">
        <w:t xml:space="preserve">and are essentially independent of the importation pathway. The consequences of entry, establishment and spread for </w:t>
      </w:r>
      <w:r w:rsidRPr="00AD4195">
        <w:rPr>
          <w:i/>
        </w:rPr>
        <w:t>P. chinensis</w:t>
      </w:r>
      <w:r w:rsidRPr="00AD4195">
        <w:t xml:space="preserve"> are independent of the importation pathway and are similar </w:t>
      </w:r>
      <w:r w:rsidR="00F60DAC" w:rsidRPr="00AD4195">
        <w:t xml:space="preserve">to those of previous </w:t>
      </w:r>
      <w:r w:rsidRPr="00AD4195">
        <w:t>pest risk assessments</w:t>
      </w:r>
      <w:r w:rsidR="002E4971" w:rsidRPr="00AD4195">
        <w:t xml:space="preserve"> of Low</w:t>
      </w:r>
      <w:r w:rsidRPr="00AD4195">
        <w:t>.</w:t>
      </w:r>
      <w:r w:rsidRPr="00D13BC2">
        <w:t xml:space="preserve"> Therefore, the existing ratings for the likelihoods of entry, establishment and spread, and the rating for the overall consequences for </w:t>
      </w:r>
      <w:r>
        <w:t>other</w:t>
      </w:r>
      <w:r w:rsidRPr="00C62691">
        <w:t xml:space="preserve"> armoured scales</w:t>
      </w:r>
      <w:r>
        <w:t xml:space="preserve"> </w:t>
      </w:r>
      <w:r w:rsidRPr="00D13BC2">
        <w:t xml:space="preserve">have been adopted for </w:t>
      </w:r>
      <w:r w:rsidRPr="00D13BC2">
        <w:rPr>
          <w:i/>
        </w:rPr>
        <w:t>P. chinensis</w:t>
      </w:r>
      <w:r w:rsidRPr="00D13BC2">
        <w:t xml:space="preserve"> </w:t>
      </w:r>
      <w:r>
        <w:t xml:space="preserve">on </w:t>
      </w:r>
      <w:r w:rsidRPr="00D13BC2">
        <w:t>the fresh jujube fruit from China pathway.</w:t>
      </w:r>
    </w:p>
    <w:p w14:paraId="0C49403C" w14:textId="10DAB9C6" w:rsidR="00524237" w:rsidRPr="00D13BC2" w:rsidRDefault="00524237" w:rsidP="00524237">
      <w:r w:rsidRPr="00D13BC2">
        <w:t>In addition, the department has reviewed the latest literature</w:t>
      </w:r>
      <w:r w:rsidR="00640D88">
        <w:t xml:space="preserve"> </w:t>
      </w:r>
      <w:r w:rsidRPr="00D13BC2">
        <w:t>— for example</w:t>
      </w:r>
      <w:r w:rsidR="00640D88">
        <w:t xml:space="preserve">, </w:t>
      </w:r>
      <w:r w:rsidR="00C61033">
        <w:fldChar w:fldCharType="begin">
          <w:fldData xml:space="preserve">PEVuZE5vdGU+PENpdGU+PEF1dGhvcj5FdmFuczwvQXV0aG9yPjxZZWFyPjIwMTM8L1llYXI+PFJl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</w:fldData>
        </w:fldChar>
      </w:r>
      <w:r w:rsidR="00C61033">
        <w:instrText xml:space="preserve"> ADDIN EN.CITE </w:instrText>
      </w:r>
      <w:r w:rsidR="00C61033">
        <w:fldChar w:fldCharType="begin">
          <w:fldData xml:space="preserve">PEVuZE5vdGU+PENpdGU+PEF1dGhvcj5FdmFuczwvQXV0aG9yPjxZZWFyPjIwMTM8L1llYXI+PFJl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</w:fldData>
        </w:fldChar>
      </w:r>
      <w:r w:rsidR="00C61033">
        <w:instrText xml:space="preserve"> ADDIN EN.CITE.DATA </w:instrText>
      </w:r>
      <w:r w:rsidR="00C61033">
        <w:fldChar w:fldCharType="end"/>
      </w:r>
      <w:r w:rsidR="00C61033">
        <w:fldChar w:fldCharType="separate"/>
      </w:r>
      <w:r w:rsidR="00C61033">
        <w:rPr>
          <w:noProof/>
        </w:rPr>
        <w:t>(</w:t>
      </w:r>
      <w:hyperlink w:anchor="_ENREF_119" w:tooltip="Evans, 2013 #29286" w:history="1">
        <w:r w:rsidR="008D29CC">
          <w:rPr>
            <w:noProof/>
          </w:rPr>
          <w:t>Evans &amp; Dooley 2013</w:t>
        </w:r>
      </w:hyperlink>
      <w:r w:rsidR="00C61033">
        <w:rPr>
          <w:noProof/>
        </w:rPr>
        <w:t xml:space="preserve">; </w:t>
      </w:r>
      <w:hyperlink w:anchor="_ENREF_143" w:tooltip="García Morales, 2018 #30143" w:history="1">
        <w:r w:rsidR="008D29CC">
          <w:rPr>
            <w:noProof/>
          </w:rPr>
          <w:t>García Morales et al. 2018</w:t>
        </w:r>
      </w:hyperlink>
      <w:r w:rsidR="00C61033">
        <w:rPr>
          <w:noProof/>
        </w:rPr>
        <w:t xml:space="preserve">, </w:t>
      </w:r>
      <w:hyperlink w:anchor="_ENREF_144" w:tooltip="García Morales, 2019 #33499" w:history="1">
        <w:r w:rsidR="008D29CC">
          <w:rPr>
            <w:noProof/>
          </w:rPr>
          <w:t>2019</w:t>
        </w:r>
      </w:hyperlink>
      <w:r w:rsidR="00C61033">
        <w:rPr>
          <w:noProof/>
        </w:rPr>
        <w:t xml:space="preserve">; </w:t>
      </w:r>
      <w:hyperlink w:anchor="_ENREF_249" w:tooltip="Magsig-Castillo, 2010 #14434" w:history="1">
        <w:r w:rsidR="008D29CC">
          <w:rPr>
            <w:noProof/>
          </w:rPr>
          <w:t>Magsig-Castillo et al. 2010</w:t>
        </w:r>
      </w:hyperlink>
      <w:r w:rsidR="00C61033">
        <w:rPr>
          <w:noProof/>
        </w:rPr>
        <w:t xml:space="preserve">; </w:t>
      </w:r>
      <w:hyperlink w:anchor="_ENREF_320" w:tooltip="Suh, 2013 #24295" w:history="1">
        <w:r w:rsidR="008D29CC">
          <w:rPr>
            <w:noProof/>
          </w:rPr>
          <w:t>Suh, Yu &amp; Hong 2013</w:t>
        </w:r>
      </w:hyperlink>
      <w:r w:rsidR="00C61033">
        <w:rPr>
          <w:noProof/>
        </w:rPr>
        <w:t xml:space="preserve">; </w:t>
      </w:r>
      <w:hyperlink w:anchor="_ENREF_358" w:tooltip="Watson, 2018 #30492" w:history="1">
        <w:r w:rsidR="008D29CC">
          <w:rPr>
            <w:noProof/>
          </w:rPr>
          <w:t>Watson 2018</w:t>
        </w:r>
      </w:hyperlink>
      <w:r w:rsidR="00C61033">
        <w:rPr>
          <w:noProof/>
        </w:rPr>
        <w:t>)</w:t>
      </w:r>
      <w:r w:rsidR="00C61033">
        <w:fldChar w:fldCharType="end"/>
      </w:r>
      <w:r w:rsidR="00F66BBE">
        <w:t>,</w:t>
      </w:r>
      <w:r w:rsidRPr="00D13BC2">
        <w:t xml:space="preserve"> and no new information has been identified that would significantly change the risk ratings for importation, distribution, establishment, spread </w:t>
      </w:r>
      <w:r w:rsidR="00640D88">
        <w:t>or</w:t>
      </w:r>
      <w:r w:rsidRPr="00D13BC2">
        <w:t xml:space="preserve"> consequences, as set out for armoured scales in existing policies.</w:t>
      </w:r>
    </w:p>
    <w:p w14:paraId="7131FED5" w14:textId="34697CCD" w:rsidR="00524237" w:rsidRPr="00D13BC2" w:rsidRDefault="00524237" w:rsidP="009073C9">
      <w:r>
        <w:t>T</w:t>
      </w:r>
      <w:r w:rsidRPr="00D13BC2">
        <w:t>he likelihoods of importation</w:t>
      </w:r>
      <w:r w:rsidR="00B45A90">
        <w:t xml:space="preserve"> and </w:t>
      </w:r>
      <w:r w:rsidR="005367A3" w:rsidRPr="00D13BC2">
        <w:t>distribution</w:t>
      </w:r>
      <w:r w:rsidR="00C013B9">
        <w:t>,</w:t>
      </w:r>
      <w:r w:rsidR="005367A3" w:rsidRPr="00D13BC2">
        <w:t xml:space="preserve"> and the consequences of entry, establishment, and spread for </w:t>
      </w:r>
      <w:r w:rsidR="005367A3" w:rsidRPr="00D13BC2">
        <w:rPr>
          <w:i/>
        </w:rPr>
        <w:t>P</w:t>
      </w:r>
      <w:r w:rsidR="005367A3">
        <w:rPr>
          <w:i/>
        </w:rPr>
        <w:t>.</w:t>
      </w:r>
      <w:r w:rsidR="005367A3" w:rsidRPr="00D13BC2">
        <w:rPr>
          <w:i/>
        </w:rPr>
        <w:t xml:space="preserve"> chinensis</w:t>
      </w:r>
      <w:r w:rsidR="005367A3" w:rsidRPr="00D13BC2">
        <w:t xml:space="preserve"> on the fresh jujube</w:t>
      </w:r>
      <w:r w:rsidR="00C013B9">
        <w:t xml:space="preserve">s </w:t>
      </w:r>
      <w:r w:rsidR="005367A3" w:rsidRPr="00D13BC2">
        <w:t xml:space="preserve">from </w:t>
      </w:r>
      <w:r w:rsidR="00DA230E">
        <w:t>China</w:t>
      </w:r>
      <w:r w:rsidR="005367A3" w:rsidRPr="00D13BC2">
        <w:t xml:space="preserve"> pathway </w:t>
      </w:r>
      <w:r w:rsidR="00CE75D3">
        <w:t xml:space="preserve">are </w:t>
      </w:r>
      <w:r w:rsidR="00B45A90">
        <w:t xml:space="preserve">all </w:t>
      </w:r>
      <w:r w:rsidR="00CE75D3">
        <w:t>assessed</w:t>
      </w:r>
      <w:r w:rsidR="005367A3" w:rsidRPr="00D13BC2">
        <w:t xml:space="preserve"> as Low.</w:t>
      </w:r>
      <w:r w:rsidR="005367A3">
        <w:t xml:space="preserve"> The likelihood of </w:t>
      </w:r>
      <w:r w:rsidRPr="00D13BC2">
        <w:t xml:space="preserve">establishment </w:t>
      </w:r>
      <w:r w:rsidR="00CE75D3">
        <w:t xml:space="preserve">is assessed </w:t>
      </w:r>
      <w:r w:rsidRPr="00D13BC2">
        <w:t xml:space="preserve">as </w:t>
      </w:r>
      <w:proofErr w:type="gramStart"/>
      <w:r w:rsidRPr="00D13BC2">
        <w:t>High</w:t>
      </w:r>
      <w:proofErr w:type="gramEnd"/>
      <w:r w:rsidRPr="00D13BC2">
        <w:t xml:space="preserve">, </w:t>
      </w:r>
      <w:r>
        <w:t xml:space="preserve">while </w:t>
      </w:r>
      <w:r w:rsidRPr="00D13BC2">
        <w:t xml:space="preserve">the likelihood of </w:t>
      </w:r>
      <w:r w:rsidR="005367A3">
        <w:t xml:space="preserve">spread </w:t>
      </w:r>
      <w:r w:rsidR="00CE75D3">
        <w:t xml:space="preserve">is assessed </w:t>
      </w:r>
      <w:r w:rsidR="005367A3">
        <w:t xml:space="preserve">as Moderate. </w:t>
      </w:r>
      <w:r w:rsidR="005367A3" w:rsidRPr="00F762D5">
        <w:t xml:space="preserve">When these likelihood </w:t>
      </w:r>
      <w:r w:rsidRPr="00D13BC2">
        <w:t xml:space="preserve">and consequences ratings are combined using the rules presented in </w:t>
      </w:r>
      <w:r w:rsidR="00FA22F3">
        <w:fldChar w:fldCharType="begin"/>
      </w:r>
      <w:r w:rsidR="00BA725D">
        <w:instrText xml:space="preserve"> REF _Ref457826328 \h </w:instrText>
      </w:r>
      <w:r w:rsidR="009073C9">
        <w:instrText xml:space="preserve"> \* MERGEFORMAT </w:instrText>
      </w:r>
      <w:r w:rsidR="00FA22F3">
        <w:fldChar w:fldCharType="separate"/>
      </w:r>
      <w:r w:rsidR="004D2586" w:rsidRPr="00DB5F8D">
        <w:t xml:space="preserve">Table </w:t>
      </w:r>
      <w:r w:rsidR="004D2586">
        <w:rPr>
          <w:noProof/>
        </w:rPr>
        <w:t>2</w:t>
      </w:r>
      <w:r w:rsidR="004D2586" w:rsidRPr="00DB5F8D">
        <w:rPr>
          <w:noProof/>
        </w:rPr>
        <w:t>.</w:t>
      </w:r>
      <w:r w:rsidR="004D2586">
        <w:rPr>
          <w:noProof/>
        </w:rPr>
        <w:t>2</w:t>
      </w:r>
      <w:r w:rsidR="00FA22F3">
        <w:fldChar w:fldCharType="end"/>
      </w:r>
      <w:r w:rsidRPr="00D13BC2">
        <w:t xml:space="preserve"> and </w:t>
      </w:r>
      <w:r w:rsidR="00FA22F3">
        <w:fldChar w:fldCharType="begin"/>
      </w:r>
      <w:r w:rsidR="00BA725D">
        <w:instrText xml:space="preserve"> REF _Ref457826369 \h </w:instrText>
      </w:r>
      <w:r w:rsidR="009073C9">
        <w:instrText xml:space="preserve"> \* MERGEFORMAT </w:instrText>
      </w:r>
      <w:r w:rsidR="00FA22F3">
        <w:fldChar w:fldCharType="separate"/>
      </w:r>
      <w:r w:rsidR="004D2586" w:rsidRPr="00DB5F8D">
        <w:t xml:space="preserve">Table </w:t>
      </w:r>
      <w:r w:rsidR="004D2586">
        <w:rPr>
          <w:noProof/>
        </w:rPr>
        <w:t>2</w:t>
      </w:r>
      <w:r w:rsidR="004D2586" w:rsidRPr="00DB5F8D">
        <w:rPr>
          <w:noProof/>
        </w:rPr>
        <w:t>.</w:t>
      </w:r>
      <w:r w:rsidR="004D2586">
        <w:rPr>
          <w:noProof/>
        </w:rPr>
        <w:t>5</w:t>
      </w:r>
      <w:r w:rsidR="00FA22F3">
        <w:fldChar w:fldCharType="end"/>
      </w:r>
      <w:r w:rsidRPr="00D13BC2">
        <w:t xml:space="preserve">, the unrestricted risk is determined to be </w:t>
      </w:r>
      <w:r w:rsidR="00130209">
        <w:t>Negligible</w:t>
      </w:r>
      <w:r w:rsidRPr="00D13BC2">
        <w:t xml:space="preserve">. All these likelihood ratings are set out </w:t>
      </w:r>
      <w:r w:rsidR="00CA4E73" w:rsidRPr="00D13BC2">
        <w:t>in</w:t>
      </w:r>
      <w:r w:rsidR="00CA4E73">
        <w:t xml:space="preserve"> Table</w:t>
      </w:r>
      <w:r w:rsidR="00253F76">
        <w:t xml:space="preserve"> 4.5</w:t>
      </w:r>
      <w:r w:rsidRPr="00D13BC2">
        <w:t>.</w:t>
      </w:r>
    </w:p>
    <w:p w14:paraId="260A24B2" w14:textId="77777777" w:rsidR="00702767" w:rsidRPr="003D1719" w:rsidRDefault="00702767" w:rsidP="00702767">
      <w:pPr>
        <w:rPr>
          <w:b/>
        </w:rPr>
      </w:pPr>
      <w:r w:rsidRPr="003D1719">
        <w:rPr>
          <w:b/>
        </w:rPr>
        <w:t>Unrestricted risk estimate</w:t>
      </w:r>
    </w:p>
    <w:p w14:paraId="6E2E891E" w14:textId="77777777" w:rsidR="00047EF9" w:rsidRPr="00E35336" w:rsidRDefault="00047EF9" w:rsidP="00047EF9">
      <w:r w:rsidRPr="00E35336">
        <w:t xml:space="preserve">The unrestricted risk estimate for </w:t>
      </w:r>
      <w:r w:rsidRPr="005B7ABE">
        <w:rPr>
          <w:i/>
        </w:rPr>
        <w:t>P</w:t>
      </w:r>
      <w:r>
        <w:rPr>
          <w:i/>
        </w:rPr>
        <w:t>.</w:t>
      </w:r>
      <w:r w:rsidRPr="005B7ABE">
        <w:rPr>
          <w:i/>
        </w:rPr>
        <w:t xml:space="preserve"> chinensis</w:t>
      </w:r>
      <w:r w:rsidRPr="005B7ABE">
        <w:t xml:space="preserve"> </w:t>
      </w:r>
      <w:r w:rsidR="00640D88">
        <w:t xml:space="preserve">on </w:t>
      </w:r>
      <w:r w:rsidRPr="00E35336">
        <w:t xml:space="preserve">the fresh </w:t>
      </w:r>
      <w:r>
        <w:t>jujubes</w:t>
      </w:r>
      <w:r w:rsidRPr="00E35336">
        <w:t xml:space="preserve"> from </w:t>
      </w:r>
      <w:r>
        <w:t>China</w:t>
      </w:r>
      <w:r w:rsidRPr="00E35336">
        <w:t xml:space="preserve"> pathway is assessed as </w:t>
      </w:r>
      <w:r w:rsidR="00C84DE2">
        <w:t>Negligible</w:t>
      </w:r>
      <w:r w:rsidRPr="00E35336">
        <w:t xml:space="preserve">, which is </w:t>
      </w:r>
      <w:r w:rsidR="00640D88">
        <w:t>identical to</w:t>
      </w:r>
      <w:r w:rsidRPr="00E35336">
        <w:t xml:space="preserve"> the outcomes of previous assessments, and which achieves the ALOP for Australia. Therefore, specific risk management measures are not required for </w:t>
      </w:r>
      <w:r w:rsidR="00640D88" w:rsidRPr="005B7ABE">
        <w:rPr>
          <w:i/>
        </w:rPr>
        <w:t>P</w:t>
      </w:r>
      <w:r w:rsidR="00640D88">
        <w:rPr>
          <w:i/>
        </w:rPr>
        <w:t>.</w:t>
      </w:r>
      <w:r w:rsidR="00640D88" w:rsidRPr="005B7ABE">
        <w:rPr>
          <w:i/>
        </w:rPr>
        <w:t xml:space="preserve"> chinensis</w:t>
      </w:r>
      <w:r w:rsidR="00640D88" w:rsidRPr="00E35336">
        <w:t xml:space="preserve"> </w:t>
      </w:r>
      <w:r w:rsidR="00640D88">
        <w:t>on this pathway</w:t>
      </w:r>
      <w:r w:rsidRPr="00E35336">
        <w:t>.</w:t>
      </w:r>
    </w:p>
    <w:p w14:paraId="0A4F368B" w14:textId="77777777" w:rsidR="006C7D99" w:rsidRDefault="006C7D99">
      <w:pPr>
        <w:spacing w:after="0" w:line="240" w:lineRule="auto"/>
      </w:pPr>
      <w:r>
        <w:br w:type="page"/>
      </w:r>
    </w:p>
    <w:p w14:paraId="1BEC22AD" w14:textId="6DB0BA17" w:rsidR="006C7D99" w:rsidRDefault="006C7D99" w:rsidP="006C7D99">
      <w:pPr>
        <w:pStyle w:val="Heading3"/>
      </w:pPr>
      <w:bookmarkStart w:id="107" w:name="_Toc19264876"/>
      <w:r>
        <w:lastRenderedPageBreak/>
        <w:t>Peach fruit borer</w:t>
      </w:r>
      <w:bookmarkEnd w:id="107"/>
    </w:p>
    <w:p w14:paraId="4CFB18D2" w14:textId="77777777" w:rsidR="006C7D99" w:rsidRDefault="006C7D99" w:rsidP="006C7D99">
      <w:pPr>
        <w:pStyle w:val="Heading4"/>
        <w:numPr>
          <w:ilvl w:val="0"/>
          <w:numId w:val="0"/>
        </w:numPr>
      </w:pPr>
      <w:r>
        <w:rPr>
          <w:i/>
        </w:rPr>
        <w:t>Carposina sasakii</w:t>
      </w:r>
      <w:r w:rsidRPr="00F9086C">
        <w:t xml:space="preserve"> (EP) </w:t>
      </w:r>
    </w:p>
    <w:p w14:paraId="57F3FF30" w14:textId="705BE739" w:rsidR="006C7D99" w:rsidRPr="00E95676" w:rsidRDefault="006C7D99" w:rsidP="006C7D99">
      <w:pPr>
        <w:spacing w:before="120" w:after="120"/>
      </w:pPr>
      <w:r w:rsidRPr="00E95676">
        <w:rPr>
          <w:i/>
        </w:rPr>
        <w:t>Carposina sasakii</w:t>
      </w:r>
      <w:r w:rsidRPr="00E95676">
        <w:t xml:space="preserve"> (peach fruit borer) belongs to the Carposinidae family and is an important pest of </w:t>
      </w:r>
      <w:r>
        <w:t xml:space="preserve">nectarines, </w:t>
      </w:r>
      <w:r w:rsidRPr="00E95676">
        <w:t>peach</w:t>
      </w:r>
      <w:r>
        <w:t>es</w:t>
      </w:r>
      <w:r w:rsidRPr="00E95676">
        <w:t>, apricot</w:t>
      </w:r>
      <w:r>
        <w:t>s</w:t>
      </w:r>
      <w:r w:rsidRPr="00E95676">
        <w:t>, plum</w:t>
      </w:r>
      <w:r>
        <w:t>s</w:t>
      </w:r>
      <w:r w:rsidRPr="00E95676">
        <w:t>, pome fruits (apple, pear), jujube</w:t>
      </w:r>
      <w:r>
        <w:t>s</w:t>
      </w:r>
      <w:r w:rsidR="00D7719C">
        <w:t>,</w:t>
      </w:r>
      <w:r>
        <w:t xml:space="preserve"> </w:t>
      </w:r>
      <w:r w:rsidRPr="00E95676">
        <w:t>hawthorn</w:t>
      </w:r>
      <w:r w:rsidR="006F4A16">
        <w:t xml:space="preserve"> </w:t>
      </w:r>
      <w:r>
        <w:t xml:space="preserve">and </w:t>
      </w:r>
      <w:r w:rsidRPr="00E95676">
        <w:t>pomegranate</w:t>
      </w:r>
      <w:r>
        <w:t xml:space="preserve"> </w:t>
      </w:r>
      <w:r w:rsidR="00C61033">
        <w:fldChar w:fldCharType="begin">
          <w:fldData xml:space="preserve">PEVuZE5vdGU+PENpdGU+PEF1dGhvcj5DQUJJPC9BdXRob3I+PFllYXI+MjAxOTwvWWVhcj48UmVj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</w:fldData>
        </w:fldChar>
      </w:r>
      <w:r w:rsidR="00C61033">
        <w:instrText xml:space="preserve"> ADDIN EN.CITE </w:instrText>
      </w:r>
      <w:r w:rsidR="00C61033">
        <w:fldChar w:fldCharType="begin">
          <w:fldData xml:space="preserve">PEVuZE5vdGU+PENpdGU+PEF1dGhvcj5DQUJJPC9BdXRob3I+PFllYXI+MjAxOTwvWWVhcj48UmVj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</w:fldData>
        </w:fldChar>
      </w:r>
      <w:r w:rsidR="00C61033">
        <w:instrText xml:space="preserve"> ADDIN EN.CITE.DATA </w:instrText>
      </w:r>
      <w:r w:rsidR="00C61033">
        <w:fldChar w:fldCharType="end"/>
      </w:r>
      <w:r w:rsidR="00C61033">
        <w:fldChar w:fldCharType="separate"/>
      </w:r>
      <w:r w:rsidR="00C61033">
        <w:rPr>
          <w:noProof/>
        </w:rPr>
        <w:t>(</w:t>
      </w:r>
      <w:hyperlink w:anchor="_ENREF_62" w:tooltip="CABI, 2019 #33496" w:history="1">
        <w:r w:rsidR="008D29CC">
          <w:rPr>
            <w:noProof/>
          </w:rPr>
          <w:t>CABI 2019a</w:t>
        </w:r>
      </w:hyperlink>
      <w:r w:rsidR="00C61033">
        <w:rPr>
          <w:noProof/>
        </w:rPr>
        <w:t xml:space="preserve">; </w:t>
      </w:r>
      <w:hyperlink w:anchor="_ENREF_217" w:tooltip="Lei, 2012 #31458" w:history="1">
        <w:r w:rsidR="008D29CC">
          <w:rPr>
            <w:noProof/>
          </w:rPr>
          <w:t>Lei et al. 2012</w:t>
        </w:r>
      </w:hyperlink>
      <w:r w:rsidR="00C61033">
        <w:rPr>
          <w:noProof/>
        </w:rPr>
        <w:t xml:space="preserve">; </w:t>
      </w:r>
      <w:hyperlink w:anchor="_ENREF_347" w:tooltip="Wang, 2015 #31456" w:history="1">
        <w:r w:rsidR="008D29CC">
          <w:rPr>
            <w:noProof/>
          </w:rPr>
          <w:t>Wang et al. 2015a</w:t>
        </w:r>
      </w:hyperlink>
      <w:r w:rsidR="00C61033">
        <w:rPr>
          <w:noProof/>
        </w:rPr>
        <w:t xml:space="preserve">; </w:t>
      </w:r>
      <w:hyperlink w:anchor="_ENREF_356" w:tooltip="Wang, 2016 #31457" w:history="1">
        <w:r w:rsidR="008D29CC">
          <w:rPr>
            <w:noProof/>
          </w:rPr>
          <w:t>Wang et al. 2016</w:t>
        </w:r>
      </w:hyperlink>
      <w:r w:rsidR="00C61033">
        <w:rPr>
          <w:noProof/>
        </w:rPr>
        <w:t>)</w:t>
      </w:r>
      <w:r w:rsidR="00C61033">
        <w:fldChar w:fldCharType="end"/>
      </w:r>
      <w:r w:rsidRPr="00E95676">
        <w:t xml:space="preserve">. </w:t>
      </w:r>
      <w:r w:rsidRPr="00074715">
        <w:rPr>
          <w:i/>
        </w:rPr>
        <w:t>Carposina sasakii</w:t>
      </w:r>
      <w:r>
        <w:t xml:space="preserve"> can destroy 15 to 20 per cent of Chinese jujube</w:t>
      </w:r>
      <w:r w:rsidR="00D7719C">
        <w:t>s</w:t>
      </w:r>
      <w:r>
        <w:t xml:space="preserve"> in </w:t>
      </w:r>
      <w:r w:rsidR="006F4A16">
        <w:t xml:space="preserve">poorly </w:t>
      </w:r>
      <w:r>
        <w:t xml:space="preserve">managed jujube </w:t>
      </w:r>
      <w:r w:rsidRPr="00E54077">
        <w:t xml:space="preserve">orchards </w:t>
      </w:r>
      <w:r w:rsidR="00C61033">
        <w:fldChar w:fldCharType="begin"/>
      </w:r>
      <w:r w:rsidR="00C61033">
        <w:instrText xml:space="preserve"> ADDIN EN.CITE &lt;EndNote&gt;&lt;Cite&gt;&lt;Author&gt;Ciceoi&lt;/Author&gt;&lt;Year&gt;2017&lt;/Year&gt;&lt;RecNum&gt;30595&lt;/RecNum&gt;&lt;DisplayText&gt;(Ciceoi et al. 2017)&lt;/DisplayText&gt;&lt;record&gt;&lt;rec-number&gt;30595&lt;/rec-number&gt;&lt;foreign-keys&gt;&lt;key app="EN" db-id="pxwxw0er9zv2fxezxdk5tt5utz5p5vtrwdv0" timestamp="1521083466"&gt;30595&lt;/key&gt;&lt;/foreign-keys&gt;&lt;ref-type name="Journal Articles"&gt;17&lt;/ref-type&gt;&lt;contributors&gt;&lt;authors&gt;&lt;author&gt;Ciceoi, R.&lt;/author&gt;&lt;author&gt;Dobrin, I.&lt;/author&gt;&lt;author&gt;Mardare, E. S.&lt;/author&gt;&lt;author&gt;&lt;style face="normal" font="default" charset="238" size="100%"&gt;D&lt;/style&gt;&lt;style face="normal" font="default" size="100%"&gt;icianu, E. D. &lt;/style&gt;&lt;/author&gt;&lt;author&gt;&lt;style face="normal" font="default" charset="238" size="100%"&gt;S&lt;/style&gt;&lt;style face="normal" font="default" size="100%"&gt;tanica, F.&lt;/style&gt;&lt;style face="normal" font="default" charset="238" size="100%"&gt; &lt;/style&gt;&lt;/author&gt;&lt;/authors&gt;&lt;/contributors&gt;&lt;titles&gt;&lt;title&gt;&lt;style face="normal" font="default" size="100%"&gt;Emerging pests of &lt;/style&gt;&lt;style face="italic" font="default" size="100%"&gt;Ziziphus jujuba&lt;/style&gt;&lt;style face="normal" font="default" size="100%"&gt; crop in Romania&lt;/style&gt;&lt;/title&gt;&lt;secondary-title&gt;Horticulture&lt;/secondary-title&gt;&lt;/titles&gt;&lt;periodical&gt;&lt;full-title&gt;Horticulture&lt;/full-title&gt;&lt;/periodical&gt;&lt;pages&gt;143-153&lt;/pages&gt;&lt;volume&gt;LXI&lt;/volume&gt;&lt;keywords&gt;&lt;keyword&gt;Jujube crop&lt;/keyword&gt;&lt;keyword&gt;Ziziphus jujuba Mill.&lt;/keyword&gt;&lt;keyword&gt;Halyomorpha halys (Stal)&lt;/keyword&gt;&lt;keyword&gt;Metcalfa pruinosa Say&lt;/keyword&gt;&lt;keyword&gt;Ceratitis capitata (Wiedemann)&lt;/keyword&gt;&lt;keyword&gt;Nezara viridula (L.)&lt;/keyword&gt;&lt;keyword&gt;Carpomyia vesuviana Costa&lt;/keyword&gt;&lt;keyword&gt;Carpomyia incompleta (Becker)&lt;/keyword&gt;&lt;keyword&gt;Cydia molesta&lt;/keyword&gt;&lt;keyword&gt;Polycrosis botrana&lt;/keyword&gt;&lt;/keywords&gt;&lt;dates&gt;&lt;year&gt;2017&lt;/year&gt;&lt;/dates&gt;&lt;orig-pub&gt;Yes&lt;/orig-pub&gt;&lt;isbn&gt;Online ISSN 2286-1580, ISSN-L  2285-5653&lt;/isbn&gt;&lt;urls&gt;&lt;pdf-urls&gt;&lt;url&gt;file://J:\E Library\Plant Catalogue\C\Ciceoi et al 2017 EN30595.pdf&lt;/url&gt;&lt;/pdf-urls&gt;&lt;/urls&gt;&lt;custom1&gt;Fresh Chinese dates from China mh&lt;/custom1&gt;&lt;/record&gt;&lt;/Cite&gt;&lt;/EndNote&gt;</w:instrText>
      </w:r>
      <w:r w:rsidR="00C61033">
        <w:fldChar w:fldCharType="separate"/>
      </w:r>
      <w:r w:rsidR="00C61033">
        <w:rPr>
          <w:noProof/>
        </w:rPr>
        <w:t>(</w:t>
      </w:r>
      <w:hyperlink w:anchor="_ENREF_81" w:tooltip="Ciceoi, 2017 #30595" w:history="1">
        <w:r w:rsidR="008D29CC">
          <w:rPr>
            <w:noProof/>
          </w:rPr>
          <w:t>Ciceoi et al. 2017</w:t>
        </w:r>
      </w:hyperlink>
      <w:r w:rsidR="00C61033">
        <w:rPr>
          <w:noProof/>
        </w:rPr>
        <w:t>)</w:t>
      </w:r>
      <w:r w:rsidR="00C61033">
        <w:fldChar w:fldCharType="end"/>
      </w:r>
      <w:r w:rsidRPr="00E54077">
        <w:t>.</w:t>
      </w:r>
      <w:r w:rsidRPr="00C640D3">
        <w:rPr>
          <w:i/>
        </w:rPr>
        <w:t xml:space="preserve"> </w:t>
      </w:r>
    </w:p>
    <w:p w14:paraId="4691B88B" w14:textId="47776D97" w:rsidR="00114922" w:rsidRPr="00114922" w:rsidRDefault="00114922" w:rsidP="00114922">
      <w:pPr>
        <w:spacing w:before="120" w:after="120"/>
      </w:pPr>
      <w:r w:rsidRPr="00114922">
        <w:rPr>
          <w:i/>
        </w:rPr>
        <w:t>Carposina sasakii</w:t>
      </w:r>
      <w:r w:rsidRPr="00114922">
        <w:t xml:space="preserve"> has four life stages: egg, larva, pupa and adult </w:t>
      </w:r>
      <w:r w:rsidR="00C61033">
        <w:fldChar w:fldCharType="begin"/>
      </w:r>
      <w:r w:rsidR="00C61033">
        <w:instrText xml:space="preserve"> ADDIN EN.CITE &lt;EndNote&gt;&lt;Cite&gt;&lt;Author&gt;Ma&lt;/Author&gt;&lt;Year&gt;2006&lt;/Year&gt;&lt;RecNum&gt;1676&lt;/RecNum&gt;&lt;DisplayText&gt;(Ma 2006)&lt;/DisplayText&gt;&lt;record&gt;&lt;rec-number&gt;1676&lt;/rec-number&gt;&lt;foreign-keys&gt;&lt;key app="EN" db-id="pxwxw0er9zv2fxezxdk5tt5utz5p5vtrwdv0" timestamp="1451972405"&gt;1676&lt;/key&gt;&lt;/foreign-keys&gt;&lt;ref-type name="Electronic Publication"&gt;44&lt;/ref-type&gt;&lt;contributors&gt;&lt;authors&gt;&lt;author&gt;Ma,C.S.&lt;/author&gt;&lt;/authors&gt;&lt;/contributors&gt;&lt;titles&gt;&lt;title&gt;Pests, diseases and weeds of apples&lt;/title&gt;&lt;secondary-title&gt;Key Laboratory of Agriculture Department, China&lt;/secondary-title&gt;&lt;/titles&gt;&lt;keywords&gt;&lt;keyword&gt;Agriculture&lt;/keyword&gt;&lt;keyword&gt;Apple&lt;/keyword&gt;&lt;keyword&gt;Apples&lt;/keyword&gt;&lt;keyword&gt;China&lt;/keyword&gt;&lt;keyword&gt;disease&lt;/keyword&gt;&lt;keyword&gt;Diseases&lt;/keyword&gt;&lt;keyword&gt;Key&lt;/keyword&gt;&lt;keyword&gt;Keys&lt;/keyword&gt;&lt;keyword&gt;Laboratories&lt;/keyword&gt;&lt;keyword&gt;Laboratory&lt;/keyword&gt;&lt;keyword&gt;pest&lt;/keyword&gt;&lt;keyword&gt;Pests&lt;/keyword&gt;&lt;keyword&gt;Weeds&lt;/keyword&gt;&lt;/keywords&gt;&lt;dates&gt;&lt;year&gt;2006&lt;/year&gt;&lt;pub-dates&gt;&lt;date&gt;9/1/2006&lt;/date&gt;&lt;/pub-dates&gt;&lt;/dates&gt;&lt;orig-pub&gt;&lt;style face="underline" font="default" size="100%"&gt;J:\E Library\Plant Catalogue\M&lt;/style&gt;&lt;/orig-pub&gt;&lt;label&gt;7813&lt;/label&gt;&lt;urls&gt;&lt;related-urls&gt;&lt;url&gt;&lt;style face="underline" font="default" size="100%"&gt;http://www.ecolsafety.org.cn//db/Fruit/login_pg.asp&lt;/style&gt;&lt;/url&gt;&lt;/related-urls&gt;&lt;pdf-urls&gt;&lt;url&gt;file://J:\E Library\Plant Catalogue\M\Ma  2006 ID7813.pdf&lt;/url&gt;&lt;/pdf-urls&gt;&lt;/urls&gt;&lt;custom1&gt;China table grapes apples summerfruits and cherries sp Mexican avocado lm&lt;/custom1&gt;&lt;/record&gt;&lt;/Cite&gt;&lt;/EndNote&gt;</w:instrText>
      </w:r>
      <w:r w:rsidR="00C61033">
        <w:fldChar w:fldCharType="separate"/>
      </w:r>
      <w:r w:rsidR="00C61033">
        <w:rPr>
          <w:noProof/>
        </w:rPr>
        <w:t>(</w:t>
      </w:r>
      <w:hyperlink w:anchor="_ENREF_246" w:tooltip="Ma, 2006 #1676" w:history="1">
        <w:r w:rsidR="008D29CC">
          <w:rPr>
            <w:noProof/>
          </w:rPr>
          <w:t>Ma 2006</w:t>
        </w:r>
      </w:hyperlink>
      <w:r w:rsidR="00C61033">
        <w:rPr>
          <w:noProof/>
        </w:rPr>
        <w:t>)</w:t>
      </w:r>
      <w:r w:rsidR="00C61033">
        <w:fldChar w:fldCharType="end"/>
      </w:r>
      <w:r w:rsidRPr="00114922">
        <w:t>. Adults are white-grey to brown-grey</w:t>
      </w:r>
      <w:r w:rsidR="00813D41">
        <w:t xml:space="preserve"> in colour</w:t>
      </w:r>
      <w:r w:rsidRPr="00114922">
        <w:t xml:space="preserve">. Females are </w:t>
      </w:r>
      <w:r w:rsidR="006F4A16">
        <w:t>seven to eight millimetres in length</w:t>
      </w:r>
      <w:r w:rsidRPr="00114922">
        <w:t xml:space="preserve"> with a wingspan of 15-19 m</w:t>
      </w:r>
      <w:r w:rsidR="006F4A16">
        <w:t xml:space="preserve">illimetres, </w:t>
      </w:r>
      <w:r w:rsidRPr="00114922">
        <w:t xml:space="preserve">and males are </w:t>
      </w:r>
      <w:r w:rsidR="006F4A16">
        <w:t xml:space="preserve">five to six millimetres in length </w:t>
      </w:r>
      <w:r w:rsidRPr="00114922">
        <w:t xml:space="preserve">with a wingspan of 13-15 </w:t>
      </w:r>
      <w:r w:rsidR="006F4A16">
        <w:t>millimetres</w:t>
      </w:r>
      <w:r w:rsidRPr="00114922">
        <w:t xml:space="preserve"> </w:t>
      </w:r>
      <w:r w:rsidR="00C61033">
        <w:fldChar w:fldCharType="begin">
          <w:fldData xml:space="preserve">PEVuZE5vdGU+PENpdGU+PEF1dGhvcj5DQUJJPC9BdXRob3I+PFllYXI+MjAxOTwvWWVhcj48UmVj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</w:fldData>
        </w:fldChar>
      </w:r>
      <w:r w:rsidR="00C61033">
        <w:instrText xml:space="preserve"> ADDIN EN.CITE </w:instrText>
      </w:r>
      <w:r w:rsidR="00C61033">
        <w:fldChar w:fldCharType="begin">
          <w:fldData xml:space="preserve">PEVuZE5vdGU+PENpdGU+PEF1dGhvcj5DQUJJPC9BdXRob3I+PFllYXI+MjAxOTwvWWVhcj48UmVj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</w:fldData>
        </w:fldChar>
      </w:r>
      <w:r w:rsidR="00C61033">
        <w:instrText xml:space="preserve"> ADDIN EN.CITE.DATA </w:instrText>
      </w:r>
      <w:r w:rsidR="00C61033">
        <w:fldChar w:fldCharType="end"/>
      </w:r>
      <w:r w:rsidR="00C61033">
        <w:fldChar w:fldCharType="separate"/>
      </w:r>
      <w:r w:rsidR="00C61033">
        <w:rPr>
          <w:noProof/>
        </w:rPr>
        <w:t>(</w:t>
      </w:r>
      <w:hyperlink w:anchor="_ENREF_62" w:tooltip="CABI, 2019 #33496" w:history="1">
        <w:r w:rsidR="008D29CC">
          <w:rPr>
            <w:noProof/>
          </w:rPr>
          <w:t>CABI 2019a</w:t>
        </w:r>
      </w:hyperlink>
      <w:r w:rsidR="00C61033">
        <w:rPr>
          <w:noProof/>
        </w:rPr>
        <w:t xml:space="preserve">; </w:t>
      </w:r>
      <w:hyperlink w:anchor="_ENREF_246" w:tooltip="Ma, 2006 #1676" w:history="1">
        <w:r w:rsidR="008D29CC">
          <w:rPr>
            <w:noProof/>
          </w:rPr>
          <w:t>Ma 2006</w:t>
        </w:r>
      </w:hyperlink>
      <w:r w:rsidR="00C61033">
        <w:rPr>
          <w:noProof/>
        </w:rPr>
        <w:t>)</w:t>
      </w:r>
      <w:r w:rsidR="00C61033">
        <w:fldChar w:fldCharType="end"/>
      </w:r>
      <w:r w:rsidR="00FA22F3" w:rsidRPr="00114922">
        <w:fldChar w:fldCharType="begin"/>
      </w:r>
      <w:r w:rsidRPr="00114922">
        <w:instrText xml:space="preserve"> QUOTE "" </w:instrText>
      </w:r>
      <w:r w:rsidR="00FA22F3" w:rsidRPr="00114922">
        <w:rPr>
          <w:vanish/>
        </w:rPr>
        <w:fldChar w:fldCharType="begin"/>
      </w:r>
      <w:r w:rsidRPr="00114922">
        <w:rPr>
          <w:vanish/>
        </w:rPr>
        <w:instrText xml:space="preserve"> ADDIN PROCITE ÿ\11\05‘\19\02\00\00\00\00\01\00\00±\04\00\00EJ:\5CPlant\5CPublications\5CProject C Publications\5CProject_C_References.pdt\0DMa 2006 #1207\01\02\00\02\00àà\00\00\00¿H\00˜&gt;\14\00\14\00\00\00\01\00\00\00\00\00\00\00\00\00\00\00\10\00\00\00\00\00\00\00\0B\00\00\00\00\00\00ºI_ÀKÈ\00\01\00\00\00\01\00\00\00\00\00\00\00tò\12\000¬W\00ÿÿÿÿ </w:instrText>
      </w:r>
      <w:r w:rsidR="00FA22F3" w:rsidRPr="00114922">
        <w:rPr>
          <w:vanish/>
        </w:rPr>
        <w:fldChar w:fldCharType="end"/>
      </w:r>
      <w:r w:rsidR="00FA22F3" w:rsidRPr="00114922">
        <w:fldChar w:fldCharType="end"/>
      </w:r>
      <w:r w:rsidRPr="00114922">
        <w:t>. Eggs are laid on the fruit near the calyx</w:t>
      </w:r>
      <w:r w:rsidR="00B86FCF">
        <w:t xml:space="preserve"> and stalk end</w:t>
      </w:r>
      <w:r w:rsidR="006F4A16">
        <w:t xml:space="preserve">s. </w:t>
      </w:r>
      <w:r w:rsidR="00B86FCF">
        <w:t xml:space="preserve">After hatching, </w:t>
      </w:r>
      <w:r w:rsidRPr="00114922">
        <w:t xml:space="preserve">young larvae bore into the fruit </w:t>
      </w:r>
      <w:r w:rsidR="00B86FCF">
        <w:t>and feed on pulp within the fruit</w:t>
      </w:r>
      <w:r w:rsidR="006F4A16">
        <w:t xml:space="preserve"> </w:t>
      </w:r>
      <w:r w:rsidR="006F4A16" w:rsidRPr="00E95676">
        <w:t xml:space="preserve">then moves deep into the fruit core </w:t>
      </w:r>
      <w:r w:rsidR="00C61033">
        <w:fldChar w:fldCharType="begin">
          <w:fldData xml:space="preserve">PEVuZE5vdGU+PENpdGU+PEF1dGhvcj5MZWk8L0F1dGhvcj48WWVhcj4yMDEyPC9ZZWFyPjxSZWNO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=
</w:fldData>
        </w:fldChar>
      </w:r>
      <w:r w:rsidR="00C61033">
        <w:instrText xml:space="preserve"> ADDIN EN.CITE </w:instrText>
      </w:r>
      <w:r w:rsidR="00C61033">
        <w:fldChar w:fldCharType="begin">
          <w:fldData xml:space="preserve">PEVuZE5vdGU+PENpdGU+PEF1dGhvcj5MZWk8L0F1dGhvcj48WWVhcj4yMDEyPC9ZZWFyPjxSZWNO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=
</w:fldData>
        </w:fldChar>
      </w:r>
      <w:r w:rsidR="00C61033">
        <w:instrText xml:space="preserve"> ADDIN EN.CITE.DATA </w:instrText>
      </w:r>
      <w:r w:rsidR="00C61033">
        <w:fldChar w:fldCharType="end"/>
      </w:r>
      <w:r w:rsidR="00C61033">
        <w:fldChar w:fldCharType="separate"/>
      </w:r>
      <w:r w:rsidR="00C61033">
        <w:rPr>
          <w:noProof/>
        </w:rPr>
        <w:t>(</w:t>
      </w:r>
      <w:hyperlink w:anchor="_ENREF_217" w:tooltip="Lei, 2012 #31458" w:history="1">
        <w:r w:rsidR="008D29CC">
          <w:rPr>
            <w:noProof/>
          </w:rPr>
          <w:t>Lei et al. 2012</w:t>
        </w:r>
      </w:hyperlink>
      <w:r w:rsidR="00C61033">
        <w:rPr>
          <w:noProof/>
        </w:rPr>
        <w:t xml:space="preserve">; </w:t>
      </w:r>
      <w:hyperlink w:anchor="_ENREF_308" w:tooltip="Shutova, 1978 #8173" w:history="1">
        <w:r w:rsidR="008D29CC">
          <w:rPr>
            <w:noProof/>
          </w:rPr>
          <w:t>Shutova 1978</w:t>
        </w:r>
      </w:hyperlink>
      <w:r w:rsidR="00C61033">
        <w:rPr>
          <w:noProof/>
        </w:rPr>
        <w:t>)</w:t>
      </w:r>
      <w:r w:rsidR="00C61033">
        <w:fldChar w:fldCharType="end"/>
      </w:r>
      <w:r w:rsidR="006F4A16" w:rsidRPr="00E95676">
        <w:t>.</w:t>
      </w:r>
      <w:r w:rsidR="006F4A16">
        <w:t xml:space="preserve"> </w:t>
      </w:r>
      <w:r w:rsidRPr="00114922">
        <w:t xml:space="preserve">Larvae are peach to red </w:t>
      </w:r>
      <w:r w:rsidR="006F4A16">
        <w:t xml:space="preserve">in colour </w:t>
      </w:r>
      <w:r w:rsidRPr="00114922">
        <w:t xml:space="preserve">and 13-16 </w:t>
      </w:r>
      <w:r w:rsidR="006F4A16">
        <w:t>millimetres in length</w:t>
      </w:r>
      <w:r w:rsidRPr="00114922">
        <w:t xml:space="preserve">. Pupae are 6.5-8.6 </w:t>
      </w:r>
      <w:r w:rsidR="006F4A16">
        <w:t>millimetres in length</w:t>
      </w:r>
      <w:r w:rsidRPr="00114922">
        <w:t xml:space="preserve"> and pupation occurs in the soil. This species has one to three generations </w:t>
      </w:r>
      <w:r w:rsidR="006F4A16">
        <w:t xml:space="preserve">each </w:t>
      </w:r>
      <w:r w:rsidRPr="00114922">
        <w:t xml:space="preserve">year </w:t>
      </w:r>
      <w:r w:rsidR="00FA22F3" w:rsidRPr="00114922">
        <w:fldChar w:fldCharType="begin"/>
      </w:r>
      <w:r w:rsidRPr="00114922">
        <w:instrText xml:space="preserve"> QUOTE "(Ma 2006)" </w:instrText>
      </w:r>
      <w:r w:rsidR="00FA22F3" w:rsidRPr="00114922">
        <w:fldChar w:fldCharType="begin"/>
      </w:r>
      <w:r w:rsidRPr="00114922">
        <w:instrText xml:space="preserve"> ADDIN PROCITE ÿ\11\05‘\19\02\00\00\00\09(Ma 2006)\01\03\00\01\00\00\00\00\00\00ÏÊ\00\01\00\00\00€ã\19\018\00\00\00\01\00\00\00\00\002\00Øã\12\008\00\00\00\02\00àà\00\00\00\00‘|ÿÿÿÿ]\00‘|ÞÂÂw\00\00\01\00\07\00\00\00\18ä\12\008\00\00\00\06\00\00\00\00\00\00ÃÂw\00\002\00\00\00\00\00ÎÃÂw\00\00\00\00ÿÿÿÿ\07ÄÂw8\00\00\00±\04\00\00EJ:\5CPlant\5CPublications\5CProject C Publications\5CProject_C_References.pdt\0DMa 2006 #1207\01\02\00\02\00àà\00\00\00¿H\00˜&gt;\14\00\14\00\00\00\01\00\00\00\00\00\00\00\00\00\00\00\10\00\00\00\00\00\00\00\0B\00\00\00\00\00\00ºI_˜…\10\01\01\00\00\00\01\00\00\00\00\00\00\00tò\12\000¬W\00ÿÿÿÿ </w:instrText>
      </w:r>
      <w:r w:rsidR="00FA22F3" w:rsidRPr="00114922">
        <w:fldChar w:fldCharType="end"/>
      </w:r>
      <w:r w:rsidR="00FA22F3" w:rsidRPr="00114922">
        <w:fldChar w:fldCharType="separate"/>
      </w:r>
      <w:r w:rsidRPr="00114922">
        <w:t>(Ma 2006)</w:t>
      </w:r>
      <w:r w:rsidR="00FA22F3" w:rsidRPr="00114922">
        <w:fldChar w:fldCharType="end"/>
      </w:r>
      <w:r w:rsidRPr="00114922">
        <w:t>.</w:t>
      </w:r>
    </w:p>
    <w:p w14:paraId="5F6179BF" w14:textId="6D8E015E" w:rsidR="006C7D99" w:rsidRDefault="006C7D99" w:rsidP="00114922">
      <w:pPr>
        <w:spacing w:before="120" w:after="120"/>
      </w:pPr>
      <w:r w:rsidRPr="000E4F5A">
        <w:rPr>
          <w:i/>
        </w:rPr>
        <w:t>Carposina sasakii</w:t>
      </w:r>
      <w:r w:rsidRPr="00A23A78">
        <w:t xml:space="preserve"> ha</w:t>
      </w:r>
      <w:r>
        <w:t xml:space="preserve">s </w:t>
      </w:r>
      <w:r w:rsidRPr="00A23A78">
        <w:t xml:space="preserve">been assessed previously in the existing import policies for </w:t>
      </w:r>
      <w:r>
        <w:t xml:space="preserve">apples, </w:t>
      </w:r>
      <w:r w:rsidRPr="00A23A78">
        <w:t>nectarines</w:t>
      </w:r>
      <w:r>
        <w:t xml:space="preserve">, </w:t>
      </w:r>
      <w:r w:rsidRPr="00A23A78">
        <w:t xml:space="preserve">plums, peaches and apricots from China </w:t>
      </w:r>
      <w:r w:rsidR="00C61033">
        <w:fldChar w:fldCharType="begin">
          <w:fldData xml:space="preserve">PEVuZE5vdGU+PENpdGU+PEF1dGhvcj5CaW9zZWN1cml0eSBBdXN0cmFsaWE8L0F1dGhvcj48WWVh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</w:fldData>
        </w:fldChar>
      </w:r>
      <w:r w:rsidR="00C61033">
        <w:instrText xml:space="preserve"> ADDIN EN.CITE </w:instrText>
      </w:r>
      <w:r w:rsidR="00C61033">
        <w:fldChar w:fldCharType="begin">
          <w:fldData xml:space="preserve">PEVuZE5vdGU+PENpdGU+PEF1dGhvcj5CaW9zZWN1cml0eSBBdXN0cmFsaWE8L0F1dGhvcj48WWVh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</w:fldData>
        </w:fldChar>
      </w:r>
      <w:r w:rsidR="00C61033">
        <w:instrText xml:space="preserve"> ADDIN EN.CITE.DATA </w:instrText>
      </w:r>
      <w:r w:rsidR="00C61033">
        <w:fldChar w:fldCharType="end"/>
      </w:r>
      <w:r w:rsidR="00C61033">
        <w:fldChar w:fldCharType="separate"/>
      </w:r>
      <w:r w:rsidR="00C61033">
        <w:rPr>
          <w:noProof/>
        </w:rPr>
        <w:t>(</w:t>
      </w:r>
      <w:hyperlink w:anchor="_ENREF_52" w:tooltip="Biosecurity Australia, 2010 #11300" w:history="1">
        <w:r w:rsidR="008D29CC">
          <w:rPr>
            <w:noProof/>
          </w:rPr>
          <w:t>Biosecurity Australia 2010a</w:t>
        </w:r>
      </w:hyperlink>
      <w:r w:rsidR="00C61033">
        <w:rPr>
          <w:noProof/>
        </w:rPr>
        <w:t xml:space="preserve">; </w:t>
      </w:r>
      <w:hyperlink w:anchor="_ENREF_103" w:tooltip="Department of Agriculture and Water Resources, 2016 #23854" w:history="1">
        <w:r w:rsidR="008D29CC">
          <w:rPr>
            <w:noProof/>
          </w:rPr>
          <w:t>Department of Agriculture and Water Resources 2016</w:t>
        </w:r>
      </w:hyperlink>
      <w:r w:rsidR="00C61033">
        <w:rPr>
          <w:noProof/>
        </w:rPr>
        <w:t xml:space="preserve">, </w:t>
      </w:r>
      <w:hyperlink w:anchor="_ENREF_104" w:tooltip="Department of Agriculture and Water Resources, 2017 #32429" w:history="1">
        <w:r w:rsidR="008D29CC">
          <w:rPr>
            <w:noProof/>
          </w:rPr>
          <w:t>2017a</w:t>
        </w:r>
      </w:hyperlink>
      <w:r w:rsidR="00C61033">
        <w:rPr>
          <w:noProof/>
        </w:rPr>
        <w:t>)</w:t>
      </w:r>
      <w:r w:rsidR="00C61033">
        <w:fldChar w:fldCharType="end"/>
      </w:r>
      <w:r>
        <w:t xml:space="preserve">, pears from China and Korea </w:t>
      </w:r>
      <w:r w:rsidR="00C61033">
        <w:fldChar w:fldCharType="begin">
          <w:fldData xml:space="preserve">PEVuZE5vdGU+PENpdGU+PEF1dGhvcj5BUUlTPC9BdXRob3I+PFllYXI+MTk5ODwvWWVhcj48UmVj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==
</w:fldData>
        </w:fldChar>
      </w:r>
      <w:r w:rsidR="00C61033">
        <w:instrText xml:space="preserve"> ADDIN EN.CITE </w:instrText>
      </w:r>
      <w:r w:rsidR="00C61033">
        <w:fldChar w:fldCharType="begin">
          <w:fldData xml:space="preserve">PEVuZE5vdGU+PENpdGU+PEF1dGhvcj5BUUlTPC9BdXRob3I+PFllYXI+MTk5ODwvWWVhcj48UmVj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==
</w:fldData>
        </w:fldChar>
      </w:r>
      <w:r w:rsidR="00C61033">
        <w:instrText xml:space="preserve"> ADDIN EN.CITE.DATA </w:instrText>
      </w:r>
      <w:r w:rsidR="00C61033">
        <w:fldChar w:fldCharType="end"/>
      </w:r>
      <w:r w:rsidR="00C61033">
        <w:fldChar w:fldCharType="separate"/>
      </w:r>
      <w:r w:rsidR="00C61033">
        <w:rPr>
          <w:noProof/>
        </w:rPr>
        <w:t>(</w:t>
      </w:r>
      <w:hyperlink w:anchor="_ENREF_14" w:tooltip="AQIS, 1998 #3212" w:history="1">
        <w:r w:rsidR="008D29CC">
          <w:rPr>
            <w:noProof/>
          </w:rPr>
          <w:t>AQIS 1998b</w:t>
        </w:r>
      </w:hyperlink>
      <w:r w:rsidR="00C61033">
        <w:rPr>
          <w:noProof/>
        </w:rPr>
        <w:t xml:space="preserve">, </w:t>
      </w:r>
      <w:hyperlink w:anchor="_ENREF_15" w:tooltip="AQIS, 1999 #6787" w:history="1">
        <w:r w:rsidR="008D29CC">
          <w:rPr>
            <w:noProof/>
          </w:rPr>
          <w:t>1999</w:t>
        </w:r>
      </w:hyperlink>
      <w:r w:rsidR="00C61033">
        <w:rPr>
          <w:noProof/>
        </w:rPr>
        <w:t>)</w:t>
      </w:r>
      <w:r w:rsidR="00C61033">
        <w:fldChar w:fldCharType="end"/>
      </w:r>
      <w:r w:rsidRPr="00E95676">
        <w:t xml:space="preserve"> and Fuji apples from Japan </w:t>
      </w:r>
      <w:r w:rsidR="00C61033">
        <w:fldChar w:fldCharType="begin"/>
      </w:r>
      <w:r w:rsidR="00C61033">
        <w:instrText xml:space="preserve"> ADDIN EN.CITE &lt;EndNote&gt;&lt;Cite&gt;&lt;Author&gt;AQIS&lt;/Author&gt;&lt;Year&gt;1998&lt;/Year&gt;&lt;RecNum&gt;6024&lt;/RecNum&gt;&lt;DisplayText&gt;(AQIS 1998a)&lt;/DisplayText&gt;&lt;record&gt;&lt;rec-number&gt;6024&lt;/rec-number&gt;&lt;foreign-keys&gt;&lt;key app="EN" db-id="pxwxw0er9zv2fxezxdk5tt5utz5p5vtrwdv0" timestamp="1451972514"&gt;6024&lt;/key&gt;&lt;/foreign-keys&gt;&lt;ref-type name="Reports"&gt;27&lt;/ref-type&gt;&lt;contributors&gt;&lt;authors&gt;&lt;author&gt;AQIS&lt;/author&gt;&lt;/authors&gt;&lt;/contributors&gt;&lt;titles&gt;&lt;title&gt;&lt;style face="normal" font="default" size="100%"&gt;Final import risk analysis of the importation of fruit of Fuji apple (&lt;/style&gt;&lt;style face="italic" font="default" size="100%"&gt;Malus pumila &lt;/style&gt;&lt;style face="normal" font="default" size="100%"&gt;Miller var. &lt;/style&gt;&lt;style face="italic" font="default" size="100%"&gt;domestica&lt;/style&gt;&lt;style face="normal" font="default" size="100%"&gt; Schneider) from Aomori prefecture in Japan&lt;/style&gt;&lt;/title&gt;&lt;/titles&gt;&lt;pages&gt;1-61&lt;/pages&gt;&lt;keywords&gt;&lt;keyword&gt;Analysis&lt;/keyword&gt;&lt;keyword&gt;Aomori prefecture&lt;/keyword&gt;&lt;keyword&gt;Apple&lt;/keyword&gt;&lt;keyword&gt;Apples&lt;/keyword&gt;&lt;keyword&gt;fruit&lt;/keyword&gt;&lt;keyword&gt;Fruits&lt;/keyword&gt;&lt;keyword&gt;Import&lt;/keyword&gt;&lt;keyword&gt;Import risk analysis&lt;/keyword&gt;&lt;keyword&gt;importation&lt;/keyword&gt;&lt;keyword&gt;Imports&lt;/keyword&gt;&lt;keyword&gt;Japan&lt;/keyword&gt;&lt;keyword&gt;Malus&lt;/keyword&gt;&lt;keyword&gt;Malus pumila&lt;/keyword&gt;&lt;keyword&gt;Phytosanitary measures&lt;/keyword&gt;&lt;keyword&gt;Quarantine&lt;/keyword&gt;&lt;keyword&gt;risk&lt;/keyword&gt;&lt;keyword&gt;Risk analysis&lt;/keyword&gt;&lt;keyword&gt;Risks&lt;/keyword&gt;&lt;keyword&gt;Stakeholders&lt;/keyword&gt;&lt;/keywords&gt;&lt;dates&gt;&lt;year&gt;1998&lt;/year&gt;&lt;/dates&gt;&lt;pub-location&gt;Canberra&lt;/pub-location&gt;&lt;publisher&gt;Australian Quarantine and Inspection Service&lt;/publisher&gt;&lt;orig-pub&gt;&lt;style face="underline" font="default" size="100%"&gt;J:\E Library\Plant Catalogue\A&lt;/style&gt;&lt;/orig-pub&gt;&lt;label&gt;69410&lt;/label&gt;&lt;urls&gt;&lt;related-urls&gt;&lt;url&gt;www.agriculture.gov.au/biosecurity/risk-analysis/plant/fujiapple-japan&lt;/url&gt;&lt;/related-urls&gt;&lt;pdf-urls&gt;&lt;url&gt;file://J:\E Library\Plant Catalogue\A\AQIS 1998 ID64115.pdf&lt;/url&gt;&lt;/pdf-urls&gt;&lt;/urls&gt;&lt;custom1&gt;apples China project C summerfruits and cherries table grapes Unshu mandarins sp&lt;/custom1&gt;&lt;/record&gt;&lt;/Cite&gt;&lt;/EndNote&gt;</w:instrText>
      </w:r>
      <w:r w:rsidR="00C61033">
        <w:fldChar w:fldCharType="separate"/>
      </w:r>
      <w:r w:rsidR="00C61033">
        <w:rPr>
          <w:noProof/>
        </w:rPr>
        <w:t>(</w:t>
      </w:r>
      <w:hyperlink w:anchor="_ENREF_13" w:tooltip="AQIS, 1998 #6024" w:history="1">
        <w:r w:rsidR="008D29CC">
          <w:rPr>
            <w:noProof/>
          </w:rPr>
          <w:t>AQIS 1998a</w:t>
        </w:r>
      </w:hyperlink>
      <w:r w:rsidR="00C61033">
        <w:rPr>
          <w:noProof/>
        </w:rPr>
        <w:t>)</w:t>
      </w:r>
      <w:r w:rsidR="00C61033">
        <w:fldChar w:fldCharType="end"/>
      </w:r>
      <w:r w:rsidRPr="00E95676">
        <w:t xml:space="preserve">. </w:t>
      </w:r>
      <w:r w:rsidRPr="00A23A78">
        <w:t xml:space="preserve">In those existing policies, the unrestricted risk estimate for </w:t>
      </w:r>
      <w:r w:rsidRPr="005D617F">
        <w:rPr>
          <w:i/>
        </w:rPr>
        <w:t>C</w:t>
      </w:r>
      <w:r>
        <w:rPr>
          <w:i/>
        </w:rPr>
        <w:t>.</w:t>
      </w:r>
      <w:r w:rsidRPr="005D617F">
        <w:rPr>
          <w:i/>
        </w:rPr>
        <w:t xml:space="preserve"> sasakii</w:t>
      </w:r>
      <w:r w:rsidRPr="00A23A78">
        <w:t xml:space="preserve"> did not achieve the ALOP for Australia. Therefore, specific risk management measures are required for </w:t>
      </w:r>
      <w:r w:rsidRPr="005D617F">
        <w:rPr>
          <w:i/>
        </w:rPr>
        <w:t>C</w:t>
      </w:r>
      <w:r>
        <w:rPr>
          <w:i/>
        </w:rPr>
        <w:t>.</w:t>
      </w:r>
      <w:r w:rsidRPr="005D617F">
        <w:rPr>
          <w:i/>
        </w:rPr>
        <w:t xml:space="preserve"> sasakii</w:t>
      </w:r>
      <w:r w:rsidRPr="00A23A78">
        <w:t xml:space="preserve"> on the</w:t>
      </w:r>
      <w:r w:rsidR="006F4A16">
        <w:t>se</w:t>
      </w:r>
      <w:r w:rsidRPr="00A23A78">
        <w:t xml:space="preserve"> pathway</w:t>
      </w:r>
      <w:r w:rsidR="006F4A16">
        <w:t>s</w:t>
      </w:r>
      <w:r w:rsidRPr="00A23A78">
        <w:t>.</w:t>
      </w:r>
    </w:p>
    <w:p w14:paraId="398878A4" w14:textId="0BF21689" w:rsidR="006C7D99" w:rsidRDefault="006C7D99" w:rsidP="006C7D99">
      <w:r>
        <w:t xml:space="preserve">The department has assessed the likelihood of importation of </w:t>
      </w:r>
      <w:r w:rsidRPr="005D617F">
        <w:rPr>
          <w:i/>
        </w:rPr>
        <w:t>C</w:t>
      </w:r>
      <w:r>
        <w:rPr>
          <w:i/>
        </w:rPr>
        <w:t>.</w:t>
      </w:r>
      <w:r w:rsidRPr="005D617F">
        <w:rPr>
          <w:i/>
        </w:rPr>
        <w:t xml:space="preserve"> sasakii</w:t>
      </w:r>
      <w:r>
        <w:t xml:space="preserve"> on the fresh Chinese </w:t>
      </w:r>
      <w:r w:rsidR="00ED6D39">
        <w:t>jujubes</w:t>
      </w:r>
      <w:r>
        <w:t xml:space="preserve"> from China pathway as being similar to the previous assessments of High for nectarines, peaches, plums and apricots from China </w:t>
      </w:r>
      <w:r w:rsidR="00C61033">
        <w:fldChar w:fldCharType="begin">
          <w:fldData xml:space="preserve">PEVuZE5vdGU+PENpdGU+PEF1dGhvcj5EZXBhcnRtZW50IG9mIEFncmljdWx0dXJlIGFuZCBXYXRl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</w:fldData>
        </w:fldChar>
      </w:r>
      <w:r w:rsidR="00C61033">
        <w:instrText xml:space="preserve"> ADDIN EN.CITE </w:instrText>
      </w:r>
      <w:r w:rsidR="00C61033">
        <w:fldChar w:fldCharType="begin">
          <w:fldData xml:space="preserve">PEVuZE5vdGU+PENpdGU+PEF1dGhvcj5EZXBhcnRtZW50IG9mIEFncmljdWx0dXJlIGFuZCBXYXRl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</w:fldData>
        </w:fldChar>
      </w:r>
      <w:r w:rsidR="00C61033">
        <w:instrText xml:space="preserve"> ADDIN EN.CITE.DATA </w:instrText>
      </w:r>
      <w:r w:rsidR="00C61033">
        <w:fldChar w:fldCharType="end"/>
      </w:r>
      <w:r w:rsidR="00C61033">
        <w:fldChar w:fldCharType="separate"/>
      </w:r>
      <w:r w:rsidR="00C61033">
        <w:rPr>
          <w:noProof/>
        </w:rPr>
        <w:t>(</w:t>
      </w:r>
      <w:hyperlink w:anchor="_ENREF_103" w:tooltip="Department of Agriculture and Water Resources, 2016 #23854" w:history="1">
        <w:r w:rsidR="008D29CC">
          <w:rPr>
            <w:noProof/>
          </w:rPr>
          <w:t>Department of Agriculture and Water Resources 2016</w:t>
        </w:r>
      </w:hyperlink>
      <w:r w:rsidR="00C61033">
        <w:rPr>
          <w:noProof/>
        </w:rPr>
        <w:t xml:space="preserve">, </w:t>
      </w:r>
      <w:hyperlink w:anchor="_ENREF_104" w:tooltip="Department of Agriculture and Water Resources, 2017 #32429" w:history="1">
        <w:r w:rsidR="008D29CC">
          <w:rPr>
            <w:noProof/>
          </w:rPr>
          <w:t>2017a</w:t>
        </w:r>
      </w:hyperlink>
      <w:r w:rsidR="00C61033">
        <w:rPr>
          <w:noProof/>
        </w:rPr>
        <w:t>)</w:t>
      </w:r>
      <w:r w:rsidR="00C61033">
        <w:fldChar w:fldCharType="end"/>
      </w:r>
      <w:r>
        <w:t xml:space="preserve">. </w:t>
      </w:r>
      <w:r w:rsidR="00FA5F3E">
        <w:t xml:space="preserve">Chinese jujubes </w:t>
      </w:r>
      <w:r>
        <w:t xml:space="preserve">is recorded as a host for </w:t>
      </w:r>
      <w:r w:rsidRPr="005D617F">
        <w:rPr>
          <w:i/>
        </w:rPr>
        <w:t>C</w:t>
      </w:r>
      <w:r>
        <w:rPr>
          <w:i/>
        </w:rPr>
        <w:t>.</w:t>
      </w:r>
      <w:r w:rsidRPr="005D617F">
        <w:rPr>
          <w:i/>
        </w:rPr>
        <w:t xml:space="preserve"> sasakii</w:t>
      </w:r>
      <w:r>
        <w:t xml:space="preserve">, and there is no information to suggest the presence of </w:t>
      </w:r>
      <w:r w:rsidRPr="005D617F">
        <w:rPr>
          <w:i/>
        </w:rPr>
        <w:t>C</w:t>
      </w:r>
      <w:r>
        <w:rPr>
          <w:i/>
        </w:rPr>
        <w:t>.</w:t>
      </w:r>
      <w:r w:rsidRPr="005D617F">
        <w:rPr>
          <w:i/>
        </w:rPr>
        <w:t xml:space="preserve"> sasakii</w:t>
      </w:r>
      <w:r>
        <w:t xml:space="preserve"> in China has changed since it was assessed for nectarines, peaches, plums and apricots. Fresh Chinese </w:t>
      </w:r>
      <w:r w:rsidR="00ED6D39">
        <w:t>jujubes</w:t>
      </w:r>
      <w:r>
        <w:t xml:space="preserve"> are morphologically similar to </w:t>
      </w:r>
      <w:r w:rsidR="00CA4E73">
        <w:t>stone fruits</w:t>
      </w:r>
      <w:r>
        <w:t xml:space="preserve"> (nectarines, peaches, plums and apricots), and the horticultural practices, major production areas and climatic conditions for these commodities in China are also similar. For these reasons, the likelihood of importation of </w:t>
      </w:r>
      <w:r w:rsidRPr="005D617F">
        <w:rPr>
          <w:i/>
        </w:rPr>
        <w:t>C</w:t>
      </w:r>
      <w:r>
        <w:rPr>
          <w:i/>
        </w:rPr>
        <w:t>.</w:t>
      </w:r>
      <w:r w:rsidRPr="005D617F">
        <w:rPr>
          <w:i/>
        </w:rPr>
        <w:t xml:space="preserve"> sasakii</w:t>
      </w:r>
      <w:r>
        <w:t xml:space="preserve"> on fresh Chinese </w:t>
      </w:r>
      <w:r w:rsidR="00ED6D39">
        <w:t>jujubes</w:t>
      </w:r>
      <w:r>
        <w:t xml:space="preserve"> from China is considered </w:t>
      </w:r>
      <w:r w:rsidRPr="004C38E3">
        <w:t>similar</w:t>
      </w:r>
      <w:r>
        <w:t xml:space="preserve"> to previously made assessments of High.</w:t>
      </w:r>
    </w:p>
    <w:p w14:paraId="438906C4" w14:textId="77777777" w:rsidR="006C7D99" w:rsidRPr="00E06363" w:rsidRDefault="006C7D99" w:rsidP="006C7D99">
      <w:r>
        <w:t xml:space="preserve">Previous assessments of </w:t>
      </w:r>
      <w:r w:rsidRPr="005D617F">
        <w:rPr>
          <w:i/>
        </w:rPr>
        <w:t>C</w:t>
      </w:r>
      <w:r>
        <w:rPr>
          <w:i/>
        </w:rPr>
        <w:t>.</w:t>
      </w:r>
      <w:r w:rsidRPr="005D617F">
        <w:rPr>
          <w:i/>
        </w:rPr>
        <w:t xml:space="preserve"> sasakii</w:t>
      </w:r>
      <w:r>
        <w:t xml:space="preserve"> on other commodity/country pathways rated the likelihood of distribution as High. Fresh Chinese </w:t>
      </w:r>
      <w:r w:rsidR="00ED6D39">
        <w:t>jujubes</w:t>
      </w:r>
      <w:r>
        <w:t xml:space="preserve"> from China are expected to be distributed in Australia in a similar way to other fruit commodities assessed previously. </w:t>
      </w:r>
      <w:r w:rsidRPr="00354AA0">
        <w:rPr>
          <w:i/>
        </w:rPr>
        <w:t>Carposina sasakii</w:t>
      </w:r>
      <w:r w:rsidRPr="00A23A78">
        <w:t xml:space="preserve"> </w:t>
      </w:r>
      <w:r>
        <w:t xml:space="preserve">has a wide host range, and host material is likely to be available at all times in parts of Australia. Additionally, adults of </w:t>
      </w:r>
      <w:r w:rsidRPr="005D617F">
        <w:rPr>
          <w:i/>
        </w:rPr>
        <w:t>C</w:t>
      </w:r>
      <w:r>
        <w:rPr>
          <w:i/>
        </w:rPr>
        <w:t>.</w:t>
      </w:r>
      <w:r w:rsidRPr="005D617F">
        <w:rPr>
          <w:i/>
        </w:rPr>
        <w:t xml:space="preserve"> sasakii</w:t>
      </w:r>
      <w:r>
        <w:t xml:space="preserve"> are capable of flight, and would thus be able to find a suitable host if infested fresh Chinese </w:t>
      </w:r>
      <w:r w:rsidR="00ED6D39">
        <w:t>jujubes</w:t>
      </w:r>
      <w:r>
        <w:t xml:space="preserve"> were discarded in the environment. There are climatic conditions suitable for the development of </w:t>
      </w:r>
      <w:r w:rsidRPr="005D617F">
        <w:rPr>
          <w:i/>
        </w:rPr>
        <w:t>C</w:t>
      </w:r>
      <w:r>
        <w:rPr>
          <w:i/>
        </w:rPr>
        <w:t>.</w:t>
      </w:r>
      <w:r w:rsidRPr="005D617F">
        <w:rPr>
          <w:i/>
        </w:rPr>
        <w:t xml:space="preserve"> sasakii</w:t>
      </w:r>
      <w:r>
        <w:t xml:space="preserve"> in some parts of Australia. Due to the year-round availability of host material, suitable climatic conditions</w:t>
      </w:r>
      <w:r w:rsidR="00916152">
        <w:t>,</w:t>
      </w:r>
      <w:r>
        <w:t xml:space="preserve"> and the ability of </w:t>
      </w:r>
      <w:r w:rsidRPr="005D617F">
        <w:rPr>
          <w:i/>
        </w:rPr>
        <w:t>C</w:t>
      </w:r>
      <w:r>
        <w:rPr>
          <w:i/>
        </w:rPr>
        <w:t>.</w:t>
      </w:r>
      <w:r w:rsidRPr="005D617F">
        <w:rPr>
          <w:i/>
        </w:rPr>
        <w:t xml:space="preserve"> sasakii</w:t>
      </w:r>
      <w:r>
        <w:t xml:space="preserve"> to disperse to find hosts, the department has determined the likelihood of distribution for </w:t>
      </w:r>
      <w:r w:rsidRPr="005D617F">
        <w:rPr>
          <w:i/>
        </w:rPr>
        <w:t>C</w:t>
      </w:r>
      <w:r>
        <w:rPr>
          <w:i/>
        </w:rPr>
        <w:t>.</w:t>
      </w:r>
      <w:r w:rsidRPr="005D617F">
        <w:rPr>
          <w:i/>
        </w:rPr>
        <w:t xml:space="preserve"> sasakii</w:t>
      </w:r>
      <w:r>
        <w:t xml:space="preserve"> on the fresh Chinese </w:t>
      </w:r>
      <w:r w:rsidR="00ED6D39">
        <w:t>jujubes</w:t>
      </w:r>
      <w:r>
        <w:t xml:space="preserve"> from China pathway to be </w:t>
      </w:r>
      <w:r w:rsidRPr="005C40BF">
        <w:t>similar</w:t>
      </w:r>
      <w:r>
        <w:t xml:space="preserve"> to previously made assessments. </w:t>
      </w:r>
      <w:r w:rsidRPr="00E06363">
        <w:t xml:space="preserve">Therefore, the same rating of High for the likelihood of distribution of </w:t>
      </w:r>
      <w:r w:rsidRPr="00E06363">
        <w:rPr>
          <w:i/>
        </w:rPr>
        <w:t>C. sasakii</w:t>
      </w:r>
      <w:r w:rsidRPr="00E06363">
        <w:t xml:space="preserve"> is adopted for the fresh Chinese </w:t>
      </w:r>
      <w:r w:rsidR="00ED6D39" w:rsidRPr="00E06363">
        <w:t>jujubes</w:t>
      </w:r>
      <w:r w:rsidRPr="00E06363">
        <w:t xml:space="preserve"> from China pathway.</w:t>
      </w:r>
    </w:p>
    <w:p w14:paraId="7AD56936" w14:textId="14F156DD" w:rsidR="006C7D99" w:rsidRPr="00E06363" w:rsidRDefault="006C7D99" w:rsidP="006C7D99">
      <w:r w:rsidRPr="00E06363">
        <w:lastRenderedPageBreak/>
        <w:t xml:space="preserve">The likelihoods of establishment and spread of </w:t>
      </w:r>
      <w:r w:rsidRPr="00E06363">
        <w:rPr>
          <w:i/>
        </w:rPr>
        <w:t>C. sasakii</w:t>
      </w:r>
      <w:r w:rsidRPr="00E06363">
        <w:t xml:space="preserve"> in Australia are similar to those of previous assessments</w:t>
      </w:r>
      <w:r w:rsidR="00DF5995" w:rsidRPr="00E06363">
        <w:t xml:space="preserve"> of High</w:t>
      </w:r>
      <w:r w:rsidRPr="00E06363">
        <w:t xml:space="preserve">. Those likelihoods relate specifically to events that occur in Australia and are essentially independent of the import pathway. The consequences of entry, establishment and spread for </w:t>
      </w:r>
      <w:r w:rsidRPr="00E06363">
        <w:rPr>
          <w:i/>
        </w:rPr>
        <w:t>C. sasakii</w:t>
      </w:r>
      <w:r w:rsidRPr="00E06363">
        <w:t xml:space="preserve"> are also independent of the import pathway and are similar </w:t>
      </w:r>
      <w:r w:rsidR="00FB375B" w:rsidRPr="00E06363">
        <w:t>to those previous</w:t>
      </w:r>
      <w:r w:rsidRPr="00E06363">
        <w:t xml:space="preserve"> pest risk assessments</w:t>
      </w:r>
      <w:r w:rsidR="00DC5403" w:rsidRPr="00E06363">
        <w:t xml:space="preserve"> of Moderate</w:t>
      </w:r>
      <w:r w:rsidRPr="00E06363">
        <w:t xml:space="preserve">. Therefore, the existing ratings for the likelihoods of entry, establishment and spread, and the rating for the overall consequences for </w:t>
      </w:r>
      <w:r w:rsidRPr="00E06363">
        <w:rPr>
          <w:i/>
        </w:rPr>
        <w:t>C.</w:t>
      </w:r>
      <w:r w:rsidR="00F14030" w:rsidRPr="00E06363">
        <w:rPr>
          <w:i/>
        </w:rPr>
        <w:t> </w:t>
      </w:r>
      <w:r w:rsidRPr="00E06363">
        <w:rPr>
          <w:i/>
        </w:rPr>
        <w:t>sasakii</w:t>
      </w:r>
      <w:r w:rsidRPr="00E06363">
        <w:t xml:space="preserve"> have been adopted for the fresh Chinese </w:t>
      </w:r>
      <w:r w:rsidR="00ED6D39" w:rsidRPr="00E06363">
        <w:t>jujubes</w:t>
      </w:r>
      <w:r w:rsidRPr="00E06363">
        <w:t xml:space="preserve"> from China pathway.</w:t>
      </w:r>
    </w:p>
    <w:p w14:paraId="68323EEA" w14:textId="7A34D016" w:rsidR="006C7D99" w:rsidRPr="00E06363" w:rsidRDefault="006C7D99" w:rsidP="006C7D99">
      <w:r w:rsidRPr="00E06363">
        <w:t>In addition, the department has reviewed the latest literature</w:t>
      </w:r>
      <w:r w:rsidR="00FB375B" w:rsidRPr="00E06363">
        <w:t xml:space="preserve"> — </w:t>
      </w:r>
      <w:r w:rsidRPr="00E06363">
        <w:t>for example</w:t>
      </w:r>
      <w:r w:rsidR="00FB375B" w:rsidRPr="00E06363">
        <w:t>,</w:t>
      </w:r>
      <w:r w:rsidRPr="00E06363">
        <w:t xml:space="preserve"> </w:t>
      </w:r>
      <w:r w:rsidR="00C61033">
        <w:fldChar w:fldCharType="begin">
          <w:fldData xml:space="preserve">PEVuZE5vdGU+PENpdGU+PEF1dGhvcj5BUEhJUy1VU0RBPC9BdXRob3I+PFllYXI+MjAxNjwvWWVh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</w:fldData>
        </w:fldChar>
      </w:r>
      <w:r w:rsidR="00C61033">
        <w:instrText xml:space="preserve"> ADDIN EN.CITE </w:instrText>
      </w:r>
      <w:r w:rsidR="00C61033">
        <w:fldChar w:fldCharType="begin">
          <w:fldData xml:space="preserve">PEVuZE5vdGU+PENpdGU+PEF1dGhvcj5BUEhJUy1VU0RBPC9BdXRob3I+PFllYXI+MjAxNjwvWWVh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</w:fldData>
        </w:fldChar>
      </w:r>
      <w:r w:rsidR="00C61033">
        <w:instrText xml:space="preserve"> ADDIN EN.CITE.DATA </w:instrText>
      </w:r>
      <w:r w:rsidR="00C61033">
        <w:fldChar w:fldCharType="end"/>
      </w:r>
      <w:r w:rsidR="00C61033">
        <w:fldChar w:fldCharType="separate"/>
      </w:r>
      <w:r w:rsidR="00C61033">
        <w:rPr>
          <w:noProof/>
        </w:rPr>
        <w:t>(</w:t>
      </w:r>
      <w:hyperlink w:anchor="_ENREF_11" w:tooltip="APHIS-USDA, 2016 #31110" w:history="1">
        <w:r w:rsidR="008D29CC">
          <w:rPr>
            <w:noProof/>
          </w:rPr>
          <w:t>APHIS-USDA 2016</w:t>
        </w:r>
      </w:hyperlink>
      <w:r w:rsidR="00C61033">
        <w:rPr>
          <w:noProof/>
        </w:rPr>
        <w:t xml:space="preserve">; </w:t>
      </w:r>
      <w:hyperlink w:anchor="_ENREF_62" w:tooltip="CABI, 2019 #33496" w:history="1">
        <w:r w:rsidR="008D29CC">
          <w:rPr>
            <w:noProof/>
          </w:rPr>
          <w:t>CABI 2019a</w:t>
        </w:r>
      </w:hyperlink>
      <w:r w:rsidR="00C61033">
        <w:rPr>
          <w:noProof/>
        </w:rPr>
        <w:t xml:space="preserve">; </w:t>
      </w:r>
      <w:hyperlink w:anchor="_ENREF_217" w:tooltip="Lei, 2012 #31458" w:history="1">
        <w:r w:rsidR="008D29CC">
          <w:rPr>
            <w:noProof/>
          </w:rPr>
          <w:t>Lei et al. 2012</w:t>
        </w:r>
      </w:hyperlink>
      <w:r w:rsidR="00C61033">
        <w:rPr>
          <w:noProof/>
        </w:rPr>
        <w:t xml:space="preserve">; </w:t>
      </w:r>
      <w:hyperlink w:anchor="_ENREF_356" w:tooltip="Wang, 2016 #31457" w:history="1">
        <w:r w:rsidR="008D29CC">
          <w:rPr>
            <w:noProof/>
          </w:rPr>
          <w:t>Wang et al. 2016</w:t>
        </w:r>
      </w:hyperlink>
      <w:r w:rsidR="00C61033">
        <w:rPr>
          <w:noProof/>
        </w:rPr>
        <w:t>)</w:t>
      </w:r>
      <w:r w:rsidR="00C61033">
        <w:fldChar w:fldCharType="end"/>
      </w:r>
      <w:r w:rsidR="00F66BBE" w:rsidRPr="00E06363">
        <w:t>,</w:t>
      </w:r>
      <w:r w:rsidRPr="00E06363">
        <w:t xml:space="preserve"> and no new information has been identified that would significantly change the risk ratings for importation, distribution, establishment, spread </w:t>
      </w:r>
      <w:r w:rsidR="00FB375B" w:rsidRPr="00E06363">
        <w:t xml:space="preserve">or </w:t>
      </w:r>
      <w:r w:rsidRPr="00E06363">
        <w:t>consequences</w:t>
      </w:r>
      <w:r w:rsidR="00FB375B" w:rsidRPr="00E06363">
        <w:t>,</w:t>
      </w:r>
      <w:r w:rsidRPr="00E06363">
        <w:t xml:space="preserve"> as set out for </w:t>
      </w:r>
      <w:r w:rsidRPr="00E06363">
        <w:rPr>
          <w:i/>
        </w:rPr>
        <w:t>C. sasakii</w:t>
      </w:r>
      <w:r w:rsidRPr="00E06363">
        <w:t xml:space="preserve"> in the existing policies.</w:t>
      </w:r>
    </w:p>
    <w:p w14:paraId="6AA4926A" w14:textId="2010A556" w:rsidR="006C7D99" w:rsidRPr="00E06363" w:rsidRDefault="006C7D99" w:rsidP="009073C9">
      <w:r w:rsidRPr="00E06363">
        <w:t xml:space="preserve">The likelihoods of importation, distribution, establishment and spread for </w:t>
      </w:r>
      <w:r w:rsidRPr="00E06363">
        <w:rPr>
          <w:i/>
        </w:rPr>
        <w:t>C. sasakii</w:t>
      </w:r>
      <w:r w:rsidRPr="00E06363">
        <w:t xml:space="preserve"> on the fresh Chinese </w:t>
      </w:r>
      <w:r w:rsidR="00ED6D39" w:rsidRPr="00E06363">
        <w:t>jujubes</w:t>
      </w:r>
      <w:r w:rsidRPr="00E06363">
        <w:t xml:space="preserve"> from China pathway </w:t>
      </w:r>
      <w:r w:rsidR="007D03F5" w:rsidRPr="00E06363">
        <w:t xml:space="preserve">are </w:t>
      </w:r>
      <w:r w:rsidRPr="00E06363">
        <w:t xml:space="preserve">all </w:t>
      </w:r>
      <w:r w:rsidR="007D03F5" w:rsidRPr="00E06363">
        <w:t xml:space="preserve">assessed </w:t>
      </w:r>
      <w:r w:rsidRPr="00E06363">
        <w:t xml:space="preserve">as High, and the consequences of entry, establishment, and spread </w:t>
      </w:r>
      <w:r w:rsidR="007D03F5" w:rsidRPr="00E06363">
        <w:t xml:space="preserve">are assessed </w:t>
      </w:r>
      <w:r w:rsidRPr="00E06363">
        <w:t xml:space="preserve">as Moderate. When these likelihood and consequences ratings are combined using the rules presented in </w:t>
      </w:r>
      <w:r w:rsidR="00F31FD6" w:rsidRPr="00E06363">
        <w:fldChar w:fldCharType="begin"/>
      </w:r>
      <w:r w:rsidR="00F31FD6" w:rsidRPr="00E06363">
        <w:instrText xml:space="preserve"> REF _Ref457826328 \h  \* MERGEFORMAT </w:instrText>
      </w:r>
      <w:r w:rsidR="00F31FD6" w:rsidRPr="00E06363">
        <w:fldChar w:fldCharType="separate"/>
      </w:r>
      <w:r w:rsidR="004D2586" w:rsidRPr="00DB5F8D">
        <w:t xml:space="preserve">Table </w:t>
      </w:r>
      <w:r w:rsidR="004D2586">
        <w:t>2</w:t>
      </w:r>
      <w:r w:rsidR="004D2586" w:rsidRPr="00DB5F8D">
        <w:t>.</w:t>
      </w:r>
      <w:r w:rsidR="004D2586">
        <w:t>2</w:t>
      </w:r>
      <w:r w:rsidR="00F31FD6" w:rsidRPr="00E06363">
        <w:fldChar w:fldCharType="end"/>
      </w:r>
      <w:r w:rsidRPr="00E06363">
        <w:t xml:space="preserve"> and</w:t>
      </w:r>
      <w:r w:rsidR="00DA3A1C" w:rsidRPr="00E06363">
        <w:t xml:space="preserve"> </w:t>
      </w:r>
      <w:r w:rsidR="00FA22F3" w:rsidRPr="00E06363">
        <w:fldChar w:fldCharType="begin"/>
      </w:r>
      <w:r w:rsidR="008F0330" w:rsidRPr="00E06363">
        <w:instrText xml:space="preserve"> REF _Ref457826369 \h </w:instrText>
      </w:r>
      <w:r w:rsidR="009073C9" w:rsidRPr="00E06363">
        <w:instrText xml:space="preserve"> \* MERGEFORMAT </w:instrText>
      </w:r>
      <w:r w:rsidR="00FA22F3" w:rsidRPr="00E06363">
        <w:fldChar w:fldCharType="separate"/>
      </w:r>
      <w:r w:rsidR="004D2586" w:rsidRPr="00DB5F8D">
        <w:t xml:space="preserve">Table </w:t>
      </w:r>
      <w:r w:rsidR="004D2586">
        <w:rPr>
          <w:noProof/>
        </w:rPr>
        <w:t>2</w:t>
      </w:r>
      <w:r w:rsidR="004D2586" w:rsidRPr="00DB5F8D">
        <w:rPr>
          <w:noProof/>
        </w:rPr>
        <w:t>.</w:t>
      </w:r>
      <w:r w:rsidR="004D2586">
        <w:rPr>
          <w:noProof/>
        </w:rPr>
        <w:t>5</w:t>
      </w:r>
      <w:r w:rsidR="00FA22F3" w:rsidRPr="00E06363">
        <w:fldChar w:fldCharType="end"/>
      </w:r>
      <w:r w:rsidR="00DA3A1C" w:rsidRPr="00E06363">
        <w:t xml:space="preserve">, </w:t>
      </w:r>
      <w:r w:rsidRPr="00E06363">
        <w:t>the unrestricted risk is determined to be Moderate. All likelihood ratings are set out in</w:t>
      </w:r>
      <w:r w:rsidR="00B031DF" w:rsidRPr="00E06363">
        <w:t xml:space="preserve"> Table 4.5</w:t>
      </w:r>
      <w:r w:rsidRPr="00E06363">
        <w:t>.</w:t>
      </w:r>
    </w:p>
    <w:p w14:paraId="4691CC91" w14:textId="77777777" w:rsidR="006C7D99" w:rsidRPr="00E06363" w:rsidRDefault="006C7D99" w:rsidP="006C7D99">
      <w:pPr>
        <w:rPr>
          <w:b/>
        </w:rPr>
      </w:pPr>
      <w:r w:rsidRPr="00E06363">
        <w:rPr>
          <w:b/>
        </w:rPr>
        <w:t>Unrestricted risk estimate</w:t>
      </w:r>
    </w:p>
    <w:p w14:paraId="6261AB45" w14:textId="77777777" w:rsidR="006C7D99" w:rsidRPr="00E06363" w:rsidRDefault="006C7D99" w:rsidP="006C7D99">
      <w:r w:rsidRPr="00E06363">
        <w:t xml:space="preserve">The unrestricted risk estimate for </w:t>
      </w:r>
      <w:r w:rsidRPr="00E06363">
        <w:rPr>
          <w:i/>
        </w:rPr>
        <w:t>C. sasakii</w:t>
      </w:r>
      <w:r w:rsidRPr="00E06363">
        <w:t xml:space="preserve"> </w:t>
      </w:r>
      <w:r w:rsidR="00FB375B" w:rsidRPr="00E06363">
        <w:t xml:space="preserve">on the </w:t>
      </w:r>
      <w:r w:rsidRPr="00E06363">
        <w:t xml:space="preserve">fresh Chinese </w:t>
      </w:r>
      <w:r w:rsidR="00ED6D39" w:rsidRPr="00E06363">
        <w:t>jujubes</w:t>
      </w:r>
      <w:r w:rsidRPr="00E06363">
        <w:t xml:space="preserve"> from China pathway is assessed as Moderate, which is </w:t>
      </w:r>
      <w:r w:rsidR="00FB375B" w:rsidRPr="00E06363">
        <w:t xml:space="preserve">identical </w:t>
      </w:r>
      <w:r w:rsidRPr="00E06363">
        <w:t xml:space="preserve">to the outcomes of previous assessments, and which does not achieve the ALOP for Australia. Therefore, specific risk management measures are required for </w:t>
      </w:r>
      <w:r w:rsidRPr="00E06363">
        <w:rPr>
          <w:i/>
        </w:rPr>
        <w:t>C. sasakii</w:t>
      </w:r>
      <w:r w:rsidR="00FB375B" w:rsidRPr="00E06363">
        <w:t xml:space="preserve"> on this pathway</w:t>
      </w:r>
      <w:r w:rsidRPr="00E06363">
        <w:rPr>
          <w:i/>
        </w:rPr>
        <w:t>.</w:t>
      </w:r>
    </w:p>
    <w:p w14:paraId="57F452AD" w14:textId="77777777" w:rsidR="00F610F4" w:rsidRPr="00E06363" w:rsidRDefault="00F610F4">
      <w:pPr>
        <w:spacing w:after="0" w:line="240" w:lineRule="auto"/>
      </w:pPr>
      <w:r w:rsidRPr="00E06363">
        <w:br w:type="page"/>
      </w:r>
    </w:p>
    <w:p w14:paraId="5314A42B" w14:textId="77777777" w:rsidR="003260BA" w:rsidRPr="00E06363" w:rsidRDefault="008D404D" w:rsidP="00063562">
      <w:pPr>
        <w:pStyle w:val="Heading3"/>
        <w:numPr>
          <w:ilvl w:val="1"/>
          <w:numId w:val="21"/>
        </w:numPr>
      </w:pPr>
      <w:bookmarkStart w:id="108" w:name="_Ref530558834"/>
      <w:bookmarkStart w:id="109" w:name="_Ref530558922"/>
      <w:bookmarkStart w:id="110" w:name="_Toc532804506"/>
      <w:bookmarkStart w:id="111" w:name="_Toc19264877"/>
      <w:r w:rsidRPr="00E06363">
        <w:lastRenderedPageBreak/>
        <w:t>Chilli thrips</w:t>
      </w:r>
      <w:bookmarkEnd w:id="108"/>
      <w:bookmarkEnd w:id="109"/>
      <w:bookmarkEnd w:id="110"/>
      <w:bookmarkEnd w:id="111"/>
    </w:p>
    <w:p w14:paraId="59EADFFC" w14:textId="77777777" w:rsidR="00861141" w:rsidRPr="00E06363" w:rsidRDefault="00861141" w:rsidP="00861141">
      <w:pPr>
        <w:pStyle w:val="Heading4"/>
        <w:numPr>
          <w:ilvl w:val="0"/>
          <w:numId w:val="0"/>
        </w:numPr>
        <w:rPr>
          <w:bCs w:val="0"/>
          <w:iCs w:val="0"/>
        </w:rPr>
      </w:pPr>
      <w:r w:rsidRPr="00E06363">
        <w:rPr>
          <w:i/>
        </w:rPr>
        <w:t>Scirtothrips dorsalis</w:t>
      </w:r>
      <w:r w:rsidRPr="00E06363">
        <w:t xml:space="preserve"> (EP, RA)</w:t>
      </w:r>
    </w:p>
    <w:p w14:paraId="229FA2A3" w14:textId="77777777" w:rsidR="00641B3D" w:rsidRPr="00E06363" w:rsidRDefault="008D404D" w:rsidP="008D404D">
      <w:r w:rsidRPr="00E06363">
        <w:t xml:space="preserve">No thrips species that are quarantine pests for Australia were identified on </w:t>
      </w:r>
      <w:r w:rsidR="00813D41" w:rsidRPr="00E06363">
        <w:t xml:space="preserve">the </w:t>
      </w:r>
      <w:r w:rsidRPr="00E06363">
        <w:t>fresh Chinese jujube</w:t>
      </w:r>
      <w:r w:rsidR="002D0078" w:rsidRPr="00E06363">
        <w:t>s</w:t>
      </w:r>
      <w:r w:rsidRPr="00E06363">
        <w:t xml:space="preserve"> from China</w:t>
      </w:r>
      <w:r w:rsidR="002D0078" w:rsidRPr="00E06363">
        <w:t xml:space="preserve"> pathway</w:t>
      </w:r>
      <w:r w:rsidRPr="00E06363">
        <w:t xml:space="preserve">. </w:t>
      </w:r>
    </w:p>
    <w:p w14:paraId="612F03C1" w14:textId="3283B41D" w:rsidR="008D404D" w:rsidRPr="00E06363" w:rsidRDefault="008D404D" w:rsidP="008D404D">
      <w:r w:rsidRPr="00E06363">
        <w:rPr>
          <w:i/>
          <w:iCs/>
        </w:rPr>
        <w:t>Scirtothrips dorsalis</w:t>
      </w:r>
      <w:r w:rsidR="00F6615F" w:rsidRPr="00E06363">
        <w:rPr>
          <w:iCs/>
        </w:rPr>
        <w:t xml:space="preserve"> (chilli thrips)</w:t>
      </w:r>
      <w:r w:rsidRPr="00E06363">
        <w:t xml:space="preserve"> is </w:t>
      </w:r>
      <w:r w:rsidR="009D5D81" w:rsidRPr="00E06363">
        <w:t xml:space="preserve">present in China and has been reported to </w:t>
      </w:r>
      <w:r w:rsidR="00641B3D" w:rsidRPr="00E06363">
        <w:t xml:space="preserve">be </w:t>
      </w:r>
      <w:r w:rsidR="009D5D81" w:rsidRPr="00E06363">
        <w:t xml:space="preserve">associated with </w:t>
      </w:r>
      <w:r w:rsidR="009D5D81" w:rsidRPr="00E06363">
        <w:rPr>
          <w:i/>
        </w:rPr>
        <w:t>Ziziphus</w:t>
      </w:r>
      <w:r w:rsidR="009D5D81" w:rsidRPr="00E06363">
        <w:t xml:space="preserve"> spp. </w:t>
      </w:r>
      <w:r w:rsidR="00C61033">
        <w:fldChar w:fldCharType="begin">
          <w:fldData xml:space="preserve">PEVuZE5vdGU+PENpdGU+PEF1dGhvcj5WZW5ldHRlPC9BdXRob3I+PFllYXI+MjAwNDwvWWVhcj48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</w:fldData>
        </w:fldChar>
      </w:r>
      <w:r w:rsidR="00C61033">
        <w:instrText xml:space="preserve"> ADDIN EN.CITE </w:instrText>
      </w:r>
      <w:r w:rsidR="00C61033">
        <w:fldChar w:fldCharType="begin">
          <w:fldData xml:space="preserve">PEVuZE5vdGU+PENpdGU+PEF1dGhvcj5WZW5ldHRlPC9BdXRob3I+PFllYXI+MjAwNDwvWWVhcj48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</w:fldData>
        </w:fldChar>
      </w:r>
      <w:r w:rsidR="00C61033">
        <w:instrText xml:space="preserve"> ADDIN EN.CITE.DATA </w:instrText>
      </w:r>
      <w:r w:rsidR="00C61033">
        <w:fldChar w:fldCharType="end"/>
      </w:r>
      <w:r w:rsidR="00C61033">
        <w:fldChar w:fldCharType="separate"/>
      </w:r>
      <w:r w:rsidR="00C61033">
        <w:rPr>
          <w:noProof/>
        </w:rPr>
        <w:t>(</w:t>
      </w:r>
      <w:hyperlink w:anchor="_ENREF_26" w:tooltip="Azam-Ali, 2006 #26777" w:history="1">
        <w:r w:rsidR="008D29CC">
          <w:rPr>
            <w:noProof/>
          </w:rPr>
          <w:t>Azam-Ali et al. 2006</w:t>
        </w:r>
      </w:hyperlink>
      <w:r w:rsidR="00C61033">
        <w:rPr>
          <w:noProof/>
        </w:rPr>
        <w:t xml:space="preserve">; </w:t>
      </w:r>
      <w:hyperlink w:anchor="_ENREF_31" w:tooltip="Balikai, 2013 #26751" w:history="1">
        <w:r w:rsidR="008D29CC">
          <w:rPr>
            <w:noProof/>
          </w:rPr>
          <w:t>Balikai, Kotikal &amp; Prasanna 2013</w:t>
        </w:r>
      </w:hyperlink>
      <w:r w:rsidR="00C61033">
        <w:rPr>
          <w:noProof/>
        </w:rPr>
        <w:t xml:space="preserve">; </w:t>
      </w:r>
      <w:hyperlink w:anchor="_ENREF_273" w:tooltip="Nizamani, 2015 #27039" w:history="1">
        <w:r w:rsidR="008D29CC">
          <w:rPr>
            <w:noProof/>
          </w:rPr>
          <w:t>Nizamani et al. 2015</w:t>
        </w:r>
      </w:hyperlink>
      <w:r w:rsidR="00C61033">
        <w:rPr>
          <w:noProof/>
        </w:rPr>
        <w:t xml:space="preserve">; </w:t>
      </w:r>
      <w:hyperlink w:anchor="_ENREF_337" w:tooltip="Venette, 2004 #24021" w:history="1">
        <w:r w:rsidR="008D29CC">
          <w:rPr>
            <w:noProof/>
          </w:rPr>
          <w:t>Venette &amp; Davis 2004</w:t>
        </w:r>
      </w:hyperlink>
      <w:r w:rsidR="00C61033">
        <w:rPr>
          <w:noProof/>
        </w:rPr>
        <w:t>)</w:t>
      </w:r>
      <w:r w:rsidR="00C61033">
        <w:fldChar w:fldCharType="end"/>
      </w:r>
      <w:r w:rsidR="00641B3D" w:rsidRPr="00E06363">
        <w:t xml:space="preserve">. </w:t>
      </w:r>
      <w:r w:rsidR="009A1C57" w:rsidRPr="00E06363">
        <w:t>This thrips is present in N</w:t>
      </w:r>
      <w:r w:rsidR="00396304" w:rsidRPr="00E06363">
        <w:t>ew South Wales</w:t>
      </w:r>
      <w:r w:rsidR="009A1C57" w:rsidRPr="00E06363">
        <w:t>, N</w:t>
      </w:r>
      <w:r w:rsidR="00396304" w:rsidRPr="00E06363">
        <w:t>o</w:t>
      </w:r>
      <w:r w:rsidR="00F66BBE" w:rsidRPr="00E06363">
        <w:t>r</w:t>
      </w:r>
      <w:r w:rsidR="00396304" w:rsidRPr="00E06363">
        <w:t xml:space="preserve">thern </w:t>
      </w:r>
      <w:r w:rsidR="009A1C57" w:rsidRPr="00E06363">
        <w:t>T</w:t>
      </w:r>
      <w:r w:rsidR="00396304" w:rsidRPr="00E06363">
        <w:t>erritory</w:t>
      </w:r>
      <w:r w:rsidR="009A1C57" w:rsidRPr="00E06363">
        <w:t>, Q</w:t>
      </w:r>
      <w:r w:rsidR="00396304" w:rsidRPr="00E06363">
        <w:t>ueensland</w:t>
      </w:r>
      <w:r w:rsidR="009A1C57" w:rsidRPr="00E06363">
        <w:t xml:space="preserve"> </w:t>
      </w:r>
      <w:r w:rsidR="00C61033">
        <w:fldChar w:fldCharType="begin"/>
      </w:r>
      <w:r w:rsidR="00C61033">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fldChar w:fldCharType="separate"/>
      </w:r>
      <w:r w:rsidR="00C61033">
        <w:rPr>
          <w:noProof/>
        </w:rPr>
        <w:t>(</w:t>
      </w:r>
      <w:hyperlink w:anchor="_ENREF_283" w:tooltip="Plant Health Australia, 2018 #30228" w:history="1">
        <w:r w:rsidR="008D29CC">
          <w:rPr>
            <w:noProof/>
          </w:rPr>
          <w:t>Plant Health Australia 2018</w:t>
        </w:r>
      </w:hyperlink>
      <w:r w:rsidR="00C61033">
        <w:rPr>
          <w:noProof/>
        </w:rPr>
        <w:t>)</w:t>
      </w:r>
      <w:r w:rsidR="00C61033">
        <w:fldChar w:fldCharType="end"/>
      </w:r>
      <w:r w:rsidR="009A1C57" w:rsidRPr="00E06363">
        <w:t xml:space="preserve"> and W</w:t>
      </w:r>
      <w:r w:rsidR="00396304" w:rsidRPr="00E06363">
        <w:t>estern Australia</w:t>
      </w:r>
      <w:r w:rsidR="009A1C57" w:rsidRPr="00E06363">
        <w:t xml:space="preserve"> </w:t>
      </w:r>
      <w:r w:rsidR="00C61033">
        <w:fldChar w:fldCharType="begin"/>
      </w:r>
      <w:r w:rsidR="00C61033">
        <w:instrText xml:space="preserve"> ADDIN EN.CITE &lt;EndNote&gt;&lt;Cite&gt;&lt;Author&gt;Poole&lt;/Author&gt;&lt;Year&gt;2010&lt;/Year&gt;&lt;RecNum&gt;21453&lt;/RecNum&gt;&lt;DisplayText&gt;(Poole 2010)&lt;/DisplayText&gt;&lt;record&gt;&lt;rec-number&gt;21453&lt;/rec-number&gt;&lt;foreign-keys&gt;&lt;key app="EN" db-id="pxwxw0er9zv2fxezxdk5tt5utz5p5vtrwdv0" timestamp="1451972851"&gt;21453&lt;/key&gt;&lt;/foreign-keys&gt;&lt;ref-type name="Reports"&gt;27&lt;/ref-type&gt;&lt;contributors&gt;&lt;authors&gt;&lt;author&gt;Poole,M.C.&lt;/author&gt;&lt;/authors&gt;&lt;/contributors&gt;&lt;titles&gt;&lt;title&gt;An annotated catalogue of insects and allied species associated with Western Australian agriculture and related industries&lt;/title&gt;&lt;/titles&gt;&lt;pages&gt;1-436&lt;/pages&gt;&lt;number&gt;Perennial draft, July 2010&lt;/number&gt;&lt;keywords&gt;&lt;keyword&gt;Industries&lt;/keyword&gt;&lt;keyword&gt;Industry&lt;/keyword&gt;&lt;keyword&gt;insect&lt;/keyword&gt;&lt;keyword&gt;Insects&lt;/keyword&gt;&lt;keyword&gt;Significance&lt;/keyword&gt;&lt;keyword&gt;Species&lt;/keyword&gt;&lt;keyword&gt;associated&lt;/keyword&gt;&lt;keyword&gt;Agriculture&lt;/keyword&gt;&lt;/keywords&gt;&lt;dates&gt;&lt;year&gt;2010&lt;/year&gt;&lt;/dates&gt;&lt;pub-location&gt;Western Australia&lt;/pub-location&gt;&lt;publisher&gt;Department of Agriculture and Food&lt;/publisher&gt;&lt;orig-pub&gt;&lt;style face="underline" font="default" size="100%"&gt;J:\E Library\Plant Catalogue\P&lt;/style&gt;&lt;/orig-pub&gt;&lt;label&gt;86265&lt;/label&gt;&lt;urls&gt;&lt;pdf-urls&gt;&lt;url&gt;file://J:\E Library\Plant Catalogue\P\Poole 2010 ID86265.pdf&lt;/url&gt;&lt;/pdf-urls&gt;&lt;/urls&gt;&lt;custom1&gt;Thrips group policy tkq&lt;/custom1&gt;&lt;/record&gt;&lt;/Cite&gt;&lt;/EndNote&gt;</w:instrText>
      </w:r>
      <w:r w:rsidR="00C61033">
        <w:fldChar w:fldCharType="separate"/>
      </w:r>
      <w:r w:rsidR="00C61033">
        <w:rPr>
          <w:noProof/>
        </w:rPr>
        <w:t>(</w:t>
      </w:r>
      <w:hyperlink w:anchor="_ENREF_287" w:tooltip="Poole, 2010 #21453" w:history="1">
        <w:r w:rsidR="008D29CC">
          <w:rPr>
            <w:noProof/>
          </w:rPr>
          <w:t>Poole 2010</w:t>
        </w:r>
      </w:hyperlink>
      <w:r w:rsidR="00C61033">
        <w:rPr>
          <w:noProof/>
        </w:rPr>
        <w:t>)</w:t>
      </w:r>
      <w:r w:rsidR="00C61033">
        <w:fldChar w:fldCharType="end"/>
      </w:r>
      <w:r w:rsidR="009A1C57" w:rsidRPr="00E06363">
        <w:t xml:space="preserve">. It is not a regulated pest in Tasmania </w:t>
      </w:r>
      <w:r w:rsidR="00C61033">
        <w:fldChar w:fldCharType="begin"/>
      </w:r>
      <w:r w:rsidR="00C61033">
        <w:instrText xml:space="preserve"> ADDIN EN.CITE &lt;EndNote&gt;&lt;Cite&gt;&lt;Author&gt;DPIPWE Tasmania&lt;/Author&gt;&lt;Year&gt;2016&lt;/Year&gt;&lt;RecNum&gt;25360&lt;/RecNum&gt;&lt;DisplayText&gt;(DPIPWE Tasmania 2016)&lt;/DisplayText&gt;&lt;record&gt;&lt;rec-number&gt;25360&lt;/rec-number&gt;&lt;foreign-keys&gt;&lt;key app="EN" db-id="pxwxw0er9zv2fxezxdk5tt5utz5p5vtrwdv0" timestamp="1477536294"&gt;25360&lt;/key&gt;&lt;/foreign-keys&gt;&lt;ref-type name="Web Page/Online Document"&gt;12&lt;/ref-type&gt;&lt;contributors&gt;&lt;authors&gt;&lt;author&gt;DPIPWE Tasmania,&lt;/author&gt;&lt;/authors&gt;&lt;/contributors&gt;&lt;titles&gt;&lt;title&gt;Tasmanian plant biosecurity pest list &lt;/title&gt;&lt;/titles&gt;&lt;keywords&gt;&lt;keyword&gt;Tasmania&lt;/keyword&gt;&lt;keyword&gt;Quarantine pests&lt;/keyword&gt;&lt;keyword&gt;Regulated quarantine pest RQP&lt;/keyword&gt;&lt;keyword&gt;Unwanted quarantine pest UQP&lt;/keyword&gt;&lt;/keywords&gt;&lt;dates&gt;&lt;year&gt;2016&lt;/year&gt;&lt;pub-dates&gt;&lt;date&gt;10/27/2016&lt;/date&gt;&lt;/pub-dates&gt;&lt;/dates&gt;&lt;pub-location&gt;Tasmania, Australia&lt;/pub-location&gt;&lt;publisher&gt;Department of Primary Industries, Parks, Water and Environment, Tasmania&lt;/publisher&gt;&lt;urls&gt;&lt;related-urls&gt;&lt;url&gt;http://dpipwe.tas.gov.au/biosecurity/plant-biosecurity/tasmanian-plant-biosecurity-pest-lists&lt;/url&gt;&lt;/related-urls&gt;&lt;pdf-urls&gt;&lt;url&gt;file://J:\E Library\Plant Catalogue\D\DPIPWE Tasmania 2016 EN25360.mht&lt;/url&gt;&lt;/pdf-urls&gt;&lt;/urls&gt;&lt;custom1&gt;Cherry from China mh&lt;/custom1&gt;&lt;/record&gt;&lt;/Cite&gt;&lt;/EndNote&gt;</w:instrText>
      </w:r>
      <w:r w:rsidR="00C61033">
        <w:fldChar w:fldCharType="separate"/>
      </w:r>
      <w:r w:rsidR="00C61033">
        <w:rPr>
          <w:noProof/>
        </w:rPr>
        <w:t>(</w:t>
      </w:r>
      <w:hyperlink w:anchor="_ENREF_115" w:tooltip="DPIPWE Tasmania, 2016 #25360" w:history="1">
        <w:r w:rsidR="008D29CC">
          <w:rPr>
            <w:noProof/>
          </w:rPr>
          <w:t>DPIPWE Tasmania 2016</w:t>
        </w:r>
      </w:hyperlink>
      <w:r w:rsidR="00C61033">
        <w:rPr>
          <w:noProof/>
        </w:rPr>
        <w:t>)</w:t>
      </w:r>
      <w:r w:rsidR="00C61033">
        <w:fldChar w:fldCharType="end"/>
      </w:r>
      <w:r w:rsidR="009A1C57" w:rsidRPr="00E06363">
        <w:t xml:space="preserve">. Therefore, it has not been identified as a quarantine pest for Australia. However, </w:t>
      </w:r>
      <w:r w:rsidR="009D5D81" w:rsidRPr="00E06363">
        <w:rPr>
          <w:i/>
          <w:iCs/>
        </w:rPr>
        <w:t>S</w:t>
      </w:r>
      <w:r w:rsidR="009A1C57" w:rsidRPr="00E06363">
        <w:rPr>
          <w:i/>
          <w:iCs/>
        </w:rPr>
        <w:t>.</w:t>
      </w:r>
      <w:r w:rsidR="009D5D81" w:rsidRPr="00E06363">
        <w:rPr>
          <w:i/>
          <w:iCs/>
        </w:rPr>
        <w:t xml:space="preserve"> dorsalis</w:t>
      </w:r>
      <w:r w:rsidR="009D5D81" w:rsidRPr="00E06363">
        <w:t xml:space="preserve"> has been </w:t>
      </w:r>
      <w:r w:rsidRPr="00E06363">
        <w:t xml:space="preserve">identified as a </w:t>
      </w:r>
      <w:r w:rsidR="00A32845" w:rsidRPr="00E06363">
        <w:t>r</w:t>
      </w:r>
      <w:r w:rsidRPr="00E06363">
        <w:t xml:space="preserve">egulated </w:t>
      </w:r>
      <w:r w:rsidR="00A32845" w:rsidRPr="00E06363">
        <w:t>a</w:t>
      </w:r>
      <w:r w:rsidRPr="00E06363">
        <w:t xml:space="preserve">rticle because it is capable of harbouring and spreading (vectoring) emerging orthotospoviruses </w:t>
      </w:r>
      <w:r w:rsidR="00604FAB" w:rsidRPr="00E06363">
        <w:t xml:space="preserve">such as </w:t>
      </w:r>
      <w:r w:rsidR="00604FAB" w:rsidRPr="00E06363">
        <w:rPr>
          <w:i/>
        </w:rPr>
        <w:t>Groundnut bud necrosis orthotospoviruses</w:t>
      </w:r>
      <w:r w:rsidR="00604FAB" w:rsidRPr="00E06363">
        <w:t xml:space="preserve"> (GBNV) and </w:t>
      </w:r>
      <w:r w:rsidR="00604FAB" w:rsidRPr="00E06363">
        <w:rPr>
          <w:i/>
        </w:rPr>
        <w:t xml:space="preserve">Groundnut </w:t>
      </w:r>
      <w:r w:rsidR="0002623B" w:rsidRPr="00E06363">
        <w:rPr>
          <w:i/>
        </w:rPr>
        <w:t xml:space="preserve">yellow spot </w:t>
      </w:r>
      <w:r w:rsidR="00604FAB" w:rsidRPr="00E06363">
        <w:rPr>
          <w:i/>
        </w:rPr>
        <w:t>orthotospoviruses</w:t>
      </w:r>
      <w:r w:rsidR="00604FAB" w:rsidRPr="00E06363">
        <w:t xml:space="preserve"> </w:t>
      </w:r>
      <w:r w:rsidR="0002623B" w:rsidRPr="00E06363">
        <w:t xml:space="preserve">(GYSV) </w:t>
      </w:r>
      <w:r w:rsidRPr="00E06363">
        <w:t xml:space="preserve">that are </w:t>
      </w:r>
      <w:r w:rsidR="0002623B" w:rsidRPr="00E06363">
        <w:t xml:space="preserve">present in China </w:t>
      </w:r>
      <w:r w:rsidR="00C61033">
        <w:fldChar w:fldCharType="begin">
          <w:fldData xml:space="preserve">PEVuZE5vdGU+PENpdGU+PEF1dGhvcj5NYWNrZXN5PC9BdXRob3I+PFllYXI+MjAxNjwvWWVhcj48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</w:fldData>
        </w:fldChar>
      </w:r>
      <w:r w:rsidR="00C61033">
        <w:instrText xml:space="preserve"> ADDIN EN.CITE </w:instrText>
      </w:r>
      <w:r w:rsidR="00C61033">
        <w:fldChar w:fldCharType="begin">
          <w:fldData xml:space="preserve">PEVuZE5vdGU+PENpdGU+PEF1dGhvcj5NYWNrZXN5PC9BdXRob3I+PFllYXI+MjAxNjwvWWVhcj48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</w:fldData>
        </w:fldChar>
      </w:r>
      <w:r w:rsidR="00C61033">
        <w:instrText xml:space="preserve"> ADDIN EN.CITE.DATA </w:instrText>
      </w:r>
      <w:r w:rsidR="00C61033">
        <w:fldChar w:fldCharType="end"/>
      </w:r>
      <w:r w:rsidR="00C61033">
        <w:fldChar w:fldCharType="separate"/>
      </w:r>
      <w:r w:rsidR="00C61033">
        <w:rPr>
          <w:noProof/>
        </w:rPr>
        <w:t>(</w:t>
      </w:r>
      <w:hyperlink w:anchor="_ENREF_248" w:tooltip="Mackesy, 2016 #33577" w:history="1">
        <w:r w:rsidR="008D29CC">
          <w:rPr>
            <w:noProof/>
          </w:rPr>
          <w:t>Mackesy &amp; Sullivan 2016</w:t>
        </w:r>
      </w:hyperlink>
      <w:r w:rsidR="00C61033">
        <w:rPr>
          <w:noProof/>
        </w:rPr>
        <w:t xml:space="preserve">; </w:t>
      </w:r>
      <w:hyperlink w:anchor="_ENREF_383" w:tooltip="Yin, 2014 #21748" w:history="1">
        <w:r w:rsidR="008D29CC">
          <w:rPr>
            <w:noProof/>
          </w:rPr>
          <w:t>Yin et al. 2014</w:t>
        </w:r>
      </w:hyperlink>
      <w:r w:rsidR="00C61033">
        <w:rPr>
          <w:noProof/>
        </w:rPr>
        <w:t>)</w:t>
      </w:r>
      <w:r w:rsidR="00C61033">
        <w:fldChar w:fldCharType="end"/>
      </w:r>
      <w:r w:rsidR="004750BC" w:rsidRPr="00E06363">
        <w:t xml:space="preserve"> and are </w:t>
      </w:r>
      <w:r w:rsidRPr="00E06363">
        <w:t xml:space="preserve">quarantine pests for Australia, as detailed in the thrips </w:t>
      </w:r>
      <w:r w:rsidR="004B7E1F" w:rsidRPr="00E06363">
        <w:t>g</w:t>
      </w:r>
      <w:r w:rsidRPr="00E06363">
        <w:t xml:space="preserve">roup PRA </w:t>
      </w:r>
      <w:r w:rsidR="00C61033">
        <w:fldChar w:fldCharType="begin"/>
      </w:r>
      <w:r w:rsidR="00C61033">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C61033">
        <w:fldChar w:fldCharType="separate"/>
      </w:r>
      <w:r w:rsidR="00C61033">
        <w:rPr>
          <w:noProof/>
        </w:rPr>
        <w:t>(</w:t>
      </w:r>
      <w:hyperlink w:anchor="_ENREF_24" w:tooltip="Australian Government Department of Agriculture and Water Resources, 2017 #29478" w:history="1">
        <w:r w:rsidR="008D29CC">
          <w:rPr>
            <w:noProof/>
          </w:rPr>
          <w:t>Australian Government Department of Agriculture and Water Resources 2017</w:t>
        </w:r>
      </w:hyperlink>
      <w:r w:rsidR="00C61033">
        <w:rPr>
          <w:noProof/>
        </w:rPr>
        <w:t>)</w:t>
      </w:r>
      <w:r w:rsidR="00C61033">
        <w:fldChar w:fldCharType="end"/>
      </w:r>
      <w:r w:rsidRPr="00E06363">
        <w:t>.</w:t>
      </w:r>
      <w:r w:rsidR="00641B3D" w:rsidRPr="00E06363">
        <w:t xml:space="preserve"> </w:t>
      </w:r>
    </w:p>
    <w:p w14:paraId="63AFFA53" w14:textId="5F1EEBDA" w:rsidR="008D404D" w:rsidRPr="00E06363" w:rsidRDefault="008D404D" w:rsidP="008D404D">
      <w:r w:rsidRPr="00E06363">
        <w:t xml:space="preserve">A </w:t>
      </w:r>
      <w:r w:rsidR="00A32845" w:rsidRPr="00E06363">
        <w:t>r</w:t>
      </w:r>
      <w:r w:rsidRPr="00E06363">
        <w:t xml:space="preserve">egulated </w:t>
      </w:r>
      <w:r w:rsidR="00A32845" w:rsidRPr="00E06363">
        <w:t>a</w:t>
      </w:r>
      <w:r w:rsidRPr="00E06363">
        <w:t xml:space="preserve">rticle is defined by the IPPC as ‘Any plant, plant product, storage place, packaging, conveyance, container, soil and any other organism, object or material capable of harbouring or spreading pests, deemed to require phytosanitary measures, particularly where international transportation is involved’ </w:t>
      </w:r>
      <w:r w:rsidR="00C61033">
        <w:fldChar w:fldCharType="begin"/>
      </w:r>
      <w:r w:rsidR="00C61033">
        <w:instrText xml:space="preserve"> ADDIN EN.CITE &lt;EndNote&gt;&lt;Cite&gt;&lt;Author&gt;FAO&lt;/Author&gt;&lt;Year&gt;2018&lt;/Year&gt;&lt;RecNum&gt;31606&lt;/RecNum&gt;&lt;DisplayText&gt;(FAO 2018)&lt;/DisplayText&gt;&lt;record&gt;&lt;rec-number&gt;31606&lt;/rec-number&gt;&lt;foreign-keys&gt;&lt;key app="EN" db-id="pxwxw0er9zv2fxezxdk5tt5utz5p5vtrwdv0" timestamp="1533193420"&gt;31606&lt;/key&gt;&lt;/foreign-keys&gt;&lt;ref-type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5&lt;/keyword&gt;&lt;/keywords&gt;&lt;dates&gt;&lt;year&gt;2018&lt;/year&gt;&lt;/dates&gt;&lt;pub-location&gt;Rome,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Catalogue\I\ISPM 05 2018 EN31606.pdf&lt;/url&gt;&lt;/pdf-urls&gt;&lt;/urls&gt;&lt;custom1&gt;multiple projects, Updated_WW&lt;/custom1&gt;&lt;/record&gt;&lt;/Cite&gt;&lt;/EndNote&gt;</w:instrText>
      </w:r>
      <w:r w:rsidR="00C61033">
        <w:fldChar w:fldCharType="separate"/>
      </w:r>
      <w:r w:rsidR="00C61033">
        <w:rPr>
          <w:noProof/>
        </w:rPr>
        <w:t>(</w:t>
      </w:r>
      <w:hyperlink w:anchor="_ENREF_126" w:tooltip="FAO, 2018 #31606" w:history="1">
        <w:r w:rsidR="008D29CC">
          <w:rPr>
            <w:noProof/>
          </w:rPr>
          <w:t>FAO 2018</w:t>
        </w:r>
      </w:hyperlink>
      <w:r w:rsidR="00C61033">
        <w:rPr>
          <w:noProof/>
        </w:rPr>
        <w:t>)</w:t>
      </w:r>
      <w:r w:rsidR="00C61033">
        <w:fldChar w:fldCharType="end"/>
      </w:r>
      <w:r w:rsidRPr="00E06363">
        <w:t xml:space="preserve">. For readability and simplicity, </w:t>
      </w:r>
      <w:r w:rsidRPr="00E06363">
        <w:rPr>
          <w:i/>
          <w:iCs/>
        </w:rPr>
        <w:t>S. dorsalis</w:t>
      </w:r>
      <w:r w:rsidRPr="00E06363">
        <w:t xml:space="preserve"> is referred to as ‘regulated thrips’ in this document, where appropriate.</w:t>
      </w:r>
    </w:p>
    <w:p w14:paraId="71231B9D" w14:textId="6621B8A2" w:rsidR="00E41522" w:rsidRPr="00E06363" w:rsidRDefault="008D404D" w:rsidP="008D404D">
      <w:r w:rsidRPr="00E06363">
        <w:t xml:space="preserve">The indicative likelihood of entry for all thrips is assessed in the thrips </w:t>
      </w:r>
      <w:r w:rsidR="004B7E1F" w:rsidRPr="00E06363">
        <w:t>g</w:t>
      </w:r>
      <w:r w:rsidRPr="00E06363">
        <w:t>roup PRA as Moderate. This indicative likelihood is also relevant to regulated thrips that transmit quarantine orthotospoviruses. After assessment of relevant pathway-specific factors (see Section</w:t>
      </w:r>
      <w:r w:rsidR="003932CA" w:rsidRPr="00E06363">
        <w:t xml:space="preserve"> 2.2.7</w:t>
      </w:r>
      <w:r w:rsidRPr="00E06363">
        <w:t>) for fresh Chinese jujube</w:t>
      </w:r>
      <w:r w:rsidR="004750BC" w:rsidRPr="00E06363">
        <w:t>s</w:t>
      </w:r>
      <w:r w:rsidRPr="00E06363">
        <w:t xml:space="preserve"> from China, likelihoods of entry of Moderate were verified as appropriate for this regulated thrips (</w:t>
      </w:r>
      <w:r w:rsidR="00FA22F3" w:rsidRPr="00E06363">
        <w:fldChar w:fldCharType="begin"/>
      </w:r>
      <w:r w:rsidR="00BA725D" w:rsidRPr="00E06363">
        <w:instrText xml:space="preserve"> REF _Ref2069312 \h </w:instrText>
      </w:r>
      <w:r w:rsidR="00E06363">
        <w:instrText xml:space="preserve"> \* MERGEFORMAT </w:instrText>
      </w:r>
      <w:r w:rsidR="00FA22F3" w:rsidRPr="00E06363">
        <w:fldChar w:fldCharType="separate"/>
      </w:r>
      <w:r w:rsidR="004D2586" w:rsidRPr="00E06363">
        <w:t xml:space="preserve">Table </w:t>
      </w:r>
      <w:r w:rsidR="004D2586">
        <w:rPr>
          <w:noProof/>
        </w:rPr>
        <w:t>4</w:t>
      </w:r>
      <w:r w:rsidR="004D2586" w:rsidRPr="00E06363">
        <w:rPr>
          <w:noProof/>
        </w:rPr>
        <w:t>.</w:t>
      </w:r>
      <w:r w:rsidR="004D2586">
        <w:rPr>
          <w:noProof/>
        </w:rPr>
        <w:t>3</w:t>
      </w:r>
      <w:r w:rsidR="00FA22F3" w:rsidRPr="00E06363">
        <w:fldChar w:fldCharType="end"/>
      </w:r>
      <w:r w:rsidR="00DA3A1C" w:rsidRPr="00E06363">
        <w:t>).</w:t>
      </w:r>
    </w:p>
    <w:p w14:paraId="6AE75197" w14:textId="129D7E8B" w:rsidR="00627F9A" w:rsidRPr="00E06363" w:rsidRDefault="00495FDE" w:rsidP="00495FDE">
      <w:pPr>
        <w:pStyle w:val="Caption"/>
      </w:pPr>
      <w:bookmarkStart w:id="112" w:name="_Ref2069312"/>
      <w:bookmarkStart w:id="113" w:name="_Toc19264919"/>
      <w:r w:rsidRPr="00E06363">
        <w:t xml:space="preserve">Table </w:t>
      </w:r>
      <w:r w:rsidR="00FA22F3" w:rsidRPr="00E06363">
        <w:rPr>
          <w:noProof/>
        </w:rPr>
        <w:fldChar w:fldCharType="begin"/>
      </w:r>
      <w:r w:rsidR="00D5529A" w:rsidRPr="00E06363">
        <w:rPr>
          <w:noProof/>
        </w:rPr>
        <w:instrText xml:space="preserve"> STYLEREF 2 \s </w:instrText>
      </w:r>
      <w:r w:rsidR="00FA22F3" w:rsidRPr="00E06363">
        <w:rPr>
          <w:noProof/>
        </w:rPr>
        <w:fldChar w:fldCharType="separate"/>
      </w:r>
      <w:r w:rsidR="004D2586">
        <w:rPr>
          <w:noProof/>
        </w:rPr>
        <w:t>4</w:t>
      </w:r>
      <w:r w:rsidR="00FA22F3" w:rsidRPr="00E06363">
        <w:rPr>
          <w:noProof/>
        </w:rPr>
        <w:fldChar w:fldCharType="end"/>
      </w:r>
      <w:r w:rsidR="006A1A5F" w:rsidRPr="00E06363">
        <w:t>.</w:t>
      </w:r>
      <w:r w:rsidR="00FA22F3" w:rsidRPr="00E06363">
        <w:rPr>
          <w:noProof/>
        </w:rPr>
        <w:fldChar w:fldCharType="begin"/>
      </w:r>
      <w:r w:rsidR="00D5529A" w:rsidRPr="00E06363">
        <w:rPr>
          <w:noProof/>
        </w:rPr>
        <w:instrText xml:space="preserve"> SEQ Table \* ARABIC \s 2 </w:instrText>
      </w:r>
      <w:r w:rsidR="00FA22F3" w:rsidRPr="00E06363">
        <w:rPr>
          <w:noProof/>
        </w:rPr>
        <w:fldChar w:fldCharType="separate"/>
      </w:r>
      <w:r w:rsidR="004D2586">
        <w:rPr>
          <w:noProof/>
        </w:rPr>
        <w:t>3</w:t>
      </w:r>
      <w:r w:rsidR="00FA22F3" w:rsidRPr="00E06363">
        <w:rPr>
          <w:noProof/>
        </w:rPr>
        <w:fldChar w:fldCharType="end"/>
      </w:r>
      <w:bookmarkEnd w:id="112"/>
      <w:r w:rsidR="006D72F4" w:rsidRPr="00E06363">
        <w:t xml:space="preserve"> Regulated thrips species for fresh </w:t>
      </w:r>
      <w:r w:rsidR="0014181F" w:rsidRPr="00E06363">
        <w:t>Chinese jujube fruit</w:t>
      </w:r>
      <w:r w:rsidR="006D72F4" w:rsidRPr="00E06363">
        <w:t xml:space="preserve"> from China</w:t>
      </w:r>
      <w:bookmarkEnd w:id="113"/>
    </w:p>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0"/>
        <w:gridCol w:w="1325"/>
        <w:gridCol w:w="1418"/>
        <w:gridCol w:w="1276"/>
        <w:gridCol w:w="1559"/>
        <w:gridCol w:w="1972"/>
      </w:tblGrid>
      <w:tr w:rsidR="008D404D" w:rsidRPr="00E06363" w14:paraId="7BBBF4FA" w14:textId="77777777" w:rsidTr="00011120">
        <w:trPr>
          <w:cantSplit/>
          <w:trHeight w:val="74"/>
        </w:trPr>
        <w:tc>
          <w:tcPr>
            <w:tcW w:w="1510" w:type="dxa"/>
            <w:tcBorders>
              <w:top w:val="single" w:sz="4" w:space="0" w:color="auto"/>
            </w:tcBorders>
          </w:tcPr>
          <w:p w14:paraId="4731FBED" w14:textId="77777777" w:rsidR="008D404D" w:rsidRPr="00E06363" w:rsidRDefault="008D404D" w:rsidP="002D35EA">
            <w:pPr>
              <w:pStyle w:val="TableHeading"/>
              <w:spacing w:after="0"/>
              <w:rPr>
                <w:szCs w:val="18"/>
              </w:rPr>
            </w:pPr>
            <w:r w:rsidRPr="00E06363">
              <w:rPr>
                <w:szCs w:val="18"/>
              </w:rPr>
              <w:t>Pest</w:t>
            </w:r>
          </w:p>
        </w:tc>
        <w:tc>
          <w:tcPr>
            <w:tcW w:w="1325" w:type="dxa"/>
            <w:tcBorders>
              <w:top w:val="single" w:sz="4" w:space="0" w:color="auto"/>
            </w:tcBorders>
          </w:tcPr>
          <w:p w14:paraId="639A867E" w14:textId="77777777" w:rsidR="008D404D" w:rsidRPr="00E06363" w:rsidRDefault="008D404D" w:rsidP="002D35EA">
            <w:pPr>
              <w:pStyle w:val="TableHeading"/>
              <w:spacing w:after="0"/>
              <w:rPr>
                <w:szCs w:val="18"/>
              </w:rPr>
            </w:pPr>
            <w:r w:rsidRPr="00E06363">
              <w:rPr>
                <w:szCs w:val="18"/>
              </w:rPr>
              <w:t>In thrips group PRA</w:t>
            </w:r>
          </w:p>
        </w:tc>
        <w:tc>
          <w:tcPr>
            <w:tcW w:w="1418" w:type="dxa"/>
            <w:tcBorders>
              <w:top w:val="single" w:sz="4" w:space="0" w:color="auto"/>
            </w:tcBorders>
          </w:tcPr>
          <w:p w14:paraId="3A266FFB" w14:textId="77777777" w:rsidR="008D404D" w:rsidRPr="00E06363" w:rsidRDefault="008D404D">
            <w:pPr>
              <w:pStyle w:val="TableHeading"/>
              <w:spacing w:after="0"/>
              <w:rPr>
                <w:szCs w:val="18"/>
              </w:rPr>
            </w:pPr>
            <w:r w:rsidRPr="00E06363">
              <w:rPr>
                <w:szCs w:val="18"/>
              </w:rPr>
              <w:t xml:space="preserve">Quarantine </w:t>
            </w:r>
            <w:r w:rsidR="00396304" w:rsidRPr="00E06363">
              <w:rPr>
                <w:szCs w:val="18"/>
              </w:rPr>
              <w:t>thrips</w:t>
            </w:r>
          </w:p>
        </w:tc>
        <w:tc>
          <w:tcPr>
            <w:tcW w:w="1276" w:type="dxa"/>
            <w:tcBorders>
              <w:top w:val="single" w:sz="4" w:space="0" w:color="auto"/>
            </w:tcBorders>
          </w:tcPr>
          <w:p w14:paraId="6FA2D2B6" w14:textId="77777777" w:rsidR="008D404D" w:rsidRPr="00E06363" w:rsidRDefault="008D404D" w:rsidP="002D35EA">
            <w:pPr>
              <w:pStyle w:val="TableHeading"/>
              <w:spacing w:after="0"/>
              <w:rPr>
                <w:szCs w:val="18"/>
              </w:rPr>
            </w:pPr>
            <w:r w:rsidRPr="00E06363">
              <w:rPr>
                <w:szCs w:val="18"/>
              </w:rPr>
              <w:t>Regulated thrips</w:t>
            </w:r>
          </w:p>
        </w:tc>
        <w:tc>
          <w:tcPr>
            <w:tcW w:w="1559" w:type="dxa"/>
            <w:tcBorders>
              <w:top w:val="single" w:sz="4" w:space="0" w:color="auto"/>
            </w:tcBorders>
          </w:tcPr>
          <w:p w14:paraId="547A8AD9" w14:textId="0B63C15F" w:rsidR="008D404D" w:rsidRPr="00E06363" w:rsidRDefault="008D404D" w:rsidP="002D35EA">
            <w:pPr>
              <w:pStyle w:val="TableHeading"/>
              <w:spacing w:after="0"/>
              <w:rPr>
                <w:szCs w:val="18"/>
              </w:rPr>
            </w:pPr>
            <w:r w:rsidRPr="00E06363">
              <w:rPr>
                <w:szCs w:val="18"/>
              </w:rPr>
              <w:t xml:space="preserve">On </w:t>
            </w:r>
            <w:r w:rsidR="00FA5F3E" w:rsidRPr="00E06363">
              <w:rPr>
                <w:szCs w:val="18"/>
              </w:rPr>
              <w:t xml:space="preserve">Chinese jujubes </w:t>
            </w:r>
            <w:r w:rsidRPr="00E06363">
              <w:rPr>
                <w:szCs w:val="18"/>
              </w:rPr>
              <w:t>pathway</w:t>
            </w:r>
          </w:p>
        </w:tc>
        <w:tc>
          <w:tcPr>
            <w:tcW w:w="1972" w:type="dxa"/>
            <w:tcBorders>
              <w:top w:val="single" w:sz="4" w:space="0" w:color="auto"/>
            </w:tcBorders>
          </w:tcPr>
          <w:p w14:paraId="7C2D950C" w14:textId="136DC005" w:rsidR="008D404D" w:rsidRPr="00E06363" w:rsidRDefault="009F6A2B" w:rsidP="002D35EA">
            <w:pPr>
              <w:pStyle w:val="TableHeading"/>
              <w:spacing w:after="0"/>
              <w:rPr>
                <w:szCs w:val="18"/>
              </w:rPr>
            </w:pPr>
            <w:r w:rsidRPr="00E06363">
              <w:rPr>
                <w:szCs w:val="18"/>
              </w:rPr>
              <w:t xml:space="preserve">Moderate </w:t>
            </w:r>
            <w:r w:rsidR="008D404D" w:rsidRPr="00E06363">
              <w:rPr>
                <w:szCs w:val="18"/>
              </w:rPr>
              <w:t>likelihood of entry for thrips verified</w:t>
            </w:r>
          </w:p>
        </w:tc>
      </w:tr>
      <w:tr w:rsidR="008D404D" w:rsidRPr="00E06363" w14:paraId="2636E478" w14:textId="77777777" w:rsidTr="00011120">
        <w:trPr>
          <w:cantSplit/>
          <w:trHeight w:val="74"/>
        </w:trPr>
        <w:tc>
          <w:tcPr>
            <w:tcW w:w="1510" w:type="dxa"/>
            <w:tcBorders>
              <w:bottom w:val="single" w:sz="4" w:space="0" w:color="auto"/>
            </w:tcBorders>
          </w:tcPr>
          <w:p w14:paraId="74B21254" w14:textId="77777777" w:rsidR="008D404D" w:rsidRPr="00E06363" w:rsidRDefault="008D404D" w:rsidP="00011120">
            <w:pPr>
              <w:rPr>
                <w:iCs/>
                <w:sz w:val="18"/>
                <w:szCs w:val="18"/>
              </w:rPr>
            </w:pPr>
            <w:r w:rsidRPr="00E06363">
              <w:rPr>
                <w:i/>
                <w:iCs/>
                <w:sz w:val="18"/>
                <w:szCs w:val="18"/>
              </w:rPr>
              <w:t xml:space="preserve">Scirtothrips dorsalis </w:t>
            </w:r>
            <w:r w:rsidRPr="00E06363">
              <w:rPr>
                <w:iCs/>
                <w:sz w:val="18"/>
                <w:szCs w:val="18"/>
              </w:rPr>
              <w:t>(RA)</w:t>
            </w:r>
          </w:p>
        </w:tc>
        <w:tc>
          <w:tcPr>
            <w:tcW w:w="1325" w:type="dxa"/>
            <w:tcBorders>
              <w:bottom w:val="single" w:sz="4" w:space="0" w:color="auto"/>
            </w:tcBorders>
          </w:tcPr>
          <w:p w14:paraId="6E7615ED" w14:textId="77777777" w:rsidR="008D404D" w:rsidRPr="00E06363" w:rsidRDefault="008D404D" w:rsidP="002D35EA">
            <w:pPr>
              <w:spacing w:after="0"/>
              <w:rPr>
                <w:sz w:val="18"/>
                <w:szCs w:val="18"/>
              </w:rPr>
            </w:pPr>
            <w:r w:rsidRPr="00E06363">
              <w:rPr>
                <w:sz w:val="18"/>
                <w:szCs w:val="18"/>
              </w:rPr>
              <w:t>Yes</w:t>
            </w:r>
          </w:p>
        </w:tc>
        <w:tc>
          <w:tcPr>
            <w:tcW w:w="1418" w:type="dxa"/>
            <w:tcBorders>
              <w:bottom w:val="single" w:sz="4" w:space="0" w:color="auto"/>
            </w:tcBorders>
          </w:tcPr>
          <w:p w14:paraId="43341737" w14:textId="77777777" w:rsidR="008D404D" w:rsidRPr="00E06363" w:rsidRDefault="008D404D" w:rsidP="002D35EA">
            <w:pPr>
              <w:spacing w:after="0"/>
              <w:rPr>
                <w:sz w:val="18"/>
                <w:szCs w:val="18"/>
              </w:rPr>
            </w:pPr>
            <w:r w:rsidRPr="00E06363">
              <w:rPr>
                <w:sz w:val="18"/>
                <w:szCs w:val="18"/>
              </w:rPr>
              <w:t>No</w:t>
            </w:r>
          </w:p>
        </w:tc>
        <w:tc>
          <w:tcPr>
            <w:tcW w:w="1276" w:type="dxa"/>
            <w:tcBorders>
              <w:bottom w:val="single" w:sz="4" w:space="0" w:color="auto"/>
            </w:tcBorders>
          </w:tcPr>
          <w:p w14:paraId="406B6508" w14:textId="77777777" w:rsidR="008D404D" w:rsidRPr="00E06363" w:rsidRDefault="008D404D" w:rsidP="002D35EA">
            <w:pPr>
              <w:spacing w:after="0"/>
              <w:rPr>
                <w:sz w:val="18"/>
                <w:szCs w:val="18"/>
              </w:rPr>
            </w:pPr>
            <w:r w:rsidRPr="00E06363">
              <w:rPr>
                <w:sz w:val="18"/>
                <w:szCs w:val="18"/>
              </w:rPr>
              <w:t>Yes</w:t>
            </w:r>
          </w:p>
        </w:tc>
        <w:tc>
          <w:tcPr>
            <w:tcW w:w="1559" w:type="dxa"/>
            <w:tcBorders>
              <w:bottom w:val="single" w:sz="4" w:space="0" w:color="auto"/>
            </w:tcBorders>
          </w:tcPr>
          <w:p w14:paraId="730FCBC1" w14:textId="77777777" w:rsidR="008D404D" w:rsidRPr="00E06363" w:rsidRDefault="008D404D" w:rsidP="002D35EA">
            <w:pPr>
              <w:spacing w:after="0"/>
              <w:rPr>
                <w:sz w:val="18"/>
                <w:szCs w:val="18"/>
              </w:rPr>
            </w:pPr>
            <w:r w:rsidRPr="00E06363">
              <w:rPr>
                <w:sz w:val="18"/>
                <w:szCs w:val="18"/>
              </w:rPr>
              <w:t>Yes</w:t>
            </w:r>
          </w:p>
        </w:tc>
        <w:tc>
          <w:tcPr>
            <w:tcW w:w="1972" w:type="dxa"/>
            <w:tcBorders>
              <w:bottom w:val="single" w:sz="4" w:space="0" w:color="auto"/>
            </w:tcBorders>
          </w:tcPr>
          <w:p w14:paraId="4008A1E0" w14:textId="77777777" w:rsidR="008D404D" w:rsidRPr="00E06363" w:rsidRDefault="008D404D" w:rsidP="002D35EA">
            <w:pPr>
              <w:spacing w:after="0"/>
              <w:rPr>
                <w:sz w:val="18"/>
                <w:szCs w:val="18"/>
              </w:rPr>
            </w:pPr>
            <w:r w:rsidRPr="00E06363">
              <w:rPr>
                <w:sz w:val="18"/>
                <w:szCs w:val="18"/>
              </w:rPr>
              <w:t>Yes</w:t>
            </w:r>
          </w:p>
        </w:tc>
      </w:tr>
    </w:tbl>
    <w:p w14:paraId="22E79E1F" w14:textId="21AC7108" w:rsidR="008D404D" w:rsidRPr="00E06363" w:rsidRDefault="008D404D" w:rsidP="008D404D">
      <w:pPr>
        <w:pStyle w:val="FigureTableNoteSource"/>
      </w:pPr>
      <w:r w:rsidRPr="00E06363">
        <w:rPr>
          <w:b/>
        </w:rPr>
        <w:t>RA:</w:t>
      </w:r>
      <w:r w:rsidRPr="00E06363">
        <w:t xml:space="preserve"> Regulated </w:t>
      </w:r>
      <w:r w:rsidR="00A32845" w:rsidRPr="00E06363">
        <w:t>a</w:t>
      </w:r>
      <w:r w:rsidRPr="00E06363">
        <w:t xml:space="preserve">rticle, see </w:t>
      </w:r>
      <w:r w:rsidR="00396304" w:rsidRPr="00E06363">
        <w:t xml:space="preserve">text above </w:t>
      </w:r>
      <w:r w:rsidRPr="00E06363">
        <w:t xml:space="preserve">for definition of a </w:t>
      </w:r>
      <w:r w:rsidR="00A32845" w:rsidRPr="00E06363">
        <w:t>r</w:t>
      </w:r>
      <w:r w:rsidRPr="00E06363">
        <w:t xml:space="preserve">egulated </w:t>
      </w:r>
      <w:r w:rsidR="00A32845" w:rsidRPr="00E06363">
        <w:t>a</w:t>
      </w:r>
      <w:r w:rsidRPr="00E06363">
        <w:t xml:space="preserve">rticle. </w:t>
      </w:r>
    </w:p>
    <w:p w14:paraId="2AA9CC87" w14:textId="36B51889" w:rsidR="00A43EC4" w:rsidRPr="00E06363" w:rsidRDefault="008D404D" w:rsidP="008D404D">
      <w:pPr>
        <w:spacing w:before="200"/>
      </w:pPr>
      <w:r w:rsidRPr="00E06363">
        <w:t xml:space="preserve">A summary of the risk assessment for quarantine orthotospoviruses transmitted by thrips is presented in </w:t>
      </w:r>
      <w:r w:rsidR="00FA22F3" w:rsidRPr="00E06363">
        <w:fldChar w:fldCharType="begin"/>
      </w:r>
      <w:r w:rsidR="00BA725D" w:rsidRPr="00E06363">
        <w:instrText xml:space="preserve"> REF _Ref2069336 \h </w:instrText>
      </w:r>
      <w:r w:rsidR="00E06363">
        <w:instrText xml:space="preserve"> \* MERGEFORMAT </w:instrText>
      </w:r>
      <w:r w:rsidR="00FA22F3" w:rsidRPr="00E06363">
        <w:fldChar w:fldCharType="separate"/>
      </w:r>
      <w:r w:rsidR="004D2586" w:rsidRPr="00E06363">
        <w:t xml:space="preserve">Table </w:t>
      </w:r>
      <w:r w:rsidR="004D2586">
        <w:rPr>
          <w:noProof/>
        </w:rPr>
        <w:t>4</w:t>
      </w:r>
      <w:r w:rsidR="004D2586" w:rsidRPr="00E06363">
        <w:rPr>
          <w:noProof/>
        </w:rPr>
        <w:t>.</w:t>
      </w:r>
      <w:r w:rsidR="004D2586">
        <w:rPr>
          <w:noProof/>
        </w:rPr>
        <w:t>4</w:t>
      </w:r>
      <w:r w:rsidR="00FA22F3" w:rsidRPr="00E06363">
        <w:fldChar w:fldCharType="end"/>
      </w:r>
      <w:r w:rsidRPr="00E06363">
        <w:t xml:space="preserve"> for convenience.</w:t>
      </w:r>
    </w:p>
    <w:p w14:paraId="4F181289" w14:textId="77777777" w:rsidR="00A43EC4" w:rsidRPr="00E06363" w:rsidRDefault="00A43EC4">
      <w:pPr>
        <w:spacing w:after="0" w:line="240" w:lineRule="auto"/>
      </w:pPr>
      <w:r w:rsidRPr="00E06363">
        <w:br w:type="page"/>
      </w:r>
    </w:p>
    <w:p w14:paraId="698BF426" w14:textId="77777777" w:rsidR="00FA131E" w:rsidRPr="00E06363" w:rsidRDefault="00495FDE" w:rsidP="00495FDE">
      <w:pPr>
        <w:pStyle w:val="Caption"/>
      </w:pPr>
      <w:bookmarkStart w:id="114" w:name="_Ref2069336"/>
      <w:bookmarkStart w:id="115" w:name="_Toc19264920"/>
      <w:r w:rsidRPr="00E06363">
        <w:lastRenderedPageBreak/>
        <w:t xml:space="preserve">Table </w:t>
      </w:r>
      <w:r w:rsidR="00FA22F3" w:rsidRPr="00E06363">
        <w:rPr>
          <w:noProof/>
        </w:rPr>
        <w:fldChar w:fldCharType="begin"/>
      </w:r>
      <w:r w:rsidR="00D5529A" w:rsidRPr="00E06363">
        <w:rPr>
          <w:noProof/>
        </w:rPr>
        <w:instrText xml:space="preserve"> STYLEREF 2 \s </w:instrText>
      </w:r>
      <w:r w:rsidR="00FA22F3" w:rsidRPr="00E06363">
        <w:rPr>
          <w:noProof/>
        </w:rPr>
        <w:fldChar w:fldCharType="separate"/>
      </w:r>
      <w:r w:rsidR="004D2586">
        <w:rPr>
          <w:noProof/>
        </w:rPr>
        <w:t>4</w:t>
      </w:r>
      <w:r w:rsidR="00FA22F3" w:rsidRPr="00E06363">
        <w:rPr>
          <w:noProof/>
        </w:rPr>
        <w:fldChar w:fldCharType="end"/>
      </w:r>
      <w:r w:rsidR="006A1A5F" w:rsidRPr="00E06363">
        <w:t>.</w:t>
      </w:r>
      <w:r w:rsidR="00FA22F3" w:rsidRPr="00E06363">
        <w:rPr>
          <w:noProof/>
        </w:rPr>
        <w:fldChar w:fldCharType="begin"/>
      </w:r>
      <w:r w:rsidR="00D5529A" w:rsidRPr="00E06363">
        <w:rPr>
          <w:noProof/>
        </w:rPr>
        <w:instrText xml:space="preserve"> SEQ Table \* ARABIC \s 2 </w:instrText>
      </w:r>
      <w:r w:rsidR="00FA22F3" w:rsidRPr="00E06363">
        <w:rPr>
          <w:noProof/>
        </w:rPr>
        <w:fldChar w:fldCharType="separate"/>
      </w:r>
      <w:r w:rsidR="004D2586">
        <w:rPr>
          <w:noProof/>
        </w:rPr>
        <w:t>4</w:t>
      </w:r>
      <w:r w:rsidR="00FA22F3" w:rsidRPr="00E06363">
        <w:rPr>
          <w:noProof/>
        </w:rPr>
        <w:fldChar w:fldCharType="end"/>
      </w:r>
      <w:bookmarkEnd w:id="114"/>
      <w:r w:rsidR="006D72F4" w:rsidRPr="00E06363">
        <w:t xml:space="preserve"> Risk estimates for emerging quarantine orthospoviruses vectored by regulated thrips</w:t>
      </w:r>
      <w:bookmarkEnd w:id="115"/>
    </w:p>
    <w:tbl>
      <w:tblPr>
        <w:tblW w:w="5000" w:type="pct"/>
        <w:tblLook w:val="01E0" w:firstRow="1" w:lastRow="1" w:firstColumn="1" w:lastColumn="1" w:noHBand="0" w:noVBand="0"/>
      </w:tblPr>
      <w:tblGrid>
        <w:gridCol w:w="5386"/>
        <w:gridCol w:w="3684"/>
      </w:tblGrid>
      <w:tr w:rsidR="008D404D" w:rsidRPr="00E06363" w14:paraId="2F8A6CC4" w14:textId="77777777" w:rsidTr="002D35EA">
        <w:tc>
          <w:tcPr>
            <w:tcW w:w="2969" w:type="pct"/>
            <w:tcBorders>
              <w:top w:val="single" w:sz="4" w:space="0" w:color="auto"/>
            </w:tcBorders>
            <w:shd w:val="clear" w:color="auto" w:fill="auto"/>
          </w:tcPr>
          <w:p w14:paraId="3922429A" w14:textId="77777777" w:rsidR="008D404D" w:rsidRPr="00E06363" w:rsidRDefault="008D404D" w:rsidP="002D35EA">
            <w:pPr>
              <w:pStyle w:val="TableHeading"/>
            </w:pPr>
            <w:r w:rsidRPr="00E06363">
              <w:t xml:space="preserve">Risk component </w:t>
            </w:r>
          </w:p>
        </w:tc>
        <w:tc>
          <w:tcPr>
            <w:tcW w:w="2031" w:type="pct"/>
            <w:tcBorders>
              <w:top w:val="single" w:sz="4" w:space="0" w:color="auto"/>
            </w:tcBorders>
          </w:tcPr>
          <w:p w14:paraId="7261DDE4" w14:textId="77777777" w:rsidR="008D404D" w:rsidRPr="00E06363" w:rsidRDefault="008D404D" w:rsidP="002D35EA">
            <w:pPr>
              <w:pStyle w:val="TableHeading"/>
            </w:pPr>
            <w:r w:rsidRPr="00E06363">
              <w:t>Rating for emerging quarantine orthotospovirus (</w:t>
            </w:r>
            <w:r w:rsidRPr="00E06363">
              <w:rPr>
                <w:bCs/>
              </w:rPr>
              <w:t>a)</w:t>
            </w:r>
          </w:p>
        </w:tc>
      </w:tr>
      <w:tr w:rsidR="008D404D" w:rsidRPr="00E06363" w14:paraId="0DC23006" w14:textId="77777777" w:rsidTr="002D35EA">
        <w:tc>
          <w:tcPr>
            <w:tcW w:w="2969" w:type="pct"/>
            <w:shd w:val="clear" w:color="auto" w:fill="auto"/>
          </w:tcPr>
          <w:p w14:paraId="6C7B5545" w14:textId="77777777" w:rsidR="008D404D" w:rsidRPr="00E06363" w:rsidRDefault="008D404D" w:rsidP="002D35EA">
            <w:pPr>
              <w:pStyle w:val="TableText"/>
            </w:pPr>
            <w:r w:rsidRPr="00E06363">
              <w:t>Likelihood of entry (importation x distribution)</w:t>
            </w:r>
          </w:p>
        </w:tc>
        <w:tc>
          <w:tcPr>
            <w:tcW w:w="2031" w:type="pct"/>
          </w:tcPr>
          <w:p w14:paraId="52832F80" w14:textId="77777777" w:rsidR="008D404D" w:rsidRPr="00E06363" w:rsidRDefault="008D404D" w:rsidP="002D35EA">
            <w:pPr>
              <w:pStyle w:val="TableText"/>
            </w:pPr>
            <w:r w:rsidRPr="00E06363">
              <w:t>Low (Moderate x Moderate)</w:t>
            </w:r>
          </w:p>
        </w:tc>
      </w:tr>
      <w:tr w:rsidR="008D404D" w:rsidRPr="00E06363" w14:paraId="6B4F3456" w14:textId="77777777" w:rsidTr="002D35EA">
        <w:tc>
          <w:tcPr>
            <w:tcW w:w="2969" w:type="pct"/>
            <w:shd w:val="clear" w:color="auto" w:fill="auto"/>
          </w:tcPr>
          <w:p w14:paraId="6DB90695" w14:textId="77777777" w:rsidR="008D404D" w:rsidRPr="00E06363" w:rsidRDefault="008D404D" w:rsidP="002D35EA">
            <w:pPr>
              <w:pStyle w:val="TableText"/>
            </w:pPr>
            <w:r w:rsidRPr="00E06363">
              <w:t>Likelihood of establishment</w:t>
            </w:r>
          </w:p>
        </w:tc>
        <w:tc>
          <w:tcPr>
            <w:tcW w:w="2031" w:type="pct"/>
          </w:tcPr>
          <w:p w14:paraId="6E3E6901" w14:textId="77777777" w:rsidR="008D404D" w:rsidRPr="00E06363" w:rsidRDefault="008D404D" w:rsidP="002D35EA">
            <w:pPr>
              <w:pStyle w:val="TableText"/>
            </w:pPr>
            <w:r w:rsidRPr="00E06363">
              <w:t>Moderate</w:t>
            </w:r>
          </w:p>
        </w:tc>
      </w:tr>
      <w:tr w:rsidR="008D404D" w:rsidRPr="00E06363" w14:paraId="66262855" w14:textId="77777777" w:rsidTr="002D35EA">
        <w:tc>
          <w:tcPr>
            <w:tcW w:w="2969" w:type="pct"/>
            <w:shd w:val="clear" w:color="auto" w:fill="auto"/>
          </w:tcPr>
          <w:p w14:paraId="5897B383" w14:textId="77777777" w:rsidR="008D404D" w:rsidRPr="00E06363" w:rsidRDefault="008D404D" w:rsidP="002D35EA">
            <w:pPr>
              <w:pStyle w:val="TableText"/>
            </w:pPr>
            <w:r w:rsidRPr="00E06363">
              <w:t>Likelihood of spread</w:t>
            </w:r>
          </w:p>
        </w:tc>
        <w:tc>
          <w:tcPr>
            <w:tcW w:w="2031" w:type="pct"/>
          </w:tcPr>
          <w:p w14:paraId="4ECE9490" w14:textId="77777777" w:rsidR="008D404D" w:rsidRPr="00E06363" w:rsidRDefault="008D404D" w:rsidP="002D35EA">
            <w:pPr>
              <w:pStyle w:val="TableText"/>
            </w:pPr>
            <w:r w:rsidRPr="00E06363">
              <w:t>High</w:t>
            </w:r>
          </w:p>
        </w:tc>
      </w:tr>
      <w:tr w:rsidR="008D404D" w:rsidRPr="00E06363" w14:paraId="2632A3CD" w14:textId="77777777" w:rsidTr="002D35EA">
        <w:tc>
          <w:tcPr>
            <w:tcW w:w="2969" w:type="pct"/>
            <w:shd w:val="clear" w:color="auto" w:fill="auto"/>
            <w:hideMark/>
          </w:tcPr>
          <w:p w14:paraId="60E644C8" w14:textId="77777777" w:rsidR="008D404D" w:rsidRPr="00E06363" w:rsidRDefault="008D404D" w:rsidP="002D35EA">
            <w:pPr>
              <w:pStyle w:val="TableText"/>
            </w:pPr>
            <w:r w:rsidRPr="00E06363">
              <w:t xml:space="preserve">Overall likelihood of entry, establishment and spread </w:t>
            </w:r>
          </w:p>
        </w:tc>
        <w:tc>
          <w:tcPr>
            <w:tcW w:w="2031" w:type="pct"/>
          </w:tcPr>
          <w:p w14:paraId="7CE988D1" w14:textId="77777777" w:rsidR="008D404D" w:rsidRPr="00E06363" w:rsidRDefault="008D404D" w:rsidP="002D35EA">
            <w:pPr>
              <w:pStyle w:val="TableText"/>
            </w:pPr>
            <w:r w:rsidRPr="00E06363">
              <w:t>Low</w:t>
            </w:r>
          </w:p>
        </w:tc>
      </w:tr>
      <w:tr w:rsidR="008D404D" w:rsidRPr="00E06363" w14:paraId="4338B3B6" w14:textId="77777777" w:rsidTr="002D35EA">
        <w:tc>
          <w:tcPr>
            <w:tcW w:w="2969" w:type="pct"/>
            <w:shd w:val="clear" w:color="auto" w:fill="auto"/>
            <w:hideMark/>
          </w:tcPr>
          <w:p w14:paraId="7FC2BC45" w14:textId="77777777" w:rsidR="008D404D" w:rsidRPr="00E06363" w:rsidRDefault="008D404D" w:rsidP="002D35EA">
            <w:pPr>
              <w:pStyle w:val="TableText"/>
            </w:pPr>
            <w:r w:rsidRPr="00E06363">
              <w:t xml:space="preserve">Consequences </w:t>
            </w:r>
          </w:p>
        </w:tc>
        <w:tc>
          <w:tcPr>
            <w:tcW w:w="2031" w:type="pct"/>
          </w:tcPr>
          <w:p w14:paraId="6CBDAA3C" w14:textId="77777777" w:rsidR="008D404D" w:rsidRPr="00E06363" w:rsidRDefault="008D404D" w:rsidP="002D35EA">
            <w:pPr>
              <w:pStyle w:val="TableText"/>
            </w:pPr>
            <w:r w:rsidRPr="00E06363">
              <w:t>Moderate</w:t>
            </w:r>
          </w:p>
        </w:tc>
      </w:tr>
      <w:tr w:rsidR="008D404D" w:rsidRPr="00E06363" w14:paraId="0DAC0464" w14:textId="77777777" w:rsidTr="002D35EA">
        <w:tc>
          <w:tcPr>
            <w:tcW w:w="2969" w:type="pct"/>
            <w:tcBorders>
              <w:bottom w:val="single" w:sz="4" w:space="0" w:color="auto"/>
            </w:tcBorders>
            <w:shd w:val="clear" w:color="auto" w:fill="auto"/>
            <w:hideMark/>
          </w:tcPr>
          <w:p w14:paraId="715326F4" w14:textId="77777777" w:rsidR="008D404D" w:rsidRPr="00E06363" w:rsidRDefault="008D404D" w:rsidP="002D35EA">
            <w:pPr>
              <w:pStyle w:val="TableHeading"/>
            </w:pPr>
            <w:r w:rsidRPr="00E06363">
              <w:t>Unrestricted risk</w:t>
            </w:r>
          </w:p>
        </w:tc>
        <w:tc>
          <w:tcPr>
            <w:tcW w:w="2031" w:type="pct"/>
            <w:tcBorders>
              <w:bottom w:val="single" w:sz="4" w:space="0" w:color="auto"/>
            </w:tcBorders>
          </w:tcPr>
          <w:p w14:paraId="1E0A56AE" w14:textId="77777777" w:rsidR="008D404D" w:rsidRPr="00E06363" w:rsidRDefault="008D404D" w:rsidP="002D35EA">
            <w:pPr>
              <w:pStyle w:val="TableHeading"/>
            </w:pPr>
            <w:r w:rsidRPr="00E06363">
              <w:t>Low</w:t>
            </w:r>
          </w:p>
        </w:tc>
      </w:tr>
    </w:tbl>
    <w:p w14:paraId="1B312621" w14:textId="77777777" w:rsidR="008D404D" w:rsidRPr="00E06363" w:rsidRDefault="008D404D" w:rsidP="008D404D">
      <w:pPr>
        <w:pStyle w:val="FigureTableNoteSource"/>
      </w:pPr>
      <w:r w:rsidRPr="00E06363">
        <w:rPr>
          <w:b/>
          <w:bCs/>
        </w:rPr>
        <w:t>(a)</w:t>
      </w:r>
      <w:r w:rsidRPr="00E06363">
        <w:t>: The identified regulated thrips vector</w:t>
      </w:r>
      <w:r w:rsidR="00396304" w:rsidRPr="00E06363">
        <w:t>s</w:t>
      </w:r>
      <w:r w:rsidRPr="00E06363">
        <w:t xml:space="preserve"> emerging quarantine orthotospoviruses. This table presents the risk estimates for these viruses from the thrips group PRA.</w:t>
      </w:r>
    </w:p>
    <w:p w14:paraId="47908380" w14:textId="5C7B1902" w:rsidR="008D404D" w:rsidRPr="00E06363" w:rsidRDefault="008D404D" w:rsidP="008D404D">
      <w:r w:rsidRPr="00E06363">
        <w:t>The unrestricted risk estimate for emerging quarantine orthotospoviruses transmitted by regulated thrips is Low (</w:t>
      </w:r>
      <w:r w:rsidR="00FA22F3" w:rsidRPr="00E06363">
        <w:fldChar w:fldCharType="begin"/>
      </w:r>
      <w:r w:rsidR="00BA725D" w:rsidRPr="00E06363">
        <w:instrText xml:space="preserve"> REF _Ref2069336 \h </w:instrText>
      </w:r>
      <w:r w:rsidR="00E06363">
        <w:instrText xml:space="preserve"> \* MERGEFORMAT </w:instrText>
      </w:r>
      <w:r w:rsidR="00FA22F3" w:rsidRPr="00E06363">
        <w:fldChar w:fldCharType="separate"/>
      </w:r>
      <w:r w:rsidR="004D2586" w:rsidRPr="00E06363">
        <w:t xml:space="preserve">Table </w:t>
      </w:r>
      <w:r w:rsidR="004D2586">
        <w:rPr>
          <w:noProof/>
        </w:rPr>
        <w:t>4</w:t>
      </w:r>
      <w:r w:rsidR="004D2586" w:rsidRPr="00E06363">
        <w:rPr>
          <w:noProof/>
        </w:rPr>
        <w:t>.</w:t>
      </w:r>
      <w:r w:rsidR="004D2586">
        <w:rPr>
          <w:noProof/>
        </w:rPr>
        <w:t>4</w:t>
      </w:r>
      <w:r w:rsidR="00FA22F3" w:rsidRPr="00E06363">
        <w:fldChar w:fldCharType="end"/>
      </w:r>
      <w:r w:rsidRPr="00E06363">
        <w:t xml:space="preserve">), which does not achieve the ALOP for Australia, as assessed in the </w:t>
      </w:r>
      <w:r w:rsidR="00396304" w:rsidRPr="00E06363">
        <w:t>T</w:t>
      </w:r>
      <w:r w:rsidRPr="00E06363">
        <w:t xml:space="preserve">hrips </w:t>
      </w:r>
      <w:r w:rsidR="004B7E1F" w:rsidRPr="00E06363">
        <w:t>g</w:t>
      </w:r>
      <w:r w:rsidRPr="00E06363">
        <w:t>roup PRA.</w:t>
      </w:r>
    </w:p>
    <w:p w14:paraId="0E11923B" w14:textId="77777777" w:rsidR="008D404D" w:rsidRPr="00E06363" w:rsidRDefault="008D404D" w:rsidP="008D404D">
      <w:r w:rsidRPr="00E06363">
        <w:t>This unrestricted risk estimate is considered to be applicable for the emerging orthotospoviruses known to be vectored by the thrips species present on the pathway for fresh Chinese jujubes from China. Therefore, specific risk management measures are required for regulated thrips to mitigate the risks posed by emerging quarantine orthotospoviruses to achieve the ALOP for Australia.</w:t>
      </w:r>
    </w:p>
    <w:p w14:paraId="532394E9" w14:textId="0F70F904" w:rsidR="008D404D" w:rsidRPr="00E06363" w:rsidRDefault="008D404D" w:rsidP="008D404D">
      <w:pPr>
        <w:spacing w:before="120"/>
      </w:pPr>
      <w:r w:rsidRPr="00E06363">
        <w:t xml:space="preserve">The conclusion of this risk assessment, which is based on the thrips </w:t>
      </w:r>
      <w:r w:rsidR="004B7E1F" w:rsidRPr="00E06363">
        <w:t>g</w:t>
      </w:r>
      <w:r w:rsidRPr="00E06363">
        <w:t>roup PRA, applies to all phytophagous quarantine thrips and regulated thrips on the fresh Chinese jujubes from China pathway, irrespective of their specific identification in this document.</w:t>
      </w:r>
    </w:p>
    <w:p w14:paraId="17148052" w14:textId="53AAD2C1" w:rsidR="005D412C" w:rsidRPr="00E06363" w:rsidRDefault="005D412C">
      <w:pPr>
        <w:spacing w:after="0" w:line="240" w:lineRule="auto"/>
      </w:pPr>
    </w:p>
    <w:p w14:paraId="088B7CD2" w14:textId="77777777" w:rsidR="00A346E7" w:rsidRPr="00E06363" w:rsidRDefault="00A346E7">
      <w:pPr>
        <w:spacing w:after="0" w:line="240" w:lineRule="auto"/>
        <w:sectPr w:rsidR="00A346E7" w:rsidRPr="00E06363" w:rsidSect="00E229C8">
          <w:pgSz w:w="11906" w:h="16838"/>
          <w:pgMar w:top="1418" w:right="1418" w:bottom="1418" w:left="1418" w:header="567" w:footer="283" w:gutter="0"/>
          <w:cols w:space="708"/>
          <w:docGrid w:linePitch="360"/>
        </w:sectPr>
      </w:pPr>
    </w:p>
    <w:p w14:paraId="6A402C26" w14:textId="77777777" w:rsidR="005F77E5" w:rsidRPr="00E06363" w:rsidRDefault="00F90962" w:rsidP="00D6574B">
      <w:pPr>
        <w:pStyle w:val="Heading3"/>
      </w:pPr>
      <w:bookmarkStart w:id="116" w:name="_Toc389741455"/>
      <w:bookmarkStart w:id="117" w:name="_Toc19264878"/>
      <w:r w:rsidRPr="00E06363">
        <w:lastRenderedPageBreak/>
        <w:t>Pest risk assessment conclusions</w:t>
      </w:r>
      <w:bookmarkEnd w:id="116"/>
      <w:bookmarkEnd w:id="117"/>
    </w:p>
    <w:p w14:paraId="5B64065C" w14:textId="77777777" w:rsidR="00A77373" w:rsidRPr="00E06363" w:rsidRDefault="00A77373" w:rsidP="00495FDE">
      <w:pPr>
        <w:pStyle w:val="Caption"/>
      </w:pPr>
      <w:bookmarkStart w:id="118" w:name="_Ref2068855"/>
      <w:bookmarkStart w:id="119" w:name="_Ref457826769"/>
      <w:bookmarkStart w:id="120" w:name="_Toc384979285"/>
      <w:bookmarkStart w:id="121" w:name="_Toc389741477"/>
    </w:p>
    <w:p w14:paraId="3AEA9FEC" w14:textId="103AEB10" w:rsidR="006D21BD" w:rsidRPr="00E06363" w:rsidRDefault="00495FDE" w:rsidP="00495FDE">
      <w:pPr>
        <w:pStyle w:val="Caption"/>
      </w:pPr>
      <w:bookmarkStart w:id="122" w:name="_Toc19264921"/>
      <w:r w:rsidRPr="00E06363">
        <w:t xml:space="preserve">Table </w:t>
      </w:r>
      <w:r w:rsidR="00FA22F3" w:rsidRPr="00E06363">
        <w:rPr>
          <w:noProof/>
        </w:rPr>
        <w:fldChar w:fldCharType="begin"/>
      </w:r>
      <w:r w:rsidR="00D5529A" w:rsidRPr="00E06363">
        <w:rPr>
          <w:noProof/>
        </w:rPr>
        <w:instrText xml:space="preserve"> STYLEREF 2 \s </w:instrText>
      </w:r>
      <w:r w:rsidR="00FA22F3" w:rsidRPr="00E06363">
        <w:rPr>
          <w:noProof/>
        </w:rPr>
        <w:fldChar w:fldCharType="separate"/>
      </w:r>
      <w:r w:rsidR="004D2586">
        <w:rPr>
          <w:noProof/>
        </w:rPr>
        <w:t>4</w:t>
      </w:r>
      <w:r w:rsidR="00FA22F3" w:rsidRPr="00E06363">
        <w:rPr>
          <w:noProof/>
        </w:rPr>
        <w:fldChar w:fldCharType="end"/>
      </w:r>
      <w:r w:rsidR="006A1A5F" w:rsidRPr="00E06363">
        <w:t>.</w:t>
      </w:r>
      <w:r w:rsidR="00FA22F3" w:rsidRPr="00E06363">
        <w:rPr>
          <w:noProof/>
        </w:rPr>
        <w:fldChar w:fldCharType="begin"/>
      </w:r>
      <w:r w:rsidR="00D5529A" w:rsidRPr="00E06363">
        <w:rPr>
          <w:noProof/>
        </w:rPr>
        <w:instrText xml:space="preserve"> SEQ Table \* ARABIC \s 2 </w:instrText>
      </w:r>
      <w:r w:rsidR="00FA22F3" w:rsidRPr="00E06363">
        <w:rPr>
          <w:noProof/>
        </w:rPr>
        <w:fldChar w:fldCharType="separate"/>
      </w:r>
      <w:r w:rsidR="004D2586">
        <w:rPr>
          <w:noProof/>
        </w:rPr>
        <w:t>5</w:t>
      </w:r>
      <w:r w:rsidR="00FA22F3" w:rsidRPr="00E06363">
        <w:rPr>
          <w:noProof/>
        </w:rPr>
        <w:fldChar w:fldCharType="end"/>
      </w:r>
      <w:bookmarkEnd w:id="118"/>
      <w:r w:rsidR="00FA131E" w:rsidRPr="00E06363">
        <w:t xml:space="preserve"> Summary of unrestricted risk estimates for quarantine pests associated with fresh </w:t>
      </w:r>
      <w:r w:rsidR="0014181F" w:rsidRPr="00E06363">
        <w:t>Chinese jujube fruit</w:t>
      </w:r>
      <w:r w:rsidR="00FA131E" w:rsidRPr="00E06363">
        <w:t xml:space="preserve"> from China</w:t>
      </w:r>
      <w:bookmarkEnd w:id="122"/>
    </w:p>
    <w:tbl>
      <w:tblPr>
        <w:tblW w:w="5000" w:type="pct"/>
        <w:tblBorders>
          <w:top w:val="single" w:sz="4" w:space="0" w:color="auto"/>
          <w:left w:val="single" w:sz="4" w:space="0" w:color="auto"/>
          <w:bottom w:val="single" w:sz="4" w:space="0" w:color="auto"/>
          <w:right w:val="single" w:sz="4" w:space="0" w:color="auto"/>
          <w:insideH w:val="single" w:sz="4" w:space="0" w:color="BFBFBF" w:themeColor="background1" w:themeShade="BF"/>
        </w:tblBorders>
        <w:tblLayout w:type="fixed"/>
        <w:tblLook w:val="0000" w:firstRow="0" w:lastRow="0" w:firstColumn="0" w:lastColumn="0" w:noHBand="0" w:noVBand="0"/>
      </w:tblPr>
      <w:tblGrid>
        <w:gridCol w:w="2551"/>
        <w:gridCol w:w="1190"/>
        <w:gridCol w:w="1154"/>
        <w:gridCol w:w="1201"/>
        <w:gridCol w:w="1417"/>
        <w:gridCol w:w="1417"/>
        <w:gridCol w:w="1274"/>
        <w:gridCol w:w="1983"/>
        <w:gridCol w:w="1815"/>
      </w:tblGrid>
      <w:tr w:rsidR="003979E7" w:rsidRPr="00E06363" w14:paraId="391102F6" w14:textId="77777777" w:rsidTr="002D35EA">
        <w:trPr>
          <w:cantSplit/>
          <w:tblHeader/>
        </w:trPr>
        <w:tc>
          <w:tcPr>
            <w:tcW w:w="3644" w:type="pct"/>
            <w:gridSpan w:val="7"/>
            <w:tcBorders>
              <w:top w:val="single" w:sz="4" w:space="0" w:color="auto"/>
              <w:left w:val="nil"/>
              <w:bottom w:val="nil"/>
            </w:tcBorders>
          </w:tcPr>
          <w:p w14:paraId="5605ECB6" w14:textId="77777777" w:rsidR="003979E7" w:rsidRPr="00E06363" w:rsidRDefault="003979E7" w:rsidP="002D35EA">
            <w:pPr>
              <w:pStyle w:val="TableHeading"/>
              <w:jc w:val="center"/>
            </w:pPr>
            <w:r w:rsidRPr="00E06363">
              <w:t>Likelihood of</w:t>
            </w:r>
          </w:p>
        </w:tc>
        <w:tc>
          <w:tcPr>
            <w:tcW w:w="708" w:type="pct"/>
            <w:vMerge w:val="restart"/>
            <w:tcBorders>
              <w:top w:val="single" w:sz="4" w:space="0" w:color="auto"/>
            </w:tcBorders>
            <w:shd w:val="clear" w:color="auto" w:fill="auto"/>
          </w:tcPr>
          <w:p w14:paraId="3C56E300" w14:textId="77777777" w:rsidR="003979E7" w:rsidRPr="00E06363" w:rsidRDefault="003979E7" w:rsidP="002D35EA">
            <w:pPr>
              <w:pStyle w:val="TableHeading"/>
            </w:pPr>
            <w:r w:rsidRPr="00E06363">
              <w:t>Consequences</w:t>
            </w:r>
          </w:p>
        </w:tc>
        <w:tc>
          <w:tcPr>
            <w:tcW w:w="648" w:type="pct"/>
            <w:vMerge w:val="restart"/>
            <w:tcBorders>
              <w:top w:val="single" w:sz="4" w:space="0" w:color="auto"/>
              <w:right w:val="nil"/>
            </w:tcBorders>
            <w:shd w:val="clear" w:color="auto" w:fill="auto"/>
          </w:tcPr>
          <w:p w14:paraId="6C4F4B84" w14:textId="77777777" w:rsidR="003979E7" w:rsidRPr="00E06363" w:rsidRDefault="003979E7" w:rsidP="002D35EA">
            <w:pPr>
              <w:pStyle w:val="TableHeading"/>
            </w:pPr>
            <w:r w:rsidRPr="00E06363">
              <w:t>URE</w:t>
            </w:r>
          </w:p>
        </w:tc>
      </w:tr>
      <w:tr w:rsidR="003979E7" w:rsidRPr="00E06363" w14:paraId="7B6F6CD2" w14:textId="77777777" w:rsidTr="002D35EA">
        <w:trPr>
          <w:cantSplit/>
          <w:tblHeader/>
        </w:trPr>
        <w:tc>
          <w:tcPr>
            <w:tcW w:w="911" w:type="pct"/>
            <w:vMerge w:val="restart"/>
            <w:tcBorders>
              <w:top w:val="nil"/>
              <w:left w:val="nil"/>
              <w:bottom w:val="nil"/>
              <w:right w:val="nil"/>
            </w:tcBorders>
          </w:tcPr>
          <w:p w14:paraId="5CAB6285" w14:textId="77777777" w:rsidR="003979E7" w:rsidRPr="00E06363" w:rsidRDefault="003979E7" w:rsidP="002D35EA">
            <w:pPr>
              <w:pStyle w:val="TableHeading"/>
            </w:pPr>
            <w:r w:rsidRPr="00E06363">
              <w:t>Pest name</w:t>
            </w:r>
          </w:p>
        </w:tc>
        <w:tc>
          <w:tcPr>
            <w:tcW w:w="1266" w:type="pct"/>
            <w:gridSpan w:val="3"/>
            <w:tcBorders>
              <w:top w:val="single" w:sz="4" w:space="0" w:color="BFBFBF" w:themeColor="background1" w:themeShade="BF"/>
              <w:left w:val="nil"/>
            </w:tcBorders>
            <w:shd w:val="clear" w:color="auto" w:fill="auto"/>
            <w:vAlign w:val="center"/>
          </w:tcPr>
          <w:p w14:paraId="35EF6946" w14:textId="77777777" w:rsidR="003979E7" w:rsidRPr="00E06363" w:rsidRDefault="003979E7" w:rsidP="002D35EA">
            <w:pPr>
              <w:pStyle w:val="TableHeading"/>
            </w:pPr>
            <w:r w:rsidRPr="00E06363">
              <w:t>Entry</w:t>
            </w:r>
          </w:p>
        </w:tc>
        <w:tc>
          <w:tcPr>
            <w:tcW w:w="506" w:type="pct"/>
            <w:vMerge w:val="restart"/>
            <w:tcBorders>
              <w:top w:val="single" w:sz="4" w:space="0" w:color="BFBFBF" w:themeColor="background1" w:themeShade="BF"/>
            </w:tcBorders>
            <w:shd w:val="clear" w:color="auto" w:fill="auto"/>
          </w:tcPr>
          <w:p w14:paraId="3CA67DEB" w14:textId="77777777" w:rsidR="003979E7" w:rsidRPr="00E06363" w:rsidRDefault="003979E7" w:rsidP="002D35EA">
            <w:pPr>
              <w:pStyle w:val="TableHeading"/>
            </w:pPr>
            <w:r w:rsidRPr="00E06363">
              <w:t>Establishment</w:t>
            </w:r>
          </w:p>
        </w:tc>
        <w:tc>
          <w:tcPr>
            <w:tcW w:w="506" w:type="pct"/>
            <w:vMerge w:val="restart"/>
            <w:tcBorders>
              <w:top w:val="single" w:sz="4" w:space="0" w:color="BFBFBF" w:themeColor="background1" w:themeShade="BF"/>
            </w:tcBorders>
            <w:shd w:val="clear" w:color="auto" w:fill="auto"/>
          </w:tcPr>
          <w:p w14:paraId="5A3971E4" w14:textId="77777777" w:rsidR="003979E7" w:rsidRPr="00E06363" w:rsidRDefault="003979E7" w:rsidP="002D35EA">
            <w:pPr>
              <w:pStyle w:val="TableHeading"/>
            </w:pPr>
            <w:r w:rsidRPr="00E06363">
              <w:t>Spread</w:t>
            </w:r>
          </w:p>
        </w:tc>
        <w:tc>
          <w:tcPr>
            <w:tcW w:w="455" w:type="pct"/>
            <w:vMerge w:val="restart"/>
            <w:tcBorders>
              <w:top w:val="single" w:sz="4" w:space="0" w:color="BFBFBF" w:themeColor="background1" w:themeShade="BF"/>
            </w:tcBorders>
            <w:shd w:val="clear" w:color="auto" w:fill="auto"/>
          </w:tcPr>
          <w:p w14:paraId="68D329A4" w14:textId="77777777" w:rsidR="003979E7" w:rsidRPr="00E06363" w:rsidRDefault="003979E7" w:rsidP="002D35EA">
            <w:pPr>
              <w:pStyle w:val="TableHeading"/>
            </w:pPr>
            <w:r w:rsidRPr="00E06363">
              <w:t>EES</w:t>
            </w:r>
          </w:p>
        </w:tc>
        <w:tc>
          <w:tcPr>
            <w:tcW w:w="708" w:type="pct"/>
            <w:vMerge/>
            <w:shd w:val="clear" w:color="auto" w:fill="auto"/>
          </w:tcPr>
          <w:p w14:paraId="07F1756A" w14:textId="77777777" w:rsidR="003979E7" w:rsidRPr="00E06363" w:rsidRDefault="003979E7" w:rsidP="002D35EA">
            <w:pPr>
              <w:pStyle w:val="TableHeading"/>
            </w:pPr>
          </w:p>
        </w:tc>
        <w:tc>
          <w:tcPr>
            <w:tcW w:w="648" w:type="pct"/>
            <w:vMerge/>
            <w:tcBorders>
              <w:right w:val="nil"/>
            </w:tcBorders>
            <w:shd w:val="clear" w:color="auto" w:fill="auto"/>
          </w:tcPr>
          <w:p w14:paraId="55320826" w14:textId="77777777" w:rsidR="003979E7" w:rsidRPr="00E06363" w:rsidRDefault="003979E7" w:rsidP="002D35EA">
            <w:pPr>
              <w:pStyle w:val="TableHeading"/>
            </w:pPr>
          </w:p>
        </w:tc>
      </w:tr>
      <w:tr w:rsidR="003979E7" w:rsidRPr="00E06363" w14:paraId="594347AC" w14:textId="77777777" w:rsidTr="002D35EA">
        <w:trPr>
          <w:cantSplit/>
          <w:tblHeader/>
        </w:trPr>
        <w:tc>
          <w:tcPr>
            <w:tcW w:w="911" w:type="pct"/>
            <w:vMerge/>
            <w:tcBorders>
              <w:top w:val="single" w:sz="4" w:space="0" w:color="BFBFBF" w:themeColor="background1" w:themeShade="BF"/>
              <w:left w:val="nil"/>
              <w:bottom w:val="nil"/>
              <w:right w:val="nil"/>
            </w:tcBorders>
          </w:tcPr>
          <w:p w14:paraId="7CAEBE61" w14:textId="77777777" w:rsidR="003979E7" w:rsidRPr="00E06363" w:rsidRDefault="003979E7" w:rsidP="002D35EA">
            <w:pPr>
              <w:pStyle w:val="TableText"/>
            </w:pPr>
          </w:p>
        </w:tc>
        <w:tc>
          <w:tcPr>
            <w:tcW w:w="425" w:type="pct"/>
            <w:tcBorders>
              <w:left w:val="nil"/>
            </w:tcBorders>
            <w:shd w:val="clear" w:color="auto" w:fill="auto"/>
          </w:tcPr>
          <w:p w14:paraId="56CA8673" w14:textId="77777777" w:rsidR="003979E7" w:rsidRPr="00E06363" w:rsidRDefault="003979E7" w:rsidP="002D35EA">
            <w:pPr>
              <w:pStyle w:val="TableText"/>
            </w:pPr>
            <w:r w:rsidRPr="00E06363">
              <w:t>Importation</w:t>
            </w:r>
          </w:p>
        </w:tc>
        <w:tc>
          <w:tcPr>
            <w:tcW w:w="412" w:type="pct"/>
            <w:shd w:val="clear" w:color="auto" w:fill="auto"/>
          </w:tcPr>
          <w:p w14:paraId="3294C351" w14:textId="77777777" w:rsidR="003979E7" w:rsidRPr="00E06363" w:rsidRDefault="003979E7" w:rsidP="002D35EA">
            <w:pPr>
              <w:pStyle w:val="TableText"/>
            </w:pPr>
            <w:r w:rsidRPr="00E06363">
              <w:t>Distribution</w:t>
            </w:r>
          </w:p>
        </w:tc>
        <w:tc>
          <w:tcPr>
            <w:tcW w:w="429" w:type="pct"/>
            <w:shd w:val="clear" w:color="auto" w:fill="auto"/>
          </w:tcPr>
          <w:p w14:paraId="1015D697" w14:textId="77777777" w:rsidR="003979E7" w:rsidRPr="00E06363" w:rsidRDefault="003979E7" w:rsidP="002D35EA">
            <w:pPr>
              <w:pStyle w:val="TableText"/>
              <w:rPr>
                <w:b/>
              </w:rPr>
            </w:pPr>
            <w:r w:rsidRPr="00E06363">
              <w:rPr>
                <w:b/>
              </w:rPr>
              <w:t>Overall</w:t>
            </w:r>
          </w:p>
        </w:tc>
        <w:tc>
          <w:tcPr>
            <w:tcW w:w="506" w:type="pct"/>
            <w:vMerge/>
            <w:shd w:val="clear" w:color="auto" w:fill="auto"/>
          </w:tcPr>
          <w:p w14:paraId="30D6225E" w14:textId="77777777" w:rsidR="003979E7" w:rsidRPr="00E06363" w:rsidRDefault="003979E7" w:rsidP="002D35EA">
            <w:pPr>
              <w:pStyle w:val="TableText"/>
            </w:pPr>
          </w:p>
        </w:tc>
        <w:tc>
          <w:tcPr>
            <w:tcW w:w="506" w:type="pct"/>
            <w:vMerge/>
            <w:shd w:val="clear" w:color="auto" w:fill="auto"/>
          </w:tcPr>
          <w:p w14:paraId="21F13CE1" w14:textId="77777777" w:rsidR="003979E7" w:rsidRPr="00E06363" w:rsidRDefault="003979E7" w:rsidP="002D35EA">
            <w:pPr>
              <w:pStyle w:val="TableText"/>
            </w:pPr>
          </w:p>
        </w:tc>
        <w:tc>
          <w:tcPr>
            <w:tcW w:w="455" w:type="pct"/>
            <w:vMerge/>
            <w:shd w:val="clear" w:color="auto" w:fill="auto"/>
          </w:tcPr>
          <w:p w14:paraId="3EB93737" w14:textId="77777777" w:rsidR="003979E7" w:rsidRPr="00E06363" w:rsidRDefault="003979E7" w:rsidP="002D35EA">
            <w:pPr>
              <w:pStyle w:val="TableText"/>
            </w:pPr>
          </w:p>
        </w:tc>
        <w:tc>
          <w:tcPr>
            <w:tcW w:w="708" w:type="pct"/>
            <w:vMerge/>
            <w:shd w:val="clear" w:color="auto" w:fill="auto"/>
          </w:tcPr>
          <w:p w14:paraId="62880AA7" w14:textId="77777777" w:rsidR="003979E7" w:rsidRPr="00E06363" w:rsidRDefault="003979E7" w:rsidP="002D35EA">
            <w:pPr>
              <w:pStyle w:val="TableText"/>
              <w:rPr>
                <w:b/>
              </w:rPr>
            </w:pPr>
          </w:p>
        </w:tc>
        <w:tc>
          <w:tcPr>
            <w:tcW w:w="648" w:type="pct"/>
            <w:vMerge/>
            <w:tcBorders>
              <w:right w:val="nil"/>
            </w:tcBorders>
            <w:shd w:val="clear" w:color="auto" w:fill="auto"/>
          </w:tcPr>
          <w:p w14:paraId="180D820F" w14:textId="77777777" w:rsidR="003979E7" w:rsidRPr="00E06363" w:rsidRDefault="003979E7" w:rsidP="002D35EA">
            <w:pPr>
              <w:pStyle w:val="TableText"/>
            </w:pPr>
          </w:p>
        </w:tc>
      </w:tr>
      <w:tr w:rsidR="003979E7" w:rsidRPr="00E06363" w14:paraId="71C276EB" w14:textId="77777777" w:rsidTr="002D35EA">
        <w:tc>
          <w:tcPr>
            <w:tcW w:w="5000" w:type="pct"/>
            <w:gridSpan w:val="9"/>
            <w:tcBorders>
              <w:top w:val="single" w:sz="4" w:space="0" w:color="BFBFBF" w:themeColor="background1" w:themeShade="BF"/>
              <w:left w:val="nil"/>
              <w:bottom w:val="nil"/>
              <w:right w:val="nil"/>
            </w:tcBorders>
            <w:shd w:val="clear" w:color="auto" w:fill="auto"/>
          </w:tcPr>
          <w:p w14:paraId="0521839B" w14:textId="77777777" w:rsidR="003979E7" w:rsidRPr="00E06363" w:rsidRDefault="003979E7" w:rsidP="002D35EA">
            <w:pPr>
              <w:pStyle w:val="TableText"/>
              <w:rPr>
                <w:b/>
              </w:rPr>
            </w:pPr>
            <w:r w:rsidRPr="00E06363">
              <w:rPr>
                <w:b/>
              </w:rPr>
              <w:t>Spider mite [Prostigmata: Tetranychidae]</w:t>
            </w:r>
          </w:p>
        </w:tc>
      </w:tr>
      <w:tr w:rsidR="003979E7" w:rsidRPr="00E06363" w14:paraId="256362A8" w14:textId="77777777" w:rsidTr="002D35EA">
        <w:tc>
          <w:tcPr>
            <w:tcW w:w="911" w:type="pct"/>
            <w:tcBorders>
              <w:top w:val="nil"/>
              <w:left w:val="nil"/>
              <w:bottom w:val="single" w:sz="4" w:space="0" w:color="BFBFBF" w:themeColor="background1" w:themeShade="BF"/>
            </w:tcBorders>
          </w:tcPr>
          <w:p w14:paraId="4C591C9E" w14:textId="77777777" w:rsidR="003979E7" w:rsidRPr="00E06363" w:rsidRDefault="003979E7" w:rsidP="002D35EA">
            <w:pPr>
              <w:pStyle w:val="TableText"/>
            </w:pPr>
            <w:r w:rsidRPr="00E06363">
              <w:rPr>
                <w:i/>
              </w:rPr>
              <w:t>Amphitetranychus</w:t>
            </w:r>
            <w:r w:rsidRPr="00E06363">
              <w:t xml:space="preserve"> </w:t>
            </w:r>
            <w:r w:rsidRPr="00E06363">
              <w:rPr>
                <w:i/>
              </w:rPr>
              <w:t xml:space="preserve">viennensis </w:t>
            </w:r>
            <w:r w:rsidRPr="00E06363">
              <w:t>(EP)</w:t>
            </w:r>
          </w:p>
        </w:tc>
        <w:tc>
          <w:tcPr>
            <w:tcW w:w="425" w:type="pct"/>
            <w:tcBorders>
              <w:top w:val="nil"/>
              <w:bottom w:val="single" w:sz="4" w:space="0" w:color="BFBFBF" w:themeColor="background1" w:themeShade="BF"/>
            </w:tcBorders>
            <w:shd w:val="clear" w:color="auto" w:fill="auto"/>
          </w:tcPr>
          <w:p w14:paraId="11ABADFF" w14:textId="77777777" w:rsidR="003979E7" w:rsidRPr="00E06363" w:rsidRDefault="003979E7" w:rsidP="002D35EA">
            <w:pPr>
              <w:pStyle w:val="TableText"/>
            </w:pPr>
            <w:r w:rsidRPr="00E06363">
              <w:t>Moderate</w:t>
            </w:r>
          </w:p>
        </w:tc>
        <w:tc>
          <w:tcPr>
            <w:tcW w:w="412" w:type="pct"/>
            <w:tcBorders>
              <w:top w:val="nil"/>
              <w:bottom w:val="single" w:sz="4" w:space="0" w:color="BFBFBF" w:themeColor="background1" w:themeShade="BF"/>
            </w:tcBorders>
            <w:shd w:val="clear" w:color="auto" w:fill="auto"/>
          </w:tcPr>
          <w:p w14:paraId="023EC5E4" w14:textId="77777777" w:rsidR="003979E7" w:rsidRPr="00E06363" w:rsidRDefault="003979E7" w:rsidP="002D35EA">
            <w:pPr>
              <w:pStyle w:val="TableText"/>
            </w:pPr>
            <w:r w:rsidRPr="00E06363">
              <w:t>Moderate</w:t>
            </w:r>
          </w:p>
        </w:tc>
        <w:tc>
          <w:tcPr>
            <w:tcW w:w="429" w:type="pct"/>
            <w:tcBorders>
              <w:top w:val="nil"/>
              <w:bottom w:val="single" w:sz="4" w:space="0" w:color="BFBFBF" w:themeColor="background1" w:themeShade="BF"/>
            </w:tcBorders>
            <w:shd w:val="clear" w:color="auto" w:fill="auto"/>
          </w:tcPr>
          <w:p w14:paraId="3D3A5C6C" w14:textId="77777777" w:rsidR="003979E7" w:rsidRPr="00E06363" w:rsidRDefault="003979E7" w:rsidP="002D35EA">
            <w:pPr>
              <w:pStyle w:val="TableText"/>
              <w:rPr>
                <w:b/>
              </w:rPr>
            </w:pPr>
            <w:r w:rsidRPr="00E06363">
              <w:rPr>
                <w:b/>
              </w:rPr>
              <w:t>Low</w:t>
            </w:r>
          </w:p>
        </w:tc>
        <w:tc>
          <w:tcPr>
            <w:tcW w:w="506" w:type="pct"/>
            <w:tcBorders>
              <w:top w:val="nil"/>
              <w:bottom w:val="single" w:sz="4" w:space="0" w:color="BFBFBF" w:themeColor="background1" w:themeShade="BF"/>
            </w:tcBorders>
            <w:shd w:val="clear" w:color="auto" w:fill="auto"/>
          </w:tcPr>
          <w:p w14:paraId="02F8759B" w14:textId="77777777" w:rsidR="003979E7" w:rsidRPr="00E06363" w:rsidRDefault="003979E7" w:rsidP="002D35EA">
            <w:pPr>
              <w:pStyle w:val="TableText"/>
            </w:pPr>
            <w:r w:rsidRPr="00E06363">
              <w:t>High</w:t>
            </w:r>
          </w:p>
        </w:tc>
        <w:tc>
          <w:tcPr>
            <w:tcW w:w="506" w:type="pct"/>
            <w:tcBorders>
              <w:top w:val="nil"/>
              <w:bottom w:val="single" w:sz="4" w:space="0" w:color="BFBFBF" w:themeColor="background1" w:themeShade="BF"/>
            </w:tcBorders>
            <w:shd w:val="clear" w:color="auto" w:fill="auto"/>
          </w:tcPr>
          <w:p w14:paraId="10C461AD" w14:textId="5860EFD8" w:rsidR="003979E7" w:rsidRPr="00E06363" w:rsidRDefault="00A32845" w:rsidP="00A32845">
            <w:pPr>
              <w:pStyle w:val="TableText"/>
            </w:pPr>
            <w:r w:rsidRPr="00E06363">
              <w:t>Moderate</w:t>
            </w:r>
          </w:p>
        </w:tc>
        <w:tc>
          <w:tcPr>
            <w:tcW w:w="455" w:type="pct"/>
            <w:tcBorders>
              <w:top w:val="nil"/>
              <w:bottom w:val="single" w:sz="4" w:space="0" w:color="BFBFBF" w:themeColor="background1" w:themeShade="BF"/>
            </w:tcBorders>
            <w:shd w:val="clear" w:color="auto" w:fill="auto"/>
          </w:tcPr>
          <w:p w14:paraId="58E3DD53" w14:textId="77777777" w:rsidR="003979E7" w:rsidRPr="00E06363" w:rsidRDefault="003979E7" w:rsidP="002D35EA">
            <w:pPr>
              <w:pStyle w:val="TableText"/>
            </w:pPr>
            <w:r w:rsidRPr="00E06363">
              <w:t>Low</w:t>
            </w:r>
          </w:p>
        </w:tc>
        <w:tc>
          <w:tcPr>
            <w:tcW w:w="708" w:type="pct"/>
            <w:tcBorders>
              <w:top w:val="nil"/>
              <w:bottom w:val="single" w:sz="4" w:space="0" w:color="BFBFBF" w:themeColor="background1" w:themeShade="BF"/>
            </w:tcBorders>
            <w:shd w:val="clear" w:color="auto" w:fill="auto"/>
          </w:tcPr>
          <w:p w14:paraId="38AEA1D4" w14:textId="10D5D570" w:rsidR="003979E7" w:rsidRPr="00E06363" w:rsidRDefault="00A32845" w:rsidP="00E06363">
            <w:pPr>
              <w:pStyle w:val="TableText"/>
              <w:rPr>
                <w:strike/>
              </w:rPr>
            </w:pPr>
            <w:r w:rsidRPr="00E06363">
              <w:t>Moderate</w:t>
            </w:r>
          </w:p>
        </w:tc>
        <w:tc>
          <w:tcPr>
            <w:tcW w:w="648" w:type="pct"/>
            <w:tcBorders>
              <w:top w:val="nil"/>
              <w:bottom w:val="single" w:sz="4" w:space="0" w:color="BFBFBF" w:themeColor="background1" w:themeShade="BF"/>
              <w:right w:val="nil"/>
            </w:tcBorders>
            <w:shd w:val="clear" w:color="auto" w:fill="auto"/>
          </w:tcPr>
          <w:p w14:paraId="1E831257" w14:textId="77777777" w:rsidR="003979E7" w:rsidRPr="00E06363" w:rsidRDefault="003979E7" w:rsidP="002D35EA">
            <w:pPr>
              <w:pStyle w:val="TableText"/>
              <w:rPr>
                <w:b/>
              </w:rPr>
            </w:pPr>
            <w:r w:rsidRPr="00E06363">
              <w:rPr>
                <w:b/>
              </w:rPr>
              <w:t>Low</w:t>
            </w:r>
          </w:p>
        </w:tc>
      </w:tr>
      <w:tr w:rsidR="003979E7" w:rsidRPr="00E06363" w14:paraId="73251520" w14:textId="77777777" w:rsidTr="00A32845">
        <w:tc>
          <w:tcPr>
            <w:tcW w:w="5000" w:type="pct"/>
            <w:gridSpan w:val="9"/>
            <w:tcBorders>
              <w:top w:val="single" w:sz="4" w:space="0" w:color="BFBFBF" w:themeColor="background1" w:themeShade="BF"/>
              <w:left w:val="nil"/>
              <w:bottom w:val="nil"/>
              <w:right w:val="nil"/>
            </w:tcBorders>
            <w:shd w:val="clear" w:color="auto" w:fill="auto"/>
          </w:tcPr>
          <w:p w14:paraId="70CC92B5" w14:textId="77777777" w:rsidR="003979E7" w:rsidRPr="00E06363" w:rsidRDefault="003979E7" w:rsidP="002D35EA">
            <w:pPr>
              <w:pStyle w:val="TableText"/>
              <w:rPr>
                <w:b/>
              </w:rPr>
            </w:pPr>
            <w:r w:rsidRPr="00E06363">
              <w:rPr>
                <w:b/>
              </w:rPr>
              <w:t>Fruit flies [Diptera: Tephritidae]</w:t>
            </w:r>
          </w:p>
        </w:tc>
      </w:tr>
      <w:tr w:rsidR="00A32845" w:rsidRPr="00E06363" w14:paraId="29CCBCD4" w14:textId="77777777" w:rsidTr="00A32845">
        <w:tc>
          <w:tcPr>
            <w:tcW w:w="911" w:type="pct"/>
            <w:tcBorders>
              <w:top w:val="nil"/>
              <w:left w:val="nil"/>
              <w:bottom w:val="nil"/>
              <w:right w:val="nil"/>
            </w:tcBorders>
          </w:tcPr>
          <w:p w14:paraId="1346B0B5" w14:textId="1B500DF2" w:rsidR="00A32845" w:rsidRPr="00E06363" w:rsidRDefault="00A32845" w:rsidP="00A32845">
            <w:pPr>
              <w:pStyle w:val="TableText"/>
              <w:rPr>
                <w:i/>
              </w:rPr>
            </w:pPr>
            <w:r w:rsidRPr="00E06363">
              <w:rPr>
                <w:i/>
              </w:rPr>
              <w:t xml:space="preserve">Bactrocera dorsalis </w:t>
            </w:r>
            <w:r w:rsidRPr="00E06363">
              <w:t>(EP)</w:t>
            </w:r>
          </w:p>
        </w:tc>
        <w:tc>
          <w:tcPr>
            <w:tcW w:w="425" w:type="pct"/>
            <w:tcBorders>
              <w:top w:val="nil"/>
              <w:left w:val="nil"/>
              <w:bottom w:val="nil"/>
              <w:right w:val="nil"/>
            </w:tcBorders>
            <w:shd w:val="clear" w:color="auto" w:fill="auto"/>
          </w:tcPr>
          <w:p w14:paraId="19F5BBD0" w14:textId="6933B628" w:rsidR="00A32845" w:rsidRPr="00E06363" w:rsidRDefault="00A32845" w:rsidP="00A32845">
            <w:pPr>
              <w:pStyle w:val="TableText"/>
            </w:pPr>
            <w:r w:rsidRPr="00E06363">
              <w:t>High</w:t>
            </w:r>
          </w:p>
        </w:tc>
        <w:tc>
          <w:tcPr>
            <w:tcW w:w="412" w:type="pct"/>
            <w:tcBorders>
              <w:top w:val="nil"/>
              <w:left w:val="nil"/>
              <w:bottom w:val="nil"/>
              <w:right w:val="nil"/>
            </w:tcBorders>
            <w:shd w:val="clear" w:color="auto" w:fill="auto"/>
          </w:tcPr>
          <w:p w14:paraId="0332ECEA" w14:textId="7FE0140A" w:rsidR="00A32845" w:rsidRPr="00E06363" w:rsidRDefault="00A32845" w:rsidP="00A32845">
            <w:pPr>
              <w:pStyle w:val="TableText"/>
            </w:pPr>
            <w:r w:rsidRPr="00E06363">
              <w:t>High</w:t>
            </w:r>
          </w:p>
        </w:tc>
        <w:tc>
          <w:tcPr>
            <w:tcW w:w="429" w:type="pct"/>
            <w:tcBorders>
              <w:top w:val="nil"/>
              <w:left w:val="nil"/>
              <w:bottom w:val="nil"/>
              <w:right w:val="nil"/>
            </w:tcBorders>
            <w:shd w:val="clear" w:color="auto" w:fill="auto"/>
          </w:tcPr>
          <w:p w14:paraId="53B77206" w14:textId="526DB8F8" w:rsidR="00A32845" w:rsidRPr="00E06363" w:rsidRDefault="00A32845" w:rsidP="00A32845">
            <w:pPr>
              <w:pStyle w:val="TableText"/>
              <w:rPr>
                <w:b/>
              </w:rPr>
            </w:pPr>
            <w:r w:rsidRPr="00E06363">
              <w:rPr>
                <w:b/>
              </w:rPr>
              <w:t>High</w:t>
            </w:r>
          </w:p>
        </w:tc>
        <w:tc>
          <w:tcPr>
            <w:tcW w:w="506" w:type="pct"/>
            <w:tcBorders>
              <w:top w:val="nil"/>
              <w:left w:val="nil"/>
              <w:bottom w:val="nil"/>
              <w:right w:val="nil"/>
            </w:tcBorders>
            <w:shd w:val="clear" w:color="auto" w:fill="auto"/>
          </w:tcPr>
          <w:p w14:paraId="3F9E1FAE" w14:textId="565DED51" w:rsidR="00A32845" w:rsidRPr="00E06363" w:rsidRDefault="00A32845" w:rsidP="00A32845">
            <w:pPr>
              <w:pStyle w:val="TableText"/>
            </w:pPr>
            <w:r w:rsidRPr="00E06363">
              <w:t>High</w:t>
            </w:r>
          </w:p>
        </w:tc>
        <w:tc>
          <w:tcPr>
            <w:tcW w:w="506" w:type="pct"/>
            <w:tcBorders>
              <w:top w:val="nil"/>
              <w:left w:val="nil"/>
              <w:bottom w:val="nil"/>
              <w:right w:val="nil"/>
            </w:tcBorders>
            <w:shd w:val="clear" w:color="auto" w:fill="auto"/>
          </w:tcPr>
          <w:p w14:paraId="30323C57" w14:textId="6C66137D" w:rsidR="00A32845" w:rsidRPr="00E06363" w:rsidRDefault="00A32845" w:rsidP="00A32845">
            <w:pPr>
              <w:pStyle w:val="TableText"/>
            </w:pPr>
            <w:r w:rsidRPr="00E06363">
              <w:t>High</w:t>
            </w:r>
          </w:p>
        </w:tc>
        <w:tc>
          <w:tcPr>
            <w:tcW w:w="455" w:type="pct"/>
            <w:tcBorders>
              <w:top w:val="nil"/>
              <w:left w:val="nil"/>
              <w:bottom w:val="nil"/>
              <w:right w:val="nil"/>
            </w:tcBorders>
            <w:shd w:val="clear" w:color="auto" w:fill="auto"/>
          </w:tcPr>
          <w:p w14:paraId="12419F30" w14:textId="2306A52A" w:rsidR="00A32845" w:rsidRPr="00E06363" w:rsidRDefault="00A32845" w:rsidP="00A32845">
            <w:pPr>
              <w:pStyle w:val="TableText"/>
            </w:pPr>
            <w:r w:rsidRPr="00E06363">
              <w:t>High</w:t>
            </w:r>
          </w:p>
        </w:tc>
        <w:tc>
          <w:tcPr>
            <w:tcW w:w="708" w:type="pct"/>
            <w:tcBorders>
              <w:top w:val="nil"/>
              <w:left w:val="nil"/>
              <w:bottom w:val="nil"/>
              <w:right w:val="nil"/>
            </w:tcBorders>
            <w:shd w:val="clear" w:color="auto" w:fill="auto"/>
          </w:tcPr>
          <w:p w14:paraId="7A84B625" w14:textId="50FAEE62" w:rsidR="00A32845" w:rsidRPr="00E06363" w:rsidRDefault="00A32845" w:rsidP="00A32845">
            <w:pPr>
              <w:pStyle w:val="TableText"/>
            </w:pPr>
            <w:r w:rsidRPr="00E06363">
              <w:t>High</w:t>
            </w:r>
          </w:p>
        </w:tc>
        <w:tc>
          <w:tcPr>
            <w:tcW w:w="648" w:type="pct"/>
            <w:tcBorders>
              <w:top w:val="nil"/>
              <w:left w:val="nil"/>
              <w:bottom w:val="nil"/>
              <w:right w:val="nil"/>
            </w:tcBorders>
            <w:shd w:val="clear" w:color="auto" w:fill="auto"/>
          </w:tcPr>
          <w:p w14:paraId="504CB51B" w14:textId="4598134C" w:rsidR="00A32845" w:rsidRPr="00E06363" w:rsidRDefault="00A32845" w:rsidP="00A32845">
            <w:pPr>
              <w:pStyle w:val="TableText"/>
              <w:rPr>
                <w:b/>
              </w:rPr>
            </w:pPr>
            <w:r w:rsidRPr="00E06363">
              <w:rPr>
                <w:b/>
              </w:rPr>
              <w:t>High</w:t>
            </w:r>
          </w:p>
        </w:tc>
      </w:tr>
      <w:tr w:rsidR="00A32845" w:rsidRPr="00E06363" w14:paraId="3F307307" w14:textId="77777777" w:rsidTr="00A32845">
        <w:tc>
          <w:tcPr>
            <w:tcW w:w="911" w:type="pct"/>
            <w:tcBorders>
              <w:top w:val="nil"/>
              <w:left w:val="nil"/>
              <w:bottom w:val="nil"/>
              <w:right w:val="nil"/>
            </w:tcBorders>
          </w:tcPr>
          <w:p w14:paraId="06058B39" w14:textId="1C751875" w:rsidR="00A32845" w:rsidRPr="00E06363" w:rsidRDefault="00A32845" w:rsidP="00A32845">
            <w:pPr>
              <w:pStyle w:val="TableText"/>
              <w:rPr>
                <w:i/>
              </w:rPr>
            </w:pPr>
            <w:r w:rsidRPr="00E06363">
              <w:rPr>
                <w:i/>
              </w:rPr>
              <w:t xml:space="preserve">Zeugodacus cucurbitae </w:t>
            </w:r>
            <w:r w:rsidRPr="00E06363">
              <w:t>(EP)</w:t>
            </w:r>
          </w:p>
        </w:tc>
        <w:tc>
          <w:tcPr>
            <w:tcW w:w="425" w:type="pct"/>
            <w:tcBorders>
              <w:top w:val="nil"/>
              <w:left w:val="nil"/>
              <w:bottom w:val="nil"/>
              <w:right w:val="nil"/>
            </w:tcBorders>
            <w:shd w:val="clear" w:color="auto" w:fill="auto"/>
          </w:tcPr>
          <w:p w14:paraId="1DBABBB0" w14:textId="53380942" w:rsidR="00A32845" w:rsidRPr="00E06363" w:rsidRDefault="00A32845" w:rsidP="00A32845">
            <w:pPr>
              <w:pStyle w:val="TableText"/>
            </w:pPr>
            <w:r w:rsidRPr="00E06363">
              <w:t>High</w:t>
            </w:r>
          </w:p>
        </w:tc>
        <w:tc>
          <w:tcPr>
            <w:tcW w:w="412" w:type="pct"/>
            <w:tcBorders>
              <w:top w:val="nil"/>
              <w:left w:val="nil"/>
              <w:bottom w:val="nil"/>
              <w:right w:val="nil"/>
            </w:tcBorders>
            <w:shd w:val="clear" w:color="auto" w:fill="auto"/>
          </w:tcPr>
          <w:p w14:paraId="1FBF0856" w14:textId="27C81121" w:rsidR="00A32845" w:rsidRPr="00E06363" w:rsidRDefault="00A32845" w:rsidP="00A32845">
            <w:pPr>
              <w:pStyle w:val="TableText"/>
            </w:pPr>
            <w:r w:rsidRPr="00E06363">
              <w:t>High</w:t>
            </w:r>
          </w:p>
        </w:tc>
        <w:tc>
          <w:tcPr>
            <w:tcW w:w="429" w:type="pct"/>
            <w:tcBorders>
              <w:top w:val="nil"/>
              <w:left w:val="nil"/>
              <w:bottom w:val="nil"/>
              <w:right w:val="nil"/>
            </w:tcBorders>
            <w:shd w:val="clear" w:color="auto" w:fill="auto"/>
          </w:tcPr>
          <w:p w14:paraId="7EAF83F6" w14:textId="4145E4E6" w:rsidR="00A32845" w:rsidRPr="00E06363" w:rsidRDefault="00A32845" w:rsidP="00A32845">
            <w:pPr>
              <w:pStyle w:val="TableText"/>
              <w:rPr>
                <w:b/>
              </w:rPr>
            </w:pPr>
            <w:r w:rsidRPr="00E06363">
              <w:rPr>
                <w:b/>
              </w:rPr>
              <w:t>High</w:t>
            </w:r>
          </w:p>
        </w:tc>
        <w:tc>
          <w:tcPr>
            <w:tcW w:w="506" w:type="pct"/>
            <w:tcBorders>
              <w:top w:val="nil"/>
              <w:left w:val="nil"/>
              <w:bottom w:val="nil"/>
              <w:right w:val="nil"/>
            </w:tcBorders>
            <w:shd w:val="clear" w:color="auto" w:fill="auto"/>
          </w:tcPr>
          <w:p w14:paraId="2E666177" w14:textId="316B1117" w:rsidR="00A32845" w:rsidRPr="00E06363" w:rsidRDefault="00A32845" w:rsidP="00A32845">
            <w:pPr>
              <w:pStyle w:val="TableText"/>
            </w:pPr>
            <w:r w:rsidRPr="00E06363">
              <w:t>High</w:t>
            </w:r>
          </w:p>
        </w:tc>
        <w:tc>
          <w:tcPr>
            <w:tcW w:w="506" w:type="pct"/>
            <w:tcBorders>
              <w:top w:val="nil"/>
              <w:left w:val="nil"/>
              <w:bottom w:val="nil"/>
              <w:right w:val="nil"/>
            </w:tcBorders>
            <w:shd w:val="clear" w:color="auto" w:fill="auto"/>
          </w:tcPr>
          <w:p w14:paraId="28B5D7B1" w14:textId="737B6868" w:rsidR="00A32845" w:rsidRPr="00E06363" w:rsidRDefault="00A32845" w:rsidP="00A32845">
            <w:pPr>
              <w:pStyle w:val="TableText"/>
            </w:pPr>
            <w:r w:rsidRPr="00E06363">
              <w:t>High</w:t>
            </w:r>
          </w:p>
        </w:tc>
        <w:tc>
          <w:tcPr>
            <w:tcW w:w="455" w:type="pct"/>
            <w:tcBorders>
              <w:top w:val="nil"/>
              <w:left w:val="nil"/>
              <w:bottom w:val="nil"/>
              <w:right w:val="nil"/>
            </w:tcBorders>
            <w:shd w:val="clear" w:color="auto" w:fill="auto"/>
          </w:tcPr>
          <w:p w14:paraId="63206363" w14:textId="606161CE" w:rsidR="00A32845" w:rsidRPr="00E06363" w:rsidRDefault="00A32845" w:rsidP="00A32845">
            <w:pPr>
              <w:pStyle w:val="TableText"/>
            </w:pPr>
            <w:r w:rsidRPr="00E06363">
              <w:t>High</w:t>
            </w:r>
          </w:p>
        </w:tc>
        <w:tc>
          <w:tcPr>
            <w:tcW w:w="708" w:type="pct"/>
            <w:tcBorders>
              <w:top w:val="nil"/>
              <w:left w:val="nil"/>
              <w:bottom w:val="nil"/>
              <w:right w:val="nil"/>
            </w:tcBorders>
            <w:shd w:val="clear" w:color="auto" w:fill="auto"/>
          </w:tcPr>
          <w:p w14:paraId="6C91AEBE" w14:textId="12F1F7C7" w:rsidR="00A32845" w:rsidRPr="00E06363" w:rsidRDefault="00A32845" w:rsidP="00A32845">
            <w:pPr>
              <w:pStyle w:val="TableText"/>
            </w:pPr>
            <w:r w:rsidRPr="00E06363">
              <w:t>High</w:t>
            </w:r>
          </w:p>
        </w:tc>
        <w:tc>
          <w:tcPr>
            <w:tcW w:w="648" w:type="pct"/>
            <w:tcBorders>
              <w:top w:val="nil"/>
              <w:left w:val="nil"/>
              <w:bottom w:val="nil"/>
              <w:right w:val="nil"/>
            </w:tcBorders>
            <w:shd w:val="clear" w:color="auto" w:fill="auto"/>
          </w:tcPr>
          <w:p w14:paraId="2BE9B0CD" w14:textId="67BB3BE5" w:rsidR="00A32845" w:rsidRPr="00E06363" w:rsidRDefault="00A32845" w:rsidP="00A32845">
            <w:pPr>
              <w:pStyle w:val="TableText"/>
              <w:rPr>
                <w:b/>
              </w:rPr>
            </w:pPr>
            <w:r w:rsidRPr="00E06363">
              <w:rPr>
                <w:b/>
              </w:rPr>
              <w:t>High</w:t>
            </w:r>
          </w:p>
        </w:tc>
      </w:tr>
      <w:tr w:rsidR="00A32845" w:rsidRPr="00E06363" w14:paraId="5FB2C6D0" w14:textId="77777777" w:rsidTr="00A32845">
        <w:tc>
          <w:tcPr>
            <w:tcW w:w="911" w:type="pct"/>
            <w:tcBorders>
              <w:top w:val="nil"/>
              <w:left w:val="nil"/>
              <w:bottom w:val="nil"/>
              <w:right w:val="nil"/>
            </w:tcBorders>
          </w:tcPr>
          <w:p w14:paraId="70A851B3" w14:textId="77777777" w:rsidR="00A32845" w:rsidRPr="00E06363" w:rsidRDefault="00A32845" w:rsidP="00A32845">
            <w:pPr>
              <w:pStyle w:val="TableText"/>
              <w:rPr>
                <w:i/>
                <w:lang w:eastAsia="en-AU"/>
              </w:rPr>
            </w:pPr>
            <w:r w:rsidRPr="00E06363">
              <w:rPr>
                <w:i/>
              </w:rPr>
              <w:t xml:space="preserve">Bactrocera correcta </w:t>
            </w:r>
            <w:r w:rsidRPr="00E06363">
              <w:t>(EP)</w:t>
            </w:r>
          </w:p>
        </w:tc>
        <w:tc>
          <w:tcPr>
            <w:tcW w:w="425" w:type="pct"/>
            <w:tcBorders>
              <w:top w:val="nil"/>
              <w:left w:val="nil"/>
              <w:bottom w:val="nil"/>
              <w:right w:val="nil"/>
            </w:tcBorders>
            <w:shd w:val="clear" w:color="auto" w:fill="auto"/>
          </w:tcPr>
          <w:p w14:paraId="04534195" w14:textId="77777777" w:rsidR="00A32845" w:rsidRPr="00E06363" w:rsidRDefault="00A32845" w:rsidP="00A32845">
            <w:pPr>
              <w:pStyle w:val="TableText"/>
            </w:pPr>
            <w:r w:rsidRPr="00E06363">
              <w:t>Low</w:t>
            </w:r>
          </w:p>
        </w:tc>
        <w:tc>
          <w:tcPr>
            <w:tcW w:w="412" w:type="pct"/>
            <w:tcBorders>
              <w:top w:val="nil"/>
              <w:left w:val="nil"/>
              <w:bottom w:val="nil"/>
              <w:right w:val="nil"/>
            </w:tcBorders>
            <w:shd w:val="clear" w:color="auto" w:fill="auto"/>
          </w:tcPr>
          <w:p w14:paraId="0907A6DB" w14:textId="77777777" w:rsidR="00A32845" w:rsidRPr="00E06363" w:rsidRDefault="00A32845" w:rsidP="00A32845">
            <w:pPr>
              <w:pStyle w:val="TableText"/>
            </w:pPr>
            <w:r w:rsidRPr="00E06363">
              <w:t>High</w:t>
            </w:r>
          </w:p>
        </w:tc>
        <w:tc>
          <w:tcPr>
            <w:tcW w:w="429" w:type="pct"/>
            <w:tcBorders>
              <w:top w:val="nil"/>
              <w:left w:val="nil"/>
              <w:bottom w:val="nil"/>
              <w:right w:val="nil"/>
            </w:tcBorders>
            <w:shd w:val="clear" w:color="auto" w:fill="auto"/>
          </w:tcPr>
          <w:p w14:paraId="0598DC1B" w14:textId="77777777" w:rsidR="00A32845" w:rsidRPr="00E06363" w:rsidRDefault="00A32845" w:rsidP="00A32845">
            <w:pPr>
              <w:pStyle w:val="TableText"/>
              <w:rPr>
                <w:b/>
              </w:rPr>
            </w:pPr>
            <w:r w:rsidRPr="00E06363">
              <w:rPr>
                <w:b/>
              </w:rPr>
              <w:t>Low</w:t>
            </w:r>
          </w:p>
        </w:tc>
        <w:tc>
          <w:tcPr>
            <w:tcW w:w="506" w:type="pct"/>
            <w:tcBorders>
              <w:top w:val="nil"/>
              <w:left w:val="nil"/>
              <w:bottom w:val="nil"/>
              <w:right w:val="nil"/>
            </w:tcBorders>
            <w:shd w:val="clear" w:color="auto" w:fill="auto"/>
          </w:tcPr>
          <w:p w14:paraId="5440A24B" w14:textId="77777777" w:rsidR="00A32845" w:rsidRPr="00E06363" w:rsidRDefault="00A32845" w:rsidP="00A32845">
            <w:pPr>
              <w:pStyle w:val="TableText"/>
            </w:pPr>
            <w:r w:rsidRPr="00E06363">
              <w:t>High</w:t>
            </w:r>
          </w:p>
        </w:tc>
        <w:tc>
          <w:tcPr>
            <w:tcW w:w="506" w:type="pct"/>
            <w:tcBorders>
              <w:top w:val="nil"/>
              <w:left w:val="nil"/>
              <w:bottom w:val="nil"/>
              <w:right w:val="nil"/>
            </w:tcBorders>
            <w:shd w:val="clear" w:color="auto" w:fill="auto"/>
          </w:tcPr>
          <w:p w14:paraId="4E9EF0B6" w14:textId="77777777" w:rsidR="00A32845" w:rsidRPr="00E06363" w:rsidRDefault="00A32845" w:rsidP="00A32845">
            <w:pPr>
              <w:pStyle w:val="TableText"/>
            </w:pPr>
            <w:r w:rsidRPr="00E06363">
              <w:t>High</w:t>
            </w:r>
          </w:p>
        </w:tc>
        <w:tc>
          <w:tcPr>
            <w:tcW w:w="455" w:type="pct"/>
            <w:tcBorders>
              <w:top w:val="nil"/>
              <w:left w:val="nil"/>
              <w:bottom w:val="nil"/>
              <w:right w:val="nil"/>
            </w:tcBorders>
            <w:shd w:val="clear" w:color="auto" w:fill="auto"/>
          </w:tcPr>
          <w:p w14:paraId="42854B50" w14:textId="77777777" w:rsidR="00A32845" w:rsidRPr="00E06363" w:rsidRDefault="00A32845" w:rsidP="00A32845">
            <w:pPr>
              <w:pStyle w:val="TableText"/>
            </w:pPr>
            <w:r w:rsidRPr="00E06363">
              <w:t>Low</w:t>
            </w:r>
          </w:p>
        </w:tc>
        <w:tc>
          <w:tcPr>
            <w:tcW w:w="708" w:type="pct"/>
            <w:tcBorders>
              <w:top w:val="nil"/>
              <w:left w:val="nil"/>
              <w:bottom w:val="nil"/>
              <w:right w:val="nil"/>
            </w:tcBorders>
            <w:shd w:val="clear" w:color="auto" w:fill="auto"/>
          </w:tcPr>
          <w:p w14:paraId="0EA703B3" w14:textId="77777777" w:rsidR="00A32845" w:rsidRPr="00E06363" w:rsidRDefault="00A32845" w:rsidP="00A32845">
            <w:pPr>
              <w:pStyle w:val="TableText"/>
            </w:pPr>
            <w:r w:rsidRPr="00E06363">
              <w:t>High</w:t>
            </w:r>
          </w:p>
        </w:tc>
        <w:tc>
          <w:tcPr>
            <w:tcW w:w="648" w:type="pct"/>
            <w:tcBorders>
              <w:top w:val="nil"/>
              <w:left w:val="nil"/>
              <w:bottom w:val="nil"/>
              <w:right w:val="nil"/>
            </w:tcBorders>
            <w:shd w:val="clear" w:color="auto" w:fill="auto"/>
          </w:tcPr>
          <w:p w14:paraId="38459004" w14:textId="77777777" w:rsidR="00A32845" w:rsidRPr="00E06363" w:rsidRDefault="00A32845" w:rsidP="00A32845">
            <w:pPr>
              <w:pStyle w:val="TableText"/>
              <w:rPr>
                <w:b/>
              </w:rPr>
            </w:pPr>
            <w:r w:rsidRPr="00E06363">
              <w:rPr>
                <w:b/>
              </w:rPr>
              <w:t>Moderate</w:t>
            </w:r>
          </w:p>
        </w:tc>
      </w:tr>
      <w:tr w:rsidR="00A32845" w:rsidRPr="00E06363" w14:paraId="69C47F2D" w14:textId="77777777" w:rsidTr="00A32845">
        <w:tc>
          <w:tcPr>
            <w:tcW w:w="911" w:type="pct"/>
            <w:tcBorders>
              <w:top w:val="nil"/>
              <w:left w:val="nil"/>
              <w:bottom w:val="single" w:sz="4" w:space="0" w:color="BFBFBF" w:themeColor="background1" w:themeShade="BF"/>
              <w:right w:val="nil"/>
            </w:tcBorders>
          </w:tcPr>
          <w:p w14:paraId="015C7574" w14:textId="77777777" w:rsidR="00A32845" w:rsidRPr="00E06363" w:rsidRDefault="00A32845" w:rsidP="00A32845">
            <w:pPr>
              <w:pStyle w:val="TableText"/>
              <w:rPr>
                <w:i/>
              </w:rPr>
            </w:pPr>
            <w:r w:rsidRPr="00E06363">
              <w:rPr>
                <w:i/>
              </w:rPr>
              <w:t>Carpomyia vesuviana</w:t>
            </w:r>
          </w:p>
        </w:tc>
        <w:tc>
          <w:tcPr>
            <w:tcW w:w="425" w:type="pct"/>
            <w:tcBorders>
              <w:top w:val="nil"/>
              <w:left w:val="nil"/>
              <w:bottom w:val="single" w:sz="4" w:space="0" w:color="BFBFBF" w:themeColor="background1" w:themeShade="BF"/>
              <w:right w:val="nil"/>
            </w:tcBorders>
            <w:shd w:val="clear" w:color="auto" w:fill="auto"/>
          </w:tcPr>
          <w:p w14:paraId="53129830" w14:textId="77777777" w:rsidR="00A32845" w:rsidRPr="00E06363" w:rsidRDefault="00A32845" w:rsidP="00A32845">
            <w:pPr>
              <w:pStyle w:val="TableText"/>
            </w:pPr>
            <w:r w:rsidRPr="00E06363">
              <w:t>High</w:t>
            </w:r>
          </w:p>
        </w:tc>
        <w:tc>
          <w:tcPr>
            <w:tcW w:w="412" w:type="pct"/>
            <w:tcBorders>
              <w:top w:val="nil"/>
              <w:left w:val="nil"/>
              <w:bottom w:val="single" w:sz="4" w:space="0" w:color="BFBFBF" w:themeColor="background1" w:themeShade="BF"/>
              <w:right w:val="nil"/>
            </w:tcBorders>
            <w:shd w:val="clear" w:color="auto" w:fill="auto"/>
          </w:tcPr>
          <w:p w14:paraId="0B655A5C" w14:textId="77777777" w:rsidR="00A32845" w:rsidRPr="00E06363" w:rsidRDefault="00A32845" w:rsidP="00A32845">
            <w:pPr>
              <w:pStyle w:val="TableText"/>
            </w:pPr>
            <w:r w:rsidRPr="00E06363">
              <w:t>Low</w:t>
            </w:r>
          </w:p>
        </w:tc>
        <w:tc>
          <w:tcPr>
            <w:tcW w:w="429" w:type="pct"/>
            <w:tcBorders>
              <w:top w:val="nil"/>
              <w:left w:val="nil"/>
              <w:bottom w:val="single" w:sz="4" w:space="0" w:color="BFBFBF" w:themeColor="background1" w:themeShade="BF"/>
              <w:right w:val="nil"/>
            </w:tcBorders>
            <w:shd w:val="clear" w:color="auto" w:fill="auto"/>
          </w:tcPr>
          <w:p w14:paraId="4A483019" w14:textId="77777777" w:rsidR="00A32845" w:rsidRPr="00E06363" w:rsidRDefault="00A32845" w:rsidP="00A32845">
            <w:pPr>
              <w:pStyle w:val="TableText"/>
              <w:rPr>
                <w:b/>
              </w:rPr>
            </w:pPr>
            <w:r w:rsidRPr="00E06363">
              <w:rPr>
                <w:b/>
              </w:rPr>
              <w:t>Low</w:t>
            </w:r>
          </w:p>
        </w:tc>
        <w:tc>
          <w:tcPr>
            <w:tcW w:w="506" w:type="pct"/>
            <w:tcBorders>
              <w:top w:val="nil"/>
              <w:left w:val="nil"/>
              <w:bottom w:val="single" w:sz="4" w:space="0" w:color="BFBFBF" w:themeColor="background1" w:themeShade="BF"/>
              <w:right w:val="nil"/>
            </w:tcBorders>
            <w:shd w:val="clear" w:color="auto" w:fill="auto"/>
          </w:tcPr>
          <w:p w14:paraId="4E69FD28" w14:textId="77777777" w:rsidR="00A32845" w:rsidRPr="00E06363" w:rsidRDefault="00A32845" w:rsidP="00A32845">
            <w:pPr>
              <w:pStyle w:val="TableText"/>
            </w:pPr>
            <w:r w:rsidRPr="00E06363">
              <w:t>High</w:t>
            </w:r>
          </w:p>
        </w:tc>
        <w:tc>
          <w:tcPr>
            <w:tcW w:w="506" w:type="pct"/>
            <w:tcBorders>
              <w:top w:val="nil"/>
              <w:left w:val="nil"/>
              <w:bottom w:val="single" w:sz="4" w:space="0" w:color="BFBFBF" w:themeColor="background1" w:themeShade="BF"/>
              <w:right w:val="nil"/>
            </w:tcBorders>
            <w:shd w:val="clear" w:color="auto" w:fill="auto"/>
          </w:tcPr>
          <w:p w14:paraId="5321CBB6" w14:textId="77777777" w:rsidR="00A32845" w:rsidRPr="00E06363" w:rsidRDefault="00A32845" w:rsidP="00A32845">
            <w:pPr>
              <w:pStyle w:val="TableText"/>
            </w:pPr>
            <w:r w:rsidRPr="00E06363">
              <w:t>Moderate</w:t>
            </w:r>
          </w:p>
        </w:tc>
        <w:tc>
          <w:tcPr>
            <w:tcW w:w="455" w:type="pct"/>
            <w:tcBorders>
              <w:top w:val="nil"/>
              <w:left w:val="nil"/>
              <w:bottom w:val="single" w:sz="4" w:space="0" w:color="BFBFBF" w:themeColor="background1" w:themeShade="BF"/>
              <w:right w:val="nil"/>
            </w:tcBorders>
            <w:shd w:val="clear" w:color="auto" w:fill="auto"/>
          </w:tcPr>
          <w:p w14:paraId="5290D956" w14:textId="77777777" w:rsidR="00A32845" w:rsidRPr="00E06363" w:rsidRDefault="00A32845" w:rsidP="00A32845">
            <w:pPr>
              <w:pStyle w:val="TableText"/>
            </w:pPr>
            <w:r w:rsidRPr="00E06363">
              <w:t>Low</w:t>
            </w:r>
          </w:p>
        </w:tc>
        <w:tc>
          <w:tcPr>
            <w:tcW w:w="708" w:type="pct"/>
            <w:tcBorders>
              <w:top w:val="nil"/>
              <w:left w:val="nil"/>
              <w:bottom w:val="single" w:sz="4" w:space="0" w:color="BFBFBF" w:themeColor="background1" w:themeShade="BF"/>
              <w:right w:val="nil"/>
            </w:tcBorders>
            <w:shd w:val="clear" w:color="auto" w:fill="auto"/>
          </w:tcPr>
          <w:p w14:paraId="19EE9861" w14:textId="77777777" w:rsidR="00A32845" w:rsidRPr="00E06363" w:rsidRDefault="00A32845" w:rsidP="00A32845">
            <w:pPr>
              <w:pStyle w:val="TableText"/>
            </w:pPr>
            <w:r w:rsidRPr="00E06363">
              <w:t>Moderate</w:t>
            </w:r>
          </w:p>
        </w:tc>
        <w:tc>
          <w:tcPr>
            <w:tcW w:w="648" w:type="pct"/>
            <w:tcBorders>
              <w:top w:val="nil"/>
              <w:left w:val="nil"/>
              <w:bottom w:val="single" w:sz="4" w:space="0" w:color="BFBFBF" w:themeColor="background1" w:themeShade="BF"/>
              <w:right w:val="nil"/>
            </w:tcBorders>
            <w:shd w:val="clear" w:color="auto" w:fill="auto"/>
          </w:tcPr>
          <w:p w14:paraId="7158766F" w14:textId="77777777" w:rsidR="00A32845" w:rsidRPr="00E06363" w:rsidRDefault="00A32845" w:rsidP="00A32845">
            <w:pPr>
              <w:pStyle w:val="TableText"/>
              <w:rPr>
                <w:b/>
              </w:rPr>
            </w:pPr>
            <w:r w:rsidRPr="00E06363">
              <w:rPr>
                <w:b/>
              </w:rPr>
              <w:t>Low</w:t>
            </w:r>
          </w:p>
        </w:tc>
      </w:tr>
      <w:tr w:rsidR="00A32845" w:rsidRPr="00E06363" w14:paraId="3AC98FB6" w14:textId="77777777" w:rsidTr="00A32845">
        <w:tc>
          <w:tcPr>
            <w:tcW w:w="5000" w:type="pct"/>
            <w:gridSpan w:val="9"/>
            <w:tcBorders>
              <w:top w:val="single" w:sz="4" w:space="0" w:color="BFBFBF" w:themeColor="background1" w:themeShade="BF"/>
              <w:left w:val="nil"/>
              <w:bottom w:val="nil"/>
              <w:right w:val="nil"/>
            </w:tcBorders>
            <w:shd w:val="clear" w:color="auto" w:fill="auto"/>
          </w:tcPr>
          <w:p w14:paraId="324FCF1E" w14:textId="77777777" w:rsidR="00A32845" w:rsidRPr="00E06363" w:rsidRDefault="00A32845" w:rsidP="00A32845">
            <w:pPr>
              <w:pStyle w:val="TableText"/>
              <w:rPr>
                <w:b/>
              </w:rPr>
            </w:pPr>
            <w:r w:rsidRPr="00E06363">
              <w:rPr>
                <w:b/>
              </w:rPr>
              <w:t>Mealybugs [Hemiptera: Pseudococcidae]</w:t>
            </w:r>
          </w:p>
        </w:tc>
      </w:tr>
      <w:tr w:rsidR="00A32845" w:rsidRPr="00E06363" w14:paraId="79CB6FC1" w14:textId="77777777" w:rsidTr="002D35EA">
        <w:tc>
          <w:tcPr>
            <w:tcW w:w="911" w:type="pct"/>
            <w:tcBorders>
              <w:top w:val="nil"/>
              <w:left w:val="nil"/>
              <w:bottom w:val="nil"/>
            </w:tcBorders>
          </w:tcPr>
          <w:p w14:paraId="619AFC7A" w14:textId="77777777" w:rsidR="00A32845" w:rsidRPr="00E06363" w:rsidRDefault="00A32845" w:rsidP="00A32845">
            <w:pPr>
              <w:pStyle w:val="TableText"/>
              <w:rPr>
                <w:lang w:eastAsia="en-AU"/>
              </w:rPr>
            </w:pPr>
            <w:r w:rsidRPr="00E06363">
              <w:rPr>
                <w:i/>
              </w:rPr>
              <w:t>Heliococcus destructor</w:t>
            </w:r>
          </w:p>
        </w:tc>
        <w:tc>
          <w:tcPr>
            <w:tcW w:w="425" w:type="pct"/>
            <w:tcBorders>
              <w:top w:val="nil"/>
              <w:bottom w:val="nil"/>
            </w:tcBorders>
            <w:shd w:val="clear" w:color="auto" w:fill="auto"/>
          </w:tcPr>
          <w:p w14:paraId="11D4B97A" w14:textId="77777777" w:rsidR="00A32845" w:rsidRPr="00E06363" w:rsidRDefault="00A32845" w:rsidP="00A32845">
            <w:pPr>
              <w:pStyle w:val="TableText"/>
            </w:pPr>
            <w:r w:rsidRPr="00E06363">
              <w:t>High</w:t>
            </w:r>
          </w:p>
        </w:tc>
        <w:tc>
          <w:tcPr>
            <w:tcW w:w="412" w:type="pct"/>
            <w:tcBorders>
              <w:top w:val="nil"/>
              <w:bottom w:val="nil"/>
            </w:tcBorders>
            <w:shd w:val="clear" w:color="auto" w:fill="auto"/>
          </w:tcPr>
          <w:p w14:paraId="28DC390A" w14:textId="77777777" w:rsidR="00A32845" w:rsidRPr="00E06363" w:rsidRDefault="00A32845" w:rsidP="00A32845">
            <w:pPr>
              <w:pStyle w:val="TableText"/>
            </w:pPr>
            <w:r w:rsidRPr="00E06363">
              <w:t>Moderate</w:t>
            </w:r>
          </w:p>
        </w:tc>
        <w:tc>
          <w:tcPr>
            <w:tcW w:w="429" w:type="pct"/>
            <w:tcBorders>
              <w:top w:val="nil"/>
              <w:bottom w:val="nil"/>
            </w:tcBorders>
            <w:shd w:val="clear" w:color="auto" w:fill="auto"/>
          </w:tcPr>
          <w:p w14:paraId="2385058F" w14:textId="77777777" w:rsidR="00A32845" w:rsidRPr="00E06363" w:rsidRDefault="00A32845" w:rsidP="00A32845">
            <w:pPr>
              <w:pStyle w:val="TableText"/>
              <w:rPr>
                <w:b/>
              </w:rPr>
            </w:pPr>
            <w:r w:rsidRPr="00E06363">
              <w:rPr>
                <w:b/>
              </w:rPr>
              <w:t>Moderate</w:t>
            </w:r>
          </w:p>
        </w:tc>
        <w:tc>
          <w:tcPr>
            <w:tcW w:w="506" w:type="pct"/>
            <w:tcBorders>
              <w:top w:val="nil"/>
              <w:bottom w:val="nil"/>
            </w:tcBorders>
            <w:shd w:val="clear" w:color="auto" w:fill="auto"/>
          </w:tcPr>
          <w:p w14:paraId="4132F905" w14:textId="77777777" w:rsidR="00A32845" w:rsidRPr="00E06363" w:rsidRDefault="00A32845" w:rsidP="00A32845">
            <w:pPr>
              <w:pStyle w:val="TableText"/>
            </w:pPr>
            <w:r w:rsidRPr="00E06363">
              <w:t>High</w:t>
            </w:r>
          </w:p>
        </w:tc>
        <w:tc>
          <w:tcPr>
            <w:tcW w:w="506" w:type="pct"/>
            <w:tcBorders>
              <w:top w:val="nil"/>
              <w:bottom w:val="nil"/>
            </w:tcBorders>
            <w:shd w:val="clear" w:color="auto" w:fill="auto"/>
          </w:tcPr>
          <w:p w14:paraId="5B8805E3" w14:textId="77777777" w:rsidR="00A32845" w:rsidRPr="00E06363" w:rsidRDefault="00A32845" w:rsidP="00A32845">
            <w:pPr>
              <w:pStyle w:val="TableText"/>
            </w:pPr>
            <w:r w:rsidRPr="00E06363">
              <w:t>High</w:t>
            </w:r>
          </w:p>
        </w:tc>
        <w:tc>
          <w:tcPr>
            <w:tcW w:w="455" w:type="pct"/>
            <w:tcBorders>
              <w:top w:val="nil"/>
              <w:bottom w:val="nil"/>
            </w:tcBorders>
            <w:shd w:val="clear" w:color="auto" w:fill="auto"/>
          </w:tcPr>
          <w:p w14:paraId="0C56C3D6" w14:textId="77777777" w:rsidR="00A32845" w:rsidRPr="00E06363" w:rsidRDefault="00A32845" w:rsidP="00A32845">
            <w:pPr>
              <w:pStyle w:val="TableText"/>
            </w:pPr>
            <w:r w:rsidRPr="00E06363">
              <w:t>Moderate</w:t>
            </w:r>
          </w:p>
        </w:tc>
        <w:tc>
          <w:tcPr>
            <w:tcW w:w="708" w:type="pct"/>
            <w:tcBorders>
              <w:top w:val="nil"/>
              <w:bottom w:val="nil"/>
            </w:tcBorders>
            <w:shd w:val="clear" w:color="auto" w:fill="auto"/>
            <w:vAlign w:val="center"/>
          </w:tcPr>
          <w:p w14:paraId="77A3B192" w14:textId="77777777" w:rsidR="00A32845" w:rsidRPr="00E06363" w:rsidRDefault="00A32845" w:rsidP="00A32845">
            <w:pPr>
              <w:pStyle w:val="TableText"/>
            </w:pPr>
            <w:r w:rsidRPr="00E06363">
              <w:t>Low</w:t>
            </w:r>
          </w:p>
        </w:tc>
        <w:tc>
          <w:tcPr>
            <w:tcW w:w="648" w:type="pct"/>
            <w:tcBorders>
              <w:top w:val="nil"/>
              <w:bottom w:val="nil"/>
              <w:right w:val="nil"/>
            </w:tcBorders>
            <w:shd w:val="clear" w:color="auto" w:fill="auto"/>
            <w:vAlign w:val="center"/>
          </w:tcPr>
          <w:p w14:paraId="5DE01D28" w14:textId="77777777" w:rsidR="00A32845" w:rsidRPr="00E06363" w:rsidRDefault="00A32845" w:rsidP="00A32845">
            <w:pPr>
              <w:pStyle w:val="TableText"/>
              <w:rPr>
                <w:b/>
              </w:rPr>
            </w:pPr>
            <w:r w:rsidRPr="00E06363">
              <w:rPr>
                <w:b/>
              </w:rPr>
              <w:t>Low</w:t>
            </w:r>
          </w:p>
        </w:tc>
      </w:tr>
      <w:tr w:rsidR="00A32845" w:rsidRPr="00E06363" w14:paraId="53178E9F" w14:textId="77777777" w:rsidTr="002D35EA">
        <w:tc>
          <w:tcPr>
            <w:tcW w:w="5000" w:type="pct"/>
            <w:gridSpan w:val="9"/>
            <w:tcBorders>
              <w:top w:val="single" w:sz="4" w:space="0" w:color="BFBFBF" w:themeColor="background1" w:themeShade="BF"/>
              <w:left w:val="nil"/>
              <w:bottom w:val="nil"/>
              <w:right w:val="nil"/>
            </w:tcBorders>
            <w:shd w:val="clear" w:color="auto" w:fill="auto"/>
          </w:tcPr>
          <w:p w14:paraId="0C8B325B" w14:textId="53B125EA" w:rsidR="00A32845" w:rsidRPr="00E06363" w:rsidRDefault="00450E3D" w:rsidP="00826C9F">
            <w:pPr>
              <w:pStyle w:val="TableText"/>
              <w:rPr>
                <w:b/>
              </w:rPr>
            </w:pPr>
            <w:r w:rsidRPr="00E06363">
              <w:rPr>
                <w:b/>
              </w:rPr>
              <w:t>Armoured</w:t>
            </w:r>
            <w:r w:rsidR="00A32845" w:rsidRPr="00E06363">
              <w:rPr>
                <w:b/>
              </w:rPr>
              <w:t xml:space="preserve"> scales [Hemiptera: Diaspididae]</w:t>
            </w:r>
          </w:p>
        </w:tc>
      </w:tr>
      <w:tr w:rsidR="00A32845" w:rsidRPr="00E06363" w14:paraId="579819EB" w14:textId="77777777" w:rsidTr="002D35EA">
        <w:trPr>
          <w:trHeight w:val="365"/>
        </w:trPr>
        <w:tc>
          <w:tcPr>
            <w:tcW w:w="911" w:type="pct"/>
            <w:tcBorders>
              <w:top w:val="nil"/>
              <w:left w:val="nil"/>
              <w:bottom w:val="single" w:sz="4" w:space="0" w:color="BFBFBF" w:themeColor="background1" w:themeShade="BF"/>
            </w:tcBorders>
          </w:tcPr>
          <w:p w14:paraId="49C74121" w14:textId="77777777" w:rsidR="00A32845" w:rsidRPr="00E06363" w:rsidRDefault="00A32845" w:rsidP="00A32845">
            <w:pPr>
              <w:pStyle w:val="TableText"/>
            </w:pPr>
            <w:r w:rsidRPr="00E06363">
              <w:rPr>
                <w:i/>
              </w:rPr>
              <w:t xml:space="preserve">Parlatoreopsis chinensis </w:t>
            </w:r>
          </w:p>
        </w:tc>
        <w:tc>
          <w:tcPr>
            <w:tcW w:w="425" w:type="pct"/>
            <w:tcBorders>
              <w:top w:val="nil"/>
              <w:bottom w:val="single" w:sz="4" w:space="0" w:color="BFBFBF" w:themeColor="background1" w:themeShade="BF"/>
            </w:tcBorders>
            <w:shd w:val="clear" w:color="auto" w:fill="auto"/>
          </w:tcPr>
          <w:p w14:paraId="7C1A60E2" w14:textId="77777777" w:rsidR="00A32845" w:rsidRPr="00E06363" w:rsidRDefault="00A32845" w:rsidP="00A32845">
            <w:pPr>
              <w:pStyle w:val="TableText"/>
            </w:pPr>
            <w:r w:rsidRPr="00E06363">
              <w:t>Low</w:t>
            </w:r>
          </w:p>
        </w:tc>
        <w:tc>
          <w:tcPr>
            <w:tcW w:w="412" w:type="pct"/>
            <w:tcBorders>
              <w:top w:val="nil"/>
              <w:bottom w:val="single" w:sz="4" w:space="0" w:color="BFBFBF" w:themeColor="background1" w:themeShade="BF"/>
            </w:tcBorders>
            <w:shd w:val="clear" w:color="auto" w:fill="auto"/>
          </w:tcPr>
          <w:p w14:paraId="1B03AC66" w14:textId="77777777" w:rsidR="00A32845" w:rsidRPr="00E06363" w:rsidRDefault="00A32845" w:rsidP="00A32845">
            <w:pPr>
              <w:pStyle w:val="TableText"/>
            </w:pPr>
            <w:r w:rsidRPr="00E06363">
              <w:t>Low</w:t>
            </w:r>
          </w:p>
        </w:tc>
        <w:tc>
          <w:tcPr>
            <w:tcW w:w="429" w:type="pct"/>
            <w:tcBorders>
              <w:top w:val="nil"/>
              <w:bottom w:val="single" w:sz="4" w:space="0" w:color="BFBFBF" w:themeColor="background1" w:themeShade="BF"/>
            </w:tcBorders>
            <w:shd w:val="clear" w:color="auto" w:fill="auto"/>
          </w:tcPr>
          <w:p w14:paraId="76F986EA" w14:textId="77777777" w:rsidR="00A32845" w:rsidRPr="00E06363" w:rsidRDefault="00A32845" w:rsidP="00A32845">
            <w:pPr>
              <w:pStyle w:val="TableText"/>
              <w:rPr>
                <w:b/>
              </w:rPr>
            </w:pPr>
            <w:r w:rsidRPr="00E06363">
              <w:rPr>
                <w:b/>
              </w:rPr>
              <w:t>Very Low</w:t>
            </w:r>
          </w:p>
        </w:tc>
        <w:tc>
          <w:tcPr>
            <w:tcW w:w="506" w:type="pct"/>
            <w:tcBorders>
              <w:top w:val="nil"/>
              <w:bottom w:val="single" w:sz="4" w:space="0" w:color="BFBFBF" w:themeColor="background1" w:themeShade="BF"/>
            </w:tcBorders>
            <w:shd w:val="clear" w:color="auto" w:fill="auto"/>
          </w:tcPr>
          <w:p w14:paraId="5DB9B23F" w14:textId="77777777" w:rsidR="00A32845" w:rsidRPr="00E06363" w:rsidRDefault="00A32845" w:rsidP="00A32845">
            <w:pPr>
              <w:pStyle w:val="TableText"/>
            </w:pPr>
            <w:r w:rsidRPr="00E06363">
              <w:t>High</w:t>
            </w:r>
          </w:p>
        </w:tc>
        <w:tc>
          <w:tcPr>
            <w:tcW w:w="506" w:type="pct"/>
            <w:tcBorders>
              <w:top w:val="nil"/>
              <w:bottom w:val="single" w:sz="4" w:space="0" w:color="BFBFBF" w:themeColor="background1" w:themeShade="BF"/>
            </w:tcBorders>
            <w:shd w:val="clear" w:color="auto" w:fill="auto"/>
          </w:tcPr>
          <w:p w14:paraId="37F802D0" w14:textId="77777777" w:rsidR="00A32845" w:rsidRPr="00E06363" w:rsidRDefault="00A32845" w:rsidP="00A32845">
            <w:pPr>
              <w:pStyle w:val="TableText"/>
            </w:pPr>
            <w:r w:rsidRPr="00E06363">
              <w:t>Moderate</w:t>
            </w:r>
          </w:p>
        </w:tc>
        <w:tc>
          <w:tcPr>
            <w:tcW w:w="455" w:type="pct"/>
            <w:tcBorders>
              <w:top w:val="nil"/>
              <w:bottom w:val="single" w:sz="4" w:space="0" w:color="BFBFBF" w:themeColor="background1" w:themeShade="BF"/>
            </w:tcBorders>
            <w:shd w:val="clear" w:color="auto" w:fill="auto"/>
          </w:tcPr>
          <w:p w14:paraId="4090BCEE" w14:textId="77777777" w:rsidR="00A32845" w:rsidRPr="00E06363" w:rsidRDefault="00A32845" w:rsidP="00A32845">
            <w:pPr>
              <w:pStyle w:val="TableText"/>
            </w:pPr>
            <w:r w:rsidRPr="00E06363">
              <w:t>Very Low</w:t>
            </w:r>
          </w:p>
        </w:tc>
        <w:tc>
          <w:tcPr>
            <w:tcW w:w="708" w:type="pct"/>
            <w:tcBorders>
              <w:top w:val="nil"/>
              <w:bottom w:val="single" w:sz="4" w:space="0" w:color="BFBFBF" w:themeColor="background1" w:themeShade="BF"/>
            </w:tcBorders>
            <w:shd w:val="clear" w:color="auto" w:fill="auto"/>
          </w:tcPr>
          <w:p w14:paraId="0BACC85C" w14:textId="77777777" w:rsidR="00A32845" w:rsidRPr="00E06363" w:rsidRDefault="00A32845" w:rsidP="00A32845">
            <w:pPr>
              <w:pStyle w:val="TableText"/>
            </w:pPr>
            <w:r w:rsidRPr="00E06363">
              <w:t>Low</w:t>
            </w:r>
          </w:p>
        </w:tc>
        <w:tc>
          <w:tcPr>
            <w:tcW w:w="648" w:type="pct"/>
            <w:tcBorders>
              <w:top w:val="nil"/>
              <w:bottom w:val="single" w:sz="4" w:space="0" w:color="BFBFBF" w:themeColor="background1" w:themeShade="BF"/>
              <w:right w:val="nil"/>
            </w:tcBorders>
            <w:shd w:val="clear" w:color="auto" w:fill="auto"/>
          </w:tcPr>
          <w:p w14:paraId="7E8F3959" w14:textId="77777777" w:rsidR="00A32845" w:rsidRPr="00E06363" w:rsidRDefault="00A32845" w:rsidP="00A32845">
            <w:pPr>
              <w:pStyle w:val="TableText"/>
              <w:rPr>
                <w:b/>
              </w:rPr>
            </w:pPr>
            <w:r w:rsidRPr="00E06363">
              <w:rPr>
                <w:b/>
              </w:rPr>
              <w:t>Negligible</w:t>
            </w:r>
          </w:p>
        </w:tc>
      </w:tr>
      <w:tr w:rsidR="00A32845" w:rsidRPr="00E06363" w14:paraId="59C30B51" w14:textId="77777777" w:rsidTr="002D35EA">
        <w:tc>
          <w:tcPr>
            <w:tcW w:w="5000" w:type="pct"/>
            <w:gridSpan w:val="9"/>
            <w:tcBorders>
              <w:top w:val="single" w:sz="4" w:space="0" w:color="A6A6A6" w:themeColor="background1" w:themeShade="A6"/>
              <w:left w:val="nil"/>
              <w:bottom w:val="nil"/>
              <w:right w:val="nil"/>
            </w:tcBorders>
          </w:tcPr>
          <w:p w14:paraId="01273FB1" w14:textId="77777777" w:rsidR="00A32845" w:rsidRPr="00E06363" w:rsidRDefault="00A32845" w:rsidP="00A32845">
            <w:pPr>
              <w:pStyle w:val="TableText"/>
              <w:rPr>
                <w:b/>
              </w:rPr>
            </w:pPr>
            <w:r w:rsidRPr="00E06363">
              <w:rPr>
                <w:b/>
              </w:rPr>
              <w:t>Borer [Lepidoptera: Carposinidae]</w:t>
            </w:r>
          </w:p>
        </w:tc>
      </w:tr>
      <w:tr w:rsidR="00A32845" w:rsidRPr="00E06363" w14:paraId="04BAD49E" w14:textId="77777777" w:rsidTr="002D35EA">
        <w:tc>
          <w:tcPr>
            <w:tcW w:w="911" w:type="pct"/>
            <w:tcBorders>
              <w:top w:val="nil"/>
              <w:left w:val="nil"/>
              <w:bottom w:val="single" w:sz="4" w:space="0" w:color="A6A6A6" w:themeColor="background1" w:themeShade="A6"/>
            </w:tcBorders>
          </w:tcPr>
          <w:p w14:paraId="2A960E1A" w14:textId="77777777" w:rsidR="00A32845" w:rsidRPr="00E06363" w:rsidRDefault="00A32845" w:rsidP="00A32845">
            <w:pPr>
              <w:pStyle w:val="TableText"/>
              <w:rPr>
                <w:i/>
              </w:rPr>
            </w:pPr>
            <w:r w:rsidRPr="00E06363">
              <w:rPr>
                <w:i/>
              </w:rPr>
              <w:t xml:space="preserve">Carposina sasakii </w:t>
            </w:r>
            <w:r w:rsidRPr="00E06363">
              <w:t>(EP)</w:t>
            </w:r>
          </w:p>
        </w:tc>
        <w:tc>
          <w:tcPr>
            <w:tcW w:w="425" w:type="pct"/>
            <w:tcBorders>
              <w:top w:val="nil"/>
              <w:bottom w:val="single" w:sz="4" w:space="0" w:color="A6A6A6" w:themeColor="background1" w:themeShade="A6"/>
            </w:tcBorders>
            <w:shd w:val="clear" w:color="auto" w:fill="auto"/>
          </w:tcPr>
          <w:p w14:paraId="59A7BB0F" w14:textId="77777777" w:rsidR="00A32845" w:rsidRPr="00E06363" w:rsidRDefault="00A32845" w:rsidP="00A32845">
            <w:pPr>
              <w:pStyle w:val="TableText"/>
            </w:pPr>
            <w:r w:rsidRPr="00E06363">
              <w:t>High</w:t>
            </w:r>
          </w:p>
        </w:tc>
        <w:tc>
          <w:tcPr>
            <w:tcW w:w="412" w:type="pct"/>
            <w:tcBorders>
              <w:top w:val="nil"/>
              <w:bottom w:val="single" w:sz="4" w:space="0" w:color="A6A6A6" w:themeColor="background1" w:themeShade="A6"/>
            </w:tcBorders>
            <w:shd w:val="clear" w:color="auto" w:fill="auto"/>
          </w:tcPr>
          <w:p w14:paraId="12C01075" w14:textId="77777777" w:rsidR="00A32845" w:rsidRPr="00E06363" w:rsidRDefault="00A32845" w:rsidP="00A32845">
            <w:pPr>
              <w:pStyle w:val="TableText"/>
            </w:pPr>
            <w:r w:rsidRPr="00E06363">
              <w:t>High</w:t>
            </w:r>
          </w:p>
        </w:tc>
        <w:tc>
          <w:tcPr>
            <w:tcW w:w="429" w:type="pct"/>
            <w:tcBorders>
              <w:top w:val="nil"/>
              <w:bottom w:val="single" w:sz="4" w:space="0" w:color="A6A6A6" w:themeColor="background1" w:themeShade="A6"/>
            </w:tcBorders>
            <w:shd w:val="clear" w:color="auto" w:fill="auto"/>
          </w:tcPr>
          <w:p w14:paraId="6D442275" w14:textId="77777777" w:rsidR="00A32845" w:rsidRPr="00E06363" w:rsidRDefault="00A32845" w:rsidP="00A32845">
            <w:pPr>
              <w:pStyle w:val="TableText"/>
              <w:rPr>
                <w:b/>
              </w:rPr>
            </w:pPr>
            <w:r w:rsidRPr="00E06363">
              <w:rPr>
                <w:b/>
              </w:rPr>
              <w:t>High</w:t>
            </w:r>
          </w:p>
        </w:tc>
        <w:tc>
          <w:tcPr>
            <w:tcW w:w="506" w:type="pct"/>
            <w:tcBorders>
              <w:top w:val="nil"/>
              <w:bottom w:val="single" w:sz="4" w:space="0" w:color="A6A6A6" w:themeColor="background1" w:themeShade="A6"/>
            </w:tcBorders>
            <w:shd w:val="clear" w:color="auto" w:fill="auto"/>
          </w:tcPr>
          <w:p w14:paraId="69EAC70E" w14:textId="77777777" w:rsidR="00A32845" w:rsidRPr="00E06363" w:rsidRDefault="00A32845" w:rsidP="00A32845">
            <w:pPr>
              <w:pStyle w:val="TableText"/>
            </w:pPr>
            <w:r w:rsidRPr="00E06363">
              <w:t>High</w:t>
            </w:r>
          </w:p>
        </w:tc>
        <w:tc>
          <w:tcPr>
            <w:tcW w:w="506" w:type="pct"/>
            <w:tcBorders>
              <w:top w:val="nil"/>
              <w:bottom w:val="single" w:sz="4" w:space="0" w:color="A6A6A6" w:themeColor="background1" w:themeShade="A6"/>
            </w:tcBorders>
            <w:shd w:val="clear" w:color="auto" w:fill="auto"/>
          </w:tcPr>
          <w:p w14:paraId="6EE35B4B" w14:textId="77777777" w:rsidR="00A32845" w:rsidRPr="00E06363" w:rsidRDefault="00A32845" w:rsidP="00A32845">
            <w:pPr>
              <w:pStyle w:val="TableText"/>
            </w:pPr>
            <w:r w:rsidRPr="00E06363">
              <w:t>High</w:t>
            </w:r>
          </w:p>
        </w:tc>
        <w:tc>
          <w:tcPr>
            <w:tcW w:w="455" w:type="pct"/>
            <w:tcBorders>
              <w:top w:val="nil"/>
              <w:bottom w:val="single" w:sz="4" w:space="0" w:color="A6A6A6" w:themeColor="background1" w:themeShade="A6"/>
            </w:tcBorders>
            <w:shd w:val="clear" w:color="auto" w:fill="auto"/>
          </w:tcPr>
          <w:p w14:paraId="23324C13" w14:textId="77777777" w:rsidR="00A32845" w:rsidRPr="00E06363" w:rsidRDefault="00A32845" w:rsidP="00A32845">
            <w:pPr>
              <w:pStyle w:val="TableText"/>
            </w:pPr>
            <w:r w:rsidRPr="00E06363">
              <w:t>High</w:t>
            </w:r>
          </w:p>
        </w:tc>
        <w:tc>
          <w:tcPr>
            <w:tcW w:w="708" w:type="pct"/>
            <w:tcBorders>
              <w:top w:val="nil"/>
              <w:bottom w:val="single" w:sz="4" w:space="0" w:color="A6A6A6" w:themeColor="background1" w:themeShade="A6"/>
            </w:tcBorders>
            <w:shd w:val="clear" w:color="auto" w:fill="auto"/>
          </w:tcPr>
          <w:p w14:paraId="5B9D4A3F" w14:textId="77777777" w:rsidR="00A32845" w:rsidRPr="00E06363" w:rsidRDefault="00A32845" w:rsidP="00A32845">
            <w:pPr>
              <w:pStyle w:val="TableText"/>
            </w:pPr>
            <w:r w:rsidRPr="00E06363">
              <w:t>Moderate</w:t>
            </w:r>
          </w:p>
        </w:tc>
        <w:tc>
          <w:tcPr>
            <w:tcW w:w="648" w:type="pct"/>
            <w:tcBorders>
              <w:top w:val="nil"/>
              <w:bottom w:val="single" w:sz="4" w:space="0" w:color="A6A6A6" w:themeColor="background1" w:themeShade="A6"/>
              <w:right w:val="nil"/>
            </w:tcBorders>
            <w:shd w:val="clear" w:color="auto" w:fill="auto"/>
          </w:tcPr>
          <w:p w14:paraId="3C362875" w14:textId="77777777" w:rsidR="00A32845" w:rsidRPr="00E06363" w:rsidRDefault="00A32845" w:rsidP="00A32845">
            <w:pPr>
              <w:pStyle w:val="TableText"/>
              <w:rPr>
                <w:b/>
              </w:rPr>
            </w:pPr>
            <w:r w:rsidRPr="00E06363">
              <w:rPr>
                <w:b/>
              </w:rPr>
              <w:t>Moderate</w:t>
            </w:r>
          </w:p>
        </w:tc>
      </w:tr>
      <w:tr w:rsidR="00A32845" w:rsidRPr="00E06363" w14:paraId="2F7D8FAD" w14:textId="77777777" w:rsidTr="002D35EA">
        <w:tc>
          <w:tcPr>
            <w:tcW w:w="5000" w:type="pct"/>
            <w:gridSpan w:val="9"/>
            <w:tcBorders>
              <w:top w:val="single" w:sz="4" w:space="0" w:color="A6A6A6" w:themeColor="background1" w:themeShade="A6"/>
              <w:left w:val="nil"/>
              <w:bottom w:val="nil"/>
              <w:right w:val="nil"/>
            </w:tcBorders>
          </w:tcPr>
          <w:p w14:paraId="0E7B6926" w14:textId="77777777" w:rsidR="00A32845" w:rsidRPr="00E06363" w:rsidRDefault="00A32845" w:rsidP="00A32845">
            <w:pPr>
              <w:pStyle w:val="TableText"/>
              <w:rPr>
                <w:b/>
              </w:rPr>
            </w:pPr>
            <w:r w:rsidRPr="00E06363">
              <w:rPr>
                <w:b/>
              </w:rPr>
              <w:t>Thrips [Thysanoptera: Thripidae]</w:t>
            </w:r>
          </w:p>
        </w:tc>
      </w:tr>
      <w:tr w:rsidR="00A32845" w:rsidRPr="00E06363" w14:paraId="6C44E71A" w14:textId="77777777" w:rsidTr="002D35EA">
        <w:tc>
          <w:tcPr>
            <w:tcW w:w="911" w:type="pct"/>
            <w:tcBorders>
              <w:top w:val="nil"/>
              <w:left w:val="nil"/>
              <w:bottom w:val="single" w:sz="4" w:space="0" w:color="auto"/>
            </w:tcBorders>
          </w:tcPr>
          <w:p w14:paraId="7EFDB483" w14:textId="77777777" w:rsidR="00A32845" w:rsidRPr="00E06363" w:rsidRDefault="00A32845" w:rsidP="00A32845">
            <w:pPr>
              <w:pStyle w:val="TableText"/>
            </w:pPr>
            <w:r w:rsidRPr="00E06363">
              <w:rPr>
                <w:i/>
              </w:rPr>
              <w:t xml:space="preserve">Scirtothrips dorsalis </w:t>
            </w:r>
            <w:r w:rsidRPr="00E06363">
              <w:t>(GP, RA)</w:t>
            </w:r>
          </w:p>
        </w:tc>
        <w:tc>
          <w:tcPr>
            <w:tcW w:w="425" w:type="pct"/>
            <w:tcBorders>
              <w:top w:val="nil"/>
              <w:bottom w:val="single" w:sz="4" w:space="0" w:color="auto"/>
            </w:tcBorders>
            <w:shd w:val="clear" w:color="auto" w:fill="auto"/>
          </w:tcPr>
          <w:p w14:paraId="66030F88" w14:textId="77777777" w:rsidR="00A32845" w:rsidRPr="00E06363" w:rsidRDefault="00A32845" w:rsidP="00A32845">
            <w:pPr>
              <w:pStyle w:val="TableText"/>
            </w:pPr>
            <w:r w:rsidRPr="00E06363">
              <w:t>Moderate</w:t>
            </w:r>
          </w:p>
        </w:tc>
        <w:tc>
          <w:tcPr>
            <w:tcW w:w="412" w:type="pct"/>
            <w:tcBorders>
              <w:top w:val="nil"/>
              <w:bottom w:val="single" w:sz="4" w:space="0" w:color="auto"/>
            </w:tcBorders>
            <w:shd w:val="clear" w:color="auto" w:fill="auto"/>
          </w:tcPr>
          <w:p w14:paraId="1E77BDAF" w14:textId="77777777" w:rsidR="00A32845" w:rsidRPr="00E06363" w:rsidRDefault="00A32845" w:rsidP="00A32845">
            <w:pPr>
              <w:pStyle w:val="TableText"/>
            </w:pPr>
            <w:r w:rsidRPr="00E06363">
              <w:t>Moderate</w:t>
            </w:r>
          </w:p>
        </w:tc>
        <w:tc>
          <w:tcPr>
            <w:tcW w:w="429" w:type="pct"/>
            <w:tcBorders>
              <w:top w:val="nil"/>
              <w:bottom w:val="single" w:sz="4" w:space="0" w:color="auto"/>
            </w:tcBorders>
            <w:shd w:val="clear" w:color="auto" w:fill="auto"/>
          </w:tcPr>
          <w:p w14:paraId="72B49DEA" w14:textId="77777777" w:rsidR="00A32845" w:rsidRPr="00E06363" w:rsidRDefault="00A32845" w:rsidP="00A32845">
            <w:pPr>
              <w:pStyle w:val="TableText"/>
              <w:rPr>
                <w:b/>
              </w:rPr>
            </w:pPr>
            <w:r w:rsidRPr="00E06363">
              <w:rPr>
                <w:b/>
              </w:rPr>
              <w:t>Low</w:t>
            </w:r>
          </w:p>
        </w:tc>
        <w:tc>
          <w:tcPr>
            <w:tcW w:w="506" w:type="pct"/>
            <w:tcBorders>
              <w:top w:val="nil"/>
              <w:bottom w:val="single" w:sz="4" w:space="0" w:color="auto"/>
            </w:tcBorders>
            <w:shd w:val="clear" w:color="auto" w:fill="auto"/>
          </w:tcPr>
          <w:p w14:paraId="161B14D1" w14:textId="77777777" w:rsidR="00A32845" w:rsidRPr="00E06363" w:rsidRDefault="00A32845" w:rsidP="00A32845">
            <w:pPr>
              <w:pStyle w:val="TableText"/>
            </w:pPr>
            <w:r w:rsidRPr="00E06363">
              <w:t>Moderate</w:t>
            </w:r>
          </w:p>
        </w:tc>
        <w:tc>
          <w:tcPr>
            <w:tcW w:w="506" w:type="pct"/>
            <w:tcBorders>
              <w:top w:val="nil"/>
              <w:bottom w:val="single" w:sz="4" w:space="0" w:color="auto"/>
            </w:tcBorders>
            <w:shd w:val="clear" w:color="auto" w:fill="auto"/>
          </w:tcPr>
          <w:p w14:paraId="27FA64AD" w14:textId="77777777" w:rsidR="00A32845" w:rsidRPr="00E06363" w:rsidRDefault="00A32845" w:rsidP="00A32845">
            <w:pPr>
              <w:pStyle w:val="TableText"/>
            </w:pPr>
            <w:r w:rsidRPr="00E06363">
              <w:t>High</w:t>
            </w:r>
          </w:p>
        </w:tc>
        <w:tc>
          <w:tcPr>
            <w:tcW w:w="455" w:type="pct"/>
            <w:tcBorders>
              <w:top w:val="nil"/>
              <w:bottom w:val="single" w:sz="4" w:space="0" w:color="auto"/>
            </w:tcBorders>
            <w:shd w:val="clear" w:color="auto" w:fill="auto"/>
          </w:tcPr>
          <w:p w14:paraId="4BF51704" w14:textId="77777777" w:rsidR="00A32845" w:rsidRPr="00E06363" w:rsidRDefault="00A32845" w:rsidP="00A32845">
            <w:pPr>
              <w:pStyle w:val="TableText"/>
            </w:pPr>
            <w:r w:rsidRPr="00E06363">
              <w:t>Low</w:t>
            </w:r>
          </w:p>
        </w:tc>
        <w:tc>
          <w:tcPr>
            <w:tcW w:w="708" w:type="pct"/>
            <w:tcBorders>
              <w:top w:val="nil"/>
              <w:bottom w:val="single" w:sz="4" w:space="0" w:color="auto"/>
            </w:tcBorders>
            <w:shd w:val="clear" w:color="auto" w:fill="auto"/>
          </w:tcPr>
          <w:p w14:paraId="1480C9F3" w14:textId="77777777" w:rsidR="00A32845" w:rsidRPr="00E06363" w:rsidRDefault="00A32845" w:rsidP="00A32845">
            <w:pPr>
              <w:pStyle w:val="TableText"/>
            </w:pPr>
            <w:r w:rsidRPr="00E06363">
              <w:t>Moderate</w:t>
            </w:r>
          </w:p>
        </w:tc>
        <w:tc>
          <w:tcPr>
            <w:tcW w:w="648" w:type="pct"/>
            <w:tcBorders>
              <w:top w:val="nil"/>
              <w:bottom w:val="single" w:sz="4" w:space="0" w:color="auto"/>
              <w:right w:val="nil"/>
            </w:tcBorders>
            <w:shd w:val="clear" w:color="auto" w:fill="auto"/>
          </w:tcPr>
          <w:p w14:paraId="2BD02C6C" w14:textId="77777777" w:rsidR="00A32845" w:rsidRPr="00E06363" w:rsidRDefault="00A32845" w:rsidP="00A32845">
            <w:pPr>
              <w:pStyle w:val="TableText"/>
              <w:rPr>
                <w:b/>
              </w:rPr>
            </w:pPr>
            <w:r w:rsidRPr="00E06363">
              <w:rPr>
                <w:b/>
              </w:rPr>
              <w:t>Low</w:t>
            </w:r>
          </w:p>
        </w:tc>
      </w:tr>
    </w:tbl>
    <w:p w14:paraId="2A62AF4E" w14:textId="6832D66A" w:rsidR="003979E7" w:rsidRPr="00E06363" w:rsidRDefault="003979E7" w:rsidP="003979E7">
      <w:pPr>
        <w:pStyle w:val="FigureTableNoteSource"/>
      </w:pPr>
      <w:r w:rsidRPr="00E06363">
        <w:rPr>
          <w:b/>
        </w:rPr>
        <w:t>EP:</w:t>
      </w:r>
      <w:r w:rsidRPr="00E06363">
        <w:t xml:space="preserve"> Species has been assessed previously and import policy already exists. </w:t>
      </w:r>
      <w:r w:rsidRPr="00E06363">
        <w:rPr>
          <w:b/>
        </w:rPr>
        <w:t xml:space="preserve">ESS: </w:t>
      </w:r>
      <w:r w:rsidRPr="00E06363">
        <w:t>Overall likelihood of entry, establishment and spread.</w:t>
      </w:r>
      <w:r w:rsidRPr="00E06363">
        <w:rPr>
          <w:b/>
        </w:rPr>
        <w:t xml:space="preserve"> GP:</w:t>
      </w:r>
      <w:r w:rsidRPr="00E06363">
        <w:t xml:space="preserve"> Species has been assessed previously in a </w:t>
      </w:r>
      <w:r w:rsidR="00223E1B" w:rsidRPr="00E06363">
        <w:t>G</w:t>
      </w:r>
      <w:r w:rsidRPr="00E06363">
        <w:t xml:space="preserve">roup PRA and the </w:t>
      </w:r>
      <w:r w:rsidR="00223E1B" w:rsidRPr="00E06363">
        <w:t>G</w:t>
      </w:r>
      <w:r w:rsidRPr="00E06363">
        <w:t xml:space="preserve">roup PRA has been applied </w:t>
      </w:r>
      <w:r w:rsidR="00C61033">
        <w:fldChar w:fldCharType="begin"/>
      </w:r>
      <w:r w:rsidR="00C61033">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C61033">
        <w:fldChar w:fldCharType="separate"/>
      </w:r>
      <w:r w:rsidR="00C61033">
        <w:rPr>
          <w:noProof/>
        </w:rPr>
        <w:t>(</w:t>
      </w:r>
      <w:hyperlink w:anchor="_ENREF_24" w:tooltip="Australian Government Department of Agriculture and Water Resources, 2017 #29478" w:history="1">
        <w:r w:rsidR="008D29CC">
          <w:rPr>
            <w:noProof/>
          </w:rPr>
          <w:t>Australian Government Department of Agriculture and Water Resources 2017</w:t>
        </w:r>
      </w:hyperlink>
      <w:r w:rsidR="00C61033">
        <w:rPr>
          <w:noProof/>
        </w:rPr>
        <w:t>)</w:t>
      </w:r>
      <w:r w:rsidR="00C61033">
        <w:fldChar w:fldCharType="end"/>
      </w:r>
      <w:r w:rsidRPr="00E06363">
        <w:t>.</w:t>
      </w:r>
      <w:r w:rsidRPr="00E06363">
        <w:rPr>
          <w:b/>
        </w:rPr>
        <w:t xml:space="preserve"> RA:</w:t>
      </w:r>
      <w:r w:rsidRPr="00E06363">
        <w:t xml:space="preserve"> Regulated </w:t>
      </w:r>
      <w:r w:rsidR="00223E1B" w:rsidRPr="00E06363">
        <w:t>a</w:t>
      </w:r>
      <w:r w:rsidRPr="00E06363">
        <w:t xml:space="preserve">rticle, refer to Section </w:t>
      </w:r>
      <w:r w:rsidR="00F31FD6" w:rsidRPr="00E06363">
        <w:fldChar w:fldCharType="begin"/>
      </w:r>
      <w:r w:rsidR="00F31FD6" w:rsidRPr="00E06363">
        <w:instrText xml:space="preserve"> REF _Ref530558922 \r \h  \* MERGEFORMAT </w:instrText>
      </w:r>
      <w:r w:rsidR="00F31FD6" w:rsidRPr="00E06363">
        <w:fldChar w:fldCharType="separate"/>
      </w:r>
      <w:r w:rsidR="004D2586">
        <w:t>4.8</w:t>
      </w:r>
      <w:r w:rsidR="00F31FD6" w:rsidRPr="00E06363">
        <w:fldChar w:fldCharType="end"/>
      </w:r>
      <w:r w:rsidRPr="00E06363">
        <w:t xml:space="preserve"> for definition of a </w:t>
      </w:r>
      <w:r w:rsidR="00223E1B" w:rsidRPr="00E06363">
        <w:t>r</w:t>
      </w:r>
      <w:r w:rsidRPr="00E06363">
        <w:t xml:space="preserve">egulated </w:t>
      </w:r>
      <w:r w:rsidR="00223E1B" w:rsidRPr="00E06363">
        <w:t>a</w:t>
      </w:r>
      <w:r w:rsidRPr="00E06363">
        <w:t>rticle</w:t>
      </w:r>
      <w:r w:rsidRPr="00E06363">
        <w:rPr>
          <w:b/>
        </w:rPr>
        <w:t xml:space="preserve">. URE: </w:t>
      </w:r>
      <w:r w:rsidRPr="00E06363">
        <w:t>Unrestricted risk estimate. This is expressed in an ascending scale from negligible to extreme.</w:t>
      </w:r>
    </w:p>
    <w:p w14:paraId="26EC1BAE" w14:textId="2754E5DE" w:rsidR="008E1846" w:rsidRPr="00E06363" w:rsidRDefault="008E1846">
      <w:pPr>
        <w:spacing w:after="0" w:line="240" w:lineRule="auto"/>
      </w:pPr>
    </w:p>
    <w:p w14:paraId="4AEE9B9B" w14:textId="77777777" w:rsidR="008E1846" w:rsidRPr="00E06363" w:rsidRDefault="008E1846" w:rsidP="00AD43F1">
      <w:pPr>
        <w:sectPr w:rsidR="008E1846" w:rsidRPr="00E06363" w:rsidSect="00E229C8">
          <w:footerReference w:type="default" r:id="rId58"/>
          <w:pgSz w:w="16838" w:h="11906" w:orient="landscape" w:code="9"/>
          <w:pgMar w:top="1418" w:right="1418" w:bottom="1418" w:left="1418" w:header="567" w:footer="283" w:gutter="0"/>
          <w:cols w:space="708"/>
          <w:docGrid w:linePitch="360"/>
        </w:sectPr>
      </w:pPr>
    </w:p>
    <w:p w14:paraId="3ED46865" w14:textId="77777777" w:rsidR="008E1846" w:rsidRPr="00E06363" w:rsidRDefault="008E1846" w:rsidP="00A43EC4">
      <w:pPr>
        <w:pStyle w:val="Heading3"/>
        <w:spacing w:before="0" w:after="200" w:line="276" w:lineRule="auto"/>
      </w:pPr>
      <w:bookmarkStart w:id="123" w:name="_Ref526860296"/>
      <w:bookmarkStart w:id="124" w:name="_Toc532804508"/>
      <w:bookmarkStart w:id="125" w:name="_Toc19264879"/>
      <w:r w:rsidRPr="00E06363">
        <w:lastRenderedPageBreak/>
        <w:t>Summary of assessment of quarantine pests of concern</w:t>
      </w:r>
      <w:bookmarkEnd w:id="123"/>
      <w:bookmarkEnd w:id="124"/>
      <w:bookmarkEnd w:id="125"/>
    </w:p>
    <w:p w14:paraId="75B5B16C" w14:textId="797B4860" w:rsidR="008E1846" w:rsidRPr="00E06363" w:rsidRDefault="008E1846" w:rsidP="00A43EC4">
      <w:r w:rsidRPr="00E06363">
        <w:t xml:space="preserve">This section provides a summary of the assessment of quarantine pests of concern (shown in </w:t>
      </w:r>
      <w:r w:rsidR="00FA22F3" w:rsidRPr="00E06363">
        <w:fldChar w:fldCharType="begin"/>
      </w:r>
      <w:r w:rsidR="000C1644" w:rsidRPr="00E06363">
        <w:instrText xml:space="preserve"> REF _Ref1987610 \h </w:instrText>
      </w:r>
      <w:r w:rsidR="00E06363">
        <w:instrText xml:space="preserve"> \* MERGEFORMAT </w:instrText>
      </w:r>
      <w:r w:rsidR="00FA22F3" w:rsidRPr="00E06363">
        <w:fldChar w:fldCharType="separate"/>
      </w:r>
      <w:r w:rsidR="004D2586">
        <w:t xml:space="preserve">Figure </w:t>
      </w:r>
      <w:r w:rsidR="004D2586">
        <w:rPr>
          <w:noProof/>
        </w:rPr>
        <w:t>12</w:t>
      </w:r>
      <w:r w:rsidR="00FA22F3" w:rsidRPr="00E06363">
        <w:fldChar w:fldCharType="end"/>
      </w:r>
      <w:r w:rsidRPr="00E06363">
        <w:t>).</w:t>
      </w:r>
    </w:p>
    <w:p w14:paraId="5664680E" w14:textId="31347BCD" w:rsidR="008E1846" w:rsidRPr="00E06363" w:rsidRDefault="008E1846" w:rsidP="00A43EC4">
      <w:r w:rsidRPr="00E06363">
        <w:t>T</w:t>
      </w:r>
      <w:r w:rsidR="00E41522" w:rsidRPr="00E06363">
        <w:t xml:space="preserve">he pest categorisation process </w:t>
      </w:r>
      <w:r w:rsidR="00433644" w:rsidRPr="00E06363">
        <w:t>(Appendix A</w:t>
      </w:r>
      <w:r w:rsidR="00840D6C" w:rsidRPr="00E06363">
        <w:t xml:space="preserve">: </w:t>
      </w:r>
      <w:r w:rsidR="00433644" w:rsidRPr="00E06363">
        <w:t xml:space="preserve">Initiation and categorisation for pests of fresh </w:t>
      </w:r>
      <w:r w:rsidR="0014181F" w:rsidRPr="00E06363">
        <w:t>Chinese jujube fruit</w:t>
      </w:r>
      <w:r w:rsidR="00433644" w:rsidRPr="00E06363">
        <w:t xml:space="preserve"> from China) </w:t>
      </w:r>
      <w:r w:rsidRPr="00E06363">
        <w:t xml:space="preserve">identified </w:t>
      </w:r>
      <w:r w:rsidR="000B04EF" w:rsidRPr="00E06363">
        <w:t>18</w:t>
      </w:r>
      <w:r w:rsidR="002366A6" w:rsidRPr="00E06363">
        <w:t>1</w:t>
      </w:r>
      <w:r w:rsidR="000B04EF" w:rsidRPr="00E06363">
        <w:t xml:space="preserve"> </w:t>
      </w:r>
      <w:r w:rsidRPr="00E06363">
        <w:t xml:space="preserve">pests. Of these </w:t>
      </w:r>
      <w:r w:rsidR="00223E1B" w:rsidRPr="00E06363">
        <w:t>18</w:t>
      </w:r>
      <w:r w:rsidR="002366A6" w:rsidRPr="00E06363">
        <w:t>1</w:t>
      </w:r>
      <w:r w:rsidR="00223E1B" w:rsidRPr="00E06363">
        <w:t xml:space="preserve"> </w:t>
      </w:r>
      <w:r w:rsidRPr="00E06363">
        <w:t>pests:</w:t>
      </w:r>
    </w:p>
    <w:p w14:paraId="64F8C99C" w14:textId="457E2C08" w:rsidR="008E1846" w:rsidRPr="00E06363" w:rsidRDefault="000B04EF" w:rsidP="00063562">
      <w:pPr>
        <w:pStyle w:val="ListBullet"/>
        <w:numPr>
          <w:ilvl w:val="0"/>
          <w:numId w:val="27"/>
        </w:numPr>
        <w:spacing w:before="0" w:after="200" w:line="276" w:lineRule="auto"/>
      </w:pPr>
      <w:r w:rsidRPr="00E06363">
        <w:t>7</w:t>
      </w:r>
      <w:r w:rsidR="00840D6C" w:rsidRPr="00E06363">
        <w:t>6</w:t>
      </w:r>
      <w:r w:rsidRPr="00E06363">
        <w:t xml:space="preserve"> </w:t>
      </w:r>
      <w:r w:rsidR="008E1846" w:rsidRPr="00E06363">
        <w:t>pests are already present in Australia and not under official control, and therefore were not considered further;</w:t>
      </w:r>
    </w:p>
    <w:p w14:paraId="375B4E6C" w14:textId="146C1077" w:rsidR="008E1846" w:rsidRPr="00E06363" w:rsidRDefault="00D34ED6" w:rsidP="00063562">
      <w:pPr>
        <w:pStyle w:val="ListBullet"/>
        <w:numPr>
          <w:ilvl w:val="0"/>
          <w:numId w:val="27"/>
        </w:numPr>
        <w:spacing w:before="0" w:after="200" w:line="276" w:lineRule="auto"/>
      </w:pPr>
      <w:r w:rsidRPr="00E06363">
        <w:t>9</w:t>
      </w:r>
      <w:r w:rsidR="002366A6" w:rsidRPr="00E06363">
        <w:t>6</w:t>
      </w:r>
      <w:r w:rsidR="000B04EF" w:rsidRPr="00E06363">
        <w:t xml:space="preserve"> </w:t>
      </w:r>
      <w:r w:rsidR="00223E1B" w:rsidRPr="00E06363">
        <w:t xml:space="preserve">of the remaining </w:t>
      </w:r>
      <w:r w:rsidR="00F14030" w:rsidRPr="00E06363">
        <w:t>10</w:t>
      </w:r>
      <w:r w:rsidR="002366A6" w:rsidRPr="00E06363">
        <w:t>5</w:t>
      </w:r>
      <w:r w:rsidR="00F14030" w:rsidRPr="00E06363">
        <w:t xml:space="preserve"> </w:t>
      </w:r>
      <w:r w:rsidR="008E1846" w:rsidRPr="00E06363">
        <w:t xml:space="preserve">pests were assessed as not having potential to be on the fresh </w:t>
      </w:r>
      <w:r w:rsidR="00FA5F3E" w:rsidRPr="00E06363">
        <w:t xml:space="preserve">Chinese jujubes </w:t>
      </w:r>
      <w:r w:rsidR="008E1846" w:rsidRPr="00E06363">
        <w:t>pathway, and therefore did not undergo further assessment;</w:t>
      </w:r>
    </w:p>
    <w:p w14:paraId="54D671F8" w14:textId="42B8A724" w:rsidR="008E1846" w:rsidRPr="00E06363" w:rsidRDefault="008E1846" w:rsidP="00063562">
      <w:pPr>
        <w:pStyle w:val="ListBullet"/>
        <w:numPr>
          <w:ilvl w:val="0"/>
          <w:numId w:val="27"/>
        </w:numPr>
        <w:spacing w:before="0" w:after="200" w:line="276" w:lineRule="auto"/>
      </w:pPr>
      <w:proofErr w:type="gramStart"/>
      <w:r w:rsidRPr="00E06363">
        <w:t>one</w:t>
      </w:r>
      <w:proofErr w:type="gramEnd"/>
      <w:r w:rsidRPr="00E06363">
        <w:t xml:space="preserve"> </w:t>
      </w:r>
      <w:r w:rsidR="00223E1B" w:rsidRPr="00E06363">
        <w:t xml:space="preserve">of the remaining </w:t>
      </w:r>
      <w:r w:rsidR="00F14030" w:rsidRPr="00E06363">
        <w:t xml:space="preserve">nine </w:t>
      </w:r>
      <w:r w:rsidRPr="00E06363">
        <w:t>pest</w:t>
      </w:r>
      <w:r w:rsidR="00223E1B" w:rsidRPr="00E06363">
        <w:t>s</w:t>
      </w:r>
      <w:r w:rsidRPr="00E06363">
        <w:t xml:space="preserve"> was assessed as not being of potential economic consequence, and therefore did not undergo further assessment.</w:t>
      </w:r>
    </w:p>
    <w:p w14:paraId="41DF2982" w14:textId="77777777" w:rsidR="008E1846" w:rsidRPr="00E06363" w:rsidRDefault="008E1846" w:rsidP="00A43EC4">
      <w:r w:rsidRPr="00E06363">
        <w:t xml:space="preserve">The outcome of the above process left </w:t>
      </w:r>
      <w:r w:rsidR="008D0EFF" w:rsidRPr="00E06363">
        <w:t xml:space="preserve">eight </w:t>
      </w:r>
      <w:r w:rsidRPr="00E06363">
        <w:t xml:space="preserve">pests that required further consideration, that is, a pest risk assessment. Pest risk assessments for these </w:t>
      </w:r>
      <w:r w:rsidR="008D0EFF" w:rsidRPr="00E06363">
        <w:t>eight</w:t>
      </w:r>
      <w:r w:rsidRPr="00E06363">
        <w:t xml:space="preserve"> species were subsequently completed.</w:t>
      </w:r>
    </w:p>
    <w:p w14:paraId="29484814" w14:textId="10C06BBE" w:rsidR="000E2DF4" w:rsidRPr="00E06363" w:rsidRDefault="00223E1B" w:rsidP="00412812">
      <w:pPr>
        <w:pStyle w:val="ListBullet"/>
        <w:numPr>
          <w:ilvl w:val="0"/>
          <w:numId w:val="27"/>
        </w:numPr>
        <w:spacing w:before="0" w:after="200" w:line="276" w:lineRule="auto"/>
      </w:pPr>
      <w:r w:rsidRPr="00E06363">
        <w:t>The estimated risk for one of the pests</w:t>
      </w:r>
      <w:r w:rsidR="00C111FF" w:rsidRPr="00E06363">
        <w:t xml:space="preserve"> </w:t>
      </w:r>
      <w:r w:rsidRPr="00E06363">
        <w:t xml:space="preserve">was assessed as achieving the ALOP for Australia, </w:t>
      </w:r>
      <w:r w:rsidR="008E1846" w:rsidRPr="00E06363">
        <w:t xml:space="preserve">and thus no specific risk management measures are required for this </w:t>
      </w:r>
      <w:r w:rsidR="00C2550A" w:rsidRPr="00E06363">
        <w:t xml:space="preserve">pest on this </w:t>
      </w:r>
      <w:r w:rsidR="008E1846" w:rsidRPr="00E06363">
        <w:t>pathway.</w:t>
      </w:r>
      <w:r w:rsidR="00F14030" w:rsidRPr="00E06363">
        <w:t xml:space="preserve"> This pest is:</w:t>
      </w:r>
    </w:p>
    <w:p w14:paraId="550F9611" w14:textId="4950FDCF" w:rsidR="00C111FF" w:rsidRPr="00E06363" w:rsidRDefault="008E21D2" w:rsidP="00063562">
      <w:pPr>
        <w:pStyle w:val="ListBullet2"/>
        <w:numPr>
          <w:ilvl w:val="0"/>
          <w:numId w:val="30"/>
        </w:numPr>
        <w:spacing w:before="0" w:after="200" w:line="276" w:lineRule="auto"/>
      </w:pPr>
      <w:r w:rsidRPr="00E06363">
        <w:t xml:space="preserve">Chinese obscure </w:t>
      </w:r>
      <w:r w:rsidR="00C111FF" w:rsidRPr="00E06363">
        <w:t>scale (</w:t>
      </w:r>
      <w:r w:rsidR="00C111FF" w:rsidRPr="00E06363">
        <w:rPr>
          <w:i/>
        </w:rPr>
        <w:t>Parlatoreopsis chinensis</w:t>
      </w:r>
      <w:r w:rsidR="00C111FF" w:rsidRPr="00E06363">
        <w:t>)</w:t>
      </w:r>
    </w:p>
    <w:p w14:paraId="6023C981" w14:textId="5A3609C5" w:rsidR="00C111FF" w:rsidRPr="00E06363" w:rsidRDefault="008E1846" w:rsidP="00412812">
      <w:pPr>
        <w:pStyle w:val="ListBullet"/>
        <w:numPr>
          <w:ilvl w:val="0"/>
          <w:numId w:val="27"/>
        </w:numPr>
        <w:spacing w:before="0" w:after="200" w:line="276" w:lineRule="auto"/>
      </w:pPr>
      <w:r w:rsidRPr="00E06363">
        <w:t>The estimated risk</w:t>
      </w:r>
      <w:r w:rsidR="00C2550A" w:rsidRPr="00E06363">
        <w:t>s</w:t>
      </w:r>
      <w:r w:rsidRPr="00E06363">
        <w:t xml:space="preserve"> for seven quarantine pests were assessed as not achieving the ALOP for Australia, and thus specific management measures are required. These pests are:</w:t>
      </w:r>
    </w:p>
    <w:p w14:paraId="47870AC6" w14:textId="63C5D397" w:rsidR="008E1846" w:rsidRPr="00E06363" w:rsidRDefault="00C111FF" w:rsidP="00063562">
      <w:pPr>
        <w:pStyle w:val="ListBullet"/>
        <w:numPr>
          <w:ilvl w:val="0"/>
          <w:numId w:val="30"/>
        </w:numPr>
        <w:spacing w:before="0" w:after="0"/>
      </w:pPr>
      <w:r w:rsidRPr="00E06363">
        <w:t>H</w:t>
      </w:r>
      <w:r w:rsidR="00AC55A7" w:rsidRPr="00E06363">
        <w:t>a</w:t>
      </w:r>
      <w:r w:rsidRPr="00E06363">
        <w:t>wthorn spider mite</w:t>
      </w:r>
      <w:r w:rsidRPr="00E06363">
        <w:rPr>
          <w:i/>
        </w:rPr>
        <w:t xml:space="preserve"> </w:t>
      </w:r>
      <w:r w:rsidRPr="00E06363">
        <w:t>(</w:t>
      </w:r>
      <w:r w:rsidR="008E1846" w:rsidRPr="00E06363">
        <w:rPr>
          <w:i/>
        </w:rPr>
        <w:t>Amphitetranychus</w:t>
      </w:r>
      <w:r w:rsidR="008E1846" w:rsidRPr="00E06363">
        <w:t xml:space="preserve"> </w:t>
      </w:r>
      <w:r w:rsidR="008E1846" w:rsidRPr="00E06363">
        <w:rPr>
          <w:i/>
        </w:rPr>
        <w:t>viennensis</w:t>
      </w:r>
      <w:r w:rsidRPr="00E06363">
        <w:t>)</w:t>
      </w:r>
    </w:p>
    <w:p w14:paraId="7B9A76CE" w14:textId="598106A8" w:rsidR="00C111FF" w:rsidRPr="00E06363" w:rsidRDefault="00C111FF" w:rsidP="00063562">
      <w:pPr>
        <w:pStyle w:val="ListBullet2"/>
        <w:numPr>
          <w:ilvl w:val="0"/>
          <w:numId w:val="30"/>
        </w:numPr>
        <w:spacing w:before="0" w:after="200" w:line="276" w:lineRule="auto"/>
      </w:pPr>
      <w:r w:rsidRPr="00E06363">
        <w:t>Oriental fruit fly (</w:t>
      </w:r>
      <w:r w:rsidRPr="00E06363">
        <w:rPr>
          <w:i/>
        </w:rPr>
        <w:t>Bactrocera dorsalis</w:t>
      </w:r>
      <w:r w:rsidRPr="00E06363">
        <w:t>)</w:t>
      </w:r>
    </w:p>
    <w:p w14:paraId="6E2963BF" w14:textId="3C4479B4" w:rsidR="00C111FF" w:rsidRPr="00E06363" w:rsidRDefault="00C111FF" w:rsidP="00063562">
      <w:pPr>
        <w:pStyle w:val="ListBullet2"/>
        <w:numPr>
          <w:ilvl w:val="0"/>
          <w:numId w:val="30"/>
        </w:numPr>
        <w:spacing w:before="0" w:after="200" w:line="276" w:lineRule="auto"/>
      </w:pPr>
      <w:r w:rsidRPr="00E06363">
        <w:t>Melon fly (</w:t>
      </w:r>
      <w:r w:rsidRPr="00E06363">
        <w:rPr>
          <w:i/>
        </w:rPr>
        <w:t>Zeugodacus cucurbitae</w:t>
      </w:r>
      <w:r w:rsidRPr="00E06363">
        <w:t>)</w:t>
      </w:r>
    </w:p>
    <w:p w14:paraId="22B53BDA" w14:textId="08842AC6" w:rsidR="008E1846" w:rsidRPr="00E06363" w:rsidRDefault="00C111FF" w:rsidP="00063562">
      <w:pPr>
        <w:pStyle w:val="ListBullet2"/>
        <w:numPr>
          <w:ilvl w:val="0"/>
          <w:numId w:val="30"/>
        </w:numPr>
        <w:spacing w:before="0" w:after="200" w:line="276" w:lineRule="auto"/>
      </w:pPr>
      <w:r w:rsidRPr="00E06363">
        <w:t>Guava fruit fly (</w:t>
      </w:r>
      <w:r w:rsidR="008E1846" w:rsidRPr="00E06363">
        <w:rPr>
          <w:i/>
        </w:rPr>
        <w:t>Bactrocera correcta</w:t>
      </w:r>
      <w:r w:rsidRPr="00E06363">
        <w:t>)</w:t>
      </w:r>
    </w:p>
    <w:p w14:paraId="020BE0CB" w14:textId="5ACC96B0" w:rsidR="008E1846" w:rsidRPr="00E06363" w:rsidRDefault="00C111FF" w:rsidP="00063562">
      <w:pPr>
        <w:pStyle w:val="ListBullet2"/>
        <w:numPr>
          <w:ilvl w:val="0"/>
          <w:numId w:val="30"/>
        </w:numPr>
        <w:spacing w:before="0" w:after="200" w:line="276" w:lineRule="auto"/>
      </w:pPr>
      <w:r w:rsidRPr="00E06363">
        <w:t>Jujube fruit fly (</w:t>
      </w:r>
      <w:r w:rsidR="008E1846" w:rsidRPr="00E06363">
        <w:rPr>
          <w:i/>
        </w:rPr>
        <w:t>Carpomyia vesuviana</w:t>
      </w:r>
      <w:r w:rsidRPr="00E06363">
        <w:t>)</w:t>
      </w:r>
    </w:p>
    <w:p w14:paraId="1CBB806C" w14:textId="33F4D30B" w:rsidR="008E1846" w:rsidRPr="00E06363" w:rsidRDefault="00953975" w:rsidP="00063562">
      <w:pPr>
        <w:pStyle w:val="ListBullet2"/>
        <w:numPr>
          <w:ilvl w:val="0"/>
          <w:numId w:val="30"/>
        </w:numPr>
        <w:spacing w:before="0" w:after="200" w:line="276" w:lineRule="auto"/>
      </w:pPr>
      <w:r w:rsidRPr="00E06363">
        <w:t>Heliococcus m</w:t>
      </w:r>
      <w:r w:rsidR="0023060D" w:rsidRPr="00E06363">
        <w:t>ealybug (</w:t>
      </w:r>
      <w:r w:rsidR="008E1846" w:rsidRPr="00E06363">
        <w:rPr>
          <w:i/>
        </w:rPr>
        <w:t>Heliococcus destructor</w:t>
      </w:r>
      <w:r w:rsidR="0023060D" w:rsidRPr="00E06363">
        <w:t>)</w:t>
      </w:r>
    </w:p>
    <w:p w14:paraId="603A7D4F" w14:textId="0B0EC85A" w:rsidR="008E1846" w:rsidRPr="00E06363" w:rsidRDefault="00C111FF" w:rsidP="00063562">
      <w:pPr>
        <w:pStyle w:val="ListBullet2"/>
        <w:numPr>
          <w:ilvl w:val="0"/>
          <w:numId w:val="30"/>
        </w:numPr>
        <w:spacing w:before="0" w:after="200" w:line="276" w:lineRule="auto"/>
      </w:pPr>
      <w:r w:rsidRPr="00E06363">
        <w:t>Peach fruit borer (</w:t>
      </w:r>
      <w:r w:rsidR="008E1846" w:rsidRPr="00E06363">
        <w:rPr>
          <w:i/>
        </w:rPr>
        <w:t>Carposina sasakii</w:t>
      </w:r>
      <w:r w:rsidRPr="00E06363">
        <w:t>)</w:t>
      </w:r>
    </w:p>
    <w:p w14:paraId="3EE63AE2" w14:textId="5DCC1766" w:rsidR="008E1846" w:rsidRPr="00E06363" w:rsidRDefault="008E1846" w:rsidP="00A43EC4">
      <w:pPr>
        <w:pStyle w:val="ListBullet"/>
        <w:spacing w:before="0" w:after="200" w:line="276" w:lineRule="auto"/>
      </w:pPr>
      <w:r w:rsidRPr="00E06363">
        <w:t>One thrips species</w:t>
      </w:r>
      <w:r w:rsidR="0023060D" w:rsidRPr="00E06363">
        <w:t xml:space="preserve"> present in China</w:t>
      </w:r>
      <w:r w:rsidRPr="00E06363">
        <w:t xml:space="preserve">, </w:t>
      </w:r>
      <w:r w:rsidR="009B2BFC" w:rsidRPr="00E06363">
        <w:t>c</w:t>
      </w:r>
      <w:r w:rsidR="0023060D" w:rsidRPr="00E06363">
        <w:t>hilli thrips (</w:t>
      </w:r>
      <w:r w:rsidRPr="00E06363">
        <w:rPr>
          <w:i/>
        </w:rPr>
        <w:t>Scirtothrips dorsalis</w:t>
      </w:r>
      <w:r w:rsidR="0023060D" w:rsidRPr="00E06363">
        <w:t xml:space="preserve">), </w:t>
      </w:r>
      <w:r w:rsidRPr="00E06363">
        <w:t xml:space="preserve">was identified </w:t>
      </w:r>
      <w:r w:rsidR="0023060D" w:rsidRPr="00E06363">
        <w:t xml:space="preserve">in the thrips group PRA </w:t>
      </w:r>
      <w:r w:rsidRPr="00E06363">
        <w:t>as a regulated thrips due to its ability to</w:t>
      </w:r>
      <w:r w:rsidR="0023060D" w:rsidRPr="00E06363">
        <w:t xml:space="preserve"> vector </w:t>
      </w:r>
      <w:r w:rsidRPr="00E06363">
        <w:t xml:space="preserve">emerging quarantine orthotospoviruses. </w:t>
      </w:r>
      <w:proofErr w:type="gramStart"/>
      <w:r w:rsidR="0023060D" w:rsidRPr="00E06363">
        <w:t>Its</w:t>
      </w:r>
      <w:proofErr w:type="gramEnd"/>
      <w:r w:rsidR="0023060D" w:rsidRPr="00E06363">
        <w:t xml:space="preserve"> potential to introduce emerging quarantine orthotopsoviruses</w:t>
      </w:r>
      <w:r w:rsidRPr="00E06363">
        <w:t xml:space="preserve"> into Australia via the fresh Chinese jujube</w:t>
      </w:r>
      <w:r w:rsidR="00004D73" w:rsidRPr="00E06363">
        <w:t>s</w:t>
      </w:r>
      <w:r w:rsidRPr="00E06363">
        <w:t xml:space="preserve"> pathway was confirmed </w:t>
      </w:r>
      <w:r w:rsidR="00BA6037" w:rsidRPr="00E06363">
        <w:t>(Table 4.3 and Table 4.4)</w:t>
      </w:r>
      <w:r w:rsidR="0023060D" w:rsidRPr="00E06363">
        <w:t xml:space="preserve"> and the thrips group PRA was applied </w:t>
      </w:r>
      <w:r w:rsidRPr="00E06363">
        <w:t>for this thrips species</w:t>
      </w:r>
      <w:r w:rsidR="0023060D" w:rsidRPr="00E06363">
        <w:t>. T</w:t>
      </w:r>
      <w:r w:rsidRPr="00E06363">
        <w:t xml:space="preserve">his </w:t>
      </w:r>
      <w:r w:rsidR="0023060D" w:rsidRPr="00E06363">
        <w:t>regulated thrips</w:t>
      </w:r>
      <w:r w:rsidRPr="00E06363">
        <w:t xml:space="preserve"> require</w:t>
      </w:r>
      <w:r w:rsidR="00C2550A" w:rsidRPr="00E06363">
        <w:t>s</w:t>
      </w:r>
      <w:r w:rsidRPr="00E06363">
        <w:t xml:space="preserve"> specific risk management measures</w:t>
      </w:r>
      <w:r w:rsidR="00C2550A" w:rsidRPr="00E06363">
        <w:t xml:space="preserve"> </w:t>
      </w:r>
      <w:r w:rsidR="0023060D" w:rsidRPr="00E06363">
        <w:t xml:space="preserve">to mitigate the risk </w:t>
      </w:r>
      <w:r w:rsidR="00F14030" w:rsidRPr="00E06363">
        <w:t xml:space="preserve">from </w:t>
      </w:r>
      <w:r w:rsidR="0023060D" w:rsidRPr="00E06363">
        <w:t xml:space="preserve">emerging quarantine orthotopsoviruses. </w:t>
      </w:r>
    </w:p>
    <w:p w14:paraId="4D0DD741" w14:textId="35140C55" w:rsidR="00626A14" w:rsidRPr="00744452" w:rsidRDefault="00626A14" w:rsidP="00A43EC4">
      <w:pPr>
        <w:pStyle w:val="ListBullet"/>
        <w:spacing w:before="0" w:after="200" w:line="276" w:lineRule="auto"/>
      </w:pPr>
      <w:r w:rsidRPr="00E06363">
        <w:t>The regulated thrips species has not been included in Figure 12: Summary of assessment of quarantine pests of concern.</w:t>
      </w:r>
    </w:p>
    <w:p w14:paraId="216DBB42" w14:textId="77777777" w:rsidR="008E1846" w:rsidRDefault="008E1846" w:rsidP="008E1846">
      <w:pPr>
        <w:spacing w:after="0" w:line="240" w:lineRule="auto"/>
        <w:rPr>
          <w:highlight w:val="yellow"/>
        </w:rPr>
      </w:pPr>
      <w:r>
        <w:rPr>
          <w:highlight w:val="yellow"/>
        </w:rPr>
        <w:br w:type="page"/>
      </w:r>
    </w:p>
    <w:p w14:paraId="09B58D93" w14:textId="77777777" w:rsidR="0013254B" w:rsidRDefault="0013254B" w:rsidP="0013254B">
      <w:pPr>
        <w:pStyle w:val="Caption"/>
      </w:pPr>
      <w:bookmarkStart w:id="126" w:name="_Ref1987610"/>
      <w:bookmarkStart w:id="127" w:name="_Toc19264911"/>
      <w:r>
        <w:lastRenderedPageBreak/>
        <w:t xml:space="preserve">Figure </w:t>
      </w:r>
      <w:r w:rsidR="00FA22F3">
        <w:rPr>
          <w:noProof/>
        </w:rPr>
        <w:fldChar w:fldCharType="begin"/>
      </w:r>
      <w:r w:rsidR="001E4ADC">
        <w:rPr>
          <w:noProof/>
        </w:rPr>
        <w:instrText xml:space="preserve"> SEQ Figure \* ARABIC </w:instrText>
      </w:r>
      <w:r w:rsidR="00FA22F3">
        <w:rPr>
          <w:noProof/>
        </w:rPr>
        <w:fldChar w:fldCharType="separate"/>
      </w:r>
      <w:r w:rsidR="004D2586">
        <w:rPr>
          <w:noProof/>
        </w:rPr>
        <w:t>12</w:t>
      </w:r>
      <w:r w:rsidR="00FA22F3">
        <w:rPr>
          <w:noProof/>
        </w:rPr>
        <w:fldChar w:fldCharType="end"/>
      </w:r>
      <w:bookmarkEnd w:id="126"/>
      <w:r>
        <w:t xml:space="preserve"> Summary of assessment of quarantine pests of concern</w:t>
      </w:r>
      <w:bookmarkEnd w:id="127"/>
    </w:p>
    <w:p w14:paraId="1504F588" w14:textId="7903A423" w:rsidR="00CB5E3E" w:rsidRPr="00CB5E3E" w:rsidRDefault="00E25CC1" w:rsidP="00CB5E3E">
      <w:r>
        <w:rPr>
          <w:noProof/>
          <w:lang w:eastAsia="en-AU"/>
        </w:rPr>
        <w:drawing>
          <wp:inline distT="0" distB="0" distL="0" distR="0" wp14:anchorId="1BBCD505" wp14:editId="2E99F550">
            <wp:extent cx="5759450" cy="40189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INESE_Jujube_Summary of quarantine pests of concern diagram10July19.jpg"/>
                    <pic:cNvPicPr/>
                  </pic:nvPicPr>
                  <pic:blipFill>
                    <a:blip r:embed="rId59">
                      <a:extLst>
                        <a:ext uri="{28A0092B-C50C-407E-A947-70E740481C1C}">
                          <a14:useLocalDpi xmlns:a14="http://schemas.microsoft.com/office/drawing/2010/main" val="0"/>
                        </a:ext>
                      </a:extLst>
                    </a:blip>
                    <a:stretch>
                      <a:fillRect/>
                    </a:stretch>
                  </pic:blipFill>
                  <pic:spPr>
                    <a:xfrm>
                      <a:off x="0" y="0"/>
                      <a:ext cx="5759450" cy="4018915"/>
                    </a:xfrm>
                    <a:prstGeom prst="rect">
                      <a:avLst/>
                    </a:prstGeom>
                  </pic:spPr>
                </pic:pic>
              </a:graphicData>
            </a:graphic>
          </wp:inline>
        </w:drawing>
      </w:r>
    </w:p>
    <w:p w14:paraId="7A4C0D90" w14:textId="77777777" w:rsidR="0073669F" w:rsidRDefault="0073669F" w:rsidP="0073669F">
      <w:pPr>
        <w:pStyle w:val="FigureTableNoteSource"/>
      </w:pPr>
      <w:r>
        <w:t xml:space="preserve">*Note that </w:t>
      </w:r>
      <w:r w:rsidR="00AF1AD7">
        <w:t xml:space="preserve">Figure 12 </w:t>
      </w:r>
      <w:r>
        <w:t xml:space="preserve">does not include the regulated thrips species, and the emerging quarantine orthotospoviruses they vector, as identified in this chapter and summarised in Section </w:t>
      </w:r>
      <w:r w:rsidR="00FA22F3">
        <w:fldChar w:fldCharType="begin"/>
      </w:r>
      <w:r>
        <w:instrText xml:space="preserve"> REF _Ref526860296 \r \h  \* MERGEFORMAT </w:instrText>
      </w:r>
      <w:r w:rsidR="00FA22F3">
        <w:fldChar w:fldCharType="separate"/>
      </w:r>
      <w:r w:rsidR="004D2586">
        <w:t>4.10</w:t>
      </w:r>
      <w:r w:rsidR="00FA22F3">
        <w:fldChar w:fldCharType="end"/>
      </w:r>
      <w:r>
        <w:t>.</w:t>
      </w:r>
    </w:p>
    <w:p w14:paraId="52B13F21" w14:textId="77777777" w:rsidR="008E1846" w:rsidRDefault="008E1846" w:rsidP="008E1846"/>
    <w:p w14:paraId="74CFAB87" w14:textId="77777777" w:rsidR="00AD43F1" w:rsidRPr="00AD43F1" w:rsidRDefault="00AD43F1" w:rsidP="00AD43F1"/>
    <w:p w14:paraId="5DF45260" w14:textId="77777777" w:rsidR="003979E7" w:rsidRDefault="003979E7" w:rsidP="003979E7"/>
    <w:bookmarkEnd w:id="119"/>
    <w:bookmarkEnd w:id="120"/>
    <w:bookmarkEnd w:id="121"/>
    <w:p w14:paraId="0109224B" w14:textId="77777777" w:rsidR="008E1D24" w:rsidRDefault="008E1D24">
      <w:pPr>
        <w:sectPr w:rsidR="008E1D24" w:rsidSect="00E229C8">
          <w:pgSz w:w="11906" w:h="16838" w:code="9"/>
          <w:pgMar w:top="1418" w:right="1418" w:bottom="1418" w:left="1418" w:header="567" w:footer="283" w:gutter="0"/>
          <w:cols w:space="708"/>
          <w:docGrid w:linePitch="360"/>
        </w:sectPr>
      </w:pPr>
    </w:p>
    <w:p w14:paraId="6A944B37" w14:textId="77777777" w:rsidR="00AE2337" w:rsidRPr="00D04312" w:rsidRDefault="00AE2337" w:rsidP="00AE2337">
      <w:pPr>
        <w:pStyle w:val="Heading2"/>
      </w:pPr>
      <w:bookmarkStart w:id="128" w:name="_Toc467052042"/>
      <w:bookmarkStart w:id="129" w:name="_Toc19264880"/>
      <w:r w:rsidRPr="008F430B">
        <w:lastRenderedPageBreak/>
        <w:t>Pest risk management</w:t>
      </w:r>
      <w:bookmarkEnd w:id="128"/>
      <w:bookmarkEnd w:id="129"/>
    </w:p>
    <w:p w14:paraId="561677C9" w14:textId="5E8FFF6D" w:rsidR="00AE2337" w:rsidRPr="000674FD" w:rsidRDefault="00AE2337" w:rsidP="00AE2337">
      <w:r w:rsidRPr="000674FD">
        <w:t>This chapter provides information on the management of quarantine pests and regulated thrips identified as having an unrestricted risk that does not achieve the appropriate level of protection (ALOP) for Australia. The</w:t>
      </w:r>
      <w:r w:rsidR="00E06363" w:rsidRPr="000674FD">
        <w:t xml:space="preserve"> </w:t>
      </w:r>
      <w:r w:rsidRPr="000674FD">
        <w:t>recommended risk management measures for these pests are described in this chapter. This chapter also describes the operational system that is required for the maintenance and verification of the phytosanitary status of fresh Chinese jujubes from China for export to Australia.</w:t>
      </w:r>
    </w:p>
    <w:p w14:paraId="36FE4F0F" w14:textId="77777777" w:rsidR="00AE2337" w:rsidRPr="000674FD" w:rsidRDefault="00AE2337" w:rsidP="00AE2337">
      <w:pPr>
        <w:pStyle w:val="Heading3"/>
        <w:tabs>
          <w:tab w:val="num" w:pos="794"/>
        </w:tabs>
        <w:ind w:left="794" w:hanging="794"/>
      </w:pPr>
      <w:bookmarkStart w:id="130" w:name="_Toc467052043"/>
      <w:bookmarkStart w:id="131" w:name="_Toc19264881"/>
      <w:r w:rsidRPr="000674FD">
        <w:t>Pest risk management measures and phytosanitary procedures</w:t>
      </w:r>
      <w:bookmarkEnd w:id="130"/>
      <w:bookmarkEnd w:id="131"/>
    </w:p>
    <w:p w14:paraId="552BC1A6" w14:textId="607D47AC" w:rsidR="00AE2337" w:rsidRPr="000674FD" w:rsidRDefault="00AE2337" w:rsidP="00AE2337">
      <w:r w:rsidRPr="000674FD">
        <w:t>Pest risk management evaluates and selects options for measures to reduce the risk of entry, establishment or spread of quarantine pests and regulated thrips for Australia where they have been assessed to have an unrestricted risk level that does not achieve the ALOP for Australia. In calculating the unrestricted risk estimates, the standard commercial production practices in China have been considered, including the post-harvest procedures and the packing of fruit (as described in Chapter 3: China’s commercial production practices for Chinese jujubes).</w:t>
      </w:r>
    </w:p>
    <w:p w14:paraId="0AB0D6EC" w14:textId="17550862" w:rsidR="00AE2337" w:rsidRPr="000674FD" w:rsidRDefault="00AE2337" w:rsidP="00AE2337">
      <w:r w:rsidRPr="000674FD">
        <w:t>In addition to China’s standard commercial production systems and packing house operations for fresh Chinese jujube fruit (as described in Chapter 3: China’s commercial production practices for Chinese jujubes), specific pest risk management measures are recommended in order to achieve the ALOP for Australia.</w:t>
      </w:r>
    </w:p>
    <w:p w14:paraId="3D31D880" w14:textId="575387C1" w:rsidR="00AE2337" w:rsidRPr="000674FD" w:rsidRDefault="00AE2337" w:rsidP="00AE2337">
      <w:r w:rsidRPr="000674FD">
        <w:t>In this chapter, the Department of Agriculture has recommended risk management measures that may be applied to consignments of fresh Chinese jujube fruit sourced from China. Finalisation of the import conditions may be undertaken with input from the Australian states and territories as appropriate.</w:t>
      </w:r>
    </w:p>
    <w:p w14:paraId="3C4B8C41" w14:textId="36CE9D74" w:rsidR="00AE2337" w:rsidRPr="000674FD" w:rsidRDefault="00AE2337" w:rsidP="00AE2337">
      <w:pPr>
        <w:pStyle w:val="Heading4"/>
        <w:tabs>
          <w:tab w:val="num" w:pos="794"/>
        </w:tabs>
        <w:ind w:left="794" w:hanging="794"/>
        <w:rPr>
          <w:bCs w:val="0"/>
          <w:iCs w:val="0"/>
        </w:rPr>
      </w:pPr>
      <w:r w:rsidRPr="000674FD">
        <w:rPr>
          <w:bCs w:val="0"/>
          <w:iCs w:val="0"/>
        </w:rPr>
        <w:t>Analysis of pest interception data to date</w:t>
      </w:r>
    </w:p>
    <w:p w14:paraId="395066B7" w14:textId="77272D28" w:rsidR="00AE2337" w:rsidRPr="000674FD" w:rsidRDefault="00AE2337" w:rsidP="00AE2337">
      <w:r w:rsidRPr="000674FD">
        <w:t xml:space="preserve">Australia does not currently permit imports of fresh Chinese jujubes from any country. There has been trade in </w:t>
      </w:r>
      <w:r w:rsidR="00450E3D" w:rsidRPr="000674FD">
        <w:t xml:space="preserve">other </w:t>
      </w:r>
      <w:r w:rsidRPr="000674FD">
        <w:t>horticultural commodities from China, including apples since 2010, pears since 1999, longan and lychees since 2005, nectarines since 2016, and table grapes since 2018.</w:t>
      </w:r>
    </w:p>
    <w:p w14:paraId="5C8150CC" w14:textId="5AC007EB" w:rsidR="00AE2337" w:rsidRPr="000674FD" w:rsidRDefault="00AE2337" w:rsidP="00AE2337">
      <w:r w:rsidRPr="000674FD">
        <w:t>Examination of interception data collected from imports of apples, pears, nectarines and table grapes imported from China</w:t>
      </w:r>
      <w:r w:rsidR="0014167B" w:rsidRPr="000674FD">
        <w:t xml:space="preserve">, </w:t>
      </w:r>
      <w:r w:rsidR="0032215E" w:rsidRPr="000674FD">
        <w:t xml:space="preserve">all of which are produced in </w:t>
      </w:r>
      <w:r w:rsidR="0014167B" w:rsidRPr="000674FD">
        <w:t>fruit fly pest free areas,</w:t>
      </w:r>
      <w:r w:rsidRPr="000674FD">
        <w:t xml:space="preserve"> found occasional interceptions of species of ladybirds, mites, mealybugs, moths, and scales. All of the organisms intercepted were actioned under existing policy. Remedial actions were implemented and all consignments subsequently released. </w:t>
      </w:r>
    </w:p>
    <w:p w14:paraId="171D683E" w14:textId="7A7510B5" w:rsidR="0032215E" w:rsidRPr="000674FD" w:rsidRDefault="006C257B" w:rsidP="006C257B">
      <w:pPr>
        <w:rPr>
          <w:strike/>
        </w:rPr>
      </w:pPr>
      <w:r w:rsidRPr="000674FD">
        <w:t>There have been interceptions of fruit fly (</w:t>
      </w:r>
      <w:r w:rsidRPr="000674FD">
        <w:rPr>
          <w:i/>
        </w:rPr>
        <w:t>Bactrocera dorsalis</w:t>
      </w:r>
      <w:r w:rsidRPr="000674FD">
        <w:t xml:space="preserve">) in consignments of </w:t>
      </w:r>
      <w:r w:rsidR="006A4DCD" w:rsidRPr="000674FD">
        <w:t xml:space="preserve">imported </w:t>
      </w:r>
      <w:r w:rsidRPr="000674FD">
        <w:t>lychees</w:t>
      </w:r>
      <w:r w:rsidR="00B455CE" w:rsidRPr="000674FD">
        <w:t xml:space="preserve">. The lychees were </w:t>
      </w:r>
      <w:r w:rsidRPr="000674FD">
        <w:t>produced in southern China, which is outside the reco</w:t>
      </w:r>
      <w:r w:rsidR="00FC6DE2" w:rsidRPr="000674FD">
        <w:t>gnised fruit fly pest free area</w:t>
      </w:r>
      <w:r w:rsidR="00B455CE" w:rsidRPr="000674FD">
        <w:t xml:space="preserve">, therefore as per the import requirements, were required to undergo </w:t>
      </w:r>
      <w:r w:rsidR="00F269DB" w:rsidRPr="000674FD">
        <w:t>mandatory</w:t>
      </w:r>
      <w:r w:rsidR="00B455CE" w:rsidRPr="000674FD">
        <w:t xml:space="preserve"> phytosanitary treatment</w:t>
      </w:r>
      <w:r w:rsidR="006A4DCD" w:rsidRPr="000674FD">
        <w:t xml:space="preserve">. </w:t>
      </w:r>
      <w:r w:rsidR="00130B9A" w:rsidRPr="000674FD">
        <w:t>All non-compliant c</w:t>
      </w:r>
      <w:r w:rsidR="00B455CE" w:rsidRPr="000674FD">
        <w:t xml:space="preserve">onsignments </w:t>
      </w:r>
      <w:r w:rsidR="00130B9A" w:rsidRPr="000674FD">
        <w:t xml:space="preserve">were actioned under existing policy, such as </w:t>
      </w:r>
      <w:r w:rsidR="0014187D" w:rsidRPr="000674FD">
        <w:t xml:space="preserve">subject to </w:t>
      </w:r>
      <w:r w:rsidR="00130B9A" w:rsidRPr="000674FD">
        <w:t>suitable remedial treatment, exported or destroyed.</w:t>
      </w:r>
      <w:r w:rsidRPr="000674FD">
        <w:rPr>
          <w:strike/>
        </w:rPr>
        <w:t xml:space="preserve"> </w:t>
      </w:r>
    </w:p>
    <w:p w14:paraId="59ABC61B" w14:textId="5E34CB1D" w:rsidR="006C257B" w:rsidRPr="000674FD" w:rsidRDefault="006C257B" w:rsidP="006C257B">
      <w:r w:rsidRPr="000674FD">
        <w:t>Interceptions of quarantine pests for Australia</w:t>
      </w:r>
      <w:r w:rsidR="00772185" w:rsidRPr="000674FD">
        <w:t xml:space="preserve">, such as fruit flies, </w:t>
      </w:r>
      <w:r w:rsidRPr="000674FD">
        <w:t xml:space="preserve">can occur and the risk is managed through established import processes which include refusing entry of affected consignments and conducting investigations and implementing measures to prevent any reoccurrence. These can include auditing treatment facilities, processes and procedures through </w:t>
      </w:r>
      <w:r w:rsidRPr="000674FD">
        <w:lastRenderedPageBreak/>
        <w:t xml:space="preserve">the export pathway and potentially suspending </w:t>
      </w:r>
      <w:r w:rsidR="00AC6DAB" w:rsidRPr="000674FD">
        <w:t>imports (either all imports, or imports from specific sources)</w:t>
      </w:r>
      <w:r w:rsidRPr="000674FD">
        <w:t xml:space="preserve">. </w:t>
      </w:r>
    </w:p>
    <w:p w14:paraId="36E0DA65" w14:textId="2B028FF2" w:rsidR="00AE2337" w:rsidRPr="000674FD" w:rsidRDefault="00AE2337" w:rsidP="00AE2337">
      <w:r w:rsidRPr="000674FD">
        <w:t>China’s major Chinese jujube growing regions are located within the recognised fruit fly pest free areas and it is expected that the majority of fresh Chinese jujube fruit for export will be sourced from the fruit fly pest free areas. For fresh Chinese jujube fruit sourced from outside the fruit fly pest areas or where area of freedom status has been suspended, fruit treatments approved by the department must be implemented.</w:t>
      </w:r>
      <w:r w:rsidRPr="000674FD">
        <w:rPr>
          <w:strike/>
        </w:rPr>
        <w:t xml:space="preserve"> </w:t>
      </w:r>
      <w:r w:rsidRPr="000674FD">
        <w:t xml:space="preserve"> </w:t>
      </w:r>
    </w:p>
    <w:p w14:paraId="0B4D2C26" w14:textId="7DF65C68" w:rsidR="001735DD" w:rsidRPr="000674FD" w:rsidRDefault="001735DD" w:rsidP="001735DD">
      <w:r w:rsidRPr="000674FD">
        <w:t xml:space="preserve">Fresh Chinese jujube fruit are morphologically similar to </w:t>
      </w:r>
      <w:r w:rsidR="00F269DB" w:rsidRPr="000674FD">
        <w:t>stone fruits</w:t>
      </w:r>
      <w:r w:rsidRPr="000674FD">
        <w:t xml:space="preserve"> (nectarines, peaches, plums and apricots), and to a lesser extent, apples and pears. The horticultural practices, major production areas and climatic conditions for these commodities in China are also similar. Therefore, in the event that pests from these pest groups are associated with fresh Chinese jujube pathway, it is expected that they may also be detected by the on-arrival phytosanitary inspection and remedial actions will be implemented. </w:t>
      </w:r>
    </w:p>
    <w:p w14:paraId="6A3F483F" w14:textId="5FCA1738" w:rsidR="001735DD" w:rsidRPr="000674FD" w:rsidRDefault="001735DD" w:rsidP="001735DD">
      <w:r w:rsidRPr="000674FD">
        <w:t xml:space="preserve">If any organisms are intercepted on fresh Chinese jujubes from China that have not been assessed in this policy, the Department of Agriculture is required to undertake an assessment to determine the quarantine status of the intercepted </w:t>
      </w:r>
      <w:r w:rsidR="008E0123" w:rsidRPr="000674FD">
        <w:t>organism</w:t>
      </w:r>
      <w:r w:rsidRPr="000674FD">
        <w:t xml:space="preserve"> and whether phytosanitary action is required.</w:t>
      </w:r>
    </w:p>
    <w:p w14:paraId="6B2737AB" w14:textId="77777777" w:rsidR="00AE2337" w:rsidRPr="000674FD" w:rsidRDefault="00AE2337" w:rsidP="00AE2337">
      <w:pPr>
        <w:pStyle w:val="Heading4"/>
        <w:tabs>
          <w:tab w:val="num" w:pos="794"/>
        </w:tabs>
        <w:ind w:left="794" w:hanging="794"/>
        <w:rPr>
          <w:bCs w:val="0"/>
          <w:iCs w:val="0"/>
        </w:rPr>
      </w:pPr>
      <w:r w:rsidRPr="000674FD">
        <w:t>Pest risk management for quarantine pests</w:t>
      </w:r>
    </w:p>
    <w:p w14:paraId="5A8F994D" w14:textId="0CA5ACB6" w:rsidR="00AE2337" w:rsidRPr="000674FD" w:rsidRDefault="00AE2337" w:rsidP="00AE2337">
      <w:r w:rsidRPr="000674FD">
        <w:t xml:space="preserve">The pest risk </w:t>
      </w:r>
      <w:r w:rsidR="008E0123" w:rsidRPr="000674FD">
        <w:t>a</w:t>
      </w:r>
      <w:r w:rsidR="008E0123">
        <w:t>ssessment</w:t>
      </w:r>
      <w:r w:rsidRPr="000674FD">
        <w:t xml:space="preserve"> identified the quarantine pests listed in </w:t>
      </w:r>
      <w:r w:rsidRPr="000674FD">
        <w:fldChar w:fldCharType="begin"/>
      </w:r>
      <w:r w:rsidRPr="000674FD">
        <w:instrText xml:space="preserve"> REF _Ref2069423 \h </w:instrText>
      </w:r>
      <w:r w:rsidR="000674FD">
        <w:instrText xml:space="preserve"> \* MERGEFORMAT </w:instrText>
      </w:r>
      <w:r w:rsidRPr="000674FD">
        <w:fldChar w:fldCharType="separate"/>
      </w:r>
      <w:r w:rsidR="004D2586" w:rsidRPr="000674FD">
        <w:t xml:space="preserve">Table </w:t>
      </w:r>
      <w:r w:rsidR="004D2586">
        <w:rPr>
          <w:noProof/>
        </w:rPr>
        <w:t>5</w:t>
      </w:r>
      <w:r w:rsidR="004D2586" w:rsidRPr="000674FD">
        <w:rPr>
          <w:noProof/>
        </w:rPr>
        <w:t>.</w:t>
      </w:r>
      <w:r w:rsidR="004D2586">
        <w:rPr>
          <w:noProof/>
        </w:rPr>
        <w:t>1</w:t>
      </w:r>
      <w:r w:rsidRPr="000674FD">
        <w:fldChar w:fldCharType="end"/>
      </w:r>
      <w:r w:rsidRPr="000674FD">
        <w:t xml:space="preserve"> as having unrestricted risks that do not achieve the ALOP for Australia. Therefore, risk management measures are required to manage the risks posed by these pests. The recommended measures are also listed in </w:t>
      </w:r>
      <w:r w:rsidRPr="000674FD">
        <w:fldChar w:fldCharType="begin"/>
      </w:r>
      <w:r w:rsidRPr="000674FD">
        <w:instrText xml:space="preserve"> REF _Ref2069423 \h </w:instrText>
      </w:r>
      <w:r w:rsidR="000674FD">
        <w:instrText xml:space="preserve"> \* MERGEFORMAT </w:instrText>
      </w:r>
      <w:r w:rsidRPr="000674FD">
        <w:fldChar w:fldCharType="separate"/>
      </w:r>
      <w:r w:rsidR="004D2586" w:rsidRPr="000674FD">
        <w:t xml:space="preserve">Table </w:t>
      </w:r>
      <w:r w:rsidR="004D2586">
        <w:rPr>
          <w:noProof/>
        </w:rPr>
        <w:t>5</w:t>
      </w:r>
      <w:r w:rsidR="004D2586" w:rsidRPr="000674FD">
        <w:rPr>
          <w:noProof/>
        </w:rPr>
        <w:t>.</w:t>
      </w:r>
      <w:r w:rsidR="004D2586">
        <w:rPr>
          <w:noProof/>
        </w:rPr>
        <w:t>1</w:t>
      </w:r>
      <w:r w:rsidRPr="000674FD">
        <w:fldChar w:fldCharType="end"/>
      </w:r>
      <w:r w:rsidRPr="000674FD">
        <w:t xml:space="preserve">. Further </w:t>
      </w:r>
      <w:r w:rsidR="008C65DF" w:rsidRPr="000674FD">
        <w:t xml:space="preserve">clarification </w:t>
      </w:r>
      <w:r w:rsidRPr="000674FD">
        <w:t>of the phytosanitary risk management options</w:t>
      </w:r>
      <w:r w:rsidR="008C65DF" w:rsidRPr="000674FD">
        <w:t xml:space="preserve"> </w:t>
      </w:r>
      <w:r w:rsidRPr="000674FD">
        <w:t>currently recognised by the department a</w:t>
      </w:r>
      <w:r w:rsidR="006C257B" w:rsidRPr="000674FD">
        <w:t>s effective to manage the biosec</w:t>
      </w:r>
      <w:r w:rsidRPr="000674FD">
        <w:t>ur</w:t>
      </w:r>
      <w:r w:rsidR="006C257B" w:rsidRPr="000674FD">
        <w:t>i</w:t>
      </w:r>
      <w:r w:rsidRPr="000674FD">
        <w:t xml:space="preserve">ty risk of each of the </w:t>
      </w:r>
      <w:r w:rsidR="002C2942" w:rsidRPr="000674FD">
        <w:t>id</w:t>
      </w:r>
      <w:r w:rsidR="008C65DF" w:rsidRPr="000674FD">
        <w:t xml:space="preserve">entified </w:t>
      </w:r>
      <w:r w:rsidRPr="000674FD">
        <w:t xml:space="preserve">quarantine pests </w:t>
      </w:r>
      <w:r w:rsidR="008C65DF" w:rsidRPr="000674FD">
        <w:t>is</w:t>
      </w:r>
      <w:r w:rsidRPr="000674FD">
        <w:t xml:space="preserve"> provided in Appendix C.</w:t>
      </w:r>
    </w:p>
    <w:p w14:paraId="51F8F451" w14:textId="10B18055" w:rsidR="00AE2337" w:rsidRPr="000674FD" w:rsidRDefault="00AE2337" w:rsidP="00AE2337">
      <w:pPr>
        <w:pStyle w:val="Caption"/>
      </w:pPr>
      <w:bookmarkStart w:id="132" w:name="_Ref2069423"/>
      <w:bookmarkStart w:id="133" w:name="_Toc19264922"/>
      <w:r w:rsidRPr="000674FD">
        <w:t xml:space="preserve">Table </w:t>
      </w:r>
      <w:r w:rsidRPr="000674FD">
        <w:rPr>
          <w:noProof/>
        </w:rPr>
        <w:fldChar w:fldCharType="begin"/>
      </w:r>
      <w:r w:rsidRPr="000674FD">
        <w:rPr>
          <w:noProof/>
        </w:rPr>
        <w:instrText xml:space="preserve"> STYLEREF 2 \s </w:instrText>
      </w:r>
      <w:r w:rsidRPr="000674FD">
        <w:rPr>
          <w:noProof/>
        </w:rPr>
        <w:fldChar w:fldCharType="separate"/>
      </w:r>
      <w:r w:rsidR="004D2586">
        <w:rPr>
          <w:noProof/>
        </w:rPr>
        <w:t>5</w:t>
      </w:r>
      <w:r w:rsidRPr="000674FD">
        <w:rPr>
          <w:noProof/>
        </w:rPr>
        <w:fldChar w:fldCharType="end"/>
      </w:r>
      <w:r w:rsidRPr="000674FD">
        <w:t>.</w:t>
      </w:r>
      <w:r w:rsidRPr="000674FD">
        <w:rPr>
          <w:noProof/>
        </w:rPr>
        <w:fldChar w:fldCharType="begin"/>
      </w:r>
      <w:r w:rsidRPr="000674FD">
        <w:rPr>
          <w:noProof/>
        </w:rPr>
        <w:instrText xml:space="preserve"> SEQ Table \* ARABIC \s 2 </w:instrText>
      </w:r>
      <w:r w:rsidRPr="000674FD">
        <w:rPr>
          <w:noProof/>
        </w:rPr>
        <w:fldChar w:fldCharType="separate"/>
      </w:r>
      <w:r w:rsidR="004D2586">
        <w:rPr>
          <w:noProof/>
        </w:rPr>
        <w:t>1</w:t>
      </w:r>
      <w:r w:rsidRPr="000674FD">
        <w:rPr>
          <w:noProof/>
        </w:rPr>
        <w:fldChar w:fldCharType="end"/>
      </w:r>
      <w:bookmarkEnd w:id="132"/>
      <w:r w:rsidRPr="000674FD">
        <w:t xml:space="preserve"> Risk management measures recommended for quarantine pests of fresh Chinese jujubes from China</w:t>
      </w:r>
      <w:bookmarkEnd w:id="133"/>
    </w:p>
    <w:tbl>
      <w:tblPr>
        <w:tblW w:w="0" w:type="auto"/>
        <w:tblBorders>
          <w:top w:val="single" w:sz="4" w:space="0" w:color="auto"/>
          <w:bottom w:val="single" w:sz="4" w:space="0" w:color="auto"/>
        </w:tblBorders>
        <w:tblLook w:val="04A0" w:firstRow="1" w:lastRow="0" w:firstColumn="1" w:lastColumn="0" w:noHBand="0" w:noVBand="1"/>
      </w:tblPr>
      <w:tblGrid>
        <w:gridCol w:w="3828"/>
        <w:gridCol w:w="2207"/>
        <w:gridCol w:w="3025"/>
      </w:tblGrid>
      <w:tr w:rsidR="00AE2337" w:rsidRPr="000674FD" w14:paraId="2D00A65F" w14:textId="77777777" w:rsidTr="0075347B">
        <w:trPr>
          <w:trHeight w:val="432"/>
        </w:trPr>
        <w:tc>
          <w:tcPr>
            <w:tcW w:w="3828" w:type="dxa"/>
            <w:tcBorders>
              <w:top w:val="single" w:sz="4" w:space="0" w:color="auto"/>
              <w:bottom w:val="single" w:sz="4" w:space="0" w:color="BFBFBF" w:themeColor="background1" w:themeShade="BF"/>
            </w:tcBorders>
          </w:tcPr>
          <w:p w14:paraId="56C19CFE" w14:textId="77777777" w:rsidR="00AE2337" w:rsidRPr="000674FD" w:rsidRDefault="00AE2337" w:rsidP="0075347B">
            <w:pPr>
              <w:pStyle w:val="TableHeading"/>
            </w:pPr>
            <w:r w:rsidRPr="000674FD">
              <w:t>Quarantine pests</w:t>
            </w:r>
          </w:p>
        </w:tc>
        <w:tc>
          <w:tcPr>
            <w:tcW w:w="2207" w:type="dxa"/>
            <w:tcBorders>
              <w:top w:val="single" w:sz="4" w:space="0" w:color="auto"/>
              <w:bottom w:val="single" w:sz="4" w:space="0" w:color="BFBFBF" w:themeColor="background1" w:themeShade="BF"/>
            </w:tcBorders>
          </w:tcPr>
          <w:p w14:paraId="5CB0A6BF" w14:textId="77777777" w:rsidR="00AE2337" w:rsidRPr="000674FD" w:rsidRDefault="00AE2337" w:rsidP="0075347B">
            <w:pPr>
              <w:pStyle w:val="TableHeading"/>
            </w:pPr>
            <w:r w:rsidRPr="000674FD">
              <w:t>Common name</w:t>
            </w:r>
          </w:p>
        </w:tc>
        <w:tc>
          <w:tcPr>
            <w:tcW w:w="3025" w:type="dxa"/>
            <w:tcBorders>
              <w:top w:val="single" w:sz="4" w:space="0" w:color="auto"/>
              <w:bottom w:val="single" w:sz="4" w:space="0" w:color="BFBFBF" w:themeColor="background1" w:themeShade="BF"/>
            </w:tcBorders>
          </w:tcPr>
          <w:p w14:paraId="7FF9CB7E" w14:textId="77777777" w:rsidR="00AE2337" w:rsidRPr="000674FD" w:rsidRDefault="00AE2337" w:rsidP="0075347B">
            <w:pPr>
              <w:pStyle w:val="TableHeading"/>
            </w:pPr>
            <w:r w:rsidRPr="000674FD">
              <w:t>Measures</w:t>
            </w:r>
          </w:p>
        </w:tc>
      </w:tr>
      <w:tr w:rsidR="00AE2337" w:rsidRPr="000674FD" w14:paraId="0B653393" w14:textId="77777777" w:rsidTr="0075347B">
        <w:tc>
          <w:tcPr>
            <w:tcW w:w="3828" w:type="dxa"/>
            <w:tcBorders>
              <w:top w:val="single" w:sz="4" w:space="0" w:color="BFBFBF" w:themeColor="background1" w:themeShade="BF"/>
              <w:bottom w:val="nil"/>
            </w:tcBorders>
          </w:tcPr>
          <w:p w14:paraId="0CFB5F42" w14:textId="1EA066B1" w:rsidR="00AE2337" w:rsidRPr="000674FD" w:rsidRDefault="00AE2337" w:rsidP="008C65DF">
            <w:pPr>
              <w:pStyle w:val="TableText"/>
              <w:rPr>
                <w:b/>
              </w:rPr>
            </w:pPr>
            <w:r w:rsidRPr="000674FD">
              <w:rPr>
                <w:b/>
              </w:rPr>
              <w:t>Spider mites [Prostigmata:T</w:t>
            </w:r>
            <w:r w:rsidR="008C65DF" w:rsidRPr="000674FD">
              <w:rPr>
                <w:b/>
              </w:rPr>
              <w:t>et</w:t>
            </w:r>
            <w:r w:rsidRPr="000674FD">
              <w:rPr>
                <w:b/>
              </w:rPr>
              <w:t>ranychidae]</w:t>
            </w:r>
          </w:p>
        </w:tc>
        <w:tc>
          <w:tcPr>
            <w:tcW w:w="2207" w:type="dxa"/>
            <w:tcBorders>
              <w:top w:val="single" w:sz="4" w:space="0" w:color="BFBFBF" w:themeColor="background1" w:themeShade="BF"/>
              <w:bottom w:val="nil"/>
            </w:tcBorders>
          </w:tcPr>
          <w:p w14:paraId="22822B2A" w14:textId="77777777" w:rsidR="00AE2337" w:rsidRPr="000674FD" w:rsidRDefault="00AE2337" w:rsidP="0075347B">
            <w:pPr>
              <w:pStyle w:val="TableText"/>
            </w:pPr>
          </w:p>
        </w:tc>
        <w:tc>
          <w:tcPr>
            <w:tcW w:w="3025" w:type="dxa"/>
            <w:tcBorders>
              <w:top w:val="single" w:sz="4" w:space="0" w:color="BFBFBF" w:themeColor="background1" w:themeShade="BF"/>
              <w:bottom w:val="nil"/>
            </w:tcBorders>
          </w:tcPr>
          <w:p w14:paraId="76BEA8F8" w14:textId="77777777" w:rsidR="00AE2337" w:rsidRPr="000674FD" w:rsidRDefault="00AE2337" w:rsidP="0075347B">
            <w:pPr>
              <w:pStyle w:val="TableText"/>
            </w:pPr>
          </w:p>
        </w:tc>
      </w:tr>
      <w:tr w:rsidR="00AE2337" w:rsidRPr="000674FD" w14:paraId="255D4005" w14:textId="77777777" w:rsidTr="0075347B">
        <w:tc>
          <w:tcPr>
            <w:tcW w:w="3828" w:type="dxa"/>
            <w:tcBorders>
              <w:top w:val="nil"/>
              <w:bottom w:val="nil"/>
            </w:tcBorders>
          </w:tcPr>
          <w:p w14:paraId="44783D15" w14:textId="77777777" w:rsidR="00AE2337" w:rsidRPr="000674FD" w:rsidRDefault="00AE2337" w:rsidP="0075347B">
            <w:pPr>
              <w:pStyle w:val="TableText"/>
            </w:pPr>
            <w:r w:rsidRPr="000674FD">
              <w:rPr>
                <w:i/>
              </w:rPr>
              <w:t>Amphitetranychus viennensis</w:t>
            </w:r>
            <w:r w:rsidRPr="000674FD">
              <w:t xml:space="preserve"> (EP)</w:t>
            </w:r>
          </w:p>
        </w:tc>
        <w:tc>
          <w:tcPr>
            <w:tcW w:w="2207" w:type="dxa"/>
            <w:tcBorders>
              <w:top w:val="nil"/>
              <w:bottom w:val="nil"/>
            </w:tcBorders>
          </w:tcPr>
          <w:p w14:paraId="53CC2EB0" w14:textId="77777777" w:rsidR="00AE2337" w:rsidRPr="000674FD" w:rsidRDefault="00AE2337" w:rsidP="0075347B">
            <w:pPr>
              <w:pStyle w:val="TableText"/>
            </w:pPr>
            <w:r w:rsidRPr="000674FD">
              <w:t>hawthorn spider mite</w:t>
            </w:r>
          </w:p>
        </w:tc>
        <w:tc>
          <w:tcPr>
            <w:tcW w:w="3025" w:type="dxa"/>
            <w:vMerge w:val="restart"/>
            <w:tcBorders>
              <w:top w:val="nil"/>
              <w:bottom w:val="nil"/>
            </w:tcBorders>
          </w:tcPr>
          <w:p w14:paraId="5B27EA88" w14:textId="21A5A3BA" w:rsidR="00AE2337" w:rsidRPr="000674FD" w:rsidRDefault="00AE2337" w:rsidP="008D529A">
            <w:pPr>
              <w:pStyle w:val="TableText"/>
              <w:rPr>
                <w:b/>
              </w:rPr>
            </w:pPr>
            <w:r w:rsidRPr="000674FD">
              <w:t>pre-export visual inspection and, if found, remedial action (such as methyl bromide fumigation)</w:t>
            </w:r>
            <w:r w:rsidRPr="000674FD">
              <w:rPr>
                <w:b/>
              </w:rPr>
              <w:t xml:space="preserve"> a</w:t>
            </w:r>
          </w:p>
        </w:tc>
      </w:tr>
      <w:tr w:rsidR="00AE2337" w:rsidRPr="000674FD" w14:paraId="49B6C8C9" w14:textId="77777777" w:rsidTr="0075347B">
        <w:tc>
          <w:tcPr>
            <w:tcW w:w="3828" w:type="dxa"/>
            <w:tcBorders>
              <w:top w:val="nil"/>
              <w:bottom w:val="nil"/>
            </w:tcBorders>
            <w:shd w:val="clear" w:color="auto" w:fill="auto"/>
          </w:tcPr>
          <w:p w14:paraId="056DC6C7" w14:textId="77777777" w:rsidR="00AE2337" w:rsidRPr="000674FD" w:rsidRDefault="00AE2337" w:rsidP="0075347B">
            <w:pPr>
              <w:pStyle w:val="TableText"/>
            </w:pPr>
            <w:r w:rsidRPr="000674FD">
              <w:rPr>
                <w:b/>
              </w:rPr>
              <w:t>Mealybugs [Hemiptera: Pseudococcidae]</w:t>
            </w:r>
          </w:p>
        </w:tc>
        <w:tc>
          <w:tcPr>
            <w:tcW w:w="2207" w:type="dxa"/>
            <w:tcBorders>
              <w:top w:val="nil"/>
              <w:bottom w:val="nil"/>
            </w:tcBorders>
            <w:shd w:val="clear" w:color="auto" w:fill="auto"/>
          </w:tcPr>
          <w:p w14:paraId="5F6F744B" w14:textId="77777777" w:rsidR="00AE2337" w:rsidRPr="000674FD" w:rsidRDefault="00AE2337" w:rsidP="0075347B">
            <w:pPr>
              <w:pStyle w:val="TableText"/>
            </w:pPr>
          </w:p>
        </w:tc>
        <w:tc>
          <w:tcPr>
            <w:tcW w:w="3025" w:type="dxa"/>
            <w:vMerge/>
            <w:tcBorders>
              <w:top w:val="nil"/>
              <w:bottom w:val="nil"/>
            </w:tcBorders>
          </w:tcPr>
          <w:p w14:paraId="51CD3D55" w14:textId="77777777" w:rsidR="00AE2337" w:rsidRPr="000674FD" w:rsidRDefault="00AE2337" w:rsidP="0075347B">
            <w:pPr>
              <w:pStyle w:val="TableText"/>
            </w:pPr>
          </w:p>
        </w:tc>
      </w:tr>
      <w:tr w:rsidR="00AE2337" w:rsidRPr="000674FD" w14:paraId="0AAFA792" w14:textId="77777777" w:rsidTr="0075347B">
        <w:tc>
          <w:tcPr>
            <w:tcW w:w="3828" w:type="dxa"/>
            <w:tcBorders>
              <w:top w:val="nil"/>
              <w:bottom w:val="nil"/>
            </w:tcBorders>
            <w:shd w:val="clear" w:color="auto" w:fill="auto"/>
          </w:tcPr>
          <w:p w14:paraId="044197DF" w14:textId="77777777" w:rsidR="00AE2337" w:rsidRPr="000674FD" w:rsidRDefault="00AE2337" w:rsidP="0075347B">
            <w:pPr>
              <w:pStyle w:val="TableText"/>
              <w:rPr>
                <w:i/>
              </w:rPr>
            </w:pPr>
            <w:r w:rsidRPr="000674FD">
              <w:rPr>
                <w:i/>
              </w:rPr>
              <w:t xml:space="preserve">Heliococcus destructor </w:t>
            </w:r>
            <w:r w:rsidRPr="000674FD">
              <w:t>(EP)</w:t>
            </w:r>
          </w:p>
        </w:tc>
        <w:tc>
          <w:tcPr>
            <w:tcW w:w="2207" w:type="dxa"/>
            <w:tcBorders>
              <w:top w:val="nil"/>
              <w:bottom w:val="nil"/>
            </w:tcBorders>
            <w:shd w:val="clear" w:color="auto" w:fill="auto"/>
          </w:tcPr>
          <w:p w14:paraId="636BF91C" w14:textId="77777777" w:rsidR="00AE2337" w:rsidRPr="000674FD" w:rsidRDefault="00AE2337" w:rsidP="0075347B">
            <w:pPr>
              <w:pStyle w:val="TableText"/>
            </w:pPr>
            <w:r w:rsidRPr="000674FD">
              <w:t>heliococcus mealybug</w:t>
            </w:r>
          </w:p>
        </w:tc>
        <w:tc>
          <w:tcPr>
            <w:tcW w:w="3025" w:type="dxa"/>
            <w:vMerge/>
            <w:tcBorders>
              <w:top w:val="nil"/>
              <w:bottom w:val="nil"/>
            </w:tcBorders>
          </w:tcPr>
          <w:p w14:paraId="4040A2BB" w14:textId="77777777" w:rsidR="00AE2337" w:rsidRPr="000674FD" w:rsidRDefault="00AE2337" w:rsidP="0075347B">
            <w:pPr>
              <w:pStyle w:val="TableText"/>
            </w:pPr>
          </w:p>
        </w:tc>
      </w:tr>
      <w:tr w:rsidR="00AE2337" w:rsidRPr="000674FD" w14:paraId="6E9D34AE" w14:textId="77777777" w:rsidTr="0075347B">
        <w:tc>
          <w:tcPr>
            <w:tcW w:w="3828" w:type="dxa"/>
            <w:tcBorders>
              <w:top w:val="single" w:sz="4" w:space="0" w:color="BFBFBF" w:themeColor="background1" w:themeShade="BF"/>
              <w:bottom w:val="nil"/>
            </w:tcBorders>
          </w:tcPr>
          <w:p w14:paraId="0FBC3208" w14:textId="77777777" w:rsidR="00AE2337" w:rsidRPr="000674FD" w:rsidRDefault="00AE2337" w:rsidP="0075347B">
            <w:pPr>
              <w:pStyle w:val="TableText"/>
              <w:rPr>
                <w:b/>
                <w:i/>
              </w:rPr>
            </w:pPr>
            <w:r w:rsidRPr="000674FD">
              <w:rPr>
                <w:b/>
              </w:rPr>
              <w:t>Fruit flies [Diptera: Tephritidae]</w:t>
            </w:r>
          </w:p>
        </w:tc>
        <w:tc>
          <w:tcPr>
            <w:tcW w:w="2207" w:type="dxa"/>
            <w:tcBorders>
              <w:top w:val="single" w:sz="4" w:space="0" w:color="BFBFBF" w:themeColor="background1" w:themeShade="BF"/>
              <w:bottom w:val="nil"/>
            </w:tcBorders>
          </w:tcPr>
          <w:p w14:paraId="41D813E7" w14:textId="77777777" w:rsidR="00AE2337" w:rsidRPr="000674FD" w:rsidRDefault="00AE2337" w:rsidP="0075347B">
            <w:pPr>
              <w:pStyle w:val="TableText"/>
            </w:pPr>
          </w:p>
        </w:tc>
        <w:tc>
          <w:tcPr>
            <w:tcW w:w="3025" w:type="dxa"/>
            <w:tcBorders>
              <w:top w:val="single" w:sz="4" w:space="0" w:color="BFBFBF" w:themeColor="background1" w:themeShade="BF"/>
              <w:bottom w:val="nil"/>
            </w:tcBorders>
          </w:tcPr>
          <w:p w14:paraId="19806B33" w14:textId="77777777" w:rsidR="00AE2337" w:rsidRPr="000674FD" w:rsidRDefault="00AE2337" w:rsidP="0075347B">
            <w:pPr>
              <w:pStyle w:val="TableText"/>
            </w:pPr>
          </w:p>
        </w:tc>
      </w:tr>
      <w:tr w:rsidR="00AE2337" w:rsidRPr="000674FD" w14:paraId="110D9DB5" w14:textId="77777777" w:rsidTr="0075347B">
        <w:tc>
          <w:tcPr>
            <w:tcW w:w="3828" w:type="dxa"/>
            <w:tcBorders>
              <w:top w:val="nil"/>
              <w:bottom w:val="nil"/>
            </w:tcBorders>
          </w:tcPr>
          <w:p w14:paraId="1FFAD70C" w14:textId="77777777" w:rsidR="00AE2337" w:rsidRPr="000674FD" w:rsidRDefault="00AE2337" w:rsidP="0075347B">
            <w:pPr>
              <w:pStyle w:val="TableText"/>
              <w:rPr>
                <w:vertAlign w:val="superscript"/>
              </w:rPr>
            </w:pPr>
            <w:r w:rsidRPr="000674FD">
              <w:rPr>
                <w:i/>
              </w:rPr>
              <w:t>Bactrocera dorsalis</w:t>
            </w:r>
            <w:r w:rsidRPr="000674FD">
              <w:t xml:space="preserve"> (EP)</w:t>
            </w:r>
          </w:p>
        </w:tc>
        <w:tc>
          <w:tcPr>
            <w:tcW w:w="2207" w:type="dxa"/>
            <w:tcBorders>
              <w:top w:val="nil"/>
              <w:bottom w:val="nil"/>
            </w:tcBorders>
          </w:tcPr>
          <w:p w14:paraId="7518A71F" w14:textId="77777777" w:rsidR="00AE2337" w:rsidRPr="000674FD" w:rsidRDefault="00AE2337" w:rsidP="0075347B">
            <w:pPr>
              <w:pStyle w:val="TableText"/>
            </w:pPr>
            <w:r w:rsidRPr="000674FD">
              <w:t xml:space="preserve">Oriental fruit fly </w:t>
            </w:r>
          </w:p>
        </w:tc>
        <w:tc>
          <w:tcPr>
            <w:tcW w:w="3025" w:type="dxa"/>
            <w:vMerge w:val="restart"/>
            <w:tcBorders>
              <w:top w:val="nil"/>
              <w:bottom w:val="nil"/>
            </w:tcBorders>
          </w:tcPr>
          <w:p w14:paraId="4DD04034" w14:textId="77777777" w:rsidR="00AE2337" w:rsidRPr="000674FD" w:rsidRDefault="00AE2337" w:rsidP="0075347B">
            <w:pPr>
              <w:pStyle w:val="TableText"/>
              <w:rPr>
                <w:b/>
              </w:rPr>
            </w:pPr>
            <w:r w:rsidRPr="000674FD">
              <w:t xml:space="preserve">Area freedom </w:t>
            </w:r>
            <w:r w:rsidRPr="000674FD">
              <w:rPr>
                <w:b/>
              </w:rPr>
              <w:t xml:space="preserve">b </w:t>
            </w:r>
          </w:p>
          <w:p w14:paraId="493BF31E" w14:textId="77777777" w:rsidR="00AE2337" w:rsidRPr="000674FD" w:rsidRDefault="00AE2337" w:rsidP="0075347B">
            <w:pPr>
              <w:pStyle w:val="TableText"/>
            </w:pPr>
            <w:r w:rsidRPr="000674FD">
              <w:t>OR</w:t>
            </w:r>
          </w:p>
          <w:p w14:paraId="1BEA92C7" w14:textId="77777777" w:rsidR="00AE2337" w:rsidRPr="000674FD" w:rsidRDefault="00AE2337" w:rsidP="0075347B">
            <w:pPr>
              <w:pStyle w:val="TableText"/>
            </w:pPr>
            <w:r w:rsidRPr="000674FD">
              <w:t>Fruit treatment considered to be effective against all life stages of these pest species (such as cold treatment, methyl bromide fumigation followed by cold treatment, or irradiation)</w:t>
            </w:r>
          </w:p>
        </w:tc>
      </w:tr>
      <w:tr w:rsidR="00AE2337" w:rsidRPr="000674FD" w14:paraId="253B6C51" w14:textId="77777777" w:rsidTr="0075347B">
        <w:tc>
          <w:tcPr>
            <w:tcW w:w="3828" w:type="dxa"/>
            <w:tcBorders>
              <w:top w:val="nil"/>
              <w:bottom w:val="nil"/>
            </w:tcBorders>
            <w:shd w:val="clear" w:color="auto" w:fill="auto"/>
          </w:tcPr>
          <w:p w14:paraId="5267F22F" w14:textId="77777777" w:rsidR="00AE2337" w:rsidRPr="000674FD" w:rsidRDefault="00AE2337" w:rsidP="0075347B">
            <w:pPr>
              <w:pStyle w:val="TableText"/>
              <w:rPr>
                <w:vertAlign w:val="superscript"/>
              </w:rPr>
            </w:pPr>
            <w:r w:rsidRPr="000674FD">
              <w:rPr>
                <w:i/>
              </w:rPr>
              <w:t>Zeugodacus cucurbitae</w:t>
            </w:r>
            <w:r w:rsidRPr="000674FD">
              <w:t xml:space="preserve"> (EP)</w:t>
            </w:r>
          </w:p>
        </w:tc>
        <w:tc>
          <w:tcPr>
            <w:tcW w:w="2207" w:type="dxa"/>
            <w:tcBorders>
              <w:top w:val="nil"/>
              <w:bottom w:val="nil"/>
            </w:tcBorders>
            <w:shd w:val="clear" w:color="auto" w:fill="auto"/>
          </w:tcPr>
          <w:p w14:paraId="78C2CF36" w14:textId="77777777" w:rsidR="00AE2337" w:rsidRPr="000674FD" w:rsidRDefault="00AE2337" w:rsidP="0075347B">
            <w:pPr>
              <w:pStyle w:val="TableText"/>
            </w:pPr>
            <w:r w:rsidRPr="000674FD">
              <w:t>melon fly</w:t>
            </w:r>
          </w:p>
        </w:tc>
        <w:tc>
          <w:tcPr>
            <w:tcW w:w="3025" w:type="dxa"/>
            <w:vMerge/>
            <w:tcBorders>
              <w:top w:val="nil"/>
              <w:bottom w:val="nil"/>
            </w:tcBorders>
          </w:tcPr>
          <w:p w14:paraId="64943829" w14:textId="77777777" w:rsidR="00AE2337" w:rsidRPr="000674FD" w:rsidRDefault="00AE2337" w:rsidP="0075347B">
            <w:pPr>
              <w:pStyle w:val="TableText"/>
            </w:pPr>
          </w:p>
        </w:tc>
      </w:tr>
      <w:tr w:rsidR="00AE2337" w:rsidRPr="000674FD" w14:paraId="3020EC53" w14:textId="77777777" w:rsidTr="0075347B">
        <w:tc>
          <w:tcPr>
            <w:tcW w:w="3828" w:type="dxa"/>
            <w:tcBorders>
              <w:top w:val="nil"/>
              <w:bottom w:val="nil"/>
            </w:tcBorders>
            <w:shd w:val="clear" w:color="auto" w:fill="auto"/>
          </w:tcPr>
          <w:p w14:paraId="73B716B8" w14:textId="77777777" w:rsidR="00AE2337" w:rsidRPr="000674FD" w:rsidRDefault="00AE2337" w:rsidP="0075347B">
            <w:pPr>
              <w:pStyle w:val="TableText"/>
              <w:rPr>
                <w:vertAlign w:val="superscript"/>
              </w:rPr>
            </w:pPr>
            <w:r w:rsidRPr="000674FD">
              <w:rPr>
                <w:i/>
              </w:rPr>
              <w:t xml:space="preserve">Bactrocera correcta </w:t>
            </w:r>
            <w:r w:rsidRPr="000674FD">
              <w:t>(EP)</w:t>
            </w:r>
          </w:p>
        </w:tc>
        <w:tc>
          <w:tcPr>
            <w:tcW w:w="2207" w:type="dxa"/>
            <w:tcBorders>
              <w:top w:val="nil"/>
              <w:bottom w:val="nil"/>
            </w:tcBorders>
            <w:shd w:val="clear" w:color="auto" w:fill="auto"/>
          </w:tcPr>
          <w:p w14:paraId="51EF92FE" w14:textId="77777777" w:rsidR="00AE2337" w:rsidRPr="000674FD" w:rsidRDefault="00AE2337" w:rsidP="0075347B">
            <w:pPr>
              <w:pStyle w:val="TableText"/>
            </w:pPr>
            <w:r w:rsidRPr="000674FD">
              <w:t xml:space="preserve">guava fruit fly </w:t>
            </w:r>
          </w:p>
        </w:tc>
        <w:tc>
          <w:tcPr>
            <w:tcW w:w="3025" w:type="dxa"/>
            <w:vMerge/>
            <w:tcBorders>
              <w:top w:val="nil"/>
              <w:bottom w:val="nil"/>
            </w:tcBorders>
          </w:tcPr>
          <w:p w14:paraId="6EE707BE" w14:textId="77777777" w:rsidR="00AE2337" w:rsidRPr="000674FD" w:rsidRDefault="00AE2337" w:rsidP="0075347B">
            <w:pPr>
              <w:pStyle w:val="TableText"/>
            </w:pPr>
          </w:p>
        </w:tc>
      </w:tr>
      <w:tr w:rsidR="00AE2337" w:rsidRPr="000674FD" w14:paraId="445AC10B" w14:textId="77777777" w:rsidTr="0075347B">
        <w:trPr>
          <w:trHeight w:val="990"/>
        </w:trPr>
        <w:tc>
          <w:tcPr>
            <w:tcW w:w="3828" w:type="dxa"/>
            <w:tcBorders>
              <w:top w:val="nil"/>
              <w:bottom w:val="single" w:sz="4" w:space="0" w:color="BFBFBF" w:themeColor="background1" w:themeShade="BF"/>
            </w:tcBorders>
            <w:shd w:val="clear" w:color="auto" w:fill="auto"/>
          </w:tcPr>
          <w:p w14:paraId="5F67BD4A" w14:textId="77777777" w:rsidR="00AE2337" w:rsidRPr="000674FD" w:rsidRDefault="00AE2337" w:rsidP="0075347B">
            <w:pPr>
              <w:pStyle w:val="TableText"/>
              <w:rPr>
                <w:strike/>
                <w:vertAlign w:val="superscript"/>
              </w:rPr>
            </w:pPr>
          </w:p>
        </w:tc>
        <w:tc>
          <w:tcPr>
            <w:tcW w:w="2207" w:type="dxa"/>
            <w:tcBorders>
              <w:top w:val="nil"/>
              <w:bottom w:val="single" w:sz="4" w:space="0" w:color="BFBFBF" w:themeColor="background1" w:themeShade="BF"/>
            </w:tcBorders>
            <w:shd w:val="clear" w:color="auto" w:fill="auto"/>
          </w:tcPr>
          <w:p w14:paraId="05D57916" w14:textId="77777777" w:rsidR="00AE2337" w:rsidRPr="000674FD" w:rsidRDefault="00AE2337" w:rsidP="0075347B">
            <w:pPr>
              <w:pStyle w:val="TableText"/>
              <w:rPr>
                <w:strike/>
              </w:rPr>
            </w:pPr>
          </w:p>
        </w:tc>
        <w:tc>
          <w:tcPr>
            <w:tcW w:w="3025" w:type="dxa"/>
            <w:vMerge/>
            <w:tcBorders>
              <w:top w:val="nil"/>
              <w:bottom w:val="single" w:sz="4" w:space="0" w:color="BFBFBF" w:themeColor="background1" w:themeShade="BF"/>
            </w:tcBorders>
          </w:tcPr>
          <w:p w14:paraId="6992EB53" w14:textId="77777777" w:rsidR="00AE2337" w:rsidRPr="000674FD" w:rsidRDefault="00AE2337" w:rsidP="0075347B">
            <w:pPr>
              <w:pStyle w:val="TableText"/>
            </w:pPr>
          </w:p>
        </w:tc>
      </w:tr>
      <w:tr w:rsidR="00AE2337" w:rsidRPr="000674FD" w14:paraId="786F8144" w14:textId="77777777" w:rsidTr="0075347B">
        <w:tc>
          <w:tcPr>
            <w:tcW w:w="3828" w:type="dxa"/>
            <w:tcBorders>
              <w:top w:val="single" w:sz="4" w:space="0" w:color="BFBFBF" w:themeColor="background1" w:themeShade="BF"/>
            </w:tcBorders>
          </w:tcPr>
          <w:p w14:paraId="68ACA06E" w14:textId="77777777" w:rsidR="00AE2337" w:rsidRPr="000674FD" w:rsidRDefault="00AE2337" w:rsidP="0075347B">
            <w:pPr>
              <w:pStyle w:val="TableText"/>
              <w:rPr>
                <w:vertAlign w:val="superscript"/>
              </w:rPr>
            </w:pPr>
            <w:r w:rsidRPr="000674FD">
              <w:rPr>
                <w:i/>
              </w:rPr>
              <w:t>Carpomyia vesuviana</w:t>
            </w:r>
            <w:r w:rsidRPr="000674FD">
              <w:t xml:space="preserve"> </w:t>
            </w:r>
          </w:p>
          <w:p w14:paraId="41938935" w14:textId="77777777" w:rsidR="00AE2337" w:rsidRPr="000674FD" w:rsidRDefault="00AE2337" w:rsidP="0075347B">
            <w:pPr>
              <w:pStyle w:val="TableText"/>
              <w:rPr>
                <w:i/>
              </w:rPr>
            </w:pPr>
          </w:p>
        </w:tc>
        <w:tc>
          <w:tcPr>
            <w:tcW w:w="2207" w:type="dxa"/>
            <w:tcBorders>
              <w:top w:val="single" w:sz="4" w:space="0" w:color="BFBFBF" w:themeColor="background1" w:themeShade="BF"/>
            </w:tcBorders>
          </w:tcPr>
          <w:p w14:paraId="540389A6" w14:textId="77777777" w:rsidR="00AE2337" w:rsidRPr="000674FD" w:rsidRDefault="00AE2337" w:rsidP="0075347B">
            <w:pPr>
              <w:pStyle w:val="TableText"/>
            </w:pPr>
            <w:r w:rsidRPr="000674FD">
              <w:t>jujube fruit fly</w:t>
            </w:r>
          </w:p>
          <w:p w14:paraId="26C48584" w14:textId="77777777" w:rsidR="00AE2337" w:rsidRPr="000674FD" w:rsidRDefault="00AE2337" w:rsidP="0075347B">
            <w:pPr>
              <w:pStyle w:val="TableText"/>
            </w:pPr>
          </w:p>
        </w:tc>
        <w:tc>
          <w:tcPr>
            <w:tcW w:w="3025" w:type="dxa"/>
            <w:tcBorders>
              <w:top w:val="single" w:sz="4" w:space="0" w:color="BFBFBF" w:themeColor="background1" w:themeShade="BF"/>
            </w:tcBorders>
          </w:tcPr>
          <w:p w14:paraId="5C42D51F" w14:textId="77777777" w:rsidR="00AE2337" w:rsidRPr="000674FD" w:rsidRDefault="00AE2337" w:rsidP="0075347B">
            <w:pPr>
              <w:pStyle w:val="TableText"/>
              <w:rPr>
                <w:b/>
              </w:rPr>
            </w:pPr>
            <w:r w:rsidRPr="000674FD">
              <w:t xml:space="preserve">Area freedom </w:t>
            </w:r>
            <w:r w:rsidRPr="000674FD">
              <w:rPr>
                <w:b/>
              </w:rPr>
              <w:t xml:space="preserve">b </w:t>
            </w:r>
          </w:p>
          <w:p w14:paraId="0AF6DAA2" w14:textId="77777777" w:rsidR="00AE2337" w:rsidRPr="000674FD" w:rsidRDefault="00AE2337" w:rsidP="0075347B">
            <w:pPr>
              <w:pStyle w:val="TableText"/>
            </w:pPr>
            <w:r w:rsidRPr="000674FD">
              <w:t>OR</w:t>
            </w:r>
          </w:p>
          <w:p w14:paraId="3B2E408F" w14:textId="77777777" w:rsidR="00AE2337" w:rsidRPr="000674FD" w:rsidRDefault="00AE2337" w:rsidP="0075347B">
            <w:pPr>
              <w:pStyle w:val="TableText"/>
            </w:pPr>
            <w:r w:rsidRPr="000674FD">
              <w:lastRenderedPageBreak/>
              <w:t xml:space="preserve">Fruit treatment considered to be effective against all life stages of this pest (such as irradiation) </w:t>
            </w:r>
            <w:r w:rsidRPr="000674FD">
              <w:rPr>
                <w:b/>
              </w:rPr>
              <w:t>c</w:t>
            </w:r>
          </w:p>
        </w:tc>
      </w:tr>
      <w:tr w:rsidR="00AE2337" w:rsidRPr="000674FD" w14:paraId="4EE1A966" w14:textId="77777777" w:rsidTr="0075347B">
        <w:tc>
          <w:tcPr>
            <w:tcW w:w="3828" w:type="dxa"/>
            <w:tcBorders>
              <w:top w:val="single" w:sz="4" w:space="0" w:color="BFBFBF" w:themeColor="background1" w:themeShade="BF"/>
              <w:bottom w:val="nil"/>
            </w:tcBorders>
          </w:tcPr>
          <w:p w14:paraId="68BF0D4E" w14:textId="77777777" w:rsidR="00AE2337" w:rsidRPr="000674FD" w:rsidRDefault="00AE2337" w:rsidP="0075347B">
            <w:pPr>
              <w:pStyle w:val="TableText"/>
            </w:pPr>
            <w:r w:rsidRPr="000674FD">
              <w:rPr>
                <w:b/>
              </w:rPr>
              <w:lastRenderedPageBreak/>
              <w:t>Fruit borer [Lepidoptera: Carposinidae]</w:t>
            </w:r>
          </w:p>
        </w:tc>
        <w:tc>
          <w:tcPr>
            <w:tcW w:w="2207" w:type="dxa"/>
            <w:tcBorders>
              <w:top w:val="single" w:sz="4" w:space="0" w:color="BFBFBF" w:themeColor="background1" w:themeShade="BF"/>
              <w:bottom w:val="nil"/>
            </w:tcBorders>
          </w:tcPr>
          <w:p w14:paraId="046E5011" w14:textId="77777777" w:rsidR="00AE2337" w:rsidRPr="000674FD" w:rsidRDefault="00AE2337" w:rsidP="0075347B">
            <w:pPr>
              <w:pStyle w:val="TableText"/>
            </w:pPr>
          </w:p>
        </w:tc>
        <w:tc>
          <w:tcPr>
            <w:tcW w:w="3025" w:type="dxa"/>
            <w:tcBorders>
              <w:top w:val="single" w:sz="4" w:space="0" w:color="BFBFBF" w:themeColor="background1" w:themeShade="BF"/>
              <w:bottom w:val="nil"/>
            </w:tcBorders>
          </w:tcPr>
          <w:p w14:paraId="170250C7" w14:textId="77777777" w:rsidR="00AE2337" w:rsidRPr="000674FD" w:rsidRDefault="00AE2337" w:rsidP="0075347B">
            <w:pPr>
              <w:pStyle w:val="TableText"/>
            </w:pPr>
          </w:p>
        </w:tc>
      </w:tr>
      <w:tr w:rsidR="00AE2337" w:rsidRPr="000674FD" w14:paraId="3BDB3C4C" w14:textId="77777777" w:rsidTr="0075347B">
        <w:tc>
          <w:tcPr>
            <w:tcW w:w="3828" w:type="dxa"/>
            <w:tcBorders>
              <w:top w:val="nil"/>
              <w:bottom w:val="single" w:sz="4" w:space="0" w:color="auto"/>
            </w:tcBorders>
          </w:tcPr>
          <w:p w14:paraId="422C965B" w14:textId="77777777" w:rsidR="00AE2337" w:rsidRPr="000674FD" w:rsidRDefault="00AE2337" w:rsidP="0075347B">
            <w:pPr>
              <w:pStyle w:val="TableText"/>
              <w:rPr>
                <w:vertAlign w:val="superscript"/>
              </w:rPr>
            </w:pPr>
            <w:r w:rsidRPr="000674FD">
              <w:rPr>
                <w:i/>
              </w:rPr>
              <w:t>Carposina sasakii</w:t>
            </w:r>
            <w:r w:rsidRPr="000674FD">
              <w:t xml:space="preserve"> (EP)</w:t>
            </w:r>
          </w:p>
        </w:tc>
        <w:tc>
          <w:tcPr>
            <w:tcW w:w="2207" w:type="dxa"/>
            <w:tcBorders>
              <w:top w:val="nil"/>
              <w:bottom w:val="single" w:sz="4" w:space="0" w:color="auto"/>
            </w:tcBorders>
          </w:tcPr>
          <w:p w14:paraId="4390F4E7" w14:textId="77777777" w:rsidR="00AE2337" w:rsidRPr="000674FD" w:rsidRDefault="00AE2337" w:rsidP="0075347B">
            <w:pPr>
              <w:pStyle w:val="TableText"/>
            </w:pPr>
            <w:r w:rsidRPr="000674FD">
              <w:t>peach fruit borer</w:t>
            </w:r>
          </w:p>
        </w:tc>
        <w:tc>
          <w:tcPr>
            <w:tcW w:w="3025" w:type="dxa"/>
            <w:tcBorders>
              <w:top w:val="nil"/>
              <w:bottom w:val="single" w:sz="4" w:space="0" w:color="auto"/>
            </w:tcBorders>
          </w:tcPr>
          <w:p w14:paraId="2B102593" w14:textId="77777777" w:rsidR="00AE2337" w:rsidRPr="000674FD" w:rsidRDefault="00AE2337" w:rsidP="0075347B">
            <w:pPr>
              <w:pStyle w:val="TableText"/>
              <w:rPr>
                <w:b/>
              </w:rPr>
            </w:pPr>
            <w:r w:rsidRPr="000674FD">
              <w:t xml:space="preserve">Area freedom </w:t>
            </w:r>
            <w:r w:rsidRPr="000674FD">
              <w:rPr>
                <w:b/>
              </w:rPr>
              <w:t>b</w:t>
            </w:r>
          </w:p>
          <w:p w14:paraId="257E4235" w14:textId="77777777" w:rsidR="00AE2337" w:rsidRPr="000674FD" w:rsidRDefault="00AE2337" w:rsidP="0075347B">
            <w:pPr>
              <w:pStyle w:val="TableText"/>
            </w:pPr>
            <w:r w:rsidRPr="000674FD">
              <w:t>OR</w:t>
            </w:r>
          </w:p>
          <w:p w14:paraId="77BEC1DE" w14:textId="77777777" w:rsidR="00AE2337" w:rsidRPr="000674FD" w:rsidRDefault="00AE2337" w:rsidP="0075347B">
            <w:pPr>
              <w:pStyle w:val="TableText"/>
            </w:pPr>
            <w:r w:rsidRPr="000674FD">
              <w:t>Fruit treatment considered to be effective against all life stages of this pest (such as methyl bromide fumigation or irradiation)</w:t>
            </w:r>
          </w:p>
          <w:p w14:paraId="6C2060F3" w14:textId="77777777" w:rsidR="00AE2337" w:rsidRPr="000674FD" w:rsidRDefault="00AE2337" w:rsidP="0075347B">
            <w:pPr>
              <w:pStyle w:val="TableText"/>
            </w:pPr>
            <w:r w:rsidRPr="000674FD">
              <w:t>OR</w:t>
            </w:r>
          </w:p>
          <w:p w14:paraId="31343B7F" w14:textId="6A86E8EA" w:rsidR="00AE2337" w:rsidRPr="000674FD" w:rsidRDefault="00AE2337" w:rsidP="008D529A">
            <w:pPr>
              <w:pStyle w:val="TableText"/>
            </w:pPr>
            <w:r w:rsidRPr="000674FD">
              <w:t xml:space="preserve">A systems approach approved by the department </w:t>
            </w:r>
          </w:p>
        </w:tc>
      </w:tr>
    </w:tbl>
    <w:p w14:paraId="64A4FC2F" w14:textId="67528342" w:rsidR="00AE2337" w:rsidRPr="000674FD" w:rsidRDefault="00AE2337" w:rsidP="00AE2337">
      <w:pPr>
        <w:pStyle w:val="FigureTableNoteSource"/>
      </w:pPr>
      <w:proofErr w:type="gramStart"/>
      <w:r w:rsidRPr="000674FD">
        <w:rPr>
          <w:b/>
        </w:rPr>
        <w:t>a</w:t>
      </w:r>
      <w:proofErr w:type="gramEnd"/>
      <w:r w:rsidRPr="000674FD">
        <w:rPr>
          <w:b/>
        </w:rPr>
        <w:t xml:space="preserve"> </w:t>
      </w:r>
      <w:r w:rsidRPr="000674FD">
        <w:t>Remedial action by GACC may include applying approved treatment to the consignment to ensure that the pest is no longer viable or withdrawing the consignment from export to Australia.</w:t>
      </w:r>
      <w:r w:rsidRPr="000674FD">
        <w:rPr>
          <w:b/>
        </w:rPr>
        <w:t xml:space="preserve"> </w:t>
      </w:r>
      <w:proofErr w:type="gramStart"/>
      <w:r w:rsidRPr="000674FD">
        <w:rPr>
          <w:b/>
        </w:rPr>
        <w:t>b</w:t>
      </w:r>
      <w:proofErr w:type="gramEnd"/>
      <w:r w:rsidRPr="000674FD">
        <w:rPr>
          <w:b/>
        </w:rPr>
        <w:t xml:space="preserve"> </w:t>
      </w:r>
      <w:r w:rsidRPr="000674FD">
        <w:t xml:space="preserve">Area freedom may include pest free areas, pest free places of production or pest free production sites. </w:t>
      </w:r>
      <w:proofErr w:type="gramStart"/>
      <w:r w:rsidRPr="000674FD">
        <w:rPr>
          <w:b/>
        </w:rPr>
        <w:t>c</w:t>
      </w:r>
      <w:proofErr w:type="gramEnd"/>
      <w:r w:rsidRPr="000674FD">
        <w:t xml:space="preserve"> Currently there is no approved fruit disinfestation treatment </w:t>
      </w:r>
      <w:r w:rsidR="008C65DF" w:rsidRPr="000674FD">
        <w:t xml:space="preserve">available </w:t>
      </w:r>
      <w:r w:rsidRPr="000674FD">
        <w:t xml:space="preserve">for jujube fruit fly. Irradiation is the only treatment option recognised by the department to manage jujube fruit fly, however, irradiated fresh Chinese jujubes are not currently permitted to be sold in Australia under regulations managed by Food Standards Australia New Zealand (FSANZ). </w:t>
      </w:r>
      <w:r w:rsidRPr="000674FD">
        <w:rPr>
          <w:b/>
        </w:rPr>
        <w:t xml:space="preserve">EP </w:t>
      </w:r>
      <w:r w:rsidRPr="000674FD">
        <w:t xml:space="preserve">Species has been assessed previously and import policy already exists. </w:t>
      </w:r>
    </w:p>
    <w:p w14:paraId="286B8957" w14:textId="77777777" w:rsidR="00AE2337" w:rsidRPr="000674FD" w:rsidRDefault="00AE2337" w:rsidP="00AE2337">
      <w:pPr>
        <w:pStyle w:val="Heading4"/>
        <w:tabs>
          <w:tab w:val="num" w:pos="794"/>
        </w:tabs>
        <w:ind w:left="794" w:hanging="794"/>
        <w:rPr>
          <w:bCs w:val="0"/>
          <w:iCs w:val="0"/>
        </w:rPr>
      </w:pPr>
      <w:r w:rsidRPr="000674FD">
        <w:t xml:space="preserve">Pest risk management for regulated thrips </w:t>
      </w:r>
    </w:p>
    <w:p w14:paraId="4080A885" w14:textId="26DFE5E0" w:rsidR="00AE2337" w:rsidRPr="000674FD" w:rsidRDefault="00AE2337" w:rsidP="00AE2337">
      <w:r w:rsidRPr="000674FD">
        <w:t xml:space="preserve">The thrips group PRA has identified thrips and emerging orthotospoviruses of biosecurity importance to Australia </w:t>
      </w:r>
      <w:r w:rsidR="00C61033">
        <w:fldChar w:fldCharType="begin"/>
      </w:r>
      <w:r w:rsidR="00C61033">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C61033">
        <w:fldChar w:fldCharType="separate"/>
      </w:r>
      <w:r w:rsidR="00C61033">
        <w:rPr>
          <w:noProof/>
        </w:rPr>
        <w:t>(</w:t>
      </w:r>
      <w:hyperlink w:anchor="_ENREF_24" w:tooltip="Australian Government Department of Agriculture and Water Resources, 2017 #29478" w:history="1">
        <w:r w:rsidR="008D29CC">
          <w:rPr>
            <w:noProof/>
          </w:rPr>
          <w:t>Australian Government Department of Agriculture and Water Resources 2017</w:t>
        </w:r>
      </w:hyperlink>
      <w:r w:rsidR="00C61033">
        <w:rPr>
          <w:noProof/>
        </w:rPr>
        <w:t>)</w:t>
      </w:r>
      <w:r w:rsidR="00C61033">
        <w:fldChar w:fldCharType="end"/>
      </w:r>
      <w:r w:rsidRPr="000674FD">
        <w:t xml:space="preserve">. </w:t>
      </w:r>
      <w:r w:rsidRPr="000674FD">
        <w:rPr>
          <w:i/>
        </w:rPr>
        <w:t>Scirtothrips dorsalis</w:t>
      </w:r>
      <w:r w:rsidRPr="000674FD">
        <w:t xml:space="preserve"> is associated with fresh Chinese jujubes from China. Measures are required to reduce the risk posed by the emerging quarantine orthotospoviruses it vectors, to achieve the ALOP for Australia (</w:t>
      </w:r>
      <w:r w:rsidRPr="000674FD">
        <w:fldChar w:fldCharType="begin"/>
      </w:r>
      <w:r w:rsidRPr="000674FD">
        <w:instrText xml:space="preserve"> REF _Ref2069470 \h </w:instrText>
      </w:r>
      <w:r w:rsidR="000674FD">
        <w:instrText xml:space="preserve"> \* MERGEFORMAT </w:instrText>
      </w:r>
      <w:r w:rsidRPr="000674FD">
        <w:fldChar w:fldCharType="separate"/>
      </w:r>
      <w:r w:rsidR="004D2586" w:rsidRPr="000674FD">
        <w:t xml:space="preserve">Table </w:t>
      </w:r>
      <w:r w:rsidR="004D2586">
        <w:rPr>
          <w:noProof/>
        </w:rPr>
        <w:t>5</w:t>
      </w:r>
      <w:r w:rsidR="004D2586" w:rsidRPr="000674FD">
        <w:rPr>
          <w:noProof/>
        </w:rPr>
        <w:t>.</w:t>
      </w:r>
      <w:r w:rsidR="004D2586">
        <w:rPr>
          <w:noProof/>
        </w:rPr>
        <w:t>2</w:t>
      </w:r>
      <w:r w:rsidRPr="000674FD">
        <w:fldChar w:fldCharType="end"/>
      </w:r>
      <w:r w:rsidRPr="000674FD">
        <w:t>).</w:t>
      </w:r>
      <w:r w:rsidR="00EA5C9A" w:rsidRPr="000674FD">
        <w:t>a</w:t>
      </w:r>
    </w:p>
    <w:p w14:paraId="22CDCEF5" w14:textId="77777777" w:rsidR="00AE2337" w:rsidRPr="000674FD" w:rsidRDefault="00AE2337" w:rsidP="00AE2337">
      <w:pPr>
        <w:pStyle w:val="Caption"/>
      </w:pPr>
      <w:bookmarkStart w:id="134" w:name="_Ref2069470"/>
      <w:bookmarkStart w:id="135" w:name="_Toc19264923"/>
      <w:r w:rsidRPr="000674FD">
        <w:t xml:space="preserve">Table </w:t>
      </w:r>
      <w:r w:rsidRPr="000674FD">
        <w:rPr>
          <w:noProof/>
        </w:rPr>
        <w:fldChar w:fldCharType="begin"/>
      </w:r>
      <w:r w:rsidRPr="000674FD">
        <w:rPr>
          <w:noProof/>
        </w:rPr>
        <w:instrText xml:space="preserve"> STYLEREF 2 \s </w:instrText>
      </w:r>
      <w:r w:rsidRPr="000674FD">
        <w:rPr>
          <w:noProof/>
        </w:rPr>
        <w:fldChar w:fldCharType="separate"/>
      </w:r>
      <w:r w:rsidR="004D2586">
        <w:rPr>
          <w:noProof/>
        </w:rPr>
        <w:t>5</w:t>
      </w:r>
      <w:r w:rsidRPr="000674FD">
        <w:rPr>
          <w:noProof/>
        </w:rPr>
        <w:fldChar w:fldCharType="end"/>
      </w:r>
      <w:r w:rsidRPr="000674FD">
        <w:t>.</w:t>
      </w:r>
      <w:r w:rsidRPr="000674FD">
        <w:rPr>
          <w:noProof/>
        </w:rPr>
        <w:fldChar w:fldCharType="begin"/>
      </w:r>
      <w:r w:rsidRPr="000674FD">
        <w:rPr>
          <w:noProof/>
        </w:rPr>
        <w:instrText xml:space="preserve"> SEQ Table \* ARABIC \s 2 </w:instrText>
      </w:r>
      <w:r w:rsidRPr="000674FD">
        <w:rPr>
          <w:noProof/>
        </w:rPr>
        <w:fldChar w:fldCharType="separate"/>
      </w:r>
      <w:r w:rsidR="004D2586">
        <w:rPr>
          <w:noProof/>
        </w:rPr>
        <w:t>2</w:t>
      </w:r>
      <w:r w:rsidRPr="000674FD">
        <w:rPr>
          <w:noProof/>
        </w:rPr>
        <w:fldChar w:fldCharType="end"/>
      </w:r>
      <w:bookmarkEnd w:id="134"/>
      <w:r w:rsidRPr="000674FD">
        <w:t xml:space="preserve"> Risk management measures recommended for regulated thrips associated with fresh Chinese jujubes from China</w:t>
      </w:r>
      <w:bookmarkEnd w:id="135"/>
    </w:p>
    <w:tbl>
      <w:tblPr>
        <w:tblStyle w:val="TableGrid6"/>
        <w:tblW w:w="0" w:type="auto"/>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AE2337" w:rsidRPr="000674FD" w14:paraId="480DE173" w14:textId="77777777" w:rsidTr="0075347B">
        <w:tc>
          <w:tcPr>
            <w:tcW w:w="3020" w:type="dxa"/>
            <w:tcBorders>
              <w:top w:val="single" w:sz="4" w:space="0" w:color="auto"/>
              <w:bottom w:val="single" w:sz="4" w:space="0" w:color="BFBFBF" w:themeColor="background1" w:themeShade="BF"/>
            </w:tcBorders>
          </w:tcPr>
          <w:p w14:paraId="4C896246" w14:textId="6A7035EE" w:rsidR="00AE2337" w:rsidRPr="000674FD" w:rsidRDefault="00AE2337" w:rsidP="008D529A">
            <w:pPr>
              <w:pStyle w:val="TableHeading"/>
            </w:pPr>
            <w:r w:rsidRPr="000674FD">
              <w:t>Regulated thrips</w:t>
            </w:r>
          </w:p>
        </w:tc>
        <w:tc>
          <w:tcPr>
            <w:tcW w:w="3020" w:type="dxa"/>
            <w:tcBorders>
              <w:top w:val="single" w:sz="4" w:space="0" w:color="auto"/>
              <w:bottom w:val="single" w:sz="4" w:space="0" w:color="BFBFBF" w:themeColor="background1" w:themeShade="BF"/>
            </w:tcBorders>
          </w:tcPr>
          <w:p w14:paraId="4D8BE607" w14:textId="77777777" w:rsidR="00AE2337" w:rsidRPr="000674FD" w:rsidRDefault="00AE2337" w:rsidP="0075347B">
            <w:pPr>
              <w:pStyle w:val="TableHeading"/>
            </w:pPr>
            <w:r w:rsidRPr="000674FD">
              <w:t>Common name</w:t>
            </w:r>
          </w:p>
        </w:tc>
        <w:tc>
          <w:tcPr>
            <w:tcW w:w="3020" w:type="dxa"/>
            <w:tcBorders>
              <w:top w:val="single" w:sz="4" w:space="0" w:color="auto"/>
              <w:bottom w:val="single" w:sz="4" w:space="0" w:color="BFBFBF" w:themeColor="background1" w:themeShade="BF"/>
            </w:tcBorders>
          </w:tcPr>
          <w:p w14:paraId="0B048924" w14:textId="77777777" w:rsidR="00AE2337" w:rsidRPr="000674FD" w:rsidRDefault="00AE2337" w:rsidP="0075347B">
            <w:pPr>
              <w:pStyle w:val="TableHeading"/>
            </w:pPr>
            <w:r w:rsidRPr="000674FD">
              <w:t>Measure</w:t>
            </w:r>
          </w:p>
        </w:tc>
      </w:tr>
      <w:tr w:rsidR="00AE2337" w:rsidRPr="000674FD" w14:paraId="293610D1" w14:textId="77777777" w:rsidTr="0075347B">
        <w:trPr>
          <w:trHeight w:val="1003"/>
          <w:tblHeader/>
        </w:trPr>
        <w:tc>
          <w:tcPr>
            <w:tcW w:w="3020" w:type="dxa"/>
            <w:tcBorders>
              <w:top w:val="single" w:sz="4" w:space="0" w:color="BFBFBF" w:themeColor="background1" w:themeShade="BF"/>
              <w:bottom w:val="single" w:sz="4" w:space="0" w:color="auto"/>
            </w:tcBorders>
          </w:tcPr>
          <w:p w14:paraId="578EDB88" w14:textId="77777777" w:rsidR="00AE2337" w:rsidRPr="000674FD" w:rsidRDefault="00AE2337" w:rsidP="0075347B">
            <w:pPr>
              <w:pStyle w:val="TableText"/>
            </w:pPr>
            <w:r w:rsidRPr="000674FD">
              <w:rPr>
                <w:i/>
              </w:rPr>
              <w:t xml:space="preserve">Scirtothrips dorsalis </w:t>
            </w:r>
            <w:r w:rsidRPr="000674FD">
              <w:t>(GP, RA)</w:t>
            </w:r>
          </w:p>
        </w:tc>
        <w:tc>
          <w:tcPr>
            <w:tcW w:w="3020" w:type="dxa"/>
            <w:tcBorders>
              <w:top w:val="single" w:sz="4" w:space="0" w:color="BFBFBF" w:themeColor="background1" w:themeShade="BF"/>
              <w:bottom w:val="single" w:sz="4" w:space="0" w:color="auto"/>
            </w:tcBorders>
          </w:tcPr>
          <w:p w14:paraId="1E88D9AF" w14:textId="77777777" w:rsidR="00AE2337" w:rsidRPr="000674FD" w:rsidRDefault="00AE2337" w:rsidP="0075347B">
            <w:pPr>
              <w:pStyle w:val="TableText"/>
            </w:pPr>
            <w:r w:rsidRPr="000674FD">
              <w:t>chilli thrips</w:t>
            </w:r>
          </w:p>
        </w:tc>
        <w:tc>
          <w:tcPr>
            <w:tcW w:w="3020" w:type="dxa"/>
            <w:tcBorders>
              <w:top w:val="single" w:sz="4" w:space="0" w:color="BFBFBF" w:themeColor="background1" w:themeShade="BF"/>
              <w:bottom w:val="single" w:sz="4" w:space="0" w:color="auto"/>
            </w:tcBorders>
          </w:tcPr>
          <w:p w14:paraId="0313C9EC" w14:textId="5EF6597D" w:rsidR="00AE2337" w:rsidRPr="000674FD" w:rsidRDefault="00AE2337" w:rsidP="008D529A">
            <w:pPr>
              <w:pStyle w:val="TableText"/>
            </w:pPr>
            <w:r w:rsidRPr="000674FD">
              <w:t xml:space="preserve">pre-export visual inspection and, if found, remedial action </w:t>
            </w:r>
            <w:r w:rsidRPr="000674FD">
              <w:rPr>
                <w:b/>
              </w:rPr>
              <w:t xml:space="preserve">a </w:t>
            </w:r>
            <w:r w:rsidRPr="000674FD">
              <w:t>(such as methyl bromide fumigation)</w:t>
            </w:r>
          </w:p>
        </w:tc>
      </w:tr>
    </w:tbl>
    <w:p w14:paraId="1A2FF09B" w14:textId="77777777" w:rsidR="00AE2337" w:rsidRPr="000674FD" w:rsidRDefault="00AE2337" w:rsidP="00AE2337">
      <w:pPr>
        <w:pStyle w:val="FigureTableNoteSource"/>
      </w:pPr>
      <w:proofErr w:type="gramStart"/>
      <w:r w:rsidRPr="000674FD">
        <w:rPr>
          <w:b/>
        </w:rPr>
        <w:t>a</w:t>
      </w:r>
      <w:proofErr w:type="gramEnd"/>
      <w:r w:rsidRPr="000674FD">
        <w:rPr>
          <w:b/>
        </w:rPr>
        <w:t xml:space="preserve"> </w:t>
      </w:r>
      <w:r w:rsidRPr="000674FD">
        <w:t xml:space="preserve">Remedial action by GACC may include applying approved treatment to the consignment to ensure that the pest is no longer viable or withdrawing the consignment from export to Australia. </w:t>
      </w:r>
      <w:r w:rsidRPr="000674FD">
        <w:rPr>
          <w:b/>
        </w:rPr>
        <w:t>GP</w:t>
      </w:r>
      <w:r w:rsidRPr="000674FD">
        <w:t xml:space="preserve"> Species has been assessed previously in a group PRA and the group PRA has been applied. </w:t>
      </w:r>
      <w:r w:rsidRPr="000674FD">
        <w:rPr>
          <w:b/>
        </w:rPr>
        <w:t>RA</w:t>
      </w:r>
      <w:r w:rsidRPr="000674FD">
        <w:t xml:space="preserve"> Regulated article, refer to Section </w:t>
      </w:r>
      <w:r w:rsidRPr="000674FD">
        <w:fldChar w:fldCharType="begin"/>
      </w:r>
      <w:r w:rsidRPr="000674FD">
        <w:instrText xml:space="preserve"> REF _Ref530558834 \r \h  \* MERGEFORMAT </w:instrText>
      </w:r>
      <w:r w:rsidRPr="000674FD">
        <w:fldChar w:fldCharType="separate"/>
      </w:r>
      <w:r w:rsidR="004D2586">
        <w:t>4.8</w:t>
      </w:r>
      <w:r w:rsidRPr="000674FD">
        <w:fldChar w:fldCharType="end"/>
      </w:r>
      <w:r w:rsidRPr="000674FD">
        <w:t xml:space="preserve"> for definition of a Regulated article.</w:t>
      </w:r>
    </w:p>
    <w:p w14:paraId="3C2E2A26" w14:textId="77777777" w:rsidR="00AE2337" w:rsidRPr="000674FD" w:rsidRDefault="00AE2337" w:rsidP="00AE2337">
      <w:pPr>
        <w:pStyle w:val="Heading4"/>
        <w:numPr>
          <w:ilvl w:val="2"/>
          <w:numId w:val="21"/>
        </w:numPr>
      </w:pPr>
      <w:r w:rsidRPr="000674FD">
        <w:t>Risk management measures for quarantine pests and regulated thrips</w:t>
      </w:r>
    </w:p>
    <w:p w14:paraId="5213C45A" w14:textId="68F81F27" w:rsidR="00AE2337" w:rsidRPr="000674FD" w:rsidRDefault="00AE2337" w:rsidP="00AE2337">
      <w:r w:rsidRPr="000674FD">
        <w:t>This final report for fresh Chinese jujubes recommends that when the following risk management measures are followed, the restricted risk for all identified quarantine and regulated pests assessed will achieve the appropriate level of protection (ALOP) for Australia. The management measures include:</w:t>
      </w:r>
    </w:p>
    <w:p w14:paraId="5B6094A6" w14:textId="77777777" w:rsidR="00AE2337" w:rsidRPr="000674FD" w:rsidRDefault="00AE2337" w:rsidP="00AE2337">
      <w:pPr>
        <w:pStyle w:val="ListBullet"/>
        <w:numPr>
          <w:ilvl w:val="0"/>
          <w:numId w:val="26"/>
        </w:numPr>
        <w:spacing w:before="0" w:line="276" w:lineRule="auto"/>
      </w:pPr>
      <w:r w:rsidRPr="000674FD">
        <w:t>pre-export visual inspection, and remedial action for thrips, spider mites, and mealybugs if live pests are found</w:t>
      </w:r>
    </w:p>
    <w:p w14:paraId="233389FC" w14:textId="77777777" w:rsidR="00AE2337" w:rsidRPr="000674FD" w:rsidRDefault="00AE2337" w:rsidP="00AE2337">
      <w:pPr>
        <w:pStyle w:val="ListBullet"/>
        <w:numPr>
          <w:ilvl w:val="0"/>
          <w:numId w:val="26"/>
        </w:numPr>
        <w:spacing w:before="0" w:line="276" w:lineRule="auto"/>
      </w:pPr>
      <w:r w:rsidRPr="000674FD">
        <w:t>area freedom or fruit treatment (such as cold treatment, methyl bromide fumigation followed by cold treatment, or irradiation) for fruit flies</w:t>
      </w:r>
    </w:p>
    <w:p w14:paraId="0B414EAF" w14:textId="77777777" w:rsidR="00AE2337" w:rsidRPr="000674FD" w:rsidRDefault="00AE2337" w:rsidP="00AE2337">
      <w:pPr>
        <w:pStyle w:val="ListBullet"/>
        <w:numPr>
          <w:ilvl w:val="0"/>
          <w:numId w:val="26"/>
        </w:numPr>
        <w:spacing w:before="0" w:line="276" w:lineRule="auto"/>
      </w:pPr>
      <w:proofErr w:type="gramStart"/>
      <w:r w:rsidRPr="000674FD">
        <w:lastRenderedPageBreak/>
        <w:t>area</w:t>
      </w:r>
      <w:proofErr w:type="gramEnd"/>
      <w:r w:rsidRPr="000674FD">
        <w:t xml:space="preserve"> freedom or fruit treatment (such as methyl bromide fumigation or irradiation) or a systems approach approved by the Australian Government Department of Agriculture for peach fruit borer.</w:t>
      </w:r>
    </w:p>
    <w:p w14:paraId="637443A6" w14:textId="77777777" w:rsidR="00AE2337" w:rsidRPr="000674FD" w:rsidRDefault="00AE2337" w:rsidP="00AE2337">
      <w:pPr>
        <w:pStyle w:val="Heading5"/>
        <w:rPr>
          <w:i/>
        </w:rPr>
      </w:pPr>
      <w:r w:rsidRPr="000674FD">
        <w:t xml:space="preserve">Management for </w:t>
      </w:r>
      <w:r w:rsidRPr="000674FD">
        <w:rPr>
          <w:i/>
        </w:rPr>
        <w:t>Amphitetranychus viennensis</w:t>
      </w:r>
      <w:r w:rsidRPr="000674FD">
        <w:t xml:space="preserve">, </w:t>
      </w:r>
      <w:r w:rsidRPr="000674FD">
        <w:rPr>
          <w:i/>
        </w:rPr>
        <w:t>Heliococcus destructor</w:t>
      </w:r>
      <w:r w:rsidRPr="000674FD">
        <w:t xml:space="preserve"> and </w:t>
      </w:r>
      <w:r w:rsidRPr="000674FD">
        <w:rPr>
          <w:i/>
        </w:rPr>
        <w:t>Scirtothrips dorsalis</w:t>
      </w:r>
    </w:p>
    <w:p w14:paraId="7E541A5B" w14:textId="2A49AD8A" w:rsidR="00AE2337" w:rsidRPr="000674FD" w:rsidRDefault="00AE2337" w:rsidP="00AE2337">
      <w:r w:rsidRPr="000674FD">
        <w:t>The Department of Agriculture recommends the option of pre-export visual inspection and, if found, remedial action, as measures for the spider mite, mealybug and thrips. The objective of the recommended measures is to reduce the risk associated with these pests to achieve the ALOP for Australia.</w:t>
      </w:r>
    </w:p>
    <w:p w14:paraId="7B841A34" w14:textId="01D1DAAD" w:rsidR="00AE2337" w:rsidRPr="000674FD" w:rsidRDefault="00AE2337" w:rsidP="00AE2337">
      <w:pPr>
        <w:pStyle w:val="Heading6"/>
        <w:rPr>
          <w:i w:val="0"/>
        </w:rPr>
      </w:pPr>
      <w:r w:rsidRPr="000674FD">
        <w:t>Recommended measure: Pre-export visual inspection and, if found, remedial action</w:t>
      </w:r>
    </w:p>
    <w:p w14:paraId="15EE348E" w14:textId="4FC6AF67" w:rsidR="00AE2337" w:rsidRPr="000674FD" w:rsidRDefault="00AE2337" w:rsidP="00AE2337">
      <w:pPr>
        <w:rPr>
          <w:rFonts w:cs="Times New Roman"/>
        </w:rPr>
      </w:pPr>
      <w:r w:rsidRPr="000674FD">
        <w:t>All consignments of fresh Chinese jujubes exported to Australia from China must be inspected by technical officers from GACC regional offices</w:t>
      </w:r>
      <w:r w:rsidRPr="000674FD">
        <w:rPr>
          <w:i/>
        </w:rPr>
        <w:t xml:space="preserve"> </w:t>
      </w:r>
      <w:r w:rsidRPr="000674FD">
        <w:t xml:space="preserve">and found free of </w:t>
      </w:r>
      <w:r w:rsidRPr="000674FD">
        <w:rPr>
          <w:i/>
        </w:rPr>
        <w:t>Amphitetranychus viennensis</w:t>
      </w:r>
      <w:r w:rsidRPr="000674FD">
        <w:t xml:space="preserve">, </w:t>
      </w:r>
      <w:r w:rsidRPr="000674FD">
        <w:rPr>
          <w:i/>
        </w:rPr>
        <w:t>Heliococcus destructor</w:t>
      </w:r>
      <w:r w:rsidRPr="000674FD">
        <w:t xml:space="preserve"> and </w:t>
      </w:r>
      <w:r w:rsidRPr="000674FD">
        <w:rPr>
          <w:i/>
        </w:rPr>
        <w:t>Scirtothrips dorsalis</w:t>
      </w:r>
      <w:r w:rsidRPr="000674FD">
        <w:t>. Pre-export visual inspection must be undertaken by technical officers from GACC regional offices in accordance with ISPM 23</w:t>
      </w:r>
      <w:r w:rsidRPr="000674FD">
        <w:rPr>
          <w:i/>
        </w:rPr>
        <w:t xml:space="preserve">: </w:t>
      </w:r>
      <w:r w:rsidRPr="000674FD">
        <w:rPr>
          <w:i/>
          <w:iCs/>
        </w:rPr>
        <w:t>Guidelines for inspection</w:t>
      </w:r>
      <w:r w:rsidRPr="000674FD">
        <w:t xml:space="preserve"> </w:t>
      </w:r>
      <w:r w:rsidR="00C61033">
        <w:fldChar w:fldCharType="begin"/>
      </w:r>
      <w:r w:rsidR="00C61033">
        <w:instrText xml:space="preserve"> ADDIN EN.CITE &lt;EndNote&gt;&lt;Cite&gt;&lt;Author&gt;FAO&lt;/Author&gt;&lt;Year&gt;2019&lt;/Year&gt;&lt;RecNum&gt;35527&lt;/RecNum&gt;&lt;DisplayText&gt;(FAO 2019e)&lt;/DisplayText&gt;&lt;record&gt;&lt;rec-number&gt;35527&lt;/rec-number&gt;&lt;foreign-keys&gt;&lt;key app="EN" db-id="pxwxw0er9zv2fxezxdk5tt5utz5p5vtrwdv0" timestamp="1564607818"&gt;35527&lt;/key&gt;&lt;/foreign-keys&gt;&lt;ref-type name="Reports"&gt;27&lt;/ref-type&gt;&lt;contributors&gt;&lt;authors&gt;&lt;author&gt;FAO,&lt;/author&gt;&lt;/authors&gt;&lt;/contributors&gt;&lt;titles&gt;&lt;title&gt;International Standards for Phytosanitary Measures (ISPM) no. 23: Guidelines for inspection&lt;/title&gt;&lt;/titles&gt;&lt;keywords&gt;&lt;keyword&gt;Analysis&lt;/keyword&gt;&lt;keyword&gt;Framework&lt;/keyword&gt;&lt;keyword&gt;Measures&lt;/keyword&gt;&lt;keyword&gt;pest&lt;/keyword&gt;&lt;keyword&gt;Pest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EN35527.pdf&lt;/url&gt;&lt;/pdf-urls&gt;&lt;/urls&gt;&lt;custom1&gt;Update_RG&lt;/custom1&gt;&lt;/record&gt;&lt;/Cite&gt;&lt;/EndNote&gt;</w:instrText>
      </w:r>
      <w:r w:rsidR="00C61033">
        <w:fldChar w:fldCharType="separate"/>
      </w:r>
      <w:r w:rsidR="00C61033">
        <w:rPr>
          <w:noProof/>
        </w:rPr>
        <w:t>(</w:t>
      </w:r>
      <w:hyperlink w:anchor="_ENREF_131" w:tooltip="FAO, 2019 #35527" w:history="1">
        <w:r w:rsidR="008D29CC">
          <w:rPr>
            <w:noProof/>
          </w:rPr>
          <w:t>FAO 2019e</w:t>
        </w:r>
      </w:hyperlink>
      <w:r w:rsidR="00C61033">
        <w:rPr>
          <w:noProof/>
        </w:rPr>
        <w:t>)</w:t>
      </w:r>
      <w:r w:rsidR="00C61033">
        <w:fldChar w:fldCharType="end"/>
      </w:r>
      <w:r w:rsidRPr="000674FD">
        <w:t xml:space="preserve"> and consistent with the principles of ISPM 31</w:t>
      </w:r>
      <w:r w:rsidRPr="000674FD">
        <w:rPr>
          <w:i/>
        </w:rPr>
        <w:t xml:space="preserve">: </w:t>
      </w:r>
      <w:r w:rsidRPr="000674FD">
        <w:rPr>
          <w:i/>
          <w:iCs/>
        </w:rPr>
        <w:t>Methodologies for sampling of consignments</w:t>
      </w:r>
      <w:r w:rsidRPr="000674FD">
        <w:rPr>
          <w:i/>
        </w:rPr>
        <w:t xml:space="preserve"> </w:t>
      </w:r>
      <w:r w:rsidR="00C61033">
        <w:fldChar w:fldCharType="begin"/>
      </w:r>
      <w:r w:rsidR="00C61033">
        <w:instrText xml:space="preserve"> ADDIN EN.CITE &lt;EndNote&gt;&lt;Cite&gt;&lt;Author&gt;FAO&lt;/Author&gt;&lt;Year&gt;2016&lt;/Year&gt;&lt;RecNum&gt;26040&lt;/RecNum&gt;&lt;DisplayText&gt;(FAO 2016b)&lt;/DisplayText&gt;&lt;record&gt;&lt;rec-number&gt;26040&lt;/rec-number&gt;&lt;foreign-keys&gt;&lt;key app="EN" db-id="pxwxw0er9zv2fxezxdk5tt5utz5p5vtrwdv0" timestamp="1488837991"&gt;26040&lt;/key&gt;&lt;/foreign-keys&gt;&lt;ref-type name="Reports"&gt;27&lt;/ref-type&gt;&lt;contributors&gt;&lt;authors&gt;&lt;author&gt;FAO,&lt;/author&gt;&lt;/authors&gt;&lt;/contributors&gt;&lt;titles&gt;&lt;title&gt;International Standards for Phytosanitary Measures (ISPM) no. 31: Methodologies for sampling of consignments &lt;/title&gt;&lt;/titles&gt;&lt;keywords&gt;&lt;keyword&gt;Analysis&lt;/keyword&gt;&lt;keyword&gt;Framework&lt;/keyword&gt;&lt;keyword&gt;Measures&lt;/keyword&gt;&lt;keyword&gt;pest&lt;/keyword&gt;&lt;keyword&gt;Pest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EN26040.pdf&lt;/url&gt;&lt;/pdf-urls&gt;&lt;/urls&gt;&lt;custom1&gt;YGC&lt;/custom1&gt;&lt;/record&gt;&lt;/Cite&gt;&lt;/EndNote&gt;</w:instrText>
      </w:r>
      <w:r w:rsidR="00C61033">
        <w:fldChar w:fldCharType="separate"/>
      </w:r>
      <w:r w:rsidR="00C61033">
        <w:rPr>
          <w:noProof/>
        </w:rPr>
        <w:t>(</w:t>
      </w:r>
      <w:hyperlink w:anchor="_ENREF_122" w:tooltip="FAO, 2016 #26040" w:history="1">
        <w:r w:rsidR="008D29CC">
          <w:rPr>
            <w:noProof/>
          </w:rPr>
          <w:t>FAO 2016b</w:t>
        </w:r>
      </w:hyperlink>
      <w:r w:rsidR="00C61033">
        <w:rPr>
          <w:noProof/>
        </w:rPr>
        <w:t>)</w:t>
      </w:r>
      <w:r w:rsidR="00C61033">
        <w:fldChar w:fldCharType="end"/>
      </w:r>
      <w:r w:rsidRPr="000674FD">
        <w:t>. Export consignments found to contain these pests must be subjected to remedial action. Remedial action may include withdrawing the consignment from export to Australia or, if available, applying an approved treatment to ensure that the pest is no longer viable.</w:t>
      </w:r>
    </w:p>
    <w:p w14:paraId="6E62E235" w14:textId="77777777" w:rsidR="00AE2337" w:rsidRPr="000674FD" w:rsidRDefault="00AE2337" w:rsidP="00AE2337">
      <w:pPr>
        <w:pStyle w:val="Heading5"/>
      </w:pPr>
      <w:r w:rsidRPr="000674FD">
        <w:t xml:space="preserve">Management for </w:t>
      </w:r>
      <w:r w:rsidRPr="000674FD">
        <w:rPr>
          <w:i/>
        </w:rPr>
        <w:t>Bactrocera correcta</w:t>
      </w:r>
      <w:r w:rsidRPr="000674FD">
        <w:t xml:space="preserve">, </w:t>
      </w:r>
      <w:r w:rsidRPr="000674FD">
        <w:rPr>
          <w:i/>
        </w:rPr>
        <w:t>Zeugodacus cucurbitae</w:t>
      </w:r>
      <w:r w:rsidRPr="000674FD">
        <w:t xml:space="preserve">, </w:t>
      </w:r>
      <w:r w:rsidRPr="000674FD">
        <w:rPr>
          <w:i/>
        </w:rPr>
        <w:t>Bactrocera dorsalis</w:t>
      </w:r>
      <w:r w:rsidRPr="000674FD">
        <w:t xml:space="preserve"> and </w:t>
      </w:r>
      <w:r w:rsidRPr="000674FD">
        <w:rPr>
          <w:i/>
        </w:rPr>
        <w:t>Carpomyia vesuviana</w:t>
      </w:r>
      <w:r w:rsidRPr="000674FD">
        <w:t xml:space="preserve"> </w:t>
      </w:r>
    </w:p>
    <w:p w14:paraId="628CF50D" w14:textId="76D76376" w:rsidR="00AE2337" w:rsidRPr="000674FD" w:rsidRDefault="00AE2337" w:rsidP="00AE2337">
      <w:r w:rsidRPr="000674FD">
        <w:t xml:space="preserve">To manage the risk of </w:t>
      </w:r>
      <w:r w:rsidRPr="000674FD">
        <w:rPr>
          <w:i/>
        </w:rPr>
        <w:t>Bactrocera correcta</w:t>
      </w:r>
      <w:r w:rsidRPr="000674FD">
        <w:t xml:space="preserve">, </w:t>
      </w:r>
      <w:r w:rsidRPr="000674FD">
        <w:rPr>
          <w:i/>
        </w:rPr>
        <w:t xml:space="preserve">Bactrocera dorsalis, Carpomyia vesuviana </w:t>
      </w:r>
      <w:r w:rsidRPr="000674FD">
        <w:t xml:space="preserve">and </w:t>
      </w:r>
      <w:r w:rsidRPr="000674FD">
        <w:rPr>
          <w:i/>
        </w:rPr>
        <w:t>Zeugodacus cucurbitae</w:t>
      </w:r>
      <w:r w:rsidRPr="000674FD">
        <w:t>, the Department of Agriculture recommends the options of area freedom or fruit treatments (such as cold treatment, methyl bromide fumigation followed by cold treatment, or irradiation) as measures for these fruit flies. The objective of the recommended measures is to reduce the risk associated with these pests to achieve the ALOP for Australia.</w:t>
      </w:r>
    </w:p>
    <w:p w14:paraId="54A1DFD8" w14:textId="4B1F2958" w:rsidR="00AE2337" w:rsidRPr="000674FD" w:rsidRDefault="00AE2337" w:rsidP="00AE2337">
      <w:pPr>
        <w:pStyle w:val="Heading6"/>
        <w:rPr>
          <w:i w:val="0"/>
          <w:color w:val="1F497D" w:themeColor="text2"/>
          <w:shd w:val="clear" w:color="auto" w:fill="DBE5F1" w:themeFill="accent1" w:themeFillTint="33"/>
        </w:rPr>
      </w:pPr>
      <w:r w:rsidRPr="000674FD">
        <w:t>Recommended measure 1: Area freedom</w:t>
      </w:r>
    </w:p>
    <w:p w14:paraId="61153F6D" w14:textId="3ACCBEB5" w:rsidR="00AE2337" w:rsidRPr="000674FD" w:rsidRDefault="00AE2337" w:rsidP="00AE2337">
      <w:r w:rsidRPr="000674FD">
        <w:t xml:space="preserve">The requirements for establishing pest free areas or pest free places of production are set out in ISPM 4: Requirements for the establishment of pest free areas </w:t>
      </w:r>
      <w:r w:rsidR="00C61033">
        <w:fldChar w:fldCharType="begin"/>
      </w:r>
      <w:r w:rsidR="00C61033">
        <w:instrText xml:space="preserve"> ADDIN EN.CITE &lt;EndNote&gt;&lt;Cite&gt;&lt;Author&gt;FAO&lt;/Author&gt;&lt;Year&gt;2017&lt;/Year&gt;&lt;RecNum&gt;29501&lt;/RecNum&gt;&lt;DisplayText&gt;(FAO 2017a)&lt;/DisplayText&gt;&lt;record&gt;&lt;rec-number&gt;29501&lt;/rec-number&gt;&lt;foreign-keys&gt;&lt;key app="EN" db-id="pxwxw0er9zv2fxezxdk5tt5utz5p5vtrwdv0" timestamp="1508292724"&gt;29501&lt;/key&gt;&lt;/foreign-keys&gt;&lt;ref-type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EN29501.pdf&lt;/url&gt;&lt;/pdf-urls&gt;&lt;/urls&gt;&lt;custom1&gt;CHM Thrips Group PRA&lt;/custom1&gt;&lt;/record&gt;&lt;/Cite&gt;&lt;/EndNote&gt;</w:instrText>
      </w:r>
      <w:r w:rsidR="00C61033">
        <w:fldChar w:fldCharType="separate"/>
      </w:r>
      <w:r w:rsidR="00C61033">
        <w:rPr>
          <w:noProof/>
        </w:rPr>
        <w:t>(</w:t>
      </w:r>
      <w:hyperlink w:anchor="_ENREF_123" w:tooltip="FAO, 2017 #29501" w:history="1">
        <w:r w:rsidR="008D29CC">
          <w:rPr>
            <w:noProof/>
          </w:rPr>
          <w:t>FAO 2017a</w:t>
        </w:r>
      </w:hyperlink>
      <w:r w:rsidR="00C61033">
        <w:rPr>
          <w:noProof/>
        </w:rPr>
        <w:t>)</w:t>
      </w:r>
      <w:r w:rsidR="00C61033">
        <w:fldChar w:fldCharType="end"/>
      </w:r>
      <w:r w:rsidRPr="000674FD">
        <w:t xml:space="preserve"> and ISPM 10: </w:t>
      </w:r>
      <w:r w:rsidRPr="000674FD">
        <w:rPr>
          <w:i/>
        </w:rPr>
        <w:t>Requirements for the establishment of pest free places of production and pest free production sites</w:t>
      </w:r>
      <w:r w:rsidRPr="000674FD">
        <w:t xml:space="preserve"> </w:t>
      </w:r>
      <w:r w:rsidR="00C61033">
        <w:fldChar w:fldCharType="begin"/>
      </w:r>
      <w:r w:rsidR="00C61033">
        <w:instrText xml:space="preserve"> ADDIN EN.CITE &lt;EndNote&gt;&lt;Cite&gt;&lt;Author&gt;FAO&lt;/Author&gt;&lt;Year&gt;2016&lt;/Year&gt;&lt;RecNum&gt;26001&lt;/RecNum&gt;&lt;DisplayText&gt;(FAO 2016a)&lt;/DisplayText&gt;&lt;record&gt;&lt;rec-number&gt;26001&lt;/rec-number&gt;&lt;foreign-keys&gt;&lt;key app="EN" db-id="pxwxw0er9zv2fxezxdk5tt5utz5p5vtrwdv0" timestamp="1488754053"&gt;26001&lt;/key&gt;&lt;/foreign-keys&gt;&lt;ref-type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C61033">
        <w:fldChar w:fldCharType="separate"/>
      </w:r>
      <w:r w:rsidR="00C61033">
        <w:rPr>
          <w:noProof/>
        </w:rPr>
        <w:t>(</w:t>
      </w:r>
      <w:hyperlink w:anchor="_ENREF_121" w:tooltip="FAO, 2016 #26001" w:history="1">
        <w:r w:rsidR="008D29CC">
          <w:rPr>
            <w:noProof/>
          </w:rPr>
          <w:t>FAO 2016a</w:t>
        </w:r>
      </w:hyperlink>
      <w:r w:rsidR="00C61033">
        <w:rPr>
          <w:noProof/>
        </w:rPr>
        <w:t>)</w:t>
      </w:r>
      <w:r w:rsidR="00C61033">
        <w:fldChar w:fldCharType="end"/>
      </w:r>
      <w:r w:rsidRPr="000674FD">
        <w:t xml:space="preserve"> and more specifically in ISPM 26: </w:t>
      </w:r>
      <w:r w:rsidRPr="000674FD">
        <w:rPr>
          <w:i/>
        </w:rPr>
        <w:t>Establishment of pest free areas for fruit flies (Tephritidae)</w:t>
      </w:r>
      <w:r w:rsidRPr="000674FD">
        <w:t xml:space="preserve"> </w:t>
      </w:r>
      <w:r w:rsidR="00C61033">
        <w:fldChar w:fldCharType="begin"/>
      </w:r>
      <w:r w:rsidR="00C61033">
        <w:instrText xml:space="preserve"> ADDIN EN.CITE &lt;EndNote&gt;&lt;Cite&gt;&lt;Author&gt;FAO&lt;/Author&gt;&lt;Year&gt;2019&lt;/Year&gt;&lt;RecNum&gt;33973&lt;/RecNum&gt;&lt;DisplayText&gt;(FAO 2019f)&lt;/DisplayText&gt;&lt;record&gt;&lt;rec-number&gt;33973&lt;/rec-number&gt;&lt;foreign-keys&gt;&lt;key app="EN" db-id="pxwxw0er9zv2fxezxdk5tt5utz5p5vtrwdv0" timestamp="1553492696"&gt;33973&lt;/key&gt;&lt;/foreign-keys&gt;&lt;ref-type name="Reports"&gt;27&lt;/ref-type&gt;&lt;contributors&gt;&lt;authors&gt;&lt;author&gt;FAO,&lt;/author&gt;&lt;/authors&gt;&lt;/contributors&gt;&lt;titles&gt;&lt;title&gt;International Standards for Phytosanitary Measures (ISPM) no. 26: Establishment of pest free areas for fruit flies (Tephritidae)&lt;/title&gt;&lt;/titles&gt;&lt;keywords&gt;&lt;keyword&gt;Establishment&lt;/keyword&gt;&lt;keyword&gt;Flies&lt;/keyword&gt;&lt;keyword&gt;fruit&lt;/keyword&gt;&lt;keyword&gt;Fruit flies&lt;/keyword&gt;&lt;keyword&gt;fruit fly&lt;/keyword&gt;&lt;keyword&gt;Fruits&lt;/keyword&gt;&lt;keyword&gt;Measures&lt;/keyword&gt;&lt;keyword&gt;pest&lt;/keyword&gt;&lt;keyword&gt;Pests&lt;/keyword&gt;&lt;keyword&gt;Phytosanitary&lt;/keyword&gt;&lt;keyword&gt;Phytosanitary measures&lt;/keyword&gt;&lt;keyword&gt;Standards&lt;/keyword&gt;&lt;keyword&gt;Tephritidae&lt;/keyword&gt;&lt;/keywords&gt;&lt;dates&gt;&lt;year&gt;2019&lt;/year&gt;&lt;/dates&gt;&lt;pub-location&gt;Rome,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EN33973.pdf&lt;/url&gt;&lt;/pdf-urls&gt;&lt;/urls&gt;&lt;custom1&gt;Updated_RG&lt;/custom1&gt;&lt;/record&gt;&lt;/Cite&gt;&lt;/EndNote&gt;</w:instrText>
      </w:r>
      <w:r w:rsidR="00C61033">
        <w:fldChar w:fldCharType="separate"/>
      </w:r>
      <w:r w:rsidR="00C61033">
        <w:rPr>
          <w:noProof/>
        </w:rPr>
        <w:t>(</w:t>
      </w:r>
      <w:hyperlink w:anchor="_ENREF_132" w:tooltip="FAO, 2019 #33973" w:history="1">
        <w:r w:rsidR="008D29CC">
          <w:rPr>
            <w:noProof/>
          </w:rPr>
          <w:t>FAO 2019f</w:t>
        </w:r>
      </w:hyperlink>
      <w:r w:rsidR="00C61033">
        <w:rPr>
          <w:noProof/>
        </w:rPr>
        <w:t>)</w:t>
      </w:r>
      <w:r w:rsidR="00C61033">
        <w:fldChar w:fldCharType="end"/>
      </w:r>
      <w:r w:rsidRPr="000674FD">
        <w:t>.</w:t>
      </w:r>
    </w:p>
    <w:p w14:paraId="072F3043" w14:textId="2A328EA5" w:rsidR="00AE2337" w:rsidRPr="000674FD" w:rsidRDefault="00AE2337" w:rsidP="00AE2337">
      <w:r w:rsidRPr="000674FD">
        <w:t>The Department of Agriculture recognises that the tephritid fruit flies</w:t>
      </w:r>
      <w:r w:rsidRPr="000674FD">
        <w:rPr>
          <w:i/>
        </w:rPr>
        <w:t xml:space="preserve"> B. correcta, B. dorsalis</w:t>
      </w:r>
      <w:r w:rsidRPr="000674FD">
        <w:t xml:space="preserve"> and </w:t>
      </w:r>
      <w:r w:rsidRPr="000674FD">
        <w:rPr>
          <w:i/>
        </w:rPr>
        <w:t>Z. cucurbitae</w:t>
      </w:r>
      <w:r w:rsidRPr="000674FD" w:rsidDel="00051827">
        <w:rPr>
          <w:i/>
        </w:rPr>
        <w:t xml:space="preserve"> </w:t>
      </w:r>
      <w:r w:rsidRPr="000674FD">
        <w:t xml:space="preserve">are absent to the north of latitude 33 degrees in China, consistent with the principles of pest free areas, which have been established based on trapping and regulation </w:t>
      </w:r>
      <w:r w:rsidRPr="000674FD">
        <w:rPr>
          <w:rFonts w:cs="Arial"/>
          <w:color w:val="000000"/>
        </w:rPr>
        <w:fldChar w:fldCharType="begin"/>
      </w:r>
      <w:r w:rsidRPr="000674FD">
        <w:rPr>
          <w:rFonts w:cs="Arial"/>
          <w:color w:val="000000"/>
        </w:rPr>
        <w:instrText xml:space="preserve"> QUOTE "(Key Quarantine Fruit Fly Laboratory 2000)" </w:instrText>
      </w:r>
      <w:r w:rsidRPr="000674FD">
        <w:rPr>
          <w:rFonts w:cs="Arial"/>
          <w:vanish/>
          <w:color w:val="000000"/>
        </w:rPr>
        <w:fldChar w:fldCharType="begin"/>
      </w:r>
      <w:r w:rsidRPr="000674FD">
        <w:rPr>
          <w:rFonts w:cs="Arial"/>
          <w:vanish/>
          <w:color w:val="000000"/>
        </w:rPr>
        <w:instrText xml:space="preserve"> ADDIN PROCITE ÿ\11\05‘\19\02\00\00\00*(Key Quarantine Fruit Fly Laboratory 2000)\01\03\00\01\00\00\00\00\00\00ºÑ\00\01\00\00\00H\07\0C\018\00\00\00\01\00\00\00\00\002\00èã\12\008\00\00\00#\00àà\00\00\00î</w:instrText>
      </w:r>
      <w:r w:rsidRPr="000674FD">
        <w:rPr>
          <w:vanish/>
          <w:color w:val="000000"/>
        </w:rPr>
        <w:instrText>|p\05‘|ÿÿÿÿm\05‘|ÞÂÂw\00\00\01\00\07\00\00\008\00\00\00\06\00\00\0</w:instrText>
      </w:r>
      <w:r w:rsidRPr="000674FD">
        <w:rPr>
          <w:rFonts w:cs="Arial"/>
          <w:vanish/>
          <w:color w:val="000000"/>
        </w:rPr>
        <w:instrText xml:space="preserve">0\00\00\00ÃÂw\00\002\00\00\00\00\00ÎÃÂw\00\00\00\00ÿÿÿÿ\07ÄÂw8\00\00\00Á\09\00\00EJ:\5CPlant\5CPublications\5CProject C Publications\5CProject_C_References.pdt.Key Quarantine Fruit Fly Laboratory 2000 #2962\01\02\00#\00àà\00\00\00¿H\00Ð=\14\00\14\00\00\00\01\00\00\00\00\00\00\00\00\00\00\00\10\00\00\00\00\00\00\00\0B\00\00\00\00\00\00ºI_\08ÁÏ\00\01\00\00\00\01\00\00\00\00\00\00\00tò\12\000¬W\00ÿÿÿÿ </w:instrText>
      </w:r>
      <w:r w:rsidRPr="000674FD">
        <w:rPr>
          <w:rFonts w:cs="Arial"/>
          <w:vanish/>
          <w:color w:val="000000"/>
        </w:rPr>
        <w:fldChar w:fldCharType="end"/>
      </w:r>
      <w:r w:rsidRPr="000674FD">
        <w:rPr>
          <w:rFonts w:cs="Arial"/>
          <w:color w:val="000000"/>
        </w:rPr>
        <w:fldChar w:fldCharType="separate"/>
      </w:r>
      <w:r w:rsidRPr="000674FD">
        <w:rPr>
          <w:rFonts w:cs="Arial"/>
          <w:color w:val="000000"/>
        </w:rPr>
        <w:t>(Key Quarantine Fruit Fly Laboratory 2000)</w:t>
      </w:r>
      <w:r w:rsidRPr="000674FD">
        <w:rPr>
          <w:rFonts w:cs="Arial"/>
          <w:color w:val="000000"/>
        </w:rPr>
        <w:fldChar w:fldCharType="end"/>
      </w:r>
      <w:r w:rsidRPr="000674FD">
        <w:t xml:space="preserve">. The Department of Agriculture also recognises that </w:t>
      </w:r>
      <w:r w:rsidRPr="000674FD">
        <w:rPr>
          <w:i/>
        </w:rPr>
        <w:t>C. vesuviana</w:t>
      </w:r>
      <w:r w:rsidRPr="000674FD">
        <w:t xml:space="preserve"> is absent from China except in the Turpan region of Xinjiang </w:t>
      </w:r>
      <w:r w:rsidR="00C61033">
        <w:fldChar w:fldCharType="begin">
          <w:fldData xml:space="preserve">PEVuZE5vdGU+PENpdGU+PEF1dGhvcj5OYXRpb25hbCBGb3Jlc3RyeSBBZG1pbmlzdHJhdGlvbiBv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</w:fldData>
        </w:fldChar>
      </w:r>
      <w:r w:rsidR="00C61033">
        <w:instrText xml:space="preserve"> ADDIN EN.CITE </w:instrText>
      </w:r>
      <w:r w:rsidR="00C61033">
        <w:fldChar w:fldCharType="begin">
          <w:fldData xml:space="preserve">PEVuZE5vdGU+PENpdGU+PEF1dGhvcj5OYXRpb25hbCBGb3Jlc3RyeSBBZG1pbmlzdHJhdGlvbiBv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</w:fldData>
        </w:fldChar>
      </w:r>
      <w:r w:rsidR="00C61033">
        <w:instrText xml:space="preserve"> ADDIN EN.CITE.DATA </w:instrText>
      </w:r>
      <w:r w:rsidR="00C61033">
        <w:fldChar w:fldCharType="end"/>
      </w:r>
      <w:r w:rsidR="00C61033">
        <w:fldChar w:fldCharType="separate"/>
      </w:r>
      <w:r w:rsidR="00C61033">
        <w:rPr>
          <w:noProof/>
        </w:rPr>
        <w:t>(</w:t>
      </w:r>
      <w:hyperlink w:anchor="_ENREF_267" w:tooltip="National Forestry Administration of China, 2012 #32697" w:history="1">
        <w:r w:rsidR="008D29CC">
          <w:rPr>
            <w:noProof/>
          </w:rPr>
          <w:t>National Forestry Administration of China 2012</w:t>
        </w:r>
      </w:hyperlink>
      <w:r w:rsidR="00C61033">
        <w:rPr>
          <w:noProof/>
        </w:rPr>
        <w:t xml:space="preserve">, </w:t>
      </w:r>
      <w:hyperlink w:anchor="_ENREF_268" w:tooltip="National Forestry Administration of China, 2016 #32696" w:history="1">
        <w:r w:rsidR="008D29CC">
          <w:rPr>
            <w:noProof/>
          </w:rPr>
          <w:t>2016</w:t>
        </w:r>
      </w:hyperlink>
      <w:r w:rsidR="00C61033">
        <w:rPr>
          <w:noProof/>
        </w:rPr>
        <w:t>)</w:t>
      </w:r>
      <w:r w:rsidR="00C61033">
        <w:fldChar w:fldCharType="end"/>
      </w:r>
      <w:r w:rsidRPr="000674FD">
        <w:t>.</w:t>
      </w:r>
    </w:p>
    <w:p w14:paraId="385B30E3" w14:textId="77777777" w:rsidR="00AE2337" w:rsidRPr="000674FD" w:rsidRDefault="00AE2337" w:rsidP="00AE2337">
      <w:r w:rsidRPr="000674FD">
        <w:t>For maintaining area freedom status for these fruit flies and other economically significant fruit flies for northern China, China’s existing National Fruit Flies Trapping Network would be required to be maintained in all areas, including production areas where fresh Chinese jujube fruits are to be sourced for export to Australia.</w:t>
      </w:r>
    </w:p>
    <w:p w14:paraId="12C7CC0C" w14:textId="70518640" w:rsidR="00756A5B" w:rsidRPr="000674FD" w:rsidRDefault="006C257B" w:rsidP="00756A5B">
      <w:r w:rsidRPr="000674FD">
        <w:lastRenderedPageBreak/>
        <w:t>If an outbreak of a tephritid fruit fly species of economic concern was to occur, China is required to notify the department within 48 hours. National emergency action plans for outbreaks are then required to be activated, which include establishing a delimiting survey by setting up additional traps to identify the site and extent of the fruit fly outbreak, and determine</w:t>
      </w:r>
      <w:r w:rsidR="008D529A" w:rsidRPr="000674FD">
        <w:t>,</w:t>
      </w:r>
      <w:r w:rsidRPr="000674FD">
        <w:t xml:space="preserve"> the surrounding area and buffer</w:t>
      </w:r>
      <w:r w:rsidR="00B83EF5" w:rsidRPr="000674FD">
        <w:t xml:space="preserve"> </w:t>
      </w:r>
      <w:r w:rsidRPr="000674FD">
        <w:t xml:space="preserve">zone. Fruit sampling is also conducted. </w:t>
      </w:r>
    </w:p>
    <w:p w14:paraId="5374C87D" w14:textId="77777777" w:rsidR="00AE2337" w:rsidRPr="000674FD" w:rsidRDefault="00AE2337" w:rsidP="00AE2337">
      <w:r w:rsidRPr="000674FD">
        <w:t>Exports of fresh Chinese jujubes from the fruit fly outbreak areas must be suspended or undergo disinfestation treatment recognised and approved by the Australian Government Department of Agriculture.</w:t>
      </w:r>
    </w:p>
    <w:p w14:paraId="423C40FF" w14:textId="4D417AE9" w:rsidR="00AE2337" w:rsidRPr="000674FD" w:rsidRDefault="00AE2337" w:rsidP="00AE2337">
      <w:r w:rsidRPr="000674FD">
        <w:t xml:space="preserve">For fresh Chinese jujube fruit sourced from outside the recognised </w:t>
      </w:r>
      <w:r w:rsidRPr="000674FD">
        <w:rPr>
          <w:i/>
        </w:rPr>
        <w:t>B. correcta</w:t>
      </w:r>
      <w:r w:rsidRPr="000674FD">
        <w:t xml:space="preserve">, </w:t>
      </w:r>
      <w:r w:rsidRPr="000674FD">
        <w:rPr>
          <w:i/>
        </w:rPr>
        <w:t>B. dorsalis</w:t>
      </w:r>
      <w:r w:rsidRPr="000674FD">
        <w:t xml:space="preserve"> and </w:t>
      </w:r>
      <w:r w:rsidRPr="000674FD">
        <w:rPr>
          <w:i/>
        </w:rPr>
        <w:t>Z. cucurbitae</w:t>
      </w:r>
      <w:r w:rsidRPr="000674FD">
        <w:t xml:space="preserve"> pest free areas, or where area freedom status has been suspended, treatments recognised and approved by the department for management of </w:t>
      </w:r>
      <w:r w:rsidRPr="000674FD">
        <w:rPr>
          <w:i/>
        </w:rPr>
        <w:t>B. correcta, B. dorsalis</w:t>
      </w:r>
      <w:r w:rsidRPr="000674FD">
        <w:t xml:space="preserve"> and </w:t>
      </w:r>
      <w:r w:rsidRPr="000674FD">
        <w:rPr>
          <w:i/>
        </w:rPr>
        <w:t>Z. cucurbitae</w:t>
      </w:r>
      <w:r w:rsidRPr="000674FD">
        <w:t xml:space="preserve"> such as cold treatment (recommended measure 2), methyl bromide fumigation followed by cold treatment (recommended measure 3), or irradiation (recommended measure 4) must be undertaken. </w:t>
      </w:r>
    </w:p>
    <w:p w14:paraId="1C964B75" w14:textId="35286448" w:rsidR="00AE2337" w:rsidRPr="000674FD" w:rsidRDefault="00AE2337" w:rsidP="00AE2337">
      <w:pPr>
        <w:pStyle w:val="Heading6"/>
      </w:pPr>
      <w:r w:rsidRPr="000674FD">
        <w:t>Recommended measure 2: Cold treatment</w:t>
      </w:r>
    </w:p>
    <w:p w14:paraId="4CD992A8" w14:textId="69167720" w:rsidR="00AE2337" w:rsidRPr="000674FD" w:rsidRDefault="00AE2337" w:rsidP="00AE2337">
      <w:pPr>
        <w:shd w:val="clear" w:color="auto" w:fill="FFFFFF" w:themeFill="background1"/>
      </w:pPr>
      <w:r w:rsidRPr="000674FD">
        <w:t xml:space="preserve">The Australian Government Department of Agriculture recommends that the following cold treatments will effectively manage </w:t>
      </w:r>
      <w:r w:rsidRPr="000674FD">
        <w:rPr>
          <w:i/>
        </w:rPr>
        <w:t>B. correcta</w:t>
      </w:r>
      <w:r w:rsidRPr="000674FD">
        <w:t xml:space="preserve"> and </w:t>
      </w:r>
      <w:r w:rsidRPr="000674FD">
        <w:rPr>
          <w:i/>
        </w:rPr>
        <w:t>B. dorsalis</w:t>
      </w:r>
      <w:r w:rsidRPr="000674FD">
        <w:t xml:space="preserve"> on fresh Chinese jujube fruit from China. These cold treatment schedules are based on the USDA treatment manual (USDA T107f) and the generic cold treatment at 3 °C or below for 18 days for </w:t>
      </w:r>
      <w:r w:rsidRPr="000674FD">
        <w:rPr>
          <w:i/>
        </w:rPr>
        <w:t>Bactrocera</w:t>
      </w:r>
      <w:r w:rsidRPr="000674FD">
        <w:t xml:space="preserve"> fruit flies agreed between GACC and the department, based on the findings of </w:t>
      </w:r>
      <w:hyperlink w:anchor="_ENREF_265" w:tooltip="Myers, 2016 #25597" w:history="1">
        <w:r w:rsidR="008D29CC">
          <w:fldChar w:fldCharType="begin"/>
        </w:r>
        <w:r w:rsidR="008D29CC">
          <w:instrText xml:space="preserve"> ADDIN EN.CITE &lt;EndNote&gt;&lt;Cite AuthorYear="1"&gt;&lt;Author&gt;Myers&lt;/Author&gt;&lt;Year&gt;2016&lt;/Year&gt;&lt;RecNum&gt;25597&lt;/RecNum&gt;&lt;DisplayText&gt;Myers et al. (2016)&lt;/DisplayText&gt;&lt;record&gt;&lt;rec-number&gt;25597&lt;/rec-number&gt;&lt;foreign-keys&gt;&lt;key app="EN" db-id="pxwxw0er9zv2fxezxdk5tt5utz5p5vtrwdv0" timestamp="1480395922"&gt;25597&lt;/key&gt;&lt;/foreign-keys&gt;&lt;ref-type name="Journal Articles"&gt;17&lt;/ref-type&gt;&lt;contributors&gt;&lt;authors&gt;&lt;author&gt;Myers, S.W.&lt;/author&gt;&lt;author&gt;Cancio-Martinez, E.&lt;/author&gt;&lt;author&gt;Hallman, G. J.&lt;/author&gt;&lt;author&gt;Fontenot, E.A.&lt;/author&gt;&lt;author&gt;Vreysen, M.J.B.&lt;/author&gt;&lt;/authors&gt;&lt;/contributors&gt;&lt;titles&gt;&lt;title&gt;&lt;style face="normal" font="default" size="100%"&gt;Relative tolerance of six &lt;/style&gt;&lt;style face="italic" font="default" size="100%"&gt;Bactrocera&lt;/style&gt;&lt;style face="normal" font="default" size="100%"&gt; (Diptera: Tephritidae) species to phytosanitary cold treatment&lt;/style&gt;&lt;/title&gt;&lt;secondary-title&gt;Journal of Economic Entomology&lt;/secondary-title&gt;&lt;/titles&gt;&lt;periodical&gt;&lt;full-title&gt;Journal of Economic Entomology&lt;/full-title&gt;&lt;/periodical&gt;&lt;pages&gt;2341-2347&lt;/pages&gt;&lt;volume&gt;109&lt;/volume&gt;&lt;number&gt;6&lt;/number&gt;&lt;keywords&gt;&lt;keyword&gt;fruit fly&lt;/keyword&gt;&lt;keyword&gt;invasive species&lt;/keyword&gt;&lt;keyword&gt;quarantine treatment&lt;/keyword&gt;&lt;/keywords&gt;&lt;dates&gt;&lt;year&gt;2016&lt;/year&gt;&lt;/dates&gt;&lt;urls&gt;&lt;pdf-urls&gt;&lt;url&gt;file://J:\E Library\Plant Catalogue\M\Myers et al 2016 EN25597.pdf&lt;/url&gt;&lt;/pdf-urls&gt;&lt;/urls&gt;&lt;custom1&gt;MENA fresh dates&lt;/custom1&gt;&lt;electronic-resource-num&gt;http://dx.doi.org/10.1093/jee/tow206&lt;/electronic-resource-num&gt;&lt;access-date&gt;November 2016&lt;/access-date&gt;&lt;/record&gt;&lt;/Cite&gt;&lt;/EndNote&gt;</w:instrText>
        </w:r>
        <w:r w:rsidR="008D29CC">
          <w:fldChar w:fldCharType="separate"/>
        </w:r>
        <w:r w:rsidR="008D29CC">
          <w:rPr>
            <w:noProof/>
          </w:rPr>
          <w:t>Myers et al. (2016)</w:t>
        </w:r>
        <w:r w:rsidR="008D29CC">
          <w:fldChar w:fldCharType="end"/>
        </w:r>
      </w:hyperlink>
      <w:r w:rsidRPr="000674FD">
        <w:t>.</w:t>
      </w:r>
    </w:p>
    <w:p w14:paraId="51DC17FD" w14:textId="77777777" w:rsidR="00AE2337" w:rsidRPr="000674FD" w:rsidRDefault="00AE2337" w:rsidP="00AE2337">
      <w:pPr>
        <w:pStyle w:val="ListParagraph"/>
        <w:numPr>
          <w:ilvl w:val="0"/>
          <w:numId w:val="13"/>
        </w:numPr>
        <w:shd w:val="clear" w:color="auto" w:fill="FFFFFF" w:themeFill="background1"/>
      </w:pPr>
      <w:r w:rsidRPr="000674FD">
        <w:t>pulp temperature of 0.56 °C or below for 11 days, or</w:t>
      </w:r>
    </w:p>
    <w:p w14:paraId="03912067" w14:textId="77777777" w:rsidR="00AE2337" w:rsidRPr="000674FD" w:rsidRDefault="00AE2337" w:rsidP="00AE2337">
      <w:pPr>
        <w:pStyle w:val="ListParagraph"/>
        <w:numPr>
          <w:ilvl w:val="0"/>
          <w:numId w:val="13"/>
        </w:numPr>
        <w:shd w:val="clear" w:color="auto" w:fill="FFFFFF" w:themeFill="background1"/>
      </w:pPr>
      <w:r w:rsidRPr="000674FD">
        <w:t>pulp temperature of 1.11 °C or below for 12 days, or</w:t>
      </w:r>
    </w:p>
    <w:p w14:paraId="7194BA93" w14:textId="77777777" w:rsidR="00AE2337" w:rsidRPr="000674FD" w:rsidRDefault="00AE2337" w:rsidP="00AE2337">
      <w:pPr>
        <w:pStyle w:val="ListParagraph"/>
        <w:numPr>
          <w:ilvl w:val="0"/>
          <w:numId w:val="13"/>
        </w:numPr>
        <w:shd w:val="clear" w:color="auto" w:fill="FFFFFF" w:themeFill="background1"/>
      </w:pPr>
      <w:r w:rsidRPr="000674FD">
        <w:t>pulp temperature of 1.67 °C or below for 14 days, or</w:t>
      </w:r>
    </w:p>
    <w:p w14:paraId="71C68B37" w14:textId="77777777" w:rsidR="00AE2337" w:rsidRPr="000674FD" w:rsidRDefault="00AE2337" w:rsidP="00AE2337">
      <w:pPr>
        <w:pStyle w:val="ListParagraph"/>
        <w:numPr>
          <w:ilvl w:val="0"/>
          <w:numId w:val="13"/>
        </w:numPr>
        <w:shd w:val="clear" w:color="auto" w:fill="FFFFFF" w:themeFill="background1"/>
      </w:pPr>
      <w:proofErr w:type="gramStart"/>
      <w:r w:rsidRPr="000674FD">
        <w:t>pulp</w:t>
      </w:r>
      <w:proofErr w:type="gramEnd"/>
      <w:r w:rsidRPr="000674FD">
        <w:t xml:space="preserve"> temperature of 3 °C or below for 18 days.</w:t>
      </w:r>
    </w:p>
    <w:p w14:paraId="68D7B9E2" w14:textId="644606C7" w:rsidR="00AE2337" w:rsidRPr="000674FD" w:rsidRDefault="00AE2337" w:rsidP="00AE2337">
      <w:pPr>
        <w:shd w:val="clear" w:color="auto" w:fill="FFFFFF" w:themeFill="background1"/>
      </w:pPr>
      <w:r w:rsidRPr="000674FD">
        <w:rPr>
          <w:i/>
        </w:rPr>
        <w:t>Zeugodacus cucurbitae</w:t>
      </w:r>
      <w:r w:rsidRPr="000674FD">
        <w:t xml:space="preserve"> has been reported to be more cold tolerant than </w:t>
      </w:r>
      <w:r w:rsidRPr="000674FD">
        <w:rPr>
          <w:i/>
        </w:rPr>
        <w:t>Bactrocera</w:t>
      </w:r>
      <w:r w:rsidRPr="000674FD">
        <w:t xml:space="preserve"> species </w:t>
      </w:r>
      <w:r w:rsidR="00C61033">
        <w:fldChar w:fldCharType="begin"/>
      </w:r>
      <w:r w:rsidR="00C61033">
        <w:instrText xml:space="preserve"> ADDIN EN.CITE &lt;EndNote&gt;&lt;Cite&gt;&lt;Author&gt;Myers&lt;/Author&gt;&lt;Year&gt;2016&lt;/Year&gt;&lt;RecNum&gt;25597&lt;/RecNum&gt;&lt;DisplayText&gt;(Myers et al. 2016)&lt;/DisplayText&gt;&lt;record&gt;&lt;rec-number&gt;25597&lt;/rec-number&gt;&lt;foreign-keys&gt;&lt;key app="EN" db-id="pxwxw0er9zv2fxezxdk5tt5utz5p5vtrwdv0" timestamp="1480395922"&gt;25597&lt;/key&gt;&lt;/foreign-keys&gt;&lt;ref-type name="Journal Articles"&gt;17&lt;/ref-type&gt;&lt;contributors&gt;&lt;authors&gt;&lt;author&gt;Myers, S.W.&lt;/author&gt;&lt;author&gt;Cancio-Martinez, E.&lt;/author&gt;&lt;author&gt;Hallman, G. J.&lt;/author&gt;&lt;author&gt;Fontenot, E.A.&lt;/author&gt;&lt;author&gt;Vreysen, M.J.B.&lt;/author&gt;&lt;/authors&gt;&lt;/contributors&gt;&lt;titles&gt;&lt;title&gt;&lt;style face="normal" font="default" size="100%"&gt;Relative tolerance of six &lt;/style&gt;&lt;style face="italic" font="default" size="100%"&gt;Bactrocera&lt;/style&gt;&lt;style face="normal" font="default" size="100%"&gt; (Diptera: Tephritidae) species to phytosanitary cold treatment&lt;/style&gt;&lt;/title&gt;&lt;secondary-title&gt;Journal of Economic Entomology&lt;/secondary-title&gt;&lt;/titles&gt;&lt;periodical&gt;&lt;full-title&gt;Journal of Economic Entomology&lt;/full-title&gt;&lt;/periodical&gt;&lt;pages&gt;2341-2347&lt;/pages&gt;&lt;volume&gt;109&lt;/volume&gt;&lt;number&gt;6&lt;/number&gt;&lt;keywords&gt;&lt;keyword&gt;fruit fly&lt;/keyword&gt;&lt;keyword&gt;invasive species&lt;/keyword&gt;&lt;keyword&gt;quarantine treatment&lt;/keyword&gt;&lt;/keywords&gt;&lt;dates&gt;&lt;year&gt;2016&lt;/year&gt;&lt;/dates&gt;&lt;urls&gt;&lt;pdf-urls&gt;&lt;url&gt;file://J:\E Library\Plant Catalogue\M\Myers et al 2016 EN25597.pdf&lt;/url&gt;&lt;/pdf-urls&gt;&lt;/urls&gt;&lt;custom1&gt;MENA fresh dates&lt;/custom1&gt;&lt;electronic-resource-num&gt;http://dx.doi.org/10.1093/jee/tow206&lt;/electronic-resource-num&gt;&lt;access-date&gt;November 2016&lt;/access-date&gt;&lt;/record&gt;&lt;/Cite&gt;&lt;/EndNote&gt;</w:instrText>
      </w:r>
      <w:r w:rsidR="00C61033">
        <w:fldChar w:fldCharType="separate"/>
      </w:r>
      <w:r w:rsidR="00C61033">
        <w:rPr>
          <w:noProof/>
        </w:rPr>
        <w:t>(</w:t>
      </w:r>
      <w:hyperlink w:anchor="_ENREF_265" w:tooltip="Myers, 2016 #25597" w:history="1">
        <w:r w:rsidR="008D29CC">
          <w:rPr>
            <w:noProof/>
          </w:rPr>
          <w:t>Myers et al. 2016</w:t>
        </w:r>
      </w:hyperlink>
      <w:r w:rsidR="00C61033">
        <w:rPr>
          <w:noProof/>
        </w:rPr>
        <w:t>)</w:t>
      </w:r>
      <w:r w:rsidR="00C61033">
        <w:fldChar w:fldCharType="end"/>
      </w:r>
      <w:r w:rsidRPr="000674FD">
        <w:t xml:space="preserve">. The Australian Government Department of Agriculture recommends that the following cold treatments (based on USDA treatment manual USDA T107a) will effectively manage </w:t>
      </w:r>
      <w:r w:rsidRPr="000674FD">
        <w:rPr>
          <w:i/>
        </w:rPr>
        <w:t>Z. cucurbitae</w:t>
      </w:r>
      <w:r w:rsidRPr="000674FD">
        <w:t xml:space="preserve"> on fresh Chinese jujube fruit from China:</w:t>
      </w:r>
    </w:p>
    <w:p w14:paraId="37030B83" w14:textId="77777777" w:rsidR="00AE2337" w:rsidRPr="000674FD" w:rsidRDefault="00AE2337" w:rsidP="00AE2337">
      <w:pPr>
        <w:pStyle w:val="ListParagraph"/>
        <w:numPr>
          <w:ilvl w:val="0"/>
          <w:numId w:val="13"/>
        </w:numPr>
        <w:shd w:val="clear" w:color="auto" w:fill="FFFFFF" w:themeFill="background1"/>
      </w:pPr>
      <w:r w:rsidRPr="000674FD">
        <w:t>pulp temperature of 1.11 °C or below for 14 days, or</w:t>
      </w:r>
    </w:p>
    <w:p w14:paraId="0ADD7676" w14:textId="77777777" w:rsidR="00AE2337" w:rsidRPr="000674FD" w:rsidRDefault="00AE2337" w:rsidP="00AE2337">
      <w:pPr>
        <w:pStyle w:val="ListParagraph"/>
        <w:numPr>
          <w:ilvl w:val="0"/>
          <w:numId w:val="13"/>
        </w:numPr>
        <w:shd w:val="clear" w:color="auto" w:fill="FFFFFF" w:themeFill="background1"/>
      </w:pPr>
      <w:r w:rsidRPr="000674FD">
        <w:t>pulp temperature of 1.67 °C or below for 16 days, or</w:t>
      </w:r>
    </w:p>
    <w:p w14:paraId="6D16467C" w14:textId="77777777" w:rsidR="00AE2337" w:rsidRPr="000674FD" w:rsidRDefault="00AE2337" w:rsidP="00AE2337">
      <w:pPr>
        <w:pStyle w:val="ListParagraph"/>
        <w:numPr>
          <w:ilvl w:val="0"/>
          <w:numId w:val="13"/>
        </w:numPr>
        <w:shd w:val="clear" w:color="auto" w:fill="FFFFFF" w:themeFill="background1"/>
      </w:pPr>
      <w:proofErr w:type="gramStart"/>
      <w:r w:rsidRPr="000674FD">
        <w:t>pulp</w:t>
      </w:r>
      <w:proofErr w:type="gramEnd"/>
      <w:r w:rsidRPr="000674FD">
        <w:t xml:space="preserve"> temperature of 2.22 °C or below for 18 days.</w:t>
      </w:r>
    </w:p>
    <w:p w14:paraId="0A9AF70A" w14:textId="77777777" w:rsidR="00AE2337" w:rsidRPr="000674FD" w:rsidRDefault="00AE2337" w:rsidP="00AE2337">
      <w:pPr>
        <w:shd w:val="clear" w:color="auto" w:fill="FFFFFF" w:themeFill="background1"/>
      </w:pPr>
      <w:r w:rsidRPr="000674FD">
        <w:t>Cold treatments can be conducted pre-export in China or in transit.</w:t>
      </w:r>
    </w:p>
    <w:p w14:paraId="7603F500" w14:textId="77777777" w:rsidR="00AE2337" w:rsidRPr="000674FD" w:rsidRDefault="00AE2337" w:rsidP="00AE2337">
      <w:pPr>
        <w:shd w:val="clear" w:color="auto" w:fill="FFFFFF" w:themeFill="background1"/>
      </w:pPr>
      <w:r w:rsidRPr="000674FD">
        <w:t xml:space="preserve">To manage the risks of </w:t>
      </w:r>
      <w:r w:rsidRPr="000674FD">
        <w:rPr>
          <w:i/>
        </w:rPr>
        <w:t>C. vesuviana</w:t>
      </w:r>
      <w:r w:rsidRPr="000674FD">
        <w:t>, the Australian Government Department of Agriculture is willing to consider cold treatments supported by efficacy data provided by China.</w:t>
      </w:r>
    </w:p>
    <w:p w14:paraId="10DAEDF3" w14:textId="3A69DD12" w:rsidR="00AE2337" w:rsidRPr="000674FD" w:rsidRDefault="00AE2337" w:rsidP="00AE2337">
      <w:pPr>
        <w:pStyle w:val="Heading6"/>
        <w:rPr>
          <w:i w:val="0"/>
        </w:rPr>
      </w:pPr>
      <w:r w:rsidRPr="000674FD">
        <w:lastRenderedPageBreak/>
        <w:t>Recommended measure 3: Methyl bromide fumigation followed by cold treatment</w:t>
      </w:r>
    </w:p>
    <w:p w14:paraId="39E73AF3" w14:textId="0066A8D9" w:rsidR="00AE2337" w:rsidRPr="000674FD" w:rsidRDefault="00AE2337" w:rsidP="00AE2337">
      <w:r w:rsidRPr="000674FD">
        <w:t xml:space="preserve">The Australian Government Department of Agriculture recommends the following methyl bromide fumigation (based on USDA treatment manual T108a) to manage </w:t>
      </w:r>
      <w:r w:rsidRPr="000674FD">
        <w:rPr>
          <w:i/>
        </w:rPr>
        <w:t>B. correcta</w:t>
      </w:r>
      <w:r w:rsidRPr="000674FD">
        <w:t xml:space="preserve">, </w:t>
      </w:r>
      <w:r w:rsidRPr="000674FD">
        <w:rPr>
          <w:i/>
        </w:rPr>
        <w:t xml:space="preserve">Z. cucurbitae </w:t>
      </w:r>
      <w:r w:rsidRPr="000674FD">
        <w:t xml:space="preserve">and </w:t>
      </w:r>
      <w:r w:rsidRPr="000674FD">
        <w:rPr>
          <w:i/>
        </w:rPr>
        <w:t>B. dorsalis</w:t>
      </w:r>
      <w:r w:rsidRPr="000674FD">
        <w:t xml:space="preserve"> on fresh Chinese jujube fruit:</w:t>
      </w:r>
    </w:p>
    <w:p w14:paraId="76CD548A" w14:textId="77777777" w:rsidR="00AE2337" w:rsidRPr="000674FD" w:rsidRDefault="00AE2337" w:rsidP="00AE2337">
      <w:pPr>
        <w:pStyle w:val="ListParagraph"/>
        <w:numPr>
          <w:ilvl w:val="0"/>
          <w:numId w:val="14"/>
        </w:numPr>
      </w:pPr>
      <w:r w:rsidRPr="000674FD">
        <w:t>32 grams per cubic metre for two hours at a pulp temperature of 21 °C or greater at not more than 50 per cent chamber load, followed by cold treatment at a pulp temperature of 2.77 °C or lower for 4 days, or</w:t>
      </w:r>
    </w:p>
    <w:p w14:paraId="3E313149" w14:textId="77777777" w:rsidR="00AE2337" w:rsidRPr="000674FD" w:rsidRDefault="00AE2337" w:rsidP="00AE2337">
      <w:pPr>
        <w:pStyle w:val="ListParagraph"/>
        <w:numPr>
          <w:ilvl w:val="0"/>
          <w:numId w:val="14"/>
        </w:numPr>
      </w:pPr>
      <w:r w:rsidRPr="000674FD">
        <w:t>32 grams per cubic metre for two and half hours at a pulp temperature of 21 °C or greater at not more than 50 per cent chamber load, followed by cold treatment at a pulp temperature of 4.44 °C or lower for 4 days, or</w:t>
      </w:r>
    </w:p>
    <w:p w14:paraId="003CA0CE" w14:textId="77777777" w:rsidR="00AE2337" w:rsidRPr="000674FD" w:rsidRDefault="00AE2337" w:rsidP="00AE2337">
      <w:pPr>
        <w:pStyle w:val="ListParagraph"/>
        <w:numPr>
          <w:ilvl w:val="0"/>
          <w:numId w:val="14"/>
        </w:numPr>
      </w:pPr>
      <w:r w:rsidRPr="000674FD">
        <w:t>32 grams per cubic metre for three hours at a pulp temperature of 21 °C or greater at not more than 50 per cent chamber load, followed by cold treatment at a pulp temperature of 8.33 °C or lower for 3 days.</w:t>
      </w:r>
    </w:p>
    <w:p w14:paraId="30F1A5CD" w14:textId="5E155ED4" w:rsidR="00AE2337" w:rsidRPr="000674FD" w:rsidRDefault="00AE2337" w:rsidP="00AE2337">
      <w:pPr>
        <w:pStyle w:val="Heading6"/>
        <w:rPr>
          <w:i w:val="0"/>
        </w:rPr>
      </w:pPr>
      <w:r w:rsidRPr="000674FD">
        <w:t>Recommended measure 4: Irradiation</w:t>
      </w:r>
    </w:p>
    <w:p w14:paraId="41726E55" w14:textId="33EC212C" w:rsidR="00AE2337" w:rsidRPr="000674FD" w:rsidRDefault="00AE2337" w:rsidP="00AE2337">
      <w:r w:rsidRPr="000674FD">
        <w:t xml:space="preserve">Irradiation treatment is considered a suitable measure for </w:t>
      </w:r>
      <w:r w:rsidRPr="000674FD">
        <w:rPr>
          <w:i/>
        </w:rPr>
        <w:t>B. correcta</w:t>
      </w:r>
      <w:r w:rsidRPr="000674FD">
        <w:t xml:space="preserve">, </w:t>
      </w:r>
      <w:r w:rsidRPr="000674FD">
        <w:rPr>
          <w:i/>
        </w:rPr>
        <w:t>Z. cucurbitae</w:t>
      </w:r>
      <w:r w:rsidRPr="000674FD">
        <w:t xml:space="preserve">, </w:t>
      </w:r>
      <w:r w:rsidRPr="000674FD">
        <w:rPr>
          <w:i/>
        </w:rPr>
        <w:t>B. dorsalis</w:t>
      </w:r>
      <w:r w:rsidRPr="000674FD">
        <w:t xml:space="preserve"> and </w:t>
      </w:r>
      <w:r w:rsidRPr="000674FD">
        <w:rPr>
          <w:i/>
        </w:rPr>
        <w:t>C. vesuviana</w:t>
      </w:r>
      <w:r w:rsidRPr="000674FD">
        <w:t xml:space="preserve">. The treatment schedule of 150 gray minimum absorbed dose is specified in ISPM 28 Annex 7: </w:t>
      </w:r>
      <w:r w:rsidRPr="000674FD">
        <w:rPr>
          <w:i/>
        </w:rPr>
        <w:t>Irradiation treatment for fruit flies of the family Tephritidae (generic)</w:t>
      </w:r>
      <w:r w:rsidRPr="000674FD">
        <w:t xml:space="preserve"> </w:t>
      </w:r>
      <w:r w:rsidR="00C61033">
        <w:fldChar w:fldCharType="begin"/>
      </w:r>
      <w:r w:rsidR="00C61033">
        <w:instrText xml:space="preserve"> ADDIN EN.CITE &lt;EndNote&gt;&lt;Cite&gt;&lt;Author&gt;FAO&lt;/Author&gt;&lt;Year&gt;2017&lt;/Year&gt;&lt;RecNum&gt;30171&lt;/RecNum&gt;&lt;DisplayText&gt;(FAO 2017c)&lt;/DisplayText&gt;&lt;record&gt;&lt;rec-number&gt;30171&lt;/rec-number&gt;&lt;foreign-keys&gt;&lt;key app="EN" db-id="pxwxw0er9zv2fxezxdk5tt5utz5p5vtrwdv0" timestamp="1516766216"&gt;30171&lt;/key&gt;&lt;/foreign-keys&gt;&lt;ref-type name="Reports"&gt;27&lt;/ref-type&gt;&lt;contributors&gt;&lt;authors&gt;&lt;author&gt;FAO,&lt;/author&gt;&lt;/authors&gt;&lt;/contributors&gt;&lt;titles&gt;&lt;title&gt;International Standards for Phytosanitary Measures (ISPM) no. 28 Annex 7: Irradiation treatment for fruit flies of the family Tephritidae (generic)&lt;/title&gt;&lt;/titles&gt;&lt;keywords&gt;&lt;keyword&gt;Treatment&lt;/keyword&gt;&lt;keyword&gt;Tephritid fly&lt;/keyword&gt;&lt;keyword&gt;Fruit flies&lt;/keyword&gt;&lt;keyword&gt;Irradiation&lt;/keyword&gt;&lt;keyword&gt;Standards&lt;/keyword&gt;&lt;/keywords&gt;&lt;dates&gt;&lt;year&gt;2017&lt;/year&gt;&lt;/dates&gt;&lt;pub-location&gt;Rome,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EN30171.pdf&lt;/url&gt;&lt;/pdf-urls&gt;&lt;/urls&gt;&lt;custom1&gt;Persian limes from Mexico_RG&lt;/custom1&gt;&lt;/record&gt;&lt;/Cite&gt;&lt;/EndNote&gt;</w:instrText>
      </w:r>
      <w:r w:rsidR="00C61033">
        <w:fldChar w:fldCharType="separate"/>
      </w:r>
      <w:r w:rsidR="00C61033">
        <w:rPr>
          <w:noProof/>
        </w:rPr>
        <w:t>(</w:t>
      </w:r>
      <w:hyperlink w:anchor="_ENREF_125" w:tooltip="FAO, 2017 #30171" w:history="1">
        <w:r w:rsidR="008D29CC">
          <w:rPr>
            <w:noProof/>
          </w:rPr>
          <w:t>FAO 2017c</w:t>
        </w:r>
      </w:hyperlink>
      <w:r w:rsidR="00C61033">
        <w:rPr>
          <w:noProof/>
        </w:rPr>
        <w:t>)</w:t>
      </w:r>
      <w:r w:rsidR="00C61033">
        <w:fldChar w:fldCharType="end"/>
      </w:r>
      <w:r w:rsidRPr="000674FD">
        <w:t>. A dose of 150 gray would make adult emergence from irradiated fruit an unlikely event.</w:t>
      </w:r>
    </w:p>
    <w:p w14:paraId="5DFF9855" w14:textId="06FD3C59" w:rsidR="00AE2337" w:rsidRPr="000674FD" w:rsidRDefault="00AE2337" w:rsidP="00AE2337">
      <w:pPr>
        <w:rPr>
          <w:iCs/>
        </w:rPr>
      </w:pPr>
      <w:r w:rsidRPr="000674FD">
        <w:rPr>
          <w:iCs/>
          <w:color w:val="000000"/>
        </w:rPr>
        <w:t xml:space="preserve">The use of irradiation as a phytosanitary measure is subject to the </w:t>
      </w:r>
      <w:r w:rsidRPr="000674FD">
        <w:rPr>
          <w:iCs/>
        </w:rPr>
        <w:t xml:space="preserve">Australian Government Department of Agriculture’s </w:t>
      </w:r>
      <w:r w:rsidRPr="000674FD">
        <w:rPr>
          <w:iCs/>
          <w:color w:val="000000"/>
        </w:rPr>
        <w:t>approval of the irradiation facilities identified by GACC. Should China wish to use irradiation as a phytosanitary measure, GACC would need to provide a submission to the</w:t>
      </w:r>
      <w:r w:rsidRPr="000674FD">
        <w:rPr>
          <w:iCs/>
        </w:rPr>
        <w:t xml:space="preserve"> Australian Government Department of Agriculture. The submission must fulfil requirements as set out in ISPM 18 </w:t>
      </w:r>
      <w:r w:rsidR="00C61033">
        <w:rPr>
          <w:iCs/>
        </w:rPr>
        <w:fldChar w:fldCharType="begin"/>
      </w:r>
      <w:r w:rsidR="00C61033">
        <w:rPr>
          <w:iCs/>
        </w:rPr>
        <w:instrText xml:space="preserve"> ADDIN EN.CITE &lt;EndNote&gt;&lt;Cite&gt;&lt;Author&gt;FAO&lt;/Author&gt;&lt;Year&gt;2019&lt;/Year&gt;&lt;RecNum&gt;35864&lt;/RecNum&gt;&lt;DisplayText&gt;(FAO 2019d)&lt;/DisplayText&gt;&lt;record&gt;&lt;rec-number&gt;35864&lt;/rec-number&gt;&lt;foreign-keys&gt;&lt;key app="EN" db-id="pxwxw0er9zv2fxezxdk5tt5utz5p5vtrwdv0" timestamp="1565931598"&gt;35864&lt;/key&gt;&lt;/foreign-keys&gt;&lt;ref-type name="Reports"&gt;27&lt;/ref-type&gt;&lt;contributors&gt;&lt;authors&gt;&lt;author&gt;FAO,&lt;/author&gt;&lt;/authors&gt;&lt;/contributors&gt;&lt;titles&gt;&lt;title&gt;International Standards for Phytosanitary Measures (ISPM) no. 18: Guidelines for the use of irradiation as a phytosanitary measure&lt;/title&gt;&lt;/titles&gt;&lt;keywords&gt;&lt;keyword&gt;Analysis&lt;/keyword&gt;&lt;keyword&gt;Framework&lt;/keyword&gt;&lt;keyword&gt;Measures&lt;/keyword&gt;&lt;keyword&gt;pest&lt;/keyword&gt;&lt;keyword&gt;Pest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EN35864.pdf&lt;/url&gt;&lt;/pdf-urls&gt;&lt;/urls&gt;&lt;custom1&gt;Updated_RG&lt;/custom1&gt;&lt;/record&gt;&lt;/Cite&gt;&lt;/EndNote&gt;</w:instrText>
      </w:r>
      <w:r w:rsidR="00C61033">
        <w:rPr>
          <w:iCs/>
        </w:rPr>
        <w:fldChar w:fldCharType="separate"/>
      </w:r>
      <w:r w:rsidR="00C61033">
        <w:rPr>
          <w:iCs/>
          <w:noProof/>
        </w:rPr>
        <w:t>(</w:t>
      </w:r>
      <w:hyperlink w:anchor="_ENREF_130" w:tooltip="FAO, 2019 #35864" w:history="1">
        <w:r w:rsidR="008D29CC">
          <w:rPr>
            <w:iCs/>
            <w:noProof/>
          </w:rPr>
          <w:t>FAO 2019d</w:t>
        </w:r>
      </w:hyperlink>
      <w:r w:rsidR="00C61033">
        <w:rPr>
          <w:iCs/>
          <w:noProof/>
        </w:rPr>
        <w:t>)</w:t>
      </w:r>
      <w:r w:rsidR="00C61033">
        <w:rPr>
          <w:iCs/>
        </w:rPr>
        <w:fldChar w:fldCharType="end"/>
      </w:r>
      <w:r w:rsidRPr="000674FD">
        <w:rPr>
          <w:iCs/>
        </w:rPr>
        <w:t>.</w:t>
      </w:r>
    </w:p>
    <w:p w14:paraId="3183CC79" w14:textId="77777777" w:rsidR="00AE2337" w:rsidRPr="000674FD" w:rsidRDefault="00AE2337" w:rsidP="00AE2337">
      <w:r w:rsidRPr="000674FD">
        <w:t>Currently, irradiated fresh Chinese jujubes are not permitted to be sold in Australia under regulations managed by the Food Standards Australia New Zealand (FSANZ). However, application may be made to FSANZ by any interested stakeholder to change the Australia New Zealand Food Standards Code to allow fresh Chinese jujubes (or any other fruits) treated with irradiation for phytosanitary purposes to be sold in Australia. Information on the irradiation of food and examples of previous FSANZ assessments can be found on the FSANZ website (foodstandards.gov.au).</w:t>
      </w:r>
    </w:p>
    <w:p w14:paraId="2847FE66" w14:textId="77777777" w:rsidR="00AE2337" w:rsidRPr="000674FD" w:rsidRDefault="00AE2337" w:rsidP="00AE2337">
      <w:pPr>
        <w:pStyle w:val="Heading5"/>
      </w:pPr>
      <w:r w:rsidRPr="000674FD">
        <w:t xml:space="preserve">Management for </w:t>
      </w:r>
      <w:r w:rsidRPr="000674FD">
        <w:rPr>
          <w:i/>
        </w:rPr>
        <w:t>Carposina sasakii</w:t>
      </w:r>
    </w:p>
    <w:p w14:paraId="6CF74A9F" w14:textId="5EAB0226" w:rsidR="00AE2337" w:rsidRPr="000674FD" w:rsidRDefault="00AE2337" w:rsidP="00AE2337">
      <w:r w:rsidRPr="000674FD">
        <w:t xml:space="preserve">The Australian Government Department of Agriculture recommends the options of area freedom, or fruit treatment (methyl bromide fumigation or irradiation), or a systems approach approved by the Australian Government Department of Agriculture as management measure for </w:t>
      </w:r>
      <w:r w:rsidRPr="000674FD">
        <w:rPr>
          <w:i/>
        </w:rPr>
        <w:t>C. sasakii</w:t>
      </w:r>
      <w:r w:rsidRPr="000674FD">
        <w:t xml:space="preserve">. The objective of the recommended measures is to reduce the risk associated with </w:t>
      </w:r>
      <w:r w:rsidRPr="000674FD">
        <w:rPr>
          <w:i/>
        </w:rPr>
        <w:t>C.</w:t>
      </w:r>
      <w:r w:rsidR="00A2356F">
        <w:rPr>
          <w:i/>
        </w:rPr>
        <w:t> </w:t>
      </w:r>
      <w:r w:rsidRPr="000674FD">
        <w:rPr>
          <w:i/>
        </w:rPr>
        <w:t>sasakii</w:t>
      </w:r>
      <w:r w:rsidRPr="000674FD">
        <w:t xml:space="preserve"> to achieve the ALOP for Australia.</w:t>
      </w:r>
    </w:p>
    <w:p w14:paraId="65F69F1C" w14:textId="4163A223" w:rsidR="00AE2337" w:rsidRPr="000674FD" w:rsidRDefault="00AE2337" w:rsidP="00AE2337">
      <w:pPr>
        <w:pStyle w:val="Heading6"/>
        <w:rPr>
          <w:i w:val="0"/>
        </w:rPr>
      </w:pPr>
      <w:r w:rsidRPr="000674FD">
        <w:t>Recommended measure 1: Area freedom</w:t>
      </w:r>
    </w:p>
    <w:p w14:paraId="4142DDFF" w14:textId="687BC94D" w:rsidR="00AE2337" w:rsidRPr="000674FD" w:rsidRDefault="00AE2337" w:rsidP="00AE2337">
      <w:r w:rsidRPr="000674FD">
        <w:t xml:space="preserve">The requirements for establishing pest free areas or pest free places of production or pest free production sites are set out in ISPM 4: </w:t>
      </w:r>
      <w:r w:rsidRPr="000674FD">
        <w:rPr>
          <w:i/>
        </w:rPr>
        <w:t>Requirements for the establishment of pest free areas</w:t>
      </w:r>
      <w:r w:rsidRPr="000674FD">
        <w:t xml:space="preserve"> </w:t>
      </w:r>
      <w:r w:rsidR="00C61033">
        <w:fldChar w:fldCharType="begin"/>
      </w:r>
      <w:r w:rsidR="00C61033">
        <w:instrText xml:space="preserve"> ADDIN EN.CITE &lt;EndNote&gt;&lt;Cite&gt;&lt;Author&gt;FAO&lt;/Author&gt;&lt;Year&gt;2017&lt;/Year&gt;&lt;RecNum&gt;29501&lt;/RecNum&gt;&lt;DisplayText&gt;(FAO 2017a)&lt;/DisplayText&gt;&lt;record&gt;&lt;rec-number&gt;29501&lt;/rec-number&gt;&lt;foreign-keys&gt;&lt;key app="EN" db-id="pxwxw0er9zv2fxezxdk5tt5utz5p5vtrwdv0" timestamp="1508292724"&gt;29501&lt;/key&gt;&lt;/foreign-keys&gt;&lt;ref-type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EN29501.pdf&lt;/url&gt;&lt;/pdf-urls&gt;&lt;/urls&gt;&lt;custom1&gt;CHM Thrips Group PRA&lt;/custom1&gt;&lt;/record&gt;&lt;/Cite&gt;&lt;/EndNote&gt;</w:instrText>
      </w:r>
      <w:r w:rsidR="00C61033">
        <w:fldChar w:fldCharType="separate"/>
      </w:r>
      <w:r w:rsidR="00C61033">
        <w:rPr>
          <w:noProof/>
        </w:rPr>
        <w:t>(</w:t>
      </w:r>
      <w:hyperlink w:anchor="_ENREF_123" w:tooltip="FAO, 2017 #29501" w:history="1">
        <w:r w:rsidR="008D29CC">
          <w:rPr>
            <w:noProof/>
          </w:rPr>
          <w:t xml:space="preserve">FAO </w:t>
        </w:r>
        <w:r w:rsidR="008D29CC">
          <w:rPr>
            <w:noProof/>
          </w:rPr>
          <w:lastRenderedPageBreak/>
          <w:t>2017a</w:t>
        </w:r>
      </w:hyperlink>
      <w:r w:rsidR="00C61033">
        <w:rPr>
          <w:noProof/>
        </w:rPr>
        <w:t>)</w:t>
      </w:r>
      <w:r w:rsidR="00C61033">
        <w:fldChar w:fldCharType="end"/>
      </w:r>
      <w:r w:rsidRPr="000674FD">
        <w:t xml:space="preserve"> and ISPM 10:</w:t>
      </w:r>
      <w:r w:rsidRPr="000674FD">
        <w:rPr>
          <w:i/>
        </w:rPr>
        <w:t xml:space="preserve"> Requirements for the establishment of pest free places of production and pest free production sites</w:t>
      </w:r>
      <w:r w:rsidRPr="000674FD">
        <w:t xml:space="preserve"> </w:t>
      </w:r>
      <w:r w:rsidR="00C61033">
        <w:fldChar w:fldCharType="begin"/>
      </w:r>
      <w:r w:rsidR="00C61033">
        <w:instrText xml:space="preserve"> ADDIN EN.CITE &lt;EndNote&gt;&lt;Cite&gt;&lt;Author&gt;FAO&lt;/Author&gt;&lt;Year&gt;2016&lt;/Year&gt;&lt;RecNum&gt;26001&lt;/RecNum&gt;&lt;DisplayText&gt;(FAO 2016a)&lt;/DisplayText&gt;&lt;record&gt;&lt;rec-number&gt;26001&lt;/rec-number&gt;&lt;foreign-keys&gt;&lt;key app="EN" db-id="pxwxw0er9zv2fxezxdk5tt5utz5p5vtrwdv0" timestamp="1488754053"&gt;26001&lt;/key&gt;&lt;/foreign-keys&gt;&lt;ref-type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C61033">
        <w:fldChar w:fldCharType="separate"/>
      </w:r>
      <w:r w:rsidR="00C61033">
        <w:rPr>
          <w:noProof/>
        </w:rPr>
        <w:t>(</w:t>
      </w:r>
      <w:hyperlink w:anchor="_ENREF_121" w:tooltip="FAO, 2016 #26001" w:history="1">
        <w:r w:rsidR="008D29CC">
          <w:rPr>
            <w:noProof/>
          </w:rPr>
          <w:t>FAO 2016a</w:t>
        </w:r>
      </w:hyperlink>
      <w:r w:rsidR="00C61033">
        <w:rPr>
          <w:noProof/>
        </w:rPr>
        <w:t>)</w:t>
      </w:r>
      <w:r w:rsidR="00C61033">
        <w:fldChar w:fldCharType="end"/>
      </w:r>
      <w:r w:rsidRPr="000674FD">
        <w:t>.</w:t>
      </w:r>
    </w:p>
    <w:p w14:paraId="3D4B5DE6" w14:textId="77777777" w:rsidR="00AE2337" w:rsidRPr="000674FD" w:rsidRDefault="00AE2337" w:rsidP="00AE2337">
      <w:r w:rsidRPr="000674FD">
        <w:t xml:space="preserve">Should China wish to use area freedom as a measure to manage the risk posed by </w:t>
      </w:r>
      <w:r w:rsidRPr="000674FD">
        <w:rPr>
          <w:i/>
        </w:rPr>
        <w:t>C. sasakii</w:t>
      </w:r>
      <w:r w:rsidRPr="000674FD">
        <w:t xml:space="preserve">, GACC would need to demonstrate the establishment of area freedom for </w:t>
      </w:r>
      <w:r w:rsidRPr="000674FD">
        <w:rPr>
          <w:i/>
        </w:rPr>
        <w:t>C. sasakii</w:t>
      </w:r>
      <w:r w:rsidRPr="000674FD">
        <w:t xml:space="preserve"> in accordance with the requirements as set out in ISPMs 4 or 10.</w:t>
      </w:r>
    </w:p>
    <w:p w14:paraId="0F5E075D" w14:textId="0FD5E784" w:rsidR="00AE2337" w:rsidRPr="000674FD" w:rsidRDefault="00AE2337" w:rsidP="00AE2337">
      <w:pPr>
        <w:pStyle w:val="Heading6"/>
        <w:rPr>
          <w:i w:val="0"/>
        </w:rPr>
      </w:pPr>
      <w:r w:rsidRPr="000674FD">
        <w:t>Recommended measure 2: Methyl bromide fumigation</w:t>
      </w:r>
    </w:p>
    <w:p w14:paraId="254D4737" w14:textId="76C80EBB" w:rsidR="00AE2337" w:rsidRPr="000674FD" w:rsidRDefault="00AE2337" w:rsidP="00AE2337">
      <w:r w:rsidRPr="000674FD">
        <w:t xml:space="preserve">The fumigation treatment schedules set out below are those currently applied to reduce the risk of importation of </w:t>
      </w:r>
      <w:r w:rsidRPr="000674FD">
        <w:rPr>
          <w:i/>
        </w:rPr>
        <w:t>C. sasakii</w:t>
      </w:r>
      <w:r w:rsidRPr="000674FD">
        <w:t xml:space="preserve"> on </w:t>
      </w:r>
      <w:r w:rsidR="008E0123" w:rsidRPr="000674FD">
        <w:t>stone fruit</w:t>
      </w:r>
      <w:r w:rsidRPr="000674FD">
        <w:t xml:space="preserve"> (nectarine, plum, peach and apricot) from China and USA. These fumigation treatment schedules are also considered effective to manage </w:t>
      </w:r>
      <w:r w:rsidRPr="000674FD">
        <w:rPr>
          <w:i/>
        </w:rPr>
        <w:t>C. sasakii</w:t>
      </w:r>
      <w:r w:rsidRPr="000674FD">
        <w:t xml:space="preserve"> in Chinese jujubes.</w:t>
      </w:r>
    </w:p>
    <w:p w14:paraId="20B1C6F3" w14:textId="454557AF" w:rsidR="00AE2337" w:rsidRPr="000674FD" w:rsidRDefault="00AE2337" w:rsidP="00AE2337">
      <w:r w:rsidRPr="000674FD">
        <w:t>It is recommended that where fumigation with methyl bromide is utilised, it must be carried out according to the specifications below:</w:t>
      </w:r>
    </w:p>
    <w:p w14:paraId="5F2A1412" w14:textId="138E0403" w:rsidR="00AE2337" w:rsidRPr="000674FD" w:rsidRDefault="00AE2337" w:rsidP="00AE2337">
      <w:pPr>
        <w:pStyle w:val="ListParagraph"/>
        <w:numPr>
          <w:ilvl w:val="0"/>
          <w:numId w:val="15"/>
        </w:numPr>
      </w:pPr>
      <w:r w:rsidRPr="000674FD">
        <w:t xml:space="preserve">32 grams per cubic metre </w:t>
      </w:r>
      <w:r w:rsidR="0075347B" w:rsidRPr="000674FD">
        <w:t xml:space="preserve">for two hours </w:t>
      </w:r>
      <w:r w:rsidRPr="000674FD">
        <w:t>at a fruit pulp temperature of 21 °C or greater</w:t>
      </w:r>
      <w:r w:rsidR="0075347B" w:rsidRPr="000674FD">
        <w:t xml:space="preserve"> at not more tha</w:t>
      </w:r>
      <w:r w:rsidR="00413EB8" w:rsidRPr="000674FD">
        <w:t>n 50% chamber load</w:t>
      </w:r>
      <w:r w:rsidRPr="000674FD">
        <w:t>, or</w:t>
      </w:r>
    </w:p>
    <w:p w14:paraId="6C50CE6D" w14:textId="07217C29" w:rsidR="00AE2337" w:rsidRPr="000674FD" w:rsidRDefault="00AE2337" w:rsidP="00AE2337">
      <w:pPr>
        <w:pStyle w:val="ListParagraph"/>
        <w:numPr>
          <w:ilvl w:val="0"/>
          <w:numId w:val="15"/>
        </w:numPr>
      </w:pPr>
      <w:r w:rsidRPr="000674FD">
        <w:t xml:space="preserve">40 grams per cubic metre </w:t>
      </w:r>
      <w:r w:rsidR="00413EB8" w:rsidRPr="000674FD">
        <w:t xml:space="preserve">for two hours </w:t>
      </w:r>
      <w:r w:rsidRPr="000674FD">
        <w:t>at a fruit pulp temperature of 16 °C or greater</w:t>
      </w:r>
      <w:r w:rsidR="00413EB8" w:rsidRPr="000674FD">
        <w:t xml:space="preserve"> not more than 50% chamber load</w:t>
      </w:r>
      <w:r w:rsidRPr="000674FD">
        <w:t>, or</w:t>
      </w:r>
    </w:p>
    <w:p w14:paraId="730C2E45" w14:textId="7214AF20" w:rsidR="00AE2337" w:rsidRPr="000674FD" w:rsidRDefault="00AE2337" w:rsidP="00AE2337">
      <w:pPr>
        <w:pStyle w:val="ListParagraph"/>
        <w:numPr>
          <w:ilvl w:val="0"/>
          <w:numId w:val="15"/>
        </w:numPr>
      </w:pPr>
      <w:r w:rsidRPr="000674FD">
        <w:t xml:space="preserve">48 grams per cubic metre </w:t>
      </w:r>
      <w:r w:rsidR="00413EB8" w:rsidRPr="000674FD">
        <w:t xml:space="preserve">for two hours </w:t>
      </w:r>
      <w:r w:rsidRPr="000674FD">
        <w:t>at a fruit pulp temperature of 11 °C or greater</w:t>
      </w:r>
      <w:r w:rsidR="00413EB8" w:rsidRPr="000674FD">
        <w:t xml:space="preserve"> not more than 50% chamber load</w:t>
      </w:r>
      <w:r w:rsidRPr="000674FD">
        <w:t xml:space="preserve">. </w:t>
      </w:r>
    </w:p>
    <w:p w14:paraId="355804E1" w14:textId="6B09D15B" w:rsidR="00AE2337" w:rsidRPr="000674FD" w:rsidRDefault="00AE2337" w:rsidP="00AE2337">
      <w:pPr>
        <w:pStyle w:val="Heading6"/>
        <w:rPr>
          <w:i w:val="0"/>
        </w:rPr>
      </w:pPr>
      <w:r w:rsidRPr="000674FD">
        <w:t xml:space="preserve">Recommended measure 3: Irradiation </w:t>
      </w:r>
    </w:p>
    <w:p w14:paraId="0CBFF04D" w14:textId="62F4D72B" w:rsidR="00AE2337" w:rsidRPr="000674FD" w:rsidRDefault="00AE2337" w:rsidP="00AE2337">
      <w:r w:rsidRPr="000674FD">
        <w:t xml:space="preserve">Irradiation treatment is considered a suitable measure option for </w:t>
      </w:r>
      <w:r w:rsidRPr="000674FD">
        <w:rPr>
          <w:i/>
        </w:rPr>
        <w:t>C. sasakii</w:t>
      </w:r>
      <w:r w:rsidRPr="000674FD">
        <w:t xml:space="preserve">. The Australian Government Department of Agriculture recommends 400 gray as minimum generic dose rate for the Class Insecta (except pupae and adults of the order Lepidoptera) </w:t>
      </w:r>
      <w:r w:rsidR="00C61033">
        <w:fldChar w:fldCharType="begin"/>
      </w:r>
      <w:r w:rsidR="00C61033">
        <w:instrText xml:space="preserve"> ADDIN EN.CITE &lt;EndNote&gt;&lt;Cite&gt;&lt;Author&gt;USDA&lt;/Author&gt;&lt;Year&gt;2015&lt;/Year&gt;&lt;RecNum&gt;21388&lt;/RecNum&gt;&lt;DisplayText&gt;(USDA 2015)&lt;/DisplayText&gt;&lt;record&gt;&lt;rec-number&gt;21388&lt;/rec-number&gt;&lt;foreign-keys&gt;&lt;key app="EN" db-id="pxwxw0er9zv2fxezxdk5tt5utz5p5vtrwdv0" timestamp="1451972849"&gt;21388&lt;/key&gt;&lt;/foreign-keys&gt;&lt;ref-type name="Electronic Publication"&gt;44&lt;/ref-type&gt;&lt;contributors&gt;&lt;authors&gt;&lt;author&gt;USDA&lt;/author&gt;&lt;/authors&gt;&lt;/contributors&gt;&lt;titles&gt;&lt;title&gt;USDA treatment manual&lt;/title&gt;&lt;/titles&gt;&lt;pages&gt;1-920&lt;/pages&gt;&lt;keywords&gt;&lt;keyword&gt;Treatment&lt;/keyword&gt;&lt;keyword&gt;USDA&lt;/keyword&gt;&lt;/keywords&gt;&lt;dates&gt;&lt;year&gt;2015&lt;/year&gt;&lt;pub-dates&gt;&lt;date&gt;3/4/2015&lt;/date&gt;&lt;/pub-dates&gt;&lt;/dates&gt;&lt;pub-location&gt;USA&lt;/pub-location&gt;&lt;publisher&gt;United States Department of Agriculture&lt;/publisher&gt;&lt;orig-pub&gt;&lt;style face="underline" font="default" size="100%"&gt;J:\E Library\Plant Catalogue\U&lt;/style&gt;&lt;/orig-pub&gt;&lt;label&gt;86188&lt;/label&gt;&lt;urls&gt;&lt;related-urls&gt;&lt;url&gt;&lt;style face="underline" font="default" size="100%"&gt;http://www.aphis.usda.gov/import_export/plants/manuals/ports/downloads/treatment.pdf&lt;/style&gt;&lt;/url&gt;&lt;/related-urls&gt;&lt;/urls&gt;&lt;custom1&gt;Indian table grapes rh; Gringer review jm; Table Grapes fom Mexico rh&lt;/custom1&gt;&lt;custom2&gt;4.99 mb&lt;/custom2&gt;&lt;custom3&gt;pdf&lt;/custom3&gt;&lt;/record&gt;&lt;/Cite&gt;&lt;/EndNote&gt;</w:instrText>
      </w:r>
      <w:r w:rsidR="00C61033">
        <w:fldChar w:fldCharType="separate"/>
      </w:r>
      <w:r w:rsidR="00C61033">
        <w:rPr>
          <w:noProof/>
        </w:rPr>
        <w:t>(</w:t>
      </w:r>
      <w:hyperlink w:anchor="_ENREF_335" w:tooltip="USDA, 2015 #21388" w:history="1">
        <w:r w:rsidR="008D29CC">
          <w:rPr>
            <w:noProof/>
          </w:rPr>
          <w:t>USDA 2015</w:t>
        </w:r>
      </w:hyperlink>
      <w:r w:rsidR="00C61033">
        <w:rPr>
          <w:noProof/>
        </w:rPr>
        <w:t>)</w:t>
      </w:r>
      <w:r w:rsidR="00C61033">
        <w:fldChar w:fldCharType="end"/>
      </w:r>
      <w:r w:rsidRPr="000674FD">
        <w:t>.</w:t>
      </w:r>
    </w:p>
    <w:p w14:paraId="3A72752B" w14:textId="58C764F4" w:rsidR="00AE2337" w:rsidRPr="000674FD" w:rsidRDefault="00AE2337" w:rsidP="00AE2337">
      <w:pPr>
        <w:rPr>
          <w:iCs/>
        </w:rPr>
      </w:pPr>
      <w:r w:rsidRPr="000674FD">
        <w:rPr>
          <w:iCs/>
          <w:color w:val="000000"/>
        </w:rPr>
        <w:t xml:space="preserve">The use of irradiation as a phytosanitary measure is subject to the </w:t>
      </w:r>
      <w:r w:rsidRPr="000674FD">
        <w:rPr>
          <w:iCs/>
        </w:rPr>
        <w:t>Australian Government Department of Agriculture’s</w:t>
      </w:r>
      <w:r w:rsidRPr="000674FD">
        <w:rPr>
          <w:iCs/>
          <w:color w:val="000000"/>
        </w:rPr>
        <w:t xml:space="preserve"> approval of the irradiation facilities identified by GACC. Should China wish to use irradiation as a phytosanitary measure, GACC would need to provide a submission to the</w:t>
      </w:r>
      <w:r w:rsidRPr="000674FD">
        <w:rPr>
          <w:iCs/>
        </w:rPr>
        <w:t xml:space="preserve"> Australian Government Department of Agriculture. The submission must fulfil requirements as set out in ISPM 18: </w:t>
      </w:r>
      <w:r w:rsidRPr="000674FD">
        <w:rPr>
          <w:i/>
          <w:iCs/>
        </w:rPr>
        <w:t xml:space="preserve">Guidelines for the use of irradiation as a phytosanitary measure </w:t>
      </w:r>
      <w:r w:rsidR="00C61033">
        <w:rPr>
          <w:iCs/>
        </w:rPr>
        <w:fldChar w:fldCharType="begin"/>
      </w:r>
      <w:r w:rsidR="00C61033">
        <w:rPr>
          <w:iCs/>
        </w:rPr>
        <w:instrText xml:space="preserve"> ADDIN EN.CITE &lt;EndNote&gt;&lt;Cite&gt;&lt;Author&gt;FAO&lt;/Author&gt;&lt;Year&gt;2019&lt;/Year&gt;&lt;RecNum&gt;35864&lt;/RecNum&gt;&lt;DisplayText&gt;(FAO 2019d)&lt;/DisplayText&gt;&lt;record&gt;&lt;rec-number&gt;35864&lt;/rec-number&gt;&lt;foreign-keys&gt;&lt;key app="EN" db-id="pxwxw0er9zv2fxezxdk5tt5utz5p5vtrwdv0" timestamp="1565931598"&gt;35864&lt;/key&gt;&lt;/foreign-keys&gt;&lt;ref-type name="Reports"&gt;27&lt;/ref-type&gt;&lt;contributors&gt;&lt;authors&gt;&lt;author&gt;FAO,&lt;/author&gt;&lt;/authors&gt;&lt;/contributors&gt;&lt;titles&gt;&lt;title&gt;International Standards for Phytosanitary Measures (ISPM) no. 18: Guidelines for the use of irradiation as a phytosanitary measure&lt;/title&gt;&lt;/titles&gt;&lt;keywords&gt;&lt;keyword&gt;Analysis&lt;/keyword&gt;&lt;keyword&gt;Framework&lt;/keyword&gt;&lt;keyword&gt;Measures&lt;/keyword&gt;&lt;keyword&gt;pest&lt;/keyword&gt;&lt;keyword&gt;Pest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EN35864.pdf&lt;/url&gt;&lt;/pdf-urls&gt;&lt;/urls&gt;&lt;custom1&gt;Updated_RG&lt;/custom1&gt;&lt;/record&gt;&lt;/Cite&gt;&lt;/EndNote&gt;</w:instrText>
      </w:r>
      <w:r w:rsidR="00C61033">
        <w:rPr>
          <w:iCs/>
        </w:rPr>
        <w:fldChar w:fldCharType="separate"/>
      </w:r>
      <w:r w:rsidR="00C61033">
        <w:rPr>
          <w:iCs/>
          <w:noProof/>
        </w:rPr>
        <w:t>(</w:t>
      </w:r>
      <w:hyperlink w:anchor="_ENREF_130" w:tooltip="FAO, 2019 #35864" w:history="1">
        <w:r w:rsidR="008D29CC">
          <w:rPr>
            <w:iCs/>
            <w:noProof/>
          </w:rPr>
          <w:t>FAO 2019d</w:t>
        </w:r>
      </w:hyperlink>
      <w:r w:rsidR="00C61033">
        <w:rPr>
          <w:iCs/>
          <w:noProof/>
        </w:rPr>
        <w:t>)</w:t>
      </w:r>
      <w:r w:rsidR="00C61033">
        <w:rPr>
          <w:iCs/>
        </w:rPr>
        <w:fldChar w:fldCharType="end"/>
      </w:r>
      <w:r w:rsidRPr="005C1694">
        <w:rPr>
          <w:iCs/>
        </w:rPr>
        <w:t>.</w:t>
      </w:r>
    </w:p>
    <w:p w14:paraId="5405B921" w14:textId="71DB9536" w:rsidR="00AE2337" w:rsidRPr="000674FD" w:rsidRDefault="00AE2337" w:rsidP="00AE2337">
      <w:pPr>
        <w:pStyle w:val="Heading6"/>
        <w:rPr>
          <w:i w:val="0"/>
        </w:rPr>
      </w:pPr>
      <w:r w:rsidRPr="000674FD">
        <w:t>Recommended measure 4: Systems approach</w:t>
      </w:r>
    </w:p>
    <w:p w14:paraId="7A9BFDE7" w14:textId="5FCD357E" w:rsidR="00AE2337" w:rsidRPr="000674FD" w:rsidRDefault="00AE2337" w:rsidP="00AE2337">
      <w:r w:rsidRPr="000674FD">
        <w:t xml:space="preserve">The Australian Government Department of Agriculture recommends the following systems approach based on orchard control and surveillance, trapping, fruit cutting and inspection to reduce the risk associated with </w:t>
      </w:r>
      <w:r w:rsidRPr="000674FD">
        <w:rPr>
          <w:i/>
        </w:rPr>
        <w:t>C. sasakii</w:t>
      </w:r>
      <w:r w:rsidRPr="000674FD" w:rsidDel="00F253AE">
        <w:t xml:space="preserve"> </w:t>
      </w:r>
      <w:r w:rsidRPr="000674FD">
        <w:t>to meet Australia’s ALOP.</w:t>
      </w:r>
    </w:p>
    <w:p w14:paraId="4D687BBB" w14:textId="77777777" w:rsidR="00AE2337" w:rsidRPr="000674FD" w:rsidRDefault="00AE2337" w:rsidP="00AE2337">
      <w:pPr>
        <w:pStyle w:val="ListParagraph"/>
        <w:numPr>
          <w:ilvl w:val="0"/>
          <w:numId w:val="16"/>
        </w:numPr>
      </w:pPr>
      <w:r w:rsidRPr="000674FD">
        <w:t xml:space="preserve">Orchard control and surveillance </w:t>
      </w:r>
    </w:p>
    <w:p w14:paraId="3C5F95AB" w14:textId="2B563AD0" w:rsidR="00AE2337" w:rsidRPr="000674FD" w:rsidRDefault="00AE2337" w:rsidP="00AE2337">
      <w:r w:rsidRPr="000674FD">
        <w:t>Registered growers must implement an orchard control program (for example integrated pest management (IPM) programs for fresh Chinese jujubes for export). Programs would be approved by GACC</w:t>
      </w:r>
      <w:r w:rsidR="004870EE" w:rsidRPr="000674FD">
        <w:t xml:space="preserve"> </w:t>
      </w:r>
      <w:r w:rsidRPr="000674FD">
        <w:t xml:space="preserve">and incorporate field sanitation and appropriate pesticide applications for </w:t>
      </w:r>
      <w:r w:rsidRPr="000674FD">
        <w:rPr>
          <w:i/>
        </w:rPr>
        <w:t>C.</w:t>
      </w:r>
      <w:r w:rsidR="004870EE" w:rsidRPr="000674FD">
        <w:rPr>
          <w:i/>
        </w:rPr>
        <w:t> </w:t>
      </w:r>
      <w:r w:rsidRPr="000674FD">
        <w:rPr>
          <w:i/>
        </w:rPr>
        <w:t>sasakii</w:t>
      </w:r>
      <w:r w:rsidRPr="000674FD">
        <w:t>.</w:t>
      </w:r>
    </w:p>
    <w:p w14:paraId="39FD87B4" w14:textId="3BE8CF4E" w:rsidR="00AE2337" w:rsidRPr="000674FD" w:rsidRDefault="00AE2337" w:rsidP="00AE2337">
      <w:r w:rsidRPr="000674FD">
        <w:lastRenderedPageBreak/>
        <w:t>GACC</w:t>
      </w:r>
      <w:r w:rsidR="004870EE" w:rsidRPr="000674FD">
        <w:t xml:space="preserve"> </w:t>
      </w:r>
      <w:r w:rsidRPr="000674FD">
        <w:t>regional offices are responsible for ensuring that growers of Chinese jujubes for export are aware of pests of quarantine concern to Australia, and that the export orchards are subject to field sanitation and control measures. Registered growers must keep records of control measures for auditing. Details of control programs must be provided to the Australian Government Department of Agriculture by GACC before trade commences if requested.</w:t>
      </w:r>
    </w:p>
    <w:p w14:paraId="4E4BE246" w14:textId="5D992CF9" w:rsidR="00AE2337" w:rsidRPr="000674FD" w:rsidRDefault="00AE2337" w:rsidP="00AE2337">
      <w:r w:rsidRPr="000674FD">
        <w:t>Monitoring/detection surveys for pests that require orchard management measures must be conducted regularly by growers under the supervision of technical officers from GACC</w:t>
      </w:r>
      <w:r w:rsidR="004870EE" w:rsidRPr="000674FD">
        <w:t xml:space="preserve"> </w:t>
      </w:r>
      <w:r w:rsidRPr="000674FD">
        <w:t>regional offices in orchards registered for export, to verify the effectiveness of the measures. GACC</w:t>
      </w:r>
      <w:r w:rsidR="004870EE" w:rsidRPr="000674FD">
        <w:t xml:space="preserve"> </w:t>
      </w:r>
      <w:r w:rsidRPr="000674FD">
        <w:t>will maintain annual survey results using a standard reporting format. These results will be made available to the Australian Government Department of Agriculture if requested.</w:t>
      </w:r>
    </w:p>
    <w:p w14:paraId="5034881F" w14:textId="77777777" w:rsidR="00AE2337" w:rsidRPr="000674FD" w:rsidRDefault="00AE2337" w:rsidP="00AE2337">
      <w:pPr>
        <w:shd w:val="clear" w:color="auto" w:fill="FFFFFF" w:themeFill="background1"/>
        <w:ind w:left="45"/>
        <w:rPr>
          <w:i/>
        </w:rPr>
      </w:pPr>
      <w:r w:rsidRPr="000674FD">
        <w:t xml:space="preserve">Specific traps effective for </w:t>
      </w:r>
      <w:r w:rsidRPr="000674FD">
        <w:rPr>
          <w:i/>
        </w:rPr>
        <w:t>C. sasakii</w:t>
      </w:r>
      <w:r w:rsidRPr="000674FD">
        <w:t xml:space="preserve"> must be used to monitor this pest in orchards. If detected, control measures must be undertaken.</w:t>
      </w:r>
    </w:p>
    <w:p w14:paraId="0A56EE4C" w14:textId="77777777" w:rsidR="00AE2337" w:rsidRPr="000674FD" w:rsidRDefault="00AE2337" w:rsidP="00AE2337">
      <w:pPr>
        <w:pStyle w:val="ListParagraph"/>
        <w:numPr>
          <w:ilvl w:val="0"/>
          <w:numId w:val="16"/>
        </w:numPr>
        <w:shd w:val="clear" w:color="auto" w:fill="FFFFFF" w:themeFill="background1"/>
      </w:pPr>
      <w:r w:rsidRPr="000674FD">
        <w:t>Fruit cutting and inspection</w:t>
      </w:r>
    </w:p>
    <w:p w14:paraId="440095B4" w14:textId="07A566BA" w:rsidR="00AE2337" w:rsidRPr="000674FD" w:rsidRDefault="00AE2337" w:rsidP="00AE2337">
      <w:pPr>
        <w:ind w:left="45"/>
      </w:pPr>
      <w:r w:rsidRPr="000674FD">
        <w:t>A total of 600 fruit per phytosanitary certificate</w:t>
      </w:r>
      <w:r w:rsidR="004870EE" w:rsidRPr="000674FD">
        <w:t xml:space="preserve"> </w:t>
      </w:r>
      <w:r w:rsidRPr="000674FD">
        <w:t>must be visually inspected for phytosanitary inspection, 60 fruits from the</w:t>
      </w:r>
      <w:r w:rsidR="004870EE" w:rsidRPr="000674FD">
        <w:t xml:space="preserve"> </w:t>
      </w:r>
      <w:r w:rsidRPr="000674FD">
        <w:t>600 fruits must be cut and examined to verify fruits are free from</w:t>
      </w:r>
      <w:r w:rsidRPr="000674FD">
        <w:rPr>
          <w:i/>
        </w:rPr>
        <w:t xml:space="preserve"> C. sasakii</w:t>
      </w:r>
      <w:r w:rsidRPr="000674FD">
        <w:t xml:space="preserve"> larvae. The fruit for fruit cutting may be taken from the ‘cull’ fruit. </w:t>
      </w:r>
    </w:p>
    <w:p w14:paraId="657BE7CA" w14:textId="148593B3" w:rsidR="00AE2337" w:rsidRPr="000674FD" w:rsidRDefault="00AE2337" w:rsidP="00AE2337">
      <w:pPr>
        <w:ind w:left="45"/>
      </w:pPr>
      <w:r w:rsidRPr="000674FD">
        <w:t xml:space="preserve">If any </w:t>
      </w:r>
      <w:r w:rsidRPr="000674FD">
        <w:rPr>
          <w:i/>
        </w:rPr>
        <w:t>C. sasakii</w:t>
      </w:r>
      <w:r w:rsidRPr="000674FD">
        <w:t xml:space="preserve"> larvae are found during the fruit cut, the consignment must be withdrawn from export to Australia or remedial action must be taken.</w:t>
      </w:r>
    </w:p>
    <w:p w14:paraId="5D782292" w14:textId="77777777" w:rsidR="00AE2337" w:rsidRPr="000674FD" w:rsidRDefault="00AE2337" w:rsidP="00AE2337">
      <w:pPr>
        <w:pStyle w:val="Heading4"/>
        <w:numPr>
          <w:ilvl w:val="2"/>
          <w:numId w:val="0"/>
        </w:numPr>
        <w:ind w:left="794" w:hanging="794"/>
      </w:pPr>
      <w:r w:rsidRPr="000674FD">
        <w:t>Consideration of alternative measures</w:t>
      </w:r>
    </w:p>
    <w:p w14:paraId="64D33459" w14:textId="407BE346" w:rsidR="00AE2337" w:rsidRPr="000674FD" w:rsidRDefault="00AE2337" w:rsidP="00AE2337">
      <w:r w:rsidRPr="000674FD">
        <w:t xml:space="preserve">Consistent with the principle of equivalence detailed in ISPM 11: </w:t>
      </w:r>
      <w:r w:rsidRPr="000674FD">
        <w:rPr>
          <w:i/>
        </w:rPr>
        <w:t>Pest risk analysis for quarantine pests</w:t>
      </w:r>
      <w:r w:rsidRPr="000674FD">
        <w:t xml:space="preserve"> </w:t>
      </w:r>
      <w:r w:rsidR="00C61033">
        <w:fldChar w:fldCharType="begin"/>
      </w:r>
      <w:r w:rsidR="00C61033">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C61033">
        <w:fldChar w:fldCharType="separate"/>
      </w:r>
      <w:r w:rsidR="00C61033">
        <w:rPr>
          <w:noProof/>
        </w:rPr>
        <w:t>(</w:t>
      </w:r>
      <w:hyperlink w:anchor="_ENREF_129" w:tooltip="FAO, 2019 #34870" w:history="1">
        <w:r w:rsidR="008D29CC">
          <w:rPr>
            <w:noProof/>
          </w:rPr>
          <w:t>FAO 2019c</w:t>
        </w:r>
      </w:hyperlink>
      <w:r w:rsidR="00C61033">
        <w:rPr>
          <w:noProof/>
        </w:rPr>
        <w:t>)</w:t>
      </w:r>
      <w:r w:rsidR="00C61033">
        <w:fldChar w:fldCharType="end"/>
      </w:r>
      <w:r w:rsidRPr="000674FD">
        <w:t>, the Department of Agriculture will consider any alternative measure proposed by GACC, providing that it demonstrably manages the target pest to achieve the ALOP for Australia. Evaluation of such measures will require a technical submission from GACC that details the proposed measures, including suitable information to support the claimed efficacy, for consideration by the Department of Agriculture.</w:t>
      </w:r>
    </w:p>
    <w:p w14:paraId="158C1719" w14:textId="77777777" w:rsidR="00AE2337" w:rsidRPr="000674FD" w:rsidRDefault="00AE2337" w:rsidP="00AE2337">
      <w:pPr>
        <w:pStyle w:val="Heading3"/>
        <w:tabs>
          <w:tab w:val="num" w:pos="0"/>
        </w:tabs>
      </w:pPr>
      <w:bookmarkStart w:id="136" w:name="_Toc467052044"/>
      <w:bookmarkStart w:id="137" w:name="_Toc19264882"/>
      <w:r w:rsidRPr="000674FD">
        <w:t>Operational system for the maintenance and verification of phytosanitary status</w:t>
      </w:r>
      <w:bookmarkEnd w:id="136"/>
      <w:bookmarkEnd w:id="137"/>
    </w:p>
    <w:p w14:paraId="3A5EC89D" w14:textId="6F0EB114" w:rsidR="00AE2337" w:rsidRPr="000674FD" w:rsidRDefault="00AE2337" w:rsidP="00AE2337">
      <w:r w:rsidRPr="000674FD">
        <w:t>A system of operational procedures is necessary to maintain and verify the phytosanitary status of fresh Chinese jujubes from China. This is to ensure that the</w:t>
      </w:r>
      <w:r w:rsidR="004870EE" w:rsidRPr="000674FD">
        <w:t xml:space="preserve"> </w:t>
      </w:r>
      <w:r w:rsidRPr="000674FD">
        <w:t>recommended risk management measures have been met and are maintained.</w:t>
      </w:r>
    </w:p>
    <w:p w14:paraId="61430128" w14:textId="77777777" w:rsidR="00AE2337" w:rsidRPr="000674FD" w:rsidRDefault="00AE2337" w:rsidP="00AE2337">
      <w:pPr>
        <w:pStyle w:val="Heading4"/>
        <w:numPr>
          <w:ilvl w:val="2"/>
          <w:numId w:val="21"/>
        </w:numPr>
      </w:pPr>
      <w:r w:rsidRPr="000674FD">
        <w:t xml:space="preserve">A system of traceability to production sites </w:t>
      </w:r>
    </w:p>
    <w:p w14:paraId="6290385E" w14:textId="5E4BEA2B" w:rsidR="00AE2337" w:rsidRPr="000674FD" w:rsidRDefault="00AE2337" w:rsidP="00AE2337">
      <w:r w:rsidRPr="000674FD">
        <w:t xml:space="preserve">The objectives of this </w:t>
      </w:r>
      <w:r w:rsidR="004870EE" w:rsidRPr="000674FD">
        <w:t>r</w:t>
      </w:r>
      <w:r w:rsidRPr="000674FD">
        <w:t>ecommended requirement are to ensure that:</w:t>
      </w:r>
    </w:p>
    <w:p w14:paraId="51CF4A02" w14:textId="77777777" w:rsidR="00AE2337" w:rsidRPr="000674FD" w:rsidRDefault="00AE2337" w:rsidP="00AE2337">
      <w:pPr>
        <w:pStyle w:val="ListBullet"/>
        <w:numPr>
          <w:ilvl w:val="0"/>
          <w:numId w:val="26"/>
        </w:numPr>
        <w:spacing w:before="0" w:line="276" w:lineRule="auto"/>
      </w:pPr>
      <w:r w:rsidRPr="000674FD">
        <w:t xml:space="preserve">fresh Chinese jujubes are sourced only from orchards producing commercial export-quality fruit </w:t>
      </w:r>
    </w:p>
    <w:p w14:paraId="18572318" w14:textId="4FD82188" w:rsidR="00AE2337" w:rsidRPr="000674FD" w:rsidRDefault="00AE2337" w:rsidP="00AE2337">
      <w:pPr>
        <w:pStyle w:val="ListBullet"/>
        <w:numPr>
          <w:ilvl w:val="0"/>
          <w:numId w:val="26"/>
        </w:numPr>
        <w:spacing w:before="0" w:line="276" w:lineRule="auto"/>
      </w:pPr>
      <w:r w:rsidRPr="000674FD">
        <w:t>orchards from which fresh Chinese jujubes are sourced can be identified so that investigation and corrective action can be targeted, rather than applied it to all contributing export orchards, in the event that live/viable</w:t>
      </w:r>
      <w:r w:rsidR="004870EE" w:rsidRPr="000674FD">
        <w:t xml:space="preserve"> </w:t>
      </w:r>
      <w:r w:rsidRPr="000674FD">
        <w:t>pests are intercepted and</w:t>
      </w:r>
    </w:p>
    <w:p w14:paraId="61EA0691" w14:textId="77777777" w:rsidR="00AE2337" w:rsidRPr="000674FD" w:rsidRDefault="00AE2337" w:rsidP="00AE2337">
      <w:pPr>
        <w:pStyle w:val="ListBullet"/>
        <w:numPr>
          <w:ilvl w:val="0"/>
          <w:numId w:val="26"/>
        </w:numPr>
        <w:spacing w:before="0" w:line="276" w:lineRule="auto"/>
      </w:pPr>
      <w:proofErr w:type="gramStart"/>
      <w:r w:rsidRPr="000674FD">
        <w:t>orchards</w:t>
      </w:r>
      <w:proofErr w:type="gramEnd"/>
      <w:r w:rsidRPr="000674FD">
        <w:t xml:space="preserve"> are capable of applying in-field measures (for example, a systems approach or pest free place of production or production site).</w:t>
      </w:r>
    </w:p>
    <w:p w14:paraId="399B9636" w14:textId="20F18DC0" w:rsidR="00AE2337" w:rsidRPr="000674FD" w:rsidRDefault="00756A5B" w:rsidP="00AE2337">
      <w:pPr>
        <w:pBdr>
          <w:top w:val="single" w:sz="4" w:space="6" w:color="auto"/>
          <w:left w:val="single" w:sz="4" w:space="6" w:color="auto"/>
          <w:bottom w:val="single" w:sz="4" w:space="6" w:color="auto"/>
          <w:right w:val="single" w:sz="4" w:space="6" w:color="auto"/>
        </w:pBdr>
      </w:pPr>
      <w:r w:rsidRPr="000674FD">
        <w:lastRenderedPageBreak/>
        <w:t>Export orchards are registered with GACC at the beginning of each growing season and registered orchards must pass an audits by GACC, which is conducted</w:t>
      </w:r>
      <w:r w:rsidR="004870EE" w:rsidRPr="000674FD">
        <w:t xml:space="preserve"> </w:t>
      </w:r>
      <w:r w:rsidRPr="000674FD">
        <w:t xml:space="preserve">prior to the commencement of harvest. </w:t>
      </w:r>
      <w:r w:rsidR="00AE2337" w:rsidRPr="000674FD">
        <w:t>The list of registered orchards must be kept by GACC. GACC must ensure that fresh Chinese jujubes for export to Australia can be traced back to the registered</w:t>
      </w:r>
      <w:r w:rsidR="004870EE" w:rsidRPr="000674FD">
        <w:t xml:space="preserve"> </w:t>
      </w:r>
      <w:r w:rsidR="00AE2337" w:rsidRPr="000674FD">
        <w:t xml:space="preserve">orchard in China. GACC is required to ensure the registered orchards are suitably equipped and have a system in place to carry out the specified phytosanitary activities. GACC would be responsible for ensuring that export </w:t>
      </w:r>
      <w:r w:rsidR="00AE2337" w:rsidRPr="0004514D">
        <w:t>fresh Chinese jujubes growers are aware of pests of biosecurity concern to Australia and of the required risk management</w:t>
      </w:r>
      <w:r w:rsidR="00AE2337" w:rsidRPr="000674FD">
        <w:t xml:space="preserve"> measures. Records of GACC’s audits </w:t>
      </w:r>
      <w:r w:rsidR="008C65DF" w:rsidRPr="000674FD">
        <w:t xml:space="preserve">must </w:t>
      </w:r>
      <w:r w:rsidR="00AE2337" w:rsidRPr="000674FD">
        <w:t>be made available to the Department of Agriculture upon request. Records of orchard monitoring/management would be made available upon request.</w:t>
      </w:r>
    </w:p>
    <w:p w14:paraId="20DE74B4" w14:textId="4C577C8E" w:rsidR="00AE2337" w:rsidRPr="000674FD" w:rsidRDefault="00AE2337" w:rsidP="00AE2337">
      <w:pPr>
        <w:pStyle w:val="Heading4"/>
        <w:numPr>
          <w:ilvl w:val="2"/>
          <w:numId w:val="21"/>
        </w:numPr>
      </w:pPr>
      <w:r w:rsidRPr="000674FD">
        <w:t>Registration of packinghouses and auditing of procedures</w:t>
      </w:r>
    </w:p>
    <w:p w14:paraId="112FE420" w14:textId="786CB969" w:rsidR="00AE2337" w:rsidRPr="000674FD" w:rsidRDefault="00AE2337" w:rsidP="00AE2337">
      <w:r w:rsidRPr="000674FD">
        <w:t>The objectives of this recommended procedure are to ensure that:</w:t>
      </w:r>
    </w:p>
    <w:p w14:paraId="754F6515" w14:textId="2DABB074" w:rsidR="00AE2337" w:rsidRPr="000674FD" w:rsidRDefault="00AE2337" w:rsidP="00AE2337">
      <w:pPr>
        <w:pStyle w:val="ListBullet"/>
        <w:numPr>
          <w:ilvl w:val="0"/>
          <w:numId w:val="26"/>
        </w:numPr>
        <w:spacing w:before="0" w:line="276" w:lineRule="auto"/>
      </w:pPr>
      <w:r w:rsidRPr="000674FD">
        <w:t>fresh Chinese jujubes are sourced only from packinghouses processing commercial-quality fresh Chinese jujubes that have been approved by GACC</w:t>
      </w:r>
    </w:p>
    <w:p w14:paraId="65E04432" w14:textId="3A77604D" w:rsidR="00AE2337" w:rsidRPr="000674FD" w:rsidRDefault="00AE2337" w:rsidP="00AE2337">
      <w:pPr>
        <w:pBdr>
          <w:top w:val="single" w:sz="4" w:space="1" w:color="auto"/>
          <w:left w:val="single" w:sz="4" w:space="4" w:color="auto"/>
          <w:bottom w:val="single" w:sz="4" w:space="1" w:color="auto"/>
          <w:right w:val="single" w:sz="4" w:space="4" w:color="auto"/>
        </w:pBdr>
      </w:pPr>
      <w:r w:rsidRPr="000674FD">
        <w:t xml:space="preserve">Export packinghouses are registered with GACC before the commencement of harvest each season. The list of registered packinghouses must be kept by GACC. GACC are required to ensure that the registered packinghouses are suitably equipped and have a system in place to carry out the specified phytosanitary activities. Records of GACC audits </w:t>
      </w:r>
      <w:r w:rsidR="008C65DF" w:rsidRPr="000674FD">
        <w:t xml:space="preserve">must </w:t>
      </w:r>
      <w:r w:rsidRPr="000674FD">
        <w:t>be made available to the Department of Agriculture upon request.</w:t>
      </w:r>
    </w:p>
    <w:p w14:paraId="67A51B83" w14:textId="77777777" w:rsidR="00AE2337" w:rsidRPr="000674FD" w:rsidRDefault="00AE2337" w:rsidP="00AE2337">
      <w:pPr>
        <w:pStyle w:val="Heading4"/>
        <w:numPr>
          <w:ilvl w:val="2"/>
          <w:numId w:val="21"/>
        </w:numPr>
      </w:pPr>
      <w:r w:rsidRPr="000674FD">
        <w:t>Registration of treatment providers and auditing of procedures</w:t>
      </w:r>
    </w:p>
    <w:p w14:paraId="441D7045" w14:textId="77777777" w:rsidR="00AE2337" w:rsidRPr="000674FD" w:rsidRDefault="00AE2337" w:rsidP="00AE2337">
      <w:r w:rsidRPr="000674FD">
        <w:t>The objectives of this recommended procedure are to ensure that:</w:t>
      </w:r>
    </w:p>
    <w:p w14:paraId="3868CE53" w14:textId="77777777" w:rsidR="00AE2337" w:rsidRPr="000674FD" w:rsidRDefault="00AE2337" w:rsidP="00AE2337">
      <w:pPr>
        <w:pStyle w:val="ListBullet"/>
        <w:numPr>
          <w:ilvl w:val="0"/>
          <w:numId w:val="26"/>
        </w:numPr>
        <w:spacing w:before="0" w:line="276" w:lineRule="auto"/>
      </w:pPr>
      <w:proofErr w:type="gramStart"/>
      <w:r w:rsidRPr="000674FD">
        <w:t>fresh</w:t>
      </w:r>
      <w:proofErr w:type="gramEnd"/>
      <w:r w:rsidRPr="000674FD">
        <w:t xml:space="preserve"> Chinese jujubes are treated by treatment providers that have been approved by GACC.</w:t>
      </w:r>
    </w:p>
    <w:p w14:paraId="27C01607" w14:textId="4D5233B4" w:rsidR="00AE2337" w:rsidRPr="000674FD" w:rsidRDefault="00AE2337" w:rsidP="00AE2337">
      <w:pPr>
        <w:pBdr>
          <w:top w:val="single" w:sz="4" w:space="1" w:color="auto"/>
          <w:left w:val="single" w:sz="4" w:space="4" w:color="auto"/>
          <w:bottom w:val="single" w:sz="4" w:space="1" w:color="auto"/>
          <w:right w:val="single" w:sz="4" w:space="4" w:color="auto"/>
        </w:pBdr>
      </w:pPr>
      <w:r w:rsidRPr="000674FD">
        <w:t xml:space="preserve">In circumstances where fresh Chinese jujubes undergo treatment, this process must be undertaken by the treatment providers that have been registered with and audited by GACC for that purpose. Records of GACC registration requirements and audits </w:t>
      </w:r>
      <w:r w:rsidR="008C65DF" w:rsidRPr="000674FD">
        <w:t>must</w:t>
      </w:r>
      <w:r w:rsidRPr="000674FD">
        <w:t xml:space="preserve"> be made available to the Department of Agriculture upon request.</w:t>
      </w:r>
    </w:p>
    <w:p w14:paraId="0F19D626" w14:textId="3E31CD67" w:rsidR="00AE2337" w:rsidRPr="000674FD" w:rsidRDefault="00AE2337" w:rsidP="00AE2337">
      <w:pPr>
        <w:pBdr>
          <w:top w:val="single" w:sz="4" w:space="1" w:color="auto"/>
          <w:left w:val="single" w:sz="4" w:space="4" w:color="auto"/>
          <w:bottom w:val="single" w:sz="4" w:space="1" w:color="auto"/>
          <w:right w:val="single" w:sz="4" w:space="4" w:color="auto"/>
        </w:pBdr>
      </w:pPr>
      <w:r w:rsidRPr="000674FD">
        <w:t>Approval for treatment providers by GACC must include verification that suitable systems are in place to ensure compliance with the treatment requirements. Th</w:t>
      </w:r>
      <w:r w:rsidR="008C65DF" w:rsidRPr="000674FD">
        <w:t>ese</w:t>
      </w:r>
      <w:r w:rsidRPr="000674FD">
        <w:t xml:space="preserve"> may include:</w:t>
      </w:r>
    </w:p>
    <w:p w14:paraId="6D392DD8" w14:textId="77777777" w:rsidR="00AE2337" w:rsidRPr="000674FD" w:rsidRDefault="00AE2337" w:rsidP="00AE2337">
      <w:pPr>
        <w:pStyle w:val="ListBullet"/>
        <w:numPr>
          <w:ilvl w:val="0"/>
          <w:numId w:val="11"/>
        </w:numPr>
        <w:pBdr>
          <w:top w:val="single" w:sz="4" w:space="1" w:color="auto"/>
          <w:left w:val="single" w:sz="4" w:space="4" w:color="auto"/>
          <w:bottom w:val="single" w:sz="4" w:space="1" w:color="auto"/>
          <w:right w:val="single" w:sz="4" w:space="4" w:color="auto"/>
        </w:pBdr>
      </w:pPr>
      <w:r w:rsidRPr="000674FD">
        <w:t>documented procedures to ensure fresh Chinese jujubes are appropriately treated, and safeguarded post-treatment</w:t>
      </w:r>
    </w:p>
    <w:p w14:paraId="45A0A098" w14:textId="77777777" w:rsidR="00AE2337" w:rsidRPr="000674FD" w:rsidRDefault="00AE2337" w:rsidP="00AE2337">
      <w:pPr>
        <w:pStyle w:val="ListBullet"/>
        <w:numPr>
          <w:ilvl w:val="0"/>
          <w:numId w:val="11"/>
        </w:numPr>
        <w:pBdr>
          <w:top w:val="single" w:sz="4" w:space="1" w:color="auto"/>
          <w:left w:val="single" w:sz="4" w:space="4" w:color="auto"/>
          <w:bottom w:val="single" w:sz="4" w:space="1" w:color="auto"/>
          <w:right w:val="single" w:sz="4" w:space="4" w:color="auto"/>
        </w:pBdr>
      </w:pPr>
      <w:r w:rsidRPr="000674FD">
        <w:t>staff training to ensure compliance with procedures</w:t>
      </w:r>
    </w:p>
    <w:p w14:paraId="3E3DBB10" w14:textId="77777777" w:rsidR="00AE2337" w:rsidRPr="000674FD" w:rsidRDefault="00AE2337" w:rsidP="00AE2337">
      <w:pPr>
        <w:pStyle w:val="ListBullet"/>
        <w:numPr>
          <w:ilvl w:val="0"/>
          <w:numId w:val="11"/>
        </w:numPr>
        <w:pBdr>
          <w:top w:val="single" w:sz="4" w:space="1" w:color="auto"/>
          <w:left w:val="single" w:sz="4" w:space="4" w:color="auto"/>
          <w:bottom w:val="single" w:sz="4" w:space="1" w:color="auto"/>
          <w:right w:val="single" w:sz="4" w:space="4" w:color="auto"/>
        </w:pBdr>
      </w:pPr>
      <w:r w:rsidRPr="000674FD">
        <w:t>record-keeping procedures</w:t>
      </w:r>
    </w:p>
    <w:p w14:paraId="613E3877" w14:textId="283A4A1C" w:rsidR="00AE2337" w:rsidRPr="000674FD" w:rsidRDefault="004870EE" w:rsidP="00AE2337">
      <w:pPr>
        <w:pStyle w:val="ListBullet"/>
        <w:numPr>
          <w:ilvl w:val="0"/>
          <w:numId w:val="11"/>
        </w:numPr>
        <w:pBdr>
          <w:top w:val="single" w:sz="4" w:space="1" w:color="auto"/>
          <w:left w:val="single" w:sz="4" w:space="4" w:color="auto"/>
          <w:bottom w:val="single" w:sz="4" w:space="1" w:color="auto"/>
          <w:right w:val="single" w:sz="4" w:space="4" w:color="auto"/>
        </w:pBdr>
      </w:pPr>
      <w:r w:rsidRPr="000674FD">
        <w:t>s</w:t>
      </w:r>
      <w:r w:rsidR="00AE2337" w:rsidRPr="000674FD">
        <w:t>uitability</w:t>
      </w:r>
      <w:r w:rsidR="008C65DF" w:rsidRPr="000674FD">
        <w:t xml:space="preserve"> </w:t>
      </w:r>
      <w:r w:rsidR="00AE2337" w:rsidRPr="000674FD">
        <w:t>of facilities and equipment</w:t>
      </w:r>
    </w:p>
    <w:p w14:paraId="2B091D66" w14:textId="77777777" w:rsidR="00AE2337" w:rsidRPr="000674FD" w:rsidRDefault="00AE2337" w:rsidP="00AE2337">
      <w:pPr>
        <w:pStyle w:val="ListBullet"/>
        <w:numPr>
          <w:ilvl w:val="0"/>
          <w:numId w:val="11"/>
        </w:numPr>
        <w:pBdr>
          <w:top w:val="single" w:sz="4" w:space="1" w:color="auto"/>
          <w:left w:val="single" w:sz="4" w:space="4" w:color="auto"/>
          <w:bottom w:val="single" w:sz="4" w:space="1" w:color="auto"/>
          <w:right w:val="single" w:sz="4" w:space="4" w:color="auto"/>
        </w:pBdr>
      </w:pPr>
      <w:proofErr w:type="gramStart"/>
      <w:r w:rsidRPr="000674FD">
        <w:t>compliance</w:t>
      </w:r>
      <w:proofErr w:type="gramEnd"/>
      <w:r w:rsidRPr="000674FD">
        <w:t xml:space="preserve"> with GACC's system of oversight of treatment application or system of authorisation of treatment oversight.</w:t>
      </w:r>
    </w:p>
    <w:p w14:paraId="17B9A8AD" w14:textId="77777777" w:rsidR="00AE2337" w:rsidRPr="000674FD" w:rsidRDefault="00AE2337" w:rsidP="008C65DF">
      <w:pPr>
        <w:pStyle w:val="ListBullet"/>
        <w:pBdr>
          <w:top w:val="single" w:sz="4" w:space="1" w:color="auto"/>
          <w:left w:val="single" w:sz="4" w:space="4" w:color="auto"/>
          <w:bottom w:val="single" w:sz="4" w:space="1" w:color="auto"/>
          <w:right w:val="single" w:sz="4" w:space="4" w:color="auto"/>
        </w:pBdr>
      </w:pPr>
      <w:r w:rsidRPr="000674FD">
        <w:t>The Australian NPPO provides final approval of facilities, following review of the regulatory oversight provided by the exporting NPPO and the capability demonstrated by the facility. Site visits may be required for the Australian NPPO to have assurance that the treatment can be applied accurately and consistently.</w:t>
      </w:r>
    </w:p>
    <w:p w14:paraId="4888A76D" w14:textId="77777777" w:rsidR="00AE2337" w:rsidRPr="000674FD" w:rsidRDefault="00AE2337" w:rsidP="008C65DF">
      <w:pPr>
        <w:pStyle w:val="ListBullet"/>
        <w:pBdr>
          <w:top w:val="single" w:sz="4" w:space="1" w:color="auto"/>
          <w:left w:val="single" w:sz="4" w:space="4" w:color="auto"/>
          <w:bottom w:val="single" w:sz="4" w:space="1" w:color="auto"/>
          <w:right w:val="single" w:sz="4" w:space="4" w:color="auto"/>
        </w:pBdr>
      </w:pPr>
      <w:r w:rsidRPr="000674FD">
        <w:lastRenderedPageBreak/>
        <w:t>The use of irradiation requires a shared work plan that documents roles and responsibilities of all relevant stakeholders.</w:t>
      </w:r>
    </w:p>
    <w:p w14:paraId="3D8BCB60" w14:textId="77777777" w:rsidR="00AE2337" w:rsidRPr="000674FD" w:rsidRDefault="00AE2337" w:rsidP="00AE2337">
      <w:pPr>
        <w:pStyle w:val="Heading4"/>
        <w:numPr>
          <w:ilvl w:val="2"/>
          <w:numId w:val="21"/>
        </w:numPr>
      </w:pPr>
      <w:r w:rsidRPr="000674FD">
        <w:t>Packaging and labelling and containers</w:t>
      </w:r>
    </w:p>
    <w:p w14:paraId="3706065B" w14:textId="2CFA6DB2" w:rsidR="00AE2337" w:rsidRPr="000674FD" w:rsidRDefault="00AE2337" w:rsidP="00AE2337">
      <w:r w:rsidRPr="000674FD">
        <w:t>The objectives of this recommended procedure are to ensure that:</w:t>
      </w:r>
    </w:p>
    <w:p w14:paraId="7D2E9AC9" w14:textId="1DF2F43F" w:rsidR="00AE2337" w:rsidRPr="000674FD" w:rsidRDefault="00AE2337" w:rsidP="00AE2337">
      <w:pPr>
        <w:pStyle w:val="ListBullet"/>
        <w:numPr>
          <w:ilvl w:val="0"/>
          <w:numId w:val="26"/>
        </w:numPr>
        <w:spacing w:before="0" w:line="276" w:lineRule="auto"/>
      </w:pPr>
      <w:r w:rsidRPr="000674FD">
        <w:t xml:space="preserve">fresh Chinese jujubes intended for export to Australia and associated packaging are not contaminated by quarantine pests or regulated articles (as defined in ISPM 5: </w:t>
      </w:r>
      <w:r w:rsidRPr="000674FD">
        <w:rPr>
          <w:i/>
        </w:rPr>
        <w:t>Glossary of phytosanitary terms</w:t>
      </w:r>
      <w:r w:rsidRPr="000674FD">
        <w:t xml:space="preserve">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0674FD">
        <w:t xml:space="preserve"> </w:t>
      </w:r>
    </w:p>
    <w:p w14:paraId="761B9B0A" w14:textId="77777777" w:rsidR="00AE2337" w:rsidRPr="000674FD" w:rsidRDefault="00AE2337" w:rsidP="00AE2337">
      <w:pPr>
        <w:pStyle w:val="ListParagraph"/>
        <w:numPr>
          <w:ilvl w:val="0"/>
          <w:numId w:val="26"/>
        </w:numPr>
      </w:pPr>
      <w:r w:rsidRPr="000674FD">
        <w:t>unprocessed packing material - which is not permitted, as it may vector other pests not associated with Chinese jujubes - is not imported with Chinese jujubes</w:t>
      </w:r>
    </w:p>
    <w:p w14:paraId="5724C7F9" w14:textId="77777777" w:rsidR="00AE2337" w:rsidRPr="000674FD" w:rsidRDefault="00AE2337" w:rsidP="00AE2337">
      <w:pPr>
        <w:pStyle w:val="ListBullet"/>
        <w:numPr>
          <w:ilvl w:val="0"/>
          <w:numId w:val="26"/>
        </w:numPr>
        <w:spacing w:line="276" w:lineRule="auto"/>
      </w:pPr>
      <w:r w:rsidRPr="000674FD">
        <w:t>all wood material associated with the consignment used in packaging and transport of fresh Chinese jujubes must comply with the department’s import conditions, as published on BICON</w:t>
      </w:r>
    </w:p>
    <w:p w14:paraId="7B80C8F5" w14:textId="77777777" w:rsidR="00AE2337" w:rsidRPr="000674FD" w:rsidRDefault="00AE2337" w:rsidP="00AE2337">
      <w:pPr>
        <w:pStyle w:val="ListBullet"/>
        <w:numPr>
          <w:ilvl w:val="0"/>
          <w:numId w:val="26"/>
        </w:numPr>
        <w:spacing w:line="276" w:lineRule="auto"/>
        <w:rPr>
          <w:lang w:val="en"/>
        </w:rPr>
      </w:pPr>
      <w:proofErr w:type="gramStart"/>
      <w:r w:rsidRPr="000674FD">
        <w:t>secure</w:t>
      </w:r>
      <w:proofErr w:type="gramEnd"/>
      <w:r w:rsidRPr="000674FD">
        <w:t xml:space="preserve"> packaging is used for export of fresh Chinese jujubes to Australia to prevent re-infestation during storage and transport and prevent escape of pests during clearance procedures on arrival in Australia. </w:t>
      </w:r>
      <w:r w:rsidRPr="000674FD">
        <w:rPr>
          <w:lang w:val="en"/>
        </w:rPr>
        <w:t>To make consignments insect proof and secure, at least one of the following packaging options must be used:</w:t>
      </w:r>
    </w:p>
    <w:p w14:paraId="16AA5C49" w14:textId="77777777" w:rsidR="00AE2337" w:rsidRPr="000674FD" w:rsidRDefault="00AE2337" w:rsidP="00AE2337">
      <w:pPr>
        <w:pStyle w:val="ListBullet"/>
        <w:numPr>
          <w:ilvl w:val="1"/>
          <w:numId w:val="26"/>
        </w:numPr>
        <w:spacing w:line="276" w:lineRule="auto"/>
        <w:rPr>
          <w:lang w:val="en"/>
        </w:rPr>
      </w:pPr>
      <w:r w:rsidRPr="000674FD">
        <w:rPr>
          <w:b/>
          <w:bCs/>
          <w:lang w:val="en"/>
        </w:rPr>
        <w:t>Integral cartons</w:t>
      </w:r>
      <w:r w:rsidRPr="000674FD">
        <w:rPr>
          <w:bCs/>
          <w:lang w:val="en"/>
        </w:rPr>
        <w:t xml:space="preserve"> </w:t>
      </w:r>
      <w:r w:rsidRPr="000674FD">
        <w:rPr>
          <w:lang w:val="en"/>
        </w:rPr>
        <w:t>- produce may be packed in integral (fully enclosed) cartons (packages) with boxes having no ventilation holes and lids tightly fixed to the bases.</w:t>
      </w:r>
    </w:p>
    <w:p w14:paraId="20A32AF9" w14:textId="77777777" w:rsidR="00AE2337" w:rsidRPr="000674FD" w:rsidRDefault="00AE2337" w:rsidP="00AE2337">
      <w:pPr>
        <w:pStyle w:val="ListBullet"/>
        <w:numPr>
          <w:ilvl w:val="1"/>
          <w:numId w:val="26"/>
        </w:numPr>
        <w:spacing w:line="276" w:lineRule="auto"/>
        <w:rPr>
          <w:lang w:val="en"/>
        </w:rPr>
      </w:pPr>
      <w:r w:rsidRPr="000674FD">
        <w:rPr>
          <w:b/>
          <w:bCs/>
          <w:lang w:val="en"/>
        </w:rPr>
        <w:t xml:space="preserve">Ventilation holes of cartons covered </w:t>
      </w:r>
      <w:r w:rsidRPr="000674FD">
        <w:rPr>
          <w:lang w:val="en"/>
        </w:rPr>
        <w:t>- cartons (packages) with ventilation holes must have the holes covered/sealed with a mesh/screen of no more than 1.6 mm pore size and not less than 0.16 mm strand thickness. Alternatively, the vent holes could be taped over.</w:t>
      </w:r>
    </w:p>
    <w:p w14:paraId="2EB44CC1" w14:textId="77777777" w:rsidR="00AE2337" w:rsidRPr="000674FD" w:rsidRDefault="00AE2337" w:rsidP="00AE2337">
      <w:pPr>
        <w:pStyle w:val="ListBullet"/>
        <w:numPr>
          <w:ilvl w:val="1"/>
          <w:numId w:val="26"/>
        </w:numPr>
        <w:spacing w:line="276" w:lineRule="auto"/>
        <w:rPr>
          <w:lang w:val="en"/>
        </w:rPr>
      </w:pPr>
      <w:r w:rsidRPr="000674FD">
        <w:rPr>
          <w:b/>
          <w:bCs/>
          <w:lang w:val="en"/>
        </w:rPr>
        <w:t xml:space="preserve">Polythene liners </w:t>
      </w:r>
      <w:r w:rsidRPr="000674FD">
        <w:rPr>
          <w:lang w:val="en"/>
        </w:rPr>
        <w:t>- vented cartons (packages) with sealed polythene liners/bags within are acceptable (folded polythene bags are acceptable).</w:t>
      </w:r>
    </w:p>
    <w:p w14:paraId="55F147BA" w14:textId="77777777" w:rsidR="00AE2337" w:rsidRPr="000674FD" w:rsidRDefault="00AE2337" w:rsidP="00AE2337">
      <w:pPr>
        <w:pStyle w:val="ListBullet"/>
        <w:numPr>
          <w:ilvl w:val="1"/>
          <w:numId w:val="26"/>
        </w:numPr>
        <w:spacing w:line="276" w:lineRule="auto"/>
        <w:rPr>
          <w:lang w:val="en"/>
        </w:rPr>
      </w:pPr>
      <w:r w:rsidRPr="000674FD">
        <w:rPr>
          <w:b/>
          <w:bCs/>
          <w:lang w:val="en"/>
        </w:rPr>
        <w:t>Meshed or shrink wrapped pallets or Unit Loading Devices (ULDs)</w:t>
      </w:r>
      <w:r w:rsidRPr="000674FD">
        <w:rPr>
          <w:lang w:val="en"/>
        </w:rPr>
        <w:t>- ULDs transporting cartons with open ventilation holes/gaps, or palletised cartons with ventilation holes/gaps must be fully covered or wrapped with polythene/plastic/foil sheet or mesh/screen of no more than 1.6 mm diameter pore size.</w:t>
      </w:r>
    </w:p>
    <w:p w14:paraId="24598C94" w14:textId="1E4F23ED" w:rsidR="00AE2337" w:rsidRPr="000674FD" w:rsidRDefault="00AE2337" w:rsidP="00AE2337">
      <w:pPr>
        <w:pStyle w:val="ListBullet"/>
        <w:numPr>
          <w:ilvl w:val="1"/>
          <w:numId w:val="26"/>
        </w:numPr>
        <w:spacing w:line="276" w:lineRule="auto"/>
        <w:rPr>
          <w:lang w:val="en"/>
        </w:rPr>
      </w:pPr>
      <w:r w:rsidRPr="000674FD">
        <w:rPr>
          <w:b/>
          <w:bCs/>
          <w:lang w:val="en"/>
        </w:rPr>
        <w:t xml:space="preserve">Produce transported in fully enclosed containers </w:t>
      </w:r>
      <w:r w:rsidRPr="000674FD">
        <w:rPr>
          <w:lang w:val="en"/>
        </w:rPr>
        <w:t xml:space="preserve">- cartons (packages) with holes as loose boxes or on pallets may be transported in fully enclosed containers. Enclosed containers include 6-sided container with solid sides, or ULDS with tarpaulin sides that have no holes or gaps. The container must be </w:t>
      </w:r>
      <w:r w:rsidR="00280B0D" w:rsidRPr="000674FD">
        <w:rPr>
          <w:lang w:val="en"/>
        </w:rPr>
        <w:t>lo</w:t>
      </w:r>
      <w:r w:rsidR="00AC6DAB" w:rsidRPr="000674FD">
        <w:rPr>
          <w:lang w:val="en"/>
        </w:rPr>
        <w:t>ad</w:t>
      </w:r>
      <w:r w:rsidR="00280B0D" w:rsidRPr="000674FD">
        <w:rPr>
          <w:lang w:val="en"/>
        </w:rPr>
        <w:t xml:space="preserve">ed and sealed at the packinghouse. </w:t>
      </w:r>
    </w:p>
    <w:p w14:paraId="1A72D3B9" w14:textId="77777777" w:rsidR="00AE2337" w:rsidRPr="000674FD" w:rsidRDefault="00AE2337" w:rsidP="00AE2337">
      <w:pPr>
        <w:pStyle w:val="ListBullet"/>
        <w:numPr>
          <w:ilvl w:val="0"/>
          <w:numId w:val="26"/>
        </w:numPr>
        <w:spacing w:before="0" w:line="276" w:lineRule="auto"/>
      </w:pPr>
      <w:proofErr w:type="gramStart"/>
      <w:r w:rsidRPr="000674FD">
        <w:t>the</w:t>
      </w:r>
      <w:proofErr w:type="gramEnd"/>
      <w:r w:rsidRPr="000674FD">
        <w:t xml:space="preserve"> packaged fresh Chinese jujubes are labelled with sufficient identification information for the purposes of traceability. This may include:</w:t>
      </w:r>
    </w:p>
    <w:p w14:paraId="42311E66" w14:textId="77777777" w:rsidR="00AE2337" w:rsidRPr="000674FD" w:rsidRDefault="00AE2337" w:rsidP="00AE2337">
      <w:pPr>
        <w:pStyle w:val="ListBullet2"/>
        <w:numPr>
          <w:ilvl w:val="0"/>
          <w:numId w:val="17"/>
        </w:numPr>
        <w:tabs>
          <w:tab w:val="num" w:pos="794"/>
        </w:tabs>
        <w:ind w:left="709" w:hanging="312"/>
      </w:pPr>
      <w:r w:rsidRPr="000674FD">
        <w:t>for treated product: the treatment facility name/number and treatment identification number</w:t>
      </w:r>
    </w:p>
    <w:p w14:paraId="7167FFC0" w14:textId="77777777" w:rsidR="00AE2337" w:rsidRPr="000674FD" w:rsidRDefault="00AE2337" w:rsidP="00AE2337">
      <w:pPr>
        <w:pStyle w:val="ListBullet2"/>
        <w:numPr>
          <w:ilvl w:val="0"/>
          <w:numId w:val="17"/>
        </w:numPr>
        <w:tabs>
          <w:tab w:val="num" w:pos="794"/>
        </w:tabs>
        <w:ind w:left="709" w:hanging="312"/>
      </w:pPr>
      <w:r w:rsidRPr="000674FD">
        <w:t>for fresh Chinese jujubes where the measures include plantation freedom/area freedom/systems approach: plantation’s reference/number</w:t>
      </w:r>
    </w:p>
    <w:p w14:paraId="3DCB5AA4" w14:textId="77777777" w:rsidR="00AE2337" w:rsidRPr="000674FD" w:rsidRDefault="00AE2337" w:rsidP="00AE2337">
      <w:pPr>
        <w:pStyle w:val="ListBullet2"/>
        <w:numPr>
          <w:ilvl w:val="0"/>
          <w:numId w:val="17"/>
        </w:numPr>
        <w:tabs>
          <w:tab w:val="num" w:pos="794"/>
        </w:tabs>
        <w:ind w:left="709" w:hanging="312"/>
      </w:pPr>
      <w:proofErr w:type="gramStart"/>
      <w:r w:rsidRPr="000674FD">
        <w:t>for</w:t>
      </w:r>
      <w:proofErr w:type="gramEnd"/>
      <w:r w:rsidRPr="000674FD">
        <w:t xml:space="preserve"> fresh Chinese jujubes where phytosanitary measures are applied at the packinghouse: packing house registration reference/number. </w:t>
      </w:r>
    </w:p>
    <w:p w14:paraId="3D612304" w14:textId="77777777" w:rsidR="00AE2337" w:rsidRPr="000674FD" w:rsidRDefault="00AE2337" w:rsidP="00AE2337">
      <w:pPr>
        <w:pBdr>
          <w:top w:val="single" w:sz="4" w:space="1" w:color="auto"/>
          <w:left w:val="single" w:sz="4" w:space="4" w:color="auto"/>
          <w:bottom w:val="single" w:sz="4" w:space="1" w:color="auto"/>
          <w:right w:val="single" w:sz="4" w:space="4" w:color="auto"/>
        </w:pBdr>
      </w:pPr>
      <w:r w:rsidRPr="000674FD">
        <w:lastRenderedPageBreak/>
        <w:t>Export packinghouses and treatment providers (where applicable) must ensure clean, new packaging and labelling are appropriate to maintain phytosanitary status of the export consignments.</w:t>
      </w:r>
    </w:p>
    <w:p w14:paraId="52891756" w14:textId="77777777" w:rsidR="00AE2337" w:rsidRPr="000674FD" w:rsidRDefault="00AE2337" w:rsidP="00AE2337">
      <w:pPr>
        <w:pStyle w:val="Heading4"/>
        <w:numPr>
          <w:ilvl w:val="2"/>
          <w:numId w:val="21"/>
        </w:numPr>
      </w:pPr>
      <w:r w:rsidRPr="000674FD">
        <w:t>Specific conditions for storage and movement</w:t>
      </w:r>
    </w:p>
    <w:p w14:paraId="705111A2" w14:textId="774539FE" w:rsidR="00AE2337" w:rsidRPr="000674FD" w:rsidRDefault="00AE2337" w:rsidP="00AE2337">
      <w:r w:rsidRPr="000674FD">
        <w:t>The objective of this recommended procedure is to ensure that the quarantine integrity of the commodity during storage and movement is maintained.</w:t>
      </w:r>
    </w:p>
    <w:p w14:paraId="711E7A6C" w14:textId="37ECFEC8" w:rsidR="00AE2337" w:rsidRPr="000674FD" w:rsidRDefault="00AE2337" w:rsidP="00AE2337">
      <w:pPr>
        <w:pBdr>
          <w:top w:val="single" w:sz="4" w:space="1" w:color="auto"/>
          <w:left w:val="single" w:sz="4" w:space="4" w:color="auto"/>
          <w:bottom w:val="single" w:sz="4" w:space="1" w:color="auto"/>
          <w:right w:val="single" w:sz="4" w:space="4" w:color="auto"/>
        </w:pBdr>
      </w:pPr>
      <w:r w:rsidRPr="000674FD">
        <w:t>Treated and/ or inspected fresh Chinese jujubes for export to Australia must be kept secure and segregated at all times from any fruit for domestic or other markets, and from untreated/non pre-inspected product, to prevent mixing or cross-contamination.</w:t>
      </w:r>
    </w:p>
    <w:p w14:paraId="394B63C4" w14:textId="77777777" w:rsidR="00AE2337" w:rsidRPr="000674FD" w:rsidRDefault="00AE2337" w:rsidP="00AE2337">
      <w:pPr>
        <w:pStyle w:val="Heading4"/>
        <w:numPr>
          <w:ilvl w:val="2"/>
          <w:numId w:val="21"/>
        </w:numPr>
      </w:pPr>
      <w:r w:rsidRPr="000674FD">
        <w:t>Freedom from trash</w:t>
      </w:r>
    </w:p>
    <w:p w14:paraId="1C3F2AA6" w14:textId="60FD6996" w:rsidR="00AE2337" w:rsidRPr="000674FD" w:rsidRDefault="00AE2337" w:rsidP="00AE2337">
      <w:r w:rsidRPr="000674FD">
        <w:t xml:space="preserve">The objective of this recommended procedure is to ensure that fresh Chinese jujubes for export are free from trash (for example, loose stem and leaf material, seeds, soil, animal matter/parts or other extraneous material) and foreign matter. </w:t>
      </w:r>
    </w:p>
    <w:p w14:paraId="3E53F0FB" w14:textId="77777777" w:rsidR="00AE2337" w:rsidRPr="000674FD" w:rsidRDefault="00AE2337" w:rsidP="00AE2337">
      <w:pPr>
        <w:pBdr>
          <w:top w:val="single" w:sz="4" w:space="1" w:color="auto"/>
          <w:left w:val="single" w:sz="4" w:space="4" w:color="auto"/>
          <w:bottom w:val="single" w:sz="4" w:space="1" w:color="auto"/>
          <w:right w:val="single" w:sz="4" w:space="4" w:color="auto"/>
        </w:pBdr>
      </w:pPr>
      <w:r w:rsidRPr="000674FD">
        <w:t>Freedom from trash will be confirmed by the inspection procedures. Export lots or consignments found to contain trash or foreign matter must be withdrawn from export unless approved remedial action such as reconditioning is available and applied to the export consignment and then re-inspected.</w:t>
      </w:r>
    </w:p>
    <w:p w14:paraId="35509C62" w14:textId="77777777" w:rsidR="00AE2337" w:rsidRPr="000674FD" w:rsidRDefault="00AE2337" w:rsidP="00AE2337">
      <w:pPr>
        <w:pStyle w:val="Heading4"/>
        <w:numPr>
          <w:ilvl w:val="2"/>
          <w:numId w:val="21"/>
        </w:numPr>
      </w:pPr>
      <w:r w:rsidRPr="000674FD">
        <w:t>Pre-export phytosanitary inspection and certification by GACC</w:t>
      </w:r>
    </w:p>
    <w:p w14:paraId="708C3537" w14:textId="476DD885" w:rsidR="00AE2337" w:rsidRPr="000674FD" w:rsidRDefault="00AE2337" w:rsidP="00AE2337">
      <w:r w:rsidRPr="000674FD">
        <w:t>The objectives of this recommended procedure are to ensure that Australia’s import conditions have been met.</w:t>
      </w:r>
    </w:p>
    <w:p w14:paraId="4DE2621C" w14:textId="6F08D805" w:rsidR="00AE2337" w:rsidRPr="000674FD" w:rsidRDefault="00AE2337" w:rsidP="00AE2337">
      <w:pPr>
        <w:pStyle w:val="ListBullet"/>
        <w:numPr>
          <w:ilvl w:val="0"/>
          <w:numId w:val="37"/>
        </w:numPr>
        <w:pBdr>
          <w:top w:val="single" w:sz="4" w:space="1" w:color="auto"/>
          <w:left w:val="single" w:sz="4" w:space="4" w:color="auto"/>
          <w:bottom w:val="single" w:sz="4" w:space="1" w:color="auto"/>
          <w:right w:val="single" w:sz="4" w:space="4" w:color="auto"/>
        </w:pBdr>
        <w:tabs>
          <w:tab w:val="clear" w:pos="360"/>
        </w:tabs>
        <w:ind w:left="0" w:firstLine="0"/>
      </w:pPr>
      <w:r w:rsidRPr="000674FD">
        <w:t xml:space="preserve">All consignments must be inspected in accordance with official procedures for all visually-detectable quarantine pests and other regulated articles (including soil, animal matter, and plant debris) using random samples of 600 units per phytosanitary certificate, or equivalent, as per ISPM 31: </w:t>
      </w:r>
      <w:r w:rsidRPr="000674FD">
        <w:rPr>
          <w:i/>
        </w:rPr>
        <w:t>Methodologies for sampling consignments</w:t>
      </w:r>
      <w:r w:rsidRPr="000674FD">
        <w:t xml:space="preserve"> </w:t>
      </w:r>
      <w:r w:rsidR="00C61033">
        <w:fldChar w:fldCharType="begin"/>
      </w:r>
      <w:r w:rsidR="00C61033">
        <w:instrText xml:space="preserve"> ADDIN EN.CITE &lt;EndNote&gt;&lt;Cite&gt;&lt;Author&gt;FAO&lt;/Author&gt;&lt;Year&gt;2016&lt;/Year&gt;&lt;RecNum&gt;26040&lt;/RecNum&gt;&lt;DisplayText&gt;(FAO 2016b)&lt;/DisplayText&gt;&lt;record&gt;&lt;rec-number&gt;26040&lt;/rec-number&gt;&lt;foreign-keys&gt;&lt;key app="EN" db-id="pxwxw0er9zv2fxezxdk5tt5utz5p5vtrwdv0" timestamp="1488837991"&gt;26040&lt;/key&gt;&lt;/foreign-keys&gt;&lt;ref-type name="Reports"&gt;27&lt;/ref-type&gt;&lt;contributors&gt;&lt;authors&gt;&lt;author&gt;FAO,&lt;/author&gt;&lt;/authors&gt;&lt;/contributors&gt;&lt;titles&gt;&lt;title&gt;International Standards for Phytosanitary Measures (ISPM) no. 31: Methodologies for sampling of consignments &lt;/title&gt;&lt;/titles&gt;&lt;keywords&gt;&lt;keyword&gt;Analysis&lt;/keyword&gt;&lt;keyword&gt;Framework&lt;/keyword&gt;&lt;keyword&gt;Measures&lt;/keyword&gt;&lt;keyword&gt;pest&lt;/keyword&gt;&lt;keyword&gt;Pest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EN26040.pdf&lt;/url&gt;&lt;/pdf-urls&gt;&lt;/urls&gt;&lt;custom1&gt;YGC&lt;/custom1&gt;&lt;/record&gt;&lt;/Cite&gt;&lt;/EndNote&gt;</w:instrText>
      </w:r>
      <w:r w:rsidR="00C61033">
        <w:fldChar w:fldCharType="separate"/>
      </w:r>
      <w:r w:rsidR="00C61033">
        <w:rPr>
          <w:noProof/>
        </w:rPr>
        <w:t>(</w:t>
      </w:r>
      <w:hyperlink w:anchor="_ENREF_122" w:tooltip="FAO, 2016 #26040" w:history="1">
        <w:r w:rsidR="008D29CC">
          <w:rPr>
            <w:noProof/>
          </w:rPr>
          <w:t>FAO 2016b</w:t>
        </w:r>
      </w:hyperlink>
      <w:r w:rsidR="00C61033">
        <w:rPr>
          <w:noProof/>
        </w:rPr>
        <w:t>)</w:t>
      </w:r>
      <w:r w:rsidR="00C61033">
        <w:fldChar w:fldCharType="end"/>
      </w:r>
      <w:r w:rsidRPr="000674FD">
        <w:t>. One unit is considered to be a single Chinese jujube fruit.</w:t>
      </w:r>
    </w:p>
    <w:p w14:paraId="00DAB201" w14:textId="511F77B4" w:rsidR="00AE2337" w:rsidRPr="000674FD" w:rsidRDefault="00AE2337" w:rsidP="00AE2337">
      <w:pPr>
        <w:pStyle w:val="ListBullet"/>
        <w:numPr>
          <w:ilvl w:val="0"/>
          <w:numId w:val="37"/>
        </w:numPr>
        <w:pBdr>
          <w:top w:val="single" w:sz="4" w:space="1" w:color="auto"/>
          <w:left w:val="single" w:sz="4" w:space="4" w:color="auto"/>
          <w:bottom w:val="single" w:sz="4" w:space="1" w:color="auto"/>
          <w:right w:val="single" w:sz="4" w:space="4" w:color="auto"/>
        </w:pBdr>
        <w:tabs>
          <w:tab w:val="clear" w:pos="360"/>
        </w:tabs>
        <w:ind w:left="0" w:firstLine="0"/>
      </w:pPr>
      <w:r w:rsidRPr="000674FD">
        <w:t>A phytosanitary certificate must be issued for each consignment upon completion of pre-export inspection and treatment to verify that the required risk management measures have been undertaken prior to export and the consignment meets Australia’s import requirements.</w:t>
      </w:r>
    </w:p>
    <w:p w14:paraId="60EB7E11" w14:textId="77777777" w:rsidR="00AE2337" w:rsidRPr="000674FD" w:rsidRDefault="00AE2337" w:rsidP="00AE2337">
      <w:pPr>
        <w:pStyle w:val="ListBullet"/>
        <w:numPr>
          <w:ilvl w:val="0"/>
          <w:numId w:val="37"/>
        </w:numPr>
        <w:pBdr>
          <w:top w:val="single" w:sz="4" w:space="1" w:color="auto"/>
          <w:left w:val="single" w:sz="4" w:space="4" w:color="auto"/>
          <w:bottom w:val="single" w:sz="4" w:space="1" w:color="auto"/>
          <w:right w:val="single" w:sz="4" w:space="4" w:color="auto"/>
        </w:pBdr>
        <w:tabs>
          <w:tab w:val="clear" w:pos="360"/>
        </w:tabs>
        <w:ind w:left="0" w:firstLine="0"/>
      </w:pPr>
      <w:r w:rsidRPr="000674FD">
        <w:t>Each phytosanitary certificate must include:</w:t>
      </w:r>
    </w:p>
    <w:p w14:paraId="45504ABD" w14:textId="77777777" w:rsidR="00AE2337" w:rsidRPr="000674FD" w:rsidRDefault="00AE2337" w:rsidP="00AE2337">
      <w:pPr>
        <w:pStyle w:val="ListBullet"/>
        <w:numPr>
          <w:ilvl w:val="0"/>
          <w:numId w:val="11"/>
        </w:numPr>
        <w:pBdr>
          <w:top w:val="single" w:sz="4" w:space="1" w:color="auto"/>
          <w:left w:val="single" w:sz="4" w:space="4" w:color="auto"/>
          <w:bottom w:val="single" w:sz="4" w:space="1" w:color="auto"/>
          <w:right w:val="single" w:sz="4" w:space="4" w:color="auto"/>
        </w:pBdr>
      </w:pPr>
      <w:r w:rsidRPr="000674FD">
        <w:t>a description of the consignment (including traceability information)</w:t>
      </w:r>
    </w:p>
    <w:p w14:paraId="344FFD91" w14:textId="6594BFFA" w:rsidR="00AE2337" w:rsidRPr="000674FD" w:rsidRDefault="00AE2337" w:rsidP="00AE2337">
      <w:pPr>
        <w:pStyle w:val="ListBullet"/>
        <w:numPr>
          <w:ilvl w:val="0"/>
          <w:numId w:val="11"/>
        </w:numPr>
        <w:pBdr>
          <w:top w:val="single" w:sz="4" w:space="1" w:color="auto"/>
          <w:left w:val="single" w:sz="4" w:space="4" w:color="auto"/>
          <w:bottom w:val="single" w:sz="4" w:space="1" w:color="auto"/>
          <w:right w:val="single" w:sz="4" w:space="4" w:color="auto"/>
        </w:pBdr>
        <w:rPr>
          <w:strike/>
        </w:rPr>
      </w:pPr>
      <w:r w:rsidRPr="000674FD">
        <w:t>details of disinfestation treatments (for example, methyl bromide fumigation</w:t>
      </w:r>
      <w:r w:rsidR="004870EE" w:rsidRPr="000674FD">
        <w:t xml:space="preserve">) </w:t>
      </w:r>
    </w:p>
    <w:p w14:paraId="7BBF7365" w14:textId="77777777" w:rsidR="00AE2337" w:rsidRPr="000674FD" w:rsidRDefault="00AE2337" w:rsidP="00AE2337">
      <w:pPr>
        <w:pStyle w:val="ListBullet"/>
        <w:numPr>
          <w:ilvl w:val="0"/>
          <w:numId w:val="11"/>
        </w:numPr>
        <w:pBdr>
          <w:top w:val="single" w:sz="4" w:space="1" w:color="auto"/>
          <w:left w:val="single" w:sz="4" w:space="4" w:color="auto"/>
          <w:bottom w:val="single" w:sz="4" w:space="1" w:color="auto"/>
          <w:right w:val="single" w:sz="4" w:space="4" w:color="auto"/>
        </w:pBdr>
      </w:pPr>
      <w:r w:rsidRPr="000674FD">
        <w:t>any other statements that may be required such as identification of the consignment as being sourced from a recognised pest free areas</w:t>
      </w:r>
    </w:p>
    <w:p w14:paraId="7ABAF415" w14:textId="77777777" w:rsidR="00AE2337" w:rsidRPr="000674FD" w:rsidRDefault="00AE2337" w:rsidP="00AE2337">
      <w:pPr>
        <w:pStyle w:val="Heading4"/>
        <w:numPr>
          <w:ilvl w:val="2"/>
          <w:numId w:val="21"/>
        </w:numPr>
      </w:pPr>
      <w:r w:rsidRPr="000674FD">
        <w:t xml:space="preserve">Phytosanitary inspection by the Department of Agriculture </w:t>
      </w:r>
    </w:p>
    <w:p w14:paraId="7132B659" w14:textId="12537E34" w:rsidR="00AE2337" w:rsidRPr="000674FD" w:rsidRDefault="00AE2337" w:rsidP="00AE2337">
      <w:r w:rsidRPr="000674FD">
        <w:t>The objectives of this recommended procedure are to ensure that:</w:t>
      </w:r>
    </w:p>
    <w:p w14:paraId="418A63C0" w14:textId="77777777" w:rsidR="00AE2337" w:rsidRPr="000674FD" w:rsidRDefault="00AE2337" w:rsidP="00AE2337">
      <w:pPr>
        <w:pStyle w:val="ListBullet"/>
        <w:numPr>
          <w:ilvl w:val="0"/>
          <w:numId w:val="26"/>
        </w:numPr>
        <w:spacing w:before="0" w:line="276" w:lineRule="auto"/>
      </w:pPr>
      <w:r w:rsidRPr="000674FD">
        <w:t>consignments comply with Australian import requirements</w:t>
      </w:r>
    </w:p>
    <w:p w14:paraId="75219A7B" w14:textId="77777777" w:rsidR="00AE2337" w:rsidRPr="000674FD" w:rsidRDefault="00AE2337" w:rsidP="00AE2337">
      <w:pPr>
        <w:pStyle w:val="ListBullet"/>
        <w:numPr>
          <w:ilvl w:val="0"/>
          <w:numId w:val="26"/>
        </w:numPr>
        <w:spacing w:before="0" w:line="276" w:lineRule="auto"/>
      </w:pPr>
      <w:r w:rsidRPr="000674FD">
        <w:t xml:space="preserve">consignments are as described on the phytosanitary certificate and </w:t>
      </w:r>
    </w:p>
    <w:p w14:paraId="253069CE" w14:textId="77777777" w:rsidR="00AE2337" w:rsidRPr="000674FD" w:rsidRDefault="00AE2337" w:rsidP="00AE2337">
      <w:pPr>
        <w:pStyle w:val="ListBullet"/>
        <w:numPr>
          <w:ilvl w:val="0"/>
          <w:numId w:val="26"/>
        </w:numPr>
        <w:spacing w:before="0" w:line="276" w:lineRule="auto"/>
      </w:pPr>
      <w:proofErr w:type="gramStart"/>
      <w:r w:rsidRPr="000674FD">
        <w:t>quarantine</w:t>
      </w:r>
      <w:proofErr w:type="gramEnd"/>
      <w:r w:rsidRPr="000674FD">
        <w:t xml:space="preserve"> integrity has been maintained.</w:t>
      </w:r>
    </w:p>
    <w:p w14:paraId="4D57C6E5" w14:textId="77777777" w:rsidR="00AE2337" w:rsidRPr="000674FD" w:rsidRDefault="00AE2337" w:rsidP="00AE2337">
      <w:pPr>
        <w:pBdr>
          <w:top w:val="single" w:sz="4" w:space="1" w:color="auto"/>
          <w:left w:val="single" w:sz="4" w:space="4" w:color="auto"/>
          <w:bottom w:val="single" w:sz="4" w:space="1" w:color="auto"/>
          <w:right w:val="single" w:sz="4" w:space="4" w:color="auto"/>
        </w:pBdr>
        <w:rPr>
          <w:color w:val="000000"/>
        </w:rPr>
      </w:pPr>
      <w:r w:rsidRPr="000674FD">
        <w:lastRenderedPageBreak/>
        <w:t xml:space="preserve">On arrival in Australia, the </w:t>
      </w:r>
      <w:r w:rsidRPr="000674FD">
        <w:rPr>
          <w:color w:val="000000"/>
        </w:rPr>
        <w:t>Department of Agriculture will:</w:t>
      </w:r>
    </w:p>
    <w:p w14:paraId="3B762ED6" w14:textId="77777777" w:rsidR="00AE2337" w:rsidRPr="000674FD" w:rsidRDefault="00AE2337" w:rsidP="00AE2337">
      <w:pPr>
        <w:pStyle w:val="ListBullet"/>
        <w:numPr>
          <w:ilvl w:val="0"/>
          <w:numId w:val="11"/>
        </w:numPr>
        <w:pBdr>
          <w:top w:val="single" w:sz="4" w:space="1" w:color="auto"/>
          <w:left w:val="single" w:sz="4" w:space="4" w:color="auto"/>
          <w:bottom w:val="single" w:sz="4" w:space="1" w:color="auto"/>
          <w:right w:val="single" w:sz="4" w:space="4" w:color="auto"/>
        </w:pBdr>
      </w:pPr>
      <w:r w:rsidRPr="000674FD">
        <w:t>assess documentation to verify that the consignment is as described on the phytosanitary certificate, that required phytosanitary actions have been undertaken, and that product security has been maintained</w:t>
      </w:r>
    </w:p>
    <w:p w14:paraId="3FEF93F2" w14:textId="77777777" w:rsidR="00AE2337" w:rsidRPr="000674FD" w:rsidRDefault="00AE2337" w:rsidP="00AE2337">
      <w:pPr>
        <w:pStyle w:val="ListBullet"/>
        <w:numPr>
          <w:ilvl w:val="0"/>
          <w:numId w:val="11"/>
        </w:numPr>
        <w:pBdr>
          <w:top w:val="single" w:sz="4" w:space="1" w:color="auto"/>
          <w:left w:val="single" w:sz="4" w:space="4" w:color="auto"/>
          <w:bottom w:val="single" w:sz="4" w:space="1" w:color="auto"/>
          <w:right w:val="single" w:sz="4" w:space="4" w:color="auto"/>
        </w:pBdr>
      </w:pPr>
      <w:proofErr w:type="gramStart"/>
      <w:r w:rsidRPr="000674FD">
        <w:t>verify</w:t>
      </w:r>
      <w:proofErr w:type="gramEnd"/>
      <w:r w:rsidRPr="000674FD">
        <w:t xml:space="preserve"> that biosecurity status of consignments of fresh Chinese jujubes from </w:t>
      </w:r>
      <w:r w:rsidRPr="00642B84">
        <w:t xml:space="preserve">China meet </w:t>
      </w:r>
      <w:r w:rsidRPr="000674FD">
        <w:t>Australia’s import conditions. When inspecting consignments, the department will use random samples of 600-units or equivalent, per phytosanitary certificate (or as goods are lodged) and inspection methods suitable for the commodity.</w:t>
      </w:r>
    </w:p>
    <w:p w14:paraId="650B7A56" w14:textId="77777777" w:rsidR="00AE2337" w:rsidRPr="000674FD" w:rsidRDefault="00AE2337" w:rsidP="00AE2337">
      <w:pPr>
        <w:pStyle w:val="Heading4"/>
        <w:numPr>
          <w:ilvl w:val="2"/>
          <w:numId w:val="21"/>
        </w:numPr>
      </w:pPr>
      <w:r w:rsidRPr="000674FD">
        <w:t>Remedial action(s) for non-compliance</w:t>
      </w:r>
    </w:p>
    <w:p w14:paraId="046123C4" w14:textId="77777777" w:rsidR="00AE2337" w:rsidRPr="000674FD" w:rsidRDefault="00AE2337" w:rsidP="00AE2337">
      <w:r w:rsidRPr="000674FD">
        <w:t>The objectives of remedial action(s) for non-compliance are to ensure that:</w:t>
      </w:r>
    </w:p>
    <w:p w14:paraId="1DA5C69C" w14:textId="77777777" w:rsidR="00AE2337" w:rsidRPr="000674FD" w:rsidRDefault="00AE2337" w:rsidP="00AE2337">
      <w:pPr>
        <w:pStyle w:val="ListBullet"/>
        <w:numPr>
          <w:ilvl w:val="0"/>
          <w:numId w:val="26"/>
        </w:numPr>
        <w:spacing w:before="0" w:line="276" w:lineRule="auto"/>
      </w:pPr>
      <w:r w:rsidRPr="000674FD">
        <w:t>any quarantine pest or regulated article, including trash, is addressed by remedial action, as appropriate</w:t>
      </w:r>
    </w:p>
    <w:p w14:paraId="7BC10F2F" w14:textId="77777777" w:rsidR="00AE2337" w:rsidRPr="000674FD" w:rsidRDefault="00AE2337" w:rsidP="00AE2337">
      <w:pPr>
        <w:pStyle w:val="ListBullet"/>
        <w:numPr>
          <w:ilvl w:val="0"/>
          <w:numId w:val="26"/>
        </w:numPr>
        <w:spacing w:before="0" w:line="276" w:lineRule="auto"/>
      </w:pPr>
      <w:proofErr w:type="gramStart"/>
      <w:r w:rsidRPr="000674FD">
        <w:t>non-compliance</w:t>
      </w:r>
      <w:proofErr w:type="gramEnd"/>
      <w:r w:rsidRPr="000674FD">
        <w:t xml:space="preserve"> with import requirements is addressed, as appropriate.</w:t>
      </w:r>
    </w:p>
    <w:p w14:paraId="387066FA" w14:textId="77777777" w:rsidR="00AE2337" w:rsidRPr="000674FD" w:rsidRDefault="00AE2337" w:rsidP="00AE2337">
      <w:pPr>
        <w:pBdr>
          <w:top w:val="single" w:sz="4" w:space="1" w:color="auto"/>
          <w:left w:val="single" w:sz="4" w:space="4" w:color="auto"/>
          <w:bottom w:val="single" w:sz="4" w:space="1" w:color="auto"/>
          <w:right w:val="single" w:sz="4" w:space="4" w:color="auto"/>
        </w:pBdr>
      </w:pPr>
      <w:r w:rsidRPr="000674FD">
        <w:t>Any consignment that fails to meet Australia’s import conditions will be subject to a suitable remedial treatment where an effective treatment is available and biosecurity risks associated with applying the treatment can be effectively managed, or the imported consignment will be exported or destroyed.</w:t>
      </w:r>
    </w:p>
    <w:p w14:paraId="4B2B43AF" w14:textId="77777777" w:rsidR="00AE2337" w:rsidRPr="000674FD" w:rsidRDefault="00AE2337" w:rsidP="00AE2337">
      <w:r w:rsidRPr="000674FD">
        <w:t xml:space="preserve">Other actions including partial or complete suspension of the import pathway may be taken depending on the identity and/or importance of the pest intercepted, for example, fruit flies of economic importance. </w:t>
      </w:r>
    </w:p>
    <w:p w14:paraId="55D0799F" w14:textId="16E47AFA" w:rsidR="00AE2337" w:rsidRPr="000674FD" w:rsidRDefault="00AE2337" w:rsidP="00AE2337">
      <w:r w:rsidRPr="000674FD">
        <w:t>In the event that fresh Chinese jujubes consignments are repeatedly non-compliant, the Department of Agriculture reserves the right to suspend imports (either all imports, or imports from specific pathways), and to conduct an audit of the risk management systems. Imports will recommence only when the Department of Agriculture is satisfied that appropriate corrective action has been undertaken.</w:t>
      </w:r>
    </w:p>
    <w:p w14:paraId="39D6BBED" w14:textId="77777777" w:rsidR="00AE2337" w:rsidRPr="000674FD" w:rsidRDefault="00AE2337" w:rsidP="00AE2337">
      <w:pPr>
        <w:pStyle w:val="Heading3"/>
        <w:tabs>
          <w:tab w:val="num" w:pos="794"/>
        </w:tabs>
        <w:ind w:left="794" w:hanging="794"/>
      </w:pPr>
      <w:bookmarkStart w:id="138" w:name="_Toc467052045"/>
      <w:bookmarkStart w:id="139" w:name="_Toc19264883"/>
      <w:r w:rsidRPr="000674FD">
        <w:t>Uncategorised pests</w:t>
      </w:r>
      <w:bookmarkEnd w:id="138"/>
      <w:bookmarkEnd w:id="139"/>
    </w:p>
    <w:p w14:paraId="7DF453E7" w14:textId="65A84254" w:rsidR="00AE2337" w:rsidRDefault="00AE2337" w:rsidP="00AE2337">
      <w:r w:rsidRPr="000674FD">
        <w:t>If an organism that has not been categorised in this review, including contaminant pests, is found on fresh Chinese jujubes in China or detected on arrival in Australia, it will require assessment by the Department of Agriculture to determine its quarantine status and whether phytosanitary action is required.</w:t>
      </w:r>
      <w:r>
        <w:t xml:space="preserve"> </w:t>
      </w:r>
    </w:p>
    <w:p w14:paraId="2143B8D6" w14:textId="5449B79E" w:rsidR="00AE2337" w:rsidRDefault="00AE2337" w:rsidP="00AE2337">
      <w:r>
        <w:t>Assessment will also be made if the detected species was categorised as not likely to be on the import pathway. If the detected species was categorised as being on the pathway, but assessed as having an unrestricted risk that achieves the ALOP for Australia, then it may require reassessment. The detection of any pests of biosecurity concern not already identified in the analysis may result in remedial action and/or temporary suspension of trade while a review is conducted</w:t>
      </w:r>
      <w:r w:rsidR="004870EE">
        <w:t xml:space="preserve"> </w:t>
      </w:r>
      <w:r>
        <w:t>to ensure that existing measures continue to provide the appropriate level of protection for Australia.</w:t>
      </w:r>
    </w:p>
    <w:p w14:paraId="3E169D38" w14:textId="77777777" w:rsidR="00AE2337" w:rsidRDefault="00AE2337" w:rsidP="00AE2337">
      <w:pPr>
        <w:pStyle w:val="Heading3"/>
        <w:tabs>
          <w:tab w:val="num" w:pos="794"/>
        </w:tabs>
        <w:ind w:left="794" w:hanging="794"/>
      </w:pPr>
      <w:bookmarkStart w:id="140" w:name="_Toc467052046"/>
      <w:bookmarkStart w:id="141" w:name="_Toc19264884"/>
      <w:r>
        <w:lastRenderedPageBreak/>
        <w:t>Review of processes</w:t>
      </w:r>
      <w:bookmarkEnd w:id="140"/>
      <w:bookmarkEnd w:id="141"/>
    </w:p>
    <w:p w14:paraId="049A3F05" w14:textId="77777777" w:rsidR="00AE2337" w:rsidRDefault="00AE2337" w:rsidP="00AE2337">
      <w:pPr>
        <w:pStyle w:val="Heading4"/>
        <w:numPr>
          <w:ilvl w:val="2"/>
          <w:numId w:val="21"/>
        </w:numPr>
      </w:pPr>
      <w:r>
        <w:t>Verification of protocol</w:t>
      </w:r>
    </w:p>
    <w:p w14:paraId="2C7055D8" w14:textId="6C9F2D9F" w:rsidR="00AE2337" w:rsidRPr="00846DB3" w:rsidRDefault="00AE2337" w:rsidP="00AE2337">
      <w:pPr>
        <w:rPr>
          <w:shd w:val="clear" w:color="auto" w:fill="DBE5F1" w:themeFill="accent1" w:themeFillTint="33"/>
        </w:rPr>
      </w:pPr>
      <w:r>
        <w:t xml:space="preserve">Prior to or during </w:t>
      </w:r>
      <w:r w:rsidRPr="000674FD">
        <w:t>the first season of trade, the Department of Agriculture will verify the implementation of the required import</w:t>
      </w:r>
      <w:r>
        <w:t xml:space="preserve"> conditions and phytosanitary measures including registration, operational procedures and treatment providers, where applicable. For example, for measures conducted off shore, the department may require information a</w:t>
      </w:r>
      <w:r w:rsidRPr="003652C2">
        <w:t>bout standard operating procedures (SOPs)</w:t>
      </w:r>
      <w:r>
        <w:t xml:space="preserve">. This may involve representatives from the Department of Agriculture </w:t>
      </w:r>
      <w:r w:rsidRPr="00846DB3">
        <w:t>visiting areas in</w:t>
      </w:r>
      <w:r>
        <w:t xml:space="preserve"> </w:t>
      </w:r>
      <w:r w:rsidRPr="009B742C">
        <w:t xml:space="preserve">China that </w:t>
      </w:r>
      <w:r w:rsidRPr="00846DB3">
        <w:t>produce</w:t>
      </w:r>
      <w:r>
        <w:t xml:space="preserve"> fresh Chinese </w:t>
      </w:r>
      <w:r w:rsidRPr="009B742C">
        <w:t>jujubes</w:t>
      </w:r>
      <w:r>
        <w:t xml:space="preserve"> </w:t>
      </w:r>
      <w:r w:rsidRPr="009B742C">
        <w:t>f</w:t>
      </w:r>
      <w:r w:rsidRPr="00846DB3">
        <w:t xml:space="preserve">or export to Australia. </w:t>
      </w:r>
    </w:p>
    <w:p w14:paraId="6C9A0DB1" w14:textId="77777777" w:rsidR="00AE2337" w:rsidRDefault="00AE2337" w:rsidP="00AE2337">
      <w:pPr>
        <w:pStyle w:val="Heading4"/>
        <w:numPr>
          <w:ilvl w:val="2"/>
          <w:numId w:val="21"/>
        </w:numPr>
      </w:pPr>
      <w:r>
        <w:t>Review of policy</w:t>
      </w:r>
    </w:p>
    <w:p w14:paraId="6D0C316A" w14:textId="6C8BB0CB" w:rsidR="00AE2337" w:rsidRPr="000674FD" w:rsidRDefault="00AE2337" w:rsidP="00AE2337">
      <w:r w:rsidRPr="000674FD">
        <w:t>GACC must inform the Department of Agriculture immediately on detection of any newly identified pests of Chinese jujubes that might be of potential biosecurity concern to Australia</w:t>
      </w:r>
      <w:r w:rsidR="002A5613" w:rsidRPr="000674FD">
        <w:t>,</w:t>
      </w:r>
      <w:r w:rsidRPr="000674FD">
        <w:t xml:space="preserve"> or when the phytosanitary status of </w:t>
      </w:r>
      <w:r w:rsidR="008C65DF" w:rsidRPr="000674FD">
        <w:t xml:space="preserve">a </w:t>
      </w:r>
      <w:r w:rsidRPr="000674FD">
        <w:t xml:space="preserve">pest has changed, in accordance with ISPM 8: </w:t>
      </w:r>
      <w:r w:rsidRPr="000674FD">
        <w:rPr>
          <w:i/>
        </w:rPr>
        <w:t>Determination of pest status in an area</w:t>
      </w:r>
      <w:r w:rsidRPr="000674FD">
        <w:t xml:space="preserve"> </w:t>
      </w:r>
      <w:r w:rsidR="00C61033">
        <w:fldChar w:fldCharType="begin"/>
      </w:r>
      <w:r w:rsidR="00C61033">
        <w:instrText xml:space="preserve"> ADDIN EN.CITE &lt;EndNote&gt;&lt;Cite&gt;&lt;Author&gt;FAO&lt;/Author&gt;&lt;Year&gt;2017&lt;/Year&gt;&lt;RecNum&gt;36224&lt;/RecNum&gt;&lt;DisplayText&gt;(FAO 2017b)&lt;/DisplayText&gt;&lt;record&gt;&lt;rec-number&gt;36224&lt;/rec-number&gt;&lt;foreign-keys&gt;&lt;key app="EN" db-id="pxwxw0er9zv2fxezxdk5tt5utz5p5vtrwdv0" timestamp="1568164735"&gt;36224&lt;/key&gt;&lt;/foreign-keys&gt;&lt;ref-type name="Reports"&gt;27&lt;/ref-type&gt;&lt;contributors&gt;&lt;authors&gt;&lt;author&gt;FAO,&lt;/author&gt;&lt;/authors&gt;&lt;/contributors&gt;&lt;titles&gt;&lt;title&gt;International Standards for Phytosanitary Measures (ISPM) no. 8: Determination of pest status in an area&lt;/title&gt;&lt;/titles&gt;&lt;keywords&gt;&lt;keyword&gt;Analysis&lt;/keyword&gt;&lt;keyword&gt;Framework&lt;/keyword&gt;&lt;keyword&gt;Measures&lt;/keyword&gt;&lt;keyword&gt;pest&lt;/keyword&gt;&lt;keyword&gt;Pest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EN36224.pdf&lt;/url&gt;&lt;/pdf-urls&gt;&lt;/urls&gt;&lt;custom1&gt;Fresh Chinese Jujubees from China MH&lt;/custom1&gt;&lt;/record&gt;&lt;/Cite&gt;&lt;/EndNote&gt;</w:instrText>
      </w:r>
      <w:r w:rsidR="00C61033">
        <w:fldChar w:fldCharType="separate"/>
      </w:r>
      <w:r w:rsidR="00C61033">
        <w:rPr>
          <w:noProof/>
        </w:rPr>
        <w:t>(</w:t>
      </w:r>
      <w:hyperlink w:anchor="_ENREF_124" w:tooltip="FAO, 2017 #36224" w:history="1">
        <w:r w:rsidR="008D29CC">
          <w:rPr>
            <w:noProof/>
          </w:rPr>
          <w:t>FAO 2017b</w:t>
        </w:r>
      </w:hyperlink>
      <w:r w:rsidR="00C61033">
        <w:rPr>
          <w:noProof/>
        </w:rPr>
        <w:t>)</w:t>
      </w:r>
      <w:r w:rsidR="00C61033">
        <w:fldChar w:fldCharType="end"/>
      </w:r>
      <w:r w:rsidRPr="008E2723">
        <w:t>.</w:t>
      </w:r>
    </w:p>
    <w:p w14:paraId="07D0A1ED" w14:textId="0D01467B" w:rsidR="00AE2337" w:rsidRDefault="00AE2337" w:rsidP="00AE2337">
      <w:r w:rsidRPr="000674FD">
        <w:t>The Department of Agriculture will review the import policy after a suitable volume of trade has been achieved. In addition, the department reserves the right to review the import policy as deemed necessary, including if there is reason to believe that pest or phytosanitary status in China has changed</w:t>
      </w:r>
      <w:r w:rsidR="0050684B" w:rsidRPr="000674FD">
        <w:t>.</w:t>
      </w:r>
      <w:r w:rsidRPr="0050684B">
        <w:rPr>
          <w:strike/>
        </w:rPr>
        <w:t xml:space="preserve"> </w:t>
      </w:r>
    </w:p>
    <w:p w14:paraId="69E0C2A8" w14:textId="77777777" w:rsidR="00AE2337" w:rsidRDefault="00AE2337" w:rsidP="00AE2337">
      <w:pPr>
        <w:pStyle w:val="Heading3"/>
        <w:tabs>
          <w:tab w:val="num" w:pos="794"/>
        </w:tabs>
        <w:ind w:left="794" w:hanging="794"/>
      </w:pPr>
      <w:bookmarkStart w:id="142" w:name="_Toc467052047"/>
      <w:bookmarkStart w:id="143" w:name="_Toc19264885"/>
      <w:r>
        <w:t>Meeting Australia’s food laws</w:t>
      </w:r>
      <w:bookmarkEnd w:id="142"/>
      <w:bookmarkEnd w:id="143"/>
    </w:p>
    <w:p w14:paraId="6E98A4C2" w14:textId="77777777" w:rsidR="00AE2337" w:rsidRDefault="00AE2337" w:rsidP="00AE2337">
      <w:pPr>
        <w:rPr>
          <w:rFonts w:eastAsiaTheme="minorEastAsia" w:cs="Times New Roman"/>
        </w:rPr>
      </w:pPr>
      <w:r>
        <w:t xml:space="preserve">Imported food for human consumption must comply with the requirements of the </w:t>
      </w:r>
      <w:r>
        <w:rPr>
          <w:i/>
          <w:iCs/>
        </w:rPr>
        <w:t>Imported Food Control Act 1992</w:t>
      </w:r>
      <w:r>
        <w:t>, as well as Australian state and territory food laws. Among other things, these laws require all food, including imported food, to meet the standards set out in the Australia New Zealand Food Standards Code (the Code).</w:t>
      </w:r>
    </w:p>
    <w:p w14:paraId="70F59EBC" w14:textId="77777777" w:rsidR="00AE2337" w:rsidRDefault="00AE2337" w:rsidP="00AE2337">
      <w:r>
        <w:t xml:space="preserve">The Department of Agriculture administers the </w:t>
      </w:r>
      <w:r>
        <w:rPr>
          <w:i/>
          <w:iCs/>
        </w:rPr>
        <w:t>Imported Food Control Act 1992</w:t>
      </w:r>
      <w:r>
        <w:t xml:space="preserve">. This legislation provides for the inspection and control of imported food using a risk-based border inspection program, the Imported Food Inspection Scheme. More information on this inspection scheme, including the testing of imported food, is available from the </w:t>
      </w:r>
      <w:r w:rsidRPr="00AF100A">
        <w:t xml:space="preserve">department’s website at </w:t>
      </w:r>
      <w:r w:rsidRPr="00AF100A">
        <w:rPr>
          <w:rStyle w:val="Hyperlink"/>
        </w:rPr>
        <w:t>http://agriculture.gov.au/import/goods/food/inspection-compliance/inspection-scheme</w:t>
      </w:r>
      <w:r>
        <w:t>.</w:t>
      </w:r>
    </w:p>
    <w:p w14:paraId="19D780AB" w14:textId="77777777" w:rsidR="00AE2337" w:rsidRDefault="00AE2337" w:rsidP="00AE2337">
      <w:r>
        <w:t xml:space="preserve">Food Standards Australia New Zealand (FSANZ) is responsible for developing and maintaining the Code, including Standard 1.4.2 - Agvet chemicals. This standard is available on the </w:t>
      </w:r>
      <w:hyperlink r:id="rId60" w:history="1">
        <w:r w:rsidRPr="00AF100A">
          <w:t>Federal Register of Legislation</w:t>
        </w:r>
      </w:hyperlink>
      <w:r>
        <w:t xml:space="preserve"> at </w:t>
      </w:r>
      <w:r w:rsidRPr="00AF100A">
        <w:t>https://www.legislation.gov.au/</w:t>
      </w:r>
      <w:r>
        <w:t xml:space="preserve">or through the </w:t>
      </w:r>
      <w:hyperlink r:id="rId61" w:history="1">
        <w:r w:rsidRPr="00AF100A">
          <w:t>FSANZ website</w:t>
        </w:r>
      </w:hyperlink>
      <w:r w:rsidRPr="00AF100A">
        <w:t xml:space="preserve"> at </w:t>
      </w:r>
      <w:r w:rsidRPr="00AF100A">
        <w:rPr>
          <w:rStyle w:val="Hyperlink"/>
        </w:rPr>
        <w:t>http://www.foodstandards.gov.au/code/Pages/default.aspx</w:t>
      </w:r>
      <w:r>
        <w:t xml:space="preserve">. </w:t>
      </w:r>
    </w:p>
    <w:p w14:paraId="7B6FE906" w14:textId="77777777" w:rsidR="00AE2337" w:rsidRDefault="00AE2337" w:rsidP="00AE2337">
      <w:r>
        <w:t>Standard 1.4.2 and Schedules 20 and 21 of the Code set out the maximum residue limits (MRLs) and extraneous residue limits (ERLs) for agricultural or veterinary chemicals that are permitted in food, including imported food.</w:t>
      </w:r>
    </w:p>
    <w:p w14:paraId="0F4B8145" w14:textId="77777777" w:rsidR="00AE2337" w:rsidRDefault="00AE2337" w:rsidP="00AE2337">
      <w:r>
        <w:t>Standard 1.1.1 of the Code specifies that a food must not have, as an ingredient or a component, a detectable amount of an agvet chemical or a metabolite or a degradation product of the agvet chemical unless expressly permitted by the Code.</w:t>
      </w:r>
    </w:p>
    <w:p w14:paraId="5EAAF1BB" w14:textId="77777777" w:rsidR="00AE2337" w:rsidRDefault="00AE2337" w:rsidP="00AE2337">
      <w:r w:rsidRPr="00A56AF8">
        <w:t xml:space="preserve">Standard 1.5.3 of the code stipulates the mandatory requirements where irradiation is applied as a phytosanitary measure, including the permitted fruit and vegetables, sources of irradiation, </w:t>
      </w:r>
      <w:r w:rsidRPr="00A56AF8">
        <w:lastRenderedPageBreak/>
        <w:t>minimum and a maximum absorbed dose, and the record keeping and labelling requirements for irradiated produce.</w:t>
      </w:r>
      <w:r>
        <w:t xml:space="preserve"> </w:t>
      </w:r>
    </w:p>
    <w:p w14:paraId="29D303D7" w14:textId="14F8D4C8" w:rsidR="00D04312" w:rsidRDefault="00D04312" w:rsidP="00D04312"/>
    <w:p w14:paraId="1F471730" w14:textId="77777777" w:rsidR="00D04312" w:rsidRDefault="00D04312" w:rsidP="00D04312">
      <w:pPr>
        <w:sectPr w:rsidR="00D04312" w:rsidSect="00E229C8">
          <w:headerReference w:type="default" r:id="rId62"/>
          <w:pgSz w:w="11906" w:h="16838"/>
          <w:pgMar w:top="1418" w:right="1418" w:bottom="1418" w:left="1418" w:header="567" w:footer="283" w:gutter="0"/>
          <w:cols w:space="708"/>
          <w:docGrid w:linePitch="360"/>
        </w:sectPr>
      </w:pPr>
    </w:p>
    <w:p w14:paraId="05515C3D" w14:textId="77777777" w:rsidR="005F77E5" w:rsidRPr="000674FD" w:rsidRDefault="00F90962" w:rsidP="00591D87">
      <w:pPr>
        <w:pStyle w:val="Heading2"/>
      </w:pPr>
      <w:bookmarkStart w:id="144" w:name="_Toc19264886"/>
      <w:r w:rsidRPr="000674FD">
        <w:lastRenderedPageBreak/>
        <w:t>Conclusion</w:t>
      </w:r>
      <w:bookmarkEnd w:id="144"/>
    </w:p>
    <w:p w14:paraId="1D4C54CC" w14:textId="020583B0" w:rsidR="005F77E5" w:rsidRPr="000674FD" w:rsidRDefault="00F90962" w:rsidP="003C32C4">
      <w:r w:rsidRPr="000674FD">
        <w:t xml:space="preserve">The findings of this </w:t>
      </w:r>
      <w:r w:rsidR="00632090" w:rsidRPr="000674FD">
        <w:t>final</w:t>
      </w:r>
      <w:r w:rsidRPr="000674FD">
        <w:t xml:space="preserve"> </w:t>
      </w:r>
      <w:r w:rsidR="00870985" w:rsidRPr="000674FD">
        <w:t>risk analysis</w:t>
      </w:r>
      <w:r w:rsidRPr="000674FD">
        <w:t xml:space="preserve"> for </w:t>
      </w:r>
      <w:r w:rsidR="009C3710" w:rsidRPr="000674FD">
        <w:t xml:space="preserve">fresh Chinese jujubes </w:t>
      </w:r>
      <w:r w:rsidRPr="000674FD">
        <w:t xml:space="preserve">from </w:t>
      </w:r>
      <w:r w:rsidR="009C3710" w:rsidRPr="000674FD">
        <w:t xml:space="preserve">China </w:t>
      </w:r>
      <w:r w:rsidRPr="000674FD">
        <w:t>are based on a comprehensive scientific analysis of relevant literature</w:t>
      </w:r>
      <w:r w:rsidR="00236FAF" w:rsidRPr="000674FD">
        <w:t>, and other avenues of enquiry</w:t>
      </w:r>
      <w:r w:rsidRPr="000674FD">
        <w:t xml:space="preserve">. </w:t>
      </w:r>
    </w:p>
    <w:p w14:paraId="145DD846" w14:textId="7EB49567" w:rsidR="005F77E5" w:rsidRDefault="00F90962" w:rsidP="003C32C4">
      <w:r w:rsidRPr="000674FD">
        <w:t xml:space="preserve">The Department of Agriculture considers that the risk management measures </w:t>
      </w:r>
      <w:r w:rsidR="000662F9" w:rsidRPr="000674FD">
        <w:t xml:space="preserve">recommended </w:t>
      </w:r>
      <w:r w:rsidRPr="000674FD">
        <w:t xml:space="preserve">in this report will provide an appropriate level of protection against the </w:t>
      </w:r>
      <w:r w:rsidR="00F45CD4" w:rsidRPr="000674FD">
        <w:t xml:space="preserve">quarantine </w:t>
      </w:r>
      <w:r w:rsidRPr="000674FD">
        <w:t xml:space="preserve">pests </w:t>
      </w:r>
      <w:r w:rsidR="00F45CD4" w:rsidRPr="000674FD">
        <w:t xml:space="preserve">and regulated thrips </w:t>
      </w:r>
      <w:r w:rsidRPr="000674FD">
        <w:t xml:space="preserve">identified as associated with the trade of </w:t>
      </w:r>
      <w:r w:rsidR="009C3710" w:rsidRPr="000674FD">
        <w:t xml:space="preserve">fresh Chinese jujubes </w:t>
      </w:r>
      <w:r w:rsidRPr="000674FD">
        <w:t>from</w:t>
      </w:r>
      <w:r w:rsidR="009C3710" w:rsidRPr="000674FD">
        <w:t xml:space="preserve"> China</w:t>
      </w:r>
      <w:r w:rsidRPr="000674FD">
        <w:t>.</w:t>
      </w:r>
    </w:p>
    <w:p w14:paraId="6F3EB7D0" w14:textId="77777777" w:rsidR="005F77E5" w:rsidRDefault="005F77E5" w:rsidP="003C32C4"/>
    <w:p w14:paraId="541EA437" w14:textId="77777777" w:rsidR="005F77E5" w:rsidRDefault="005F77E5" w:rsidP="003C32C4">
      <w:pPr>
        <w:sectPr w:rsidR="005F77E5" w:rsidSect="00E229C8">
          <w:headerReference w:type="default" r:id="rId63"/>
          <w:pgSz w:w="11906" w:h="16838" w:code="9"/>
          <w:pgMar w:top="1418" w:right="1418" w:bottom="1418" w:left="1418" w:header="567" w:footer="283" w:gutter="0"/>
          <w:cols w:space="708"/>
          <w:docGrid w:linePitch="360"/>
        </w:sectPr>
      </w:pPr>
    </w:p>
    <w:p w14:paraId="368EC359" w14:textId="6839EDA3" w:rsidR="00432E01" w:rsidRPr="0004514D" w:rsidRDefault="00432E01" w:rsidP="00063562">
      <w:pPr>
        <w:pStyle w:val="Heading2"/>
        <w:numPr>
          <w:ilvl w:val="0"/>
          <w:numId w:val="0"/>
        </w:numPr>
      </w:pPr>
      <w:bookmarkStart w:id="145" w:name="_Toc389741463"/>
      <w:bookmarkStart w:id="146" w:name="_Toc19264887"/>
      <w:r>
        <w:lastRenderedPageBreak/>
        <w:t>Appendix A</w:t>
      </w:r>
      <w:r w:rsidR="007D5360">
        <w:t xml:space="preserve">: </w:t>
      </w:r>
      <w:r>
        <w:t xml:space="preserve">Initiation and categorisation for pests of fresh </w:t>
      </w:r>
      <w:bookmarkEnd w:id="145"/>
      <w:r w:rsidR="0014181F">
        <w:t>C</w:t>
      </w:r>
      <w:r w:rsidR="0014181F" w:rsidRPr="0004514D">
        <w:t>hinese jujube fruit</w:t>
      </w:r>
      <w:r w:rsidRPr="0004514D">
        <w:t xml:space="preserve"> from China</w:t>
      </w:r>
      <w:bookmarkEnd w:id="146"/>
    </w:p>
    <w:p w14:paraId="1DE9005B" w14:textId="046046A1" w:rsidR="00432E01" w:rsidRPr="0004514D" w:rsidRDefault="00432E01" w:rsidP="00432E01">
      <w:r w:rsidRPr="0004514D">
        <w:t xml:space="preserve">The </w:t>
      </w:r>
      <w:r w:rsidR="007C57CD" w:rsidRPr="0004514D">
        <w:t xml:space="preserve">following pest categorisation table </w:t>
      </w:r>
      <w:r w:rsidRPr="0004514D">
        <w:t xml:space="preserve">identifies pests that have the potential to be present on fresh </w:t>
      </w:r>
      <w:r w:rsidR="0014181F" w:rsidRPr="0004514D">
        <w:t>Chinese jujube fruit</w:t>
      </w:r>
      <w:r w:rsidRPr="0004514D">
        <w:t xml:space="preserve"> grown in China using typical commercial production and packing procedures, and to be imported into Australia.</w:t>
      </w:r>
    </w:p>
    <w:p w14:paraId="0EBF606E" w14:textId="17B442FB" w:rsidR="00432E01" w:rsidRPr="0004514D" w:rsidRDefault="00432E01" w:rsidP="00432E01">
      <w:r w:rsidRPr="0004514D">
        <w:t xml:space="preserve">The </w:t>
      </w:r>
      <w:r w:rsidRPr="0004514D">
        <w:rPr>
          <w:i/>
        </w:rPr>
        <w:t>Final group pest risk analysis for thrips and orthotospoviruses on fresh fruit, vegetable, cut-flower and foliage imports</w:t>
      </w:r>
      <w:r w:rsidRPr="0004514D">
        <w:t xml:space="preserve"> </w:t>
      </w:r>
      <w:r w:rsidR="00C61033">
        <w:fldChar w:fldCharType="begin"/>
      </w:r>
      <w:r w:rsidR="00C61033">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C61033">
        <w:fldChar w:fldCharType="separate"/>
      </w:r>
      <w:r w:rsidR="00C61033">
        <w:rPr>
          <w:noProof/>
        </w:rPr>
        <w:t>(</w:t>
      </w:r>
      <w:hyperlink w:anchor="_ENREF_24" w:tooltip="Australian Government Department of Agriculture and Water Resources, 2017 #29478" w:history="1">
        <w:r w:rsidR="008D29CC">
          <w:rPr>
            <w:noProof/>
          </w:rPr>
          <w:t>Australian Government Department of Agriculture and Water Resources 2017</w:t>
        </w:r>
      </w:hyperlink>
      <w:r w:rsidR="00C61033">
        <w:rPr>
          <w:noProof/>
        </w:rPr>
        <w:t>)</w:t>
      </w:r>
      <w:r w:rsidR="00C61033">
        <w:fldChar w:fldCharType="end"/>
      </w:r>
      <w:r w:rsidRPr="0004514D">
        <w:t xml:space="preserve"> has been applied in this risk analysis.</w:t>
      </w:r>
    </w:p>
    <w:p w14:paraId="5EE3065E" w14:textId="77777777" w:rsidR="00432E01" w:rsidRPr="0004514D" w:rsidRDefault="00432E01" w:rsidP="00432E01">
      <w:r w:rsidRPr="0004514D">
        <w:t xml:space="preserve">The purpose of pest categorisation is to ascertain which of these pests require detailed assessment in order to determine whether phytosanitary measures are </w:t>
      </w:r>
      <w:r w:rsidR="007C57CD" w:rsidRPr="0004514D">
        <w:t>required</w:t>
      </w:r>
      <w:r w:rsidRPr="0004514D">
        <w:t>. The steps in the pest categorisation process are considered sequentially. The assessment terminates at ‘Yes’ for the third column (presence within Australia), except for pests that are present, but under official control and/or pests of regional concern. In cases where this does not apply, assessment terminates at the first ‘No’ in any of the following columns.</w:t>
      </w:r>
    </w:p>
    <w:p w14:paraId="46783D02" w14:textId="77777777" w:rsidR="00432E01" w:rsidRPr="0004514D" w:rsidRDefault="00432E01" w:rsidP="00432E01">
      <w:r w:rsidRPr="0004514D">
        <w:t>In the final column of the table (column 7) the acronym ‘EP’ is used. The acronym EP (existing policy) is used for pests that ha</w:t>
      </w:r>
      <w:r w:rsidR="007C57CD" w:rsidRPr="0004514D">
        <w:t>ve</w:t>
      </w:r>
      <w:r w:rsidRPr="0004514D">
        <w:t xml:space="preserve"> previously been assessed by Australia and for which policy existed before the collation of this pest list.</w:t>
      </w:r>
    </w:p>
    <w:p w14:paraId="0DC94F0B" w14:textId="77777777" w:rsidR="00432E01" w:rsidRPr="0004514D" w:rsidRDefault="00432E01" w:rsidP="00432E01">
      <w:r w:rsidRPr="0004514D">
        <w:t>Details of the method used in this risk analysis are given in Section 2: Method for pest risk analysis.</w:t>
      </w:r>
    </w:p>
    <w:p w14:paraId="644D9EC8" w14:textId="74EDC0D2" w:rsidR="006D10BF" w:rsidRPr="0004514D" w:rsidRDefault="006D10BF" w:rsidP="00432E01">
      <w:r w:rsidRPr="0004514D">
        <w:t xml:space="preserve">This is not a comprehensive list </w:t>
      </w:r>
      <w:r w:rsidR="00134BFF">
        <w:t xml:space="preserve">of </w:t>
      </w:r>
      <w:r w:rsidRPr="0004514D">
        <w:t xml:space="preserve">all pests associated with the entire </w:t>
      </w:r>
      <w:r w:rsidR="00623787" w:rsidRPr="0004514D">
        <w:t>Chinese jujube plant</w:t>
      </w:r>
      <w:r w:rsidRPr="0004514D">
        <w:t xml:space="preserve">, and it does not include soil-borne pests and pathogens, wood-borers, root pests and secondary pests, as these are not directly related to the export pathway of fresh fruit. Other pests that may occasionally be detected in trade, which are not specifically associated with Chinese jujube, are not considered here. Any such </w:t>
      </w:r>
      <w:r w:rsidR="008E0123" w:rsidRPr="0004514D">
        <w:t>contaminant</w:t>
      </w:r>
      <w:r w:rsidRPr="0004514D">
        <w:t xml:space="preserve"> pests detected at the border are managed under existing standard operational procedures. It is important to note that any quarantine pests detected on-arrival by quarantine inspections will be actioned appropriately, even if they have not been assessed in this report.</w:t>
      </w:r>
    </w:p>
    <w:p w14:paraId="2AB1E02A" w14:textId="3331790A" w:rsidR="00432E01" w:rsidRDefault="00432E01" w:rsidP="009F4401">
      <w:r w:rsidRPr="0004514D">
        <w:t xml:space="preserve">The department is aware of the recent changes in fungal nomenclature </w:t>
      </w:r>
      <w:r w:rsidR="00E1484E" w:rsidRPr="0004514D">
        <w:t>concerning</w:t>
      </w:r>
      <w:r w:rsidRPr="0004514D">
        <w:t xml:space="preserve"> the separate naming of different states of fungi with a pleomorphic life cycle. However, as the nomenclature for these fungi is in a phase of transition and many priorities of names are still to be resolved, this report uses the generally accepted names and provides alternatively used names as synonyms, where required. </w:t>
      </w:r>
      <w:r w:rsidR="00226397" w:rsidRPr="0004514D">
        <w:t xml:space="preserve">The department is also aware of the </w:t>
      </w:r>
      <w:r w:rsidR="004A58A8">
        <w:t>changes in nomenclature of arth</w:t>
      </w:r>
      <w:r w:rsidR="00226397" w:rsidRPr="0004514D">
        <w:t xml:space="preserve">ropod species based on the latest morphological and molecular reviews. </w:t>
      </w:r>
      <w:r w:rsidRPr="0004514D">
        <w:t xml:space="preserve">As official lists of accepted </w:t>
      </w:r>
      <w:r w:rsidR="00226397" w:rsidRPr="0004514D">
        <w:t xml:space="preserve">names </w:t>
      </w:r>
      <w:r w:rsidRPr="0004514D">
        <w:t>become available, these names will be adopted.</w:t>
      </w:r>
    </w:p>
    <w:p w14:paraId="04F17750" w14:textId="77777777" w:rsidR="00432E01" w:rsidRDefault="00432E01" w:rsidP="00432E01">
      <w:pPr>
        <w:spacing w:before="120" w:after="120"/>
        <w:sectPr w:rsidR="00432E01" w:rsidSect="00E229C8">
          <w:headerReference w:type="default" r:id="rId64"/>
          <w:footerReference w:type="default" r:id="rId65"/>
          <w:pgSz w:w="11906" w:h="16838" w:code="9"/>
          <w:pgMar w:top="1418" w:right="1418" w:bottom="1418" w:left="1418" w:header="567" w:footer="284" w:gutter="0"/>
          <w:cols w:space="708"/>
          <w:docGrid w:linePitch="360"/>
        </w:sectPr>
      </w:pPr>
    </w:p>
    <w:tbl>
      <w:tblPr>
        <w:tblW w:w="5105" w:type="pct"/>
        <w:jc w:val="center"/>
        <w:tblBorders>
          <w:top w:val="single" w:sz="4" w:space="0" w:color="auto"/>
          <w:bottom w:val="single" w:sz="4" w:space="0" w:color="auto"/>
          <w:insideH w:val="single" w:sz="4" w:space="0" w:color="BFBFBF" w:themeColor="background1" w:themeShade="BF"/>
        </w:tblBorders>
        <w:tblLook w:val="00A0" w:firstRow="1" w:lastRow="0" w:firstColumn="1" w:lastColumn="0" w:noHBand="0" w:noVBand="0"/>
      </w:tblPr>
      <w:tblGrid>
        <w:gridCol w:w="2126"/>
        <w:gridCol w:w="1844"/>
        <w:gridCol w:w="1876"/>
        <w:gridCol w:w="2233"/>
        <w:gridCol w:w="2568"/>
        <w:gridCol w:w="126"/>
        <w:gridCol w:w="2144"/>
        <w:gridCol w:w="126"/>
        <w:gridCol w:w="1207"/>
        <w:gridCol w:w="46"/>
      </w:tblGrid>
      <w:tr w:rsidR="00A87F9B" w:rsidRPr="00C472FC" w14:paraId="1C286659" w14:textId="77777777" w:rsidTr="00BA6470">
        <w:trPr>
          <w:tblHeader/>
          <w:jc w:val="center"/>
        </w:trPr>
        <w:tc>
          <w:tcPr>
            <w:tcW w:w="744" w:type="pct"/>
            <w:tcBorders>
              <w:top w:val="single" w:sz="4" w:space="0" w:color="auto"/>
              <w:bottom w:val="nil"/>
              <w:right w:val="nil"/>
            </w:tcBorders>
            <w:shd w:val="clear" w:color="auto" w:fill="auto"/>
          </w:tcPr>
          <w:p w14:paraId="3E7AF98D" w14:textId="77777777" w:rsidR="00591A3B" w:rsidRPr="00C472FC" w:rsidRDefault="00591A3B" w:rsidP="00985638">
            <w:pPr>
              <w:pStyle w:val="TableHeading"/>
              <w:jc w:val="center"/>
              <w:rPr>
                <w:szCs w:val="18"/>
              </w:rPr>
            </w:pPr>
            <w:r w:rsidRPr="00C472FC">
              <w:rPr>
                <w:szCs w:val="18"/>
              </w:rPr>
              <w:lastRenderedPageBreak/>
              <w:t>Pest</w:t>
            </w:r>
          </w:p>
        </w:tc>
        <w:tc>
          <w:tcPr>
            <w:tcW w:w="645" w:type="pct"/>
            <w:tcBorders>
              <w:top w:val="single" w:sz="4" w:space="0" w:color="auto"/>
              <w:left w:val="nil"/>
              <w:bottom w:val="nil"/>
              <w:right w:val="nil"/>
            </w:tcBorders>
            <w:shd w:val="clear" w:color="auto" w:fill="auto"/>
          </w:tcPr>
          <w:p w14:paraId="0EC466A0" w14:textId="77777777" w:rsidR="00591A3B" w:rsidRPr="00C472FC" w:rsidRDefault="00591A3B" w:rsidP="00985638">
            <w:pPr>
              <w:pStyle w:val="TableHeading"/>
              <w:jc w:val="center"/>
              <w:rPr>
                <w:szCs w:val="18"/>
              </w:rPr>
            </w:pPr>
            <w:r w:rsidRPr="00C472FC">
              <w:rPr>
                <w:szCs w:val="18"/>
              </w:rPr>
              <w:t>Present in China</w:t>
            </w:r>
          </w:p>
        </w:tc>
        <w:tc>
          <w:tcPr>
            <w:tcW w:w="656" w:type="pct"/>
            <w:tcBorders>
              <w:top w:val="single" w:sz="4" w:space="0" w:color="auto"/>
              <w:left w:val="nil"/>
              <w:bottom w:val="nil"/>
              <w:right w:val="nil"/>
            </w:tcBorders>
            <w:shd w:val="clear" w:color="auto" w:fill="auto"/>
          </w:tcPr>
          <w:p w14:paraId="1FA1B7C8" w14:textId="77777777" w:rsidR="00591A3B" w:rsidRPr="00C472FC" w:rsidRDefault="00591A3B" w:rsidP="00985638">
            <w:pPr>
              <w:pStyle w:val="TableHeading"/>
              <w:jc w:val="center"/>
              <w:rPr>
                <w:szCs w:val="18"/>
              </w:rPr>
            </w:pPr>
            <w:r w:rsidRPr="00C472FC">
              <w:rPr>
                <w:szCs w:val="18"/>
              </w:rPr>
              <w:t>Present within Australia</w:t>
            </w:r>
          </w:p>
        </w:tc>
        <w:tc>
          <w:tcPr>
            <w:tcW w:w="781" w:type="pct"/>
            <w:tcBorders>
              <w:top w:val="single" w:sz="4" w:space="0" w:color="auto"/>
              <w:left w:val="nil"/>
              <w:bottom w:val="nil"/>
              <w:right w:val="nil"/>
            </w:tcBorders>
            <w:shd w:val="clear" w:color="auto" w:fill="auto"/>
          </w:tcPr>
          <w:p w14:paraId="1A143B37" w14:textId="77777777" w:rsidR="00591A3B" w:rsidRPr="00C472FC" w:rsidRDefault="00591A3B" w:rsidP="00985638">
            <w:pPr>
              <w:pStyle w:val="TableHeading"/>
              <w:jc w:val="center"/>
              <w:rPr>
                <w:szCs w:val="18"/>
              </w:rPr>
            </w:pPr>
            <w:r w:rsidRPr="00C472FC">
              <w:rPr>
                <w:szCs w:val="18"/>
              </w:rPr>
              <w:t>Potential to be on pathway</w:t>
            </w:r>
          </w:p>
        </w:tc>
        <w:tc>
          <w:tcPr>
            <w:tcW w:w="898" w:type="pct"/>
            <w:tcBorders>
              <w:top w:val="single" w:sz="4" w:space="0" w:color="auto"/>
              <w:left w:val="nil"/>
              <w:bottom w:val="nil"/>
              <w:right w:val="nil"/>
            </w:tcBorders>
            <w:shd w:val="clear" w:color="auto" w:fill="auto"/>
          </w:tcPr>
          <w:p w14:paraId="1530725E" w14:textId="77777777" w:rsidR="00591A3B" w:rsidRPr="00C472FC" w:rsidRDefault="00591A3B" w:rsidP="00985638">
            <w:pPr>
              <w:pStyle w:val="TableHeading"/>
              <w:jc w:val="center"/>
              <w:rPr>
                <w:szCs w:val="18"/>
              </w:rPr>
            </w:pPr>
            <w:r w:rsidRPr="00C472FC">
              <w:rPr>
                <w:szCs w:val="18"/>
              </w:rPr>
              <w:t>Potential for establishment and spread</w:t>
            </w:r>
          </w:p>
        </w:tc>
        <w:tc>
          <w:tcPr>
            <w:tcW w:w="794" w:type="pct"/>
            <w:gridSpan w:val="2"/>
            <w:tcBorders>
              <w:top w:val="single" w:sz="4" w:space="0" w:color="auto"/>
              <w:left w:val="nil"/>
              <w:bottom w:val="nil"/>
              <w:right w:val="nil"/>
            </w:tcBorders>
            <w:shd w:val="clear" w:color="auto" w:fill="auto"/>
          </w:tcPr>
          <w:p w14:paraId="7EA03B43" w14:textId="77777777" w:rsidR="00591A3B" w:rsidRPr="00C472FC" w:rsidRDefault="00591A3B" w:rsidP="00985638">
            <w:pPr>
              <w:pStyle w:val="TableHeading"/>
              <w:jc w:val="center"/>
              <w:rPr>
                <w:szCs w:val="18"/>
              </w:rPr>
            </w:pPr>
            <w:r w:rsidRPr="00C472FC">
              <w:rPr>
                <w:szCs w:val="18"/>
              </w:rPr>
              <w:t>Potential for economic consequences</w:t>
            </w:r>
          </w:p>
        </w:tc>
        <w:tc>
          <w:tcPr>
            <w:tcW w:w="482" w:type="pct"/>
            <w:gridSpan w:val="3"/>
            <w:tcBorders>
              <w:top w:val="single" w:sz="4" w:space="0" w:color="auto"/>
              <w:left w:val="nil"/>
              <w:bottom w:val="single" w:sz="4" w:space="0" w:color="BFBFBF" w:themeColor="background1" w:themeShade="BF"/>
            </w:tcBorders>
            <w:shd w:val="clear" w:color="auto" w:fill="auto"/>
          </w:tcPr>
          <w:p w14:paraId="640E859B" w14:textId="77777777" w:rsidR="00591A3B" w:rsidRPr="00C472FC" w:rsidRDefault="00591A3B" w:rsidP="00985638">
            <w:pPr>
              <w:pStyle w:val="TableHeading"/>
              <w:jc w:val="center"/>
              <w:rPr>
                <w:szCs w:val="18"/>
              </w:rPr>
            </w:pPr>
            <w:r w:rsidRPr="00C472FC">
              <w:rPr>
                <w:szCs w:val="18"/>
              </w:rPr>
              <w:t>Pest risk assessment required</w:t>
            </w:r>
          </w:p>
        </w:tc>
      </w:tr>
      <w:tr w:rsidR="007D61A0" w:rsidRPr="00C472FC" w14:paraId="5DF9A3F5" w14:textId="77777777" w:rsidTr="00BA6470">
        <w:trPr>
          <w:jc w:val="center"/>
        </w:trPr>
        <w:tc>
          <w:tcPr>
            <w:tcW w:w="5000" w:type="pct"/>
            <w:gridSpan w:val="10"/>
            <w:shd w:val="clear" w:color="auto" w:fill="auto"/>
          </w:tcPr>
          <w:p w14:paraId="54EB3268" w14:textId="77777777" w:rsidR="00591A3B" w:rsidRPr="00C472FC" w:rsidRDefault="00591A3B" w:rsidP="00CE22C7">
            <w:pPr>
              <w:pStyle w:val="TableText"/>
              <w:rPr>
                <w:b/>
                <w:szCs w:val="18"/>
                <w:lang w:val="pt-BR"/>
              </w:rPr>
            </w:pPr>
            <w:r w:rsidRPr="00C472FC">
              <w:rPr>
                <w:b/>
                <w:szCs w:val="18"/>
                <w:lang w:val="pt-BR"/>
              </w:rPr>
              <w:t>ARTHROPODS</w:t>
            </w:r>
          </w:p>
        </w:tc>
      </w:tr>
      <w:tr w:rsidR="007D61A0" w:rsidRPr="00C472FC" w14:paraId="0FCEA2A1" w14:textId="77777777" w:rsidTr="00BA6470">
        <w:trPr>
          <w:jc w:val="center"/>
        </w:trPr>
        <w:tc>
          <w:tcPr>
            <w:tcW w:w="5000" w:type="pct"/>
            <w:gridSpan w:val="10"/>
            <w:shd w:val="clear" w:color="auto" w:fill="auto"/>
          </w:tcPr>
          <w:p w14:paraId="4D13E896" w14:textId="77777777" w:rsidR="00591A3B" w:rsidRPr="009B2296" w:rsidRDefault="00591A3B" w:rsidP="00CE22C7">
            <w:pPr>
              <w:pStyle w:val="TableText"/>
              <w:rPr>
                <w:szCs w:val="18"/>
              </w:rPr>
            </w:pPr>
            <w:r w:rsidRPr="00C472FC">
              <w:rPr>
                <w:b/>
                <w:szCs w:val="18"/>
                <w:lang w:val="pt-BR"/>
              </w:rPr>
              <w:t>Acarina (Prostigmata)</w:t>
            </w:r>
          </w:p>
        </w:tc>
      </w:tr>
      <w:tr w:rsidR="00A87F9B" w:rsidRPr="00C472FC" w14:paraId="2BF11FBA" w14:textId="77777777" w:rsidTr="00BA6470">
        <w:trPr>
          <w:trHeight w:val="75"/>
          <w:jc w:val="center"/>
        </w:trPr>
        <w:tc>
          <w:tcPr>
            <w:tcW w:w="744" w:type="pct"/>
            <w:shd w:val="clear" w:color="auto" w:fill="auto"/>
          </w:tcPr>
          <w:p w14:paraId="0541AFB1" w14:textId="77777777" w:rsidR="00591A3B" w:rsidRPr="00C472FC" w:rsidRDefault="00591A3B" w:rsidP="00CE22C7">
            <w:pPr>
              <w:pStyle w:val="TableText"/>
              <w:spacing w:before="120" w:after="120"/>
              <w:rPr>
                <w:szCs w:val="18"/>
                <w:lang w:val="pt-BR"/>
              </w:rPr>
            </w:pPr>
            <w:r w:rsidRPr="00C472FC">
              <w:rPr>
                <w:i/>
                <w:szCs w:val="18"/>
              </w:rPr>
              <w:t>Amphitetranychus viennensis</w:t>
            </w:r>
            <w:r w:rsidRPr="00C472FC">
              <w:rPr>
                <w:szCs w:val="18"/>
              </w:rPr>
              <w:t xml:space="preserve"> </w:t>
            </w:r>
            <w:r w:rsidRPr="00C472FC">
              <w:rPr>
                <w:szCs w:val="18"/>
                <w:lang w:val="pt-BR"/>
              </w:rPr>
              <w:t>(Zacher, 1920)</w:t>
            </w:r>
          </w:p>
          <w:p w14:paraId="43FDCB6E" w14:textId="77777777" w:rsidR="00591A3B" w:rsidRPr="00C472FC" w:rsidRDefault="00591A3B" w:rsidP="00CE22C7">
            <w:pPr>
              <w:pStyle w:val="TableText"/>
              <w:spacing w:before="120" w:after="120"/>
              <w:rPr>
                <w:szCs w:val="18"/>
                <w:lang w:val="pt-BR"/>
              </w:rPr>
            </w:pPr>
            <w:r w:rsidRPr="00C472FC">
              <w:rPr>
                <w:szCs w:val="18"/>
                <w:lang w:val="pt-BR"/>
              </w:rPr>
              <w:t xml:space="preserve">Synonym: </w:t>
            </w:r>
            <w:r w:rsidRPr="00C472FC">
              <w:rPr>
                <w:i/>
                <w:szCs w:val="18"/>
                <w:lang w:val="pt-BR"/>
              </w:rPr>
              <w:t>Tetranychus viennensis</w:t>
            </w:r>
            <w:r w:rsidRPr="00C472FC">
              <w:rPr>
                <w:szCs w:val="18"/>
                <w:lang w:val="pt-BR"/>
              </w:rPr>
              <w:t xml:space="preserve"> Zacher, 1920</w:t>
            </w:r>
          </w:p>
          <w:p w14:paraId="7A72024A" w14:textId="77777777" w:rsidR="00591A3B" w:rsidRPr="00C472FC" w:rsidRDefault="00591A3B" w:rsidP="00CE22C7">
            <w:pPr>
              <w:pStyle w:val="TableText"/>
              <w:spacing w:before="120" w:after="120"/>
              <w:rPr>
                <w:szCs w:val="18"/>
                <w:lang w:val="pt-BR"/>
              </w:rPr>
            </w:pPr>
            <w:r w:rsidRPr="00C472FC">
              <w:rPr>
                <w:szCs w:val="18"/>
                <w:lang w:val="pt-BR"/>
              </w:rPr>
              <w:t>[Tetranychidae]</w:t>
            </w:r>
          </w:p>
          <w:p w14:paraId="02CECE18" w14:textId="77777777" w:rsidR="00591A3B" w:rsidRPr="00C472FC" w:rsidRDefault="00591A3B" w:rsidP="00CE22C7">
            <w:pPr>
              <w:pStyle w:val="TableText"/>
              <w:spacing w:before="120" w:after="120"/>
              <w:rPr>
                <w:szCs w:val="18"/>
                <w:lang w:val="pt-BR"/>
              </w:rPr>
            </w:pPr>
            <w:r w:rsidRPr="00C472FC">
              <w:rPr>
                <w:szCs w:val="18"/>
                <w:lang w:val="pt-BR"/>
              </w:rPr>
              <w:t>Hawthorn spider mite</w:t>
            </w:r>
          </w:p>
        </w:tc>
        <w:tc>
          <w:tcPr>
            <w:tcW w:w="645" w:type="pct"/>
            <w:shd w:val="clear" w:color="auto" w:fill="auto"/>
          </w:tcPr>
          <w:p w14:paraId="52C50FE9" w14:textId="73585809" w:rsidR="00591A3B" w:rsidRPr="00C472FC" w:rsidRDefault="00591A3B"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p>
        </w:tc>
        <w:tc>
          <w:tcPr>
            <w:tcW w:w="656" w:type="pct"/>
            <w:shd w:val="clear" w:color="auto" w:fill="auto"/>
          </w:tcPr>
          <w:p w14:paraId="6D004964" w14:textId="77777777" w:rsidR="00591A3B" w:rsidRPr="00C472FC" w:rsidRDefault="00591A3B" w:rsidP="00CE22C7">
            <w:pPr>
              <w:pStyle w:val="TableText"/>
              <w:spacing w:before="120" w:after="120"/>
              <w:rPr>
                <w:szCs w:val="18"/>
              </w:rPr>
            </w:pPr>
            <w:r w:rsidRPr="00C472FC">
              <w:rPr>
                <w:szCs w:val="18"/>
              </w:rPr>
              <w:t>No records found</w:t>
            </w:r>
          </w:p>
        </w:tc>
        <w:tc>
          <w:tcPr>
            <w:tcW w:w="781" w:type="pct"/>
            <w:shd w:val="clear" w:color="auto" w:fill="auto"/>
          </w:tcPr>
          <w:p w14:paraId="3F0C79D0" w14:textId="66D5BC31" w:rsidR="00591A3B" w:rsidRPr="00C472FC" w:rsidRDefault="00591A3B" w:rsidP="008D29CC">
            <w:pPr>
              <w:pStyle w:val="TableText"/>
              <w:spacing w:before="120" w:after="120"/>
              <w:rPr>
                <w:szCs w:val="18"/>
              </w:rPr>
            </w:pPr>
            <w:r w:rsidRPr="00C472FC">
              <w:rPr>
                <w:szCs w:val="18"/>
              </w:rPr>
              <w:t xml:space="preserve">Yes. </w:t>
            </w:r>
            <w:r w:rsidRPr="00C472FC">
              <w:rPr>
                <w:i/>
                <w:szCs w:val="18"/>
              </w:rPr>
              <w:t>Amphitetranychus viennensis</w:t>
            </w:r>
            <w:r w:rsidRPr="00C472FC">
              <w:rPr>
                <w:szCs w:val="18"/>
              </w:rPr>
              <w:t xml:space="preserve"> was listed as present in major jujube production areas in China. It feeds on stems, branches, leaves, buds, flowers, and fruits of jujube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r w:rsidRPr="00C472FC">
              <w:rPr>
                <w:szCs w:val="18"/>
              </w:rPr>
              <w:t xml:space="preserve">. It may escape from detection during the harvesting and packing house procedures due to its small size (&lt;1mm) </w:t>
            </w:r>
            <w:r w:rsidR="00C61033">
              <w:rPr>
                <w:szCs w:val="18"/>
              </w:rPr>
              <w:fldChar w:fldCharType="begin"/>
            </w:r>
            <w:r w:rsidR="00C61033">
              <w:rPr>
                <w:szCs w:val="18"/>
              </w:rPr>
              <w:instrText xml:space="preserve"> ADDIN EN.CITE &lt;EndNote&gt;&lt;Cite&gt;&lt;Author&gt;NAPPO&lt;/Author&gt;&lt;Year&gt;2014&lt;/Year&gt;&lt;RecNum&gt;23543&lt;/RecNum&gt;&lt;DisplayText&gt;(NAPPO 2014)&lt;/DisplayText&gt;&lt;record&gt;&lt;rec-number&gt;23543&lt;/rec-number&gt;&lt;foreign-keys&gt;&lt;key app="EN" db-id="pxwxw0er9zv2fxezxdk5tt5utz5p5vtrwdv0" timestamp="1459733551"&gt;23543&lt;/key&gt;&lt;/foreign-keys&gt;&lt;ref-type name="Web Page/Online Document"&gt;12&lt;/ref-type&gt;&lt;contributors&gt;&lt;authors&gt;&lt;author&gt;NAPPO&lt;/author&gt;&lt;/authors&gt;&lt;/contributors&gt;&lt;titles&gt;&lt;title&gt;Morphological identification of spider mites (Tetranychidae) affecting imported fruits&lt;/title&gt;&lt;/titles&gt;&lt;keywords&gt;&lt;keyword&gt;Spider mites&lt;/keyword&gt;&lt;keyword&gt;Tetranychus&lt;/keyword&gt;&lt;keyword&gt;Amphitetranychus viennensis&lt;/keyword&gt;&lt;keyword&gt;Eutetranychus orientalis&lt;/keyword&gt;&lt;keyword&gt;Oligonychus mangiferus&lt;/keyword&gt;&lt;/keywords&gt;&lt;dates&gt;&lt;year&gt;2014&lt;/year&gt;&lt;pub-dates&gt;&lt;date&gt;02/08/2016&lt;/date&gt;&lt;/pub-dates&gt;&lt;/dates&gt;&lt;pub-location&gt;Ottawa, Ontario, Canada&lt;/pub-location&gt;&lt;publisher&gt;North American Plant Protection Organization&lt;/publisher&gt;&lt;urls&gt;&lt;related-urls&gt;&lt;url&gt;http://www.nappo.org/files/3714/3782/0943/DP_03_Tetranychidae-e.pdf&lt;/url&gt;&lt;/related-urls&gt;&lt;pdf-urls&gt;&lt;url&gt;file://J:\E Library\Plant Catalogue\N\NAPPO 2014 EN23543.pdf&lt;/url&gt;&lt;/pdf-urls&gt;&lt;/urls&gt;&lt;custom1&gt;Cherries from China mh&lt;/custom1&gt;&lt;custom2&gt;1125 kb&lt;/custom2&gt;&lt;custom3&gt;pdf&lt;/custom3&gt;&lt;/record&gt;&lt;/Cite&gt;&lt;/EndNote&gt;</w:instrText>
            </w:r>
            <w:r w:rsidR="00C61033">
              <w:rPr>
                <w:szCs w:val="18"/>
              </w:rPr>
              <w:fldChar w:fldCharType="separate"/>
            </w:r>
            <w:r w:rsidR="00C61033">
              <w:rPr>
                <w:noProof/>
                <w:szCs w:val="18"/>
              </w:rPr>
              <w:t>(</w:t>
            </w:r>
            <w:hyperlink w:anchor="_ENREF_266" w:tooltip="NAPPO, 2014 #23543" w:history="1">
              <w:r w:rsidR="008D29CC">
                <w:rPr>
                  <w:noProof/>
                  <w:szCs w:val="18"/>
                </w:rPr>
                <w:t>NAPPO 2014</w:t>
              </w:r>
            </w:hyperlink>
            <w:r w:rsidR="00C61033">
              <w:rPr>
                <w:noProof/>
                <w:szCs w:val="18"/>
              </w:rPr>
              <w:t>)</w:t>
            </w:r>
            <w:r w:rsidR="00C61033">
              <w:rPr>
                <w:szCs w:val="18"/>
              </w:rPr>
              <w:fldChar w:fldCharType="end"/>
            </w:r>
            <w:r w:rsidRPr="00C472FC">
              <w:rPr>
                <w:szCs w:val="18"/>
              </w:rPr>
              <w:t>.</w:t>
            </w:r>
          </w:p>
        </w:tc>
        <w:tc>
          <w:tcPr>
            <w:tcW w:w="898" w:type="pct"/>
            <w:shd w:val="clear" w:color="auto" w:fill="auto"/>
          </w:tcPr>
          <w:p w14:paraId="5CA9FD66" w14:textId="0AEAEAAB" w:rsidR="00591A3B" w:rsidRPr="00C472FC" w:rsidRDefault="00591A3B" w:rsidP="008D29CC">
            <w:pPr>
              <w:pStyle w:val="TableText"/>
              <w:spacing w:before="120" w:after="120"/>
              <w:rPr>
                <w:szCs w:val="18"/>
              </w:rPr>
            </w:pPr>
            <w:r w:rsidRPr="00C472FC">
              <w:rPr>
                <w:szCs w:val="18"/>
              </w:rPr>
              <w:t xml:space="preserve">Yes. This species is polyphagous. Hosts also include peanut, quince, fig, strawberry, cotton, apple, cherry, plum, peach, pear and raspberry </w:t>
            </w:r>
            <w:r w:rsidR="00C61033">
              <w:rPr>
                <w:szCs w:val="18"/>
              </w:rPr>
              <w:fldChar w:fldCharType="begin">
                <w:fldData xml:space="preserve">PEVuZE5vdGU+PENpdGU+PEF1dGhvcj5NaWdlb248L0F1dGhvcj48WWVhcj4yMDEzPC9ZZWFyPjxS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</w:fldData>
              </w:fldChar>
            </w:r>
            <w:r w:rsidR="00C61033">
              <w:rPr>
                <w:szCs w:val="18"/>
              </w:rPr>
              <w:instrText xml:space="preserve"> ADDIN EN.CITE </w:instrText>
            </w:r>
            <w:r w:rsidR="00C61033">
              <w:rPr>
                <w:szCs w:val="18"/>
              </w:rPr>
              <w:fldChar w:fldCharType="begin">
                <w:fldData xml:space="preserve">PEVuZE5vdGU+PENpdGU+PEF1dGhvcj5NaWdlb248L0F1dGhvcj48WWVhcj4yMDEzPC9ZZWFyPjxS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62" w:tooltip="CABI, 2019 #33496" w:history="1">
              <w:r w:rsidR="008D29CC">
                <w:rPr>
                  <w:noProof/>
                  <w:szCs w:val="18"/>
                </w:rPr>
                <w:t>CABI 2019a</w:t>
              </w:r>
            </w:hyperlink>
            <w:r w:rsidR="00C61033">
              <w:rPr>
                <w:noProof/>
                <w:szCs w:val="18"/>
              </w:rPr>
              <w:t xml:space="preserve">; </w:t>
            </w:r>
            <w:hyperlink w:anchor="_ENREF_256" w:tooltip="Migeon, 2013 #20521" w:history="1">
              <w:r w:rsidR="008D29CC">
                <w:rPr>
                  <w:noProof/>
                  <w:szCs w:val="18"/>
                </w:rPr>
                <w:t>Migeon &amp; Dorkeld 2013</w:t>
              </w:r>
            </w:hyperlink>
            <w:r w:rsidR="00C61033">
              <w:rPr>
                <w:noProof/>
                <w:szCs w:val="18"/>
              </w:rPr>
              <w:t>)</w:t>
            </w:r>
            <w:r w:rsidR="00C61033">
              <w:rPr>
                <w:szCs w:val="18"/>
              </w:rPr>
              <w:fldChar w:fldCharType="end"/>
            </w:r>
            <w:r w:rsidRPr="00C472FC">
              <w:rPr>
                <w:szCs w:val="18"/>
              </w:rPr>
              <w:t xml:space="preserve">. These hosts are widely available throughout Australia. This species is found in many parts of temperate Asia and Europe </w:t>
            </w:r>
            <w:r w:rsidR="00C61033">
              <w:rPr>
                <w:szCs w:val="18"/>
              </w:rPr>
              <w:fldChar w:fldCharType="begin"/>
            </w:r>
            <w:r w:rsidR="00C61033">
              <w:rPr>
                <w:szCs w:val="18"/>
              </w:rPr>
              <w:instrText xml:space="preserve"> ADDIN EN.CITE &lt;EndNote&gt;&lt;Cite&gt;&lt;Author&gt;Migeon&lt;/Author&gt;&lt;Year&gt;2013&lt;/Year&gt;&lt;RecNum&gt;20521&lt;/RecNum&gt;&lt;DisplayText&gt;(Migeon &amp;amp; Dorkeld 2013)&lt;/DisplayText&gt;&lt;record&gt;&lt;rec-number&gt;20521&lt;/rec-number&gt;&lt;foreign-keys&gt;&lt;key app="EN" db-id="pxwxw0er9zv2fxezxdk5tt5utz5p5vtrwdv0" timestamp="1451972829"&gt;20521&lt;/key&gt;&lt;/foreign-keys&gt;&lt;ref-type name="Databases"&gt;45&lt;/ref-type&gt;&lt;contributors&gt;&lt;authors&gt;&lt;author&gt;Migeon,A.&lt;/author&gt;&lt;author&gt;Dorkeld,F.&lt;/author&gt;&lt;/authors&gt;&lt;/contributors&gt;&lt;titles&gt;&lt;title&gt;Spider mites web: a comprehensive database for the Tetranychidae&lt;/title&gt;&lt;/titles&gt;&lt;keywords&gt;&lt;keyword&gt;Entry&lt;/keyword&gt;&lt;keyword&gt;Mites&lt;/keyword&gt;&lt;keyword&gt;Spider mites&lt;/keyword&gt;&lt;keyword&gt;Tetranychidae&lt;/keyword&gt;&lt;/keywords&gt;&lt;dates&gt;&lt;year&gt;2013&lt;/year&gt;&lt;pub-dates&gt;&lt;date&gt;2014&lt;/date&gt;&lt;/pub-dates&gt;&lt;/dates&gt;&lt;orig-pub&gt;&lt;style face="underline" font="default" size="100%"&gt;J:\E Library\Plant Catalogue\M&lt;/style&gt;&lt;/orig-pub&gt;&lt;label&gt;84893&lt;/label&gt;&lt;urls&gt;&lt;related-urls&gt;&lt;url&gt;&lt;style face="underline" font="default" size="100%"&gt;http://www1.montpellier.inra.fr/CBGP/spmweb/&lt;/style&gt;&lt;/url&gt;&lt;/related-urls&gt;&lt;/urls&gt;&lt;custom1&gt;Mangoes from Thailand/Vietnam tkq as&lt;/custom1&gt;&lt;/record&gt;&lt;/Cite&gt;&lt;/EndNote&gt;</w:instrText>
            </w:r>
            <w:r w:rsidR="00C61033">
              <w:rPr>
                <w:szCs w:val="18"/>
              </w:rPr>
              <w:fldChar w:fldCharType="separate"/>
            </w:r>
            <w:r w:rsidR="00C61033">
              <w:rPr>
                <w:noProof/>
                <w:szCs w:val="18"/>
              </w:rPr>
              <w:t>(</w:t>
            </w:r>
            <w:hyperlink w:anchor="_ENREF_256" w:tooltip="Migeon, 2013 #20521" w:history="1">
              <w:r w:rsidR="008D29CC">
                <w:rPr>
                  <w:noProof/>
                  <w:szCs w:val="18"/>
                </w:rPr>
                <w:t>Migeon &amp; Dorkeld 2013</w:t>
              </w:r>
            </w:hyperlink>
            <w:r w:rsidR="00C61033">
              <w:rPr>
                <w:noProof/>
                <w:szCs w:val="18"/>
              </w:rPr>
              <w:t>)</w:t>
            </w:r>
            <w:r w:rsidR="00C61033">
              <w:rPr>
                <w:szCs w:val="18"/>
              </w:rPr>
              <w:fldChar w:fldCharType="end"/>
            </w:r>
            <w:r w:rsidRPr="00C472FC">
              <w:rPr>
                <w:szCs w:val="18"/>
              </w:rPr>
              <w:t>. Many parts of temperate Australia have similar climatic conditions to regions where the pest is currently established.</w:t>
            </w:r>
          </w:p>
        </w:tc>
        <w:tc>
          <w:tcPr>
            <w:tcW w:w="794" w:type="pct"/>
            <w:gridSpan w:val="2"/>
            <w:shd w:val="clear" w:color="auto" w:fill="auto"/>
          </w:tcPr>
          <w:p w14:paraId="006B0DEC" w14:textId="1447C361" w:rsidR="00591A3B" w:rsidRPr="00C472FC" w:rsidRDefault="00591A3B" w:rsidP="008D29CC">
            <w:pPr>
              <w:pStyle w:val="TableText"/>
              <w:spacing w:before="120" w:after="120"/>
              <w:rPr>
                <w:szCs w:val="18"/>
              </w:rPr>
            </w:pPr>
            <w:r w:rsidRPr="00C472FC">
              <w:rPr>
                <w:szCs w:val="18"/>
              </w:rPr>
              <w:t xml:space="preserve">Yes. This species is an important pest of apple, peach, pear, apricot, plum, hawthorn, cherry, sweet cherry and raspberry in Asia and Europe </w:t>
            </w:r>
            <w:r w:rsidR="00C61033">
              <w:rPr>
                <w:szCs w:val="18"/>
              </w:rPr>
              <w:fldChar w:fldCharType="begin"/>
            </w:r>
            <w:r w:rsidR="00C61033">
              <w:rPr>
                <w:szCs w:val="18"/>
              </w:rPr>
              <w:instrText xml:space="preserve"> ADDIN EN.CITE &lt;EndNote&gt;&lt;Cite&gt;&lt;Author&gt;Jeppson&lt;/Author&gt;&lt;Year&gt;1975&lt;/Year&gt;&lt;RecNum&gt;1504&lt;/RecNum&gt;&lt;DisplayText&gt;(Jeppson, Keifer &amp;amp; Baker 1975)&lt;/DisplayText&gt;&lt;record&gt;&lt;rec-number&gt;1504&lt;/rec-number&gt;&lt;foreign-keys&gt;&lt;key app="EN" db-id="pxwxw0er9zv2fxezxdk5tt5utz5p5vtrwdv0" timestamp="1451972400"&gt;1504&lt;/key&gt;&lt;/foreign-keys&gt;&lt;ref-type name="Books"&gt;6&lt;/ref-type&gt;&lt;contributors&gt;&lt;authors&gt;&lt;author&gt;Jeppson,L.R.&lt;/author&gt;&lt;author&gt;Keifer,H.H.&lt;/author&gt;&lt;author&gt;Baker,E.W.&lt;/author&gt;&lt;/authors&gt;&lt;/contributors&gt;&lt;titles&gt;&lt;title&gt;Mites injurious to economic plants&lt;/title&gt;&lt;/titles&gt;&lt;pages&gt;1-614&lt;/pages&gt;&lt;keywords&gt;&lt;keyword&gt;California&lt;/keyword&gt;&lt;keyword&gt;DAFF&lt;/keyword&gt;&lt;keyword&gt;Mites&lt;/keyword&gt;&lt;keyword&gt;Plants&lt;/keyword&gt;&lt;keyword&gt;United States of America&lt;/keyword&gt;&lt;/keywords&gt;&lt;dates&gt;&lt;year&gt;1975&lt;/year&gt;&lt;/dates&gt;&lt;pub-location&gt;Berkeley&lt;/pub-location&gt;&lt;publisher&gt;University of California&lt;/publisher&gt;&lt;orig-pub&gt;&lt;style face="underline" font="default" size="100%"&gt;J:\E Library\Plant Catalogue\J&lt;/style&gt;&lt;/orig-pub&gt;&lt;label&gt;6284&lt;/label&gt;&lt;urls&gt;&lt;/urls&gt;&lt;custom1&gt;Unshu mandarins sp US apples China project C summerfruits and cherries sp Mexican avocados jc Taiwan/Vietnam lychees tq&lt;/custom1&gt;&lt;/record&gt;&lt;/Cite&gt;&lt;/EndNote&gt;</w:instrText>
            </w:r>
            <w:r w:rsidR="00C61033">
              <w:rPr>
                <w:szCs w:val="18"/>
              </w:rPr>
              <w:fldChar w:fldCharType="separate"/>
            </w:r>
            <w:r w:rsidR="00C61033">
              <w:rPr>
                <w:noProof/>
                <w:szCs w:val="18"/>
              </w:rPr>
              <w:t>(</w:t>
            </w:r>
            <w:hyperlink w:anchor="_ENREF_187" w:tooltip="Jeppson, 1975 #1504" w:history="1">
              <w:r w:rsidR="008D29CC">
                <w:rPr>
                  <w:noProof/>
                  <w:szCs w:val="18"/>
                </w:rPr>
                <w:t>Jeppson, Keifer &amp; Baker 1975</w:t>
              </w:r>
            </w:hyperlink>
            <w:r w:rsidR="00C61033">
              <w:rPr>
                <w:noProof/>
                <w:szCs w:val="18"/>
              </w:rPr>
              <w:t>)</w:t>
            </w:r>
            <w:r w:rsidR="00C61033">
              <w:rPr>
                <w:szCs w:val="18"/>
              </w:rPr>
              <w:fldChar w:fldCharType="end"/>
            </w:r>
            <w:r w:rsidRPr="00C472FC">
              <w:rPr>
                <w:szCs w:val="18"/>
              </w:rPr>
              <w:t>.</w:t>
            </w:r>
          </w:p>
        </w:tc>
        <w:tc>
          <w:tcPr>
            <w:tcW w:w="482" w:type="pct"/>
            <w:gridSpan w:val="3"/>
            <w:shd w:val="clear" w:color="auto" w:fill="auto"/>
          </w:tcPr>
          <w:p w14:paraId="2601BE60" w14:textId="77777777" w:rsidR="00591A3B" w:rsidRPr="00C472FC" w:rsidRDefault="00591A3B" w:rsidP="00CE22C7">
            <w:pPr>
              <w:pStyle w:val="TableText"/>
              <w:spacing w:before="120" w:after="120"/>
              <w:rPr>
                <w:szCs w:val="18"/>
              </w:rPr>
            </w:pPr>
            <w:r w:rsidRPr="00C472FC">
              <w:rPr>
                <w:szCs w:val="18"/>
              </w:rPr>
              <w:t>Yes (EP)</w:t>
            </w:r>
          </w:p>
        </w:tc>
      </w:tr>
      <w:tr w:rsidR="00A87F9B" w:rsidRPr="00C472FC" w14:paraId="2AAE236A" w14:textId="77777777" w:rsidTr="00BA6470">
        <w:trPr>
          <w:trHeight w:val="75"/>
          <w:jc w:val="center"/>
        </w:trPr>
        <w:tc>
          <w:tcPr>
            <w:tcW w:w="744" w:type="pct"/>
            <w:shd w:val="clear" w:color="auto" w:fill="auto"/>
          </w:tcPr>
          <w:p w14:paraId="5C5AE00C" w14:textId="77777777" w:rsidR="00591A3B" w:rsidRPr="00C472FC" w:rsidRDefault="00591A3B" w:rsidP="00CE22C7">
            <w:pPr>
              <w:pStyle w:val="TableText"/>
              <w:spacing w:before="120" w:after="120"/>
              <w:rPr>
                <w:szCs w:val="18"/>
                <w:lang w:val="pt-BR"/>
              </w:rPr>
            </w:pPr>
            <w:r w:rsidRPr="00C472FC">
              <w:rPr>
                <w:i/>
                <w:szCs w:val="18"/>
              </w:rPr>
              <w:t>Eutetranychus orientalis</w:t>
            </w:r>
            <w:r w:rsidRPr="00C472FC">
              <w:rPr>
                <w:szCs w:val="18"/>
              </w:rPr>
              <w:t xml:space="preserve"> </w:t>
            </w:r>
            <w:r w:rsidRPr="00C472FC">
              <w:rPr>
                <w:szCs w:val="18"/>
                <w:lang w:val="pt-BR"/>
              </w:rPr>
              <w:t>(Klein, 1936)</w:t>
            </w:r>
          </w:p>
          <w:p w14:paraId="25521AC5" w14:textId="77777777" w:rsidR="00591A3B" w:rsidRPr="00C472FC" w:rsidRDefault="00591A3B" w:rsidP="00CE22C7">
            <w:pPr>
              <w:pStyle w:val="TableText"/>
              <w:spacing w:before="120" w:after="120"/>
              <w:rPr>
                <w:szCs w:val="18"/>
                <w:lang w:val="pt-BR"/>
              </w:rPr>
            </w:pPr>
            <w:r w:rsidRPr="00C472FC">
              <w:rPr>
                <w:szCs w:val="18"/>
                <w:lang w:val="pt-BR"/>
              </w:rPr>
              <w:t>[Tetranychidae]</w:t>
            </w:r>
          </w:p>
          <w:p w14:paraId="59D9B0A9" w14:textId="77777777" w:rsidR="00591A3B" w:rsidRPr="00C472FC" w:rsidRDefault="00591A3B" w:rsidP="00CE22C7">
            <w:pPr>
              <w:pStyle w:val="TableText"/>
              <w:spacing w:before="120" w:after="120"/>
              <w:rPr>
                <w:szCs w:val="18"/>
              </w:rPr>
            </w:pPr>
            <w:r w:rsidRPr="00C472FC">
              <w:rPr>
                <w:szCs w:val="18"/>
              </w:rPr>
              <w:t>Oriental red mite; citrus brown mite</w:t>
            </w:r>
          </w:p>
        </w:tc>
        <w:tc>
          <w:tcPr>
            <w:tcW w:w="645" w:type="pct"/>
            <w:shd w:val="clear" w:color="auto" w:fill="auto"/>
          </w:tcPr>
          <w:p w14:paraId="0F5B2CF9" w14:textId="79BE2F2A" w:rsidR="00591A3B" w:rsidRPr="00C472FC" w:rsidRDefault="00591A3B" w:rsidP="008D29CC">
            <w:pPr>
              <w:pStyle w:val="TableText"/>
              <w:spacing w:before="120" w:after="120"/>
              <w:rPr>
                <w:szCs w:val="18"/>
              </w:rPr>
            </w:pPr>
            <w:r w:rsidRPr="00C472FC">
              <w:rPr>
                <w:szCs w:val="18"/>
              </w:rPr>
              <w:t xml:space="preserve">Yes </w:t>
            </w:r>
            <w:r w:rsidR="00C61033">
              <w:rPr>
                <w:szCs w:val="18"/>
              </w:rPr>
              <w:fldChar w:fldCharType="begin">
                <w:fldData xml:space="preserve">PEVuZE5vdGU+PENpdGU+PEF1dGhvcj5TaHVuPC9BdXRob3I+PFllYXI+MTk5NjwvWWVhcj48UmVj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</w:fldData>
              </w:fldChar>
            </w:r>
            <w:r w:rsidR="00C61033">
              <w:rPr>
                <w:szCs w:val="18"/>
              </w:rPr>
              <w:instrText xml:space="preserve"> ADDIN EN.CITE </w:instrText>
            </w:r>
            <w:r w:rsidR="00C61033">
              <w:rPr>
                <w:szCs w:val="18"/>
              </w:rPr>
              <w:fldChar w:fldCharType="begin">
                <w:fldData xml:space="preserve">PEVuZE5vdGU+PENpdGU+PEF1dGhvcj5TaHVuPC9BdXRob3I+PFllYXI+MTk5NjwvWWVhcj48UmVj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307" w:tooltip="Shun, 1996 #12837" w:history="1">
              <w:r w:rsidR="008D29CC">
                <w:rPr>
                  <w:noProof/>
                  <w:szCs w:val="18"/>
                </w:rPr>
                <w:t>Shun et al. 1996</w:t>
              </w:r>
            </w:hyperlink>
            <w:r w:rsidR="00C61033">
              <w:rPr>
                <w:noProof/>
                <w:szCs w:val="18"/>
              </w:rPr>
              <w:t xml:space="preserve">; </w:t>
            </w:r>
            <w:hyperlink w:anchor="_ENREF_405" w:tooltip="Zhou, 2006 #12859" w:history="1">
              <w:r w:rsidR="008D29CC">
                <w:rPr>
                  <w:noProof/>
                  <w:szCs w:val="18"/>
                </w:rPr>
                <w:t>Zhou et al. 2006a</w:t>
              </w:r>
            </w:hyperlink>
            <w:r w:rsidR="00C61033">
              <w:rPr>
                <w:noProof/>
                <w:szCs w:val="18"/>
              </w:rPr>
              <w:t>)</w:t>
            </w:r>
            <w:r w:rsidR="00C61033">
              <w:rPr>
                <w:szCs w:val="18"/>
              </w:rPr>
              <w:fldChar w:fldCharType="end"/>
            </w:r>
            <w:r w:rsidRPr="00C472FC">
              <w:rPr>
                <w:szCs w:val="18"/>
              </w:rPr>
              <w:t>.</w:t>
            </w:r>
          </w:p>
        </w:tc>
        <w:tc>
          <w:tcPr>
            <w:tcW w:w="656" w:type="pct"/>
            <w:shd w:val="clear" w:color="auto" w:fill="auto"/>
          </w:tcPr>
          <w:p w14:paraId="37D8FD50" w14:textId="1921AD7B" w:rsidR="00591A3B" w:rsidRPr="00C472FC" w:rsidRDefault="00591A3B" w:rsidP="008D29CC">
            <w:pPr>
              <w:pStyle w:val="TableText"/>
              <w:spacing w:before="120" w:after="120"/>
              <w:rPr>
                <w:szCs w:val="18"/>
              </w:rPr>
            </w:pPr>
            <w:r w:rsidRPr="00C472FC">
              <w:rPr>
                <w:szCs w:val="18"/>
              </w:rPr>
              <w:t xml:space="preserve">Yes. NSW, NT, Qld, WA </w:t>
            </w:r>
            <w:r w:rsidR="00C61033">
              <w:rPr>
                <w:szCs w:val="18"/>
              </w:rPr>
              <w:fldChar w:fldCharType="begin">
                <w:fldData xml:space="preserve">PEVuZE5vdGU+PENpdGU+PEF1dGhvcj5IYWxsaWRheTwvQXV0aG9yPjxZZWFyPjIwMDA8L1llYXI+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</w:fldData>
              </w:fldChar>
            </w:r>
            <w:r w:rsidR="00C61033">
              <w:rPr>
                <w:szCs w:val="18"/>
              </w:rPr>
              <w:instrText xml:space="preserve"> ADDIN EN.CITE </w:instrText>
            </w:r>
            <w:r w:rsidR="00C61033">
              <w:rPr>
                <w:szCs w:val="18"/>
              </w:rPr>
              <w:fldChar w:fldCharType="begin">
                <w:fldData xml:space="preserve">PEVuZE5vdGU+PENpdGU+PEF1dGhvcj5IYWxsaWRheTwvQXV0aG9yPjxZZWFyPjIwMDA8L1llYXI+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161" w:tooltip="Halliday, 2000 #4979" w:history="1">
              <w:r w:rsidR="008D29CC">
                <w:rPr>
                  <w:noProof/>
                  <w:szCs w:val="18"/>
                </w:rPr>
                <w:t>Halliday 2000</w:t>
              </w:r>
            </w:hyperlink>
            <w:r w:rsidR="00C61033">
              <w:rPr>
                <w:noProof/>
                <w:szCs w:val="18"/>
              </w:rPr>
              <w:t xml:space="preserve">, </w:t>
            </w:r>
            <w:hyperlink w:anchor="_ENREF_162" w:tooltip="Halliday, 2013 #22305" w:history="1">
              <w:r w:rsidR="008D29CC">
                <w:rPr>
                  <w:noProof/>
                  <w:szCs w:val="18"/>
                </w:rPr>
                <w:t>2013</w:t>
              </w:r>
            </w:hyperlink>
            <w:r w:rsidR="00C61033">
              <w:rPr>
                <w:noProof/>
                <w:szCs w:val="18"/>
              </w:rPr>
              <w:t xml:space="preserve">; </w:t>
            </w:r>
            <w:hyperlink w:anchor="_ENREF_282" w:tooltip="Plant Health Australia, 2017 #27878" w:history="1">
              <w:r w:rsidR="008D29CC">
                <w:rPr>
                  <w:noProof/>
                  <w:szCs w:val="18"/>
                </w:rPr>
                <w:t>Plant Health Australia 2017</w:t>
              </w:r>
            </w:hyperlink>
            <w:r w:rsidR="00C61033">
              <w:rPr>
                <w:noProof/>
                <w:szCs w:val="18"/>
              </w:rPr>
              <w:t>)</w:t>
            </w:r>
            <w:r w:rsidR="00C61033">
              <w:rPr>
                <w:szCs w:val="18"/>
              </w:rPr>
              <w:fldChar w:fldCharType="end"/>
            </w:r>
          </w:p>
        </w:tc>
        <w:tc>
          <w:tcPr>
            <w:tcW w:w="781" w:type="pct"/>
            <w:shd w:val="clear" w:color="auto" w:fill="auto"/>
          </w:tcPr>
          <w:p w14:paraId="1A7AAA06" w14:textId="77777777" w:rsidR="00591A3B" w:rsidRPr="00C472FC" w:rsidRDefault="00591A3B" w:rsidP="00CE22C7">
            <w:pPr>
              <w:pStyle w:val="TableText"/>
              <w:spacing w:before="120" w:after="120"/>
              <w:rPr>
                <w:szCs w:val="18"/>
              </w:rPr>
            </w:pPr>
            <w:r w:rsidRPr="00C472FC">
              <w:rPr>
                <w:szCs w:val="18"/>
              </w:rPr>
              <w:t>Assessment not required</w:t>
            </w:r>
          </w:p>
        </w:tc>
        <w:tc>
          <w:tcPr>
            <w:tcW w:w="898" w:type="pct"/>
            <w:shd w:val="clear" w:color="auto" w:fill="auto"/>
          </w:tcPr>
          <w:p w14:paraId="6ED9785A" w14:textId="77777777" w:rsidR="00591A3B" w:rsidRPr="00C472FC" w:rsidRDefault="00591A3B" w:rsidP="00CE22C7">
            <w:pPr>
              <w:pStyle w:val="TableText"/>
              <w:spacing w:before="120" w:after="120"/>
              <w:rPr>
                <w:szCs w:val="18"/>
              </w:rPr>
            </w:pPr>
            <w:r w:rsidRPr="00C472FC">
              <w:rPr>
                <w:szCs w:val="18"/>
              </w:rPr>
              <w:t>Assessment not required</w:t>
            </w:r>
          </w:p>
        </w:tc>
        <w:tc>
          <w:tcPr>
            <w:tcW w:w="794" w:type="pct"/>
            <w:gridSpan w:val="2"/>
            <w:shd w:val="clear" w:color="auto" w:fill="auto"/>
          </w:tcPr>
          <w:p w14:paraId="27EAFC2C" w14:textId="77777777" w:rsidR="00591A3B" w:rsidRPr="00C472FC" w:rsidRDefault="00591A3B" w:rsidP="00CE22C7">
            <w:pPr>
              <w:pStyle w:val="TableText"/>
              <w:spacing w:before="120" w:after="120"/>
              <w:rPr>
                <w:szCs w:val="18"/>
              </w:rPr>
            </w:pPr>
            <w:r w:rsidRPr="00C472FC">
              <w:rPr>
                <w:szCs w:val="18"/>
              </w:rPr>
              <w:t>Assessment not required</w:t>
            </w:r>
          </w:p>
        </w:tc>
        <w:tc>
          <w:tcPr>
            <w:tcW w:w="482" w:type="pct"/>
            <w:gridSpan w:val="3"/>
            <w:shd w:val="clear" w:color="auto" w:fill="auto"/>
          </w:tcPr>
          <w:p w14:paraId="7CD8F7FA" w14:textId="77777777" w:rsidR="00591A3B" w:rsidRPr="00C472FC" w:rsidRDefault="00591A3B" w:rsidP="00CE22C7">
            <w:pPr>
              <w:pStyle w:val="TableText"/>
              <w:spacing w:before="120" w:after="120"/>
              <w:rPr>
                <w:szCs w:val="18"/>
              </w:rPr>
            </w:pPr>
            <w:r w:rsidRPr="00C472FC">
              <w:rPr>
                <w:szCs w:val="18"/>
              </w:rPr>
              <w:t>No</w:t>
            </w:r>
          </w:p>
        </w:tc>
      </w:tr>
      <w:tr w:rsidR="00A87F9B" w:rsidRPr="00C472FC" w14:paraId="6F29CEAF" w14:textId="77777777" w:rsidTr="00BA6470">
        <w:trPr>
          <w:trHeight w:val="75"/>
          <w:jc w:val="center"/>
        </w:trPr>
        <w:tc>
          <w:tcPr>
            <w:tcW w:w="744" w:type="pct"/>
            <w:shd w:val="clear" w:color="auto" w:fill="auto"/>
          </w:tcPr>
          <w:p w14:paraId="75915B11" w14:textId="77777777" w:rsidR="00591A3B" w:rsidRPr="00C472FC" w:rsidRDefault="00591A3B" w:rsidP="00CE22C7">
            <w:pPr>
              <w:pStyle w:val="TableText"/>
              <w:spacing w:before="120" w:after="120"/>
              <w:rPr>
                <w:szCs w:val="18"/>
                <w:lang w:val="pt-BR"/>
              </w:rPr>
            </w:pPr>
            <w:r w:rsidRPr="00C472FC">
              <w:rPr>
                <w:i/>
                <w:color w:val="000000" w:themeColor="text1"/>
                <w:szCs w:val="18"/>
                <w:lang w:val="pt-BR"/>
              </w:rPr>
              <w:t>Panonychus citri</w:t>
            </w:r>
            <w:r w:rsidRPr="00C472FC">
              <w:rPr>
                <w:color w:val="000000" w:themeColor="text1"/>
                <w:szCs w:val="18"/>
                <w:lang w:val="pt-BR"/>
              </w:rPr>
              <w:t xml:space="preserve"> </w:t>
            </w:r>
            <w:r w:rsidRPr="00C472FC">
              <w:rPr>
                <w:szCs w:val="18"/>
                <w:lang w:val="pt-BR"/>
              </w:rPr>
              <w:t>(McGregor, 1916)</w:t>
            </w:r>
          </w:p>
          <w:p w14:paraId="645F98E7" w14:textId="77777777" w:rsidR="00591A3B" w:rsidRPr="00C472FC" w:rsidRDefault="00591A3B" w:rsidP="00CE22C7">
            <w:pPr>
              <w:pStyle w:val="TableText"/>
              <w:spacing w:before="120" w:after="120"/>
              <w:rPr>
                <w:szCs w:val="18"/>
                <w:lang w:val="pt-BR"/>
              </w:rPr>
            </w:pPr>
            <w:r w:rsidRPr="00C472FC">
              <w:rPr>
                <w:szCs w:val="18"/>
                <w:lang w:val="pt-BR"/>
              </w:rPr>
              <w:t>[Tetranychidae]</w:t>
            </w:r>
          </w:p>
          <w:p w14:paraId="4279CE54" w14:textId="77777777" w:rsidR="00591A3B" w:rsidRPr="00C472FC" w:rsidRDefault="00591A3B" w:rsidP="00CE22C7">
            <w:pPr>
              <w:pStyle w:val="TableText"/>
              <w:spacing w:before="120" w:after="120"/>
              <w:rPr>
                <w:szCs w:val="18"/>
                <w:lang w:val="pt-BR"/>
              </w:rPr>
            </w:pPr>
            <w:r w:rsidRPr="00C472FC">
              <w:rPr>
                <w:szCs w:val="18"/>
                <w:lang w:val="pt-BR"/>
              </w:rPr>
              <w:t>Citrus red mite</w:t>
            </w:r>
          </w:p>
        </w:tc>
        <w:tc>
          <w:tcPr>
            <w:tcW w:w="645" w:type="pct"/>
            <w:shd w:val="clear" w:color="auto" w:fill="auto"/>
          </w:tcPr>
          <w:p w14:paraId="55ED4262" w14:textId="5DE5DB51" w:rsidR="00591A3B" w:rsidRPr="00C472FC" w:rsidRDefault="00591A3B"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fldData xml:space="preserve">PEVuZE5vdGU+PENpdGU+PEF1dGhvcj5XYW5nPC9BdXRob3I+PFllYXI+MTk4MTwvWWVhcj48UmVj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</w:fldData>
              </w:fldChar>
            </w:r>
            <w:r w:rsidR="00C61033">
              <w:rPr>
                <w:szCs w:val="18"/>
                <w:lang w:val="pt-BR"/>
              </w:rPr>
              <w:instrText xml:space="preserve"> ADDIN EN.CITE </w:instrText>
            </w:r>
            <w:r w:rsidR="00C61033">
              <w:rPr>
                <w:szCs w:val="18"/>
                <w:lang w:val="pt-BR"/>
              </w:rPr>
              <w:fldChar w:fldCharType="begin">
                <w:fldData xml:space="preserve">PEVuZE5vdGU+PENpdGU+PEF1dGhvcj5XYW5nPC9BdXRob3I+PFllYXI+MTk4MTwvWWVhcj48UmVj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220" w:tooltip="Li, 1997 #12813" w:history="1">
              <w:r w:rsidR="008D29CC">
                <w:rPr>
                  <w:noProof/>
                  <w:szCs w:val="18"/>
                  <w:lang w:val="pt-BR"/>
                </w:rPr>
                <w:t>Li, Wang &amp; Waterhouse 1997</w:t>
              </w:r>
            </w:hyperlink>
            <w:r w:rsidR="00C61033">
              <w:rPr>
                <w:noProof/>
                <w:szCs w:val="18"/>
                <w:lang w:val="pt-BR"/>
              </w:rPr>
              <w:t xml:space="preserve">; </w:t>
            </w:r>
            <w:hyperlink w:anchor="_ENREF_251" w:tooltip="Manson, 1987 #1130" w:history="1">
              <w:r w:rsidR="008D29CC">
                <w:rPr>
                  <w:noProof/>
                  <w:szCs w:val="18"/>
                  <w:lang w:val="pt-BR"/>
                </w:rPr>
                <w:t>Manson 1987</w:t>
              </w:r>
            </w:hyperlink>
            <w:r w:rsidR="00C61033">
              <w:rPr>
                <w:noProof/>
                <w:szCs w:val="18"/>
                <w:lang w:val="pt-BR"/>
              </w:rPr>
              <w:t xml:space="preserve">; </w:t>
            </w:r>
            <w:hyperlink w:anchor="_ENREF_345" w:tooltip="Wang, 1981 #12004" w:history="1">
              <w:r w:rsidR="008D29CC">
                <w:rPr>
                  <w:noProof/>
                  <w:szCs w:val="18"/>
                  <w:lang w:val="pt-BR"/>
                </w:rPr>
                <w:t>Wang 1981</w:t>
              </w:r>
            </w:hyperlink>
            <w:r w:rsidR="00C61033">
              <w:rPr>
                <w:noProof/>
                <w:szCs w:val="18"/>
                <w:lang w:val="pt-BR"/>
              </w:rPr>
              <w:t>)</w:t>
            </w:r>
            <w:r w:rsidR="00C61033">
              <w:rPr>
                <w:szCs w:val="18"/>
                <w:lang w:val="pt-BR"/>
              </w:rPr>
              <w:fldChar w:fldCharType="end"/>
            </w:r>
            <w:r w:rsidRPr="00C472FC">
              <w:rPr>
                <w:szCs w:val="18"/>
                <w:lang w:val="pt-BR"/>
              </w:rPr>
              <w:t>.</w:t>
            </w:r>
          </w:p>
        </w:tc>
        <w:tc>
          <w:tcPr>
            <w:tcW w:w="656" w:type="pct"/>
            <w:shd w:val="clear" w:color="auto" w:fill="auto"/>
          </w:tcPr>
          <w:p w14:paraId="0A188997" w14:textId="3B60B997" w:rsidR="00591A3B" w:rsidRPr="00C472FC" w:rsidRDefault="00591A3B" w:rsidP="008D29CC">
            <w:pPr>
              <w:pStyle w:val="TableText"/>
              <w:spacing w:before="120" w:after="120"/>
              <w:rPr>
                <w:szCs w:val="18"/>
              </w:rPr>
            </w:pPr>
            <w:r w:rsidRPr="00C472FC">
              <w:rPr>
                <w:szCs w:val="18"/>
              </w:rPr>
              <w:t xml:space="preserve">Yes. NSW, SA </w:t>
            </w:r>
            <w:r w:rsidR="00C61033">
              <w:rPr>
                <w:szCs w:val="18"/>
              </w:rPr>
              <w:fldChar w:fldCharType="begin"/>
            </w:r>
            <w:r w:rsidR="00C61033">
              <w:rPr>
                <w:szCs w:val="18"/>
              </w:rPr>
              <w:instrText xml:space="preserve"> ADDIN EN.CITE &lt;EndNote&gt;&lt;Cite&gt;&lt;Author&gt;CSIRO&lt;/Author&gt;&lt;Year&gt;2005&lt;/Year&gt;&lt;RecNum&gt;24500&lt;/RecNum&gt;&lt;DisplayText&gt;(CSIRO 2005; Halliday 2013)&lt;/DisplayText&gt;&lt;record&gt;&lt;rec-number&gt;24500&lt;/rec-number&gt;&lt;foreign-keys&gt;&lt;key app="EN" db-id="pxwxw0er9zv2fxezxdk5tt5utz5p5vtrwdv0" timestamp="1469059134"&gt;24500&lt;/key&gt;&lt;/foreign-keys&gt;&lt;ref-type name="Databases"&gt;45&lt;/ref-type&gt;&lt;contributors&gt;&lt;authors&gt;&lt;author&gt;CSIRO&lt;/author&gt;&lt;/authors&gt;&lt;/contributors&gt;&lt;titles&gt;&lt;title&gt;Australian insect common names version 1.53&lt;/title&gt;&lt;/titles&gt;&lt;keywords&gt;&lt;keyword&gt;Common names&lt;/keyword&gt;&lt;keyword&gt;CSIRO&lt;/keyword&gt;&lt;keyword&gt;DAFF&lt;/keyword&gt;&lt;keyword&gt;insect&lt;/keyword&gt;&lt;keyword&gt;control&lt;/keyword&gt;&lt;/keywords&gt;&lt;dates&gt;&lt;year&gt;2005&lt;/year&gt;&lt;pub-dates&gt;&lt;date&gt;2016&lt;/date&gt;&lt;/pub-dates&gt;&lt;/dates&gt;&lt;urls&gt;&lt;related-urls&gt;&lt;url&gt;&lt;style face="underline" font="default" size="100%"&gt;http://www.ces.csiro.au/aicn/name_s/b_1.htm&lt;/style&gt;&lt;/url&gt;&lt;/related-urls&gt;&lt;/urls&gt;&lt;custom1&gt;updated SC&lt;/custom1&gt;&lt;/record&gt;&lt;/Cite&gt;&lt;Cite&gt;&lt;Author&gt;Halliday&lt;/Author&gt;&lt;Year&gt;2013&lt;/Year&gt;&lt;RecNum&gt;22305&lt;/RecNum&gt;&lt;record&gt;&lt;rec-number&gt;22305&lt;/rec-number&gt;&lt;foreign-keys&gt;&lt;key app="EN" db-id="pxwxw0er9zv2fxezxdk5tt5utz5p5vtrwdv0" timestamp="1451972872"&gt;22305&lt;/key&gt;&lt;/foreign-keys&gt;&lt;ref-type name="Databases"&gt;45&lt;/ref-type&gt;&lt;contributors&gt;&lt;authors&gt;&lt;author&gt;Halliday,R.B.&lt;/author&gt;&lt;/authors&gt;&lt;/contributors&gt;&lt;titles&gt;&lt;title&gt;Acari&lt;/title&gt;&lt;/titles&gt;&lt;keywords&gt;&lt;keyword&gt;Acari&lt;/keyword&gt;&lt;keyword&gt;Acarina&lt;/keyword&gt;&lt;keyword&gt;Taxa&lt;/keyword&gt;&lt;/keywords&gt;&lt;dates&gt;&lt;year&gt;2013&lt;/year&gt;&lt;pub-dates&gt;&lt;date&gt;2015&lt;/date&gt;&lt;/pub-dates&gt;&lt;/dates&gt;&lt;pub-location&gt;Canberra&lt;/pub-location&gt;&lt;publisher&gt;Australian Faunal Directory, Australian Biological Resources Study&lt;/publisher&gt;&lt;label&gt;87161&lt;/label&gt;&lt;urls&gt;&lt;related-urls&gt;&lt;url&gt;&lt;style face="underline" font="default" size="100%"&gt;http://www.environment.gov.au/biodiversity/abrs/online-resources/fauna/afd/taxa/Acari&lt;/style&gt;&lt;/url&gt;&lt;/related-urls&gt;&lt;/urls&gt;&lt;custom1&gt;updated ITV mango adm&lt;/custom1&gt;&lt;/record&gt;&lt;/Cite&gt;&lt;/EndNote&gt;</w:instrText>
            </w:r>
            <w:r w:rsidR="00C61033">
              <w:rPr>
                <w:szCs w:val="18"/>
              </w:rPr>
              <w:fldChar w:fldCharType="separate"/>
            </w:r>
            <w:r w:rsidR="00C61033">
              <w:rPr>
                <w:noProof/>
                <w:szCs w:val="18"/>
              </w:rPr>
              <w:t>(</w:t>
            </w:r>
            <w:hyperlink w:anchor="_ENREF_89" w:tooltip="CSIRO, 2005 #24500" w:history="1">
              <w:r w:rsidR="008D29CC">
                <w:rPr>
                  <w:noProof/>
                  <w:szCs w:val="18"/>
                </w:rPr>
                <w:t>CSIRO 2005</w:t>
              </w:r>
            </w:hyperlink>
            <w:r w:rsidR="00C61033">
              <w:rPr>
                <w:noProof/>
                <w:szCs w:val="18"/>
              </w:rPr>
              <w:t xml:space="preserve">; </w:t>
            </w:r>
            <w:hyperlink w:anchor="_ENREF_162" w:tooltip="Halliday, 2013 #22305" w:history="1">
              <w:r w:rsidR="008D29CC">
                <w:rPr>
                  <w:noProof/>
                  <w:szCs w:val="18"/>
                </w:rPr>
                <w:t>Halliday 2013</w:t>
              </w:r>
            </w:hyperlink>
            <w:r w:rsidR="00C61033">
              <w:rPr>
                <w:noProof/>
                <w:szCs w:val="18"/>
              </w:rPr>
              <w:t>)</w:t>
            </w:r>
            <w:r w:rsidR="00C61033">
              <w:rPr>
                <w:szCs w:val="18"/>
              </w:rPr>
              <w:fldChar w:fldCharType="end"/>
            </w:r>
            <w:r w:rsidRPr="00C472FC">
              <w:rPr>
                <w:szCs w:val="18"/>
              </w:rPr>
              <w:t xml:space="preserve">. </w:t>
            </w:r>
            <w:r w:rsidRPr="00C472FC">
              <w:rPr>
                <w:szCs w:val="18"/>
                <w:lang w:val="pt-BR"/>
              </w:rPr>
              <w:t xml:space="preserve">Listed as a Declared Organism (Prohibited – section 12 (C1 Prohibited)) for WA </w:t>
            </w:r>
            <w:r w:rsidR="00C61033">
              <w:rPr>
                <w:szCs w:val="18"/>
                <w:lang w:val="pt-BR"/>
              </w:rPr>
              <w:fldChar w:fldCharType="begin"/>
            </w:r>
            <w:r w:rsidR="00C61033">
              <w:rPr>
                <w:szCs w:val="18"/>
                <w:lang w:val="pt-BR"/>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00C61033">
              <w:rPr>
                <w:szCs w:val="18"/>
                <w:lang w:val="pt-BR"/>
              </w:rPr>
              <w:fldChar w:fldCharType="separate"/>
            </w:r>
            <w:r w:rsidR="00C61033">
              <w:rPr>
                <w:noProof/>
                <w:szCs w:val="18"/>
                <w:lang w:val="pt-BR"/>
              </w:rPr>
              <w:t>(</w:t>
            </w:r>
            <w:hyperlink w:anchor="_ENREF_151" w:tooltip="Government of Western Australia, 2017 #25807" w:history="1">
              <w:r w:rsidR="008D29CC">
                <w:rPr>
                  <w:noProof/>
                  <w:szCs w:val="18"/>
                  <w:lang w:val="pt-BR"/>
                </w:rPr>
                <w:t xml:space="preserve">Government </w:t>
              </w:r>
              <w:r w:rsidR="008D29CC">
                <w:rPr>
                  <w:noProof/>
                  <w:szCs w:val="18"/>
                  <w:lang w:val="pt-BR"/>
                </w:rPr>
                <w:lastRenderedPageBreak/>
                <w:t>of Western Australia 2017</w:t>
              </w:r>
            </w:hyperlink>
            <w:r w:rsidR="00C61033">
              <w:rPr>
                <w:noProof/>
                <w:szCs w:val="18"/>
                <w:lang w:val="pt-BR"/>
              </w:rPr>
              <w:t>)</w:t>
            </w:r>
            <w:r w:rsidR="00C61033">
              <w:rPr>
                <w:szCs w:val="18"/>
                <w:lang w:val="pt-BR"/>
              </w:rPr>
              <w:fldChar w:fldCharType="end"/>
            </w:r>
          </w:p>
        </w:tc>
        <w:tc>
          <w:tcPr>
            <w:tcW w:w="781" w:type="pct"/>
            <w:shd w:val="clear" w:color="auto" w:fill="auto"/>
          </w:tcPr>
          <w:p w14:paraId="6A630D1E" w14:textId="10FF2E06" w:rsidR="00591A3B" w:rsidRPr="00C472FC" w:rsidRDefault="00591A3B" w:rsidP="008D29CC">
            <w:pPr>
              <w:pStyle w:val="TableText"/>
              <w:spacing w:before="120" w:after="120"/>
              <w:rPr>
                <w:szCs w:val="18"/>
              </w:rPr>
            </w:pPr>
            <w:r w:rsidRPr="00C472FC">
              <w:rPr>
                <w:szCs w:val="18"/>
              </w:rPr>
              <w:lastRenderedPageBreak/>
              <w:t xml:space="preserve">No. It is a common pest of citrus </w:t>
            </w:r>
            <w:r w:rsidR="00C61033">
              <w:rPr>
                <w:szCs w:val="18"/>
              </w:rPr>
              <w:fldChar w:fldCharType="begin">
                <w:fldData xml:space="preserve">PEVuZE5vdGU+PENpdGU+PEF1dGhvcj5aaGFuZzwvQXV0aG9yPjxZZWFyPjIwMDM8L1llYXI+PFJl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</w:fldData>
              </w:fldChar>
            </w:r>
            <w:r w:rsidR="00C61033">
              <w:rPr>
                <w:szCs w:val="18"/>
              </w:rPr>
              <w:instrText xml:space="preserve"> ADDIN EN.CITE </w:instrText>
            </w:r>
            <w:r w:rsidR="00C61033">
              <w:rPr>
                <w:szCs w:val="18"/>
              </w:rPr>
              <w:fldChar w:fldCharType="begin">
                <w:fldData xml:space="preserve">PEVuZE5vdGU+PENpdGU+PEF1dGhvcj5aaGFuZzwvQXV0aG9yPjxZZWFyPjIwMDM8L1llYXI+PFJl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220" w:tooltip="Li, 1997 #12813" w:history="1">
              <w:r w:rsidR="008D29CC">
                <w:rPr>
                  <w:noProof/>
                  <w:szCs w:val="18"/>
                </w:rPr>
                <w:t>Li, Wang &amp; Waterhouse 1997</w:t>
              </w:r>
            </w:hyperlink>
            <w:r w:rsidR="00C61033">
              <w:rPr>
                <w:noProof/>
                <w:szCs w:val="18"/>
              </w:rPr>
              <w:t xml:space="preserve">; </w:t>
            </w:r>
            <w:hyperlink w:anchor="_ENREF_402" w:tooltip="Zhang, 2003 #9054" w:history="1">
              <w:r w:rsidR="008D29CC">
                <w:rPr>
                  <w:noProof/>
                  <w:szCs w:val="18"/>
                </w:rPr>
                <w:t>Zhang 2003</w:t>
              </w:r>
            </w:hyperlink>
            <w:r w:rsidR="00C61033">
              <w:rPr>
                <w:noProof/>
                <w:szCs w:val="18"/>
              </w:rPr>
              <w:t>)</w:t>
            </w:r>
            <w:r w:rsidR="00C61033">
              <w:rPr>
                <w:szCs w:val="18"/>
              </w:rPr>
              <w:fldChar w:fldCharType="end"/>
            </w:r>
            <w:r w:rsidRPr="00C472FC">
              <w:rPr>
                <w:szCs w:val="18"/>
              </w:rPr>
              <w:t xml:space="preserve">. On citrus, </w:t>
            </w:r>
            <w:r w:rsidR="007C57CD" w:rsidRPr="00C472FC">
              <w:rPr>
                <w:szCs w:val="18"/>
              </w:rPr>
              <w:t>a</w:t>
            </w:r>
            <w:r w:rsidRPr="00C472FC">
              <w:rPr>
                <w:szCs w:val="18"/>
              </w:rPr>
              <w:t>dults and nymphs feed on the host tissue</w:t>
            </w:r>
            <w:r w:rsidR="007C57CD" w:rsidRPr="00C472FC">
              <w:rPr>
                <w:szCs w:val="18"/>
              </w:rPr>
              <w:t>,</w:t>
            </w:r>
            <w:r w:rsidRPr="00C472FC">
              <w:rPr>
                <w:szCs w:val="18"/>
              </w:rPr>
              <w:t xml:space="preserve"> producing tiny grey or silvery spots on leaves and citrus fruit </w:t>
            </w:r>
            <w:r w:rsidRPr="00C472FC">
              <w:rPr>
                <w:szCs w:val="18"/>
              </w:rPr>
              <w:lastRenderedPageBreak/>
              <w:t xml:space="preserve">(stippling). Infestations on leaves are frequently greater than on fruits. Severe infestations can lead to premature leaf fall, dieback and decreased vigour </w:t>
            </w:r>
            <w:r w:rsidR="00C61033">
              <w:rPr>
                <w:szCs w:val="18"/>
              </w:rPr>
              <w:fldChar w:fldCharType="begin">
                <w:fldData xml:space="preserve">PEVuZE5vdGU+PENpdGU+PEF1dGhvcj5FRlNBPC9BdXRob3I+PFllYXI+MjAwODwvWWVhcj48UmVj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</w:fldData>
              </w:fldChar>
            </w:r>
            <w:r w:rsidR="00C61033">
              <w:rPr>
                <w:szCs w:val="18"/>
              </w:rPr>
              <w:instrText xml:space="preserve"> ADDIN EN.CITE </w:instrText>
            </w:r>
            <w:r w:rsidR="00C61033">
              <w:rPr>
                <w:szCs w:val="18"/>
              </w:rPr>
              <w:fldChar w:fldCharType="begin">
                <w:fldData xml:space="preserve">PEVuZE5vdGU+PENpdGU+PEF1dGhvcj5FRlNBPC9BdXRob3I+PFllYXI+MjAwODwvWWVhcj48UmVj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118" w:tooltip="EFSA, 2008 #7224" w:history="1">
              <w:r w:rsidR="008D29CC">
                <w:rPr>
                  <w:noProof/>
                  <w:szCs w:val="18"/>
                </w:rPr>
                <w:t>EFSA 2008</w:t>
              </w:r>
            </w:hyperlink>
            <w:r w:rsidR="00C61033">
              <w:rPr>
                <w:noProof/>
                <w:szCs w:val="18"/>
              </w:rPr>
              <w:t xml:space="preserve">; </w:t>
            </w:r>
            <w:hyperlink w:anchor="_ENREF_390" w:tooltip="Zanardi, 2015 #30139" w:history="1">
              <w:r w:rsidR="008D29CC">
                <w:rPr>
                  <w:noProof/>
                  <w:szCs w:val="18"/>
                </w:rPr>
                <w:t>Zanardi et al. 2015</w:t>
              </w:r>
            </w:hyperlink>
            <w:r w:rsidR="00C61033">
              <w:rPr>
                <w:noProof/>
                <w:szCs w:val="18"/>
              </w:rPr>
              <w:t>)</w:t>
            </w:r>
            <w:r w:rsidR="00C61033">
              <w:rPr>
                <w:szCs w:val="18"/>
              </w:rPr>
              <w:fldChar w:fldCharType="end"/>
            </w:r>
            <w:r w:rsidRPr="00C472FC">
              <w:rPr>
                <w:szCs w:val="18"/>
              </w:rPr>
              <w:t xml:space="preserve">. </w:t>
            </w:r>
            <w:r w:rsidRPr="00C472FC">
              <w:rPr>
                <w:i/>
                <w:szCs w:val="18"/>
              </w:rPr>
              <w:t>Ziziphus jujuba</w:t>
            </w:r>
            <w:r w:rsidRPr="00C472FC">
              <w:rPr>
                <w:szCs w:val="18"/>
              </w:rPr>
              <w:t xml:space="preserve"> was listed as a minor host </w:t>
            </w:r>
            <w:r w:rsidR="00C61033">
              <w:rPr>
                <w:szCs w:val="18"/>
                <w:lang w:val="pt-BR"/>
              </w:rPr>
              <w:fldChar w:fldCharType="begin"/>
            </w:r>
            <w:r w:rsidR="00C61033">
              <w:rPr>
                <w:szCs w:val="18"/>
                <w:lang w:val="pt-BR"/>
              </w:rPr>
              <w:instrText xml:space="preserve"> ADDIN EN.CITE &lt;EndNote&gt;&lt;Cite&gt;&lt;Author&gt;Wang&lt;/Author&gt;&lt;Year&gt;1981&lt;/Year&gt;&lt;RecNum&gt;12004&lt;/RecNum&gt;&lt;DisplayText&gt;(Wang 1981)&lt;/DisplayText&gt;&lt;record&gt;&lt;rec-number&gt;12004&lt;/rec-number&gt;&lt;foreign-keys&gt;&lt;key app="EN" db-id="pxwxw0er9zv2fxezxdk5tt5utz5p5vtrwdv0" timestamp="1451972641"&gt;12004&lt;/key&gt;&lt;/foreign-keys&gt;&lt;ref-type name="Books"&gt;6&lt;/ref-type&gt;&lt;contributors&gt;&lt;authors&gt;&lt;author&gt;Wang,H.F.&lt;/author&gt;&lt;/authors&gt;&lt;/contributors&gt;&lt;titles&gt;&lt;title&gt;Economic insect fauna of China: Acari: Tetranychoidea&lt;/title&gt;&lt;/titles&gt;&lt;pages&gt;1-50&lt;/pages&gt;&lt;volume&gt;23&lt;/volume&gt;&lt;keywords&gt;&lt;keyword&gt;Acari&lt;/keyword&gt;&lt;keyword&gt;China&lt;/keyword&gt;&lt;keyword&gt;Fauna&lt;/keyword&gt;&lt;keyword&gt;insect&lt;/keyword&gt;&lt;keyword&gt;Volume&lt;/keyword&gt;&lt;/keywords&gt;&lt;dates&gt;&lt;year&gt;1981&lt;/year&gt;&lt;/dates&gt;&lt;pub-location&gt;Beijing&lt;/pub-location&gt;&lt;publisher&gt;Science Press, Academia Sinica&lt;/publisher&gt;&lt;orig-pub&gt;&lt;style face="underline" font="default" size="100%"&gt;J:\E Library\Plant Catalogue\W&lt;/style&gt;&lt;/orig-pub&gt;&lt;label&gt;76000&lt;/label&gt;&lt;urls&gt;&lt;/urls&gt;&lt;custom1&gt;US apples sp Summerfruit from China adm&lt;/custom1&gt;&lt;/record&gt;&lt;/Cite&gt;&lt;/EndNote&gt;</w:instrText>
            </w:r>
            <w:r w:rsidR="00C61033">
              <w:rPr>
                <w:szCs w:val="18"/>
                <w:lang w:val="pt-BR"/>
              </w:rPr>
              <w:fldChar w:fldCharType="separate"/>
            </w:r>
            <w:r w:rsidR="00C61033">
              <w:rPr>
                <w:noProof/>
                <w:szCs w:val="18"/>
                <w:lang w:val="pt-BR"/>
              </w:rPr>
              <w:t>(</w:t>
            </w:r>
            <w:hyperlink w:anchor="_ENREF_345" w:tooltip="Wang, 1981 #12004" w:history="1">
              <w:r w:rsidR="008D29CC">
                <w:rPr>
                  <w:noProof/>
                  <w:szCs w:val="18"/>
                  <w:lang w:val="pt-BR"/>
                </w:rPr>
                <w:t>Wang 1981</w:t>
              </w:r>
            </w:hyperlink>
            <w:r w:rsidR="00C61033">
              <w:rPr>
                <w:noProof/>
                <w:szCs w:val="18"/>
                <w:lang w:val="pt-BR"/>
              </w:rPr>
              <w:t>)</w:t>
            </w:r>
            <w:r w:rsidR="00C61033">
              <w:rPr>
                <w:szCs w:val="18"/>
                <w:lang w:val="pt-BR"/>
              </w:rPr>
              <w:fldChar w:fldCharType="end"/>
            </w:r>
            <w:r w:rsidRPr="00C472FC">
              <w:rPr>
                <w:szCs w:val="18"/>
              </w:rPr>
              <w:t xml:space="preserve">. No report of an association with fresh </w:t>
            </w:r>
            <w:r w:rsidR="0014181F">
              <w:rPr>
                <w:szCs w:val="18"/>
              </w:rPr>
              <w:t>Chinese jujube fruit</w:t>
            </w:r>
            <w:r w:rsidRPr="00C472FC">
              <w:rPr>
                <w:szCs w:val="18"/>
              </w:rPr>
              <w:t xml:space="preserve"> was found.</w:t>
            </w:r>
          </w:p>
        </w:tc>
        <w:tc>
          <w:tcPr>
            <w:tcW w:w="898" w:type="pct"/>
            <w:shd w:val="clear" w:color="auto" w:fill="auto"/>
          </w:tcPr>
          <w:p w14:paraId="74FB18A1" w14:textId="77777777" w:rsidR="00591A3B" w:rsidRPr="00C472FC" w:rsidRDefault="00591A3B" w:rsidP="00CE22C7">
            <w:pPr>
              <w:pStyle w:val="TableText"/>
              <w:spacing w:before="120" w:after="120"/>
              <w:rPr>
                <w:szCs w:val="18"/>
              </w:rPr>
            </w:pPr>
            <w:r w:rsidRPr="00C472FC">
              <w:rPr>
                <w:szCs w:val="18"/>
              </w:rPr>
              <w:lastRenderedPageBreak/>
              <w:t>Assessment not required</w:t>
            </w:r>
          </w:p>
        </w:tc>
        <w:tc>
          <w:tcPr>
            <w:tcW w:w="794" w:type="pct"/>
            <w:gridSpan w:val="2"/>
            <w:shd w:val="clear" w:color="auto" w:fill="auto"/>
          </w:tcPr>
          <w:p w14:paraId="5FECC56F" w14:textId="77777777" w:rsidR="00591A3B" w:rsidRPr="00C472FC" w:rsidRDefault="00591A3B" w:rsidP="00CE22C7">
            <w:pPr>
              <w:pStyle w:val="TableText"/>
              <w:spacing w:before="120" w:after="120"/>
              <w:rPr>
                <w:szCs w:val="18"/>
              </w:rPr>
            </w:pPr>
            <w:r w:rsidRPr="00C472FC">
              <w:rPr>
                <w:szCs w:val="18"/>
              </w:rPr>
              <w:t>Assessment not required</w:t>
            </w:r>
          </w:p>
        </w:tc>
        <w:tc>
          <w:tcPr>
            <w:tcW w:w="482" w:type="pct"/>
            <w:gridSpan w:val="3"/>
            <w:shd w:val="clear" w:color="auto" w:fill="auto"/>
          </w:tcPr>
          <w:p w14:paraId="195F115D" w14:textId="77777777" w:rsidR="00591A3B" w:rsidRPr="00C472FC" w:rsidRDefault="00591A3B" w:rsidP="00CE22C7">
            <w:pPr>
              <w:pStyle w:val="TableText"/>
              <w:spacing w:before="120" w:after="120"/>
              <w:rPr>
                <w:szCs w:val="18"/>
              </w:rPr>
            </w:pPr>
            <w:r w:rsidRPr="00C472FC">
              <w:rPr>
                <w:szCs w:val="18"/>
              </w:rPr>
              <w:t>No</w:t>
            </w:r>
          </w:p>
        </w:tc>
      </w:tr>
      <w:tr w:rsidR="00A87F9B" w:rsidRPr="00C472FC" w14:paraId="1367E7FD" w14:textId="77777777" w:rsidTr="00BA6470">
        <w:trPr>
          <w:trHeight w:val="75"/>
          <w:jc w:val="center"/>
        </w:trPr>
        <w:tc>
          <w:tcPr>
            <w:tcW w:w="744" w:type="pct"/>
            <w:shd w:val="clear" w:color="auto" w:fill="auto"/>
          </w:tcPr>
          <w:p w14:paraId="31EB0EBB" w14:textId="77777777" w:rsidR="00591A3B" w:rsidRPr="00C472FC" w:rsidRDefault="00591A3B" w:rsidP="00CE22C7">
            <w:pPr>
              <w:pStyle w:val="TableText"/>
              <w:spacing w:before="120" w:after="120"/>
              <w:rPr>
                <w:szCs w:val="18"/>
                <w:lang w:val="pt-BR"/>
              </w:rPr>
            </w:pPr>
            <w:r w:rsidRPr="00C472FC">
              <w:rPr>
                <w:i/>
                <w:szCs w:val="18"/>
                <w:lang w:val="pt-BR"/>
              </w:rPr>
              <w:t>Panonychus ulmi</w:t>
            </w:r>
            <w:r w:rsidRPr="00C472FC">
              <w:rPr>
                <w:szCs w:val="18"/>
                <w:lang w:val="pt-BR"/>
              </w:rPr>
              <w:t xml:space="preserve"> (Koch, 1836)</w:t>
            </w:r>
          </w:p>
          <w:p w14:paraId="21A0D8DA" w14:textId="77777777" w:rsidR="00591A3B" w:rsidRPr="00C472FC" w:rsidRDefault="00591A3B" w:rsidP="00CE22C7">
            <w:pPr>
              <w:pStyle w:val="TableText"/>
              <w:spacing w:before="120" w:after="120"/>
              <w:rPr>
                <w:szCs w:val="18"/>
                <w:lang w:val="pt-BR"/>
              </w:rPr>
            </w:pPr>
            <w:r w:rsidRPr="00C472FC">
              <w:rPr>
                <w:szCs w:val="18"/>
                <w:lang w:val="pt-BR"/>
              </w:rPr>
              <w:t>[Acari: Tetranychidae]</w:t>
            </w:r>
          </w:p>
          <w:p w14:paraId="32ABF086" w14:textId="77777777" w:rsidR="00591A3B" w:rsidRPr="00C472FC" w:rsidRDefault="00591A3B" w:rsidP="00CE22C7">
            <w:pPr>
              <w:pStyle w:val="TableText"/>
              <w:spacing w:before="120" w:after="120"/>
              <w:rPr>
                <w:szCs w:val="18"/>
                <w:lang w:val="pt-BR"/>
              </w:rPr>
            </w:pPr>
            <w:r w:rsidRPr="00C472FC">
              <w:rPr>
                <w:szCs w:val="18"/>
                <w:lang w:val="pt-BR"/>
              </w:rPr>
              <w:t>European red mite</w:t>
            </w:r>
          </w:p>
        </w:tc>
        <w:tc>
          <w:tcPr>
            <w:tcW w:w="645" w:type="pct"/>
            <w:shd w:val="clear" w:color="auto" w:fill="auto"/>
          </w:tcPr>
          <w:p w14:paraId="0937098B" w14:textId="6A0387D2" w:rsidR="00591A3B" w:rsidRPr="00C472FC" w:rsidRDefault="00591A3B"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&lt;EndNote&gt;&lt;Cite&gt;&lt;Author&gt;AQSIQ&lt;/Author&gt;&lt;Year&gt;2006&lt;/Year&gt;&lt;RecNum&gt;3215&lt;/RecNum&gt;&lt;DisplayText&gt;(AQSIQ 2006c)&lt;/DisplayText&gt;&lt;record&gt;&lt;rec-number&gt;3215&lt;/rec-number&gt;&lt;foreign-keys&gt;&lt;key app="EN" db-id="pxwxw0er9zv2fxezxdk5tt5utz5p5vtrwdv0" timestamp="1451972448"&gt;3215&lt;/key&gt;&lt;/foreign-keys&gt;&lt;ref-type name="Reports"&gt;27&lt;/ref-type&gt;&lt;contributors&gt;&lt;authors&gt;&lt;author&gt;AQSIQ&lt;/author&gt;&lt;/authors&gt;&lt;/contributors&gt;&lt;titles&gt;&lt;title&gt;Technical information of export of Chinese cherry (hard copy received at bilateral discussions 20 July 2006, Beijing)&lt;/title&gt;&lt;/titles&gt;&lt;pages&gt;1-17&lt;/pages&gt;&lt;keywords&gt;&lt;keyword&gt;c&lt;/keyword&gt;&lt;keyword&gt;Cherries&lt;/keyword&gt;&lt;keyword&gt;cherry&lt;/keyword&gt;&lt;keyword&gt;Exports&lt;/keyword&gt;&lt;keyword&gt;Information&lt;/keyword&gt;&lt;/keywords&gt;&lt;dates&gt;&lt;year&gt;2006&lt;/year&gt;&lt;/dates&gt;&lt;pub-location&gt;Beijing&lt;/pub-location&gt;&lt;publisher&gt;The General Administration of Quality Supervision, Inspection and Quarantine of the People&amp;apos;s Republic of China&lt;/publisher&gt;&lt;orig-pub&gt;&lt;style face="underline" font="default" size="100%"&gt;J:\E Library\Plant Catalogue\A&lt;/style&gt;&lt;/orig-pub&gt;&lt;label&gt;64156&lt;/label&gt;&lt;urls&gt;&lt;/urls&gt;&lt;custom1&gt;China project C summerfruits and cherries sp&lt;/custom1&gt;&lt;/record&gt;&lt;/Cite&gt;&lt;/EndNote&gt;</w:instrText>
            </w:r>
            <w:r w:rsidR="00C61033">
              <w:rPr>
                <w:szCs w:val="18"/>
                <w:lang w:val="pt-BR"/>
              </w:rPr>
              <w:fldChar w:fldCharType="separate"/>
            </w:r>
            <w:r w:rsidR="00C61033">
              <w:rPr>
                <w:noProof/>
                <w:szCs w:val="18"/>
                <w:lang w:val="pt-BR"/>
              </w:rPr>
              <w:t>(</w:t>
            </w:r>
            <w:hyperlink w:anchor="_ENREF_19" w:tooltip="AQSIQ, 2006 #3215" w:history="1">
              <w:r w:rsidR="008D29CC">
                <w:rPr>
                  <w:noProof/>
                  <w:szCs w:val="18"/>
                  <w:lang w:val="pt-BR"/>
                </w:rPr>
                <w:t>AQSIQ 2006c</w:t>
              </w:r>
            </w:hyperlink>
            <w:r w:rsidR="00C61033">
              <w:rPr>
                <w:noProof/>
                <w:szCs w:val="18"/>
                <w:lang w:val="pt-BR"/>
              </w:rPr>
              <w:t>)</w:t>
            </w:r>
            <w:r w:rsidR="00C61033">
              <w:rPr>
                <w:szCs w:val="18"/>
                <w:lang w:val="pt-BR"/>
              </w:rPr>
              <w:fldChar w:fldCharType="end"/>
            </w:r>
          </w:p>
        </w:tc>
        <w:tc>
          <w:tcPr>
            <w:tcW w:w="656" w:type="pct"/>
            <w:shd w:val="clear" w:color="auto" w:fill="auto"/>
          </w:tcPr>
          <w:p w14:paraId="1F75CA34" w14:textId="672443D0" w:rsidR="00591A3B" w:rsidRPr="00C472FC" w:rsidRDefault="00591A3B" w:rsidP="008D29CC">
            <w:pPr>
              <w:pStyle w:val="TableText"/>
              <w:spacing w:before="120" w:after="120"/>
              <w:rPr>
                <w:szCs w:val="18"/>
              </w:rPr>
            </w:pPr>
            <w:r w:rsidRPr="00C472FC">
              <w:rPr>
                <w:szCs w:val="18"/>
              </w:rPr>
              <w:t xml:space="preserve">Yes. NSW, SA, Tas., Vic., WA </w:t>
            </w:r>
            <w:r w:rsidR="00C61033">
              <w:rPr>
                <w:szCs w:val="18"/>
              </w:rPr>
              <w:fldChar w:fldCharType="begin">
                <w:fldData xml:space="preserve">PEVuZE5vdGU+PENpdGU+PEF1dGhvcj5QbGFudCBIZWFsdGggQXVzdHJhbGlhPC9BdXRob3I+PFll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</w:fldData>
              </w:fldChar>
            </w:r>
            <w:r w:rsidR="00C61033">
              <w:rPr>
                <w:szCs w:val="18"/>
              </w:rPr>
              <w:instrText xml:space="preserve"> ADDIN EN.CITE </w:instrText>
            </w:r>
            <w:r w:rsidR="00C61033">
              <w:rPr>
                <w:szCs w:val="18"/>
              </w:rPr>
              <w:fldChar w:fldCharType="begin">
                <w:fldData xml:space="preserve">PEVuZE5vdGU+PENpdGU+PEF1dGhvcj5QbGFudCBIZWFsdGggQXVzdHJhbGlhPC9BdXRob3I+PFll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160" w:tooltip="Halliday, 1998 #1349" w:history="1">
              <w:r w:rsidR="008D29CC">
                <w:rPr>
                  <w:noProof/>
                  <w:szCs w:val="18"/>
                </w:rPr>
                <w:t>Halliday 1998</w:t>
              </w:r>
            </w:hyperlink>
            <w:r w:rsidR="00C61033">
              <w:rPr>
                <w:noProof/>
                <w:szCs w:val="18"/>
              </w:rPr>
              <w:t xml:space="preserve">; </w:t>
            </w:r>
            <w:hyperlink w:anchor="_ENREF_282" w:tooltip="Plant Health Australia, 2017 #27878" w:history="1">
              <w:r w:rsidR="008D29CC">
                <w:rPr>
                  <w:noProof/>
                  <w:szCs w:val="18"/>
                </w:rPr>
                <w:t>Plant Health Australia 2017</w:t>
              </w:r>
            </w:hyperlink>
            <w:r w:rsidR="00C61033">
              <w:rPr>
                <w:noProof/>
                <w:szCs w:val="18"/>
              </w:rPr>
              <w:t>)</w:t>
            </w:r>
            <w:r w:rsidR="00C61033">
              <w:rPr>
                <w:szCs w:val="18"/>
              </w:rPr>
              <w:fldChar w:fldCharType="end"/>
            </w:r>
          </w:p>
        </w:tc>
        <w:tc>
          <w:tcPr>
            <w:tcW w:w="781" w:type="pct"/>
            <w:shd w:val="clear" w:color="auto" w:fill="auto"/>
          </w:tcPr>
          <w:p w14:paraId="04DAE2EB" w14:textId="77777777" w:rsidR="00591A3B" w:rsidRPr="00C472FC" w:rsidRDefault="00591A3B" w:rsidP="00CE22C7">
            <w:pPr>
              <w:pStyle w:val="TableText"/>
              <w:spacing w:before="120" w:after="120"/>
              <w:rPr>
                <w:szCs w:val="18"/>
              </w:rPr>
            </w:pPr>
            <w:r w:rsidRPr="00C472FC">
              <w:rPr>
                <w:szCs w:val="18"/>
              </w:rPr>
              <w:t>Assessment not required</w:t>
            </w:r>
          </w:p>
        </w:tc>
        <w:tc>
          <w:tcPr>
            <w:tcW w:w="898" w:type="pct"/>
            <w:shd w:val="clear" w:color="auto" w:fill="auto"/>
          </w:tcPr>
          <w:p w14:paraId="5C40036C" w14:textId="77777777" w:rsidR="00591A3B" w:rsidRPr="00C472FC" w:rsidRDefault="00591A3B" w:rsidP="00CE22C7">
            <w:pPr>
              <w:pStyle w:val="TableText"/>
              <w:spacing w:before="120" w:after="120"/>
              <w:rPr>
                <w:szCs w:val="18"/>
              </w:rPr>
            </w:pPr>
            <w:r w:rsidRPr="00C472FC">
              <w:rPr>
                <w:szCs w:val="18"/>
              </w:rPr>
              <w:t>Assessment not required</w:t>
            </w:r>
          </w:p>
        </w:tc>
        <w:tc>
          <w:tcPr>
            <w:tcW w:w="794" w:type="pct"/>
            <w:gridSpan w:val="2"/>
            <w:shd w:val="clear" w:color="auto" w:fill="auto"/>
          </w:tcPr>
          <w:p w14:paraId="1ED02CF7" w14:textId="77777777" w:rsidR="00591A3B" w:rsidRPr="00C472FC" w:rsidRDefault="00591A3B" w:rsidP="00CE22C7">
            <w:pPr>
              <w:pStyle w:val="TableText"/>
              <w:spacing w:before="120" w:after="120"/>
              <w:rPr>
                <w:szCs w:val="18"/>
              </w:rPr>
            </w:pPr>
            <w:r w:rsidRPr="00C472FC">
              <w:rPr>
                <w:szCs w:val="18"/>
              </w:rPr>
              <w:t>Assessment not required</w:t>
            </w:r>
          </w:p>
        </w:tc>
        <w:tc>
          <w:tcPr>
            <w:tcW w:w="482" w:type="pct"/>
            <w:gridSpan w:val="3"/>
            <w:shd w:val="clear" w:color="auto" w:fill="auto"/>
          </w:tcPr>
          <w:p w14:paraId="3359B455" w14:textId="77777777" w:rsidR="00591A3B" w:rsidRPr="00C472FC" w:rsidRDefault="00591A3B" w:rsidP="00CE22C7">
            <w:pPr>
              <w:pStyle w:val="TableText"/>
              <w:spacing w:before="120" w:after="120"/>
              <w:rPr>
                <w:szCs w:val="18"/>
              </w:rPr>
            </w:pPr>
            <w:r w:rsidRPr="00C472FC">
              <w:rPr>
                <w:szCs w:val="18"/>
              </w:rPr>
              <w:t>No</w:t>
            </w:r>
          </w:p>
        </w:tc>
      </w:tr>
      <w:tr w:rsidR="00A87F9B" w:rsidRPr="00C472FC" w14:paraId="1B02639F" w14:textId="77777777" w:rsidTr="00BA6470">
        <w:trPr>
          <w:trHeight w:val="75"/>
          <w:jc w:val="center"/>
        </w:trPr>
        <w:tc>
          <w:tcPr>
            <w:tcW w:w="744" w:type="pct"/>
            <w:shd w:val="clear" w:color="auto" w:fill="auto"/>
          </w:tcPr>
          <w:p w14:paraId="143B96DA" w14:textId="77777777" w:rsidR="00591A3B" w:rsidRPr="00C472FC" w:rsidRDefault="00591A3B" w:rsidP="00CE22C7">
            <w:pPr>
              <w:pStyle w:val="TableText"/>
              <w:spacing w:before="120" w:after="120"/>
              <w:rPr>
                <w:szCs w:val="18"/>
                <w:lang w:val="pt-BR"/>
              </w:rPr>
            </w:pPr>
            <w:r w:rsidRPr="00C472FC">
              <w:rPr>
                <w:i/>
                <w:szCs w:val="18"/>
                <w:lang w:val="pt-BR"/>
              </w:rPr>
              <w:t>Tegolophus zizyphagus</w:t>
            </w:r>
            <w:r w:rsidRPr="00C472FC">
              <w:rPr>
                <w:szCs w:val="18"/>
                <w:lang w:val="pt-BR"/>
              </w:rPr>
              <w:t xml:space="preserve"> (Keifer, 1939)</w:t>
            </w:r>
          </w:p>
          <w:p w14:paraId="4D16D6AD" w14:textId="77777777" w:rsidR="00591A3B" w:rsidRPr="00C472FC" w:rsidRDefault="00591A3B" w:rsidP="00CE22C7">
            <w:pPr>
              <w:pStyle w:val="TableText"/>
              <w:spacing w:before="120" w:after="120"/>
              <w:rPr>
                <w:szCs w:val="18"/>
                <w:lang w:val="pt-BR"/>
              </w:rPr>
            </w:pPr>
            <w:r w:rsidRPr="00C472FC">
              <w:rPr>
                <w:szCs w:val="18"/>
                <w:lang w:val="pt-BR"/>
              </w:rPr>
              <w:t xml:space="preserve">Synonym: </w:t>
            </w:r>
            <w:r w:rsidRPr="00C472FC">
              <w:rPr>
                <w:i/>
                <w:szCs w:val="18"/>
                <w:lang w:val="pt-BR"/>
              </w:rPr>
              <w:t>Epitrimerus zizyphagus</w:t>
            </w:r>
            <w:r w:rsidRPr="00C472FC">
              <w:rPr>
                <w:szCs w:val="18"/>
                <w:lang w:val="pt-BR"/>
              </w:rPr>
              <w:t xml:space="preserve"> Kiefer, 1939</w:t>
            </w:r>
          </w:p>
          <w:p w14:paraId="00368E82" w14:textId="77777777" w:rsidR="00591A3B" w:rsidRPr="00C472FC" w:rsidRDefault="00591A3B" w:rsidP="00CE22C7">
            <w:pPr>
              <w:pStyle w:val="TableText"/>
              <w:spacing w:before="120" w:after="120"/>
              <w:rPr>
                <w:szCs w:val="18"/>
                <w:lang w:val="pt-BR"/>
              </w:rPr>
            </w:pPr>
            <w:r w:rsidRPr="00C472FC">
              <w:rPr>
                <w:szCs w:val="18"/>
                <w:lang w:val="pt-BR"/>
              </w:rPr>
              <w:t>[Eriophyidae]</w:t>
            </w:r>
          </w:p>
        </w:tc>
        <w:tc>
          <w:tcPr>
            <w:tcW w:w="645" w:type="pct"/>
            <w:shd w:val="clear" w:color="auto" w:fill="auto"/>
          </w:tcPr>
          <w:p w14:paraId="4805B4AB" w14:textId="38EB0BCA" w:rsidR="00591A3B" w:rsidRPr="00C472FC" w:rsidRDefault="00591A3B"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p>
        </w:tc>
        <w:tc>
          <w:tcPr>
            <w:tcW w:w="656" w:type="pct"/>
            <w:shd w:val="clear" w:color="auto" w:fill="auto"/>
          </w:tcPr>
          <w:p w14:paraId="1DF0DABE" w14:textId="77777777" w:rsidR="00591A3B" w:rsidRPr="00C472FC" w:rsidRDefault="00591A3B" w:rsidP="00CE22C7">
            <w:pPr>
              <w:pStyle w:val="TableText"/>
              <w:spacing w:before="120" w:after="120"/>
              <w:rPr>
                <w:szCs w:val="18"/>
              </w:rPr>
            </w:pPr>
            <w:r w:rsidRPr="00C472FC">
              <w:rPr>
                <w:szCs w:val="18"/>
              </w:rPr>
              <w:t>No records found</w:t>
            </w:r>
          </w:p>
        </w:tc>
        <w:tc>
          <w:tcPr>
            <w:tcW w:w="781" w:type="pct"/>
            <w:shd w:val="clear" w:color="auto" w:fill="auto"/>
          </w:tcPr>
          <w:p w14:paraId="3C046BFD" w14:textId="1426904D" w:rsidR="00591A3B" w:rsidRPr="00C472FC" w:rsidRDefault="00591A3B" w:rsidP="008D29CC">
            <w:pPr>
              <w:pStyle w:val="TableText"/>
              <w:spacing w:before="120" w:after="120"/>
              <w:rPr>
                <w:szCs w:val="18"/>
              </w:rPr>
            </w:pPr>
            <w:r w:rsidRPr="00C472FC">
              <w:rPr>
                <w:szCs w:val="18"/>
              </w:rPr>
              <w:t xml:space="preserve">No. It usually induces galls on stems, branches buds and roots of </w:t>
            </w:r>
            <w:r w:rsidRPr="00C472FC">
              <w:rPr>
                <w:i/>
                <w:szCs w:val="18"/>
              </w:rPr>
              <w:t>Z. jujuba</w:t>
            </w:r>
            <w:r w:rsidRPr="00C472FC">
              <w:rPr>
                <w:szCs w:val="18"/>
              </w:rPr>
              <w:t xml:space="preserve">. It also causes leaf edge curls </w:t>
            </w:r>
            <w:r w:rsidR="00C61033">
              <w:rPr>
                <w:szCs w:val="18"/>
                <w:lang w:val="pt-BR"/>
              </w:rPr>
              <w:fldChar w:fldCharType="begin">
                <w:fldData xml:space="preserve">PEVuZE5vdGU+PENpdGU+PEF1dGhvcj5BUVNJUTwvQXV0aG9yPjxZZWFyPjIwMTc8L1llYXI+PFJl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</w:fldData>
              </w:fldChar>
            </w:r>
            <w:r w:rsidR="00C61033">
              <w:rPr>
                <w:szCs w:val="18"/>
                <w:lang w:val="pt-BR"/>
              </w:rPr>
              <w:instrText xml:space="preserve"> ADDIN EN.CITE </w:instrText>
            </w:r>
            <w:r w:rsidR="00C61033">
              <w:rPr>
                <w:szCs w:val="18"/>
                <w:lang w:val="pt-BR"/>
              </w:rPr>
              <w:fldChar w:fldCharType="begin">
                <w:fldData xml:space="preserve">PEVuZE5vdGU+PENpdGU+PEF1dGhvcj5BUVNJUTwvQXV0aG9yPjxZZWFyPjIwMTc8L1llYXI+PFJl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 xml:space="preserve">; </w:t>
            </w:r>
            <w:hyperlink w:anchor="_ENREF_219" w:tooltip="Li, 2015 #27038" w:history="1">
              <w:r w:rsidR="008D29CC">
                <w:rPr>
                  <w:noProof/>
                  <w:szCs w:val="18"/>
                  <w:lang w:val="pt-BR"/>
                </w:rPr>
                <w:t>Li et al. 2015</w:t>
              </w:r>
            </w:hyperlink>
            <w:r w:rsidR="00C61033">
              <w:rPr>
                <w:noProof/>
                <w:szCs w:val="18"/>
                <w:lang w:val="pt-BR"/>
              </w:rPr>
              <w:t>)</w:t>
            </w:r>
            <w:r w:rsidR="00C61033">
              <w:rPr>
                <w:szCs w:val="18"/>
                <w:lang w:val="pt-BR"/>
              </w:rPr>
              <w:fldChar w:fldCharType="end"/>
            </w:r>
            <w:r w:rsidRPr="00C472FC">
              <w:rPr>
                <w:szCs w:val="18"/>
                <w:lang w:val="pt-BR"/>
              </w:rPr>
              <w:t>.</w:t>
            </w:r>
            <w:r w:rsidRPr="00C472FC">
              <w:rPr>
                <w:szCs w:val="18"/>
              </w:rPr>
              <w:t xml:space="preserve"> No report of an association with fresh </w:t>
            </w:r>
            <w:r w:rsidR="0014181F">
              <w:rPr>
                <w:szCs w:val="18"/>
              </w:rPr>
              <w:t>Chinese jujube fruit</w:t>
            </w:r>
            <w:r w:rsidRPr="00C472FC">
              <w:rPr>
                <w:szCs w:val="18"/>
              </w:rPr>
              <w:t xml:space="preserve"> was found.</w:t>
            </w:r>
          </w:p>
        </w:tc>
        <w:tc>
          <w:tcPr>
            <w:tcW w:w="898" w:type="pct"/>
            <w:shd w:val="clear" w:color="auto" w:fill="auto"/>
          </w:tcPr>
          <w:p w14:paraId="10AF8EE5" w14:textId="77777777" w:rsidR="00591A3B" w:rsidRPr="00C472FC" w:rsidRDefault="00591A3B" w:rsidP="00CE22C7">
            <w:pPr>
              <w:pStyle w:val="TableText"/>
              <w:spacing w:before="120" w:after="120"/>
              <w:rPr>
                <w:szCs w:val="18"/>
              </w:rPr>
            </w:pPr>
            <w:r w:rsidRPr="00C472FC">
              <w:rPr>
                <w:szCs w:val="18"/>
              </w:rPr>
              <w:t>Assessment not required</w:t>
            </w:r>
          </w:p>
        </w:tc>
        <w:tc>
          <w:tcPr>
            <w:tcW w:w="794" w:type="pct"/>
            <w:gridSpan w:val="2"/>
            <w:shd w:val="clear" w:color="auto" w:fill="auto"/>
          </w:tcPr>
          <w:p w14:paraId="3A09B3B2" w14:textId="77777777" w:rsidR="00591A3B" w:rsidRPr="00C472FC" w:rsidRDefault="00591A3B" w:rsidP="00CE22C7">
            <w:pPr>
              <w:pStyle w:val="TableText"/>
              <w:spacing w:before="120" w:after="120"/>
              <w:rPr>
                <w:szCs w:val="18"/>
              </w:rPr>
            </w:pPr>
            <w:r w:rsidRPr="00C472FC">
              <w:rPr>
                <w:szCs w:val="18"/>
              </w:rPr>
              <w:t>Assessment not required</w:t>
            </w:r>
          </w:p>
        </w:tc>
        <w:tc>
          <w:tcPr>
            <w:tcW w:w="482" w:type="pct"/>
            <w:gridSpan w:val="3"/>
            <w:shd w:val="clear" w:color="auto" w:fill="auto"/>
          </w:tcPr>
          <w:p w14:paraId="213F789A" w14:textId="77777777" w:rsidR="00591A3B" w:rsidRPr="00C472FC" w:rsidRDefault="00591A3B" w:rsidP="00CE22C7">
            <w:pPr>
              <w:pStyle w:val="TableText"/>
              <w:spacing w:before="120" w:after="120"/>
              <w:rPr>
                <w:szCs w:val="18"/>
              </w:rPr>
            </w:pPr>
            <w:r w:rsidRPr="00C472FC">
              <w:rPr>
                <w:szCs w:val="18"/>
              </w:rPr>
              <w:t>No</w:t>
            </w:r>
          </w:p>
        </w:tc>
      </w:tr>
      <w:tr w:rsidR="00A87F9B" w:rsidRPr="00C472FC" w14:paraId="208B6AA1" w14:textId="77777777" w:rsidTr="00BA6470">
        <w:trPr>
          <w:trHeight w:val="75"/>
          <w:jc w:val="center"/>
        </w:trPr>
        <w:tc>
          <w:tcPr>
            <w:tcW w:w="744" w:type="pct"/>
            <w:shd w:val="clear" w:color="auto" w:fill="auto"/>
          </w:tcPr>
          <w:p w14:paraId="45B47CAA" w14:textId="77777777" w:rsidR="00591A3B" w:rsidRPr="00C472FC" w:rsidRDefault="00591A3B" w:rsidP="00CE22C7">
            <w:pPr>
              <w:pStyle w:val="TableText"/>
              <w:spacing w:before="120" w:after="120"/>
              <w:rPr>
                <w:szCs w:val="18"/>
                <w:lang w:val="pt-BR"/>
              </w:rPr>
            </w:pPr>
            <w:r w:rsidRPr="00C472FC">
              <w:rPr>
                <w:i/>
                <w:szCs w:val="18"/>
                <w:lang w:val="pt-BR"/>
              </w:rPr>
              <w:t>Tetranychus cinnabarinus</w:t>
            </w:r>
            <w:r w:rsidRPr="00C472FC">
              <w:rPr>
                <w:szCs w:val="18"/>
                <w:lang w:val="pt-BR"/>
              </w:rPr>
              <w:t xml:space="preserve"> (Boisduval, 1867)</w:t>
            </w:r>
          </w:p>
          <w:p w14:paraId="381F5E8C" w14:textId="77777777" w:rsidR="00591A3B" w:rsidRPr="00C472FC" w:rsidRDefault="00591A3B" w:rsidP="00CE22C7">
            <w:pPr>
              <w:pStyle w:val="TableText"/>
              <w:spacing w:before="120" w:after="120"/>
              <w:rPr>
                <w:szCs w:val="18"/>
                <w:lang w:val="pt-BR"/>
              </w:rPr>
            </w:pPr>
            <w:r w:rsidRPr="00C472FC">
              <w:rPr>
                <w:szCs w:val="18"/>
                <w:lang w:val="pt-BR"/>
              </w:rPr>
              <w:t>[Tetranychidae]</w:t>
            </w:r>
          </w:p>
          <w:p w14:paraId="267B0411" w14:textId="77777777" w:rsidR="00591A3B" w:rsidRPr="00C472FC" w:rsidRDefault="00591A3B" w:rsidP="00CE22C7">
            <w:pPr>
              <w:pStyle w:val="TableText"/>
              <w:spacing w:before="120" w:after="120"/>
              <w:rPr>
                <w:szCs w:val="18"/>
                <w:lang w:val="pt-BR"/>
              </w:rPr>
            </w:pPr>
            <w:r w:rsidRPr="00C472FC">
              <w:rPr>
                <w:szCs w:val="18"/>
                <w:lang w:val="pt-BR"/>
              </w:rPr>
              <w:lastRenderedPageBreak/>
              <w:t>Carmine spider mite; common spider mite</w:t>
            </w:r>
          </w:p>
        </w:tc>
        <w:tc>
          <w:tcPr>
            <w:tcW w:w="645" w:type="pct"/>
            <w:shd w:val="clear" w:color="auto" w:fill="auto"/>
          </w:tcPr>
          <w:p w14:paraId="5857C688" w14:textId="76541E9B" w:rsidR="00591A3B" w:rsidRPr="00C472FC" w:rsidRDefault="00591A3B" w:rsidP="008D29CC">
            <w:pPr>
              <w:pStyle w:val="TableText"/>
              <w:spacing w:before="120" w:after="120"/>
              <w:rPr>
                <w:szCs w:val="18"/>
                <w:lang w:val="pt-BR"/>
              </w:rPr>
            </w:pPr>
            <w:r w:rsidRPr="00C472FC">
              <w:rPr>
                <w:szCs w:val="18"/>
                <w:lang w:val="pt-BR"/>
              </w:rPr>
              <w:lastRenderedPageBreak/>
              <w:t xml:space="preserve">Yes </w:t>
            </w:r>
            <w:r w:rsidR="00C61033">
              <w:rPr>
                <w:szCs w:val="18"/>
                <w:lang w:val="pt-BR"/>
              </w:rPr>
              <w:fldChar w:fldCharType="begin">
                <w:fldData xml:space="preserve">PEVuZE5vdGU+PENpdGU+PEF1dGhvcj5MaTwvQXV0aG9yPjxZZWFyPjE5OTc8L1llYXI+PFJlY051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</w:fldData>
              </w:fldChar>
            </w:r>
            <w:r w:rsidR="00C61033">
              <w:rPr>
                <w:szCs w:val="18"/>
                <w:lang w:val="pt-BR"/>
              </w:rPr>
              <w:instrText xml:space="preserve"> ADDIN EN.CITE </w:instrText>
            </w:r>
            <w:r w:rsidR="00C61033">
              <w:rPr>
                <w:szCs w:val="18"/>
                <w:lang w:val="pt-BR"/>
              </w:rPr>
              <w:fldChar w:fldCharType="begin">
                <w:fldData xml:space="preserve">PEVuZE5vdGU+PENpdGU+PEF1dGhvcj5MaTwvQXV0aG9yPjxZZWFyPjE5OTc8L1llYXI+PFJlY051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 xml:space="preserve">; </w:t>
            </w:r>
            <w:hyperlink w:anchor="_ENREF_220" w:tooltip="Li, 1997 #12813" w:history="1">
              <w:r w:rsidR="008D29CC">
                <w:rPr>
                  <w:noProof/>
                  <w:szCs w:val="18"/>
                  <w:lang w:val="pt-BR"/>
                </w:rPr>
                <w:t>Li, Wang &amp; Waterhouse 1997</w:t>
              </w:r>
            </w:hyperlink>
            <w:r w:rsidR="00C61033">
              <w:rPr>
                <w:noProof/>
                <w:szCs w:val="18"/>
                <w:lang w:val="pt-BR"/>
              </w:rPr>
              <w:t>)</w:t>
            </w:r>
            <w:r w:rsidR="00C61033">
              <w:rPr>
                <w:szCs w:val="18"/>
                <w:lang w:val="pt-BR"/>
              </w:rPr>
              <w:fldChar w:fldCharType="end"/>
            </w:r>
          </w:p>
        </w:tc>
        <w:tc>
          <w:tcPr>
            <w:tcW w:w="656" w:type="pct"/>
            <w:shd w:val="clear" w:color="auto" w:fill="auto"/>
          </w:tcPr>
          <w:p w14:paraId="3A683EC0" w14:textId="77777777" w:rsidR="00591A3B" w:rsidRPr="00C472FC" w:rsidRDefault="00591A3B" w:rsidP="00CE22C7">
            <w:pPr>
              <w:pStyle w:val="TableText"/>
              <w:spacing w:before="120" w:after="120"/>
              <w:rPr>
                <w:szCs w:val="18"/>
              </w:rPr>
            </w:pPr>
            <w:r w:rsidRPr="00C472FC">
              <w:rPr>
                <w:szCs w:val="18"/>
              </w:rPr>
              <w:t>No records found</w:t>
            </w:r>
          </w:p>
        </w:tc>
        <w:tc>
          <w:tcPr>
            <w:tcW w:w="781" w:type="pct"/>
            <w:shd w:val="clear" w:color="auto" w:fill="auto"/>
          </w:tcPr>
          <w:p w14:paraId="4C3C2271" w14:textId="5B4710B9" w:rsidR="00591A3B" w:rsidRPr="00C472FC" w:rsidRDefault="00591A3B" w:rsidP="008D29CC">
            <w:pPr>
              <w:pStyle w:val="TableText"/>
              <w:spacing w:before="120" w:after="120"/>
              <w:rPr>
                <w:szCs w:val="18"/>
              </w:rPr>
            </w:pPr>
            <w:r w:rsidRPr="00C472FC">
              <w:rPr>
                <w:szCs w:val="18"/>
              </w:rPr>
              <w:t>No. It</w:t>
            </w:r>
            <w:r w:rsidRPr="00C472FC">
              <w:rPr>
                <w:i/>
                <w:szCs w:val="18"/>
              </w:rPr>
              <w:t xml:space="preserve"> </w:t>
            </w:r>
            <w:r w:rsidRPr="00C472FC">
              <w:rPr>
                <w:szCs w:val="18"/>
              </w:rPr>
              <w:t xml:space="preserve">feeds on stems, branches, leaves, buds and flowers of </w:t>
            </w:r>
            <w:r w:rsidRPr="00C472FC">
              <w:rPr>
                <w:i/>
                <w:szCs w:val="18"/>
              </w:rPr>
              <w:t>Z. jujuba</w:t>
            </w:r>
            <w:r w:rsidRPr="00C472FC">
              <w:rPr>
                <w:szCs w:val="18"/>
              </w:rPr>
              <w:t xml:space="preserve">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r w:rsidRPr="00C472FC">
              <w:rPr>
                <w:szCs w:val="18"/>
              </w:rPr>
              <w:t xml:space="preserve">. Heavy feeding can resemble symptoms of magnesium deficiency on the host </w:t>
            </w:r>
            <w:r w:rsidRPr="00C472FC">
              <w:rPr>
                <w:szCs w:val="18"/>
              </w:rPr>
              <w:lastRenderedPageBreak/>
              <w:t xml:space="preserve">plant </w:t>
            </w:r>
            <w:r w:rsidR="00C61033">
              <w:rPr>
                <w:szCs w:val="18"/>
                <w:lang w:val="pt-BR"/>
              </w:rPr>
              <w:fldChar w:fldCharType="begin"/>
            </w:r>
            <w:r w:rsidR="00C61033">
              <w:rPr>
                <w:szCs w:val="18"/>
                <w:lang w:val="pt-BR"/>
              </w:rPr>
              <w:instrText xml:space="preserve"> ADDIN EN.CITE &lt;EndNote&gt;&lt;Cite&gt;&lt;Author&gt;CABI&lt;/Author&gt;&lt;Year&gt;2019&lt;/Year&gt;&lt;RecNum&gt;33496&lt;/RecNum&gt;&lt;DisplayText&gt;(CABI 2019a)&lt;/DisplayText&gt;&lt;record&gt;&lt;rec-number&gt;33496&lt;/rec-number&gt;&lt;foreign-keys&gt;&lt;key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International&lt;/publisher&gt;&lt;urls&gt;&lt;related-urls&gt;&lt;url&gt;http://www.cabi.org/cpc/&lt;/url&gt;&lt;/related-urls&gt;&lt;/urls&gt;&lt;custom1&gt;updated_RG&lt;/custom1&gt;&lt;/record&gt;&lt;/Cite&gt;&lt;/EndNote&gt;</w:instrText>
            </w:r>
            <w:r w:rsidR="00C61033">
              <w:rPr>
                <w:szCs w:val="18"/>
                <w:lang w:val="pt-BR"/>
              </w:rPr>
              <w:fldChar w:fldCharType="separate"/>
            </w:r>
            <w:r w:rsidR="00C61033">
              <w:rPr>
                <w:noProof/>
                <w:szCs w:val="18"/>
                <w:lang w:val="pt-BR"/>
              </w:rPr>
              <w:t>(</w:t>
            </w:r>
            <w:hyperlink w:anchor="_ENREF_62" w:tooltip="CABI, 2019 #33496" w:history="1">
              <w:r w:rsidR="008D29CC">
                <w:rPr>
                  <w:noProof/>
                  <w:szCs w:val="18"/>
                  <w:lang w:val="pt-BR"/>
                </w:rPr>
                <w:t>CABI 2019a</w:t>
              </w:r>
            </w:hyperlink>
            <w:r w:rsidR="00C61033">
              <w:rPr>
                <w:noProof/>
                <w:szCs w:val="18"/>
                <w:lang w:val="pt-BR"/>
              </w:rPr>
              <w:t>)</w:t>
            </w:r>
            <w:r w:rsidR="00C61033">
              <w:rPr>
                <w:szCs w:val="18"/>
                <w:lang w:val="pt-BR"/>
              </w:rPr>
              <w:fldChar w:fldCharType="end"/>
            </w:r>
            <w:r w:rsidRPr="00C472FC">
              <w:rPr>
                <w:szCs w:val="18"/>
              </w:rPr>
              <w:t xml:space="preserve">. No report of an association with fresh </w:t>
            </w:r>
            <w:r w:rsidR="0014181F">
              <w:rPr>
                <w:szCs w:val="18"/>
              </w:rPr>
              <w:t>Chinese jujube fruit</w:t>
            </w:r>
            <w:r w:rsidRPr="00C472FC">
              <w:rPr>
                <w:szCs w:val="18"/>
              </w:rPr>
              <w:t xml:space="preserve"> was found.</w:t>
            </w:r>
          </w:p>
        </w:tc>
        <w:tc>
          <w:tcPr>
            <w:tcW w:w="898" w:type="pct"/>
            <w:shd w:val="clear" w:color="auto" w:fill="auto"/>
          </w:tcPr>
          <w:p w14:paraId="3A0228F6" w14:textId="77777777" w:rsidR="00591A3B" w:rsidRPr="00C472FC" w:rsidRDefault="00591A3B" w:rsidP="00CE22C7">
            <w:pPr>
              <w:pStyle w:val="TableText"/>
              <w:spacing w:before="120" w:after="120"/>
              <w:rPr>
                <w:szCs w:val="18"/>
              </w:rPr>
            </w:pPr>
            <w:r w:rsidRPr="00C472FC">
              <w:rPr>
                <w:szCs w:val="18"/>
              </w:rPr>
              <w:lastRenderedPageBreak/>
              <w:t>Assessment not required</w:t>
            </w:r>
          </w:p>
        </w:tc>
        <w:tc>
          <w:tcPr>
            <w:tcW w:w="794" w:type="pct"/>
            <w:gridSpan w:val="2"/>
            <w:shd w:val="clear" w:color="auto" w:fill="auto"/>
          </w:tcPr>
          <w:p w14:paraId="7FEA2C05" w14:textId="77777777" w:rsidR="00591A3B" w:rsidRPr="00C472FC" w:rsidRDefault="00591A3B" w:rsidP="00CE22C7">
            <w:pPr>
              <w:pStyle w:val="TableText"/>
              <w:spacing w:before="120" w:after="120"/>
              <w:rPr>
                <w:szCs w:val="18"/>
              </w:rPr>
            </w:pPr>
            <w:r w:rsidRPr="00C472FC">
              <w:rPr>
                <w:szCs w:val="18"/>
              </w:rPr>
              <w:t>Assessment not required</w:t>
            </w:r>
          </w:p>
        </w:tc>
        <w:tc>
          <w:tcPr>
            <w:tcW w:w="482" w:type="pct"/>
            <w:gridSpan w:val="3"/>
            <w:shd w:val="clear" w:color="auto" w:fill="auto"/>
          </w:tcPr>
          <w:p w14:paraId="55A7C708" w14:textId="77777777" w:rsidR="00591A3B" w:rsidRPr="00C472FC" w:rsidRDefault="00591A3B" w:rsidP="00CE22C7">
            <w:pPr>
              <w:pStyle w:val="TableText"/>
              <w:spacing w:before="120" w:after="120"/>
              <w:rPr>
                <w:szCs w:val="18"/>
              </w:rPr>
            </w:pPr>
            <w:r w:rsidRPr="00C472FC">
              <w:rPr>
                <w:szCs w:val="18"/>
              </w:rPr>
              <w:t>No</w:t>
            </w:r>
          </w:p>
        </w:tc>
      </w:tr>
      <w:tr w:rsidR="00A87F9B" w:rsidRPr="00C472FC" w14:paraId="05AA6F01" w14:textId="77777777" w:rsidTr="00BA6470">
        <w:trPr>
          <w:trHeight w:val="75"/>
          <w:jc w:val="center"/>
        </w:trPr>
        <w:tc>
          <w:tcPr>
            <w:tcW w:w="744" w:type="pct"/>
            <w:shd w:val="clear" w:color="auto" w:fill="auto"/>
          </w:tcPr>
          <w:p w14:paraId="1F866B79" w14:textId="77777777" w:rsidR="00591A3B" w:rsidRPr="00C472FC" w:rsidRDefault="00591A3B" w:rsidP="00CE22C7">
            <w:pPr>
              <w:pStyle w:val="TableText"/>
              <w:spacing w:before="120" w:after="120"/>
              <w:rPr>
                <w:szCs w:val="18"/>
                <w:lang w:val="pt-BR"/>
              </w:rPr>
            </w:pPr>
            <w:r w:rsidRPr="00C472FC">
              <w:rPr>
                <w:i/>
                <w:szCs w:val="18"/>
                <w:lang w:val="pt-BR"/>
              </w:rPr>
              <w:t>Tetranychus truncatus</w:t>
            </w:r>
            <w:r w:rsidRPr="00C472FC">
              <w:rPr>
                <w:szCs w:val="18"/>
              </w:rPr>
              <w:t xml:space="preserve"> </w:t>
            </w:r>
            <w:r w:rsidRPr="00C472FC">
              <w:rPr>
                <w:szCs w:val="18"/>
                <w:lang w:val="pt-BR"/>
              </w:rPr>
              <w:t>Ehara 1956</w:t>
            </w:r>
          </w:p>
          <w:p w14:paraId="02D5B14A" w14:textId="77777777" w:rsidR="00591A3B" w:rsidRPr="00C472FC" w:rsidRDefault="00591A3B" w:rsidP="00CE22C7">
            <w:pPr>
              <w:pStyle w:val="TableText"/>
              <w:spacing w:before="120" w:after="120"/>
              <w:rPr>
                <w:szCs w:val="18"/>
                <w:lang w:val="pt-BR"/>
              </w:rPr>
            </w:pPr>
            <w:r w:rsidRPr="00C472FC">
              <w:rPr>
                <w:szCs w:val="18"/>
                <w:lang w:val="pt-BR"/>
              </w:rPr>
              <w:t>[Tetranychidae]</w:t>
            </w:r>
          </w:p>
          <w:p w14:paraId="5AFF1D6D" w14:textId="77777777" w:rsidR="00591A3B" w:rsidRPr="00C472FC" w:rsidRDefault="00591A3B" w:rsidP="00CE22C7">
            <w:pPr>
              <w:pStyle w:val="TableText"/>
              <w:spacing w:before="120" w:after="120"/>
              <w:rPr>
                <w:szCs w:val="18"/>
                <w:lang w:val="pt-BR"/>
              </w:rPr>
            </w:pPr>
            <w:r w:rsidRPr="00C472FC">
              <w:rPr>
                <w:szCs w:val="18"/>
                <w:lang w:val="pt-BR"/>
              </w:rPr>
              <w:t>Cassava mite</w:t>
            </w:r>
          </w:p>
        </w:tc>
        <w:tc>
          <w:tcPr>
            <w:tcW w:w="645" w:type="pct"/>
            <w:shd w:val="clear" w:color="auto" w:fill="auto"/>
          </w:tcPr>
          <w:p w14:paraId="0818CBA0" w14:textId="3306F15A" w:rsidR="00591A3B" w:rsidRPr="00C472FC" w:rsidRDefault="00591A3B"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p>
        </w:tc>
        <w:tc>
          <w:tcPr>
            <w:tcW w:w="656" w:type="pct"/>
            <w:shd w:val="clear" w:color="auto" w:fill="auto"/>
          </w:tcPr>
          <w:p w14:paraId="3A486841" w14:textId="77777777" w:rsidR="00591A3B" w:rsidRPr="00C472FC" w:rsidRDefault="00591A3B" w:rsidP="00CE22C7">
            <w:pPr>
              <w:pStyle w:val="TableText"/>
              <w:spacing w:before="120" w:after="120"/>
              <w:rPr>
                <w:szCs w:val="18"/>
              </w:rPr>
            </w:pPr>
            <w:r w:rsidRPr="00C472FC">
              <w:rPr>
                <w:szCs w:val="18"/>
              </w:rPr>
              <w:t>No records found</w:t>
            </w:r>
          </w:p>
        </w:tc>
        <w:tc>
          <w:tcPr>
            <w:tcW w:w="781" w:type="pct"/>
            <w:shd w:val="clear" w:color="auto" w:fill="auto"/>
          </w:tcPr>
          <w:p w14:paraId="06D4691F" w14:textId="61B1E148" w:rsidR="00591A3B" w:rsidRPr="00C472FC" w:rsidRDefault="00591A3B" w:rsidP="008D29CC">
            <w:pPr>
              <w:pStyle w:val="TableText"/>
              <w:spacing w:before="120" w:after="120"/>
              <w:rPr>
                <w:szCs w:val="18"/>
              </w:rPr>
            </w:pPr>
            <w:r w:rsidRPr="00C472FC">
              <w:rPr>
                <w:szCs w:val="18"/>
              </w:rPr>
              <w:t>No. It</w:t>
            </w:r>
            <w:r w:rsidRPr="00C472FC">
              <w:rPr>
                <w:i/>
                <w:szCs w:val="18"/>
              </w:rPr>
              <w:t xml:space="preserve"> </w:t>
            </w:r>
            <w:r w:rsidRPr="00C472FC">
              <w:rPr>
                <w:szCs w:val="18"/>
              </w:rPr>
              <w:t xml:space="preserve">feeds on leaves of </w:t>
            </w:r>
            <w:r w:rsidRPr="00C472FC">
              <w:rPr>
                <w:i/>
                <w:szCs w:val="18"/>
              </w:rPr>
              <w:t>Z. jujuba</w:t>
            </w:r>
            <w:r w:rsidRPr="00C472FC">
              <w:rPr>
                <w:szCs w:val="18"/>
              </w:rPr>
              <w:t xml:space="preserve">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r w:rsidRPr="00C472FC">
              <w:rPr>
                <w:szCs w:val="18"/>
                <w:lang w:val="pt-BR"/>
              </w:rPr>
              <w:t xml:space="preserve">. </w:t>
            </w:r>
            <w:r w:rsidRPr="00C472FC">
              <w:rPr>
                <w:szCs w:val="18"/>
              </w:rPr>
              <w:t xml:space="preserve">No report of an association with fresh </w:t>
            </w:r>
            <w:r w:rsidR="0014181F">
              <w:rPr>
                <w:szCs w:val="18"/>
              </w:rPr>
              <w:t>Chinese jujube fruit</w:t>
            </w:r>
            <w:r w:rsidRPr="00C472FC">
              <w:rPr>
                <w:szCs w:val="18"/>
              </w:rPr>
              <w:t xml:space="preserve"> was found.</w:t>
            </w:r>
          </w:p>
        </w:tc>
        <w:tc>
          <w:tcPr>
            <w:tcW w:w="898" w:type="pct"/>
            <w:shd w:val="clear" w:color="auto" w:fill="auto"/>
          </w:tcPr>
          <w:p w14:paraId="1DD18622" w14:textId="77777777" w:rsidR="00591A3B" w:rsidRPr="00C472FC" w:rsidRDefault="00591A3B" w:rsidP="00CE22C7">
            <w:pPr>
              <w:pStyle w:val="TableText"/>
              <w:spacing w:before="120" w:after="120"/>
              <w:rPr>
                <w:szCs w:val="18"/>
              </w:rPr>
            </w:pPr>
            <w:r w:rsidRPr="00C472FC">
              <w:rPr>
                <w:szCs w:val="18"/>
              </w:rPr>
              <w:t>Assessment not required</w:t>
            </w:r>
          </w:p>
        </w:tc>
        <w:tc>
          <w:tcPr>
            <w:tcW w:w="794" w:type="pct"/>
            <w:gridSpan w:val="2"/>
            <w:shd w:val="clear" w:color="auto" w:fill="auto"/>
          </w:tcPr>
          <w:p w14:paraId="0A137EDA" w14:textId="77777777" w:rsidR="00591A3B" w:rsidRPr="00C472FC" w:rsidRDefault="00591A3B" w:rsidP="00CE22C7">
            <w:pPr>
              <w:pStyle w:val="TableText"/>
              <w:spacing w:before="120" w:after="120"/>
              <w:rPr>
                <w:szCs w:val="18"/>
              </w:rPr>
            </w:pPr>
            <w:r w:rsidRPr="00C472FC">
              <w:rPr>
                <w:szCs w:val="18"/>
              </w:rPr>
              <w:t>Assessment not required</w:t>
            </w:r>
          </w:p>
        </w:tc>
        <w:tc>
          <w:tcPr>
            <w:tcW w:w="482" w:type="pct"/>
            <w:gridSpan w:val="3"/>
            <w:shd w:val="clear" w:color="auto" w:fill="auto"/>
          </w:tcPr>
          <w:p w14:paraId="28F62306" w14:textId="77777777" w:rsidR="00591A3B" w:rsidRPr="00C472FC" w:rsidRDefault="00591A3B" w:rsidP="00CE22C7">
            <w:pPr>
              <w:pStyle w:val="TableText"/>
              <w:spacing w:before="120" w:after="120"/>
              <w:rPr>
                <w:szCs w:val="18"/>
              </w:rPr>
            </w:pPr>
            <w:r w:rsidRPr="00C472FC">
              <w:rPr>
                <w:szCs w:val="18"/>
              </w:rPr>
              <w:t>No</w:t>
            </w:r>
          </w:p>
        </w:tc>
      </w:tr>
      <w:tr w:rsidR="00A87F9B" w:rsidRPr="00C472FC" w14:paraId="2817DE01" w14:textId="77777777" w:rsidTr="00BA6470">
        <w:trPr>
          <w:trHeight w:val="75"/>
          <w:jc w:val="center"/>
        </w:trPr>
        <w:tc>
          <w:tcPr>
            <w:tcW w:w="744" w:type="pct"/>
            <w:shd w:val="clear" w:color="auto" w:fill="auto"/>
          </w:tcPr>
          <w:p w14:paraId="76713A53" w14:textId="77777777" w:rsidR="00591A3B" w:rsidRPr="00C472FC" w:rsidRDefault="00591A3B" w:rsidP="00CE22C7">
            <w:pPr>
              <w:pStyle w:val="TableText"/>
              <w:spacing w:before="120" w:after="120"/>
              <w:rPr>
                <w:szCs w:val="18"/>
                <w:lang w:val="pt-BR"/>
              </w:rPr>
            </w:pPr>
            <w:r w:rsidRPr="00C472FC">
              <w:rPr>
                <w:i/>
                <w:szCs w:val="18"/>
                <w:lang w:val="pt-BR"/>
              </w:rPr>
              <w:t xml:space="preserve">Tyrophagus putrescentiae </w:t>
            </w:r>
            <w:r w:rsidRPr="00C472FC">
              <w:rPr>
                <w:szCs w:val="18"/>
                <w:lang w:val="pt-BR"/>
              </w:rPr>
              <w:t>(Schrank, 1781)</w:t>
            </w:r>
          </w:p>
          <w:p w14:paraId="70D76E7F" w14:textId="77777777" w:rsidR="00591A3B" w:rsidRPr="00C472FC" w:rsidRDefault="00591A3B" w:rsidP="00CE22C7">
            <w:pPr>
              <w:pStyle w:val="TableText"/>
              <w:spacing w:before="120" w:after="120"/>
              <w:rPr>
                <w:szCs w:val="18"/>
                <w:lang w:val="pt-BR"/>
              </w:rPr>
            </w:pPr>
            <w:r w:rsidRPr="00C472FC">
              <w:rPr>
                <w:szCs w:val="18"/>
                <w:lang w:val="pt-BR"/>
              </w:rPr>
              <w:t>[Acaridae]</w:t>
            </w:r>
          </w:p>
          <w:p w14:paraId="13B6F128" w14:textId="77777777" w:rsidR="00591A3B" w:rsidRPr="00C472FC" w:rsidRDefault="00591A3B" w:rsidP="00CE22C7">
            <w:pPr>
              <w:pStyle w:val="TableText"/>
              <w:spacing w:before="120" w:after="120"/>
              <w:rPr>
                <w:szCs w:val="18"/>
                <w:lang w:val="pt-BR"/>
              </w:rPr>
            </w:pPr>
            <w:r w:rsidRPr="00C472FC">
              <w:rPr>
                <w:szCs w:val="18"/>
                <w:lang w:val="pt-BR"/>
              </w:rPr>
              <w:t>Cereal mite; stored products mite; mould mite</w:t>
            </w:r>
          </w:p>
        </w:tc>
        <w:tc>
          <w:tcPr>
            <w:tcW w:w="645" w:type="pct"/>
            <w:shd w:val="clear" w:color="auto" w:fill="auto"/>
          </w:tcPr>
          <w:p w14:paraId="6C4E381C" w14:textId="2EC262EC" w:rsidR="00591A3B" w:rsidRPr="00C472FC" w:rsidRDefault="00591A3B"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p>
        </w:tc>
        <w:tc>
          <w:tcPr>
            <w:tcW w:w="656" w:type="pct"/>
            <w:shd w:val="clear" w:color="auto" w:fill="auto"/>
          </w:tcPr>
          <w:p w14:paraId="0FCB8D4D" w14:textId="67742C44" w:rsidR="00591A3B" w:rsidRPr="00C472FC" w:rsidRDefault="009F6A2B" w:rsidP="008D29CC">
            <w:pPr>
              <w:pStyle w:val="TableText"/>
              <w:spacing w:before="120" w:after="120"/>
              <w:rPr>
                <w:szCs w:val="18"/>
              </w:rPr>
            </w:pPr>
            <w:r>
              <w:rPr>
                <w:szCs w:val="18"/>
              </w:rPr>
              <w:t xml:space="preserve">Yes. NSW, NT, Qld, SA, </w:t>
            </w:r>
            <w:r w:rsidR="00591A3B" w:rsidRPr="00C472FC">
              <w:rPr>
                <w:szCs w:val="18"/>
              </w:rPr>
              <w:t xml:space="preserve">Vic., WA </w:t>
            </w:r>
            <w:r w:rsidR="00C61033">
              <w:rPr>
                <w:szCs w:val="18"/>
              </w:rPr>
              <w:fldChar w:fldCharType="begin">
                <w:fldData xml:space="preserve">PEVuZE5vdGU+PENpdGU+PEF1dGhvcj5Qb29sZTwvQXV0aG9yPjxZZWFyPjIwMTA8L1llYXI+PFJl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</w:fldData>
              </w:fldChar>
            </w:r>
            <w:r w:rsidR="00C61033">
              <w:rPr>
                <w:szCs w:val="18"/>
              </w:rPr>
              <w:instrText xml:space="preserve"> ADDIN EN.CITE </w:instrText>
            </w:r>
            <w:r w:rsidR="00C61033">
              <w:rPr>
                <w:szCs w:val="18"/>
              </w:rPr>
              <w:fldChar w:fldCharType="begin">
                <w:fldData xml:space="preserve">PEVuZE5vdGU+PENpdGU+PEF1dGhvcj5Qb29sZTwvQXV0aG9yPjxZZWFyPjIwMTA8L1llYXI+PFJl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282" w:tooltip="Plant Health Australia, 2017 #27878" w:history="1">
              <w:r w:rsidR="008D29CC">
                <w:rPr>
                  <w:noProof/>
                  <w:szCs w:val="18"/>
                </w:rPr>
                <w:t>Plant Health Australia 2017</w:t>
              </w:r>
            </w:hyperlink>
            <w:r w:rsidR="00C61033">
              <w:rPr>
                <w:noProof/>
                <w:szCs w:val="18"/>
              </w:rPr>
              <w:t xml:space="preserve">; </w:t>
            </w:r>
            <w:hyperlink w:anchor="_ENREF_287" w:tooltip="Poole, 2010 #21453" w:history="1">
              <w:r w:rsidR="008D29CC">
                <w:rPr>
                  <w:noProof/>
                  <w:szCs w:val="18"/>
                </w:rPr>
                <w:t>Poole 2010</w:t>
              </w:r>
            </w:hyperlink>
            <w:r w:rsidR="00C61033">
              <w:rPr>
                <w:noProof/>
                <w:szCs w:val="18"/>
              </w:rPr>
              <w:t>)</w:t>
            </w:r>
            <w:r w:rsidR="00C61033">
              <w:rPr>
                <w:szCs w:val="18"/>
              </w:rPr>
              <w:fldChar w:fldCharType="end"/>
            </w:r>
          </w:p>
        </w:tc>
        <w:tc>
          <w:tcPr>
            <w:tcW w:w="781" w:type="pct"/>
            <w:shd w:val="clear" w:color="auto" w:fill="auto"/>
          </w:tcPr>
          <w:p w14:paraId="0EF871A8" w14:textId="77777777" w:rsidR="00591A3B" w:rsidRPr="00C472FC" w:rsidRDefault="00591A3B" w:rsidP="00CE22C7">
            <w:pPr>
              <w:pStyle w:val="TableText"/>
              <w:spacing w:before="120" w:after="120"/>
              <w:rPr>
                <w:szCs w:val="18"/>
              </w:rPr>
            </w:pPr>
            <w:r w:rsidRPr="00C472FC">
              <w:rPr>
                <w:szCs w:val="18"/>
              </w:rPr>
              <w:t>Assessment not required</w:t>
            </w:r>
          </w:p>
        </w:tc>
        <w:tc>
          <w:tcPr>
            <w:tcW w:w="898" w:type="pct"/>
            <w:shd w:val="clear" w:color="auto" w:fill="auto"/>
          </w:tcPr>
          <w:p w14:paraId="6C2CF3B9" w14:textId="77777777" w:rsidR="00591A3B" w:rsidRPr="00C472FC" w:rsidRDefault="00591A3B" w:rsidP="00CE22C7">
            <w:pPr>
              <w:pStyle w:val="TableText"/>
              <w:spacing w:before="120" w:after="120"/>
              <w:rPr>
                <w:szCs w:val="18"/>
              </w:rPr>
            </w:pPr>
            <w:r w:rsidRPr="00C472FC">
              <w:rPr>
                <w:szCs w:val="18"/>
              </w:rPr>
              <w:t>Assessment not required</w:t>
            </w:r>
          </w:p>
        </w:tc>
        <w:tc>
          <w:tcPr>
            <w:tcW w:w="794" w:type="pct"/>
            <w:gridSpan w:val="2"/>
            <w:shd w:val="clear" w:color="auto" w:fill="auto"/>
          </w:tcPr>
          <w:p w14:paraId="138EFB2B" w14:textId="77777777" w:rsidR="00591A3B" w:rsidRPr="00C472FC" w:rsidRDefault="00591A3B" w:rsidP="00CE22C7">
            <w:pPr>
              <w:pStyle w:val="TableText"/>
              <w:spacing w:before="120" w:after="120"/>
              <w:rPr>
                <w:szCs w:val="18"/>
              </w:rPr>
            </w:pPr>
            <w:r w:rsidRPr="00C472FC">
              <w:rPr>
                <w:szCs w:val="18"/>
              </w:rPr>
              <w:t>Assessment not required</w:t>
            </w:r>
          </w:p>
        </w:tc>
        <w:tc>
          <w:tcPr>
            <w:tcW w:w="482" w:type="pct"/>
            <w:gridSpan w:val="3"/>
            <w:shd w:val="clear" w:color="auto" w:fill="auto"/>
          </w:tcPr>
          <w:p w14:paraId="6F4656F1" w14:textId="77777777" w:rsidR="00591A3B" w:rsidRPr="00C472FC" w:rsidRDefault="00591A3B" w:rsidP="00CE22C7">
            <w:pPr>
              <w:pStyle w:val="TableText"/>
              <w:spacing w:before="120" w:after="120"/>
              <w:rPr>
                <w:szCs w:val="18"/>
              </w:rPr>
            </w:pPr>
            <w:r w:rsidRPr="00C472FC">
              <w:rPr>
                <w:szCs w:val="18"/>
              </w:rPr>
              <w:t>No</w:t>
            </w:r>
          </w:p>
          <w:p w14:paraId="78824FD6" w14:textId="77777777" w:rsidR="00591A3B" w:rsidRPr="00C472FC" w:rsidRDefault="00591A3B" w:rsidP="00CE22C7">
            <w:pPr>
              <w:pStyle w:val="TableText"/>
              <w:spacing w:before="120" w:after="120"/>
              <w:rPr>
                <w:szCs w:val="18"/>
              </w:rPr>
            </w:pPr>
          </w:p>
          <w:p w14:paraId="3A3DC159" w14:textId="77777777" w:rsidR="00591A3B" w:rsidRPr="00C472FC" w:rsidRDefault="00591A3B" w:rsidP="00CE22C7">
            <w:pPr>
              <w:pStyle w:val="TableText"/>
              <w:spacing w:before="120" w:after="120"/>
              <w:rPr>
                <w:szCs w:val="18"/>
              </w:rPr>
            </w:pPr>
          </w:p>
          <w:p w14:paraId="6E2F4FDE" w14:textId="77777777" w:rsidR="00591A3B" w:rsidRPr="00C472FC" w:rsidRDefault="00591A3B" w:rsidP="00CE22C7">
            <w:pPr>
              <w:pStyle w:val="TableText"/>
              <w:spacing w:before="120" w:after="120"/>
              <w:rPr>
                <w:szCs w:val="18"/>
              </w:rPr>
            </w:pPr>
          </w:p>
        </w:tc>
      </w:tr>
      <w:tr w:rsidR="007D61A0" w:rsidRPr="00C472FC" w14:paraId="13692481" w14:textId="77777777" w:rsidTr="00BA6470">
        <w:trPr>
          <w:trHeight w:val="75"/>
          <w:jc w:val="center"/>
        </w:trPr>
        <w:tc>
          <w:tcPr>
            <w:tcW w:w="5000" w:type="pct"/>
            <w:gridSpan w:val="10"/>
            <w:shd w:val="clear" w:color="auto" w:fill="auto"/>
          </w:tcPr>
          <w:p w14:paraId="36AC84A3" w14:textId="77777777" w:rsidR="00591A3B" w:rsidRPr="00C472FC" w:rsidRDefault="00591A3B" w:rsidP="00CE22C7">
            <w:pPr>
              <w:pStyle w:val="TableText"/>
              <w:rPr>
                <w:szCs w:val="18"/>
              </w:rPr>
            </w:pPr>
            <w:r w:rsidRPr="00C472FC">
              <w:rPr>
                <w:b/>
                <w:szCs w:val="18"/>
              </w:rPr>
              <w:t>Coleoptera</w:t>
            </w:r>
          </w:p>
        </w:tc>
      </w:tr>
      <w:tr w:rsidR="00A87F9B" w:rsidRPr="00C472FC" w14:paraId="2BE2C6C2" w14:textId="77777777" w:rsidTr="00BA6470">
        <w:trPr>
          <w:trHeight w:val="75"/>
          <w:jc w:val="center"/>
        </w:trPr>
        <w:tc>
          <w:tcPr>
            <w:tcW w:w="744" w:type="pct"/>
            <w:shd w:val="clear" w:color="auto" w:fill="auto"/>
          </w:tcPr>
          <w:p w14:paraId="43AA20AF" w14:textId="77777777" w:rsidR="00591A3B" w:rsidRPr="00C472FC" w:rsidRDefault="00591A3B" w:rsidP="00CE22C7">
            <w:pPr>
              <w:pStyle w:val="TableText"/>
              <w:spacing w:before="120" w:after="120"/>
              <w:rPr>
                <w:szCs w:val="18"/>
              </w:rPr>
            </w:pPr>
            <w:r w:rsidRPr="00C472FC">
              <w:rPr>
                <w:i/>
                <w:szCs w:val="18"/>
              </w:rPr>
              <w:t>Adoretus sinicus</w:t>
            </w:r>
            <w:r w:rsidRPr="00C472FC">
              <w:rPr>
                <w:szCs w:val="18"/>
              </w:rPr>
              <w:t xml:space="preserve"> Burmeister, 1855</w:t>
            </w:r>
          </w:p>
          <w:p w14:paraId="70B4BFC6" w14:textId="77777777" w:rsidR="00591A3B" w:rsidRPr="00C472FC" w:rsidRDefault="00591A3B" w:rsidP="00CE22C7">
            <w:pPr>
              <w:pStyle w:val="TableText"/>
              <w:spacing w:before="120" w:after="120"/>
              <w:rPr>
                <w:szCs w:val="18"/>
              </w:rPr>
            </w:pPr>
            <w:r w:rsidRPr="00C472FC">
              <w:rPr>
                <w:szCs w:val="18"/>
              </w:rPr>
              <w:t xml:space="preserve">Synonym: </w:t>
            </w:r>
            <w:r w:rsidRPr="00C472FC">
              <w:rPr>
                <w:i/>
                <w:szCs w:val="18"/>
              </w:rPr>
              <w:t>Adoretus tenuimaculatus</w:t>
            </w:r>
            <w:r w:rsidRPr="00C472FC">
              <w:rPr>
                <w:szCs w:val="18"/>
              </w:rPr>
              <w:t xml:space="preserve"> Waterhouse, 1875</w:t>
            </w:r>
          </w:p>
          <w:p w14:paraId="612E05D7" w14:textId="77777777" w:rsidR="00591A3B" w:rsidRPr="00C472FC" w:rsidRDefault="00591A3B" w:rsidP="001F549B">
            <w:pPr>
              <w:pStyle w:val="TableText"/>
              <w:spacing w:before="120" w:after="120"/>
              <w:rPr>
                <w:szCs w:val="18"/>
              </w:rPr>
            </w:pPr>
            <w:r w:rsidRPr="00C472FC">
              <w:rPr>
                <w:szCs w:val="18"/>
              </w:rPr>
              <w:t>[Scarabaeidae]Chinese rose beetle</w:t>
            </w:r>
          </w:p>
        </w:tc>
        <w:tc>
          <w:tcPr>
            <w:tcW w:w="645" w:type="pct"/>
            <w:shd w:val="clear" w:color="auto" w:fill="auto"/>
          </w:tcPr>
          <w:p w14:paraId="3DA2ED23" w14:textId="51BB0ECA" w:rsidR="00591A3B" w:rsidRPr="00C472FC" w:rsidRDefault="00591A3B" w:rsidP="008D29CC">
            <w:pPr>
              <w:pStyle w:val="TableText"/>
              <w:spacing w:before="120" w:after="120"/>
              <w:rPr>
                <w:szCs w:val="18"/>
              </w:rPr>
            </w:pPr>
            <w:r w:rsidRPr="00C472FC">
              <w:rPr>
                <w:szCs w:val="18"/>
              </w:rPr>
              <w:t xml:space="preserve">Yes </w:t>
            </w:r>
            <w:r w:rsidR="00C61033">
              <w:rPr>
                <w:szCs w:val="18"/>
                <w:lang w:val="pt-BR"/>
              </w:rPr>
              <w:fldChar w:fldCharType="begin"/>
            </w:r>
            <w:r w:rsidR="00C61033">
              <w:rPr>
                <w:szCs w:val="18"/>
                <w:lang w:val="pt-BR"/>
              </w:rPr>
              <w:instrText xml:space="preserve"> ADDIN EN.CITE &lt;EndNote&gt;&lt;Cite&gt;&lt;Author&gt;Li&lt;/Author&gt;&lt;Year&gt;1997&lt;/Year&gt;&lt;RecNum&gt;12813&lt;/RecNum&gt;&lt;DisplayText&gt;(Li, Wang &amp;amp; Waterhouse 1997)&lt;/DisplayText&gt;&lt;record&gt;&lt;rec-number&gt;12813&lt;/rec-number&gt;&lt;foreign-keys&gt;&lt;key app="EN" db-id="pxwxw0er9zv2fxezxdk5tt5utz5p5vtrwdv0" timestamp="1451972658"&gt;12813&lt;/key&gt;&lt;/foreign-keys&gt;&lt;ref-type name="Books"&gt;6&lt;/ref-type&gt;&lt;contributors&gt;&lt;authors&gt;&lt;author&gt;Li,L.Y.&lt;/author&gt;&lt;author&gt;Wang,R.&lt;/author&gt;&lt;author&gt;Waterhouse,D.F.&lt;/author&gt;&lt;/authors&gt;&lt;/contributors&gt;&lt;titles&gt;&lt;title&gt;The distribution and importance of arthropod pest and weeds of agriculture and forestry plantations in Southern China&lt;/title&gt;&lt;/titles&gt;&lt;pages&gt;1-16&lt;/pages&gt;&lt;keywords&gt;&lt;keyword&gt;Agriculture&lt;/keyword&gt;&lt;keyword&gt;China&lt;/keyword&gt;&lt;keyword&gt;Distribution&lt;/keyword&gt;&lt;keyword&gt;Forestry&lt;/keyword&gt;&lt;keyword&gt;Importance&lt;/keyword&gt;&lt;keyword&gt;pest&lt;/keyword&gt;&lt;keyword&gt;Pests&lt;/keyword&gt;&lt;keyword&gt;Plantations&lt;/keyword&gt;&lt;keyword&gt;Weeds&lt;/keyword&gt;&lt;/keywords&gt;&lt;dates&gt;&lt;year&gt;1997&lt;/year&gt;&lt;/dates&gt;&lt;pub-location&gt;Canberra&lt;/pub-location&gt;&lt;publisher&gt;The Chinese Academy of Agricultural Sciences, Beijing, China and the Australian Centre for International Agricultural Research&lt;/publisher&gt;&lt;orig-pub&gt;&lt;style face="underline" font="default" size="100%"&gt;J:\E Library\Plant Catalogue\L&lt;/style&gt;&lt;/orig-pub&gt;&lt;label&gt;76845&lt;/label&gt;&lt;urls&gt;&lt;/urls&gt;&lt;custom1&gt;China stonefruit sg as&lt;/custom1&gt;&lt;/record&gt;&lt;/Cite&gt;&lt;/EndNote&gt;</w:instrText>
            </w:r>
            <w:r w:rsidR="00C61033">
              <w:rPr>
                <w:szCs w:val="18"/>
                <w:lang w:val="pt-BR"/>
              </w:rPr>
              <w:fldChar w:fldCharType="separate"/>
            </w:r>
            <w:r w:rsidR="00C61033">
              <w:rPr>
                <w:noProof/>
                <w:szCs w:val="18"/>
                <w:lang w:val="pt-BR"/>
              </w:rPr>
              <w:t>(</w:t>
            </w:r>
            <w:hyperlink w:anchor="_ENREF_220" w:tooltip="Li, 1997 #12813" w:history="1">
              <w:r w:rsidR="008D29CC">
                <w:rPr>
                  <w:noProof/>
                  <w:szCs w:val="18"/>
                  <w:lang w:val="pt-BR"/>
                </w:rPr>
                <w:t>Li, Wang &amp; Waterhouse 1997</w:t>
              </w:r>
            </w:hyperlink>
            <w:r w:rsidR="00C61033">
              <w:rPr>
                <w:noProof/>
                <w:szCs w:val="18"/>
                <w:lang w:val="pt-BR"/>
              </w:rPr>
              <w:t>)</w:t>
            </w:r>
            <w:r w:rsidR="00C61033">
              <w:rPr>
                <w:szCs w:val="18"/>
                <w:lang w:val="pt-BR"/>
              </w:rPr>
              <w:fldChar w:fldCharType="end"/>
            </w:r>
          </w:p>
        </w:tc>
        <w:tc>
          <w:tcPr>
            <w:tcW w:w="656" w:type="pct"/>
            <w:shd w:val="clear" w:color="auto" w:fill="auto"/>
          </w:tcPr>
          <w:p w14:paraId="2E701E00" w14:textId="77777777" w:rsidR="00591A3B" w:rsidRPr="00C472FC" w:rsidRDefault="00591A3B" w:rsidP="00CE22C7">
            <w:pPr>
              <w:pStyle w:val="TableText"/>
              <w:spacing w:before="120" w:after="120"/>
              <w:rPr>
                <w:szCs w:val="18"/>
              </w:rPr>
            </w:pPr>
            <w:r w:rsidRPr="00C472FC">
              <w:rPr>
                <w:szCs w:val="18"/>
              </w:rPr>
              <w:t>No records found</w:t>
            </w:r>
          </w:p>
        </w:tc>
        <w:tc>
          <w:tcPr>
            <w:tcW w:w="781" w:type="pct"/>
            <w:shd w:val="clear" w:color="auto" w:fill="auto"/>
          </w:tcPr>
          <w:p w14:paraId="1E3BA804" w14:textId="596B68A7" w:rsidR="00591A3B" w:rsidRPr="00C472FC" w:rsidRDefault="00591A3B" w:rsidP="008D29CC">
            <w:pPr>
              <w:pStyle w:val="TableText"/>
              <w:spacing w:before="120" w:after="120"/>
              <w:rPr>
                <w:szCs w:val="18"/>
              </w:rPr>
            </w:pPr>
            <w:r w:rsidRPr="00C472FC">
              <w:rPr>
                <w:szCs w:val="18"/>
              </w:rPr>
              <w:t xml:space="preserve">No. Adults of this genus feed on leaves of </w:t>
            </w:r>
            <w:r w:rsidRPr="00C472FC">
              <w:rPr>
                <w:i/>
                <w:szCs w:val="18"/>
              </w:rPr>
              <w:t>Ziziphus</w:t>
            </w:r>
            <w:r w:rsidRPr="00C472FC">
              <w:rPr>
                <w:szCs w:val="18"/>
              </w:rPr>
              <w:t xml:space="preserve"> spp.</w:t>
            </w:r>
            <w:r w:rsidRPr="00C472FC">
              <w:rPr>
                <w:i/>
                <w:szCs w:val="18"/>
              </w:rPr>
              <w:t xml:space="preserve"> </w:t>
            </w:r>
            <w:r w:rsidRPr="00C472FC">
              <w:rPr>
                <w:szCs w:val="18"/>
              </w:rPr>
              <w:t xml:space="preserve">and larvae feed on roots </w:t>
            </w:r>
            <w:r w:rsidR="00C61033">
              <w:rPr>
                <w:szCs w:val="18"/>
              </w:rPr>
              <w:fldChar w:fldCharType="begin"/>
            </w:r>
            <w:r w:rsidR="00C61033">
              <w:rPr>
                <w:szCs w:val="18"/>
              </w:rPr>
              <w:instrText xml:space="preserve"> ADDIN EN.CITE &lt;EndNote&gt;&lt;Cite&gt;&lt;Author&gt;Hill&lt;/Author&gt;&lt;Year&gt;2008&lt;/Year&gt;&lt;RecNum&gt;10735&lt;/RecNum&gt;&lt;DisplayText&gt;(Hill 2008)&lt;/DisplayText&gt;&lt;record&gt;&lt;rec-number&gt;10735&lt;/rec-number&gt;&lt;foreign-keys&gt;&lt;key app="EN" db-id="pxwxw0er9zv2fxezxdk5tt5utz5p5vtrwdv0" timestamp="1451972615"&gt;10735&lt;/key&gt;&lt;/foreign-keys&gt;&lt;ref-type name="Books"&gt;6&lt;/ref-type&gt;&lt;contributors&gt;&lt;authors&gt;&lt;author&gt;Hill,D.S.&lt;/author&gt;&lt;/authors&gt;&lt;/contributors&gt;&lt;titles&gt;&lt;title&gt;Pests of crops in warmer climates and their control&lt;/title&gt;&lt;/titles&gt;&lt;pages&gt;1-708&lt;/pages&gt;&lt;keywords&gt;&lt;keyword&gt;Asia&lt;/keyword&gt;&lt;keyword&gt;Climate&lt;/keyword&gt;&lt;keyword&gt;Climates&lt;/keyword&gt;&lt;keyword&gt;control&lt;/keyword&gt;&lt;keyword&gt;Controls&lt;/keyword&gt;&lt;keyword&gt;Crops&lt;/keyword&gt;&lt;keyword&gt;DAFF&lt;/keyword&gt;&lt;keyword&gt;pest&lt;/keyword&gt;&lt;keyword&gt;Pests&lt;/keyword&gt;&lt;/keywords&gt;&lt;dates&gt;&lt;year&gt;2008&lt;/year&gt;&lt;/dates&gt;&lt;pub-location&gt;Skegness&lt;/pub-location&gt;&lt;publisher&gt;Springer-Verlag&lt;/publisher&gt;&lt;label&gt;74645&lt;/label&gt;&lt;urls&gt;&lt;/urls&gt;&lt;custom1&gt;sp Mexican avocados jc&lt;/custom1&gt;&lt;/record&gt;&lt;/Cite&gt;&lt;/EndNote&gt;</w:instrText>
            </w:r>
            <w:r w:rsidR="00C61033">
              <w:rPr>
                <w:szCs w:val="18"/>
              </w:rPr>
              <w:fldChar w:fldCharType="separate"/>
            </w:r>
            <w:r w:rsidR="00C61033">
              <w:rPr>
                <w:noProof/>
                <w:szCs w:val="18"/>
              </w:rPr>
              <w:t>(</w:t>
            </w:r>
            <w:hyperlink w:anchor="_ENREF_172" w:tooltip="Hill, 2008 #10735" w:history="1">
              <w:r w:rsidR="008D29CC">
                <w:rPr>
                  <w:noProof/>
                  <w:szCs w:val="18"/>
                </w:rPr>
                <w:t>Hill 2008</w:t>
              </w:r>
            </w:hyperlink>
            <w:r w:rsidR="00C61033">
              <w:rPr>
                <w:noProof/>
                <w:szCs w:val="18"/>
              </w:rPr>
              <w:t>)</w:t>
            </w:r>
            <w:r w:rsidR="00C61033">
              <w:rPr>
                <w:szCs w:val="18"/>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71A955E6" w14:textId="77777777" w:rsidR="00591A3B" w:rsidRPr="00C472FC" w:rsidRDefault="00591A3B" w:rsidP="00CE22C7">
            <w:pPr>
              <w:pStyle w:val="TableText"/>
              <w:spacing w:before="120" w:after="120"/>
              <w:rPr>
                <w:szCs w:val="18"/>
              </w:rPr>
            </w:pPr>
            <w:r w:rsidRPr="00C472FC">
              <w:rPr>
                <w:szCs w:val="18"/>
              </w:rPr>
              <w:t>Assessment not required</w:t>
            </w:r>
          </w:p>
        </w:tc>
        <w:tc>
          <w:tcPr>
            <w:tcW w:w="794" w:type="pct"/>
            <w:gridSpan w:val="2"/>
            <w:shd w:val="clear" w:color="auto" w:fill="auto"/>
          </w:tcPr>
          <w:p w14:paraId="08515E75" w14:textId="77777777" w:rsidR="00591A3B" w:rsidRPr="00C472FC" w:rsidRDefault="00591A3B" w:rsidP="00CE22C7">
            <w:pPr>
              <w:pStyle w:val="TableText"/>
              <w:spacing w:before="120" w:after="120"/>
              <w:rPr>
                <w:szCs w:val="18"/>
              </w:rPr>
            </w:pPr>
            <w:r w:rsidRPr="00C472FC">
              <w:rPr>
                <w:szCs w:val="18"/>
              </w:rPr>
              <w:t>Assessment not required</w:t>
            </w:r>
          </w:p>
        </w:tc>
        <w:tc>
          <w:tcPr>
            <w:tcW w:w="482" w:type="pct"/>
            <w:gridSpan w:val="3"/>
            <w:shd w:val="clear" w:color="auto" w:fill="auto"/>
          </w:tcPr>
          <w:p w14:paraId="34A15265" w14:textId="77777777" w:rsidR="00591A3B" w:rsidRPr="00C472FC" w:rsidRDefault="00591A3B" w:rsidP="00CE22C7">
            <w:pPr>
              <w:pStyle w:val="TableText"/>
              <w:spacing w:before="120" w:after="120"/>
              <w:rPr>
                <w:szCs w:val="18"/>
              </w:rPr>
            </w:pPr>
            <w:r w:rsidRPr="00C472FC">
              <w:rPr>
                <w:szCs w:val="18"/>
              </w:rPr>
              <w:t>No</w:t>
            </w:r>
          </w:p>
        </w:tc>
      </w:tr>
      <w:tr w:rsidR="00A87F9B" w:rsidRPr="00C472FC" w14:paraId="2D73DBA3" w14:textId="77777777" w:rsidTr="00BA6470">
        <w:trPr>
          <w:trHeight w:val="75"/>
          <w:jc w:val="center"/>
        </w:trPr>
        <w:tc>
          <w:tcPr>
            <w:tcW w:w="744" w:type="pct"/>
            <w:shd w:val="clear" w:color="auto" w:fill="auto"/>
          </w:tcPr>
          <w:p w14:paraId="35EFC0B1" w14:textId="77777777" w:rsidR="00591A3B" w:rsidRPr="00C472FC" w:rsidRDefault="00591A3B" w:rsidP="00CE22C7">
            <w:pPr>
              <w:pStyle w:val="TableText"/>
              <w:spacing w:before="120" w:after="120"/>
              <w:rPr>
                <w:szCs w:val="18"/>
                <w:lang w:val="en-US"/>
              </w:rPr>
            </w:pPr>
            <w:r w:rsidRPr="00C472FC">
              <w:rPr>
                <w:i/>
                <w:szCs w:val="18"/>
                <w:lang w:val="en-US"/>
              </w:rPr>
              <w:t xml:space="preserve">Callosobruchus chinensis </w:t>
            </w:r>
            <w:r w:rsidRPr="00C472FC">
              <w:rPr>
                <w:szCs w:val="18"/>
                <w:lang w:val="en-US"/>
              </w:rPr>
              <w:t>L.</w:t>
            </w:r>
          </w:p>
          <w:p w14:paraId="49C01354" w14:textId="77777777" w:rsidR="00591A3B" w:rsidRPr="00C472FC" w:rsidRDefault="00591A3B" w:rsidP="00CE22C7">
            <w:pPr>
              <w:pStyle w:val="TableText"/>
              <w:spacing w:before="120" w:after="120"/>
              <w:rPr>
                <w:szCs w:val="18"/>
                <w:lang w:val="en-US"/>
              </w:rPr>
            </w:pPr>
            <w:r w:rsidRPr="00C472FC">
              <w:rPr>
                <w:szCs w:val="18"/>
                <w:lang w:val="en-US"/>
              </w:rPr>
              <w:t>[Bruchidae]</w:t>
            </w:r>
          </w:p>
          <w:p w14:paraId="68B24CDD" w14:textId="77777777" w:rsidR="00591A3B" w:rsidRPr="00C472FC" w:rsidRDefault="00591A3B" w:rsidP="00CE22C7">
            <w:pPr>
              <w:pStyle w:val="TableText"/>
              <w:spacing w:before="120" w:after="120"/>
              <w:rPr>
                <w:i/>
                <w:szCs w:val="18"/>
                <w:lang w:val="en-US"/>
              </w:rPr>
            </w:pPr>
            <w:r w:rsidRPr="00C472FC">
              <w:rPr>
                <w:szCs w:val="18"/>
                <w:lang w:val="en-US"/>
              </w:rPr>
              <w:t>Chinese bruchid</w:t>
            </w:r>
          </w:p>
        </w:tc>
        <w:tc>
          <w:tcPr>
            <w:tcW w:w="645" w:type="pct"/>
            <w:shd w:val="clear" w:color="auto" w:fill="auto"/>
          </w:tcPr>
          <w:p w14:paraId="1B3BA1D7" w14:textId="11CDEC98" w:rsidR="00591A3B" w:rsidRPr="00C472FC" w:rsidRDefault="00591A3B" w:rsidP="008D29CC">
            <w:pPr>
              <w:spacing w:before="120" w:after="120"/>
              <w:rPr>
                <w:sz w:val="18"/>
                <w:szCs w:val="18"/>
              </w:rPr>
            </w:pPr>
            <w:r w:rsidRPr="00C472FC">
              <w:rPr>
                <w:sz w:val="18"/>
                <w:szCs w:val="18"/>
                <w:lang w:val="pt-BR"/>
              </w:rPr>
              <w:t xml:space="preserve">Yes </w:t>
            </w:r>
            <w:r w:rsidR="00C61033">
              <w:rPr>
                <w:sz w:val="18"/>
                <w:szCs w:val="18"/>
                <w:lang w:val="pt-BR"/>
              </w:rPr>
              <w:fldChar w:fldCharType="begin"/>
            </w:r>
            <w:r w:rsidR="00C61033">
              <w:rPr>
                <w:sz w:val="18"/>
                <w:szCs w:val="18"/>
                <w:lang w:val="pt-BR"/>
              </w:rPr>
              <w:instrText xml:space="preserve"> ADDIN EN.CITE &lt;EndNote&gt;&lt;Cite&gt;&lt;Author&gt;Liu&lt;/Author&gt;&lt;Year&gt;2006&lt;/Year&gt;&lt;RecNum&gt;26792&lt;/RecNum&gt;&lt;DisplayText&gt;(Liu &amp;amp; Luo 2006)&lt;/DisplayText&gt;&lt;record&gt;&lt;rec-number&gt;26792&lt;/rec-number&gt;&lt;foreign-keys&gt;&lt;key app="EN" db-id="pxwxw0er9zv2fxezxdk5tt5utz5p5vtrwdv0" timestamp="1496896669"&gt;26792&lt;/key&gt;&lt;/foreign-keys&gt;&lt;ref-type name="Journal Articles, Foreign Language"&gt;19&lt;/ref-type&gt;&lt;contributors&gt;&lt;authors&gt;&lt;author&gt;Liu, C.H.&lt;/author&gt;&lt;author&gt;Luo, Y.Q. &lt;/author&gt;&lt;/authors&gt;&lt;/contributors&gt;&lt;titles&gt;&lt;title&gt;An investigation on pests and natural enemies from germination to frondescent of Jujube&lt;/title&gt;&lt;secondary-title&gt;Journal of Northwest Forestry University &lt;/secondary-title&gt;&lt;/titles&gt;&lt;periodical&gt;&lt;full-title&gt;Journal of Northwest Forestry University&lt;/full-title&gt;&lt;/periodical&gt;&lt;pages&gt;139-142&lt;/pages&gt;&lt;volume&gt;21&lt;/volume&gt;&lt;number&gt;5&lt;/number&gt;&lt;keywords&gt;&lt;keyword&gt;Asias halodendri&lt;/keyword&gt;&lt;keyword&gt;Scythropus yasumatsui&lt;/keyword&gt;&lt;keyword&gt;Cryptocephalus&lt;/keyword&gt;&lt;keyword&gt;Ancylis saliva&lt;/keyword&gt;&lt;keyword&gt;Contaria&lt;/keyword&gt;&lt;/keywords&gt;&lt;dates&gt;&lt;year&gt;2006&lt;/year&gt;&lt;/dates&gt;&lt;orig-pub&gt;Yes&lt;/orig-pub&gt;&lt;urls&gt;&lt;pdf-urls&gt;&lt;url&gt;file://J:\E Library\Plant Catalogue\L\Liu and Luo- 2006 EN26736.pdf&lt;/url&gt;&lt;/pdf-urls&gt;&lt;/urls&gt;&lt;custom1&gt;Fresh Chinese dates from China mh&lt;/custom1&gt;&lt;language&gt;Chinese&lt;/language&gt;&lt;/record&gt;&lt;/Cite&gt;&lt;/EndNote&gt;</w:instrText>
            </w:r>
            <w:r w:rsidR="00C61033">
              <w:rPr>
                <w:sz w:val="18"/>
                <w:szCs w:val="18"/>
                <w:lang w:val="pt-BR"/>
              </w:rPr>
              <w:fldChar w:fldCharType="separate"/>
            </w:r>
            <w:r w:rsidR="00C61033">
              <w:rPr>
                <w:noProof/>
                <w:sz w:val="18"/>
                <w:szCs w:val="18"/>
                <w:lang w:val="pt-BR"/>
              </w:rPr>
              <w:t>(</w:t>
            </w:r>
            <w:hyperlink w:anchor="_ENREF_230" w:tooltip="Liu, 2006 #26792" w:history="1">
              <w:r w:rsidR="008D29CC">
                <w:rPr>
                  <w:noProof/>
                  <w:sz w:val="18"/>
                  <w:szCs w:val="18"/>
                  <w:lang w:val="pt-BR"/>
                </w:rPr>
                <w:t>Liu &amp; Luo 2006</w:t>
              </w:r>
            </w:hyperlink>
            <w:r w:rsidR="00C61033">
              <w:rPr>
                <w:noProof/>
                <w:sz w:val="18"/>
                <w:szCs w:val="18"/>
                <w:lang w:val="pt-BR"/>
              </w:rPr>
              <w:t>)</w:t>
            </w:r>
            <w:r w:rsidR="00C61033">
              <w:rPr>
                <w:sz w:val="18"/>
                <w:szCs w:val="18"/>
                <w:lang w:val="pt-BR"/>
              </w:rPr>
              <w:fldChar w:fldCharType="end"/>
            </w:r>
          </w:p>
        </w:tc>
        <w:tc>
          <w:tcPr>
            <w:tcW w:w="656" w:type="pct"/>
            <w:shd w:val="clear" w:color="auto" w:fill="auto"/>
          </w:tcPr>
          <w:p w14:paraId="59BC69A1" w14:textId="77F1AECA" w:rsidR="00591A3B" w:rsidRPr="00C472FC" w:rsidRDefault="00591A3B" w:rsidP="008D29CC">
            <w:pPr>
              <w:spacing w:before="120" w:after="120"/>
              <w:rPr>
                <w:sz w:val="18"/>
                <w:szCs w:val="18"/>
              </w:rPr>
            </w:pPr>
            <w:r w:rsidRPr="00C472FC">
              <w:rPr>
                <w:sz w:val="18"/>
                <w:szCs w:val="18"/>
              </w:rPr>
              <w:t xml:space="preserve">Yes. ACT, NSW, NT, Qld, SA, Vic., WA </w:t>
            </w:r>
            <w:r w:rsidR="00C61033">
              <w:rPr>
                <w:sz w:val="18"/>
                <w:szCs w:val="18"/>
              </w:rPr>
              <w:fldChar w:fldCharType="begin">
                <w:fldData xml:space="preserve">PEVuZE5vdGU+PENpdGU+PEF1dGhvcj5BTEE8L0F1dGhvcj48WWVhcj4yMDE4PC9ZZWFyPjxSZWNO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</w:fldData>
              </w:fldChar>
            </w:r>
            <w:r w:rsidR="00C61033">
              <w:rPr>
                <w:sz w:val="18"/>
                <w:szCs w:val="18"/>
              </w:rPr>
              <w:instrText xml:space="preserve"> ADDIN EN.CITE </w:instrText>
            </w:r>
            <w:r w:rsidR="00C61033">
              <w:rPr>
                <w:sz w:val="18"/>
                <w:szCs w:val="18"/>
              </w:rPr>
              <w:fldChar w:fldCharType="begin">
                <w:fldData xml:space="preserve">PEVuZE5vdGU+PENpdGU+PEF1dGhvcj5BTEE8L0F1dGhvcj48WWVhcj4yMDE4PC9ZZWFyPjxSZWNO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</w:fldData>
              </w:fldChar>
            </w:r>
            <w:r w:rsidR="00C61033">
              <w:rPr>
                <w:sz w:val="18"/>
                <w:szCs w:val="18"/>
              </w:rPr>
              <w:instrText xml:space="preserve"> ADDIN EN.CITE.DATA </w:instrText>
            </w:r>
            <w:r w:rsidR="00C61033">
              <w:rPr>
                <w:sz w:val="18"/>
                <w:szCs w:val="18"/>
              </w:rPr>
            </w:r>
            <w:r w:rsidR="00C61033">
              <w:rPr>
                <w:sz w:val="18"/>
                <w:szCs w:val="18"/>
              </w:rPr>
              <w:fldChar w:fldCharType="end"/>
            </w:r>
            <w:r w:rsidR="00C61033">
              <w:rPr>
                <w:sz w:val="18"/>
                <w:szCs w:val="18"/>
              </w:rPr>
            </w:r>
            <w:r w:rsidR="00C61033">
              <w:rPr>
                <w:sz w:val="18"/>
                <w:szCs w:val="18"/>
              </w:rPr>
              <w:fldChar w:fldCharType="separate"/>
            </w:r>
            <w:r w:rsidR="00C61033">
              <w:rPr>
                <w:noProof/>
                <w:sz w:val="18"/>
                <w:szCs w:val="18"/>
              </w:rPr>
              <w:t>(</w:t>
            </w:r>
            <w:hyperlink w:anchor="_ENREF_5" w:tooltip="ALA, 2018 #30468" w:history="1">
              <w:r w:rsidR="008D29CC">
                <w:rPr>
                  <w:noProof/>
                  <w:sz w:val="18"/>
                  <w:szCs w:val="18"/>
                </w:rPr>
                <w:t>ALA 2018</w:t>
              </w:r>
            </w:hyperlink>
            <w:r w:rsidR="00C61033">
              <w:rPr>
                <w:noProof/>
                <w:sz w:val="18"/>
                <w:szCs w:val="18"/>
              </w:rPr>
              <w:t xml:space="preserve">; </w:t>
            </w:r>
            <w:hyperlink w:anchor="_ENREF_214" w:tooltip="Lambrides, 2000 #4796" w:history="1">
              <w:r w:rsidR="008D29CC">
                <w:rPr>
                  <w:noProof/>
                  <w:sz w:val="18"/>
                  <w:szCs w:val="18"/>
                </w:rPr>
                <w:t>Lambrides &amp; Imrie 2000</w:t>
              </w:r>
            </w:hyperlink>
            <w:r w:rsidR="00C61033">
              <w:rPr>
                <w:noProof/>
                <w:sz w:val="18"/>
                <w:szCs w:val="18"/>
              </w:rPr>
              <w:t>)</w:t>
            </w:r>
            <w:r w:rsidR="00C61033">
              <w:rPr>
                <w:sz w:val="18"/>
                <w:szCs w:val="18"/>
              </w:rPr>
              <w:fldChar w:fldCharType="end"/>
            </w:r>
            <w:r w:rsidRPr="00C472FC">
              <w:rPr>
                <w:sz w:val="18"/>
                <w:szCs w:val="18"/>
              </w:rPr>
              <w:t xml:space="preserve"> </w:t>
            </w:r>
          </w:p>
        </w:tc>
        <w:tc>
          <w:tcPr>
            <w:tcW w:w="781" w:type="pct"/>
            <w:shd w:val="clear" w:color="auto" w:fill="auto"/>
          </w:tcPr>
          <w:p w14:paraId="2C2D2BFE" w14:textId="77777777" w:rsidR="00591A3B" w:rsidRPr="00C472FC" w:rsidRDefault="00591A3B" w:rsidP="00CE22C7">
            <w:pPr>
              <w:pStyle w:val="TableText"/>
              <w:spacing w:before="120" w:after="120"/>
              <w:rPr>
                <w:szCs w:val="18"/>
              </w:rPr>
            </w:pPr>
            <w:r w:rsidRPr="00C472FC">
              <w:rPr>
                <w:szCs w:val="18"/>
              </w:rPr>
              <w:t>Assessment not required</w:t>
            </w:r>
          </w:p>
        </w:tc>
        <w:tc>
          <w:tcPr>
            <w:tcW w:w="898" w:type="pct"/>
            <w:shd w:val="clear" w:color="auto" w:fill="auto"/>
          </w:tcPr>
          <w:p w14:paraId="5BFD7554" w14:textId="77777777" w:rsidR="00591A3B" w:rsidRPr="00C472FC" w:rsidRDefault="00591A3B" w:rsidP="00CE22C7">
            <w:pPr>
              <w:pStyle w:val="TableText"/>
              <w:spacing w:before="120" w:after="120"/>
              <w:rPr>
                <w:szCs w:val="18"/>
              </w:rPr>
            </w:pPr>
            <w:r w:rsidRPr="00C472FC">
              <w:rPr>
                <w:szCs w:val="18"/>
              </w:rPr>
              <w:t>Assessment not required</w:t>
            </w:r>
          </w:p>
        </w:tc>
        <w:tc>
          <w:tcPr>
            <w:tcW w:w="794" w:type="pct"/>
            <w:gridSpan w:val="2"/>
            <w:shd w:val="clear" w:color="auto" w:fill="auto"/>
          </w:tcPr>
          <w:p w14:paraId="258B115A" w14:textId="77777777" w:rsidR="00591A3B" w:rsidRPr="00C472FC" w:rsidRDefault="00591A3B" w:rsidP="00CE22C7">
            <w:pPr>
              <w:pStyle w:val="TableText"/>
              <w:spacing w:before="120" w:after="120"/>
              <w:rPr>
                <w:szCs w:val="18"/>
              </w:rPr>
            </w:pPr>
            <w:r w:rsidRPr="00C472FC">
              <w:rPr>
                <w:szCs w:val="18"/>
              </w:rPr>
              <w:t>Assessment not required</w:t>
            </w:r>
          </w:p>
        </w:tc>
        <w:tc>
          <w:tcPr>
            <w:tcW w:w="482" w:type="pct"/>
            <w:gridSpan w:val="3"/>
            <w:shd w:val="clear" w:color="auto" w:fill="auto"/>
          </w:tcPr>
          <w:p w14:paraId="63256A82" w14:textId="77777777" w:rsidR="00591A3B" w:rsidRPr="00C472FC" w:rsidRDefault="00591A3B" w:rsidP="00CE22C7">
            <w:pPr>
              <w:pStyle w:val="TableText"/>
              <w:spacing w:before="120" w:after="120"/>
              <w:rPr>
                <w:szCs w:val="18"/>
              </w:rPr>
            </w:pPr>
            <w:r w:rsidRPr="00C472FC">
              <w:rPr>
                <w:szCs w:val="18"/>
              </w:rPr>
              <w:t>No</w:t>
            </w:r>
          </w:p>
        </w:tc>
      </w:tr>
      <w:tr w:rsidR="00A87F9B" w:rsidRPr="00C472FC" w14:paraId="09877942" w14:textId="77777777" w:rsidTr="00BA6470">
        <w:trPr>
          <w:trHeight w:val="75"/>
          <w:jc w:val="center"/>
        </w:trPr>
        <w:tc>
          <w:tcPr>
            <w:tcW w:w="744" w:type="pct"/>
            <w:shd w:val="clear" w:color="auto" w:fill="auto"/>
          </w:tcPr>
          <w:p w14:paraId="50BDD0F5" w14:textId="77777777" w:rsidR="009A469B" w:rsidRPr="00C472FC" w:rsidRDefault="009A469B" w:rsidP="00AF1AD7">
            <w:pPr>
              <w:pStyle w:val="TableText"/>
              <w:rPr>
                <w:szCs w:val="18"/>
                <w:lang w:val="en-US"/>
              </w:rPr>
            </w:pPr>
            <w:r w:rsidRPr="00C472FC">
              <w:rPr>
                <w:i/>
                <w:szCs w:val="18"/>
                <w:lang w:val="en-US"/>
              </w:rPr>
              <w:lastRenderedPageBreak/>
              <w:t xml:space="preserve">Chlorophanus grandis </w:t>
            </w:r>
            <w:r w:rsidRPr="00C472FC">
              <w:rPr>
                <w:szCs w:val="18"/>
                <w:lang w:val="en-US"/>
              </w:rPr>
              <w:t>Roelofs, 1873</w:t>
            </w:r>
          </w:p>
          <w:p w14:paraId="1D06318E" w14:textId="77777777" w:rsidR="009A469B" w:rsidRPr="00C472FC" w:rsidRDefault="009A469B" w:rsidP="00CE22C7">
            <w:pPr>
              <w:pStyle w:val="TableText"/>
              <w:spacing w:before="120" w:after="120"/>
              <w:rPr>
                <w:i/>
                <w:szCs w:val="18"/>
                <w:lang w:val="en-US"/>
              </w:rPr>
            </w:pPr>
            <w:r w:rsidRPr="00C472FC">
              <w:rPr>
                <w:szCs w:val="18"/>
                <w:lang w:val="en-US"/>
              </w:rPr>
              <w:t>[Curculionidae]</w:t>
            </w:r>
          </w:p>
        </w:tc>
        <w:tc>
          <w:tcPr>
            <w:tcW w:w="645" w:type="pct"/>
            <w:shd w:val="clear" w:color="auto" w:fill="auto"/>
          </w:tcPr>
          <w:p w14:paraId="11A7D34E" w14:textId="1E1C22A9" w:rsidR="009A469B" w:rsidRPr="00C472FC" w:rsidRDefault="009A469B" w:rsidP="008D29CC">
            <w:pPr>
              <w:spacing w:before="120" w:after="120"/>
              <w:rPr>
                <w:sz w:val="18"/>
                <w:szCs w:val="18"/>
                <w:lang w:val="pt-BR"/>
              </w:rPr>
            </w:pPr>
            <w:r w:rsidRPr="00C472FC">
              <w:rPr>
                <w:sz w:val="18"/>
                <w:szCs w:val="18"/>
                <w:lang w:val="pt-BR"/>
              </w:rPr>
              <w:t xml:space="preserve">Yes </w:t>
            </w:r>
            <w:r w:rsidR="00C61033">
              <w:rPr>
                <w:sz w:val="18"/>
                <w:szCs w:val="18"/>
                <w:lang w:val="pt-BR"/>
              </w:rPr>
              <w:fldChar w:fldCharType="begin"/>
            </w:r>
            <w:r w:rsidR="00C61033">
              <w:rPr>
                <w:sz w:val="18"/>
                <w:szCs w:val="18"/>
                <w:lang w:val="pt-BR"/>
              </w:rPr>
              <w:instrText xml:space="preserve"> ADDIN EN.CITE &lt;EndNote&gt;&lt;Cite&gt;&lt;Author&gt;Hua&lt;/Author&gt;&lt;Year&gt;2002&lt;/Year&gt;&lt;RecNum&gt;29240&lt;/RecNum&gt;&lt;DisplayText&gt;(Hua 2002)&lt;/DisplayText&gt;&lt;record&gt;&lt;rec-number&gt;29240&lt;/rec-number&gt;&lt;foreign-keys&gt;&lt;key app="EN" db-id="pxwxw0er9zv2fxezxdk5tt5utz5p5vtrwdv0" timestamp="1505264986"&gt;29240&lt;/key&gt;&lt;/foreign-keys&gt;&lt;ref-type name="Books"&gt;6&lt;/ref-type&gt;&lt;contributors&gt;&lt;authors&gt;&lt;author&gt;Hua, L.Z.&lt;/author&gt;&lt;/authors&gt;&lt;/contributors&gt;&lt;titles&gt;&lt;title&gt;List of Chinese Insects, Vol. II&lt;/title&gt;&lt;/titles&gt;&lt;pages&gt;1-612&lt;/pages&gt;&lt;volume&gt;2&lt;/volume&gt;&lt;keywords&gt;&lt;keyword&gt;Coleoptera&lt;/keyword&gt;&lt;keyword&gt;Strepsiptera&lt;/keyword&gt;&lt;keyword&gt;Megaloptera&lt;/keyword&gt;&lt;keyword&gt;Neuroptera&lt;/keyword&gt;&lt;keyword&gt;Raphidiodea&lt;/keyword&gt;&lt;keyword&gt;Mecoptera&lt;/keyword&gt;&lt;keyword&gt;Trichoptera&lt;/keyword&gt;&lt;/keywords&gt;&lt;dates&gt;&lt;year&gt;2002&lt;/year&gt;&lt;/dates&gt;&lt;pub-location&gt;Guangzhou, China&lt;/pub-location&gt;&lt;publisher&gt;Zhongshan (Sun Yat-sen) University press&lt;/publisher&gt;&lt;isbn&gt;ISBN 7 - 306 -01701-2/Q.25&lt;/isbn&gt;&lt;call-num&gt;595.7 LIS&lt;/call-num&gt;&lt;urls&gt;&lt;/urls&gt;&lt;custom1&gt;Summerfruit from China mh&lt;/custom1&gt;&lt;/record&gt;&lt;/Cite&gt;&lt;/EndNote&gt;</w:instrText>
            </w:r>
            <w:r w:rsidR="00C61033">
              <w:rPr>
                <w:sz w:val="18"/>
                <w:szCs w:val="18"/>
                <w:lang w:val="pt-BR"/>
              </w:rPr>
              <w:fldChar w:fldCharType="separate"/>
            </w:r>
            <w:r w:rsidR="00C61033">
              <w:rPr>
                <w:noProof/>
                <w:sz w:val="18"/>
                <w:szCs w:val="18"/>
                <w:lang w:val="pt-BR"/>
              </w:rPr>
              <w:t>(</w:t>
            </w:r>
            <w:hyperlink w:anchor="_ENREF_179" w:tooltip="Hua, 2002 #29240" w:history="1">
              <w:r w:rsidR="008D29CC">
                <w:rPr>
                  <w:noProof/>
                  <w:sz w:val="18"/>
                  <w:szCs w:val="18"/>
                  <w:lang w:val="pt-BR"/>
                </w:rPr>
                <w:t>Hua 2002</w:t>
              </w:r>
            </w:hyperlink>
            <w:r w:rsidR="00C61033">
              <w:rPr>
                <w:noProof/>
                <w:sz w:val="18"/>
                <w:szCs w:val="18"/>
                <w:lang w:val="pt-BR"/>
              </w:rPr>
              <w:t>)</w:t>
            </w:r>
            <w:r w:rsidR="00C61033">
              <w:rPr>
                <w:sz w:val="18"/>
                <w:szCs w:val="18"/>
                <w:lang w:val="pt-BR"/>
              </w:rPr>
              <w:fldChar w:fldCharType="end"/>
            </w:r>
          </w:p>
        </w:tc>
        <w:tc>
          <w:tcPr>
            <w:tcW w:w="656" w:type="pct"/>
            <w:shd w:val="clear" w:color="auto" w:fill="auto"/>
          </w:tcPr>
          <w:p w14:paraId="6E620C15" w14:textId="77777777" w:rsidR="009A469B" w:rsidRPr="00C472FC" w:rsidRDefault="009A469B" w:rsidP="00672581">
            <w:pPr>
              <w:pStyle w:val="TableText"/>
              <w:spacing w:before="120" w:after="120"/>
              <w:rPr>
                <w:szCs w:val="18"/>
              </w:rPr>
            </w:pPr>
            <w:r w:rsidRPr="00C472FC">
              <w:rPr>
                <w:szCs w:val="18"/>
              </w:rPr>
              <w:t>No records found</w:t>
            </w:r>
          </w:p>
        </w:tc>
        <w:tc>
          <w:tcPr>
            <w:tcW w:w="781" w:type="pct"/>
            <w:shd w:val="clear" w:color="auto" w:fill="auto"/>
          </w:tcPr>
          <w:p w14:paraId="42767D09" w14:textId="786CB651" w:rsidR="009A469B" w:rsidRPr="00C472FC" w:rsidRDefault="009A469B" w:rsidP="008D29CC">
            <w:pPr>
              <w:pStyle w:val="TableText"/>
              <w:spacing w:before="120" w:after="120"/>
              <w:rPr>
                <w:szCs w:val="18"/>
              </w:rPr>
            </w:pPr>
            <w:r w:rsidRPr="00C472FC">
              <w:rPr>
                <w:szCs w:val="18"/>
              </w:rPr>
              <w:t xml:space="preserve">No. </w:t>
            </w:r>
            <w:r w:rsidRPr="00C472FC">
              <w:rPr>
                <w:i/>
                <w:szCs w:val="18"/>
                <w:lang w:val="en-US"/>
              </w:rPr>
              <w:t>Chlorophanus grandis</w:t>
            </w:r>
            <w:r w:rsidRPr="00C472FC">
              <w:rPr>
                <w:szCs w:val="18"/>
                <w:lang w:val="pt-BR"/>
              </w:rPr>
              <w:t xml:space="preserve"> was listed as a pest of </w:t>
            </w:r>
            <w:r w:rsidRPr="00C472FC">
              <w:rPr>
                <w:i/>
                <w:szCs w:val="18"/>
                <w:lang w:val="pt-BR"/>
              </w:rPr>
              <w:t>Ziziphus</w:t>
            </w:r>
            <w:r w:rsidRPr="00C472FC">
              <w:rPr>
                <w:szCs w:val="18"/>
                <w:lang w:val="pt-BR"/>
              </w:rPr>
              <w:t xml:space="preserve"> spp. </w:t>
            </w:r>
            <w:r w:rsidR="00C61033">
              <w:rPr>
                <w:szCs w:val="18"/>
                <w:lang w:val="pt-BR"/>
              </w:rPr>
              <w:fldChar w:fldCharType="begin"/>
            </w:r>
            <w:r w:rsidR="00C61033">
              <w:rPr>
                <w:szCs w:val="18"/>
                <w:lang w:val="pt-BR"/>
              </w:rPr>
              <w:instrText xml:space="preserve"> ADDIN EN.CITE &lt;EndNote&gt;&lt;Cite&gt;&lt;Author&gt;Shen&lt;/Author&gt;&lt;Year&gt;1992&lt;/Year&gt;&lt;RecNum&gt;33786&lt;/RecNum&gt;&lt;DisplayText&gt;(Shen et al. 1992)&lt;/DisplayText&gt;&lt;record&gt;&lt;rec-number&gt;33786&lt;/rec-number&gt;&lt;foreign-keys&gt;&lt;key app="EN" db-id="pxwxw0er9zv2fxezxdk5tt5utz5p5vtrwdv0" timestamp="1550719368"&gt;33786&lt;/key&gt;&lt;/foreign-keys&gt;&lt;ref-type name="Books"&gt;6&lt;/ref-type&gt;&lt;contributors&gt;&lt;authors&gt;&lt;author&gt;Shen, J.&lt;/author&gt;&lt;author&gt;Sun, Y. W.&lt;/author&gt;&lt;author&gt;Li, L. R.&lt;/author&gt;&lt;author&gt;Zhang, W. C.&lt;/author&gt;&lt;author&gt;Zhang, K. L.&lt;/author&gt;&lt;author&gt;Zhang, Z. M.&lt;/author&gt;&lt;author&gt;Huang, C. X.&lt;/author&gt;&lt;/authors&gt;&lt;secondary-authors&gt;&lt;author&gt;Shen, J.&lt;/author&gt;&lt;author&gt;Sun, Y. W.&lt;/author&gt;&lt;author&gt;Li, L. R.&lt;/author&gt;&lt;author&gt;Zhang, W. C.&lt;/author&gt;&lt;author&gt;Zhang, K. L.&lt;/author&gt;&lt;/secondary-authors&gt;&lt;/contributors&gt;&lt;titles&gt;&lt;title&gt;China Fruit Tree&lt;/title&gt;&lt;/titles&gt;&lt;pages&gt;501&lt;/pages&gt;&lt;keywords&gt;&lt;keyword&gt;Zizyphus jujuba&lt;/keyword&gt;&lt;keyword&gt;Chinese jujube&lt;/keyword&gt;&lt;keyword&gt;pest&lt;/keyword&gt;&lt;keyword&gt;Orthoptera&lt;/keyword&gt;&lt;keyword&gt;Hemiptera&lt;/keyword&gt;&lt;keyword&gt;Homoptera&lt;/keyword&gt;&lt;keyword&gt;Coleoptera&lt;/keyword&gt;&lt;keyword&gt;Lepidoptera&lt;/keyword&gt;&lt;keyword&gt;Diptera&lt;/keyword&gt;&lt;keyword&gt;Phycomycetes&lt;/keyword&gt;&lt;keyword&gt;Ascomycetes&lt;/keyword&gt;&lt;keyword&gt;Basidiomycetes&lt;/keyword&gt;&lt;/keywords&gt;&lt;dates&gt;&lt;year&gt;1992&lt;/year&gt;&lt;/dates&gt;&lt;pub-location&gt;Beijing, China&lt;/pub-location&gt;&lt;urls&gt;&lt;pdf-urls&gt;&lt;url&gt;file://J:\E Library\Plant Catalogue\S\Shen et al 1992 EN33786.pdf&lt;/url&gt;&lt;/pdf-urls&gt;&lt;/urls&gt;&lt;custom1&gt;Fresh Chinese dates from China MH&lt;/custom1&gt;&lt;/record&gt;&lt;/Cite&gt;&lt;/EndNote&gt;</w:instrText>
            </w:r>
            <w:r w:rsidR="00C61033">
              <w:rPr>
                <w:szCs w:val="18"/>
                <w:lang w:val="pt-BR"/>
              </w:rPr>
              <w:fldChar w:fldCharType="separate"/>
            </w:r>
            <w:r w:rsidR="00C61033">
              <w:rPr>
                <w:noProof/>
                <w:szCs w:val="18"/>
                <w:lang w:val="pt-BR"/>
              </w:rPr>
              <w:t>(</w:t>
            </w:r>
            <w:hyperlink w:anchor="_ENREF_305" w:tooltip="Shen, 1992 #33786" w:history="1">
              <w:r w:rsidR="008D29CC">
                <w:rPr>
                  <w:noProof/>
                  <w:szCs w:val="18"/>
                  <w:lang w:val="pt-BR"/>
                </w:rPr>
                <w:t>Shen et al. 1992</w:t>
              </w:r>
            </w:hyperlink>
            <w:r w:rsidR="00C61033">
              <w:rPr>
                <w:noProof/>
                <w:szCs w:val="18"/>
                <w:lang w:val="pt-BR"/>
              </w:rPr>
              <w:t>)</w:t>
            </w:r>
            <w:r w:rsidR="00C61033">
              <w:rPr>
                <w:szCs w:val="18"/>
                <w:lang w:val="pt-BR"/>
              </w:rPr>
              <w:fldChar w:fldCharType="end"/>
            </w:r>
            <w:r w:rsidRPr="00C472FC">
              <w:rPr>
                <w:szCs w:val="18"/>
                <w:lang w:val="pt-BR"/>
              </w:rPr>
              <w:t xml:space="preserve">. </w:t>
            </w:r>
            <w:r w:rsidRPr="00C472FC">
              <w:rPr>
                <w:szCs w:val="18"/>
              </w:rPr>
              <w:t xml:space="preserve">Adults feed on leaves of host plants </w:t>
            </w:r>
            <w:r w:rsidR="00C61033">
              <w:rPr>
                <w:szCs w:val="18"/>
              </w:rPr>
              <w:fldChar w:fldCharType="begin"/>
            </w:r>
            <w:r w:rsidR="00C61033">
              <w:rPr>
                <w:szCs w:val="18"/>
              </w:rPr>
              <w:instrText xml:space="preserve"> ADDIN EN.CITE &lt;EndNote&gt;&lt;Cite&gt;&lt;Author&gt;Han&lt;/Author&gt;&lt;Year&gt;2014&lt;/Year&gt;&lt;RecNum&gt;33729&lt;/RecNum&gt;&lt;DisplayText&gt;(Han et al. 2014)&lt;/DisplayText&gt;&lt;record&gt;&lt;rec-number&gt;33729&lt;/rec-number&gt;&lt;foreign-keys&gt;&lt;key app="EN" db-id="pxwxw0er9zv2fxezxdk5tt5utz5p5vtrwdv0" timestamp="1550204041"&gt;33729&lt;/key&gt;&lt;/foreign-keys&gt;&lt;ref-type name="Journal Articles"&gt;17&lt;/ref-type&gt;&lt;contributors&gt;&lt;authors&gt;&lt;author&gt;Han, K.&lt;/author&gt;&lt;author&gt;Hong, K. J.&lt;/author&gt;&lt;author&gt;Park, S.&lt;/author&gt;&lt;author&gt;Yunakov, N.&lt;/author&gt;&lt;/authors&gt;&lt;/contributors&gt;&lt;titles&gt;&lt;title&gt;Arthropoda: Insecta: Coleoptera: Curculionidae: Entiminae Weevils III&lt;/title&gt;&lt;secondary-title&gt;Insect Fauna of Korea&lt;/secondary-title&gt;&lt;/titles&gt;&lt;periodical&gt;&lt;full-title&gt;Insect Fauna of Korea&lt;/full-title&gt;&lt;/periodical&gt;&lt;pages&gt;1-109&lt;/pages&gt;&lt;volume&gt;12&lt;/volume&gt;&lt;number&gt;20&lt;/number&gt;&lt;keywords&gt;&lt;keyword&gt;Chlorophanus grandis&lt;/keyword&gt;&lt;keyword&gt;Tribe Alophini LeConte&lt;/keyword&gt;&lt;keyword&gt;Tribe Blosyrini Lacordaire&lt;/keyword&gt;&lt;keyword&gt;Tribe Cyphicerini Lacordaire,&lt;/keyword&gt;&lt;keyword&gt;Genus Ptochidius&lt;/keyword&gt;&lt;/keywords&gt;&lt;dates&gt;&lt;year&gt;2014&lt;/year&gt;&lt;/dates&gt;&lt;urls&gt;&lt;pdf-urls&gt;&lt;url&gt;file://J:\E Library\Plant Catalogue\H\Han et al 2014- EN33729.pdf&lt;/url&gt;&lt;/pdf-urls&gt;&lt;/urls&gt;&lt;custom1&gt;Fresh Chinese dates from China MH&lt;/custom1&gt;&lt;/record&gt;&lt;/Cite&gt;&lt;/EndNote&gt;</w:instrText>
            </w:r>
            <w:r w:rsidR="00C61033">
              <w:rPr>
                <w:szCs w:val="18"/>
              </w:rPr>
              <w:fldChar w:fldCharType="separate"/>
            </w:r>
            <w:r w:rsidR="00C61033">
              <w:rPr>
                <w:noProof/>
                <w:szCs w:val="18"/>
              </w:rPr>
              <w:t>(</w:t>
            </w:r>
            <w:hyperlink w:anchor="_ENREF_163" w:tooltip="Han, 2014 #33729" w:history="1">
              <w:r w:rsidR="008D29CC">
                <w:rPr>
                  <w:noProof/>
                  <w:szCs w:val="18"/>
                </w:rPr>
                <w:t>Han et al. 2014</w:t>
              </w:r>
            </w:hyperlink>
            <w:r w:rsidR="00C61033">
              <w:rPr>
                <w:noProof/>
                <w:szCs w:val="18"/>
              </w:rPr>
              <w:t>)</w:t>
            </w:r>
            <w:r w:rsidR="00C61033">
              <w:rPr>
                <w:szCs w:val="18"/>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56A7A267" w14:textId="77777777" w:rsidR="009A469B" w:rsidRPr="00C472FC" w:rsidRDefault="009A469B" w:rsidP="00CE22C7">
            <w:pPr>
              <w:pStyle w:val="TableText"/>
              <w:spacing w:before="120" w:after="120"/>
              <w:rPr>
                <w:szCs w:val="18"/>
              </w:rPr>
            </w:pPr>
            <w:r w:rsidRPr="00C472FC">
              <w:rPr>
                <w:szCs w:val="18"/>
              </w:rPr>
              <w:t xml:space="preserve">Assessment not required </w:t>
            </w:r>
          </w:p>
        </w:tc>
        <w:tc>
          <w:tcPr>
            <w:tcW w:w="794" w:type="pct"/>
            <w:gridSpan w:val="2"/>
            <w:shd w:val="clear" w:color="auto" w:fill="auto"/>
          </w:tcPr>
          <w:p w14:paraId="780E24FA" w14:textId="77777777" w:rsidR="009A469B" w:rsidRPr="00C472FC" w:rsidRDefault="009A469B" w:rsidP="00CE22C7">
            <w:pPr>
              <w:pStyle w:val="TableText"/>
              <w:spacing w:before="120" w:after="120"/>
              <w:rPr>
                <w:szCs w:val="18"/>
              </w:rPr>
            </w:pPr>
            <w:r w:rsidRPr="00C472FC">
              <w:rPr>
                <w:szCs w:val="18"/>
              </w:rPr>
              <w:t xml:space="preserve">Assessment not required </w:t>
            </w:r>
          </w:p>
        </w:tc>
        <w:tc>
          <w:tcPr>
            <w:tcW w:w="482" w:type="pct"/>
            <w:gridSpan w:val="3"/>
            <w:shd w:val="clear" w:color="auto" w:fill="auto"/>
          </w:tcPr>
          <w:p w14:paraId="51AD89AC" w14:textId="77777777" w:rsidR="009A469B" w:rsidRPr="00C472FC" w:rsidRDefault="009A469B" w:rsidP="00CE22C7">
            <w:pPr>
              <w:pStyle w:val="TableText"/>
              <w:spacing w:before="120" w:after="120"/>
              <w:rPr>
                <w:szCs w:val="18"/>
              </w:rPr>
            </w:pPr>
            <w:r w:rsidRPr="00C472FC">
              <w:rPr>
                <w:szCs w:val="18"/>
              </w:rPr>
              <w:t>No</w:t>
            </w:r>
          </w:p>
        </w:tc>
      </w:tr>
      <w:tr w:rsidR="00A87F9B" w:rsidRPr="00C472FC" w14:paraId="4F978CA9" w14:textId="77777777" w:rsidTr="00BA6470">
        <w:trPr>
          <w:trHeight w:val="75"/>
          <w:jc w:val="center"/>
        </w:trPr>
        <w:tc>
          <w:tcPr>
            <w:tcW w:w="744" w:type="pct"/>
            <w:shd w:val="clear" w:color="auto" w:fill="auto"/>
          </w:tcPr>
          <w:p w14:paraId="2D43906D" w14:textId="77777777" w:rsidR="003101D7" w:rsidRPr="00C472FC" w:rsidRDefault="003101D7" w:rsidP="00AF1AD7">
            <w:pPr>
              <w:pStyle w:val="TableText"/>
              <w:rPr>
                <w:szCs w:val="18"/>
                <w:lang w:val="en-US"/>
              </w:rPr>
            </w:pPr>
            <w:r w:rsidRPr="00C472FC">
              <w:rPr>
                <w:i/>
                <w:szCs w:val="18"/>
                <w:lang w:val="en-US"/>
              </w:rPr>
              <w:t xml:space="preserve">Cryptocephalus japonica </w:t>
            </w:r>
            <w:r w:rsidRPr="00C472FC">
              <w:rPr>
                <w:szCs w:val="18"/>
                <w:lang w:val="en-US"/>
              </w:rPr>
              <w:t>Baly</w:t>
            </w:r>
          </w:p>
          <w:p w14:paraId="140868F6" w14:textId="77777777" w:rsidR="003101D7" w:rsidRPr="00C472FC" w:rsidRDefault="003101D7" w:rsidP="00CE22C7">
            <w:pPr>
              <w:pStyle w:val="TableText"/>
              <w:spacing w:before="120" w:after="120"/>
              <w:rPr>
                <w:i/>
                <w:szCs w:val="18"/>
                <w:lang w:val="en-US"/>
              </w:rPr>
            </w:pPr>
            <w:r w:rsidRPr="00C472FC">
              <w:rPr>
                <w:szCs w:val="18"/>
                <w:lang w:val="en-US"/>
              </w:rPr>
              <w:t>[Chrysomelidae]</w:t>
            </w:r>
          </w:p>
        </w:tc>
        <w:tc>
          <w:tcPr>
            <w:tcW w:w="645" w:type="pct"/>
            <w:shd w:val="clear" w:color="auto" w:fill="auto"/>
          </w:tcPr>
          <w:p w14:paraId="21AF6429" w14:textId="76548B6D" w:rsidR="003101D7" w:rsidRPr="00C472FC" w:rsidRDefault="003101D7" w:rsidP="008D29CC">
            <w:pPr>
              <w:spacing w:before="120" w:after="120"/>
              <w:rPr>
                <w:sz w:val="18"/>
                <w:szCs w:val="18"/>
                <w:lang w:val="pt-BR"/>
              </w:rPr>
            </w:pPr>
            <w:r w:rsidRPr="00C472FC">
              <w:rPr>
                <w:sz w:val="18"/>
                <w:szCs w:val="18"/>
                <w:lang w:val="pt-BR"/>
              </w:rPr>
              <w:t xml:space="preserve">Yes </w:t>
            </w:r>
            <w:r w:rsidR="00C61033">
              <w:rPr>
                <w:sz w:val="18"/>
                <w:szCs w:val="18"/>
                <w:lang w:val="pt-BR"/>
              </w:rPr>
              <w:fldChar w:fldCharType="begin"/>
            </w:r>
            <w:r w:rsidR="00C61033">
              <w:rPr>
                <w:sz w:val="18"/>
                <w:szCs w:val="18"/>
                <w:lang w:val="pt-BR"/>
              </w:rPr>
              <w:instrText xml:space="preserve"> ADDIN EN.CITE &lt;EndNote&gt;&lt;Cite&gt;&lt;Author&gt;Liu&lt;/Author&gt;&lt;Year&gt;2006&lt;/Year&gt;&lt;RecNum&gt;26792&lt;/RecNum&gt;&lt;DisplayText&gt;(Liu &amp;amp; Luo 2006)&lt;/DisplayText&gt;&lt;record&gt;&lt;rec-number&gt;26792&lt;/rec-number&gt;&lt;foreign-keys&gt;&lt;key app="EN" db-id="pxwxw0er9zv2fxezxdk5tt5utz5p5vtrwdv0" timestamp="1496896669"&gt;26792&lt;/key&gt;&lt;/foreign-keys&gt;&lt;ref-type name="Journal Articles, Foreign Language"&gt;19&lt;/ref-type&gt;&lt;contributors&gt;&lt;authors&gt;&lt;author&gt;Liu, C.H.&lt;/author&gt;&lt;author&gt;Luo, Y.Q. &lt;/author&gt;&lt;/authors&gt;&lt;/contributors&gt;&lt;titles&gt;&lt;title&gt;An investigation on pests and natural enemies from germination to frondescent of Jujube&lt;/title&gt;&lt;secondary-title&gt;Journal of Northwest Forestry University &lt;/secondary-title&gt;&lt;/titles&gt;&lt;periodical&gt;&lt;full-title&gt;Journal of Northwest Forestry University&lt;/full-title&gt;&lt;/periodical&gt;&lt;pages&gt;139-142&lt;/pages&gt;&lt;volume&gt;21&lt;/volume&gt;&lt;number&gt;5&lt;/number&gt;&lt;keywords&gt;&lt;keyword&gt;Asias halodendri&lt;/keyword&gt;&lt;keyword&gt;Scythropus yasumatsui&lt;/keyword&gt;&lt;keyword&gt;Cryptocephalus&lt;/keyword&gt;&lt;keyword&gt;Ancylis saliva&lt;/keyword&gt;&lt;keyword&gt;Contaria&lt;/keyword&gt;&lt;/keywords&gt;&lt;dates&gt;&lt;year&gt;2006&lt;/year&gt;&lt;/dates&gt;&lt;orig-pub&gt;Yes&lt;/orig-pub&gt;&lt;urls&gt;&lt;pdf-urls&gt;&lt;url&gt;file://J:\E Library\Plant Catalogue\L\Liu and Luo- 2006 EN26736.pdf&lt;/url&gt;&lt;/pdf-urls&gt;&lt;/urls&gt;&lt;custom1&gt;Fresh Chinese dates from China mh&lt;/custom1&gt;&lt;language&gt;Chinese&lt;/language&gt;&lt;/record&gt;&lt;/Cite&gt;&lt;/EndNote&gt;</w:instrText>
            </w:r>
            <w:r w:rsidR="00C61033">
              <w:rPr>
                <w:sz w:val="18"/>
                <w:szCs w:val="18"/>
                <w:lang w:val="pt-BR"/>
              </w:rPr>
              <w:fldChar w:fldCharType="separate"/>
            </w:r>
            <w:r w:rsidR="00C61033">
              <w:rPr>
                <w:noProof/>
                <w:sz w:val="18"/>
                <w:szCs w:val="18"/>
                <w:lang w:val="pt-BR"/>
              </w:rPr>
              <w:t>(</w:t>
            </w:r>
            <w:hyperlink w:anchor="_ENREF_230" w:tooltip="Liu, 2006 #26792" w:history="1">
              <w:r w:rsidR="008D29CC">
                <w:rPr>
                  <w:noProof/>
                  <w:sz w:val="18"/>
                  <w:szCs w:val="18"/>
                  <w:lang w:val="pt-BR"/>
                </w:rPr>
                <w:t>Liu &amp; Luo 2006</w:t>
              </w:r>
            </w:hyperlink>
            <w:r w:rsidR="00C61033">
              <w:rPr>
                <w:noProof/>
                <w:sz w:val="18"/>
                <w:szCs w:val="18"/>
                <w:lang w:val="pt-BR"/>
              </w:rPr>
              <w:t>)</w:t>
            </w:r>
            <w:r w:rsidR="00C61033">
              <w:rPr>
                <w:sz w:val="18"/>
                <w:szCs w:val="18"/>
                <w:lang w:val="pt-BR"/>
              </w:rPr>
              <w:fldChar w:fldCharType="end"/>
            </w:r>
          </w:p>
        </w:tc>
        <w:tc>
          <w:tcPr>
            <w:tcW w:w="656" w:type="pct"/>
            <w:shd w:val="clear" w:color="auto" w:fill="auto"/>
          </w:tcPr>
          <w:p w14:paraId="60A2349C" w14:textId="77777777" w:rsidR="003101D7" w:rsidRPr="00C472FC" w:rsidRDefault="003101D7" w:rsidP="00672581">
            <w:pPr>
              <w:pStyle w:val="TableText"/>
              <w:spacing w:before="120" w:after="120"/>
              <w:rPr>
                <w:szCs w:val="18"/>
              </w:rPr>
            </w:pPr>
            <w:r w:rsidRPr="00C472FC">
              <w:rPr>
                <w:szCs w:val="18"/>
              </w:rPr>
              <w:t>No records found</w:t>
            </w:r>
          </w:p>
        </w:tc>
        <w:tc>
          <w:tcPr>
            <w:tcW w:w="781" w:type="pct"/>
            <w:shd w:val="clear" w:color="auto" w:fill="auto"/>
          </w:tcPr>
          <w:p w14:paraId="49C93BF5" w14:textId="301D00C2" w:rsidR="003101D7" w:rsidRPr="00C472FC" w:rsidRDefault="003101D7" w:rsidP="008D29CC">
            <w:pPr>
              <w:pStyle w:val="TableText"/>
              <w:spacing w:before="120" w:after="120"/>
              <w:rPr>
                <w:szCs w:val="18"/>
              </w:rPr>
            </w:pPr>
            <w:r w:rsidRPr="00C472FC">
              <w:rPr>
                <w:szCs w:val="18"/>
              </w:rPr>
              <w:t xml:space="preserve">No. </w:t>
            </w:r>
            <w:r w:rsidRPr="00C472FC">
              <w:rPr>
                <w:i/>
                <w:szCs w:val="18"/>
              </w:rPr>
              <w:t>Cryptocephalus japonica</w:t>
            </w:r>
            <w:r w:rsidRPr="00C472FC">
              <w:rPr>
                <w:szCs w:val="18"/>
              </w:rPr>
              <w:t xml:space="preserve"> was listed as a pest of </w:t>
            </w:r>
            <w:r w:rsidRPr="00C472FC">
              <w:rPr>
                <w:i/>
                <w:szCs w:val="18"/>
              </w:rPr>
              <w:t>Ziziphus</w:t>
            </w:r>
            <w:r w:rsidRPr="00C472FC">
              <w:rPr>
                <w:szCs w:val="18"/>
              </w:rPr>
              <w:t xml:space="preserve"> spp. </w:t>
            </w:r>
            <w:r w:rsidR="00C61033">
              <w:rPr>
                <w:szCs w:val="18"/>
              </w:rPr>
              <w:fldChar w:fldCharType="begin"/>
            </w:r>
            <w:r w:rsidR="00C61033">
              <w:rPr>
                <w:szCs w:val="18"/>
              </w:rPr>
              <w:instrText xml:space="preserve"> ADDIN EN.CITE &lt;EndNote&gt;&lt;Cite&gt;&lt;Author&gt;Shen&lt;/Author&gt;&lt;Year&gt;1992&lt;/Year&gt;&lt;RecNum&gt;33786&lt;/RecNum&gt;&lt;DisplayText&gt;(Shen et al. 1992)&lt;/DisplayText&gt;&lt;record&gt;&lt;rec-number&gt;33786&lt;/rec-number&gt;&lt;foreign-keys&gt;&lt;key app="EN" db-id="pxwxw0er9zv2fxezxdk5tt5utz5p5vtrwdv0" timestamp="1550719368"&gt;33786&lt;/key&gt;&lt;/foreign-keys&gt;&lt;ref-type name="Books"&gt;6&lt;/ref-type&gt;&lt;contributors&gt;&lt;authors&gt;&lt;author&gt;Shen, J.&lt;/author&gt;&lt;author&gt;Sun, Y. W.&lt;/author&gt;&lt;author&gt;Li, L. R.&lt;/author&gt;&lt;author&gt;Zhang, W. C.&lt;/author&gt;&lt;author&gt;Zhang, K. L.&lt;/author&gt;&lt;author&gt;Zhang, Z. M.&lt;/author&gt;&lt;author&gt;Huang, C. X.&lt;/author&gt;&lt;/authors&gt;&lt;secondary-authors&gt;&lt;author&gt;Shen, J.&lt;/author&gt;&lt;author&gt;Sun, Y. W.&lt;/author&gt;&lt;author&gt;Li, L. R.&lt;/author&gt;&lt;author&gt;Zhang, W. C.&lt;/author&gt;&lt;author&gt;Zhang, K. L.&lt;/author&gt;&lt;/secondary-authors&gt;&lt;/contributors&gt;&lt;titles&gt;&lt;title&gt;China Fruit Tree&lt;/title&gt;&lt;/titles&gt;&lt;pages&gt;501&lt;/pages&gt;&lt;keywords&gt;&lt;keyword&gt;Zizyphus jujuba&lt;/keyword&gt;&lt;keyword&gt;Chinese jujube&lt;/keyword&gt;&lt;keyword&gt;pest&lt;/keyword&gt;&lt;keyword&gt;Orthoptera&lt;/keyword&gt;&lt;keyword&gt;Hemiptera&lt;/keyword&gt;&lt;keyword&gt;Homoptera&lt;/keyword&gt;&lt;keyword&gt;Coleoptera&lt;/keyword&gt;&lt;keyword&gt;Lepidoptera&lt;/keyword&gt;&lt;keyword&gt;Diptera&lt;/keyword&gt;&lt;keyword&gt;Phycomycetes&lt;/keyword&gt;&lt;keyword&gt;Ascomycetes&lt;/keyword&gt;&lt;keyword&gt;Basidiomycetes&lt;/keyword&gt;&lt;/keywords&gt;&lt;dates&gt;&lt;year&gt;1992&lt;/year&gt;&lt;/dates&gt;&lt;pub-location&gt;Beijing, China&lt;/pub-location&gt;&lt;urls&gt;&lt;pdf-urls&gt;&lt;url&gt;file://J:\E Library\Plant Catalogue\S\Shen et al 1992 EN33786.pdf&lt;/url&gt;&lt;/pdf-urls&gt;&lt;/urls&gt;&lt;custom1&gt;Fresh Chinese dates from China MH&lt;/custom1&gt;&lt;/record&gt;&lt;/Cite&gt;&lt;/EndNote&gt;</w:instrText>
            </w:r>
            <w:r w:rsidR="00C61033">
              <w:rPr>
                <w:szCs w:val="18"/>
              </w:rPr>
              <w:fldChar w:fldCharType="separate"/>
            </w:r>
            <w:r w:rsidR="00C61033">
              <w:rPr>
                <w:noProof/>
                <w:szCs w:val="18"/>
              </w:rPr>
              <w:t>(</w:t>
            </w:r>
            <w:hyperlink w:anchor="_ENREF_305" w:tooltip="Shen, 1992 #33786" w:history="1">
              <w:r w:rsidR="008D29CC">
                <w:rPr>
                  <w:noProof/>
                  <w:szCs w:val="18"/>
                </w:rPr>
                <w:t>Shen et al. 1992</w:t>
              </w:r>
            </w:hyperlink>
            <w:r w:rsidR="00C61033">
              <w:rPr>
                <w:noProof/>
                <w:szCs w:val="18"/>
              </w:rPr>
              <w:t>)</w:t>
            </w:r>
            <w:r w:rsidR="00C61033">
              <w:rPr>
                <w:szCs w:val="18"/>
              </w:rPr>
              <w:fldChar w:fldCharType="end"/>
            </w:r>
            <w:r w:rsidRPr="00C472FC">
              <w:rPr>
                <w:szCs w:val="18"/>
              </w:rPr>
              <w:t xml:space="preserve">. It feeds on buds, leaves and flowers of host plants </w:t>
            </w:r>
            <w:r w:rsidR="00C61033">
              <w:rPr>
                <w:szCs w:val="18"/>
                <w:lang w:val="pt-BR"/>
              </w:rPr>
              <w:fldChar w:fldCharType="begin"/>
            </w:r>
            <w:r w:rsidR="00C61033">
              <w:rPr>
                <w:szCs w:val="18"/>
                <w:lang w:val="pt-BR"/>
              </w:rPr>
              <w:instrText xml:space="preserve"> ADDIN EN.CITE &lt;EndNote&gt;&lt;Cite&gt;&lt;Author&gt;Liu&lt;/Author&gt;&lt;Year&gt;2006&lt;/Year&gt;&lt;RecNum&gt;26792&lt;/RecNum&gt;&lt;DisplayText&gt;(Liu &amp;amp; Luo 2006)&lt;/DisplayText&gt;&lt;record&gt;&lt;rec-number&gt;26792&lt;/rec-number&gt;&lt;foreign-keys&gt;&lt;key app="EN" db-id="pxwxw0er9zv2fxezxdk5tt5utz5p5vtrwdv0" timestamp="1496896669"&gt;26792&lt;/key&gt;&lt;/foreign-keys&gt;&lt;ref-type name="Journal Articles, Foreign Language"&gt;19&lt;/ref-type&gt;&lt;contributors&gt;&lt;authors&gt;&lt;author&gt;Liu, C.H.&lt;/author&gt;&lt;author&gt;Luo, Y.Q. &lt;/author&gt;&lt;/authors&gt;&lt;/contributors&gt;&lt;titles&gt;&lt;title&gt;An investigation on pests and natural enemies from germination to frondescent of Jujube&lt;/title&gt;&lt;secondary-title&gt;Journal of Northwest Forestry University &lt;/secondary-title&gt;&lt;/titles&gt;&lt;periodical&gt;&lt;full-title&gt;Journal of Northwest Forestry University&lt;/full-title&gt;&lt;/periodical&gt;&lt;pages&gt;139-142&lt;/pages&gt;&lt;volume&gt;21&lt;/volume&gt;&lt;number&gt;5&lt;/number&gt;&lt;keywords&gt;&lt;keyword&gt;Asias halodendri&lt;/keyword&gt;&lt;keyword&gt;Scythropus yasumatsui&lt;/keyword&gt;&lt;keyword&gt;Cryptocephalus&lt;/keyword&gt;&lt;keyword&gt;Ancylis saliva&lt;/keyword&gt;&lt;keyword&gt;Contaria&lt;/keyword&gt;&lt;/keywords&gt;&lt;dates&gt;&lt;year&gt;2006&lt;/year&gt;&lt;/dates&gt;&lt;orig-pub&gt;Yes&lt;/orig-pub&gt;&lt;urls&gt;&lt;pdf-urls&gt;&lt;url&gt;file://J:\E Library\Plant Catalogue\L\Liu and Luo- 2006 EN26736.pdf&lt;/url&gt;&lt;/pdf-urls&gt;&lt;/urls&gt;&lt;custom1&gt;Fresh Chinese dates from China mh&lt;/custom1&gt;&lt;language&gt;Chinese&lt;/language&gt;&lt;/record&gt;&lt;/Cite&gt;&lt;/EndNote&gt;</w:instrText>
            </w:r>
            <w:r w:rsidR="00C61033">
              <w:rPr>
                <w:szCs w:val="18"/>
                <w:lang w:val="pt-BR"/>
              </w:rPr>
              <w:fldChar w:fldCharType="separate"/>
            </w:r>
            <w:r w:rsidR="00C61033">
              <w:rPr>
                <w:noProof/>
                <w:szCs w:val="18"/>
                <w:lang w:val="pt-BR"/>
              </w:rPr>
              <w:t>(</w:t>
            </w:r>
            <w:hyperlink w:anchor="_ENREF_230" w:tooltip="Liu, 2006 #26792" w:history="1">
              <w:r w:rsidR="008D29CC">
                <w:rPr>
                  <w:noProof/>
                  <w:szCs w:val="18"/>
                  <w:lang w:val="pt-BR"/>
                </w:rPr>
                <w:t>Liu &amp; Luo 2006</w:t>
              </w:r>
            </w:hyperlink>
            <w:r w:rsidR="00C61033">
              <w:rPr>
                <w:noProof/>
                <w:szCs w:val="18"/>
                <w:lang w:val="pt-BR"/>
              </w:rPr>
              <w:t>)</w:t>
            </w:r>
            <w:r w:rsidR="00C61033">
              <w:rPr>
                <w:szCs w:val="18"/>
                <w:lang w:val="pt-BR"/>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480E0670" w14:textId="77777777" w:rsidR="003101D7" w:rsidRPr="00C472FC" w:rsidRDefault="003101D7" w:rsidP="00CE22C7">
            <w:pPr>
              <w:pStyle w:val="TableText"/>
              <w:spacing w:before="120" w:after="120"/>
              <w:rPr>
                <w:szCs w:val="18"/>
              </w:rPr>
            </w:pPr>
            <w:r w:rsidRPr="00C472FC">
              <w:rPr>
                <w:szCs w:val="18"/>
              </w:rPr>
              <w:t xml:space="preserve">Assessment not required </w:t>
            </w:r>
          </w:p>
        </w:tc>
        <w:tc>
          <w:tcPr>
            <w:tcW w:w="794" w:type="pct"/>
            <w:gridSpan w:val="2"/>
            <w:shd w:val="clear" w:color="auto" w:fill="auto"/>
          </w:tcPr>
          <w:p w14:paraId="5D19C7C2" w14:textId="77777777" w:rsidR="003101D7" w:rsidRPr="00C472FC" w:rsidRDefault="003101D7" w:rsidP="00CE22C7">
            <w:pPr>
              <w:pStyle w:val="TableText"/>
              <w:spacing w:before="120" w:after="120"/>
              <w:rPr>
                <w:szCs w:val="18"/>
              </w:rPr>
            </w:pPr>
            <w:r w:rsidRPr="00C472FC">
              <w:rPr>
                <w:szCs w:val="18"/>
              </w:rPr>
              <w:t xml:space="preserve">Assessment not required </w:t>
            </w:r>
          </w:p>
        </w:tc>
        <w:tc>
          <w:tcPr>
            <w:tcW w:w="482" w:type="pct"/>
            <w:gridSpan w:val="3"/>
            <w:shd w:val="clear" w:color="auto" w:fill="auto"/>
          </w:tcPr>
          <w:p w14:paraId="41114BD9" w14:textId="77777777" w:rsidR="003101D7" w:rsidRPr="00C472FC" w:rsidRDefault="003101D7" w:rsidP="00CE22C7">
            <w:pPr>
              <w:pStyle w:val="TableText"/>
              <w:spacing w:before="120" w:after="120"/>
              <w:rPr>
                <w:szCs w:val="18"/>
              </w:rPr>
            </w:pPr>
            <w:r w:rsidRPr="00C472FC">
              <w:rPr>
                <w:szCs w:val="18"/>
              </w:rPr>
              <w:t>No</w:t>
            </w:r>
          </w:p>
        </w:tc>
      </w:tr>
      <w:tr w:rsidR="00A87F9B" w:rsidRPr="00C472FC" w14:paraId="67493C2A" w14:textId="77777777" w:rsidTr="00BA6470">
        <w:trPr>
          <w:trHeight w:val="75"/>
          <w:jc w:val="center"/>
        </w:trPr>
        <w:tc>
          <w:tcPr>
            <w:tcW w:w="744" w:type="pct"/>
            <w:shd w:val="clear" w:color="auto" w:fill="auto"/>
          </w:tcPr>
          <w:p w14:paraId="03FC1E84" w14:textId="77777777" w:rsidR="003101D7" w:rsidRPr="00C472FC" w:rsidRDefault="003101D7" w:rsidP="00AF1AD7">
            <w:pPr>
              <w:pStyle w:val="TableText"/>
              <w:rPr>
                <w:szCs w:val="18"/>
                <w:lang w:val="en-US"/>
              </w:rPr>
            </w:pPr>
            <w:r w:rsidRPr="00C472FC">
              <w:rPr>
                <w:i/>
                <w:szCs w:val="18"/>
                <w:lang w:val="en-US"/>
              </w:rPr>
              <w:t xml:space="preserve">Cryptocephalus pilosellus </w:t>
            </w:r>
            <w:r w:rsidRPr="00C472FC">
              <w:rPr>
                <w:szCs w:val="18"/>
                <w:lang w:val="en-US"/>
              </w:rPr>
              <w:t>Suffrian</w:t>
            </w:r>
          </w:p>
          <w:p w14:paraId="7A2B6FBD" w14:textId="77777777" w:rsidR="003101D7" w:rsidRPr="00C472FC" w:rsidRDefault="003101D7" w:rsidP="00CE22C7">
            <w:pPr>
              <w:pStyle w:val="TableText"/>
              <w:spacing w:before="120" w:after="120"/>
              <w:rPr>
                <w:i/>
                <w:szCs w:val="18"/>
                <w:lang w:val="en-US"/>
              </w:rPr>
            </w:pPr>
            <w:r w:rsidRPr="00C472FC">
              <w:rPr>
                <w:szCs w:val="18"/>
                <w:lang w:val="en-US"/>
              </w:rPr>
              <w:t>[Chrysomelidae]</w:t>
            </w:r>
          </w:p>
        </w:tc>
        <w:tc>
          <w:tcPr>
            <w:tcW w:w="645" w:type="pct"/>
            <w:shd w:val="clear" w:color="auto" w:fill="auto"/>
          </w:tcPr>
          <w:p w14:paraId="6F6A91EE" w14:textId="3B14CCC8" w:rsidR="003101D7" w:rsidRPr="00C472FC" w:rsidRDefault="003101D7" w:rsidP="008D29CC">
            <w:pPr>
              <w:spacing w:before="120" w:after="120"/>
              <w:rPr>
                <w:sz w:val="18"/>
                <w:szCs w:val="18"/>
                <w:lang w:val="pt-BR"/>
              </w:rPr>
            </w:pPr>
            <w:r w:rsidRPr="00C472FC">
              <w:rPr>
                <w:sz w:val="18"/>
                <w:szCs w:val="18"/>
                <w:lang w:val="pt-BR"/>
              </w:rPr>
              <w:t xml:space="preserve">Yes </w:t>
            </w:r>
            <w:r w:rsidR="00C61033">
              <w:rPr>
                <w:sz w:val="18"/>
                <w:szCs w:val="18"/>
                <w:lang w:val="pt-BR"/>
              </w:rPr>
              <w:fldChar w:fldCharType="begin"/>
            </w:r>
            <w:r w:rsidR="00C61033">
              <w:rPr>
                <w:sz w:val="18"/>
                <w:szCs w:val="18"/>
                <w:lang w:val="pt-BR"/>
              </w:rPr>
              <w:instrText xml:space="preserve"> ADDIN EN.CITE &lt;EndNote&gt;&lt;Cite&gt;&lt;Author&gt;Liu&lt;/Author&gt;&lt;Year&gt;2006&lt;/Year&gt;&lt;RecNum&gt;26792&lt;/RecNum&gt;&lt;DisplayText&gt;(Liu &amp;amp; Luo 2006)&lt;/DisplayText&gt;&lt;record&gt;&lt;rec-number&gt;26792&lt;/rec-number&gt;&lt;foreign-keys&gt;&lt;key app="EN" db-id="pxwxw0er9zv2fxezxdk5tt5utz5p5vtrwdv0" timestamp="1496896669"&gt;26792&lt;/key&gt;&lt;/foreign-keys&gt;&lt;ref-type name="Journal Articles, Foreign Language"&gt;19&lt;/ref-type&gt;&lt;contributors&gt;&lt;authors&gt;&lt;author&gt;Liu, C.H.&lt;/author&gt;&lt;author&gt;Luo, Y.Q. &lt;/author&gt;&lt;/authors&gt;&lt;/contributors&gt;&lt;titles&gt;&lt;title&gt;An investigation on pests and natural enemies from germination to frondescent of Jujube&lt;/title&gt;&lt;secondary-title&gt;Journal of Northwest Forestry University &lt;/secondary-title&gt;&lt;/titles&gt;&lt;periodical&gt;&lt;full-title&gt;Journal of Northwest Forestry University&lt;/full-title&gt;&lt;/periodical&gt;&lt;pages&gt;139-142&lt;/pages&gt;&lt;volume&gt;21&lt;/volume&gt;&lt;number&gt;5&lt;/number&gt;&lt;keywords&gt;&lt;keyword&gt;Asias halodendri&lt;/keyword&gt;&lt;keyword&gt;Scythropus yasumatsui&lt;/keyword&gt;&lt;keyword&gt;Cryptocephalus&lt;/keyword&gt;&lt;keyword&gt;Ancylis saliva&lt;/keyword&gt;&lt;keyword&gt;Contaria&lt;/keyword&gt;&lt;/keywords&gt;&lt;dates&gt;&lt;year&gt;2006&lt;/year&gt;&lt;/dates&gt;&lt;orig-pub&gt;Yes&lt;/orig-pub&gt;&lt;urls&gt;&lt;pdf-urls&gt;&lt;url&gt;file://J:\E Library\Plant Catalogue\L\Liu and Luo- 2006 EN26736.pdf&lt;/url&gt;&lt;/pdf-urls&gt;&lt;/urls&gt;&lt;custom1&gt;Fresh Chinese dates from China mh&lt;/custom1&gt;&lt;language&gt;Chinese&lt;/language&gt;&lt;/record&gt;&lt;/Cite&gt;&lt;/EndNote&gt;</w:instrText>
            </w:r>
            <w:r w:rsidR="00C61033">
              <w:rPr>
                <w:sz w:val="18"/>
                <w:szCs w:val="18"/>
                <w:lang w:val="pt-BR"/>
              </w:rPr>
              <w:fldChar w:fldCharType="separate"/>
            </w:r>
            <w:r w:rsidR="00C61033">
              <w:rPr>
                <w:noProof/>
                <w:sz w:val="18"/>
                <w:szCs w:val="18"/>
                <w:lang w:val="pt-BR"/>
              </w:rPr>
              <w:t>(</w:t>
            </w:r>
            <w:hyperlink w:anchor="_ENREF_230" w:tooltip="Liu, 2006 #26792" w:history="1">
              <w:r w:rsidR="008D29CC">
                <w:rPr>
                  <w:noProof/>
                  <w:sz w:val="18"/>
                  <w:szCs w:val="18"/>
                  <w:lang w:val="pt-BR"/>
                </w:rPr>
                <w:t>Liu &amp; Luo 2006</w:t>
              </w:r>
            </w:hyperlink>
            <w:r w:rsidR="00C61033">
              <w:rPr>
                <w:noProof/>
                <w:sz w:val="18"/>
                <w:szCs w:val="18"/>
                <w:lang w:val="pt-BR"/>
              </w:rPr>
              <w:t>)</w:t>
            </w:r>
            <w:r w:rsidR="00C61033">
              <w:rPr>
                <w:sz w:val="18"/>
                <w:szCs w:val="18"/>
                <w:lang w:val="pt-BR"/>
              </w:rPr>
              <w:fldChar w:fldCharType="end"/>
            </w:r>
          </w:p>
        </w:tc>
        <w:tc>
          <w:tcPr>
            <w:tcW w:w="656" w:type="pct"/>
            <w:shd w:val="clear" w:color="auto" w:fill="auto"/>
          </w:tcPr>
          <w:p w14:paraId="666D436E" w14:textId="77777777" w:rsidR="003101D7" w:rsidRPr="00C472FC" w:rsidRDefault="003101D7" w:rsidP="00672581">
            <w:pPr>
              <w:pStyle w:val="TableText"/>
              <w:spacing w:before="120" w:after="120"/>
              <w:rPr>
                <w:szCs w:val="18"/>
              </w:rPr>
            </w:pPr>
            <w:r w:rsidRPr="00C472FC">
              <w:rPr>
                <w:szCs w:val="18"/>
              </w:rPr>
              <w:t>No records found</w:t>
            </w:r>
          </w:p>
        </w:tc>
        <w:tc>
          <w:tcPr>
            <w:tcW w:w="781" w:type="pct"/>
            <w:shd w:val="clear" w:color="auto" w:fill="auto"/>
          </w:tcPr>
          <w:p w14:paraId="08C0C96D" w14:textId="32765A9C" w:rsidR="003101D7" w:rsidRPr="00C472FC" w:rsidRDefault="003101D7" w:rsidP="008D29CC">
            <w:pPr>
              <w:pStyle w:val="TableText"/>
              <w:spacing w:before="120" w:after="120"/>
              <w:rPr>
                <w:szCs w:val="18"/>
              </w:rPr>
            </w:pPr>
            <w:r w:rsidRPr="00C472FC">
              <w:rPr>
                <w:szCs w:val="18"/>
              </w:rPr>
              <w:t xml:space="preserve">No. </w:t>
            </w:r>
            <w:r w:rsidRPr="00C472FC">
              <w:rPr>
                <w:i/>
                <w:szCs w:val="18"/>
              </w:rPr>
              <w:t>Cryptocephalus pilosellus</w:t>
            </w:r>
            <w:r w:rsidRPr="00C472FC">
              <w:rPr>
                <w:szCs w:val="18"/>
              </w:rPr>
              <w:t xml:space="preserve"> was listed as a pest of </w:t>
            </w:r>
            <w:r w:rsidRPr="00C472FC">
              <w:rPr>
                <w:i/>
                <w:szCs w:val="18"/>
              </w:rPr>
              <w:t>Ziziphus</w:t>
            </w:r>
            <w:r w:rsidRPr="00C472FC">
              <w:rPr>
                <w:szCs w:val="18"/>
              </w:rPr>
              <w:t xml:space="preserve"> spp. </w:t>
            </w:r>
            <w:r w:rsidR="00C61033">
              <w:rPr>
                <w:szCs w:val="18"/>
              </w:rPr>
              <w:fldChar w:fldCharType="begin"/>
            </w:r>
            <w:r w:rsidR="00C61033">
              <w:rPr>
                <w:szCs w:val="18"/>
              </w:rPr>
              <w:instrText xml:space="preserve"> ADDIN EN.CITE &lt;EndNote&gt;&lt;Cite&gt;&lt;Author&gt;Shen&lt;/Author&gt;&lt;Year&gt;1992&lt;/Year&gt;&lt;RecNum&gt;33786&lt;/RecNum&gt;&lt;DisplayText&gt;(Shen et al. 1992)&lt;/DisplayText&gt;&lt;record&gt;&lt;rec-number&gt;33786&lt;/rec-number&gt;&lt;foreign-keys&gt;&lt;key app="EN" db-id="pxwxw0er9zv2fxezxdk5tt5utz5p5vtrwdv0" timestamp="1550719368"&gt;33786&lt;/key&gt;&lt;/foreign-keys&gt;&lt;ref-type name="Books"&gt;6&lt;/ref-type&gt;&lt;contributors&gt;&lt;authors&gt;&lt;author&gt;Shen, J.&lt;/author&gt;&lt;author&gt;Sun, Y. W.&lt;/author&gt;&lt;author&gt;Li, L. R.&lt;/author&gt;&lt;author&gt;Zhang, W. C.&lt;/author&gt;&lt;author&gt;Zhang, K. L.&lt;/author&gt;&lt;author&gt;Zhang, Z. M.&lt;/author&gt;&lt;author&gt;Huang, C. X.&lt;/author&gt;&lt;/authors&gt;&lt;secondary-authors&gt;&lt;author&gt;Shen, J.&lt;/author&gt;&lt;author&gt;Sun, Y. W.&lt;/author&gt;&lt;author&gt;Li, L. R.&lt;/author&gt;&lt;author&gt;Zhang, W. C.&lt;/author&gt;&lt;author&gt;Zhang, K. L.&lt;/author&gt;&lt;/secondary-authors&gt;&lt;/contributors&gt;&lt;titles&gt;&lt;title&gt;China Fruit Tree&lt;/title&gt;&lt;/titles&gt;&lt;pages&gt;501&lt;/pages&gt;&lt;keywords&gt;&lt;keyword&gt;Zizyphus jujuba&lt;/keyword&gt;&lt;keyword&gt;Chinese jujube&lt;/keyword&gt;&lt;keyword&gt;pest&lt;/keyword&gt;&lt;keyword&gt;Orthoptera&lt;/keyword&gt;&lt;keyword&gt;Hemiptera&lt;/keyword&gt;&lt;keyword&gt;Homoptera&lt;/keyword&gt;&lt;keyword&gt;Coleoptera&lt;/keyword&gt;&lt;keyword&gt;Lepidoptera&lt;/keyword&gt;&lt;keyword&gt;Diptera&lt;/keyword&gt;&lt;keyword&gt;Phycomycetes&lt;/keyword&gt;&lt;keyword&gt;Ascomycetes&lt;/keyword&gt;&lt;keyword&gt;Basidiomycetes&lt;/keyword&gt;&lt;/keywords&gt;&lt;dates&gt;&lt;year&gt;1992&lt;/year&gt;&lt;/dates&gt;&lt;pub-location&gt;Beijing, China&lt;/pub-location&gt;&lt;urls&gt;&lt;pdf-urls&gt;&lt;url&gt;file://J:\E Library\Plant Catalogue\S\Shen et al 1992 EN33786.pdf&lt;/url&gt;&lt;/pdf-urls&gt;&lt;/urls&gt;&lt;custom1&gt;Fresh Chinese dates from China MH&lt;/custom1&gt;&lt;/record&gt;&lt;/Cite&gt;&lt;/EndNote&gt;</w:instrText>
            </w:r>
            <w:r w:rsidR="00C61033">
              <w:rPr>
                <w:szCs w:val="18"/>
              </w:rPr>
              <w:fldChar w:fldCharType="separate"/>
            </w:r>
            <w:r w:rsidR="00C61033">
              <w:rPr>
                <w:noProof/>
                <w:szCs w:val="18"/>
              </w:rPr>
              <w:t>(</w:t>
            </w:r>
            <w:hyperlink w:anchor="_ENREF_305" w:tooltip="Shen, 1992 #33786" w:history="1">
              <w:r w:rsidR="008D29CC">
                <w:rPr>
                  <w:noProof/>
                  <w:szCs w:val="18"/>
                </w:rPr>
                <w:t>Shen et al. 1992</w:t>
              </w:r>
            </w:hyperlink>
            <w:r w:rsidR="00C61033">
              <w:rPr>
                <w:noProof/>
                <w:szCs w:val="18"/>
              </w:rPr>
              <w:t>)</w:t>
            </w:r>
            <w:r w:rsidR="00C61033">
              <w:rPr>
                <w:szCs w:val="18"/>
              </w:rPr>
              <w:fldChar w:fldCharType="end"/>
            </w:r>
            <w:r w:rsidRPr="00C472FC">
              <w:rPr>
                <w:szCs w:val="18"/>
              </w:rPr>
              <w:t xml:space="preserve">. It feeds on buds, leaves and flowers of host plants </w:t>
            </w:r>
            <w:r w:rsidR="00C61033">
              <w:rPr>
                <w:szCs w:val="18"/>
                <w:lang w:val="pt-BR"/>
              </w:rPr>
              <w:fldChar w:fldCharType="begin"/>
            </w:r>
            <w:r w:rsidR="00C61033">
              <w:rPr>
                <w:szCs w:val="18"/>
                <w:lang w:val="pt-BR"/>
              </w:rPr>
              <w:instrText xml:space="preserve"> ADDIN EN.CITE &lt;EndNote&gt;&lt;Cite&gt;&lt;Author&gt;Liu&lt;/Author&gt;&lt;Year&gt;2006&lt;/Year&gt;&lt;RecNum&gt;26792&lt;/RecNum&gt;&lt;DisplayText&gt;(Liu &amp;amp; Luo 2006)&lt;/DisplayText&gt;&lt;record&gt;&lt;rec-number&gt;26792&lt;/rec-number&gt;&lt;foreign-keys&gt;&lt;key app="EN" db-id="pxwxw0er9zv2fxezxdk5tt5utz5p5vtrwdv0" timestamp="1496896669"&gt;26792&lt;/key&gt;&lt;/foreign-keys&gt;&lt;ref-type name="Journal Articles, Foreign Language"&gt;19&lt;/ref-type&gt;&lt;contributors&gt;&lt;authors&gt;&lt;author&gt;Liu, C.H.&lt;/author&gt;&lt;author&gt;Luo, Y.Q. &lt;/author&gt;&lt;/authors&gt;&lt;/contributors&gt;&lt;titles&gt;&lt;title&gt;An investigation on pests and natural enemies from germination to frondescent of Jujube&lt;/title&gt;&lt;secondary-title&gt;Journal of Northwest Forestry University &lt;/secondary-title&gt;&lt;/titles&gt;&lt;periodical&gt;&lt;full-title&gt;Journal of Northwest Forestry University&lt;/full-title&gt;&lt;/periodical&gt;&lt;pages&gt;139-142&lt;/pages&gt;&lt;volume&gt;21&lt;/volume&gt;&lt;number&gt;5&lt;/number&gt;&lt;keywords&gt;&lt;keyword&gt;Asias halodendri&lt;/keyword&gt;&lt;keyword&gt;Scythropus yasumatsui&lt;/keyword&gt;&lt;keyword&gt;Cryptocephalus&lt;/keyword&gt;&lt;keyword&gt;Ancylis saliva&lt;/keyword&gt;&lt;keyword&gt;Contaria&lt;/keyword&gt;&lt;/keywords&gt;&lt;dates&gt;&lt;year&gt;2006&lt;/year&gt;&lt;/dates&gt;&lt;orig-pub&gt;Yes&lt;/orig-pub&gt;&lt;urls&gt;&lt;pdf-urls&gt;&lt;url&gt;file://J:\E Library\Plant Catalogue\L\Liu and Luo- 2006 EN26736.pdf&lt;/url&gt;&lt;/pdf-urls&gt;&lt;/urls&gt;&lt;custom1&gt;Fresh Chinese dates from China mh&lt;/custom1&gt;&lt;language&gt;Chinese&lt;/language&gt;&lt;/record&gt;&lt;/Cite&gt;&lt;/EndNote&gt;</w:instrText>
            </w:r>
            <w:r w:rsidR="00C61033">
              <w:rPr>
                <w:szCs w:val="18"/>
                <w:lang w:val="pt-BR"/>
              </w:rPr>
              <w:fldChar w:fldCharType="separate"/>
            </w:r>
            <w:r w:rsidR="00C61033">
              <w:rPr>
                <w:noProof/>
                <w:szCs w:val="18"/>
                <w:lang w:val="pt-BR"/>
              </w:rPr>
              <w:t>(</w:t>
            </w:r>
            <w:hyperlink w:anchor="_ENREF_230" w:tooltip="Liu, 2006 #26792" w:history="1">
              <w:r w:rsidR="008D29CC">
                <w:rPr>
                  <w:noProof/>
                  <w:szCs w:val="18"/>
                  <w:lang w:val="pt-BR"/>
                </w:rPr>
                <w:t>Liu &amp; Luo 2006</w:t>
              </w:r>
            </w:hyperlink>
            <w:r w:rsidR="00C61033">
              <w:rPr>
                <w:noProof/>
                <w:szCs w:val="18"/>
                <w:lang w:val="pt-BR"/>
              </w:rPr>
              <w:t>)</w:t>
            </w:r>
            <w:r w:rsidR="00C61033">
              <w:rPr>
                <w:szCs w:val="18"/>
                <w:lang w:val="pt-BR"/>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66FC14BD" w14:textId="77777777" w:rsidR="003101D7" w:rsidRPr="00C472FC" w:rsidRDefault="003101D7" w:rsidP="00CE22C7">
            <w:pPr>
              <w:pStyle w:val="TableText"/>
              <w:spacing w:before="120" w:after="120"/>
              <w:rPr>
                <w:szCs w:val="18"/>
              </w:rPr>
            </w:pPr>
            <w:r w:rsidRPr="00C472FC">
              <w:rPr>
                <w:szCs w:val="18"/>
              </w:rPr>
              <w:t xml:space="preserve">Assessment not required </w:t>
            </w:r>
          </w:p>
        </w:tc>
        <w:tc>
          <w:tcPr>
            <w:tcW w:w="794" w:type="pct"/>
            <w:gridSpan w:val="2"/>
            <w:shd w:val="clear" w:color="auto" w:fill="auto"/>
          </w:tcPr>
          <w:p w14:paraId="6FB49510" w14:textId="77777777" w:rsidR="003101D7" w:rsidRPr="00C472FC" w:rsidRDefault="003101D7" w:rsidP="00CE22C7">
            <w:pPr>
              <w:pStyle w:val="TableText"/>
              <w:spacing w:before="120" w:after="120"/>
              <w:rPr>
                <w:szCs w:val="18"/>
              </w:rPr>
            </w:pPr>
            <w:r w:rsidRPr="00C472FC">
              <w:rPr>
                <w:szCs w:val="18"/>
              </w:rPr>
              <w:t xml:space="preserve">Assessment not required </w:t>
            </w:r>
          </w:p>
        </w:tc>
        <w:tc>
          <w:tcPr>
            <w:tcW w:w="482" w:type="pct"/>
            <w:gridSpan w:val="3"/>
            <w:shd w:val="clear" w:color="auto" w:fill="auto"/>
          </w:tcPr>
          <w:p w14:paraId="7DC7710F" w14:textId="77777777" w:rsidR="003101D7" w:rsidRPr="00C472FC" w:rsidRDefault="003101D7" w:rsidP="00CE22C7">
            <w:pPr>
              <w:pStyle w:val="TableText"/>
              <w:spacing w:before="120" w:after="120"/>
              <w:rPr>
                <w:szCs w:val="18"/>
              </w:rPr>
            </w:pPr>
            <w:r w:rsidRPr="00C472FC">
              <w:rPr>
                <w:szCs w:val="18"/>
              </w:rPr>
              <w:t>No</w:t>
            </w:r>
          </w:p>
        </w:tc>
      </w:tr>
      <w:tr w:rsidR="00A87F9B" w:rsidRPr="00C472FC" w14:paraId="3B78E94E" w14:textId="77777777" w:rsidTr="00BA6470">
        <w:trPr>
          <w:trHeight w:val="75"/>
          <w:jc w:val="center"/>
        </w:trPr>
        <w:tc>
          <w:tcPr>
            <w:tcW w:w="744" w:type="pct"/>
            <w:shd w:val="clear" w:color="auto" w:fill="auto"/>
          </w:tcPr>
          <w:p w14:paraId="7F9610DD" w14:textId="77777777" w:rsidR="00CE23CD" w:rsidRPr="00C472FC" w:rsidRDefault="00CE23CD" w:rsidP="00CE23CD">
            <w:pPr>
              <w:pStyle w:val="TableText"/>
              <w:rPr>
                <w:szCs w:val="18"/>
                <w:lang w:val="pt-BR"/>
              </w:rPr>
            </w:pPr>
            <w:r w:rsidRPr="00C472FC">
              <w:rPr>
                <w:i/>
                <w:szCs w:val="18"/>
                <w:lang w:val="pt-BR"/>
              </w:rPr>
              <w:t xml:space="preserve">Labidostomis bipunctata </w:t>
            </w:r>
            <w:r w:rsidRPr="00C472FC">
              <w:rPr>
                <w:szCs w:val="18"/>
                <w:lang w:val="pt-BR"/>
              </w:rPr>
              <w:t>(Mannerheim, 1825)</w:t>
            </w:r>
          </w:p>
          <w:p w14:paraId="3B11E6EC" w14:textId="77777777" w:rsidR="00CE23CD" w:rsidRPr="00C472FC" w:rsidRDefault="00CE23CD" w:rsidP="00CE23CD">
            <w:pPr>
              <w:pStyle w:val="TableText"/>
              <w:rPr>
                <w:szCs w:val="18"/>
                <w:lang w:val="en-US"/>
              </w:rPr>
            </w:pPr>
            <w:r w:rsidRPr="00C472FC">
              <w:rPr>
                <w:szCs w:val="18"/>
                <w:lang w:val="en-US"/>
              </w:rPr>
              <w:t>[Chrysomelidae]</w:t>
            </w:r>
          </w:p>
          <w:p w14:paraId="38D4B04B" w14:textId="77777777" w:rsidR="00CE23CD" w:rsidRPr="00C472FC" w:rsidRDefault="00CE23CD" w:rsidP="00CE23CD">
            <w:pPr>
              <w:pStyle w:val="TableText"/>
              <w:spacing w:before="120" w:after="120"/>
              <w:rPr>
                <w:i/>
                <w:szCs w:val="18"/>
                <w:lang w:val="en-US"/>
              </w:rPr>
            </w:pPr>
            <w:r w:rsidRPr="00C472FC">
              <w:rPr>
                <w:szCs w:val="18"/>
                <w:lang w:val="en-US"/>
              </w:rPr>
              <w:t>Leaf beetle</w:t>
            </w:r>
          </w:p>
        </w:tc>
        <w:tc>
          <w:tcPr>
            <w:tcW w:w="645" w:type="pct"/>
            <w:shd w:val="clear" w:color="auto" w:fill="auto"/>
          </w:tcPr>
          <w:p w14:paraId="527C0ECD" w14:textId="2CB7E622" w:rsidR="00CE23CD" w:rsidRPr="00C472FC" w:rsidRDefault="00CE23CD" w:rsidP="008D29CC">
            <w:pPr>
              <w:spacing w:before="120" w:after="120"/>
              <w:rPr>
                <w:sz w:val="18"/>
                <w:szCs w:val="18"/>
                <w:lang w:val="pt-BR"/>
              </w:rPr>
            </w:pPr>
            <w:r w:rsidRPr="00C472FC">
              <w:rPr>
                <w:sz w:val="18"/>
                <w:szCs w:val="18"/>
                <w:lang w:val="pt-BR"/>
              </w:rPr>
              <w:t xml:space="preserve">Yes </w:t>
            </w:r>
            <w:r w:rsidR="00C61033">
              <w:rPr>
                <w:sz w:val="18"/>
                <w:szCs w:val="18"/>
                <w:lang w:val="pt-BR"/>
              </w:rPr>
              <w:fldChar w:fldCharType="begin"/>
            </w:r>
            <w:r w:rsidR="00C61033">
              <w:rPr>
                <w:sz w:val="18"/>
                <w:szCs w:val="18"/>
                <w:lang w:val="pt-BR"/>
              </w:rPr>
              <w:instrText xml:space="preserve"> ADDIN EN.CITE &lt;EndNote&gt;&lt;Cite&gt;&lt;Author&gt;Guskova&lt;/Author&gt;&lt;Year&gt;2016&lt;/Year&gt;&lt;RecNum&gt;33731&lt;/RecNum&gt;&lt;DisplayText&gt;(Guskova 2016)&lt;/DisplayText&gt;&lt;record&gt;&lt;rec-number&gt;33731&lt;/rec-number&gt;&lt;foreign-keys&gt;&lt;key app="EN" db-id="pxwxw0er9zv2fxezxdk5tt5utz5p5vtrwdv0" timestamp="1550204889"&gt;33731&lt;/key&gt;&lt;/foreign-keys&gt;&lt;ref-type name="Journal Articles"&gt;17&lt;/ref-type&gt;&lt;contributors&gt;&lt;authors&gt;&lt;author&gt;Guskova, E. V.&lt;/author&gt;&lt;/authors&gt;&lt;/contributors&gt;&lt;titles&gt;&lt;title&gt;The Cryptocephalinae (Coleoptera: Chrysomelidae) of the Mongolian Altai&lt;/title&gt;&lt;secondary-title&gt;Biological Bulletin of Bogdan Chmelnitskiy Melitopol State Pedagogical University&lt;/secondary-title&gt;&lt;/titles&gt;&lt;periodical&gt;&lt;full-title&gt;Biological Bulletin of Bogdan Chmelnitskiy Melitopol State Pedagogical University&lt;/full-title&gt;&lt;/periodical&gt;&lt;pages&gt;61-72&lt;/pages&gt;&lt;volume&gt;6&lt;/volume&gt;&lt;number&gt;3&lt;/number&gt;&lt;keywords&gt;&lt;keyword&gt;Labidostomis bipunctata&lt;/keyword&gt;&lt;/keywords&gt;&lt;dates&gt;&lt;year&gt;2016&lt;/year&gt;&lt;/dates&gt;&lt;urls&gt;&lt;pdf-urls&gt;&lt;url&gt;file://J:\E Library\Plant Catalogue\G\Guskova 2016- EN33731.pdf&lt;/url&gt;&lt;/pdf-urls&gt;&lt;/urls&gt;&lt;custom1&gt;Fresh Chinese dates from China MH&lt;/custom1&gt;&lt;/record&gt;&lt;/Cite&gt;&lt;/EndNote&gt;</w:instrText>
            </w:r>
            <w:r w:rsidR="00C61033">
              <w:rPr>
                <w:sz w:val="18"/>
                <w:szCs w:val="18"/>
                <w:lang w:val="pt-BR"/>
              </w:rPr>
              <w:fldChar w:fldCharType="separate"/>
            </w:r>
            <w:r w:rsidR="00C61033">
              <w:rPr>
                <w:noProof/>
                <w:sz w:val="18"/>
                <w:szCs w:val="18"/>
                <w:lang w:val="pt-BR"/>
              </w:rPr>
              <w:t>(</w:t>
            </w:r>
            <w:hyperlink w:anchor="_ENREF_156" w:tooltip="Guskova, 2016 #33731" w:history="1">
              <w:r w:rsidR="008D29CC">
                <w:rPr>
                  <w:noProof/>
                  <w:sz w:val="18"/>
                  <w:szCs w:val="18"/>
                  <w:lang w:val="pt-BR"/>
                </w:rPr>
                <w:t>Guskova 2016</w:t>
              </w:r>
            </w:hyperlink>
            <w:r w:rsidR="00C61033">
              <w:rPr>
                <w:noProof/>
                <w:sz w:val="18"/>
                <w:szCs w:val="18"/>
                <w:lang w:val="pt-BR"/>
              </w:rPr>
              <w:t>)</w:t>
            </w:r>
            <w:r w:rsidR="00C61033">
              <w:rPr>
                <w:sz w:val="18"/>
                <w:szCs w:val="18"/>
                <w:lang w:val="pt-BR"/>
              </w:rPr>
              <w:fldChar w:fldCharType="end"/>
            </w:r>
          </w:p>
        </w:tc>
        <w:tc>
          <w:tcPr>
            <w:tcW w:w="656" w:type="pct"/>
            <w:shd w:val="clear" w:color="auto" w:fill="auto"/>
          </w:tcPr>
          <w:p w14:paraId="7C50BB57"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402FF5E3" w14:textId="6E48AE73" w:rsidR="00CE23CD" w:rsidRPr="00C472FC" w:rsidRDefault="00CE23CD" w:rsidP="008D29CC">
            <w:pPr>
              <w:pStyle w:val="TableText"/>
              <w:spacing w:before="120" w:after="120" w:line="276" w:lineRule="auto"/>
              <w:rPr>
                <w:szCs w:val="18"/>
              </w:rPr>
            </w:pPr>
            <w:r w:rsidRPr="00C472FC">
              <w:rPr>
                <w:szCs w:val="18"/>
              </w:rPr>
              <w:t xml:space="preserve">No. </w:t>
            </w:r>
            <w:r w:rsidRPr="00C472FC">
              <w:rPr>
                <w:i/>
                <w:szCs w:val="18"/>
                <w:lang w:val="pt-BR"/>
              </w:rPr>
              <w:t xml:space="preserve">Labidostomis bipunctata </w:t>
            </w:r>
            <w:r w:rsidRPr="00C472FC">
              <w:rPr>
                <w:szCs w:val="18"/>
              </w:rPr>
              <w:t xml:space="preserve">was listed as a pest of </w:t>
            </w:r>
            <w:r w:rsidRPr="00C472FC">
              <w:rPr>
                <w:i/>
                <w:szCs w:val="18"/>
              </w:rPr>
              <w:t>Ziziphus</w:t>
            </w:r>
            <w:r w:rsidRPr="00C472FC">
              <w:rPr>
                <w:szCs w:val="18"/>
              </w:rPr>
              <w:t xml:space="preserve"> spp. </w:t>
            </w:r>
            <w:r w:rsidR="00C61033">
              <w:rPr>
                <w:szCs w:val="18"/>
              </w:rPr>
              <w:fldChar w:fldCharType="begin"/>
            </w:r>
            <w:r w:rsidR="00C61033">
              <w:rPr>
                <w:szCs w:val="18"/>
              </w:rPr>
              <w:instrText xml:space="preserve"> ADDIN EN.CITE &lt;EndNote&gt;&lt;Cite&gt;&lt;Author&gt;Shen&lt;/Author&gt;&lt;Year&gt;1992&lt;/Year&gt;&lt;RecNum&gt;33786&lt;/RecNum&gt;&lt;DisplayText&gt;(Shen et al. 1992)&lt;/DisplayText&gt;&lt;record&gt;&lt;rec-number&gt;33786&lt;/rec-number&gt;&lt;foreign-keys&gt;&lt;key app="EN" db-id="pxwxw0er9zv2fxezxdk5tt5utz5p5vtrwdv0" timestamp="1550719368"&gt;33786&lt;/key&gt;&lt;/foreign-keys&gt;&lt;ref-type name="Books"&gt;6&lt;/ref-type&gt;&lt;contributors&gt;&lt;authors&gt;&lt;author&gt;Shen, J.&lt;/author&gt;&lt;author&gt;Sun, Y. W.&lt;/author&gt;&lt;author&gt;Li, L. R.&lt;/author&gt;&lt;author&gt;Zhang, W. C.&lt;/author&gt;&lt;author&gt;Zhang, K. L.&lt;/author&gt;&lt;author&gt;Zhang, Z. M.&lt;/author&gt;&lt;author&gt;Huang, C. X.&lt;/author&gt;&lt;/authors&gt;&lt;secondary-authors&gt;&lt;author&gt;Shen, J.&lt;/author&gt;&lt;author&gt;Sun, Y. W.&lt;/author&gt;&lt;author&gt;Li, L. R.&lt;/author&gt;&lt;author&gt;Zhang, W. C.&lt;/author&gt;&lt;author&gt;Zhang, K. L.&lt;/author&gt;&lt;/secondary-authors&gt;&lt;/contributors&gt;&lt;titles&gt;&lt;title&gt;China Fruit Tree&lt;/title&gt;&lt;/titles&gt;&lt;pages&gt;501&lt;/pages&gt;&lt;keywords&gt;&lt;keyword&gt;Zizyphus jujuba&lt;/keyword&gt;&lt;keyword&gt;Chinese jujube&lt;/keyword&gt;&lt;keyword&gt;pest&lt;/keyword&gt;&lt;keyword&gt;Orthoptera&lt;/keyword&gt;&lt;keyword&gt;Hemiptera&lt;/keyword&gt;&lt;keyword&gt;Homoptera&lt;/keyword&gt;&lt;keyword&gt;Coleoptera&lt;/keyword&gt;&lt;keyword&gt;Lepidoptera&lt;/keyword&gt;&lt;keyword&gt;Diptera&lt;/keyword&gt;&lt;keyword&gt;Phycomycetes&lt;/keyword&gt;&lt;keyword&gt;Ascomycetes&lt;/keyword&gt;&lt;keyword&gt;Basidiomycetes&lt;/keyword&gt;&lt;/keywords&gt;&lt;dates&gt;&lt;year&gt;1992&lt;/year&gt;&lt;/dates&gt;&lt;pub-location&gt;Beijing, China&lt;/pub-location&gt;&lt;urls&gt;&lt;pdf-urls&gt;&lt;url&gt;file://J:\E Library\Plant Catalogue\S\Shen et al 1992 EN33786.pdf&lt;/url&gt;&lt;/pdf-urls&gt;&lt;/urls&gt;&lt;custom1&gt;Fresh Chinese dates from China MH&lt;/custom1&gt;&lt;/record&gt;&lt;/Cite&gt;&lt;/EndNote&gt;</w:instrText>
            </w:r>
            <w:r w:rsidR="00C61033">
              <w:rPr>
                <w:szCs w:val="18"/>
              </w:rPr>
              <w:fldChar w:fldCharType="separate"/>
            </w:r>
            <w:r w:rsidR="00C61033">
              <w:rPr>
                <w:noProof/>
                <w:szCs w:val="18"/>
              </w:rPr>
              <w:t>(</w:t>
            </w:r>
            <w:hyperlink w:anchor="_ENREF_305" w:tooltip="Shen, 1992 #33786" w:history="1">
              <w:r w:rsidR="008D29CC">
                <w:rPr>
                  <w:noProof/>
                  <w:szCs w:val="18"/>
                </w:rPr>
                <w:t>Shen et al. 1992</w:t>
              </w:r>
            </w:hyperlink>
            <w:r w:rsidR="00C61033">
              <w:rPr>
                <w:noProof/>
                <w:szCs w:val="18"/>
              </w:rPr>
              <w:t>)</w:t>
            </w:r>
            <w:r w:rsidR="00C61033">
              <w:rPr>
                <w:szCs w:val="18"/>
              </w:rPr>
              <w:fldChar w:fldCharType="end"/>
            </w:r>
            <w:r w:rsidRPr="00C472FC">
              <w:rPr>
                <w:szCs w:val="18"/>
              </w:rPr>
              <w:t xml:space="preserve">. It is a leaf feeder </w:t>
            </w:r>
            <w:r w:rsidR="00C61033">
              <w:rPr>
                <w:szCs w:val="18"/>
              </w:rPr>
              <w:fldChar w:fldCharType="begin"/>
            </w:r>
            <w:r w:rsidR="00C61033">
              <w:rPr>
                <w:szCs w:val="18"/>
              </w:rPr>
              <w:instrText xml:space="preserve"> ADDIN EN.CITE &lt;EndNote&gt;&lt;Cite&gt;&lt;Author&gt;Guskova&lt;/Author&gt;&lt;Year&gt;2016&lt;/Year&gt;&lt;RecNum&gt;33731&lt;/RecNum&gt;&lt;DisplayText&gt;(Guskova 2016)&lt;/DisplayText&gt;&lt;record&gt;&lt;rec-number&gt;33731&lt;/rec-number&gt;&lt;foreign-keys&gt;&lt;key app="EN" db-id="pxwxw0er9zv2fxezxdk5tt5utz5p5vtrwdv0" timestamp="1550204889"&gt;33731&lt;/key&gt;&lt;/foreign-keys&gt;&lt;ref-type name="Journal Articles"&gt;17&lt;/ref-type&gt;&lt;contributors&gt;&lt;authors&gt;&lt;author&gt;Guskova, E. V.&lt;/author&gt;&lt;/authors&gt;&lt;/contributors&gt;&lt;titles&gt;&lt;title&gt;The Cryptocephalinae (Coleoptera: Chrysomelidae) of the Mongolian Altai&lt;/title&gt;&lt;secondary-title&gt;Biological Bulletin of Bogdan Chmelnitskiy Melitopol State Pedagogical University&lt;/secondary-title&gt;&lt;/titles&gt;&lt;periodical&gt;&lt;full-title&gt;Biological Bulletin of Bogdan Chmelnitskiy Melitopol State Pedagogical University&lt;/full-title&gt;&lt;/periodical&gt;&lt;pages&gt;61-72&lt;/pages&gt;&lt;volume&gt;6&lt;/volume&gt;&lt;number&gt;3&lt;/number&gt;&lt;keywords&gt;&lt;keyword&gt;Labidostomis bipunctata&lt;/keyword&gt;&lt;/keywords&gt;&lt;dates&gt;&lt;year&gt;2016&lt;/year&gt;&lt;/dates&gt;&lt;urls&gt;&lt;pdf-urls&gt;&lt;url&gt;file://J:\E Library\Plant Catalogue\G\Guskova 2016- EN33731.pdf&lt;/url&gt;&lt;/pdf-urls&gt;&lt;/urls&gt;&lt;custom1&gt;Fresh Chinese dates from China MH&lt;/custom1&gt;&lt;/record&gt;&lt;/Cite&gt;&lt;/EndNote&gt;</w:instrText>
            </w:r>
            <w:r w:rsidR="00C61033">
              <w:rPr>
                <w:szCs w:val="18"/>
              </w:rPr>
              <w:fldChar w:fldCharType="separate"/>
            </w:r>
            <w:r w:rsidR="00C61033">
              <w:rPr>
                <w:noProof/>
                <w:szCs w:val="18"/>
              </w:rPr>
              <w:t>(</w:t>
            </w:r>
            <w:hyperlink w:anchor="_ENREF_156" w:tooltip="Guskova, 2016 #33731" w:history="1">
              <w:r w:rsidR="008D29CC">
                <w:rPr>
                  <w:noProof/>
                  <w:szCs w:val="18"/>
                </w:rPr>
                <w:t xml:space="preserve">Guskova </w:t>
              </w:r>
              <w:r w:rsidR="008D29CC">
                <w:rPr>
                  <w:noProof/>
                  <w:szCs w:val="18"/>
                </w:rPr>
                <w:lastRenderedPageBreak/>
                <w:t>2016</w:t>
              </w:r>
            </w:hyperlink>
            <w:r w:rsidR="00C61033">
              <w:rPr>
                <w:noProof/>
                <w:szCs w:val="18"/>
              </w:rPr>
              <w:t>)</w:t>
            </w:r>
            <w:r w:rsidR="00C61033">
              <w:rPr>
                <w:szCs w:val="18"/>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0AF8D3EB" w14:textId="77777777" w:rsidR="00CE23CD" w:rsidRPr="00C472FC" w:rsidRDefault="00CE23CD" w:rsidP="00CE23CD">
            <w:pPr>
              <w:pStyle w:val="TableText"/>
              <w:spacing w:before="120" w:after="120" w:line="276" w:lineRule="auto"/>
              <w:rPr>
                <w:szCs w:val="18"/>
              </w:rPr>
            </w:pPr>
            <w:r w:rsidRPr="00C472FC">
              <w:rPr>
                <w:szCs w:val="18"/>
              </w:rPr>
              <w:lastRenderedPageBreak/>
              <w:t xml:space="preserve">Assessment not required </w:t>
            </w:r>
          </w:p>
        </w:tc>
        <w:tc>
          <w:tcPr>
            <w:tcW w:w="794" w:type="pct"/>
            <w:gridSpan w:val="2"/>
            <w:shd w:val="clear" w:color="auto" w:fill="auto"/>
          </w:tcPr>
          <w:p w14:paraId="06E698AB" w14:textId="77777777" w:rsidR="00CE23CD" w:rsidRPr="00C472FC" w:rsidRDefault="00CE23CD" w:rsidP="00CE23CD">
            <w:pPr>
              <w:pStyle w:val="TableText"/>
              <w:spacing w:before="120" w:after="120" w:line="276" w:lineRule="auto"/>
              <w:rPr>
                <w:szCs w:val="18"/>
              </w:rPr>
            </w:pPr>
            <w:r w:rsidRPr="00C472FC">
              <w:rPr>
                <w:szCs w:val="18"/>
              </w:rPr>
              <w:t xml:space="preserve">Assessment not required </w:t>
            </w:r>
          </w:p>
        </w:tc>
        <w:tc>
          <w:tcPr>
            <w:tcW w:w="482" w:type="pct"/>
            <w:gridSpan w:val="3"/>
            <w:shd w:val="clear" w:color="auto" w:fill="auto"/>
          </w:tcPr>
          <w:p w14:paraId="577B97BC" w14:textId="77777777" w:rsidR="00CE23CD" w:rsidRPr="00C472FC" w:rsidRDefault="00CE23CD" w:rsidP="00CE23CD">
            <w:pPr>
              <w:pStyle w:val="TableText"/>
              <w:spacing w:before="120" w:after="120" w:line="276" w:lineRule="auto"/>
              <w:rPr>
                <w:szCs w:val="18"/>
              </w:rPr>
            </w:pPr>
            <w:r w:rsidRPr="00C472FC">
              <w:rPr>
                <w:szCs w:val="18"/>
              </w:rPr>
              <w:t>No</w:t>
            </w:r>
          </w:p>
        </w:tc>
      </w:tr>
      <w:tr w:rsidR="00A87F9B" w:rsidRPr="00C472FC" w14:paraId="19D1A503" w14:textId="77777777" w:rsidTr="00BA6470">
        <w:trPr>
          <w:trHeight w:val="75"/>
          <w:jc w:val="center"/>
        </w:trPr>
        <w:tc>
          <w:tcPr>
            <w:tcW w:w="744" w:type="pct"/>
            <w:shd w:val="clear" w:color="auto" w:fill="auto"/>
          </w:tcPr>
          <w:p w14:paraId="289B1F4B" w14:textId="77777777" w:rsidR="00CE23CD" w:rsidRPr="00C472FC" w:rsidRDefault="00CE23CD" w:rsidP="00CE23CD">
            <w:pPr>
              <w:pStyle w:val="TableText"/>
              <w:spacing w:before="120" w:after="120"/>
              <w:rPr>
                <w:szCs w:val="18"/>
                <w:lang w:val="en-US"/>
              </w:rPr>
            </w:pPr>
            <w:r w:rsidRPr="00C472FC">
              <w:rPr>
                <w:i/>
                <w:szCs w:val="18"/>
                <w:lang w:val="en-US"/>
              </w:rPr>
              <w:t xml:space="preserve">Laria pisorum </w:t>
            </w:r>
            <w:r w:rsidRPr="00C472FC">
              <w:rPr>
                <w:szCs w:val="18"/>
                <w:lang w:val="en-US"/>
              </w:rPr>
              <w:t>L.</w:t>
            </w:r>
          </w:p>
          <w:p w14:paraId="620C3E6F" w14:textId="77777777" w:rsidR="00CE23CD" w:rsidRPr="00C472FC" w:rsidRDefault="00CE23CD" w:rsidP="00CE23CD">
            <w:pPr>
              <w:pStyle w:val="TableText"/>
              <w:spacing w:before="120" w:after="120"/>
              <w:rPr>
                <w:szCs w:val="18"/>
                <w:lang w:val="en-US"/>
              </w:rPr>
            </w:pPr>
            <w:r w:rsidRPr="00C472FC">
              <w:rPr>
                <w:szCs w:val="18"/>
                <w:lang w:val="en-US"/>
              </w:rPr>
              <w:t xml:space="preserve">Synonym: </w:t>
            </w:r>
            <w:r w:rsidRPr="00C472FC">
              <w:rPr>
                <w:i/>
                <w:szCs w:val="18"/>
                <w:lang w:val="en-US"/>
              </w:rPr>
              <w:t>Bruchus pisorum</w:t>
            </w:r>
            <w:r w:rsidRPr="00C472FC">
              <w:rPr>
                <w:szCs w:val="18"/>
                <w:lang w:val="en-US"/>
              </w:rPr>
              <w:t xml:space="preserve"> Linnaeus, 1758</w:t>
            </w:r>
          </w:p>
          <w:p w14:paraId="0AC41F64" w14:textId="77777777" w:rsidR="00CE23CD" w:rsidRPr="00C472FC" w:rsidRDefault="00CE23CD" w:rsidP="00CE23CD">
            <w:pPr>
              <w:pStyle w:val="TableText"/>
              <w:spacing w:before="120" w:after="120"/>
              <w:rPr>
                <w:szCs w:val="18"/>
                <w:lang w:val="en-US"/>
              </w:rPr>
            </w:pPr>
            <w:r w:rsidRPr="00C472FC">
              <w:rPr>
                <w:szCs w:val="18"/>
                <w:lang w:val="en-US"/>
              </w:rPr>
              <w:t>[Bruchidae]</w:t>
            </w:r>
          </w:p>
          <w:p w14:paraId="20F4E47F" w14:textId="77777777" w:rsidR="00CE23CD" w:rsidRPr="00C472FC" w:rsidRDefault="00CE23CD" w:rsidP="00CE23CD">
            <w:pPr>
              <w:pStyle w:val="TableText"/>
              <w:spacing w:before="120" w:after="120"/>
              <w:rPr>
                <w:i/>
                <w:szCs w:val="18"/>
                <w:lang w:val="en-US"/>
              </w:rPr>
            </w:pPr>
            <w:r w:rsidRPr="00C472FC">
              <w:rPr>
                <w:szCs w:val="18"/>
                <w:lang w:val="en-US"/>
              </w:rPr>
              <w:t>Pea weevil</w:t>
            </w:r>
          </w:p>
        </w:tc>
        <w:tc>
          <w:tcPr>
            <w:tcW w:w="645" w:type="pct"/>
            <w:shd w:val="clear" w:color="auto" w:fill="auto"/>
          </w:tcPr>
          <w:p w14:paraId="6DEE9335" w14:textId="260D09D6" w:rsidR="00CE23CD" w:rsidRPr="00C472FC" w:rsidRDefault="00CE23CD" w:rsidP="008D29CC">
            <w:pPr>
              <w:spacing w:before="120" w:after="120"/>
              <w:rPr>
                <w:sz w:val="18"/>
                <w:szCs w:val="18"/>
              </w:rPr>
            </w:pPr>
            <w:r w:rsidRPr="00C472FC">
              <w:rPr>
                <w:sz w:val="18"/>
                <w:szCs w:val="18"/>
                <w:lang w:val="pt-BR"/>
              </w:rPr>
              <w:t xml:space="preserve">Yes </w:t>
            </w:r>
            <w:r w:rsidR="00C61033">
              <w:rPr>
                <w:sz w:val="18"/>
                <w:szCs w:val="18"/>
                <w:lang w:val="pt-BR"/>
              </w:rPr>
              <w:fldChar w:fldCharType="begin"/>
            </w:r>
            <w:r w:rsidR="00C61033">
              <w:rPr>
                <w:sz w:val="18"/>
                <w:szCs w:val="18"/>
                <w:lang w:val="pt-BR"/>
              </w:rPr>
              <w:instrText xml:space="preserve"> ADDIN EN.CITE &lt;EndNote&gt;&lt;Cite&gt;&lt;Author&gt;Liu&lt;/Author&gt;&lt;Year&gt;2006&lt;/Year&gt;&lt;RecNum&gt;26792&lt;/RecNum&gt;&lt;DisplayText&gt;(Liu &amp;amp; Luo 2006)&lt;/DisplayText&gt;&lt;record&gt;&lt;rec-number&gt;26792&lt;/rec-number&gt;&lt;foreign-keys&gt;&lt;key app="EN" db-id="pxwxw0er9zv2fxezxdk5tt5utz5p5vtrwdv0" timestamp="1496896669"&gt;26792&lt;/key&gt;&lt;/foreign-keys&gt;&lt;ref-type name="Journal Articles, Foreign Language"&gt;19&lt;/ref-type&gt;&lt;contributors&gt;&lt;authors&gt;&lt;author&gt;Liu, C.H.&lt;/author&gt;&lt;author&gt;Luo, Y.Q. &lt;/author&gt;&lt;/authors&gt;&lt;/contributors&gt;&lt;titles&gt;&lt;title&gt;An investigation on pests and natural enemies from germination to frondescent of Jujube&lt;/title&gt;&lt;secondary-title&gt;Journal of Northwest Forestry University &lt;/secondary-title&gt;&lt;/titles&gt;&lt;periodical&gt;&lt;full-title&gt;Journal of Northwest Forestry University&lt;/full-title&gt;&lt;/periodical&gt;&lt;pages&gt;139-142&lt;/pages&gt;&lt;volume&gt;21&lt;/volume&gt;&lt;number&gt;5&lt;/number&gt;&lt;keywords&gt;&lt;keyword&gt;Asias halodendri&lt;/keyword&gt;&lt;keyword&gt;Scythropus yasumatsui&lt;/keyword&gt;&lt;keyword&gt;Cryptocephalus&lt;/keyword&gt;&lt;keyword&gt;Ancylis saliva&lt;/keyword&gt;&lt;keyword&gt;Contaria&lt;/keyword&gt;&lt;/keywords&gt;&lt;dates&gt;&lt;year&gt;2006&lt;/year&gt;&lt;/dates&gt;&lt;orig-pub&gt;Yes&lt;/orig-pub&gt;&lt;urls&gt;&lt;pdf-urls&gt;&lt;url&gt;file://J:\E Library\Plant Catalogue\L\Liu and Luo- 2006 EN26736.pdf&lt;/url&gt;&lt;/pdf-urls&gt;&lt;/urls&gt;&lt;custom1&gt;Fresh Chinese dates from China mh&lt;/custom1&gt;&lt;language&gt;Chinese&lt;/language&gt;&lt;/record&gt;&lt;/Cite&gt;&lt;/EndNote&gt;</w:instrText>
            </w:r>
            <w:r w:rsidR="00C61033">
              <w:rPr>
                <w:sz w:val="18"/>
                <w:szCs w:val="18"/>
                <w:lang w:val="pt-BR"/>
              </w:rPr>
              <w:fldChar w:fldCharType="separate"/>
            </w:r>
            <w:r w:rsidR="00C61033">
              <w:rPr>
                <w:noProof/>
                <w:sz w:val="18"/>
                <w:szCs w:val="18"/>
                <w:lang w:val="pt-BR"/>
              </w:rPr>
              <w:t>(</w:t>
            </w:r>
            <w:hyperlink w:anchor="_ENREF_230" w:tooltip="Liu, 2006 #26792" w:history="1">
              <w:r w:rsidR="008D29CC">
                <w:rPr>
                  <w:noProof/>
                  <w:sz w:val="18"/>
                  <w:szCs w:val="18"/>
                  <w:lang w:val="pt-BR"/>
                </w:rPr>
                <w:t>Liu &amp; Luo 2006</w:t>
              </w:r>
            </w:hyperlink>
            <w:r w:rsidR="00C61033">
              <w:rPr>
                <w:noProof/>
                <w:sz w:val="18"/>
                <w:szCs w:val="18"/>
                <w:lang w:val="pt-BR"/>
              </w:rPr>
              <w:t>)</w:t>
            </w:r>
            <w:r w:rsidR="00C61033">
              <w:rPr>
                <w:sz w:val="18"/>
                <w:szCs w:val="18"/>
                <w:lang w:val="pt-BR"/>
              </w:rPr>
              <w:fldChar w:fldCharType="end"/>
            </w:r>
          </w:p>
        </w:tc>
        <w:tc>
          <w:tcPr>
            <w:tcW w:w="656" w:type="pct"/>
            <w:shd w:val="clear" w:color="auto" w:fill="auto"/>
          </w:tcPr>
          <w:p w14:paraId="7492457F" w14:textId="05FEF4F1" w:rsidR="00CE23CD" w:rsidRPr="00C472FC" w:rsidRDefault="00CE23CD" w:rsidP="008D29CC">
            <w:pPr>
              <w:pStyle w:val="TableText"/>
              <w:spacing w:before="120" w:after="120"/>
              <w:rPr>
                <w:szCs w:val="18"/>
              </w:rPr>
            </w:pPr>
            <w:r w:rsidRPr="00C472FC">
              <w:rPr>
                <w:szCs w:val="18"/>
              </w:rPr>
              <w:t xml:space="preserve">Yes. NSW, Qld, Vic., SA, WA </w:t>
            </w:r>
            <w:r w:rsidR="00C61033">
              <w:rPr>
                <w:szCs w:val="18"/>
              </w:rPr>
              <w:fldChar w:fldCharType="begin">
                <w:fldData xml:space="preserve">PEVuZE5vdGU+PENpdGU+PEF1dGhvcj5DU0lSTzwvQXV0aG9yPjxZZWFyPjIwMTc8L1llYXI+PFJl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</w:fldData>
              </w:fldChar>
            </w:r>
            <w:r w:rsidR="00C61033">
              <w:rPr>
                <w:szCs w:val="18"/>
              </w:rPr>
              <w:instrText xml:space="preserve"> ADDIN EN.CITE </w:instrText>
            </w:r>
            <w:r w:rsidR="00C61033">
              <w:rPr>
                <w:szCs w:val="18"/>
              </w:rPr>
              <w:fldChar w:fldCharType="begin">
                <w:fldData xml:space="preserve">PEVuZE5vdGU+PENpdGU+PEF1dGhvcj5DU0lSTzwvQXV0aG9yPjxZZWFyPjIwMTc8L1llYXI+PFJl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90" w:tooltip="CSIRO, 2017 #27880" w:history="1">
              <w:r w:rsidR="008D29CC">
                <w:rPr>
                  <w:noProof/>
                  <w:szCs w:val="18"/>
                </w:rPr>
                <w:t>CSIRO 2017</w:t>
              </w:r>
            </w:hyperlink>
            <w:r w:rsidR="00C61033">
              <w:rPr>
                <w:noProof/>
                <w:szCs w:val="18"/>
              </w:rPr>
              <w:t xml:space="preserve">; </w:t>
            </w:r>
            <w:hyperlink w:anchor="_ENREF_287" w:tooltip="Poole, 2010 #21453" w:history="1">
              <w:r w:rsidR="008D29CC">
                <w:rPr>
                  <w:noProof/>
                  <w:szCs w:val="18"/>
                </w:rPr>
                <w:t>Poole 2010</w:t>
              </w:r>
            </w:hyperlink>
            <w:r w:rsidR="00C61033">
              <w:rPr>
                <w:noProof/>
                <w:szCs w:val="18"/>
              </w:rPr>
              <w:t>)</w:t>
            </w:r>
            <w:r w:rsidR="00C61033">
              <w:rPr>
                <w:szCs w:val="18"/>
              </w:rPr>
              <w:fldChar w:fldCharType="end"/>
            </w:r>
          </w:p>
        </w:tc>
        <w:tc>
          <w:tcPr>
            <w:tcW w:w="781" w:type="pct"/>
            <w:shd w:val="clear" w:color="auto" w:fill="auto"/>
          </w:tcPr>
          <w:p w14:paraId="2A81130C"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34C47B37"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70B7CE3C"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566FCB28"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0E32D4EC" w14:textId="77777777" w:rsidTr="00BA6470">
        <w:trPr>
          <w:trHeight w:val="75"/>
          <w:jc w:val="center"/>
        </w:trPr>
        <w:tc>
          <w:tcPr>
            <w:tcW w:w="744" w:type="pct"/>
            <w:shd w:val="clear" w:color="auto" w:fill="auto"/>
          </w:tcPr>
          <w:p w14:paraId="1AB411A6" w14:textId="77777777" w:rsidR="00CE23CD" w:rsidRPr="00C472FC" w:rsidRDefault="00CE23CD" w:rsidP="00CE23CD">
            <w:pPr>
              <w:pStyle w:val="TableText"/>
              <w:spacing w:before="120" w:after="120"/>
              <w:rPr>
                <w:szCs w:val="18"/>
                <w:lang w:val="en-US"/>
              </w:rPr>
            </w:pPr>
            <w:r w:rsidRPr="00C472FC">
              <w:rPr>
                <w:i/>
                <w:szCs w:val="18"/>
                <w:lang w:val="en-US"/>
              </w:rPr>
              <w:t xml:space="preserve">Lytta </w:t>
            </w:r>
            <w:r w:rsidRPr="00C472FC">
              <w:rPr>
                <w:szCs w:val="18"/>
                <w:lang w:val="en-US"/>
              </w:rPr>
              <w:t>sp.</w:t>
            </w:r>
          </w:p>
          <w:p w14:paraId="0915D191" w14:textId="77777777" w:rsidR="00CE23CD" w:rsidRPr="00C472FC" w:rsidRDefault="00CE23CD" w:rsidP="00CE23CD">
            <w:pPr>
              <w:pStyle w:val="TableText"/>
              <w:spacing w:before="120" w:after="120"/>
              <w:rPr>
                <w:szCs w:val="18"/>
                <w:lang w:val="en-US"/>
              </w:rPr>
            </w:pPr>
            <w:r w:rsidRPr="00C472FC">
              <w:rPr>
                <w:szCs w:val="18"/>
                <w:lang w:val="en-US"/>
              </w:rPr>
              <w:t>[Meloidae]</w:t>
            </w:r>
          </w:p>
          <w:p w14:paraId="25156D5C" w14:textId="77777777" w:rsidR="00CE23CD" w:rsidRPr="00C472FC" w:rsidRDefault="00CE23CD" w:rsidP="00CE23CD">
            <w:pPr>
              <w:pStyle w:val="TableText"/>
              <w:spacing w:before="120" w:after="120"/>
              <w:rPr>
                <w:i/>
                <w:szCs w:val="18"/>
                <w:lang w:val="en-US"/>
              </w:rPr>
            </w:pPr>
            <w:r w:rsidRPr="00C472FC">
              <w:rPr>
                <w:szCs w:val="18"/>
                <w:lang w:val="en-US"/>
              </w:rPr>
              <w:t>Blister beetle</w:t>
            </w:r>
          </w:p>
        </w:tc>
        <w:tc>
          <w:tcPr>
            <w:tcW w:w="645" w:type="pct"/>
            <w:shd w:val="clear" w:color="auto" w:fill="auto"/>
          </w:tcPr>
          <w:p w14:paraId="4211396A" w14:textId="341E9089" w:rsidR="00CE23CD" w:rsidRPr="00C472FC" w:rsidRDefault="00CE23CD" w:rsidP="008D29CC">
            <w:pPr>
              <w:spacing w:before="120" w:after="120"/>
              <w:rPr>
                <w:sz w:val="18"/>
                <w:szCs w:val="18"/>
              </w:rPr>
            </w:pPr>
            <w:r w:rsidRPr="00C472FC">
              <w:rPr>
                <w:sz w:val="18"/>
                <w:szCs w:val="18"/>
                <w:lang w:val="pt-BR"/>
              </w:rPr>
              <w:t xml:space="preserve">Yes </w:t>
            </w:r>
            <w:r w:rsidR="00C61033">
              <w:rPr>
                <w:sz w:val="18"/>
                <w:szCs w:val="18"/>
                <w:lang w:val="pt-BR"/>
              </w:rPr>
              <w:fldChar w:fldCharType="begin"/>
            </w:r>
            <w:r w:rsidR="00C61033">
              <w:rPr>
                <w:sz w:val="18"/>
                <w:szCs w:val="18"/>
                <w:lang w:val="pt-BR"/>
              </w:rPr>
              <w:instrText xml:space="preserve"> ADDIN EN.CITE &lt;EndNote&gt;&lt;Cite&gt;&lt;Author&gt;Liu&lt;/Author&gt;&lt;Year&gt;2006&lt;/Year&gt;&lt;RecNum&gt;26792&lt;/RecNum&gt;&lt;DisplayText&gt;(Liu &amp;amp; Luo 2006)&lt;/DisplayText&gt;&lt;record&gt;&lt;rec-number&gt;26792&lt;/rec-number&gt;&lt;foreign-keys&gt;&lt;key app="EN" db-id="pxwxw0er9zv2fxezxdk5tt5utz5p5vtrwdv0" timestamp="1496896669"&gt;26792&lt;/key&gt;&lt;/foreign-keys&gt;&lt;ref-type name="Journal Articles, Foreign Language"&gt;19&lt;/ref-type&gt;&lt;contributors&gt;&lt;authors&gt;&lt;author&gt;Liu, C.H.&lt;/author&gt;&lt;author&gt;Luo, Y.Q. &lt;/author&gt;&lt;/authors&gt;&lt;/contributors&gt;&lt;titles&gt;&lt;title&gt;An investigation on pests and natural enemies from germination to frondescent of Jujube&lt;/title&gt;&lt;secondary-title&gt;Journal of Northwest Forestry University &lt;/secondary-title&gt;&lt;/titles&gt;&lt;periodical&gt;&lt;full-title&gt;Journal of Northwest Forestry University&lt;/full-title&gt;&lt;/periodical&gt;&lt;pages&gt;139-142&lt;/pages&gt;&lt;volume&gt;21&lt;/volume&gt;&lt;number&gt;5&lt;/number&gt;&lt;keywords&gt;&lt;keyword&gt;Asias halodendri&lt;/keyword&gt;&lt;keyword&gt;Scythropus yasumatsui&lt;/keyword&gt;&lt;keyword&gt;Cryptocephalus&lt;/keyword&gt;&lt;keyword&gt;Ancylis saliva&lt;/keyword&gt;&lt;keyword&gt;Contaria&lt;/keyword&gt;&lt;/keywords&gt;&lt;dates&gt;&lt;year&gt;2006&lt;/year&gt;&lt;/dates&gt;&lt;orig-pub&gt;Yes&lt;/orig-pub&gt;&lt;urls&gt;&lt;pdf-urls&gt;&lt;url&gt;file://J:\E Library\Plant Catalogue\L\Liu and Luo- 2006 EN26736.pdf&lt;/url&gt;&lt;/pdf-urls&gt;&lt;/urls&gt;&lt;custom1&gt;Fresh Chinese dates from China mh&lt;/custom1&gt;&lt;language&gt;Chinese&lt;/language&gt;&lt;/record&gt;&lt;/Cite&gt;&lt;/EndNote&gt;</w:instrText>
            </w:r>
            <w:r w:rsidR="00C61033">
              <w:rPr>
                <w:sz w:val="18"/>
                <w:szCs w:val="18"/>
                <w:lang w:val="pt-BR"/>
              </w:rPr>
              <w:fldChar w:fldCharType="separate"/>
            </w:r>
            <w:r w:rsidR="00C61033">
              <w:rPr>
                <w:noProof/>
                <w:sz w:val="18"/>
                <w:szCs w:val="18"/>
                <w:lang w:val="pt-BR"/>
              </w:rPr>
              <w:t>(</w:t>
            </w:r>
            <w:hyperlink w:anchor="_ENREF_230" w:tooltip="Liu, 2006 #26792" w:history="1">
              <w:r w:rsidR="008D29CC">
                <w:rPr>
                  <w:noProof/>
                  <w:sz w:val="18"/>
                  <w:szCs w:val="18"/>
                  <w:lang w:val="pt-BR"/>
                </w:rPr>
                <w:t>Liu &amp; Luo 2006</w:t>
              </w:r>
            </w:hyperlink>
            <w:r w:rsidR="00C61033">
              <w:rPr>
                <w:noProof/>
                <w:sz w:val="18"/>
                <w:szCs w:val="18"/>
                <w:lang w:val="pt-BR"/>
              </w:rPr>
              <w:t>)</w:t>
            </w:r>
            <w:r w:rsidR="00C61033">
              <w:rPr>
                <w:sz w:val="18"/>
                <w:szCs w:val="18"/>
                <w:lang w:val="pt-BR"/>
              </w:rPr>
              <w:fldChar w:fldCharType="end"/>
            </w:r>
          </w:p>
        </w:tc>
        <w:tc>
          <w:tcPr>
            <w:tcW w:w="656" w:type="pct"/>
            <w:shd w:val="clear" w:color="auto" w:fill="auto"/>
          </w:tcPr>
          <w:p w14:paraId="29D46CEE"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55639CA2" w14:textId="2401D43A" w:rsidR="00CE23CD" w:rsidRPr="00C472FC" w:rsidRDefault="00CE23CD" w:rsidP="008D29CC">
            <w:pPr>
              <w:pStyle w:val="TableText"/>
              <w:spacing w:before="120" w:after="120"/>
              <w:rPr>
                <w:szCs w:val="18"/>
              </w:rPr>
            </w:pPr>
            <w:r w:rsidRPr="00C472FC">
              <w:rPr>
                <w:szCs w:val="18"/>
              </w:rPr>
              <w:t xml:space="preserve">No. Adults usually feed on mainly floral parts and leaves of </w:t>
            </w:r>
            <w:r w:rsidRPr="00C472FC">
              <w:rPr>
                <w:i/>
                <w:szCs w:val="18"/>
              </w:rPr>
              <w:t>Ziziphus</w:t>
            </w:r>
            <w:r w:rsidRPr="00C472FC">
              <w:rPr>
                <w:szCs w:val="18"/>
              </w:rPr>
              <w:t xml:space="preserve"> spp. </w:t>
            </w:r>
            <w:r w:rsidR="00C61033">
              <w:rPr>
                <w:szCs w:val="18"/>
                <w:lang w:val="pt-BR"/>
              </w:rPr>
              <w:fldChar w:fldCharType="begin"/>
            </w:r>
            <w:r w:rsidR="00C61033">
              <w:rPr>
                <w:szCs w:val="18"/>
                <w:lang w:val="pt-BR"/>
              </w:rPr>
              <w:instrText xml:space="preserve"> ADDIN EN.CITE &lt;EndNote&gt;&lt;Cite&gt;&lt;Author&gt;Liu&lt;/Author&gt;&lt;Year&gt;2006&lt;/Year&gt;&lt;RecNum&gt;26792&lt;/RecNum&gt;&lt;DisplayText&gt;(Liu &amp;amp; Luo 2006)&lt;/DisplayText&gt;&lt;record&gt;&lt;rec-number&gt;26792&lt;/rec-number&gt;&lt;foreign-keys&gt;&lt;key app="EN" db-id="pxwxw0er9zv2fxezxdk5tt5utz5p5vtrwdv0" timestamp="1496896669"&gt;26792&lt;/key&gt;&lt;/foreign-keys&gt;&lt;ref-type name="Journal Articles, Foreign Language"&gt;19&lt;/ref-type&gt;&lt;contributors&gt;&lt;authors&gt;&lt;author&gt;Liu, C.H.&lt;/author&gt;&lt;author&gt;Luo, Y.Q. &lt;/author&gt;&lt;/authors&gt;&lt;/contributors&gt;&lt;titles&gt;&lt;title&gt;An investigation on pests and natural enemies from germination to frondescent of Jujube&lt;/title&gt;&lt;secondary-title&gt;Journal of Northwest Forestry University &lt;/secondary-title&gt;&lt;/titles&gt;&lt;periodical&gt;&lt;full-title&gt;Journal of Northwest Forestry University&lt;/full-title&gt;&lt;/periodical&gt;&lt;pages&gt;139-142&lt;/pages&gt;&lt;volume&gt;21&lt;/volume&gt;&lt;number&gt;5&lt;/number&gt;&lt;keywords&gt;&lt;keyword&gt;Asias halodendri&lt;/keyword&gt;&lt;keyword&gt;Scythropus yasumatsui&lt;/keyword&gt;&lt;keyword&gt;Cryptocephalus&lt;/keyword&gt;&lt;keyword&gt;Ancylis saliva&lt;/keyword&gt;&lt;keyword&gt;Contaria&lt;/keyword&gt;&lt;/keywords&gt;&lt;dates&gt;&lt;year&gt;2006&lt;/year&gt;&lt;/dates&gt;&lt;orig-pub&gt;Yes&lt;/orig-pub&gt;&lt;urls&gt;&lt;pdf-urls&gt;&lt;url&gt;file://J:\E Library\Plant Catalogue\L\Liu and Luo- 2006 EN26736.pdf&lt;/url&gt;&lt;/pdf-urls&gt;&lt;/urls&gt;&lt;custom1&gt;Fresh Chinese dates from China mh&lt;/custom1&gt;&lt;language&gt;Chinese&lt;/language&gt;&lt;/record&gt;&lt;/Cite&gt;&lt;/EndNote&gt;</w:instrText>
            </w:r>
            <w:r w:rsidR="00C61033">
              <w:rPr>
                <w:szCs w:val="18"/>
                <w:lang w:val="pt-BR"/>
              </w:rPr>
              <w:fldChar w:fldCharType="separate"/>
            </w:r>
            <w:r w:rsidR="00C61033">
              <w:rPr>
                <w:noProof/>
                <w:szCs w:val="18"/>
                <w:lang w:val="pt-BR"/>
              </w:rPr>
              <w:t>(</w:t>
            </w:r>
            <w:hyperlink w:anchor="_ENREF_230" w:tooltip="Liu, 2006 #26792" w:history="1">
              <w:r w:rsidR="008D29CC">
                <w:rPr>
                  <w:noProof/>
                  <w:szCs w:val="18"/>
                  <w:lang w:val="pt-BR"/>
                </w:rPr>
                <w:t>Liu &amp; Luo 2006</w:t>
              </w:r>
            </w:hyperlink>
            <w:r w:rsidR="00C61033">
              <w:rPr>
                <w:noProof/>
                <w:szCs w:val="18"/>
                <w:lang w:val="pt-BR"/>
              </w:rPr>
              <w:t>)</w:t>
            </w:r>
            <w:r w:rsidR="00C61033">
              <w:rPr>
                <w:szCs w:val="18"/>
                <w:lang w:val="pt-BR"/>
              </w:rPr>
              <w:fldChar w:fldCharType="end"/>
            </w:r>
            <w:r w:rsidRPr="00C472FC">
              <w:rPr>
                <w:szCs w:val="18"/>
                <w:lang w:val="pt-BR"/>
              </w:rPr>
              <w:t xml:space="preserve"> </w:t>
            </w:r>
            <w:r w:rsidRPr="00C472FC">
              <w:rPr>
                <w:szCs w:val="18"/>
              </w:rPr>
              <w:t xml:space="preserve">and larvae are predatory </w:t>
            </w:r>
            <w:r w:rsidR="00C61033">
              <w:rPr>
                <w:szCs w:val="18"/>
              </w:rPr>
              <w:fldChar w:fldCharType="begin"/>
            </w:r>
            <w:r w:rsidR="00C61033">
              <w:rPr>
                <w:szCs w:val="18"/>
              </w:rPr>
              <w:instrText xml:space="preserve"> ADDIN EN.CITE &lt;EndNote&gt;&lt;Cite&gt;&lt;Author&gt;Selander&lt;/Author&gt;&lt;Year&gt;2010&lt;/Year&gt;&lt;RecNum&gt;27997&lt;/RecNum&gt;&lt;DisplayText&gt;(Selander &amp;amp; Fasulo 2010)&lt;/DisplayText&gt;&lt;record&gt;&lt;rec-number&gt;27997&lt;/rec-number&gt;&lt;foreign-keys&gt;&lt;key app="EN" db-id="pxwxw0er9zv2fxezxdk5tt5utz5p5vtrwdv0" timestamp="1498708046"&gt;27997&lt;/key&gt;&lt;/foreign-keys&gt;&lt;ref-type name="Electronic Publication"&gt;44&lt;/ref-type&gt;&lt;contributors&gt;&lt;authors&gt;&lt;author&gt;Selander, R.B. &lt;/author&gt;&lt;author&gt;Fasulo, T.R. &lt;/author&gt;&lt;/authors&gt;&lt;/contributors&gt;&lt;titles&gt;&lt;title&gt;Featured Creatures - common name: blister beetles  scientific name: (Insecta: Coleoptera: Meloidae)&lt;/title&gt;&lt;/titles&gt;&lt;pages&gt;13&lt;/pages&gt;&lt;dates&gt;&lt;year&gt;2010&lt;/year&gt;&lt;pub-dates&gt;&lt;date&gt;07/27/2017&lt;/date&gt;&lt;/pub-dates&gt;&lt;/dates&gt;&lt;pub-location&gt;USA&lt;/pub-location&gt;&lt;publisher&gt;University of Florida&lt;/publisher&gt;&lt;orig-pub&gt;Yes&lt;/orig-pub&gt;&lt;urls&gt;&lt;related-urls&gt;&lt;url&gt;http://entnemdept.ufl.edu/creatures/urban/medical/blister_beetles.htm&lt;/url&gt;&lt;/related-urls&gt;&lt;pdf-urls&gt;&lt;url&gt;file://J:\E Library\Plant Catalogue\S\Selander &amp;amp; Fasulo - 2017- EN27997.pdf&lt;/url&gt;&lt;/pdf-urls&gt;&lt;/urls&gt;&lt;custom1&gt;Freshy Chinese dates from China mh&lt;/custom1&gt;&lt;/record&gt;&lt;/Cite&gt;&lt;/EndNote&gt;</w:instrText>
            </w:r>
            <w:r w:rsidR="00C61033">
              <w:rPr>
                <w:szCs w:val="18"/>
              </w:rPr>
              <w:fldChar w:fldCharType="separate"/>
            </w:r>
            <w:r w:rsidR="00C61033">
              <w:rPr>
                <w:noProof/>
                <w:szCs w:val="18"/>
              </w:rPr>
              <w:t>(</w:t>
            </w:r>
            <w:hyperlink w:anchor="_ENREF_300" w:tooltip="Selander, 2010 #27997" w:history="1">
              <w:r w:rsidR="008D29CC">
                <w:rPr>
                  <w:noProof/>
                  <w:szCs w:val="18"/>
                </w:rPr>
                <w:t>Selander &amp; Fasulo 2010</w:t>
              </w:r>
            </w:hyperlink>
            <w:r w:rsidR="00C61033">
              <w:rPr>
                <w:noProof/>
                <w:szCs w:val="18"/>
              </w:rPr>
              <w:t>)</w:t>
            </w:r>
            <w:r w:rsidR="00C61033">
              <w:rPr>
                <w:szCs w:val="18"/>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697CD934"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75A57E5F"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68EE0496"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52CA8DBB" w14:textId="77777777" w:rsidTr="00BA6470">
        <w:trPr>
          <w:trHeight w:val="75"/>
          <w:jc w:val="center"/>
        </w:trPr>
        <w:tc>
          <w:tcPr>
            <w:tcW w:w="744" w:type="pct"/>
            <w:shd w:val="clear" w:color="auto" w:fill="auto"/>
          </w:tcPr>
          <w:p w14:paraId="4F1F20D3" w14:textId="77777777" w:rsidR="00CE23CD" w:rsidRPr="00C472FC" w:rsidRDefault="00CE23CD" w:rsidP="00CE23CD">
            <w:pPr>
              <w:pStyle w:val="TableText"/>
              <w:spacing w:before="120" w:after="120"/>
              <w:rPr>
                <w:i/>
                <w:szCs w:val="18"/>
                <w:lang w:val="pt-BR"/>
              </w:rPr>
            </w:pPr>
            <w:r w:rsidRPr="00C472FC">
              <w:rPr>
                <w:i/>
                <w:szCs w:val="18"/>
                <w:lang w:val="pt-BR"/>
              </w:rPr>
              <w:t xml:space="preserve">Maladera orientalis </w:t>
            </w:r>
            <w:r w:rsidRPr="00C472FC">
              <w:rPr>
                <w:szCs w:val="18"/>
                <w:lang w:val="pt-BR"/>
              </w:rPr>
              <w:t>(Motschulsky, 1857)</w:t>
            </w:r>
          </w:p>
          <w:p w14:paraId="783B163E" w14:textId="77777777" w:rsidR="00CE23CD" w:rsidRPr="00C472FC" w:rsidRDefault="00CE23CD" w:rsidP="00CE23CD">
            <w:pPr>
              <w:pStyle w:val="TableText"/>
              <w:spacing w:before="120" w:after="120"/>
              <w:rPr>
                <w:szCs w:val="18"/>
                <w:lang w:val="pt-BR"/>
              </w:rPr>
            </w:pPr>
            <w:r w:rsidRPr="00C472FC">
              <w:rPr>
                <w:szCs w:val="18"/>
                <w:lang w:val="pt-BR"/>
              </w:rPr>
              <w:t>[Scarabaeidae]</w:t>
            </w:r>
          </w:p>
          <w:p w14:paraId="0DD12F54" w14:textId="77777777" w:rsidR="00CE23CD" w:rsidRPr="00C472FC" w:rsidRDefault="00CE23CD" w:rsidP="00CE23CD">
            <w:pPr>
              <w:pStyle w:val="TableText"/>
              <w:spacing w:before="120" w:after="120"/>
              <w:rPr>
                <w:szCs w:val="18"/>
                <w:lang w:val="pt-BR"/>
              </w:rPr>
            </w:pPr>
            <w:r w:rsidRPr="00C472FC">
              <w:rPr>
                <w:szCs w:val="18"/>
                <w:lang w:val="pt-BR"/>
              </w:rPr>
              <w:t>Smaller velvet chafer</w:t>
            </w:r>
          </w:p>
        </w:tc>
        <w:tc>
          <w:tcPr>
            <w:tcW w:w="645" w:type="pct"/>
            <w:shd w:val="clear" w:color="auto" w:fill="auto"/>
          </w:tcPr>
          <w:p w14:paraId="2D116516" w14:textId="28E8D31E"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p>
        </w:tc>
        <w:tc>
          <w:tcPr>
            <w:tcW w:w="656" w:type="pct"/>
            <w:shd w:val="clear" w:color="auto" w:fill="auto"/>
          </w:tcPr>
          <w:p w14:paraId="0F5FBFFB" w14:textId="77777777" w:rsidR="00CE23CD" w:rsidRPr="00C472FC" w:rsidRDefault="00CE23CD" w:rsidP="00CE23CD">
            <w:pPr>
              <w:pStyle w:val="TableText"/>
              <w:spacing w:before="120" w:after="120"/>
              <w:rPr>
                <w:szCs w:val="18"/>
                <w:lang w:val="pt-BR"/>
              </w:rPr>
            </w:pPr>
            <w:r w:rsidRPr="00C472FC">
              <w:rPr>
                <w:szCs w:val="18"/>
              </w:rPr>
              <w:t>No records found</w:t>
            </w:r>
          </w:p>
        </w:tc>
        <w:tc>
          <w:tcPr>
            <w:tcW w:w="781" w:type="pct"/>
            <w:shd w:val="clear" w:color="auto" w:fill="auto"/>
          </w:tcPr>
          <w:p w14:paraId="6754C27E" w14:textId="28FE6598" w:rsidR="00CE23CD" w:rsidRPr="00C472FC" w:rsidRDefault="00CE23CD" w:rsidP="008D29CC">
            <w:pPr>
              <w:pStyle w:val="TableText"/>
              <w:spacing w:before="120" w:after="120"/>
              <w:rPr>
                <w:szCs w:val="18"/>
              </w:rPr>
            </w:pPr>
            <w:r w:rsidRPr="00C472FC">
              <w:rPr>
                <w:szCs w:val="18"/>
              </w:rPr>
              <w:t xml:space="preserve">No. Adults feed on leaves, stems, branches and buds of </w:t>
            </w:r>
            <w:r w:rsidRPr="00C472FC">
              <w:rPr>
                <w:i/>
                <w:szCs w:val="18"/>
              </w:rPr>
              <w:t>Z. jujuba</w:t>
            </w:r>
            <w:r w:rsidRPr="00C472FC">
              <w:rPr>
                <w:szCs w:val="18"/>
              </w:rPr>
              <w:t xml:space="preserve">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r w:rsidRPr="00C472FC">
              <w:rPr>
                <w:szCs w:val="18"/>
                <w:lang w:val="pt-BR"/>
              </w:rPr>
              <w:t xml:space="preserve">. Larvae are root feeders </w:t>
            </w:r>
            <w:r w:rsidR="00C61033">
              <w:rPr>
                <w:szCs w:val="18"/>
                <w:lang w:val="pt-BR"/>
              </w:rPr>
              <w:fldChar w:fldCharType="begin"/>
            </w:r>
            <w:r w:rsidR="00C61033">
              <w:rPr>
                <w:szCs w:val="18"/>
                <w:lang w:val="pt-BR"/>
              </w:rPr>
              <w:instrText xml:space="preserve"> ADDIN EN.CITE &lt;EndNote&gt;&lt;Cite&gt;&lt;Author&gt;Wang&lt;/Author&gt;&lt;Year&gt;2004&lt;/Year&gt;&lt;RecNum&gt;14734&lt;/RecNum&gt;&lt;DisplayText&gt;(Wang &amp;amp; Meng 2004)&lt;/DisplayText&gt;&lt;record&gt;&lt;rec-number&gt;14734&lt;/rec-number&gt;&lt;foreign-keys&gt;&lt;key app="EN" db-id="pxwxw0er9zv2fxezxdk5tt5utz5p5vtrwdv0" timestamp="1451972697"&gt;14734&lt;/key&gt;&lt;/foreign-keys&gt;&lt;ref-type name="Journal Articles"&gt;17&lt;/ref-type&gt;&lt;contributors&gt;&lt;authors&gt;&lt;author&gt;Wang,G.Q.&lt;/author&gt;&lt;author&gt;Meng,Q.J.&lt;/author&gt;&lt;/authors&gt;&lt;/contributors&gt;&lt;titles&gt;&lt;title&gt;&lt;style face="normal" font="default" size="100%"&gt;The occurrence characteristics of &lt;/style&gt;&lt;style face="italic" font="default" size="100%"&gt;Maladera orientalis&lt;/style&gt;&lt;style face="normal" font="default" size="100%"&gt; and its control in the Yimeng mountainous area&lt;/style&gt;&lt;/title&gt;&lt;secondary-title&gt;Entomological Knowledge&lt;/secondary-title&gt;&lt;/titles&gt;&lt;periodical&gt;&lt;full-title&gt;Entomological Knowledge&lt;/full-title&gt;&lt;/periodical&gt;&lt;pages&gt;73-74&lt;/pages&gt;&lt;volume&gt;41&lt;/volume&gt;&lt;number&gt;1&lt;/number&gt;&lt;keywords&gt;&lt;keyword&gt;Characteristics&lt;/keyword&gt;&lt;keyword&gt;control&lt;/keyword&gt;&lt;keyword&gt;ITS&lt;/keyword&gt;&lt;keyword&gt;Maladera&lt;/keyword&gt;&lt;keyword&gt;Maladera orientalis&lt;/keyword&gt;&lt;keyword&gt;Occurrence&lt;/keyword&gt;&lt;/keywords&gt;&lt;dates&gt;&lt;year&gt;2004&lt;/year&gt;&lt;/dates&gt;&lt;orig-pub&gt;&lt;style face="underline" font="default" size="100%"&gt;J:\E Library\Plant Catalogue\W&lt;/style&gt;&lt;/orig-pub&gt;&lt;label&gt;78858&lt;/label&gt;&lt;urls&gt;&lt;/urls&gt;&lt;custom1&gt;Unshu from Korea jc&lt;/custom1&gt;&lt;/record&gt;&lt;/Cite&gt;&lt;/EndNote&gt;</w:instrText>
            </w:r>
            <w:r w:rsidR="00C61033">
              <w:rPr>
                <w:szCs w:val="18"/>
                <w:lang w:val="pt-BR"/>
              </w:rPr>
              <w:fldChar w:fldCharType="separate"/>
            </w:r>
            <w:r w:rsidR="00C61033">
              <w:rPr>
                <w:noProof/>
                <w:szCs w:val="18"/>
                <w:lang w:val="pt-BR"/>
              </w:rPr>
              <w:t>(</w:t>
            </w:r>
            <w:hyperlink w:anchor="_ENREF_344" w:tooltip="Wang, 2004 #14734" w:history="1">
              <w:r w:rsidR="008D29CC">
                <w:rPr>
                  <w:noProof/>
                  <w:szCs w:val="18"/>
                  <w:lang w:val="pt-BR"/>
                </w:rPr>
                <w:t>Wang &amp; Meng 2004</w:t>
              </w:r>
            </w:hyperlink>
            <w:r w:rsidR="00C61033">
              <w:rPr>
                <w:noProof/>
                <w:szCs w:val="18"/>
                <w:lang w:val="pt-BR"/>
              </w:rPr>
              <w:t>)</w:t>
            </w:r>
            <w:r w:rsidR="00C61033">
              <w:rPr>
                <w:szCs w:val="18"/>
                <w:lang w:val="pt-BR"/>
              </w:rPr>
              <w:fldChar w:fldCharType="end"/>
            </w:r>
            <w:r w:rsidRPr="00C472FC">
              <w:rPr>
                <w:szCs w:val="18"/>
                <w:lang w:val="pt-BR"/>
              </w:rPr>
              <w:t xml:space="preserve">. </w:t>
            </w:r>
            <w:r w:rsidRPr="00C472FC">
              <w:rPr>
                <w:szCs w:val="18"/>
              </w:rPr>
              <w:t xml:space="preserve">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39B65276" w14:textId="77777777" w:rsidR="00CE23CD" w:rsidRPr="00C472FC" w:rsidRDefault="00CE23CD" w:rsidP="00CE23CD">
            <w:pPr>
              <w:pStyle w:val="TableText"/>
              <w:spacing w:before="120" w:after="120"/>
              <w:rPr>
                <w:szCs w:val="18"/>
              </w:rPr>
            </w:pPr>
            <w:r w:rsidRPr="00C472FC">
              <w:rPr>
                <w:szCs w:val="18"/>
              </w:rPr>
              <w:t xml:space="preserve">Assessment not required </w:t>
            </w:r>
          </w:p>
        </w:tc>
        <w:tc>
          <w:tcPr>
            <w:tcW w:w="794" w:type="pct"/>
            <w:gridSpan w:val="2"/>
            <w:shd w:val="clear" w:color="auto" w:fill="auto"/>
          </w:tcPr>
          <w:p w14:paraId="228647EB" w14:textId="77777777" w:rsidR="00CE23CD" w:rsidRPr="00C472FC" w:rsidRDefault="00CE23CD" w:rsidP="00CE23CD">
            <w:pPr>
              <w:pStyle w:val="TableText"/>
              <w:spacing w:before="120" w:after="120"/>
              <w:rPr>
                <w:szCs w:val="18"/>
              </w:rPr>
            </w:pPr>
            <w:r w:rsidRPr="00C472FC">
              <w:rPr>
                <w:szCs w:val="18"/>
              </w:rPr>
              <w:t xml:space="preserve">Assessment not required </w:t>
            </w:r>
          </w:p>
        </w:tc>
        <w:tc>
          <w:tcPr>
            <w:tcW w:w="482" w:type="pct"/>
            <w:gridSpan w:val="3"/>
            <w:shd w:val="clear" w:color="auto" w:fill="auto"/>
          </w:tcPr>
          <w:p w14:paraId="1481CE0D"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447B8CEF" w14:textId="77777777" w:rsidTr="00BA6470">
        <w:trPr>
          <w:trHeight w:val="75"/>
          <w:jc w:val="center"/>
        </w:trPr>
        <w:tc>
          <w:tcPr>
            <w:tcW w:w="744" w:type="pct"/>
            <w:shd w:val="clear" w:color="auto" w:fill="auto"/>
          </w:tcPr>
          <w:p w14:paraId="3FAC23F0" w14:textId="77777777" w:rsidR="00CE23CD" w:rsidRPr="00C472FC" w:rsidRDefault="00CE23CD" w:rsidP="00CE23CD">
            <w:pPr>
              <w:pStyle w:val="TableText"/>
              <w:spacing w:before="120" w:after="120"/>
              <w:rPr>
                <w:i/>
                <w:szCs w:val="18"/>
                <w:lang w:val="pt-BR"/>
              </w:rPr>
            </w:pPr>
            <w:r w:rsidRPr="00C472FC">
              <w:rPr>
                <w:i/>
                <w:szCs w:val="18"/>
                <w:lang w:val="pt-BR"/>
              </w:rPr>
              <w:t>Mylabris phalerata</w:t>
            </w:r>
          </w:p>
          <w:p w14:paraId="49EB8255" w14:textId="77777777" w:rsidR="00CE23CD" w:rsidRPr="00C472FC" w:rsidRDefault="00CE23CD" w:rsidP="00CE23CD">
            <w:pPr>
              <w:pStyle w:val="TableText"/>
              <w:spacing w:before="120" w:after="120"/>
              <w:rPr>
                <w:szCs w:val="18"/>
                <w:lang w:val="en-US"/>
              </w:rPr>
            </w:pPr>
            <w:r w:rsidRPr="00C472FC">
              <w:rPr>
                <w:szCs w:val="18"/>
                <w:lang w:val="en-US"/>
              </w:rPr>
              <w:t>[Meloidae]</w:t>
            </w:r>
          </w:p>
          <w:p w14:paraId="6AF3D00B" w14:textId="77777777" w:rsidR="00CE23CD" w:rsidRPr="00C472FC" w:rsidRDefault="00CE23CD" w:rsidP="00CE23CD">
            <w:pPr>
              <w:pStyle w:val="TableText"/>
              <w:spacing w:before="120" w:after="120"/>
              <w:rPr>
                <w:szCs w:val="18"/>
                <w:lang w:val="pt-BR"/>
              </w:rPr>
            </w:pPr>
            <w:r w:rsidRPr="00C472FC">
              <w:rPr>
                <w:szCs w:val="18"/>
                <w:lang w:val="en-US"/>
              </w:rPr>
              <w:lastRenderedPageBreak/>
              <w:t>Blister beetle</w:t>
            </w:r>
          </w:p>
        </w:tc>
        <w:tc>
          <w:tcPr>
            <w:tcW w:w="645" w:type="pct"/>
            <w:shd w:val="clear" w:color="auto" w:fill="auto"/>
          </w:tcPr>
          <w:p w14:paraId="268115AE" w14:textId="7924A132" w:rsidR="00CE23CD" w:rsidRPr="00C472FC" w:rsidRDefault="00CE23CD" w:rsidP="008D29CC">
            <w:pPr>
              <w:pStyle w:val="TableText"/>
              <w:spacing w:before="120" w:after="120"/>
              <w:rPr>
                <w:szCs w:val="18"/>
                <w:lang w:val="pt-BR"/>
              </w:rPr>
            </w:pPr>
            <w:r w:rsidRPr="00C472FC">
              <w:rPr>
                <w:szCs w:val="18"/>
                <w:lang w:val="pt-BR"/>
              </w:rPr>
              <w:lastRenderedPageBreak/>
              <w:t xml:space="preserve">Yes </w:t>
            </w:r>
            <w:r w:rsidR="00C61033">
              <w:rPr>
                <w:szCs w:val="18"/>
                <w:lang w:val="pt-BR"/>
              </w:rPr>
              <w:fldChar w:fldCharType="begin"/>
            </w:r>
            <w:r w:rsidR="00C61033">
              <w:rPr>
                <w:szCs w:val="18"/>
                <w:lang w:val="pt-BR"/>
              </w:rPr>
              <w:instrText xml:space="preserve"> ADDIN EN.CITE &lt;EndNote&gt;&lt;Cite&gt;&lt;Author&gt;Liu&lt;/Author&gt;&lt;Year&gt;2006&lt;/Year&gt;&lt;RecNum&gt;26792&lt;/RecNum&gt;&lt;DisplayText&gt;(Liu &amp;amp; Luo 2006)&lt;/DisplayText&gt;&lt;record&gt;&lt;rec-number&gt;26792&lt;/rec-number&gt;&lt;foreign-keys&gt;&lt;key app="EN" db-id="pxwxw0er9zv2fxezxdk5tt5utz5p5vtrwdv0" timestamp="1496896669"&gt;26792&lt;/key&gt;&lt;/foreign-keys&gt;&lt;ref-type name="Journal Articles, Foreign Language"&gt;19&lt;/ref-type&gt;&lt;contributors&gt;&lt;authors&gt;&lt;author&gt;Liu, C.H.&lt;/author&gt;&lt;author&gt;Luo, Y.Q. &lt;/author&gt;&lt;/authors&gt;&lt;/contributors&gt;&lt;titles&gt;&lt;title&gt;An investigation on pests and natural enemies from germination to frondescent of Jujube&lt;/title&gt;&lt;secondary-title&gt;Journal of Northwest Forestry University &lt;/secondary-title&gt;&lt;/titles&gt;&lt;periodical&gt;&lt;full-title&gt;Journal of Northwest Forestry University&lt;/full-title&gt;&lt;/periodical&gt;&lt;pages&gt;139-142&lt;/pages&gt;&lt;volume&gt;21&lt;/volume&gt;&lt;number&gt;5&lt;/number&gt;&lt;keywords&gt;&lt;keyword&gt;Asias halodendri&lt;/keyword&gt;&lt;keyword&gt;Scythropus yasumatsui&lt;/keyword&gt;&lt;keyword&gt;Cryptocephalus&lt;/keyword&gt;&lt;keyword&gt;Ancylis saliva&lt;/keyword&gt;&lt;keyword&gt;Contaria&lt;/keyword&gt;&lt;/keywords&gt;&lt;dates&gt;&lt;year&gt;2006&lt;/year&gt;&lt;/dates&gt;&lt;orig-pub&gt;Yes&lt;/orig-pub&gt;&lt;urls&gt;&lt;pdf-urls&gt;&lt;url&gt;file://J:\E Library\Plant Catalogue\L\Liu and Luo- 2006 EN26736.pdf&lt;/url&gt;&lt;/pdf-urls&gt;&lt;/urls&gt;&lt;custom1&gt;Fresh Chinese dates from China mh&lt;/custom1&gt;&lt;language&gt;Chinese&lt;/language&gt;&lt;/record&gt;&lt;/Cite&gt;&lt;/EndNote&gt;</w:instrText>
            </w:r>
            <w:r w:rsidR="00C61033">
              <w:rPr>
                <w:szCs w:val="18"/>
                <w:lang w:val="pt-BR"/>
              </w:rPr>
              <w:fldChar w:fldCharType="separate"/>
            </w:r>
            <w:r w:rsidR="00C61033">
              <w:rPr>
                <w:noProof/>
                <w:szCs w:val="18"/>
                <w:lang w:val="pt-BR"/>
              </w:rPr>
              <w:t>(</w:t>
            </w:r>
            <w:hyperlink w:anchor="_ENREF_230" w:tooltip="Liu, 2006 #26792" w:history="1">
              <w:r w:rsidR="008D29CC">
                <w:rPr>
                  <w:noProof/>
                  <w:szCs w:val="18"/>
                  <w:lang w:val="pt-BR"/>
                </w:rPr>
                <w:t>Liu &amp; Luo 2006</w:t>
              </w:r>
            </w:hyperlink>
            <w:r w:rsidR="00C61033">
              <w:rPr>
                <w:noProof/>
                <w:szCs w:val="18"/>
                <w:lang w:val="pt-BR"/>
              </w:rPr>
              <w:t>)</w:t>
            </w:r>
            <w:r w:rsidR="00C61033">
              <w:rPr>
                <w:szCs w:val="18"/>
                <w:lang w:val="pt-BR"/>
              </w:rPr>
              <w:fldChar w:fldCharType="end"/>
            </w:r>
          </w:p>
        </w:tc>
        <w:tc>
          <w:tcPr>
            <w:tcW w:w="656" w:type="pct"/>
            <w:shd w:val="clear" w:color="auto" w:fill="auto"/>
          </w:tcPr>
          <w:p w14:paraId="41298C67" w14:textId="77777777" w:rsidR="00CE23CD" w:rsidRPr="00C472FC" w:rsidRDefault="00CE23CD" w:rsidP="00CE23CD">
            <w:pPr>
              <w:pStyle w:val="TableText"/>
              <w:spacing w:before="120" w:after="120"/>
              <w:rPr>
                <w:szCs w:val="18"/>
                <w:lang w:val="pt-BR"/>
              </w:rPr>
            </w:pPr>
            <w:r w:rsidRPr="00C472FC">
              <w:rPr>
                <w:szCs w:val="18"/>
              </w:rPr>
              <w:t>No records found</w:t>
            </w:r>
          </w:p>
        </w:tc>
        <w:tc>
          <w:tcPr>
            <w:tcW w:w="781" w:type="pct"/>
            <w:shd w:val="clear" w:color="auto" w:fill="auto"/>
          </w:tcPr>
          <w:p w14:paraId="71FC1D3D" w14:textId="670B140F" w:rsidR="00CE23CD" w:rsidRPr="00C472FC" w:rsidRDefault="00CE23CD" w:rsidP="008D29CC">
            <w:pPr>
              <w:pStyle w:val="TableText"/>
              <w:spacing w:before="120" w:after="120"/>
              <w:rPr>
                <w:szCs w:val="18"/>
              </w:rPr>
            </w:pPr>
            <w:r w:rsidRPr="00C472FC">
              <w:rPr>
                <w:szCs w:val="18"/>
              </w:rPr>
              <w:t xml:space="preserve">No. Adults feed mainly on floral parts and leaves of </w:t>
            </w:r>
            <w:r w:rsidRPr="00C472FC">
              <w:rPr>
                <w:i/>
                <w:szCs w:val="18"/>
              </w:rPr>
              <w:t>Ziziphus</w:t>
            </w:r>
            <w:r w:rsidRPr="00C472FC">
              <w:rPr>
                <w:szCs w:val="18"/>
              </w:rPr>
              <w:t xml:space="preserve"> species. Larvae are predatory </w:t>
            </w:r>
            <w:r w:rsidR="00C61033">
              <w:rPr>
                <w:szCs w:val="18"/>
              </w:rPr>
              <w:fldChar w:fldCharType="begin"/>
            </w:r>
            <w:r w:rsidR="00C61033">
              <w:rPr>
                <w:szCs w:val="18"/>
              </w:rPr>
              <w:instrText xml:space="preserve"> ADDIN EN.CITE &lt;EndNote&gt;&lt;Cite&gt;&lt;Author&gt;Selander&lt;/Author&gt;&lt;Year&gt;2010&lt;/Year&gt;&lt;RecNum&gt;27997&lt;/RecNum&gt;&lt;DisplayText&gt;(Selander &amp;amp; Fasulo 2010)&lt;/DisplayText&gt;&lt;record&gt;&lt;rec-number&gt;27997&lt;/rec-number&gt;&lt;foreign-keys&gt;&lt;key app="EN" db-id="pxwxw0er9zv2fxezxdk5tt5utz5p5vtrwdv0" timestamp="1498708046"&gt;27997&lt;/key&gt;&lt;/foreign-keys&gt;&lt;ref-type name="Electronic Publication"&gt;44&lt;/ref-type&gt;&lt;contributors&gt;&lt;authors&gt;&lt;author&gt;Selander, R.B. &lt;/author&gt;&lt;author&gt;Fasulo, T.R. &lt;/author&gt;&lt;/authors&gt;&lt;/contributors&gt;&lt;titles&gt;&lt;title&gt;Featured Creatures - common name: blister beetles  scientific name: (Insecta: Coleoptera: Meloidae)&lt;/title&gt;&lt;/titles&gt;&lt;pages&gt;13&lt;/pages&gt;&lt;dates&gt;&lt;year&gt;2010&lt;/year&gt;&lt;pub-dates&gt;&lt;date&gt;07/27/2017&lt;/date&gt;&lt;/pub-dates&gt;&lt;/dates&gt;&lt;pub-location&gt;USA&lt;/pub-location&gt;&lt;publisher&gt;University of Florida&lt;/publisher&gt;&lt;orig-pub&gt;Yes&lt;/orig-pub&gt;&lt;urls&gt;&lt;related-urls&gt;&lt;url&gt;http://entnemdept.ufl.edu/creatures/urban/medical/blister_beetles.htm&lt;/url&gt;&lt;/related-urls&gt;&lt;pdf-urls&gt;&lt;url&gt;file://J:\E Library\Plant Catalogue\S\Selander &amp;amp; Fasulo - 2017- EN27997.pdf&lt;/url&gt;&lt;/pdf-urls&gt;&lt;/urls&gt;&lt;custom1&gt;Freshy Chinese dates from China mh&lt;/custom1&gt;&lt;/record&gt;&lt;/Cite&gt;&lt;/EndNote&gt;</w:instrText>
            </w:r>
            <w:r w:rsidR="00C61033">
              <w:rPr>
                <w:szCs w:val="18"/>
              </w:rPr>
              <w:fldChar w:fldCharType="separate"/>
            </w:r>
            <w:r w:rsidR="00C61033">
              <w:rPr>
                <w:noProof/>
                <w:szCs w:val="18"/>
              </w:rPr>
              <w:t>(</w:t>
            </w:r>
            <w:hyperlink w:anchor="_ENREF_300" w:tooltip="Selander, 2010 #27997" w:history="1">
              <w:r w:rsidR="008D29CC">
                <w:rPr>
                  <w:noProof/>
                  <w:szCs w:val="18"/>
                </w:rPr>
                <w:t xml:space="preserve">Selander &amp; </w:t>
              </w:r>
              <w:r w:rsidR="008D29CC">
                <w:rPr>
                  <w:noProof/>
                  <w:szCs w:val="18"/>
                </w:rPr>
                <w:lastRenderedPageBreak/>
                <w:t>Fasulo 2010</w:t>
              </w:r>
            </w:hyperlink>
            <w:r w:rsidR="00C61033">
              <w:rPr>
                <w:noProof/>
                <w:szCs w:val="18"/>
              </w:rPr>
              <w:t>)</w:t>
            </w:r>
            <w:r w:rsidR="00C61033">
              <w:rPr>
                <w:szCs w:val="18"/>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6FFA947C" w14:textId="77777777" w:rsidR="00CE23CD" w:rsidRPr="00C472FC" w:rsidRDefault="00CE23CD" w:rsidP="00CE23CD">
            <w:pPr>
              <w:pStyle w:val="TableText"/>
              <w:spacing w:before="120" w:after="120"/>
              <w:rPr>
                <w:szCs w:val="18"/>
              </w:rPr>
            </w:pPr>
            <w:r w:rsidRPr="00C472FC">
              <w:rPr>
                <w:szCs w:val="18"/>
              </w:rPr>
              <w:lastRenderedPageBreak/>
              <w:t xml:space="preserve">Assessment not required </w:t>
            </w:r>
          </w:p>
        </w:tc>
        <w:tc>
          <w:tcPr>
            <w:tcW w:w="794" w:type="pct"/>
            <w:gridSpan w:val="2"/>
            <w:shd w:val="clear" w:color="auto" w:fill="auto"/>
          </w:tcPr>
          <w:p w14:paraId="7B1F4577" w14:textId="77777777" w:rsidR="00CE23CD" w:rsidRPr="00C472FC" w:rsidRDefault="00CE23CD" w:rsidP="00CE23CD">
            <w:pPr>
              <w:pStyle w:val="TableText"/>
              <w:spacing w:before="120" w:after="120"/>
              <w:rPr>
                <w:szCs w:val="18"/>
              </w:rPr>
            </w:pPr>
            <w:r w:rsidRPr="00C472FC">
              <w:rPr>
                <w:szCs w:val="18"/>
              </w:rPr>
              <w:t xml:space="preserve">Assessment not required </w:t>
            </w:r>
          </w:p>
        </w:tc>
        <w:tc>
          <w:tcPr>
            <w:tcW w:w="482" w:type="pct"/>
            <w:gridSpan w:val="3"/>
            <w:shd w:val="clear" w:color="auto" w:fill="auto"/>
          </w:tcPr>
          <w:p w14:paraId="79B8E023"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597CEC15" w14:textId="77777777" w:rsidTr="00BA6470">
        <w:trPr>
          <w:trHeight w:val="75"/>
          <w:jc w:val="center"/>
        </w:trPr>
        <w:tc>
          <w:tcPr>
            <w:tcW w:w="744" w:type="pct"/>
            <w:shd w:val="clear" w:color="auto" w:fill="auto"/>
          </w:tcPr>
          <w:p w14:paraId="52DA8E28" w14:textId="77777777" w:rsidR="00CE23CD" w:rsidRPr="00C472FC" w:rsidRDefault="00CE23CD" w:rsidP="00CE23CD">
            <w:pPr>
              <w:pStyle w:val="TableText"/>
              <w:spacing w:before="120" w:after="120"/>
              <w:rPr>
                <w:szCs w:val="18"/>
                <w:lang w:val="pt-BR"/>
              </w:rPr>
            </w:pPr>
            <w:r w:rsidRPr="00C472FC">
              <w:rPr>
                <w:i/>
                <w:szCs w:val="18"/>
                <w:lang w:val="pt-BR"/>
              </w:rPr>
              <w:t xml:space="preserve">Scythropus yasumatsui </w:t>
            </w:r>
            <w:r w:rsidRPr="00C472FC">
              <w:rPr>
                <w:szCs w:val="18"/>
                <w:lang w:val="pt-BR"/>
              </w:rPr>
              <w:t>Kono et Morimoto (1993)</w:t>
            </w:r>
          </w:p>
          <w:p w14:paraId="258C6C80" w14:textId="77777777" w:rsidR="00CE23CD" w:rsidRPr="00C472FC" w:rsidRDefault="00CE23CD" w:rsidP="00CE23CD">
            <w:pPr>
              <w:pStyle w:val="TableText"/>
              <w:spacing w:before="120" w:after="120"/>
              <w:rPr>
                <w:szCs w:val="18"/>
                <w:lang w:val="pt-BR"/>
              </w:rPr>
            </w:pPr>
            <w:r w:rsidRPr="00C472FC">
              <w:rPr>
                <w:szCs w:val="18"/>
                <w:lang w:val="pt-BR"/>
              </w:rPr>
              <w:t xml:space="preserve">Synonym: </w:t>
            </w:r>
            <w:r w:rsidRPr="00C472FC">
              <w:rPr>
                <w:i/>
                <w:szCs w:val="18"/>
                <w:lang w:val="pt-BR"/>
              </w:rPr>
              <w:t>Pachyrhinus yasumatsui</w:t>
            </w:r>
            <w:r w:rsidRPr="00C472FC">
              <w:rPr>
                <w:szCs w:val="18"/>
                <w:lang w:val="pt-BR"/>
              </w:rPr>
              <w:t xml:space="preserve"> (Kono &amp; Morimoto, 1960)</w:t>
            </w:r>
          </w:p>
          <w:p w14:paraId="172B276B" w14:textId="77777777" w:rsidR="00CE23CD" w:rsidRPr="00C472FC" w:rsidRDefault="00CE23CD" w:rsidP="00CE23CD">
            <w:pPr>
              <w:pStyle w:val="TableText"/>
              <w:spacing w:before="120" w:after="120"/>
              <w:rPr>
                <w:szCs w:val="18"/>
                <w:lang w:val="pt-BR"/>
              </w:rPr>
            </w:pPr>
            <w:r w:rsidRPr="00C472FC">
              <w:rPr>
                <w:szCs w:val="18"/>
                <w:lang w:val="pt-BR"/>
              </w:rPr>
              <w:t>[Curculionidae]</w:t>
            </w:r>
          </w:p>
          <w:p w14:paraId="6D940132" w14:textId="77777777" w:rsidR="00CE23CD" w:rsidRPr="00C472FC" w:rsidRDefault="00CE23CD" w:rsidP="00CE23CD">
            <w:pPr>
              <w:pStyle w:val="TableText"/>
              <w:spacing w:before="120" w:after="120"/>
              <w:rPr>
                <w:szCs w:val="18"/>
                <w:lang w:val="pt-BR"/>
              </w:rPr>
            </w:pPr>
            <w:r w:rsidRPr="00C472FC">
              <w:rPr>
                <w:szCs w:val="18"/>
                <w:lang w:val="pt-BR"/>
              </w:rPr>
              <w:t>Curculionid</w:t>
            </w:r>
          </w:p>
        </w:tc>
        <w:tc>
          <w:tcPr>
            <w:tcW w:w="645" w:type="pct"/>
            <w:shd w:val="clear" w:color="auto" w:fill="auto"/>
          </w:tcPr>
          <w:p w14:paraId="61FEC662" w14:textId="2FAF32E1"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p>
        </w:tc>
        <w:tc>
          <w:tcPr>
            <w:tcW w:w="656" w:type="pct"/>
            <w:shd w:val="clear" w:color="auto" w:fill="auto"/>
          </w:tcPr>
          <w:p w14:paraId="060D9B1C" w14:textId="77777777" w:rsidR="00CE23CD" w:rsidRPr="00C472FC" w:rsidRDefault="00CE23CD" w:rsidP="00CE23CD">
            <w:pPr>
              <w:pStyle w:val="TableText"/>
              <w:spacing w:before="120" w:after="120"/>
              <w:rPr>
                <w:szCs w:val="18"/>
                <w:lang w:val="pt-BR"/>
              </w:rPr>
            </w:pPr>
            <w:r w:rsidRPr="00C472FC">
              <w:rPr>
                <w:szCs w:val="18"/>
              </w:rPr>
              <w:t>No records found</w:t>
            </w:r>
          </w:p>
        </w:tc>
        <w:tc>
          <w:tcPr>
            <w:tcW w:w="781" w:type="pct"/>
            <w:shd w:val="clear" w:color="auto" w:fill="auto"/>
          </w:tcPr>
          <w:p w14:paraId="53043E2A" w14:textId="5FEDE18A" w:rsidR="00CE23CD" w:rsidRPr="00C472FC" w:rsidRDefault="00CE23CD" w:rsidP="008D29CC">
            <w:pPr>
              <w:pStyle w:val="TableText"/>
              <w:spacing w:before="120" w:after="120"/>
              <w:rPr>
                <w:szCs w:val="18"/>
              </w:rPr>
            </w:pPr>
            <w:r w:rsidRPr="00C472FC">
              <w:rPr>
                <w:szCs w:val="18"/>
              </w:rPr>
              <w:t xml:space="preserve">No. Adults usually feed on leaves, stems, branches and buds of </w:t>
            </w:r>
            <w:r w:rsidRPr="00C472FC">
              <w:rPr>
                <w:i/>
                <w:szCs w:val="18"/>
              </w:rPr>
              <w:t>Z.</w:t>
            </w:r>
            <w:r w:rsidRPr="00C472FC">
              <w:rPr>
                <w:szCs w:val="18"/>
              </w:rPr>
              <w:t xml:space="preserve"> </w:t>
            </w:r>
            <w:r w:rsidRPr="00C472FC">
              <w:rPr>
                <w:i/>
                <w:szCs w:val="18"/>
              </w:rPr>
              <w:t>jujuba</w:t>
            </w:r>
            <w:r w:rsidRPr="00C472FC">
              <w:rPr>
                <w:szCs w:val="18"/>
              </w:rPr>
              <w:t xml:space="preserve">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r w:rsidRPr="00C472FC">
              <w:rPr>
                <w:szCs w:val="18"/>
                <w:lang w:val="pt-BR"/>
              </w:rPr>
              <w:t xml:space="preserve">. Larvae feed on roots </w:t>
            </w:r>
            <w:r w:rsidR="00C61033">
              <w:rPr>
                <w:szCs w:val="18"/>
                <w:lang w:val="pt-BR"/>
              </w:rPr>
              <w:fldChar w:fldCharType="begin"/>
            </w:r>
            <w:r w:rsidR="00C61033">
              <w:rPr>
                <w:szCs w:val="18"/>
                <w:lang w:val="pt-BR"/>
              </w:rPr>
              <w:instrText xml:space="preserve"> ADDIN EN.CITE &lt;EndNote&gt;&lt;Cite&gt;&lt;Author&gt;Li&lt;/Author&gt;&lt;Year&gt;1985&lt;/Year&gt;&lt;RecNum&gt;31356&lt;/RecNum&gt;&lt;DisplayText&gt;(Li &amp;amp; Zhang 1985)&lt;/DisplayText&gt;&lt;record&gt;&lt;rec-number&gt;31356&lt;/rec-number&gt;&lt;foreign-keys&gt;&lt;key app="EN" db-id="pxwxw0er9zv2fxezxdk5tt5utz5p5vtrwdv0" timestamp="1529898576"&gt;31356&lt;/key&gt;&lt;/foreign-keys&gt;&lt;ref-type name="Journal Articles"&gt;17&lt;/ref-type&gt;&lt;contributors&gt;&lt;authors&gt;&lt;author&gt;Li, S. Q.&lt;/author&gt;&lt;author&gt;Zhang, J. L.&lt;/author&gt;&lt;/authors&gt;&lt;/contributors&gt;&lt;titles&gt;&lt;title&gt;&lt;style face="normal" font="default" size="100%"&gt;A preliminary study on the biological characters and control of &lt;/style&gt;&lt;style face="italic" font="default" size="100%"&gt;Scythropus yatsumatsui&lt;/style&gt;&lt;style face="normal" font="default" size="100%"&gt; Kono et Morimoto.&lt;/style&gt;&lt;/title&gt;&lt;secondary-title&gt;Science of Sericulture (Canye Kexue)&lt;/secondary-title&gt;&lt;/titles&gt;&lt;periodical&gt;&lt;full-title&gt;Science of Sericulture (Canye Kexue)&lt;/full-title&gt;&lt;/periodical&gt;&lt;pages&gt;134-140&lt;/pages&gt;&lt;volume&gt;11&lt;/volume&gt;&lt;number&gt;3&lt;/number&gt;&lt;keywords&gt;&lt;keyword&gt;Scythropus yasumatsui&lt;/keyword&gt;&lt;keyword&gt;Pachyrhinus yasumatsu&lt;/keyword&gt;&lt;keyword&gt;larvae feed on roots&lt;/keyword&gt;&lt;/keywords&gt;&lt;dates&gt;&lt;year&gt;1985&lt;/year&gt;&lt;/dates&gt;&lt;urls&gt;&lt;pdf-urls&gt;&lt;url&gt;file://J:\E Library\Plant Catalogue\L\Li &amp;amp; Zhang - 1985- EN31356.pdf&lt;/url&gt;&lt;/pdf-urls&gt;&lt;/urls&gt;&lt;custom1&gt;Fresh Chinese dates from China MH&lt;/custom1&gt;&lt;custom2&gt;Abstract only&lt;/custom2&gt;&lt;/record&gt;&lt;/Cite&gt;&lt;/EndNote&gt;</w:instrText>
            </w:r>
            <w:r w:rsidR="00C61033">
              <w:rPr>
                <w:szCs w:val="18"/>
                <w:lang w:val="pt-BR"/>
              </w:rPr>
              <w:fldChar w:fldCharType="separate"/>
            </w:r>
            <w:r w:rsidR="00C61033">
              <w:rPr>
                <w:noProof/>
                <w:szCs w:val="18"/>
                <w:lang w:val="pt-BR"/>
              </w:rPr>
              <w:t>(</w:t>
            </w:r>
            <w:hyperlink w:anchor="_ENREF_223" w:tooltip="Li, 1985 #31356" w:history="1">
              <w:r w:rsidR="008D29CC">
                <w:rPr>
                  <w:noProof/>
                  <w:szCs w:val="18"/>
                  <w:lang w:val="pt-BR"/>
                </w:rPr>
                <w:t>Li &amp; Zhang 1985</w:t>
              </w:r>
            </w:hyperlink>
            <w:r w:rsidR="00C61033">
              <w:rPr>
                <w:noProof/>
                <w:szCs w:val="18"/>
                <w:lang w:val="pt-BR"/>
              </w:rPr>
              <w:t>)</w:t>
            </w:r>
            <w:r w:rsidR="00C61033">
              <w:rPr>
                <w:szCs w:val="18"/>
                <w:lang w:val="pt-BR"/>
              </w:rPr>
              <w:fldChar w:fldCharType="end"/>
            </w:r>
            <w:r w:rsidRPr="00C472FC">
              <w:rPr>
                <w:szCs w:val="18"/>
                <w:lang w:val="pt-BR"/>
              </w:rPr>
              <w:t xml:space="preserve">. </w:t>
            </w:r>
            <w:r w:rsidRPr="00C472FC">
              <w:rPr>
                <w:szCs w:val="18"/>
              </w:rPr>
              <w:t xml:space="preserve">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64D1A58D" w14:textId="77777777" w:rsidR="00CE23CD" w:rsidRPr="00C472FC" w:rsidRDefault="00CE23CD" w:rsidP="00CE23CD">
            <w:pPr>
              <w:pStyle w:val="TableText"/>
              <w:spacing w:before="120" w:after="120"/>
              <w:rPr>
                <w:szCs w:val="18"/>
              </w:rPr>
            </w:pPr>
            <w:r w:rsidRPr="00C472FC">
              <w:rPr>
                <w:szCs w:val="18"/>
              </w:rPr>
              <w:t xml:space="preserve">Assessment not required </w:t>
            </w:r>
          </w:p>
        </w:tc>
        <w:tc>
          <w:tcPr>
            <w:tcW w:w="794" w:type="pct"/>
            <w:gridSpan w:val="2"/>
            <w:shd w:val="clear" w:color="auto" w:fill="auto"/>
          </w:tcPr>
          <w:p w14:paraId="59C8F953" w14:textId="77777777" w:rsidR="00CE23CD" w:rsidRPr="00C472FC" w:rsidRDefault="00CE23CD" w:rsidP="00CE23CD">
            <w:pPr>
              <w:pStyle w:val="TableText"/>
              <w:spacing w:before="120" w:after="120"/>
              <w:rPr>
                <w:szCs w:val="18"/>
              </w:rPr>
            </w:pPr>
            <w:r w:rsidRPr="00C472FC">
              <w:rPr>
                <w:szCs w:val="18"/>
              </w:rPr>
              <w:t xml:space="preserve">Assessment not required </w:t>
            </w:r>
          </w:p>
        </w:tc>
        <w:tc>
          <w:tcPr>
            <w:tcW w:w="482" w:type="pct"/>
            <w:gridSpan w:val="3"/>
            <w:shd w:val="clear" w:color="auto" w:fill="auto"/>
          </w:tcPr>
          <w:p w14:paraId="0E11BC99"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22323DE9" w14:textId="77777777" w:rsidTr="00BA6470">
        <w:trPr>
          <w:trHeight w:val="75"/>
          <w:jc w:val="center"/>
        </w:trPr>
        <w:tc>
          <w:tcPr>
            <w:tcW w:w="744" w:type="pct"/>
            <w:shd w:val="clear" w:color="auto" w:fill="auto"/>
          </w:tcPr>
          <w:p w14:paraId="2879CBCE" w14:textId="77777777" w:rsidR="00CE23CD" w:rsidRPr="00C472FC" w:rsidRDefault="00CE23CD" w:rsidP="00CE23CD">
            <w:pPr>
              <w:pStyle w:val="TableText"/>
              <w:spacing w:before="120" w:after="120"/>
              <w:rPr>
                <w:szCs w:val="18"/>
                <w:lang w:val="pt-BR"/>
              </w:rPr>
            </w:pPr>
            <w:r w:rsidRPr="00C472FC">
              <w:rPr>
                <w:i/>
                <w:szCs w:val="18"/>
                <w:lang w:val="pt-BR"/>
              </w:rPr>
              <w:t xml:space="preserve">Sympiezomias citri </w:t>
            </w:r>
            <w:r w:rsidRPr="00C472FC">
              <w:rPr>
                <w:szCs w:val="18"/>
                <w:lang w:val="pt-BR"/>
              </w:rPr>
              <w:t>Chao, 1977</w:t>
            </w:r>
          </w:p>
          <w:p w14:paraId="638C6012" w14:textId="77777777" w:rsidR="00CE23CD" w:rsidRPr="00C472FC" w:rsidRDefault="00CE23CD" w:rsidP="00CE23CD">
            <w:pPr>
              <w:pStyle w:val="TableText"/>
              <w:spacing w:before="120" w:after="120"/>
              <w:rPr>
                <w:szCs w:val="18"/>
                <w:lang w:val="pt-BR"/>
              </w:rPr>
            </w:pPr>
            <w:r w:rsidRPr="00C472FC">
              <w:rPr>
                <w:szCs w:val="18"/>
                <w:lang w:val="pt-BR"/>
              </w:rPr>
              <w:t>[Curculionidae]</w:t>
            </w:r>
          </w:p>
          <w:p w14:paraId="1B4E8242" w14:textId="77777777" w:rsidR="00CE23CD" w:rsidRPr="00C472FC" w:rsidRDefault="00CE23CD" w:rsidP="00CE23CD">
            <w:pPr>
              <w:pStyle w:val="TableText"/>
              <w:spacing w:before="120" w:after="120"/>
              <w:rPr>
                <w:szCs w:val="18"/>
                <w:lang w:val="pt-BR"/>
              </w:rPr>
            </w:pPr>
            <w:r w:rsidRPr="00C472FC">
              <w:rPr>
                <w:szCs w:val="18"/>
                <w:lang w:val="pt-BR"/>
              </w:rPr>
              <w:t>Grey citrus weevil</w:t>
            </w:r>
          </w:p>
        </w:tc>
        <w:tc>
          <w:tcPr>
            <w:tcW w:w="645" w:type="pct"/>
            <w:shd w:val="clear" w:color="auto" w:fill="auto"/>
          </w:tcPr>
          <w:p w14:paraId="2DE7F126" w14:textId="77DB749E"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p>
        </w:tc>
        <w:tc>
          <w:tcPr>
            <w:tcW w:w="656" w:type="pct"/>
            <w:shd w:val="clear" w:color="auto" w:fill="auto"/>
          </w:tcPr>
          <w:p w14:paraId="361B0A1C" w14:textId="77777777" w:rsidR="00CE23CD" w:rsidRPr="00C472FC" w:rsidRDefault="00CE23CD" w:rsidP="00CE23CD">
            <w:pPr>
              <w:pStyle w:val="TableText"/>
              <w:spacing w:before="120" w:after="120"/>
              <w:rPr>
                <w:szCs w:val="18"/>
                <w:lang w:val="pt-BR"/>
              </w:rPr>
            </w:pPr>
            <w:r w:rsidRPr="00C472FC">
              <w:rPr>
                <w:szCs w:val="18"/>
              </w:rPr>
              <w:t>No records found</w:t>
            </w:r>
          </w:p>
        </w:tc>
        <w:tc>
          <w:tcPr>
            <w:tcW w:w="781" w:type="pct"/>
            <w:shd w:val="clear" w:color="auto" w:fill="auto"/>
          </w:tcPr>
          <w:p w14:paraId="465F9CB4" w14:textId="66D66E57" w:rsidR="00CE23CD" w:rsidRPr="00C472FC" w:rsidRDefault="00CE23CD" w:rsidP="008D29CC">
            <w:pPr>
              <w:pStyle w:val="TableText"/>
              <w:spacing w:before="120" w:after="120"/>
              <w:rPr>
                <w:szCs w:val="18"/>
              </w:rPr>
            </w:pPr>
            <w:r w:rsidRPr="00C472FC">
              <w:rPr>
                <w:szCs w:val="18"/>
              </w:rPr>
              <w:t xml:space="preserve">No. Adults feed on leaves of </w:t>
            </w:r>
            <w:r w:rsidRPr="00C472FC">
              <w:rPr>
                <w:i/>
                <w:szCs w:val="18"/>
              </w:rPr>
              <w:t>Ziziphus</w:t>
            </w:r>
            <w:r w:rsidRPr="00C472FC">
              <w:rPr>
                <w:szCs w:val="18"/>
              </w:rPr>
              <w:t xml:space="preserve"> spp.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r w:rsidRPr="00C472FC">
              <w:rPr>
                <w:szCs w:val="18"/>
                <w:lang w:val="pt-BR"/>
              </w:rPr>
              <w:t xml:space="preserve">. Larvae feed on roots </w:t>
            </w:r>
            <w:r w:rsidR="00C61033">
              <w:rPr>
                <w:szCs w:val="18"/>
                <w:lang w:val="pt-BR"/>
              </w:rPr>
              <w:fldChar w:fldCharType="begin"/>
            </w:r>
            <w:r w:rsidR="00C61033">
              <w:rPr>
                <w:szCs w:val="18"/>
                <w:lang w:val="pt-BR"/>
              </w:rPr>
              <w:instrText xml:space="preserve"> ADDIN EN.CITE &lt;EndNote&gt;&lt;Cite&gt;&lt;Author&gt;Ma&lt;/Author&gt;&lt;Year&gt;2014&lt;/Year&gt;&lt;RecNum&gt;31355&lt;/RecNum&gt;&lt;DisplayText&gt;(Ma, Huang &amp;amp; Lin 2014)&lt;/DisplayText&gt;&lt;record&gt;&lt;rec-number&gt;31355&lt;/rec-number&gt;&lt;foreign-keys&gt;&lt;key app="EN" db-id="pxwxw0er9zv2fxezxdk5tt5utz5p5vtrwdv0" timestamp="1529898109"&gt;31355&lt;/key&gt;&lt;/foreign-keys&gt;&lt;ref-type name="Journal Articles"&gt;17&lt;/ref-type&gt;&lt;contributors&gt;&lt;authors&gt;&lt;author&gt;Ma, X. Y.&lt;/author&gt;&lt;author&gt;Huang, J. M.&lt;/author&gt;&lt;author&gt;Lin, X. L. &lt;/author&gt;&lt;/authors&gt;&lt;/contributors&gt;&lt;titles&gt;&lt;title&gt;&lt;style face="normal" font="default" size="100%"&gt;The behavior observation and control experiment of the garden nursery  about &lt;/style&gt;&lt;style face="italic" font="default" size="100%"&gt;Sympiezomias citri&lt;/style&gt;&lt;style face="normal" font="default" size="100%"&gt; Chao &lt;/style&gt;&lt;/title&gt;&lt;secondary-title&gt;Journal of Agriculture&lt;/secondary-title&gt;&lt;/titles&gt;&lt;periodical&gt;&lt;full-title&gt;Journal of Agriculture&lt;/full-title&gt;&lt;/periodical&gt;&lt;pages&gt;22-24&lt;/pages&gt;&lt;volume&gt;4&lt;/volume&gt;&lt;number&gt;1&lt;/number&gt;&lt;keywords&gt;&lt;keyword&gt;Sympiezomias citri Chao&lt;/keyword&gt;&lt;keyword&gt;Demage&lt;/keyword&gt;&lt;keyword&gt;Habit&lt;/keyword&gt;&lt;keyword&gt;Control Methods&lt;/keyword&gt;&lt;keyword&gt;grubs are root feeder&lt;/keyword&gt;&lt;/keywords&gt;&lt;dates&gt;&lt;year&gt;2014&lt;/year&gt;&lt;/dates&gt;&lt;urls&gt;&lt;pdf-urls&gt;&lt;url&gt;file://J:\E Library\Plant Catalogue\M\Ma et al- 2014- EN31355.pdf&lt;/url&gt;&lt;/pdf-urls&gt;&lt;/urls&gt;&lt;custom1&gt;Fresh Chinese dates from China MH&lt;/custom1&gt;&lt;/record&gt;&lt;/Cite&gt;&lt;/EndNote&gt;</w:instrText>
            </w:r>
            <w:r w:rsidR="00C61033">
              <w:rPr>
                <w:szCs w:val="18"/>
                <w:lang w:val="pt-BR"/>
              </w:rPr>
              <w:fldChar w:fldCharType="separate"/>
            </w:r>
            <w:r w:rsidR="00C61033">
              <w:rPr>
                <w:noProof/>
                <w:szCs w:val="18"/>
                <w:lang w:val="pt-BR"/>
              </w:rPr>
              <w:t>(</w:t>
            </w:r>
            <w:hyperlink w:anchor="_ENREF_247" w:tooltip="Ma, 2014 #31355" w:history="1">
              <w:r w:rsidR="008D29CC">
                <w:rPr>
                  <w:noProof/>
                  <w:szCs w:val="18"/>
                  <w:lang w:val="pt-BR"/>
                </w:rPr>
                <w:t>Ma, Huang &amp; Lin 2014</w:t>
              </w:r>
            </w:hyperlink>
            <w:r w:rsidR="00C61033">
              <w:rPr>
                <w:noProof/>
                <w:szCs w:val="18"/>
                <w:lang w:val="pt-BR"/>
              </w:rPr>
              <w:t>)</w:t>
            </w:r>
            <w:r w:rsidR="00C61033">
              <w:rPr>
                <w:szCs w:val="18"/>
                <w:lang w:val="pt-BR"/>
              </w:rPr>
              <w:fldChar w:fldCharType="end"/>
            </w:r>
            <w:r w:rsidRPr="00C472FC">
              <w:rPr>
                <w:szCs w:val="18"/>
                <w:lang w:val="pt-BR"/>
              </w:rPr>
              <w:t xml:space="preserve">. </w:t>
            </w:r>
            <w:r w:rsidRPr="00C472FC">
              <w:rPr>
                <w:szCs w:val="18"/>
              </w:rPr>
              <w:t xml:space="preserve">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5D0B78A2"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1C1FD77D"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0C9A9AD3"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436F0A24" w14:textId="77777777" w:rsidTr="00BA6470">
        <w:trPr>
          <w:trHeight w:val="75"/>
          <w:jc w:val="center"/>
        </w:trPr>
        <w:tc>
          <w:tcPr>
            <w:tcW w:w="744" w:type="pct"/>
            <w:shd w:val="clear" w:color="auto" w:fill="auto"/>
          </w:tcPr>
          <w:p w14:paraId="7C7DE264" w14:textId="77777777" w:rsidR="00CE23CD" w:rsidRPr="00C472FC" w:rsidRDefault="00CE23CD" w:rsidP="00CE23CD">
            <w:pPr>
              <w:pStyle w:val="TableText"/>
              <w:spacing w:before="120" w:after="120"/>
              <w:rPr>
                <w:szCs w:val="18"/>
                <w:lang w:val="pt-BR"/>
              </w:rPr>
            </w:pPr>
            <w:r w:rsidRPr="00C472FC">
              <w:rPr>
                <w:i/>
                <w:szCs w:val="18"/>
                <w:lang w:val="pt-BR"/>
              </w:rPr>
              <w:t xml:space="preserve">Sympiezomias velatus </w:t>
            </w:r>
            <w:r w:rsidRPr="00C472FC">
              <w:rPr>
                <w:szCs w:val="18"/>
                <w:lang w:val="pt-BR"/>
              </w:rPr>
              <w:t>(Chevrolat, 1845)</w:t>
            </w:r>
          </w:p>
          <w:p w14:paraId="046312DD" w14:textId="77777777" w:rsidR="00CE23CD" w:rsidRPr="00C472FC" w:rsidRDefault="00CE23CD" w:rsidP="00CE23CD">
            <w:pPr>
              <w:pStyle w:val="TableText"/>
              <w:spacing w:before="120" w:after="120"/>
              <w:rPr>
                <w:szCs w:val="18"/>
                <w:lang w:val="pt-BR"/>
              </w:rPr>
            </w:pPr>
            <w:r w:rsidRPr="00C472FC">
              <w:rPr>
                <w:szCs w:val="18"/>
                <w:lang w:val="pt-BR"/>
              </w:rPr>
              <w:t>[Curculionidae]</w:t>
            </w:r>
          </w:p>
          <w:p w14:paraId="67D75790" w14:textId="77777777" w:rsidR="00CE23CD" w:rsidRPr="00C472FC" w:rsidRDefault="00CE23CD" w:rsidP="00CE23CD">
            <w:pPr>
              <w:pStyle w:val="TableText"/>
              <w:spacing w:before="120" w:after="120"/>
              <w:rPr>
                <w:szCs w:val="18"/>
                <w:lang w:val="pt-BR"/>
              </w:rPr>
            </w:pPr>
            <w:r w:rsidRPr="00C472FC">
              <w:rPr>
                <w:szCs w:val="18"/>
                <w:lang w:val="pt-BR"/>
              </w:rPr>
              <w:t>Big gourd-shaped weevil</w:t>
            </w:r>
          </w:p>
        </w:tc>
        <w:tc>
          <w:tcPr>
            <w:tcW w:w="645" w:type="pct"/>
            <w:shd w:val="clear" w:color="auto" w:fill="auto"/>
          </w:tcPr>
          <w:p w14:paraId="4B4720C1" w14:textId="25889EAF"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p>
        </w:tc>
        <w:tc>
          <w:tcPr>
            <w:tcW w:w="656" w:type="pct"/>
            <w:shd w:val="clear" w:color="auto" w:fill="auto"/>
          </w:tcPr>
          <w:p w14:paraId="02C0661B" w14:textId="77777777" w:rsidR="00CE23CD" w:rsidRPr="00C472FC" w:rsidRDefault="00CE23CD" w:rsidP="00CE23CD">
            <w:pPr>
              <w:pStyle w:val="TableText"/>
              <w:spacing w:before="120" w:after="120"/>
              <w:rPr>
                <w:szCs w:val="18"/>
                <w:lang w:val="pt-BR"/>
              </w:rPr>
            </w:pPr>
            <w:r w:rsidRPr="00C472FC">
              <w:rPr>
                <w:szCs w:val="18"/>
              </w:rPr>
              <w:t>No records found</w:t>
            </w:r>
          </w:p>
        </w:tc>
        <w:tc>
          <w:tcPr>
            <w:tcW w:w="781" w:type="pct"/>
            <w:shd w:val="clear" w:color="auto" w:fill="auto"/>
          </w:tcPr>
          <w:p w14:paraId="6B8CA5B0" w14:textId="77777777" w:rsidR="00CE23CD" w:rsidRDefault="00CE23CD" w:rsidP="008D29CC">
            <w:pPr>
              <w:spacing w:before="120" w:after="120"/>
              <w:rPr>
                <w:sz w:val="18"/>
                <w:szCs w:val="18"/>
              </w:rPr>
            </w:pPr>
            <w:r w:rsidRPr="00C472FC">
              <w:rPr>
                <w:sz w:val="18"/>
                <w:szCs w:val="18"/>
              </w:rPr>
              <w:t xml:space="preserve">No. Adults feed on leaves of </w:t>
            </w:r>
            <w:r w:rsidRPr="00C472FC">
              <w:rPr>
                <w:i/>
                <w:sz w:val="18"/>
                <w:szCs w:val="18"/>
              </w:rPr>
              <w:t>Ziziphus</w:t>
            </w:r>
            <w:r w:rsidRPr="00C472FC">
              <w:rPr>
                <w:sz w:val="18"/>
                <w:szCs w:val="18"/>
              </w:rPr>
              <w:t xml:space="preserve"> spp. </w:t>
            </w:r>
            <w:r w:rsidR="00C61033">
              <w:rPr>
                <w:sz w:val="18"/>
                <w:szCs w:val="18"/>
                <w:lang w:val="pt-BR"/>
              </w:rPr>
              <w:fldChar w:fldCharType="begin"/>
            </w:r>
            <w:r w:rsidR="00C61033">
              <w:rPr>
                <w:sz w:val="18"/>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 w:val="18"/>
                <w:szCs w:val="18"/>
                <w:lang w:val="pt-BR"/>
              </w:rPr>
              <w:fldChar w:fldCharType="separate"/>
            </w:r>
            <w:r w:rsidR="00C61033">
              <w:rPr>
                <w:noProof/>
                <w:sz w:val="18"/>
                <w:szCs w:val="18"/>
                <w:lang w:val="pt-BR"/>
              </w:rPr>
              <w:t>(</w:t>
            </w:r>
            <w:hyperlink w:anchor="_ENREF_22" w:tooltip="AQSIQ, 2017 #26702" w:history="1">
              <w:r w:rsidR="008D29CC">
                <w:rPr>
                  <w:noProof/>
                  <w:sz w:val="18"/>
                  <w:szCs w:val="18"/>
                  <w:lang w:val="pt-BR"/>
                </w:rPr>
                <w:t>AQSIQ 2017</w:t>
              </w:r>
            </w:hyperlink>
            <w:r w:rsidR="00C61033">
              <w:rPr>
                <w:noProof/>
                <w:sz w:val="18"/>
                <w:szCs w:val="18"/>
                <w:lang w:val="pt-BR"/>
              </w:rPr>
              <w:t>)</w:t>
            </w:r>
            <w:r w:rsidR="00C61033">
              <w:rPr>
                <w:sz w:val="18"/>
                <w:szCs w:val="18"/>
                <w:lang w:val="pt-BR"/>
              </w:rPr>
              <w:fldChar w:fldCharType="end"/>
            </w:r>
            <w:r w:rsidRPr="00C472FC">
              <w:rPr>
                <w:sz w:val="18"/>
                <w:szCs w:val="18"/>
              </w:rPr>
              <w:t xml:space="preserve">. Larvae feed on roots </w:t>
            </w:r>
            <w:r w:rsidR="00C61033">
              <w:rPr>
                <w:sz w:val="18"/>
                <w:szCs w:val="18"/>
              </w:rPr>
              <w:fldChar w:fldCharType="begin"/>
            </w:r>
            <w:r w:rsidR="00C61033">
              <w:rPr>
                <w:sz w:val="18"/>
                <w:szCs w:val="18"/>
              </w:rPr>
              <w:instrText xml:space="preserve"> ADDIN EN.CITE &lt;EndNote&gt;&lt;Cite&gt;&lt;Author&gt;Baidu&lt;/Author&gt;&lt;Year&gt;2018&lt;/Year&gt;&lt;RecNum&gt;31357&lt;/RecNum&gt;&lt;DisplayText&gt;(Baidu 2018)&lt;/DisplayText&gt;&lt;record&gt;&lt;rec-number&gt;31357&lt;/rec-number&gt;&lt;foreign-keys&gt;&lt;key app="EN" db-id="pxwxw0er9zv2fxezxdk5tt5utz5p5vtrwdv0" timestamp="1529899494"&gt;31357&lt;/key&gt;&lt;/foreign-keys&gt;&lt;ref-type name="Web Page/Online Document"&gt;12&lt;/ref-type&gt;&lt;contributors&gt;&lt;authors&gt;&lt;author&gt;Baidu&lt;/author&gt;&lt;/authors&gt;&lt;/contributors&gt;&lt;titles&gt;&lt;title&gt;&lt;style face="italic" font="default" size="100%"&gt;Sympiezomias velatus &lt;/style&gt;&lt;/title&gt;&lt;/titles&gt;&lt;keywords&gt;&lt;keyword&gt;Sympiezomias velatus&lt;/keyword&gt;&lt;keyword&gt;Larvae are root feeders&lt;/keyword&gt;&lt;/keywords&gt;&lt;dates&gt;&lt;year&gt;2018&lt;/year&gt;&lt;pub-dates&gt;&lt;date&gt;June 2018&lt;/date&gt;&lt;/pub-dates&gt;&lt;/dates&gt;&lt;urls&gt;&lt;related-urls&gt;&lt;url&gt;https://baike.baidu.com/item/%E5%A4%A7%E7%81%B0%E8%B1%A1&lt;/url&gt;&lt;/related-urls&gt;&lt;pdf-urls&gt;&lt;url&gt;file://J:\E Library\Plant Catalogue\B\Baidu - 2018 - EN31357.pdf&lt;/url&gt;&lt;/pdf-urls&gt;&lt;/urls&gt;&lt;custom1&gt;Fresh Chinese jujubees from China MH&lt;/custom1&gt;&lt;/record&gt;&lt;/Cite&gt;&lt;/EndNote&gt;</w:instrText>
            </w:r>
            <w:r w:rsidR="00C61033">
              <w:rPr>
                <w:sz w:val="18"/>
                <w:szCs w:val="18"/>
              </w:rPr>
              <w:fldChar w:fldCharType="separate"/>
            </w:r>
            <w:r w:rsidR="00C61033">
              <w:rPr>
                <w:noProof/>
                <w:sz w:val="18"/>
                <w:szCs w:val="18"/>
              </w:rPr>
              <w:t>(</w:t>
            </w:r>
            <w:hyperlink w:anchor="_ENREF_28" w:tooltip="Baidu, 2018 #31357" w:history="1">
              <w:r w:rsidR="008D29CC">
                <w:rPr>
                  <w:noProof/>
                  <w:sz w:val="18"/>
                  <w:szCs w:val="18"/>
                </w:rPr>
                <w:t>Baidu 2018</w:t>
              </w:r>
            </w:hyperlink>
            <w:r w:rsidR="00C61033">
              <w:rPr>
                <w:noProof/>
                <w:sz w:val="18"/>
                <w:szCs w:val="18"/>
              </w:rPr>
              <w:t>)</w:t>
            </w:r>
            <w:r w:rsidR="00C61033">
              <w:rPr>
                <w:sz w:val="18"/>
                <w:szCs w:val="18"/>
              </w:rPr>
              <w:fldChar w:fldCharType="end"/>
            </w:r>
            <w:r w:rsidRPr="00C472FC">
              <w:rPr>
                <w:sz w:val="18"/>
                <w:szCs w:val="18"/>
              </w:rPr>
              <w:t xml:space="preserve">. No report of an association with mature fresh </w:t>
            </w:r>
            <w:r w:rsidR="0014181F">
              <w:rPr>
                <w:sz w:val="18"/>
                <w:szCs w:val="18"/>
              </w:rPr>
              <w:t>Chinese jujube fruit</w:t>
            </w:r>
            <w:r w:rsidRPr="00C472FC">
              <w:rPr>
                <w:sz w:val="18"/>
                <w:szCs w:val="18"/>
              </w:rPr>
              <w:t xml:space="preserve"> was found.</w:t>
            </w:r>
          </w:p>
          <w:p w14:paraId="0DBD3EB6" w14:textId="77777777" w:rsidR="00BA6470" w:rsidRDefault="00BA6470" w:rsidP="008D29CC">
            <w:pPr>
              <w:spacing w:before="120" w:after="120"/>
              <w:rPr>
                <w:sz w:val="18"/>
                <w:szCs w:val="18"/>
              </w:rPr>
            </w:pPr>
          </w:p>
          <w:p w14:paraId="2A19D30E" w14:textId="1B24674D" w:rsidR="00BA6470" w:rsidRPr="00C472FC" w:rsidRDefault="00BA6470" w:rsidP="008D29CC">
            <w:pPr>
              <w:spacing w:before="120" w:after="120"/>
              <w:rPr>
                <w:sz w:val="18"/>
                <w:szCs w:val="18"/>
              </w:rPr>
            </w:pPr>
          </w:p>
        </w:tc>
        <w:tc>
          <w:tcPr>
            <w:tcW w:w="898" w:type="pct"/>
            <w:shd w:val="clear" w:color="auto" w:fill="auto"/>
          </w:tcPr>
          <w:p w14:paraId="3BC2913C"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324A90C7"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71A0DDEF" w14:textId="77777777" w:rsidR="00CE23CD" w:rsidRPr="00C472FC" w:rsidRDefault="00CE23CD" w:rsidP="00CE23CD">
            <w:pPr>
              <w:pStyle w:val="TableText"/>
              <w:spacing w:before="120" w:after="120"/>
              <w:rPr>
                <w:szCs w:val="18"/>
              </w:rPr>
            </w:pPr>
            <w:r w:rsidRPr="00C472FC">
              <w:rPr>
                <w:szCs w:val="18"/>
              </w:rPr>
              <w:t>No</w:t>
            </w:r>
          </w:p>
        </w:tc>
      </w:tr>
      <w:tr w:rsidR="00CE23CD" w:rsidRPr="00C472FC" w14:paraId="0A33566C" w14:textId="77777777" w:rsidTr="00BA6470">
        <w:trPr>
          <w:trHeight w:val="75"/>
          <w:jc w:val="center"/>
        </w:trPr>
        <w:tc>
          <w:tcPr>
            <w:tcW w:w="5000" w:type="pct"/>
            <w:gridSpan w:val="10"/>
            <w:shd w:val="clear" w:color="auto" w:fill="auto"/>
          </w:tcPr>
          <w:p w14:paraId="15E4EBB6" w14:textId="77777777" w:rsidR="00CE23CD" w:rsidRPr="00C472FC" w:rsidRDefault="00CE23CD" w:rsidP="00CE23CD">
            <w:pPr>
              <w:pStyle w:val="TableText"/>
              <w:rPr>
                <w:szCs w:val="18"/>
              </w:rPr>
            </w:pPr>
            <w:r w:rsidRPr="00C472FC">
              <w:rPr>
                <w:b/>
                <w:szCs w:val="18"/>
                <w:lang w:val="pt-BR"/>
              </w:rPr>
              <w:lastRenderedPageBreak/>
              <w:t>Diptera</w:t>
            </w:r>
          </w:p>
        </w:tc>
      </w:tr>
      <w:tr w:rsidR="00A87F9B" w:rsidRPr="00C472FC" w14:paraId="7616B655" w14:textId="77777777" w:rsidTr="00BA6470">
        <w:trPr>
          <w:trHeight w:val="75"/>
          <w:jc w:val="center"/>
        </w:trPr>
        <w:tc>
          <w:tcPr>
            <w:tcW w:w="744" w:type="pct"/>
            <w:shd w:val="clear" w:color="auto" w:fill="auto"/>
          </w:tcPr>
          <w:p w14:paraId="6E8734A3" w14:textId="77777777" w:rsidR="00CE23CD" w:rsidRPr="00C472FC" w:rsidRDefault="00CE23CD" w:rsidP="00CE23CD">
            <w:pPr>
              <w:pStyle w:val="TableText"/>
              <w:spacing w:before="120" w:after="120"/>
              <w:rPr>
                <w:szCs w:val="18"/>
                <w:lang w:val="pt-BR"/>
              </w:rPr>
            </w:pPr>
            <w:r w:rsidRPr="00C472FC">
              <w:rPr>
                <w:i/>
                <w:szCs w:val="18"/>
                <w:lang w:val="pt-BR"/>
              </w:rPr>
              <w:t xml:space="preserve">Bactrocera correcta </w:t>
            </w:r>
            <w:r w:rsidRPr="00C472FC">
              <w:rPr>
                <w:szCs w:val="18"/>
                <w:lang w:val="pt-BR"/>
              </w:rPr>
              <w:t>(Bezzi, 1916)</w:t>
            </w:r>
          </w:p>
          <w:p w14:paraId="53FB5563" w14:textId="77777777" w:rsidR="00CE23CD" w:rsidRPr="00C472FC" w:rsidRDefault="00CE23CD" w:rsidP="00CE23CD">
            <w:pPr>
              <w:pStyle w:val="TableText"/>
              <w:spacing w:before="120" w:after="120"/>
              <w:rPr>
                <w:szCs w:val="18"/>
                <w:lang w:val="pt-BR"/>
              </w:rPr>
            </w:pPr>
            <w:r w:rsidRPr="00C472FC">
              <w:rPr>
                <w:szCs w:val="18"/>
                <w:lang w:val="pt-BR"/>
              </w:rPr>
              <w:t>[Tephritidae]</w:t>
            </w:r>
          </w:p>
          <w:p w14:paraId="6C07A0B0" w14:textId="77777777" w:rsidR="00CE23CD" w:rsidRPr="00C472FC" w:rsidRDefault="00CE23CD" w:rsidP="00CE23CD">
            <w:pPr>
              <w:pStyle w:val="TableText"/>
              <w:spacing w:before="120" w:after="120"/>
              <w:rPr>
                <w:i/>
                <w:szCs w:val="18"/>
                <w:lang w:val="en-US"/>
              </w:rPr>
            </w:pPr>
            <w:r w:rsidRPr="00C472FC">
              <w:rPr>
                <w:szCs w:val="18"/>
                <w:lang w:val="pt-BR"/>
              </w:rPr>
              <w:t>Guava fruit fly</w:t>
            </w:r>
          </w:p>
        </w:tc>
        <w:tc>
          <w:tcPr>
            <w:tcW w:w="645" w:type="pct"/>
            <w:shd w:val="clear" w:color="auto" w:fill="auto"/>
          </w:tcPr>
          <w:p w14:paraId="7BAC6516" w14:textId="2969F44A" w:rsidR="00CE23CD" w:rsidRPr="00C472FC" w:rsidRDefault="00CE23CD" w:rsidP="00CE23CD">
            <w:pPr>
              <w:pStyle w:val="TableText"/>
              <w:spacing w:before="120" w:after="120"/>
              <w:rPr>
                <w:i/>
                <w:szCs w:val="18"/>
              </w:rPr>
            </w:pPr>
            <w:r w:rsidRPr="00C472FC">
              <w:rPr>
                <w:szCs w:val="18"/>
                <w:lang w:val="pt-BR"/>
              </w:rPr>
              <w:t xml:space="preserve">Yes </w:t>
            </w:r>
            <w:r w:rsidR="00C61033">
              <w:rPr>
                <w:szCs w:val="18"/>
                <w:lang w:val="pt-BR"/>
              </w:rPr>
              <w:fldChar w:fldCharType="begin">
                <w:fldData xml:space="preserve">PEVuZE5vdGU+PENpdGU+PEF1dGhvcj5MaTwvQXV0aG9yPjxZZWFyPjE5OTc8L1llYXI+PFJlY051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</w:fldData>
              </w:fldChar>
            </w:r>
            <w:r w:rsidR="00C61033">
              <w:rPr>
                <w:szCs w:val="18"/>
                <w:lang w:val="pt-BR"/>
              </w:rPr>
              <w:instrText xml:space="preserve"> ADDIN EN.CITE </w:instrText>
            </w:r>
            <w:r w:rsidR="00C61033">
              <w:rPr>
                <w:szCs w:val="18"/>
                <w:lang w:val="pt-BR"/>
              </w:rPr>
              <w:fldChar w:fldCharType="begin">
                <w:fldData xml:space="preserve">PEVuZE5vdGU+PENpdGU+PEF1dGhvcj5MaTwvQXV0aG9yPjxZZWFyPjE5OTc8L1llYXI+PFJlY051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 xml:space="preserve">; </w:t>
            </w:r>
            <w:hyperlink w:anchor="_ENREF_220" w:tooltip="Li, 1997 #12813" w:history="1">
              <w:r w:rsidR="008D29CC">
                <w:rPr>
                  <w:noProof/>
                  <w:szCs w:val="18"/>
                  <w:lang w:val="pt-BR"/>
                </w:rPr>
                <w:t>Li, Wang &amp; Waterhouse 1997</w:t>
              </w:r>
            </w:hyperlink>
            <w:r w:rsidR="00C61033">
              <w:rPr>
                <w:noProof/>
                <w:szCs w:val="18"/>
                <w:lang w:val="pt-BR"/>
              </w:rPr>
              <w:t xml:space="preserve">; </w:t>
            </w:r>
            <w:hyperlink w:anchor="_ENREF_241" w:tooltip="Lu, 2010 #24590" w:history="1">
              <w:r w:rsidR="008D29CC">
                <w:rPr>
                  <w:noProof/>
                  <w:szCs w:val="18"/>
                  <w:lang w:val="pt-BR"/>
                </w:rPr>
                <w:t>Lu et al. 2010a</w:t>
              </w:r>
            </w:hyperlink>
            <w:r w:rsidR="00C61033">
              <w:rPr>
                <w:noProof/>
                <w:szCs w:val="18"/>
                <w:lang w:val="pt-BR"/>
              </w:rPr>
              <w:t>)</w:t>
            </w:r>
            <w:r w:rsidR="00C61033">
              <w:rPr>
                <w:szCs w:val="18"/>
                <w:lang w:val="pt-BR"/>
              </w:rPr>
              <w:fldChar w:fldCharType="end"/>
            </w:r>
            <w:r w:rsidRPr="00C472FC">
              <w:rPr>
                <w:i/>
                <w:szCs w:val="18"/>
              </w:rPr>
              <w:t xml:space="preserve"> </w:t>
            </w:r>
          </w:p>
          <w:p w14:paraId="1FAF0597" w14:textId="4CEC6F74" w:rsidR="00CE23CD" w:rsidRPr="00C472FC" w:rsidRDefault="00CE23CD" w:rsidP="008D29CC">
            <w:pPr>
              <w:pStyle w:val="TableText"/>
              <w:spacing w:before="120" w:after="120"/>
              <w:rPr>
                <w:szCs w:val="18"/>
              </w:rPr>
            </w:pPr>
            <w:r w:rsidRPr="00C472FC">
              <w:rPr>
                <w:szCs w:val="18"/>
              </w:rPr>
              <w:t xml:space="preserve">Limited distribution in south and southwest China </w:t>
            </w:r>
            <w:r w:rsidR="00C61033">
              <w:rPr>
                <w:szCs w:val="18"/>
                <w:lang w:val="pt-BR"/>
              </w:rPr>
              <w:fldChar w:fldCharType="begin"/>
            </w:r>
            <w:r w:rsidR="00C61033">
              <w:rPr>
                <w:szCs w:val="18"/>
                <w:lang w:val="pt-BR"/>
              </w:rPr>
              <w:instrText xml:space="preserve"> ADDIN EN.CITE &lt;EndNote&gt;&lt;Cite&gt;&lt;Author&gt;Li&lt;/Author&gt;&lt;Year&gt;1997&lt;/Year&gt;&lt;RecNum&gt;12813&lt;/RecNum&gt;&lt;DisplayText&gt;(Li, Wang &amp;amp; Waterhouse 1997)&lt;/DisplayText&gt;&lt;record&gt;&lt;rec-number&gt;12813&lt;/rec-number&gt;&lt;foreign-keys&gt;&lt;key app="EN" db-id="pxwxw0er9zv2fxezxdk5tt5utz5p5vtrwdv0" timestamp="1451972658"&gt;12813&lt;/key&gt;&lt;/foreign-keys&gt;&lt;ref-type name="Books"&gt;6&lt;/ref-type&gt;&lt;contributors&gt;&lt;authors&gt;&lt;author&gt;Li,L.Y.&lt;/author&gt;&lt;author&gt;Wang,R.&lt;/author&gt;&lt;author&gt;Waterhouse,D.F.&lt;/author&gt;&lt;/authors&gt;&lt;/contributors&gt;&lt;titles&gt;&lt;title&gt;The distribution and importance of arthropod pest and weeds of agriculture and forestry plantations in Southern China&lt;/title&gt;&lt;/titles&gt;&lt;pages&gt;1-16&lt;/pages&gt;&lt;keywords&gt;&lt;keyword&gt;Agriculture&lt;/keyword&gt;&lt;keyword&gt;China&lt;/keyword&gt;&lt;keyword&gt;Distribution&lt;/keyword&gt;&lt;keyword&gt;Forestry&lt;/keyword&gt;&lt;keyword&gt;Importance&lt;/keyword&gt;&lt;keyword&gt;pest&lt;/keyword&gt;&lt;keyword&gt;Pests&lt;/keyword&gt;&lt;keyword&gt;Plantations&lt;/keyword&gt;&lt;keyword&gt;Weeds&lt;/keyword&gt;&lt;/keywords&gt;&lt;dates&gt;&lt;year&gt;1997&lt;/year&gt;&lt;/dates&gt;&lt;pub-location&gt;Canberra&lt;/pub-location&gt;&lt;publisher&gt;The Chinese Academy of Agricultural Sciences, Beijing, China and the Australian Centre for International Agricultural Research&lt;/publisher&gt;&lt;orig-pub&gt;&lt;style face="underline" font="default" size="100%"&gt;J:\E Library\Plant Catalogue\L&lt;/style&gt;&lt;/orig-pub&gt;&lt;label&gt;76845&lt;/label&gt;&lt;urls&gt;&lt;/urls&gt;&lt;custom1&gt;China stonefruit sg as&lt;/custom1&gt;&lt;/record&gt;&lt;/Cite&gt;&lt;/EndNote&gt;</w:instrText>
            </w:r>
            <w:r w:rsidR="00C61033">
              <w:rPr>
                <w:szCs w:val="18"/>
                <w:lang w:val="pt-BR"/>
              </w:rPr>
              <w:fldChar w:fldCharType="separate"/>
            </w:r>
            <w:r w:rsidR="00C61033">
              <w:rPr>
                <w:noProof/>
                <w:szCs w:val="18"/>
                <w:lang w:val="pt-BR"/>
              </w:rPr>
              <w:t>(</w:t>
            </w:r>
            <w:hyperlink w:anchor="_ENREF_220" w:tooltip="Li, 1997 #12813" w:history="1">
              <w:r w:rsidR="008D29CC">
                <w:rPr>
                  <w:noProof/>
                  <w:szCs w:val="18"/>
                  <w:lang w:val="pt-BR"/>
                </w:rPr>
                <w:t>Li, Wang &amp; Waterhouse 1997</w:t>
              </w:r>
            </w:hyperlink>
            <w:r w:rsidR="00C61033">
              <w:rPr>
                <w:noProof/>
                <w:szCs w:val="18"/>
                <w:lang w:val="pt-BR"/>
              </w:rPr>
              <w:t>)</w:t>
            </w:r>
            <w:r w:rsidR="00C61033">
              <w:rPr>
                <w:szCs w:val="18"/>
                <w:lang w:val="pt-BR"/>
              </w:rPr>
              <w:fldChar w:fldCharType="end"/>
            </w:r>
            <w:r w:rsidRPr="00C472FC">
              <w:rPr>
                <w:szCs w:val="18"/>
              </w:rPr>
              <w:t>.</w:t>
            </w:r>
            <w:r w:rsidRPr="00C472FC">
              <w:rPr>
                <w:i/>
                <w:szCs w:val="18"/>
              </w:rPr>
              <w:t xml:space="preserve"> Bactrocera correcta</w:t>
            </w:r>
            <w:r w:rsidRPr="00C472FC">
              <w:rPr>
                <w:szCs w:val="18"/>
              </w:rPr>
              <w:t xml:space="preserve"> is a quarantine pest of China </w:t>
            </w:r>
            <w:r w:rsidR="00C61033">
              <w:rPr>
                <w:szCs w:val="18"/>
              </w:rPr>
              <w:fldChar w:fldCharType="begin">
                <w:fldData xml:space="preserve">PEVuZE5vdGU+PENpdGU+PEF1dGhvcj5aaGFuZzwvQXV0aG9yPjxZZWFyPjIwMTE8L1llYXI+PFJl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</w:fldData>
              </w:fldChar>
            </w:r>
            <w:r w:rsidR="00C61033">
              <w:rPr>
                <w:szCs w:val="18"/>
              </w:rPr>
              <w:instrText xml:space="preserve"> ADDIN EN.CITE </w:instrText>
            </w:r>
            <w:r w:rsidR="00C61033">
              <w:rPr>
                <w:szCs w:val="18"/>
              </w:rPr>
              <w:fldChar w:fldCharType="begin">
                <w:fldData xml:space="preserve">PEVuZE5vdGU+PENpdGU+PEF1dGhvcj5aaGFuZzwvQXV0aG9yPjxZZWFyPjIwMTE8L1llYXI+PFJl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20" w:tooltip="AQSIQ, 2007 #23290" w:history="1">
              <w:r w:rsidR="008D29CC">
                <w:rPr>
                  <w:noProof/>
                  <w:szCs w:val="18"/>
                </w:rPr>
                <w:t>AQSIQ 2007</w:t>
              </w:r>
            </w:hyperlink>
            <w:r w:rsidR="00C61033">
              <w:rPr>
                <w:noProof/>
                <w:szCs w:val="18"/>
              </w:rPr>
              <w:t xml:space="preserve">; </w:t>
            </w:r>
            <w:hyperlink w:anchor="_ENREF_395" w:tooltip="Zhang, 2011 #31426" w:history="1">
              <w:r w:rsidR="008D29CC">
                <w:rPr>
                  <w:noProof/>
                  <w:szCs w:val="18"/>
                </w:rPr>
                <w:t>Zhang et al. 2011b</w:t>
              </w:r>
            </w:hyperlink>
            <w:r w:rsidR="00C61033">
              <w:rPr>
                <w:noProof/>
                <w:szCs w:val="18"/>
              </w:rPr>
              <w:t>)</w:t>
            </w:r>
            <w:r w:rsidR="00C61033">
              <w:rPr>
                <w:szCs w:val="18"/>
              </w:rPr>
              <w:fldChar w:fldCharType="end"/>
            </w:r>
            <w:r w:rsidRPr="00C472FC">
              <w:rPr>
                <w:szCs w:val="18"/>
                <w:lang w:val="pt-BR"/>
              </w:rPr>
              <w:t>.</w:t>
            </w:r>
          </w:p>
        </w:tc>
        <w:tc>
          <w:tcPr>
            <w:tcW w:w="656" w:type="pct"/>
            <w:shd w:val="clear" w:color="auto" w:fill="auto"/>
          </w:tcPr>
          <w:p w14:paraId="18762A6E" w14:textId="77777777" w:rsidR="00CE23CD" w:rsidRPr="00C472FC" w:rsidRDefault="00CE23CD" w:rsidP="00CE23CD">
            <w:pPr>
              <w:pStyle w:val="TableText"/>
              <w:spacing w:before="120" w:after="120"/>
              <w:rPr>
                <w:szCs w:val="18"/>
              </w:rPr>
            </w:pPr>
            <w:r w:rsidRPr="00C472FC">
              <w:rPr>
                <w:szCs w:val="18"/>
              </w:rPr>
              <w:t xml:space="preserve">No records found </w:t>
            </w:r>
          </w:p>
        </w:tc>
        <w:tc>
          <w:tcPr>
            <w:tcW w:w="781" w:type="pct"/>
            <w:shd w:val="clear" w:color="auto" w:fill="auto"/>
          </w:tcPr>
          <w:p w14:paraId="084676C3" w14:textId="7A281BBD" w:rsidR="00CE23CD" w:rsidRPr="00C472FC" w:rsidRDefault="00CE23CD" w:rsidP="008D29CC">
            <w:pPr>
              <w:pStyle w:val="TableText"/>
              <w:spacing w:before="120" w:after="120"/>
              <w:rPr>
                <w:szCs w:val="18"/>
              </w:rPr>
            </w:pPr>
            <w:r w:rsidRPr="00C472FC">
              <w:rPr>
                <w:szCs w:val="18"/>
              </w:rPr>
              <w:t xml:space="preserve">Yes. Associated with the fruit of </w:t>
            </w:r>
            <w:r w:rsidRPr="00C472FC">
              <w:rPr>
                <w:i/>
                <w:szCs w:val="18"/>
              </w:rPr>
              <w:t xml:space="preserve">Z. jujuba </w:t>
            </w:r>
            <w:r w:rsidR="00C61033">
              <w:rPr>
                <w:szCs w:val="18"/>
                <w:lang w:val="pt-BR"/>
              </w:rPr>
              <w:fldChar w:fldCharType="begin">
                <w:fldData xml:space="preserve">PEVuZE5vdGU+PENpdGU+PEF1dGhvcj5BUVNJUTwvQXV0aG9yPjxZZWFyPjIwMTc8L1llYXI+PFJl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</w:fldData>
              </w:fldChar>
            </w:r>
            <w:r w:rsidR="00C61033">
              <w:rPr>
                <w:szCs w:val="18"/>
                <w:lang w:val="pt-BR"/>
              </w:rPr>
              <w:instrText xml:space="preserve"> ADDIN EN.CITE </w:instrText>
            </w:r>
            <w:r w:rsidR="00C61033">
              <w:rPr>
                <w:szCs w:val="18"/>
                <w:lang w:val="pt-BR"/>
              </w:rPr>
              <w:fldChar w:fldCharType="begin">
                <w:fldData xml:space="preserve">PEVuZE5vdGU+PENpdGU+PEF1dGhvcj5BUVNJUTwvQXV0aG9yPjxZZWFyPjIwMTc8L1llYXI+PFJl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 xml:space="preserve">; </w:t>
            </w:r>
            <w:hyperlink w:anchor="_ENREF_30" w:tooltip="Balikai, 2009 #20180" w:history="1">
              <w:r w:rsidR="008D29CC">
                <w:rPr>
                  <w:noProof/>
                  <w:szCs w:val="18"/>
                  <w:lang w:val="pt-BR"/>
                </w:rPr>
                <w:t>Balikai 2009</w:t>
              </w:r>
            </w:hyperlink>
            <w:r w:rsidR="00C61033">
              <w:rPr>
                <w:noProof/>
                <w:szCs w:val="18"/>
                <w:lang w:val="pt-BR"/>
              </w:rPr>
              <w:t xml:space="preserve">; </w:t>
            </w:r>
            <w:hyperlink w:anchor="_ENREF_62" w:tooltip="CABI, 2019 #33496" w:history="1">
              <w:r w:rsidR="008D29CC">
                <w:rPr>
                  <w:noProof/>
                  <w:szCs w:val="18"/>
                  <w:lang w:val="pt-BR"/>
                </w:rPr>
                <w:t>CABI 2019a</w:t>
              </w:r>
            </w:hyperlink>
            <w:r w:rsidR="00C61033">
              <w:rPr>
                <w:noProof/>
                <w:szCs w:val="18"/>
                <w:lang w:val="pt-BR"/>
              </w:rPr>
              <w:t>)</w:t>
            </w:r>
            <w:r w:rsidR="00C61033">
              <w:rPr>
                <w:szCs w:val="18"/>
                <w:lang w:val="pt-BR"/>
              </w:rPr>
              <w:fldChar w:fldCharType="end"/>
            </w:r>
            <w:r w:rsidRPr="00C472FC">
              <w:rPr>
                <w:szCs w:val="18"/>
              </w:rPr>
              <w:t xml:space="preserve">. Lays eggs under the skin of the fruit and the larvae feed on the pulp </w:t>
            </w:r>
            <w:r w:rsidR="00C61033">
              <w:rPr>
                <w:szCs w:val="18"/>
              </w:rPr>
              <w:fldChar w:fldCharType="begin">
                <w:fldData xml:space="preserve">PEVuZE5vdGU+PENpdGU+PEF1dGhvcj5TdGVjazwvQXV0aG9yPjxZZWFyPjIwMDI8L1llYXI+PFJl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</w:fldData>
              </w:fldChar>
            </w:r>
            <w:r w:rsidR="00C61033">
              <w:rPr>
                <w:szCs w:val="18"/>
              </w:rPr>
              <w:instrText xml:space="preserve"> ADDIN EN.CITE </w:instrText>
            </w:r>
            <w:r w:rsidR="00C61033">
              <w:rPr>
                <w:szCs w:val="18"/>
              </w:rPr>
              <w:fldChar w:fldCharType="begin">
                <w:fldData xml:space="preserve">PEVuZE5vdGU+PENpdGU+PEF1dGhvcj5TdGVjazwvQXV0aG9yPjxZZWFyPjIwMDI8L1llYXI+PFJl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62" w:tooltip="CABI, 2019 #33496" w:history="1">
              <w:r w:rsidR="008D29CC">
                <w:rPr>
                  <w:noProof/>
                  <w:szCs w:val="18"/>
                </w:rPr>
                <w:t>CABI 2019a</w:t>
              </w:r>
            </w:hyperlink>
            <w:r w:rsidR="00C61033">
              <w:rPr>
                <w:noProof/>
                <w:szCs w:val="18"/>
              </w:rPr>
              <w:t xml:space="preserve">; </w:t>
            </w:r>
            <w:hyperlink w:anchor="_ENREF_70" w:tooltip="CDFA, 2016 #23095" w:history="1">
              <w:r w:rsidR="008D29CC">
                <w:rPr>
                  <w:noProof/>
                  <w:szCs w:val="18"/>
                </w:rPr>
                <w:t>CDFA 2016</w:t>
              </w:r>
            </w:hyperlink>
            <w:r w:rsidR="00C61033">
              <w:rPr>
                <w:noProof/>
                <w:szCs w:val="18"/>
              </w:rPr>
              <w:t xml:space="preserve">; </w:t>
            </w:r>
            <w:hyperlink w:anchor="_ENREF_314" w:tooltip="Steck, 2002 #10248" w:history="1">
              <w:r w:rsidR="008D29CC">
                <w:rPr>
                  <w:noProof/>
                  <w:szCs w:val="18"/>
                </w:rPr>
                <w:t>Steck 2002</w:t>
              </w:r>
            </w:hyperlink>
            <w:r w:rsidR="00C61033">
              <w:rPr>
                <w:noProof/>
                <w:szCs w:val="18"/>
              </w:rPr>
              <w:t>)</w:t>
            </w:r>
            <w:r w:rsidR="00C61033">
              <w:rPr>
                <w:szCs w:val="18"/>
              </w:rPr>
              <w:fldChar w:fldCharType="end"/>
            </w:r>
            <w:r w:rsidRPr="00C472FC">
              <w:rPr>
                <w:szCs w:val="18"/>
              </w:rPr>
              <w:t>.</w:t>
            </w:r>
          </w:p>
        </w:tc>
        <w:tc>
          <w:tcPr>
            <w:tcW w:w="898" w:type="pct"/>
            <w:shd w:val="clear" w:color="auto" w:fill="auto"/>
          </w:tcPr>
          <w:p w14:paraId="1246BE2E" w14:textId="7021BCDE" w:rsidR="00CE23CD" w:rsidRPr="00C472FC" w:rsidRDefault="00CE23CD" w:rsidP="008D29CC">
            <w:pPr>
              <w:pStyle w:val="TableText"/>
              <w:spacing w:before="120" w:after="120"/>
              <w:rPr>
                <w:szCs w:val="18"/>
              </w:rPr>
            </w:pPr>
            <w:r w:rsidRPr="00C472FC">
              <w:rPr>
                <w:szCs w:val="18"/>
              </w:rPr>
              <w:t xml:space="preserve">Yes. </w:t>
            </w:r>
            <w:r w:rsidRPr="00C472FC">
              <w:rPr>
                <w:i/>
                <w:szCs w:val="18"/>
                <w:lang w:val="pt-BR"/>
              </w:rPr>
              <w:t xml:space="preserve">Bactrocera </w:t>
            </w:r>
            <w:r w:rsidRPr="00C472FC">
              <w:rPr>
                <w:i/>
                <w:szCs w:val="18"/>
              </w:rPr>
              <w:t xml:space="preserve">correcta </w:t>
            </w:r>
            <w:r w:rsidRPr="00C472FC">
              <w:rPr>
                <w:szCs w:val="18"/>
              </w:rPr>
              <w:t xml:space="preserve">infests 62 species of plants belonging to 30 families </w:t>
            </w:r>
            <w:r w:rsidR="00C61033">
              <w:rPr>
                <w:szCs w:val="18"/>
              </w:rPr>
              <w:fldChar w:fldCharType="begin">
                <w:fldData xml:space="preserve">PEVuZE5vdGU+PENpdGU+PEF1dGhvcj5BbGx3b29kPC9BdXRob3I+PFllYXI+MTk5OTwvWWVhcj48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</w:fldData>
              </w:fldChar>
            </w:r>
            <w:r w:rsidR="00C61033">
              <w:rPr>
                <w:szCs w:val="18"/>
              </w:rPr>
              <w:instrText xml:space="preserve"> ADDIN EN.CITE </w:instrText>
            </w:r>
            <w:r w:rsidR="00C61033">
              <w:rPr>
                <w:szCs w:val="18"/>
              </w:rPr>
              <w:fldChar w:fldCharType="begin">
                <w:fldData xml:space="preserve">PEVuZE5vdGU+PENpdGU+PEF1dGhvcj5BbGx3b29kPC9BdXRob3I+PFllYXI+MTk5OTwvWWVhcj48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7" w:tooltip="Allwood, 1999 #3204" w:history="1">
              <w:r w:rsidR="008D29CC">
                <w:rPr>
                  <w:noProof/>
                  <w:szCs w:val="18"/>
                </w:rPr>
                <w:t>Allwood et al. 1999</w:t>
              </w:r>
            </w:hyperlink>
            <w:r w:rsidR="00C61033">
              <w:rPr>
                <w:noProof/>
                <w:szCs w:val="18"/>
              </w:rPr>
              <w:t xml:space="preserve">; </w:t>
            </w:r>
            <w:hyperlink w:anchor="_ENREF_212" w:tooltip="Kunprom, 2015 #23200" w:history="1">
              <w:r w:rsidR="008D29CC">
                <w:rPr>
                  <w:noProof/>
                  <w:szCs w:val="18"/>
                </w:rPr>
                <w:t>Kunprom, Sopaladawan &amp; Pramual 2015</w:t>
              </w:r>
            </w:hyperlink>
            <w:r w:rsidR="00C61033">
              <w:rPr>
                <w:noProof/>
                <w:szCs w:val="18"/>
              </w:rPr>
              <w:t xml:space="preserve">; </w:t>
            </w:r>
            <w:hyperlink w:anchor="_ENREF_255" w:tooltip="Maynard, 2004 #4519" w:history="1">
              <w:r w:rsidR="008D29CC">
                <w:rPr>
                  <w:noProof/>
                  <w:szCs w:val="18"/>
                </w:rPr>
                <w:t>Maynard, Hamilton &amp; Grimshaw 2004</w:t>
              </w:r>
            </w:hyperlink>
            <w:r w:rsidR="00C61033">
              <w:rPr>
                <w:noProof/>
                <w:szCs w:val="18"/>
              </w:rPr>
              <w:t>)</w:t>
            </w:r>
            <w:r w:rsidR="00C61033">
              <w:rPr>
                <w:szCs w:val="18"/>
              </w:rPr>
              <w:fldChar w:fldCharType="end"/>
            </w:r>
            <w:r w:rsidRPr="00C472FC">
              <w:rPr>
                <w:szCs w:val="18"/>
              </w:rPr>
              <w:t xml:space="preserve">. Some of the hosts of this pest include pawpaw, guava, </w:t>
            </w:r>
            <w:proofErr w:type="gramStart"/>
            <w:r w:rsidRPr="00C472FC">
              <w:rPr>
                <w:szCs w:val="18"/>
              </w:rPr>
              <w:t>mango</w:t>
            </w:r>
            <w:proofErr w:type="gramEnd"/>
            <w:r w:rsidRPr="00C472FC">
              <w:rPr>
                <w:szCs w:val="18"/>
              </w:rPr>
              <w:t xml:space="preserve">, cherry, citrus and peach. It is found across Asia </w:t>
            </w:r>
            <w:r w:rsidR="00C61033">
              <w:rPr>
                <w:szCs w:val="18"/>
              </w:rPr>
              <w:fldChar w:fldCharType="begin">
                <w:fldData xml:space="preserve">PEVuZE5vdGU+PENpdGU+PEF1dGhvcj5BbGx3b29kPC9BdXRob3I+PFllYXI+MTk5OTwvWWVhcj48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</w:fldData>
              </w:fldChar>
            </w:r>
            <w:r w:rsidR="00C61033">
              <w:rPr>
                <w:szCs w:val="18"/>
              </w:rPr>
              <w:instrText xml:space="preserve"> ADDIN EN.CITE </w:instrText>
            </w:r>
            <w:r w:rsidR="00C61033">
              <w:rPr>
                <w:szCs w:val="18"/>
              </w:rPr>
              <w:fldChar w:fldCharType="begin">
                <w:fldData xml:space="preserve">PEVuZE5vdGU+PENpdGU+PEF1dGhvcj5BbGx3b29kPC9BdXRob3I+PFllYXI+MTk5OTwvWWVhcj48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7" w:tooltip="Allwood, 1999 #3204" w:history="1">
              <w:r w:rsidR="008D29CC">
                <w:rPr>
                  <w:noProof/>
                  <w:szCs w:val="18"/>
                </w:rPr>
                <w:t>Allwood et al. 1999</w:t>
              </w:r>
            </w:hyperlink>
            <w:r w:rsidR="00C61033">
              <w:rPr>
                <w:noProof/>
                <w:szCs w:val="18"/>
              </w:rPr>
              <w:t xml:space="preserve">; </w:t>
            </w:r>
            <w:hyperlink w:anchor="_ENREF_62" w:tooltip="CABI, 2019 #33496" w:history="1">
              <w:r w:rsidR="008D29CC">
                <w:rPr>
                  <w:noProof/>
                  <w:szCs w:val="18"/>
                </w:rPr>
                <w:t>CABI 2019a</w:t>
              </w:r>
            </w:hyperlink>
            <w:r w:rsidR="00C61033">
              <w:rPr>
                <w:noProof/>
                <w:szCs w:val="18"/>
              </w:rPr>
              <w:t xml:space="preserve">; </w:t>
            </w:r>
            <w:hyperlink w:anchor="_ENREF_255" w:tooltip="Maynard, 2004 #4519" w:history="1">
              <w:r w:rsidR="008D29CC">
                <w:rPr>
                  <w:noProof/>
                  <w:szCs w:val="18"/>
                </w:rPr>
                <w:t>Maynard, Hamilton &amp; Grimshaw 2004</w:t>
              </w:r>
            </w:hyperlink>
            <w:r w:rsidR="00C61033">
              <w:rPr>
                <w:noProof/>
                <w:szCs w:val="18"/>
              </w:rPr>
              <w:t>)</w:t>
            </w:r>
            <w:r w:rsidR="00C61033">
              <w:rPr>
                <w:szCs w:val="18"/>
              </w:rPr>
              <w:fldChar w:fldCharType="end"/>
            </w:r>
            <w:r w:rsidRPr="00C472FC">
              <w:rPr>
                <w:szCs w:val="18"/>
              </w:rPr>
              <w:t>. Its hosts and current geographic distribution suggest that it could establish and spread in Australia.</w:t>
            </w:r>
          </w:p>
        </w:tc>
        <w:tc>
          <w:tcPr>
            <w:tcW w:w="794" w:type="pct"/>
            <w:gridSpan w:val="2"/>
            <w:shd w:val="clear" w:color="auto" w:fill="auto"/>
          </w:tcPr>
          <w:p w14:paraId="3EFAAC0C" w14:textId="060EB1D1" w:rsidR="00CE23CD" w:rsidRPr="00C472FC" w:rsidRDefault="00CE23CD" w:rsidP="008D29CC">
            <w:pPr>
              <w:pStyle w:val="TableText"/>
              <w:spacing w:before="120" w:after="120"/>
              <w:rPr>
                <w:szCs w:val="18"/>
              </w:rPr>
            </w:pPr>
            <w:r w:rsidRPr="00C472FC">
              <w:rPr>
                <w:szCs w:val="18"/>
              </w:rPr>
              <w:t xml:space="preserve">Yes. This pest has caused up to 80 per cent damage in guava crops </w:t>
            </w:r>
            <w:r w:rsidR="00C61033">
              <w:rPr>
                <w:szCs w:val="18"/>
              </w:rPr>
              <w:fldChar w:fldCharType="begin"/>
            </w:r>
            <w:r w:rsidR="00C61033">
              <w:rPr>
                <w:szCs w:val="18"/>
              </w:rPr>
              <w:instrText xml:space="preserve"> ADDIN EN.CITE &lt;EndNote&gt;&lt;Cite&gt;&lt;Author&gt;CABI&lt;/Author&gt;&lt;Year&gt;2019&lt;/Year&gt;&lt;RecNum&gt;33496&lt;/RecNum&gt;&lt;DisplayText&gt;(CABI 2019a)&lt;/DisplayText&gt;&lt;record&gt;&lt;rec-number&gt;33496&lt;/rec-number&gt;&lt;foreign-keys&gt;&lt;key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International&lt;/publisher&gt;&lt;urls&gt;&lt;related-urls&gt;&lt;url&gt;http://www.cabi.org/cpc/&lt;/url&gt;&lt;/related-urls&gt;&lt;/urls&gt;&lt;custom1&gt;updated_RG&lt;/custom1&gt;&lt;/record&gt;&lt;/Cite&gt;&lt;/EndNote&gt;</w:instrText>
            </w:r>
            <w:r w:rsidR="00C61033">
              <w:rPr>
                <w:szCs w:val="18"/>
              </w:rPr>
              <w:fldChar w:fldCharType="separate"/>
            </w:r>
            <w:r w:rsidR="00C61033">
              <w:rPr>
                <w:noProof/>
                <w:szCs w:val="18"/>
              </w:rPr>
              <w:t>(</w:t>
            </w:r>
            <w:hyperlink w:anchor="_ENREF_62" w:tooltip="CABI, 2019 #33496" w:history="1">
              <w:r w:rsidR="008D29CC">
                <w:rPr>
                  <w:noProof/>
                  <w:szCs w:val="18"/>
                </w:rPr>
                <w:t>CABI 2019a</w:t>
              </w:r>
            </w:hyperlink>
            <w:r w:rsidR="00C61033">
              <w:rPr>
                <w:noProof/>
                <w:szCs w:val="18"/>
              </w:rPr>
              <w:t>)</w:t>
            </w:r>
            <w:r w:rsidR="00C61033">
              <w:rPr>
                <w:szCs w:val="18"/>
              </w:rPr>
              <w:fldChar w:fldCharType="end"/>
            </w:r>
            <w:r w:rsidRPr="00C472FC">
              <w:rPr>
                <w:szCs w:val="18"/>
              </w:rPr>
              <w:t>.</w:t>
            </w:r>
          </w:p>
        </w:tc>
        <w:tc>
          <w:tcPr>
            <w:tcW w:w="482" w:type="pct"/>
            <w:gridSpan w:val="3"/>
            <w:shd w:val="clear" w:color="auto" w:fill="auto"/>
          </w:tcPr>
          <w:p w14:paraId="31A7312F" w14:textId="77777777" w:rsidR="00CE23CD" w:rsidRPr="00C472FC" w:rsidRDefault="00CE23CD" w:rsidP="00CE23CD">
            <w:pPr>
              <w:pStyle w:val="TableText"/>
              <w:spacing w:before="120" w:after="120"/>
              <w:rPr>
                <w:szCs w:val="18"/>
              </w:rPr>
            </w:pPr>
            <w:r w:rsidRPr="00C472FC">
              <w:rPr>
                <w:szCs w:val="18"/>
              </w:rPr>
              <w:t>Yes (EP)</w:t>
            </w:r>
          </w:p>
        </w:tc>
      </w:tr>
      <w:tr w:rsidR="00A87F9B" w:rsidRPr="00C472FC" w14:paraId="5078925D" w14:textId="77777777" w:rsidTr="00BA6470">
        <w:trPr>
          <w:trHeight w:val="75"/>
          <w:jc w:val="center"/>
        </w:trPr>
        <w:tc>
          <w:tcPr>
            <w:tcW w:w="744" w:type="pct"/>
            <w:tcBorders>
              <w:bottom w:val="single" w:sz="4" w:space="0" w:color="BFBFBF" w:themeColor="background1" w:themeShade="BF"/>
            </w:tcBorders>
            <w:shd w:val="clear" w:color="auto" w:fill="auto"/>
          </w:tcPr>
          <w:p w14:paraId="605DC80C" w14:textId="77777777" w:rsidR="00CE23CD" w:rsidRPr="00C472FC" w:rsidRDefault="00CE23CD" w:rsidP="00CE23CD">
            <w:pPr>
              <w:pStyle w:val="TableText"/>
              <w:spacing w:before="120" w:after="120"/>
              <w:rPr>
                <w:szCs w:val="18"/>
                <w:lang w:val="pt-BR"/>
              </w:rPr>
            </w:pPr>
            <w:r w:rsidRPr="00C472FC">
              <w:rPr>
                <w:i/>
                <w:szCs w:val="18"/>
                <w:lang w:val="pt-BR"/>
              </w:rPr>
              <w:t xml:space="preserve">Bactrocera diversa </w:t>
            </w:r>
            <w:r w:rsidRPr="00C472FC">
              <w:rPr>
                <w:szCs w:val="18"/>
                <w:lang w:val="pt-BR"/>
              </w:rPr>
              <w:t>(Coquillett, 1904)</w:t>
            </w:r>
          </w:p>
          <w:p w14:paraId="08D0673A" w14:textId="77777777" w:rsidR="00CE23CD" w:rsidRPr="00C472FC" w:rsidRDefault="00CE23CD" w:rsidP="00CE23CD">
            <w:pPr>
              <w:pStyle w:val="TableText"/>
              <w:spacing w:before="120" w:after="120"/>
              <w:rPr>
                <w:i/>
                <w:szCs w:val="18"/>
                <w:lang w:val="pt-BR"/>
              </w:rPr>
            </w:pPr>
            <w:r w:rsidRPr="00C472FC">
              <w:rPr>
                <w:szCs w:val="18"/>
                <w:lang w:val="pt-BR"/>
              </w:rPr>
              <w:t xml:space="preserve">Synonym: </w:t>
            </w:r>
            <w:r w:rsidRPr="00C472FC">
              <w:rPr>
                <w:i/>
                <w:szCs w:val="18"/>
                <w:lang w:val="pt-BR"/>
              </w:rPr>
              <w:t>Dacus diversus</w:t>
            </w:r>
          </w:p>
          <w:p w14:paraId="3E14E101" w14:textId="77777777" w:rsidR="00CE23CD" w:rsidRPr="00C472FC" w:rsidRDefault="00CE23CD" w:rsidP="00CE23CD">
            <w:pPr>
              <w:pStyle w:val="TableText"/>
              <w:spacing w:before="120" w:after="120"/>
              <w:rPr>
                <w:szCs w:val="18"/>
                <w:lang w:val="pt-BR"/>
              </w:rPr>
            </w:pPr>
            <w:r w:rsidRPr="00C472FC">
              <w:rPr>
                <w:szCs w:val="18"/>
                <w:lang w:val="pt-BR"/>
              </w:rPr>
              <w:t xml:space="preserve"> [Tephritidae] </w:t>
            </w:r>
          </w:p>
          <w:p w14:paraId="4208C166" w14:textId="77777777" w:rsidR="00CE23CD" w:rsidRPr="00C472FC" w:rsidRDefault="00CE23CD" w:rsidP="00CE23CD">
            <w:pPr>
              <w:pStyle w:val="TableText"/>
              <w:spacing w:before="120" w:after="120"/>
              <w:rPr>
                <w:szCs w:val="18"/>
                <w:lang w:val="pt-BR"/>
              </w:rPr>
            </w:pPr>
            <w:r w:rsidRPr="00C472FC">
              <w:rPr>
                <w:szCs w:val="18"/>
                <w:lang w:val="pt-BR"/>
              </w:rPr>
              <w:t xml:space="preserve">Three striped fruit fly </w:t>
            </w:r>
          </w:p>
        </w:tc>
        <w:tc>
          <w:tcPr>
            <w:tcW w:w="645" w:type="pct"/>
            <w:tcBorders>
              <w:bottom w:val="single" w:sz="4" w:space="0" w:color="BFBFBF" w:themeColor="background1" w:themeShade="BF"/>
            </w:tcBorders>
            <w:shd w:val="clear" w:color="auto" w:fill="auto"/>
          </w:tcPr>
          <w:p w14:paraId="64F03E51" w14:textId="2A2218AD"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fldData xml:space="preserve">PEVuZE5vdGU+PENpdGU+PEF1dGhvcj5ZYW5nPC9BdXRob3I+PFllYXI+MTk5NDwvWWVhcj48UmVj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</w:fldData>
              </w:fldChar>
            </w:r>
            <w:r w:rsidR="00C61033">
              <w:rPr>
                <w:szCs w:val="18"/>
                <w:lang w:val="pt-BR"/>
              </w:rPr>
              <w:instrText xml:space="preserve"> ADDIN EN.CITE </w:instrText>
            </w:r>
            <w:r w:rsidR="00C61033">
              <w:rPr>
                <w:szCs w:val="18"/>
                <w:lang w:val="pt-BR"/>
              </w:rPr>
              <w:fldChar w:fldCharType="begin">
                <w:fldData xml:space="preserve">PEVuZE5vdGU+PENpdGU+PEF1dGhvcj5ZYW5nPC9BdXRob3I+PFllYXI+MTk5NDwvWWVhcj48UmVj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116" w:tooltip="Drew, 2007 #5535" w:history="1">
              <w:r w:rsidR="008D29CC">
                <w:rPr>
                  <w:noProof/>
                  <w:szCs w:val="18"/>
                  <w:lang w:val="pt-BR"/>
                </w:rPr>
                <w:t>Drew, Romig &amp; Dorji 2007</w:t>
              </w:r>
            </w:hyperlink>
            <w:r w:rsidR="00C61033">
              <w:rPr>
                <w:noProof/>
                <w:szCs w:val="18"/>
                <w:lang w:val="pt-BR"/>
              </w:rPr>
              <w:t xml:space="preserve">; </w:t>
            </w:r>
            <w:hyperlink w:anchor="_ENREF_353" w:tooltip="Wang, 1989 #28243" w:history="1">
              <w:r w:rsidR="008D29CC">
                <w:rPr>
                  <w:noProof/>
                  <w:szCs w:val="18"/>
                  <w:lang w:val="pt-BR"/>
                </w:rPr>
                <w:t>Wang &amp; Zhao 1989</w:t>
              </w:r>
            </w:hyperlink>
            <w:r w:rsidR="00C61033">
              <w:rPr>
                <w:noProof/>
                <w:szCs w:val="18"/>
                <w:lang w:val="pt-BR"/>
              </w:rPr>
              <w:t xml:space="preserve">; </w:t>
            </w:r>
            <w:hyperlink w:anchor="_ENREF_374" w:tooltip="Yang, 1994 #28245" w:history="1">
              <w:r w:rsidR="008D29CC">
                <w:rPr>
                  <w:noProof/>
                  <w:szCs w:val="18"/>
                  <w:lang w:val="pt-BR"/>
                </w:rPr>
                <w:t>Yang, Carey &amp; Dowell 1994</w:t>
              </w:r>
            </w:hyperlink>
            <w:r w:rsidR="00C61033">
              <w:rPr>
                <w:noProof/>
                <w:szCs w:val="18"/>
                <w:lang w:val="pt-BR"/>
              </w:rPr>
              <w:t>)</w:t>
            </w:r>
            <w:r w:rsidR="00C61033">
              <w:rPr>
                <w:szCs w:val="18"/>
                <w:lang w:val="pt-BR"/>
              </w:rPr>
              <w:fldChar w:fldCharType="end"/>
            </w:r>
          </w:p>
        </w:tc>
        <w:tc>
          <w:tcPr>
            <w:tcW w:w="656" w:type="pct"/>
            <w:tcBorders>
              <w:bottom w:val="single" w:sz="4" w:space="0" w:color="BFBFBF" w:themeColor="background1" w:themeShade="BF"/>
            </w:tcBorders>
            <w:shd w:val="clear" w:color="auto" w:fill="auto"/>
          </w:tcPr>
          <w:p w14:paraId="6F93A894" w14:textId="77777777" w:rsidR="00CE23CD" w:rsidRPr="00C472FC" w:rsidRDefault="00CE23CD" w:rsidP="00CE23CD">
            <w:pPr>
              <w:pStyle w:val="TableText"/>
              <w:spacing w:before="120" w:after="120"/>
              <w:rPr>
                <w:szCs w:val="18"/>
              </w:rPr>
            </w:pPr>
            <w:r w:rsidRPr="00C472FC">
              <w:rPr>
                <w:szCs w:val="18"/>
              </w:rPr>
              <w:t xml:space="preserve">No records found </w:t>
            </w:r>
          </w:p>
        </w:tc>
        <w:tc>
          <w:tcPr>
            <w:tcW w:w="781" w:type="pct"/>
            <w:tcBorders>
              <w:bottom w:val="single" w:sz="4" w:space="0" w:color="BFBFBF" w:themeColor="background1" w:themeShade="BF"/>
            </w:tcBorders>
            <w:shd w:val="clear" w:color="auto" w:fill="auto"/>
          </w:tcPr>
          <w:p w14:paraId="0EB718F9" w14:textId="17A32B86" w:rsidR="00CE23CD" w:rsidRPr="00C472FC" w:rsidRDefault="00CE23CD" w:rsidP="008D29CC">
            <w:pPr>
              <w:spacing w:before="120" w:after="120"/>
              <w:rPr>
                <w:sz w:val="18"/>
                <w:szCs w:val="18"/>
              </w:rPr>
            </w:pPr>
            <w:r w:rsidRPr="00C472FC">
              <w:rPr>
                <w:sz w:val="18"/>
                <w:szCs w:val="18"/>
              </w:rPr>
              <w:t xml:space="preserve">No. Primarily a flower feeder </w:t>
            </w:r>
            <w:r w:rsidR="00C61033">
              <w:rPr>
                <w:sz w:val="18"/>
                <w:szCs w:val="18"/>
              </w:rPr>
              <w:fldChar w:fldCharType="begin">
                <w:fldData xml:space="preserve">PEVuZE5vdGU+PENpdGU+PEF1dGhvcj5EcmV3PC9BdXRob3I+PFllYXI+MjAwNzwvWWVhcj48UmVj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==
</w:fldData>
              </w:fldChar>
            </w:r>
            <w:r w:rsidR="00C61033">
              <w:rPr>
                <w:sz w:val="18"/>
                <w:szCs w:val="18"/>
              </w:rPr>
              <w:instrText xml:space="preserve"> ADDIN EN.CITE </w:instrText>
            </w:r>
            <w:r w:rsidR="00C61033">
              <w:rPr>
                <w:sz w:val="18"/>
                <w:szCs w:val="18"/>
              </w:rPr>
              <w:fldChar w:fldCharType="begin">
                <w:fldData xml:space="preserve">PEVuZE5vdGU+PENpdGU+PEF1dGhvcj5EcmV3PC9BdXRob3I+PFllYXI+MjAwNzwvWWVhcj48UmVj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==
</w:fldData>
              </w:fldChar>
            </w:r>
            <w:r w:rsidR="00C61033">
              <w:rPr>
                <w:sz w:val="18"/>
                <w:szCs w:val="18"/>
              </w:rPr>
              <w:instrText xml:space="preserve"> ADDIN EN.CITE.DATA </w:instrText>
            </w:r>
            <w:r w:rsidR="00C61033">
              <w:rPr>
                <w:sz w:val="18"/>
                <w:szCs w:val="18"/>
              </w:rPr>
            </w:r>
            <w:r w:rsidR="00C61033">
              <w:rPr>
                <w:sz w:val="18"/>
                <w:szCs w:val="18"/>
              </w:rPr>
              <w:fldChar w:fldCharType="end"/>
            </w:r>
            <w:r w:rsidR="00C61033">
              <w:rPr>
                <w:sz w:val="18"/>
                <w:szCs w:val="18"/>
              </w:rPr>
            </w:r>
            <w:r w:rsidR="00C61033">
              <w:rPr>
                <w:sz w:val="18"/>
                <w:szCs w:val="18"/>
              </w:rPr>
              <w:fldChar w:fldCharType="separate"/>
            </w:r>
            <w:r w:rsidR="00C61033">
              <w:rPr>
                <w:noProof/>
                <w:sz w:val="18"/>
                <w:szCs w:val="18"/>
              </w:rPr>
              <w:t>(</w:t>
            </w:r>
            <w:hyperlink w:anchor="_ENREF_116" w:tooltip="Drew, 2007 #5535" w:history="1">
              <w:r w:rsidR="008D29CC">
                <w:rPr>
                  <w:noProof/>
                  <w:sz w:val="18"/>
                  <w:szCs w:val="18"/>
                </w:rPr>
                <w:t>Drew, Romig &amp; Dorji 2007</w:t>
              </w:r>
            </w:hyperlink>
            <w:r w:rsidR="00C61033">
              <w:rPr>
                <w:noProof/>
                <w:sz w:val="18"/>
                <w:szCs w:val="18"/>
              </w:rPr>
              <w:t xml:space="preserve">; </w:t>
            </w:r>
            <w:hyperlink w:anchor="_ENREF_334" w:tooltip="USDA-APHIS, 2016 #30542" w:history="1">
              <w:r w:rsidR="008D29CC">
                <w:rPr>
                  <w:noProof/>
                  <w:sz w:val="18"/>
                  <w:szCs w:val="18"/>
                </w:rPr>
                <w:t>USDA-APHIS 2016</w:t>
              </w:r>
            </w:hyperlink>
            <w:r w:rsidR="00C61033">
              <w:rPr>
                <w:noProof/>
                <w:sz w:val="18"/>
                <w:szCs w:val="18"/>
              </w:rPr>
              <w:t>)</w:t>
            </w:r>
            <w:r w:rsidR="00C61033">
              <w:rPr>
                <w:sz w:val="18"/>
                <w:szCs w:val="18"/>
              </w:rPr>
              <w:fldChar w:fldCharType="end"/>
            </w:r>
            <w:r w:rsidRPr="00C472FC">
              <w:rPr>
                <w:sz w:val="18"/>
                <w:szCs w:val="18"/>
              </w:rPr>
              <w:t>.</w:t>
            </w:r>
            <w:r w:rsidRPr="00C472FC">
              <w:rPr>
                <w:i/>
                <w:sz w:val="18"/>
                <w:szCs w:val="18"/>
                <w:lang w:val="pt-BR"/>
              </w:rPr>
              <w:t xml:space="preserve"> Ziziphus jujuba </w:t>
            </w:r>
            <w:r w:rsidRPr="00C472FC">
              <w:rPr>
                <w:sz w:val="18"/>
                <w:szCs w:val="18"/>
              </w:rPr>
              <w:t xml:space="preserve">was listed as a host. No report of an association with mature fresh </w:t>
            </w:r>
            <w:r w:rsidR="0014181F">
              <w:rPr>
                <w:sz w:val="18"/>
                <w:szCs w:val="18"/>
              </w:rPr>
              <w:t>Chinese jujube fruit</w:t>
            </w:r>
            <w:r w:rsidRPr="00C472FC">
              <w:rPr>
                <w:sz w:val="18"/>
                <w:szCs w:val="18"/>
              </w:rPr>
              <w:t xml:space="preserve"> was found.</w:t>
            </w:r>
          </w:p>
        </w:tc>
        <w:tc>
          <w:tcPr>
            <w:tcW w:w="898" w:type="pct"/>
            <w:tcBorders>
              <w:bottom w:val="single" w:sz="4" w:space="0" w:color="BFBFBF" w:themeColor="background1" w:themeShade="BF"/>
            </w:tcBorders>
            <w:shd w:val="clear" w:color="auto" w:fill="auto"/>
          </w:tcPr>
          <w:p w14:paraId="2145CED1"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tcBorders>
              <w:bottom w:val="single" w:sz="4" w:space="0" w:color="BFBFBF" w:themeColor="background1" w:themeShade="BF"/>
            </w:tcBorders>
            <w:shd w:val="clear" w:color="auto" w:fill="auto"/>
          </w:tcPr>
          <w:p w14:paraId="0E1BF0E9"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tcBorders>
              <w:bottom w:val="single" w:sz="4" w:space="0" w:color="BFBFBF" w:themeColor="background1" w:themeShade="BF"/>
            </w:tcBorders>
            <w:shd w:val="clear" w:color="auto" w:fill="auto"/>
          </w:tcPr>
          <w:p w14:paraId="60F5CAF9"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4EC387B8" w14:textId="77777777" w:rsidTr="00BA6470">
        <w:trPr>
          <w:trHeight w:val="505"/>
          <w:jc w:val="center"/>
        </w:trPr>
        <w:tc>
          <w:tcPr>
            <w:tcW w:w="744" w:type="pct"/>
            <w:tcBorders>
              <w:top w:val="single" w:sz="4" w:space="0" w:color="BFBFBF" w:themeColor="background1" w:themeShade="BF"/>
              <w:bottom w:val="nil"/>
            </w:tcBorders>
            <w:shd w:val="clear" w:color="auto" w:fill="auto"/>
          </w:tcPr>
          <w:p w14:paraId="3C93E6CE" w14:textId="77777777" w:rsidR="00CE23CD" w:rsidRPr="00C472FC" w:rsidRDefault="00CE23CD" w:rsidP="00CE23CD">
            <w:pPr>
              <w:pStyle w:val="TableText"/>
              <w:spacing w:before="120" w:after="120"/>
              <w:rPr>
                <w:color w:val="000000" w:themeColor="text1"/>
                <w:szCs w:val="18"/>
                <w:lang w:val="pt-BR"/>
              </w:rPr>
            </w:pPr>
            <w:r w:rsidRPr="00C472FC">
              <w:rPr>
                <w:i/>
                <w:color w:val="000000" w:themeColor="text1"/>
                <w:szCs w:val="18"/>
                <w:lang w:val="pt-BR"/>
              </w:rPr>
              <w:t>Bactrocera dorsalis</w:t>
            </w:r>
            <w:r w:rsidRPr="00C472FC">
              <w:rPr>
                <w:color w:val="000000" w:themeColor="text1"/>
                <w:szCs w:val="18"/>
                <w:lang w:val="pt-BR"/>
              </w:rPr>
              <w:t xml:space="preserve"> (Hendel, 1912)</w:t>
            </w:r>
          </w:p>
          <w:p w14:paraId="110A51B1" w14:textId="77777777" w:rsidR="00CE23CD" w:rsidRPr="00C472FC" w:rsidRDefault="00CE23CD" w:rsidP="00CE23CD">
            <w:pPr>
              <w:pStyle w:val="TableText"/>
              <w:spacing w:before="120" w:after="120"/>
              <w:rPr>
                <w:color w:val="000000" w:themeColor="text1"/>
                <w:szCs w:val="18"/>
                <w:lang w:val="pt-BR"/>
              </w:rPr>
            </w:pPr>
            <w:r w:rsidRPr="00C472FC">
              <w:rPr>
                <w:color w:val="000000" w:themeColor="text1"/>
                <w:szCs w:val="18"/>
                <w:lang w:val="pt-BR"/>
              </w:rPr>
              <w:t xml:space="preserve">Synonym: </w:t>
            </w:r>
            <w:r w:rsidRPr="00C472FC">
              <w:rPr>
                <w:i/>
                <w:color w:val="000000" w:themeColor="text1"/>
                <w:szCs w:val="18"/>
                <w:lang w:val="pt-BR"/>
              </w:rPr>
              <w:t>Dacus dorsalis</w:t>
            </w:r>
            <w:r w:rsidRPr="00C472FC">
              <w:rPr>
                <w:color w:val="000000" w:themeColor="text1"/>
                <w:szCs w:val="18"/>
                <w:lang w:val="pt-BR"/>
              </w:rPr>
              <w:t xml:space="preserve"> Hendel, 1912</w:t>
            </w:r>
          </w:p>
          <w:p w14:paraId="53ECB982" w14:textId="77777777" w:rsidR="00CE23CD" w:rsidRPr="00C472FC" w:rsidRDefault="00CE23CD" w:rsidP="00CE23CD">
            <w:pPr>
              <w:pStyle w:val="TableText"/>
              <w:spacing w:before="120" w:after="120"/>
              <w:rPr>
                <w:color w:val="000000" w:themeColor="text1"/>
                <w:szCs w:val="18"/>
                <w:lang w:val="pt-BR"/>
              </w:rPr>
            </w:pPr>
            <w:r w:rsidRPr="00C472FC">
              <w:rPr>
                <w:color w:val="000000" w:themeColor="text1"/>
                <w:szCs w:val="18"/>
                <w:lang w:val="pt-BR"/>
              </w:rPr>
              <w:lastRenderedPageBreak/>
              <w:t>[Tephritidae]</w:t>
            </w:r>
          </w:p>
          <w:p w14:paraId="3B9591A2" w14:textId="77777777" w:rsidR="00CE23CD" w:rsidRPr="00C472FC" w:rsidRDefault="00CE23CD" w:rsidP="00CE23CD">
            <w:pPr>
              <w:pStyle w:val="TableText"/>
              <w:spacing w:before="120" w:after="120"/>
              <w:rPr>
                <w:color w:val="FF0000"/>
                <w:szCs w:val="18"/>
                <w:lang w:val="pt-BR"/>
              </w:rPr>
            </w:pPr>
            <w:r w:rsidRPr="00C472FC">
              <w:rPr>
                <w:color w:val="000000" w:themeColor="text1"/>
                <w:szCs w:val="18"/>
                <w:lang w:val="pt-BR"/>
              </w:rPr>
              <w:t>Oriental fruit fly</w:t>
            </w:r>
          </w:p>
        </w:tc>
        <w:tc>
          <w:tcPr>
            <w:tcW w:w="645" w:type="pct"/>
            <w:tcBorders>
              <w:top w:val="single" w:sz="4" w:space="0" w:color="BFBFBF" w:themeColor="background1" w:themeShade="BF"/>
              <w:bottom w:val="nil"/>
            </w:tcBorders>
            <w:shd w:val="clear" w:color="auto" w:fill="auto"/>
          </w:tcPr>
          <w:p w14:paraId="7400D2C8" w14:textId="10905A7B" w:rsidR="00CE23CD" w:rsidRPr="00C472FC" w:rsidRDefault="00CE23CD" w:rsidP="008D29CC">
            <w:pPr>
              <w:pStyle w:val="TableText"/>
              <w:spacing w:before="120" w:after="120"/>
              <w:rPr>
                <w:szCs w:val="18"/>
                <w:lang w:val="pt-BR"/>
              </w:rPr>
            </w:pPr>
            <w:r w:rsidRPr="00C472FC">
              <w:rPr>
                <w:szCs w:val="18"/>
                <w:lang w:val="pt-BR"/>
              </w:rPr>
              <w:lastRenderedPageBreak/>
              <w:t xml:space="preserve">Yes </w:t>
            </w:r>
            <w:r w:rsidR="008D29CC">
              <w:rPr>
                <w:szCs w:val="18"/>
                <w:lang w:val="pt-BR"/>
              </w:rPr>
              <w:fldChar w:fldCharType="begin">
                <w:fldData xml:space="preserve">PEVuZE5vdGU+PENpdGU+PEF1dGhvcj5MaTwvQXV0aG9yPjxZZWFyPjE5OTc8L1llYXI+PFJlY051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</w:fldData>
              </w:fldChar>
            </w:r>
            <w:r w:rsidR="008D29CC">
              <w:rPr>
                <w:szCs w:val="18"/>
                <w:lang w:val="pt-BR"/>
              </w:rPr>
              <w:instrText xml:space="preserve"> ADDIN EN.CITE </w:instrText>
            </w:r>
            <w:r w:rsidR="008D29CC">
              <w:rPr>
                <w:szCs w:val="18"/>
                <w:lang w:val="pt-BR"/>
              </w:rPr>
              <w:fldChar w:fldCharType="begin">
                <w:fldData xml:space="preserve">PEVuZE5vdGU+PENpdGU+PEF1dGhvcj5MaTwvQXV0aG9yPjxZZWFyPjE5OTc8L1llYXI+PFJlY051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</w:fldData>
              </w:fldChar>
            </w:r>
            <w:r w:rsidR="008D29CC">
              <w:rPr>
                <w:szCs w:val="18"/>
                <w:lang w:val="pt-BR"/>
              </w:rPr>
              <w:instrText xml:space="preserve"> ADDIN EN.CITE.DATA </w:instrText>
            </w:r>
            <w:r w:rsidR="008D29CC">
              <w:rPr>
                <w:szCs w:val="18"/>
                <w:lang w:val="pt-BR"/>
              </w:rPr>
            </w:r>
            <w:r w:rsidR="008D29CC">
              <w:rPr>
                <w:szCs w:val="18"/>
                <w:lang w:val="pt-BR"/>
              </w:rPr>
              <w:fldChar w:fldCharType="end"/>
            </w:r>
            <w:r w:rsidR="008D29CC">
              <w:rPr>
                <w:szCs w:val="18"/>
                <w:lang w:val="pt-BR"/>
              </w:rPr>
            </w:r>
            <w:r w:rsidR="008D29CC">
              <w:rPr>
                <w:szCs w:val="18"/>
                <w:lang w:val="pt-BR"/>
              </w:rPr>
              <w:fldChar w:fldCharType="separate"/>
            </w:r>
            <w:r w:rsidR="008D29CC">
              <w:rPr>
                <w:noProof/>
                <w:szCs w:val="18"/>
                <w:lang w:val="pt-BR"/>
              </w:rPr>
              <w:t>(</w:t>
            </w:r>
            <w:hyperlink w:anchor="_ENREF_22" w:tooltip="AQSIQ, 2017 #26702" w:history="1">
              <w:r w:rsidR="008D29CC">
                <w:rPr>
                  <w:noProof/>
                  <w:szCs w:val="18"/>
                  <w:lang w:val="pt-BR"/>
                </w:rPr>
                <w:t>AQSIQ 2017</w:t>
              </w:r>
            </w:hyperlink>
            <w:r w:rsidR="008D29CC">
              <w:rPr>
                <w:noProof/>
                <w:szCs w:val="18"/>
                <w:lang w:val="pt-BR"/>
              </w:rPr>
              <w:t xml:space="preserve">; </w:t>
            </w:r>
            <w:hyperlink w:anchor="_ENREF_62" w:tooltip="CABI, 2019 #33496" w:history="1">
              <w:r w:rsidR="008D29CC">
                <w:rPr>
                  <w:noProof/>
                  <w:szCs w:val="18"/>
                  <w:lang w:val="pt-BR"/>
                </w:rPr>
                <w:t>CABI 2019a</w:t>
              </w:r>
            </w:hyperlink>
            <w:r w:rsidR="008D29CC">
              <w:rPr>
                <w:noProof/>
                <w:szCs w:val="18"/>
                <w:lang w:val="pt-BR"/>
              </w:rPr>
              <w:t xml:space="preserve">; </w:t>
            </w:r>
            <w:hyperlink w:anchor="_ENREF_183" w:tooltip="Huang, 2006 #16837" w:history="1">
              <w:r w:rsidR="008D29CC">
                <w:rPr>
                  <w:noProof/>
                  <w:szCs w:val="18"/>
                  <w:lang w:val="pt-BR"/>
                </w:rPr>
                <w:t>Huang 2006</w:t>
              </w:r>
            </w:hyperlink>
            <w:r w:rsidR="008D29CC">
              <w:rPr>
                <w:noProof/>
                <w:szCs w:val="18"/>
                <w:lang w:val="pt-BR"/>
              </w:rPr>
              <w:t xml:space="preserve">; </w:t>
            </w:r>
            <w:hyperlink w:anchor="_ENREF_220" w:tooltip="Li, 1997 #12813" w:history="1">
              <w:r w:rsidR="008D29CC">
                <w:rPr>
                  <w:noProof/>
                  <w:szCs w:val="18"/>
                  <w:lang w:val="pt-BR"/>
                </w:rPr>
                <w:t>Li, Wang &amp; Waterhouse 1997</w:t>
              </w:r>
            </w:hyperlink>
            <w:r w:rsidR="008D29CC">
              <w:rPr>
                <w:noProof/>
                <w:szCs w:val="18"/>
                <w:lang w:val="pt-BR"/>
              </w:rPr>
              <w:t>)</w:t>
            </w:r>
            <w:r w:rsidR="008D29CC">
              <w:rPr>
                <w:szCs w:val="18"/>
                <w:lang w:val="pt-BR"/>
              </w:rPr>
              <w:fldChar w:fldCharType="end"/>
            </w:r>
          </w:p>
        </w:tc>
        <w:tc>
          <w:tcPr>
            <w:tcW w:w="656" w:type="pct"/>
            <w:tcBorders>
              <w:top w:val="single" w:sz="4" w:space="0" w:color="BFBFBF" w:themeColor="background1" w:themeShade="BF"/>
              <w:bottom w:val="nil"/>
            </w:tcBorders>
            <w:shd w:val="clear" w:color="auto" w:fill="auto"/>
          </w:tcPr>
          <w:p w14:paraId="5EA3482D" w14:textId="77777777" w:rsidR="00CE23CD" w:rsidRPr="00C472FC" w:rsidRDefault="00CE23CD" w:rsidP="00CE23CD">
            <w:pPr>
              <w:pStyle w:val="TableText"/>
              <w:spacing w:before="120" w:after="120"/>
              <w:rPr>
                <w:szCs w:val="18"/>
              </w:rPr>
            </w:pPr>
            <w:r w:rsidRPr="00C472FC">
              <w:rPr>
                <w:szCs w:val="18"/>
              </w:rPr>
              <w:t xml:space="preserve">No records found </w:t>
            </w:r>
          </w:p>
        </w:tc>
        <w:tc>
          <w:tcPr>
            <w:tcW w:w="781" w:type="pct"/>
            <w:tcBorders>
              <w:top w:val="single" w:sz="4" w:space="0" w:color="BFBFBF" w:themeColor="background1" w:themeShade="BF"/>
              <w:bottom w:val="nil"/>
            </w:tcBorders>
            <w:shd w:val="clear" w:color="auto" w:fill="auto"/>
          </w:tcPr>
          <w:p w14:paraId="3914DA90" w14:textId="5AF8A6B3" w:rsidR="00CE23CD" w:rsidRPr="00C472FC" w:rsidRDefault="00CE23CD" w:rsidP="008D29CC">
            <w:pPr>
              <w:pStyle w:val="TableText"/>
              <w:spacing w:before="120" w:after="120"/>
              <w:rPr>
                <w:szCs w:val="18"/>
              </w:rPr>
            </w:pPr>
            <w:r w:rsidRPr="00C472FC">
              <w:rPr>
                <w:szCs w:val="18"/>
              </w:rPr>
              <w:t xml:space="preserve">Yes, Associated with </w:t>
            </w:r>
            <w:r w:rsidR="009F6A2B">
              <w:rPr>
                <w:i/>
                <w:szCs w:val="18"/>
              </w:rPr>
              <w:t>Z. </w:t>
            </w:r>
            <w:r w:rsidRPr="00C472FC">
              <w:rPr>
                <w:i/>
                <w:szCs w:val="18"/>
              </w:rPr>
              <w:t xml:space="preserve">jujuba </w:t>
            </w:r>
            <w:r w:rsidR="00C61033">
              <w:rPr>
                <w:szCs w:val="18"/>
              </w:rPr>
              <w:fldChar w:fldCharType="begin">
                <w:fldData xml:space="preserve">PEVuZE5vdGU+PENpdGU+PEF1dGhvcj5BbGx3b29kPC9BdXRob3I+PFllYXI+MTk5OTwvWWVhcj48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</w:fldData>
              </w:fldChar>
            </w:r>
            <w:r w:rsidR="00C61033">
              <w:rPr>
                <w:szCs w:val="18"/>
              </w:rPr>
              <w:instrText xml:space="preserve"> ADDIN EN.CITE </w:instrText>
            </w:r>
            <w:r w:rsidR="00C61033">
              <w:rPr>
                <w:szCs w:val="18"/>
              </w:rPr>
              <w:fldChar w:fldCharType="begin">
                <w:fldData xml:space="preserve">PEVuZE5vdGU+PENpdGU+PEF1dGhvcj5BbGx3b29kPC9BdXRob3I+PFllYXI+MTk5OTwvWWVhcj48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7" w:tooltip="Allwood, 1999 #3204" w:history="1">
              <w:r w:rsidR="008D29CC">
                <w:rPr>
                  <w:noProof/>
                  <w:szCs w:val="18"/>
                </w:rPr>
                <w:t>Allwood et al. 1999</w:t>
              </w:r>
            </w:hyperlink>
            <w:r w:rsidR="00C61033">
              <w:rPr>
                <w:noProof/>
                <w:szCs w:val="18"/>
              </w:rPr>
              <w:t xml:space="preserve">; </w:t>
            </w:r>
            <w:hyperlink w:anchor="_ENREF_21" w:tooltip="AQSIQ, 2015 #28224" w:history="1">
              <w:r w:rsidR="008D29CC">
                <w:rPr>
                  <w:noProof/>
                  <w:szCs w:val="18"/>
                </w:rPr>
                <w:t>AQSIQ 2015</w:t>
              </w:r>
            </w:hyperlink>
            <w:r w:rsidR="00C61033">
              <w:rPr>
                <w:noProof/>
                <w:szCs w:val="18"/>
              </w:rPr>
              <w:t xml:space="preserve">, </w:t>
            </w:r>
            <w:hyperlink w:anchor="_ENREF_22" w:tooltip="AQSIQ, 2017 #26702" w:history="1">
              <w:r w:rsidR="008D29CC">
                <w:rPr>
                  <w:noProof/>
                  <w:szCs w:val="18"/>
                </w:rPr>
                <w:t>2017</w:t>
              </w:r>
            </w:hyperlink>
            <w:r w:rsidR="00C61033">
              <w:rPr>
                <w:noProof/>
                <w:szCs w:val="18"/>
              </w:rPr>
              <w:t xml:space="preserve">; </w:t>
            </w:r>
            <w:hyperlink w:anchor="_ENREF_26" w:tooltip="Azam-Ali, 2006 #26777" w:history="1">
              <w:r w:rsidR="008D29CC">
                <w:rPr>
                  <w:noProof/>
                  <w:szCs w:val="18"/>
                </w:rPr>
                <w:t>Azam-Ali et al. 2006</w:t>
              </w:r>
            </w:hyperlink>
            <w:r w:rsidR="00C61033">
              <w:rPr>
                <w:noProof/>
                <w:szCs w:val="18"/>
              </w:rPr>
              <w:t xml:space="preserve">; </w:t>
            </w:r>
            <w:hyperlink w:anchor="_ENREF_62" w:tooltip="CABI, 2019 #33496" w:history="1">
              <w:r w:rsidR="008D29CC">
                <w:rPr>
                  <w:noProof/>
                  <w:szCs w:val="18"/>
                </w:rPr>
                <w:t>CABI 2019a</w:t>
              </w:r>
            </w:hyperlink>
            <w:r w:rsidR="00C61033">
              <w:rPr>
                <w:noProof/>
                <w:szCs w:val="18"/>
              </w:rPr>
              <w:t>)</w:t>
            </w:r>
            <w:r w:rsidR="00C61033">
              <w:rPr>
                <w:szCs w:val="18"/>
              </w:rPr>
              <w:fldChar w:fldCharType="end"/>
            </w:r>
            <w:r w:rsidRPr="00C472FC">
              <w:rPr>
                <w:szCs w:val="18"/>
              </w:rPr>
              <w:t xml:space="preserve">. Oviposits eggs into fruits and the larvae </w:t>
            </w:r>
            <w:r w:rsidRPr="00C472FC">
              <w:rPr>
                <w:szCs w:val="18"/>
              </w:rPr>
              <w:lastRenderedPageBreak/>
              <w:t xml:space="preserve">feed on pulp within the fruit </w:t>
            </w:r>
            <w:r w:rsidR="00C61033">
              <w:rPr>
                <w:szCs w:val="18"/>
              </w:rPr>
              <w:fldChar w:fldCharType="begin">
                <w:fldData xml:space="preserve">PEVuZE5vdGU+PENpdGU+PEF1dGhvcj5BemFtLUFsaTwvQXV0aG9yPjxZZWFyPjIwMDY8L1llYXI+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</w:fldData>
              </w:fldChar>
            </w:r>
            <w:r w:rsidR="00C61033">
              <w:rPr>
                <w:szCs w:val="18"/>
              </w:rPr>
              <w:instrText xml:space="preserve"> ADDIN EN.CITE </w:instrText>
            </w:r>
            <w:r w:rsidR="00C61033">
              <w:rPr>
                <w:szCs w:val="18"/>
              </w:rPr>
              <w:fldChar w:fldCharType="begin">
                <w:fldData xml:space="preserve">PEVuZE5vdGU+PENpdGU+PEF1dGhvcj5BemFtLUFsaTwvQXV0aG9yPjxZZWFyPjIwMDY8L1llYXI+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22" w:tooltip="AQSIQ, 2017 #26702" w:history="1">
              <w:r w:rsidR="008D29CC">
                <w:rPr>
                  <w:noProof/>
                  <w:szCs w:val="18"/>
                </w:rPr>
                <w:t>AQSIQ 2017</w:t>
              </w:r>
            </w:hyperlink>
            <w:r w:rsidR="00C61033">
              <w:rPr>
                <w:noProof/>
                <w:szCs w:val="18"/>
              </w:rPr>
              <w:t xml:space="preserve">; </w:t>
            </w:r>
            <w:hyperlink w:anchor="_ENREF_26" w:tooltip="Azam-Ali, 2006 #26777" w:history="1">
              <w:r w:rsidR="008D29CC">
                <w:rPr>
                  <w:noProof/>
                  <w:szCs w:val="18"/>
                </w:rPr>
                <w:t>Azam-Ali et al. 2006</w:t>
              </w:r>
            </w:hyperlink>
            <w:r w:rsidR="00C61033">
              <w:rPr>
                <w:noProof/>
                <w:szCs w:val="18"/>
              </w:rPr>
              <w:t xml:space="preserve">; </w:t>
            </w:r>
            <w:hyperlink w:anchor="_ENREF_60" w:tooltip="Bugti, 2015 #26790" w:history="1">
              <w:r w:rsidR="008D29CC">
                <w:rPr>
                  <w:noProof/>
                  <w:szCs w:val="18"/>
                </w:rPr>
                <w:t>Bugti et al. 2015</w:t>
              </w:r>
            </w:hyperlink>
            <w:r w:rsidR="00C61033">
              <w:rPr>
                <w:noProof/>
                <w:szCs w:val="18"/>
              </w:rPr>
              <w:t xml:space="preserve">; </w:t>
            </w:r>
            <w:hyperlink w:anchor="_ENREF_62" w:tooltip="CABI, 2019 #33496" w:history="1">
              <w:r w:rsidR="008D29CC">
                <w:rPr>
                  <w:noProof/>
                  <w:szCs w:val="18"/>
                </w:rPr>
                <w:t>CABI 2019a</w:t>
              </w:r>
            </w:hyperlink>
            <w:r w:rsidR="00C61033">
              <w:rPr>
                <w:noProof/>
                <w:szCs w:val="18"/>
              </w:rPr>
              <w:t>)</w:t>
            </w:r>
            <w:r w:rsidR="00C61033">
              <w:rPr>
                <w:szCs w:val="18"/>
              </w:rPr>
              <w:fldChar w:fldCharType="end"/>
            </w:r>
            <w:r w:rsidRPr="00C472FC">
              <w:rPr>
                <w:szCs w:val="18"/>
              </w:rPr>
              <w:t>.</w:t>
            </w:r>
          </w:p>
        </w:tc>
        <w:tc>
          <w:tcPr>
            <w:tcW w:w="898" w:type="pct"/>
            <w:tcBorders>
              <w:top w:val="single" w:sz="4" w:space="0" w:color="BFBFBF" w:themeColor="background1" w:themeShade="BF"/>
              <w:bottom w:val="nil"/>
            </w:tcBorders>
            <w:shd w:val="clear" w:color="auto" w:fill="auto"/>
          </w:tcPr>
          <w:p w14:paraId="70119596" w14:textId="49E7B6ED" w:rsidR="00CE23CD" w:rsidRPr="00C472FC" w:rsidRDefault="00CE23CD" w:rsidP="008D29CC">
            <w:pPr>
              <w:pStyle w:val="TableText"/>
              <w:spacing w:before="120" w:after="120"/>
              <w:rPr>
                <w:szCs w:val="18"/>
              </w:rPr>
            </w:pPr>
            <w:r w:rsidRPr="00C472FC">
              <w:rPr>
                <w:szCs w:val="18"/>
              </w:rPr>
              <w:lastRenderedPageBreak/>
              <w:t xml:space="preserve">Yes. This species is found throughout Asia, with restricted distribution elsewhere </w:t>
            </w:r>
            <w:r w:rsidR="00C61033">
              <w:rPr>
                <w:szCs w:val="18"/>
              </w:rPr>
              <w:fldChar w:fldCharType="begin"/>
            </w:r>
            <w:r w:rsidR="00C61033">
              <w:rPr>
                <w:szCs w:val="18"/>
              </w:rPr>
              <w:instrText xml:space="preserve"> ADDIN EN.CITE &lt;EndNote&gt;&lt;Cite&gt;&lt;Author&gt;Stibick&lt;/Author&gt;&lt;Year&gt;2004&lt;/Year&gt;&lt;RecNum&gt;29357&lt;/RecNum&gt;&lt;DisplayText&gt;(Stibick 2004)&lt;/DisplayText&gt;&lt;record&gt;&lt;rec-number&gt;29357&lt;/rec-number&gt;&lt;foreign-keys&gt;&lt;key app="EN" db-id="pxwxw0er9zv2fxezxdk5tt5utz5p5vtrwdv0" timestamp="1506493089"&gt;29357&lt;/key&gt;&lt;/foreign-keys&gt;&lt;ref-type name="Reports"&gt;27&lt;/ref-type&gt;&lt;contributors&gt;&lt;authors&gt;&lt;author&gt;Stibick, J.N.L.&lt;/author&gt;&lt;/authors&gt;&lt;/contributors&gt;&lt;titles&gt;&lt;title&gt;General Reference for Fruit Fly Programs Tephritidae&lt;/title&gt;&lt;/titles&gt;&lt;pages&gt;322&lt;/pages&gt;&lt;keywords&gt;&lt;keyword&gt;Acinia picturata&lt;/keyword&gt;&lt;keyword&gt;Anastrepha fraterculus&lt;/keyword&gt;&lt;keyword&gt;Anastrepha ludens&lt;/keyword&gt;&lt;keyword&gt;Anastrepha obliqua&lt;/keyword&gt;&lt;keyword&gt;Anastrepha serpentina&lt;/keyword&gt;&lt;keyword&gt;A. striata&lt;/keyword&gt;&lt;keyword&gt;Anastrepha suspensa&lt;/keyword&gt;&lt;keyword&gt;Bactrocera carambolae&lt;/keyword&gt;&lt;keyword&gt;Bactrocera correcta&lt;/keyword&gt;&lt;keyword&gt;Bactrocera cucurbitae&lt;/keyword&gt;&lt;keyword&gt;Bactrocera frauenfeldi&lt;/keyword&gt;&lt;keyword&gt;Bactrocera latifrons&lt;/keyword&gt;&lt;keyword&gt;Bactrocera oleae&lt;/keyword&gt;&lt;keyword&gt;Bactrocera papayae&lt;/keyword&gt;&lt;keyword&gt;Bactrocera tryoni&lt;/keyword&gt;&lt;keyword&gt;Bactrocera zonata&lt;/keyword&gt;&lt;keyword&gt;Carpomya pardalina&lt;/keyword&gt;&lt;keyword&gt;Cecidochares connexa&lt;/keyword&gt;&lt;keyword&gt;Ceratitella tomentosa&lt;/keyword&gt;&lt;keyword&gt;Ceratitis malgassa&lt;/keyword&gt;&lt;/keywords&gt;&lt;dates&gt;&lt;year&gt;2004&lt;/year&gt;&lt;/dates&gt;&lt;pub-location&gt;USA&lt;/pub-location&gt;&lt;publisher&gt;USDA, APHIS, PPQ, Pest Detection and Management Programs&lt;/publisher&gt;&lt;urls&gt;&lt;pdf-urls&gt;&lt;url&gt;file://J:\E Library\Plant Catalogue\S\Stibick JNL- 2004- EN29357.pdf&lt;/url&gt;&lt;/pdf-urls&gt;&lt;/urls&gt;&lt;custom1&gt;Fresh Chinese dates from China mh&lt;/custom1&gt;&lt;/record&gt;&lt;/Cite&gt;&lt;/EndNote&gt;</w:instrText>
            </w:r>
            <w:r w:rsidR="00C61033">
              <w:rPr>
                <w:szCs w:val="18"/>
              </w:rPr>
              <w:fldChar w:fldCharType="separate"/>
            </w:r>
            <w:r w:rsidR="00C61033">
              <w:rPr>
                <w:noProof/>
                <w:szCs w:val="18"/>
              </w:rPr>
              <w:t>(</w:t>
            </w:r>
            <w:hyperlink w:anchor="_ENREF_315" w:tooltip="Stibick, 2004 #29357" w:history="1">
              <w:r w:rsidR="008D29CC">
                <w:rPr>
                  <w:noProof/>
                  <w:szCs w:val="18"/>
                </w:rPr>
                <w:t>Stibick 2004</w:t>
              </w:r>
            </w:hyperlink>
            <w:r w:rsidR="00C61033">
              <w:rPr>
                <w:noProof/>
                <w:szCs w:val="18"/>
              </w:rPr>
              <w:t>)</w:t>
            </w:r>
            <w:r w:rsidR="00C61033">
              <w:rPr>
                <w:szCs w:val="18"/>
              </w:rPr>
              <w:fldChar w:fldCharType="end"/>
            </w:r>
            <w:r w:rsidRPr="00C472FC">
              <w:rPr>
                <w:szCs w:val="18"/>
              </w:rPr>
              <w:t xml:space="preserve">. It is highly polyphagous, with 239 recorded hosts, including </w:t>
            </w:r>
            <w:r w:rsidRPr="00C472FC">
              <w:rPr>
                <w:szCs w:val="18"/>
              </w:rPr>
              <w:lastRenderedPageBreak/>
              <w:t>apple, pear, table grapes, ch</w:t>
            </w:r>
            <w:r w:rsidR="009F6A2B">
              <w:rPr>
                <w:szCs w:val="18"/>
              </w:rPr>
              <w:t xml:space="preserve">erry, peach, plum, nectarines, </w:t>
            </w:r>
            <w:r w:rsidRPr="00C472FC">
              <w:rPr>
                <w:szCs w:val="18"/>
              </w:rPr>
              <w:t xml:space="preserve">mangoes, jujube, capsicum, citrus and melon </w:t>
            </w:r>
            <w:r w:rsidR="00C61033">
              <w:rPr>
                <w:szCs w:val="18"/>
              </w:rPr>
              <w:fldChar w:fldCharType="begin">
                <w:fldData xml:space="preserve">PEVuZE5vdGU+PENpdGU+PEF1dGhvcj5BbGx3b29kPC9BdXRob3I+PFllYXI+MTk5OTwvWWVhcj48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</w:fldData>
              </w:fldChar>
            </w:r>
            <w:r w:rsidR="00C61033">
              <w:rPr>
                <w:szCs w:val="18"/>
              </w:rPr>
              <w:instrText xml:space="preserve"> ADDIN EN.CITE </w:instrText>
            </w:r>
            <w:r w:rsidR="00C61033">
              <w:rPr>
                <w:szCs w:val="18"/>
              </w:rPr>
              <w:fldChar w:fldCharType="begin">
                <w:fldData xml:space="preserve">PEVuZE5vdGU+PENpdGU+PEF1dGhvcj5BbGx3b29kPC9BdXRob3I+PFllYXI+MTk5OTwvWWVhcj48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7" w:tooltip="Allwood, 1999 #3204" w:history="1">
              <w:r w:rsidR="008D29CC">
                <w:rPr>
                  <w:noProof/>
                  <w:szCs w:val="18"/>
                </w:rPr>
                <w:t>Allwood et al. 1999</w:t>
              </w:r>
            </w:hyperlink>
            <w:r w:rsidR="00C61033">
              <w:rPr>
                <w:noProof/>
                <w:szCs w:val="18"/>
              </w:rPr>
              <w:t xml:space="preserve">; </w:t>
            </w:r>
            <w:hyperlink w:anchor="_ENREF_62" w:tooltip="CABI, 2019 #33496" w:history="1">
              <w:r w:rsidR="008D29CC">
                <w:rPr>
                  <w:noProof/>
                  <w:szCs w:val="18"/>
                </w:rPr>
                <w:t>CABI 2019a</w:t>
              </w:r>
            </w:hyperlink>
            <w:r w:rsidR="00C61033">
              <w:rPr>
                <w:noProof/>
                <w:szCs w:val="18"/>
              </w:rPr>
              <w:t xml:space="preserve">; </w:t>
            </w:r>
            <w:hyperlink w:anchor="_ENREF_315" w:tooltip="Stibick, 2004 #29357" w:history="1">
              <w:r w:rsidR="008D29CC">
                <w:rPr>
                  <w:noProof/>
                  <w:szCs w:val="18"/>
                </w:rPr>
                <w:t>Stibick 2004</w:t>
              </w:r>
            </w:hyperlink>
            <w:r w:rsidR="00C61033">
              <w:rPr>
                <w:noProof/>
                <w:szCs w:val="18"/>
              </w:rPr>
              <w:t>)</w:t>
            </w:r>
            <w:r w:rsidR="00C61033">
              <w:rPr>
                <w:szCs w:val="18"/>
              </w:rPr>
              <w:fldChar w:fldCharType="end"/>
            </w:r>
            <w:r w:rsidRPr="00C472FC">
              <w:rPr>
                <w:szCs w:val="18"/>
              </w:rPr>
              <w:t>. Its hosts, and geographic distribution suggest that it</w:t>
            </w:r>
            <w:r w:rsidR="007A7421">
              <w:rPr>
                <w:szCs w:val="18"/>
              </w:rPr>
              <w:t xml:space="preserve"> </w:t>
            </w:r>
            <w:r w:rsidRPr="00C472FC">
              <w:rPr>
                <w:szCs w:val="18"/>
              </w:rPr>
              <w:t>could establish and spread in Australia.</w:t>
            </w:r>
          </w:p>
        </w:tc>
        <w:tc>
          <w:tcPr>
            <w:tcW w:w="794" w:type="pct"/>
            <w:gridSpan w:val="2"/>
            <w:tcBorders>
              <w:top w:val="single" w:sz="4" w:space="0" w:color="BFBFBF" w:themeColor="background1" w:themeShade="BF"/>
              <w:bottom w:val="nil"/>
            </w:tcBorders>
            <w:shd w:val="clear" w:color="auto" w:fill="auto"/>
          </w:tcPr>
          <w:p w14:paraId="6DA47C13" w14:textId="1989EDE6" w:rsidR="00CE23CD" w:rsidRPr="00C472FC" w:rsidRDefault="00CE23CD" w:rsidP="008D29CC">
            <w:pPr>
              <w:pStyle w:val="TableText"/>
              <w:spacing w:before="120" w:after="120"/>
              <w:rPr>
                <w:szCs w:val="18"/>
              </w:rPr>
            </w:pPr>
            <w:r w:rsidRPr="00C472FC">
              <w:rPr>
                <w:szCs w:val="18"/>
              </w:rPr>
              <w:lastRenderedPageBreak/>
              <w:t xml:space="preserve">Yes. This species is a very serious pest of a wide variety of fruit and vegetables, and damage levels can be up to 100 per </w:t>
            </w:r>
            <w:r w:rsidRPr="00C472FC">
              <w:rPr>
                <w:szCs w:val="18"/>
              </w:rPr>
              <w:lastRenderedPageBreak/>
              <w:t xml:space="preserve">cent of unprotected fruits </w:t>
            </w:r>
            <w:r w:rsidR="00C61033">
              <w:rPr>
                <w:szCs w:val="18"/>
                <w:lang w:val="pt-BR"/>
              </w:rPr>
              <w:fldChar w:fldCharType="begin"/>
            </w:r>
            <w:r w:rsidR="00C61033">
              <w:rPr>
                <w:szCs w:val="18"/>
                <w:lang w:val="pt-BR"/>
              </w:rPr>
              <w:instrText xml:space="preserve"> ADDIN EN.CITE &lt;EndNote&gt;&lt;Cite&gt;&lt;Author&gt;CABI&lt;/Author&gt;&lt;Year&gt;2019&lt;/Year&gt;&lt;RecNum&gt;33496&lt;/RecNum&gt;&lt;DisplayText&gt;(CABI 2019a)&lt;/DisplayText&gt;&lt;record&gt;&lt;rec-number&gt;33496&lt;/rec-number&gt;&lt;foreign-keys&gt;&lt;key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International&lt;/publisher&gt;&lt;urls&gt;&lt;related-urls&gt;&lt;url&gt;http://www.cabi.org/cpc/&lt;/url&gt;&lt;/related-urls&gt;&lt;/urls&gt;&lt;custom1&gt;updated_RG&lt;/custom1&gt;&lt;/record&gt;&lt;/Cite&gt;&lt;/EndNote&gt;</w:instrText>
            </w:r>
            <w:r w:rsidR="00C61033">
              <w:rPr>
                <w:szCs w:val="18"/>
                <w:lang w:val="pt-BR"/>
              </w:rPr>
              <w:fldChar w:fldCharType="separate"/>
            </w:r>
            <w:r w:rsidR="00C61033">
              <w:rPr>
                <w:noProof/>
                <w:szCs w:val="18"/>
                <w:lang w:val="pt-BR"/>
              </w:rPr>
              <w:t>(</w:t>
            </w:r>
            <w:hyperlink w:anchor="_ENREF_62" w:tooltip="CABI, 2019 #33496" w:history="1">
              <w:r w:rsidR="008D29CC">
                <w:rPr>
                  <w:noProof/>
                  <w:szCs w:val="18"/>
                  <w:lang w:val="pt-BR"/>
                </w:rPr>
                <w:t>CABI 2019a</w:t>
              </w:r>
            </w:hyperlink>
            <w:r w:rsidR="00C61033">
              <w:rPr>
                <w:noProof/>
                <w:szCs w:val="18"/>
                <w:lang w:val="pt-BR"/>
              </w:rPr>
              <w:t>)</w:t>
            </w:r>
            <w:r w:rsidR="00C61033">
              <w:rPr>
                <w:szCs w:val="18"/>
                <w:lang w:val="pt-BR"/>
              </w:rPr>
              <w:fldChar w:fldCharType="end"/>
            </w:r>
            <w:r w:rsidRPr="00C472FC">
              <w:rPr>
                <w:szCs w:val="18"/>
              </w:rPr>
              <w:t>.</w:t>
            </w:r>
          </w:p>
        </w:tc>
        <w:tc>
          <w:tcPr>
            <w:tcW w:w="482" w:type="pct"/>
            <w:gridSpan w:val="3"/>
            <w:tcBorders>
              <w:top w:val="single" w:sz="4" w:space="0" w:color="BFBFBF" w:themeColor="background1" w:themeShade="BF"/>
              <w:bottom w:val="nil"/>
            </w:tcBorders>
            <w:shd w:val="clear" w:color="auto" w:fill="auto"/>
          </w:tcPr>
          <w:p w14:paraId="5A38C3FC" w14:textId="77777777" w:rsidR="00CE23CD" w:rsidRPr="00C472FC" w:rsidRDefault="00CE23CD" w:rsidP="00CE23CD">
            <w:pPr>
              <w:pStyle w:val="TableText"/>
              <w:spacing w:before="120" w:after="120"/>
              <w:rPr>
                <w:szCs w:val="18"/>
              </w:rPr>
            </w:pPr>
            <w:r w:rsidRPr="00C472FC">
              <w:rPr>
                <w:szCs w:val="18"/>
              </w:rPr>
              <w:lastRenderedPageBreak/>
              <w:t>Yes (EP)</w:t>
            </w:r>
          </w:p>
        </w:tc>
      </w:tr>
      <w:tr w:rsidR="00A87F9B" w:rsidRPr="00C472FC" w14:paraId="051CC51A" w14:textId="77777777" w:rsidTr="00BA6470">
        <w:trPr>
          <w:trHeight w:val="75"/>
          <w:jc w:val="center"/>
        </w:trPr>
        <w:tc>
          <w:tcPr>
            <w:tcW w:w="744" w:type="pct"/>
            <w:tcBorders>
              <w:top w:val="nil"/>
              <w:bottom w:val="single" w:sz="4" w:space="0" w:color="BFBFBF" w:themeColor="background1" w:themeShade="BF"/>
            </w:tcBorders>
            <w:shd w:val="clear" w:color="auto" w:fill="auto"/>
          </w:tcPr>
          <w:p w14:paraId="3E3A6A45" w14:textId="77777777" w:rsidR="00CE23CD" w:rsidRPr="00C472FC" w:rsidRDefault="00CE23CD" w:rsidP="00CE23CD">
            <w:pPr>
              <w:pStyle w:val="TableText"/>
              <w:tabs>
                <w:tab w:val="left" w:pos="1596"/>
              </w:tabs>
              <w:spacing w:before="120" w:after="120"/>
              <w:rPr>
                <w:color w:val="000000" w:themeColor="text1"/>
                <w:szCs w:val="18"/>
                <w:lang w:val="pt-BR"/>
              </w:rPr>
            </w:pPr>
            <w:r w:rsidRPr="00C472FC">
              <w:rPr>
                <w:i/>
                <w:color w:val="000000" w:themeColor="text1"/>
                <w:szCs w:val="18"/>
                <w:lang w:val="pt-BR"/>
              </w:rPr>
              <w:t>Carpomyia vesuviana</w:t>
            </w:r>
            <w:r w:rsidRPr="00C472FC">
              <w:rPr>
                <w:color w:val="000000" w:themeColor="text1"/>
                <w:szCs w:val="18"/>
                <w:lang w:val="pt-BR"/>
              </w:rPr>
              <w:t xml:space="preserve"> Costa, 1854</w:t>
            </w:r>
          </w:p>
          <w:p w14:paraId="620BBD65" w14:textId="77777777" w:rsidR="00CE23CD" w:rsidRPr="00C472FC" w:rsidRDefault="00CE23CD" w:rsidP="00CE23CD">
            <w:pPr>
              <w:pStyle w:val="TableText"/>
              <w:tabs>
                <w:tab w:val="left" w:pos="1596"/>
              </w:tabs>
              <w:spacing w:before="120" w:after="120"/>
              <w:rPr>
                <w:color w:val="000000" w:themeColor="text1"/>
                <w:szCs w:val="18"/>
                <w:lang w:val="pt-BR"/>
              </w:rPr>
            </w:pPr>
            <w:r w:rsidRPr="00C472FC">
              <w:rPr>
                <w:color w:val="000000" w:themeColor="text1"/>
                <w:szCs w:val="18"/>
                <w:lang w:val="pt-BR"/>
              </w:rPr>
              <w:t xml:space="preserve">Synonym: </w:t>
            </w:r>
            <w:r w:rsidRPr="00C472FC">
              <w:rPr>
                <w:i/>
                <w:color w:val="000000" w:themeColor="text1"/>
                <w:szCs w:val="18"/>
                <w:lang w:val="pt-BR"/>
              </w:rPr>
              <w:t>Carpomya vesuviana</w:t>
            </w:r>
          </w:p>
          <w:p w14:paraId="776DADD8" w14:textId="77777777" w:rsidR="00CE23CD" w:rsidRPr="00C472FC" w:rsidRDefault="00CE23CD" w:rsidP="00CE23CD">
            <w:pPr>
              <w:pStyle w:val="TableText"/>
              <w:spacing w:before="120" w:after="120"/>
              <w:rPr>
                <w:color w:val="000000" w:themeColor="text1"/>
                <w:szCs w:val="18"/>
                <w:lang w:val="pt-BR"/>
              </w:rPr>
            </w:pPr>
            <w:r w:rsidRPr="00C472FC">
              <w:rPr>
                <w:color w:val="000000" w:themeColor="text1"/>
                <w:szCs w:val="18"/>
                <w:lang w:val="pt-BR"/>
              </w:rPr>
              <w:t>[Tephritidae]</w:t>
            </w:r>
          </w:p>
          <w:p w14:paraId="45B335B9" w14:textId="77777777" w:rsidR="00CE23CD" w:rsidRPr="00C472FC" w:rsidRDefault="00CE23CD" w:rsidP="00CE23CD">
            <w:pPr>
              <w:pStyle w:val="TableText"/>
              <w:spacing w:before="120" w:after="120"/>
              <w:rPr>
                <w:color w:val="000000" w:themeColor="text1"/>
                <w:szCs w:val="18"/>
                <w:lang w:val="pt-BR"/>
              </w:rPr>
            </w:pPr>
            <w:r w:rsidRPr="00C472FC">
              <w:rPr>
                <w:color w:val="000000" w:themeColor="text1"/>
                <w:szCs w:val="18"/>
                <w:lang w:val="pt-BR"/>
              </w:rPr>
              <w:t>Jujube fruit fly; Ber fruit fly</w:t>
            </w:r>
          </w:p>
        </w:tc>
        <w:tc>
          <w:tcPr>
            <w:tcW w:w="645" w:type="pct"/>
            <w:tcBorders>
              <w:top w:val="nil"/>
              <w:bottom w:val="single" w:sz="4" w:space="0" w:color="BFBFBF" w:themeColor="background1" w:themeShade="BF"/>
            </w:tcBorders>
            <w:shd w:val="clear" w:color="auto" w:fill="auto"/>
          </w:tcPr>
          <w:p w14:paraId="0720D699" w14:textId="2DD5040A" w:rsidR="00CE23CD" w:rsidRPr="00C472FC" w:rsidRDefault="00CE23CD" w:rsidP="008D29CC">
            <w:pPr>
              <w:pStyle w:val="TableText"/>
              <w:spacing w:before="120" w:after="120"/>
              <w:rPr>
                <w:szCs w:val="18"/>
                <w:lang w:val="pt-BR"/>
              </w:rPr>
            </w:pPr>
            <w:r w:rsidRPr="00C472FC">
              <w:rPr>
                <w:szCs w:val="18"/>
                <w:lang w:val="pt-BR"/>
              </w:rPr>
              <w:t xml:space="preserve">Yes. Locally distributed in parts of Xinjiang </w:t>
            </w:r>
            <w:r w:rsidR="00C61033">
              <w:rPr>
                <w:szCs w:val="18"/>
                <w:lang w:val="pt-BR"/>
              </w:rPr>
              <w:fldChar w:fldCharType="begin">
                <w:fldData xml:space="preserve">PEVuZE5vdGU+PENpdGU+PEF1dGhvcj5IdTwvQXV0aG9yPjxZZWFyPjIwMTM8L1llYXI+PFJlY051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</w:fldData>
              </w:fldChar>
            </w:r>
            <w:r w:rsidR="00C61033">
              <w:rPr>
                <w:szCs w:val="18"/>
                <w:lang w:val="pt-BR"/>
              </w:rPr>
              <w:instrText xml:space="preserve"> ADDIN EN.CITE </w:instrText>
            </w:r>
            <w:r w:rsidR="00C61033">
              <w:rPr>
                <w:szCs w:val="18"/>
                <w:lang w:val="pt-BR"/>
              </w:rPr>
              <w:fldChar w:fldCharType="begin">
                <w:fldData xml:space="preserve">PEVuZE5vdGU+PENpdGU+PEF1dGhvcj5IdTwvQXV0aG9yPjxZZWFyPjIwMTM8L1llYXI+PFJlY051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177" w:tooltip="Hu, 2013 #28301" w:history="1">
              <w:r w:rsidR="008D29CC">
                <w:rPr>
                  <w:noProof/>
                  <w:szCs w:val="18"/>
                  <w:lang w:val="pt-BR"/>
                </w:rPr>
                <w:t>Hu et al. 2013</w:t>
              </w:r>
            </w:hyperlink>
            <w:r w:rsidR="00C61033">
              <w:rPr>
                <w:noProof/>
                <w:szCs w:val="18"/>
                <w:lang w:val="pt-BR"/>
              </w:rPr>
              <w:t xml:space="preserve">; </w:t>
            </w:r>
            <w:hyperlink w:anchor="_ENREF_198" w:tooltip="Karuppaiah, 2014 #28302" w:history="1">
              <w:r w:rsidR="008D29CC">
                <w:rPr>
                  <w:noProof/>
                  <w:szCs w:val="18"/>
                  <w:lang w:val="pt-BR"/>
                </w:rPr>
                <w:t>Karuppaiah 2014</w:t>
              </w:r>
            </w:hyperlink>
            <w:r w:rsidR="00C61033">
              <w:rPr>
                <w:noProof/>
                <w:szCs w:val="18"/>
                <w:lang w:val="pt-BR"/>
              </w:rPr>
              <w:t xml:space="preserve">; </w:t>
            </w:r>
            <w:hyperlink w:anchor="_ENREF_286" w:tooltip="Pollini, 2014 #29243" w:history="1">
              <w:r w:rsidR="008D29CC">
                <w:rPr>
                  <w:noProof/>
                  <w:szCs w:val="18"/>
                  <w:lang w:val="pt-BR"/>
                </w:rPr>
                <w:t>Pollini &amp; Cravedi 2014</w:t>
              </w:r>
            </w:hyperlink>
            <w:r w:rsidR="00C61033">
              <w:rPr>
                <w:noProof/>
                <w:szCs w:val="18"/>
                <w:lang w:val="pt-BR"/>
              </w:rPr>
              <w:t>)</w:t>
            </w:r>
            <w:r w:rsidR="00C61033">
              <w:rPr>
                <w:szCs w:val="18"/>
                <w:lang w:val="pt-BR"/>
              </w:rPr>
              <w:fldChar w:fldCharType="end"/>
            </w:r>
            <w:r w:rsidRPr="00C472FC">
              <w:rPr>
                <w:szCs w:val="18"/>
                <w:lang w:val="pt-BR"/>
              </w:rPr>
              <w:t xml:space="preserve">. It is a quarantine pest for China </w:t>
            </w:r>
            <w:r w:rsidR="00C61033">
              <w:rPr>
                <w:szCs w:val="18"/>
                <w:lang w:val="pt-BR"/>
              </w:rPr>
              <w:fldChar w:fldCharType="begin"/>
            </w:r>
            <w:r w:rsidR="00C61033">
              <w:rPr>
                <w:szCs w:val="18"/>
                <w:lang w:val="pt-BR"/>
              </w:rPr>
              <w:instrText xml:space="preserve"> ADDIN EN.CITE &lt;EndNote&gt;&lt;Cite&gt;&lt;Author&gt;AQSIQ&lt;/Author&gt;&lt;Year&gt;2007&lt;/Year&gt;&lt;RecNum&gt;23290&lt;/RecNum&gt;&lt;DisplayText&gt;(AQSIQ 2007)&lt;/DisplayText&gt;&lt;record&gt;&lt;rec-number&gt;23290&lt;/rec-number&gt;&lt;foreign-keys&gt;&lt;key app="EN" db-id="pxwxw0er9zv2fxezxdk5tt5utz5p5vtrwdv0" timestamp="1458702002"&gt;23290&lt;/key&gt;&lt;/foreign-keys&gt;&lt;ref-type name="Reports"&gt;27&lt;/ref-type&gt;&lt;contributors&gt;&lt;authors&gt;&lt;author&gt;AQSIQ&lt;/author&gt;&lt;/authors&gt;&lt;/contributors&gt;&lt;titles&gt;&lt;title&gt;Quarantine pest list of the People’s Republic of China. Ministry  of Agriculture Announcement 862, 29 May 2007&lt;/title&gt;&lt;/titles&gt;&lt;pages&gt;26&lt;/pages&gt;&lt;keywords&gt;&lt;keyword&gt;Quarantine pest china&lt;/keyword&gt;&lt;keyword&gt;Plum pox virus&lt;/keyword&gt;&lt;/keywords&gt;&lt;dates&gt;&lt;year&gt;2007&lt;/year&gt;&lt;/dates&gt;&lt;pub-location&gt;China&lt;/pub-location&gt;&lt;publisher&gt;The General Administration of Quality Supervision, Inspection and Quarantine, People&amp;apos;s Republic of China&lt;/publisher&gt;&lt;urls&gt;&lt;pdf-urls&gt;&lt;url&gt;file://J:\E Library\Plant Catalogue\A\AQSIQ 2007 EN23290.pdf&lt;/url&gt;&lt;/pdf-urls&gt;&lt;/urls&gt;&lt;custom1&gt;Nectarines from China mh&lt;/custom1&gt;&lt;custom2&gt;285.53 kb&lt;/custom2&gt;&lt;custom3&gt;pdf&lt;/custom3&gt;&lt;/record&gt;&lt;/Cite&gt;&lt;/EndNote&gt;</w:instrText>
            </w:r>
            <w:r w:rsidR="00C61033">
              <w:rPr>
                <w:szCs w:val="18"/>
                <w:lang w:val="pt-BR"/>
              </w:rPr>
              <w:fldChar w:fldCharType="separate"/>
            </w:r>
            <w:r w:rsidR="00C61033">
              <w:rPr>
                <w:noProof/>
                <w:szCs w:val="18"/>
                <w:lang w:val="pt-BR"/>
              </w:rPr>
              <w:t>(</w:t>
            </w:r>
            <w:hyperlink w:anchor="_ENREF_20" w:tooltip="AQSIQ, 2007 #23290" w:history="1">
              <w:r w:rsidR="008D29CC">
                <w:rPr>
                  <w:noProof/>
                  <w:szCs w:val="18"/>
                  <w:lang w:val="pt-BR"/>
                </w:rPr>
                <w:t>AQSIQ 2007</w:t>
              </w:r>
            </w:hyperlink>
            <w:r w:rsidR="00C61033">
              <w:rPr>
                <w:noProof/>
                <w:szCs w:val="18"/>
                <w:lang w:val="pt-BR"/>
              </w:rPr>
              <w:t>)</w:t>
            </w:r>
            <w:r w:rsidR="00C61033">
              <w:rPr>
                <w:szCs w:val="18"/>
                <w:lang w:val="pt-BR"/>
              </w:rPr>
              <w:fldChar w:fldCharType="end"/>
            </w:r>
            <w:r w:rsidRPr="00C472FC">
              <w:rPr>
                <w:szCs w:val="18"/>
                <w:lang w:val="pt-BR"/>
              </w:rPr>
              <w:t>.</w:t>
            </w:r>
          </w:p>
        </w:tc>
        <w:tc>
          <w:tcPr>
            <w:tcW w:w="656" w:type="pct"/>
            <w:tcBorders>
              <w:top w:val="nil"/>
              <w:bottom w:val="single" w:sz="4" w:space="0" w:color="BFBFBF" w:themeColor="background1" w:themeShade="BF"/>
            </w:tcBorders>
            <w:shd w:val="clear" w:color="auto" w:fill="auto"/>
          </w:tcPr>
          <w:p w14:paraId="11D55DA3" w14:textId="77777777" w:rsidR="00CE23CD" w:rsidRPr="00C472FC" w:rsidRDefault="00CE23CD" w:rsidP="00CE23CD">
            <w:pPr>
              <w:spacing w:before="120" w:after="120"/>
              <w:rPr>
                <w:sz w:val="18"/>
                <w:szCs w:val="18"/>
              </w:rPr>
            </w:pPr>
            <w:r w:rsidRPr="00C472FC">
              <w:rPr>
                <w:sz w:val="18"/>
                <w:szCs w:val="18"/>
              </w:rPr>
              <w:t xml:space="preserve">No records found </w:t>
            </w:r>
          </w:p>
        </w:tc>
        <w:tc>
          <w:tcPr>
            <w:tcW w:w="781" w:type="pct"/>
            <w:tcBorders>
              <w:top w:val="nil"/>
              <w:bottom w:val="single" w:sz="4" w:space="0" w:color="BFBFBF" w:themeColor="background1" w:themeShade="BF"/>
            </w:tcBorders>
            <w:shd w:val="clear" w:color="auto" w:fill="auto"/>
          </w:tcPr>
          <w:p w14:paraId="4175F694" w14:textId="1FAC1143" w:rsidR="00CE23CD" w:rsidRPr="00C472FC" w:rsidRDefault="00CE23CD" w:rsidP="00CE23CD">
            <w:pPr>
              <w:pStyle w:val="TableText"/>
              <w:spacing w:before="120" w:after="120"/>
              <w:rPr>
                <w:szCs w:val="18"/>
              </w:rPr>
            </w:pPr>
            <w:r w:rsidRPr="00C472FC">
              <w:rPr>
                <w:szCs w:val="18"/>
              </w:rPr>
              <w:t xml:space="preserve">Yes. Associated with </w:t>
            </w:r>
            <w:r w:rsidRPr="00C472FC">
              <w:rPr>
                <w:i/>
                <w:szCs w:val="18"/>
              </w:rPr>
              <w:t xml:space="preserve">Z. jujuba </w:t>
            </w:r>
            <w:r w:rsidR="00C61033">
              <w:rPr>
                <w:szCs w:val="18"/>
              </w:rPr>
              <w:fldChar w:fldCharType="begin">
                <w:fldData xml:space="preserve">PEVuZE5vdGU+PENpdGU+PEF1dGhvcj5LYXJ1cHBhaWFoPC9BdXRob3I+PFllYXI+MjAxNDwvWWVh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</w:fldData>
              </w:fldChar>
            </w:r>
            <w:r w:rsidR="00C61033">
              <w:rPr>
                <w:szCs w:val="18"/>
              </w:rPr>
              <w:instrText xml:space="preserve"> ADDIN EN.CITE </w:instrText>
            </w:r>
            <w:r w:rsidR="00C61033">
              <w:rPr>
                <w:szCs w:val="18"/>
              </w:rPr>
              <w:fldChar w:fldCharType="begin">
                <w:fldData xml:space="preserve">PEVuZE5vdGU+PENpdGU+PEF1dGhvcj5LYXJ1cHBhaWFoPC9BdXRob3I+PFllYXI+MjAxNDwvWWVh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26" w:tooltip="Azam-Ali, 2006 #26777" w:history="1">
              <w:r w:rsidR="008D29CC">
                <w:rPr>
                  <w:noProof/>
                  <w:szCs w:val="18"/>
                </w:rPr>
                <w:t>Azam-Ali et al. 2006</w:t>
              </w:r>
            </w:hyperlink>
            <w:r w:rsidR="00C61033">
              <w:rPr>
                <w:noProof/>
                <w:szCs w:val="18"/>
              </w:rPr>
              <w:t xml:space="preserve">; </w:t>
            </w:r>
            <w:hyperlink w:anchor="_ENREF_31" w:tooltip="Balikai, 2013 #26751" w:history="1">
              <w:r w:rsidR="008D29CC">
                <w:rPr>
                  <w:noProof/>
                  <w:szCs w:val="18"/>
                </w:rPr>
                <w:t>Balikai, Kotikal &amp; Prasanna 2013</w:t>
              </w:r>
            </w:hyperlink>
            <w:r w:rsidR="00C61033">
              <w:rPr>
                <w:noProof/>
                <w:szCs w:val="18"/>
              </w:rPr>
              <w:t xml:space="preserve">; </w:t>
            </w:r>
            <w:hyperlink w:anchor="_ENREF_177" w:tooltip="Hu, 2013 #28301" w:history="1">
              <w:r w:rsidR="008D29CC">
                <w:rPr>
                  <w:noProof/>
                  <w:szCs w:val="18"/>
                </w:rPr>
                <w:t>Hu et al. 2013</w:t>
              </w:r>
            </w:hyperlink>
            <w:r w:rsidR="00C61033">
              <w:rPr>
                <w:noProof/>
                <w:szCs w:val="18"/>
              </w:rPr>
              <w:t xml:space="preserve">; </w:t>
            </w:r>
            <w:hyperlink w:anchor="_ENREF_198" w:tooltip="Karuppaiah, 2014 #28302" w:history="1">
              <w:r w:rsidR="008D29CC">
                <w:rPr>
                  <w:noProof/>
                  <w:szCs w:val="18"/>
                </w:rPr>
                <w:t>Karuppaiah 2014</w:t>
              </w:r>
            </w:hyperlink>
            <w:r w:rsidR="00C61033">
              <w:rPr>
                <w:noProof/>
                <w:szCs w:val="18"/>
              </w:rPr>
              <w:t xml:space="preserve">; </w:t>
            </w:r>
            <w:hyperlink w:anchor="_ENREF_286" w:tooltip="Pollini, 2014 #29243" w:history="1">
              <w:r w:rsidR="008D29CC">
                <w:rPr>
                  <w:noProof/>
                  <w:szCs w:val="18"/>
                </w:rPr>
                <w:t>Pollini &amp; Cravedi 2014</w:t>
              </w:r>
            </w:hyperlink>
            <w:r w:rsidR="00C61033">
              <w:rPr>
                <w:noProof/>
                <w:szCs w:val="18"/>
              </w:rPr>
              <w:t>)</w:t>
            </w:r>
            <w:r w:rsidR="00C61033">
              <w:rPr>
                <w:szCs w:val="18"/>
              </w:rPr>
              <w:fldChar w:fldCharType="end"/>
            </w:r>
            <w:r w:rsidRPr="00C472FC">
              <w:rPr>
                <w:szCs w:val="18"/>
              </w:rPr>
              <w:t xml:space="preserve">. Eggs laid beneath the skin of the fruit and the larvae feed on the fruit pulp </w:t>
            </w:r>
            <w:r w:rsidR="00C61033">
              <w:rPr>
                <w:szCs w:val="18"/>
              </w:rPr>
              <w:fldChar w:fldCharType="begin">
                <w:fldData xml:space="preserve">PEVuZE5vdGU+PENpdGU+PEF1dGhvcj5BemFtLUFsaTwvQXV0aG9yPjxZZWFyPjIwMDY8L1llYXI+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</w:fldData>
              </w:fldChar>
            </w:r>
            <w:r w:rsidR="00C61033">
              <w:rPr>
                <w:szCs w:val="18"/>
              </w:rPr>
              <w:instrText xml:space="preserve"> ADDIN EN.CITE </w:instrText>
            </w:r>
            <w:r w:rsidR="00C61033">
              <w:rPr>
                <w:szCs w:val="18"/>
              </w:rPr>
              <w:fldChar w:fldCharType="begin">
                <w:fldData xml:space="preserve">PEVuZE5vdGU+PENpdGU+PEF1dGhvcj5BemFtLUFsaTwvQXV0aG9yPjxZZWFyPjIwMDY8L1llYXI+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26" w:tooltip="Azam-Ali, 2006 #26777" w:history="1">
              <w:r w:rsidR="008D29CC">
                <w:rPr>
                  <w:noProof/>
                  <w:szCs w:val="18"/>
                </w:rPr>
                <w:t>Azam-Ali et al. 2006</w:t>
              </w:r>
            </w:hyperlink>
            <w:r w:rsidR="00C61033">
              <w:rPr>
                <w:noProof/>
                <w:szCs w:val="18"/>
              </w:rPr>
              <w:t xml:space="preserve">; </w:t>
            </w:r>
            <w:hyperlink w:anchor="_ENREF_31" w:tooltip="Balikai, 2013 #26751" w:history="1">
              <w:r w:rsidR="008D29CC">
                <w:rPr>
                  <w:noProof/>
                  <w:szCs w:val="18"/>
                </w:rPr>
                <w:t>Balikai, Kotikal &amp; Prasanna 2013</w:t>
              </w:r>
            </w:hyperlink>
            <w:r w:rsidR="00C61033">
              <w:rPr>
                <w:noProof/>
                <w:szCs w:val="18"/>
              </w:rPr>
              <w:t xml:space="preserve">; </w:t>
            </w:r>
            <w:hyperlink w:anchor="_ENREF_60" w:tooltip="Bugti, 2015 #26790" w:history="1">
              <w:r w:rsidR="008D29CC">
                <w:rPr>
                  <w:noProof/>
                  <w:szCs w:val="18"/>
                </w:rPr>
                <w:t>Bugti et al. 2015</w:t>
              </w:r>
            </w:hyperlink>
            <w:r w:rsidR="00C61033">
              <w:rPr>
                <w:noProof/>
                <w:szCs w:val="18"/>
              </w:rPr>
              <w:t xml:space="preserve">; </w:t>
            </w:r>
            <w:hyperlink w:anchor="_ENREF_286" w:tooltip="Pollini, 2014 #29243" w:history="1">
              <w:r w:rsidR="008D29CC">
                <w:rPr>
                  <w:noProof/>
                  <w:szCs w:val="18"/>
                </w:rPr>
                <w:t>Pollini &amp; Cravedi 2014</w:t>
              </w:r>
            </w:hyperlink>
            <w:r w:rsidR="00C61033">
              <w:rPr>
                <w:noProof/>
                <w:szCs w:val="18"/>
              </w:rPr>
              <w:t>)</w:t>
            </w:r>
            <w:r w:rsidR="00C61033">
              <w:rPr>
                <w:szCs w:val="18"/>
              </w:rPr>
              <w:fldChar w:fldCharType="end"/>
            </w:r>
            <w:r w:rsidRPr="00C472FC">
              <w:rPr>
                <w:szCs w:val="18"/>
              </w:rPr>
              <w:t>.</w:t>
            </w:r>
          </w:p>
          <w:p w14:paraId="658166BA" w14:textId="77777777" w:rsidR="00CE23CD" w:rsidRPr="00C472FC" w:rsidRDefault="00CE23CD" w:rsidP="00CE23CD">
            <w:pPr>
              <w:pStyle w:val="TableText"/>
              <w:spacing w:before="120" w:after="120"/>
              <w:rPr>
                <w:szCs w:val="18"/>
              </w:rPr>
            </w:pPr>
          </w:p>
          <w:p w14:paraId="304EDB0B" w14:textId="77777777" w:rsidR="00CE23CD" w:rsidRPr="00C472FC" w:rsidRDefault="00CE23CD" w:rsidP="00CE23CD">
            <w:pPr>
              <w:pStyle w:val="TableText"/>
              <w:spacing w:before="120" w:after="120"/>
              <w:rPr>
                <w:szCs w:val="18"/>
              </w:rPr>
            </w:pPr>
          </w:p>
        </w:tc>
        <w:tc>
          <w:tcPr>
            <w:tcW w:w="898" w:type="pct"/>
            <w:tcBorders>
              <w:top w:val="nil"/>
              <w:bottom w:val="single" w:sz="4" w:space="0" w:color="BFBFBF" w:themeColor="background1" w:themeShade="BF"/>
            </w:tcBorders>
            <w:shd w:val="clear" w:color="auto" w:fill="auto"/>
          </w:tcPr>
          <w:p w14:paraId="5C35F6EE" w14:textId="21143DCF" w:rsidR="00CE23CD" w:rsidRPr="00C472FC" w:rsidRDefault="00CE23CD" w:rsidP="008D29CC">
            <w:pPr>
              <w:pStyle w:val="TableText"/>
              <w:spacing w:before="120" w:after="120"/>
              <w:rPr>
                <w:szCs w:val="18"/>
              </w:rPr>
            </w:pPr>
            <w:r w:rsidRPr="00C472FC">
              <w:rPr>
                <w:szCs w:val="18"/>
              </w:rPr>
              <w:t xml:space="preserve">Yes. It only affects </w:t>
            </w:r>
            <w:r w:rsidRPr="00C472FC">
              <w:rPr>
                <w:i/>
                <w:szCs w:val="18"/>
              </w:rPr>
              <w:t xml:space="preserve">Zizyphus </w:t>
            </w:r>
            <w:r w:rsidRPr="00C472FC">
              <w:rPr>
                <w:szCs w:val="18"/>
              </w:rPr>
              <w:t xml:space="preserve">spp. </w:t>
            </w:r>
            <w:r w:rsidRPr="00C472FC">
              <w:rPr>
                <w:color w:val="000000" w:themeColor="text1"/>
                <w:szCs w:val="18"/>
                <w:lang w:val="pt-BR"/>
              </w:rPr>
              <w:t xml:space="preserve">but is highly destructive </w:t>
            </w:r>
            <w:r w:rsidR="00C61033">
              <w:rPr>
                <w:color w:val="000000" w:themeColor="text1"/>
                <w:szCs w:val="18"/>
                <w:lang w:val="pt-BR"/>
              </w:rPr>
              <w:fldChar w:fldCharType="begin">
                <w:fldData xml:space="preserve">PEVuZE5vdGU+PENpdGU+PEF1dGhvcj5IYWxkaGFyPC9BdXRob3I+PFllYXI+MjAxNjwvWWVhcj48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</w:fldData>
              </w:fldChar>
            </w:r>
            <w:r w:rsidR="00C61033">
              <w:rPr>
                <w:color w:val="000000" w:themeColor="text1"/>
                <w:szCs w:val="18"/>
                <w:lang w:val="pt-BR"/>
              </w:rPr>
              <w:instrText xml:space="preserve"> ADDIN EN.CITE </w:instrText>
            </w:r>
            <w:r w:rsidR="00C61033">
              <w:rPr>
                <w:color w:val="000000" w:themeColor="text1"/>
                <w:szCs w:val="18"/>
                <w:lang w:val="pt-BR"/>
              </w:rPr>
              <w:fldChar w:fldCharType="begin">
                <w:fldData xml:space="preserve">PEVuZE5vdGU+PENpdGU+PEF1dGhvcj5IYWxkaGFyPC9BdXRob3I+PFllYXI+MjAxNjwvWWVhcj48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</w:fldData>
              </w:fldChar>
            </w:r>
            <w:r w:rsidR="00C61033">
              <w:rPr>
                <w:color w:val="000000" w:themeColor="text1"/>
                <w:szCs w:val="18"/>
                <w:lang w:val="pt-BR"/>
              </w:rPr>
              <w:instrText xml:space="preserve"> ADDIN EN.CITE.DATA </w:instrText>
            </w:r>
            <w:r w:rsidR="00C61033">
              <w:rPr>
                <w:color w:val="000000" w:themeColor="text1"/>
                <w:szCs w:val="18"/>
                <w:lang w:val="pt-BR"/>
              </w:rPr>
            </w:r>
            <w:r w:rsidR="00C61033">
              <w:rPr>
                <w:color w:val="000000" w:themeColor="text1"/>
                <w:szCs w:val="18"/>
                <w:lang w:val="pt-BR"/>
              </w:rPr>
              <w:fldChar w:fldCharType="end"/>
            </w:r>
            <w:r w:rsidR="00C61033">
              <w:rPr>
                <w:color w:val="000000" w:themeColor="text1"/>
                <w:szCs w:val="18"/>
                <w:lang w:val="pt-BR"/>
              </w:rPr>
            </w:r>
            <w:r w:rsidR="00C61033">
              <w:rPr>
                <w:color w:val="000000" w:themeColor="text1"/>
                <w:szCs w:val="18"/>
                <w:lang w:val="pt-BR"/>
              </w:rPr>
              <w:fldChar w:fldCharType="separate"/>
            </w:r>
            <w:r w:rsidR="00C61033">
              <w:rPr>
                <w:noProof/>
                <w:color w:val="000000" w:themeColor="text1"/>
                <w:szCs w:val="18"/>
                <w:lang w:val="pt-BR"/>
              </w:rPr>
              <w:t>(</w:t>
            </w:r>
            <w:hyperlink w:anchor="_ENREF_159" w:tooltip="Haldhar, 2016 #28311" w:history="1">
              <w:r w:rsidR="008D29CC">
                <w:rPr>
                  <w:noProof/>
                  <w:color w:val="000000" w:themeColor="text1"/>
                  <w:szCs w:val="18"/>
                  <w:lang w:val="pt-BR"/>
                </w:rPr>
                <w:t>Haldhar et al. 2016</w:t>
              </w:r>
            </w:hyperlink>
            <w:r w:rsidR="00C61033">
              <w:rPr>
                <w:noProof/>
                <w:color w:val="000000" w:themeColor="text1"/>
                <w:szCs w:val="18"/>
                <w:lang w:val="pt-BR"/>
              </w:rPr>
              <w:t>)</w:t>
            </w:r>
            <w:r w:rsidR="00C61033">
              <w:rPr>
                <w:color w:val="000000" w:themeColor="text1"/>
                <w:szCs w:val="18"/>
                <w:lang w:val="pt-BR"/>
              </w:rPr>
              <w:fldChar w:fldCharType="end"/>
            </w:r>
            <w:r w:rsidRPr="00C472FC">
              <w:rPr>
                <w:color w:val="000000" w:themeColor="text1"/>
                <w:szCs w:val="18"/>
                <w:lang w:val="pt-BR"/>
              </w:rPr>
              <w:t xml:space="preserve">. It has a wide distribution, including Bangladesh, China, Georgia, India, Indian Ocean Islands, Iran, Mauritius, Oman, Pakistan, Southern Europe (Italy, Bosnia), Turkmenistan, Turkey, North Africa, Thailand, and Uzbekistan </w:t>
            </w:r>
            <w:r w:rsidR="00C61033">
              <w:rPr>
                <w:color w:val="000000" w:themeColor="text1"/>
                <w:szCs w:val="18"/>
                <w:lang w:val="pt-BR"/>
              </w:rPr>
              <w:fldChar w:fldCharType="begin">
                <w:fldData xml:space="preserve">PEVuZE5vdGU+PENpdGU+PEF1dGhvcj5BbWluaTwvQXV0aG9yPjxZZWFyPjIwMTQ8L1llYXI+PFJl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</w:fldData>
              </w:fldChar>
            </w:r>
            <w:r w:rsidR="00C61033">
              <w:rPr>
                <w:color w:val="000000" w:themeColor="text1"/>
                <w:szCs w:val="18"/>
                <w:lang w:val="pt-BR"/>
              </w:rPr>
              <w:instrText xml:space="preserve"> ADDIN EN.CITE </w:instrText>
            </w:r>
            <w:r w:rsidR="00C61033">
              <w:rPr>
                <w:color w:val="000000" w:themeColor="text1"/>
                <w:szCs w:val="18"/>
                <w:lang w:val="pt-BR"/>
              </w:rPr>
              <w:fldChar w:fldCharType="begin">
                <w:fldData xml:space="preserve">PEVuZE5vdGU+PENpdGU+PEF1dGhvcj5BbWluaTwvQXV0aG9yPjxZZWFyPjIwMTQ8L1llYXI+PFJl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</w:fldData>
              </w:fldChar>
            </w:r>
            <w:r w:rsidR="00C61033">
              <w:rPr>
                <w:color w:val="000000" w:themeColor="text1"/>
                <w:szCs w:val="18"/>
                <w:lang w:val="pt-BR"/>
              </w:rPr>
              <w:instrText xml:space="preserve"> ADDIN EN.CITE.DATA </w:instrText>
            </w:r>
            <w:r w:rsidR="00C61033">
              <w:rPr>
                <w:color w:val="000000" w:themeColor="text1"/>
                <w:szCs w:val="18"/>
                <w:lang w:val="pt-BR"/>
              </w:rPr>
            </w:r>
            <w:r w:rsidR="00C61033">
              <w:rPr>
                <w:color w:val="000000" w:themeColor="text1"/>
                <w:szCs w:val="18"/>
                <w:lang w:val="pt-BR"/>
              </w:rPr>
              <w:fldChar w:fldCharType="end"/>
            </w:r>
            <w:r w:rsidR="00C61033">
              <w:rPr>
                <w:color w:val="000000" w:themeColor="text1"/>
                <w:szCs w:val="18"/>
                <w:lang w:val="pt-BR"/>
              </w:rPr>
            </w:r>
            <w:r w:rsidR="00C61033">
              <w:rPr>
                <w:color w:val="000000" w:themeColor="text1"/>
                <w:szCs w:val="18"/>
                <w:lang w:val="pt-BR"/>
              </w:rPr>
              <w:fldChar w:fldCharType="separate"/>
            </w:r>
            <w:r w:rsidR="00C61033">
              <w:rPr>
                <w:noProof/>
                <w:color w:val="000000" w:themeColor="text1"/>
                <w:szCs w:val="18"/>
                <w:lang w:val="pt-BR"/>
              </w:rPr>
              <w:t>(</w:t>
            </w:r>
            <w:hyperlink w:anchor="_ENREF_9" w:tooltip="Amini, 2014 #28280" w:history="1">
              <w:r w:rsidR="008D29CC">
                <w:rPr>
                  <w:noProof/>
                  <w:color w:val="000000" w:themeColor="text1"/>
                  <w:szCs w:val="18"/>
                  <w:lang w:val="pt-BR"/>
                </w:rPr>
                <w:t>Amini et al. 2014</w:t>
              </w:r>
            </w:hyperlink>
            <w:r w:rsidR="00C61033">
              <w:rPr>
                <w:noProof/>
                <w:color w:val="000000" w:themeColor="text1"/>
                <w:szCs w:val="18"/>
                <w:lang w:val="pt-BR"/>
              </w:rPr>
              <w:t xml:space="preserve">; </w:t>
            </w:r>
            <w:hyperlink w:anchor="_ENREF_159" w:tooltip="Haldhar, 2016 #28311" w:history="1">
              <w:r w:rsidR="008D29CC">
                <w:rPr>
                  <w:noProof/>
                  <w:color w:val="000000" w:themeColor="text1"/>
                  <w:szCs w:val="18"/>
                  <w:lang w:val="pt-BR"/>
                </w:rPr>
                <w:t>Haldhar et al. 2016</w:t>
              </w:r>
            </w:hyperlink>
            <w:r w:rsidR="00C61033">
              <w:rPr>
                <w:noProof/>
                <w:color w:val="000000" w:themeColor="text1"/>
                <w:szCs w:val="18"/>
                <w:lang w:val="pt-BR"/>
              </w:rPr>
              <w:t xml:space="preserve">; </w:t>
            </w:r>
            <w:hyperlink w:anchor="_ENREF_198" w:tooltip="Karuppaiah, 2014 #28302" w:history="1">
              <w:r w:rsidR="008D29CC">
                <w:rPr>
                  <w:noProof/>
                  <w:color w:val="000000" w:themeColor="text1"/>
                  <w:szCs w:val="18"/>
                  <w:lang w:val="pt-BR"/>
                </w:rPr>
                <w:t>Karuppaiah 2014</w:t>
              </w:r>
            </w:hyperlink>
            <w:r w:rsidR="00C61033">
              <w:rPr>
                <w:noProof/>
                <w:color w:val="000000" w:themeColor="text1"/>
                <w:szCs w:val="18"/>
                <w:lang w:val="pt-BR"/>
              </w:rPr>
              <w:t xml:space="preserve">; </w:t>
            </w:r>
            <w:hyperlink w:anchor="_ENREF_286" w:tooltip="Pollini, 2014 #29243" w:history="1">
              <w:r w:rsidR="008D29CC">
                <w:rPr>
                  <w:noProof/>
                  <w:color w:val="000000" w:themeColor="text1"/>
                  <w:szCs w:val="18"/>
                  <w:lang w:val="pt-BR"/>
                </w:rPr>
                <w:t>Pollini &amp; Cravedi 2014</w:t>
              </w:r>
            </w:hyperlink>
            <w:r w:rsidR="00C61033">
              <w:rPr>
                <w:noProof/>
                <w:color w:val="000000" w:themeColor="text1"/>
                <w:szCs w:val="18"/>
                <w:lang w:val="pt-BR"/>
              </w:rPr>
              <w:t>)</w:t>
            </w:r>
            <w:r w:rsidR="00C61033">
              <w:rPr>
                <w:color w:val="000000" w:themeColor="text1"/>
                <w:szCs w:val="18"/>
                <w:lang w:val="pt-BR"/>
              </w:rPr>
              <w:fldChar w:fldCharType="end"/>
            </w:r>
            <w:r w:rsidRPr="00C472FC">
              <w:rPr>
                <w:szCs w:val="18"/>
                <w:lang w:val="pt-BR"/>
              </w:rPr>
              <w:t xml:space="preserve">. </w:t>
            </w:r>
            <w:r w:rsidRPr="00C472FC">
              <w:rPr>
                <w:szCs w:val="18"/>
              </w:rPr>
              <w:t>Its hosts and geographic distribution suggest that it could establish and spread in parts of Australia.</w:t>
            </w:r>
          </w:p>
        </w:tc>
        <w:tc>
          <w:tcPr>
            <w:tcW w:w="794" w:type="pct"/>
            <w:gridSpan w:val="2"/>
            <w:tcBorders>
              <w:top w:val="nil"/>
              <w:bottom w:val="single" w:sz="4" w:space="0" w:color="BFBFBF" w:themeColor="background1" w:themeShade="BF"/>
            </w:tcBorders>
            <w:shd w:val="clear" w:color="auto" w:fill="auto"/>
          </w:tcPr>
          <w:p w14:paraId="1D4F02AC" w14:textId="10D9144E" w:rsidR="00CE23CD" w:rsidRPr="00C472FC" w:rsidRDefault="00CE23CD" w:rsidP="008D29CC">
            <w:pPr>
              <w:pStyle w:val="TableText"/>
              <w:spacing w:before="120" w:after="120"/>
              <w:rPr>
                <w:szCs w:val="18"/>
              </w:rPr>
            </w:pPr>
            <w:r w:rsidRPr="00C472FC">
              <w:rPr>
                <w:color w:val="000000" w:themeColor="text1"/>
                <w:szCs w:val="18"/>
                <w:lang w:val="pt-BR"/>
              </w:rPr>
              <w:t xml:space="preserve">Yes. </w:t>
            </w:r>
            <w:r w:rsidRPr="00C472FC">
              <w:rPr>
                <w:i/>
                <w:color w:val="000000" w:themeColor="text1"/>
                <w:szCs w:val="18"/>
                <w:lang w:val="pt-BR"/>
              </w:rPr>
              <w:t>Carpomyia vesuviana</w:t>
            </w:r>
            <w:r w:rsidRPr="00C472FC">
              <w:rPr>
                <w:color w:val="000000" w:themeColor="text1"/>
                <w:szCs w:val="18"/>
                <w:lang w:val="pt-BR"/>
              </w:rPr>
              <w:t xml:space="preserve"> is the most destructive pest of </w:t>
            </w:r>
            <w:r w:rsidRPr="00C472FC">
              <w:rPr>
                <w:i/>
                <w:color w:val="000000" w:themeColor="text1"/>
                <w:szCs w:val="18"/>
                <w:lang w:val="pt-BR"/>
              </w:rPr>
              <w:t>Zizyphus</w:t>
            </w:r>
            <w:r w:rsidRPr="00C472FC">
              <w:rPr>
                <w:color w:val="000000" w:themeColor="text1"/>
                <w:szCs w:val="18"/>
                <w:lang w:val="pt-BR"/>
              </w:rPr>
              <w:t xml:space="preserve"> spp.which often affects the quality and commodity price of jujube products </w:t>
            </w:r>
            <w:r w:rsidR="00C61033">
              <w:rPr>
                <w:color w:val="000000" w:themeColor="text1"/>
                <w:szCs w:val="18"/>
                <w:lang w:val="pt-BR"/>
              </w:rPr>
              <w:fldChar w:fldCharType="begin">
                <w:fldData xml:space="preserve">PEVuZE5vdGU+PENpdGU+PEF1dGhvcj5BbWluaTwvQXV0aG9yPjxZZWFyPjIwMTQ8L1llYXI+PFJl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</w:fldData>
              </w:fldChar>
            </w:r>
            <w:r w:rsidR="00C61033">
              <w:rPr>
                <w:color w:val="000000" w:themeColor="text1"/>
                <w:szCs w:val="18"/>
                <w:lang w:val="pt-BR"/>
              </w:rPr>
              <w:instrText xml:space="preserve"> ADDIN EN.CITE </w:instrText>
            </w:r>
            <w:r w:rsidR="00C61033">
              <w:rPr>
                <w:color w:val="000000" w:themeColor="text1"/>
                <w:szCs w:val="18"/>
                <w:lang w:val="pt-BR"/>
              </w:rPr>
              <w:fldChar w:fldCharType="begin">
                <w:fldData xml:space="preserve">PEVuZE5vdGU+PENpdGU+PEF1dGhvcj5BbWluaTwvQXV0aG9yPjxZZWFyPjIwMTQ8L1llYXI+PFJl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</w:fldData>
              </w:fldChar>
            </w:r>
            <w:r w:rsidR="00C61033">
              <w:rPr>
                <w:color w:val="000000" w:themeColor="text1"/>
                <w:szCs w:val="18"/>
                <w:lang w:val="pt-BR"/>
              </w:rPr>
              <w:instrText xml:space="preserve"> ADDIN EN.CITE.DATA </w:instrText>
            </w:r>
            <w:r w:rsidR="00C61033">
              <w:rPr>
                <w:color w:val="000000" w:themeColor="text1"/>
                <w:szCs w:val="18"/>
                <w:lang w:val="pt-BR"/>
              </w:rPr>
            </w:r>
            <w:r w:rsidR="00C61033">
              <w:rPr>
                <w:color w:val="000000" w:themeColor="text1"/>
                <w:szCs w:val="18"/>
                <w:lang w:val="pt-BR"/>
              </w:rPr>
              <w:fldChar w:fldCharType="end"/>
            </w:r>
            <w:r w:rsidR="00C61033">
              <w:rPr>
                <w:color w:val="000000" w:themeColor="text1"/>
                <w:szCs w:val="18"/>
                <w:lang w:val="pt-BR"/>
              </w:rPr>
            </w:r>
            <w:r w:rsidR="00C61033">
              <w:rPr>
                <w:color w:val="000000" w:themeColor="text1"/>
                <w:szCs w:val="18"/>
                <w:lang w:val="pt-BR"/>
              </w:rPr>
              <w:fldChar w:fldCharType="separate"/>
            </w:r>
            <w:r w:rsidR="00C61033">
              <w:rPr>
                <w:noProof/>
                <w:color w:val="000000" w:themeColor="text1"/>
                <w:szCs w:val="18"/>
                <w:lang w:val="pt-BR"/>
              </w:rPr>
              <w:t>(</w:t>
            </w:r>
            <w:hyperlink w:anchor="_ENREF_9" w:tooltip="Amini, 2014 #28280" w:history="1">
              <w:r w:rsidR="008D29CC">
                <w:rPr>
                  <w:noProof/>
                  <w:color w:val="000000" w:themeColor="text1"/>
                  <w:szCs w:val="18"/>
                  <w:lang w:val="pt-BR"/>
                </w:rPr>
                <w:t>Amini et al. 2014</w:t>
              </w:r>
            </w:hyperlink>
            <w:r w:rsidR="00C61033">
              <w:rPr>
                <w:noProof/>
                <w:color w:val="000000" w:themeColor="text1"/>
                <w:szCs w:val="18"/>
                <w:lang w:val="pt-BR"/>
              </w:rPr>
              <w:t xml:space="preserve">; </w:t>
            </w:r>
            <w:hyperlink w:anchor="_ENREF_159" w:tooltip="Haldhar, 2016 #28311" w:history="1">
              <w:r w:rsidR="008D29CC">
                <w:rPr>
                  <w:noProof/>
                  <w:color w:val="000000" w:themeColor="text1"/>
                  <w:szCs w:val="18"/>
                  <w:lang w:val="pt-BR"/>
                </w:rPr>
                <w:t>Haldhar et al. 2016</w:t>
              </w:r>
            </w:hyperlink>
            <w:r w:rsidR="00C61033">
              <w:rPr>
                <w:noProof/>
                <w:color w:val="000000" w:themeColor="text1"/>
                <w:szCs w:val="18"/>
                <w:lang w:val="pt-BR"/>
              </w:rPr>
              <w:t xml:space="preserve">; </w:t>
            </w:r>
            <w:hyperlink w:anchor="_ENREF_177" w:tooltip="Hu, 2013 #28301" w:history="1">
              <w:r w:rsidR="008D29CC">
                <w:rPr>
                  <w:noProof/>
                  <w:color w:val="000000" w:themeColor="text1"/>
                  <w:szCs w:val="18"/>
                  <w:lang w:val="pt-BR"/>
                </w:rPr>
                <w:t>Hu et al. 2013</w:t>
              </w:r>
            </w:hyperlink>
            <w:r w:rsidR="00C61033">
              <w:rPr>
                <w:noProof/>
                <w:color w:val="000000" w:themeColor="text1"/>
                <w:szCs w:val="18"/>
                <w:lang w:val="pt-BR"/>
              </w:rPr>
              <w:t xml:space="preserve">; </w:t>
            </w:r>
            <w:hyperlink w:anchor="_ENREF_198" w:tooltip="Karuppaiah, 2014 #28302" w:history="1">
              <w:r w:rsidR="008D29CC">
                <w:rPr>
                  <w:noProof/>
                  <w:color w:val="000000" w:themeColor="text1"/>
                  <w:szCs w:val="18"/>
                  <w:lang w:val="pt-BR"/>
                </w:rPr>
                <w:t>Karuppaiah 2014</w:t>
              </w:r>
            </w:hyperlink>
            <w:r w:rsidR="00C61033">
              <w:rPr>
                <w:noProof/>
                <w:color w:val="000000" w:themeColor="text1"/>
                <w:szCs w:val="18"/>
                <w:lang w:val="pt-BR"/>
              </w:rPr>
              <w:t xml:space="preserve">; </w:t>
            </w:r>
            <w:hyperlink w:anchor="_ENREF_225" w:tooltip="Li, 2017 #29238" w:history="1">
              <w:r w:rsidR="008D29CC">
                <w:rPr>
                  <w:noProof/>
                  <w:color w:val="000000" w:themeColor="text1"/>
                  <w:szCs w:val="18"/>
                  <w:lang w:val="pt-BR"/>
                </w:rPr>
                <w:t>Li et al. 2017b</w:t>
              </w:r>
            </w:hyperlink>
            <w:r w:rsidR="00C61033">
              <w:rPr>
                <w:noProof/>
                <w:color w:val="000000" w:themeColor="text1"/>
                <w:szCs w:val="18"/>
                <w:lang w:val="pt-BR"/>
              </w:rPr>
              <w:t>)</w:t>
            </w:r>
            <w:r w:rsidR="00C61033">
              <w:rPr>
                <w:color w:val="000000" w:themeColor="text1"/>
                <w:szCs w:val="18"/>
                <w:lang w:val="pt-BR"/>
              </w:rPr>
              <w:fldChar w:fldCharType="end"/>
            </w:r>
            <w:r w:rsidRPr="00C472FC">
              <w:rPr>
                <w:szCs w:val="18"/>
                <w:lang w:val="pt-BR"/>
              </w:rPr>
              <w:t xml:space="preserve">. It has caused 80 to 100 per cent fruit damage under severe infestations </w:t>
            </w:r>
            <w:r w:rsidR="00C61033">
              <w:rPr>
                <w:szCs w:val="18"/>
                <w:lang w:val="pt-BR"/>
              </w:rPr>
              <w:fldChar w:fldCharType="begin">
                <w:fldData xml:space="preserve">PEVuZE5vdGU+PENpdGU+PEF1dGhvcj5CYWxpa2FpPC9BdXRob3I+PFllYXI+MjAxMzwvWWVhcj48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</w:fldData>
              </w:fldChar>
            </w:r>
            <w:r w:rsidR="00C61033">
              <w:rPr>
                <w:szCs w:val="18"/>
                <w:lang w:val="pt-BR"/>
              </w:rPr>
              <w:instrText xml:space="preserve"> ADDIN EN.CITE </w:instrText>
            </w:r>
            <w:r w:rsidR="00C61033">
              <w:rPr>
                <w:szCs w:val="18"/>
                <w:lang w:val="pt-BR"/>
              </w:rPr>
              <w:fldChar w:fldCharType="begin">
                <w:fldData xml:space="preserve">PEVuZE5vdGU+PENpdGU+PEF1dGhvcj5CYWxpa2FpPC9BdXRob3I+PFllYXI+MjAxMzwvWWVhcj48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31" w:tooltip="Balikai, 2013 #26751" w:history="1">
              <w:r w:rsidR="008D29CC">
                <w:rPr>
                  <w:noProof/>
                  <w:szCs w:val="18"/>
                  <w:lang w:val="pt-BR"/>
                </w:rPr>
                <w:t>Balikai, Kotikal &amp; Prasanna 2013</w:t>
              </w:r>
            </w:hyperlink>
            <w:r w:rsidR="00C61033">
              <w:rPr>
                <w:noProof/>
                <w:szCs w:val="18"/>
                <w:lang w:val="pt-BR"/>
              </w:rPr>
              <w:t xml:space="preserve">; </w:t>
            </w:r>
            <w:hyperlink w:anchor="_ENREF_198" w:tooltip="Karuppaiah, 2014 #28302" w:history="1">
              <w:r w:rsidR="008D29CC">
                <w:rPr>
                  <w:noProof/>
                  <w:szCs w:val="18"/>
                  <w:lang w:val="pt-BR"/>
                </w:rPr>
                <w:t>Karuppaiah 2014</w:t>
              </w:r>
            </w:hyperlink>
            <w:r w:rsidR="00C61033">
              <w:rPr>
                <w:noProof/>
                <w:szCs w:val="18"/>
                <w:lang w:val="pt-BR"/>
              </w:rPr>
              <w:t>)</w:t>
            </w:r>
            <w:r w:rsidR="00C61033">
              <w:rPr>
                <w:szCs w:val="18"/>
                <w:lang w:val="pt-BR"/>
              </w:rPr>
              <w:fldChar w:fldCharType="end"/>
            </w:r>
            <w:r w:rsidRPr="00C472FC">
              <w:rPr>
                <w:szCs w:val="18"/>
                <w:lang w:val="pt-BR"/>
              </w:rPr>
              <w:t>.</w:t>
            </w:r>
          </w:p>
        </w:tc>
        <w:tc>
          <w:tcPr>
            <w:tcW w:w="482" w:type="pct"/>
            <w:gridSpan w:val="3"/>
            <w:tcBorders>
              <w:top w:val="nil"/>
              <w:bottom w:val="single" w:sz="4" w:space="0" w:color="BFBFBF" w:themeColor="background1" w:themeShade="BF"/>
            </w:tcBorders>
            <w:shd w:val="clear" w:color="auto" w:fill="auto"/>
          </w:tcPr>
          <w:p w14:paraId="7B263DC6" w14:textId="77777777" w:rsidR="00CE23CD" w:rsidRPr="00C472FC" w:rsidRDefault="00CE23CD" w:rsidP="00CE23CD">
            <w:pPr>
              <w:pStyle w:val="TableText"/>
              <w:spacing w:before="120" w:after="120"/>
              <w:rPr>
                <w:szCs w:val="18"/>
              </w:rPr>
            </w:pPr>
            <w:r w:rsidRPr="00C472FC">
              <w:rPr>
                <w:szCs w:val="18"/>
              </w:rPr>
              <w:t xml:space="preserve">Yes </w:t>
            </w:r>
          </w:p>
        </w:tc>
      </w:tr>
      <w:tr w:rsidR="00A87F9B" w:rsidRPr="00C472FC" w14:paraId="0CE560F2" w14:textId="77777777" w:rsidTr="00BA6470">
        <w:trPr>
          <w:trHeight w:val="75"/>
          <w:jc w:val="center"/>
        </w:trPr>
        <w:tc>
          <w:tcPr>
            <w:tcW w:w="744" w:type="pct"/>
            <w:tcBorders>
              <w:top w:val="single" w:sz="4" w:space="0" w:color="BFBFBF" w:themeColor="background1" w:themeShade="BF"/>
            </w:tcBorders>
            <w:shd w:val="clear" w:color="auto" w:fill="auto"/>
          </w:tcPr>
          <w:p w14:paraId="3BC226C6" w14:textId="77777777" w:rsidR="00CE23CD" w:rsidRPr="00C472FC" w:rsidRDefault="00CE23CD" w:rsidP="00CE23CD">
            <w:pPr>
              <w:pStyle w:val="TableText"/>
              <w:spacing w:before="120" w:after="120"/>
              <w:rPr>
                <w:i/>
                <w:color w:val="000000" w:themeColor="text1"/>
                <w:szCs w:val="18"/>
                <w:lang w:val="pt-BR"/>
              </w:rPr>
            </w:pPr>
            <w:r w:rsidRPr="00C472FC">
              <w:rPr>
                <w:i/>
                <w:color w:val="000000" w:themeColor="text1"/>
                <w:szCs w:val="18"/>
                <w:lang w:val="pt-BR"/>
              </w:rPr>
              <w:t xml:space="preserve">Contarinia </w:t>
            </w:r>
            <w:r w:rsidRPr="00C472FC">
              <w:rPr>
                <w:color w:val="000000" w:themeColor="text1"/>
                <w:szCs w:val="18"/>
                <w:lang w:val="pt-BR"/>
              </w:rPr>
              <w:t>sp.</w:t>
            </w:r>
          </w:p>
          <w:p w14:paraId="225659D7" w14:textId="77777777" w:rsidR="00CE23CD" w:rsidRPr="00C472FC" w:rsidRDefault="00CE23CD" w:rsidP="00CE23CD">
            <w:pPr>
              <w:pStyle w:val="TableText"/>
              <w:spacing w:before="120" w:after="120"/>
              <w:rPr>
                <w:color w:val="000000" w:themeColor="text1"/>
                <w:szCs w:val="18"/>
                <w:lang w:val="pt-BR"/>
              </w:rPr>
            </w:pPr>
            <w:r w:rsidRPr="00C472FC">
              <w:rPr>
                <w:color w:val="000000" w:themeColor="text1"/>
                <w:szCs w:val="18"/>
                <w:lang w:val="pt-BR"/>
              </w:rPr>
              <w:t>[Cecidomyiidae]</w:t>
            </w:r>
          </w:p>
          <w:p w14:paraId="65C153C3" w14:textId="77777777" w:rsidR="00CE23CD" w:rsidRPr="00C472FC" w:rsidRDefault="00CE23CD" w:rsidP="00CE23CD">
            <w:pPr>
              <w:pStyle w:val="TableText"/>
              <w:spacing w:before="120" w:after="120"/>
              <w:rPr>
                <w:color w:val="000000" w:themeColor="text1"/>
                <w:szCs w:val="18"/>
                <w:lang w:val="pt-BR"/>
              </w:rPr>
            </w:pPr>
            <w:r w:rsidRPr="00C472FC">
              <w:rPr>
                <w:color w:val="000000" w:themeColor="text1"/>
                <w:szCs w:val="18"/>
                <w:lang w:val="pt-BR"/>
              </w:rPr>
              <w:t>Gall midges</w:t>
            </w:r>
          </w:p>
        </w:tc>
        <w:tc>
          <w:tcPr>
            <w:tcW w:w="645" w:type="pct"/>
            <w:tcBorders>
              <w:top w:val="single" w:sz="4" w:space="0" w:color="BFBFBF" w:themeColor="background1" w:themeShade="BF"/>
            </w:tcBorders>
            <w:shd w:val="clear" w:color="auto" w:fill="auto"/>
          </w:tcPr>
          <w:p w14:paraId="44B744B2" w14:textId="537C83D8"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fldData xml:space="preserve">PEVuZE5vdGU+PENpdGU+PEF1dGhvcj5CaTwvQXV0aG9yPjxZZWFyPjIwMDU8L1llYXI+PFJlY051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=
</w:fldData>
              </w:fldChar>
            </w:r>
            <w:r w:rsidR="00C61033">
              <w:rPr>
                <w:szCs w:val="18"/>
                <w:lang w:val="pt-BR"/>
              </w:rPr>
              <w:instrText xml:space="preserve"> ADDIN EN.CITE </w:instrText>
            </w:r>
            <w:r w:rsidR="00C61033">
              <w:rPr>
                <w:szCs w:val="18"/>
                <w:lang w:val="pt-BR"/>
              </w:rPr>
              <w:fldChar w:fldCharType="begin">
                <w:fldData xml:space="preserve">PEVuZE5vdGU+PENpdGU+PEF1dGhvcj5CaTwvQXV0aG9yPjxZZWFyPjIwMDU8L1llYXI+PFJlY051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=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45" w:tooltip="Bi, 2005 #28248" w:history="1">
              <w:r w:rsidR="008D29CC">
                <w:rPr>
                  <w:noProof/>
                  <w:szCs w:val="18"/>
                  <w:lang w:val="pt-BR"/>
                </w:rPr>
                <w:t>Bi et al. 2005</w:t>
              </w:r>
            </w:hyperlink>
            <w:r w:rsidR="00C61033">
              <w:rPr>
                <w:noProof/>
                <w:szCs w:val="18"/>
                <w:lang w:val="pt-BR"/>
              </w:rPr>
              <w:t xml:space="preserve">; </w:t>
            </w:r>
            <w:hyperlink w:anchor="_ENREF_363" w:tooltip="Worldbank, 2009 #28337" w:history="1">
              <w:r w:rsidR="008D29CC">
                <w:rPr>
                  <w:noProof/>
                  <w:szCs w:val="18"/>
                  <w:lang w:val="pt-BR"/>
                </w:rPr>
                <w:t>Worldbank 2009</w:t>
              </w:r>
            </w:hyperlink>
            <w:r w:rsidR="00C61033">
              <w:rPr>
                <w:noProof/>
                <w:szCs w:val="18"/>
                <w:lang w:val="pt-BR"/>
              </w:rPr>
              <w:t>)</w:t>
            </w:r>
            <w:r w:rsidR="00C61033">
              <w:rPr>
                <w:szCs w:val="18"/>
                <w:lang w:val="pt-BR"/>
              </w:rPr>
              <w:fldChar w:fldCharType="end"/>
            </w:r>
          </w:p>
        </w:tc>
        <w:tc>
          <w:tcPr>
            <w:tcW w:w="656" w:type="pct"/>
            <w:tcBorders>
              <w:top w:val="single" w:sz="4" w:space="0" w:color="BFBFBF" w:themeColor="background1" w:themeShade="BF"/>
            </w:tcBorders>
            <w:shd w:val="clear" w:color="auto" w:fill="auto"/>
          </w:tcPr>
          <w:p w14:paraId="45D326DF" w14:textId="77777777" w:rsidR="00CE23CD" w:rsidRPr="00C472FC" w:rsidRDefault="00CE23CD" w:rsidP="00CE23CD">
            <w:pPr>
              <w:spacing w:before="120" w:after="120"/>
              <w:rPr>
                <w:sz w:val="18"/>
                <w:szCs w:val="18"/>
              </w:rPr>
            </w:pPr>
            <w:r w:rsidRPr="00C472FC">
              <w:rPr>
                <w:sz w:val="18"/>
                <w:szCs w:val="18"/>
              </w:rPr>
              <w:t>No records found</w:t>
            </w:r>
          </w:p>
        </w:tc>
        <w:tc>
          <w:tcPr>
            <w:tcW w:w="781" w:type="pct"/>
            <w:tcBorders>
              <w:top w:val="single" w:sz="4" w:space="0" w:color="BFBFBF" w:themeColor="background1" w:themeShade="BF"/>
            </w:tcBorders>
            <w:shd w:val="clear" w:color="auto" w:fill="auto"/>
          </w:tcPr>
          <w:p w14:paraId="50871A6B" w14:textId="401BB4BB" w:rsidR="00CE23CD" w:rsidRPr="00C472FC" w:rsidRDefault="00CE23CD" w:rsidP="008D29CC">
            <w:pPr>
              <w:pStyle w:val="TableText"/>
              <w:spacing w:before="120" w:after="120"/>
              <w:rPr>
                <w:szCs w:val="18"/>
              </w:rPr>
            </w:pPr>
            <w:r w:rsidRPr="00C472FC">
              <w:rPr>
                <w:szCs w:val="18"/>
              </w:rPr>
              <w:t xml:space="preserve">No. </w:t>
            </w:r>
            <w:r w:rsidRPr="00C472FC">
              <w:rPr>
                <w:i/>
                <w:szCs w:val="18"/>
              </w:rPr>
              <w:t xml:space="preserve">Contarinia </w:t>
            </w:r>
            <w:r w:rsidRPr="00C472FC">
              <w:rPr>
                <w:szCs w:val="18"/>
              </w:rPr>
              <w:t xml:space="preserve">spp. forms galls on leaves and flower buds of </w:t>
            </w:r>
            <w:r w:rsidRPr="00C472FC">
              <w:rPr>
                <w:i/>
                <w:szCs w:val="18"/>
              </w:rPr>
              <w:t>Z. jujuba</w:t>
            </w:r>
            <w:r w:rsidRPr="00C472FC">
              <w:rPr>
                <w:szCs w:val="18"/>
              </w:rPr>
              <w:t xml:space="preserve"> </w:t>
            </w:r>
            <w:r w:rsidR="00C61033">
              <w:rPr>
                <w:szCs w:val="18"/>
                <w:lang w:val="pt-BR"/>
              </w:rPr>
              <w:fldChar w:fldCharType="begin">
                <w:fldData xml:space="preserve">PEVuZE5vdGU+PENpdGU+PEF1dGhvcj5CaTwvQXV0aG9yPjxZZWFyPjIwMDU8L1llYXI+PFJlY051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</w:fldData>
              </w:fldChar>
            </w:r>
            <w:r w:rsidR="00C61033">
              <w:rPr>
                <w:szCs w:val="18"/>
                <w:lang w:val="pt-BR"/>
              </w:rPr>
              <w:instrText xml:space="preserve"> ADDIN EN.CITE </w:instrText>
            </w:r>
            <w:r w:rsidR="00C61033">
              <w:rPr>
                <w:szCs w:val="18"/>
                <w:lang w:val="pt-BR"/>
              </w:rPr>
              <w:fldChar w:fldCharType="begin">
                <w:fldData xml:space="preserve">PEVuZE5vdGU+PENpdGU+PEF1dGhvcj5CaTwvQXV0aG9yPjxZZWFyPjIwMDU8L1llYXI+PFJlY051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34" w:tooltip="Barnes, 1948 #15799" w:history="1">
              <w:r w:rsidR="008D29CC">
                <w:rPr>
                  <w:noProof/>
                  <w:szCs w:val="18"/>
                  <w:lang w:val="pt-BR"/>
                </w:rPr>
                <w:t>Barnes 1948</w:t>
              </w:r>
            </w:hyperlink>
            <w:r w:rsidR="00C61033">
              <w:rPr>
                <w:noProof/>
                <w:szCs w:val="18"/>
                <w:lang w:val="pt-BR"/>
              </w:rPr>
              <w:t xml:space="preserve">; </w:t>
            </w:r>
            <w:hyperlink w:anchor="_ENREF_45" w:tooltip="Bi, 2005 #28248" w:history="1">
              <w:r w:rsidR="008D29CC">
                <w:rPr>
                  <w:noProof/>
                  <w:szCs w:val="18"/>
                  <w:lang w:val="pt-BR"/>
                </w:rPr>
                <w:t>Bi et al. 2005</w:t>
              </w:r>
            </w:hyperlink>
            <w:r w:rsidR="00C61033">
              <w:rPr>
                <w:noProof/>
                <w:szCs w:val="18"/>
                <w:lang w:val="pt-BR"/>
              </w:rPr>
              <w:t>)</w:t>
            </w:r>
            <w:r w:rsidR="00C61033">
              <w:rPr>
                <w:szCs w:val="18"/>
                <w:lang w:val="pt-BR"/>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tc>
        <w:tc>
          <w:tcPr>
            <w:tcW w:w="898" w:type="pct"/>
            <w:tcBorders>
              <w:top w:val="single" w:sz="4" w:space="0" w:color="BFBFBF" w:themeColor="background1" w:themeShade="BF"/>
            </w:tcBorders>
            <w:shd w:val="clear" w:color="auto" w:fill="auto"/>
          </w:tcPr>
          <w:p w14:paraId="6A0D59CE"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tcBorders>
              <w:top w:val="single" w:sz="4" w:space="0" w:color="BFBFBF" w:themeColor="background1" w:themeShade="BF"/>
            </w:tcBorders>
            <w:shd w:val="clear" w:color="auto" w:fill="auto"/>
          </w:tcPr>
          <w:p w14:paraId="1D3B12FF"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tcBorders>
              <w:top w:val="single" w:sz="4" w:space="0" w:color="BFBFBF" w:themeColor="background1" w:themeShade="BF"/>
            </w:tcBorders>
            <w:shd w:val="clear" w:color="auto" w:fill="auto"/>
          </w:tcPr>
          <w:p w14:paraId="7E548E55"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00229F97" w14:textId="77777777" w:rsidTr="00BA6470">
        <w:trPr>
          <w:trHeight w:val="75"/>
          <w:jc w:val="center"/>
        </w:trPr>
        <w:tc>
          <w:tcPr>
            <w:tcW w:w="744" w:type="pct"/>
            <w:shd w:val="clear" w:color="auto" w:fill="auto"/>
          </w:tcPr>
          <w:p w14:paraId="56C4E660" w14:textId="77777777" w:rsidR="00CE23CD" w:rsidRPr="00C472FC" w:rsidRDefault="00CE23CD" w:rsidP="00CE23CD">
            <w:pPr>
              <w:pStyle w:val="TableText"/>
              <w:spacing w:before="120" w:after="120"/>
              <w:rPr>
                <w:color w:val="000000" w:themeColor="text1"/>
                <w:szCs w:val="18"/>
                <w:lang w:val="pt-BR"/>
              </w:rPr>
            </w:pPr>
            <w:r w:rsidRPr="00C472FC">
              <w:rPr>
                <w:i/>
                <w:color w:val="000000" w:themeColor="text1"/>
                <w:szCs w:val="18"/>
                <w:lang w:val="pt-BR"/>
              </w:rPr>
              <w:lastRenderedPageBreak/>
              <w:t>Dasineura datifolia</w:t>
            </w:r>
            <w:r w:rsidRPr="00C472FC">
              <w:rPr>
                <w:color w:val="000000" w:themeColor="text1"/>
                <w:szCs w:val="18"/>
                <w:lang w:val="pt-BR"/>
              </w:rPr>
              <w:t xml:space="preserve"> Jiang</w:t>
            </w:r>
          </w:p>
          <w:p w14:paraId="5AC6CF22" w14:textId="77777777" w:rsidR="00CE23CD" w:rsidRPr="00C472FC" w:rsidRDefault="00CE23CD" w:rsidP="00CE23CD">
            <w:pPr>
              <w:pStyle w:val="TableText"/>
              <w:spacing w:before="120" w:after="120"/>
              <w:rPr>
                <w:color w:val="000000" w:themeColor="text1"/>
                <w:szCs w:val="18"/>
                <w:lang w:val="pt-BR"/>
              </w:rPr>
            </w:pPr>
            <w:r w:rsidRPr="00C472FC">
              <w:rPr>
                <w:color w:val="000000" w:themeColor="text1"/>
                <w:szCs w:val="18"/>
                <w:lang w:val="pt-BR"/>
              </w:rPr>
              <w:t>[Cecidomyiidae]</w:t>
            </w:r>
          </w:p>
          <w:p w14:paraId="18053886" w14:textId="77777777" w:rsidR="00CE23CD" w:rsidRPr="00C472FC" w:rsidRDefault="00CE23CD" w:rsidP="00CE23CD">
            <w:pPr>
              <w:pStyle w:val="TableText"/>
              <w:spacing w:before="120" w:after="120"/>
              <w:rPr>
                <w:szCs w:val="18"/>
                <w:lang w:val="pt-BR"/>
              </w:rPr>
            </w:pPr>
            <w:r w:rsidRPr="00C472FC">
              <w:rPr>
                <w:color w:val="000000" w:themeColor="text1"/>
                <w:szCs w:val="18"/>
                <w:lang w:val="pt-BR"/>
              </w:rPr>
              <w:t>Gall midges</w:t>
            </w:r>
          </w:p>
        </w:tc>
        <w:tc>
          <w:tcPr>
            <w:tcW w:w="645" w:type="pct"/>
            <w:shd w:val="clear" w:color="auto" w:fill="auto"/>
          </w:tcPr>
          <w:p w14:paraId="1B56391C" w14:textId="4D57DFB0"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p>
        </w:tc>
        <w:tc>
          <w:tcPr>
            <w:tcW w:w="656" w:type="pct"/>
            <w:shd w:val="clear" w:color="auto" w:fill="auto"/>
          </w:tcPr>
          <w:p w14:paraId="55D9A523"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19A111E0" w14:textId="4C73066D" w:rsidR="00CE23CD" w:rsidRPr="00C472FC" w:rsidRDefault="00CE23CD" w:rsidP="008D29CC">
            <w:pPr>
              <w:pStyle w:val="TableText"/>
              <w:spacing w:before="120" w:after="120"/>
              <w:rPr>
                <w:szCs w:val="18"/>
              </w:rPr>
            </w:pPr>
            <w:r w:rsidRPr="00C472FC">
              <w:rPr>
                <w:szCs w:val="18"/>
              </w:rPr>
              <w:t xml:space="preserve">No. It forms galls on leaves of </w:t>
            </w:r>
            <w:r w:rsidRPr="00C472FC">
              <w:rPr>
                <w:i/>
                <w:szCs w:val="18"/>
              </w:rPr>
              <w:t>Z. jujuba</w:t>
            </w:r>
            <w:r w:rsidRPr="00C472FC">
              <w:rPr>
                <w:szCs w:val="18"/>
              </w:rPr>
              <w:t xml:space="preserve"> </w:t>
            </w:r>
            <w:r w:rsidR="00C61033">
              <w:rPr>
                <w:szCs w:val="18"/>
              </w:rPr>
              <w:fldChar w:fldCharType="begin"/>
            </w:r>
            <w:r w:rsidR="00C61033">
              <w:rPr>
                <w:szCs w:val="18"/>
              </w:rPr>
              <w:instrText xml:space="preserve"> ADDIN EN.CITE &lt;EndNote&gt;&lt;Cite&gt;&lt;Author&gt;Jiao&lt;/Author&gt;&lt;Year&gt;2017&lt;/Year&gt;&lt;RecNum&gt;28310&lt;/RecNum&gt;&lt;DisplayText&gt;(Jiao et al. 2017)&lt;/DisplayText&gt;&lt;record&gt;&lt;rec-number&gt;28310&lt;/rec-number&gt;&lt;foreign-keys&gt;&lt;key app="EN" db-id="pxwxw0er9zv2fxezxdk5tt5utz5p5vtrwdv0" timestamp="1500871281"&gt;28310&lt;/key&gt;&lt;/foreign-keys&gt;&lt;ref-type name="Journal Articles"&gt;17&lt;/ref-type&gt;&lt;contributors&gt;&lt;authors&gt;&lt;author&gt;Jiao, K.L.&lt;/author&gt;&lt;author&gt;Han, P.J.&lt;/author&gt;&lt;author&gt;Yang, M.L.&lt;/author&gt;&lt;author&gt;Xiong, R.C. &lt;/author&gt;&lt;author&gt;Wang, Y.H.&lt;/author&gt;&lt;author&gt;Bu, W.J. &lt;/author&gt;&lt;/authors&gt;&lt;/contributors&gt;&lt;titles&gt;&lt;title&gt;&lt;style face="normal" font="default" size="100%"&gt;A new species of gall midge (Diptera: Cecidomyiidae) attacking jujube, &lt;/style&gt;&lt;style face="italic" font="default" size="100%"&gt;Ziziphus jujuba&lt;/style&gt;&lt;style face="normal" font="default" size="100%"&gt; in China &lt;/style&gt;&lt;/title&gt;&lt;secondary-title&gt;ZOOTAXA &lt;/secondary-title&gt;&lt;/titles&gt;&lt;periodical&gt;&lt;full-title&gt;Zootaxa&lt;/full-title&gt;&lt;/periodical&gt;&lt;pages&gt;487-493&lt;/pages&gt;&lt;volume&gt;4247&lt;/volume&gt;&lt;number&gt;4&lt;/number&gt;&lt;keywords&gt;&lt;keyword&gt;Dasineura jujubifolia&lt;/keyword&gt;&lt;keyword&gt;Gall midge&lt;/keyword&gt;&lt;keyword&gt;Jujube&lt;/keyword&gt;&lt;keyword&gt;Ziziphus jujuba&lt;/keyword&gt;&lt;keyword&gt;China&lt;/keyword&gt;&lt;/keywords&gt;&lt;dates&gt;&lt;year&gt;2017&lt;/year&gt;&lt;/dates&gt;&lt;urls&gt;&lt;pdf-urls&gt;&lt;url&gt;file://J:\E Library\Plant Catalogue\J\Jiao et al - 2017- EN28310.pdf&lt;/url&gt;&lt;/pdf-urls&gt;&lt;/urls&gt;&lt;custom2&gt;Abstract only&lt;/custom2&gt;&lt;electronic-resource-num&gt;DOI: 10.11646/zootaxa.4247.4.10 &lt;/electronic-resource-num&gt;&lt;/record&gt;&lt;/Cite&gt;&lt;/EndNote&gt;</w:instrText>
            </w:r>
            <w:r w:rsidR="00C61033">
              <w:rPr>
                <w:szCs w:val="18"/>
              </w:rPr>
              <w:fldChar w:fldCharType="separate"/>
            </w:r>
            <w:r w:rsidR="00C61033">
              <w:rPr>
                <w:noProof/>
                <w:szCs w:val="18"/>
              </w:rPr>
              <w:t>(</w:t>
            </w:r>
            <w:hyperlink w:anchor="_ENREF_192" w:tooltip="Jiao, 2017 #28310" w:history="1">
              <w:r w:rsidR="008D29CC">
                <w:rPr>
                  <w:noProof/>
                  <w:szCs w:val="18"/>
                </w:rPr>
                <w:t>Jiao et al. 2017</w:t>
              </w:r>
            </w:hyperlink>
            <w:r w:rsidR="00C61033">
              <w:rPr>
                <w:noProof/>
                <w:szCs w:val="18"/>
              </w:rPr>
              <w:t>)</w:t>
            </w:r>
            <w:r w:rsidR="00C61033">
              <w:rPr>
                <w:szCs w:val="18"/>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53376FE7"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10CCCD3C"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1BEA21E2"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73F7C9D8" w14:textId="77777777" w:rsidTr="00BA6470">
        <w:trPr>
          <w:trHeight w:val="75"/>
          <w:jc w:val="center"/>
        </w:trPr>
        <w:tc>
          <w:tcPr>
            <w:tcW w:w="744" w:type="pct"/>
            <w:shd w:val="clear" w:color="auto" w:fill="auto"/>
          </w:tcPr>
          <w:p w14:paraId="4B511815" w14:textId="77777777" w:rsidR="00CE23CD" w:rsidRPr="00C472FC" w:rsidRDefault="00CE23CD" w:rsidP="00CE23CD">
            <w:pPr>
              <w:pStyle w:val="TableText"/>
              <w:spacing w:before="120" w:after="120"/>
              <w:rPr>
                <w:color w:val="000000" w:themeColor="text1"/>
                <w:szCs w:val="18"/>
                <w:lang w:val="pt-BR"/>
              </w:rPr>
            </w:pPr>
            <w:r w:rsidRPr="00C472FC">
              <w:rPr>
                <w:i/>
                <w:color w:val="000000" w:themeColor="text1"/>
                <w:szCs w:val="18"/>
                <w:lang w:val="pt-BR"/>
              </w:rPr>
              <w:t xml:space="preserve">Dasineura jujubifolia </w:t>
            </w:r>
            <w:r w:rsidRPr="00C472FC">
              <w:rPr>
                <w:color w:val="000000" w:themeColor="text1"/>
                <w:szCs w:val="18"/>
                <w:lang w:val="pt-BR"/>
              </w:rPr>
              <w:t>Jiao &amp; Bu, sp. Nov., 2017</w:t>
            </w:r>
          </w:p>
          <w:p w14:paraId="0115A843" w14:textId="77777777" w:rsidR="00CE23CD" w:rsidRPr="00C472FC" w:rsidRDefault="00CE23CD" w:rsidP="00CE23CD">
            <w:pPr>
              <w:pStyle w:val="TableText"/>
              <w:spacing w:before="120" w:after="120"/>
              <w:rPr>
                <w:color w:val="000000" w:themeColor="text1"/>
                <w:szCs w:val="18"/>
                <w:lang w:val="pt-BR"/>
              </w:rPr>
            </w:pPr>
            <w:r w:rsidRPr="00C472FC">
              <w:rPr>
                <w:color w:val="000000" w:themeColor="text1"/>
                <w:szCs w:val="18"/>
                <w:lang w:val="pt-BR"/>
              </w:rPr>
              <w:t>[Cecidomyiidae]</w:t>
            </w:r>
          </w:p>
          <w:p w14:paraId="36E4D0E8" w14:textId="77777777" w:rsidR="00CE23CD" w:rsidRPr="00C472FC" w:rsidRDefault="00CE23CD" w:rsidP="00CE23CD">
            <w:pPr>
              <w:pStyle w:val="TableText"/>
              <w:spacing w:before="120" w:after="120"/>
              <w:rPr>
                <w:szCs w:val="18"/>
                <w:lang w:val="pt-BR"/>
              </w:rPr>
            </w:pPr>
            <w:r w:rsidRPr="00C472FC">
              <w:rPr>
                <w:color w:val="000000" w:themeColor="text1"/>
                <w:szCs w:val="18"/>
                <w:lang w:val="pt-BR"/>
              </w:rPr>
              <w:t>Gall midges</w:t>
            </w:r>
          </w:p>
        </w:tc>
        <w:tc>
          <w:tcPr>
            <w:tcW w:w="645" w:type="pct"/>
            <w:shd w:val="clear" w:color="auto" w:fill="auto"/>
          </w:tcPr>
          <w:p w14:paraId="032F2176" w14:textId="6A1AFF3D"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rPr>
              <w:fldChar w:fldCharType="begin"/>
            </w:r>
            <w:r w:rsidR="00C61033">
              <w:rPr>
                <w:szCs w:val="18"/>
              </w:rPr>
              <w:instrText xml:space="preserve"> ADDIN EN.CITE &lt;EndNote&gt;&lt;Cite&gt;&lt;Author&gt;Jiao&lt;/Author&gt;&lt;Year&gt;2017&lt;/Year&gt;&lt;RecNum&gt;28310&lt;/RecNum&gt;&lt;DisplayText&gt;(Jiao et al. 2017)&lt;/DisplayText&gt;&lt;record&gt;&lt;rec-number&gt;28310&lt;/rec-number&gt;&lt;foreign-keys&gt;&lt;key app="EN" db-id="pxwxw0er9zv2fxezxdk5tt5utz5p5vtrwdv0" timestamp="1500871281"&gt;28310&lt;/key&gt;&lt;/foreign-keys&gt;&lt;ref-type name="Journal Articles"&gt;17&lt;/ref-type&gt;&lt;contributors&gt;&lt;authors&gt;&lt;author&gt;Jiao, K.L.&lt;/author&gt;&lt;author&gt;Han, P.J.&lt;/author&gt;&lt;author&gt;Yang, M.L.&lt;/author&gt;&lt;author&gt;Xiong, R.C. &lt;/author&gt;&lt;author&gt;Wang, Y.H.&lt;/author&gt;&lt;author&gt;Bu, W.J. &lt;/author&gt;&lt;/authors&gt;&lt;/contributors&gt;&lt;titles&gt;&lt;title&gt;&lt;style face="normal" font="default" size="100%"&gt;A new species of gall midge (Diptera: Cecidomyiidae) attacking jujube, &lt;/style&gt;&lt;style face="italic" font="default" size="100%"&gt;Ziziphus jujuba&lt;/style&gt;&lt;style face="normal" font="default" size="100%"&gt; in China &lt;/style&gt;&lt;/title&gt;&lt;secondary-title&gt;ZOOTAXA &lt;/secondary-title&gt;&lt;/titles&gt;&lt;periodical&gt;&lt;full-title&gt;Zootaxa&lt;/full-title&gt;&lt;/periodical&gt;&lt;pages&gt;487-493&lt;/pages&gt;&lt;volume&gt;4247&lt;/volume&gt;&lt;number&gt;4&lt;/number&gt;&lt;keywords&gt;&lt;keyword&gt;Dasineura jujubifolia&lt;/keyword&gt;&lt;keyword&gt;Gall midge&lt;/keyword&gt;&lt;keyword&gt;Jujube&lt;/keyword&gt;&lt;keyword&gt;Ziziphus jujuba&lt;/keyword&gt;&lt;keyword&gt;China&lt;/keyword&gt;&lt;/keywords&gt;&lt;dates&gt;&lt;year&gt;2017&lt;/year&gt;&lt;/dates&gt;&lt;urls&gt;&lt;pdf-urls&gt;&lt;url&gt;file://J:\E Library\Plant Catalogue\J\Jiao et al - 2017- EN28310.pdf&lt;/url&gt;&lt;/pdf-urls&gt;&lt;/urls&gt;&lt;custom2&gt;Abstract only&lt;/custom2&gt;&lt;electronic-resource-num&gt;DOI: 10.11646/zootaxa.4247.4.10 &lt;/electronic-resource-num&gt;&lt;/record&gt;&lt;/Cite&gt;&lt;/EndNote&gt;</w:instrText>
            </w:r>
            <w:r w:rsidR="00C61033">
              <w:rPr>
                <w:szCs w:val="18"/>
              </w:rPr>
              <w:fldChar w:fldCharType="separate"/>
            </w:r>
            <w:r w:rsidR="00C61033">
              <w:rPr>
                <w:noProof/>
                <w:szCs w:val="18"/>
              </w:rPr>
              <w:t>(</w:t>
            </w:r>
            <w:hyperlink w:anchor="_ENREF_192" w:tooltip="Jiao, 2017 #28310" w:history="1">
              <w:r w:rsidR="008D29CC">
                <w:rPr>
                  <w:noProof/>
                  <w:szCs w:val="18"/>
                </w:rPr>
                <w:t>Jiao et al. 2017</w:t>
              </w:r>
            </w:hyperlink>
            <w:r w:rsidR="00C61033">
              <w:rPr>
                <w:noProof/>
                <w:szCs w:val="18"/>
              </w:rPr>
              <w:t>)</w:t>
            </w:r>
            <w:r w:rsidR="00C61033">
              <w:rPr>
                <w:szCs w:val="18"/>
              </w:rPr>
              <w:fldChar w:fldCharType="end"/>
            </w:r>
          </w:p>
        </w:tc>
        <w:tc>
          <w:tcPr>
            <w:tcW w:w="656" w:type="pct"/>
            <w:shd w:val="clear" w:color="auto" w:fill="auto"/>
          </w:tcPr>
          <w:p w14:paraId="42236E41"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64498AE8" w14:textId="64D61980" w:rsidR="00CE23CD" w:rsidRPr="00C472FC" w:rsidRDefault="00CE23CD" w:rsidP="008D29CC">
            <w:pPr>
              <w:pStyle w:val="TableText"/>
              <w:spacing w:before="120" w:after="120"/>
              <w:rPr>
                <w:szCs w:val="18"/>
              </w:rPr>
            </w:pPr>
            <w:r w:rsidRPr="00C472FC">
              <w:rPr>
                <w:szCs w:val="18"/>
              </w:rPr>
              <w:t xml:space="preserve">No. It forms galls on leaves of </w:t>
            </w:r>
            <w:r w:rsidRPr="00C472FC">
              <w:rPr>
                <w:i/>
                <w:szCs w:val="18"/>
              </w:rPr>
              <w:t>Z. jujuba</w:t>
            </w:r>
            <w:r w:rsidRPr="00C472FC">
              <w:rPr>
                <w:szCs w:val="18"/>
              </w:rPr>
              <w:t xml:space="preserve"> </w:t>
            </w:r>
            <w:r w:rsidR="00C61033">
              <w:rPr>
                <w:szCs w:val="18"/>
              </w:rPr>
              <w:fldChar w:fldCharType="begin"/>
            </w:r>
            <w:r w:rsidR="00C61033">
              <w:rPr>
                <w:szCs w:val="18"/>
              </w:rPr>
              <w:instrText xml:space="preserve"> ADDIN EN.CITE &lt;EndNote&gt;&lt;Cite&gt;&lt;Author&gt;Jiao&lt;/Author&gt;&lt;Year&gt;2017&lt;/Year&gt;&lt;RecNum&gt;28310&lt;/RecNum&gt;&lt;DisplayText&gt;(Jiao et al. 2017)&lt;/DisplayText&gt;&lt;record&gt;&lt;rec-number&gt;28310&lt;/rec-number&gt;&lt;foreign-keys&gt;&lt;key app="EN" db-id="pxwxw0er9zv2fxezxdk5tt5utz5p5vtrwdv0" timestamp="1500871281"&gt;28310&lt;/key&gt;&lt;/foreign-keys&gt;&lt;ref-type name="Journal Articles"&gt;17&lt;/ref-type&gt;&lt;contributors&gt;&lt;authors&gt;&lt;author&gt;Jiao, K.L.&lt;/author&gt;&lt;author&gt;Han, P.J.&lt;/author&gt;&lt;author&gt;Yang, M.L.&lt;/author&gt;&lt;author&gt;Xiong, R.C. &lt;/author&gt;&lt;author&gt;Wang, Y.H.&lt;/author&gt;&lt;author&gt;Bu, W.J. &lt;/author&gt;&lt;/authors&gt;&lt;/contributors&gt;&lt;titles&gt;&lt;title&gt;&lt;style face="normal" font="default" size="100%"&gt;A new species of gall midge (Diptera: Cecidomyiidae) attacking jujube, &lt;/style&gt;&lt;style face="italic" font="default" size="100%"&gt;Ziziphus jujuba&lt;/style&gt;&lt;style face="normal" font="default" size="100%"&gt; in China &lt;/style&gt;&lt;/title&gt;&lt;secondary-title&gt;ZOOTAXA &lt;/secondary-title&gt;&lt;/titles&gt;&lt;periodical&gt;&lt;full-title&gt;Zootaxa&lt;/full-title&gt;&lt;/periodical&gt;&lt;pages&gt;487-493&lt;/pages&gt;&lt;volume&gt;4247&lt;/volume&gt;&lt;number&gt;4&lt;/number&gt;&lt;keywords&gt;&lt;keyword&gt;Dasineura jujubifolia&lt;/keyword&gt;&lt;keyword&gt;Gall midge&lt;/keyword&gt;&lt;keyword&gt;Jujube&lt;/keyword&gt;&lt;keyword&gt;Ziziphus jujuba&lt;/keyword&gt;&lt;keyword&gt;China&lt;/keyword&gt;&lt;/keywords&gt;&lt;dates&gt;&lt;year&gt;2017&lt;/year&gt;&lt;/dates&gt;&lt;urls&gt;&lt;pdf-urls&gt;&lt;url&gt;file://J:\E Library\Plant Catalogue\J\Jiao et al - 2017- EN28310.pdf&lt;/url&gt;&lt;/pdf-urls&gt;&lt;/urls&gt;&lt;custom2&gt;Abstract only&lt;/custom2&gt;&lt;electronic-resource-num&gt;DOI: 10.11646/zootaxa.4247.4.10 &lt;/electronic-resource-num&gt;&lt;/record&gt;&lt;/Cite&gt;&lt;/EndNote&gt;</w:instrText>
            </w:r>
            <w:r w:rsidR="00C61033">
              <w:rPr>
                <w:szCs w:val="18"/>
              </w:rPr>
              <w:fldChar w:fldCharType="separate"/>
            </w:r>
            <w:r w:rsidR="00C61033">
              <w:rPr>
                <w:noProof/>
                <w:szCs w:val="18"/>
              </w:rPr>
              <w:t>(</w:t>
            </w:r>
            <w:hyperlink w:anchor="_ENREF_192" w:tooltip="Jiao, 2017 #28310" w:history="1">
              <w:r w:rsidR="008D29CC">
                <w:rPr>
                  <w:noProof/>
                  <w:szCs w:val="18"/>
                </w:rPr>
                <w:t>Jiao et al. 2017</w:t>
              </w:r>
            </w:hyperlink>
            <w:r w:rsidR="00C61033">
              <w:rPr>
                <w:noProof/>
                <w:szCs w:val="18"/>
              </w:rPr>
              <w:t>)</w:t>
            </w:r>
            <w:r w:rsidR="00C61033">
              <w:rPr>
                <w:szCs w:val="18"/>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7462C836"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0CA7A8F8"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1709F48F"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085D2A58" w14:textId="77777777" w:rsidTr="00BA6470">
        <w:trPr>
          <w:trHeight w:val="75"/>
          <w:jc w:val="center"/>
        </w:trPr>
        <w:tc>
          <w:tcPr>
            <w:tcW w:w="744" w:type="pct"/>
            <w:shd w:val="clear" w:color="auto" w:fill="auto"/>
          </w:tcPr>
          <w:p w14:paraId="040750A5" w14:textId="77777777" w:rsidR="00AF7726" w:rsidRPr="00C472FC" w:rsidRDefault="00AF7726" w:rsidP="009A505C">
            <w:pPr>
              <w:pStyle w:val="TableText"/>
              <w:spacing w:line="252" w:lineRule="auto"/>
              <w:rPr>
                <w:szCs w:val="18"/>
                <w:lang w:val="pt-BR"/>
              </w:rPr>
            </w:pPr>
            <w:r w:rsidRPr="00C472FC">
              <w:rPr>
                <w:i/>
                <w:iCs/>
                <w:szCs w:val="18"/>
                <w:lang w:val="pt-BR"/>
              </w:rPr>
              <w:t xml:space="preserve">Zeugodacus cucurbitae </w:t>
            </w:r>
            <w:r w:rsidRPr="00C472FC">
              <w:rPr>
                <w:szCs w:val="18"/>
                <w:lang w:val="pt-BR"/>
              </w:rPr>
              <w:t>(Coquillett, 1899)</w:t>
            </w:r>
          </w:p>
          <w:p w14:paraId="27AD7015" w14:textId="77777777" w:rsidR="00AF7726" w:rsidRPr="00C472FC" w:rsidRDefault="00AF7726" w:rsidP="009A505C">
            <w:pPr>
              <w:pStyle w:val="TableText"/>
              <w:spacing w:line="252" w:lineRule="auto"/>
              <w:rPr>
                <w:szCs w:val="18"/>
                <w:lang w:val="pt-BR" w:eastAsia="en-AU"/>
              </w:rPr>
            </w:pPr>
            <w:r w:rsidRPr="00C472FC">
              <w:rPr>
                <w:szCs w:val="18"/>
                <w:lang w:val="pt-BR"/>
              </w:rPr>
              <w:t>Synonym:</w:t>
            </w:r>
            <w:r w:rsidRPr="00C472FC">
              <w:rPr>
                <w:i/>
                <w:iCs/>
                <w:szCs w:val="18"/>
                <w:lang w:val="pt-BR"/>
              </w:rPr>
              <w:t xml:space="preserve"> Bactrocera cucurbitae </w:t>
            </w:r>
            <w:r w:rsidRPr="00C472FC">
              <w:rPr>
                <w:szCs w:val="18"/>
                <w:lang w:val="pt-BR"/>
              </w:rPr>
              <w:t>(Coquillett, 1899)</w:t>
            </w:r>
          </w:p>
          <w:p w14:paraId="43B19A90" w14:textId="4EC3C230" w:rsidR="00AF7726" w:rsidRPr="00C472FC" w:rsidRDefault="00AF7726" w:rsidP="009A505C">
            <w:pPr>
              <w:pStyle w:val="TableText"/>
              <w:spacing w:line="252" w:lineRule="auto"/>
              <w:rPr>
                <w:szCs w:val="18"/>
                <w:lang w:val="pt-BR"/>
              </w:rPr>
            </w:pPr>
            <w:r w:rsidRPr="00C472FC">
              <w:rPr>
                <w:i/>
                <w:iCs/>
                <w:szCs w:val="18"/>
                <w:lang w:val="pt-BR"/>
              </w:rPr>
              <w:t xml:space="preserve">Bactrocera cucurbitae </w:t>
            </w:r>
            <w:r w:rsidRPr="00C472FC">
              <w:rPr>
                <w:szCs w:val="18"/>
                <w:lang w:val="pt-BR"/>
              </w:rPr>
              <w:t>has been reclassified as</w:t>
            </w:r>
            <w:r w:rsidRPr="00C472FC">
              <w:rPr>
                <w:i/>
                <w:iCs/>
                <w:szCs w:val="18"/>
                <w:lang w:val="pt-BR"/>
              </w:rPr>
              <w:t xml:space="preserve"> Zeugodacus cucurbitae </w:t>
            </w:r>
            <w:r w:rsidR="00C61033">
              <w:rPr>
                <w:szCs w:val="18"/>
                <w:lang w:val="pt-BR"/>
              </w:rPr>
              <w:fldChar w:fldCharType="begin">
                <w:fldData xml:space="preserve">PEVuZE5vdGU+PENpdGU+PEF1dGhvcj5WaXJnaWxpbzwvQXV0aG9yPjxZZWFyPjIwMTU8L1llYXI+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</w:fldData>
              </w:fldChar>
            </w:r>
            <w:r w:rsidR="00C61033">
              <w:rPr>
                <w:szCs w:val="18"/>
                <w:lang w:val="pt-BR"/>
              </w:rPr>
              <w:instrText xml:space="preserve"> ADDIN EN.CITE </w:instrText>
            </w:r>
            <w:r w:rsidR="00C61033">
              <w:rPr>
                <w:szCs w:val="18"/>
                <w:lang w:val="pt-BR"/>
              </w:rPr>
              <w:fldChar w:fldCharType="begin">
                <w:fldData xml:space="preserve">PEVuZE5vdGU+PENpdGU+PEF1dGhvcj5WaXJnaWxpbzwvQXV0aG9yPjxZZWFyPjIwMTU8L1llYXI+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338" w:tooltip="Virgilio, 2015 #32887" w:history="1">
              <w:r w:rsidR="008D29CC">
                <w:rPr>
                  <w:noProof/>
                  <w:szCs w:val="18"/>
                  <w:lang w:val="pt-BR"/>
                </w:rPr>
                <w:t>Virgilio et al. 2015a</w:t>
              </w:r>
            </w:hyperlink>
            <w:r w:rsidR="00C61033">
              <w:rPr>
                <w:noProof/>
                <w:szCs w:val="18"/>
                <w:lang w:val="pt-BR"/>
              </w:rPr>
              <w:t xml:space="preserve">; </w:t>
            </w:r>
            <w:hyperlink w:anchor="_ENREF_339" w:tooltip="Virgilio, 2015 #21417" w:history="1">
              <w:r w:rsidR="008D29CC">
                <w:rPr>
                  <w:noProof/>
                  <w:szCs w:val="18"/>
                  <w:lang w:val="pt-BR"/>
                </w:rPr>
                <w:t>Virgilio et al. 2015b</w:t>
              </w:r>
            </w:hyperlink>
            <w:r w:rsidR="00C61033">
              <w:rPr>
                <w:noProof/>
                <w:szCs w:val="18"/>
                <w:lang w:val="pt-BR"/>
              </w:rPr>
              <w:t>)</w:t>
            </w:r>
            <w:r w:rsidR="00C61033">
              <w:rPr>
                <w:szCs w:val="18"/>
                <w:lang w:val="pt-BR"/>
              </w:rPr>
              <w:fldChar w:fldCharType="end"/>
            </w:r>
          </w:p>
          <w:p w14:paraId="0F83645A" w14:textId="77777777" w:rsidR="00AF7726" w:rsidRPr="00C472FC" w:rsidRDefault="00AF7726" w:rsidP="009A505C">
            <w:pPr>
              <w:pStyle w:val="TableText"/>
              <w:spacing w:line="252" w:lineRule="auto"/>
              <w:rPr>
                <w:szCs w:val="18"/>
                <w:lang w:val="pt-BR"/>
              </w:rPr>
            </w:pPr>
            <w:r w:rsidRPr="00C472FC">
              <w:rPr>
                <w:szCs w:val="18"/>
                <w:lang w:val="pt-BR"/>
              </w:rPr>
              <w:t>[Tephritidae]</w:t>
            </w:r>
          </w:p>
          <w:p w14:paraId="3EAD8299" w14:textId="77777777" w:rsidR="00AF7726" w:rsidRPr="00C472FC" w:rsidRDefault="00AF7726" w:rsidP="009A505C">
            <w:pPr>
              <w:pStyle w:val="TableText"/>
              <w:spacing w:before="120" w:after="120"/>
              <w:rPr>
                <w:szCs w:val="18"/>
                <w:lang w:val="pt-BR"/>
              </w:rPr>
            </w:pPr>
            <w:r w:rsidRPr="00C472FC">
              <w:rPr>
                <w:szCs w:val="18"/>
                <w:lang w:val="pt-BR"/>
              </w:rPr>
              <w:t>Melon fly</w:t>
            </w:r>
          </w:p>
          <w:p w14:paraId="21780060" w14:textId="77777777" w:rsidR="00AF7726" w:rsidRPr="00C472FC" w:rsidRDefault="00AF7726" w:rsidP="009A505C">
            <w:pPr>
              <w:pStyle w:val="TableText"/>
              <w:spacing w:before="120" w:after="120"/>
              <w:rPr>
                <w:i/>
                <w:szCs w:val="18"/>
                <w:lang w:val="pt-BR"/>
              </w:rPr>
            </w:pPr>
          </w:p>
        </w:tc>
        <w:tc>
          <w:tcPr>
            <w:tcW w:w="645" w:type="pct"/>
            <w:shd w:val="clear" w:color="auto" w:fill="auto"/>
          </w:tcPr>
          <w:p w14:paraId="13B31FB8" w14:textId="68291520" w:rsidR="00AF7726" w:rsidRPr="00C472FC" w:rsidRDefault="00AF7726"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p>
        </w:tc>
        <w:tc>
          <w:tcPr>
            <w:tcW w:w="656" w:type="pct"/>
            <w:shd w:val="clear" w:color="auto" w:fill="auto"/>
          </w:tcPr>
          <w:p w14:paraId="59D49C33" w14:textId="74FB0D2F" w:rsidR="00AF7726" w:rsidRPr="00C472FC" w:rsidRDefault="00AF7726" w:rsidP="008D29CC">
            <w:pPr>
              <w:pStyle w:val="TableText"/>
              <w:spacing w:before="120" w:after="120"/>
              <w:rPr>
                <w:szCs w:val="18"/>
              </w:rPr>
            </w:pPr>
            <w:r w:rsidRPr="00C472FC">
              <w:rPr>
                <w:szCs w:val="18"/>
              </w:rPr>
              <w:t xml:space="preserve">No records found for mainland Australia </w:t>
            </w:r>
            <w:r w:rsidR="00C61033">
              <w:rPr>
                <w:szCs w:val="18"/>
              </w:rPr>
              <w:fldChar w:fldCharType="begin"/>
            </w:r>
            <w:r w:rsidR="00C61033">
              <w:rPr>
                <w:szCs w:val="18"/>
              </w:rPr>
              <w:instrText xml:space="preserve"> ADDIN EN.CITE &lt;EndNote&gt;&lt;Cite&gt;&lt;Author&gt;Hardy&lt;/Author&gt;&lt;Year&gt;2011&lt;/Year&gt;&lt;RecNum&gt;22297&lt;/RecNum&gt;&lt;DisplayText&gt;(Hardy &amp;amp; Foote 2011)&lt;/DisplayText&gt;&lt;record&gt;&lt;rec-number&gt;22297&lt;/rec-number&gt;&lt;foreign-keys&gt;&lt;key app="EN" db-id="pxwxw0er9zv2fxezxdk5tt5utz5p5vtrwdv0" timestamp="1451972872"&gt;22297&lt;/key&gt;&lt;/foreign-keys&gt;&lt;ref-type name="Electronic Publication"&gt;44&lt;/ref-type&gt;&lt;contributors&gt;&lt;authors&gt;&lt;author&gt;Hardy,E.&lt;/author&gt;&lt;author&gt;Foote,R.H.&lt;/author&gt;&lt;/authors&gt;&lt;/contributors&gt;&lt;titles&gt;&lt;title&gt;Family Tephritidae&lt;/title&gt;&lt;secondary-title&gt;In Evenhuis NI (ed) Catalog of the Diptera of the Australasian and Oceanian Regions (online version)&lt;/secondary-title&gt;&lt;/titles&gt;&lt;keywords&gt;&lt;keyword&gt;Diptera&lt;/keyword&gt;&lt;keyword&gt;Families&lt;/keyword&gt;&lt;keyword&gt;Family&lt;/keyword&gt;&lt;keyword&gt;Region&lt;/keyword&gt;&lt;keyword&gt;Regions&lt;/keyword&gt;&lt;keyword&gt;Tephritidae&lt;/keyword&gt;&lt;keyword&gt;Entry&lt;/keyword&gt;&lt;/keywords&gt;&lt;dates&gt;&lt;year&gt;2011&lt;/year&gt;&lt;pub-dates&gt;&lt;date&gt;2015&lt;/date&gt;&lt;/pub-dates&gt;&lt;/dates&gt;&lt;orig-pub&gt;&lt;style face="underline" font="default" size="100%"&gt;J:\E Library\Plant Catalogue\H&lt;/style&gt;&lt;/orig-pub&gt;&lt;label&gt;87153&lt;/label&gt;&lt;urls&gt;&lt;related-urls&gt;&lt;url&gt;&lt;style face="underline" font="default" size="100%"&gt;http://hbs.bishopmuseum.org/aocat/tephritidae.html&lt;/style&gt;&lt;/url&gt;&lt;/related-urls&gt;&lt;/urls&gt;&lt;custom1&gt;updated ITV mango adm&lt;/custom1&gt;&lt;/record&gt;&lt;/Cite&gt;&lt;/EndNote&gt;</w:instrText>
            </w:r>
            <w:r w:rsidR="00C61033">
              <w:rPr>
                <w:szCs w:val="18"/>
              </w:rPr>
              <w:fldChar w:fldCharType="separate"/>
            </w:r>
            <w:r w:rsidR="00C61033">
              <w:rPr>
                <w:noProof/>
                <w:szCs w:val="18"/>
              </w:rPr>
              <w:t>(</w:t>
            </w:r>
            <w:hyperlink w:anchor="_ENREF_168" w:tooltip="Hardy, 2011 #22297" w:history="1">
              <w:r w:rsidR="008D29CC">
                <w:rPr>
                  <w:noProof/>
                  <w:szCs w:val="18"/>
                </w:rPr>
                <w:t>Hardy &amp; Foote 2011</w:t>
              </w:r>
            </w:hyperlink>
            <w:r w:rsidR="00C61033">
              <w:rPr>
                <w:noProof/>
                <w:szCs w:val="18"/>
              </w:rPr>
              <w:t>)</w:t>
            </w:r>
            <w:r w:rsidR="00C61033">
              <w:rPr>
                <w:szCs w:val="18"/>
              </w:rPr>
              <w:fldChar w:fldCharType="end"/>
            </w:r>
            <w:r w:rsidRPr="00C472FC">
              <w:rPr>
                <w:szCs w:val="18"/>
              </w:rPr>
              <w:t>.</w:t>
            </w:r>
          </w:p>
        </w:tc>
        <w:tc>
          <w:tcPr>
            <w:tcW w:w="781" w:type="pct"/>
            <w:shd w:val="clear" w:color="auto" w:fill="auto"/>
          </w:tcPr>
          <w:p w14:paraId="4C793FDF" w14:textId="27192BCC" w:rsidR="00AF7726" w:rsidRPr="00C472FC" w:rsidRDefault="00AF7726" w:rsidP="008D29CC">
            <w:pPr>
              <w:spacing w:before="120" w:after="120"/>
              <w:rPr>
                <w:sz w:val="18"/>
                <w:szCs w:val="18"/>
              </w:rPr>
            </w:pPr>
            <w:r w:rsidRPr="00C472FC">
              <w:rPr>
                <w:sz w:val="18"/>
                <w:szCs w:val="18"/>
              </w:rPr>
              <w:t xml:space="preserve">Yes. Associated with </w:t>
            </w:r>
            <w:r w:rsidRPr="00C472FC">
              <w:rPr>
                <w:i/>
                <w:sz w:val="18"/>
                <w:szCs w:val="18"/>
              </w:rPr>
              <w:t>Z.</w:t>
            </w:r>
            <w:r w:rsidR="009F6A2B">
              <w:rPr>
                <w:i/>
                <w:sz w:val="18"/>
                <w:szCs w:val="18"/>
              </w:rPr>
              <w:t> </w:t>
            </w:r>
            <w:r w:rsidRPr="00C472FC">
              <w:rPr>
                <w:i/>
                <w:sz w:val="18"/>
                <w:szCs w:val="18"/>
              </w:rPr>
              <w:t xml:space="preserve">jujuba </w:t>
            </w:r>
            <w:r w:rsidR="00C61033">
              <w:rPr>
                <w:sz w:val="18"/>
                <w:szCs w:val="18"/>
              </w:rPr>
              <w:fldChar w:fldCharType="begin">
                <w:fldData xml:space="preserve">PEVuZE5vdGU+PENpdGU+PEF1dGhvcj5BbGx3b29kPC9BdXRob3I+PFllYXI+MTk5OTwvWWVhcj48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</w:fldData>
              </w:fldChar>
            </w:r>
            <w:r w:rsidR="00C61033">
              <w:rPr>
                <w:sz w:val="18"/>
                <w:szCs w:val="18"/>
              </w:rPr>
              <w:instrText xml:space="preserve"> ADDIN EN.CITE </w:instrText>
            </w:r>
            <w:r w:rsidR="00C61033">
              <w:rPr>
                <w:sz w:val="18"/>
                <w:szCs w:val="18"/>
              </w:rPr>
              <w:fldChar w:fldCharType="begin">
                <w:fldData xml:space="preserve">PEVuZE5vdGU+PENpdGU+PEF1dGhvcj5BbGx3b29kPC9BdXRob3I+PFllYXI+MTk5OTwvWWVhcj48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</w:fldData>
              </w:fldChar>
            </w:r>
            <w:r w:rsidR="00C61033">
              <w:rPr>
                <w:sz w:val="18"/>
                <w:szCs w:val="18"/>
              </w:rPr>
              <w:instrText xml:space="preserve"> ADDIN EN.CITE.DATA </w:instrText>
            </w:r>
            <w:r w:rsidR="00C61033">
              <w:rPr>
                <w:sz w:val="18"/>
                <w:szCs w:val="18"/>
              </w:rPr>
            </w:r>
            <w:r w:rsidR="00C61033">
              <w:rPr>
                <w:sz w:val="18"/>
                <w:szCs w:val="18"/>
              </w:rPr>
              <w:fldChar w:fldCharType="end"/>
            </w:r>
            <w:r w:rsidR="00C61033">
              <w:rPr>
                <w:sz w:val="18"/>
                <w:szCs w:val="18"/>
              </w:rPr>
            </w:r>
            <w:r w:rsidR="00C61033">
              <w:rPr>
                <w:sz w:val="18"/>
                <w:szCs w:val="18"/>
              </w:rPr>
              <w:fldChar w:fldCharType="separate"/>
            </w:r>
            <w:r w:rsidR="00C61033">
              <w:rPr>
                <w:noProof/>
                <w:sz w:val="18"/>
                <w:szCs w:val="18"/>
              </w:rPr>
              <w:t>(</w:t>
            </w:r>
            <w:hyperlink w:anchor="_ENREF_7" w:tooltip="Allwood, 1999 #3204" w:history="1">
              <w:r w:rsidR="008D29CC">
                <w:rPr>
                  <w:noProof/>
                  <w:sz w:val="18"/>
                  <w:szCs w:val="18"/>
                </w:rPr>
                <w:t>Allwood et al. 1999</w:t>
              </w:r>
            </w:hyperlink>
            <w:r w:rsidR="00C61033">
              <w:rPr>
                <w:noProof/>
                <w:sz w:val="18"/>
                <w:szCs w:val="18"/>
              </w:rPr>
              <w:t xml:space="preserve">; </w:t>
            </w:r>
            <w:hyperlink w:anchor="_ENREF_22" w:tooltip="AQSIQ, 2017 #26702" w:history="1">
              <w:r w:rsidR="008D29CC">
                <w:rPr>
                  <w:noProof/>
                  <w:sz w:val="18"/>
                  <w:szCs w:val="18"/>
                </w:rPr>
                <w:t>AQSIQ 2017</w:t>
              </w:r>
            </w:hyperlink>
            <w:r w:rsidR="00C61033">
              <w:rPr>
                <w:noProof/>
                <w:sz w:val="18"/>
                <w:szCs w:val="18"/>
              </w:rPr>
              <w:t xml:space="preserve">; </w:t>
            </w:r>
            <w:hyperlink w:anchor="_ENREF_63" w:tooltip="CABI, 2019 #33497" w:history="1">
              <w:r w:rsidR="008D29CC">
                <w:rPr>
                  <w:noProof/>
                  <w:sz w:val="18"/>
                  <w:szCs w:val="18"/>
                </w:rPr>
                <w:t>CABI 2019b</w:t>
              </w:r>
            </w:hyperlink>
            <w:r w:rsidR="00C61033">
              <w:rPr>
                <w:noProof/>
                <w:sz w:val="18"/>
                <w:szCs w:val="18"/>
              </w:rPr>
              <w:t>)</w:t>
            </w:r>
            <w:r w:rsidR="00C61033">
              <w:rPr>
                <w:sz w:val="18"/>
                <w:szCs w:val="18"/>
              </w:rPr>
              <w:fldChar w:fldCharType="end"/>
            </w:r>
            <w:r w:rsidRPr="00C472FC">
              <w:rPr>
                <w:sz w:val="18"/>
                <w:szCs w:val="18"/>
              </w:rPr>
              <w:t xml:space="preserve">. Lays eggs under the skin of the fruit and the larvae feed on the pulp </w:t>
            </w:r>
            <w:r w:rsidR="00C61033">
              <w:rPr>
                <w:sz w:val="18"/>
                <w:szCs w:val="18"/>
              </w:rPr>
              <w:fldChar w:fldCharType="begin">
                <w:fldData xml:space="preserve">PEVuZE5vdGU+PENpdGU+PEF1dGhvcj5CdWd0aTwvQXV0aG9yPjxZZWFyPjIwMTU8L1llYXI+PFJl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</w:fldData>
              </w:fldChar>
            </w:r>
            <w:r w:rsidR="00C61033">
              <w:rPr>
                <w:sz w:val="18"/>
                <w:szCs w:val="18"/>
              </w:rPr>
              <w:instrText xml:space="preserve"> ADDIN EN.CITE </w:instrText>
            </w:r>
            <w:r w:rsidR="00C61033">
              <w:rPr>
                <w:sz w:val="18"/>
                <w:szCs w:val="18"/>
              </w:rPr>
              <w:fldChar w:fldCharType="begin">
                <w:fldData xml:space="preserve">PEVuZE5vdGU+PENpdGU+PEF1dGhvcj5CdWd0aTwvQXV0aG9yPjxZZWFyPjIwMTU8L1llYXI+PFJl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</w:fldData>
              </w:fldChar>
            </w:r>
            <w:r w:rsidR="00C61033">
              <w:rPr>
                <w:sz w:val="18"/>
                <w:szCs w:val="18"/>
              </w:rPr>
              <w:instrText xml:space="preserve"> ADDIN EN.CITE.DATA </w:instrText>
            </w:r>
            <w:r w:rsidR="00C61033">
              <w:rPr>
                <w:sz w:val="18"/>
                <w:szCs w:val="18"/>
              </w:rPr>
            </w:r>
            <w:r w:rsidR="00C61033">
              <w:rPr>
                <w:sz w:val="18"/>
                <w:szCs w:val="18"/>
              </w:rPr>
              <w:fldChar w:fldCharType="end"/>
            </w:r>
            <w:r w:rsidR="00C61033">
              <w:rPr>
                <w:sz w:val="18"/>
                <w:szCs w:val="18"/>
              </w:rPr>
            </w:r>
            <w:r w:rsidR="00C61033">
              <w:rPr>
                <w:sz w:val="18"/>
                <w:szCs w:val="18"/>
              </w:rPr>
              <w:fldChar w:fldCharType="separate"/>
            </w:r>
            <w:r w:rsidR="00C61033">
              <w:rPr>
                <w:noProof/>
                <w:sz w:val="18"/>
                <w:szCs w:val="18"/>
              </w:rPr>
              <w:t>(</w:t>
            </w:r>
            <w:hyperlink w:anchor="_ENREF_60" w:tooltip="Bugti, 2015 #26790" w:history="1">
              <w:r w:rsidR="008D29CC">
                <w:rPr>
                  <w:noProof/>
                  <w:sz w:val="18"/>
                  <w:szCs w:val="18"/>
                </w:rPr>
                <w:t>Bugti et al. 2015</w:t>
              </w:r>
            </w:hyperlink>
            <w:r w:rsidR="00C61033">
              <w:rPr>
                <w:noProof/>
                <w:sz w:val="18"/>
                <w:szCs w:val="18"/>
              </w:rPr>
              <w:t xml:space="preserve">; </w:t>
            </w:r>
            <w:hyperlink w:anchor="_ENREF_63" w:tooltip="CABI, 2019 #33497" w:history="1">
              <w:r w:rsidR="008D29CC">
                <w:rPr>
                  <w:noProof/>
                  <w:sz w:val="18"/>
                  <w:szCs w:val="18"/>
                </w:rPr>
                <w:t>CABI 2019b</w:t>
              </w:r>
            </w:hyperlink>
            <w:r w:rsidR="00C61033">
              <w:rPr>
                <w:noProof/>
                <w:sz w:val="18"/>
                <w:szCs w:val="18"/>
              </w:rPr>
              <w:t xml:space="preserve">; </w:t>
            </w:r>
            <w:hyperlink w:anchor="_ENREF_109" w:tooltip="Dhillon, 2005 #1748" w:history="1">
              <w:r w:rsidR="008D29CC">
                <w:rPr>
                  <w:noProof/>
                  <w:sz w:val="18"/>
                  <w:szCs w:val="18"/>
                </w:rPr>
                <w:t>Dhillon et al. 2005</w:t>
              </w:r>
            </w:hyperlink>
            <w:r w:rsidR="00C61033">
              <w:rPr>
                <w:noProof/>
                <w:sz w:val="18"/>
                <w:szCs w:val="18"/>
              </w:rPr>
              <w:t>)</w:t>
            </w:r>
            <w:r w:rsidR="00C61033">
              <w:rPr>
                <w:sz w:val="18"/>
                <w:szCs w:val="18"/>
              </w:rPr>
              <w:fldChar w:fldCharType="end"/>
            </w:r>
            <w:r w:rsidRPr="00C472FC">
              <w:rPr>
                <w:sz w:val="18"/>
                <w:szCs w:val="18"/>
              </w:rPr>
              <w:t>.</w:t>
            </w:r>
          </w:p>
        </w:tc>
        <w:tc>
          <w:tcPr>
            <w:tcW w:w="898" w:type="pct"/>
            <w:shd w:val="clear" w:color="auto" w:fill="auto"/>
          </w:tcPr>
          <w:p w14:paraId="77D17792" w14:textId="77777777" w:rsidR="00BA6470" w:rsidRDefault="00AF7726" w:rsidP="008D29CC">
            <w:pPr>
              <w:pStyle w:val="TableText"/>
              <w:spacing w:before="120" w:after="120"/>
              <w:rPr>
                <w:szCs w:val="18"/>
              </w:rPr>
            </w:pPr>
            <w:r w:rsidRPr="00C472FC">
              <w:rPr>
                <w:szCs w:val="18"/>
              </w:rPr>
              <w:t xml:space="preserve">Yes. </w:t>
            </w:r>
            <w:r w:rsidRPr="00C472FC">
              <w:rPr>
                <w:i/>
                <w:iCs/>
                <w:szCs w:val="18"/>
                <w:lang w:val="pt-BR"/>
              </w:rPr>
              <w:t>Zeugodacus</w:t>
            </w:r>
            <w:r w:rsidRPr="00C472FC">
              <w:rPr>
                <w:i/>
                <w:szCs w:val="18"/>
                <w:lang w:val="pt-BR"/>
              </w:rPr>
              <w:t xml:space="preserve"> </w:t>
            </w:r>
            <w:r w:rsidRPr="00C472FC">
              <w:rPr>
                <w:i/>
                <w:szCs w:val="18"/>
              </w:rPr>
              <w:t>cucurbitae</w:t>
            </w:r>
            <w:r w:rsidRPr="00C472FC">
              <w:rPr>
                <w:szCs w:val="18"/>
              </w:rPr>
              <w:t xml:space="preserve"> is a serious pest of cucurbitaceous crops and it has been reported to damage 81 host plant species</w:t>
            </w:r>
            <w:r w:rsidRPr="00C472FC">
              <w:rPr>
                <w:i/>
                <w:szCs w:val="18"/>
              </w:rPr>
              <w:t xml:space="preserve"> </w:t>
            </w:r>
            <w:r w:rsidR="00C61033">
              <w:rPr>
                <w:szCs w:val="18"/>
              </w:rPr>
              <w:fldChar w:fldCharType="begin">
                <w:fldData xml:space="preserve">PEVuZE5vdGU+PENpdGU+PEF1dGhvcj5BbGx3b29kPC9BdXRob3I+PFllYXI+MTk5OTwvWWVhcj48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</w:fldData>
              </w:fldChar>
            </w:r>
            <w:r w:rsidR="00C61033">
              <w:rPr>
                <w:szCs w:val="18"/>
              </w:rPr>
              <w:instrText xml:space="preserve"> ADDIN EN.CITE </w:instrText>
            </w:r>
            <w:r w:rsidR="00C61033">
              <w:rPr>
                <w:szCs w:val="18"/>
              </w:rPr>
              <w:fldChar w:fldCharType="begin">
                <w:fldData xml:space="preserve">PEVuZE5vdGU+PENpdGU+PEF1dGhvcj5BbGx3b29kPC9BdXRob3I+PFllYXI+MTk5OTwvWWVhcj48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7" w:tooltip="Allwood, 1999 #3204" w:history="1">
              <w:r w:rsidR="008D29CC">
                <w:rPr>
                  <w:noProof/>
                  <w:szCs w:val="18"/>
                </w:rPr>
                <w:t>Allwood et al. 1999</w:t>
              </w:r>
            </w:hyperlink>
            <w:r w:rsidR="00C61033">
              <w:rPr>
                <w:noProof/>
                <w:szCs w:val="18"/>
              </w:rPr>
              <w:t xml:space="preserve">; </w:t>
            </w:r>
            <w:hyperlink w:anchor="_ENREF_63" w:tooltip="CABI, 2019 #33497" w:history="1">
              <w:r w:rsidR="008D29CC">
                <w:rPr>
                  <w:noProof/>
                  <w:szCs w:val="18"/>
                </w:rPr>
                <w:t>CABI 2019b</w:t>
              </w:r>
            </w:hyperlink>
            <w:r w:rsidR="00C61033">
              <w:rPr>
                <w:noProof/>
                <w:szCs w:val="18"/>
              </w:rPr>
              <w:t xml:space="preserve">; </w:t>
            </w:r>
            <w:hyperlink w:anchor="_ENREF_109" w:tooltip="Dhillon, 2005 #1748" w:history="1">
              <w:r w:rsidR="008D29CC">
                <w:rPr>
                  <w:noProof/>
                  <w:szCs w:val="18"/>
                </w:rPr>
                <w:t>Dhillon et al. 2005</w:t>
              </w:r>
            </w:hyperlink>
            <w:r w:rsidR="00C61033">
              <w:rPr>
                <w:noProof/>
                <w:szCs w:val="18"/>
              </w:rPr>
              <w:t xml:space="preserve">; </w:t>
            </w:r>
            <w:hyperlink w:anchor="_ENREF_135" w:tooltip="FDACS, 2017 #28249" w:history="1">
              <w:r w:rsidR="008D29CC">
                <w:rPr>
                  <w:noProof/>
                  <w:szCs w:val="18"/>
                </w:rPr>
                <w:t>FDACS 2017</w:t>
              </w:r>
            </w:hyperlink>
            <w:r w:rsidR="00C61033">
              <w:rPr>
                <w:noProof/>
                <w:szCs w:val="18"/>
              </w:rPr>
              <w:t>)</w:t>
            </w:r>
            <w:r w:rsidR="00C61033">
              <w:rPr>
                <w:szCs w:val="18"/>
              </w:rPr>
              <w:fldChar w:fldCharType="end"/>
            </w:r>
            <w:r w:rsidRPr="00C472FC">
              <w:rPr>
                <w:szCs w:val="18"/>
              </w:rPr>
              <w:t xml:space="preserve">. Its hosts include pawpaw, guava, jujube, sapota, mango, pear, strawberry, fig, avocado, apple, lychee and citrus. It is found across Asia </w:t>
            </w:r>
            <w:r w:rsidR="00C61033">
              <w:rPr>
                <w:szCs w:val="18"/>
              </w:rPr>
              <w:fldChar w:fldCharType="begin">
                <w:fldData xml:space="preserve">PEVuZE5vdGU+PENpdGU+PEF1dGhvcj5BbGx3b29kPC9BdXRob3I+PFllYXI+MTk5OTwvWWVhcj48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</w:fldData>
              </w:fldChar>
            </w:r>
            <w:r w:rsidR="00C61033">
              <w:rPr>
                <w:szCs w:val="18"/>
              </w:rPr>
              <w:instrText xml:space="preserve"> ADDIN EN.CITE </w:instrText>
            </w:r>
            <w:r w:rsidR="00C61033">
              <w:rPr>
                <w:szCs w:val="18"/>
              </w:rPr>
              <w:fldChar w:fldCharType="begin">
                <w:fldData xml:space="preserve">PEVuZE5vdGU+PENpdGU+PEF1dGhvcj5BbGx3b29kPC9BdXRob3I+PFllYXI+MTk5OTwvWWVhcj48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7" w:tooltip="Allwood, 1999 #3204" w:history="1">
              <w:r w:rsidR="008D29CC">
                <w:rPr>
                  <w:noProof/>
                  <w:szCs w:val="18"/>
                </w:rPr>
                <w:t>Allwood et al. 1999</w:t>
              </w:r>
            </w:hyperlink>
            <w:r w:rsidR="00C61033">
              <w:rPr>
                <w:noProof/>
                <w:szCs w:val="18"/>
              </w:rPr>
              <w:t xml:space="preserve">; </w:t>
            </w:r>
            <w:hyperlink w:anchor="_ENREF_63" w:tooltip="CABI, 2019 #33497" w:history="1">
              <w:r w:rsidR="008D29CC">
                <w:rPr>
                  <w:noProof/>
                  <w:szCs w:val="18"/>
                </w:rPr>
                <w:t>CABI 2019b</w:t>
              </w:r>
            </w:hyperlink>
            <w:r w:rsidR="00C61033">
              <w:rPr>
                <w:noProof/>
                <w:szCs w:val="18"/>
              </w:rPr>
              <w:t xml:space="preserve">; </w:t>
            </w:r>
            <w:hyperlink w:anchor="_ENREF_109" w:tooltip="Dhillon, 2005 #1748" w:history="1">
              <w:r w:rsidR="008D29CC">
                <w:rPr>
                  <w:noProof/>
                  <w:szCs w:val="18"/>
                </w:rPr>
                <w:t>Dhillon et al. 2005</w:t>
              </w:r>
            </w:hyperlink>
            <w:r w:rsidR="00C61033">
              <w:rPr>
                <w:noProof/>
                <w:szCs w:val="18"/>
              </w:rPr>
              <w:t xml:space="preserve">; </w:t>
            </w:r>
            <w:hyperlink w:anchor="_ENREF_317" w:tooltip="Stonehouse, 2002 #7474" w:history="1">
              <w:r w:rsidR="008D29CC">
                <w:rPr>
                  <w:noProof/>
                  <w:szCs w:val="18"/>
                </w:rPr>
                <w:t>Stonehouse et al. 2002</w:t>
              </w:r>
            </w:hyperlink>
            <w:r w:rsidR="00C61033">
              <w:rPr>
                <w:noProof/>
                <w:szCs w:val="18"/>
              </w:rPr>
              <w:t>)</w:t>
            </w:r>
            <w:r w:rsidR="00C61033">
              <w:rPr>
                <w:szCs w:val="18"/>
              </w:rPr>
              <w:fldChar w:fldCharType="end"/>
            </w:r>
            <w:r w:rsidRPr="00C472FC">
              <w:rPr>
                <w:szCs w:val="18"/>
              </w:rPr>
              <w:t>. Its hosts, and geographic distribution suggest that it could establish and spread in Australia.</w:t>
            </w:r>
          </w:p>
          <w:p w14:paraId="39E51F50" w14:textId="77777777" w:rsidR="009A73E2" w:rsidRDefault="009A73E2" w:rsidP="008D29CC">
            <w:pPr>
              <w:pStyle w:val="TableText"/>
              <w:spacing w:before="120" w:after="120"/>
              <w:rPr>
                <w:szCs w:val="18"/>
              </w:rPr>
            </w:pPr>
          </w:p>
          <w:p w14:paraId="25EF22E5" w14:textId="77777777" w:rsidR="009A73E2" w:rsidRDefault="009A73E2" w:rsidP="008D29CC">
            <w:pPr>
              <w:pStyle w:val="TableText"/>
              <w:spacing w:before="120" w:after="120"/>
              <w:rPr>
                <w:szCs w:val="18"/>
              </w:rPr>
            </w:pPr>
          </w:p>
          <w:p w14:paraId="629424B4" w14:textId="245FB374" w:rsidR="009A73E2" w:rsidRPr="00C472FC" w:rsidRDefault="009A73E2" w:rsidP="008D29CC">
            <w:pPr>
              <w:pStyle w:val="TableText"/>
              <w:spacing w:before="120" w:after="120"/>
              <w:rPr>
                <w:szCs w:val="18"/>
              </w:rPr>
            </w:pPr>
          </w:p>
        </w:tc>
        <w:tc>
          <w:tcPr>
            <w:tcW w:w="794" w:type="pct"/>
            <w:gridSpan w:val="2"/>
            <w:shd w:val="clear" w:color="auto" w:fill="auto"/>
          </w:tcPr>
          <w:p w14:paraId="6850ED4C" w14:textId="6FE262FB" w:rsidR="00AF7726" w:rsidRPr="00C472FC" w:rsidRDefault="00AF7726" w:rsidP="008D29CC">
            <w:pPr>
              <w:pStyle w:val="TableText"/>
              <w:spacing w:before="120" w:after="120"/>
              <w:rPr>
                <w:szCs w:val="18"/>
              </w:rPr>
            </w:pPr>
            <w:r w:rsidRPr="00C472FC">
              <w:rPr>
                <w:szCs w:val="18"/>
              </w:rPr>
              <w:t xml:space="preserve">Yes. This pest has caused up to 100 per cent damage depending upon cucurbit species and the season </w:t>
            </w:r>
            <w:r w:rsidR="00C61033">
              <w:rPr>
                <w:szCs w:val="18"/>
              </w:rPr>
              <w:fldChar w:fldCharType="begin">
                <w:fldData xml:space="preserve">PEVuZE5vdGU+PENpdGU+PEF1dGhvcj5EaGlsbG9uPC9BdXRob3I+PFllYXI+MjAwNTwvWWVhcj48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</w:fldData>
              </w:fldChar>
            </w:r>
            <w:r w:rsidR="00C61033">
              <w:rPr>
                <w:szCs w:val="18"/>
              </w:rPr>
              <w:instrText xml:space="preserve"> ADDIN EN.CITE </w:instrText>
            </w:r>
            <w:r w:rsidR="00C61033">
              <w:rPr>
                <w:szCs w:val="18"/>
              </w:rPr>
              <w:fldChar w:fldCharType="begin">
                <w:fldData xml:space="preserve">PEVuZE5vdGU+PENpdGU+PEF1dGhvcj5EaGlsbG9uPC9BdXRob3I+PFllYXI+MjAwNTwvWWVhcj48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63" w:tooltip="CABI, 2019 #33497" w:history="1">
              <w:r w:rsidR="008D29CC">
                <w:rPr>
                  <w:noProof/>
                  <w:szCs w:val="18"/>
                </w:rPr>
                <w:t>CABI 2019b</w:t>
              </w:r>
            </w:hyperlink>
            <w:r w:rsidR="00C61033">
              <w:rPr>
                <w:noProof/>
                <w:szCs w:val="18"/>
              </w:rPr>
              <w:t xml:space="preserve">; </w:t>
            </w:r>
            <w:hyperlink w:anchor="_ENREF_109" w:tooltip="Dhillon, 2005 #1748" w:history="1">
              <w:r w:rsidR="008D29CC">
                <w:rPr>
                  <w:noProof/>
                  <w:szCs w:val="18"/>
                </w:rPr>
                <w:t>Dhillon et al. 2005</w:t>
              </w:r>
            </w:hyperlink>
            <w:r w:rsidR="00C61033">
              <w:rPr>
                <w:noProof/>
                <w:szCs w:val="18"/>
              </w:rPr>
              <w:t>)</w:t>
            </w:r>
            <w:r w:rsidR="00C61033">
              <w:rPr>
                <w:szCs w:val="18"/>
              </w:rPr>
              <w:fldChar w:fldCharType="end"/>
            </w:r>
            <w:r w:rsidRPr="00C472FC">
              <w:rPr>
                <w:szCs w:val="18"/>
              </w:rPr>
              <w:t xml:space="preserve"> and it is a serious pest of jujube production in Pakistan </w:t>
            </w:r>
            <w:r w:rsidR="00C61033">
              <w:rPr>
                <w:szCs w:val="18"/>
              </w:rPr>
              <w:fldChar w:fldCharType="begin"/>
            </w:r>
            <w:r w:rsidR="00C61033">
              <w:rPr>
                <w:szCs w:val="18"/>
              </w:rPr>
              <w:instrText xml:space="preserve"> ADDIN EN.CITE &lt;EndNote&gt;&lt;Cite&gt;&lt;Author&gt;Stonehouse&lt;/Author&gt;&lt;Year&gt;2002&lt;/Year&gt;&lt;RecNum&gt;7474&lt;/RecNum&gt;&lt;DisplayText&gt;(Stonehouse et al. 2002)&lt;/DisplayText&gt;&lt;record&gt;&lt;rec-number&gt;7474&lt;/rec-number&gt;&lt;foreign-keys&gt;&lt;key app="EN" db-id="pxwxw0er9zv2fxezxdk5tt5utz5p5vtrwdv0" timestamp="1451972545"&gt;7474&lt;/key&gt;&lt;/foreign-keys&gt;&lt;ref-type name="Journal Articles"&gt;17&lt;/ref-type&gt;&lt;contributors&gt;&lt;authors&gt;&lt;author&gt;Stonehouse,J.M.&lt;/author&gt;&lt;author&gt;Mahmood,R.&lt;/author&gt;&lt;author&gt;Poswal,A.&lt;/author&gt;&lt;author&gt;Mumford,J.D.&lt;/author&gt;&lt;author&gt;Baloch,K.N.&lt;/author&gt;&lt;author&gt;Chaudhary,Z.M.&lt;/author&gt;&lt;author&gt;Makhdum,A.H.&lt;/author&gt;&lt;author&gt;Mustafa,G.&lt;/author&gt;&lt;author&gt;Huggett,D.&lt;/author&gt;&lt;/authors&gt;&lt;/contributors&gt;&lt;titles&gt;&lt;title&gt;Farm field assessments of fruit flies (Diptera: Tephritidae) in Pakistan: distribution, damage and control&lt;/title&gt;&lt;secondary-title&gt;Crop Protection&lt;/secondary-title&gt;&lt;/titles&gt;&lt;periodical&gt;&lt;full-title&gt;Crop Protection&lt;/full-title&gt;&lt;/periodical&gt;&lt;pages&gt;661-669&lt;/pages&gt;&lt;volume&gt;21&lt;/volume&gt;&lt;keywords&gt;&lt;keyword&gt;Assessment&lt;/keyword&gt;&lt;keyword&gt;Assessments&lt;/keyword&gt;&lt;keyword&gt;control&lt;/keyword&gt;&lt;keyword&gt;Controls&lt;/keyword&gt;&lt;keyword&gt;Damage&lt;/keyword&gt;&lt;keyword&gt;Diptera&lt;/keyword&gt;&lt;keyword&gt;Distribution&lt;/keyword&gt;&lt;keyword&gt;Field&lt;/keyword&gt;&lt;keyword&gt;Flies&lt;/keyword&gt;&lt;keyword&gt;fruit&lt;/keyword&gt;&lt;keyword&gt;Fruit flies&lt;/keyword&gt;&lt;keyword&gt;fruit fly&lt;/keyword&gt;&lt;keyword&gt;Pakistan&lt;/keyword&gt;&lt;keyword&gt;Tephritidae&lt;/keyword&gt;&lt;/keywords&gt;&lt;dates&gt;&lt;year&gt;2002&lt;/year&gt;&lt;/dates&gt;&lt;orig-pub&gt;&lt;style face="underline" font="default" size="100%"&gt;J:\E Library\Plant Catalogue\S&lt;/style&gt;&lt;/orig-pub&gt;&lt;label&gt;71119&lt;/label&gt;&lt;urls&gt;&lt;/urls&gt;&lt;custom1&gt;GNS and weeds mangoes sp&lt;/custom1&gt;&lt;/record&gt;&lt;/Cite&gt;&lt;/EndNote&gt;</w:instrText>
            </w:r>
            <w:r w:rsidR="00C61033">
              <w:rPr>
                <w:szCs w:val="18"/>
              </w:rPr>
              <w:fldChar w:fldCharType="separate"/>
            </w:r>
            <w:r w:rsidR="00C61033">
              <w:rPr>
                <w:noProof/>
                <w:szCs w:val="18"/>
              </w:rPr>
              <w:t>(</w:t>
            </w:r>
            <w:hyperlink w:anchor="_ENREF_317" w:tooltip="Stonehouse, 2002 #7474" w:history="1">
              <w:r w:rsidR="008D29CC">
                <w:rPr>
                  <w:noProof/>
                  <w:szCs w:val="18"/>
                </w:rPr>
                <w:t>Stonehouse et al. 2002</w:t>
              </w:r>
            </w:hyperlink>
            <w:r w:rsidR="00C61033">
              <w:rPr>
                <w:noProof/>
                <w:szCs w:val="18"/>
              </w:rPr>
              <w:t>)</w:t>
            </w:r>
            <w:r w:rsidR="00C61033">
              <w:rPr>
                <w:szCs w:val="18"/>
              </w:rPr>
              <w:fldChar w:fldCharType="end"/>
            </w:r>
            <w:r w:rsidRPr="00C472FC">
              <w:rPr>
                <w:szCs w:val="18"/>
              </w:rPr>
              <w:t>.</w:t>
            </w:r>
          </w:p>
        </w:tc>
        <w:tc>
          <w:tcPr>
            <w:tcW w:w="482" w:type="pct"/>
            <w:gridSpan w:val="3"/>
            <w:shd w:val="clear" w:color="auto" w:fill="auto"/>
          </w:tcPr>
          <w:p w14:paraId="03AC69A2" w14:textId="77777777" w:rsidR="00AF7726" w:rsidRPr="00C472FC" w:rsidRDefault="00AF7726" w:rsidP="009A505C">
            <w:pPr>
              <w:pStyle w:val="TableText"/>
              <w:spacing w:before="120" w:after="120"/>
              <w:rPr>
                <w:szCs w:val="18"/>
              </w:rPr>
            </w:pPr>
            <w:r w:rsidRPr="00C472FC">
              <w:rPr>
                <w:szCs w:val="18"/>
              </w:rPr>
              <w:t>Yes (EP)</w:t>
            </w:r>
          </w:p>
        </w:tc>
      </w:tr>
      <w:tr w:rsidR="00CE23CD" w:rsidRPr="00C472FC" w14:paraId="7D2DF7C0" w14:textId="77777777" w:rsidTr="00BA6470">
        <w:trPr>
          <w:trHeight w:val="75"/>
          <w:jc w:val="center"/>
        </w:trPr>
        <w:tc>
          <w:tcPr>
            <w:tcW w:w="5000" w:type="pct"/>
            <w:gridSpan w:val="10"/>
            <w:shd w:val="clear" w:color="auto" w:fill="auto"/>
          </w:tcPr>
          <w:p w14:paraId="792E382C" w14:textId="77777777" w:rsidR="00CE23CD" w:rsidRPr="00C472FC" w:rsidRDefault="00CE23CD" w:rsidP="00CE23CD">
            <w:pPr>
              <w:pStyle w:val="TableText"/>
              <w:rPr>
                <w:szCs w:val="18"/>
              </w:rPr>
            </w:pPr>
            <w:r w:rsidRPr="00C472FC">
              <w:rPr>
                <w:b/>
                <w:szCs w:val="18"/>
              </w:rPr>
              <w:lastRenderedPageBreak/>
              <w:t>Hemiptera</w:t>
            </w:r>
          </w:p>
        </w:tc>
      </w:tr>
      <w:tr w:rsidR="00A87F9B" w:rsidRPr="00C472FC" w14:paraId="33B26AF5" w14:textId="77777777" w:rsidTr="00BA6470">
        <w:trPr>
          <w:trHeight w:val="75"/>
          <w:jc w:val="center"/>
        </w:trPr>
        <w:tc>
          <w:tcPr>
            <w:tcW w:w="744" w:type="pct"/>
            <w:shd w:val="clear" w:color="auto" w:fill="auto"/>
          </w:tcPr>
          <w:p w14:paraId="6786860C" w14:textId="42F75324" w:rsidR="00CE23CD" w:rsidRPr="00C472FC" w:rsidRDefault="00CE23CD" w:rsidP="00CE23CD">
            <w:pPr>
              <w:pStyle w:val="TableText"/>
              <w:spacing w:before="120" w:after="120"/>
              <w:rPr>
                <w:szCs w:val="18"/>
                <w:lang w:val="en-US"/>
              </w:rPr>
            </w:pPr>
            <w:r w:rsidRPr="00C472FC">
              <w:rPr>
                <w:i/>
                <w:szCs w:val="18"/>
                <w:lang w:val="en-US"/>
              </w:rPr>
              <w:t xml:space="preserve">Amrasca biguttula </w:t>
            </w:r>
            <w:r w:rsidRPr="00C472FC">
              <w:rPr>
                <w:szCs w:val="18"/>
                <w:lang w:val="en-US"/>
              </w:rPr>
              <w:t>Ishida</w:t>
            </w:r>
          </w:p>
          <w:p w14:paraId="2ED15998" w14:textId="77777777" w:rsidR="00CE23CD" w:rsidRPr="00C472FC" w:rsidRDefault="00CE23CD" w:rsidP="00CE23CD">
            <w:pPr>
              <w:pStyle w:val="TableText"/>
              <w:spacing w:before="120" w:after="120"/>
              <w:rPr>
                <w:szCs w:val="18"/>
                <w:lang w:val="en-US"/>
              </w:rPr>
            </w:pPr>
            <w:r w:rsidRPr="00C472FC">
              <w:rPr>
                <w:szCs w:val="18"/>
                <w:lang w:val="en-US"/>
              </w:rPr>
              <w:t>[Cicadellidae]</w:t>
            </w:r>
          </w:p>
          <w:p w14:paraId="3066F0E4" w14:textId="77777777" w:rsidR="00CE23CD" w:rsidRPr="00C472FC" w:rsidRDefault="00CE23CD" w:rsidP="00CE23CD">
            <w:pPr>
              <w:pStyle w:val="TableText"/>
              <w:spacing w:before="120" w:after="120"/>
              <w:rPr>
                <w:szCs w:val="18"/>
                <w:lang w:val="en-US"/>
              </w:rPr>
            </w:pPr>
            <w:r w:rsidRPr="00C472FC">
              <w:rPr>
                <w:szCs w:val="18"/>
                <w:lang w:val="en-US"/>
              </w:rPr>
              <w:t>cotton leafhopper</w:t>
            </w:r>
          </w:p>
        </w:tc>
        <w:tc>
          <w:tcPr>
            <w:tcW w:w="645" w:type="pct"/>
            <w:shd w:val="clear" w:color="auto" w:fill="auto"/>
          </w:tcPr>
          <w:p w14:paraId="7834180B" w14:textId="354138C0" w:rsidR="00CE23CD" w:rsidRPr="00C472FC" w:rsidRDefault="00CE23CD" w:rsidP="008D29CC">
            <w:pPr>
              <w:pStyle w:val="TableText"/>
              <w:spacing w:before="120" w:after="120"/>
              <w:rPr>
                <w:szCs w:val="18"/>
              </w:rPr>
            </w:pPr>
            <w:r w:rsidRPr="00C472FC">
              <w:rPr>
                <w:szCs w:val="18"/>
              </w:rPr>
              <w:t xml:space="preserve">Yes </w:t>
            </w:r>
            <w:r w:rsidR="00C61033">
              <w:rPr>
                <w:szCs w:val="18"/>
              </w:rPr>
              <w:fldChar w:fldCharType="begin"/>
            </w:r>
            <w:r w:rsidR="00C61033">
              <w:rPr>
                <w:szCs w:val="18"/>
              </w:rPr>
              <w:instrText xml:space="preserve"> ADDIN EN.CITE &lt;EndNote&gt;&lt;Cite&gt;&lt;Author&gt;Cui&lt;/Author&gt;&lt;Year&gt;1998&lt;/Year&gt;&lt;RecNum&gt;27036&lt;/RecNum&gt;&lt;DisplayText&gt;(Cui &amp;amp; Xia 1998)&lt;/DisplayText&gt;&lt;record&gt;&lt;rec-number&gt;27036&lt;/rec-number&gt;&lt;foreign-keys&gt;&lt;key app="EN" db-id="pxwxw0er9zv2fxezxdk5tt5utz5p5vtrwdv0" timestamp="1497836678"&gt;27036&lt;/key&gt;&lt;/foreign-keys&gt;&lt;ref-type name="Journal Articles"&gt;17&lt;/ref-type&gt;&lt;contributors&gt;&lt;authors&gt;&lt;author&gt;Cui, J.J.&lt;/author&gt;&lt;author&gt;Xia, J.Y. &lt;/author&gt;&lt;/authors&gt;&lt;/contributors&gt;&lt;titles&gt;&lt;title&gt;Effects of early seasonal strain of Bt transgenic cotton on population dynamics of main pests and their natural enemies.&lt;/title&gt;&lt;secondary-title&gt;Acta Gossypii Sinica&lt;/secondary-title&gt;&lt;/titles&gt;&lt;periodical&gt;&lt;full-title&gt;Acta Gossypii Sinica&lt;/full-title&gt;&lt;/periodical&gt;&lt;pages&gt;255-262&lt;/pages&gt;&lt;volume&gt;10&lt;/volume&gt;&lt;number&gt;5&lt;/number&gt;&lt;keywords&gt;&lt;keyword&gt;Thrips tabaci&lt;/keyword&gt;&lt;keyword&gt;Trialeurodes vaporariorum&lt;/keyword&gt;&lt;keyword&gt;Empoasca biguttula&lt;/keyword&gt;&lt;keyword&gt;Amrasca biggutula&lt;/keyword&gt;&lt;keyword&gt;Lygus lucorum&lt;/keyword&gt;&lt;keyword&gt;Lygocoris lucorum&lt;/keyword&gt;&lt;keyword&gt;China&lt;/keyword&gt;&lt;/keywords&gt;&lt;dates&gt;&lt;year&gt;1998&lt;/year&gt;&lt;/dates&gt;&lt;orig-pub&gt;Yes&lt;/orig-pub&gt;&lt;urls&gt;&lt;pdf-urls&gt;&lt;url&gt;file://J:\E Library\Plant Catalogue\C\Cui and Xia - 1998- EN27036.pdf&lt;/url&gt;&lt;/pdf-urls&gt;&lt;/urls&gt;&lt;custom1&gt;Fresh Chinese dates from China mh&lt;/custom1&gt;&lt;custom2&gt;abstract only&lt;/custom2&gt;&lt;/record&gt;&lt;/Cite&gt;&lt;/EndNote&gt;</w:instrText>
            </w:r>
            <w:r w:rsidR="00C61033">
              <w:rPr>
                <w:szCs w:val="18"/>
              </w:rPr>
              <w:fldChar w:fldCharType="separate"/>
            </w:r>
            <w:r w:rsidR="00C61033">
              <w:rPr>
                <w:noProof/>
                <w:szCs w:val="18"/>
              </w:rPr>
              <w:t>(</w:t>
            </w:r>
            <w:hyperlink w:anchor="_ENREF_91" w:tooltip="Cui, 1998 #27036" w:history="1">
              <w:r w:rsidR="008D29CC">
                <w:rPr>
                  <w:noProof/>
                  <w:szCs w:val="18"/>
                </w:rPr>
                <w:t>Cui &amp; Xia 1998</w:t>
              </w:r>
            </w:hyperlink>
            <w:r w:rsidR="00C61033">
              <w:rPr>
                <w:noProof/>
                <w:szCs w:val="18"/>
              </w:rPr>
              <w:t>)</w:t>
            </w:r>
            <w:r w:rsidR="00C61033">
              <w:rPr>
                <w:szCs w:val="18"/>
              </w:rPr>
              <w:fldChar w:fldCharType="end"/>
            </w:r>
          </w:p>
        </w:tc>
        <w:tc>
          <w:tcPr>
            <w:tcW w:w="656" w:type="pct"/>
            <w:shd w:val="clear" w:color="auto" w:fill="auto"/>
          </w:tcPr>
          <w:p w14:paraId="018B4733"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573723E7" w14:textId="6ECE9800" w:rsidR="00CE23CD" w:rsidRPr="00C472FC" w:rsidRDefault="00CE23CD" w:rsidP="008D29CC">
            <w:pPr>
              <w:pStyle w:val="TableText"/>
              <w:spacing w:before="120" w:after="120"/>
              <w:rPr>
                <w:szCs w:val="18"/>
              </w:rPr>
            </w:pPr>
            <w:r w:rsidRPr="00C472FC">
              <w:rPr>
                <w:szCs w:val="18"/>
              </w:rPr>
              <w:t xml:space="preserve">No. Adults and nymphs feed on leaves of </w:t>
            </w:r>
            <w:r w:rsidRPr="00C472FC">
              <w:rPr>
                <w:i/>
                <w:szCs w:val="18"/>
              </w:rPr>
              <w:t>Ziziphus</w:t>
            </w:r>
            <w:r w:rsidRPr="00C472FC">
              <w:rPr>
                <w:szCs w:val="18"/>
              </w:rPr>
              <w:t xml:space="preserve"> spp. </w:t>
            </w:r>
            <w:r w:rsidR="00C61033">
              <w:rPr>
                <w:szCs w:val="18"/>
              </w:rPr>
              <w:fldChar w:fldCharType="begin"/>
            </w:r>
            <w:r w:rsidR="00C61033">
              <w:rPr>
                <w:szCs w:val="18"/>
              </w:rPr>
              <w:instrText xml:space="preserve"> ADDIN EN.CITE &lt;EndNote&gt;&lt;Cite&gt;&lt;Author&gt;Nizamani&lt;/Author&gt;&lt;Year&gt;2015&lt;/Year&gt;&lt;RecNum&gt;27039&lt;/RecNum&gt;&lt;DisplayText&gt;(Nizamani et al. 2015)&lt;/DisplayText&gt;&lt;record&gt;&lt;rec-number&gt;27039&lt;/rec-number&gt;&lt;foreign-keys&gt;&lt;key app="EN" db-id="pxwxw0er9zv2fxezxdk5tt5utz5p5vtrwdv0" timestamp="1497842089"&gt;27039&lt;/key&gt;&lt;/foreign-keys&gt;&lt;ref-type name="Journal Articles"&gt;17&lt;/ref-type&gt;&lt;contributors&gt;&lt;authors&gt;&lt;author&gt;Nizamani,I.A.&lt;/author&gt;&lt;author&gt;Rustamani,M.A.&lt;/author&gt;&lt;author&gt;Nizamani,S.M.&lt;/author&gt;&lt;author&gt;Nizamani,S.A.&lt;/author&gt;&lt;author&gt;Khaskheli,M.I.&lt;/author&gt;&lt;/authors&gt;&lt;/contributors&gt;&lt;titles&gt;&lt;title&gt;&lt;style face="normal" font="default" size="100%"&gt;Population density of foliage insect pest on jujube, &lt;/style&gt;&lt;style face="italic" font="default" size="100%"&gt;Ziziphus mauritiana&lt;/style&gt;&lt;style face="normal" font="default" size="100%"&gt; Lam. ecosystem &lt;/style&gt;&lt;/title&gt;&lt;secondary-title&gt;Journal of Basic &amp;amp; Applied Sciences&lt;/secondary-title&gt;&lt;/titles&gt;&lt;periodical&gt;&lt;full-title&gt;Journal of Basic &amp;amp; Applied Sciences&lt;/full-title&gt;&lt;/periodical&gt;&lt;pages&gt;304-313&lt;/pages&gt;&lt;volume&gt;11&lt;/volume&gt;&lt;keywords&gt;&lt;keyword&gt;Euproctis fraterna&lt;/keyword&gt;&lt;keyword&gt;Adoretus pallen&lt;/keyword&gt;&lt;keyword&gt;Scirtothrips dorsalis&lt;/keyword&gt;&lt;keyword&gt;Amrasca biguttula biguttula,&lt;/keyword&gt;&lt;keyword&gt;Myllocerus discolor&lt;/keyword&gt;&lt;keyword&gt;Achaea janata&lt;/keyword&gt;&lt;keyword&gt;Agrotis biconica&lt;/keyword&gt;&lt;keyword&gt;Aphis gossypii&lt;/keyword&gt;&lt;keyword&gt;Oxycareous hyalinipennis&lt;/keyword&gt;&lt;keyword&gt;Dichromorpha viridis&lt;/keyword&gt;&lt;keyword&gt;Tarucus balkanicus&lt;/keyword&gt;&lt;keyword&gt;Orgyia postica&lt;/keyword&gt;&lt;/keywords&gt;&lt;dates&gt;&lt;year&gt;2015&lt;/year&gt;&lt;/dates&gt;&lt;orig-pub&gt;Yes&lt;/orig-pub&gt;&lt;isbn&gt;ISSN: 1814-8085 E-IS SN: 1927-5 1/ 29/15&lt;/isbn&gt;&lt;urls&gt;&lt;pdf-urls&gt;&lt;url&gt;file://J:\E Library\Plant Catalogue\N\Nizamani et al - 2015- EN27039.pdf&lt;/url&gt;&lt;/pdf-urls&gt;&lt;/urls&gt;&lt;custom1&gt;Fresh Chinese dates from China mh&lt;/custom1&gt;&lt;/record&gt;&lt;/Cite&gt;&lt;/EndNote&gt;</w:instrText>
            </w:r>
            <w:r w:rsidR="00C61033">
              <w:rPr>
                <w:szCs w:val="18"/>
              </w:rPr>
              <w:fldChar w:fldCharType="separate"/>
            </w:r>
            <w:r w:rsidR="00C61033">
              <w:rPr>
                <w:noProof/>
                <w:szCs w:val="18"/>
              </w:rPr>
              <w:t>(</w:t>
            </w:r>
            <w:hyperlink w:anchor="_ENREF_273" w:tooltip="Nizamani, 2015 #27039" w:history="1">
              <w:r w:rsidR="008D29CC">
                <w:rPr>
                  <w:noProof/>
                  <w:szCs w:val="18"/>
                </w:rPr>
                <w:t>Nizamani et al. 2015</w:t>
              </w:r>
            </w:hyperlink>
            <w:r w:rsidR="00C61033">
              <w:rPr>
                <w:noProof/>
                <w:szCs w:val="18"/>
              </w:rPr>
              <w:t>)</w:t>
            </w:r>
            <w:r w:rsidR="00C61033">
              <w:rPr>
                <w:szCs w:val="18"/>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79692D7B"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5302C7CF"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2CB8416B"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5626E7DD" w14:textId="77777777" w:rsidTr="00BA6470">
        <w:trPr>
          <w:trHeight w:val="75"/>
          <w:jc w:val="center"/>
        </w:trPr>
        <w:tc>
          <w:tcPr>
            <w:tcW w:w="744" w:type="pct"/>
            <w:shd w:val="clear" w:color="auto" w:fill="auto"/>
          </w:tcPr>
          <w:p w14:paraId="5EBDFE9C" w14:textId="77777777" w:rsidR="00CE23CD" w:rsidRPr="00C472FC" w:rsidRDefault="00CE23CD" w:rsidP="00CE23CD">
            <w:pPr>
              <w:pStyle w:val="TableText"/>
              <w:spacing w:before="120" w:after="120"/>
              <w:rPr>
                <w:i/>
                <w:szCs w:val="18"/>
                <w:lang w:val="en-US"/>
              </w:rPr>
            </w:pPr>
            <w:r w:rsidRPr="00C472FC">
              <w:rPr>
                <w:i/>
                <w:szCs w:val="18"/>
                <w:lang w:val="en-US"/>
              </w:rPr>
              <w:t>Antecerococcus ornatus</w:t>
            </w:r>
            <w:r w:rsidRPr="00C472FC">
              <w:rPr>
                <w:szCs w:val="18"/>
                <w:lang w:val="en-US"/>
              </w:rPr>
              <w:t xml:space="preserve"> (Green 1909)</w:t>
            </w:r>
            <w:r w:rsidRPr="00C472FC">
              <w:rPr>
                <w:i/>
                <w:szCs w:val="18"/>
                <w:lang w:val="en-US"/>
              </w:rPr>
              <w:t xml:space="preserve"> </w:t>
            </w:r>
          </w:p>
          <w:p w14:paraId="39DD9D0F" w14:textId="77777777" w:rsidR="00CE23CD" w:rsidRPr="00C472FC" w:rsidRDefault="00CE23CD" w:rsidP="00CE23CD">
            <w:pPr>
              <w:pStyle w:val="TableText"/>
              <w:spacing w:before="120" w:after="120"/>
              <w:rPr>
                <w:szCs w:val="18"/>
                <w:lang w:val="en-US"/>
              </w:rPr>
            </w:pPr>
            <w:r w:rsidRPr="00C472FC">
              <w:rPr>
                <w:szCs w:val="18"/>
                <w:lang w:val="en-US"/>
              </w:rPr>
              <w:t>Synonym:</w:t>
            </w:r>
            <w:r w:rsidRPr="00C472FC">
              <w:rPr>
                <w:i/>
                <w:szCs w:val="18"/>
                <w:lang w:val="en-US"/>
              </w:rPr>
              <w:t xml:space="preserve"> Cerococcus ornatus </w:t>
            </w:r>
            <w:r w:rsidRPr="00C472FC">
              <w:rPr>
                <w:szCs w:val="18"/>
                <w:lang w:val="en-US"/>
              </w:rPr>
              <w:t>Green, 1909</w:t>
            </w:r>
          </w:p>
          <w:p w14:paraId="05DF21FE" w14:textId="77777777" w:rsidR="00CE23CD" w:rsidRPr="00C472FC" w:rsidRDefault="00CE23CD" w:rsidP="00CE23CD">
            <w:pPr>
              <w:pStyle w:val="TableText"/>
              <w:spacing w:before="120" w:after="120"/>
              <w:rPr>
                <w:szCs w:val="18"/>
                <w:lang w:val="en-US"/>
              </w:rPr>
            </w:pPr>
            <w:r w:rsidRPr="00C472FC">
              <w:rPr>
                <w:szCs w:val="18"/>
                <w:lang w:val="en-US"/>
              </w:rPr>
              <w:t>[Cerococcidae]</w:t>
            </w:r>
          </w:p>
          <w:p w14:paraId="5C27C312" w14:textId="77777777" w:rsidR="00CE23CD" w:rsidRPr="00C472FC" w:rsidRDefault="00CE23CD" w:rsidP="00CE23CD">
            <w:pPr>
              <w:pStyle w:val="TableText"/>
              <w:spacing w:before="120" w:after="120"/>
              <w:rPr>
                <w:i/>
                <w:szCs w:val="18"/>
                <w:lang w:val="en-US"/>
              </w:rPr>
            </w:pPr>
            <w:r w:rsidRPr="00C472FC">
              <w:rPr>
                <w:szCs w:val="18"/>
                <w:lang w:val="en-US"/>
              </w:rPr>
              <w:t xml:space="preserve">Star scale; False pit scale </w:t>
            </w:r>
          </w:p>
        </w:tc>
        <w:tc>
          <w:tcPr>
            <w:tcW w:w="645" w:type="pct"/>
            <w:shd w:val="clear" w:color="auto" w:fill="auto"/>
          </w:tcPr>
          <w:p w14:paraId="7C737369" w14:textId="0C3174E2"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&lt;EndNote&gt;&lt;Cite&gt;&lt;Author&gt;Hua&lt;/Author&gt;&lt;Year&gt;2000&lt;/Year&gt;&lt;RecNum&gt;29239&lt;/RecNum&gt;&lt;DisplayText&gt;(Hua 2000)&lt;/DisplayText&gt;&lt;record&gt;&lt;rec-number&gt;29239&lt;/rec-number&gt;&lt;foreign-keys&gt;&lt;key app="EN" db-id="pxwxw0er9zv2fxezxdk5tt5utz5p5vtrwdv0" timestamp="1505264258"&gt;29239&lt;/key&gt;&lt;/foreign-keys&gt;&lt;ref-type name="Books"&gt;6&lt;/ref-type&gt;&lt;contributors&gt;&lt;authors&gt;&lt;author&gt;Hua, L.Z.&lt;/author&gt;&lt;/authors&gt;&lt;/contributors&gt;&lt;titles&gt;&lt;title&gt;List of Chinese Insects, Vol. 1&lt;/title&gt;&lt;/titles&gt;&lt;pages&gt;1-448 pp&lt;/pages&gt;&lt;volume&gt;1&lt;/volume&gt;&lt;keywords&gt;&lt;keyword&gt;Protura&lt;/keyword&gt;&lt;keyword&gt;Collembola&lt;/keyword&gt;&lt;keyword&gt;Diplura&lt;/keyword&gt;&lt;keyword&gt;Thysanura&lt;/keyword&gt;&lt;keyword&gt;Odonata&lt;/keyword&gt;&lt;keyword&gt;Isoptera&lt;/keyword&gt;&lt;keyword&gt;Orthoptera&lt;/keyword&gt;&lt;keyword&gt;Homoptera&lt;/keyword&gt;&lt;keyword&gt;Hemiptera&lt;/keyword&gt;&lt;keyword&gt;Thysanoptera&lt;/keyword&gt;&lt;keyword&gt;Coleoptera&lt;/keyword&gt;&lt;keyword&gt;Lepidoptera&lt;/keyword&gt;&lt;keyword&gt;Diptera&lt;/keyword&gt;&lt;keyword&gt;Hymenoptera&lt;/keyword&gt;&lt;/keywords&gt;&lt;dates&gt;&lt;year&gt;2000&lt;/year&gt;&lt;/dates&gt;&lt;pub-location&gt;Guangzhu, China&lt;/pub-location&gt;&lt;publisher&gt;Zhongshan (Sun Yat-sen) University press&lt;/publisher&gt;&lt;isbn&gt;ISBN 7-306-01701-2/Q.25&lt;/isbn&gt;&lt;call-num&gt;595.7 LIS&lt;/call-num&gt;&lt;urls&gt;&lt;/urls&gt;&lt;custom1&gt;Summerfruit from China mh&lt;/custom1&gt;&lt;/record&gt;&lt;/Cite&gt;&lt;/EndNote&gt;</w:instrText>
            </w:r>
            <w:r w:rsidR="00C61033">
              <w:rPr>
                <w:szCs w:val="18"/>
                <w:lang w:val="pt-BR"/>
              </w:rPr>
              <w:fldChar w:fldCharType="separate"/>
            </w:r>
            <w:r w:rsidR="00C61033">
              <w:rPr>
                <w:noProof/>
                <w:szCs w:val="18"/>
                <w:lang w:val="pt-BR"/>
              </w:rPr>
              <w:t>(</w:t>
            </w:r>
            <w:hyperlink w:anchor="_ENREF_178" w:tooltip="Hua, 2000 #29239" w:history="1">
              <w:r w:rsidR="008D29CC">
                <w:rPr>
                  <w:noProof/>
                  <w:szCs w:val="18"/>
                  <w:lang w:val="pt-BR"/>
                </w:rPr>
                <w:t>Hua 2000</w:t>
              </w:r>
            </w:hyperlink>
            <w:r w:rsidR="00C61033">
              <w:rPr>
                <w:noProof/>
                <w:szCs w:val="18"/>
                <w:lang w:val="pt-BR"/>
              </w:rPr>
              <w:t>)</w:t>
            </w:r>
            <w:r w:rsidR="00C61033">
              <w:rPr>
                <w:szCs w:val="18"/>
                <w:lang w:val="pt-BR"/>
              </w:rPr>
              <w:fldChar w:fldCharType="end"/>
            </w:r>
          </w:p>
        </w:tc>
        <w:tc>
          <w:tcPr>
            <w:tcW w:w="656" w:type="pct"/>
            <w:shd w:val="clear" w:color="auto" w:fill="auto"/>
          </w:tcPr>
          <w:p w14:paraId="741F763B"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7607B5A2" w14:textId="087F279D" w:rsidR="00CE23CD" w:rsidRPr="00C472FC" w:rsidRDefault="00CE23CD" w:rsidP="008D29CC">
            <w:pPr>
              <w:pStyle w:val="TableText"/>
              <w:spacing w:before="120" w:after="120"/>
              <w:rPr>
                <w:szCs w:val="18"/>
              </w:rPr>
            </w:pPr>
            <w:r w:rsidRPr="00C472FC">
              <w:rPr>
                <w:szCs w:val="18"/>
              </w:rPr>
              <w:t xml:space="preserve">No. It forms pits on stems and branches. </w:t>
            </w:r>
            <w:r w:rsidRPr="00C472FC">
              <w:rPr>
                <w:i/>
                <w:szCs w:val="18"/>
              </w:rPr>
              <w:t>Z. jujuba</w:t>
            </w:r>
            <w:r w:rsidRPr="00C472FC">
              <w:rPr>
                <w:szCs w:val="18"/>
              </w:rPr>
              <w:t xml:space="preserve"> was listed as a host </w:t>
            </w:r>
            <w:r w:rsidR="00C61033">
              <w:rPr>
                <w:szCs w:val="18"/>
                <w:lang w:val="pt-BR"/>
              </w:rPr>
              <w:fldChar w:fldCharType="begin"/>
            </w:r>
            <w:r w:rsidR="00C61033">
              <w:rPr>
                <w:szCs w:val="18"/>
                <w:lang w:val="pt-BR"/>
              </w:rPr>
              <w:instrText xml:space="preserve"> ADDIN EN.CITE &lt;EndNote&gt;&lt;Cite&gt;&lt;Author&gt;Hua&lt;/Author&gt;&lt;Year&gt;2000&lt;/Year&gt;&lt;RecNum&gt;29239&lt;/RecNum&gt;&lt;DisplayText&gt;(Hua 2000)&lt;/DisplayText&gt;&lt;record&gt;&lt;rec-number&gt;29239&lt;/rec-number&gt;&lt;foreign-keys&gt;&lt;key app="EN" db-id="pxwxw0er9zv2fxezxdk5tt5utz5p5vtrwdv0" timestamp="1505264258"&gt;29239&lt;/key&gt;&lt;/foreign-keys&gt;&lt;ref-type name="Books"&gt;6&lt;/ref-type&gt;&lt;contributors&gt;&lt;authors&gt;&lt;author&gt;Hua, L.Z.&lt;/author&gt;&lt;/authors&gt;&lt;/contributors&gt;&lt;titles&gt;&lt;title&gt;List of Chinese Insects, Vol. 1&lt;/title&gt;&lt;/titles&gt;&lt;pages&gt;1-448 pp&lt;/pages&gt;&lt;volume&gt;1&lt;/volume&gt;&lt;keywords&gt;&lt;keyword&gt;Protura&lt;/keyword&gt;&lt;keyword&gt;Collembola&lt;/keyword&gt;&lt;keyword&gt;Diplura&lt;/keyword&gt;&lt;keyword&gt;Thysanura&lt;/keyword&gt;&lt;keyword&gt;Odonata&lt;/keyword&gt;&lt;keyword&gt;Isoptera&lt;/keyword&gt;&lt;keyword&gt;Orthoptera&lt;/keyword&gt;&lt;keyword&gt;Homoptera&lt;/keyword&gt;&lt;keyword&gt;Hemiptera&lt;/keyword&gt;&lt;keyword&gt;Thysanoptera&lt;/keyword&gt;&lt;keyword&gt;Coleoptera&lt;/keyword&gt;&lt;keyword&gt;Lepidoptera&lt;/keyword&gt;&lt;keyword&gt;Diptera&lt;/keyword&gt;&lt;keyword&gt;Hymenoptera&lt;/keyword&gt;&lt;/keywords&gt;&lt;dates&gt;&lt;year&gt;2000&lt;/year&gt;&lt;/dates&gt;&lt;pub-location&gt;Guangzhu, China&lt;/pub-location&gt;&lt;publisher&gt;Zhongshan (Sun Yat-sen) University press&lt;/publisher&gt;&lt;isbn&gt;ISBN 7-306-01701-2/Q.25&lt;/isbn&gt;&lt;call-num&gt;595.7 LIS&lt;/call-num&gt;&lt;urls&gt;&lt;/urls&gt;&lt;custom1&gt;Summerfruit from China mh&lt;/custom1&gt;&lt;/record&gt;&lt;/Cite&gt;&lt;/EndNote&gt;</w:instrText>
            </w:r>
            <w:r w:rsidR="00C61033">
              <w:rPr>
                <w:szCs w:val="18"/>
                <w:lang w:val="pt-BR"/>
              </w:rPr>
              <w:fldChar w:fldCharType="separate"/>
            </w:r>
            <w:r w:rsidR="00C61033">
              <w:rPr>
                <w:noProof/>
                <w:szCs w:val="18"/>
                <w:lang w:val="pt-BR"/>
              </w:rPr>
              <w:t>(</w:t>
            </w:r>
            <w:hyperlink w:anchor="_ENREF_178" w:tooltip="Hua, 2000 #29239" w:history="1">
              <w:r w:rsidR="008D29CC">
                <w:rPr>
                  <w:noProof/>
                  <w:szCs w:val="18"/>
                  <w:lang w:val="pt-BR"/>
                </w:rPr>
                <w:t>Hua 2000</w:t>
              </w:r>
            </w:hyperlink>
            <w:r w:rsidR="00C61033">
              <w:rPr>
                <w:noProof/>
                <w:szCs w:val="18"/>
                <w:lang w:val="pt-BR"/>
              </w:rPr>
              <w:t>)</w:t>
            </w:r>
            <w:r w:rsidR="00C61033">
              <w:rPr>
                <w:szCs w:val="18"/>
                <w:lang w:val="pt-BR"/>
              </w:rPr>
              <w:fldChar w:fldCharType="end"/>
            </w:r>
            <w:r w:rsidRPr="00C472FC">
              <w:rPr>
                <w:szCs w:val="18"/>
              </w:rPr>
              <w:t xml:space="preserve">. However, no report of an association with fresh </w:t>
            </w:r>
            <w:r w:rsidR="0014181F">
              <w:rPr>
                <w:szCs w:val="18"/>
              </w:rPr>
              <w:t>Chinese jujube fruit</w:t>
            </w:r>
            <w:r w:rsidRPr="00C472FC">
              <w:rPr>
                <w:szCs w:val="18"/>
              </w:rPr>
              <w:t xml:space="preserve"> was found.</w:t>
            </w:r>
          </w:p>
        </w:tc>
        <w:tc>
          <w:tcPr>
            <w:tcW w:w="898" w:type="pct"/>
            <w:shd w:val="clear" w:color="auto" w:fill="auto"/>
          </w:tcPr>
          <w:p w14:paraId="20CFFFF7"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669B60CC"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71DD698B"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0952152A" w14:textId="77777777" w:rsidTr="00BA6470">
        <w:trPr>
          <w:trHeight w:val="75"/>
          <w:jc w:val="center"/>
        </w:trPr>
        <w:tc>
          <w:tcPr>
            <w:tcW w:w="744" w:type="pct"/>
            <w:shd w:val="clear" w:color="auto" w:fill="auto"/>
          </w:tcPr>
          <w:p w14:paraId="2D99F88E" w14:textId="77777777" w:rsidR="00CE23CD" w:rsidRPr="00C472FC" w:rsidRDefault="00CE23CD" w:rsidP="00CE23CD">
            <w:pPr>
              <w:pStyle w:val="TableText"/>
              <w:spacing w:before="120" w:after="120"/>
              <w:rPr>
                <w:i/>
                <w:szCs w:val="18"/>
                <w:lang w:val="en-US"/>
              </w:rPr>
            </w:pPr>
            <w:r w:rsidRPr="00C472FC">
              <w:rPr>
                <w:i/>
                <w:szCs w:val="18"/>
                <w:lang w:val="en-US"/>
              </w:rPr>
              <w:t xml:space="preserve">Aonidiella orientalis </w:t>
            </w:r>
            <w:r w:rsidRPr="00C472FC">
              <w:rPr>
                <w:szCs w:val="18"/>
                <w:lang w:val="en-US"/>
              </w:rPr>
              <w:t>(Newstead, 1894)</w:t>
            </w:r>
          </w:p>
          <w:p w14:paraId="06E12F50" w14:textId="77777777" w:rsidR="00CE23CD" w:rsidRPr="00C472FC" w:rsidRDefault="00CE23CD" w:rsidP="00CE23CD">
            <w:pPr>
              <w:pStyle w:val="TableText"/>
              <w:spacing w:before="120" w:after="120"/>
              <w:rPr>
                <w:szCs w:val="18"/>
                <w:lang w:val="pt-BR"/>
              </w:rPr>
            </w:pPr>
            <w:r w:rsidRPr="00C472FC">
              <w:rPr>
                <w:szCs w:val="18"/>
                <w:lang w:val="pt-BR"/>
              </w:rPr>
              <w:t>[Diaspididae]</w:t>
            </w:r>
          </w:p>
          <w:p w14:paraId="07E0CDBB" w14:textId="77777777" w:rsidR="00CE23CD" w:rsidRPr="00C472FC" w:rsidRDefault="00CE23CD" w:rsidP="00CE23CD">
            <w:pPr>
              <w:pStyle w:val="TableText"/>
              <w:spacing w:before="120" w:after="120"/>
              <w:rPr>
                <w:i/>
                <w:szCs w:val="18"/>
                <w:lang w:val="en-US"/>
              </w:rPr>
            </w:pPr>
            <w:r w:rsidRPr="00C472FC">
              <w:rPr>
                <w:szCs w:val="18"/>
                <w:lang w:val="pt-BR"/>
              </w:rPr>
              <w:t>Oriental scale; Oriental yellow scale</w:t>
            </w:r>
          </w:p>
        </w:tc>
        <w:tc>
          <w:tcPr>
            <w:tcW w:w="645" w:type="pct"/>
            <w:shd w:val="clear" w:color="auto" w:fill="auto"/>
          </w:tcPr>
          <w:p w14:paraId="56414537" w14:textId="18EE9758" w:rsidR="00CE23CD" w:rsidRPr="00C472FC" w:rsidRDefault="00CE23CD" w:rsidP="008D29CC">
            <w:pPr>
              <w:pStyle w:val="TableText"/>
              <w:spacing w:before="120" w:after="120"/>
              <w:rPr>
                <w:szCs w:val="18"/>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p>
        </w:tc>
        <w:tc>
          <w:tcPr>
            <w:tcW w:w="656" w:type="pct"/>
            <w:shd w:val="clear" w:color="auto" w:fill="auto"/>
          </w:tcPr>
          <w:p w14:paraId="2109375C" w14:textId="10102BBC" w:rsidR="00CE23CD" w:rsidRPr="00C472FC" w:rsidRDefault="00CE23CD" w:rsidP="008D29CC">
            <w:pPr>
              <w:pStyle w:val="TableText"/>
              <w:spacing w:before="120" w:after="120"/>
              <w:rPr>
                <w:szCs w:val="18"/>
              </w:rPr>
            </w:pPr>
            <w:r w:rsidRPr="00C472FC">
              <w:rPr>
                <w:szCs w:val="18"/>
              </w:rPr>
              <w:t xml:space="preserve">Yes. NT, Qld, WA </w:t>
            </w:r>
            <w:r w:rsidR="00C61033">
              <w:rPr>
                <w:szCs w:val="18"/>
              </w:rPr>
              <w:fldChar w:fldCharType="begin">
                <w:fldData xml:space="preserve">PEVuZE5vdGU+PENpdGU+PEF1dGhvcj5QbGFudCBIZWFsdGggQXVzdHJhbGlhPC9BdXRob3I+PFll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</w:fldData>
              </w:fldChar>
            </w:r>
            <w:r w:rsidR="00C61033">
              <w:rPr>
                <w:szCs w:val="18"/>
              </w:rPr>
              <w:instrText xml:space="preserve"> ADDIN EN.CITE </w:instrText>
            </w:r>
            <w:r w:rsidR="00C61033">
              <w:rPr>
                <w:szCs w:val="18"/>
              </w:rPr>
              <w:fldChar w:fldCharType="begin">
                <w:fldData xml:space="preserve">PEVuZE5vdGU+PENpdGU+PEF1dGhvcj5QbGFudCBIZWFsdGggQXVzdHJhbGlhPC9BdXRob3I+PFll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143" w:tooltip="García Morales, 2018 #30143" w:history="1">
              <w:r w:rsidR="008D29CC">
                <w:rPr>
                  <w:noProof/>
                  <w:szCs w:val="18"/>
                </w:rPr>
                <w:t>García Morales et al. 2018</w:t>
              </w:r>
            </w:hyperlink>
            <w:r w:rsidR="00C61033">
              <w:rPr>
                <w:noProof/>
                <w:szCs w:val="18"/>
              </w:rPr>
              <w:t xml:space="preserve">; </w:t>
            </w:r>
            <w:hyperlink w:anchor="_ENREF_282" w:tooltip="Plant Health Australia, 2017 #27878" w:history="1">
              <w:r w:rsidR="008D29CC">
                <w:rPr>
                  <w:noProof/>
                  <w:szCs w:val="18"/>
                </w:rPr>
                <w:t>Plant Health Australia 2017</w:t>
              </w:r>
            </w:hyperlink>
            <w:r w:rsidR="00C61033">
              <w:rPr>
                <w:noProof/>
                <w:szCs w:val="18"/>
              </w:rPr>
              <w:t xml:space="preserve">; </w:t>
            </w:r>
            <w:hyperlink w:anchor="_ENREF_287" w:tooltip="Poole, 2010 #21453" w:history="1">
              <w:r w:rsidR="008D29CC">
                <w:rPr>
                  <w:noProof/>
                  <w:szCs w:val="18"/>
                </w:rPr>
                <w:t>Poole 2010</w:t>
              </w:r>
            </w:hyperlink>
            <w:r w:rsidR="00C61033">
              <w:rPr>
                <w:noProof/>
                <w:szCs w:val="18"/>
              </w:rPr>
              <w:t>)</w:t>
            </w:r>
            <w:r w:rsidR="00C61033">
              <w:rPr>
                <w:szCs w:val="18"/>
              </w:rPr>
              <w:fldChar w:fldCharType="end"/>
            </w:r>
            <w:r w:rsidRPr="00C472FC">
              <w:rPr>
                <w:szCs w:val="18"/>
              </w:rPr>
              <w:t>.</w:t>
            </w:r>
          </w:p>
        </w:tc>
        <w:tc>
          <w:tcPr>
            <w:tcW w:w="781" w:type="pct"/>
            <w:shd w:val="clear" w:color="auto" w:fill="auto"/>
          </w:tcPr>
          <w:p w14:paraId="799D78DE"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2932E28C"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2029DF1E"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0161359A"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27AF87E3" w14:textId="77777777" w:rsidTr="00BA6470">
        <w:trPr>
          <w:trHeight w:val="75"/>
          <w:jc w:val="center"/>
        </w:trPr>
        <w:tc>
          <w:tcPr>
            <w:tcW w:w="744" w:type="pct"/>
            <w:shd w:val="clear" w:color="auto" w:fill="auto"/>
          </w:tcPr>
          <w:p w14:paraId="2D0292EC" w14:textId="77777777" w:rsidR="00CE23CD" w:rsidRPr="00C472FC" w:rsidRDefault="00CE23CD" w:rsidP="00CE23CD">
            <w:pPr>
              <w:pStyle w:val="TableText"/>
              <w:spacing w:before="120" w:after="120"/>
              <w:rPr>
                <w:szCs w:val="18"/>
                <w:lang w:val="pt-BR"/>
              </w:rPr>
            </w:pPr>
            <w:r w:rsidRPr="00C472FC">
              <w:rPr>
                <w:i/>
                <w:szCs w:val="18"/>
                <w:lang w:val="pt-BR"/>
              </w:rPr>
              <w:t xml:space="preserve">Aphis gossypii </w:t>
            </w:r>
            <w:r w:rsidRPr="00C472FC">
              <w:rPr>
                <w:szCs w:val="18"/>
                <w:lang w:val="pt-BR"/>
              </w:rPr>
              <w:t>Glover, 1877</w:t>
            </w:r>
          </w:p>
          <w:p w14:paraId="56CB4295" w14:textId="77777777" w:rsidR="00CE23CD" w:rsidRPr="00C472FC" w:rsidRDefault="00CE23CD" w:rsidP="00CE23CD">
            <w:pPr>
              <w:pStyle w:val="TableText"/>
              <w:spacing w:before="120" w:after="120"/>
              <w:rPr>
                <w:szCs w:val="18"/>
                <w:lang w:val="pt-BR"/>
              </w:rPr>
            </w:pPr>
            <w:r w:rsidRPr="00C472FC">
              <w:rPr>
                <w:szCs w:val="18"/>
                <w:lang w:val="pt-BR"/>
              </w:rPr>
              <w:t>[Aphididae]</w:t>
            </w:r>
          </w:p>
          <w:p w14:paraId="4EC64454" w14:textId="77777777" w:rsidR="00CE23CD" w:rsidRPr="00C472FC" w:rsidRDefault="00CE23CD" w:rsidP="00CE23CD">
            <w:pPr>
              <w:pStyle w:val="TableText"/>
              <w:spacing w:before="120" w:after="120"/>
              <w:rPr>
                <w:szCs w:val="18"/>
              </w:rPr>
            </w:pPr>
            <w:r w:rsidRPr="00C472FC">
              <w:rPr>
                <w:szCs w:val="18"/>
                <w:lang w:val="pt-BR"/>
              </w:rPr>
              <w:t>Cotton aphid, Melon aphid</w:t>
            </w:r>
          </w:p>
        </w:tc>
        <w:tc>
          <w:tcPr>
            <w:tcW w:w="645" w:type="pct"/>
            <w:shd w:val="clear" w:color="auto" w:fill="auto"/>
          </w:tcPr>
          <w:p w14:paraId="273825C8" w14:textId="297CEAD6" w:rsidR="00CE23CD" w:rsidRPr="00C472FC" w:rsidRDefault="00CE23CD" w:rsidP="008D29CC">
            <w:pPr>
              <w:pStyle w:val="TableText"/>
              <w:spacing w:before="120" w:after="120"/>
              <w:rPr>
                <w:szCs w:val="18"/>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&lt;EndNote&gt;&lt;Cite&gt;&lt;Author&gt;Li&lt;/Author&gt;&lt;Year&gt;1997&lt;/Year&gt;&lt;RecNum&gt;12813&lt;/RecNum&gt;&lt;DisplayText&gt;(Li, Wang &amp;amp; Waterhouse 1997)&lt;/DisplayText&gt;&lt;record&gt;&lt;rec-number&gt;12813&lt;/rec-number&gt;&lt;foreign-keys&gt;&lt;key app="EN" db-id="pxwxw0er9zv2fxezxdk5tt5utz5p5vtrwdv0" timestamp="1451972658"&gt;12813&lt;/key&gt;&lt;/foreign-keys&gt;&lt;ref-type name="Books"&gt;6&lt;/ref-type&gt;&lt;contributors&gt;&lt;authors&gt;&lt;author&gt;Li,L.Y.&lt;/author&gt;&lt;author&gt;Wang,R.&lt;/author&gt;&lt;author&gt;Waterhouse,D.F.&lt;/author&gt;&lt;/authors&gt;&lt;/contributors&gt;&lt;titles&gt;&lt;title&gt;The distribution and importance of arthropod pest and weeds of agriculture and forestry plantations in Southern China&lt;/title&gt;&lt;/titles&gt;&lt;pages&gt;1-16&lt;/pages&gt;&lt;keywords&gt;&lt;keyword&gt;Agriculture&lt;/keyword&gt;&lt;keyword&gt;China&lt;/keyword&gt;&lt;keyword&gt;Distribution&lt;/keyword&gt;&lt;keyword&gt;Forestry&lt;/keyword&gt;&lt;keyword&gt;Importance&lt;/keyword&gt;&lt;keyword&gt;pest&lt;/keyword&gt;&lt;keyword&gt;Pests&lt;/keyword&gt;&lt;keyword&gt;Plantations&lt;/keyword&gt;&lt;keyword&gt;Weeds&lt;/keyword&gt;&lt;/keywords&gt;&lt;dates&gt;&lt;year&gt;1997&lt;/year&gt;&lt;/dates&gt;&lt;pub-location&gt;Canberra&lt;/pub-location&gt;&lt;publisher&gt;The Chinese Academy of Agricultural Sciences, Beijing, China and the Australian Centre for International Agricultural Research&lt;/publisher&gt;&lt;orig-pub&gt;&lt;style face="underline" font="default" size="100%"&gt;J:\E Library\Plant Catalogue\L&lt;/style&gt;&lt;/orig-pub&gt;&lt;label&gt;76845&lt;/label&gt;&lt;urls&gt;&lt;/urls&gt;&lt;custom1&gt;China stonefruit sg as&lt;/custom1&gt;&lt;/record&gt;&lt;/Cite&gt;&lt;/EndNote&gt;</w:instrText>
            </w:r>
            <w:r w:rsidR="00C61033">
              <w:rPr>
                <w:szCs w:val="18"/>
                <w:lang w:val="pt-BR"/>
              </w:rPr>
              <w:fldChar w:fldCharType="separate"/>
            </w:r>
            <w:r w:rsidR="00C61033">
              <w:rPr>
                <w:noProof/>
                <w:szCs w:val="18"/>
                <w:lang w:val="pt-BR"/>
              </w:rPr>
              <w:t>(</w:t>
            </w:r>
            <w:hyperlink w:anchor="_ENREF_220" w:tooltip="Li, 1997 #12813" w:history="1">
              <w:r w:rsidR="008D29CC">
                <w:rPr>
                  <w:noProof/>
                  <w:szCs w:val="18"/>
                  <w:lang w:val="pt-BR"/>
                </w:rPr>
                <w:t>Li, Wang &amp; Waterhouse 1997</w:t>
              </w:r>
            </w:hyperlink>
            <w:r w:rsidR="00C61033">
              <w:rPr>
                <w:noProof/>
                <w:szCs w:val="18"/>
                <w:lang w:val="pt-BR"/>
              </w:rPr>
              <w:t>)</w:t>
            </w:r>
            <w:r w:rsidR="00C61033">
              <w:rPr>
                <w:szCs w:val="18"/>
                <w:lang w:val="pt-BR"/>
              </w:rPr>
              <w:fldChar w:fldCharType="end"/>
            </w:r>
          </w:p>
        </w:tc>
        <w:tc>
          <w:tcPr>
            <w:tcW w:w="656" w:type="pct"/>
            <w:shd w:val="clear" w:color="auto" w:fill="auto"/>
          </w:tcPr>
          <w:p w14:paraId="300E2646" w14:textId="1AE7DF97" w:rsidR="00CE23CD" w:rsidRPr="00C472FC" w:rsidRDefault="00CE23CD" w:rsidP="008D29CC">
            <w:pPr>
              <w:pStyle w:val="TableText"/>
              <w:spacing w:before="120" w:after="120"/>
              <w:rPr>
                <w:szCs w:val="18"/>
              </w:rPr>
            </w:pPr>
            <w:r w:rsidRPr="00C472FC">
              <w:rPr>
                <w:szCs w:val="18"/>
              </w:rPr>
              <w:t xml:space="preserve">Yes. NSW, NT, Qld, SA, Tas., Vic., WA </w:t>
            </w:r>
            <w:r w:rsidR="00C61033">
              <w:rPr>
                <w:szCs w:val="18"/>
              </w:rPr>
              <w:fldChar w:fldCharType="begin">
                <w:fldData xml:space="preserve">PEVuZE5vdGU+PENpdGU+PEF1dGhvcj5QbGFudCBIZWFsdGggQXVzdHJhbGlhPC9BdXRob3I+PFll
YXI+MjAxNzwvWWVhcj48UmVjTnVtPjI3ODc4PC9SZWNOdW0+PERpc3BsYXlUZXh0PihQbGFudCBI
ZWFsdGggQXVzdHJhbGlhIDIwMTc7IFBvb2xlIDIwMTApPC9EaXNwbGF5VGV4dD48cmVjb3JkPjxy
ZWMtbnVtYmVyPjI3ODc4PC9yZWMtbnVtYmVyPjxmb3JlaWduLWtleXM+PGtleSBhcHA9IkVOIiBk
Yi1pZD0icHh3eHcwZXI5enYyZnhlenhkazV0dDV1dHo1cDV2dHJ3ZHYwIiB0aW1lc3RhbXA9IjE0
OTc5MTA2MDkiPjI3ODc4PC9rZXk+PC9mb3JlaWduLWtleXM+PHJlZi10eXBlIG5hbWU9IkRhdGFi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ZD48L2tleXdvcmRzPjxkYXRlcz48eWVhcj4yMDE3PC95ZWFyPjxwdWItZGF0ZXM+PGRhdGU+MjAx
NzwvZGF0ZT48L3B1Yi1kYXRlcz48L2RhdGVzPjxwdWItbG9jYXRpb24+VGhlIEF0bGFzIG9mIExp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dXBkYXRlZCBSRzwvY3VzdG9tMT48L3JlY29yZD48L0NpdGU+PENpdGU+PEF1dGhvcj5Qb29sZTwv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</w:fldData>
              </w:fldChar>
            </w:r>
            <w:r w:rsidR="00C61033">
              <w:rPr>
                <w:szCs w:val="18"/>
              </w:rPr>
              <w:instrText xml:space="preserve"> ADDIN EN.CITE </w:instrText>
            </w:r>
            <w:r w:rsidR="00C61033">
              <w:rPr>
                <w:szCs w:val="18"/>
              </w:rPr>
              <w:fldChar w:fldCharType="begin">
                <w:fldData xml:space="preserve">PEVuZE5vdGU+PENpdGU+PEF1dGhvcj5QbGFudCBIZWFsdGggQXVzdHJhbGlhPC9BdXRob3I+PFll
YXI+MjAxNzwvWWVhcj48UmVjTnVtPjI3ODc4PC9SZWNOdW0+PERpc3BsYXlUZXh0PihQbGFudCBI
ZWFsdGggQXVzdHJhbGlhIDIwMTc7IFBvb2xlIDIwMTApPC9EaXNwbGF5VGV4dD48cmVjb3JkPjxy
ZWMtbnVtYmVyPjI3ODc4PC9yZWMtbnVtYmVyPjxmb3JlaWduLWtleXM+PGtleSBhcHA9IkVOIiBk
Yi1pZD0icHh3eHcwZXI5enYyZnhlenhkazV0dDV1dHo1cDV2dHJ3ZHYwIiB0aW1lc3RhbXA9IjE0
OTc5MTA2MDkiPjI3ODc4PC9rZXk+PC9mb3JlaWduLWtleXM+PHJlZi10eXBlIG5hbWU9IkRhdGFi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ZD48L2tleXdvcmRzPjxkYXRlcz48eWVhcj4yMDE3PC95ZWFyPjxwdWItZGF0ZXM+PGRhdGU+MjAx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282" w:tooltip="Plant Health Australia, 2017 #27878" w:history="1">
              <w:r w:rsidR="008D29CC">
                <w:rPr>
                  <w:noProof/>
                  <w:szCs w:val="18"/>
                </w:rPr>
                <w:t>Plant Health Australia 2017</w:t>
              </w:r>
            </w:hyperlink>
            <w:r w:rsidR="00C61033">
              <w:rPr>
                <w:noProof/>
                <w:szCs w:val="18"/>
              </w:rPr>
              <w:t xml:space="preserve">; </w:t>
            </w:r>
            <w:hyperlink w:anchor="_ENREF_287" w:tooltip="Poole, 2010 #21453" w:history="1">
              <w:r w:rsidR="008D29CC">
                <w:rPr>
                  <w:noProof/>
                  <w:szCs w:val="18"/>
                </w:rPr>
                <w:t>Poole 2010</w:t>
              </w:r>
            </w:hyperlink>
            <w:r w:rsidR="00C61033">
              <w:rPr>
                <w:noProof/>
                <w:szCs w:val="18"/>
              </w:rPr>
              <w:t>)</w:t>
            </w:r>
            <w:r w:rsidR="00C61033">
              <w:rPr>
                <w:szCs w:val="18"/>
              </w:rPr>
              <w:fldChar w:fldCharType="end"/>
            </w:r>
            <w:r w:rsidRPr="00C472FC">
              <w:rPr>
                <w:szCs w:val="18"/>
              </w:rPr>
              <w:t xml:space="preserve">. Because </w:t>
            </w:r>
            <w:r w:rsidRPr="00C472FC">
              <w:rPr>
                <w:i/>
                <w:szCs w:val="18"/>
              </w:rPr>
              <w:t>A. gossypii</w:t>
            </w:r>
            <w:r w:rsidRPr="00C472FC">
              <w:rPr>
                <w:szCs w:val="18"/>
              </w:rPr>
              <w:t xml:space="preserve"> is a known vector of plum pox virus (which is absent from Australia but is present in Hunan province in </w:t>
            </w:r>
            <w:r w:rsidRPr="00C472FC">
              <w:rPr>
                <w:szCs w:val="18"/>
              </w:rPr>
              <w:lastRenderedPageBreak/>
              <w:t>China</w:t>
            </w:r>
            <w:proofErr w:type="gramStart"/>
            <w:r w:rsidRPr="00C472FC">
              <w:rPr>
                <w:szCs w:val="18"/>
              </w:rPr>
              <w:t>)</w:t>
            </w:r>
            <w:proofErr w:type="gramEnd"/>
            <w:r w:rsidR="00C61033">
              <w:rPr>
                <w:szCs w:val="18"/>
              </w:rPr>
              <w:fldChar w:fldCharType="begin">
                <w:fldData xml:space="preserve">PEVuZE5vdGU+PENpdGU+PEF1dGhvcj5HaWxkb3c8L0F1dGhvcj48WWVhcj4yMDA0PC9ZZWFyPjxS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</w:fldData>
              </w:fldChar>
            </w:r>
            <w:r w:rsidR="00C61033">
              <w:rPr>
                <w:szCs w:val="18"/>
              </w:rPr>
              <w:instrText xml:space="preserve"> ADDIN EN.CITE </w:instrText>
            </w:r>
            <w:r w:rsidR="00C61033">
              <w:rPr>
                <w:szCs w:val="18"/>
              </w:rPr>
              <w:fldChar w:fldCharType="begin">
                <w:fldData xml:space="preserve">PEVuZE5vdGU+PENpdGU+PEF1dGhvcj5HaWxkb3c8L0F1dGhvcj48WWVhcj4yMDA0PC9ZZWFyPjxS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62" w:tooltip="CABI, 2019 #33496" w:history="1">
              <w:r w:rsidR="008D29CC">
                <w:rPr>
                  <w:noProof/>
                  <w:szCs w:val="18"/>
                </w:rPr>
                <w:t>CABI 2019a</w:t>
              </w:r>
            </w:hyperlink>
            <w:r w:rsidR="00C61033">
              <w:rPr>
                <w:noProof/>
                <w:szCs w:val="18"/>
              </w:rPr>
              <w:t xml:space="preserve">; </w:t>
            </w:r>
            <w:hyperlink w:anchor="_ENREF_148" w:tooltip="Gildow, 2004 #10055" w:history="1">
              <w:r w:rsidR="008D29CC">
                <w:rPr>
                  <w:noProof/>
                  <w:szCs w:val="18"/>
                </w:rPr>
                <w:t>Gildow et al. 2004</w:t>
              </w:r>
            </w:hyperlink>
            <w:r w:rsidR="00C61033">
              <w:rPr>
                <w:noProof/>
                <w:szCs w:val="18"/>
              </w:rPr>
              <w:t xml:space="preserve">; </w:t>
            </w:r>
            <w:hyperlink w:anchor="_ENREF_201" w:tooltip="Kaya, 2014 #21152" w:history="1">
              <w:r w:rsidR="008D29CC">
                <w:rPr>
                  <w:noProof/>
                  <w:szCs w:val="18"/>
                </w:rPr>
                <w:t>Kaya et al. 2014</w:t>
              </w:r>
            </w:hyperlink>
            <w:r w:rsidR="00C61033">
              <w:rPr>
                <w:noProof/>
                <w:szCs w:val="18"/>
              </w:rPr>
              <w:t>)</w:t>
            </w:r>
            <w:r w:rsidR="00C61033">
              <w:rPr>
                <w:szCs w:val="18"/>
              </w:rPr>
              <w:fldChar w:fldCharType="end"/>
            </w:r>
            <w:r w:rsidRPr="00C472FC">
              <w:rPr>
                <w:szCs w:val="18"/>
              </w:rPr>
              <w:t>, the potential to be on the pathway needs to be assessed.</w:t>
            </w:r>
          </w:p>
        </w:tc>
        <w:tc>
          <w:tcPr>
            <w:tcW w:w="781" w:type="pct"/>
            <w:shd w:val="clear" w:color="auto" w:fill="auto"/>
          </w:tcPr>
          <w:p w14:paraId="29DF233F" w14:textId="6DE7486E" w:rsidR="00CE23CD" w:rsidRPr="00C472FC" w:rsidRDefault="00CE23CD" w:rsidP="008D29CC">
            <w:pPr>
              <w:pStyle w:val="TableText"/>
              <w:spacing w:before="120" w:after="120"/>
              <w:rPr>
                <w:szCs w:val="18"/>
              </w:rPr>
            </w:pPr>
            <w:r w:rsidRPr="00C472FC">
              <w:rPr>
                <w:szCs w:val="18"/>
              </w:rPr>
              <w:lastRenderedPageBreak/>
              <w:t xml:space="preserve">No. It prefers to feed on the underside of young leaves causing infested leaves to curl downwards and appear wrinkled or reddened </w:t>
            </w:r>
            <w:r w:rsidR="00C61033">
              <w:rPr>
                <w:szCs w:val="18"/>
              </w:rPr>
              <w:fldChar w:fldCharType="begin"/>
            </w:r>
            <w:r w:rsidR="00C61033">
              <w:rPr>
                <w:szCs w:val="18"/>
              </w:rPr>
              <w:instrText xml:space="preserve"> ADDIN EN.CITE &lt;EndNote&gt;&lt;Cite&gt;&lt;Author&gt;CABI&lt;/Author&gt;&lt;Year&gt;2019&lt;/Year&gt;&lt;RecNum&gt;33496&lt;/RecNum&gt;&lt;DisplayText&gt;(CABI 2019a)&lt;/DisplayText&gt;&lt;record&gt;&lt;rec-number&gt;33496&lt;/rec-number&gt;&lt;foreign-keys&gt;&lt;key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International&lt;/publisher&gt;&lt;urls&gt;&lt;related-urls&gt;&lt;url&gt;http://www.cabi.org/cpc/&lt;/url&gt;&lt;/related-urls&gt;&lt;/urls&gt;&lt;custom1&gt;updated_RG&lt;/custom1&gt;&lt;/record&gt;&lt;/Cite&gt;&lt;/EndNote&gt;</w:instrText>
            </w:r>
            <w:r w:rsidR="00C61033">
              <w:rPr>
                <w:szCs w:val="18"/>
              </w:rPr>
              <w:fldChar w:fldCharType="separate"/>
            </w:r>
            <w:r w:rsidR="00C61033">
              <w:rPr>
                <w:noProof/>
                <w:szCs w:val="18"/>
              </w:rPr>
              <w:t>(</w:t>
            </w:r>
            <w:hyperlink w:anchor="_ENREF_62" w:tooltip="CABI, 2019 #33496" w:history="1">
              <w:r w:rsidR="008D29CC">
                <w:rPr>
                  <w:noProof/>
                  <w:szCs w:val="18"/>
                </w:rPr>
                <w:t>CABI 2019a</w:t>
              </w:r>
            </w:hyperlink>
            <w:r w:rsidR="00C61033">
              <w:rPr>
                <w:noProof/>
                <w:szCs w:val="18"/>
              </w:rPr>
              <w:t>)</w:t>
            </w:r>
            <w:r w:rsidR="00C61033">
              <w:rPr>
                <w:szCs w:val="18"/>
              </w:rPr>
              <w:fldChar w:fldCharType="end"/>
            </w:r>
            <w:r w:rsidRPr="00C472FC">
              <w:rPr>
                <w:szCs w:val="18"/>
              </w:rPr>
              <w:t xml:space="preserve">. </w:t>
            </w:r>
            <w:r w:rsidRPr="00C472FC">
              <w:rPr>
                <w:i/>
                <w:szCs w:val="18"/>
              </w:rPr>
              <w:t>Ziziphus jujuba</w:t>
            </w:r>
            <w:r w:rsidRPr="00C472FC">
              <w:rPr>
                <w:szCs w:val="18"/>
              </w:rPr>
              <w:t xml:space="preserve"> was listed as a host </w:t>
            </w:r>
            <w:r w:rsidR="00C61033">
              <w:rPr>
                <w:szCs w:val="18"/>
              </w:rPr>
              <w:fldChar w:fldCharType="begin"/>
            </w:r>
            <w:r w:rsidR="00C61033">
              <w:rPr>
                <w:szCs w:val="18"/>
              </w:rPr>
              <w:instrText xml:space="preserve"> ADDIN EN.CITE &lt;EndNote&gt;&lt;Cite&gt;&lt;Author&gt;Nizamani&lt;/Author&gt;&lt;Year&gt;2015&lt;/Year&gt;&lt;RecNum&gt;27039&lt;/RecNum&gt;&lt;DisplayText&gt;(Nizamani et al. 2015)&lt;/DisplayText&gt;&lt;record&gt;&lt;rec-number&gt;27039&lt;/rec-number&gt;&lt;foreign-keys&gt;&lt;key app="EN" db-id="pxwxw0er9zv2fxezxdk5tt5utz5p5vtrwdv0" timestamp="1497842089"&gt;27039&lt;/key&gt;&lt;/foreign-keys&gt;&lt;ref-type name="Journal Articles"&gt;17&lt;/ref-type&gt;&lt;contributors&gt;&lt;authors&gt;&lt;author&gt;Nizamani,I.A.&lt;/author&gt;&lt;author&gt;Rustamani,M.A.&lt;/author&gt;&lt;author&gt;Nizamani,S.M.&lt;/author&gt;&lt;author&gt;Nizamani,S.A.&lt;/author&gt;&lt;author&gt;Khaskheli,M.I.&lt;/author&gt;&lt;/authors&gt;&lt;/contributors&gt;&lt;titles&gt;&lt;title&gt;&lt;style face="normal" font="default" size="100%"&gt;Population density of foliage insect pest on jujube, &lt;/style&gt;&lt;style face="italic" font="default" size="100%"&gt;Ziziphus mauritiana&lt;/style&gt;&lt;style face="normal" font="default" size="100%"&gt; Lam. ecosystem &lt;/style&gt;&lt;/title&gt;&lt;secondary-title&gt;Journal of Basic &amp;amp; Applied Sciences&lt;/secondary-title&gt;&lt;/titles&gt;&lt;periodical&gt;&lt;full-title&gt;Journal of Basic &amp;amp; Applied Sciences&lt;/full-title&gt;&lt;/periodical&gt;&lt;pages&gt;304-313&lt;/pages&gt;&lt;volume&gt;11&lt;/volume&gt;&lt;keywords&gt;&lt;keyword&gt;Euproctis fraterna&lt;/keyword&gt;&lt;keyword&gt;Adoretus pallen&lt;/keyword&gt;&lt;keyword&gt;Scirtothrips dorsalis&lt;/keyword&gt;&lt;keyword&gt;Amrasca biguttula biguttula,&lt;/keyword&gt;&lt;keyword&gt;Myllocerus discolor&lt;/keyword&gt;&lt;keyword&gt;Achaea janata&lt;/keyword&gt;&lt;keyword&gt;Agrotis biconica&lt;/keyword&gt;&lt;keyword&gt;Aphis gossypii&lt;/keyword&gt;&lt;keyword&gt;Oxycareous hyalinipennis&lt;/keyword&gt;&lt;keyword&gt;Dichromorpha viridis&lt;/keyword&gt;&lt;keyword&gt;Tarucus balkanicus&lt;/keyword&gt;&lt;keyword&gt;Orgyia postica&lt;/keyword&gt;&lt;/keywords&gt;&lt;dates&gt;&lt;year&gt;2015&lt;/year&gt;&lt;/dates&gt;&lt;orig-pub&gt;Yes&lt;/orig-pub&gt;&lt;isbn&gt;ISSN: 1814-8085 E-IS SN: 1927-5 1/ 29/15&lt;/isbn&gt;&lt;urls&gt;&lt;pdf-urls&gt;&lt;url&gt;file://J:\E Library\Plant Catalogue\N\Nizamani et al - 2015- EN27039.pdf&lt;/url&gt;&lt;/pdf-urls&gt;&lt;/urls&gt;&lt;custom1&gt;Fresh Chinese dates from China mh&lt;/custom1&gt;&lt;/record&gt;&lt;/Cite&gt;&lt;/EndNote&gt;</w:instrText>
            </w:r>
            <w:r w:rsidR="00C61033">
              <w:rPr>
                <w:szCs w:val="18"/>
              </w:rPr>
              <w:fldChar w:fldCharType="separate"/>
            </w:r>
            <w:r w:rsidR="00C61033">
              <w:rPr>
                <w:noProof/>
                <w:szCs w:val="18"/>
              </w:rPr>
              <w:t>(</w:t>
            </w:r>
            <w:hyperlink w:anchor="_ENREF_273" w:tooltip="Nizamani, 2015 #27039" w:history="1">
              <w:r w:rsidR="008D29CC">
                <w:rPr>
                  <w:noProof/>
                  <w:szCs w:val="18"/>
                </w:rPr>
                <w:t>Nizamani et al. 2015</w:t>
              </w:r>
            </w:hyperlink>
            <w:r w:rsidR="00C61033">
              <w:rPr>
                <w:noProof/>
                <w:szCs w:val="18"/>
              </w:rPr>
              <w:t>)</w:t>
            </w:r>
            <w:r w:rsidR="00C61033">
              <w:rPr>
                <w:szCs w:val="18"/>
              </w:rPr>
              <w:fldChar w:fldCharType="end"/>
            </w:r>
            <w:r w:rsidRPr="00C472FC">
              <w:rPr>
                <w:szCs w:val="18"/>
              </w:rPr>
              <w:t xml:space="preserve">. No report of an association with fresh </w:t>
            </w:r>
            <w:r w:rsidR="0014181F">
              <w:rPr>
                <w:szCs w:val="18"/>
              </w:rPr>
              <w:t>Chinese jujube fruit</w:t>
            </w:r>
            <w:r w:rsidRPr="00C472FC">
              <w:rPr>
                <w:szCs w:val="18"/>
              </w:rPr>
              <w:t xml:space="preserve"> was found.</w:t>
            </w:r>
          </w:p>
        </w:tc>
        <w:tc>
          <w:tcPr>
            <w:tcW w:w="898" w:type="pct"/>
            <w:shd w:val="clear" w:color="auto" w:fill="auto"/>
          </w:tcPr>
          <w:p w14:paraId="7057FD3A"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7A9A9600"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177968A0"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76D090E9" w14:textId="77777777" w:rsidTr="00BA6470">
        <w:trPr>
          <w:trHeight w:val="75"/>
          <w:jc w:val="center"/>
        </w:trPr>
        <w:tc>
          <w:tcPr>
            <w:tcW w:w="744" w:type="pct"/>
            <w:shd w:val="clear" w:color="auto" w:fill="auto"/>
          </w:tcPr>
          <w:p w14:paraId="13FCC711" w14:textId="77777777" w:rsidR="00CE23CD" w:rsidRPr="00C472FC" w:rsidRDefault="00CE23CD" w:rsidP="00CE23CD">
            <w:pPr>
              <w:pStyle w:val="TableText"/>
              <w:spacing w:before="120" w:after="120"/>
              <w:rPr>
                <w:szCs w:val="18"/>
                <w:lang w:val="pt-BR"/>
              </w:rPr>
            </w:pPr>
            <w:r w:rsidRPr="00C472FC">
              <w:rPr>
                <w:i/>
                <w:szCs w:val="18"/>
                <w:lang w:val="pt-BR"/>
              </w:rPr>
              <w:t>Apolygus lucorum</w:t>
            </w:r>
            <w:r w:rsidRPr="00C472FC">
              <w:rPr>
                <w:szCs w:val="18"/>
                <w:lang w:val="pt-BR"/>
              </w:rPr>
              <w:t xml:space="preserve"> (Meyer-Dur, 1843)</w:t>
            </w:r>
          </w:p>
          <w:p w14:paraId="636D821C" w14:textId="77777777" w:rsidR="00CE23CD" w:rsidRPr="00C472FC" w:rsidRDefault="00CE23CD" w:rsidP="00CE23CD">
            <w:pPr>
              <w:pStyle w:val="TableText"/>
              <w:spacing w:before="120" w:after="120"/>
              <w:rPr>
                <w:szCs w:val="18"/>
                <w:lang w:val="pt-BR"/>
              </w:rPr>
            </w:pPr>
            <w:r w:rsidRPr="00C472FC">
              <w:rPr>
                <w:szCs w:val="18"/>
                <w:lang w:val="pt-BR"/>
              </w:rPr>
              <w:t>Synonym:</w:t>
            </w:r>
            <w:r w:rsidRPr="00C472FC">
              <w:rPr>
                <w:i/>
                <w:szCs w:val="18"/>
                <w:lang w:val="pt-BR"/>
              </w:rPr>
              <w:t xml:space="preserve"> Lygus lucorum </w:t>
            </w:r>
            <w:r w:rsidRPr="00C472FC">
              <w:rPr>
                <w:szCs w:val="18"/>
                <w:lang w:val="pt-BR"/>
              </w:rPr>
              <w:t>(Meyer-Dur, 1843)</w:t>
            </w:r>
          </w:p>
          <w:p w14:paraId="7B254914" w14:textId="77777777" w:rsidR="00CE23CD" w:rsidRPr="00C472FC" w:rsidRDefault="00CE23CD" w:rsidP="00CE23CD">
            <w:pPr>
              <w:pStyle w:val="TableText"/>
              <w:spacing w:before="120" w:after="120"/>
              <w:rPr>
                <w:szCs w:val="18"/>
                <w:lang w:val="pt-BR"/>
              </w:rPr>
            </w:pPr>
            <w:r w:rsidRPr="00C472FC">
              <w:rPr>
                <w:szCs w:val="18"/>
                <w:lang w:val="pt-BR"/>
              </w:rPr>
              <w:t>[Miridae]</w:t>
            </w:r>
          </w:p>
          <w:p w14:paraId="60718D75" w14:textId="77777777" w:rsidR="00CE23CD" w:rsidRPr="00C472FC" w:rsidRDefault="00CE23CD" w:rsidP="00CE23CD">
            <w:pPr>
              <w:pStyle w:val="TableText"/>
              <w:spacing w:before="120" w:after="120"/>
              <w:rPr>
                <w:szCs w:val="18"/>
                <w:lang w:val="pt-BR"/>
              </w:rPr>
            </w:pPr>
            <w:r w:rsidRPr="00C472FC">
              <w:rPr>
                <w:szCs w:val="18"/>
                <w:lang w:val="pt-BR"/>
              </w:rPr>
              <w:t>Mirid bug</w:t>
            </w:r>
          </w:p>
        </w:tc>
        <w:tc>
          <w:tcPr>
            <w:tcW w:w="645" w:type="pct"/>
            <w:shd w:val="clear" w:color="auto" w:fill="auto"/>
          </w:tcPr>
          <w:p w14:paraId="7F4CB1D1" w14:textId="3DCAE16E" w:rsidR="00CE23CD" w:rsidRPr="00C472FC" w:rsidRDefault="00CE23CD" w:rsidP="008D29CC">
            <w:pPr>
              <w:pStyle w:val="TableText"/>
              <w:spacing w:before="120" w:after="120"/>
              <w:rPr>
                <w:szCs w:val="18"/>
              </w:rPr>
            </w:pPr>
            <w:r w:rsidRPr="00C472FC">
              <w:rPr>
                <w:szCs w:val="18"/>
              </w:rPr>
              <w:t xml:space="preserve">Yes </w:t>
            </w:r>
            <w:r w:rsidR="00C61033">
              <w:rPr>
                <w:szCs w:val="18"/>
              </w:rPr>
              <w:fldChar w:fldCharType="begin"/>
            </w:r>
            <w:r w:rsidR="00C61033">
              <w:rPr>
                <w:szCs w:val="18"/>
              </w:rPr>
              <w:instrText xml:space="preserve"> ADDIN EN.CITE &lt;EndNote&gt;&lt;Cite&gt;&lt;Author&gt;Pan&lt;/Author&gt;&lt;Year&gt;2015&lt;/Year&gt;&lt;RecNum&gt;29259&lt;/RecNum&gt;&lt;DisplayText&gt;(Pan et al. 2015)&lt;/DisplayText&gt;&lt;record&gt;&lt;rec-number&gt;29259&lt;/rec-number&gt;&lt;foreign-keys&gt;&lt;key app="EN" db-id="pxwxw0er9zv2fxezxdk5tt5utz5p5vtrwdv0" timestamp="1505363465"&gt;29259&lt;/key&gt;&lt;/foreign-keys&gt;&lt;ref-type name="Journal Articles"&gt;17&lt;/ref-type&gt;&lt;contributors&gt;&lt;authors&gt;&lt;author&gt;Pan,H.&lt;/author&gt;&lt;author&gt;Liu,B.&lt;/author&gt;&lt;author&gt;Lu,Y.&lt;/author&gt;&lt;author&gt;Wyckhuys, K.A.G.&lt;/author&gt;&lt;/authors&gt;&lt;/contributors&gt;&lt;titles&gt;&lt;title&gt;&lt;style face="normal" font="default" size="100%"&gt;Seasonal alterations in host range and fidelity in the polyphagous mirid bug, &lt;/style&gt;&lt;style face="italic" font="default" size="100%"&gt;Apolygus lucorum&lt;/style&gt;&lt;style face="normal" font="default" size="100%"&gt; (Heteroptera: Miridae)&lt;/style&gt;&lt;/title&gt;&lt;secondary-title&gt;PLoS ONE&lt;/secondary-title&gt;&lt;/titles&gt;&lt;periodical&gt;&lt;full-title&gt;PloS ONE&lt;/full-title&gt;&lt;/periodical&gt;&lt;pages&gt;1-17&lt;/pages&gt;&lt;volume&gt;10&lt;/volume&gt;&lt;number&gt;2&lt;/number&gt;&lt;keywords&gt;&lt;keyword&gt;Mirid Bug&lt;/keyword&gt;&lt;keyword&gt;Apolygus lucorum&lt;/keyword&gt;&lt;keyword&gt;Jujube&lt;/keyword&gt;&lt;keyword&gt;China&lt;/keyword&gt;&lt;/keywords&gt;&lt;dates&gt;&lt;year&gt;2015&lt;/year&gt;&lt;/dates&gt;&lt;orig-pub&gt;Yes&lt;/orig-pub&gt;&lt;urls&gt;&lt;pdf-urls&gt;&lt;url&gt;file://J:\E Library\Plant Catalogue\P\Pan et al - 2015 EN29259.pdf&lt;/url&gt;&lt;/pdf-urls&gt;&lt;/urls&gt;&lt;custom1&gt;Fresh Chinese dates from China mh&lt;/custom1&gt;&lt;electronic-resource-num&gt;doi:10.1371/journal.pone.0117153 &lt;/electronic-resource-num&gt;&lt;/record&gt;&lt;/Cite&gt;&lt;/EndNote&gt;</w:instrText>
            </w:r>
            <w:r w:rsidR="00C61033">
              <w:rPr>
                <w:szCs w:val="18"/>
              </w:rPr>
              <w:fldChar w:fldCharType="separate"/>
            </w:r>
            <w:r w:rsidR="00C61033">
              <w:rPr>
                <w:noProof/>
                <w:szCs w:val="18"/>
              </w:rPr>
              <w:t>(</w:t>
            </w:r>
            <w:hyperlink w:anchor="_ENREF_277" w:tooltip="Pan, 2015 #29259" w:history="1">
              <w:r w:rsidR="008D29CC">
                <w:rPr>
                  <w:noProof/>
                  <w:szCs w:val="18"/>
                </w:rPr>
                <w:t>Pan et al. 2015</w:t>
              </w:r>
            </w:hyperlink>
            <w:r w:rsidR="00C61033">
              <w:rPr>
                <w:noProof/>
                <w:szCs w:val="18"/>
              </w:rPr>
              <w:t>)</w:t>
            </w:r>
            <w:r w:rsidR="00C61033">
              <w:rPr>
                <w:szCs w:val="18"/>
              </w:rPr>
              <w:fldChar w:fldCharType="end"/>
            </w:r>
          </w:p>
        </w:tc>
        <w:tc>
          <w:tcPr>
            <w:tcW w:w="656" w:type="pct"/>
            <w:shd w:val="clear" w:color="auto" w:fill="auto"/>
          </w:tcPr>
          <w:p w14:paraId="3C4EA9D8" w14:textId="77777777" w:rsidR="00CE23CD" w:rsidRPr="00C472FC" w:rsidRDefault="00CE23CD" w:rsidP="00CE23CD">
            <w:pPr>
              <w:pStyle w:val="TableText"/>
              <w:widowControl w:val="0"/>
              <w:spacing w:before="120" w:after="120"/>
              <w:rPr>
                <w:szCs w:val="18"/>
              </w:rPr>
            </w:pPr>
            <w:r w:rsidRPr="00C472FC">
              <w:rPr>
                <w:szCs w:val="18"/>
              </w:rPr>
              <w:t>No records found</w:t>
            </w:r>
          </w:p>
        </w:tc>
        <w:tc>
          <w:tcPr>
            <w:tcW w:w="781" w:type="pct"/>
            <w:shd w:val="clear" w:color="auto" w:fill="auto"/>
          </w:tcPr>
          <w:p w14:paraId="30D69451" w14:textId="5DEA3F92" w:rsidR="00CE23CD" w:rsidRPr="00C472FC" w:rsidRDefault="00CE23CD" w:rsidP="008D29CC">
            <w:pPr>
              <w:spacing w:before="120" w:after="120"/>
              <w:rPr>
                <w:sz w:val="18"/>
                <w:szCs w:val="18"/>
              </w:rPr>
            </w:pPr>
            <w:r w:rsidRPr="00C472FC">
              <w:rPr>
                <w:sz w:val="18"/>
                <w:szCs w:val="18"/>
              </w:rPr>
              <w:t xml:space="preserve">No. It feeds on foliage of </w:t>
            </w:r>
            <w:r w:rsidRPr="00C472FC">
              <w:rPr>
                <w:i/>
                <w:sz w:val="18"/>
                <w:szCs w:val="18"/>
              </w:rPr>
              <w:t>Z. jujuba</w:t>
            </w:r>
            <w:r w:rsidRPr="00C472FC">
              <w:rPr>
                <w:sz w:val="18"/>
                <w:szCs w:val="18"/>
              </w:rPr>
              <w:t xml:space="preserve"> in China </w:t>
            </w:r>
            <w:r w:rsidR="00C61033">
              <w:rPr>
                <w:sz w:val="18"/>
                <w:szCs w:val="18"/>
              </w:rPr>
              <w:fldChar w:fldCharType="begin"/>
            </w:r>
            <w:r w:rsidR="00C61033">
              <w:rPr>
                <w:sz w:val="18"/>
                <w:szCs w:val="18"/>
              </w:rPr>
              <w:instrText xml:space="preserve"> ADDIN EN.CITE &lt;EndNote&gt;&lt;Cite&gt;&lt;Author&gt;Pan&lt;/Author&gt;&lt;Year&gt;2015&lt;/Year&gt;&lt;RecNum&gt;29259&lt;/RecNum&gt;&lt;DisplayText&gt;(Pan et al. 2015)&lt;/DisplayText&gt;&lt;record&gt;&lt;rec-number&gt;29259&lt;/rec-number&gt;&lt;foreign-keys&gt;&lt;key app="EN" db-id="pxwxw0er9zv2fxezxdk5tt5utz5p5vtrwdv0" timestamp="1505363465"&gt;29259&lt;/key&gt;&lt;/foreign-keys&gt;&lt;ref-type name="Journal Articles"&gt;17&lt;/ref-type&gt;&lt;contributors&gt;&lt;authors&gt;&lt;author&gt;Pan,H.&lt;/author&gt;&lt;author&gt;Liu,B.&lt;/author&gt;&lt;author&gt;Lu,Y.&lt;/author&gt;&lt;author&gt;Wyckhuys, K.A.G.&lt;/author&gt;&lt;/authors&gt;&lt;/contributors&gt;&lt;titles&gt;&lt;title&gt;&lt;style face="normal" font="default" size="100%"&gt;Seasonal alterations in host range and fidelity in the polyphagous mirid bug, &lt;/style&gt;&lt;style face="italic" font="default" size="100%"&gt;Apolygus lucorum&lt;/style&gt;&lt;style face="normal" font="default" size="100%"&gt; (Heteroptera: Miridae)&lt;/style&gt;&lt;/title&gt;&lt;secondary-title&gt;PLoS ONE&lt;/secondary-title&gt;&lt;/titles&gt;&lt;periodical&gt;&lt;full-title&gt;PloS ONE&lt;/full-title&gt;&lt;/periodical&gt;&lt;pages&gt;1-17&lt;/pages&gt;&lt;volume&gt;10&lt;/volume&gt;&lt;number&gt;2&lt;/number&gt;&lt;keywords&gt;&lt;keyword&gt;Mirid Bug&lt;/keyword&gt;&lt;keyword&gt;Apolygus lucorum&lt;/keyword&gt;&lt;keyword&gt;Jujube&lt;/keyword&gt;&lt;keyword&gt;China&lt;/keyword&gt;&lt;/keywords&gt;&lt;dates&gt;&lt;year&gt;2015&lt;/year&gt;&lt;/dates&gt;&lt;orig-pub&gt;Yes&lt;/orig-pub&gt;&lt;urls&gt;&lt;pdf-urls&gt;&lt;url&gt;file://J:\E Library\Plant Catalogue\P\Pan et al - 2015 EN29259.pdf&lt;/url&gt;&lt;/pdf-urls&gt;&lt;/urls&gt;&lt;custom1&gt;Fresh Chinese dates from China mh&lt;/custom1&gt;&lt;electronic-resource-num&gt;doi:10.1371/journal.pone.0117153 &lt;/electronic-resource-num&gt;&lt;/record&gt;&lt;/Cite&gt;&lt;/EndNote&gt;</w:instrText>
            </w:r>
            <w:r w:rsidR="00C61033">
              <w:rPr>
                <w:sz w:val="18"/>
                <w:szCs w:val="18"/>
              </w:rPr>
              <w:fldChar w:fldCharType="separate"/>
            </w:r>
            <w:r w:rsidR="00C61033">
              <w:rPr>
                <w:noProof/>
                <w:sz w:val="18"/>
                <w:szCs w:val="18"/>
              </w:rPr>
              <w:t>(</w:t>
            </w:r>
            <w:hyperlink w:anchor="_ENREF_277" w:tooltip="Pan, 2015 #29259" w:history="1">
              <w:r w:rsidR="008D29CC">
                <w:rPr>
                  <w:noProof/>
                  <w:sz w:val="18"/>
                  <w:szCs w:val="18"/>
                </w:rPr>
                <w:t>Pan et al. 2015</w:t>
              </w:r>
            </w:hyperlink>
            <w:r w:rsidR="00C61033">
              <w:rPr>
                <w:noProof/>
                <w:sz w:val="18"/>
                <w:szCs w:val="18"/>
              </w:rPr>
              <w:t>)</w:t>
            </w:r>
            <w:r w:rsidR="00C61033">
              <w:rPr>
                <w:sz w:val="18"/>
                <w:szCs w:val="18"/>
              </w:rPr>
              <w:fldChar w:fldCharType="end"/>
            </w:r>
            <w:r w:rsidRPr="00C472FC">
              <w:rPr>
                <w:sz w:val="18"/>
                <w:szCs w:val="18"/>
              </w:rPr>
              <w:t xml:space="preserve">. No report of an association with mature fresh </w:t>
            </w:r>
            <w:r w:rsidR="0014181F">
              <w:rPr>
                <w:sz w:val="18"/>
                <w:szCs w:val="18"/>
              </w:rPr>
              <w:t>Chinese jujube fruit</w:t>
            </w:r>
            <w:r w:rsidRPr="00C472FC">
              <w:rPr>
                <w:sz w:val="18"/>
                <w:szCs w:val="18"/>
              </w:rPr>
              <w:t xml:space="preserve"> was found.</w:t>
            </w:r>
          </w:p>
        </w:tc>
        <w:tc>
          <w:tcPr>
            <w:tcW w:w="898" w:type="pct"/>
            <w:shd w:val="clear" w:color="auto" w:fill="auto"/>
          </w:tcPr>
          <w:p w14:paraId="3304C0E4"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5868C005"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459B6DD0"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0C940C99" w14:textId="77777777" w:rsidTr="00BA6470">
        <w:trPr>
          <w:trHeight w:val="75"/>
          <w:jc w:val="center"/>
        </w:trPr>
        <w:tc>
          <w:tcPr>
            <w:tcW w:w="744" w:type="pct"/>
            <w:shd w:val="clear" w:color="auto" w:fill="auto"/>
          </w:tcPr>
          <w:p w14:paraId="3A543E5F" w14:textId="77777777" w:rsidR="00CE23CD" w:rsidRPr="00C472FC" w:rsidRDefault="00CE23CD" w:rsidP="00CE23CD">
            <w:pPr>
              <w:pStyle w:val="TableText"/>
              <w:spacing w:before="120" w:after="120"/>
              <w:rPr>
                <w:i/>
                <w:szCs w:val="18"/>
                <w:lang w:val="en-US"/>
              </w:rPr>
            </w:pPr>
            <w:r w:rsidRPr="00C472FC">
              <w:rPr>
                <w:i/>
                <w:szCs w:val="18"/>
                <w:lang w:val="en-US"/>
              </w:rPr>
              <w:t xml:space="preserve">Aspidiotus destructor </w:t>
            </w:r>
            <w:r w:rsidRPr="00C472FC">
              <w:rPr>
                <w:szCs w:val="18"/>
                <w:lang w:val="en-US"/>
              </w:rPr>
              <w:t>Signoret</w:t>
            </w:r>
            <w:r w:rsidRPr="00C472FC">
              <w:rPr>
                <w:szCs w:val="18"/>
              </w:rPr>
              <w:t xml:space="preserve">, </w:t>
            </w:r>
            <w:r w:rsidRPr="00C472FC">
              <w:rPr>
                <w:szCs w:val="18"/>
                <w:lang w:val="en-US"/>
              </w:rPr>
              <w:t>1869</w:t>
            </w:r>
          </w:p>
          <w:p w14:paraId="4CE98293" w14:textId="77777777" w:rsidR="00CE23CD" w:rsidRPr="00C472FC" w:rsidRDefault="00CE23CD" w:rsidP="00CE23CD">
            <w:pPr>
              <w:pStyle w:val="TableText"/>
              <w:spacing w:before="120" w:after="120"/>
              <w:rPr>
                <w:szCs w:val="18"/>
                <w:lang w:val="pt-BR"/>
              </w:rPr>
            </w:pPr>
            <w:r w:rsidRPr="00C472FC">
              <w:rPr>
                <w:szCs w:val="18"/>
                <w:lang w:val="pt-BR"/>
              </w:rPr>
              <w:t>[Diaspididae]</w:t>
            </w:r>
          </w:p>
          <w:p w14:paraId="354326DB" w14:textId="77777777" w:rsidR="00CE23CD" w:rsidRPr="00C472FC" w:rsidRDefault="00CE23CD" w:rsidP="00CE23CD">
            <w:pPr>
              <w:pStyle w:val="TableText"/>
              <w:spacing w:before="120" w:after="120"/>
              <w:rPr>
                <w:i/>
                <w:szCs w:val="18"/>
                <w:lang w:val="en-US"/>
              </w:rPr>
            </w:pPr>
            <w:r w:rsidRPr="00C472FC">
              <w:rPr>
                <w:szCs w:val="18"/>
                <w:lang w:val="pt-BR"/>
              </w:rPr>
              <w:t>Coconut scale</w:t>
            </w:r>
          </w:p>
        </w:tc>
        <w:tc>
          <w:tcPr>
            <w:tcW w:w="645" w:type="pct"/>
            <w:shd w:val="clear" w:color="auto" w:fill="auto"/>
          </w:tcPr>
          <w:p w14:paraId="6C367726" w14:textId="72FA08A9" w:rsidR="00CE23CD" w:rsidRPr="00C472FC" w:rsidRDefault="00CE23CD" w:rsidP="008D29CC">
            <w:pPr>
              <w:pStyle w:val="TableText"/>
              <w:spacing w:before="120" w:after="120"/>
              <w:rPr>
                <w:szCs w:val="18"/>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p>
        </w:tc>
        <w:tc>
          <w:tcPr>
            <w:tcW w:w="656" w:type="pct"/>
            <w:shd w:val="clear" w:color="auto" w:fill="auto"/>
          </w:tcPr>
          <w:p w14:paraId="0085D39C" w14:textId="2B1CD9ED" w:rsidR="00CE23CD" w:rsidRPr="00C472FC" w:rsidRDefault="00CE23CD" w:rsidP="008D29CC">
            <w:pPr>
              <w:pStyle w:val="TableText"/>
              <w:spacing w:before="120" w:after="120"/>
              <w:rPr>
                <w:szCs w:val="18"/>
              </w:rPr>
            </w:pPr>
            <w:r w:rsidRPr="00C472FC">
              <w:rPr>
                <w:szCs w:val="18"/>
              </w:rPr>
              <w:t xml:space="preserve">Yes. NSW, NT, Qld, Vic., WA </w:t>
            </w:r>
            <w:r w:rsidR="00C61033">
              <w:rPr>
                <w:szCs w:val="18"/>
              </w:rPr>
              <w:fldChar w:fldCharType="begin">
                <w:fldData xml:space="preserve">PEVuZE5vdGU+PENpdGU+PEF1dGhvcj5QbGFudCBIZWFsdGggQXVzdHJhbGlhPC9BdXRob3I+PFll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</w:fldData>
              </w:fldChar>
            </w:r>
            <w:r w:rsidR="00C61033">
              <w:rPr>
                <w:szCs w:val="18"/>
              </w:rPr>
              <w:instrText xml:space="preserve"> ADDIN EN.CITE </w:instrText>
            </w:r>
            <w:r w:rsidR="00C61033">
              <w:rPr>
                <w:szCs w:val="18"/>
              </w:rPr>
              <w:fldChar w:fldCharType="begin">
                <w:fldData xml:space="preserve">PEVuZE5vdGU+PENpdGU+PEF1dGhvcj5QbGFudCBIZWFsdGggQXVzdHJhbGlhPC9BdXRob3I+PFll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143" w:tooltip="García Morales, 2018 #30143" w:history="1">
              <w:r w:rsidR="008D29CC">
                <w:rPr>
                  <w:noProof/>
                  <w:szCs w:val="18"/>
                </w:rPr>
                <w:t>García Morales et al. 2018</w:t>
              </w:r>
            </w:hyperlink>
            <w:r w:rsidR="00C61033">
              <w:rPr>
                <w:noProof/>
                <w:szCs w:val="18"/>
              </w:rPr>
              <w:t xml:space="preserve">; </w:t>
            </w:r>
            <w:hyperlink w:anchor="_ENREF_282" w:tooltip="Plant Health Australia, 2017 #27878" w:history="1">
              <w:r w:rsidR="008D29CC">
                <w:rPr>
                  <w:noProof/>
                  <w:szCs w:val="18"/>
                </w:rPr>
                <w:t>Plant Health Australia 2017</w:t>
              </w:r>
            </w:hyperlink>
            <w:r w:rsidR="00C61033">
              <w:rPr>
                <w:noProof/>
                <w:szCs w:val="18"/>
              </w:rPr>
              <w:t xml:space="preserve">; </w:t>
            </w:r>
            <w:hyperlink w:anchor="_ENREF_287" w:tooltip="Poole, 2010 #21453" w:history="1">
              <w:r w:rsidR="008D29CC">
                <w:rPr>
                  <w:noProof/>
                  <w:szCs w:val="18"/>
                </w:rPr>
                <w:t>Poole 2010</w:t>
              </w:r>
            </w:hyperlink>
            <w:r w:rsidR="00C61033">
              <w:rPr>
                <w:noProof/>
                <w:szCs w:val="18"/>
              </w:rPr>
              <w:t>)</w:t>
            </w:r>
            <w:r w:rsidR="00C61033">
              <w:rPr>
                <w:szCs w:val="18"/>
              </w:rPr>
              <w:fldChar w:fldCharType="end"/>
            </w:r>
            <w:r w:rsidRPr="00C472FC">
              <w:rPr>
                <w:szCs w:val="18"/>
              </w:rPr>
              <w:t>.</w:t>
            </w:r>
          </w:p>
        </w:tc>
        <w:tc>
          <w:tcPr>
            <w:tcW w:w="781" w:type="pct"/>
            <w:shd w:val="clear" w:color="auto" w:fill="auto"/>
          </w:tcPr>
          <w:p w14:paraId="2913C33E"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7635E482"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0C8C4368"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7C02A580"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5EB03F6A" w14:textId="77777777" w:rsidTr="00BA6470">
        <w:trPr>
          <w:trHeight w:val="75"/>
          <w:jc w:val="center"/>
        </w:trPr>
        <w:tc>
          <w:tcPr>
            <w:tcW w:w="744" w:type="pct"/>
            <w:shd w:val="clear" w:color="auto" w:fill="auto"/>
          </w:tcPr>
          <w:p w14:paraId="26B40F0B" w14:textId="77777777" w:rsidR="00CE23CD" w:rsidRPr="00C472FC" w:rsidRDefault="00CE23CD" w:rsidP="00CE23CD">
            <w:pPr>
              <w:pStyle w:val="TableText"/>
              <w:spacing w:before="120" w:after="120"/>
              <w:rPr>
                <w:szCs w:val="18"/>
                <w:lang w:val="en-US"/>
              </w:rPr>
            </w:pPr>
            <w:r w:rsidRPr="00C472FC">
              <w:rPr>
                <w:i/>
                <w:szCs w:val="18"/>
                <w:lang w:val="en-US"/>
              </w:rPr>
              <w:t xml:space="preserve">Bemisia tabaci </w:t>
            </w:r>
            <w:r w:rsidRPr="00C472FC">
              <w:rPr>
                <w:szCs w:val="18"/>
                <w:lang w:val="en-US"/>
              </w:rPr>
              <w:t>(Gennadius, 1889)</w:t>
            </w:r>
          </w:p>
          <w:p w14:paraId="64B1DB15" w14:textId="77777777" w:rsidR="00CE23CD" w:rsidRPr="00C472FC" w:rsidRDefault="00CE23CD" w:rsidP="00CE23CD">
            <w:pPr>
              <w:pStyle w:val="TableText"/>
              <w:spacing w:before="120" w:after="120"/>
              <w:rPr>
                <w:szCs w:val="18"/>
                <w:lang w:val="en-US"/>
              </w:rPr>
            </w:pPr>
            <w:r w:rsidRPr="00C472FC">
              <w:rPr>
                <w:szCs w:val="18"/>
                <w:lang w:val="en-US"/>
              </w:rPr>
              <w:t>[Aleyrodidae]</w:t>
            </w:r>
          </w:p>
          <w:p w14:paraId="162E966A" w14:textId="77777777" w:rsidR="00CE23CD" w:rsidRPr="00C472FC" w:rsidRDefault="00CE23CD" w:rsidP="00CE23CD">
            <w:pPr>
              <w:pStyle w:val="TableText"/>
              <w:spacing w:before="120" w:after="120"/>
              <w:rPr>
                <w:i/>
                <w:szCs w:val="18"/>
                <w:lang w:val="en-US"/>
              </w:rPr>
            </w:pPr>
            <w:r w:rsidRPr="00C472FC">
              <w:rPr>
                <w:szCs w:val="18"/>
                <w:lang w:val="en-US"/>
              </w:rPr>
              <w:t>Tobacco whitefly; Silverleaf whitefly, Sweet potato whitefly, Cassava whitefly</w:t>
            </w:r>
          </w:p>
        </w:tc>
        <w:tc>
          <w:tcPr>
            <w:tcW w:w="645" w:type="pct"/>
            <w:shd w:val="clear" w:color="auto" w:fill="auto"/>
          </w:tcPr>
          <w:p w14:paraId="144D158F" w14:textId="518B4ED9" w:rsidR="00CE23CD" w:rsidRPr="00C472FC" w:rsidRDefault="00CE23CD" w:rsidP="00CE23CD">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&lt;EndNote&gt;&lt;Cite&gt;&lt;Author&gt;Hua&lt;/Author&gt;&lt;Year&gt;2000&lt;/Year&gt;&lt;RecNum&gt;29239&lt;/RecNum&gt;&lt;DisplayText&gt;(Hua 2000)&lt;/DisplayText&gt;&lt;record&gt;&lt;rec-number&gt;29239&lt;/rec-number&gt;&lt;foreign-keys&gt;&lt;key app="EN" db-id="pxwxw0er9zv2fxezxdk5tt5utz5p5vtrwdv0" timestamp="1505264258"&gt;29239&lt;/key&gt;&lt;/foreign-keys&gt;&lt;ref-type name="Books"&gt;6&lt;/ref-type&gt;&lt;contributors&gt;&lt;authors&gt;&lt;author&gt;Hua, L.Z.&lt;/author&gt;&lt;/authors&gt;&lt;/contributors&gt;&lt;titles&gt;&lt;title&gt;List of Chinese Insects, Vol. 1&lt;/title&gt;&lt;/titles&gt;&lt;pages&gt;1-448 pp&lt;/pages&gt;&lt;volume&gt;1&lt;/volume&gt;&lt;keywords&gt;&lt;keyword&gt;Protura&lt;/keyword&gt;&lt;keyword&gt;Collembola&lt;/keyword&gt;&lt;keyword&gt;Diplura&lt;/keyword&gt;&lt;keyword&gt;Thysanura&lt;/keyword&gt;&lt;keyword&gt;Odonata&lt;/keyword&gt;&lt;keyword&gt;Isoptera&lt;/keyword&gt;&lt;keyword&gt;Orthoptera&lt;/keyword&gt;&lt;keyword&gt;Homoptera&lt;/keyword&gt;&lt;keyword&gt;Hemiptera&lt;/keyword&gt;&lt;keyword&gt;Thysanoptera&lt;/keyword&gt;&lt;keyword&gt;Coleoptera&lt;/keyword&gt;&lt;keyword&gt;Lepidoptera&lt;/keyword&gt;&lt;keyword&gt;Diptera&lt;/keyword&gt;&lt;keyword&gt;Hymenoptera&lt;/keyword&gt;&lt;/keywords&gt;&lt;dates&gt;&lt;year&gt;2000&lt;/year&gt;&lt;/dates&gt;&lt;pub-location&gt;Guangzhu, China&lt;/pub-location&gt;&lt;publisher&gt;Zhongshan (Sun Yat-sen) University press&lt;/publisher&gt;&lt;isbn&gt;ISBN 7-306-01701-2/Q.25&lt;/isbn&gt;&lt;call-num&gt;595.7 LIS&lt;/call-num&gt;&lt;urls&gt;&lt;/urls&gt;&lt;custom1&gt;Summerfruit from China mh&lt;/custom1&gt;&lt;/record&gt;&lt;/Cite&gt;&lt;/EndNote&gt;</w:instrText>
            </w:r>
            <w:r w:rsidR="00C61033">
              <w:rPr>
                <w:szCs w:val="18"/>
                <w:lang w:val="pt-BR"/>
              </w:rPr>
              <w:fldChar w:fldCharType="separate"/>
            </w:r>
            <w:r w:rsidR="00C61033">
              <w:rPr>
                <w:noProof/>
                <w:szCs w:val="18"/>
                <w:lang w:val="pt-BR"/>
              </w:rPr>
              <w:t>(</w:t>
            </w:r>
            <w:hyperlink w:anchor="_ENREF_178" w:tooltip="Hua, 2000 #29239" w:history="1">
              <w:r w:rsidR="008D29CC">
                <w:rPr>
                  <w:noProof/>
                  <w:szCs w:val="18"/>
                  <w:lang w:val="pt-BR"/>
                </w:rPr>
                <w:t>Hua 2000</w:t>
              </w:r>
            </w:hyperlink>
            <w:r w:rsidR="00C61033">
              <w:rPr>
                <w:noProof/>
                <w:szCs w:val="18"/>
                <w:lang w:val="pt-BR"/>
              </w:rPr>
              <w:t>)</w:t>
            </w:r>
            <w:r w:rsidR="00C61033">
              <w:rPr>
                <w:szCs w:val="18"/>
                <w:lang w:val="pt-BR"/>
              </w:rPr>
              <w:fldChar w:fldCharType="end"/>
            </w:r>
            <w:r w:rsidRPr="00C472FC">
              <w:rPr>
                <w:szCs w:val="18"/>
                <w:lang w:val="pt-BR"/>
              </w:rPr>
              <w:t>.</w:t>
            </w:r>
          </w:p>
          <w:p w14:paraId="6C40D980" w14:textId="77777777" w:rsidR="00CE23CD" w:rsidRPr="00C472FC" w:rsidRDefault="00CE23CD" w:rsidP="00CE23CD">
            <w:pPr>
              <w:pStyle w:val="TableText"/>
              <w:spacing w:before="120" w:after="120"/>
              <w:rPr>
                <w:szCs w:val="18"/>
                <w:lang w:val="pt-BR"/>
              </w:rPr>
            </w:pPr>
          </w:p>
        </w:tc>
        <w:tc>
          <w:tcPr>
            <w:tcW w:w="656" w:type="pct"/>
            <w:shd w:val="clear" w:color="auto" w:fill="auto"/>
          </w:tcPr>
          <w:p w14:paraId="0EE4F971" w14:textId="3CA3BA37" w:rsidR="00CE23CD" w:rsidRPr="00C472FC" w:rsidRDefault="00CE23CD" w:rsidP="008D29CC">
            <w:pPr>
              <w:pStyle w:val="TableText"/>
              <w:spacing w:before="120" w:after="120"/>
              <w:rPr>
                <w:szCs w:val="18"/>
              </w:rPr>
            </w:pPr>
            <w:r w:rsidRPr="00C472FC">
              <w:rPr>
                <w:szCs w:val="18"/>
              </w:rPr>
              <w:t xml:space="preserve">Yes. All states and territories </w:t>
            </w:r>
            <w:r w:rsidR="00C61033">
              <w:rPr>
                <w:szCs w:val="18"/>
              </w:rPr>
              <w:fldChar w:fldCharType="begin"/>
            </w:r>
            <w:r w:rsidR="00C61033">
              <w:rPr>
                <w:szCs w:val="18"/>
              </w:rPr>
              <w:instrText xml:space="preserve"> ADDIN EN.CITE &lt;EndNote&gt;&lt;Cite&gt;&lt;Author&gt;CSIRO&lt;/Author&gt;&lt;Year&gt;2005&lt;/Year&gt;&lt;RecNum&gt;24500&lt;/RecNum&gt;&lt;DisplayText&gt;(CSIRO 2005)&lt;/DisplayText&gt;&lt;record&gt;&lt;rec-number&gt;24500&lt;/rec-number&gt;&lt;foreign-keys&gt;&lt;key app="EN" db-id="pxwxw0er9zv2fxezxdk5tt5utz5p5vtrwdv0" timestamp="1469059134"&gt;24500&lt;/key&gt;&lt;/foreign-keys&gt;&lt;ref-type name="Databases"&gt;45&lt;/ref-type&gt;&lt;contributors&gt;&lt;authors&gt;&lt;author&gt;CSIRO&lt;/author&gt;&lt;/authors&gt;&lt;/contributors&gt;&lt;titles&gt;&lt;title&gt;Australian insect common names version 1.53&lt;/title&gt;&lt;/titles&gt;&lt;keywords&gt;&lt;keyword&gt;Common names&lt;/keyword&gt;&lt;keyword&gt;CSIRO&lt;/keyword&gt;&lt;keyword&gt;DAFF&lt;/keyword&gt;&lt;keyword&gt;insect&lt;/keyword&gt;&lt;keyword&gt;control&lt;/keyword&gt;&lt;/keywords&gt;&lt;dates&gt;&lt;year&gt;2005&lt;/year&gt;&lt;pub-dates&gt;&lt;date&gt;2016&lt;/date&gt;&lt;/pub-dates&gt;&lt;/dates&gt;&lt;urls&gt;&lt;related-urls&gt;&lt;url&gt;&lt;style face="underline" font="default" size="100%"&gt;http://www.ces.csiro.au/aicn/name_s/b_1.htm&lt;/style&gt;&lt;/url&gt;&lt;/related-urls&gt;&lt;/urls&gt;&lt;custom1&gt;updated SC&lt;/custom1&gt;&lt;/record&gt;&lt;/Cite&gt;&lt;/EndNote&gt;</w:instrText>
            </w:r>
            <w:r w:rsidR="00C61033">
              <w:rPr>
                <w:szCs w:val="18"/>
              </w:rPr>
              <w:fldChar w:fldCharType="separate"/>
            </w:r>
            <w:r w:rsidR="00C61033">
              <w:rPr>
                <w:noProof/>
                <w:szCs w:val="18"/>
              </w:rPr>
              <w:t>(</w:t>
            </w:r>
            <w:hyperlink w:anchor="_ENREF_89" w:tooltip="CSIRO, 2005 #24500" w:history="1">
              <w:r w:rsidR="008D29CC">
                <w:rPr>
                  <w:noProof/>
                  <w:szCs w:val="18"/>
                </w:rPr>
                <w:t>CSIRO 2005</w:t>
              </w:r>
            </w:hyperlink>
            <w:r w:rsidR="00C61033">
              <w:rPr>
                <w:noProof/>
                <w:szCs w:val="18"/>
              </w:rPr>
              <w:t>)</w:t>
            </w:r>
            <w:r w:rsidR="00C61033">
              <w:rPr>
                <w:szCs w:val="18"/>
              </w:rPr>
              <w:fldChar w:fldCharType="end"/>
            </w:r>
            <w:r w:rsidRPr="00C472FC">
              <w:rPr>
                <w:szCs w:val="18"/>
              </w:rPr>
              <w:t xml:space="preserve">. However it is a known vector of a number of plant viruses including quarantine pests for Australia, for example, Tomato yellow leaf curl virus (TYLCV) and Tomato yellow leaf curl China virus (TYLCCV) </w:t>
            </w:r>
            <w:r w:rsidR="00C61033">
              <w:rPr>
                <w:szCs w:val="18"/>
              </w:rPr>
              <w:fldChar w:fldCharType="begin">
                <w:fldData xml:space="preserve">PEVuZE5vdGU+PENpdGU+PEF1dGhvcj5QYW48L0F1dGhvcj48WWVhcj4yMDEyPC9ZZWFyPjxSZWNO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</w:fldData>
              </w:fldChar>
            </w:r>
            <w:r w:rsidR="00C61033">
              <w:rPr>
                <w:szCs w:val="18"/>
              </w:rPr>
              <w:instrText xml:space="preserve"> ADDIN EN.CITE </w:instrText>
            </w:r>
            <w:r w:rsidR="00C61033">
              <w:rPr>
                <w:szCs w:val="18"/>
              </w:rPr>
              <w:fldChar w:fldCharType="begin">
                <w:fldData xml:space="preserve">PEVuZE5vdGU+PENpdGU+PEF1dGhvcj5QYW48L0F1dGhvcj48WWVhcj4yMDEyPC9ZZWFyPjxSZWNO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224" w:tooltip="Li, 2014 #33607" w:history="1">
              <w:r w:rsidR="008D29CC">
                <w:rPr>
                  <w:noProof/>
                  <w:szCs w:val="18"/>
                </w:rPr>
                <w:t>Li et al. 2014a</w:t>
              </w:r>
            </w:hyperlink>
            <w:r w:rsidR="00C61033">
              <w:rPr>
                <w:noProof/>
                <w:szCs w:val="18"/>
              </w:rPr>
              <w:t xml:space="preserve">; </w:t>
            </w:r>
            <w:hyperlink w:anchor="_ENREF_276" w:tooltip="Pan, 2012 #33487" w:history="1">
              <w:r w:rsidR="008D29CC">
                <w:rPr>
                  <w:noProof/>
                  <w:szCs w:val="18"/>
                </w:rPr>
                <w:t>Pan et al. 2012</w:t>
              </w:r>
            </w:hyperlink>
            <w:r w:rsidR="00C61033">
              <w:rPr>
                <w:noProof/>
                <w:szCs w:val="18"/>
              </w:rPr>
              <w:t>)</w:t>
            </w:r>
            <w:r w:rsidR="00C61033">
              <w:rPr>
                <w:szCs w:val="18"/>
              </w:rPr>
              <w:fldChar w:fldCharType="end"/>
            </w:r>
            <w:r w:rsidRPr="00C472FC">
              <w:rPr>
                <w:szCs w:val="18"/>
              </w:rPr>
              <w:t>.</w:t>
            </w:r>
          </w:p>
        </w:tc>
        <w:tc>
          <w:tcPr>
            <w:tcW w:w="781" w:type="pct"/>
            <w:shd w:val="clear" w:color="auto" w:fill="auto"/>
          </w:tcPr>
          <w:p w14:paraId="014213EF" w14:textId="6FFBEEA0" w:rsidR="00CE23CD" w:rsidRPr="00C472FC" w:rsidRDefault="00CE23CD" w:rsidP="008D29CC">
            <w:pPr>
              <w:pStyle w:val="TableText"/>
              <w:spacing w:before="120" w:after="120"/>
              <w:rPr>
                <w:szCs w:val="18"/>
              </w:rPr>
            </w:pPr>
            <w:r w:rsidRPr="00C472FC">
              <w:rPr>
                <w:szCs w:val="18"/>
              </w:rPr>
              <w:t xml:space="preserve">No. It is a phloem feeder and females lay eggs on the underside of leaves. Adults superficially feed on fruits </w:t>
            </w:r>
            <w:r w:rsidR="00C61033">
              <w:rPr>
                <w:szCs w:val="18"/>
              </w:rPr>
              <w:fldChar w:fldCharType="begin">
                <w:fldData xml:space="preserve">PEVuZE5vdGU+PENpdGU+PEF1dGhvcj5DQUJJPC9BdXRob3I+PFllYXI+MjAxOTwvWWVhcj48UmVj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</w:fldData>
              </w:fldChar>
            </w:r>
            <w:r w:rsidR="00C61033">
              <w:rPr>
                <w:szCs w:val="18"/>
              </w:rPr>
              <w:instrText xml:space="preserve"> ADDIN EN.CITE </w:instrText>
            </w:r>
            <w:r w:rsidR="00C61033">
              <w:rPr>
                <w:szCs w:val="18"/>
              </w:rPr>
              <w:fldChar w:fldCharType="begin">
                <w:fldData xml:space="preserve">PEVuZE5vdGU+PENpdGU+PEF1dGhvcj5DQUJJPC9BdXRob3I+PFllYXI+MjAxOTwvWWVhcj48UmVj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63" w:tooltip="CABI, 2019 #33497" w:history="1">
              <w:r w:rsidR="008D29CC">
                <w:rPr>
                  <w:noProof/>
                  <w:szCs w:val="18"/>
                </w:rPr>
                <w:t>CABI 2019b</w:t>
              </w:r>
            </w:hyperlink>
            <w:r w:rsidR="00C61033">
              <w:rPr>
                <w:noProof/>
                <w:szCs w:val="18"/>
              </w:rPr>
              <w:t xml:space="preserve">; </w:t>
            </w:r>
            <w:hyperlink w:anchor="_ENREF_154" w:tooltip="Guo, 2018 #33319" w:history="1">
              <w:r w:rsidR="008D29CC">
                <w:rPr>
                  <w:noProof/>
                  <w:szCs w:val="18"/>
                </w:rPr>
                <w:t>Guo et al. 2018a</w:t>
              </w:r>
            </w:hyperlink>
            <w:r w:rsidR="00C61033">
              <w:rPr>
                <w:noProof/>
                <w:szCs w:val="18"/>
              </w:rPr>
              <w:t xml:space="preserve">; </w:t>
            </w:r>
            <w:hyperlink w:anchor="_ENREF_222" w:tooltip="Li, 2011 #33349" w:history="1">
              <w:r w:rsidR="008D29CC">
                <w:rPr>
                  <w:noProof/>
                  <w:szCs w:val="18"/>
                </w:rPr>
                <w:t>Li et al. 2011</w:t>
              </w:r>
            </w:hyperlink>
            <w:r w:rsidR="00C61033">
              <w:rPr>
                <w:noProof/>
                <w:szCs w:val="18"/>
              </w:rPr>
              <w:t>)</w:t>
            </w:r>
            <w:r w:rsidR="00C61033">
              <w:rPr>
                <w:szCs w:val="18"/>
              </w:rPr>
              <w:fldChar w:fldCharType="end"/>
            </w:r>
            <w:r w:rsidRPr="00C472FC">
              <w:rPr>
                <w:szCs w:val="18"/>
              </w:rPr>
              <w:t xml:space="preserve">. Adult whiteflies are very active and are unlikely to remain on the fruit when disturbed during harvesting and packing processes. However, if detected at the border, risk assessment will be </w:t>
            </w:r>
            <w:r w:rsidRPr="00C472FC">
              <w:rPr>
                <w:szCs w:val="18"/>
              </w:rPr>
              <w:lastRenderedPageBreak/>
              <w:t>required, consistent w</w:t>
            </w:r>
            <w:r w:rsidR="00EF4A0D" w:rsidRPr="00C472FC">
              <w:rPr>
                <w:szCs w:val="18"/>
              </w:rPr>
              <w:t>ith Section 5.3 of this report.</w:t>
            </w:r>
          </w:p>
        </w:tc>
        <w:tc>
          <w:tcPr>
            <w:tcW w:w="898" w:type="pct"/>
            <w:shd w:val="clear" w:color="auto" w:fill="auto"/>
          </w:tcPr>
          <w:p w14:paraId="5F036DEC" w14:textId="77777777" w:rsidR="00CE23CD" w:rsidRPr="00C472FC" w:rsidRDefault="00CE23CD" w:rsidP="00CE23CD">
            <w:pPr>
              <w:pStyle w:val="TableText"/>
              <w:spacing w:before="120" w:after="120"/>
              <w:rPr>
                <w:szCs w:val="18"/>
              </w:rPr>
            </w:pPr>
            <w:r w:rsidRPr="00C472FC">
              <w:rPr>
                <w:szCs w:val="18"/>
              </w:rPr>
              <w:lastRenderedPageBreak/>
              <w:t>Assessment not required</w:t>
            </w:r>
          </w:p>
        </w:tc>
        <w:tc>
          <w:tcPr>
            <w:tcW w:w="794" w:type="pct"/>
            <w:gridSpan w:val="2"/>
            <w:shd w:val="clear" w:color="auto" w:fill="auto"/>
          </w:tcPr>
          <w:p w14:paraId="219CD61F"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18CF2AF9"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11C69755" w14:textId="77777777" w:rsidTr="00BA6470">
        <w:trPr>
          <w:trHeight w:val="75"/>
          <w:jc w:val="center"/>
        </w:trPr>
        <w:tc>
          <w:tcPr>
            <w:tcW w:w="744" w:type="pct"/>
            <w:shd w:val="clear" w:color="auto" w:fill="auto"/>
          </w:tcPr>
          <w:p w14:paraId="2A7D9EC0" w14:textId="77777777" w:rsidR="00CE23CD" w:rsidRPr="00C472FC" w:rsidRDefault="00CE23CD" w:rsidP="00CE23CD">
            <w:pPr>
              <w:pStyle w:val="TableText"/>
              <w:spacing w:before="120" w:after="120"/>
              <w:rPr>
                <w:szCs w:val="18"/>
                <w:lang w:val="pt-BR"/>
              </w:rPr>
            </w:pPr>
            <w:r w:rsidRPr="00C472FC">
              <w:rPr>
                <w:i/>
                <w:szCs w:val="18"/>
                <w:lang w:val="pt-BR"/>
              </w:rPr>
              <w:t>Ceroplastes floridensis</w:t>
            </w:r>
            <w:r w:rsidRPr="00C472FC">
              <w:rPr>
                <w:szCs w:val="18"/>
                <w:lang w:val="pt-BR"/>
              </w:rPr>
              <w:t xml:space="preserve"> Comstock, 1881</w:t>
            </w:r>
          </w:p>
          <w:p w14:paraId="303FEC0A" w14:textId="77777777" w:rsidR="00CE23CD" w:rsidRPr="00C472FC" w:rsidRDefault="00CE23CD" w:rsidP="00CE23CD">
            <w:pPr>
              <w:pStyle w:val="TableText"/>
              <w:spacing w:before="120" w:after="120"/>
              <w:rPr>
                <w:szCs w:val="18"/>
                <w:lang w:val="pt-BR"/>
              </w:rPr>
            </w:pPr>
            <w:r w:rsidRPr="00C472FC">
              <w:rPr>
                <w:szCs w:val="18"/>
                <w:lang w:val="pt-BR"/>
              </w:rPr>
              <w:t>[Coccidae]</w:t>
            </w:r>
          </w:p>
          <w:p w14:paraId="1F4F0FA1" w14:textId="77777777" w:rsidR="00CE23CD" w:rsidRPr="00C472FC" w:rsidRDefault="00CE23CD" w:rsidP="00CE23CD">
            <w:pPr>
              <w:pStyle w:val="TableText"/>
              <w:spacing w:before="120" w:after="120"/>
              <w:rPr>
                <w:i/>
                <w:szCs w:val="18"/>
                <w:lang w:val="pt-BR"/>
              </w:rPr>
            </w:pPr>
            <w:r w:rsidRPr="00C472FC">
              <w:rPr>
                <w:szCs w:val="18"/>
                <w:lang w:val="pt-BR"/>
              </w:rPr>
              <w:t>Florida wax scale</w:t>
            </w:r>
          </w:p>
        </w:tc>
        <w:tc>
          <w:tcPr>
            <w:tcW w:w="645" w:type="pct"/>
            <w:shd w:val="clear" w:color="auto" w:fill="auto"/>
          </w:tcPr>
          <w:p w14:paraId="37175EB8" w14:textId="7F3B4AF3"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fldData xml:space="preserve">PEVuZE5vdGU+PENpdGU+PEF1dGhvcj5DQUFTPC9BdXRob3I+PFllYXI+MTk5MjwvWWVhcj48UmVj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</w:fldData>
              </w:fldChar>
            </w:r>
            <w:r w:rsidR="00C61033">
              <w:rPr>
                <w:szCs w:val="18"/>
                <w:lang w:val="pt-BR"/>
              </w:rPr>
              <w:instrText xml:space="preserve"> ADDIN EN.CITE </w:instrText>
            </w:r>
            <w:r w:rsidR="00C61033">
              <w:rPr>
                <w:szCs w:val="18"/>
                <w:lang w:val="pt-BR"/>
              </w:rPr>
              <w:fldChar w:fldCharType="begin">
                <w:fldData xml:space="preserve">PEVuZE5vdGU+PENpdGU+PEF1dGhvcj5DQUFTPC9BdXRob3I+PFllYXI+MTk5MjwvWWVhcj48UmVj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 xml:space="preserve">; </w:t>
            </w:r>
            <w:hyperlink w:anchor="_ENREF_61" w:tooltip="CAAS, 1992 #16780" w:history="1">
              <w:r w:rsidR="008D29CC">
                <w:rPr>
                  <w:noProof/>
                  <w:szCs w:val="18"/>
                  <w:lang w:val="pt-BR"/>
                </w:rPr>
                <w:t>CAAS 1992</w:t>
              </w:r>
            </w:hyperlink>
            <w:r w:rsidR="00C61033">
              <w:rPr>
                <w:noProof/>
                <w:szCs w:val="18"/>
                <w:lang w:val="pt-BR"/>
              </w:rPr>
              <w:t>)</w:t>
            </w:r>
            <w:r w:rsidR="00C61033">
              <w:rPr>
                <w:szCs w:val="18"/>
                <w:lang w:val="pt-BR"/>
              </w:rPr>
              <w:fldChar w:fldCharType="end"/>
            </w:r>
          </w:p>
        </w:tc>
        <w:tc>
          <w:tcPr>
            <w:tcW w:w="656" w:type="pct"/>
            <w:shd w:val="clear" w:color="auto" w:fill="auto"/>
          </w:tcPr>
          <w:p w14:paraId="16997A69" w14:textId="3D8DD85C" w:rsidR="00CE23CD" w:rsidRPr="00C472FC" w:rsidRDefault="00CE23CD" w:rsidP="008D29CC">
            <w:pPr>
              <w:pStyle w:val="TableText"/>
              <w:spacing w:before="120" w:after="120"/>
              <w:rPr>
                <w:szCs w:val="18"/>
              </w:rPr>
            </w:pPr>
            <w:r w:rsidRPr="00C472FC">
              <w:rPr>
                <w:szCs w:val="18"/>
              </w:rPr>
              <w:t xml:space="preserve">Yes. NSW, Qld </w:t>
            </w:r>
            <w:r w:rsidR="00C61033">
              <w:rPr>
                <w:szCs w:val="18"/>
              </w:rPr>
              <w:fldChar w:fldCharType="begin"/>
            </w:r>
            <w:r w:rsidR="00C61033">
              <w:rPr>
                <w:szCs w:val="18"/>
              </w:rPr>
              <w:instrText xml:space="preserve"> ADDIN EN.CITE &lt;EndNote&gt;&lt;Cite&gt;&lt;Author&gt;Plant Health Australia&lt;/Author&gt;&lt;Year&gt;2017&lt;/Year&gt;&lt;RecNum&gt;27878&lt;/RecNum&gt;&lt;DisplayText&gt;(Plant Health Australia 2017)&lt;/DisplayText&gt;&lt;record&gt;&lt;rec-number&gt;27878&lt;/rec-number&gt;&lt;foreign-keys&gt;&lt;key app="EN" db-id="pxwxw0er9zv2fxezxdk5tt5utz5p5vtrwdv0" timestamp="1497910609"&gt;27878&lt;/key&gt;&lt;/foreign-keys&gt;&lt;ref-type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2017&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C61033">
              <w:rPr>
                <w:szCs w:val="18"/>
              </w:rPr>
              <w:fldChar w:fldCharType="separate"/>
            </w:r>
            <w:r w:rsidR="00C61033">
              <w:rPr>
                <w:noProof/>
                <w:szCs w:val="18"/>
              </w:rPr>
              <w:t>(</w:t>
            </w:r>
            <w:hyperlink w:anchor="_ENREF_282" w:tooltip="Plant Health Australia, 2017 #27878" w:history="1">
              <w:r w:rsidR="008D29CC">
                <w:rPr>
                  <w:noProof/>
                  <w:szCs w:val="18"/>
                </w:rPr>
                <w:t>Plant Health Australia 2017</w:t>
              </w:r>
            </w:hyperlink>
            <w:r w:rsidR="00C61033">
              <w:rPr>
                <w:noProof/>
                <w:szCs w:val="18"/>
              </w:rPr>
              <w:t>)</w:t>
            </w:r>
            <w:r w:rsidR="00C61033">
              <w:rPr>
                <w:szCs w:val="18"/>
              </w:rPr>
              <w:fldChar w:fldCharType="end"/>
            </w:r>
            <w:r w:rsidRPr="00C472FC">
              <w:rPr>
                <w:szCs w:val="18"/>
              </w:rPr>
              <w:t xml:space="preserve">. </w:t>
            </w:r>
            <w:r w:rsidRPr="00C472FC">
              <w:rPr>
                <w:szCs w:val="18"/>
                <w:lang w:val="pt-BR"/>
              </w:rPr>
              <w:t xml:space="preserve">Listed as a Declared Organism (Prohibited – section 12 (C1 Prohibited)) for WA </w:t>
            </w:r>
            <w:r w:rsidR="00C61033">
              <w:rPr>
                <w:szCs w:val="18"/>
                <w:lang w:val="pt-BR"/>
              </w:rPr>
              <w:fldChar w:fldCharType="begin"/>
            </w:r>
            <w:r w:rsidR="00C61033">
              <w:rPr>
                <w:szCs w:val="18"/>
                <w:lang w:val="pt-BR"/>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00C61033">
              <w:rPr>
                <w:szCs w:val="18"/>
                <w:lang w:val="pt-BR"/>
              </w:rPr>
              <w:fldChar w:fldCharType="separate"/>
            </w:r>
            <w:r w:rsidR="00C61033">
              <w:rPr>
                <w:noProof/>
                <w:szCs w:val="18"/>
                <w:lang w:val="pt-BR"/>
              </w:rPr>
              <w:t>(</w:t>
            </w:r>
            <w:hyperlink w:anchor="_ENREF_151" w:tooltip="Government of Western Australia, 2017 #25807" w:history="1">
              <w:r w:rsidR="008D29CC">
                <w:rPr>
                  <w:noProof/>
                  <w:szCs w:val="18"/>
                  <w:lang w:val="pt-BR"/>
                </w:rPr>
                <w:t>Government of Western Australia 2017</w:t>
              </w:r>
            </w:hyperlink>
            <w:r w:rsidR="00C61033">
              <w:rPr>
                <w:noProof/>
                <w:szCs w:val="18"/>
                <w:lang w:val="pt-BR"/>
              </w:rPr>
              <w:t>)</w:t>
            </w:r>
            <w:r w:rsidR="00C61033">
              <w:rPr>
                <w:szCs w:val="18"/>
                <w:lang w:val="pt-BR"/>
              </w:rPr>
              <w:fldChar w:fldCharType="end"/>
            </w:r>
          </w:p>
        </w:tc>
        <w:tc>
          <w:tcPr>
            <w:tcW w:w="781" w:type="pct"/>
            <w:shd w:val="clear" w:color="auto" w:fill="auto"/>
          </w:tcPr>
          <w:p w14:paraId="18F9BF26" w14:textId="4AF143E5" w:rsidR="00CE23CD" w:rsidRPr="00C472FC" w:rsidRDefault="00CE23CD" w:rsidP="008D29CC">
            <w:pPr>
              <w:pStyle w:val="TableText"/>
              <w:spacing w:before="120" w:after="120"/>
              <w:rPr>
                <w:szCs w:val="18"/>
              </w:rPr>
            </w:pPr>
            <w:r w:rsidRPr="00C472FC">
              <w:rPr>
                <w:szCs w:val="18"/>
              </w:rPr>
              <w:t xml:space="preserve">No. Primarily occurs on stems, leaves and branches of </w:t>
            </w:r>
            <w:r w:rsidRPr="00C472FC">
              <w:rPr>
                <w:i/>
                <w:szCs w:val="18"/>
              </w:rPr>
              <w:t>Z. jujuba</w:t>
            </w:r>
            <w:r w:rsidRPr="00C472FC">
              <w:rPr>
                <w:szCs w:val="18"/>
                <w:lang w:val="pt-BR"/>
              </w:rPr>
              <w:t xml:space="preserve"> </w:t>
            </w:r>
            <w:r w:rsidR="00C61033">
              <w:rPr>
                <w:szCs w:val="18"/>
                <w:lang w:val="pt-BR"/>
              </w:rPr>
              <w:fldChar w:fldCharType="begin">
                <w:fldData xml:space="preserve">PEVuZE5vdGU+PENpdGU+PEF1dGhvcj5BUVNJUTwvQXV0aG9yPjxZZWFyPjIwMTc8L1llYXI+PFJl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==
</w:fldData>
              </w:fldChar>
            </w:r>
            <w:r w:rsidR="00C61033">
              <w:rPr>
                <w:szCs w:val="18"/>
                <w:lang w:val="pt-BR"/>
              </w:rPr>
              <w:instrText xml:space="preserve"> ADDIN EN.CITE </w:instrText>
            </w:r>
            <w:r w:rsidR="00C61033">
              <w:rPr>
                <w:szCs w:val="18"/>
                <w:lang w:val="pt-BR"/>
              </w:rPr>
              <w:fldChar w:fldCharType="begin">
                <w:fldData xml:space="preserve">PEVuZE5vdGU+PENpdGU+PEF1dGhvcj5BUVNJUTwvQXV0aG9yPjxZZWFyPjIwMTc8L1llYXI+PFJl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==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 xml:space="preserve">; </w:t>
            </w:r>
            <w:hyperlink w:anchor="_ENREF_259" w:tooltip="Miller, 2007 #16039" w:history="1">
              <w:r w:rsidR="008D29CC">
                <w:rPr>
                  <w:noProof/>
                  <w:szCs w:val="18"/>
                  <w:lang w:val="pt-BR"/>
                </w:rPr>
                <w:t>Miller et al. 2007</w:t>
              </w:r>
            </w:hyperlink>
            <w:r w:rsidR="00C61033">
              <w:rPr>
                <w:noProof/>
                <w:szCs w:val="18"/>
                <w:lang w:val="pt-BR"/>
              </w:rPr>
              <w:t>)</w:t>
            </w:r>
            <w:r w:rsidR="00C61033">
              <w:rPr>
                <w:szCs w:val="18"/>
                <w:lang w:val="pt-BR"/>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4026E6B4"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2F6D4F53"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0F88E505"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42DA40E2" w14:textId="77777777" w:rsidTr="00BA6470">
        <w:trPr>
          <w:trHeight w:val="75"/>
          <w:jc w:val="center"/>
        </w:trPr>
        <w:tc>
          <w:tcPr>
            <w:tcW w:w="744" w:type="pct"/>
            <w:shd w:val="clear" w:color="auto" w:fill="auto"/>
          </w:tcPr>
          <w:p w14:paraId="0AA8594B" w14:textId="77777777" w:rsidR="00CE23CD" w:rsidRPr="00C472FC" w:rsidRDefault="00CE23CD" w:rsidP="00CE23CD">
            <w:pPr>
              <w:pStyle w:val="TableText"/>
              <w:spacing w:before="120" w:after="120"/>
              <w:rPr>
                <w:szCs w:val="18"/>
                <w:lang w:val="pt-BR"/>
              </w:rPr>
            </w:pPr>
            <w:r w:rsidRPr="00C472FC">
              <w:rPr>
                <w:i/>
                <w:szCs w:val="18"/>
                <w:lang w:val="pt-BR"/>
              </w:rPr>
              <w:t>Ceroplastes japonicus</w:t>
            </w:r>
            <w:r w:rsidRPr="00C472FC">
              <w:rPr>
                <w:szCs w:val="18"/>
                <w:lang w:val="pt-BR"/>
              </w:rPr>
              <w:t xml:space="preserve"> (Green, 1921)</w:t>
            </w:r>
          </w:p>
          <w:p w14:paraId="77765BAC" w14:textId="77777777" w:rsidR="00CE23CD" w:rsidRPr="00C472FC" w:rsidRDefault="00CE23CD" w:rsidP="00CE23CD">
            <w:pPr>
              <w:pStyle w:val="TableText"/>
              <w:spacing w:before="120" w:after="120"/>
              <w:rPr>
                <w:szCs w:val="18"/>
                <w:lang w:val="pt-BR"/>
              </w:rPr>
            </w:pPr>
            <w:r w:rsidRPr="00C472FC">
              <w:rPr>
                <w:szCs w:val="18"/>
                <w:lang w:val="pt-BR"/>
              </w:rPr>
              <w:t xml:space="preserve">Synonym: </w:t>
            </w:r>
            <w:r w:rsidRPr="00C472FC">
              <w:rPr>
                <w:i/>
                <w:szCs w:val="18"/>
                <w:lang w:val="pt-BR"/>
              </w:rPr>
              <w:t xml:space="preserve">Paracerostegia japonica </w:t>
            </w:r>
            <w:r w:rsidRPr="00C472FC">
              <w:rPr>
                <w:szCs w:val="18"/>
                <w:lang w:val="pt-BR"/>
              </w:rPr>
              <w:t>(Green, 1921)</w:t>
            </w:r>
          </w:p>
          <w:p w14:paraId="12A7D5FD" w14:textId="77777777" w:rsidR="00CE23CD" w:rsidRPr="00C472FC" w:rsidRDefault="00CE23CD" w:rsidP="00CE23CD">
            <w:pPr>
              <w:pStyle w:val="TableText"/>
              <w:spacing w:before="120" w:after="120"/>
              <w:rPr>
                <w:szCs w:val="18"/>
                <w:lang w:val="pt-BR"/>
              </w:rPr>
            </w:pPr>
            <w:r w:rsidRPr="00C472FC">
              <w:rPr>
                <w:szCs w:val="18"/>
                <w:lang w:val="pt-BR"/>
              </w:rPr>
              <w:t>[Coccidae]</w:t>
            </w:r>
          </w:p>
          <w:p w14:paraId="4BC9122B" w14:textId="77777777" w:rsidR="00CE23CD" w:rsidRPr="00C472FC" w:rsidRDefault="00CE23CD" w:rsidP="00CE23CD">
            <w:pPr>
              <w:pStyle w:val="TableText"/>
              <w:spacing w:before="120" w:after="120"/>
              <w:rPr>
                <w:i/>
                <w:szCs w:val="18"/>
                <w:lang w:val="pt-BR"/>
              </w:rPr>
            </w:pPr>
            <w:r w:rsidRPr="00C472FC">
              <w:rPr>
                <w:szCs w:val="18"/>
                <w:lang w:val="pt-BR"/>
              </w:rPr>
              <w:t>Tortoise wax scale; Japanese wax scale</w:t>
            </w:r>
            <w:r w:rsidRPr="00C472FC" w:rsidDel="009D1968">
              <w:rPr>
                <w:i/>
                <w:szCs w:val="18"/>
                <w:lang w:val="pt-BR"/>
              </w:rPr>
              <w:t xml:space="preserve"> </w:t>
            </w:r>
          </w:p>
        </w:tc>
        <w:tc>
          <w:tcPr>
            <w:tcW w:w="645" w:type="pct"/>
            <w:shd w:val="clear" w:color="auto" w:fill="auto"/>
          </w:tcPr>
          <w:p w14:paraId="7BCACB7E" w14:textId="646B8CC7"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fldData xml:space="preserve">PEVuZE5vdGU+PENpdGU+PEF1dGhvcj5BUVNJUTwvQXV0aG9yPjxZZWFyPjIwMDY8L1llYXI+PFJl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</w:fldData>
              </w:fldChar>
            </w:r>
            <w:r w:rsidR="00C61033">
              <w:rPr>
                <w:szCs w:val="18"/>
                <w:lang w:val="pt-BR"/>
              </w:rPr>
              <w:instrText xml:space="preserve"> ADDIN EN.CITE </w:instrText>
            </w:r>
            <w:r w:rsidR="00C61033">
              <w:rPr>
                <w:szCs w:val="18"/>
                <w:lang w:val="pt-BR"/>
              </w:rPr>
              <w:fldChar w:fldCharType="begin">
                <w:fldData xml:space="preserve">PEVuZE5vdGU+PENpdGU+PEF1dGhvcj5BUVNJUTwvQXV0aG9yPjxZZWFyPjIwMDY8L1llYXI+PFJl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18" w:tooltip="AQSIQ, 2006 #3213" w:history="1">
              <w:r w:rsidR="008D29CC">
                <w:rPr>
                  <w:noProof/>
                  <w:szCs w:val="18"/>
                  <w:lang w:val="pt-BR"/>
                </w:rPr>
                <w:t>AQSIQ 2006b</w:t>
              </w:r>
            </w:hyperlink>
            <w:r w:rsidR="00C61033">
              <w:rPr>
                <w:noProof/>
                <w:szCs w:val="18"/>
                <w:lang w:val="pt-BR"/>
              </w:rPr>
              <w:t xml:space="preserve">, </w:t>
            </w:r>
            <w:hyperlink w:anchor="_ENREF_17" w:tooltip="AQSIQ, 2006 #3214" w:history="1">
              <w:r w:rsidR="008D29CC">
                <w:rPr>
                  <w:noProof/>
                  <w:szCs w:val="18"/>
                  <w:lang w:val="pt-BR"/>
                </w:rPr>
                <w:t>a</w:t>
              </w:r>
            </w:hyperlink>
            <w:r w:rsidR="00C61033">
              <w:rPr>
                <w:noProof/>
                <w:szCs w:val="18"/>
                <w:lang w:val="pt-BR"/>
              </w:rPr>
              <w:t xml:space="preserve">, </w:t>
            </w:r>
            <w:hyperlink w:anchor="_ENREF_22" w:tooltip="AQSIQ, 2017 #26702" w:history="1">
              <w:r w:rsidR="008D29CC">
                <w:rPr>
                  <w:noProof/>
                  <w:szCs w:val="18"/>
                  <w:lang w:val="pt-BR"/>
                </w:rPr>
                <w:t>2017</w:t>
              </w:r>
            </w:hyperlink>
            <w:r w:rsidR="00C61033">
              <w:rPr>
                <w:noProof/>
                <w:szCs w:val="18"/>
                <w:lang w:val="pt-BR"/>
              </w:rPr>
              <w:t>)</w:t>
            </w:r>
            <w:r w:rsidR="00C61033">
              <w:rPr>
                <w:szCs w:val="18"/>
                <w:lang w:val="pt-BR"/>
              </w:rPr>
              <w:fldChar w:fldCharType="end"/>
            </w:r>
          </w:p>
        </w:tc>
        <w:tc>
          <w:tcPr>
            <w:tcW w:w="656" w:type="pct"/>
            <w:shd w:val="clear" w:color="auto" w:fill="auto"/>
          </w:tcPr>
          <w:p w14:paraId="2DED92BE"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0E234124" w14:textId="2776EFBE" w:rsidR="00CE23CD" w:rsidRPr="00C472FC" w:rsidRDefault="00CE23CD" w:rsidP="008D29CC">
            <w:pPr>
              <w:pStyle w:val="TableText"/>
              <w:spacing w:before="120" w:after="120"/>
              <w:rPr>
                <w:szCs w:val="18"/>
              </w:rPr>
            </w:pPr>
            <w:r w:rsidRPr="00C472FC">
              <w:rPr>
                <w:szCs w:val="18"/>
              </w:rPr>
              <w:t xml:space="preserve">No. Adults and nymphs feed on stems, branches, leaves and buds of </w:t>
            </w:r>
            <w:r w:rsidR="00FA5F3E">
              <w:rPr>
                <w:szCs w:val="18"/>
              </w:rPr>
              <w:t xml:space="preserve">Chinese jujubes </w:t>
            </w:r>
            <w:r w:rsidRPr="00C472FC">
              <w:rPr>
                <w:szCs w:val="18"/>
              </w:rPr>
              <w:t>in China</w:t>
            </w:r>
            <w:r w:rsidRPr="00C472FC">
              <w:rPr>
                <w:szCs w:val="18"/>
                <w:lang w:val="pt-BR"/>
              </w:rPr>
              <w:t xml:space="preserve">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r w:rsidRPr="00C472FC">
              <w:rPr>
                <w:szCs w:val="18"/>
                <w:lang w:val="pt-BR"/>
              </w:rPr>
              <w:t xml:space="preserve">. </w:t>
            </w:r>
            <w:r w:rsidRPr="00C472FC">
              <w:rPr>
                <w:szCs w:val="18"/>
              </w:rPr>
              <w:t xml:space="preserve">On citrus, </w:t>
            </w:r>
            <w:r w:rsidRPr="00C472FC">
              <w:rPr>
                <w:szCs w:val="18"/>
                <w:lang w:val="pt-BR"/>
              </w:rPr>
              <w:t>feeding damage</w:t>
            </w:r>
            <w:r w:rsidR="006529C3">
              <w:rPr>
                <w:szCs w:val="18"/>
                <w:lang w:val="pt-BR"/>
              </w:rPr>
              <w:t>s</w:t>
            </w:r>
            <w:r w:rsidRPr="00C472FC">
              <w:rPr>
                <w:szCs w:val="18"/>
                <w:lang w:val="pt-BR"/>
              </w:rPr>
              <w:t xml:space="preserve"> include chlorosis of leaves, discolouration of fruit, wilting and dieback of branches. It also causes premature drop of leaves, flowers and fruits</w:t>
            </w:r>
            <w:r w:rsidRPr="00C472FC">
              <w:rPr>
                <w:szCs w:val="18"/>
              </w:rPr>
              <w:t xml:space="preserve"> </w:t>
            </w:r>
            <w:r w:rsidR="00C61033">
              <w:rPr>
                <w:szCs w:val="18"/>
              </w:rPr>
              <w:fldChar w:fldCharType="begin"/>
            </w:r>
            <w:r w:rsidR="00C61033">
              <w:rPr>
                <w:szCs w:val="18"/>
              </w:rPr>
              <w:instrText xml:space="preserve"> ADDIN EN.CITE &lt;EndNote&gt;&lt;Cite&gt;&lt;Author&gt;Davis&lt;/Author&gt;&lt;Year&gt;2005&lt;/Year&gt;&lt;RecNum&gt;3096&lt;/RecNum&gt;&lt;DisplayText&gt;(Davis, French &amp;amp; Venette 2005)&lt;/DisplayText&gt;&lt;record&gt;&lt;rec-number&gt;3096&lt;/rec-number&gt;&lt;foreign-keys&gt;&lt;key app="EN" db-id="pxwxw0er9zv2fxezxdk5tt5utz5p5vtrwdv0" timestamp="1451972445"&gt;3096&lt;/key&gt;&lt;/foreign-keys&gt;&lt;ref-type name="Reports"&gt;27&lt;/ref-type&gt;&lt;contributors&gt;&lt;authors&gt;&lt;author&gt;Davis,E.E.&lt;/author&gt;&lt;author&gt;French,S.&lt;/author&gt;&lt;author&gt;Venette,R.C.&lt;/author&gt;&lt;/authors&gt;&lt;/contributors&gt;&lt;titles&gt;&lt;title&gt;&lt;style face="normal" font="default" size="100%"&gt;Mini risk assessment Japanese wax scale: &lt;/style&gt;&lt;style face="italic" font="default" size="100%"&gt;Ceroplastes japonicus&lt;/style&gt;&lt;style face="normal" font="default" size="100%"&gt; Green (Hemiptera: Coccidae)&lt;/style&gt;&lt;/title&gt;&lt;/titles&gt;&lt;pages&gt;1-31&lt;/pages&gt;&lt;keywords&gt;&lt;keyword&gt;Assessment&lt;/keyword&gt;&lt;keyword&gt;Ceroplastes&lt;/keyword&gt;&lt;keyword&gt;Ceroplastes japonicus&lt;/keyword&gt;&lt;keyword&gt;Coccidae&lt;/keyword&gt;&lt;keyword&gt;Hemiptera&lt;/keyword&gt;&lt;keyword&gt;Japanese&lt;/keyword&gt;&lt;keyword&gt;risk&lt;/keyword&gt;&lt;keyword&gt;Risk assessment&lt;/keyword&gt;&lt;keyword&gt;Risks&lt;/keyword&gt;&lt;keyword&gt;Scales&lt;/keyword&gt;&lt;keyword&gt;Wax scale&lt;/keyword&gt;&lt;keyword&gt;Waxes&lt;/keyword&gt;&lt;/keywords&gt;&lt;dates&gt;&lt;year&gt;2005&lt;/year&gt;&lt;/dates&gt;&lt;pub-location&gt;St. Paul, Minnesota&lt;/pub-location&gt;&lt;publisher&gt;University of Minnesota&lt;/publisher&gt;&lt;orig-pub&gt;&lt;style face="underline" font="default" size="100%"&gt;J:\E Library\Plant Catalogue\D&lt;/style&gt;&lt;/orig-pub&gt;&lt;label&gt;14402&lt;/label&gt;&lt;urls&gt;&lt;related-urls&gt;&lt;url&gt;&lt;style face="underline" font="default" size="100%"&gt;http://www.aphis.usda.gov/plant_health/plant_pest_info/pest_detection/downloads/pra/cjaponicuspra.pdf&lt;/style&gt;&lt;/url&gt;&lt;/related-urls&gt;&lt;pdf-urls&gt;&lt;url&gt;file://J:\E Library\Plant Catalogue\D\Davis et al 2005 ID14402.pdf&lt;/url&gt;&lt;/pdf-urls&gt;&lt;/urls&gt;&lt;custom1&gt;China project c gm China summerfruits as&lt;/custom1&gt;&lt;/record&gt;&lt;/Cite&gt;&lt;/EndNote&gt;</w:instrText>
            </w:r>
            <w:r w:rsidR="00C61033">
              <w:rPr>
                <w:szCs w:val="18"/>
              </w:rPr>
              <w:fldChar w:fldCharType="separate"/>
            </w:r>
            <w:r w:rsidR="00C61033">
              <w:rPr>
                <w:noProof/>
                <w:szCs w:val="18"/>
              </w:rPr>
              <w:t>(</w:t>
            </w:r>
            <w:hyperlink w:anchor="_ENREF_99" w:tooltip="Davis, 2005 #3096" w:history="1">
              <w:r w:rsidR="008D29CC">
                <w:rPr>
                  <w:noProof/>
                  <w:szCs w:val="18"/>
                </w:rPr>
                <w:t>Davis, French &amp; Venette 2005</w:t>
              </w:r>
            </w:hyperlink>
            <w:r w:rsidR="00C61033">
              <w:rPr>
                <w:noProof/>
                <w:szCs w:val="18"/>
              </w:rPr>
              <w:t>)</w:t>
            </w:r>
            <w:r w:rsidR="00C61033">
              <w:rPr>
                <w:szCs w:val="18"/>
              </w:rPr>
              <w:fldChar w:fldCharType="end"/>
            </w:r>
            <w:r w:rsidRPr="00C472FC">
              <w:rPr>
                <w:szCs w:val="18"/>
              </w:rPr>
              <w:t xml:space="preserve">. However, </w:t>
            </w:r>
            <w:hyperlink w:anchor="_ENREF_233" w:tooltip="Liu, 2003 #1643" w:history="1">
              <w:r w:rsidR="008D29CC">
                <w:rPr>
                  <w:szCs w:val="18"/>
                </w:rPr>
                <w:fldChar w:fldCharType="begin"/>
              </w:r>
              <w:r w:rsidR="008D29CC">
                <w:rPr>
                  <w:szCs w:val="18"/>
                </w:rPr>
                <w:instrText xml:space="preserve"> ADDIN EN.CITE &lt;EndNote&gt;&lt;Cite AuthorYear="1"&gt;&lt;Author&gt;Liu&lt;/Author&gt;&lt;Year&gt;2003&lt;/Year&gt;&lt;RecNum&gt;1643&lt;/RecNum&gt;&lt;DisplayText&gt;Liu et al. (2003)&lt;/DisplayText&gt;&lt;record&gt;&lt;rec-number&gt;1643&lt;/rec-number&gt;&lt;foreign-keys&gt;&lt;key app="EN" db-id="pxwxw0er9zv2fxezxdk5tt5utz5p5vtrwdv0" timestamp="1451972404"&gt;1643&lt;/key&gt;&lt;/foreign-keys&gt;&lt;ref-type name="Journal Articles"&gt;17&lt;/ref-type&gt;&lt;contributors&gt;&lt;authors&gt;&lt;author&gt;Liu,Q.Y.&lt;/author&gt;&lt;author&gt;Liu,J.&lt;/author&gt;&lt;author&gt;Jin,Z.&lt;/author&gt;&lt;author&gt;Liu,J.&lt;/author&gt;&lt;/authors&gt;&lt;/contributors&gt;&lt;titles&gt;&lt;title&gt;The preliminary report on study of the spatial distribution pattern and sampling techniques of Japanese wax scale&lt;/title&gt;&lt;secondary-title&gt;Journal of Shandong Agricultural University (Natural Science)&lt;/secondary-title&gt;&lt;/titles&gt;&lt;periodical&gt;&lt;full-title&gt;Journal of Shandong Agricultural University (Natural Science)&lt;/full-title&gt;&lt;/periodical&gt;&lt;pages&gt;434-436&lt;/pages&gt;&lt;volume&gt;34&lt;/volume&gt;&lt;keywords&gt;&lt;keyword&gt;Ceroplastes japonicus&lt;/keyword&gt;&lt;keyword&gt;Distribution&lt;/keyword&gt;&lt;keyword&gt;Japanese&lt;/keyword&gt;&lt;keyword&gt;Report&lt;/keyword&gt;&lt;keyword&gt;Sampling&lt;/keyword&gt;&lt;keyword&gt;Scales&lt;/keyword&gt;&lt;keyword&gt;Spatial distribution&lt;/keyword&gt;&lt;keyword&gt;Studies&lt;/keyword&gt;&lt;keyword&gt;Techniques&lt;/keyword&gt;&lt;keyword&gt;Wax scale&lt;/keyword&gt;&lt;keyword&gt;Waxes&lt;/keyword&gt;&lt;/keywords&gt;&lt;dates&gt;&lt;year&gt;2003&lt;/year&gt;&lt;/dates&gt;&lt;orig-pub&gt;&lt;style face="underline" font="default" size="100%"&gt;J:\E Library\Plant Catalogue\L&lt;/style&gt;&lt;/orig-pub&gt;&lt;label&gt;7561&lt;/label&gt;&lt;urls&gt;&lt;/urls&gt;&lt;custom1&gt;China project c summerfruits and cherries gm&lt;/custom1&gt;&lt;language&gt;Chinese&lt;/language&gt;&lt;/record&gt;&lt;/Cite&gt;&lt;/EndNote&gt;</w:instrText>
              </w:r>
              <w:r w:rsidR="008D29CC">
                <w:rPr>
                  <w:szCs w:val="18"/>
                </w:rPr>
                <w:fldChar w:fldCharType="separate"/>
              </w:r>
              <w:r w:rsidR="008D29CC">
                <w:rPr>
                  <w:noProof/>
                  <w:szCs w:val="18"/>
                </w:rPr>
                <w:t>Liu et al. (2003)</w:t>
              </w:r>
              <w:r w:rsidR="008D29CC">
                <w:rPr>
                  <w:szCs w:val="18"/>
                </w:rPr>
                <w:fldChar w:fldCharType="end"/>
              </w:r>
            </w:hyperlink>
            <w:r w:rsidRPr="00C472FC">
              <w:rPr>
                <w:szCs w:val="18"/>
              </w:rPr>
              <w:t xml:space="preserve"> also reported that </w:t>
            </w:r>
            <w:r w:rsidRPr="00C472FC">
              <w:rPr>
                <w:i/>
                <w:szCs w:val="18"/>
                <w:lang w:val="pt-BR"/>
              </w:rPr>
              <w:t>C. japonicus</w:t>
            </w:r>
            <w:r w:rsidRPr="00C472FC">
              <w:rPr>
                <w:szCs w:val="18"/>
                <w:lang w:val="pt-BR"/>
              </w:rPr>
              <w:t xml:space="preserve"> </w:t>
            </w:r>
            <w:r w:rsidRPr="00C472FC">
              <w:rPr>
                <w:szCs w:val="18"/>
              </w:rPr>
              <w:t xml:space="preserve">feeds on leaves and flower buds of jujube in China. No report of an association with mature fresh </w:t>
            </w:r>
            <w:r w:rsidR="0014181F">
              <w:rPr>
                <w:szCs w:val="18"/>
              </w:rPr>
              <w:t>Chinese jujube fruit</w:t>
            </w:r>
            <w:r w:rsidRPr="00C472FC">
              <w:rPr>
                <w:szCs w:val="18"/>
              </w:rPr>
              <w:t xml:space="preserve"> was found. In addition, if it does go on fruit, the infested fruits are likely to be discarded during picking and packinghouse </w:t>
            </w:r>
            <w:r w:rsidRPr="00C472FC">
              <w:rPr>
                <w:szCs w:val="18"/>
              </w:rPr>
              <w:lastRenderedPageBreak/>
              <w:t>processes as jujube fruit has smooth skin and shallow stem ends, and each fruit individually screened at the packinghouse. Therefore, it is unlikely to be on the commercially grown and packed jujube fruit pathway.</w:t>
            </w:r>
          </w:p>
        </w:tc>
        <w:tc>
          <w:tcPr>
            <w:tcW w:w="898" w:type="pct"/>
            <w:shd w:val="clear" w:color="auto" w:fill="auto"/>
          </w:tcPr>
          <w:p w14:paraId="7986CBCE" w14:textId="77777777" w:rsidR="00CE23CD" w:rsidRPr="00C472FC" w:rsidRDefault="00CE23CD" w:rsidP="00CE23CD">
            <w:pPr>
              <w:pStyle w:val="TableText"/>
              <w:spacing w:before="120" w:after="120"/>
              <w:rPr>
                <w:szCs w:val="18"/>
              </w:rPr>
            </w:pPr>
            <w:r w:rsidRPr="00C472FC">
              <w:rPr>
                <w:szCs w:val="18"/>
              </w:rPr>
              <w:lastRenderedPageBreak/>
              <w:t>Assessment not required</w:t>
            </w:r>
          </w:p>
          <w:p w14:paraId="434593D9" w14:textId="77777777" w:rsidR="00CE23CD" w:rsidRPr="00C472FC" w:rsidRDefault="00CE23CD" w:rsidP="00CE23CD">
            <w:pPr>
              <w:pStyle w:val="TableText"/>
              <w:spacing w:before="120" w:after="120"/>
              <w:rPr>
                <w:szCs w:val="18"/>
              </w:rPr>
            </w:pPr>
          </w:p>
          <w:p w14:paraId="5F45C8F7" w14:textId="77777777" w:rsidR="00CE23CD" w:rsidRPr="00C472FC" w:rsidRDefault="00CE23CD" w:rsidP="00CE23CD">
            <w:pPr>
              <w:pStyle w:val="TableText"/>
              <w:spacing w:before="120" w:after="120"/>
              <w:rPr>
                <w:szCs w:val="18"/>
              </w:rPr>
            </w:pPr>
          </w:p>
        </w:tc>
        <w:tc>
          <w:tcPr>
            <w:tcW w:w="794" w:type="pct"/>
            <w:gridSpan w:val="2"/>
            <w:shd w:val="clear" w:color="auto" w:fill="auto"/>
          </w:tcPr>
          <w:p w14:paraId="133BA378"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71FAF01B"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33DB821D" w14:textId="77777777" w:rsidTr="00BA6470">
        <w:trPr>
          <w:trHeight w:val="75"/>
          <w:jc w:val="center"/>
        </w:trPr>
        <w:tc>
          <w:tcPr>
            <w:tcW w:w="744" w:type="pct"/>
            <w:shd w:val="clear" w:color="auto" w:fill="auto"/>
          </w:tcPr>
          <w:p w14:paraId="49F7E85B" w14:textId="77777777" w:rsidR="00CE23CD" w:rsidRPr="00C472FC" w:rsidRDefault="00CE23CD" w:rsidP="00CE23CD">
            <w:pPr>
              <w:pStyle w:val="TableText"/>
              <w:spacing w:before="120" w:after="120"/>
              <w:rPr>
                <w:szCs w:val="18"/>
                <w:lang w:val="pt-BR"/>
              </w:rPr>
            </w:pPr>
            <w:r w:rsidRPr="00C472FC">
              <w:rPr>
                <w:i/>
                <w:szCs w:val="18"/>
                <w:lang w:val="pt-BR"/>
              </w:rPr>
              <w:t xml:space="preserve">Charagochilus angusticollis </w:t>
            </w:r>
            <w:r w:rsidRPr="00C472FC">
              <w:rPr>
                <w:szCs w:val="18"/>
                <w:lang w:val="pt-BR"/>
              </w:rPr>
              <w:t>Linnavuori, 1961</w:t>
            </w:r>
          </w:p>
          <w:p w14:paraId="4699C51F" w14:textId="77777777" w:rsidR="00CE23CD" w:rsidRPr="00C472FC" w:rsidRDefault="00CE23CD" w:rsidP="00CE23CD">
            <w:pPr>
              <w:pStyle w:val="TableText"/>
              <w:spacing w:before="120" w:after="120"/>
              <w:rPr>
                <w:szCs w:val="18"/>
                <w:lang w:val="pt-BR"/>
              </w:rPr>
            </w:pPr>
            <w:r w:rsidRPr="00C472FC">
              <w:rPr>
                <w:szCs w:val="18"/>
                <w:lang w:val="pt-BR"/>
              </w:rPr>
              <w:t>[Miridae]</w:t>
            </w:r>
          </w:p>
          <w:p w14:paraId="142C1CD7" w14:textId="77777777" w:rsidR="00CE23CD" w:rsidRPr="00C472FC" w:rsidRDefault="00CE23CD" w:rsidP="00CE23CD">
            <w:pPr>
              <w:pStyle w:val="TableText"/>
              <w:spacing w:before="120" w:after="120"/>
              <w:rPr>
                <w:szCs w:val="18"/>
                <w:lang w:val="pt-BR"/>
              </w:rPr>
            </w:pPr>
            <w:r w:rsidRPr="00C472FC">
              <w:rPr>
                <w:szCs w:val="18"/>
                <w:lang w:val="pt-BR"/>
              </w:rPr>
              <w:t>Plant bug</w:t>
            </w:r>
          </w:p>
        </w:tc>
        <w:tc>
          <w:tcPr>
            <w:tcW w:w="645" w:type="pct"/>
            <w:shd w:val="clear" w:color="auto" w:fill="auto"/>
          </w:tcPr>
          <w:p w14:paraId="7B5B3121" w14:textId="4B2C7628" w:rsidR="00CE23CD" w:rsidRPr="00C472FC" w:rsidRDefault="00CE23CD" w:rsidP="008D29CC">
            <w:pPr>
              <w:pStyle w:val="TableText"/>
              <w:spacing w:before="120" w:after="120"/>
              <w:rPr>
                <w:szCs w:val="18"/>
                <w:lang w:val="pt-BR"/>
              </w:rPr>
            </w:pPr>
            <w:r w:rsidRPr="00C472FC">
              <w:rPr>
                <w:szCs w:val="18"/>
              </w:rPr>
              <w:t xml:space="preserve">Yes </w:t>
            </w:r>
            <w:r w:rsidR="00C61033">
              <w:rPr>
                <w:szCs w:val="18"/>
              </w:rPr>
              <w:fldChar w:fldCharType="begin"/>
            </w:r>
            <w:r w:rsidR="00C61033">
              <w:rPr>
                <w:szCs w:val="18"/>
              </w:rPr>
              <w:instrText xml:space="preserve"> ADDIN EN.CITE &lt;EndNote&gt;&lt;Cite&gt;&lt;Author&gt;Hua&lt;/Author&gt;&lt;Year&gt;2000&lt;/Year&gt;&lt;RecNum&gt;29239&lt;/RecNum&gt;&lt;DisplayText&gt;(Hua 2000)&lt;/DisplayText&gt;&lt;record&gt;&lt;rec-number&gt;29239&lt;/rec-number&gt;&lt;foreign-keys&gt;&lt;key app="EN" db-id="pxwxw0er9zv2fxezxdk5tt5utz5p5vtrwdv0" timestamp="1505264258"&gt;29239&lt;/key&gt;&lt;/foreign-keys&gt;&lt;ref-type name="Books"&gt;6&lt;/ref-type&gt;&lt;contributors&gt;&lt;authors&gt;&lt;author&gt;Hua, L.Z.&lt;/author&gt;&lt;/authors&gt;&lt;/contributors&gt;&lt;titles&gt;&lt;title&gt;List of Chinese Insects, Vol. 1&lt;/title&gt;&lt;/titles&gt;&lt;pages&gt;1-448 pp&lt;/pages&gt;&lt;volume&gt;1&lt;/volume&gt;&lt;keywords&gt;&lt;keyword&gt;Protura&lt;/keyword&gt;&lt;keyword&gt;Collembola&lt;/keyword&gt;&lt;keyword&gt;Diplura&lt;/keyword&gt;&lt;keyword&gt;Thysanura&lt;/keyword&gt;&lt;keyword&gt;Odonata&lt;/keyword&gt;&lt;keyword&gt;Isoptera&lt;/keyword&gt;&lt;keyword&gt;Orthoptera&lt;/keyword&gt;&lt;keyword&gt;Homoptera&lt;/keyword&gt;&lt;keyword&gt;Hemiptera&lt;/keyword&gt;&lt;keyword&gt;Thysanoptera&lt;/keyword&gt;&lt;keyword&gt;Coleoptera&lt;/keyword&gt;&lt;keyword&gt;Lepidoptera&lt;/keyword&gt;&lt;keyword&gt;Diptera&lt;/keyword&gt;&lt;keyword&gt;Hymenoptera&lt;/keyword&gt;&lt;/keywords&gt;&lt;dates&gt;&lt;year&gt;2000&lt;/year&gt;&lt;/dates&gt;&lt;pub-location&gt;Guangzhu, China&lt;/pub-location&gt;&lt;publisher&gt;Zhongshan (Sun Yat-sen) University press&lt;/publisher&gt;&lt;isbn&gt;ISBN 7-306-01701-2/Q.25&lt;/isbn&gt;&lt;call-num&gt;595.7 LIS&lt;/call-num&gt;&lt;urls&gt;&lt;/urls&gt;&lt;custom1&gt;Summerfruit from China mh&lt;/custom1&gt;&lt;/record&gt;&lt;/Cite&gt;&lt;/EndNote&gt;</w:instrText>
            </w:r>
            <w:r w:rsidR="00C61033">
              <w:rPr>
                <w:szCs w:val="18"/>
              </w:rPr>
              <w:fldChar w:fldCharType="separate"/>
            </w:r>
            <w:r w:rsidR="00C61033">
              <w:rPr>
                <w:noProof/>
                <w:szCs w:val="18"/>
              </w:rPr>
              <w:t>(</w:t>
            </w:r>
            <w:hyperlink w:anchor="_ENREF_178" w:tooltip="Hua, 2000 #29239" w:history="1">
              <w:r w:rsidR="008D29CC">
                <w:rPr>
                  <w:noProof/>
                  <w:szCs w:val="18"/>
                </w:rPr>
                <w:t>Hua 2000</w:t>
              </w:r>
            </w:hyperlink>
            <w:r w:rsidR="00C61033">
              <w:rPr>
                <w:noProof/>
                <w:szCs w:val="18"/>
              </w:rPr>
              <w:t>)</w:t>
            </w:r>
            <w:r w:rsidR="00C61033">
              <w:rPr>
                <w:szCs w:val="18"/>
              </w:rPr>
              <w:fldChar w:fldCharType="end"/>
            </w:r>
          </w:p>
        </w:tc>
        <w:tc>
          <w:tcPr>
            <w:tcW w:w="656" w:type="pct"/>
            <w:shd w:val="clear" w:color="auto" w:fill="auto"/>
          </w:tcPr>
          <w:p w14:paraId="7478B4B3"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55B91EA7" w14:textId="5ACA8454" w:rsidR="00CE23CD" w:rsidRPr="00C472FC" w:rsidRDefault="00CE23CD" w:rsidP="008D29CC">
            <w:pPr>
              <w:pStyle w:val="TableText"/>
              <w:spacing w:before="120" w:after="120"/>
              <w:rPr>
                <w:szCs w:val="18"/>
              </w:rPr>
            </w:pPr>
            <w:r w:rsidRPr="00C472FC">
              <w:rPr>
                <w:szCs w:val="18"/>
              </w:rPr>
              <w:t xml:space="preserve">No. Usually plant bugs feed on plant tissue, fruit sap and some species predate psyllids </w:t>
            </w:r>
            <w:r w:rsidR="00C61033">
              <w:rPr>
                <w:szCs w:val="18"/>
              </w:rPr>
              <w:fldChar w:fldCharType="begin"/>
            </w:r>
            <w:r w:rsidR="00C61033">
              <w:rPr>
                <w:szCs w:val="18"/>
              </w:rPr>
              <w:instrText xml:space="preserve"> ADDIN EN.CITE &lt;EndNote&gt;&lt;Cite&gt;&lt;Author&gt;DOR&lt;/Author&gt;&lt;Year&gt;2002&lt;/Year&gt;&lt;RecNum&gt;29337&lt;/RecNum&gt;&lt;DisplayText&gt;(DOR 2002)&lt;/DisplayText&gt;&lt;record&gt;&lt;rec-number&gt;29337&lt;/rec-number&gt;&lt;foreign-keys&gt;&lt;key app="EN" db-id="pxwxw0er9zv2fxezxdk5tt5utz5p5vtrwdv0" timestamp="1506396827"&gt;29337&lt;/key&gt;&lt;/foreign-keys&gt;&lt;ref-type name="Reports"&gt;27&lt;/ref-type&gt;&lt;contributors&gt;&lt;authors&gt;&lt;author&gt;DOR&lt;/author&gt;&lt;/authors&gt;&lt;secondary-authors&gt;&lt;author&gt;Nagaraj, G.&lt;/author&gt;&lt;/secondary-authors&gt;&lt;/contributors&gt;&lt;titles&gt;&lt;title&gt;Research highlights 1977-2002&lt;/title&gt;&lt;/titles&gt;&lt;pages&gt;121&lt;/pages&gt;&lt;keywords&gt;&lt;keyword&gt;Campylomma lividicornis&lt;/keyword&gt;&lt;keyword&gt;Charagochilus angusticollis&lt;/keyword&gt;&lt;keyword&gt;predator&lt;/keyword&gt;&lt;keyword&gt;psyllids adults and eggs&lt;/keyword&gt;&lt;/keywords&gt;&lt;dates&gt;&lt;year&gt;2002&lt;/year&gt;&lt;/dates&gt;&lt;pub-location&gt;Hyderabad, India&lt;/pub-location&gt;&lt;publisher&gt;DOR (Directorate of Oilseeds Research), ICAR&lt;/publisher&gt;&lt;urls&gt;&lt;pdf-urls&gt;&lt;url&gt;file://J:\E Library\Plant Catalogue\D\DOR 2002 EN29337.pdf&lt;/url&gt;&lt;/pdf-urls&gt;&lt;/urls&gt;&lt;custom1&gt;Fresh Chinese dates from China mh&lt;/custom1&gt;&lt;/record&gt;&lt;/Cite&gt;&lt;/EndNote&gt;</w:instrText>
            </w:r>
            <w:r w:rsidR="00C61033">
              <w:rPr>
                <w:szCs w:val="18"/>
              </w:rPr>
              <w:fldChar w:fldCharType="separate"/>
            </w:r>
            <w:r w:rsidR="00C61033">
              <w:rPr>
                <w:noProof/>
                <w:szCs w:val="18"/>
              </w:rPr>
              <w:t>(</w:t>
            </w:r>
            <w:hyperlink w:anchor="_ENREF_114" w:tooltip="DOR, 2002 #29337" w:history="1">
              <w:r w:rsidR="008D29CC">
                <w:rPr>
                  <w:noProof/>
                  <w:szCs w:val="18"/>
                </w:rPr>
                <w:t>DOR 2002</w:t>
              </w:r>
            </w:hyperlink>
            <w:r w:rsidR="00C61033">
              <w:rPr>
                <w:noProof/>
                <w:szCs w:val="18"/>
              </w:rPr>
              <w:t>)</w:t>
            </w:r>
            <w:r w:rsidR="00C61033">
              <w:rPr>
                <w:szCs w:val="18"/>
              </w:rPr>
              <w:fldChar w:fldCharType="end"/>
            </w:r>
            <w:r w:rsidRPr="00C472FC">
              <w:rPr>
                <w:szCs w:val="18"/>
              </w:rPr>
              <w:t xml:space="preserve">. </w:t>
            </w:r>
            <w:r w:rsidRPr="00C472FC">
              <w:rPr>
                <w:i/>
                <w:szCs w:val="18"/>
              </w:rPr>
              <w:t>Ziziphus jujuba</w:t>
            </w:r>
            <w:r w:rsidRPr="00C472FC">
              <w:rPr>
                <w:szCs w:val="18"/>
              </w:rPr>
              <w:t xml:space="preserve"> was listed as a host </w:t>
            </w:r>
            <w:r w:rsidR="00C61033">
              <w:rPr>
                <w:szCs w:val="18"/>
              </w:rPr>
              <w:fldChar w:fldCharType="begin"/>
            </w:r>
            <w:r w:rsidR="00C61033">
              <w:rPr>
                <w:szCs w:val="18"/>
              </w:rPr>
              <w:instrText xml:space="preserve"> ADDIN EN.CITE &lt;EndNote&gt;&lt;Cite&gt;&lt;Author&gt;Hua&lt;/Author&gt;&lt;Year&gt;2000&lt;/Year&gt;&lt;RecNum&gt;29239&lt;/RecNum&gt;&lt;DisplayText&gt;(Hua 2000)&lt;/DisplayText&gt;&lt;record&gt;&lt;rec-number&gt;29239&lt;/rec-number&gt;&lt;foreign-keys&gt;&lt;key app="EN" db-id="pxwxw0er9zv2fxezxdk5tt5utz5p5vtrwdv0" timestamp="1505264258"&gt;29239&lt;/key&gt;&lt;/foreign-keys&gt;&lt;ref-type name="Books"&gt;6&lt;/ref-type&gt;&lt;contributors&gt;&lt;authors&gt;&lt;author&gt;Hua, L.Z.&lt;/author&gt;&lt;/authors&gt;&lt;/contributors&gt;&lt;titles&gt;&lt;title&gt;List of Chinese Insects, Vol. 1&lt;/title&gt;&lt;/titles&gt;&lt;pages&gt;1-448 pp&lt;/pages&gt;&lt;volume&gt;1&lt;/volume&gt;&lt;keywords&gt;&lt;keyword&gt;Protura&lt;/keyword&gt;&lt;keyword&gt;Collembola&lt;/keyword&gt;&lt;keyword&gt;Diplura&lt;/keyword&gt;&lt;keyword&gt;Thysanura&lt;/keyword&gt;&lt;keyword&gt;Odonata&lt;/keyword&gt;&lt;keyword&gt;Isoptera&lt;/keyword&gt;&lt;keyword&gt;Orthoptera&lt;/keyword&gt;&lt;keyword&gt;Homoptera&lt;/keyword&gt;&lt;keyword&gt;Hemiptera&lt;/keyword&gt;&lt;keyword&gt;Thysanoptera&lt;/keyword&gt;&lt;keyword&gt;Coleoptera&lt;/keyword&gt;&lt;keyword&gt;Lepidoptera&lt;/keyword&gt;&lt;keyword&gt;Diptera&lt;/keyword&gt;&lt;keyword&gt;Hymenoptera&lt;/keyword&gt;&lt;/keywords&gt;&lt;dates&gt;&lt;year&gt;2000&lt;/year&gt;&lt;/dates&gt;&lt;pub-location&gt;Guangzhu, China&lt;/pub-location&gt;&lt;publisher&gt;Zhongshan (Sun Yat-sen) University press&lt;/publisher&gt;&lt;isbn&gt;ISBN 7-306-01701-2/Q.25&lt;/isbn&gt;&lt;call-num&gt;595.7 LIS&lt;/call-num&gt;&lt;urls&gt;&lt;/urls&gt;&lt;custom1&gt;Summerfruit from China mh&lt;/custom1&gt;&lt;/record&gt;&lt;/Cite&gt;&lt;/EndNote&gt;</w:instrText>
            </w:r>
            <w:r w:rsidR="00C61033">
              <w:rPr>
                <w:szCs w:val="18"/>
              </w:rPr>
              <w:fldChar w:fldCharType="separate"/>
            </w:r>
            <w:r w:rsidR="00C61033">
              <w:rPr>
                <w:noProof/>
                <w:szCs w:val="18"/>
              </w:rPr>
              <w:t>(</w:t>
            </w:r>
            <w:hyperlink w:anchor="_ENREF_178" w:tooltip="Hua, 2000 #29239" w:history="1">
              <w:r w:rsidR="008D29CC">
                <w:rPr>
                  <w:noProof/>
                  <w:szCs w:val="18"/>
                </w:rPr>
                <w:t>Hua 2000</w:t>
              </w:r>
            </w:hyperlink>
            <w:r w:rsidR="00C61033">
              <w:rPr>
                <w:noProof/>
                <w:szCs w:val="18"/>
              </w:rPr>
              <w:t>)</w:t>
            </w:r>
            <w:r w:rsidR="00C61033">
              <w:rPr>
                <w:szCs w:val="18"/>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39D9CE9A"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73D7ACEE"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34120F23"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6297C636" w14:textId="77777777" w:rsidTr="00BA6470">
        <w:trPr>
          <w:trHeight w:val="75"/>
          <w:jc w:val="center"/>
        </w:trPr>
        <w:tc>
          <w:tcPr>
            <w:tcW w:w="744" w:type="pct"/>
            <w:shd w:val="clear" w:color="auto" w:fill="auto"/>
          </w:tcPr>
          <w:p w14:paraId="071B688E" w14:textId="77777777" w:rsidR="00CE23CD" w:rsidRPr="00C472FC" w:rsidRDefault="00CE23CD" w:rsidP="00CE23CD">
            <w:pPr>
              <w:pStyle w:val="TableText"/>
              <w:spacing w:before="120" w:after="120"/>
              <w:rPr>
                <w:i/>
                <w:szCs w:val="18"/>
                <w:lang w:val="pt-BR"/>
              </w:rPr>
            </w:pPr>
            <w:r w:rsidRPr="00C472FC">
              <w:rPr>
                <w:i/>
                <w:szCs w:val="18"/>
                <w:lang w:val="pt-BR"/>
              </w:rPr>
              <w:t>Chrysomphalus aonidum</w:t>
            </w:r>
          </w:p>
          <w:p w14:paraId="4186D725" w14:textId="77777777" w:rsidR="00CE23CD" w:rsidRPr="00C472FC" w:rsidRDefault="00CE23CD" w:rsidP="00CE23CD">
            <w:pPr>
              <w:pStyle w:val="TableText"/>
              <w:spacing w:before="120" w:after="120"/>
              <w:rPr>
                <w:szCs w:val="18"/>
                <w:lang w:val="pt-BR"/>
              </w:rPr>
            </w:pPr>
            <w:r w:rsidRPr="00C472FC">
              <w:rPr>
                <w:szCs w:val="18"/>
                <w:lang w:val="pt-BR"/>
              </w:rPr>
              <w:t>[Diaspididae]</w:t>
            </w:r>
          </w:p>
          <w:p w14:paraId="6CF86BD3" w14:textId="77777777" w:rsidR="00CE23CD" w:rsidRPr="00C472FC" w:rsidRDefault="00CE23CD" w:rsidP="00CE23CD">
            <w:pPr>
              <w:pStyle w:val="TableText"/>
              <w:spacing w:before="120" w:after="120"/>
              <w:rPr>
                <w:i/>
                <w:szCs w:val="18"/>
                <w:lang w:val="pt-BR"/>
              </w:rPr>
            </w:pPr>
            <w:r w:rsidRPr="00C472FC">
              <w:rPr>
                <w:szCs w:val="18"/>
                <w:lang w:val="pt-BR"/>
              </w:rPr>
              <w:t>Oriental scale</w:t>
            </w:r>
          </w:p>
        </w:tc>
        <w:tc>
          <w:tcPr>
            <w:tcW w:w="645" w:type="pct"/>
            <w:shd w:val="clear" w:color="auto" w:fill="auto"/>
          </w:tcPr>
          <w:p w14:paraId="114D5F23" w14:textId="076AA43F"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fldData xml:space="preserve">PEVuZE5vdGU+PENpdGU+PEF1dGhvcj5BUVNJUTwvQXV0aG9yPjxZZWFyPjIwMTc8L1llYXI+PFJl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</w:fldData>
              </w:fldChar>
            </w:r>
            <w:r w:rsidR="00C61033">
              <w:rPr>
                <w:szCs w:val="18"/>
                <w:lang w:val="pt-BR"/>
              </w:rPr>
              <w:instrText xml:space="preserve"> ADDIN EN.CITE </w:instrText>
            </w:r>
            <w:r w:rsidR="00C61033">
              <w:rPr>
                <w:szCs w:val="18"/>
                <w:lang w:val="pt-BR"/>
              </w:rPr>
              <w:fldChar w:fldCharType="begin">
                <w:fldData xml:space="preserve">PEVuZE5vdGU+PENpdGU+PEF1dGhvcj5BUVNJUTwvQXV0aG9yPjxZZWFyPjIwMTc8L1llYXI+PFJl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 xml:space="preserve">; </w:t>
            </w:r>
            <w:hyperlink w:anchor="_ENREF_220" w:tooltip="Li, 1997 #12813" w:history="1">
              <w:r w:rsidR="008D29CC">
                <w:rPr>
                  <w:noProof/>
                  <w:szCs w:val="18"/>
                  <w:lang w:val="pt-BR"/>
                </w:rPr>
                <w:t>Li, Wang &amp; Waterhouse 1997</w:t>
              </w:r>
            </w:hyperlink>
            <w:r w:rsidR="00C61033">
              <w:rPr>
                <w:noProof/>
                <w:szCs w:val="18"/>
                <w:lang w:val="pt-BR"/>
              </w:rPr>
              <w:t>)</w:t>
            </w:r>
            <w:r w:rsidR="00C61033">
              <w:rPr>
                <w:szCs w:val="18"/>
                <w:lang w:val="pt-BR"/>
              </w:rPr>
              <w:fldChar w:fldCharType="end"/>
            </w:r>
          </w:p>
        </w:tc>
        <w:tc>
          <w:tcPr>
            <w:tcW w:w="656" w:type="pct"/>
            <w:shd w:val="clear" w:color="auto" w:fill="auto"/>
          </w:tcPr>
          <w:p w14:paraId="60478154" w14:textId="1D9B8798" w:rsidR="00CE23CD" w:rsidRPr="00C472FC" w:rsidRDefault="00CE23CD" w:rsidP="008D29CC">
            <w:pPr>
              <w:pStyle w:val="TableText"/>
              <w:spacing w:before="120" w:after="120"/>
              <w:rPr>
                <w:szCs w:val="18"/>
              </w:rPr>
            </w:pPr>
            <w:r w:rsidRPr="00C472FC">
              <w:rPr>
                <w:szCs w:val="18"/>
              </w:rPr>
              <w:t xml:space="preserve">Yes. NSW, NT, Qld, Tas., WA </w:t>
            </w:r>
            <w:r w:rsidR="00C61033">
              <w:rPr>
                <w:szCs w:val="18"/>
              </w:rPr>
              <w:fldChar w:fldCharType="begin"/>
            </w:r>
            <w:r w:rsidR="00C61033">
              <w:rPr>
                <w:szCs w:val="18"/>
              </w:rPr>
              <w:instrText xml:space="preserve"> ADDIN EN.CITE &lt;EndNote&gt;&lt;Cite&gt;&lt;Author&gt;Plant Health Australia&lt;/Author&gt;&lt;Year&gt;2017&lt;/Year&gt;&lt;RecNum&gt;27878&lt;/RecNum&gt;&lt;DisplayText&gt;(CSIRO 2017; Plant Health Australia 2017)&lt;/DisplayText&gt;&lt;record&gt;&lt;rec-number&gt;27878&lt;/rec-number&gt;&lt;foreign-keys&gt;&lt;key app="EN" db-id="pxwxw0er9zv2fxezxdk5tt5utz5p5vtrwdv0" timestamp="1497910609"&gt;27878&lt;/key&gt;&lt;/foreign-keys&gt;&lt;ref-type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2017&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RG&lt;/custom1&gt;&lt;/record&gt;&lt;/Cite&gt;&lt;Cite&gt;&lt;Author&gt;CSIRO&lt;/Author&gt;&lt;Year&gt;2017&lt;/Year&gt;&lt;RecNum&gt;27880&lt;/RecNum&gt;&lt;record&gt;&lt;rec-number&gt;27880&lt;/rec-number&gt;&lt;foreign-keys&gt;&lt;key app="EN" db-id="pxwxw0er9zv2fxezxdk5tt5utz5p5vtrwdv0" timestamp="1497911231"&gt;27880&lt;/key&gt;&lt;/foreign-keys&gt;&lt;ref-type name="Databases"&gt;45&lt;/ref-type&gt;&lt;contributors&gt;&lt;authors&gt;&lt;author&gt;CSIRO&lt;/author&gt;&lt;/authors&gt;&lt;/contributors&gt;&lt;titles&gt;&lt;title&gt;Australian Insect Common Names Version 1.53&lt;/title&gt;&lt;/titles&gt;&lt;keywords&gt;&lt;keyword&gt;Common names&lt;/keyword&gt;&lt;keyword&gt;CSIRO&lt;/keyword&gt;&lt;keyword&gt;DAFF&lt;/keyword&gt;&lt;keyword&gt;Insect&lt;/keyword&gt;&lt;keyword&gt;control&lt;/keyword&gt;&lt;/keywords&gt;&lt;dates&gt;&lt;year&gt;2017&lt;/year&gt;&lt;pub-dates&gt;&lt;date&gt;2017&lt;/date&gt;&lt;/pub-dates&gt;&lt;/dates&gt;&lt;urls&gt;&lt;related-urls&gt;&lt;url&gt;http://www.ces.csiro.au/aicn/name_s/b_1.htm&lt;/url&gt;&lt;/related-urls&gt;&lt;/urls&gt;&lt;custom1&gt;updated RG&lt;/custom1&gt;&lt;/record&gt;&lt;/Cite&gt;&lt;/EndNote&gt;</w:instrText>
            </w:r>
            <w:r w:rsidR="00C61033">
              <w:rPr>
                <w:szCs w:val="18"/>
              </w:rPr>
              <w:fldChar w:fldCharType="separate"/>
            </w:r>
            <w:r w:rsidR="00C61033">
              <w:rPr>
                <w:noProof/>
                <w:szCs w:val="18"/>
              </w:rPr>
              <w:t>(</w:t>
            </w:r>
            <w:hyperlink w:anchor="_ENREF_90" w:tooltip="CSIRO, 2017 #27880" w:history="1">
              <w:r w:rsidR="008D29CC">
                <w:rPr>
                  <w:noProof/>
                  <w:szCs w:val="18"/>
                </w:rPr>
                <w:t>CSIRO 2017</w:t>
              </w:r>
            </w:hyperlink>
            <w:r w:rsidR="00C61033">
              <w:rPr>
                <w:noProof/>
                <w:szCs w:val="18"/>
              </w:rPr>
              <w:t xml:space="preserve">; </w:t>
            </w:r>
            <w:hyperlink w:anchor="_ENREF_282" w:tooltip="Plant Health Australia, 2017 #27878" w:history="1">
              <w:r w:rsidR="008D29CC">
                <w:rPr>
                  <w:noProof/>
                  <w:szCs w:val="18"/>
                </w:rPr>
                <w:t>Plant Health Australia 2017</w:t>
              </w:r>
            </w:hyperlink>
            <w:r w:rsidR="00C61033">
              <w:rPr>
                <w:noProof/>
                <w:szCs w:val="18"/>
              </w:rPr>
              <w:t>)</w:t>
            </w:r>
            <w:r w:rsidR="00C61033">
              <w:rPr>
                <w:szCs w:val="18"/>
              </w:rPr>
              <w:fldChar w:fldCharType="end"/>
            </w:r>
            <w:r w:rsidRPr="00C472FC">
              <w:rPr>
                <w:szCs w:val="18"/>
              </w:rPr>
              <w:t>.</w:t>
            </w:r>
          </w:p>
        </w:tc>
        <w:tc>
          <w:tcPr>
            <w:tcW w:w="781" w:type="pct"/>
            <w:shd w:val="clear" w:color="auto" w:fill="auto"/>
          </w:tcPr>
          <w:p w14:paraId="32395586"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5C92BFA2"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04CE8E69"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0339FC7C"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1047CBE3" w14:textId="77777777" w:rsidTr="00384967">
        <w:trPr>
          <w:trHeight w:val="75"/>
          <w:jc w:val="center"/>
        </w:trPr>
        <w:tc>
          <w:tcPr>
            <w:tcW w:w="744" w:type="pct"/>
            <w:shd w:val="clear" w:color="auto" w:fill="auto"/>
          </w:tcPr>
          <w:p w14:paraId="739BE30D" w14:textId="77777777" w:rsidR="00CE23CD" w:rsidRPr="00C472FC" w:rsidRDefault="00CE23CD" w:rsidP="00CE23CD">
            <w:pPr>
              <w:pStyle w:val="TableText"/>
              <w:spacing w:before="120" w:after="120"/>
              <w:rPr>
                <w:szCs w:val="18"/>
                <w:lang w:val="pt-BR"/>
              </w:rPr>
            </w:pPr>
            <w:r w:rsidRPr="00C472FC">
              <w:rPr>
                <w:i/>
                <w:szCs w:val="18"/>
                <w:lang w:val="pt-BR"/>
              </w:rPr>
              <w:t>Cicadella viridis</w:t>
            </w:r>
            <w:r w:rsidRPr="00C472FC">
              <w:rPr>
                <w:szCs w:val="18"/>
                <w:lang w:val="pt-BR"/>
              </w:rPr>
              <w:t xml:space="preserve"> (Linnaeus, 1758)</w:t>
            </w:r>
          </w:p>
          <w:p w14:paraId="3E626DF9" w14:textId="77777777" w:rsidR="00CE23CD" w:rsidRPr="00C472FC" w:rsidRDefault="00CE23CD" w:rsidP="00CE23CD">
            <w:pPr>
              <w:pStyle w:val="TableText"/>
              <w:spacing w:before="120" w:after="120"/>
              <w:rPr>
                <w:szCs w:val="18"/>
                <w:lang w:val="pt-BR"/>
              </w:rPr>
            </w:pPr>
            <w:r w:rsidRPr="00C472FC">
              <w:rPr>
                <w:szCs w:val="18"/>
                <w:lang w:val="pt-BR"/>
              </w:rPr>
              <w:t xml:space="preserve">Synonym: </w:t>
            </w:r>
            <w:r w:rsidRPr="00C472FC">
              <w:rPr>
                <w:i/>
                <w:szCs w:val="18"/>
                <w:lang w:val="pt-BR"/>
              </w:rPr>
              <w:t>Tettigella viridis</w:t>
            </w:r>
            <w:r w:rsidRPr="00C472FC">
              <w:rPr>
                <w:szCs w:val="18"/>
                <w:lang w:val="pt-BR"/>
              </w:rPr>
              <w:t xml:space="preserve"> Linnaeus, 1758</w:t>
            </w:r>
          </w:p>
          <w:p w14:paraId="6121B3DC" w14:textId="77777777" w:rsidR="00CE23CD" w:rsidRPr="00C472FC" w:rsidRDefault="00CE23CD" w:rsidP="00CE23CD">
            <w:pPr>
              <w:pStyle w:val="TableText"/>
              <w:spacing w:before="120" w:after="120"/>
              <w:rPr>
                <w:szCs w:val="18"/>
                <w:lang w:val="pt-BR"/>
              </w:rPr>
            </w:pPr>
            <w:r w:rsidRPr="00C472FC">
              <w:rPr>
                <w:szCs w:val="18"/>
                <w:lang w:val="pt-BR"/>
              </w:rPr>
              <w:t>[Cicadellidae]</w:t>
            </w:r>
          </w:p>
          <w:p w14:paraId="64FDE6EC" w14:textId="77777777" w:rsidR="00CE23CD" w:rsidRPr="00C472FC" w:rsidRDefault="00CE23CD" w:rsidP="00CE23CD">
            <w:pPr>
              <w:pStyle w:val="TableText"/>
              <w:spacing w:before="120" w:after="120"/>
              <w:rPr>
                <w:szCs w:val="18"/>
                <w:lang w:val="pt-BR"/>
              </w:rPr>
            </w:pPr>
            <w:r w:rsidRPr="00C472FC">
              <w:rPr>
                <w:szCs w:val="18"/>
                <w:lang w:val="pt-BR"/>
              </w:rPr>
              <w:t>Green leafhopper</w:t>
            </w:r>
          </w:p>
        </w:tc>
        <w:tc>
          <w:tcPr>
            <w:tcW w:w="645" w:type="pct"/>
            <w:shd w:val="clear" w:color="auto" w:fill="auto"/>
          </w:tcPr>
          <w:p w14:paraId="7B90CA11" w14:textId="7D4ED244"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fldData xml:space="preserve">PEVuZE5vdGU+PENpdGU+PEF1dGhvcj5BUVNJUTwvQXV0aG9yPjxZZWFyPjIwMDY8L1llYXI+PFJl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</w:fldData>
              </w:fldChar>
            </w:r>
            <w:r w:rsidR="00C61033">
              <w:rPr>
                <w:szCs w:val="18"/>
                <w:lang w:val="pt-BR"/>
              </w:rPr>
              <w:instrText xml:space="preserve"> ADDIN EN.CITE </w:instrText>
            </w:r>
            <w:r w:rsidR="00C61033">
              <w:rPr>
                <w:szCs w:val="18"/>
                <w:lang w:val="pt-BR"/>
              </w:rPr>
              <w:fldChar w:fldCharType="begin">
                <w:fldData xml:space="preserve">PEVuZE5vdGU+PENpdGU+PEF1dGhvcj5BUVNJUTwvQXV0aG9yPjxZZWFyPjIwMDY8L1llYXI+PFJl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18" w:tooltip="AQSIQ, 2006 #3213" w:history="1">
              <w:r w:rsidR="008D29CC">
                <w:rPr>
                  <w:noProof/>
                  <w:szCs w:val="18"/>
                  <w:lang w:val="pt-BR"/>
                </w:rPr>
                <w:t>AQSIQ 2006b</w:t>
              </w:r>
            </w:hyperlink>
            <w:r w:rsidR="00C61033">
              <w:rPr>
                <w:noProof/>
                <w:szCs w:val="18"/>
                <w:lang w:val="pt-BR"/>
              </w:rPr>
              <w:t xml:space="preserve">, </w:t>
            </w:r>
            <w:hyperlink w:anchor="_ENREF_17" w:tooltip="AQSIQ, 2006 #3214" w:history="1">
              <w:r w:rsidR="008D29CC">
                <w:rPr>
                  <w:noProof/>
                  <w:szCs w:val="18"/>
                  <w:lang w:val="pt-BR"/>
                </w:rPr>
                <w:t>a</w:t>
              </w:r>
            </w:hyperlink>
            <w:r w:rsidR="00C61033">
              <w:rPr>
                <w:noProof/>
                <w:szCs w:val="18"/>
                <w:lang w:val="pt-BR"/>
              </w:rPr>
              <w:t xml:space="preserve">, </w:t>
            </w:r>
            <w:hyperlink w:anchor="_ENREF_22" w:tooltip="AQSIQ, 2017 #26702" w:history="1">
              <w:r w:rsidR="008D29CC">
                <w:rPr>
                  <w:noProof/>
                  <w:szCs w:val="18"/>
                  <w:lang w:val="pt-BR"/>
                </w:rPr>
                <w:t>2017</w:t>
              </w:r>
            </w:hyperlink>
            <w:r w:rsidR="00C61033">
              <w:rPr>
                <w:noProof/>
                <w:szCs w:val="18"/>
                <w:lang w:val="pt-BR"/>
              </w:rPr>
              <w:t>)</w:t>
            </w:r>
            <w:r w:rsidR="00C61033">
              <w:rPr>
                <w:szCs w:val="18"/>
                <w:lang w:val="pt-BR"/>
              </w:rPr>
              <w:fldChar w:fldCharType="end"/>
            </w:r>
          </w:p>
        </w:tc>
        <w:tc>
          <w:tcPr>
            <w:tcW w:w="656" w:type="pct"/>
            <w:shd w:val="clear" w:color="auto" w:fill="auto"/>
          </w:tcPr>
          <w:p w14:paraId="7CA4E250"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5C8B05E1" w14:textId="17CAED44" w:rsidR="00CE23CD" w:rsidRPr="00C472FC" w:rsidRDefault="00CE23CD" w:rsidP="008D29CC">
            <w:pPr>
              <w:pStyle w:val="TableText"/>
              <w:spacing w:before="120" w:after="120"/>
              <w:rPr>
                <w:szCs w:val="18"/>
              </w:rPr>
            </w:pPr>
            <w:r w:rsidRPr="00C472FC">
              <w:rPr>
                <w:szCs w:val="18"/>
              </w:rPr>
              <w:t xml:space="preserve">No. It is associated with leaves of </w:t>
            </w:r>
            <w:r w:rsidRPr="00C472FC">
              <w:rPr>
                <w:i/>
                <w:szCs w:val="18"/>
              </w:rPr>
              <w:t>Z.</w:t>
            </w:r>
            <w:r w:rsidRPr="00C472FC">
              <w:rPr>
                <w:szCs w:val="18"/>
              </w:rPr>
              <w:t xml:space="preserve"> </w:t>
            </w:r>
            <w:r w:rsidRPr="00C472FC">
              <w:rPr>
                <w:i/>
                <w:szCs w:val="18"/>
              </w:rPr>
              <w:t xml:space="preserve">jujuba </w:t>
            </w:r>
            <w:r w:rsidR="00C61033">
              <w:rPr>
                <w:szCs w:val="18"/>
              </w:rPr>
              <w:fldChar w:fldCharType="begin"/>
            </w:r>
            <w:r w:rsidR="00C61033">
              <w:rPr>
                <w:szCs w:val="18"/>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rPr>
              <w:fldChar w:fldCharType="separate"/>
            </w:r>
            <w:r w:rsidR="00C61033">
              <w:rPr>
                <w:noProof/>
                <w:szCs w:val="18"/>
              </w:rPr>
              <w:t>(</w:t>
            </w:r>
            <w:hyperlink w:anchor="_ENREF_22" w:tooltip="AQSIQ, 2017 #26702" w:history="1">
              <w:r w:rsidR="008D29CC">
                <w:rPr>
                  <w:noProof/>
                  <w:szCs w:val="18"/>
                </w:rPr>
                <w:t>AQSIQ 2017</w:t>
              </w:r>
            </w:hyperlink>
            <w:r w:rsidR="00C61033">
              <w:rPr>
                <w:noProof/>
                <w:szCs w:val="18"/>
              </w:rPr>
              <w:t>)</w:t>
            </w:r>
            <w:r w:rsidR="00C61033">
              <w:rPr>
                <w:szCs w:val="18"/>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5C6D7B74"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6F25EE80"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1D3B8AC8"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53FB7929" w14:textId="77777777" w:rsidTr="00384967">
        <w:trPr>
          <w:gridAfter w:val="1"/>
          <w:wAfter w:w="16" w:type="pct"/>
          <w:jc w:val="center"/>
        </w:trPr>
        <w:tc>
          <w:tcPr>
            <w:tcW w:w="744" w:type="pct"/>
            <w:shd w:val="clear" w:color="auto" w:fill="auto"/>
          </w:tcPr>
          <w:p w14:paraId="61E549CF" w14:textId="77777777" w:rsidR="00CE23CD" w:rsidRPr="00C472FC" w:rsidRDefault="00CE23CD" w:rsidP="00CE23CD">
            <w:pPr>
              <w:pStyle w:val="TableText"/>
              <w:rPr>
                <w:szCs w:val="18"/>
                <w:lang w:val="en-US"/>
              </w:rPr>
            </w:pPr>
            <w:r w:rsidRPr="00C472FC">
              <w:rPr>
                <w:i/>
                <w:szCs w:val="18"/>
                <w:lang w:val="pt-BR"/>
              </w:rPr>
              <w:lastRenderedPageBreak/>
              <w:t xml:space="preserve">Coccus hesperidum </w:t>
            </w:r>
            <w:r w:rsidRPr="00C472FC">
              <w:rPr>
                <w:szCs w:val="18"/>
                <w:lang w:val="pt-BR"/>
              </w:rPr>
              <w:t xml:space="preserve">Linnaeus, </w:t>
            </w:r>
            <w:r w:rsidRPr="00C472FC">
              <w:rPr>
                <w:szCs w:val="18"/>
                <w:lang w:val="en-US"/>
              </w:rPr>
              <w:t>Linnaeus, 1758</w:t>
            </w:r>
          </w:p>
          <w:p w14:paraId="344D69D0" w14:textId="77777777" w:rsidR="00CE23CD" w:rsidRPr="00C472FC" w:rsidRDefault="00CE23CD" w:rsidP="00CE23CD">
            <w:pPr>
              <w:pStyle w:val="TableText"/>
              <w:rPr>
                <w:szCs w:val="18"/>
                <w:lang w:val="pt-BR"/>
              </w:rPr>
            </w:pPr>
            <w:r w:rsidRPr="00C472FC">
              <w:rPr>
                <w:szCs w:val="18"/>
                <w:lang w:val="pt-BR"/>
              </w:rPr>
              <w:t>[Coccidae]</w:t>
            </w:r>
          </w:p>
          <w:p w14:paraId="0D89CC9B" w14:textId="6FEAE2AD" w:rsidR="00CE23CD" w:rsidRPr="00384967" w:rsidRDefault="00CE23CD" w:rsidP="00CE23CD">
            <w:pPr>
              <w:pStyle w:val="TableText"/>
              <w:rPr>
                <w:szCs w:val="18"/>
              </w:rPr>
            </w:pPr>
            <w:r w:rsidRPr="00C472FC">
              <w:rPr>
                <w:szCs w:val="18"/>
              </w:rPr>
              <w:t>Brown soft scale</w:t>
            </w:r>
          </w:p>
        </w:tc>
        <w:tc>
          <w:tcPr>
            <w:tcW w:w="645" w:type="pct"/>
            <w:shd w:val="clear" w:color="auto" w:fill="auto"/>
          </w:tcPr>
          <w:p w14:paraId="7A7B1BD7" w14:textId="67BD02AD" w:rsidR="00CE23CD" w:rsidRPr="00C472FC" w:rsidRDefault="00CE23CD" w:rsidP="008D29CC">
            <w:pPr>
              <w:pStyle w:val="TableText"/>
              <w:rPr>
                <w:szCs w:val="18"/>
              </w:rPr>
            </w:pPr>
            <w:r w:rsidRPr="00C472FC">
              <w:rPr>
                <w:szCs w:val="18"/>
              </w:rPr>
              <w:t xml:space="preserve">Yes </w:t>
            </w:r>
            <w:r w:rsidR="00C61033">
              <w:rPr>
                <w:szCs w:val="18"/>
              </w:rPr>
              <w:fldChar w:fldCharType="begin">
                <w:fldData xml:space="preserve">PEVuZE5vdGU+PENpdGU+PEF1dGhvcj5MaTwvQXV0aG9yPjxZZWFyPjE5OTc8L1llYXI+PFJlY051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=
</w:fldData>
              </w:fldChar>
            </w:r>
            <w:r w:rsidR="00C61033">
              <w:rPr>
                <w:szCs w:val="18"/>
              </w:rPr>
              <w:instrText xml:space="preserve"> ADDIN EN.CITE </w:instrText>
            </w:r>
            <w:r w:rsidR="00C61033">
              <w:rPr>
                <w:szCs w:val="18"/>
              </w:rPr>
              <w:fldChar w:fldCharType="begin">
                <w:fldData xml:space="preserve">PEVuZE5vdGU+PENpdGU+PEF1dGhvcj5MaTwvQXV0aG9yPjxZZWFyPjE5OTc8L1llYXI+PFJlY051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=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63" w:tooltip="CABI, 2019 #33497" w:history="1">
              <w:r w:rsidR="008D29CC">
                <w:rPr>
                  <w:noProof/>
                  <w:szCs w:val="18"/>
                </w:rPr>
                <w:t>CABI 2019b</w:t>
              </w:r>
            </w:hyperlink>
            <w:r w:rsidR="00C61033">
              <w:rPr>
                <w:noProof/>
                <w:szCs w:val="18"/>
              </w:rPr>
              <w:t xml:space="preserve">; </w:t>
            </w:r>
            <w:hyperlink w:anchor="_ENREF_220" w:tooltip="Li, 1997 #12813" w:history="1">
              <w:r w:rsidR="008D29CC">
                <w:rPr>
                  <w:noProof/>
                  <w:szCs w:val="18"/>
                </w:rPr>
                <w:t>Li, Wang &amp; Waterhouse 1997</w:t>
              </w:r>
            </w:hyperlink>
            <w:r w:rsidR="00C61033">
              <w:rPr>
                <w:noProof/>
                <w:szCs w:val="18"/>
              </w:rPr>
              <w:t>)</w:t>
            </w:r>
            <w:r w:rsidR="00C61033">
              <w:rPr>
                <w:szCs w:val="18"/>
              </w:rPr>
              <w:fldChar w:fldCharType="end"/>
            </w:r>
          </w:p>
        </w:tc>
        <w:tc>
          <w:tcPr>
            <w:tcW w:w="656" w:type="pct"/>
            <w:shd w:val="clear" w:color="auto" w:fill="auto"/>
          </w:tcPr>
          <w:p w14:paraId="5FE7F686" w14:textId="69904536" w:rsidR="00CE23CD" w:rsidRPr="00C472FC" w:rsidRDefault="00CE23CD" w:rsidP="008D29CC">
            <w:pPr>
              <w:pStyle w:val="TableText"/>
              <w:rPr>
                <w:szCs w:val="18"/>
              </w:rPr>
            </w:pPr>
            <w:r w:rsidRPr="00C472FC">
              <w:rPr>
                <w:szCs w:val="18"/>
              </w:rPr>
              <w:t xml:space="preserve">Yes. All states and territories </w:t>
            </w:r>
            <w:r w:rsidR="00C61033">
              <w:rPr>
                <w:szCs w:val="18"/>
              </w:rPr>
              <w:fldChar w:fldCharType="begin"/>
            </w:r>
            <w:r w:rsidR="00C61033">
              <w:rPr>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p>
        </w:tc>
        <w:tc>
          <w:tcPr>
            <w:tcW w:w="781" w:type="pct"/>
            <w:shd w:val="clear" w:color="auto" w:fill="auto"/>
          </w:tcPr>
          <w:p w14:paraId="60E9506A" w14:textId="77777777" w:rsidR="00CE23CD" w:rsidRPr="00C472FC" w:rsidRDefault="00CE23CD" w:rsidP="00CE23CD">
            <w:pPr>
              <w:pStyle w:val="TableText"/>
              <w:rPr>
                <w:szCs w:val="18"/>
              </w:rPr>
            </w:pPr>
            <w:r w:rsidRPr="00C472FC">
              <w:rPr>
                <w:szCs w:val="18"/>
              </w:rPr>
              <w:t>Assessment not required</w:t>
            </w:r>
          </w:p>
        </w:tc>
        <w:tc>
          <w:tcPr>
            <w:tcW w:w="942" w:type="pct"/>
            <w:gridSpan w:val="2"/>
            <w:shd w:val="clear" w:color="auto" w:fill="auto"/>
          </w:tcPr>
          <w:p w14:paraId="71BED543" w14:textId="77777777" w:rsidR="00CE23CD" w:rsidRPr="00C472FC" w:rsidRDefault="00CE23CD" w:rsidP="00CE23CD">
            <w:pPr>
              <w:pStyle w:val="TableText"/>
              <w:rPr>
                <w:szCs w:val="18"/>
              </w:rPr>
            </w:pPr>
            <w:r w:rsidRPr="00C472FC">
              <w:rPr>
                <w:szCs w:val="18"/>
              </w:rPr>
              <w:t>Assessment not required</w:t>
            </w:r>
          </w:p>
        </w:tc>
        <w:tc>
          <w:tcPr>
            <w:tcW w:w="794" w:type="pct"/>
            <w:gridSpan w:val="2"/>
            <w:shd w:val="clear" w:color="auto" w:fill="auto"/>
          </w:tcPr>
          <w:p w14:paraId="4108549D" w14:textId="77777777" w:rsidR="00CE23CD" w:rsidRPr="00C472FC" w:rsidRDefault="00CE23CD" w:rsidP="00CE23CD">
            <w:pPr>
              <w:pStyle w:val="TableText"/>
              <w:rPr>
                <w:szCs w:val="18"/>
              </w:rPr>
            </w:pPr>
            <w:r w:rsidRPr="00C472FC">
              <w:rPr>
                <w:szCs w:val="18"/>
              </w:rPr>
              <w:t>Assessment not required</w:t>
            </w:r>
          </w:p>
        </w:tc>
        <w:tc>
          <w:tcPr>
            <w:tcW w:w="422" w:type="pct"/>
            <w:shd w:val="clear" w:color="auto" w:fill="auto"/>
          </w:tcPr>
          <w:p w14:paraId="4063E957" w14:textId="497D8883" w:rsidR="00CE23CD" w:rsidRPr="00C472FC" w:rsidRDefault="00CE23CD" w:rsidP="00384967">
            <w:pPr>
              <w:pStyle w:val="TableText"/>
              <w:rPr>
                <w:szCs w:val="18"/>
              </w:rPr>
            </w:pPr>
            <w:r w:rsidRPr="00C472FC">
              <w:rPr>
                <w:szCs w:val="18"/>
              </w:rPr>
              <w:t>No</w:t>
            </w:r>
          </w:p>
        </w:tc>
      </w:tr>
      <w:tr w:rsidR="00A87F9B" w:rsidRPr="00C472FC" w14:paraId="1A91DEC7" w14:textId="77777777" w:rsidTr="00BA6470">
        <w:trPr>
          <w:trHeight w:val="75"/>
          <w:jc w:val="center"/>
        </w:trPr>
        <w:tc>
          <w:tcPr>
            <w:tcW w:w="744" w:type="pct"/>
            <w:shd w:val="clear" w:color="auto" w:fill="auto"/>
          </w:tcPr>
          <w:p w14:paraId="66E2B102" w14:textId="1B9275A9" w:rsidR="00A1010D" w:rsidRPr="0004514D" w:rsidRDefault="00A1010D" w:rsidP="007C3EC9">
            <w:pPr>
              <w:pStyle w:val="TableText"/>
              <w:spacing w:before="120" w:after="120"/>
              <w:rPr>
                <w:i/>
                <w:szCs w:val="18"/>
                <w:lang w:val="pt-BR"/>
              </w:rPr>
            </w:pPr>
            <w:r w:rsidRPr="0004514D">
              <w:rPr>
                <w:i/>
                <w:szCs w:val="18"/>
                <w:lang w:val="pt-BR"/>
              </w:rPr>
              <w:t xml:space="preserve">Comstockaspis perniciosa </w:t>
            </w:r>
            <w:r w:rsidRPr="0004514D">
              <w:rPr>
                <w:szCs w:val="18"/>
                <w:lang w:val="pt-BR"/>
              </w:rPr>
              <w:t>(Comstock, 1881)</w:t>
            </w:r>
          </w:p>
          <w:p w14:paraId="45CA3506" w14:textId="79988535" w:rsidR="00A1010D" w:rsidRPr="0004514D" w:rsidRDefault="00A1010D" w:rsidP="007C3EC9">
            <w:pPr>
              <w:pStyle w:val="TableText"/>
              <w:spacing w:before="120" w:after="120"/>
              <w:rPr>
                <w:szCs w:val="18"/>
                <w:lang w:val="pt-BR"/>
              </w:rPr>
            </w:pPr>
            <w:r w:rsidRPr="0004514D">
              <w:rPr>
                <w:szCs w:val="18"/>
                <w:lang w:val="pt-BR"/>
              </w:rPr>
              <w:t xml:space="preserve">Synonym: </w:t>
            </w:r>
            <w:r w:rsidRPr="0004514D">
              <w:rPr>
                <w:i/>
                <w:szCs w:val="18"/>
                <w:lang w:val="pt-BR"/>
              </w:rPr>
              <w:t>Diaspidiotus perniciosus</w:t>
            </w:r>
            <w:r w:rsidRPr="0004514D">
              <w:rPr>
                <w:szCs w:val="18"/>
                <w:lang w:val="pt-BR"/>
              </w:rPr>
              <w:t xml:space="preserve"> (Comstock, 1881); </w:t>
            </w:r>
            <w:r w:rsidRPr="0004514D">
              <w:rPr>
                <w:i/>
                <w:szCs w:val="18"/>
                <w:lang w:val="pt-BR"/>
              </w:rPr>
              <w:t>Quadraspidiotus perniciosus</w:t>
            </w:r>
            <w:r w:rsidRPr="0004514D">
              <w:rPr>
                <w:szCs w:val="18"/>
                <w:lang w:val="pt-BR"/>
              </w:rPr>
              <w:t xml:space="preserve"> (Comstock, 1881)</w:t>
            </w:r>
          </w:p>
          <w:p w14:paraId="79611459" w14:textId="77777777" w:rsidR="00A1010D" w:rsidRPr="0004514D" w:rsidRDefault="00A1010D" w:rsidP="007C3EC9">
            <w:pPr>
              <w:pStyle w:val="TableText"/>
              <w:spacing w:before="120" w:after="120"/>
              <w:rPr>
                <w:szCs w:val="18"/>
                <w:lang w:val="pt-BR"/>
              </w:rPr>
            </w:pPr>
            <w:r w:rsidRPr="0004514D">
              <w:rPr>
                <w:szCs w:val="18"/>
                <w:lang w:val="pt-BR"/>
              </w:rPr>
              <w:t>[Diaspididae]</w:t>
            </w:r>
          </w:p>
          <w:p w14:paraId="1C568D20" w14:textId="77777777" w:rsidR="00A1010D" w:rsidRPr="0004514D" w:rsidRDefault="00A1010D" w:rsidP="007C3EC9">
            <w:pPr>
              <w:pStyle w:val="TableText"/>
              <w:spacing w:before="120" w:after="120"/>
              <w:rPr>
                <w:szCs w:val="18"/>
                <w:lang w:val="pt-BR"/>
              </w:rPr>
            </w:pPr>
            <w:r w:rsidRPr="0004514D">
              <w:rPr>
                <w:szCs w:val="18"/>
                <w:lang w:val="pt-BR"/>
              </w:rPr>
              <w:t>California scale; San Jose scale</w:t>
            </w:r>
          </w:p>
        </w:tc>
        <w:tc>
          <w:tcPr>
            <w:tcW w:w="645" w:type="pct"/>
            <w:shd w:val="clear" w:color="auto" w:fill="auto"/>
          </w:tcPr>
          <w:p w14:paraId="3F70C297" w14:textId="764BEA9C" w:rsidR="00A1010D" w:rsidRPr="0004514D" w:rsidRDefault="00A1010D" w:rsidP="008D29CC">
            <w:pPr>
              <w:pStyle w:val="TableText"/>
              <w:spacing w:before="120" w:after="120"/>
              <w:rPr>
                <w:szCs w:val="18"/>
                <w:lang w:val="pt-BR"/>
              </w:rPr>
            </w:pPr>
            <w:r w:rsidRPr="0004514D">
              <w:rPr>
                <w:szCs w:val="18"/>
                <w:lang w:val="pt-BR"/>
              </w:rPr>
              <w:t xml:space="preserve">Yes </w:t>
            </w:r>
            <w:r w:rsidR="00C61033">
              <w:rPr>
                <w:szCs w:val="18"/>
                <w:lang w:val="pt-BR"/>
              </w:rPr>
              <w:fldChar w:fldCharType="begin">
                <w:fldData xml:space="preserve">PEVuZE5vdGU+PENpdGU+PEF1dGhvcj5ZYW5nPC9BdXRob3I+PFllYXI+MjAwNTwvWWVhcj48UmVj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</w:fldData>
              </w:fldChar>
            </w:r>
            <w:r w:rsidR="00C61033">
              <w:rPr>
                <w:szCs w:val="18"/>
                <w:lang w:val="pt-BR"/>
              </w:rPr>
              <w:instrText xml:space="preserve"> ADDIN EN.CITE </w:instrText>
            </w:r>
            <w:r w:rsidR="00C61033">
              <w:rPr>
                <w:szCs w:val="18"/>
                <w:lang w:val="pt-BR"/>
              </w:rPr>
              <w:fldChar w:fldCharType="begin">
                <w:fldData xml:space="preserve">PEVuZE5vdGU+PENpdGU+PEF1dGhvcj5ZYW5nPC9BdXRob3I+PFllYXI+MjAwNTwvWWVhcj48UmVj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 xml:space="preserve">; </w:t>
            </w:r>
            <w:hyperlink w:anchor="_ENREF_62" w:tooltip="CABI, 2019 #33496" w:history="1">
              <w:r w:rsidR="008D29CC">
                <w:rPr>
                  <w:noProof/>
                  <w:szCs w:val="18"/>
                  <w:lang w:val="pt-BR"/>
                </w:rPr>
                <w:t>CABI 2019a</w:t>
              </w:r>
            </w:hyperlink>
            <w:r w:rsidR="00C61033">
              <w:rPr>
                <w:noProof/>
                <w:szCs w:val="18"/>
                <w:lang w:val="pt-BR"/>
              </w:rPr>
              <w:t xml:space="preserve">; </w:t>
            </w:r>
            <w:hyperlink w:anchor="_ENREF_376" w:tooltip="Yang, 2005 #5454" w:history="1">
              <w:r w:rsidR="008D29CC">
                <w:rPr>
                  <w:noProof/>
                  <w:szCs w:val="18"/>
                  <w:lang w:val="pt-BR"/>
                </w:rPr>
                <w:t>Yang, Tulake &amp; Li 2005</w:t>
              </w:r>
            </w:hyperlink>
            <w:r w:rsidR="00C61033">
              <w:rPr>
                <w:noProof/>
                <w:szCs w:val="18"/>
                <w:lang w:val="pt-BR"/>
              </w:rPr>
              <w:t>)</w:t>
            </w:r>
            <w:r w:rsidR="00C61033">
              <w:rPr>
                <w:szCs w:val="18"/>
                <w:lang w:val="pt-BR"/>
              </w:rPr>
              <w:fldChar w:fldCharType="end"/>
            </w:r>
          </w:p>
        </w:tc>
        <w:tc>
          <w:tcPr>
            <w:tcW w:w="656" w:type="pct"/>
            <w:shd w:val="clear" w:color="auto" w:fill="auto"/>
          </w:tcPr>
          <w:p w14:paraId="63E5FD02" w14:textId="71929A6D" w:rsidR="00A1010D" w:rsidRPr="0004514D" w:rsidRDefault="00A1010D" w:rsidP="007C3EC9">
            <w:pPr>
              <w:pStyle w:val="TableText"/>
              <w:spacing w:before="120" w:after="120"/>
              <w:rPr>
                <w:szCs w:val="18"/>
              </w:rPr>
            </w:pPr>
            <w:r w:rsidRPr="0004514D">
              <w:rPr>
                <w:szCs w:val="18"/>
              </w:rPr>
              <w:t xml:space="preserve">Yes. NSW, Qld, SA, Tas., Vic., WA </w:t>
            </w:r>
            <w:r w:rsidR="00C61033">
              <w:rPr>
                <w:szCs w:val="18"/>
              </w:rPr>
              <w:fldChar w:fldCharType="begin"/>
            </w:r>
            <w:r w:rsidR="00C61033">
              <w:rPr>
                <w:szCs w:val="18"/>
              </w:rPr>
              <w:instrText xml:space="preserve"> ADDIN EN.CITE &lt;EndNote&gt;&lt;Cite&gt;&lt;Author&gt;Plant Health Australia&lt;/Author&gt;&lt;Year&gt;2017&lt;/Year&gt;&lt;RecNum&gt;27878&lt;/RecNum&gt;&lt;DisplayText&gt;(Plant Health Australia 2017)&lt;/DisplayText&gt;&lt;record&gt;&lt;rec-number&gt;27878&lt;/rec-number&gt;&lt;foreign-keys&gt;&lt;key app="EN" db-id="pxwxw0er9zv2fxezxdk5tt5utz5p5vtrwdv0" timestamp="1497910609"&gt;27878&lt;/key&gt;&lt;/foreign-keys&gt;&lt;ref-type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2017&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C61033">
              <w:rPr>
                <w:szCs w:val="18"/>
              </w:rPr>
              <w:fldChar w:fldCharType="separate"/>
            </w:r>
            <w:r w:rsidR="00C61033">
              <w:rPr>
                <w:noProof/>
                <w:szCs w:val="18"/>
              </w:rPr>
              <w:t>(</w:t>
            </w:r>
            <w:hyperlink w:anchor="_ENREF_282" w:tooltip="Plant Health Australia, 2017 #27878" w:history="1">
              <w:r w:rsidR="008D29CC">
                <w:rPr>
                  <w:noProof/>
                  <w:szCs w:val="18"/>
                </w:rPr>
                <w:t>Plant Health Australia 2017</w:t>
              </w:r>
            </w:hyperlink>
            <w:r w:rsidR="00C61033">
              <w:rPr>
                <w:noProof/>
                <w:szCs w:val="18"/>
              </w:rPr>
              <w:t>)</w:t>
            </w:r>
            <w:r w:rsidR="00C61033">
              <w:rPr>
                <w:szCs w:val="18"/>
              </w:rPr>
              <w:fldChar w:fldCharType="end"/>
            </w:r>
          </w:p>
          <w:p w14:paraId="092833FC" w14:textId="77777777" w:rsidR="00A1010D" w:rsidRPr="0004514D" w:rsidRDefault="00A1010D" w:rsidP="007C3EC9">
            <w:pPr>
              <w:pStyle w:val="TableText"/>
              <w:spacing w:before="120" w:after="120"/>
              <w:rPr>
                <w:szCs w:val="18"/>
              </w:rPr>
            </w:pPr>
          </w:p>
        </w:tc>
        <w:tc>
          <w:tcPr>
            <w:tcW w:w="781" w:type="pct"/>
            <w:shd w:val="clear" w:color="auto" w:fill="auto"/>
          </w:tcPr>
          <w:p w14:paraId="665F007E" w14:textId="77777777" w:rsidR="00A1010D" w:rsidRPr="0004514D" w:rsidRDefault="00A1010D" w:rsidP="007C3EC9">
            <w:pPr>
              <w:pStyle w:val="TableText"/>
              <w:spacing w:before="120" w:after="120"/>
              <w:rPr>
                <w:szCs w:val="18"/>
              </w:rPr>
            </w:pPr>
            <w:r w:rsidRPr="0004514D">
              <w:rPr>
                <w:szCs w:val="18"/>
              </w:rPr>
              <w:t>Assessment not required</w:t>
            </w:r>
          </w:p>
        </w:tc>
        <w:tc>
          <w:tcPr>
            <w:tcW w:w="898" w:type="pct"/>
            <w:shd w:val="clear" w:color="auto" w:fill="auto"/>
          </w:tcPr>
          <w:p w14:paraId="65A2D995" w14:textId="77777777" w:rsidR="00A1010D" w:rsidRPr="0004514D" w:rsidRDefault="00A1010D" w:rsidP="007C3EC9">
            <w:pPr>
              <w:pStyle w:val="TableText"/>
              <w:spacing w:before="120" w:after="120"/>
              <w:rPr>
                <w:szCs w:val="18"/>
              </w:rPr>
            </w:pPr>
            <w:r w:rsidRPr="0004514D">
              <w:rPr>
                <w:szCs w:val="18"/>
              </w:rPr>
              <w:t>Assessment not required</w:t>
            </w:r>
          </w:p>
        </w:tc>
        <w:tc>
          <w:tcPr>
            <w:tcW w:w="794" w:type="pct"/>
            <w:gridSpan w:val="2"/>
            <w:shd w:val="clear" w:color="auto" w:fill="auto"/>
          </w:tcPr>
          <w:p w14:paraId="338213FA" w14:textId="77777777" w:rsidR="00A1010D" w:rsidRPr="0004514D" w:rsidRDefault="00A1010D" w:rsidP="007C3EC9">
            <w:pPr>
              <w:pStyle w:val="TableText"/>
              <w:spacing w:before="120" w:after="120"/>
              <w:rPr>
                <w:szCs w:val="18"/>
              </w:rPr>
            </w:pPr>
            <w:r w:rsidRPr="0004514D">
              <w:rPr>
                <w:szCs w:val="18"/>
              </w:rPr>
              <w:t>Assessment not required</w:t>
            </w:r>
          </w:p>
        </w:tc>
        <w:tc>
          <w:tcPr>
            <w:tcW w:w="482" w:type="pct"/>
            <w:gridSpan w:val="3"/>
            <w:shd w:val="clear" w:color="auto" w:fill="auto"/>
          </w:tcPr>
          <w:p w14:paraId="20453869" w14:textId="77777777" w:rsidR="00A1010D" w:rsidRPr="00C472FC" w:rsidRDefault="00A1010D" w:rsidP="007C3EC9">
            <w:pPr>
              <w:pStyle w:val="TableText"/>
              <w:spacing w:before="120" w:after="120"/>
              <w:rPr>
                <w:szCs w:val="18"/>
              </w:rPr>
            </w:pPr>
            <w:r w:rsidRPr="0004514D">
              <w:rPr>
                <w:szCs w:val="18"/>
              </w:rPr>
              <w:t>No</w:t>
            </w:r>
          </w:p>
        </w:tc>
      </w:tr>
      <w:tr w:rsidR="00A87F9B" w:rsidRPr="00C472FC" w14:paraId="21273744" w14:textId="77777777" w:rsidTr="00BA6470">
        <w:trPr>
          <w:trHeight w:val="75"/>
          <w:jc w:val="center"/>
        </w:trPr>
        <w:tc>
          <w:tcPr>
            <w:tcW w:w="744" w:type="pct"/>
            <w:shd w:val="clear" w:color="auto" w:fill="auto"/>
          </w:tcPr>
          <w:p w14:paraId="7163E977" w14:textId="77777777" w:rsidR="00CE23CD" w:rsidRPr="00C472FC" w:rsidRDefault="00CE23CD" w:rsidP="00CE23CD">
            <w:pPr>
              <w:pStyle w:val="TableText"/>
              <w:spacing w:before="120" w:after="120"/>
              <w:rPr>
                <w:szCs w:val="18"/>
                <w:lang w:val="pt-BR"/>
              </w:rPr>
            </w:pPr>
            <w:r w:rsidRPr="00C472FC">
              <w:rPr>
                <w:i/>
                <w:szCs w:val="18"/>
                <w:lang w:val="pt-BR"/>
              </w:rPr>
              <w:t xml:space="preserve">Cryptotympana atrata </w:t>
            </w:r>
            <w:r w:rsidRPr="00C472FC">
              <w:rPr>
                <w:szCs w:val="18"/>
                <w:lang w:val="pt-BR"/>
              </w:rPr>
              <w:t>(Fabricius, 1775)</w:t>
            </w:r>
          </w:p>
          <w:p w14:paraId="210076B0" w14:textId="77777777" w:rsidR="00CE23CD" w:rsidRPr="00C472FC" w:rsidRDefault="00CE23CD" w:rsidP="00CE23CD">
            <w:pPr>
              <w:pStyle w:val="TableText"/>
              <w:spacing w:before="120" w:after="120"/>
              <w:rPr>
                <w:szCs w:val="18"/>
                <w:lang w:val="pt-BR"/>
              </w:rPr>
            </w:pPr>
            <w:r w:rsidRPr="00C472FC">
              <w:rPr>
                <w:szCs w:val="18"/>
                <w:lang w:val="pt-BR"/>
              </w:rPr>
              <w:t>[Cicadidae]</w:t>
            </w:r>
          </w:p>
          <w:p w14:paraId="29D60C8A" w14:textId="77777777" w:rsidR="00CE23CD" w:rsidRPr="00C472FC" w:rsidRDefault="00CE23CD" w:rsidP="00CE23CD">
            <w:pPr>
              <w:pStyle w:val="TableText"/>
              <w:spacing w:before="120" w:after="120"/>
              <w:rPr>
                <w:i/>
                <w:szCs w:val="18"/>
                <w:lang w:val="pt-BR"/>
              </w:rPr>
            </w:pPr>
            <w:r w:rsidRPr="00C472FC">
              <w:rPr>
                <w:szCs w:val="18"/>
                <w:lang w:val="pt-BR"/>
              </w:rPr>
              <w:t>Blackish cicada</w:t>
            </w:r>
          </w:p>
        </w:tc>
        <w:tc>
          <w:tcPr>
            <w:tcW w:w="645" w:type="pct"/>
            <w:shd w:val="clear" w:color="auto" w:fill="auto"/>
          </w:tcPr>
          <w:p w14:paraId="13ABD25E" w14:textId="477BD9B8"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p>
        </w:tc>
        <w:tc>
          <w:tcPr>
            <w:tcW w:w="656" w:type="pct"/>
            <w:shd w:val="clear" w:color="auto" w:fill="auto"/>
          </w:tcPr>
          <w:p w14:paraId="41B21785"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683D2C12" w14:textId="46CB3FA0" w:rsidR="00CE23CD" w:rsidRPr="00C472FC" w:rsidRDefault="00CE23CD" w:rsidP="008D29CC">
            <w:pPr>
              <w:pStyle w:val="TableText"/>
              <w:spacing w:before="120" w:after="120"/>
              <w:rPr>
                <w:szCs w:val="18"/>
              </w:rPr>
            </w:pPr>
            <w:r w:rsidRPr="00C472FC">
              <w:rPr>
                <w:szCs w:val="18"/>
              </w:rPr>
              <w:t>No. It is associated with</w:t>
            </w:r>
            <w:r w:rsidRPr="00C472FC">
              <w:rPr>
                <w:i/>
                <w:szCs w:val="18"/>
              </w:rPr>
              <w:t xml:space="preserve"> Z. jujuba</w:t>
            </w:r>
            <w:r w:rsidRPr="00C472FC">
              <w:rPr>
                <w:szCs w:val="18"/>
              </w:rPr>
              <w:t xml:space="preserve">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r w:rsidRPr="00C472FC">
              <w:rPr>
                <w:szCs w:val="18"/>
                <w:lang w:val="pt-BR"/>
              </w:rPr>
              <w:t xml:space="preserve">. </w:t>
            </w:r>
            <w:r w:rsidRPr="00C472FC">
              <w:rPr>
                <w:szCs w:val="18"/>
              </w:rPr>
              <w:t xml:space="preserve">Adults suck sap from branches and lay eggs in xylem of young shoots, causing dieback of shoots to near the site of oviposition. Nymphs live in soil and feed on sap of roots </w:t>
            </w:r>
            <w:r w:rsidR="00C61033">
              <w:rPr>
                <w:szCs w:val="18"/>
              </w:rPr>
              <w:fldChar w:fldCharType="begin"/>
            </w:r>
            <w:r w:rsidR="00C61033">
              <w:rPr>
                <w:szCs w:val="18"/>
              </w:rPr>
              <w:instrText xml:space="preserve"> ADDIN EN.CITE &lt;EndNote&gt;&lt;Cite&gt;&lt;Author&gt;CHNZX-Farming&lt;/Author&gt;&lt;Year&gt;2008&lt;/Year&gt;&lt;RecNum&gt;16793&lt;/RecNum&gt;&lt;DisplayText&gt;(CHNZX-Farming 2008)&lt;/DisplayText&gt;&lt;record&gt;&lt;rec-number&gt;16793&lt;/rec-number&gt;&lt;foreign-keys&gt;&lt;key app="EN" db-id="pxwxw0er9zv2fxezxdk5tt5utz5p5vtrwdv0" timestamp="1451972740"&gt;16793&lt;/key&gt;&lt;/foreign-keys&gt;&lt;ref-type name="Electronic Publication"&gt;44&lt;/ref-type&gt;&lt;contributors&gt;&lt;authors&gt;&lt;author&gt;CHNZX-Farming&lt;/author&gt;&lt;/authors&gt;&lt;/contributors&gt;&lt;titles&gt;&lt;title&gt;&lt;style face="italic" font="default" size="100%"&gt;Oncotympana maculiocllis&lt;/style&gt;&lt;style face="normal" font="default" size="100%"&gt; Motschulsky&lt;/style&gt;&lt;/title&gt;&lt;/titles&gt;&lt;keywords&gt;&lt;keyword&gt;Oncotympana maculiocllis&lt;/keyword&gt;&lt;/keywords&gt;&lt;dates&gt;&lt;year&gt;2008&lt;/year&gt;&lt;pub-dates&gt;&lt;date&gt;10/20/2008&lt;/date&gt;&lt;/pub-dates&gt;&lt;/dates&gt;&lt;orig-pub&gt;&lt;style face="underline" font="default" size="100%"&gt;J:\E Library\Plant Catalogue\C&lt;/style&gt;&lt;/orig-pub&gt;&lt;label&gt;81011&lt;/label&gt;&lt;urls&gt;&lt;related-urls&gt;&lt;url&gt;&lt;style face="underline" font="default" size="100%"&gt;www.chnzx.com/book/Farming/index3/guoshu/pinguo/chonghai/22.htm&lt;/style&gt;&lt;/url&gt;&lt;/related-urls&gt;&lt;pdf-urls&gt;&lt;url&gt;file://J:\E Library\Plant Catalogue\C\CHNZX-Farming 2008 ID81011.pdf&lt;/url&gt;&lt;/pdf-urls&gt;&lt;/urls&gt;&lt;custom1&gt;China summerfruit lm&lt;/custom1&gt;&lt;/record&gt;&lt;/Cite&gt;&lt;/EndNote&gt;</w:instrText>
            </w:r>
            <w:r w:rsidR="00C61033">
              <w:rPr>
                <w:szCs w:val="18"/>
              </w:rPr>
              <w:fldChar w:fldCharType="separate"/>
            </w:r>
            <w:r w:rsidR="00C61033">
              <w:rPr>
                <w:noProof/>
                <w:szCs w:val="18"/>
              </w:rPr>
              <w:t>(</w:t>
            </w:r>
            <w:hyperlink w:anchor="_ENREF_77" w:tooltip="CHNZX-Farming, 2008 #16793" w:history="1">
              <w:r w:rsidR="008D29CC">
                <w:rPr>
                  <w:noProof/>
                  <w:szCs w:val="18"/>
                </w:rPr>
                <w:t>CHNZX-Farming 2008</w:t>
              </w:r>
            </w:hyperlink>
            <w:r w:rsidR="00C61033">
              <w:rPr>
                <w:noProof/>
                <w:szCs w:val="18"/>
              </w:rPr>
              <w:t>)</w:t>
            </w:r>
            <w:r w:rsidR="00C61033">
              <w:rPr>
                <w:szCs w:val="18"/>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0DD097D1"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165CE846"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05477384"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126BB379" w14:textId="77777777" w:rsidTr="00BA6470">
        <w:trPr>
          <w:trHeight w:val="75"/>
          <w:jc w:val="center"/>
        </w:trPr>
        <w:tc>
          <w:tcPr>
            <w:tcW w:w="744" w:type="pct"/>
            <w:shd w:val="clear" w:color="auto" w:fill="auto"/>
          </w:tcPr>
          <w:p w14:paraId="10113C55" w14:textId="77777777" w:rsidR="00CE23CD" w:rsidRPr="00C472FC" w:rsidRDefault="00CE23CD" w:rsidP="00CE23CD">
            <w:pPr>
              <w:pStyle w:val="TableText"/>
              <w:spacing w:before="120" w:after="120"/>
              <w:rPr>
                <w:szCs w:val="18"/>
                <w:lang w:val="pt-BR"/>
              </w:rPr>
            </w:pPr>
            <w:r w:rsidRPr="00C472FC">
              <w:rPr>
                <w:i/>
                <w:szCs w:val="18"/>
                <w:lang w:val="pt-BR"/>
              </w:rPr>
              <w:t xml:space="preserve">Didesmococcus koreanus </w:t>
            </w:r>
            <w:r w:rsidRPr="00C472FC">
              <w:rPr>
                <w:szCs w:val="18"/>
                <w:lang w:val="pt-BR"/>
              </w:rPr>
              <w:t>Borchsenius, 1955</w:t>
            </w:r>
          </w:p>
          <w:p w14:paraId="00444AF8" w14:textId="77777777" w:rsidR="00CE23CD" w:rsidRPr="00C472FC" w:rsidRDefault="00CE23CD" w:rsidP="00CE23CD">
            <w:pPr>
              <w:pStyle w:val="TableText"/>
              <w:spacing w:before="120" w:after="120"/>
              <w:rPr>
                <w:szCs w:val="18"/>
                <w:lang w:val="pt-BR"/>
              </w:rPr>
            </w:pPr>
            <w:r w:rsidRPr="00C472FC">
              <w:rPr>
                <w:szCs w:val="18"/>
                <w:lang w:val="pt-BR"/>
              </w:rPr>
              <w:lastRenderedPageBreak/>
              <w:t xml:space="preserve">Synonym: </w:t>
            </w:r>
            <w:r w:rsidRPr="00C472FC">
              <w:rPr>
                <w:i/>
                <w:szCs w:val="18"/>
                <w:lang w:val="pt-BR"/>
              </w:rPr>
              <w:t>Didesmococcus coreanus</w:t>
            </w:r>
            <w:r w:rsidRPr="00C472FC">
              <w:rPr>
                <w:szCs w:val="18"/>
                <w:lang w:val="pt-BR"/>
              </w:rPr>
              <w:t xml:space="preserve"> </w:t>
            </w:r>
          </w:p>
          <w:p w14:paraId="56FCC783" w14:textId="77777777" w:rsidR="00CE23CD" w:rsidRPr="00C472FC" w:rsidRDefault="00CE23CD" w:rsidP="00CE23CD">
            <w:pPr>
              <w:pStyle w:val="TableText"/>
              <w:spacing w:before="120" w:after="120"/>
              <w:rPr>
                <w:szCs w:val="18"/>
                <w:lang w:val="pt-BR"/>
              </w:rPr>
            </w:pPr>
            <w:r w:rsidRPr="00C472FC">
              <w:rPr>
                <w:szCs w:val="18"/>
                <w:lang w:val="pt-BR"/>
              </w:rPr>
              <w:t>[Coccidae]</w:t>
            </w:r>
          </w:p>
          <w:p w14:paraId="3A7EC801" w14:textId="77777777" w:rsidR="00CE23CD" w:rsidRPr="00C472FC" w:rsidRDefault="00CE23CD" w:rsidP="00CE23CD">
            <w:pPr>
              <w:pStyle w:val="TableText"/>
              <w:spacing w:before="120" w:after="120"/>
              <w:rPr>
                <w:szCs w:val="18"/>
                <w:lang w:val="pt-BR"/>
              </w:rPr>
            </w:pPr>
            <w:r w:rsidRPr="00C472FC">
              <w:rPr>
                <w:szCs w:val="18"/>
                <w:lang w:val="pt-BR"/>
              </w:rPr>
              <w:t>Korean hardy scale</w:t>
            </w:r>
          </w:p>
        </w:tc>
        <w:tc>
          <w:tcPr>
            <w:tcW w:w="645" w:type="pct"/>
            <w:shd w:val="clear" w:color="auto" w:fill="auto"/>
          </w:tcPr>
          <w:p w14:paraId="2CCBA74E" w14:textId="3D3A0455" w:rsidR="00CE23CD" w:rsidRPr="00C472FC" w:rsidRDefault="00CE23CD" w:rsidP="008D29CC">
            <w:pPr>
              <w:pStyle w:val="TableText"/>
              <w:spacing w:before="120" w:after="120"/>
              <w:rPr>
                <w:szCs w:val="18"/>
                <w:lang w:val="pt-BR"/>
              </w:rPr>
            </w:pPr>
            <w:r w:rsidRPr="00C472FC">
              <w:rPr>
                <w:szCs w:val="18"/>
                <w:lang w:val="pt-BR"/>
              </w:rPr>
              <w:lastRenderedPageBreak/>
              <w:t xml:space="preserve">Yes </w:t>
            </w:r>
            <w:r w:rsidR="00C61033">
              <w:rPr>
                <w:szCs w:val="18"/>
                <w:lang w:val="pt-BR"/>
              </w:rPr>
              <w:fldChar w:fldCharType="begin"/>
            </w:r>
            <w:r w:rsidR="00C61033">
              <w:rPr>
                <w:szCs w:val="18"/>
                <w:lang w:val="pt-BR"/>
              </w:rPr>
              <w:instrText xml:space="preserve"> ADDIN EN.CITE &lt;EndNote&gt;&lt;Cite&gt;&lt;Author&gt;Hua&lt;/Author&gt;&lt;Year&gt;2000&lt;/Year&gt;&lt;RecNum&gt;29239&lt;/RecNum&gt;&lt;DisplayText&gt;(Hua 2000)&lt;/DisplayText&gt;&lt;record&gt;&lt;rec-number&gt;29239&lt;/rec-number&gt;&lt;foreign-keys&gt;&lt;key app="EN" db-id="pxwxw0er9zv2fxezxdk5tt5utz5p5vtrwdv0" timestamp="1505264258"&gt;29239&lt;/key&gt;&lt;/foreign-keys&gt;&lt;ref-type name="Books"&gt;6&lt;/ref-type&gt;&lt;contributors&gt;&lt;authors&gt;&lt;author&gt;Hua, L.Z.&lt;/author&gt;&lt;/authors&gt;&lt;/contributors&gt;&lt;titles&gt;&lt;title&gt;List of Chinese Insects, Vol. 1&lt;/title&gt;&lt;/titles&gt;&lt;pages&gt;1-448 pp&lt;/pages&gt;&lt;volume&gt;1&lt;/volume&gt;&lt;keywords&gt;&lt;keyword&gt;Protura&lt;/keyword&gt;&lt;keyword&gt;Collembola&lt;/keyword&gt;&lt;keyword&gt;Diplura&lt;/keyword&gt;&lt;keyword&gt;Thysanura&lt;/keyword&gt;&lt;keyword&gt;Odonata&lt;/keyword&gt;&lt;keyword&gt;Isoptera&lt;/keyword&gt;&lt;keyword&gt;Orthoptera&lt;/keyword&gt;&lt;keyword&gt;Homoptera&lt;/keyword&gt;&lt;keyword&gt;Hemiptera&lt;/keyword&gt;&lt;keyword&gt;Thysanoptera&lt;/keyword&gt;&lt;keyword&gt;Coleoptera&lt;/keyword&gt;&lt;keyword&gt;Lepidoptera&lt;/keyword&gt;&lt;keyword&gt;Diptera&lt;/keyword&gt;&lt;keyword&gt;Hymenoptera&lt;/keyword&gt;&lt;/keywords&gt;&lt;dates&gt;&lt;year&gt;2000&lt;/year&gt;&lt;/dates&gt;&lt;pub-location&gt;Guangzhu, China&lt;/pub-location&gt;&lt;publisher&gt;Zhongshan (Sun Yat-sen) University press&lt;/publisher&gt;&lt;isbn&gt;ISBN 7-306-01701-2/Q.25&lt;/isbn&gt;&lt;call-num&gt;595.7 LIS&lt;/call-num&gt;&lt;urls&gt;&lt;/urls&gt;&lt;custom1&gt;Summerfruit from China mh&lt;/custom1&gt;&lt;/record&gt;&lt;/Cite&gt;&lt;/EndNote&gt;</w:instrText>
            </w:r>
            <w:r w:rsidR="00C61033">
              <w:rPr>
                <w:szCs w:val="18"/>
                <w:lang w:val="pt-BR"/>
              </w:rPr>
              <w:fldChar w:fldCharType="separate"/>
            </w:r>
            <w:r w:rsidR="00C61033">
              <w:rPr>
                <w:noProof/>
                <w:szCs w:val="18"/>
                <w:lang w:val="pt-BR"/>
              </w:rPr>
              <w:t>(</w:t>
            </w:r>
            <w:hyperlink w:anchor="_ENREF_178" w:tooltip="Hua, 2000 #29239" w:history="1">
              <w:r w:rsidR="008D29CC">
                <w:rPr>
                  <w:noProof/>
                  <w:szCs w:val="18"/>
                  <w:lang w:val="pt-BR"/>
                </w:rPr>
                <w:t>Hua 2000</w:t>
              </w:r>
            </w:hyperlink>
            <w:r w:rsidR="00C61033">
              <w:rPr>
                <w:noProof/>
                <w:szCs w:val="18"/>
                <w:lang w:val="pt-BR"/>
              </w:rPr>
              <w:t>)</w:t>
            </w:r>
            <w:r w:rsidR="00C61033">
              <w:rPr>
                <w:szCs w:val="18"/>
                <w:lang w:val="pt-BR"/>
              </w:rPr>
              <w:fldChar w:fldCharType="end"/>
            </w:r>
          </w:p>
        </w:tc>
        <w:tc>
          <w:tcPr>
            <w:tcW w:w="656" w:type="pct"/>
            <w:shd w:val="clear" w:color="auto" w:fill="auto"/>
          </w:tcPr>
          <w:p w14:paraId="1BDE261E"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34690B04" w14:textId="2164F058" w:rsidR="00CE23CD" w:rsidRPr="00C472FC" w:rsidRDefault="00CE23CD" w:rsidP="008D29CC">
            <w:pPr>
              <w:pStyle w:val="TableText"/>
              <w:spacing w:before="120" w:after="120"/>
              <w:rPr>
                <w:szCs w:val="18"/>
              </w:rPr>
            </w:pPr>
            <w:r w:rsidRPr="00C472FC">
              <w:rPr>
                <w:szCs w:val="18"/>
              </w:rPr>
              <w:t xml:space="preserve">No. </w:t>
            </w:r>
            <w:r w:rsidRPr="00C472FC">
              <w:rPr>
                <w:i/>
                <w:szCs w:val="18"/>
                <w:lang w:val="pt-BR"/>
              </w:rPr>
              <w:t>Didesmococcus koreanus</w:t>
            </w:r>
            <w:r w:rsidRPr="00C472FC">
              <w:rPr>
                <w:szCs w:val="18"/>
                <w:lang w:val="pt-BR"/>
              </w:rPr>
              <w:t xml:space="preserve"> is</w:t>
            </w:r>
            <w:r w:rsidRPr="00C472FC">
              <w:rPr>
                <w:i/>
                <w:szCs w:val="18"/>
                <w:lang w:val="pt-BR"/>
              </w:rPr>
              <w:t xml:space="preserve"> </w:t>
            </w:r>
            <w:r w:rsidRPr="00C472FC">
              <w:rPr>
                <w:szCs w:val="18"/>
              </w:rPr>
              <w:t xml:space="preserve">usually found on twigs, branches and </w:t>
            </w:r>
            <w:r w:rsidRPr="00C472FC">
              <w:rPr>
                <w:szCs w:val="18"/>
              </w:rPr>
              <w:lastRenderedPageBreak/>
              <w:t xml:space="preserve">leaves of its hosts </w:t>
            </w:r>
            <w:r w:rsidR="00C61033">
              <w:rPr>
                <w:szCs w:val="18"/>
              </w:rPr>
              <w:fldChar w:fldCharType="begin"/>
            </w:r>
            <w:r w:rsidR="00C61033">
              <w:rPr>
                <w:szCs w:val="18"/>
              </w:rPr>
              <w:instrText xml:space="preserve"> ADDIN EN.CITE &lt;EndNote&gt;&lt;Cite&gt;&lt;Author&gt;Ben-Dov&lt;/Author&gt;&lt;Year&gt;1997&lt;/Year&gt;&lt;RecNum&gt;15384&lt;/RecNum&gt;&lt;DisplayText&gt;(Ben-Dov &amp;amp; Hodgson 1997)&lt;/DisplayText&gt;&lt;record&gt;&lt;rec-number&gt;15384&lt;/rec-number&gt;&lt;foreign-keys&gt;&lt;key app="EN" db-id="pxwxw0er9zv2fxezxdk5tt5utz5p5vtrwdv0" timestamp="1451972711"&gt;15384&lt;/key&gt;&lt;/foreign-keys&gt;&lt;ref-type name="Books"&gt;6&lt;/ref-type&gt;&lt;contributors&gt;&lt;authors&gt;&lt;author&gt;Ben-Dov,Y.&lt;/author&gt;&lt;author&gt;Hodgson,C.J.&lt;/author&gt;&lt;/authors&gt;&lt;secondary-authors&gt;&lt;author&gt;Ben-Dov,Y.&lt;/author&gt;&lt;author&gt;Hodgson,C.J.&lt;/author&gt;&lt;/secondary-authors&gt;&lt;tertiary-authors&gt;&lt;author&gt;Sabelis,M.W.&lt;/author&gt;&lt;/tertiary-authors&gt;&lt;/contributors&gt;&lt;titles&gt;&lt;title&gt;Soft scale insects: their biology, natural enemies and control Vol. 7B&lt;/title&gt;&lt;secondary-title&gt;World crop pests&lt;/secondary-title&gt;&lt;/titles&gt;&lt;pages&gt;3-442&lt;/pages&gt;&lt;volume&gt;7B&lt;/volume&gt;&lt;keywords&gt;&lt;keyword&gt;Biology&lt;/keyword&gt;&lt;keyword&gt;control&lt;/keyword&gt;&lt;keyword&gt;DAFF&lt;/keyword&gt;&lt;keyword&gt;Enemies&lt;/keyword&gt;&lt;keyword&gt;insect&lt;/keyword&gt;&lt;keyword&gt;Insects&lt;/keyword&gt;&lt;keyword&gt;Natural enemies&lt;/keyword&gt;&lt;keyword&gt;pest&lt;/keyword&gt;&lt;keyword&gt;Pests&lt;/keyword&gt;&lt;keyword&gt;Scale insect&lt;/keyword&gt;&lt;keyword&gt;Scale insects&lt;/keyword&gt;&lt;keyword&gt;World&lt;/keyword&gt;&lt;keyword&gt;Parthenolecanium&lt;/keyword&gt;&lt;keyword&gt;Parthenolecanium corni&lt;/keyword&gt;&lt;/keywords&gt;&lt;dates&gt;&lt;year&gt;1997&lt;/year&gt;&lt;/dates&gt;&lt;pub-location&gt;Amsterdam&lt;/pub-location&gt;&lt;publisher&gt;Elsevier Science Publishers B.V.&lt;/publisher&gt;&lt;isbn&gt;0-444-82843-5&lt;/isbn&gt;&lt;label&gt;79535&lt;/label&gt;&lt;urls&gt;&lt;/urls&gt;&lt;custom1&gt;Indonesia mangosteen as Lychees from Taiwan/Vietnam&lt;/custom1&gt;&lt;/record&gt;&lt;/Cite&gt;&lt;/EndNote&gt;</w:instrText>
            </w:r>
            <w:r w:rsidR="00C61033">
              <w:rPr>
                <w:szCs w:val="18"/>
              </w:rPr>
              <w:fldChar w:fldCharType="separate"/>
            </w:r>
            <w:r w:rsidR="00C61033">
              <w:rPr>
                <w:noProof/>
                <w:szCs w:val="18"/>
              </w:rPr>
              <w:t>(</w:t>
            </w:r>
            <w:hyperlink w:anchor="_ENREF_37" w:tooltip="Ben-Dov, 1997 #15384" w:history="1">
              <w:r w:rsidR="008D29CC">
                <w:rPr>
                  <w:noProof/>
                  <w:szCs w:val="18"/>
                </w:rPr>
                <w:t>Ben-Dov &amp; Hodgson 1997</w:t>
              </w:r>
            </w:hyperlink>
            <w:r w:rsidR="00C61033">
              <w:rPr>
                <w:noProof/>
                <w:szCs w:val="18"/>
              </w:rPr>
              <w:t>)</w:t>
            </w:r>
            <w:r w:rsidR="00C61033">
              <w:rPr>
                <w:szCs w:val="18"/>
              </w:rPr>
              <w:fldChar w:fldCharType="end"/>
            </w:r>
            <w:r w:rsidRPr="00C472FC">
              <w:rPr>
                <w:szCs w:val="18"/>
              </w:rPr>
              <w:t xml:space="preserve">. </w:t>
            </w:r>
            <w:r w:rsidRPr="00C472FC">
              <w:rPr>
                <w:i/>
                <w:szCs w:val="18"/>
              </w:rPr>
              <w:t>Ziziphus jujuba</w:t>
            </w:r>
            <w:r w:rsidRPr="00C472FC">
              <w:rPr>
                <w:szCs w:val="18"/>
              </w:rPr>
              <w:t xml:space="preserve"> is listed as a host </w:t>
            </w:r>
            <w:r w:rsidR="00C61033">
              <w:rPr>
                <w:szCs w:val="18"/>
              </w:rPr>
              <w:fldChar w:fldCharType="begin"/>
            </w:r>
            <w:r w:rsidR="00C61033">
              <w:rPr>
                <w:szCs w:val="18"/>
              </w:rPr>
              <w:instrText xml:space="preserve"> ADDIN EN.CITE &lt;EndNote&gt;&lt;Cite&gt;&lt;Author&gt;Hua&lt;/Author&gt;&lt;Year&gt;2000&lt;/Year&gt;&lt;RecNum&gt;29239&lt;/RecNum&gt;&lt;DisplayText&gt;(Hua 2000)&lt;/DisplayText&gt;&lt;record&gt;&lt;rec-number&gt;29239&lt;/rec-number&gt;&lt;foreign-keys&gt;&lt;key app="EN" db-id="pxwxw0er9zv2fxezxdk5tt5utz5p5vtrwdv0" timestamp="1505264258"&gt;29239&lt;/key&gt;&lt;/foreign-keys&gt;&lt;ref-type name="Books"&gt;6&lt;/ref-type&gt;&lt;contributors&gt;&lt;authors&gt;&lt;author&gt;Hua, L.Z.&lt;/author&gt;&lt;/authors&gt;&lt;/contributors&gt;&lt;titles&gt;&lt;title&gt;List of Chinese Insects, Vol. 1&lt;/title&gt;&lt;/titles&gt;&lt;pages&gt;1-448 pp&lt;/pages&gt;&lt;volume&gt;1&lt;/volume&gt;&lt;keywords&gt;&lt;keyword&gt;Protura&lt;/keyword&gt;&lt;keyword&gt;Collembola&lt;/keyword&gt;&lt;keyword&gt;Diplura&lt;/keyword&gt;&lt;keyword&gt;Thysanura&lt;/keyword&gt;&lt;keyword&gt;Odonata&lt;/keyword&gt;&lt;keyword&gt;Isoptera&lt;/keyword&gt;&lt;keyword&gt;Orthoptera&lt;/keyword&gt;&lt;keyword&gt;Homoptera&lt;/keyword&gt;&lt;keyword&gt;Hemiptera&lt;/keyword&gt;&lt;keyword&gt;Thysanoptera&lt;/keyword&gt;&lt;keyword&gt;Coleoptera&lt;/keyword&gt;&lt;keyword&gt;Lepidoptera&lt;/keyword&gt;&lt;keyword&gt;Diptera&lt;/keyword&gt;&lt;keyword&gt;Hymenoptera&lt;/keyword&gt;&lt;/keywords&gt;&lt;dates&gt;&lt;year&gt;2000&lt;/year&gt;&lt;/dates&gt;&lt;pub-location&gt;Guangzhu, China&lt;/pub-location&gt;&lt;publisher&gt;Zhongshan (Sun Yat-sen) University press&lt;/publisher&gt;&lt;isbn&gt;ISBN 7-306-01701-2/Q.25&lt;/isbn&gt;&lt;call-num&gt;595.7 LIS&lt;/call-num&gt;&lt;urls&gt;&lt;/urls&gt;&lt;custom1&gt;Summerfruit from China mh&lt;/custom1&gt;&lt;/record&gt;&lt;/Cite&gt;&lt;/EndNote&gt;</w:instrText>
            </w:r>
            <w:r w:rsidR="00C61033">
              <w:rPr>
                <w:szCs w:val="18"/>
              </w:rPr>
              <w:fldChar w:fldCharType="separate"/>
            </w:r>
            <w:r w:rsidR="00C61033">
              <w:rPr>
                <w:noProof/>
                <w:szCs w:val="18"/>
              </w:rPr>
              <w:t>(</w:t>
            </w:r>
            <w:hyperlink w:anchor="_ENREF_178" w:tooltip="Hua, 2000 #29239" w:history="1">
              <w:r w:rsidR="008D29CC">
                <w:rPr>
                  <w:noProof/>
                  <w:szCs w:val="18"/>
                </w:rPr>
                <w:t>Hua 2000</w:t>
              </w:r>
            </w:hyperlink>
            <w:r w:rsidR="00C61033">
              <w:rPr>
                <w:noProof/>
                <w:szCs w:val="18"/>
              </w:rPr>
              <w:t>)</w:t>
            </w:r>
            <w:r w:rsidR="00C61033">
              <w:rPr>
                <w:szCs w:val="18"/>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 </w:t>
            </w:r>
          </w:p>
        </w:tc>
        <w:tc>
          <w:tcPr>
            <w:tcW w:w="898" w:type="pct"/>
            <w:shd w:val="clear" w:color="auto" w:fill="auto"/>
          </w:tcPr>
          <w:p w14:paraId="3CD8622F" w14:textId="77777777" w:rsidR="00CE23CD" w:rsidRPr="00C472FC" w:rsidRDefault="00CE23CD" w:rsidP="00CE23CD">
            <w:pPr>
              <w:pStyle w:val="TableText"/>
              <w:spacing w:before="120" w:after="120"/>
              <w:rPr>
                <w:szCs w:val="18"/>
              </w:rPr>
            </w:pPr>
            <w:r w:rsidRPr="00C472FC">
              <w:rPr>
                <w:szCs w:val="18"/>
              </w:rPr>
              <w:lastRenderedPageBreak/>
              <w:t>Assessment not required</w:t>
            </w:r>
          </w:p>
        </w:tc>
        <w:tc>
          <w:tcPr>
            <w:tcW w:w="794" w:type="pct"/>
            <w:gridSpan w:val="2"/>
            <w:shd w:val="clear" w:color="auto" w:fill="auto"/>
          </w:tcPr>
          <w:p w14:paraId="543B74B9"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07F9BA46"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3B46D4BA" w14:textId="77777777" w:rsidTr="00BA6470">
        <w:trPr>
          <w:trHeight w:val="75"/>
          <w:jc w:val="center"/>
        </w:trPr>
        <w:tc>
          <w:tcPr>
            <w:tcW w:w="744" w:type="pct"/>
            <w:shd w:val="clear" w:color="auto" w:fill="auto"/>
          </w:tcPr>
          <w:p w14:paraId="48D0EA98" w14:textId="77777777" w:rsidR="00CE23CD" w:rsidRPr="00C472FC" w:rsidRDefault="00CE23CD" w:rsidP="00CE23CD">
            <w:pPr>
              <w:pStyle w:val="TableText"/>
              <w:spacing w:before="120" w:after="120"/>
              <w:rPr>
                <w:szCs w:val="18"/>
                <w:lang w:val="pt-BR"/>
              </w:rPr>
            </w:pPr>
            <w:r w:rsidRPr="00C472FC">
              <w:rPr>
                <w:i/>
                <w:szCs w:val="18"/>
                <w:lang w:val="pt-BR"/>
              </w:rPr>
              <w:t xml:space="preserve">Drepanococcus chiton </w:t>
            </w:r>
            <w:r w:rsidRPr="00C472FC">
              <w:rPr>
                <w:szCs w:val="18"/>
                <w:lang w:val="pt-BR"/>
              </w:rPr>
              <w:t>(Green, 1909)</w:t>
            </w:r>
          </w:p>
          <w:p w14:paraId="11C4A78E" w14:textId="77777777" w:rsidR="00CE23CD" w:rsidRPr="00C472FC" w:rsidRDefault="00CE23CD" w:rsidP="00CE23CD">
            <w:pPr>
              <w:pStyle w:val="TableText"/>
              <w:spacing w:before="120" w:after="120"/>
              <w:rPr>
                <w:szCs w:val="18"/>
                <w:lang w:val="pt-BR"/>
              </w:rPr>
            </w:pPr>
            <w:r w:rsidRPr="00C472FC">
              <w:rPr>
                <w:szCs w:val="18"/>
                <w:lang w:val="pt-BR"/>
              </w:rPr>
              <w:t>[Coccidae]</w:t>
            </w:r>
          </w:p>
          <w:p w14:paraId="405CC05D" w14:textId="77777777" w:rsidR="00CE23CD" w:rsidRPr="00C472FC" w:rsidRDefault="00CE23CD" w:rsidP="00CE23CD">
            <w:pPr>
              <w:pStyle w:val="TableText"/>
              <w:spacing w:before="120" w:after="120"/>
              <w:rPr>
                <w:szCs w:val="18"/>
                <w:lang w:val="pt-BR"/>
              </w:rPr>
            </w:pPr>
          </w:p>
        </w:tc>
        <w:tc>
          <w:tcPr>
            <w:tcW w:w="645" w:type="pct"/>
            <w:shd w:val="clear" w:color="auto" w:fill="auto"/>
          </w:tcPr>
          <w:p w14:paraId="414C7817" w14:textId="506B9D89" w:rsidR="00CE23CD" w:rsidRPr="00C472FC" w:rsidRDefault="00CE23CD" w:rsidP="008D29CC">
            <w:pPr>
              <w:pStyle w:val="TableText"/>
              <w:spacing w:before="120" w:after="120"/>
              <w:rPr>
                <w:szCs w:val="18"/>
                <w:lang w:val="pt-BR"/>
              </w:rPr>
            </w:pPr>
            <w:r w:rsidRPr="00C472FC">
              <w:rPr>
                <w:szCs w:val="18"/>
              </w:rPr>
              <w:t xml:space="preserve">Yes </w:t>
            </w:r>
            <w:r w:rsidR="00C61033">
              <w:rPr>
                <w:szCs w:val="18"/>
              </w:rPr>
              <w:fldChar w:fldCharType="begin"/>
            </w:r>
            <w:r w:rsidR="00C61033">
              <w:rPr>
                <w:szCs w:val="18"/>
              </w:rPr>
              <w:instrText xml:space="preserve"> ADDIN EN.CITE &lt;EndNote&gt;&lt;Cite&gt;&lt;Author&gt;García Morales&lt;/Author&gt;&lt;Year&gt;2018&lt;/Year&gt;&lt;RecNum&gt;30143&lt;/RecNum&gt;&lt;DisplayText&gt;(García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C61033">
              <w:rPr>
                <w:szCs w:val="18"/>
              </w:rPr>
              <w:fldChar w:fldCharType="separate"/>
            </w:r>
            <w:r w:rsidR="00C61033">
              <w:rPr>
                <w:noProof/>
                <w:szCs w:val="18"/>
              </w:rPr>
              <w:t>(</w:t>
            </w:r>
            <w:hyperlink w:anchor="_ENREF_143" w:tooltip="García Morales, 2018 #30143" w:history="1">
              <w:r w:rsidR="008D29CC">
                <w:rPr>
                  <w:noProof/>
                  <w:szCs w:val="18"/>
                </w:rPr>
                <w:t>García Morales et al. 2018</w:t>
              </w:r>
            </w:hyperlink>
            <w:r w:rsidR="00C61033">
              <w:rPr>
                <w:noProof/>
                <w:szCs w:val="18"/>
              </w:rPr>
              <w:t>)</w:t>
            </w:r>
            <w:r w:rsidR="00C61033">
              <w:rPr>
                <w:szCs w:val="18"/>
              </w:rPr>
              <w:fldChar w:fldCharType="end"/>
            </w:r>
            <w:r w:rsidRPr="00C472FC">
              <w:rPr>
                <w:szCs w:val="18"/>
              </w:rPr>
              <w:t xml:space="preserve"> </w:t>
            </w:r>
          </w:p>
        </w:tc>
        <w:tc>
          <w:tcPr>
            <w:tcW w:w="656" w:type="pct"/>
            <w:shd w:val="clear" w:color="auto" w:fill="auto"/>
          </w:tcPr>
          <w:p w14:paraId="2DA7EF0F"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1E8AF116" w14:textId="01EEFED1" w:rsidR="00CE23CD" w:rsidRPr="00C472FC" w:rsidRDefault="00CE23CD" w:rsidP="008D29CC">
            <w:pPr>
              <w:pStyle w:val="TableText"/>
              <w:spacing w:before="120" w:after="120"/>
              <w:rPr>
                <w:szCs w:val="18"/>
              </w:rPr>
            </w:pPr>
            <w:r w:rsidRPr="00C472FC">
              <w:rPr>
                <w:szCs w:val="18"/>
              </w:rPr>
              <w:t xml:space="preserve">No. </w:t>
            </w:r>
            <w:r w:rsidRPr="00C472FC">
              <w:rPr>
                <w:i/>
                <w:szCs w:val="18"/>
                <w:lang w:val="pt-BR"/>
              </w:rPr>
              <w:t>Drepanococcus chiton</w:t>
            </w:r>
            <w:r w:rsidRPr="00C472FC">
              <w:rPr>
                <w:szCs w:val="18"/>
                <w:lang w:val="pt-BR"/>
              </w:rPr>
              <w:t xml:space="preserve"> is</w:t>
            </w:r>
            <w:r w:rsidRPr="00C472FC">
              <w:rPr>
                <w:i/>
                <w:szCs w:val="18"/>
                <w:lang w:val="pt-BR"/>
              </w:rPr>
              <w:t xml:space="preserve"> </w:t>
            </w:r>
            <w:r w:rsidRPr="00C472FC">
              <w:rPr>
                <w:szCs w:val="18"/>
              </w:rPr>
              <w:t xml:space="preserve">usually found on twigs, branches and leaves of its hosts </w:t>
            </w:r>
            <w:r w:rsidR="00C61033">
              <w:rPr>
                <w:szCs w:val="18"/>
              </w:rPr>
              <w:fldChar w:fldCharType="begin"/>
            </w:r>
            <w:r w:rsidR="00C61033">
              <w:rPr>
                <w:szCs w:val="18"/>
              </w:rPr>
              <w:instrText xml:space="preserve"> ADDIN EN.CITE &lt;EndNote&gt;&lt;Cite&gt;&lt;Author&gt;Ben-Dov&lt;/Author&gt;&lt;Year&gt;1997&lt;/Year&gt;&lt;RecNum&gt;15384&lt;/RecNum&gt;&lt;DisplayText&gt;(Ben-Dov &amp;amp; Hodgson 1997)&lt;/DisplayText&gt;&lt;record&gt;&lt;rec-number&gt;15384&lt;/rec-number&gt;&lt;foreign-keys&gt;&lt;key app="EN" db-id="pxwxw0er9zv2fxezxdk5tt5utz5p5vtrwdv0" timestamp="1451972711"&gt;15384&lt;/key&gt;&lt;/foreign-keys&gt;&lt;ref-type name="Books"&gt;6&lt;/ref-type&gt;&lt;contributors&gt;&lt;authors&gt;&lt;author&gt;Ben-Dov,Y.&lt;/author&gt;&lt;author&gt;Hodgson,C.J.&lt;/author&gt;&lt;/authors&gt;&lt;secondary-authors&gt;&lt;author&gt;Ben-Dov,Y.&lt;/author&gt;&lt;author&gt;Hodgson,C.J.&lt;/author&gt;&lt;/secondary-authors&gt;&lt;tertiary-authors&gt;&lt;author&gt;Sabelis,M.W.&lt;/author&gt;&lt;/tertiary-authors&gt;&lt;/contributors&gt;&lt;titles&gt;&lt;title&gt;Soft scale insects: their biology, natural enemies and control Vol. 7B&lt;/title&gt;&lt;secondary-title&gt;World crop pests&lt;/secondary-title&gt;&lt;/titles&gt;&lt;pages&gt;3-442&lt;/pages&gt;&lt;volume&gt;7B&lt;/volume&gt;&lt;keywords&gt;&lt;keyword&gt;Biology&lt;/keyword&gt;&lt;keyword&gt;control&lt;/keyword&gt;&lt;keyword&gt;DAFF&lt;/keyword&gt;&lt;keyword&gt;Enemies&lt;/keyword&gt;&lt;keyword&gt;insect&lt;/keyword&gt;&lt;keyword&gt;Insects&lt;/keyword&gt;&lt;keyword&gt;Natural enemies&lt;/keyword&gt;&lt;keyword&gt;pest&lt;/keyword&gt;&lt;keyword&gt;Pests&lt;/keyword&gt;&lt;keyword&gt;Scale insect&lt;/keyword&gt;&lt;keyword&gt;Scale insects&lt;/keyword&gt;&lt;keyword&gt;World&lt;/keyword&gt;&lt;keyword&gt;Parthenolecanium&lt;/keyword&gt;&lt;keyword&gt;Parthenolecanium corni&lt;/keyword&gt;&lt;/keywords&gt;&lt;dates&gt;&lt;year&gt;1997&lt;/year&gt;&lt;/dates&gt;&lt;pub-location&gt;Amsterdam&lt;/pub-location&gt;&lt;publisher&gt;Elsevier Science Publishers B.V.&lt;/publisher&gt;&lt;isbn&gt;0-444-82843-5&lt;/isbn&gt;&lt;label&gt;79535&lt;/label&gt;&lt;urls&gt;&lt;/urls&gt;&lt;custom1&gt;Indonesia mangosteen as Lychees from Taiwan/Vietnam&lt;/custom1&gt;&lt;/record&gt;&lt;/Cite&gt;&lt;/EndNote&gt;</w:instrText>
            </w:r>
            <w:r w:rsidR="00C61033">
              <w:rPr>
                <w:szCs w:val="18"/>
              </w:rPr>
              <w:fldChar w:fldCharType="separate"/>
            </w:r>
            <w:r w:rsidR="00C61033">
              <w:rPr>
                <w:noProof/>
                <w:szCs w:val="18"/>
              </w:rPr>
              <w:t>(</w:t>
            </w:r>
            <w:hyperlink w:anchor="_ENREF_37" w:tooltip="Ben-Dov, 1997 #15384" w:history="1">
              <w:r w:rsidR="008D29CC">
                <w:rPr>
                  <w:noProof/>
                  <w:szCs w:val="18"/>
                </w:rPr>
                <w:t>Ben-Dov &amp; Hodgson 1997</w:t>
              </w:r>
            </w:hyperlink>
            <w:r w:rsidR="00C61033">
              <w:rPr>
                <w:noProof/>
                <w:szCs w:val="18"/>
              </w:rPr>
              <w:t>)</w:t>
            </w:r>
            <w:r w:rsidR="00C61033">
              <w:rPr>
                <w:szCs w:val="18"/>
              </w:rPr>
              <w:fldChar w:fldCharType="end"/>
            </w:r>
            <w:r w:rsidRPr="00C472FC">
              <w:rPr>
                <w:szCs w:val="18"/>
              </w:rPr>
              <w:t xml:space="preserve">. It has been reported on </w:t>
            </w:r>
            <w:r w:rsidR="00623787">
              <w:rPr>
                <w:szCs w:val="18"/>
              </w:rPr>
              <w:t>Chinese jujube tree</w:t>
            </w:r>
            <w:r w:rsidRPr="00C472FC">
              <w:rPr>
                <w:szCs w:val="18"/>
              </w:rPr>
              <w:t xml:space="preserve">s </w:t>
            </w:r>
            <w:r w:rsidR="00C61033">
              <w:rPr>
                <w:szCs w:val="18"/>
              </w:rPr>
              <w:fldChar w:fldCharType="begin"/>
            </w:r>
            <w:r w:rsidR="00C61033">
              <w:rPr>
                <w:szCs w:val="18"/>
              </w:rPr>
              <w:instrText xml:space="preserve"> ADDIN EN.CITE &lt;EndNote&gt;&lt;Cite&gt;&lt;Author&gt;Azam-Ali&lt;/Author&gt;&lt;Year&gt;2006&lt;/Year&gt;&lt;RecNum&gt;26777&lt;/RecNum&gt;&lt;DisplayText&gt;(Azam-Ali et al. 2006)&lt;/DisplayText&gt;&lt;record&gt;&lt;rec-number&gt;26777&lt;/rec-number&gt;&lt;foreign-keys&gt;&lt;key app="EN" db-id="pxwxw0er9zv2fxezxdk5tt5utz5p5vtrwdv0" timestamp="1496725240"&gt;26777&lt;/key&gt;&lt;/foreign-keys&gt;&lt;ref-type name="Books"&gt;6&lt;/ref-type&gt;&lt;contributors&gt;&lt;authors&gt;&lt;author&gt;Azam-Ali, S.&lt;/author&gt;&lt;author&gt;Bonkoungou, E.&lt;/author&gt;&lt;author&gt;Bowe, C.&lt;/author&gt;&lt;author&gt;deKock, C.&lt;/author&gt;&lt;author&gt;Godara, A.&lt;/author&gt;&lt;author&gt;Williams, J.T.&lt;/author&gt;&lt;/authors&gt;&lt;secondary-authors&gt;&lt;author&gt;Williams, J.T.&lt;/author&gt;&lt;author&gt;Smith, R.W. &lt;/author&gt;&lt;author&gt;Haq, N.&lt;/author&gt;&lt;author&gt;Dunsiger, Z.&lt;/author&gt;&lt;/secondary-authors&gt;&lt;/contributors&gt;&lt;titles&gt;&lt;title&gt;Fruits for the Future 2 (Revised edition) Ber and other jujubes&lt;/title&gt;&lt;/titles&gt;&lt;pages&gt;302&lt;/pages&gt;&lt;keywords&gt;&lt;keyword&gt;Ziziphus  jujube&lt;/keyword&gt;&lt;keyword&gt;Indian jujube&lt;/keyword&gt;&lt;keyword&gt;Chinese jujube&lt;/keyword&gt;&lt;keyword&gt;Insects&lt;/keyword&gt;&lt;keyword&gt;Diseseas&lt;/keyword&gt;&lt;keyword&gt;Varities&lt;/keyword&gt;&lt;keyword&gt;Production&lt;/keyword&gt;&lt;keyword&gt;Storage&lt;/keyword&gt;&lt;keyword&gt;Breeding&lt;/keyword&gt;&lt;/keywords&gt;&lt;dates&gt;&lt;year&gt;2006&lt;/year&gt;&lt;/dates&gt;&lt;pub-location&gt;UK&lt;/pub-location&gt;&lt;publisher&gt;International Centre for Underutilised Crops, University of Southampton, Southampton, SO17 1BJ,  &lt;/publisher&gt;&lt;isbn&gt;0854328580&lt;/isbn&gt;&lt;urls&gt;&lt;pdf-urls&gt;&lt;url&gt;file://J:\E Library\Plant Catalogue\A\Azam-Ali et al. 2006 EN26777.pdf&lt;/url&gt;&lt;/pdf-urls&gt;&lt;/urls&gt;&lt;custom1&gt;Fresh Chinese dates from China&lt;/custom1&gt;&lt;/record&gt;&lt;/Cite&gt;&lt;/EndNote&gt;</w:instrText>
            </w:r>
            <w:r w:rsidR="00C61033">
              <w:rPr>
                <w:szCs w:val="18"/>
              </w:rPr>
              <w:fldChar w:fldCharType="separate"/>
            </w:r>
            <w:r w:rsidR="00C61033">
              <w:rPr>
                <w:noProof/>
                <w:szCs w:val="18"/>
              </w:rPr>
              <w:t>(</w:t>
            </w:r>
            <w:hyperlink w:anchor="_ENREF_26" w:tooltip="Azam-Ali, 2006 #26777" w:history="1">
              <w:r w:rsidR="008D29CC">
                <w:rPr>
                  <w:noProof/>
                  <w:szCs w:val="18"/>
                </w:rPr>
                <w:t>Azam-Ali et al. 2006</w:t>
              </w:r>
            </w:hyperlink>
            <w:r w:rsidR="00C61033">
              <w:rPr>
                <w:noProof/>
                <w:szCs w:val="18"/>
              </w:rPr>
              <w:t>)</w:t>
            </w:r>
            <w:r w:rsidR="00C61033">
              <w:rPr>
                <w:szCs w:val="18"/>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534F9C47"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302B2DFB"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038FB607"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22F24009" w14:textId="77777777" w:rsidTr="00BA6470">
        <w:trPr>
          <w:trHeight w:val="75"/>
          <w:jc w:val="center"/>
        </w:trPr>
        <w:tc>
          <w:tcPr>
            <w:tcW w:w="744" w:type="pct"/>
            <w:shd w:val="clear" w:color="auto" w:fill="auto"/>
          </w:tcPr>
          <w:p w14:paraId="275BC787" w14:textId="77777777" w:rsidR="00CE23CD" w:rsidRPr="00C472FC" w:rsidRDefault="00CE23CD" w:rsidP="00CE23CD">
            <w:pPr>
              <w:pStyle w:val="TableText"/>
              <w:spacing w:before="120" w:after="120"/>
              <w:rPr>
                <w:szCs w:val="18"/>
                <w:lang w:val="pt-BR"/>
              </w:rPr>
            </w:pPr>
            <w:r w:rsidRPr="00C472FC">
              <w:rPr>
                <w:i/>
                <w:szCs w:val="18"/>
                <w:lang w:val="pt-BR"/>
              </w:rPr>
              <w:t>Erthesina fullo</w:t>
            </w:r>
            <w:r w:rsidRPr="00C472FC">
              <w:rPr>
                <w:szCs w:val="18"/>
                <w:lang w:val="pt-BR"/>
              </w:rPr>
              <w:t xml:space="preserve"> (Thunberg, 1783)</w:t>
            </w:r>
          </w:p>
          <w:p w14:paraId="0702455C" w14:textId="77777777" w:rsidR="00CE23CD" w:rsidRPr="00C472FC" w:rsidRDefault="00CE23CD" w:rsidP="00CE23CD">
            <w:pPr>
              <w:pStyle w:val="TableText"/>
              <w:spacing w:before="120" w:after="120"/>
              <w:rPr>
                <w:szCs w:val="18"/>
                <w:lang w:val="pt-BR"/>
              </w:rPr>
            </w:pPr>
            <w:r w:rsidRPr="00C472FC">
              <w:rPr>
                <w:szCs w:val="18"/>
                <w:lang w:val="pt-BR"/>
              </w:rPr>
              <w:t>[Pentatomidae]</w:t>
            </w:r>
          </w:p>
          <w:p w14:paraId="7D2BA08D" w14:textId="77777777" w:rsidR="00CE23CD" w:rsidRPr="00C472FC" w:rsidRDefault="00CE23CD" w:rsidP="00CE23CD">
            <w:pPr>
              <w:pStyle w:val="TableText"/>
              <w:spacing w:before="120" w:after="120"/>
              <w:rPr>
                <w:szCs w:val="18"/>
                <w:lang w:val="pt-BR"/>
              </w:rPr>
            </w:pPr>
            <w:r w:rsidRPr="00C472FC">
              <w:rPr>
                <w:szCs w:val="18"/>
                <w:lang w:val="pt-BR"/>
              </w:rPr>
              <w:t>Yellow spotted stink bug;</w:t>
            </w:r>
            <w:r w:rsidRPr="00C472FC">
              <w:rPr>
                <w:rFonts w:cs="Segoe UI"/>
                <w:szCs w:val="18"/>
              </w:rPr>
              <w:t xml:space="preserve"> yellow marmorated stink bug</w:t>
            </w:r>
          </w:p>
        </w:tc>
        <w:tc>
          <w:tcPr>
            <w:tcW w:w="645" w:type="pct"/>
            <w:shd w:val="clear" w:color="auto" w:fill="auto"/>
          </w:tcPr>
          <w:p w14:paraId="0DBB4207" w14:textId="73084956"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fldData xml:space="preserve">PEVuZE5vdGU+PENpdGU+PEF1dGhvcj5BUVNJUTwvQXV0aG9yPjxZZWFyPjIwMTc8L1llYXI+PFJl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</w:fldData>
              </w:fldChar>
            </w:r>
            <w:r w:rsidR="00C61033">
              <w:rPr>
                <w:szCs w:val="18"/>
                <w:lang w:val="pt-BR"/>
              </w:rPr>
              <w:instrText xml:space="preserve"> ADDIN EN.CITE </w:instrText>
            </w:r>
            <w:r w:rsidR="00C61033">
              <w:rPr>
                <w:szCs w:val="18"/>
                <w:lang w:val="pt-BR"/>
              </w:rPr>
              <w:fldChar w:fldCharType="begin">
                <w:fldData xml:space="preserve">PEVuZE5vdGU+PENpdGU+PEF1dGhvcj5BUVNJUTwvQXV0aG9yPjxZZWFyPjIwMTc8L1llYXI+PFJl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 xml:space="preserve">; </w:t>
            </w:r>
            <w:hyperlink w:anchor="_ENREF_243" w:tooltip="Lu, 1992 #29461" w:history="1">
              <w:r w:rsidR="008D29CC">
                <w:rPr>
                  <w:noProof/>
                  <w:szCs w:val="18"/>
                  <w:lang w:val="pt-BR"/>
                </w:rPr>
                <w:t>Lu, Wu &amp; Wang 1992</w:t>
              </w:r>
            </w:hyperlink>
            <w:r w:rsidR="00C61033">
              <w:rPr>
                <w:noProof/>
                <w:szCs w:val="18"/>
                <w:lang w:val="pt-BR"/>
              </w:rPr>
              <w:t>)</w:t>
            </w:r>
            <w:r w:rsidR="00C61033">
              <w:rPr>
                <w:szCs w:val="18"/>
                <w:lang w:val="pt-BR"/>
              </w:rPr>
              <w:fldChar w:fldCharType="end"/>
            </w:r>
          </w:p>
        </w:tc>
        <w:tc>
          <w:tcPr>
            <w:tcW w:w="656" w:type="pct"/>
            <w:shd w:val="clear" w:color="auto" w:fill="auto"/>
          </w:tcPr>
          <w:p w14:paraId="63E0C34F"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40B19374" w14:textId="7E3534AD" w:rsidR="00CE23CD" w:rsidRPr="00C472FC" w:rsidRDefault="00CE23CD" w:rsidP="008D29CC">
            <w:pPr>
              <w:pStyle w:val="TableText"/>
              <w:spacing w:before="120" w:after="120"/>
              <w:rPr>
                <w:szCs w:val="18"/>
              </w:rPr>
            </w:pPr>
            <w:r w:rsidRPr="00C472FC">
              <w:rPr>
                <w:szCs w:val="18"/>
              </w:rPr>
              <w:t xml:space="preserve">No. It was recorded as a pest on </w:t>
            </w:r>
            <w:r w:rsidRPr="00C472FC">
              <w:rPr>
                <w:i/>
                <w:szCs w:val="18"/>
              </w:rPr>
              <w:t>Z. jujuba</w:t>
            </w:r>
            <w:r w:rsidRPr="00C472FC">
              <w:rPr>
                <w:szCs w:val="18"/>
              </w:rPr>
              <w:t xml:space="preserve">, adults and nymphs damage branches and fruit of their hosts </w:t>
            </w:r>
            <w:r w:rsidR="00C61033">
              <w:rPr>
                <w:szCs w:val="18"/>
              </w:rPr>
              <w:fldChar w:fldCharType="begin">
                <w:fldData xml:space="preserve">PEVuZE5vdGU+PENpdGU+PEF1dGhvcj5BUVNJUTwvQXV0aG9yPjxZZWFyPjIwMTc8L1llYXI+PFJl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</w:fldData>
              </w:fldChar>
            </w:r>
            <w:r w:rsidR="00C61033">
              <w:rPr>
                <w:szCs w:val="18"/>
              </w:rPr>
              <w:instrText xml:space="preserve"> ADDIN EN.CITE </w:instrText>
            </w:r>
            <w:r w:rsidR="00C61033">
              <w:rPr>
                <w:szCs w:val="18"/>
              </w:rPr>
              <w:fldChar w:fldCharType="begin">
                <w:fldData xml:space="preserve">PEVuZE5vdGU+PENpdGU+PEF1dGhvcj5BUVNJUTwvQXV0aG9yPjxZZWFyPjIwMTc8L1llYXI+PFJl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22" w:tooltip="AQSIQ, 2017 #26702" w:history="1">
              <w:r w:rsidR="008D29CC">
                <w:rPr>
                  <w:noProof/>
                  <w:szCs w:val="18"/>
                </w:rPr>
                <w:t>AQSIQ 2017</w:t>
              </w:r>
            </w:hyperlink>
            <w:r w:rsidR="00C61033">
              <w:rPr>
                <w:noProof/>
                <w:szCs w:val="18"/>
              </w:rPr>
              <w:t xml:space="preserve">; </w:t>
            </w:r>
            <w:hyperlink w:anchor="_ENREF_136" w:tooltip="Feng, 2004 #9118" w:history="1">
              <w:r w:rsidR="008D29CC">
                <w:rPr>
                  <w:noProof/>
                  <w:szCs w:val="18"/>
                </w:rPr>
                <w:t>Feng &amp; Wang 2004</w:t>
              </w:r>
            </w:hyperlink>
            <w:r w:rsidR="00C61033">
              <w:rPr>
                <w:noProof/>
                <w:szCs w:val="18"/>
              </w:rPr>
              <w:t>)</w:t>
            </w:r>
            <w:r w:rsidR="00C61033">
              <w:rPr>
                <w:szCs w:val="18"/>
              </w:rPr>
              <w:fldChar w:fldCharType="end"/>
            </w:r>
            <w:r w:rsidRPr="00C472FC">
              <w:rPr>
                <w:szCs w:val="18"/>
              </w:rPr>
              <w:t xml:space="preserve">. However, they are highly mobile and are likely to fall from the fruit during harvesting </w:t>
            </w:r>
            <w:r w:rsidR="00C61033">
              <w:rPr>
                <w:szCs w:val="18"/>
              </w:rPr>
              <w:fldChar w:fldCharType="begin"/>
            </w:r>
            <w:r w:rsidR="00C61033">
              <w:rPr>
                <w:szCs w:val="18"/>
              </w:rPr>
              <w:instrText xml:space="preserve"> ADDIN EN.CITE &lt;EndNote&gt;&lt;Cite&gt;&lt;Author&gt;Department of Agriculture and Water Resources&lt;/Author&gt;&lt;Year&gt;2016&lt;/Year&gt;&lt;RecNum&gt;23854&lt;/RecNum&gt;&lt;DisplayText&gt;(Department of Agriculture and Water Resources 2016)&lt;/DisplayText&gt;&lt;record&gt;&lt;rec-number&gt;23854&lt;/rec-number&gt;&lt;foreign-keys&gt;&lt;key app="EN" db-id="pxwxw0er9zv2fxezxdk5tt5utz5p5vtrwdv0" timestamp="1462159011"&gt;23854&lt;/key&gt;&lt;/foreign-keys&gt;&lt;ref-type name="Reports"&gt;27&lt;/ref-type&gt;&lt;contributors&gt;&lt;authors&gt;&lt;author&gt;Department of Agriculture and Water Resources,&lt;/author&gt;&lt;/authors&gt;&lt;/contributors&gt;&lt;titles&gt;&lt;title&gt;Final report for the non-regulated analysis of existing policy for fresh nectarine fruit from China&lt;/title&gt;&lt;/titles&gt;&lt;pages&gt;1-291&lt;/pages&gt;&lt;keywords&gt;&lt;keyword&gt;Analysis&lt;/keyword&gt;&lt;keyword&gt;Final Report&lt;/keyword&gt;&lt;keyword&gt;nectarine&lt;/keyword&gt;&lt;keyword&gt;China&lt;/keyword&gt;&lt;keyword&gt;Policies&lt;/keyword&gt;&lt;keyword&gt;Policy&lt;/keyword&gt;&lt;/keywords&gt;&lt;dates&gt;&lt;year&gt;2016&lt;/year&gt;&lt;/dates&gt;&lt;pub-location&gt;Canberra&lt;/pub-location&gt;&lt;publisher&gt;Department of Agriculture and Water Resources&lt;/publisher&gt;&lt;urls&gt;&lt;related-urls&gt;&lt;url&gt;http://www.agriculture.gov.au/biosecurity/risk-analysis/memos/ba2016-11&lt;/url&gt;&lt;/related-urls&gt;&lt;pdf-urls&gt;&lt;url&gt;file://J:\E Library\Plant Catalogue\D\DAWR 2016 EN23854.pdf&lt;/url&gt;&lt;/pdf-urls&gt;&lt;/urls&gt;&lt;custom1&gt;GB&lt;/custom1&gt;&lt;custom2&gt;3.58 mb&lt;/custom2&gt;&lt;custom3&gt;pdf&lt;/custom3&gt;&lt;/record&gt;&lt;/Cite&gt;&lt;/EndNote&gt;</w:instrText>
            </w:r>
            <w:r w:rsidR="00C61033">
              <w:rPr>
                <w:szCs w:val="18"/>
              </w:rPr>
              <w:fldChar w:fldCharType="separate"/>
            </w:r>
            <w:r w:rsidR="00C61033">
              <w:rPr>
                <w:noProof/>
                <w:szCs w:val="18"/>
              </w:rPr>
              <w:t>(</w:t>
            </w:r>
            <w:hyperlink w:anchor="_ENREF_103" w:tooltip="Department of Agriculture and Water Resources, 2016 #23854" w:history="1">
              <w:r w:rsidR="008D29CC">
                <w:rPr>
                  <w:noProof/>
                  <w:szCs w:val="18"/>
                </w:rPr>
                <w:t>Department of Agriculture and Water Resources 2016</w:t>
              </w:r>
            </w:hyperlink>
            <w:r w:rsidR="00C61033">
              <w:rPr>
                <w:noProof/>
                <w:szCs w:val="18"/>
              </w:rPr>
              <w:t>)</w:t>
            </w:r>
            <w:r w:rsidR="00C61033">
              <w:rPr>
                <w:szCs w:val="18"/>
              </w:rPr>
              <w:fldChar w:fldCharType="end"/>
            </w:r>
            <w:r w:rsidRPr="00C472FC">
              <w:rPr>
                <w:szCs w:val="18"/>
              </w:rPr>
              <w:t xml:space="preserve">. Fruits damaged by nymphs and adults become ‘cat faced’ </w:t>
            </w:r>
            <w:r w:rsidR="00C61033">
              <w:rPr>
                <w:szCs w:val="18"/>
              </w:rPr>
              <w:fldChar w:fldCharType="begin"/>
            </w:r>
            <w:r w:rsidR="00C61033">
              <w:rPr>
                <w:szCs w:val="18"/>
              </w:rPr>
              <w:instrText xml:space="preserve"> ADDIN EN.CITE &lt;EndNote&gt;&lt;Cite&gt;&lt;Author&gt;CABI&lt;/Author&gt;&lt;Year&gt;2019&lt;/Year&gt;&lt;RecNum&gt;33497&lt;/RecNum&gt;&lt;DisplayText&gt;(CABI 2019b; Mizell 2008)&lt;/DisplayText&gt;&lt;record&gt;&lt;rec-number&gt;33497&lt;/rec-number&gt;&lt;foreign-keys&gt;&lt;key app="EN" db-id="pxwxw0er9zv2fxezxdk5tt5utz5p5vtrwdv0" timestamp="1547586533"&gt;33497&lt;/key&gt;&lt;/foreign-keys&gt;&lt;ref-type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species&lt;/keyword&gt;&lt;keyword&gt;pests&lt;/keyword&gt;&lt;keyword&gt;species&lt;/keyword&gt;&lt;/keywords&gt;&lt;dates&gt;&lt;year&gt;2019&lt;/year&gt;&lt;pub-dates&gt;&lt;date&gt;2019&lt;/date&gt;&lt;/pub-dates&gt;&lt;/dates&gt;&lt;pub-location&gt;Wallingford,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Cite&gt;&lt;Author&gt;Mizell&lt;/Author&gt;&lt;Year&gt;2008&lt;/Year&gt;&lt;RecNum&gt;15860&lt;/RecNum&gt;&lt;record&gt;&lt;rec-number&gt;15860&lt;/rec-number&gt;&lt;foreign-keys&gt;&lt;key app="EN" db-id="pxwxw0er9zv2fxezxdk5tt5utz5p5vtrwdv0" timestamp="1451972721"&gt;15860&lt;/key&gt;&lt;/foreign-keys&gt;&lt;ref-type name="Electronic Publication"&gt;44&lt;/ref-type&gt;&lt;contributors&gt;&lt;authors&gt;&lt;author&gt;Mizell,R.F, III&lt;/author&gt;&lt;/authors&gt;&lt;/contributors&gt;&lt;titles&gt;&lt;title&gt;Stink bugs and leaffooted bugs are important fruit, nut, seed and vegetable pests&lt;/title&gt;&lt;secondary-title&gt;University of Florida, IFAS Extension&lt;/secondary-title&gt;&lt;/titles&gt;&lt;keywords&gt;&lt;keyword&gt;Bugs&lt;/keyword&gt;&lt;keyword&gt;fruit&lt;/keyword&gt;&lt;keyword&gt;pest&lt;/keyword&gt;&lt;keyword&gt;Pests&lt;/keyword&gt;&lt;keyword&gt;Seed&lt;/keyword&gt;&lt;/keywords&gt;&lt;dates&gt;&lt;year&gt;2008&lt;/year&gt;&lt;pub-dates&gt;&lt;date&gt;2/25/2011&lt;/date&gt;&lt;/pub-dates&gt;&lt;/dates&gt;&lt;orig-pub&gt;&lt;style face="underline" font="default" size="100%"&gt;J:\E Library\Plant Catalogue\M&lt;/style&gt;&lt;/orig-pub&gt;&lt;label&gt;80027&lt;/label&gt;&lt;urls&gt;&lt;related-urls&gt;&lt;url&gt;&lt;style face="underline" font="default" size="100%"&gt;http://edis.ifas.ufl.edu/pdffiles/IN/IN53400.pdf&lt;/style&gt;&lt;/url&gt;&lt;/related-urls&gt;&lt;/urls&gt;&lt;custom1&gt;Canadian blueberries jc&lt;/custom1&gt;&lt;/record&gt;&lt;/Cite&gt;&lt;/EndNote&gt;</w:instrText>
            </w:r>
            <w:r w:rsidR="00C61033">
              <w:rPr>
                <w:szCs w:val="18"/>
              </w:rPr>
              <w:fldChar w:fldCharType="separate"/>
            </w:r>
            <w:r w:rsidR="00C61033">
              <w:rPr>
                <w:noProof/>
                <w:szCs w:val="18"/>
              </w:rPr>
              <w:t>(</w:t>
            </w:r>
            <w:hyperlink w:anchor="_ENREF_63" w:tooltip="CABI, 2019 #33497" w:history="1">
              <w:r w:rsidR="008D29CC">
                <w:rPr>
                  <w:noProof/>
                  <w:szCs w:val="18"/>
                </w:rPr>
                <w:t>CABI 2019b</w:t>
              </w:r>
            </w:hyperlink>
            <w:r w:rsidR="00C61033">
              <w:rPr>
                <w:noProof/>
                <w:szCs w:val="18"/>
              </w:rPr>
              <w:t xml:space="preserve">; </w:t>
            </w:r>
            <w:hyperlink w:anchor="_ENREF_262" w:tooltip="Mizell, 2008 #15860" w:history="1">
              <w:r w:rsidR="008D29CC">
                <w:rPr>
                  <w:noProof/>
                  <w:szCs w:val="18"/>
                </w:rPr>
                <w:t>Mizell 2008</w:t>
              </w:r>
            </w:hyperlink>
            <w:r w:rsidR="00C61033">
              <w:rPr>
                <w:noProof/>
                <w:szCs w:val="18"/>
              </w:rPr>
              <w:t>)</w:t>
            </w:r>
            <w:r w:rsidR="00C61033">
              <w:rPr>
                <w:szCs w:val="18"/>
              </w:rPr>
              <w:fldChar w:fldCharType="end"/>
            </w:r>
            <w:r w:rsidRPr="00C472FC">
              <w:rPr>
                <w:szCs w:val="18"/>
              </w:rPr>
              <w:t xml:space="preserve"> and are unlikely to be picked during harvest, </w:t>
            </w:r>
            <w:r w:rsidRPr="00C472FC">
              <w:rPr>
                <w:szCs w:val="18"/>
              </w:rPr>
              <w:lastRenderedPageBreak/>
              <w:t xml:space="preserve">or are likely to be removed during the sorting and packing processes </w:t>
            </w:r>
            <w:r w:rsidR="00C61033">
              <w:rPr>
                <w:szCs w:val="18"/>
              </w:rPr>
              <w:fldChar w:fldCharType="begin"/>
            </w:r>
            <w:r w:rsidR="00C61033">
              <w:rPr>
                <w:szCs w:val="18"/>
              </w:rPr>
              <w:instrText xml:space="preserve"> ADDIN EN.CITE &lt;EndNote&gt;&lt;Cite&gt;&lt;Author&gt;CABI&lt;/Author&gt;&lt;Year&gt;2019&lt;/Year&gt;&lt;RecNum&gt;33497&lt;/RecNum&gt;&lt;DisplayText&gt;(CABI 2019b; Mizell 2008)&lt;/DisplayText&gt;&lt;record&gt;&lt;rec-number&gt;33497&lt;/rec-number&gt;&lt;foreign-keys&gt;&lt;key app="EN" db-id="pxwxw0er9zv2fxezxdk5tt5utz5p5vtrwdv0" timestamp="1547586533"&gt;33497&lt;/key&gt;&lt;/foreign-keys&gt;&lt;ref-type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species&lt;/keyword&gt;&lt;keyword&gt;pests&lt;/keyword&gt;&lt;keyword&gt;species&lt;/keyword&gt;&lt;/keywords&gt;&lt;dates&gt;&lt;year&gt;2019&lt;/year&gt;&lt;pub-dates&gt;&lt;date&gt;2019&lt;/date&gt;&lt;/pub-dates&gt;&lt;/dates&gt;&lt;pub-location&gt;Wallingford,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Cite&gt;&lt;Author&gt;Mizell&lt;/Author&gt;&lt;Year&gt;2008&lt;/Year&gt;&lt;RecNum&gt;15860&lt;/RecNum&gt;&lt;record&gt;&lt;rec-number&gt;15860&lt;/rec-number&gt;&lt;foreign-keys&gt;&lt;key app="EN" db-id="pxwxw0er9zv2fxezxdk5tt5utz5p5vtrwdv0" timestamp="1451972721"&gt;15860&lt;/key&gt;&lt;/foreign-keys&gt;&lt;ref-type name="Electronic Publication"&gt;44&lt;/ref-type&gt;&lt;contributors&gt;&lt;authors&gt;&lt;author&gt;Mizell,R.F, III&lt;/author&gt;&lt;/authors&gt;&lt;/contributors&gt;&lt;titles&gt;&lt;title&gt;Stink bugs and leaffooted bugs are important fruit, nut, seed and vegetable pests&lt;/title&gt;&lt;secondary-title&gt;University of Florida, IFAS Extension&lt;/secondary-title&gt;&lt;/titles&gt;&lt;keywords&gt;&lt;keyword&gt;Bugs&lt;/keyword&gt;&lt;keyword&gt;fruit&lt;/keyword&gt;&lt;keyword&gt;pest&lt;/keyword&gt;&lt;keyword&gt;Pests&lt;/keyword&gt;&lt;keyword&gt;Seed&lt;/keyword&gt;&lt;/keywords&gt;&lt;dates&gt;&lt;year&gt;2008&lt;/year&gt;&lt;pub-dates&gt;&lt;date&gt;2/25/2011&lt;/date&gt;&lt;/pub-dates&gt;&lt;/dates&gt;&lt;orig-pub&gt;&lt;style face="underline" font="default" size="100%"&gt;J:\E Library\Plant Catalogue\M&lt;/style&gt;&lt;/orig-pub&gt;&lt;label&gt;80027&lt;/label&gt;&lt;urls&gt;&lt;related-urls&gt;&lt;url&gt;&lt;style face="underline" font="default" size="100%"&gt;http://edis.ifas.ufl.edu/pdffiles/IN/IN53400.pdf&lt;/style&gt;&lt;/url&gt;&lt;/related-urls&gt;&lt;/urls&gt;&lt;custom1&gt;Canadian blueberries jc&lt;/custom1&gt;&lt;/record&gt;&lt;/Cite&gt;&lt;/EndNote&gt;</w:instrText>
            </w:r>
            <w:r w:rsidR="00C61033">
              <w:rPr>
                <w:szCs w:val="18"/>
              </w:rPr>
              <w:fldChar w:fldCharType="separate"/>
            </w:r>
            <w:r w:rsidR="00C61033">
              <w:rPr>
                <w:noProof/>
                <w:szCs w:val="18"/>
              </w:rPr>
              <w:t>(</w:t>
            </w:r>
            <w:hyperlink w:anchor="_ENREF_63" w:tooltip="CABI, 2019 #33497" w:history="1">
              <w:r w:rsidR="008D29CC">
                <w:rPr>
                  <w:noProof/>
                  <w:szCs w:val="18"/>
                </w:rPr>
                <w:t>CABI 2019b</w:t>
              </w:r>
            </w:hyperlink>
            <w:r w:rsidR="00C61033">
              <w:rPr>
                <w:noProof/>
                <w:szCs w:val="18"/>
              </w:rPr>
              <w:t xml:space="preserve">; </w:t>
            </w:r>
            <w:hyperlink w:anchor="_ENREF_262" w:tooltip="Mizell, 2008 #15860" w:history="1">
              <w:r w:rsidR="008D29CC">
                <w:rPr>
                  <w:noProof/>
                  <w:szCs w:val="18"/>
                </w:rPr>
                <w:t>Mizell 2008</w:t>
              </w:r>
            </w:hyperlink>
            <w:r w:rsidR="00C61033">
              <w:rPr>
                <w:noProof/>
                <w:szCs w:val="18"/>
              </w:rPr>
              <w:t>)</w:t>
            </w:r>
            <w:r w:rsidR="00C61033">
              <w:rPr>
                <w:szCs w:val="18"/>
              </w:rPr>
              <w:fldChar w:fldCharType="end"/>
            </w:r>
            <w:r w:rsidR="00736BE8">
              <w:rPr>
                <w:szCs w:val="18"/>
              </w:rPr>
              <w:t>.</w:t>
            </w:r>
          </w:p>
        </w:tc>
        <w:tc>
          <w:tcPr>
            <w:tcW w:w="898" w:type="pct"/>
            <w:shd w:val="clear" w:color="auto" w:fill="auto"/>
          </w:tcPr>
          <w:p w14:paraId="7772963D" w14:textId="77777777" w:rsidR="00CE23CD" w:rsidRPr="00C472FC" w:rsidRDefault="00CE23CD" w:rsidP="00CE23CD">
            <w:pPr>
              <w:pStyle w:val="TableText"/>
              <w:spacing w:before="120" w:after="120"/>
              <w:rPr>
                <w:szCs w:val="18"/>
              </w:rPr>
            </w:pPr>
            <w:r w:rsidRPr="00C472FC">
              <w:rPr>
                <w:szCs w:val="18"/>
              </w:rPr>
              <w:lastRenderedPageBreak/>
              <w:t>Assessment not required</w:t>
            </w:r>
          </w:p>
        </w:tc>
        <w:tc>
          <w:tcPr>
            <w:tcW w:w="794" w:type="pct"/>
            <w:gridSpan w:val="2"/>
            <w:shd w:val="clear" w:color="auto" w:fill="auto"/>
          </w:tcPr>
          <w:p w14:paraId="01FA9ED8"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06AC818A"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067B2ABF" w14:textId="77777777" w:rsidTr="00BA6470">
        <w:trPr>
          <w:trHeight w:val="75"/>
          <w:jc w:val="center"/>
        </w:trPr>
        <w:tc>
          <w:tcPr>
            <w:tcW w:w="744" w:type="pct"/>
            <w:shd w:val="clear" w:color="auto" w:fill="auto"/>
          </w:tcPr>
          <w:p w14:paraId="428F6CE1" w14:textId="77777777" w:rsidR="00CE23CD" w:rsidRPr="00C472FC" w:rsidRDefault="00CE23CD" w:rsidP="00CE23CD">
            <w:pPr>
              <w:pStyle w:val="TableText"/>
              <w:spacing w:before="120" w:after="120"/>
              <w:rPr>
                <w:szCs w:val="18"/>
                <w:lang w:val="pt-BR"/>
              </w:rPr>
            </w:pPr>
            <w:r w:rsidRPr="00C472FC">
              <w:rPr>
                <w:i/>
                <w:szCs w:val="18"/>
                <w:lang w:val="pt-BR"/>
              </w:rPr>
              <w:t xml:space="preserve">Eulecanium excrescens </w:t>
            </w:r>
            <w:r w:rsidRPr="00C472FC">
              <w:rPr>
                <w:szCs w:val="18"/>
                <w:lang w:val="pt-BR"/>
              </w:rPr>
              <w:t>Ferris, 1927</w:t>
            </w:r>
          </w:p>
          <w:p w14:paraId="1350D99B" w14:textId="77777777" w:rsidR="00CE23CD" w:rsidRPr="00C472FC" w:rsidRDefault="00CE23CD" w:rsidP="00CE23CD">
            <w:pPr>
              <w:pStyle w:val="TableText"/>
              <w:spacing w:before="120" w:after="120"/>
              <w:rPr>
                <w:szCs w:val="18"/>
                <w:lang w:val="pt-BR"/>
              </w:rPr>
            </w:pPr>
            <w:r w:rsidRPr="00C472FC">
              <w:rPr>
                <w:szCs w:val="18"/>
                <w:lang w:val="pt-BR"/>
              </w:rPr>
              <w:t>[Coccidae]</w:t>
            </w:r>
          </w:p>
          <w:p w14:paraId="1FB8D3A5" w14:textId="77777777" w:rsidR="00CE23CD" w:rsidRPr="00C472FC" w:rsidRDefault="00CE23CD" w:rsidP="00CE23CD">
            <w:pPr>
              <w:pStyle w:val="TableText"/>
              <w:spacing w:before="120" w:after="120"/>
              <w:rPr>
                <w:i/>
                <w:szCs w:val="18"/>
                <w:lang w:val="pt-BR"/>
              </w:rPr>
            </w:pPr>
            <w:r w:rsidRPr="00C472FC">
              <w:rPr>
                <w:szCs w:val="18"/>
              </w:rPr>
              <w:t>E</w:t>
            </w:r>
            <w:r w:rsidRPr="00C472FC">
              <w:rPr>
                <w:szCs w:val="18"/>
                <w:lang w:val="pt-BR"/>
              </w:rPr>
              <w:t>xcrescent scale</w:t>
            </w:r>
          </w:p>
        </w:tc>
        <w:tc>
          <w:tcPr>
            <w:tcW w:w="645" w:type="pct"/>
            <w:shd w:val="clear" w:color="auto" w:fill="auto"/>
          </w:tcPr>
          <w:p w14:paraId="109C2D99" w14:textId="362F3124"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&lt;EndNote&gt;&lt;Cite&gt;&lt;Author&gt;Hua&lt;/Author&gt;&lt;Year&gt;2000&lt;/Year&gt;&lt;RecNum&gt;29239&lt;/RecNum&gt;&lt;DisplayText&gt;(Hua 2000)&lt;/DisplayText&gt;&lt;record&gt;&lt;rec-number&gt;29239&lt;/rec-number&gt;&lt;foreign-keys&gt;&lt;key app="EN" db-id="pxwxw0er9zv2fxezxdk5tt5utz5p5vtrwdv0" timestamp="1505264258"&gt;29239&lt;/key&gt;&lt;/foreign-keys&gt;&lt;ref-type name="Books"&gt;6&lt;/ref-type&gt;&lt;contributors&gt;&lt;authors&gt;&lt;author&gt;Hua, L.Z.&lt;/author&gt;&lt;/authors&gt;&lt;/contributors&gt;&lt;titles&gt;&lt;title&gt;List of Chinese Insects, Vol. 1&lt;/title&gt;&lt;/titles&gt;&lt;pages&gt;1-448 pp&lt;/pages&gt;&lt;volume&gt;1&lt;/volume&gt;&lt;keywords&gt;&lt;keyword&gt;Protura&lt;/keyword&gt;&lt;keyword&gt;Collembola&lt;/keyword&gt;&lt;keyword&gt;Diplura&lt;/keyword&gt;&lt;keyword&gt;Thysanura&lt;/keyword&gt;&lt;keyword&gt;Odonata&lt;/keyword&gt;&lt;keyword&gt;Isoptera&lt;/keyword&gt;&lt;keyword&gt;Orthoptera&lt;/keyword&gt;&lt;keyword&gt;Homoptera&lt;/keyword&gt;&lt;keyword&gt;Hemiptera&lt;/keyword&gt;&lt;keyword&gt;Thysanoptera&lt;/keyword&gt;&lt;keyword&gt;Coleoptera&lt;/keyword&gt;&lt;keyword&gt;Lepidoptera&lt;/keyword&gt;&lt;keyword&gt;Diptera&lt;/keyword&gt;&lt;keyword&gt;Hymenoptera&lt;/keyword&gt;&lt;/keywords&gt;&lt;dates&gt;&lt;year&gt;2000&lt;/year&gt;&lt;/dates&gt;&lt;pub-location&gt;Guangzhu, China&lt;/pub-location&gt;&lt;publisher&gt;Zhongshan (Sun Yat-sen) University press&lt;/publisher&gt;&lt;isbn&gt;ISBN 7-306-01701-2/Q.25&lt;/isbn&gt;&lt;call-num&gt;595.7 LIS&lt;/call-num&gt;&lt;urls&gt;&lt;/urls&gt;&lt;custom1&gt;Summerfruit from China mh&lt;/custom1&gt;&lt;/record&gt;&lt;/Cite&gt;&lt;/EndNote&gt;</w:instrText>
            </w:r>
            <w:r w:rsidR="00C61033">
              <w:rPr>
                <w:szCs w:val="18"/>
                <w:lang w:val="pt-BR"/>
              </w:rPr>
              <w:fldChar w:fldCharType="separate"/>
            </w:r>
            <w:r w:rsidR="00C61033">
              <w:rPr>
                <w:noProof/>
                <w:szCs w:val="18"/>
                <w:lang w:val="pt-BR"/>
              </w:rPr>
              <w:t>(</w:t>
            </w:r>
            <w:hyperlink w:anchor="_ENREF_178" w:tooltip="Hua, 2000 #29239" w:history="1">
              <w:r w:rsidR="008D29CC">
                <w:rPr>
                  <w:noProof/>
                  <w:szCs w:val="18"/>
                  <w:lang w:val="pt-BR"/>
                </w:rPr>
                <w:t>Hua 2000</w:t>
              </w:r>
            </w:hyperlink>
            <w:r w:rsidR="00C61033">
              <w:rPr>
                <w:noProof/>
                <w:szCs w:val="18"/>
                <w:lang w:val="pt-BR"/>
              </w:rPr>
              <w:t>)</w:t>
            </w:r>
            <w:r w:rsidR="00C61033">
              <w:rPr>
                <w:szCs w:val="18"/>
                <w:lang w:val="pt-BR"/>
              </w:rPr>
              <w:fldChar w:fldCharType="end"/>
            </w:r>
          </w:p>
        </w:tc>
        <w:tc>
          <w:tcPr>
            <w:tcW w:w="656" w:type="pct"/>
            <w:shd w:val="clear" w:color="auto" w:fill="auto"/>
          </w:tcPr>
          <w:p w14:paraId="528DF317"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2AB38F26" w14:textId="60FE9B54" w:rsidR="00CE23CD" w:rsidRPr="00C472FC" w:rsidRDefault="00CE23CD" w:rsidP="008D29CC">
            <w:pPr>
              <w:pStyle w:val="TableText"/>
              <w:spacing w:before="120" w:after="120"/>
              <w:rPr>
                <w:szCs w:val="18"/>
              </w:rPr>
            </w:pPr>
            <w:r w:rsidRPr="00C472FC">
              <w:rPr>
                <w:szCs w:val="18"/>
              </w:rPr>
              <w:t xml:space="preserve">No. It is usually found on leaves and bark of its hosts feeding on sap, which weakens the plant, causing leaf loss and dieback </w:t>
            </w:r>
            <w:r w:rsidR="00C61033">
              <w:rPr>
                <w:szCs w:val="18"/>
              </w:rPr>
              <w:fldChar w:fldCharType="begin"/>
            </w:r>
            <w:r w:rsidR="00C61033">
              <w:rPr>
                <w:szCs w:val="18"/>
              </w:rPr>
              <w:instrText xml:space="preserve"> ADDIN EN.CITE &lt;EndNote&gt;&lt;Cite&gt;&lt;Author&gt;Malumphy&lt;/Author&gt;&lt;Year&gt;2005&lt;/Year&gt;&lt;RecNum&gt;7155&lt;/RecNum&gt;&lt;DisplayText&gt;(Malumphy 2005)&lt;/DisplayText&gt;&lt;record&gt;&lt;rec-number&gt;7155&lt;/rec-number&gt;&lt;foreign-keys&gt;&lt;key app="EN" db-id="pxwxw0er9zv2fxezxdk5tt5utz5p5vtrwdv0" timestamp="1451972539"&gt;7155&lt;/key&gt;&lt;/foreign-keys&gt;&lt;ref-type name="Journal Articles"&gt;17&lt;/ref-type&gt;&lt;contributors&gt;&lt;authors&gt;&lt;author&gt;Malumphy,C.P.&lt;/author&gt;&lt;/authors&gt;&lt;/contributors&gt;&lt;titles&gt;&lt;title&gt;&lt;style face="italic" font="default" size="100%"&gt;Eulecanium excrescens&lt;/style&gt;&lt;style face="normal" font="default" size="100%"&gt; (Ferries) (Hemiptera: Coccidae), an Asian pest of woody ornamentalis and fruit trees, new to Britain&lt;/style&gt;&lt;/title&gt;&lt;secondary-title&gt;British Journal of Entomology and Natural History&lt;/secondary-title&gt;&lt;/titles&gt;&lt;periodical&gt;&lt;full-title&gt;British Journal of Entomology and Natural History&lt;/full-title&gt;&lt;/periodical&gt;&lt;pages&gt;45-49&lt;/pages&gt;&lt;volume&gt;18&lt;/volume&gt;&lt;keywords&gt;&lt;keyword&gt;Coccidae&lt;/keyword&gt;&lt;keyword&gt;fruit&lt;/keyword&gt;&lt;keyword&gt;Hemiptera&lt;/keyword&gt;&lt;keyword&gt;pest&lt;/keyword&gt;&lt;keyword&gt;Pests&lt;/keyword&gt;&lt;keyword&gt;Trees&lt;/keyword&gt;&lt;/keywords&gt;&lt;dates&gt;&lt;year&gt;2005&lt;/year&gt;&lt;/dates&gt;&lt;orig-pub&gt;&lt;style face="underline" font="default" size="100%"&gt;J:\E Library\Plant Catalogue\M&lt;/style&gt;&lt;/orig-pub&gt;&lt;label&gt;70776&lt;/label&gt;&lt;urls&gt;&lt;/urls&gt;&lt;custom1&gt;China table grapes project C summerfruits and cherries sp&lt;/custom1&gt;&lt;/record&gt;&lt;/Cite&gt;&lt;/EndNote&gt;</w:instrText>
            </w:r>
            <w:r w:rsidR="00C61033">
              <w:rPr>
                <w:szCs w:val="18"/>
              </w:rPr>
              <w:fldChar w:fldCharType="separate"/>
            </w:r>
            <w:r w:rsidR="00C61033">
              <w:rPr>
                <w:noProof/>
                <w:szCs w:val="18"/>
              </w:rPr>
              <w:t>(</w:t>
            </w:r>
            <w:hyperlink w:anchor="_ENREF_250" w:tooltip="Malumphy, 2005 #7155" w:history="1">
              <w:r w:rsidR="008D29CC">
                <w:rPr>
                  <w:noProof/>
                  <w:szCs w:val="18"/>
                </w:rPr>
                <w:t>Malumphy 2005</w:t>
              </w:r>
            </w:hyperlink>
            <w:r w:rsidR="00C61033">
              <w:rPr>
                <w:noProof/>
                <w:szCs w:val="18"/>
              </w:rPr>
              <w:t>)</w:t>
            </w:r>
            <w:r w:rsidR="00C61033">
              <w:rPr>
                <w:szCs w:val="18"/>
              </w:rPr>
              <w:fldChar w:fldCharType="end"/>
            </w:r>
            <w:r w:rsidRPr="00C472FC">
              <w:rPr>
                <w:szCs w:val="18"/>
              </w:rPr>
              <w:t xml:space="preserve">. </w:t>
            </w:r>
            <w:r w:rsidRPr="00C472FC">
              <w:rPr>
                <w:i/>
                <w:szCs w:val="18"/>
              </w:rPr>
              <w:t>Ziziphus jujuba</w:t>
            </w:r>
            <w:r w:rsidRPr="00C472FC">
              <w:rPr>
                <w:szCs w:val="18"/>
              </w:rPr>
              <w:t xml:space="preserve"> was listed as a host </w:t>
            </w:r>
            <w:r w:rsidR="00C61033">
              <w:rPr>
                <w:szCs w:val="18"/>
              </w:rPr>
              <w:fldChar w:fldCharType="begin"/>
            </w:r>
            <w:r w:rsidR="00C61033">
              <w:rPr>
                <w:szCs w:val="18"/>
              </w:rPr>
              <w:instrText xml:space="preserve"> ADDIN EN.CITE &lt;EndNote&gt;&lt;Cite&gt;&lt;Author&gt;Hua&lt;/Author&gt;&lt;Year&gt;2000&lt;/Year&gt;&lt;RecNum&gt;29239&lt;/RecNum&gt;&lt;DisplayText&gt;(Hua 2000)&lt;/DisplayText&gt;&lt;record&gt;&lt;rec-number&gt;29239&lt;/rec-number&gt;&lt;foreign-keys&gt;&lt;key app="EN" db-id="pxwxw0er9zv2fxezxdk5tt5utz5p5vtrwdv0" timestamp="1505264258"&gt;29239&lt;/key&gt;&lt;/foreign-keys&gt;&lt;ref-type name="Books"&gt;6&lt;/ref-type&gt;&lt;contributors&gt;&lt;authors&gt;&lt;author&gt;Hua, L.Z.&lt;/author&gt;&lt;/authors&gt;&lt;/contributors&gt;&lt;titles&gt;&lt;title&gt;List of Chinese Insects, Vol. 1&lt;/title&gt;&lt;/titles&gt;&lt;pages&gt;1-448 pp&lt;/pages&gt;&lt;volume&gt;1&lt;/volume&gt;&lt;keywords&gt;&lt;keyword&gt;Protura&lt;/keyword&gt;&lt;keyword&gt;Collembola&lt;/keyword&gt;&lt;keyword&gt;Diplura&lt;/keyword&gt;&lt;keyword&gt;Thysanura&lt;/keyword&gt;&lt;keyword&gt;Odonata&lt;/keyword&gt;&lt;keyword&gt;Isoptera&lt;/keyword&gt;&lt;keyword&gt;Orthoptera&lt;/keyword&gt;&lt;keyword&gt;Homoptera&lt;/keyword&gt;&lt;keyword&gt;Hemiptera&lt;/keyword&gt;&lt;keyword&gt;Thysanoptera&lt;/keyword&gt;&lt;keyword&gt;Coleoptera&lt;/keyword&gt;&lt;keyword&gt;Lepidoptera&lt;/keyword&gt;&lt;keyword&gt;Diptera&lt;/keyword&gt;&lt;keyword&gt;Hymenoptera&lt;/keyword&gt;&lt;/keywords&gt;&lt;dates&gt;&lt;year&gt;2000&lt;/year&gt;&lt;/dates&gt;&lt;pub-location&gt;Guangzhu, China&lt;/pub-location&gt;&lt;publisher&gt;Zhongshan (Sun Yat-sen) University press&lt;/publisher&gt;&lt;isbn&gt;ISBN 7-306-01701-2/Q.25&lt;/isbn&gt;&lt;call-num&gt;595.7 LIS&lt;/call-num&gt;&lt;urls&gt;&lt;/urls&gt;&lt;custom1&gt;Summerfruit from China mh&lt;/custom1&gt;&lt;/record&gt;&lt;/Cite&gt;&lt;/EndNote&gt;</w:instrText>
            </w:r>
            <w:r w:rsidR="00C61033">
              <w:rPr>
                <w:szCs w:val="18"/>
              </w:rPr>
              <w:fldChar w:fldCharType="separate"/>
            </w:r>
            <w:r w:rsidR="00C61033">
              <w:rPr>
                <w:noProof/>
                <w:szCs w:val="18"/>
              </w:rPr>
              <w:t>(</w:t>
            </w:r>
            <w:hyperlink w:anchor="_ENREF_178" w:tooltip="Hua, 2000 #29239" w:history="1">
              <w:r w:rsidR="008D29CC">
                <w:rPr>
                  <w:noProof/>
                  <w:szCs w:val="18"/>
                </w:rPr>
                <w:t>Hua 2000</w:t>
              </w:r>
            </w:hyperlink>
            <w:r w:rsidR="00C61033">
              <w:rPr>
                <w:noProof/>
                <w:szCs w:val="18"/>
              </w:rPr>
              <w:t>)</w:t>
            </w:r>
            <w:r w:rsidR="00C61033">
              <w:rPr>
                <w:szCs w:val="18"/>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45877DD2"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79F2B308"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6ECB40A0"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3FAE28CA" w14:textId="77777777" w:rsidTr="00BA6470">
        <w:trPr>
          <w:trHeight w:val="75"/>
          <w:jc w:val="center"/>
        </w:trPr>
        <w:tc>
          <w:tcPr>
            <w:tcW w:w="744" w:type="pct"/>
            <w:shd w:val="clear" w:color="auto" w:fill="auto"/>
          </w:tcPr>
          <w:p w14:paraId="3E23952A" w14:textId="77777777" w:rsidR="00CE23CD" w:rsidRPr="00C472FC" w:rsidRDefault="00CE23CD" w:rsidP="00CE23CD">
            <w:pPr>
              <w:pStyle w:val="TableText"/>
              <w:spacing w:before="120" w:after="120"/>
              <w:rPr>
                <w:szCs w:val="18"/>
                <w:lang w:val="pt-BR"/>
              </w:rPr>
            </w:pPr>
            <w:r w:rsidRPr="00C472FC">
              <w:rPr>
                <w:i/>
                <w:szCs w:val="18"/>
                <w:lang w:val="pt-BR"/>
              </w:rPr>
              <w:t xml:space="preserve">Eulecanium giganteum </w:t>
            </w:r>
            <w:r w:rsidRPr="00C472FC">
              <w:rPr>
                <w:szCs w:val="18"/>
                <w:lang w:val="pt-BR"/>
              </w:rPr>
              <w:t>(Shinji, 1935)</w:t>
            </w:r>
            <w:r w:rsidRPr="00C472FC">
              <w:rPr>
                <w:i/>
                <w:szCs w:val="18"/>
                <w:lang w:val="pt-BR"/>
              </w:rPr>
              <w:t xml:space="preserve"> </w:t>
            </w:r>
          </w:p>
          <w:p w14:paraId="761E3370" w14:textId="77777777" w:rsidR="00CE23CD" w:rsidRPr="00C472FC" w:rsidRDefault="00CE23CD" w:rsidP="00CE23CD">
            <w:pPr>
              <w:pStyle w:val="TableText"/>
              <w:spacing w:before="120" w:after="120"/>
              <w:rPr>
                <w:szCs w:val="18"/>
                <w:lang w:val="pt-BR"/>
              </w:rPr>
            </w:pPr>
            <w:r w:rsidRPr="00C472FC">
              <w:rPr>
                <w:szCs w:val="18"/>
                <w:lang w:val="pt-BR"/>
              </w:rPr>
              <w:t>[Coccidae]</w:t>
            </w:r>
          </w:p>
          <w:p w14:paraId="7FA83EF4" w14:textId="77777777" w:rsidR="00CE23CD" w:rsidRPr="00C472FC" w:rsidRDefault="00CE23CD" w:rsidP="00CE23CD">
            <w:pPr>
              <w:pStyle w:val="TableText"/>
              <w:spacing w:before="120" w:after="120"/>
              <w:rPr>
                <w:i/>
                <w:szCs w:val="18"/>
                <w:lang w:val="pt-BR"/>
              </w:rPr>
            </w:pPr>
            <w:r w:rsidRPr="00C472FC">
              <w:rPr>
                <w:szCs w:val="18"/>
                <w:lang w:val="pt-BR"/>
              </w:rPr>
              <w:t>scale</w:t>
            </w:r>
          </w:p>
        </w:tc>
        <w:tc>
          <w:tcPr>
            <w:tcW w:w="645" w:type="pct"/>
            <w:shd w:val="clear" w:color="auto" w:fill="auto"/>
          </w:tcPr>
          <w:p w14:paraId="74840CCD" w14:textId="42E52D33"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p>
        </w:tc>
        <w:tc>
          <w:tcPr>
            <w:tcW w:w="656" w:type="pct"/>
            <w:shd w:val="clear" w:color="auto" w:fill="auto"/>
          </w:tcPr>
          <w:p w14:paraId="08EBFF8D"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60B76710" w14:textId="5ECC07E8" w:rsidR="00CE23CD" w:rsidRPr="00C472FC" w:rsidRDefault="00CE23CD" w:rsidP="008D29CC">
            <w:pPr>
              <w:pStyle w:val="TableText"/>
              <w:spacing w:before="120" w:after="120"/>
              <w:rPr>
                <w:szCs w:val="18"/>
              </w:rPr>
            </w:pPr>
            <w:r w:rsidRPr="00C472FC">
              <w:rPr>
                <w:szCs w:val="18"/>
              </w:rPr>
              <w:t xml:space="preserve">No. It occurs on the stems, branches, bark, buds or underside of leaves of </w:t>
            </w:r>
            <w:r w:rsidRPr="00C472FC">
              <w:rPr>
                <w:i/>
                <w:szCs w:val="18"/>
              </w:rPr>
              <w:t>Ziziphus jujuba</w:t>
            </w:r>
            <w:r w:rsidRPr="00C472FC">
              <w:rPr>
                <w:szCs w:val="18"/>
                <w:lang w:val="pt-BR"/>
              </w:rPr>
              <w:t xml:space="preserve"> </w:t>
            </w:r>
            <w:r w:rsidR="00C61033">
              <w:rPr>
                <w:szCs w:val="18"/>
                <w:lang w:val="pt-BR"/>
              </w:rPr>
              <w:fldChar w:fldCharType="begin">
                <w:fldData xml:space="preserve">PEVuZE5vdGU+PENpdGU+PEF1dGhvcj5BUVNJUTwvQXV0aG9yPjxZZWFyPjIwMTc8L1llYXI+PFJl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</w:fldData>
              </w:fldChar>
            </w:r>
            <w:r w:rsidR="00C61033">
              <w:rPr>
                <w:szCs w:val="18"/>
                <w:lang w:val="pt-BR"/>
              </w:rPr>
              <w:instrText xml:space="preserve"> ADDIN EN.CITE </w:instrText>
            </w:r>
            <w:r w:rsidR="00C61033">
              <w:rPr>
                <w:szCs w:val="18"/>
                <w:lang w:val="pt-BR"/>
              </w:rPr>
              <w:fldChar w:fldCharType="begin">
                <w:fldData xml:space="preserve">PEVuZE5vdGU+PENpdGU+PEF1dGhvcj5BUVNJUTwvQXV0aG9yPjxZZWFyPjIwMTc8L1llYXI+PFJl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 xml:space="preserve">; </w:t>
            </w:r>
            <w:hyperlink w:anchor="_ENREF_250" w:tooltip="Malumphy, 2005 #7155" w:history="1">
              <w:r w:rsidR="008D29CC">
                <w:rPr>
                  <w:noProof/>
                  <w:szCs w:val="18"/>
                  <w:lang w:val="pt-BR"/>
                </w:rPr>
                <w:t>Malumphy 2005</w:t>
              </w:r>
            </w:hyperlink>
            <w:r w:rsidR="00C61033">
              <w:rPr>
                <w:noProof/>
                <w:szCs w:val="18"/>
                <w:lang w:val="pt-BR"/>
              </w:rPr>
              <w:t>)</w:t>
            </w:r>
            <w:r w:rsidR="00C61033">
              <w:rPr>
                <w:szCs w:val="18"/>
                <w:lang w:val="pt-BR"/>
              </w:rPr>
              <w:fldChar w:fldCharType="end"/>
            </w:r>
            <w:r w:rsidRPr="00C472FC">
              <w:rPr>
                <w:szCs w:val="18"/>
              </w:rPr>
              <w:t xml:space="preserve">. Females of this genus overwinter on stems, and deposit their eggs underneath their protective scales </w:t>
            </w:r>
            <w:r w:rsidR="00C61033">
              <w:rPr>
                <w:szCs w:val="18"/>
              </w:rPr>
              <w:fldChar w:fldCharType="begin"/>
            </w:r>
            <w:r w:rsidR="00C61033">
              <w:rPr>
                <w:szCs w:val="18"/>
              </w:rPr>
              <w:instrText xml:space="preserve"> ADDIN EN.CITE &lt;EndNote&gt;&lt;Cite&gt;&lt;Author&gt;Malumphy&lt;/Author&gt;&lt;Year&gt;2005&lt;/Year&gt;&lt;RecNum&gt;7155&lt;/RecNum&gt;&lt;DisplayText&gt;(Malumphy 2005)&lt;/DisplayText&gt;&lt;record&gt;&lt;rec-number&gt;7155&lt;/rec-number&gt;&lt;foreign-keys&gt;&lt;key app="EN" db-id="pxwxw0er9zv2fxezxdk5tt5utz5p5vtrwdv0" timestamp="1451972539"&gt;7155&lt;/key&gt;&lt;/foreign-keys&gt;&lt;ref-type name="Journal Articles"&gt;17&lt;/ref-type&gt;&lt;contributors&gt;&lt;authors&gt;&lt;author&gt;Malumphy,C.P.&lt;/author&gt;&lt;/authors&gt;&lt;/contributors&gt;&lt;titles&gt;&lt;title&gt;&lt;style face="italic" font="default" size="100%"&gt;Eulecanium excrescens&lt;/style&gt;&lt;style face="normal" font="default" size="100%"&gt; (Ferries) (Hemiptera: Coccidae), an Asian pest of woody ornamentalis and fruit trees, new to Britain&lt;/style&gt;&lt;/title&gt;&lt;secondary-title&gt;British Journal of Entomology and Natural History&lt;/secondary-title&gt;&lt;/titles&gt;&lt;periodical&gt;&lt;full-title&gt;British Journal of Entomology and Natural History&lt;/full-title&gt;&lt;/periodical&gt;&lt;pages&gt;45-49&lt;/pages&gt;&lt;volume&gt;18&lt;/volume&gt;&lt;keywords&gt;&lt;keyword&gt;Coccidae&lt;/keyword&gt;&lt;keyword&gt;fruit&lt;/keyword&gt;&lt;keyword&gt;Hemiptera&lt;/keyword&gt;&lt;keyword&gt;pest&lt;/keyword&gt;&lt;keyword&gt;Pests&lt;/keyword&gt;&lt;keyword&gt;Trees&lt;/keyword&gt;&lt;/keywords&gt;&lt;dates&gt;&lt;year&gt;2005&lt;/year&gt;&lt;/dates&gt;&lt;orig-pub&gt;&lt;style face="underline" font="default" size="100%"&gt;J:\E Library\Plant Catalogue\M&lt;/style&gt;&lt;/orig-pub&gt;&lt;label&gt;70776&lt;/label&gt;&lt;urls&gt;&lt;/urls&gt;&lt;custom1&gt;China table grapes project C summerfruits and cherries sp&lt;/custom1&gt;&lt;/record&gt;&lt;/Cite&gt;&lt;/EndNote&gt;</w:instrText>
            </w:r>
            <w:r w:rsidR="00C61033">
              <w:rPr>
                <w:szCs w:val="18"/>
              </w:rPr>
              <w:fldChar w:fldCharType="separate"/>
            </w:r>
            <w:r w:rsidR="00C61033">
              <w:rPr>
                <w:noProof/>
                <w:szCs w:val="18"/>
              </w:rPr>
              <w:t>(</w:t>
            </w:r>
            <w:hyperlink w:anchor="_ENREF_250" w:tooltip="Malumphy, 2005 #7155" w:history="1">
              <w:r w:rsidR="008D29CC">
                <w:rPr>
                  <w:noProof/>
                  <w:szCs w:val="18"/>
                </w:rPr>
                <w:t>Malumphy 2005</w:t>
              </w:r>
            </w:hyperlink>
            <w:r w:rsidR="00C61033">
              <w:rPr>
                <w:noProof/>
                <w:szCs w:val="18"/>
              </w:rPr>
              <w:t>)</w:t>
            </w:r>
            <w:r w:rsidR="00C61033">
              <w:rPr>
                <w:szCs w:val="18"/>
              </w:rPr>
              <w:fldChar w:fldCharType="end"/>
            </w:r>
            <w:r w:rsidRPr="00C472FC">
              <w:rPr>
                <w:szCs w:val="18"/>
              </w:rPr>
              <w:t xml:space="preserve">. No report of an association with mature </w:t>
            </w:r>
            <w:r w:rsidR="0014181F">
              <w:rPr>
                <w:szCs w:val="18"/>
              </w:rPr>
              <w:t>Chinese jujube fruit</w:t>
            </w:r>
            <w:r w:rsidRPr="00C472FC">
              <w:rPr>
                <w:szCs w:val="18"/>
              </w:rPr>
              <w:t xml:space="preserve"> was found.</w:t>
            </w:r>
          </w:p>
        </w:tc>
        <w:tc>
          <w:tcPr>
            <w:tcW w:w="898" w:type="pct"/>
            <w:shd w:val="clear" w:color="auto" w:fill="auto"/>
          </w:tcPr>
          <w:p w14:paraId="76F9BC68"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65BDDBB0"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3FA1DD28"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265A4B16" w14:textId="77777777" w:rsidTr="00BA6470">
        <w:trPr>
          <w:trHeight w:val="75"/>
          <w:jc w:val="center"/>
        </w:trPr>
        <w:tc>
          <w:tcPr>
            <w:tcW w:w="744" w:type="pct"/>
            <w:shd w:val="clear" w:color="auto" w:fill="auto"/>
          </w:tcPr>
          <w:p w14:paraId="175F9E62" w14:textId="77777777" w:rsidR="00CE23CD" w:rsidRPr="00C472FC" w:rsidRDefault="00CE23CD" w:rsidP="00CE23CD">
            <w:pPr>
              <w:pStyle w:val="TableText"/>
              <w:spacing w:before="120" w:after="120"/>
              <w:rPr>
                <w:szCs w:val="18"/>
                <w:lang w:val="pt-BR"/>
              </w:rPr>
            </w:pPr>
            <w:r w:rsidRPr="00C472FC">
              <w:rPr>
                <w:i/>
                <w:szCs w:val="18"/>
                <w:lang w:val="pt-BR"/>
              </w:rPr>
              <w:t xml:space="preserve">Eurystylus costalis </w:t>
            </w:r>
            <w:r w:rsidRPr="00C472FC">
              <w:rPr>
                <w:szCs w:val="18"/>
                <w:lang w:val="pt-BR"/>
              </w:rPr>
              <w:t>Stål, 1870</w:t>
            </w:r>
          </w:p>
          <w:p w14:paraId="4A4BD6A4" w14:textId="77777777" w:rsidR="00CE23CD" w:rsidRPr="00C472FC" w:rsidRDefault="00CE23CD" w:rsidP="00CE23CD">
            <w:pPr>
              <w:pStyle w:val="TableText"/>
              <w:spacing w:before="120" w:after="120"/>
              <w:rPr>
                <w:szCs w:val="18"/>
                <w:lang w:val="pt-BR"/>
              </w:rPr>
            </w:pPr>
            <w:r w:rsidRPr="00C472FC">
              <w:rPr>
                <w:szCs w:val="18"/>
                <w:lang w:val="pt-BR"/>
              </w:rPr>
              <w:t>[Miridae]</w:t>
            </w:r>
          </w:p>
          <w:p w14:paraId="5A761E87" w14:textId="77777777" w:rsidR="00CE23CD" w:rsidRPr="00C472FC" w:rsidRDefault="00CE23CD" w:rsidP="00CE23CD">
            <w:pPr>
              <w:pStyle w:val="TableText"/>
              <w:spacing w:before="120" w:after="120"/>
              <w:rPr>
                <w:i/>
                <w:szCs w:val="18"/>
                <w:lang w:val="pt-BR"/>
              </w:rPr>
            </w:pPr>
            <w:r w:rsidRPr="00C472FC">
              <w:rPr>
                <w:szCs w:val="18"/>
                <w:lang w:val="pt-BR"/>
              </w:rPr>
              <w:lastRenderedPageBreak/>
              <w:t>Mirid bug</w:t>
            </w:r>
          </w:p>
        </w:tc>
        <w:tc>
          <w:tcPr>
            <w:tcW w:w="645" w:type="pct"/>
            <w:shd w:val="clear" w:color="auto" w:fill="auto"/>
          </w:tcPr>
          <w:p w14:paraId="007E0FCB" w14:textId="28B50ABC" w:rsidR="00CE23CD" w:rsidRPr="00C472FC" w:rsidRDefault="00CE23CD" w:rsidP="008D29CC">
            <w:pPr>
              <w:pStyle w:val="TableText"/>
              <w:spacing w:before="120" w:after="120"/>
              <w:rPr>
                <w:szCs w:val="18"/>
                <w:lang w:val="pt-BR"/>
              </w:rPr>
            </w:pPr>
            <w:r w:rsidRPr="00C472FC">
              <w:rPr>
                <w:szCs w:val="18"/>
                <w:lang w:val="pt-BR"/>
              </w:rPr>
              <w:lastRenderedPageBreak/>
              <w:t xml:space="preserve">Yes </w:t>
            </w:r>
            <w:r w:rsidR="00C61033">
              <w:rPr>
                <w:szCs w:val="18"/>
                <w:lang w:val="pt-BR"/>
              </w:rPr>
              <w:fldChar w:fldCharType="begin"/>
            </w:r>
            <w:r w:rsidR="00C61033">
              <w:rPr>
                <w:szCs w:val="18"/>
                <w:lang w:val="pt-BR"/>
              </w:rPr>
              <w:instrText xml:space="preserve"> ADDIN EN.CITE &lt;EndNote&gt;&lt;Cite&gt;&lt;Author&gt;Hua&lt;/Author&gt;&lt;Year&gt;2000&lt;/Year&gt;&lt;RecNum&gt;29239&lt;/RecNum&gt;&lt;DisplayText&gt;(Hua 2000)&lt;/DisplayText&gt;&lt;record&gt;&lt;rec-number&gt;29239&lt;/rec-number&gt;&lt;foreign-keys&gt;&lt;key app="EN" db-id="pxwxw0er9zv2fxezxdk5tt5utz5p5vtrwdv0" timestamp="1505264258"&gt;29239&lt;/key&gt;&lt;/foreign-keys&gt;&lt;ref-type name="Books"&gt;6&lt;/ref-type&gt;&lt;contributors&gt;&lt;authors&gt;&lt;author&gt;Hua, L.Z.&lt;/author&gt;&lt;/authors&gt;&lt;/contributors&gt;&lt;titles&gt;&lt;title&gt;List of Chinese Insects, Vol. 1&lt;/title&gt;&lt;/titles&gt;&lt;pages&gt;1-448 pp&lt;/pages&gt;&lt;volume&gt;1&lt;/volume&gt;&lt;keywords&gt;&lt;keyword&gt;Protura&lt;/keyword&gt;&lt;keyword&gt;Collembola&lt;/keyword&gt;&lt;keyword&gt;Diplura&lt;/keyword&gt;&lt;keyword&gt;Thysanura&lt;/keyword&gt;&lt;keyword&gt;Odonata&lt;/keyword&gt;&lt;keyword&gt;Isoptera&lt;/keyword&gt;&lt;keyword&gt;Orthoptera&lt;/keyword&gt;&lt;keyword&gt;Homoptera&lt;/keyword&gt;&lt;keyword&gt;Hemiptera&lt;/keyword&gt;&lt;keyword&gt;Thysanoptera&lt;/keyword&gt;&lt;keyword&gt;Coleoptera&lt;/keyword&gt;&lt;keyword&gt;Lepidoptera&lt;/keyword&gt;&lt;keyword&gt;Diptera&lt;/keyword&gt;&lt;keyword&gt;Hymenoptera&lt;/keyword&gt;&lt;/keywords&gt;&lt;dates&gt;&lt;year&gt;2000&lt;/year&gt;&lt;/dates&gt;&lt;pub-location&gt;Guangzhu, China&lt;/pub-location&gt;&lt;publisher&gt;Zhongshan (Sun Yat-sen) University press&lt;/publisher&gt;&lt;isbn&gt;ISBN 7-306-01701-2/Q.25&lt;/isbn&gt;&lt;call-num&gt;595.7 LIS&lt;/call-num&gt;&lt;urls&gt;&lt;/urls&gt;&lt;custom1&gt;Summerfruit from China mh&lt;/custom1&gt;&lt;/record&gt;&lt;/Cite&gt;&lt;/EndNote&gt;</w:instrText>
            </w:r>
            <w:r w:rsidR="00C61033">
              <w:rPr>
                <w:szCs w:val="18"/>
                <w:lang w:val="pt-BR"/>
              </w:rPr>
              <w:fldChar w:fldCharType="separate"/>
            </w:r>
            <w:r w:rsidR="00C61033">
              <w:rPr>
                <w:noProof/>
                <w:szCs w:val="18"/>
                <w:lang w:val="pt-BR"/>
              </w:rPr>
              <w:t>(</w:t>
            </w:r>
            <w:hyperlink w:anchor="_ENREF_178" w:tooltip="Hua, 2000 #29239" w:history="1">
              <w:r w:rsidR="008D29CC">
                <w:rPr>
                  <w:noProof/>
                  <w:szCs w:val="18"/>
                  <w:lang w:val="pt-BR"/>
                </w:rPr>
                <w:t>Hua 2000</w:t>
              </w:r>
            </w:hyperlink>
            <w:r w:rsidR="00C61033">
              <w:rPr>
                <w:noProof/>
                <w:szCs w:val="18"/>
                <w:lang w:val="pt-BR"/>
              </w:rPr>
              <w:t>)</w:t>
            </w:r>
            <w:r w:rsidR="00C61033">
              <w:rPr>
                <w:szCs w:val="18"/>
                <w:lang w:val="pt-BR"/>
              </w:rPr>
              <w:fldChar w:fldCharType="end"/>
            </w:r>
          </w:p>
        </w:tc>
        <w:tc>
          <w:tcPr>
            <w:tcW w:w="656" w:type="pct"/>
            <w:shd w:val="clear" w:color="auto" w:fill="auto"/>
          </w:tcPr>
          <w:p w14:paraId="7F307DB0"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0252C9D2" w14:textId="14C4AD02" w:rsidR="00CE23CD" w:rsidRPr="00C472FC" w:rsidRDefault="00CE23CD" w:rsidP="008D29CC">
            <w:pPr>
              <w:pStyle w:val="TableText"/>
              <w:spacing w:before="120" w:after="120"/>
              <w:rPr>
                <w:szCs w:val="18"/>
              </w:rPr>
            </w:pPr>
            <w:r w:rsidRPr="00C472FC">
              <w:rPr>
                <w:szCs w:val="18"/>
              </w:rPr>
              <w:t xml:space="preserve">No. It usually feeds on plant tissues and fruit sap of its hosts </w:t>
            </w:r>
            <w:r w:rsidR="00C61033">
              <w:rPr>
                <w:szCs w:val="18"/>
              </w:rPr>
              <w:fldChar w:fldCharType="begin"/>
            </w:r>
            <w:r w:rsidR="00C61033">
              <w:rPr>
                <w:szCs w:val="18"/>
              </w:rPr>
              <w:instrText xml:space="preserve"> ADDIN EN.CITE &lt;EndNote&gt;&lt;Cite&gt;&lt;Author&gt;Lu&lt;/Author&gt;&lt;Year&gt;2010&lt;/Year&gt;&lt;RecNum&gt;31446&lt;/RecNum&gt;&lt;DisplayText&gt;(Lu et al. 2010b)&lt;/DisplayText&gt;&lt;record&gt;&lt;rec-number&gt;31446&lt;/rec-number&gt;&lt;foreign-keys&gt;&lt;key app="EN" db-id="pxwxw0er9zv2fxezxdk5tt5utz5p5vtrwdv0" timestamp="1531273172"&gt;31446&lt;/key&gt;&lt;/foreign-keys&gt;&lt;ref-type name="Journal Articles"&gt;17&lt;/ref-type&gt;&lt;contributors&gt;&lt;authors&gt;&lt;author&gt;Lu, Y. H.&lt;/author&gt;&lt;author&gt;Wu, K. M.&lt;/author&gt;&lt;author&gt;Jiang, Y.&lt;/author&gt;&lt;author&gt;Xia, B.&lt;/author&gt;&lt;author&gt;Li, P.&lt;/author&gt;&lt;author&gt;Feng, H. Q.&lt;/author&gt;&lt;author&gt;Wyckhuys, K. A. G.&lt;/author&gt;&lt;author&gt;Guo, Y.  Y.&lt;/author&gt;&lt;/authors&gt;&lt;/contributors&gt;&lt;titles&gt;&lt;title&gt;Mirid bug outbreaks in multiple crops correlated with wide-scale adoption of Bt cotton in China&lt;/title&gt;&lt;secondary-title&gt;SCIENCE&lt;/secondary-title&gt;&lt;/titles&gt;&lt;periodical&gt;&lt;full-title&gt;Science&lt;/full-title&gt;&lt;/periodical&gt;&lt;pages&gt;1152-1154&lt;/pages&gt;&lt;volume&gt;328&lt;/volume&gt;&lt;number&gt;5982&lt;/number&gt;&lt;keywords&gt;&lt;keyword&gt;Mirid bugs&lt;/keyword&gt;&lt;keyword&gt;Heteroptera&lt;/keyword&gt;&lt;keyword&gt;Miridae&lt;/keyword&gt;&lt;keyword&gt;herbivores&lt;/keyword&gt;&lt;keyword&gt;broad range&lt;/keyword&gt;&lt;keyword&gt;cultivated plants&lt;/keyword&gt;&lt;keyword&gt;China&lt;/keyword&gt;&lt;keyword&gt;Bt Cotton&lt;/keyword&gt;&lt;keyword&gt;cereals&lt;/keyword&gt;&lt;keyword&gt;vegetables&lt;/keyword&gt;&lt;keyword&gt;fruit crops&lt;/keyword&gt;&lt;keyword&gt;minor pests&lt;/keyword&gt;&lt;/keywords&gt;&lt;dates&gt;&lt;year&gt;2010&lt;/year&gt;&lt;/dates&gt;&lt;urls&gt;&lt;related-urls&gt;&lt;url&gt;www.sciencemag.org&lt;/url&gt;&lt;/related-urls&gt;&lt;pdf-urls&gt;&lt;url&gt;file://J:\E Library\Plant Catalogue\L\Lu et al 2010- EN31446.pdf&lt;/url&gt;&lt;/pdf-urls&gt;&lt;/urls&gt;&lt;custom1&gt;Fresh Chinese dates from China MH&lt;/custom1&gt;&lt;electronic-resource-num&gt;DOI: 10.1126/science.1187881originally published online May 13, 2010&lt;/electronic-resource-num&gt;&lt;/record&gt;&lt;/Cite&gt;&lt;/EndNote&gt;</w:instrText>
            </w:r>
            <w:r w:rsidR="00C61033">
              <w:rPr>
                <w:szCs w:val="18"/>
              </w:rPr>
              <w:fldChar w:fldCharType="separate"/>
            </w:r>
            <w:r w:rsidR="00C61033">
              <w:rPr>
                <w:noProof/>
                <w:szCs w:val="18"/>
              </w:rPr>
              <w:t>(</w:t>
            </w:r>
            <w:hyperlink w:anchor="_ENREF_245" w:tooltip="Lu, 2010 #31446" w:history="1">
              <w:r w:rsidR="008D29CC">
                <w:rPr>
                  <w:noProof/>
                  <w:szCs w:val="18"/>
                </w:rPr>
                <w:t>Lu et al. 2010b</w:t>
              </w:r>
            </w:hyperlink>
            <w:r w:rsidR="00C61033">
              <w:rPr>
                <w:noProof/>
                <w:szCs w:val="18"/>
              </w:rPr>
              <w:t>)</w:t>
            </w:r>
            <w:r w:rsidR="00C61033">
              <w:rPr>
                <w:szCs w:val="18"/>
              </w:rPr>
              <w:fldChar w:fldCharType="end"/>
            </w:r>
            <w:r w:rsidRPr="00C472FC">
              <w:rPr>
                <w:szCs w:val="18"/>
              </w:rPr>
              <w:t xml:space="preserve">. Some species </w:t>
            </w:r>
            <w:r w:rsidRPr="00C472FC">
              <w:rPr>
                <w:szCs w:val="18"/>
              </w:rPr>
              <w:lastRenderedPageBreak/>
              <w:t xml:space="preserve">predate psyllids </w:t>
            </w:r>
            <w:r w:rsidR="00C61033">
              <w:rPr>
                <w:szCs w:val="18"/>
              </w:rPr>
              <w:fldChar w:fldCharType="begin"/>
            </w:r>
            <w:r w:rsidR="00C61033">
              <w:rPr>
                <w:szCs w:val="18"/>
              </w:rPr>
              <w:instrText xml:space="preserve"> ADDIN EN.CITE &lt;EndNote&gt;&lt;Cite&gt;&lt;Author&gt;DOR&lt;/Author&gt;&lt;Year&gt;2002&lt;/Year&gt;&lt;RecNum&gt;29337&lt;/RecNum&gt;&lt;DisplayText&gt;(DOR 2002)&lt;/DisplayText&gt;&lt;record&gt;&lt;rec-number&gt;29337&lt;/rec-number&gt;&lt;foreign-keys&gt;&lt;key app="EN" db-id="pxwxw0er9zv2fxezxdk5tt5utz5p5vtrwdv0" timestamp="1506396827"&gt;29337&lt;/key&gt;&lt;/foreign-keys&gt;&lt;ref-type name="Reports"&gt;27&lt;/ref-type&gt;&lt;contributors&gt;&lt;authors&gt;&lt;author&gt;DOR&lt;/author&gt;&lt;/authors&gt;&lt;secondary-authors&gt;&lt;author&gt;Nagaraj, G.&lt;/author&gt;&lt;/secondary-authors&gt;&lt;/contributors&gt;&lt;titles&gt;&lt;title&gt;Research highlights 1977-2002&lt;/title&gt;&lt;/titles&gt;&lt;pages&gt;121&lt;/pages&gt;&lt;keywords&gt;&lt;keyword&gt;Campylomma lividicornis&lt;/keyword&gt;&lt;keyword&gt;Charagochilus angusticollis&lt;/keyword&gt;&lt;keyword&gt;predator&lt;/keyword&gt;&lt;keyword&gt;psyllids adults and eggs&lt;/keyword&gt;&lt;/keywords&gt;&lt;dates&gt;&lt;year&gt;2002&lt;/year&gt;&lt;/dates&gt;&lt;pub-location&gt;Hyderabad, India&lt;/pub-location&gt;&lt;publisher&gt;DOR (Directorate of Oilseeds Research), ICAR&lt;/publisher&gt;&lt;urls&gt;&lt;pdf-urls&gt;&lt;url&gt;file://J:\E Library\Plant Catalogue\D\DOR 2002 EN29337.pdf&lt;/url&gt;&lt;/pdf-urls&gt;&lt;/urls&gt;&lt;custom1&gt;Fresh Chinese dates from China mh&lt;/custom1&gt;&lt;/record&gt;&lt;/Cite&gt;&lt;/EndNote&gt;</w:instrText>
            </w:r>
            <w:r w:rsidR="00C61033">
              <w:rPr>
                <w:szCs w:val="18"/>
              </w:rPr>
              <w:fldChar w:fldCharType="separate"/>
            </w:r>
            <w:r w:rsidR="00C61033">
              <w:rPr>
                <w:noProof/>
                <w:szCs w:val="18"/>
              </w:rPr>
              <w:t>(</w:t>
            </w:r>
            <w:hyperlink w:anchor="_ENREF_114" w:tooltip="DOR, 2002 #29337" w:history="1">
              <w:r w:rsidR="008D29CC">
                <w:rPr>
                  <w:noProof/>
                  <w:szCs w:val="18"/>
                </w:rPr>
                <w:t>DOR 2002</w:t>
              </w:r>
            </w:hyperlink>
            <w:r w:rsidR="00C61033">
              <w:rPr>
                <w:noProof/>
                <w:szCs w:val="18"/>
              </w:rPr>
              <w:t>)</w:t>
            </w:r>
            <w:r w:rsidR="00C61033">
              <w:rPr>
                <w:szCs w:val="18"/>
              </w:rPr>
              <w:fldChar w:fldCharType="end"/>
            </w:r>
            <w:r w:rsidRPr="00C472FC">
              <w:rPr>
                <w:szCs w:val="18"/>
              </w:rPr>
              <w:t xml:space="preserve">. </w:t>
            </w:r>
            <w:r w:rsidRPr="00C472FC">
              <w:rPr>
                <w:i/>
                <w:szCs w:val="18"/>
              </w:rPr>
              <w:t>Ziziphus jujuba</w:t>
            </w:r>
            <w:r w:rsidRPr="00C472FC">
              <w:rPr>
                <w:szCs w:val="18"/>
              </w:rPr>
              <w:t xml:space="preserve"> was listed as a host </w:t>
            </w:r>
            <w:r w:rsidR="00C61033">
              <w:rPr>
                <w:szCs w:val="18"/>
              </w:rPr>
              <w:fldChar w:fldCharType="begin"/>
            </w:r>
            <w:r w:rsidR="00C61033">
              <w:rPr>
                <w:szCs w:val="18"/>
              </w:rPr>
              <w:instrText xml:space="preserve"> ADDIN EN.CITE &lt;EndNote&gt;&lt;Cite&gt;&lt;Author&gt;Hua&lt;/Author&gt;&lt;Year&gt;2000&lt;/Year&gt;&lt;RecNum&gt;29239&lt;/RecNum&gt;&lt;DisplayText&gt;(Hua 2000)&lt;/DisplayText&gt;&lt;record&gt;&lt;rec-number&gt;29239&lt;/rec-number&gt;&lt;foreign-keys&gt;&lt;key app="EN" db-id="pxwxw0er9zv2fxezxdk5tt5utz5p5vtrwdv0" timestamp="1505264258"&gt;29239&lt;/key&gt;&lt;/foreign-keys&gt;&lt;ref-type name="Books"&gt;6&lt;/ref-type&gt;&lt;contributors&gt;&lt;authors&gt;&lt;author&gt;Hua, L.Z.&lt;/author&gt;&lt;/authors&gt;&lt;/contributors&gt;&lt;titles&gt;&lt;title&gt;List of Chinese Insects, Vol. 1&lt;/title&gt;&lt;/titles&gt;&lt;pages&gt;1-448 pp&lt;/pages&gt;&lt;volume&gt;1&lt;/volume&gt;&lt;keywords&gt;&lt;keyword&gt;Protura&lt;/keyword&gt;&lt;keyword&gt;Collembola&lt;/keyword&gt;&lt;keyword&gt;Diplura&lt;/keyword&gt;&lt;keyword&gt;Thysanura&lt;/keyword&gt;&lt;keyword&gt;Odonata&lt;/keyword&gt;&lt;keyword&gt;Isoptera&lt;/keyword&gt;&lt;keyword&gt;Orthoptera&lt;/keyword&gt;&lt;keyword&gt;Homoptera&lt;/keyword&gt;&lt;keyword&gt;Hemiptera&lt;/keyword&gt;&lt;keyword&gt;Thysanoptera&lt;/keyword&gt;&lt;keyword&gt;Coleoptera&lt;/keyword&gt;&lt;keyword&gt;Lepidoptera&lt;/keyword&gt;&lt;keyword&gt;Diptera&lt;/keyword&gt;&lt;keyword&gt;Hymenoptera&lt;/keyword&gt;&lt;/keywords&gt;&lt;dates&gt;&lt;year&gt;2000&lt;/year&gt;&lt;/dates&gt;&lt;pub-location&gt;Guangzhu, China&lt;/pub-location&gt;&lt;publisher&gt;Zhongshan (Sun Yat-sen) University press&lt;/publisher&gt;&lt;isbn&gt;ISBN 7-306-01701-2/Q.25&lt;/isbn&gt;&lt;call-num&gt;595.7 LIS&lt;/call-num&gt;&lt;urls&gt;&lt;/urls&gt;&lt;custom1&gt;Summerfruit from China mh&lt;/custom1&gt;&lt;/record&gt;&lt;/Cite&gt;&lt;/EndNote&gt;</w:instrText>
            </w:r>
            <w:r w:rsidR="00C61033">
              <w:rPr>
                <w:szCs w:val="18"/>
              </w:rPr>
              <w:fldChar w:fldCharType="separate"/>
            </w:r>
            <w:r w:rsidR="00C61033">
              <w:rPr>
                <w:noProof/>
                <w:szCs w:val="18"/>
              </w:rPr>
              <w:t>(</w:t>
            </w:r>
            <w:hyperlink w:anchor="_ENREF_178" w:tooltip="Hua, 2000 #29239" w:history="1">
              <w:r w:rsidR="008D29CC">
                <w:rPr>
                  <w:noProof/>
                  <w:szCs w:val="18"/>
                </w:rPr>
                <w:t>Hua 2000</w:t>
              </w:r>
            </w:hyperlink>
            <w:r w:rsidR="00C61033">
              <w:rPr>
                <w:noProof/>
                <w:szCs w:val="18"/>
              </w:rPr>
              <w:t>)</w:t>
            </w:r>
            <w:r w:rsidR="00C61033">
              <w:rPr>
                <w:szCs w:val="18"/>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3D152620" w14:textId="77777777" w:rsidR="00CE23CD" w:rsidRPr="00C472FC" w:rsidRDefault="00CE23CD" w:rsidP="00CE23CD">
            <w:pPr>
              <w:pStyle w:val="TableText"/>
              <w:spacing w:before="120" w:after="120"/>
              <w:rPr>
                <w:szCs w:val="18"/>
              </w:rPr>
            </w:pPr>
            <w:r w:rsidRPr="00C472FC">
              <w:rPr>
                <w:szCs w:val="18"/>
              </w:rPr>
              <w:lastRenderedPageBreak/>
              <w:t>Assessment not required</w:t>
            </w:r>
          </w:p>
        </w:tc>
        <w:tc>
          <w:tcPr>
            <w:tcW w:w="794" w:type="pct"/>
            <w:gridSpan w:val="2"/>
            <w:shd w:val="clear" w:color="auto" w:fill="auto"/>
          </w:tcPr>
          <w:p w14:paraId="6F64733D"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7BA5E54A"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215762EA" w14:textId="77777777" w:rsidTr="00BA6470">
        <w:trPr>
          <w:trHeight w:val="75"/>
          <w:jc w:val="center"/>
        </w:trPr>
        <w:tc>
          <w:tcPr>
            <w:tcW w:w="744" w:type="pct"/>
            <w:shd w:val="clear" w:color="auto" w:fill="auto"/>
          </w:tcPr>
          <w:p w14:paraId="70FF4090" w14:textId="77777777" w:rsidR="00CE23CD" w:rsidRPr="00C472FC" w:rsidRDefault="00CE23CD" w:rsidP="00CE23CD">
            <w:pPr>
              <w:pStyle w:val="TableText"/>
              <w:spacing w:before="120" w:after="120"/>
              <w:rPr>
                <w:szCs w:val="18"/>
                <w:lang w:val="pt-BR"/>
              </w:rPr>
            </w:pPr>
            <w:r w:rsidRPr="00C472FC">
              <w:rPr>
                <w:i/>
                <w:szCs w:val="18"/>
                <w:lang w:val="pt-BR"/>
              </w:rPr>
              <w:t xml:space="preserve">Gampsocoris pulchellus </w:t>
            </w:r>
            <w:r w:rsidRPr="00C472FC">
              <w:rPr>
                <w:szCs w:val="18"/>
                <w:lang w:val="pt-BR"/>
              </w:rPr>
              <w:t>(Dallas, 1852)</w:t>
            </w:r>
          </w:p>
          <w:p w14:paraId="0B5CCFA6" w14:textId="77777777" w:rsidR="00CE23CD" w:rsidRPr="00C472FC" w:rsidRDefault="00CE23CD" w:rsidP="00CE23CD">
            <w:pPr>
              <w:pStyle w:val="TableText"/>
              <w:spacing w:before="120" w:after="120"/>
              <w:rPr>
                <w:szCs w:val="18"/>
                <w:lang w:val="pt-BR"/>
              </w:rPr>
            </w:pPr>
            <w:r w:rsidRPr="00C472FC">
              <w:rPr>
                <w:szCs w:val="18"/>
                <w:lang w:val="pt-BR"/>
              </w:rPr>
              <w:t>[Berytidae]</w:t>
            </w:r>
          </w:p>
          <w:p w14:paraId="0296C62F" w14:textId="77777777" w:rsidR="00CE23CD" w:rsidRPr="00C472FC" w:rsidRDefault="00CE23CD" w:rsidP="00CE23CD">
            <w:pPr>
              <w:pStyle w:val="TableText"/>
              <w:spacing w:before="120" w:after="120"/>
              <w:rPr>
                <w:i/>
                <w:szCs w:val="18"/>
                <w:lang w:val="pt-BR"/>
              </w:rPr>
            </w:pPr>
            <w:r w:rsidRPr="00C472FC">
              <w:rPr>
                <w:szCs w:val="18"/>
                <w:lang w:val="pt-BR"/>
              </w:rPr>
              <w:t>Stilt bug</w:t>
            </w:r>
          </w:p>
        </w:tc>
        <w:tc>
          <w:tcPr>
            <w:tcW w:w="645" w:type="pct"/>
            <w:shd w:val="clear" w:color="auto" w:fill="auto"/>
          </w:tcPr>
          <w:p w14:paraId="6D3DB95C" w14:textId="52FE1D4E"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&lt;EndNote&gt;&lt;Cite&gt;&lt;Author&gt;Hua&lt;/Author&gt;&lt;Year&gt;2000&lt;/Year&gt;&lt;RecNum&gt;29239&lt;/RecNum&gt;&lt;DisplayText&gt;(Hua 2000)&lt;/DisplayText&gt;&lt;record&gt;&lt;rec-number&gt;29239&lt;/rec-number&gt;&lt;foreign-keys&gt;&lt;key app="EN" db-id="pxwxw0er9zv2fxezxdk5tt5utz5p5vtrwdv0" timestamp="1505264258"&gt;29239&lt;/key&gt;&lt;/foreign-keys&gt;&lt;ref-type name="Books"&gt;6&lt;/ref-type&gt;&lt;contributors&gt;&lt;authors&gt;&lt;author&gt;Hua, L.Z.&lt;/author&gt;&lt;/authors&gt;&lt;/contributors&gt;&lt;titles&gt;&lt;title&gt;List of Chinese Insects, Vol. 1&lt;/title&gt;&lt;/titles&gt;&lt;pages&gt;1-448 pp&lt;/pages&gt;&lt;volume&gt;1&lt;/volume&gt;&lt;keywords&gt;&lt;keyword&gt;Protura&lt;/keyword&gt;&lt;keyword&gt;Collembola&lt;/keyword&gt;&lt;keyword&gt;Diplura&lt;/keyword&gt;&lt;keyword&gt;Thysanura&lt;/keyword&gt;&lt;keyword&gt;Odonata&lt;/keyword&gt;&lt;keyword&gt;Isoptera&lt;/keyword&gt;&lt;keyword&gt;Orthoptera&lt;/keyword&gt;&lt;keyword&gt;Homoptera&lt;/keyword&gt;&lt;keyword&gt;Hemiptera&lt;/keyword&gt;&lt;keyword&gt;Thysanoptera&lt;/keyword&gt;&lt;keyword&gt;Coleoptera&lt;/keyword&gt;&lt;keyword&gt;Lepidoptera&lt;/keyword&gt;&lt;keyword&gt;Diptera&lt;/keyword&gt;&lt;keyword&gt;Hymenoptera&lt;/keyword&gt;&lt;/keywords&gt;&lt;dates&gt;&lt;year&gt;2000&lt;/year&gt;&lt;/dates&gt;&lt;pub-location&gt;Guangzhu, China&lt;/pub-location&gt;&lt;publisher&gt;Zhongshan (Sun Yat-sen) University press&lt;/publisher&gt;&lt;isbn&gt;ISBN 7-306-01701-2/Q.25&lt;/isbn&gt;&lt;call-num&gt;595.7 LIS&lt;/call-num&gt;&lt;urls&gt;&lt;/urls&gt;&lt;custom1&gt;Summerfruit from China mh&lt;/custom1&gt;&lt;/record&gt;&lt;/Cite&gt;&lt;/EndNote&gt;</w:instrText>
            </w:r>
            <w:r w:rsidR="00C61033">
              <w:rPr>
                <w:szCs w:val="18"/>
                <w:lang w:val="pt-BR"/>
              </w:rPr>
              <w:fldChar w:fldCharType="separate"/>
            </w:r>
            <w:r w:rsidR="00C61033">
              <w:rPr>
                <w:noProof/>
                <w:szCs w:val="18"/>
                <w:lang w:val="pt-BR"/>
              </w:rPr>
              <w:t>(</w:t>
            </w:r>
            <w:hyperlink w:anchor="_ENREF_178" w:tooltip="Hua, 2000 #29239" w:history="1">
              <w:r w:rsidR="008D29CC">
                <w:rPr>
                  <w:noProof/>
                  <w:szCs w:val="18"/>
                  <w:lang w:val="pt-BR"/>
                </w:rPr>
                <w:t>Hua 2000</w:t>
              </w:r>
            </w:hyperlink>
            <w:r w:rsidR="00C61033">
              <w:rPr>
                <w:noProof/>
                <w:szCs w:val="18"/>
                <w:lang w:val="pt-BR"/>
              </w:rPr>
              <w:t>)</w:t>
            </w:r>
            <w:r w:rsidR="00C61033">
              <w:rPr>
                <w:szCs w:val="18"/>
                <w:lang w:val="pt-BR"/>
              </w:rPr>
              <w:fldChar w:fldCharType="end"/>
            </w:r>
          </w:p>
        </w:tc>
        <w:tc>
          <w:tcPr>
            <w:tcW w:w="656" w:type="pct"/>
            <w:shd w:val="clear" w:color="auto" w:fill="auto"/>
          </w:tcPr>
          <w:p w14:paraId="73FCF8C7" w14:textId="3F5833C3" w:rsidR="00CE23CD" w:rsidRPr="00C472FC" w:rsidRDefault="00CE23CD" w:rsidP="008D29CC">
            <w:pPr>
              <w:pStyle w:val="TableText"/>
              <w:spacing w:before="120" w:after="120"/>
              <w:rPr>
                <w:szCs w:val="18"/>
              </w:rPr>
            </w:pPr>
            <w:r w:rsidRPr="00C472FC">
              <w:rPr>
                <w:szCs w:val="18"/>
              </w:rPr>
              <w:t xml:space="preserve">Yes. NT </w:t>
            </w:r>
            <w:r w:rsidR="00C61033">
              <w:rPr>
                <w:szCs w:val="18"/>
              </w:rPr>
              <w:fldChar w:fldCharType="begin"/>
            </w:r>
            <w:r w:rsidR="00C61033">
              <w:rPr>
                <w:szCs w:val="18"/>
              </w:rPr>
              <w:instrText xml:space="preserve"> ADDIN EN.CITE &lt;EndNote&gt;&lt;Cite&gt;&lt;Author&gt;Gross&lt;/Author&gt;&lt;Year&gt;1950&lt;/Year&gt;&lt;RecNum&gt;29338&lt;/RecNum&gt;&lt;DisplayText&gt;(Gross 1950)&lt;/DisplayText&gt;&lt;record&gt;&lt;rec-number&gt;29338&lt;/rec-number&gt;&lt;foreign-keys&gt;&lt;key app="EN" db-id="pxwxw0er9zv2fxezxdk5tt5utz5p5vtrwdv0" timestamp="1506397731"&gt;29338&lt;/key&gt;&lt;/foreign-keys&gt;&lt;ref-type name="Reports"&gt;27&lt;/ref-type&gt;&lt;contributors&gt;&lt;authors&gt;&lt;author&gt;Gross, G.F. &lt;/author&gt;&lt;/authors&gt;&lt;/contributors&gt;&lt;titles&gt;&lt;title&gt;The stilt bugs (Heteroptera: Neididae) of the Australian and New Zealand regions&lt;/title&gt;&lt;/titles&gt;&lt;pages&gt;313-326&lt;/pages&gt;&lt;keywords&gt;&lt;keyword&gt;Gampsocoris pulchellus&lt;/keyword&gt;&lt;keyword&gt;stilt bugs&lt;/keyword&gt;&lt;/keywords&gt;&lt;dates&gt;&lt;year&gt;1950&lt;/year&gt;&lt;/dates&gt;&lt;pub-location&gt;South  Australian museum&lt;/pub-location&gt;&lt;publisher&gt;Records of the South Aistralian meseum&lt;/publisher&gt;&lt;urls&gt;&lt;pdf-urls&gt;&lt;url&gt;file://J:\E Library\Plant Catalogue\G\Gross - 1950 - EN29338.pdf&lt;/url&gt;&lt;/pdf-urls&gt;&lt;/urls&gt;&lt;custom1&gt;Fresh Chinese dates from China mh&lt;/custom1&gt;&lt;/record&gt;&lt;/Cite&gt;&lt;/EndNote&gt;</w:instrText>
            </w:r>
            <w:r w:rsidR="00C61033">
              <w:rPr>
                <w:szCs w:val="18"/>
              </w:rPr>
              <w:fldChar w:fldCharType="separate"/>
            </w:r>
            <w:r w:rsidR="00C61033">
              <w:rPr>
                <w:noProof/>
                <w:szCs w:val="18"/>
              </w:rPr>
              <w:t>(</w:t>
            </w:r>
            <w:hyperlink w:anchor="_ENREF_152" w:tooltip="Gross, 1950 #29338" w:history="1">
              <w:r w:rsidR="008D29CC">
                <w:rPr>
                  <w:noProof/>
                  <w:szCs w:val="18"/>
                </w:rPr>
                <w:t>Gross 1950</w:t>
              </w:r>
            </w:hyperlink>
            <w:r w:rsidR="00C61033">
              <w:rPr>
                <w:noProof/>
                <w:szCs w:val="18"/>
              </w:rPr>
              <w:t>)</w:t>
            </w:r>
            <w:r w:rsidR="00C61033">
              <w:rPr>
                <w:szCs w:val="18"/>
              </w:rPr>
              <w:fldChar w:fldCharType="end"/>
            </w:r>
          </w:p>
        </w:tc>
        <w:tc>
          <w:tcPr>
            <w:tcW w:w="781" w:type="pct"/>
            <w:shd w:val="clear" w:color="auto" w:fill="auto"/>
          </w:tcPr>
          <w:p w14:paraId="4AE0F2E3" w14:textId="6BAE1901" w:rsidR="00CE23CD" w:rsidRPr="00C472FC" w:rsidRDefault="00CE23CD" w:rsidP="008D29CC">
            <w:pPr>
              <w:pStyle w:val="TableText"/>
              <w:spacing w:before="120" w:after="120"/>
              <w:rPr>
                <w:szCs w:val="18"/>
              </w:rPr>
            </w:pPr>
            <w:r w:rsidRPr="00C472FC">
              <w:rPr>
                <w:szCs w:val="18"/>
              </w:rPr>
              <w:t xml:space="preserve">No. It feeds on young buds, leaves and stems of its hosts </w:t>
            </w:r>
            <w:r w:rsidR="00C61033">
              <w:rPr>
                <w:szCs w:val="18"/>
              </w:rPr>
              <w:fldChar w:fldCharType="begin"/>
            </w:r>
            <w:r w:rsidR="00C61033">
              <w:rPr>
                <w:szCs w:val="18"/>
              </w:rPr>
              <w:instrText xml:space="preserve"> ADDIN EN.CITE &lt;EndNote&gt;&lt;Cite&gt;&lt;Author&gt;Yang&lt;/Author&gt;&lt;Year&gt;1982&lt;/Year&gt;&lt;RecNum&gt;29454&lt;/RecNum&gt;&lt;DisplayText&gt;(Yang 1982)&lt;/DisplayText&gt;&lt;record&gt;&lt;rec-number&gt;29454&lt;/rec-number&gt;&lt;foreign-keys&gt;&lt;key app="EN" db-id="pxwxw0er9zv2fxezxdk5tt5utz5p5vtrwdv0" timestamp="1507608392"&gt;29454&lt;/key&gt;&lt;/foreign-keys&gt;&lt;ref-type name="Journal Articles"&gt;17&lt;/ref-type&gt;&lt;contributors&gt;&lt;authors&gt;&lt;author&gt;Yang, Y.Q. &lt;/author&gt;&lt;/authors&gt;&lt;/contributors&gt;&lt;titles&gt;&lt;title&gt;Two species of stilt bugs injurious to Paulownia&lt;/title&gt;&lt;secondary-title&gt;Insect Knowledge (Kunchong Zhlshl) &lt;/secondary-title&gt;&lt;/titles&gt;&lt;periodical&gt;&lt;full-title&gt;Insect Knowledge (Kunchong Zhlshl)&lt;/full-title&gt;&lt;/periodical&gt;&lt;pages&gt;19-20&lt;/pages&gt;&lt;volume&gt;19&lt;/volume&gt;&lt;number&gt;1&lt;/number&gt;&lt;keywords&gt;&lt;keyword&gt;Stilt bugs&lt;/keyword&gt;&lt;keyword&gt;Gampsocoris pufchellus (Dall.)&lt;/keyword&gt;&lt;keyword&gt;Yemma signatus (Hsiao)&lt;/keyword&gt;&lt;/keywords&gt;&lt;dates&gt;&lt;year&gt;1982&lt;/year&gt;&lt;/dates&gt;&lt;urls&gt;&lt;/urls&gt;&lt;custom1&gt;Fresh Chinese dates from China mh&lt;/custom1&gt;&lt;custom2&gt;Abstract only&lt;/custom2&gt;&lt;/record&gt;&lt;/Cite&gt;&lt;/EndNote&gt;</w:instrText>
            </w:r>
            <w:r w:rsidR="00C61033">
              <w:rPr>
                <w:szCs w:val="18"/>
              </w:rPr>
              <w:fldChar w:fldCharType="separate"/>
            </w:r>
            <w:r w:rsidR="00C61033">
              <w:rPr>
                <w:noProof/>
                <w:szCs w:val="18"/>
              </w:rPr>
              <w:t>(</w:t>
            </w:r>
            <w:hyperlink w:anchor="_ENREF_380" w:tooltip="Yang, 1982 #29454" w:history="1">
              <w:r w:rsidR="008D29CC">
                <w:rPr>
                  <w:noProof/>
                  <w:szCs w:val="18"/>
                </w:rPr>
                <w:t>Yang 1982</w:t>
              </w:r>
            </w:hyperlink>
            <w:r w:rsidR="00C61033">
              <w:rPr>
                <w:noProof/>
                <w:szCs w:val="18"/>
              </w:rPr>
              <w:t>)</w:t>
            </w:r>
            <w:r w:rsidR="00C61033">
              <w:rPr>
                <w:szCs w:val="18"/>
              </w:rPr>
              <w:fldChar w:fldCharType="end"/>
            </w:r>
            <w:r w:rsidRPr="00C472FC">
              <w:rPr>
                <w:szCs w:val="18"/>
              </w:rPr>
              <w:t xml:space="preserve">. </w:t>
            </w:r>
            <w:r w:rsidRPr="00C472FC">
              <w:rPr>
                <w:i/>
                <w:szCs w:val="18"/>
              </w:rPr>
              <w:t>Ziziphus jujuba</w:t>
            </w:r>
            <w:r w:rsidRPr="00C472FC">
              <w:rPr>
                <w:szCs w:val="18"/>
              </w:rPr>
              <w:t xml:space="preserve"> was listed as a host </w:t>
            </w:r>
            <w:r w:rsidR="00C61033">
              <w:rPr>
                <w:szCs w:val="18"/>
              </w:rPr>
              <w:fldChar w:fldCharType="begin"/>
            </w:r>
            <w:r w:rsidR="00C61033">
              <w:rPr>
                <w:szCs w:val="18"/>
              </w:rPr>
              <w:instrText xml:space="preserve"> ADDIN EN.CITE &lt;EndNote&gt;&lt;Cite&gt;&lt;Author&gt;Hua&lt;/Author&gt;&lt;Year&gt;2000&lt;/Year&gt;&lt;RecNum&gt;29239&lt;/RecNum&gt;&lt;DisplayText&gt;(Hua 2000)&lt;/DisplayText&gt;&lt;record&gt;&lt;rec-number&gt;29239&lt;/rec-number&gt;&lt;foreign-keys&gt;&lt;key app="EN" db-id="pxwxw0er9zv2fxezxdk5tt5utz5p5vtrwdv0" timestamp="1505264258"&gt;29239&lt;/key&gt;&lt;/foreign-keys&gt;&lt;ref-type name="Books"&gt;6&lt;/ref-type&gt;&lt;contributors&gt;&lt;authors&gt;&lt;author&gt;Hua, L.Z.&lt;/author&gt;&lt;/authors&gt;&lt;/contributors&gt;&lt;titles&gt;&lt;title&gt;List of Chinese Insects, Vol. 1&lt;/title&gt;&lt;/titles&gt;&lt;pages&gt;1-448 pp&lt;/pages&gt;&lt;volume&gt;1&lt;/volume&gt;&lt;keywords&gt;&lt;keyword&gt;Protura&lt;/keyword&gt;&lt;keyword&gt;Collembola&lt;/keyword&gt;&lt;keyword&gt;Diplura&lt;/keyword&gt;&lt;keyword&gt;Thysanura&lt;/keyword&gt;&lt;keyword&gt;Odonata&lt;/keyword&gt;&lt;keyword&gt;Isoptera&lt;/keyword&gt;&lt;keyword&gt;Orthoptera&lt;/keyword&gt;&lt;keyword&gt;Homoptera&lt;/keyword&gt;&lt;keyword&gt;Hemiptera&lt;/keyword&gt;&lt;keyword&gt;Thysanoptera&lt;/keyword&gt;&lt;keyword&gt;Coleoptera&lt;/keyword&gt;&lt;keyword&gt;Lepidoptera&lt;/keyword&gt;&lt;keyword&gt;Diptera&lt;/keyword&gt;&lt;keyword&gt;Hymenoptera&lt;/keyword&gt;&lt;/keywords&gt;&lt;dates&gt;&lt;year&gt;2000&lt;/year&gt;&lt;/dates&gt;&lt;pub-location&gt;Guangzhu, China&lt;/pub-location&gt;&lt;publisher&gt;Zhongshan (Sun Yat-sen) University press&lt;/publisher&gt;&lt;isbn&gt;ISBN 7-306-01701-2/Q.25&lt;/isbn&gt;&lt;call-num&gt;595.7 LIS&lt;/call-num&gt;&lt;urls&gt;&lt;/urls&gt;&lt;custom1&gt;Summerfruit from China mh&lt;/custom1&gt;&lt;/record&gt;&lt;/Cite&gt;&lt;/EndNote&gt;</w:instrText>
            </w:r>
            <w:r w:rsidR="00C61033">
              <w:rPr>
                <w:szCs w:val="18"/>
              </w:rPr>
              <w:fldChar w:fldCharType="separate"/>
            </w:r>
            <w:r w:rsidR="00C61033">
              <w:rPr>
                <w:noProof/>
                <w:szCs w:val="18"/>
              </w:rPr>
              <w:t>(</w:t>
            </w:r>
            <w:hyperlink w:anchor="_ENREF_178" w:tooltip="Hua, 2000 #29239" w:history="1">
              <w:r w:rsidR="008D29CC">
                <w:rPr>
                  <w:noProof/>
                  <w:szCs w:val="18"/>
                </w:rPr>
                <w:t>Hua 2000</w:t>
              </w:r>
            </w:hyperlink>
            <w:r w:rsidR="00C61033">
              <w:rPr>
                <w:noProof/>
                <w:szCs w:val="18"/>
              </w:rPr>
              <w:t>)</w:t>
            </w:r>
            <w:r w:rsidR="00C61033">
              <w:rPr>
                <w:szCs w:val="18"/>
              </w:rPr>
              <w:fldChar w:fldCharType="end"/>
            </w:r>
            <w:r w:rsidRPr="00C472FC">
              <w:rPr>
                <w:szCs w:val="18"/>
              </w:rPr>
              <w:t xml:space="preserve">. No report of an association with mature </w:t>
            </w:r>
            <w:r w:rsidR="0014181F">
              <w:rPr>
                <w:szCs w:val="18"/>
              </w:rPr>
              <w:t>Chinese jujube fruit</w:t>
            </w:r>
            <w:r w:rsidRPr="00C472FC">
              <w:rPr>
                <w:szCs w:val="18"/>
              </w:rPr>
              <w:t xml:space="preserve"> was found.</w:t>
            </w:r>
          </w:p>
        </w:tc>
        <w:tc>
          <w:tcPr>
            <w:tcW w:w="898" w:type="pct"/>
            <w:shd w:val="clear" w:color="auto" w:fill="auto"/>
          </w:tcPr>
          <w:p w14:paraId="32D2CD66"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5C1EA136"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1E1B88AF"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106857FA" w14:textId="77777777" w:rsidTr="00BA6470">
        <w:trPr>
          <w:trHeight w:val="75"/>
          <w:jc w:val="center"/>
        </w:trPr>
        <w:tc>
          <w:tcPr>
            <w:tcW w:w="744" w:type="pct"/>
            <w:shd w:val="clear" w:color="auto" w:fill="auto"/>
          </w:tcPr>
          <w:p w14:paraId="307A6D78" w14:textId="77777777" w:rsidR="00CE23CD" w:rsidRPr="00C472FC" w:rsidRDefault="00CE23CD" w:rsidP="00CE23CD">
            <w:pPr>
              <w:pStyle w:val="TableText"/>
              <w:rPr>
                <w:szCs w:val="18"/>
                <w:lang w:val="pt-BR"/>
              </w:rPr>
            </w:pPr>
            <w:r w:rsidRPr="00C472FC">
              <w:rPr>
                <w:i/>
                <w:szCs w:val="18"/>
                <w:lang w:val="pt-BR"/>
              </w:rPr>
              <w:t>Halyomorpha picus</w:t>
            </w:r>
            <w:r w:rsidRPr="00C472FC">
              <w:rPr>
                <w:szCs w:val="18"/>
                <w:lang w:val="pt-BR"/>
              </w:rPr>
              <w:t xml:space="preserve"> (Fabricius, 1794)</w:t>
            </w:r>
          </w:p>
          <w:p w14:paraId="63C672DA" w14:textId="77777777" w:rsidR="00CE23CD" w:rsidRPr="00C472FC" w:rsidRDefault="00CE23CD" w:rsidP="00CE23CD">
            <w:pPr>
              <w:pStyle w:val="TableText"/>
              <w:spacing w:before="120" w:after="120"/>
              <w:rPr>
                <w:i/>
                <w:szCs w:val="18"/>
                <w:lang w:val="pt-BR"/>
              </w:rPr>
            </w:pPr>
            <w:r w:rsidRPr="00C472FC">
              <w:rPr>
                <w:szCs w:val="18"/>
                <w:lang w:val="pt-BR"/>
              </w:rPr>
              <w:t>[Pentatomidae]</w:t>
            </w:r>
          </w:p>
        </w:tc>
        <w:tc>
          <w:tcPr>
            <w:tcW w:w="645" w:type="pct"/>
            <w:shd w:val="clear" w:color="auto" w:fill="auto"/>
          </w:tcPr>
          <w:p w14:paraId="4F31025D" w14:textId="12502422"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fldData xml:space="preserve">PEVuZE5vdGU+PENpdGU+PEF1dGhvcj5IdWE8L0F1dGhvcj48WWVhcj4yMDAwPC9ZZWFyPjxSZWNO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</w:fldData>
              </w:fldChar>
            </w:r>
            <w:r w:rsidR="00C61033">
              <w:rPr>
                <w:szCs w:val="18"/>
                <w:lang w:val="pt-BR"/>
              </w:rPr>
              <w:instrText xml:space="preserve"> ADDIN EN.CITE </w:instrText>
            </w:r>
            <w:r w:rsidR="00C61033">
              <w:rPr>
                <w:szCs w:val="18"/>
                <w:lang w:val="pt-BR"/>
              </w:rPr>
              <w:fldChar w:fldCharType="begin">
                <w:fldData xml:space="preserve">PEVuZE5vdGU+PENpdGU+PEF1dGhvcj5IdWE8L0F1dGhvcj48WWVhcj4yMDAwPC9ZZWFyPjxSZWNO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178" w:tooltip="Hua, 2000 #29239" w:history="1">
              <w:r w:rsidR="008D29CC">
                <w:rPr>
                  <w:noProof/>
                  <w:szCs w:val="18"/>
                  <w:lang w:val="pt-BR"/>
                </w:rPr>
                <w:t>Hua 2000</w:t>
              </w:r>
            </w:hyperlink>
            <w:r w:rsidR="00C61033">
              <w:rPr>
                <w:noProof/>
                <w:szCs w:val="18"/>
                <w:lang w:val="pt-BR"/>
              </w:rPr>
              <w:t xml:space="preserve">; </w:t>
            </w:r>
            <w:hyperlink w:anchor="_ENREF_193" w:tooltip="Jin, 1984 #30591" w:history="1">
              <w:r w:rsidR="008D29CC">
                <w:rPr>
                  <w:noProof/>
                  <w:szCs w:val="18"/>
                  <w:lang w:val="pt-BR"/>
                </w:rPr>
                <w:t xml:space="preserve">Jin &amp; Gao </w:t>
              </w:r>
            </w:hyperlink>
            <w:r w:rsidR="00C61033">
              <w:rPr>
                <w:noProof/>
                <w:szCs w:val="18"/>
                <w:lang w:val="pt-BR"/>
              </w:rPr>
              <w:t xml:space="preserve">; </w:t>
            </w:r>
            <w:hyperlink w:anchor="_ENREF_215" w:tooltip="Lee, 2013 #22247" w:history="1">
              <w:r w:rsidR="008D29CC">
                <w:rPr>
                  <w:noProof/>
                  <w:szCs w:val="18"/>
                  <w:lang w:val="pt-BR"/>
                </w:rPr>
                <w:t>Lee et al. 2013</w:t>
              </w:r>
            </w:hyperlink>
            <w:r w:rsidR="00C61033">
              <w:rPr>
                <w:noProof/>
                <w:szCs w:val="18"/>
                <w:lang w:val="pt-BR"/>
              </w:rPr>
              <w:t>)</w:t>
            </w:r>
            <w:r w:rsidR="00C61033">
              <w:rPr>
                <w:szCs w:val="18"/>
                <w:lang w:val="pt-BR"/>
              </w:rPr>
              <w:fldChar w:fldCharType="end"/>
            </w:r>
          </w:p>
        </w:tc>
        <w:tc>
          <w:tcPr>
            <w:tcW w:w="656" w:type="pct"/>
            <w:shd w:val="clear" w:color="auto" w:fill="auto"/>
          </w:tcPr>
          <w:p w14:paraId="26349C94"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4B6797BB" w14:textId="47998D24" w:rsidR="00CE23CD" w:rsidRPr="00C472FC" w:rsidRDefault="00CE23CD" w:rsidP="008D29CC">
            <w:pPr>
              <w:pStyle w:val="TableText"/>
              <w:spacing w:before="120" w:after="120"/>
              <w:rPr>
                <w:szCs w:val="18"/>
              </w:rPr>
            </w:pPr>
            <w:r w:rsidRPr="00C472FC">
              <w:rPr>
                <w:szCs w:val="18"/>
              </w:rPr>
              <w:t xml:space="preserve">No. </w:t>
            </w:r>
            <w:r w:rsidRPr="00C472FC">
              <w:rPr>
                <w:i/>
                <w:szCs w:val="18"/>
                <w:lang w:val="pt-BR"/>
              </w:rPr>
              <w:t>Halyomorpha picus</w:t>
            </w:r>
            <w:r w:rsidRPr="00C472FC">
              <w:rPr>
                <w:szCs w:val="18"/>
                <w:lang w:val="pt-BR"/>
              </w:rPr>
              <w:t xml:space="preserve"> was listed as a pest of </w:t>
            </w:r>
            <w:r w:rsidRPr="00C472FC">
              <w:rPr>
                <w:i/>
                <w:szCs w:val="18"/>
                <w:lang w:val="pt-BR"/>
              </w:rPr>
              <w:t>Ziziphus</w:t>
            </w:r>
            <w:r w:rsidRPr="00C472FC">
              <w:rPr>
                <w:szCs w:val="18"/>
                <w:lang w:val="pt-BR"/>
              </w:rPr>
              <w:t xml:space="preserve"> spp. </w:t>
            </w:r>
            <w:r w:rsidR="00C61033">
              <w:rPr>
                <w:szCs w:val="18"/>
                <w:lang w:val="pt-BR"/>
              </w:rPr>
              <w:fldChar w:fldCharType="begin"/>
            </w:r>
            <w:r w:rsidR="00C61033">
              <w:rPr>
                <w:szCs w:val="18"/>
                <w:lang w:val="pt-BR"/>
              </w:rPr>
              <w:instrText xml:space="preserve"> ADDIN EN.CITE &lt;EndNote&gt;&lt;Cite&gt;&lt;Author&gt;Shen&lt;/Author&gt;&lt;Year&gt;1992&lt;/Year&gt;&lt;RecNum&gt;33786&lt;/RecNum&gt;&lt;DisplayText&gt;(Shen et al. 1992)&lt;/DisplayText&gt;&lt;record&gt;&lt;rec-number&gt;33786&lt;/rec-number&gt;&lt;foreign-keys&gt;&lt;key app="EN" db-id="pxwxw0er9zv2fxezxdk5tt5utz5p5vtrwdv0" timestamp="1550719368"&gt;33786&lt;/key&gt;&lt;/foreign-keys&gt;&lt;ref-type name="Books"&gt;6&lt;/ref-type&gt;&lt;contributors&gt;&lt;authors&gt;&lt;author&gt;Shen, J.&lt;/author&gt;&lt;author&gt;Sun, Y. W.&lt;/author&gt;&lt;author&gt;Li, L. R.&lt;/author&gt;&lt;author&gt;Zhang, W. C.&lt;/author&gt;&lt;author&gt;Zhang, K. L.&lt;/author&gt;&lt;author&gt;Zhang, Z. M.&lt;/author&gt;&lt;author&gt;Huang, C. X.&lt;/author&gt;&lt;/authors&gt;&lt;secondary-authors&gt;&lt;author&gt;Shen, J.&lt;/author&gt;&lt;author&gt;Sun, Y. W.&lt;/author&gt;&lt;author&gt;Li, L. R.&lt;/author&gt;&lt;author&gt;Zhang, W. C.&lt;/author&gt;&lt;author&gt;Zhang, K. L.&lt;/author&gt;&lt;/secondary-authors&gt;&lt;/contributors&gt;&lt;titles&gt;&lt;title&gt;China Fruit Tree&lt;/title&gt;&lt;/titles&gt;&lt;pages&gt;501&lt;/pages&gt;&lt;keywords&gt;&lt;keyword&gt;Zizyphus jujuba&lt;/keyword&gt;&lt;keyword&gt;Chinese jujube&lt;/keyword&gt;&lt;keyword&gt;pest&lt;/keyword&gt;&lt;keyword&gt;Orthoptera&lt;/keyword&gt;&lt;keyword&gt;Hemiptera&lt;/keyword&gt;&lt;keyword&gt;Homoptera&lt;/keyword&gt;&lt;keyword&gt;Coleoptera&lt;/keyword&gt;&lt;keyword&gt;Lepidoptera&lt;/keyword&gt;&lt;keyword&gt;Diptera&lt;/keyword&gt;&lt;keyword&gt;Phycomycetes&lt;/keyword&gt;&lt;keyword&gt;Ascomycetes&lt;/keyword&gt;&lt;keyword&gt;Basidiomycetes&lt;/keyword&gt;&lt;/keywords&gt;&lt;dates&gt;&lt;year&gt;1992&lt;/year&gt;&lt;/dates&gt;&lt;pub-location&gt;Beijing, China&lt;/pub-location&gt;&lt;urls&gt;&lt;pdf-urls&gt;&lt;url&gt;file://J:\E Library\Plant Catalogue\S\Shen et al 1992 EN33786.pdf&lt;/url&gt;&lt;/pdf-urls&gt;&lt;/urls&gt;&lt;custom1&gt;Fresh Chinese dates from China MH&lt;/custom1&gt;&lt;/record&gt;&lt;/Cite&gt;&lt;/EndNote&gt;</w:instrText>
            </w:r>
            <w:r w:rsidR="00C61033">
              <w:rPr>
                <w:szCs w:val="18"/>
                <w:lang w:val="pt-BR"/>
              </w:rPr>
              <w:fldChar w:fldCharType="separate"/>
            </w:r>
            <w:r w:rsidR="00C61033">
              <w:rPr>
                <w:noProof/>
                <w:szCs w:val="18"/>
                <w:lang w:val="pt-BR"/>
              </w:rPr>
              <w:t>(</w:t>
            </w:r>
            <w:hyperlink w:anchor="_ENREF_305" w:tooltip="Shen, 1992 #33786" w:history="1">
              <w:r w:rsidR="008D29CC">
                <w:rPr>
                  <w:noProof/>
                  <w:szCs w:val="18"/>
                  <w:lang w:val="pt-BR"/>
                </w:rPr>
                <w:t>Shen et al. 1992</w:t>
              </w:r>
            </w:hyperlink>
            <w:r w:rsidR="00C61033">
              <w:rPr>
                <w:noProof/>
                <w:szCs w:val="18"/>
                <w:lang w:val="pt-BR"/>
              </w:rPr>
              <w:t>)</w:t>
            </w:r>
            <w:r w:rsidR="00C61033">
              <w:rPr>
                <w:szCs w:val="18"/>
                <w:lang w:val="pt-BR"/>
              </w:rPr>
              <w:fldChar w:fldCharType="end"/>
            </w:r>
            <w:r w:rsidRPr="00C472FC">
              <w:rPr>
                <w:szCs w:val="18"/>
                <w:lang w:val="pt-BR"/>
              </w:rPr>
              <w:t>.</w:t>
            </w:r>
            <w:r w:rsidRPr="00C472FC">
              <w:rPr>
                <w:szCs w:val="18"/>
              </w:rPr>
              <w:t xml:space="preserve"> No report of an association with mature fresh </w:t>
            </w:r>
            <w:r w:rsidR="0014181F">
              <w:rPr>
                <w:szCs w:val="18"/>
              </w:rPr>
              <w:t>Chinese jujube fruit</w:t>
            </w:r>
            <w:r w:rsidRPr="00C472FC">
              <w:rPr>
                <w:szCs w:val="18"/>
              </w:rPr>
              <w:t xml:space="preserve"> was found. This species feeds on leaves, shoots and fruit</w:t>
            </w:r>
            <w:r w:rsidR="000575B7" w:rsidRPr="00C472FC">
              <w:rPr>
                <w:szCs w:val="18"/>
              </w:rPr>
              <w:t xml:space="preserve">s </w:t>
            </w:r>
            <w:r w:rsidRPr="00C472FC">
              <w:rPr>
                <w:szCs w:val="18"/>
              </w:rPr>
              <w:t xml:space="preserve">of its host plants </w:t>
            </w:r>
            <w:r w:rsidR="00C61033">
              <w:rPr>
                <w:szCs w:val="18"/>
              </w:rPr>
              <w:fldChar w:fldCharType="begin">
                <w:fldData xml:space="preserve">PEVuZE5vdGU+PENpdGU+PEF1dGhvcj5MZWU8L0F1dGhvcj48WWVhcj4yMDEzPC9ZZWFyPjxSZWNO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=
</w:fldData>
              </w:fldChar>
            </w:r>
            <w:r w:rsidR="00C61033">
              <w:rPr>
                <w:szCs w:val="18"/>
              </w:rPr>
              <w:instrText xml:space="preserve"> ADDIN EN.CITE </w:instrText>
            </w:r>
            <w:r w:rsidR="00C61033">
              <w:rPr>
                <w:szCs w:val="18"/>
              </w:rPr>
              <w:fldChar w:fldCharType="begin">
                <w:fldData xml:space="preserve">PEVuZE5vdGU+PENpdGU+PEF1dGhvcj5MZWU8L0F1dGhvcj48WWVhcj4yMDEzPC9ZZWFyPjxSZWNO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=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215" w:tooltip="Lee, 2013 #22247" w:history="1">
              <w:r w:rsidR="008D29CC">
                <w:rPr>
                  <w:noProof/>
                  <w:szCs w:val="18"/>
                </w:rPr>
                <w:t>Lee et al. 2013</w:t>
              </w:r>
            </w:hyperlink>
            <w:r w:rsidR="00C61033">
              <w:rPr>
                <w:noProof/>
                <w:szCs w:val="18"/>
              </w:rPr>
              <w:t>)</w:t>
            </w:r>
            <w:r w:rsidR="00C61033">
              <w:rPr>
                <w:szCs w:val="18"/>
              </w:rPr>
              <w:fldChar w:fldCharType="end"/>
            </w:r>
            <w:r w:rsidRPr="00C472FC">
              <w:rPr>
                <w:szCs w:val="18"/>
              </w:rPr>
              <w:t xml:space="preserve">. </w:t>
            </w:r>
            <w:r w:rsidRPr="00C472FC">
              <w:rPr>
                <w:szCs w:val="18"/>
                <w:lang w:val="pt-BR"/>
              </w:rPr>
              <w:t>N</w:t>
            </w:r>
            <w:r w:rsidRPr="00C472FC">
              <w:rPr>
                <w:szCs w:val="18"/>
              </w:rPr>
              <w:t xml:space="preserve">ymphs and adults are unlikely to remain on the fruit when disturbed during harvesting and packing house processes. Fruit damaged by nymphs and adults are likely to be removed during harvesting and packing processes. </w:t>
            </w:r>
          </w:p>
        </w:tc>
        <w:tc>
          <w:tcPr>
            <w:tcW w:w="898" w:type="pct"/>
            <w:shd w:val="clear" w:color="auto" w:fill="auto"/>
          </w:tcPr>
          <w:p w14:paraId="6034C317"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632D213F"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55614A33"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6C1E4766" w14:textId="77777777" w:rsidTr="00BA6470">
        <w:trPr>
          <w:trHeight w:val="75"/>
          <w:jc w:val="center"/>
        </w:trPr>
        <w:tc>
          <w:tcPr>
            <w:tcW w:w="744" w:type="pct"/>
            <w:shd w:val="clear" w:color="auto" w:fill="auto"/>
          </w:tcPr>
          <w:p w14:paraId="0E03D64F" w14:textId="77777777" w:rsidR="00CE23CD" w:rsidRPr="00C472FC" w:rsidRDefault="00CE23CD" w:rsidP="00CE23CD">
            <w:pPr>
              <w:pStyle w:val="TableText"/>
              <w:spacing w:before="120" w:after="120"/>
              <w:rPr>
                <w:i/>
                <w:szCs w:val="18"/>
                <w:lang w:val="pt-BR"/>
              </w:rPr>
            </w:pPr>
            <w:r w:rsidRPr="00C472FC">
              <w:rPr>
                <w:i/>
                <w:szCs w:val="18"/>
                <w:lang w:val="pt-BR"/>
              </w:rPr>
              <w:lastRenderedPageBreak/>
              <w:t xml:space="preserve">Heliococcus destructor </w:t>
            </w:r>
            <w:r w:rsidRPr="00C472FC">
              <w:rPr>
                <w:szCs w:val="18"/>
                <w:lang w:val="pt-BR"/>
              </w:rPr>
              <w:t>Borchsenius, 1941</w:t>
            </w:r>
          </w:p>
          <w:p w14:paraId="444148ED" w14:textId="77777777" w:rsidR="00CE23CD" w:rsidRPr="00C472FC" w:rsidRDefault="00CE23CD" w:rsidP="00CE23CD">
            <w:pPr>
              <w:pStyle w:val="TableText"/>
              <w:spacing w:before="120" w:after="120"/>
              <w:rPr>
                <w:szCs w:val="18"/>
                <w:lang w:val="pt-BR"/>
              </w:rPr>
            </w:pPr>
            <w:r w:rsidRPr="00C472FC">
              <w:rPr>
                <w:szCs w:val="18"/>
                <w:lang w:val="pt-BR"/>
              </w:rPr>
              <w:t xml:space="preserve">Synonym: </w:t>
            </w:r>
            <w:r w:rsidRPr="00C472FC">
              <w:rPr>
                <w:i/>
                <w:szCs w:val="18"/>
                <w:lang w:val="pt-BR"/>
              </w:rPr>
              <w:t xml:space="preserve">Heliococcus zizyphi </w:t>
            </w:r>
            <w:r w:rsidRPr="00C472FC">
              <w:rPr>
                <w:szCs w:val="18"/>
                <w:lang w:val="pt-BR"/>
              </w:rPr>
              <w:t>Borchsenius, 1958</w:t>
            </w:r>
          </w:p>
          <w:p w14:paraId="179776BB" w14:textId="77777777" w:rsidR="00CE23CD" w:rsidRPr="00C472FC" w:rsidRDefault="00CE23CD" w:rsidP="00CE23CD">
            <w:pPr>
              <w:pStyle w:val="TableText"/>
              <w:spacing w:before="120" w:after="120"/>
              <w:rPr>
                <w:szCs w:val="18"/>
                <w:lang w:val="pt-BR"/>
              </w:rPr>
            </w:pPr>
            <w:r w:rsidRPr="00C472FC">
              <w:rPr>
                <w:szCs w:val="18"/>
                <w:lang w:val="pt-BR"/>
              </w:rPr>
              <w:t>[Pseudococcidae]</w:t>
            </w:r>
          </w:p>
          <w:p w14:paraId="28B2941D" w14:textId="77777777" w:rsidR="00CE23CD" w:rsidRPr="00C472FC" w:rsidRDefault="00CE23CD" w:rsidP="00CE23CD">
            <w:pPr>
              <w:pStyle w:val="TableText"/>
              <w:spacing w:before="120" w:after="120"/>
              <w:rPr>
                <w:i/>
                <w:szCs w:val="18"/>
                <w:lang w:val="pt-BR"/>
              </w:rPr>
            </w:pPr>
            <w:r w:rsidRPr="00C472FC">
              <w:rPr>
                <w:szCs w:val="18"/>
                <w:lang w:val="pt-BR"/>
              </w:rPr>
              <w:t>Mealybug</w:t>
            </w:r>
          </w:p>
        </w:tc>
        <w:tc>
          <w:tcPr>
            <w:tcW w:w="645" w:type="pct"/>
            <w:shd w:val="clear" w:color="auto" w:fill="auto"/>
          </w:tcPr>
          <w:p w14:paraId="65E8EE81" w14:textId="35640ABF"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p>
        </w:tc>
        <w:tc>
          <w:tcPr>
            <w:tcW w:w="656" w:type="pct"/>
            <w:shd w:val="clear" w:color="auto" w:fill="auto"/>
          </w:tcPr>
          <w:p w14:paraId="3412C021"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4E616FBB" w14:textId="47E1BD94" w:rsidR="00CE23CD" w:rsidRPr="00C472FC" w:rsidRDefault="00CE23CD" w:rsidP="008D29CC">
            <w:pPr>
              <w:pStyle w:val="TableText"/>
              <w:spacing w:before="120" w:after="120"/>
              <w:rPr>
                <w:szCs w:val="18"/>
              </w:rPr>
            </w:pPr>
            <w:r w:rsidRPr="00C472FC">
              <w:rPr>
                <w:szCs w:val="18"/>
              </w:rPr>
              <w:t xml:space="preserve">Yes. It feeds on roots, stems, branches, buds, leaves, flowers and fruits of </w:t>
            </w:r>
            <w:r w:rsidRPr="00C472FC">
              <w:rPr>
                <w:i/>
                <w:szCs w:val="18"/>
              </w:rPr>
              <w:t xml:space="preserve">Ziziphus jujuba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r w:rsidRPr="00C472FC">
              <w:rPr>
                <w:szCs w:val="18"/>
                <w:lang w:val="pt-BR"/>
              </w:rPr>
              <w:t>.</w:t>
            </w:r>
          </w:p>
        </w:tc>
        <w:tc>
          <w:tcPr>
            <w:tcW w:w="898" w:type="pct"/>
            <w:shd w:val="clear" w:color="auto" w:fill="auto"/>
          </w:tcPr>
          <w:p w14:paraId="0B082630" w14:textId="3263C474" w:rsidR="00CE23CD" w:rsidRPr="00C472FC" w:rsidRDefault="00CE23CD" w:rsidP="008D29CC">
            <w:pPr>
              <w:pStyle w:val="TableText"/>
              <w:spacing w:before="120" w:after="120"/>
              <w:rPr>
                <w:szCs w:val="18"/>
              </w:rPr>
            </w:pPr>
            <w:r w:rsidRPr="00C472FC">
              <w:rPr>
                <w:szCs w:val="18"/>
              </w:rPr>
              <w:t xml:space="preserve">Yes. Hosts of </w:t>
            </w:r>
            <w:r w:rsidRPr="00C472FC">
              <w:rPr>
                <w:i/>
                <w:szCs w:val="18"/>
                <w:lang w:val="pt-BR"/>
              </w:rPr>
              <w:t>H. destructor</w:t>
            </w:r>
            <w:r w:rsidRPr="00C472FC">
              <w:rPr>
                <w:szCs w:val="18"/>
                <w:lang w:val="pt-BR"/>
              </w:rPr>
              <w:t xml:space="preserve"> include </w:t>
            </w:r>
            <w:r w:rsidRPr="00C472FC">
              <w:rPr>
                <w:szCs w:val="18"/>
              </w:rPr>
              <w:t xml:space="preserve">mulberry, wild prunus, pear, pomegranate, white clover and bow-wood as well as </w:t>
            </w:r>
            <w:r w:rsidRPr="00C472FC">
              <w:rPr>
                <w:i/>
                <w:szCs w:val="18"/>
              </w:rPr>
              <w:t>Z. jujuba</w:t>
            </w:r>
            <w:r w:rsidRPr="00C472FC">
              <w:rPr>
                <w:szCs w:val="18"/>
              </w:rPr>
              <w:t xml:space="preserve"> </w:t>
            </w:r>
            <w:r w:rsidR="00C61033">
              <w:rPr>
                <w:szCs w:val="18"/>
              </w:rPr>
              <w:fldChar w:fldCharType="begin"/>
            </w:r>
            <w:r w:rsidR="00C61033">
              <w:rPr>
                <w:szCs w:val="18"/>
              </w:rPr>
              <w:instrText xml:space="preserve"> ADDIN EN.CITE &lt;EndNote&gt;&lt;Cite&gt;&lt;Author&gt;García Morales&lt;/Author&gt;&lt;Year&gt;2018&lt;/Year&gt;&lt;RecNum&gt;30143&lt;/RecNum&gt;&lt;DisplayText&gt;(García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C61033">
              <w:rPr>
                <w:szCs w:val="18"/>
              </w:rPr>
              <w:fldChar w:fldCharType="separate"/>
            </w:r>
            <w:r w:rsidR="00C61033">
              <w:rPr>
                <w:noProof/>
                <w:szCs w:val="18"/>
              </w:rPr>
              <w:t>(</w:t>
            </w:r>
            <w:hyperlink w:anchor="_ENREF_143" w:tooltip="García Morales, 2018 #30143" w:history="1">
              <w:r w:rsidR="008D29CC">
                <w:rPr>
                  <w:noProof/>
                  <w:szCs w:val="18"/>
                </w:rPr>
                <w:t>García Morales et al. 2018</w:t>
              </w:r>
            </w:hyperlink>
            <w:r w:rsidR="00C61033">
              <w:rPr>
                <w:noProof/>
                <w:szCs w:val="18"/>
              </w:rPr>
              <w:t>)</w:t>
            </w:r>
            <w:r w:rsidR="00C61033">
              <w:rPr>
                <w:szCs w:val="18"/>
              </w:rPr>
              <w:fldChar w:fldCharType="end"/>
            </w:r>
            <w:r w:rsidRPr="00C472FC">
              <w:rPr>
                <w:szCs w:val="18"/>
              </w:rPr>
              <w:t xml:space="preserve">. Some of these hosts are available in Australia </w:t>
            </w:r>
            <w:r w:rsidR="00C61033">
              <w:rPr>
                <w:szCs w:val="18"/>
              </w:rPr>
              <w:fldChar w:fldCharType="begin"/>
            </w:r>
            <w:r w:rsidR="00C61033">
              <w:rPr>
                <w:szCs w:val="18"/>
              </w:rPr>
              <w:instrText xml:space="preserve"> ADDIN EN.CITE &lt;EndNote&gt;&lt;Cite&gt;&lt;Author&gt;AVH&lt;/Author&gt;&lt;Year&gt;2014&lt;/Year&gt;&lt;RecNum&gt;185&lt;/RecNum&gt;&lt;DisplayText&gt;(AVH 2014)&lt;/DisplayText&gt;&lt;record&gt;&lt;rec-number&gt;185&lt;/rec-number&gt;&lt;foreign-keys&gt;&lt;key app="EN" db-id="pxwxw0er9zv2fxezxdk5tt5utz5p5vtrwdv0" timestamp="1451972361"&gt;185&lt;/key&gt;&lt;/foreign-keys&gt;&lt;ref-type name="Electronic Publication"&gt;44&lt;/ref-type&gt;&lt;contributors&gt;&lt;authors&gt;&lt;author&gt;AVH&lt;/author&gt;&lt;/authors&gt;&lt;/contributors&gt;&lt;titles&gt;&lt;title&gt;&lt;style face="italic" font="default" size="100%"&gt;Australia&amp;apos;s Virtual Herbarium&lt;/style&gt;&lt;style face="normal" font="default" size="100%"&gt;, Council of Heads of Australasian Herbaria&lt;/style&gt;&lt;/title&gt;&lt;/titles&gt;&lt;keywords&gt;&lt;keyword&gt;Entry&lt;/keyword&gt;&lt;keyword&gt;Herbarium&lt;/keyword&gt;&lt;/keywords&gt;&lt;dates&gt;&lt;year&gt;2014&lt;/year&gt;&lt;pub-dates&gt;&lt;date&gt;4/28/2014&lt;/date&gt;&lt;/pub-dates&gt;&lt;/dates&gt;&lt;label&gt;85332&lt;/label&gt;&lt;urls&gt;&lt;related-urls&gt;&lt;url&gt;&lt;style face="underline" font="default" size="100%"&gt;http://avh.chah.org.au&lt;/style&gt;&lt;/url&gt;&lt;/related-urls&gt;&lt;/urls&gt;&lt;custom1&gt;Acacia pathogens ch&lt;/custom1&gt;&lt;/record&gt;&lt;/Cite&gt;&lt;/EndNote&gt;</w:instrText>
            </w:r>
            <w:r w:rsidR="00C61033">
              <w:rPr>
                <w:szCs w:val="18"/>
              </w:rPr>
              <w:fldChar w:fldCharType="separate"/>
            </w:r>
            <w:r w:rsidR="00C61033">
              <w:rPr>
                <w:noProof/>
                <w:szCs w:val="18"/>
              </w:rPr>
              <w:t>(</w:t>
            </w:r>
            <w:hyperlink w:anchor="_ENREF_25" w:tooltip="AVH, 2014 #185" w:history="1">
              <w:r w:rsidR="008D29CC">
                <w:rPr>
                  <w:noProof/>
                  <w:szCs w:val="18"/>
                </w:rPr>
                <w:t>AVH 2014</w:t>
              </w:r>
            </w:hyperlink>
            <w:r w:rsidR="00C61033">
              <w:rPr>
                <w:noProof/>
                <w:szCs w:val="18"/>
              </w:rPr>
              <w:t>)</w:t>
            </w:r>
            <w:r w:rsidR="00C61033">
              <w:rPr>
                <w:szCs w:val="18"/>
              </w:rPr>
              <w:fldChar w:fldCharType="end"/>
            </w:r>
            <w:r w:rsidRPr="00C472FC">
              <w:rPr>
                <w:szCs w:val="18"/>
              </w:rPr>
              <w:t xml:space="preserve">. Its current distribution includes Armenia, Bulgaria, China, Georgia, Kazakhstan, Kyrgyzstan, Morocco, Poland, Russia, Switzerland, Tajikistan, Turkmenistan, Ukraine and Uzbekistan </w:t>
            </w:r>
            <w:r w:rsidR="00C61033">
              <w:rPr>
                <w:szCs w:val="18"/>
              </w:rPr>
              <w:fldChar w:fldCharType="begin"/>
            </w:r>
            <w:r w:rsidR="00C61033">
              <w:rPr>
                <w:szCs w:val="18"/>
              </w:rPr>
              <w:instrText xml:space="preserve"> ADDIN EN.CITE &lt;EndNote&gt;&lt;Cite&gt;&lt;Author&gt;García Morales&lt;/Author&gt;&lt;Year&gt;2018&lt;/Year&gt;&lt;RecNum&gt;30143&lt;/RecNum&gt;&lt;DisplayText&gt;(García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C61033">
              <w:rPr>
                <w:szCs w:val="18"/>
              </w:rPr>
              <w:fldChar w:fldCharType="separate"/>
            </w:r>
            <w:r w:rsidR="00C61033">
              <w:rPr>
                <w:noProof/>
                <w:szCs w:val="18"/>
              </w:rPr>
              <w:t>(</w:t>
            </w:r>
            <w:hyperlink w:anchor="_ENREF_143" w:tooltip="García Morales, 2018 #30143" w:history="1">
              <w:r w:rsidR="008D29CC">
                <w:rPr>
                  <w:noProof/>
                  <w:szCs w:val="18"/>
                </w:rPr>
                <w:t>García Morales et al. 2018</w:t>
              </w:r>
            </w:hyperlink>
            <w:r w:rsidR="00C61033">
              <w:rPr>
                <w:noProof/>
                <w:szCs w:val="18"/>
              </w:rPr>
              <w:t>)</w:t>
            </w:r>
            <w:r w:rsidR="00C61033">
              <w:rPr>
                <w:szCs w:val="18"/>
              </w:rPr>
              <w:fldChar w:fldCharType="end"/>
            </w:r>
            <w:r w:rsidRPr="00C472FC">
              <w:rPr>
                <w:szCs w:val="18"/>
              </w:rPr>
              <w:t>. These regions have similar environmental conditions to those found in some parts of Australia.</w:t>
            </w:r>
          </w:p>
        </w:tc>
        <w:tc>
          <w:tcPr>
            <w:tcW w:w="794" w:type="pct"/>
            <w:gridSpan w:val="2"/>
            <w:shd w:val="clear" w:color="auto" w:fill="auto"/>
          </w:tcPr>
          <w:p w14:paraId="52ADBD54" w14:textId="0D042D4A" w:rsidR="00CE23CD" w:rsidRPr="00C472FC" w:rsidRDefault="00CE23CD" w:rsidP="008D29CC">
            <w:pPr>
              <w:pStyle w:val="TableText"/>
              <w:spacing w:before="120" w:after="120"/>
              <w:rPr>
                <w:szCs w:val="18"/>
              </w:rPr>
            </w:pPr>
            <w:r w:rsidRPr="00C472FC">
              <w:rPr>
                <w:szCs w:val="18"/>
              </w:rPr>
              <w:t xml:space="preserve">Yes. Species of the genus </w:t>
            </w:r>
            <w:r w:rsidRPr="00C472FC">
              <w:rPr>
                <w:i/>
                <w:szCs w:val="18"/>
              </w:rPr>
              <w:t>Heliococcus</w:t>
            </w:r>
            <w:r w:rsidRPr="00C472FC">
              <w:rPr>
                <w:szCs w:val="18"/>
              </w:rPr>
              <w:t xml:space="preserve"> are significant pests of grapevine and can also transmit </w:t>
            </w:r>
            <w:r w:rsidRPr="00C472FC">
              <w:rPr>
                <w:i/>
                <w:szCs w:val="18"/>
              </w:rPr>
              <w:t>Grapevine virus A</w:t>
            </w:r>
            <w:r w:rsidRPr="00C472FC">
              <w:rPr>
                <w:szCs w:val="18"/>
              </w:rPr>
              <w:t xml:space="preserve"> and </w:t>
            </w:r>
            <w:r w:rsidRPr="00C472FC">
              <w:rPr>
                <w:i/>
                <w:szCs w:val="18"/>
              </w:rPr>
              <w:t>Grapevine leafroll-associated virus 1</w:t>
            </w:r>
            <w:r w:rsidRPr="00C472FC">
              <w:rPr>
                <w:szCs w:val="18"/>
              </w:rPr>
              <w:t xml:space="preserve"> and </w:t>
            </w:r>
            <w:r w:rsidRPr="00C472FC">
              <w:rPr>
                <w:i/>
                <w:szCs w:val="18"/>
              </w:rPr>
              <w:t xml:space="preserve">3 </w:t>
            </w:r>
            <w:r w:rsidR="00C61033">
              <w:rPr>
                <w:szCs w:val="18"/>
              </w:rPr>
              <w:fldChar w:fldCharType="begin"/>
            </w:r>
            <w:r w:rsidR="00C61033">
              <w:rPr>
                <w:szCs w:val="18"/>
              </w:rPr>
              <w:instrText xml:space="preserve"> ADDIN EN.CITE &lt;EndNote&gt;&lt;Cite&gt;&lt;Author&gt;Zorloni&lt;/Author&gt;&lt;Year&gt;2006&lt;/Year&gt;&lt;RecNum&gt;22253&lt;/RecNum&gt;&lt;DisplayText&gt;(Zorloni et al. 2006)&lt;/DisplayText&gt;&lt;record&gt;&lt;rec-number&gt;22253&lt;/rec-number&gt;&lt;foreign-keys&gt;&lt;key app="EN" db-id="pxwxw0er9zv2fxezxdk5tt5utz5p5vtrwdv0" timestamp="1451972871"&gt;22253&lt;/key&gt;&lt;/foreign-keys&gt;&lt;ref-type name="Journal Articles"&gt;17&lt;/ref-type&gt;&lt;contributors&gt;&lt;authors&gt;&lt;author&gt;Zorloni,A.&lt;/author&gt;&lt;author&gt;Prati,S.&lt;/author&gt;&lt;author&gt;Bianco,P.A.&lt;/author&gt;&lt;author&gt;Belli,G.&lt;/author&gt;&lt;/authors&gt;&lt;/contributors&gt;&lt;titles&gt;&lt;title&gt;&lt;style face="normal" font="default" size="100%"&gt;Transmission of grapevine virus a and grapevine leafroll-associated virus 3 by &lt;/style&gt;&lt;style face="italic" font="default" size="100%"&gt;Heliococcus bohemicus&lt;/style&gt;&lt;/title&gt;&lt;secondary-title&gt;Journal of Plant Pathology&lt;/secondary-title&gt;&lt;/titles&gt;&lt;periodical&gt;&lt;full-title&gt;Journal of Plant Pathology&lt;/full-title&gt;&lt;/periodical&gt;&lt;pages&gt;325-328&lt;/pages&gt;&lt;volume&gt;88&lt;/volume&gt;&lt;number&gt;3&lt;/number&gt;&lt;keywords&gt;&lt;keyword&gt;Grapevine&lt;/keyword&gt;&lt;keyword&gt;Grapevine virus A&lt;/keyword&gt;&lt;keyword&gt;Virus&lt;/keyword&gt;&lt;keyword&gt;Grapevine leafroll-associated virus&lt;/keyword&gt;&lt;keyword&gt;Grapevine leafroll associated virus&lt;/keyword&gt;&lt;keyword&gt;Vineyards&lt;/keyword&gt;&lt;keyword&gt;Italy&lt;/keyword&gt;&lt;keyword&gt;Mealybug&lt;/keyword&gt;&lt;keyword&gt;Viruses&lt;/keyword&gt;&lt;keyword&gt;Insects&lt;/keyword&gt;&lt;keyword&gt;insect&lt;/keyword&gt;&lt;keyword&gt;Vines&lt;/keyword&gt;&lt;keyword&gt;Test plants&lt;/keyword&gt;&lt;keyword&gt;Inoculated&lt;/keyword&gt;&lt;keyword&gt;first&lt;/keyword&gt;&lt;keyword&gt;First report&lt;/keyword&gt;&lt;keyword&gt;Report&lt;/keyword&gt;&lt;keyword&gt;Transmission&lt;/keyword&gt;&lt;/keywords&gt;&lt;dates&gt;&lt;year&gt;2006&lt;/year&gt;&lt;/dates&gt;&lt;orig-pub&gt;&lt;style face="underline" font="default" size="100%"&gt;J:\E Library\Plant Catalogue\Z&lt;/style&gt;&lt;/orig-pub&gt;&lt;label&gt;87102&lt;/label&gt;&lt;urls&gt;&lt;/urls&gt;&lt;custom1&gt;Mealybug group policy YGC&lt;/custom1&gt;&lt;/record&gt;&lt;/Cite&gt;&lt;/EndNote&gt;</w:instrText>
            </w:r>
            <w:r w:rsidR="00C61033">
              <w:rPr>
                <w:szCs w:val="18"/>
              </w:rPr>
              <w:fldChar w:fldCharType="separate"/>
            </w:r>
            <w:r w:rsidR="00C61033">
              <w:rPr>
                <w:noProof/>
                <w:szCs w:val="18"/>
              </w:rPr>
              <w:t>(</w:t>
            </w:r>
            <w:hyperlink w:anchor="_ENREF_409" w:tooltip="Zorloni, 2006 #22253" w:history="1">
              <w:r w:rsidR="008D29CC">
                <w:rPr>
                  <w:noProof/>
                  <w:szCs w:val="18"/>
                </w:rPr>
                <w:t>Zorloni et al. 2006</w:t>
              </w:r>
            </w:hyperlink>
            <w:r w:rsidR="00C61033">
              <w:rPr>
                <w:noProof/>
                <w:szCs w:val="18"/>
              </w:rPr>
              <w:t>)</w:t>
            </w:r>
            <w:r w:rsidR="00C61033">
              <w:rPr>
                <w:szCs w:val="18"/>
              </w:rPr>
              <w:fldChar w:fldCharType="end"/>
            </w:r>
            <w:r w:rsidRPr="00C472FC">
              <w:rPr>
                <w:szCs w:val="18"/>
              </w:rPr>
              <w:t xml:space="preserve">. </w:t>
            </w:r>
            <w:r w:rsidRPr="00C472FC">
              <w:rPr>
                <w:i/>
                <w:szCs w:val="18"/>
                <w:lang w:val="pt-BR"/>
              </w:rPr>
              <w:t>Helicoccus destructor</w:t>
            </w:r>
            <w:r w:rsidRPr="00C472FC">
              <w:rPr>
                <w:szCs w:val="18"/>
                <w:lang w:val="pt-BR"/>
              </w:rPr>
              <w:t xml:space="preserve"> </w:t>
            </w:r>
            <w:r w:rsidRPr="00C472FC">
              <w:rPr>
                <w:szCs w:val="18"/>
              </w:rPr>
              <w:t xml:space="preserve">affects roots, stems, branches, buds, leaves, flowers and fruits of jujube in China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r w:rsidRPr="00C472FC">
              <w:rPr>
                <w:szCs w:val="18"/>
                <w:lang w:val="pt-BR"/>
              </w:rPr>
              <w:t xml:space="preserve">. Therefore, it has the potential to cause </w:t>
            </w:r>
            <w:r w:rsidR="009F6A2B">
              <w:rPr>
                <w:szCs w:val="18"/>
                <w:lang w:val="pt-BR"/>
              </w:rPr>
              <w:t>economic damage on host plants.</w:t>
            </w:r>
          </w:p>
        </w:tc>
        <w:tc>
          <w:tcPr>
            <w:tcW w:w="482" w:type="pct"/>
            <w:gridSpan w:val="3"/>
            <w:shd w:val="clear" w:color="auto" w:fill="auto"/>
          </w:tcPr>
          <w:p w14:paraId="6E451AB3" w14:textId="77777777" w:rsidR="00CE23CD" w:rsidRPr="00C472FC" w:rsidRDefault="00CE23CD" w:rsidP="00CE23CD">
            <w:pPr>
              <w:pStyle w:val="TableText"/>
              <w:spacing w:before="120" w:after="120"/>
              <w:rPr>
                <w:szCs w:val="18"/>
              </w:rPr>
            </w:pPr>
            <w:r w:rsidRPr="00C472FC">
              <w:rPr>
                <w:szCs w:val="18"/>
              </w:rPr>
              <w:t xml:space="preserve">Yes </w:t>
            </w:r>
          </w:p>
        </w:tc>
      </w:tr>
      <w:tr w:rsidR="00A87F9B" w:rsidRPr="00C472FC" w14:paraId="4546FC4A" w14:textId="77777777" w:rsidTr="00BA6470">
        <w:trPr>
          <w:trHeight w:val="75"/>
          <w:jc w:val="center"/>
        </w:trPr>
        <w:tc>
          <w:tcPr>
            <w:tcW w:w="744" w:type="pct"/>
            <w:shd w:val="clear" w:color="auto" w:fill="auto"/>
          </w:tcPr>
          <w:p w14:paraId="60A6165A" w14:textId="77777777" w:rsidR="00CE23CD" w:rsidRPr="00C472FC" w:rsidRDefault="00CE23CD" w:rsidP="00CE23CD">
            <w:pPr>
              <w:pStyle w:val="TableText"/>
              <w:spacing w:before="120" w:after="120"/>
              <w:rPr>
                <w:szCs w:val="18"/>
                <w:lang w:val="pt-BR"/>
              </w:rPr>
            </w:pPr>
            <w:r w:rsidRPr="00C472FC">
              <w:rPr>
                <w:i/>
                <w:szCs w:val="18"/>
                <w:lang w:val="pt-BR"/>
              </w:rPr>
              <w:t>Hemiberlesia lataniae</w:t>
            </w:r>
            <w:r w:rsidRPr="00C472FC">
              <w:rPr>
                <w:szCs w:val="18"/>
                <w:lang w:val="pt-BR"/>
              </w:rPr>
              <w:t xml:space="preserve"> (Signoret, 1869)</w:t>
            </w:r>
          </w:p>
          <w:p w14:paraId="5EB4761A" w14:textId="77777777" w:rsidR="00CE23CD" w:rsidRPr="00C472FC" w:rsidRDefault="00CE23CD" w:rsidP="00CE23CD">
            <w:pPr>
              <w:pStyle w:val="TableText"/>
              <w:spacing w:before="120" w:after="120"/>
              <w:rPr>
                <w:szCs w:val="18"/>
                <w:lang w:val="pt-BR"/>
              </w:rPr>
            </w:pPr>
            <w:r w:rsidRPr="00C472FC">
              <w:rPr>
                <w:szCs w:val="18"/>
                <w:lang w:val="pt-BR"/>
              </w:rPr>
              <w:t>[Diaspididae]</w:t>
            </w:r>
          </w:p>
          <w:p w14:paraId="4C23A381" w14:textId="77777777" w:rsidR="00CE23CD" w:rsidRPr="00C472FC" w:rsidRDefault="00CE23CD" w:rsidP="00CE23CD">
            <w:pPr>
              <w:pStyle w:val="TableText"/>
              <w:spacing w:before="120" w:after="120"/>
              <w:rPr>
                <w:szCs w:val="18"/>
                <w:lang w:val="pt-BR"/>
              </w:rPr>
            </w:pPr>
            <w:r w:rsidRPr="00C472FC">
              <w:rPr>
                <w:szCs w:val="18"/>
                <w:lang w:val="pt-BR"/>
              </w:rPr>
              <w:t>Latania scale</w:t>
            </w:r>
          </w:p>
        </w:tc>
        <w:tc>
          <w:tcPr>
            <w:tcW w:w="645" w:type="pct"/>
            <w:shd w:val="clear" w:color="auto" w:fill="auto"/>
          </w:tcPr>
          <w:p w14:paraId="0E446076" w14:textId="05A6A72D"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fldData xml:space="preserve">PEVuZE5vdGU+PENpdGU+PEF1dGhvcj5DQUJJPC9BdXRob3I+PFllYXI+MjAxOTwvWWVhcj48UmVj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</w:fldData>
              </w:fldChar>
            </w:r>
            <w:r w:rsidR="00C61033">
              <w:rPr>
                <w:szCs w:val="18"/>
                <w:lang w:val="pt-BR"/>
              </w:rPr>
              <w:instrText xml:space="preserve"> ADDIN EN.CITE </w:instrText>
            </w:r>
            <w:r w:rsidR="00C61033">
              <w:rPr>
                <w:szCs w:val="18"/>
                <w:lang w:val="pt-BR"/>
              </w:rPr>
              <w:fldChar w:fldCharType="begin">
                <w:fldData xml:space="preserve">PEVuZE5vdGU+PENpdGU+PEF1dGhvcj5DQUJJPC9BdXRob3I+PFllYXI+MjAxOTwvWWVhcj48UmVj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 xml:space="preserve">; </w:t>
            </w:r>
            <w:hyperlink w:anchor="_ENREF_62" w:tooltip="CABI, 2019 #33496" w:history="1">
              <w:r w:rsidR="008D29CC">
                <w:rPr>
                  <w:noProof/>
                  <w:szCs w:val="18"/>
                  <w:lang w:val="pt-BR"/>
                </w:rPr>
                <w:t>CABI 2019a</w:t>
              </w:r>
            </w:hyperlink>
            <w:r w:rsidR="00C61033">
              <w:rPr>
                <w:noProof/>
                <w:szCs w:val="18"/>
                <w:lang w:val="pt-BR"/>
              </w:rPr>
              <w:t xml:space="preserve">; </w:t>
            </w:r>
            <w:hyperlink w:anchor="_ENREF_143" w:tooltip="García Morales, 2018 #30143" w:history="1">
              <w:r w:rsidR="008D29CC">
                <w:rPr>
                  <w:noProof/>
                  <w:szCs w:val="18"/>
                  <w:lang w:val="pt-BR"/>
                </w:rPr>
                <w:t>García Morales et al. 2018</w:t>
              </w:r>
            </w:hyperlink>
            <w:r w:rsidR="00C61033">
              <w:rPr>
                <w:noProof/>
                <w:szCs w:val="18"/>
                <w:lang w:val="pt-BR"/>
              </w:rPr>
              <w:t>)</w:t>
            </w:r>
            <w:r w:rsidR="00C61033">
              <w:rPr>
                <w:szCs w:val="18"/>
                <w:lang w:val="pt-BR"/>
              </w:rPr>
              <w:fldChar w:fldCharType="end"/>
            </w:r>
          </w:p>
        </w:tc>
        <w:tc>
          <w:tcPr>
            <w:tcW w:w="656" w:type="pct"/>
            <w:shd w:val="clear" w:color="auto" w:fill="auto"/>
          </w:tcPr>
          <w:p w14:paraId="7035451D" w14:textId="479AEB98" w:rsidR="00CE23CD" w:rsidRPr="00C472FC" w:rsidRDefault="00CE23CD" w:rsidP="008D29CC">
            <w:pPr>
              <w:pStyle w:val="TableText"/>
              <w:spacing w:before="120" w:after="120"/>
              <w:rPr>
                <w:szCs w:val="18"/>
              </w:rPr>
            </w:pPr>
            <w:r w:rsidRPr="00C472FC">
              <w:rPr>
                <w:szCs w:val="18"/>
              </w:rPr>
              <w:t xml:space="preserve">Yes. NSW, NT, Qld, Vic., WA </w:t>
            </w:r>
            <w:r w:rsidR="00C61033">
              <w:rPr>
                <w:szCs w:val="18"/>
              </w:rPr>
              <w:fldChar w:fldCharType="begin">
                <w:fldData xml:space="preserve">PEVuZE5vdGU+PENpdGU+PEF1dGhvcj5QbGFudCBIZWFsdGggQXVzdHJhbGlhPC9BdXRob3I+PFll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</w:fldData>
              </w:fldChar>
            </w:r>
            <w:r w:rsidR="00C61033">
              <w:rPr>
                <w:szCs w:val="18"/>
              </w:rPr>
              <w:instrText xml:space="preserve"> ADDIN EN.CITE </w:instrText>
            </w:r>
            <w:r w:rsidR="00C61033">
              <w:rPr>
                <w:szCs w:val="18"/>
              </w:rPr>
              <w:fldChar w:fldCharType="begin">
                <w:fldData xml:space="preserve">PEVuZE5vdGU+PENpdGU+PEF1dGhvcj5QbGFudCBIZWFsdGggQXVzdHJhbGlhPC9BdXRob3I+PFll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282" w:tooltip="Plant Health Australia, 2017 #27878" w:history="1">
              <w:r w:rsidR="008D29CC">
                <w:rPr>
                  <w:noProof/>
                  <w:szCs w:val="18"/>
                </w:rPr>
                <w:t>Plant Health Australia 2017</w:t>
              </w:r>
            </w:hyperlink>
            <w:r w:rsidR="00C61033">
              <w:rPr>
                <w:noProof/>
                <w:szCs w:val="18"/>
              </w:rPr>
              <w:t xml:space="preserve">; </w:t>
            </w:r>
            <w:hyperlink w:anchor="_ENREF_287" w:tooltip="Poole, 2010 #21453" w:history="1">
              <w:r w:rsidR="008D29CC">
                <w:rPr>
                  <w:noProof/>
                  <w:szCs w:val="18"/>
                </w:rPr>
                <w:t>Poole 2010</w:t>
              </w:r>
            </w:hyperlink>
            <w:r w:rsidR="00C61033">
              <w:rPr>
                <w:noProof/>
                <w:szCs w:val="18"/>
              </w:rPr>
              <w:t xml:space="preserve">; </w:t>
            </w:r>
            <w:hyperlink w:anchor="_ENREF_358" w:tooltip="Watson, 2018 #30492" w:history="1">
              <w:r w:rsidR="008D29CC">
                <w:rPr>
                  <w:noProof/>
                  <w:szCs w:val="18"/>
                </w:rPr>
                <w:t>Watson 2018</w:t>
              </w:r>
            </w:hyperlink>
            <w:r w:rsidR="00C61033">
              <w:rPr>
                <w:noProof/>
                <w:szCs w:val="18"/>
              </w:rPr>
              <w:t>)</w:t>
            </w:r>
            <w:r w:rsidR="00C61033">
              <w:rPr>
                <w:szCs w:val="18"/>
              </w:rPr>
              <w:fldChar w:fldCharType="end"/>
            </w:r>
          </w:p>
        </w:tc>
        <w:tc>
          <w:tcPr>
            <w:tcW w:w="781" w:type="pct"/>
            <w:shd w:val="clear" w:color="auto" w:fill="auto"/>
          </w:tcPr>
          <w:p w14:paraId="46A956DB"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6975E9FF"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6B9EBEB1"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44066B16"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5CF4D280" w14:textId="77777777" w:rsidTr="00BA6470">
        <w:trPr>
          <w:trHeight w:val="75"/>
          <w:jc w:val="center"/>
        </w:trPr>
        <w:tc>
          <w:tcPr>
            <w:tcW w:w="744" w:type="pct"/>
            <w:shd w:val="clear" w:color="auto" w:fill="auto"/>
          </w:tcPr>
          <w:p w14:paraId="4F497FCB" w14:textId="77777777" w:rsidR="00CE23CD" w:rsidRPr="00C472FC" w:rsidRDefault="00CE23CD" w:rsidP="00CE23CD">
            <w:pPr>
              <w:pStyle w:val="TableText"/>
              <w:rPr>
                <w:i/>
                <w:szCs w:val="18"/>
                <w:lang w:val="it-IT"/>
              </w:rPr>
            </w:pPr>
            <w:r w:rsidRPr="00C472FC">
              <w:rPr>
                <w:i/>
                <w:szCs w:val="18"/>
                <w:lang w:val="it-IT"/>
              </w:rPr>
              <w:t xml:space="preserve">Hishimonoides aurifascialis </w:t>
            </w:r>
            <w:r w:rsidRPr="00C472FC">
              <w:rPr>
                <w:szCs w:val="18"/>
                <w:lang w:val="it-IT"/>
              </w:rPr>
              <w:t>Kuoh</w:t>
            </w:r>
            <w:r w:rsidRPr="00C472FC">
              <w:rPr>
                <w:i/>
                <w:szCs w:val="18"/>
                <w:lang w:val="it-IT"/>
              </w:rPr>
              <w:t xml:space="preserve"> </w:t>
            </w:r>
            <w:r w:rsidRPr="00C472FC">
              <w:rPr>
                <w:szCs w:val="18"/>
                <w:lang w:val="it-IT"/>
              </w:rPr>
              <w:t>(Chen et al., 1984)</w:t>
            </w:r>
          </w:p>
          <w:p w14:paraId="51B87193" w14:textId="77777777" w:rsidR="00CE23CD" w:rsidRPr="00C472FC" w:rsidRDefault="00CE23CD" w:rsidP="00CE23CD">
            <w:pPr>
              <w:pStyle w:val="TableText"/>
              <w:rPr>
                <w:szCs w:val="18"/>
                <w:lang w:val="it-IT"/>
              </w:rPr>
            </w:pPr>
            <w:r w:rsidRPr="00C472FC">
              <w:rPr>
                <w:szCs w:val="18"/>
                <w:lang w:val="it-IT"/>
              </w:rPr>
              <w:t>[Hemiptera: Cicadellidae]</w:t>
            </w:r>
          </w:p>
          <w:p w14:paraId="2BEA04A5" w14:textId="77777777" w:rsidR="00CE23CD" w:rsidRPr="00C472FC" w:rsidRDefault="00CE23CD" w:rsidP="00CE23CD">
            <w:pPr>
              <w:pStyle w:val="TableText"/>
              <w:rPr>
                <w:szCs w:val="18"/>
                <w:lang w:val="it-IT"/>
              </w:rPr>
            </w:pPr>
            <w:r w:rsidRPr="00C472FC">
              <w:rPr>
                <w:szCs w:val="18"/>
              </w:rPr>
              <w:t>Leafhopper</w:t>
            </w:r>
          </w:p>
        </w:tc>
        <w:tc>
          <w:tcPr>
            <w:tcW w:w="645" w:type="pct"/>
            <w:shd w:val="clear" w:color="auto" w:fill="auto"/>
          </w:tcPr>
          <w:p w14:paraId="4BC10B87" w14:textId="2842A847" w:rsidR="00CE23CD" w:rsidRPr="00C472FC" w:rsidRDefault="00CE23CD" w:rsidP="008D29CC">
            <w:pPr>
              <w:pStyle w:val="TableText"/>
              <w:rPr>
                <w:szCs w:val="18"/>
              </w:rPr>
            </w:pPr>
            <w:r w:rsidRPr="00C472FC">
              <w:rPr>
                <w:szCs w:val="18"/>
              </w:rPr>
              <w:t xml:space="preserve">Yes </w:t>
            </w:r>
            <w:r w:rsidR="00C61033">
              <w:rPr>
                <w:szCs w:val="18"/>
              </w:rPr>
              <w:fldChar w:fldCharType="begin"/>
            </w:r>
            <w:r w:rsidR="00C61033">
              <w:rPr>
                <w:szCs w:val="18"/>
              </w:rPr>
              <w:instrText xml:space="preserve"> ADDIN EN.CITE &lt;EndNote&gt;&lt;Cite&gt;&lt;Author&gt;Dai&lt;/Author&gt;&lt;Year&gt;2010&lt;/Year&gt;&lt;RecNum&gt;30582&lt;/RecNum&gt;&lt;DisplayText&gt;(Dai, Viraktamath &amp;amp; Zhang 2010)&lt;/DisplayText&gt;&lt;record&gt;&lt;rec-number&gt;30582&lt;/rec-number&gt;&lt;foreign-keys&gt;&lt;key app="EN" db-id="pxwxw0er9zv2fxezxdk5tt5utz5p5vtrwdv0" timestamp="1520556115"&gt;30582&lt;/key&gt;&lt;/foreign-keys&gt;&lt;ref-type name="Journal Articles"&gt;17&lt;/ref-type&gt;&lt;contributors&gt;&lt;authors&gt;&lt;author&gt;Dai, W. &lt;/author&gt;&lt;author&gt;Viraktamath, C. A.&lt;/author&gt;&lt;author&gt;Zhang, Y.&lt;/author&gt;&lt;/authors&gt;&lt;/contributors&gt;&lt;titles&gt;&lt;title&gt;A review of the leafhopper Genus Hishimonoides Ishihara (Hemiptera: Cicadellidae: Deltocephalinae)&lt;/title&gt;&lt;secondary-title&gt;ZOOLOGICAL SCIENCE&lt;/secondary-title&gt;&lt;/titles&gt;&lt;periodical&gt;&lt;full-title&gt;Zoological Science&lt;/full-title&gt;&lt;/periodical&gt;&lt;pages&gt;771-781&lt;/pages&gt;&lt;volume&gt;27&lt;/volume&gt;&lt;keywords&gt;&lt;keyword&gt;H. arbudae Viraktamath et al. (India),&lt;/keyword&gt;&lt;keyword&gt;H. aurifascialis Kuoh (China),&lt;/keyword&gt;&lt;keyword&gt;H. bougainvilleae Viraktamath et al. (India, China),&lt;/keyword&gt;&lt;keyword&gt;H. chinensis Anufriev (China),&lt;/keyword&gt;&lt;keyword&gt;H. curvatus sp. nov. (China: Guangxi),&lt;/keyword&gt;&lt;keyword&gt;H. dentimarginus Li and Zhang (China),&lt;/keyword&gt;&lt;keyword&gt;H. miaolingensis Li and Zhang (China),&lt;/keyword&gt;&lt;keyword&gt;H. orientalis Mahmood (Bangladesh, India),&lt;/keyword&gt;&lt;keyword&gt;H. recurvatis Li (China),&lt;/keyword&gt;&lt;keyword&gt;H. sellatiformis Ishihara (China, Japan),&lt;/keyword&gt;&lt;keyword&gt;H. spinosus Viraktamath et al. (India)&lt;/keyword&gt;&lt;keyword&gt;H. similis sp. nov. (China: Zhejiang, Gansu, Hunan). T&lt;/keyword&gt;&lt;keyword&gt;Leafhopper&lt;/keyword&gt;&lt;/keywords&gt;&lt;dates&gt;&lt;year&gt;2010&lt;/year&gt;&lt;/dates&gt;&lt;orig-pub&gt;Yes&lt;/orig-pub&gt;&lt;urls&gt;&lt;pdf-urls&gt;&lt;url&gt;file://J:\E Library\Plant Catalogue\D\Dai etal-2010- EN30582.pdf&lt;/url&gt;&lt;/pdf-urls&gt;&lt;/urls&gt;&lt;custom1&gt;Fresh Chinese dates from China mh&lt;/custom1&gt;&lt;/record&gt;&lt;/Cite&gt;&lt;/EndNote&gt;</w:instrText>
            </w:r>
            <w:r w:rsidR="00C61033">
              <w:rPr>
                <w:szCs w:val="18"/>
              </w:rPr>
              <w:fldChar w:fldCharType="separate"/>
            </w:r>
            <w:r w:rsidR="00C61033">
              <w:rPr>
                <w:noProof/>
                <w:szCs w:val="18"/>
              </w:rPr>
              <w:t>(</w:t>
            </w:r>
            <w:hyperlink w:anchor="_ENREF_97" w:tooltip="Dai, 2010 #30582" w:history="1">
              <w:r w:rsidR="008D29CC">
                <w:rPr>
                  <w:noProof/>
                  <w:szCs w:val="18"/>
                </w:rPr>
                <w:t>Dai, Viraktamath &amp; Zhang 2010</w:t>
              </w:r>
            </w:hyperlink>
            <w:r w:rsidR="00C61033">
              <w:rPr>
                <w:noProof/>
                <w:szCs w:val="18"/>
              </w:rPr>
              <w:t>)</w:t>
            </w:r>
            <w:r w:rsidR="00C61033">
              <w:rPr>
                <w:szCs w:val="18"/>
              </w:rPr>
              <w:fldChar w:fldCharType="end"/>
            </w:r>
          </w:p>
        </w:tc>
        <w:tc>
          <w:tcPr>
            <w:tcW w:w="656" w:type="pct"/>
            <w:shd w:val="clear" w:color="auto" w:fill="auto"/>
          </w:tcPr>
          <w:p w14:paraId="47E40EDD" w14:textId="77777777" w:rsidR="00CE23CD" w:rsidRPr="00C472FC" w:rsidRDefault="00CE23CD" w:rsidP="00CE23CD">
            <w:pPr>
              <w:pStyle w:val="TableText"/>
              <w:widowControl w:val="0"/>
              <w:rPr>
                <w:szCs w:val="18"/>
              </w:rPr>
            </w:pPr>
            <w:r w:rsidRPr="00C472FC">
              <w:rPr>
                <w:szCs w:val="18"/>
              </w:rPr>
              <w:t>No records found</w:t>
            </w:r>
          </w:p>
        </w:tc>
        <w:tc>
          <w:tcPr>
            <w:tcW w:w="781" w:type="pct"/>
            <w:shd w:val="clear" w:color="auto" w:fill="auto"/>
          </w:tcPr>
          <w:p w14:paraId="131AFF71" w14:textId="6091F76C" w:rsidR="00CE23CD" w:rsidRPr="00C472FC" w:rsidRDefault="00CE23CD" w:rsidP="008D29CC">
            <w:pPr>
              <w:pStyle w:val="TableText"/>
              <w:rPr>
                <w:b/>
                <w:bCs/>
                <w:color w:val="000080"/>
                <w:szCs w:val="18"/>
              </w:rPr>
            </w:pPr>
            <w:r w:rsidRPr="00C472FC">
              <w:rPr>
                <w:szCs w:val="18"/>
              </w:rPr>
              <w:t xml:space="preserve">No. It usually attacks the shoots and females oviposit eggs into the epidermis of shoots and veins </w:t>
            </w:r>
            <w:r w:rsidR="00C61033">
              <w:rPr>
                <w:szCs w:val="18"/>
              </w:rPr>
              <w:fldChar w:fldCharType="begin">
                <w:fldData xml:space="preserve">PEVuZE5vdGU+PENpdGU+PEF1dGhvcj5EYWk8L0F1dGhvcj48WWVhcj4yMDEwPC9ZZWFyPjxSZWNO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=
</w:fldData>
              </w:fldChar>
            </w:r>
            <w:r w:rsidR="00C61033">
              <w:rPr>
                <w:szCs w:val="18"/>
              </w:rPr>
              <w:instrText xml:space="preserve"> ADDIN EN.CITE </w:instrText>
            </w:r>
            <w:r w:rsidR="00C61033">
              <w:rPr>
                <w:szCs w:val="18"/>
              </w:rPr>
              <w:fldChar w:fldCharType="begin">
                <w:fldData xml:space="preserve">PEVuZE5vdGU+PENpdGU+PEF1dGhvcj5EYWk8L0F1dGhvcj48WWVhcj4yMDEwPC9ZZWFyPjxSZWNO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=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97" w:tooltip="Dai, 2010 #30582" w:history="1">
              <w:r w:rsidR="008D29CC">
                <w:rPr>
                  <w:noProof/>
                  <w:szCs w:val="18"/>
                </w:rPr>
                <w:t>Dai, Viraktamath &amp; Zhang 2010</w:t>
              </w:r>
            </w:hyperlink>
            <w:r w:rsidR="00C61033">
              <w:rPr>
                <w:noProof/>
                <w:szCs w:val="18"/>
              </w:rPr>
              <w:t xml:space="preserve">; </w:t>
            </w:r>
            <w:hyperlink w:anchor="_ENREF_205" w:tooltip="Kim, 1993 #7795" w:history="1">
              <w:r w:rsidR="008D29CC">
                <w:rPr>
                  <w:noProof/>
                  <w:szCs w:val="18"/>
                </w:rPr>
                <w:t>Kim &amp; Kim 1993</w:t>
              </w:r>
            </w:hyperlink>
            <w:r w:rsidR="00C61033">
              <w:rPr>
                <w:noProof/>
                <w:szCs w:val="18"/>
              </w:rPr>
              <w:t>)</w:t>
            </w:r>
            <w:r w:rsidR="00C61033">
              <w:rPr>
                <w:szCs w:val="18"/>
              </w:rPr>
              <w:fldChar w:fldCharType="end"/>
            </w:r>
            <w:r w:rsidRPr="00C472FC">
              <w:rPr>
                <w:szCs w:val="18"/>
              </w:rPr>
              <w:t xml:space="preserve">. No report of an association with mature </w:t>
            </w:r>
            <w:r w:rsidR="0014181F">
              <w:rPr>
                <w:szCs w:val="18"/>
              </w:rPr>
              <w:t>Chinese jujube fruit</w:t>
            </w:r>
            <w:r w:rsidRPr="00C472FC">
              <w:rPr>
                <w:szCs w:val="18"/>
              </w:rPr>
              <w:t xml:space="preserve"> was found.</w:t>
            </w:r>
          </w:p>
        </w:tc>
        <w:tc>
          <w:tcPr>
            <w:tcW w:w="898" w:type="pct"/>
            <w:shd w:val="clear" w:color="auto" w:fill="auto"/>
          </w:tcPr>
          <w:p w14:paraId="0DC64CA6" w14:textId="77777777" w:rsidR="00CE23CD" w:rsidRPr="00C472FC" w:rsidRDefault="00CE23CD" w:rsidP="00CE23CD">
            <w:pPr>
              <w:pStyle w:val="TableText"/>
              <w:rPr>
                <w:szCs w:val="18"/>
              </w:rPr>
            </w:pPr>
            <w:r w:rsidRPr="00C472FC">
              <w:rPr>
                <w:szCs w:val="18"/>
              </w:rPr>
              <w:t>Assessment not required</w:t>
            </w:r>
          </w:p>
        </w:tc>
        <w:tc>
          <w:tcPr>
            <w:tcW w:w="794" w:type="pct"/>
            <w:gridSpan w:val="2"/>
            <w:shd w:val="clear" w:color="auto" w:fill="auto"/>
          </w:tcPr>
          <w:p w14:paraId="0B77316F" w14:textId="77777777" w:rsidR="00CE23CD" w:rsidRPr="00C472FC" w:rsidRDefault="00CE23CD" w:rsidP="00CE23CD">
            <w:pPr>
              <w:pStyle w:val="TableText"/>
              <w:rPr>
                <w:szCs w:val="18"/>
              </w:rPr>
            </w:pPr>
            <w:r w:rsidRPr="00C472FC">
              <w:rPr>
                <w:szCs w:val="18"/>
              </w:rPr>
              <w:t>Assessment not required</w:t>
            </w:r>
          </w:p>
        </w:tc>
        <w:tc>
          <w:tcPr>
            <w:tcW w:w="482" w:type="pct"/>
            <w:gridSpan w:val="3"/>
            <w:shd w:val="clear" w:color="auto" w:fill="auto"/>
          </w:tcPr>
          <w:p w14:paraId="76B01A7B" w14:textId="77777777" w:rsidR="00CE23CD" w:rsidRPr="00C472FC" w:rsidRDefault="00CE23CD" w:rsidP="00CE23CD">
            <w:pPr>
              <w:pStyle w:val="TableText"/>
              <w:rPr>
                <w:szCs w:val="18"/>
              </w:rPr>
            </w:pPr>
            <w:r w:rsidRPr="00C472FC">
              <w:rPr>
                <w:szCs w:val="18"/>
              </w:rPr>
              <w:t>No</w:t>
            </w:r>
          </w:p>
        </w:tc>
      </w:tr>
      <w:tr w:rsidR="00A87F9B" w:rsidRPr="00C472FC" w14:paraId="6D657386" w14:textId="77777777" w:rsidTr="00BA6470">
        <w:trPr>
          <w:trHeight w:val="75"/>
          <w:jc w:val="center"/>
        </w:trPr>
        <w:tc>
          <w:tcPr>
            <w:tcW w:w="744" w:type="pct"/>
            <w:shd w:val="clear" w:color="auto" w:fill="auto"/>
          </w:tcPr>
          <w:p w14:paraId="373C4F0B" w14:textId="77777777" w:rsidR="00CE23CD" w:rsidRPr="00C472FC" w:rsidRDefault="00CE23CD" w:rsidP="00CE23CD">
            <w:pPr>
              <w:pStyle w:val="TableText"/>
              <w:spacing w:before="120" w:after="120"/>
              <w:rPr>
                <w:szCs w:val="18"/>
                <w:highlight w:val="green"/>
                <w:lang w:val="it-IT"/>
              </w:rPr>
            </w:pPr>
            <w:r w:rsidRPr="00C472FC">
              <w:rPr>
                <w:i/>
                <w:szCs w:val="18"/>
                <w:lang w:val="it-IT"/>
              </w:rPr>
              <w:lastRenderedPageBreak/>
              <w:t xml:space="preserve">Hishimonoides laterosporeus </w:t>
            </w:r>
            <w:r w:rsidRPr="00C472FC">
              <w:rPr>
                <w:szCs w:val="18"/>
                <w:lang w:val="it-IT"/>
              </w:rPr>
              <w:t>Li and Zhang, 2005</w:t>
            </w:r>
            <w:r w:rsidRPr="00C472FC">
              <w:rPr>
                <w:szCs w:val="18"/>
                <w:highlight w:val="green"/>
                <w:lang w:val="it-IT"/>
              </w:rPr>
              <w:t xml:space="preserve"> </w:t>
            </w:r>
          </w:p>
          <w:p w14:paraId="1FB12AF8" w14:textId="77777777" w:rsidR="00CE23CD" w:rsidRPr="00C472FC" w:rsidRDefault="00CE23CD" w:rsidP="00CE23CD">
            <w:pPr>
              <w:pStyle w:val="TableText"/>
              <w:spacing w:before="120" w:after="120"/>
              <w:rPr>
                <w:i/>
                <w:szCs w:val="18"/>
                <w:lang w:val="it-IT"/>
              </w:rPr>
            </w:pPr>
            <w:r w:rsidRPr="00C472FC">
              <w:rPr>
                <w:szCs w:val="18"/>
                <w:lang w:val="it-IT"/>
              </w:rPr>
              <w:t>Synonym:</w:t>
            </w:r>
            <w:r w:rsidRPr="00C472FC">
              <w:rPr>
                <w:color w:val="FF0000"/>
                <w:szCs w:val="18"/>
                <w:lang w:val="it-IT"/>
              </w:rPr>
              <w:t xml:space="preserve"> </w:t>
            </w:r>
            <w:r w:rsidRPr="00C472FC">
              <w:rPr>
                <w:i/>
                <w:szCs w:val="18"/>
                <w:lang w:val="it-IT"/>
              </w:rPr>
              <w:t>Hishimonoides chinensis</w:t>
            </w:r>
            <w:r w:rsidRPr="00C472FC">
              <w:rPr>
                <w:szCs w:val="18"/>
              </w:rPr>
              <w:t xml:space="preserve"> </w:t>
            </w:r>
            <w:r w:rsidRPr="00C472FC">
              <w:rPr>
                <w:szCs w:val="18"/>
                <w:lang w:val="it-IT"/>
              </w:rPr>
              <w:t>Anufriev, 1970</w:t>
            </w:r>
            <w:r w:rsidRPr="00C472FC">
              <w:rPr>
                <w:i/>
                <w:szCs w:val="18"/>
                <w:lang w:val="it-IT"/>
              </w:rPr>
              <w:t xml:space="preserve"> </w:t>
            </w:r>
          </w:p>
          <w:p w14:paraId="6ACA3AFE" w14:textId="77777777" w:rsidR="00CE23CD" w:rsidRPr="00C472FC" w:rsidRDefault="00CE23CD" w:rsidP="00CE23CD">
            <w:pPr>
              <w:pStyle w:val="TableText"/>
              <w:spacing w:before="120" w:after="120"/>
              <w:rPr>
                <w:szCs w:val="18"/>
                <w:lang w:val="it-IT"/>
              </w:rPr>
            </w:pPr>
            <w:r w:rsidRPr="00C472FC">
              <w:rPr>
                <w:szCs w:val="18"/>
                <w:lang w:val="it-IT"/>
              </w:rPr>
              <w:t>[Cicadellidae]</w:t>
            </w:r>
          </w:p>
          <w:p w14:paraId="6B460660" w14:textId="77777777" w:rsidR="00CE23CD" w:rsidRPr="00C472FC" w:rsidRDefault="00CE23CD" w:rsidP="00CE23CD">
            <w:pPr>
              <w:pStyle w:val="TableText"/>
              <w:spacing w:before="120" w:after="120"/>
              <w:rPr>
                <w:szCs w:val="18"/>
                <w:lang w:val="it-IT"/>
              </w:rPr>
            </w:pPr>
            <w:r w:rsidRPr="00C472FC">
              <w:rPr>
                <w:szCs w:val="18"/>
              </w:rPr>
              <w:t>Leafhopper</w:t>
            </w:r>
          </w:p>
        </w:tc>
        <w:tc>
          <w:tcPr>
            <w:tcW w:w="645" w:type="pct"/>
            <w:shd w:val="clear" w:color="auto" w:fill="auto"/>
          </w:tcPr>
          <w:p w14:paraId="786F847C" w14:textId="67337D6B" w:rsidR="00CE23CD" w:rsidRPr="00C472FC" w:rsidRDefault="00CE23CD" w:rsidP="008D29CC">
            <w:pPr>
              <w:pStyle w:val="TableText"/>
              <w:spacing w:before="120" w:after="120"/>
              <w:rPr>
                <w:szCs w:val="18"/>
              </w:rPr>
            </w:pPr>
            <w:r w:rsidRPr="00C472FC">
              <w:rPr>
                <w:szCs w:val="18"/>
              </w:rPr>
              <w:t xml:space="preserve">Yes </w:t>
            </w:r>
            <w:r w:rsidR="00C61033">
              <w:rPr>
                <w:szCs w:val="18"/>
              </w:rPr>
              <w:fldChar w:fldCharType="begin">
                <w:fldData xml:space="preserve">PEVuZE5vdGU+PENpdGU+PEF1dGhvcj5KaW48L0F1dGhvcj48WWVhcj4xOTg0PC9ZZWFyPjxSZWNO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</w:fldData>
              </w:fldChar>
            </w:r>
            <w:r w:rsidR="00C61033">
              <w:rPr>
                <w:szCs w:val="18"/>
              </w:rPr>
              <w:instrText xml:space="preserve"> ADDIN EN.CITE </w:instrText>
            </w:r>
            <w:r w:rsidR="00C61033">
              <w:rPr>
                <w:szCs w:val="18"/>
              </w:rPr>
              <w:fldChar w:fldCharType="begin">
                <w:fldData xml:space="preserve">PEVuZE5vdGU+PENpdGU+PEF1dGhvcj5KaW48L0F1dGhvcj48WWVhcj4xOTg0PC9ZZWFyPjxSZWNO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97" w:tooltip="Dai, 2010 #30582" w:history="1">
              <w:r w:rsidR="008D29CC">
                <w:rPr>
                  <w:noProof/>
                  <w:szCs w:val="18"/>
                </w:rPr>
                <w:t>Dai, Viraktamath &amp; Zhang 2010</w:t>
              </w:r>
            </w:hyperlink>
            <w:r w:rsidR="00C61033">
              <w:rPr>
                <w:noProof/>
                <w:szCs w:val="18"/>
              </w:rPr>
              <w:t xml:space="preserve">; </w:t>
            </w:r>
            <w:hyperlink w:anchor="_ENREF_193" w:tooltip="Jin, 1984 #30591" w:history="1">
              <w:r w:rsidR="008D29CC">
                <w:rPr>
                  <w:noProof/>
                  <w:szCs w:val="18"/>
                </w:rPr>
                <w:t>Jin &amp; Gao 1984</w:t>
              </w:r>
            </w:hyperlink>
            <w:r w:rsidR="00C61033">
              <w:rPr>
                <w:noProof/>
                <w:szCs w:val="18"/>
              </w:rPr>
              <w:t>)</w:t>
            </w:r>
            <w:r w:rsidR="00C61033">
              <w:rPr>
                <w:szCs w:val="18"/>
              </w:rPr>
              <w:fldChar w:fldCharType="end"/>
            </w:r>
          </w:p>
        </w:tc>
        <w:tc>
          <w:tcPr>
            <w:tcW w:w="656" w:type="pct"/>
            <w:shd w:val="clear" w:color="auto" w:fill="auto"/>
          </w:tcPr>
          <w:p w14:paraId="693A93BD" w14:textId="77777777" w:rsidR="00CE23CD" w:rsidRPr="00C472FC" w:rsidRDefault="00CE23CD" w:rsidP="00CE23CD">
            <w:pPr>
              <w:pStyle w:val="TableText"/>
              <w:widowControl w:val="0"/>
              <w:spacing w:before="120" w:after="120"/>
              <w:rPr>
                <w:szCs w:val="18"/>
              </w:rPr>
            </w:pPr>
            <w:r w:rsidRPr="00C472FC">
              <w:rPr>
                <w:szCs w:val="18"/>
              </w:rPr>
              <w:t>No records found</w:t>
            </w:r>
          </w:p>
        </w:tc>
        <w:tc>
          <w:tcPr>
            <w:tcW w:w="781" w:type="pct"/>
            <w:shd w:val="clear" w:color="auto" w:fill="auto"/>
          </w:tcPr>
          <w:p w14:paraId="07429BE5" w14:textId="7BDF25CF" w:rsidR="00CE23CD" w:rsidRPr="00C472FC" w:rsidRDefault="00CE23CD" w:rsidP="008D29CC">
            <w:pPr>
              <w:pStyle w:val="TableText"/>
              <w:spacing w:before="120" w:after="120"/>
              <w:rPr>
                <w:b/>
                <w:bCs/>
                <w:color w:val="000080"/>
                <w:szCs w:val="18"/>
              </w:rPr>
            </w:pPr>
            <w:r w:rsidRPr="00C472FC">
              <w:rPr>
                <w:szCs w:val="18"/>
              </w:rPr>
              <w:t xml:space="preserve">No. </w:t>
            </w:r>
            <w:r w:rsidRPr="00C472FC">
              <w:rPr>
                <w:i/>
                <w:szCs w:val="18"/>
                <w:lang w:val="it-IT"/>
              </w:rPr>
              <w:t xml:space="preserve">Hishimonoides laterosporeus </w:t>
            </w:r>
            <w:r w:rsidRPr="00C472FC">
              <w:rPr>
                <w:szCs w:val="18"/>
                <w:lang w:val="it-IT"/>
              </w:rPr>
              <w:t xml:space="preserve">is a phloem-feeding insect </w:t>
            </w:r>
            <w:r w:rsidR="00C61033">
              <w:rPr>
                <w:szCs w:val="18"/>
              </w:rPr>
              <w:fldChar w:fldCharType="begin">
                <w:fldData xml:space="preserve">PEVuZE5vdGU+PENpdGU+PEF1dGhvcj5KaW48L0F1dGhvcj48WWVhcj4xOTg0PC9ZZWFyPjxSZWNO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</w:fldData>
              </w:fldChar>
            </w:r>
            <w:r w:rsidR="00C61033">
              <w:rPr>
                <w:szCs w:val="18"/>
              </w:rPr>
              <w:instrText xml:space="preserve"> ADDIN EN.CITE </w:instrText>
            </w:r>
            <w:r w:rsidR="00C61033">
              <w:rPr>
                <w:szCs w:val="18"/>
              </w:rPr>
              <w:fldChar w:fldCharType="begin">
                <w:fldData xml:space="preserve">PEVuZE5vdGU+PENpdGU+PEF1dGhvcj5KaW48L0F1dGhvcj48WWVhcj4xOTg0PC9ZZWFyPjxSZWNO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97" w:tooltip="Dai, 2010 #30582" w:history="1">
              <w:r w:rsidR="008D29CC">
                <w:rPr>
                  <w:noProof/>
                  <w:szCs w:val="18"/>
                </w:rPr>
                <w:t>Dai, Viraktamath &amp; Zhang 2010</w:t>
              </w:r>
            </w:hyperlink>
            <w:r w:rsidR="00C61033">
              <w:rPr>
                <w:noProof/>
                <w:szCs w:val="18"/>
              </w:rPr>
              <w:t xml:space="preserve">; </w:t>
            </w:r>
            <w:hyperlink w:anchor="_ENREF_193" w:tooltip="Jin, 1984 #30591" w:history="1">
              <w:r w:rsidR="008D29CC">
                <w:rPr>
                  <w:noProof/>
                  <w:szCs w:val="18"/>
                </w:rPr>
                <w:t>Jin &amp; Gao 1984</w:t>
              </w:r>
            </w:hyperlink>
            <w:r w:rsidR="00C61033">
              <w:rPr>
                <w:noProof/>
                <w:szCs w:val="18"/>
              </w:rPr>
              <w:t>)</w:t>
            </w:r>
            <w:r w:rsidR="00C61033">
              <w:rPr>
                <w:szCs w:val="18"/>
              </w:rPr>
              <w:fldChar w:fldCharType="end"/>
            </w:r>
            <w:r w:rsidRPr="00C472FC">
              <w:rPr>
                <w:szCs w:val="18"/>
              </w:rPr>
              <w:t xml:space="preserve">. </w:t>
            </w:r>
            <w:r w:rsidRPr="00C472FC">
              <w:rPr>
                <w:i/>
                <w:szCs w:val="18"/>
              </w:rPr>
              <w:t>Ziziphus jujuba</w:t>
            </w:r>
            <w:r w:rsidRPr="00C472FC">
              <w:rPr>
                <w:szCs w:val="18"/>
              </w:rPr>
              <w:t xml:space="preserve"> was listed as a host </w:t>
            </w:r>
            <w:r w:rsidR="00C61033">
              <w:rPr>
                <w:szCs w:val="18"/>
              </w:rPr>
              <w:fldChar w:fldCharType="begin">
                <w:fldData xml:space="preserve">PEVuZE5vdGU+PENpdGU+PEF1dGhvcj5EYWk8L0F1dGhvcj48WWVhcj4yMDEwPC9ZZWFyPjxSZWNO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=
</w:fldData>
              </w:fldChar>
            </w:r>
            <w:r w:rsidR="00C61033">
              <w:rPr>
                <w:szCs w:val="18"/>
              </w:rPr>
              <w:instrText xml:space="preserve"> ADDIN EN.CITE </w:instrText>
            </w:r>
            <w:r w:rsidR="00C61033">
              <w:rPr>
                <w:szCs w:val="18"/>
              </w:rPr>
              <w:fldChar w:fldCharType="begin">
                <w:fldData xml:space="preserve">PEVuZE5vdGU+PENpdGU+PEF1dGhvcj5EYWk8L0F1dGhvcj48WWVhcj4yMDEwPC9ZZWFyPjxSZWNO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=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97" w:tooltip="Dai, 2010 #30582" w:history="1">
              <w:r w:rsidR="008D29CC">
                <w:rPr>
                  <w:noProof/>
                  <w:szCs w:val="18"/>
                </w:rPr>
                <w:t>Dai, Viraktamath &amp; Zhang 2010</w:t>
              </w:r>
            </w:hyperlink>
            <w:r w:rsidR="00C61033">
              <w:rPr>
                <w:noProof/>
                <w:szCs w:val="18"/>
              </w:rPr>
              <w:t xml:space="preserve">; </w:t>
            </w:r>
            <w:hyperlink w:anchor="_ENREF_205" w:tooltip="Kim, 1993 #7795" w:history="1">
              <w:r w:rsidR="008D29CC">
                <w:rPr>
                  <w:noProof/>
                  <w:szCs w:val="18"/>
                </w:rPr>
                <w:t>Kim &amp; Kim 1993</w:t>
              </w:r>
            </w:hyperlink>
            <w:r w:rsidR="00C61033">
              <w:rPr>
                <w:noProof/>
                <w:szCs w:val="18"/>
              </w:rPr>
              <w:t>)</w:t>
            </w:r>
            <w:r w:rsidR="00C61033">
              <w:rPr>
                <w:szCs w:val="18"/>
              </w:rPr>
              <w:fldChar w:fldCharType="end"/>
            </w:r>
            <w:r w:rsidRPr="00C472FC">
              <w:rPr>
                <w:szCs w:val="18"/>
              </w:rPr>
              <w:t xml:space="preserve">. No report of an association with mature </w:t>
            </w:r>
            <w:r w:rsidR="0014181F">
              <w:rPr>
                <w:szCs w:val="18"/>
              </w:rPr>
              <w:t>Chinese jujube fruit</w:t>
            </w:r>
            <w:r w:rsidRPr="00C472FC">
              <w:rPr>
                <w:szCs w:val="18"/>
              </w:rPr>
              <w:t xml:space="preserve"> was found.</w:t>
            </w:r>
          </w:p>
        </w:tc>
        <w:tc>
          <w:tcPr>
            <w:tcW w:w="898" w:type="pct"/>
            <w:shd w:val="clear" w:color="auto" w:fill="auto"/>
          </w:tcPr>
          <w:p w14:paraId="216358B1"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7B4E3020"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019933D0"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726DA3F4" w14:textId="77777777" w:rsidTr="00BA6470">
        <w:trPr>
          <w:trHeight w:val="75"/>
          <w:jc w:val="center"/>
        </w:trPr>
        <w:tc>
          <w:tcPr>
            <w:tcW w:w="744" w:type="pct"/>
            <w:shd w:val="clear" w:color="auto" w:fill="auto"/>
          </w:tcPr>
          <w:p w14:paraId="680DC806" w14:textId="77777777" w:rsidR="00CE23CD" w:rsidRPr="00C472FC" w:rsidRDefault="00CE23CD" w:rsidP="00CE23CD">
            <w:pPr>
              <w:pStyle w:val="TableText"/>
              <w:spacing w:before="120" w:after="120"/>
              <w:rPr>
                <w:bCs/>
                <w:szCs w:val="18"/>
                <w:lang w:val="it-IT"/>
              </w:rPr>
            </w:pPr>
            <w:r w:rsidRPr="00C472FC">
              <w:rPr>
                <w:i/>
                <w:szCs w:val="18"/>
                <w:lang w:val="it-IT"/>
              </w:rPr>
              <w:t>Hishimonus lamellatus</w:t>
            </w:r>
            <w:r w:rsidRPr="00C472FC">
              <w:rPr>
                <w:szCs w:val="18"/>
                <w:lang w:val="it-IT"/>
              </w:rPr>
              <w:t xml:space="preserve"> Cai et Kuoh, 1995</w:t>
            </w:r>
          </w:p>
          <w:p w14:paraId="73BF8C95" w14:textId="77777777" w:rsidR="00CE23CD" w:rsidRPr="00C472FC" w:rsidRDefault="00CE23CD" w:rsidP="00CE23CD">
            <w:pPr>
              <w:pStyle w:val="TableText"/>
              <w:spacing w:before="120" w:after="120"/>
              <w:rPr>
                <w:szCs w:val="18"/>
                <w:lang w:val="it-IT"/>
              </w:rPr>
            </w:pPr>
            <w:r w:rsidRPr="00C472FC">
              <w:rPr>
                <w:szCs w:val="18"/>
                <w:lang w:val="it-IT"/>
              </w:rPr>
              <w:t>[Hemiptera: Cicadellidae]</w:t>
            </w:r>
          </w:p>
          <w:p w14:paraId="16811A61" w14:textId="77777777" w:rsidR="00CE23CD" w:rsidRPr="00C472FC" w:rsidRDefault="00CE23CD" w:rsidP="00CE23CD">
            <w:pPr>
              <w:pStyle w:val="TableText"/>
              <w:spacing w:before="120" w:after="120"/>
              <w:rPr>
                <w:i/>
                <w:szCs w:val="18"/>
                <w:lang w:val="it-IT"/>
              </w:rPr>
            </w:pPr>
          </w:p>
        </w:tc>
        <w:tc>
          <w:tcPr>
            <w:tcW w:w="645" w:type="pct"/>
            <w:shd w:val="clear" w:color="auto" w:fill="auto"/>
          </w:tcPr>
          <w:p w14:paraId="71DDC497" w14:textId="6C705D46" w:rsidR="00CE23CD" w:rsidRPr="00C472FC" w:rsidRDefault="00CE23CD" w:rsidP="008D29CC">
            <w:pPr>
              <w:pStyle w:val="TableText"/>
              <w:spacing w:before="120" w:after="120"/>
              <w:rPr>
                <w:szCs w:val="18"/>
              </w:rPr>
            </w:pPr>
            <w:r w:rsidRPr="00C472FC">
              <w:rPr>
                <w:szCs w:val="18"/>
              </w:rPr>
              <w:t>Yes</w:t>
            </w:r>
            <w:r w:rsidRPr="00C472FC">
              <w:rPr>
                <w:bCs/>
                <w:szCs w:val="18"/>
              </w:rPr>
              <w:t xml:space="preserve"> </w:t>
            </w:r>
            <w:r w:rsidR="00C61033">
              <w:rPr>
                <w:bCs/>
                <w:szCs w:val="18"/>
              </w:rPr>
              <w:fldChar w:fldCharType="begin"/>
            </w:r>
            <w:r w:rsidR="00C61033">
              <w:rPr>
                <w:bCs/>
                <w:szCs w:val="18"/>
              </w:rPr>
              <w:instrText xml:space="preserve"> ADDIN EN.CITE &lt;EndNote&gt;&lt;Cite&gt;&lt;Author&gt;Hao&lt;/Author&gt;&lt;Year&gt;2015&lt;/Year&gt;&lt;RecNum&gt;30543&lt;/RecNum&gt;&lt;DisplayText&gt;(Hao et al. 2015a)&lt;/DisplayText&gt;&lt;record&gt;&lt;rec-number&gt;30543&lt;/rec-number&gt;&lt;foreign-keys&gt;&lt;key app="EN" db-id="pxwxw0er9zv2fxezxdk5tt5utz5p5vtrwdv0" timestamp="1519950114"&gt;30543&lt;/key&gt;&lt;/foreign-keys&gt;&lt;ref-type name="Journal Articles"&gt;17&lt;/ref-type&gt;&lt;contributors&gt;&lt;authors&gt;&lt;author&gt;Hao, S.&lt;/author&gt;&lt;author&gt;Wang, H.&lt;/author&gt;&lt;author&gt;Tao, W.&lt;/author&gt;&lt;author&gt;Wang, J.&lt;/author&gt;&lt;author&gt;Zhang, Z.&lt;/author&gt;&lt;author&gt;Zhang, Q.&lt;/author&gt;&lt;author&gt;Zhang, M.&lt;/author&gt;&lt;author&gt;Guo, L. &lt;/author&gt;&lt;author&gt;Shi, X.&lt;/author&gt;&lt;/authors&gt;&lt;/contributors&gt;&lt;titles&gt;&lt;title&gt;&lt;style face="normal" font="default" size="100%"&gt;Multiplex-PCR for identification of two species in Genus &lt;/style&gt;&lt;style face="italic" font="default" size="100%"&gt;Hishimonus&lt;/style&gt;&lt;style face="normal" font="default" size="100%"&gt; (Hemiptera: Cicadellidae) in jujube orchards&lt;/style&gt;&lt;/title&gt;&lt;secondary-title&gt;J. Econ. Entomol.&lt;/secondary-title&gt;&lt;/titles&gt;&lt;periodical&gt;&lt;full-title&gt;J. Econ. Entomol.&lt;/full-title&gt;&lt;/periodical&gt;&lt;pages&gt;2443-2449&lt;/pages&gt;&lt;volume&gt;108&lt;/volume&gt;&lt;number&gt;5&lt;/number&gt;&lt;keywords&gt;&lt;keyword&gt;Hishimonus sellatus (Uhler)&lt;/keyword&gt;&lt;keyword&gt;jujube witches’-broom (JWB).&lt;/keyword&gt;&lt;keyword&gt;H. sellatus&lt;/keyword&gt;&lt;keyword&gt;Hishimonus lamellatus&lt;/keyword&gt;&lt;/keywords&gt;&lt;dates&gt;&lt;year&gt;2015&lt;/year&gt;&lt;/dates&gt;&lt;orig-pub&gt;Yes&lt;/orig-pub&gt;&lt;urls&gt;&lt;pdf-urls&gt;&lt;url&gt;file://J:\E Library\Plant Catalogue\H\Hao et al - 2015- EN30543.pdf&lt;/url&gt;&lt;/pdf-urls&gt;&lt;/urls&gt;&lt;custom1&gt;Fresh Chinese dates from China to Australia mh&lt;/custom1&gt;&lt;electronic-resource-num&gt;DOI: 10.1093/jee/tov191&lt;/electronic-resource-num&gt;&lt;/record&gt;&lt;/Cite&gt;&lt;/EndNote&gt;</w:instrText>
            </w:r>
            <w:r w:rsidR="00C61033">
              <w:rPr>
                <w:bCs/>
                <w:szCs w:val="18"/>
              </w:rPr>
              <w:fldChar w:fldCharType="separate"/>
            </w:r>
            <w:r w:rsidR="00C61033">
              <w:rPr>
                <w:bCs/>
                <w:noProof/>
                <w:szCs w:val="18"/>
              </w:rPr>
              <w:t>(</w:t>
            </w:r>
            <w:hyperlink w:anchor="_ENREF_166" w:tooltip="Hao, 2015 #30543" w:history="1">
              <w:r w:rsidR="008D29CC">
                <w:rPr>
                  <w:bCs/>
                  <w:noProof/>
                  <w:szCs w:val="18"/>
                </w:rPr>
                <w:t>Hao et al. 2015a</w:t>
              </w:r>
            </w:hyperlink>
            <w:r w:rsidR="00C61033">
              <w:rPr>
                <w:bCs/>
                <w:noProof/>
                <w:szCs w:val="18"/>
              </w:rPr>
              <w:t>)</w:t>
            </w:r>
            <w:r w:rsidR="00C61033">
              <w:rPr>
                <w:bCs/>
                <w:szCs w:val="18"/>
              </w:rPr>
              <w:fldChar w:fldCharType="end"/>
            </w:r>
          </w:p>
        </w:tc>
        <w:tc>
          <w:tcPr>
            <w:tcW w:w="656" w:type="pct"/>
            <w:shd w:val="clear" w:color="auto" w:fill="auto"/>
          </w:tcPr>
          <w:p w14:paraId="63CBCE63" w14:textId="77777777" w:rsidR="00CE23CD" w:rsidRPr="00C472FC" w:rsidRDefault="00CE23CD" w:rsidP="00CE23CD">
            <w:pPr>
              <w:pStyle w:val="TableText"/>
              <w:widowControl w:val="0"/>
              <w:spacing w:before="120" w:after="120"/>
              <w:rPr>
                <w:szCs w:val="18"/>
              </w:rPr>
            </w:pPr>
            <w:r w:rsidRPr="00C472FC">
              <w:rPr>
                <w:szCs w:val="18"/>
              </w:rPr>
              <w:t>No records found</w:t>
            </w:r>
          </w:p>
        </w:tc>
        <w:tc>
          <w:tcPr>
            <w:tcW w:w="781" w:type="pct"/>
            <w:shd w:val="clear" w:color="auto" w:fill="auto"/>
          </w:tcPr>
          <w:p w14:paraId="1CB99DC9" w14:textId="1D293757" w:rsidR="00CE23CD" w:rsidRPr="00C472FC" w:rsidRDefault="00CE23CD" w:rsidP="008D29CC">
            <w:pPr>
              <w:pStyle w:val="TableText"/>
              <w:spacing w:before="120" w:after="120"/>
              <w:rPr>
                <w:b/>
                <w:bCs/>
                <w:szCs w:val="18"/>
              </w:rPr>
            </w:pPr>
            <w:r w:rsidRPr="00C472FC">
              <w:rPr>
                <w:bCs/>
                <w:szCs w:val="18"/>
              </w:rPr>
              <w:t>No</w:t>
            </w:r>
            <w:r w:rsidRPr="00C472FC">
              <w:rPr>
                <w:b/>
                <w:bCs/>
                <w:szCs w:val="18"/>
              </w:rPr>
              <w:t xml:space="preserve">. </w:t>
            </w:r>
            <w:r w:rsidRPr="00C472FC">
              <w:rPr>
                <w:i/>
                <w:szCs w:val="18"/>
                <w:lang w:val="it-IT"/>
              </w:rPr>
              <w:t>Hishimonus lamellatus</w:t>
            </w:r>
            <w:r w:rsidRPr="00C472FC">
              <w:rPr>
                <w:szCs w:val="18"/>
                <w:lang w:val="it-IT"/>
              </w:rPr>
              <w:t xml:space="preserve"> is a phloem-feeding insect </w:t>
            </w:r>
            <w:r w:rsidR="00C61033">
              <w:rPr>
                <w:bCs/>
                <w:szCs w:val="18"/>
              </w:rPr>
              <w:fldChar w:fldCharType="begin"/>
            </w:r>
            <w:r w:rsidR="00C61033">
              <w:rPr>
                <w:bCs/>
                <w:szCs w:val="18"/>
              </w:rPr>
              <w:instrText xml:space="preserve"> ADDIN EN.CITE &lt;EndNote&gt;&lt;Cite&gt;&lt;Author&gt;Hao&lt;/Author&gt;&lt;Year&gt;2015&lt;/Year&gt;&lt;RecNum&gt;30543&lt;/RecNum&gt;&lt;DisplayText&gt;(Hao et al. 2015a)&lt;/DisplayText&gt;&lt;record&gt;&lt;rec-number&gt;30543&lt;/rec-number&gt;&lt;foreign-keys&gt;&lt;key app="EN" db-id="pxwxw0er9zv2fxezxdk5tt5utz5p5vtrwdv0" timestamp="1519950114"&gt;30543&lt;/key&gt;&lt;/foreign-keys&gt;&lt;ref-type name="Journal Articles"&gt;17&lt;/ref-type&gt;&lt;contributors&gt;&lt;authors&gt;&lt;author&gt;Hao, S.&lt;/author&gt;&lt;author&gt;Wang, H.&lt;/author&gt;&lt;author&gt;Tao, W.&lt;/author&gt;&lt;author&gt;Wang, J.&lt;/author&gt;&lt;author&gt;Zhang, Z.&lt;/author&gt;&lt;author&gt;Zhang, Q.&lt;/author&gt;&lt;author&gt;Zhang, M.&lt;/author&gt;&lt;author&gt;Guo, L. &lt;/author&gt;&lt;author&gt;Shi, X.&lt;/author&gt;&lt;/authors&gt;&lt;/contributors&gt;&lt;titles&gt;&lt;title&gt;&lt;style face="normal" font="default" size="100%"&gt;Multiplex-PCR for identification of two species in Genus &lt;/style&gt;&lt;style face="italic" font="default" size="100%"&gt;Hishimonus&lt;/style&gt;&lt;style face="normal" font="default" size="100%"&gt; (Hemiptera: Cicadellidae) in jujube orchards&lt;/style&gt;&lt;/title&gt;&lt;secondary-title&gt;J. Econ. Entomol.&lt;/secondary-title&gt;&lt;/titles&gt;&lt;periodical&gt;&lt;full-title&gt;J. Econ. Entomol.&lt;/full-title&gt;&lt;/periodical&gt;&lt;pages&gt;2443-2449&lt;/pages&gt;&lt;volume&gt;108&lt;/volume&gt;&lt;number&gt;5&lt;/number&gt;&lt;keywords&gt;&lt;keyword&gt;Hishimonus sellatus (Uhler)&lt;/keyword&gt;&lt;keyword&gt;jujube witches’-broom (JWB).&lt;/keyword&gt;&lt;keyword&gt;H. sellatus&lt;/keyword&gt;&lt;keyword&gt;Hishimonus lamellatus&lt;/keyword&gt;&lt;/keywords&gt;&lt;dates&gt;&lt;year&gt;2015&lt;/year&gt;&lt;/dates&gt;&lt;orig-pub&gt;Yes&lt;/orig-pub&gt;&lt;urls&gt;&lt;pdf-urls&gt;&lt;url&gt;file://J:\E Library\Plant Catalogue\H\Hao et al - 2015- EN30543.pdf&lt;/url&gt;&lt;/pdf-urls&gt;&lt;/urls&gt;&lt;custom1&gt;Fresh Chinese dates from China to Australia mh&lt;/custom1&gt;&lt;electronic-resource-num&gt;DOI: 10.1093/jee/tov191&lt;/electronic-resource-num&gt;&lt;/record&gt;&lt;/Cite&gt;&lt;/EndNote&gt;</w:instrText>
            </w:r>
            <w:r w:rsidR="00C61033">
              <w:rPr>
                <w:bCs/>
                <w:szCs w:val="18"/>
              </w:rPr>
              <w:fldChar w:fldCharType="separate"/>
            </w:r>
            <w:r w:rsidR="00C61033">
              <w:rPr>
                <w:bCs/>
                <w:noProof/>
                <w:szCs w:val="18"/>
              </w:rPr>
              <w:t>(</w:t>
            </w:r>
            <w:hyperlink w:anchor="_ENREF_166" w:tooltip="Hao, 2015 #30543" w:history="1">
              <w:r w:rsidR="008D29CC">
                <w:rPr>
                  <w:bCs/>
                  <w:noProof/>
                  <w:szCs w:val="18"/>
                </w:rPr>
                <w:t>Hao et al. 2015a</w:t>
              </w:r>
            </w:hyperlink>
            <w:r w:rsidR="00C61033">
              <w:rPr>
                <w:bCs/>
                <w:noProof/>
                <w:szCs w:val="18"/>
              </w:rPr>
              <w:t>)</w:t>
            </w:r>
            <w:r w:rsidR="00C61033">
              <w:rPr>
                <w:bCs/>
                <w:szCs w:val="18"/>
              </w:rPr>
              <w:fldChar w:fldCharType="end"/>
            </w:r>
            <w:r w:rsidRPr="00C472FC">
              <w:rPr>
                <w:szCs w:val="18"/>
              </w:rPr>
              <w:t>.</w:t>
            </w:r>
            <w:r w:rsidRPr="00C472FC">
              <w:rPr>
                <w:szCs w:val="18"/>
                <w:lang w:val="it-IT"/>
              </w:rPr>
              <w:t xml:space="preserve"> </w:t>
            </w:r>
            <w:r w:rsidRPr="00C472FC">
              <w:rPr>
                <w:szCs w:val="18"/>
              </w:rPr>
              <w:t xml:space="preserve">It is associated with </w:t>
            </w:r>
            <w:r w:rsidRPr="00C472FC">
              <w:rPr>
                <w:i/>
                <w:szCs w:val="18"/>
              </w:rPr>
              <w:t>Ziziphus jujuba</w:t>
            </w:r>
            <w:r w:rsidRPr="00C472FC">
              <w:rPr>
                <w:szCs w:val="18"/>
              </w:rPr>
              <w:t xml:space="preserve"> </w:t>
            </w:r>
            <w:r w:rsidR="00C61033">
              <w:rPr>
                <w:bCs/>
                <w:szCs w:val="18"/>
              </w:rPr>
              <w:fldChar w:fldCharType="begin">
                <w:fldData xml:space="preserve">PEVuZE5vdGU+PENpdGU+PEF1dGhvcj5IYW88L0F1dGhvcj48WWVhcj4yMDE1PC9ZZWFyPjxSZWNO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</w:fldData>
              </w:fldChar>
            </w:r>
            <w:r w:rsidR="00C61033">
              <w:rPr>
                <w:bCs/>
                <w:szCs w:val="18"/>
              </w:rPr>
              <w:instrText xml:space="preserve"> ADDIN EN.CITE </w:instrText>
            </w:r>
            <w:r w:rsidR="00C61033">
              <w:rPr>
                <w:bCs/>
                <w:szCs w:val="18"/>
              </w:rPr>
              <w:fldChar w:fldCharType="begin">
                <w:fldData xml:space="preserve">PEVuZE5vdGU+PENpdGU+PEF1dGhvcj5IYW88L0F1dGhvcj48WWVhcj4yMDE1PC9ZZWFyPjxSZWNO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</w:fldData>
              </w:fldChar>
            </w:r>
            <w:r w:rsidR="00C61033">
              <w:rPr>
                <w:bCs/>
                <w:szCs w:val="18"/>
              </w:rPr>
              <w:instrText xml:space="preserve"> ADDIN EN.CITE.DATA </w:instrText>
            </w:r>
            <w:r w:rsidR="00C61033">
              <w:rPr>
                <w:bCs/>
                <w:szCs w:val="18"/>
              </w:rPr>
            </w:r>
            <w:r w:rsidR="00C61033">
              <w:rPr>
                <w:bCs/>
                <w:szCs w:val="18"/>
              </w:rPr>
              <w:fldChar w:fldCharType="end"/>
            </w:r>
            <w:r w:rsidR="00C61033">
              <w:rPr>
                <w:bCs/>
                <w:szCs w:val="18"/>
              </w:rPr>
            </w:r>
            <w:r w:rsidR="00C61033">
              <w:rPr>
                <w:bCs/>
                <w:szCs w:val="18"/>
              </w:rPr>
              <w:fldChar w:fldCharType="separate"/>
            </w:r>
            <w:r w:rsidR="00C61033">
              <w:rPr>
                <w:bCs/>
                <w:noProof/>
                <w:szCs w:val="18"/>
              </w:rPr>
              <w:t>(</w:t>
            </w:r>
            <w:hyperlink w:anchor="_ENREF_166" w:tooltip="Hao, 2015 #30543" w:history="1">
              <w:r w:rsidR="008D29CC">
                <w:rPr>
                  <w:bCs/>
                  <w:noProof/>
                  <w:szCs w:val="18"/>
                </w:rPr>
                <w:t>Hao et al. 2015a</w:t>
              </w:r>
            </w:hyperlink>
            <w:r w:rsidR="00C61033">
              <w:rPr>
                <w:bCs/>
                <w:noProof/>
                <w:szCs w:val="18"/>
              </w:rPr>
              <w:t xml:space="preserve">; </w:t>
            </w:r>
            <w:hyperlink w:anchor="_ENREF_205" w:tooltip="Kim, 1993 #7795" w:history="1">
              <w:r w:rsidR="008D29CC">
                <w:rPr>
                  <w:bCs/>
                  <w:noProof/>
                  <w:szCs w:val="18"/>
                </w:rPr>
                <w:t>Kim &amp; Kim 1993</w:t>
              </w:r>
            </w:hyperlink>
            <w:r w:rsidR="00C61033">
              <w:rPr>
                <w:bCs/>
                <w:noProof/>
                <w:szCs w:val="18"/>
              </w:rPr>
              <w:t>)</w:t>
            </w:r>
            <w:r w:rsidR="00C61033">
              <w:rPr>
                <w:bCs/>
                <w:szCs w:val="18"/>
              </w:rPr>
              <w:fldChar w:fldCharType="end"/>
            </w:r>
            <w:r w:rsidRPr="00C472FC">
              <w:rPr>
                <w:szCs w:val="18"/>
              </w:rPr>
              <w:t xml:space="preserve">. No report of an association with mature </w:t>
            </w:r>
            <w:r w:rsidR="0014181F">
              <w:rPr>
                <w:szCs w:val="18"/>
              </w:rPr>
              <w:t>Chinese jujube fruit</w:t>
            </w:r>
            <w:r w:rsidRPr="00C472FC">
              <w:rPr>
                <w:szCs w:val="18"/>
              </w:rPr>
              <w:t xml:space="preserve"> was found.</w:t>
            </w:r>
          </w:p>
        </w:tc>
        <w:tc>
          <w:tcPr>
            <w:tcW w:w="898" w:type="pct"/>
            <w:shd w:val="clear" w:color="auto" w:fill="auto"/>
          </w:tcPr>
          <w:p w14:paraId="17E6D820"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0DFE0EA2"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66840982"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2830FC24" w14:textId="77777777" w:rsidTr="00BA6470">
        <w:trPr>
          <w:trHeight w:val="75"/>
          <w:jc w:val="center"/>
        </w:trPr>
        <w:tc>
          <w:tcPr>
            <w:tcW w:w="744" w:type="pct"/>
            <w:shd w:val="clear" w:color="auto" w:fill="auto"/>
          </w:tcPr>
          <w:p w14:paraId="7337BEC6" w14:textId="77777777" w:rsidR="00CE23CD" w:rsidRPr="00C472FC" w:rsidRDefault="00CE23CD" w:rsidP="00CE23CD">
            <w:pPr>
              <w:pStyle w:val="TableText"/>
              <w:spacing w:before="120" w:after="120"/>
              <w:rPr>
                <w:bCs/>
                <w:szCs w:val="18"/>
                <w:lang w:val="it-IT"/>
              </w:rPr>
            </w:pPr>
            <w:r w:rsidRPr="00C472FC">
              <w:rPr>
                <w:i/>
                <w:szCs w:val="18"/>
                <w:lang w:val="it-IT"/>
              </w:rPr>
              <w:t>Hishimonus sellatus</w:t>
            </w:r>
            <w:r w:rsidRPr="00C472FC">
              <w:rPr>
                <w:szCs w:val="18"/>
                <w:lang w:val="it-IT"/>
              </w:rPr>
              <w:t xml:space="preserve"> (Uhler, 1896)</w:t>
            </w:r>
          </w:p>
          <w:p w14:paraId="3C9EAAF0" w14:textId="77777777" w:rsidR="00CE23CD" w:rsidRPr="00C472FC" w:rsidRDefault="00CE23CD" w:rsidP="00CE23CD">
            <w:pPr>
              <w:pStyle w:val="TableText"/>
              <w:spacing w:before="120" w:after="120"/>
              <w:rPr>
                <w:szCs w:val="18"/>
                <w:lang w:val="it-IT"/>
              </w:rPr>
            </w:pPr>
            <w:r w:rsidRPr="00C472FC">
              <w:rPr>
                <w:szCs w:val="18"/>
                <w:lang w:val="it-IT"/>
              </w:rPr>
              <w:t>[Cicadellidae]</w:t>
            </w:r>
          </w:p>
          <w:p w14:paraId="2E10A084" w14:textId="77777777" w:rsidR="00CE23CD" w:rsidRPr="00C472FC" w:rsidRDefault="00CE23CD" w:rsidP="00CE23CD">
            <w:pPr>
              <w:pStyle w:val="TableText"/>
              <w:spacing w:before="120" w:after="120"/>
              <w:rPr>
                <w:bCs/>
                <w:i/>
                <w:szCs w:val="18"/>
              </w:rPr>
            </w:pPr>
            <w:r w:rsidRPr="00C472FC">
              <w:rPr>
                <w:szCs w:val="18"/>
              </w:rPr>
              <w:t>Rhombic marked leafhopper</w:t>
            </w:r>
          </w:p>
        </w:tc>
        <w:tc>
          <w:tcPr>
            <w:tcW w:w="645" w:type="pct"/>
            <w:shd w:val="clear" w:color="auto" w:fill="auto"/>
          </w:tcPr>
          <w:p w14:paraId="4EEAADF0" w14:textId="0AB2752A" w:rsidR="00CE23CD" w:rsidRPr="00C472FC" w:rsidRDefault="00CE23CD" w:rsidP="008D29CC">
            <w:pPr>
              <w:pStyle w:val="TableText"/>
              <w:spacing w:before="120" w:after="120"/>
              <w:rPr>
                <w:bCs/>
                <w:szCs w:val="18"/>
              </w:rPr>
            </w:pPr>
            <w:r w:rsidRPr="00C472FC">
              <w:rPr>
                <w:szCs w:val="18"/>
              </w:rPr>
              <w:t>Yes</w:t>
            </w:r>
            <w:r w:rsidRPr="00C472FC">
              <w:rPr>
                <w:bCs/>
                <w:szCs w:val="18"/>
              </w:rPr>
              <w:t xml:space="preserve"> </w:t>
            </w:r>
            <w:r w:rsidR="00C61033">
              <w:rPr>
                <w:bCs/>
                <w:szCs w:val="18"/>
              </w:rPr>
              <w:fldChar w:fldCharType="begin"/>
            </w:r>
            <w:r w:rsidR="00C61033">
              <w:rPr>
                <w:bCs/>
                <w:szCs w:val="18"/>
              </w:rPr>
              <w:instrText xml:space="preserve"> ADDIN EN.CITE &lt;EndNote&gt;&lt;Cite&gt;&lt;Author&gt;Sun&lt;/Author&gt;&lt;Year&gt;1988&lt;/Year&gt;&lt;RecNum&gt;30581&lt;/RecNum&gt;&lt;DisplayText&gt;(Sun, Zhang &amp;amp; Tian 1988)&lt;/DisplayText&gt;&lt;record&gt;&lt;rec-number&gt;30581&lt;/rec-number&gt;&lt;foreign-keys&gt;&lt;key app="EN" db-id="pxwxw0er9zv2fxezxdk5tt5utz5p5vtrwdv0" timestamp="1520555074"&gt;30581&lt;/key&gt;&lt;/foreign-keys&gt;&lt;ref-type name="Journal Articles"&gt;17&lt;/ref-type&gt;&lt;contributors&gt;&lt;authors&gt;&lt;author&gt;Sun, X. M.&lt;/author&gt;&lt;author&gt;Zhang, F. W.&lt;/author&gt;&lt;author&gt;Tian, X. D. &lt;/author&gt;&lt;/authors&gt;&lt;/contributors&gt;&lt;titles&gt;&lt;title&gt;&lt;style face="normal" font="default" size="100%"&gt;Study on the biology and control of &lt;/style&gt;&lt;style face="italic" font="default" size="100%"&gt;Hishimonus sellatus&lt;/style&gt;&lt;style face="normal" font="default" size="100%"&gt; Uhler - a vector of jujube witches&amp;apos; broom&lt;/style&gt;&lt;/title&gt;&lt;secondary-title&gt;Acta Phytophylactica Sinica&lt;/secondary-title&gt;&lt;/titles&gt;&lt;periodical&gt;&lt;full-title&gt;Acta Phytophylactica Sinica&lt;/full-title&gt;&lt;/periodical&gt;&lt;pages&gt;173-177&lt;/pages&gt;&lt;volume&gt;15&lt;/volume&gt;&lt;number&gt;3&lt;/number&gt;&lt;keywords&gt;&lt;keyword&gt;Hishimonus sellatus&lt;/keyword&gt;&lt;keyword&gt;a vector of jujube witches&amp;apos; broom virus&lt;/keyword&gt;&lt;keyword&gt;China,&lt;/keyword&gt;&lt;/keywords&gt;&lt;dates&gt;&lt;year&gt;1988&lt;/year&gt;&lt;/dates&gt;&lt;orig-pub&gt;Yes&lt;/orig-pub&gt;&lt;urls&gt;&lt;/urls&gt;&lt;custom1&gt;Fresh Chinese dates from China mh&lt;/custom1&gt;&lt;custom2&gt;Abstract only&lt;/custom2&gt;&lt;/record&gt;&lt;/Cite&gt;&lt;/EndNote&gt;</w:instrText>
            </w:r>
            <w:r w:rsidR="00C61033">
              <w:rPr>
                <w:bCs/>
                <w:szCs w:val="18"/>
              </w:rPr>
              <w:fldChar w:fldCharType="separate"/>
            </w:r>
            <w:r w:rsidR="00C61033">
              <w:rPr>
                <w:bCs/>
                <w:noProof/>
                <w:szCs w:val="18"/>
              </w:rPr>
              <w:t>(</w:t>
            </w:r>
            <w:hyperlink w:anchor="_ENREF_322" w:tooltip="Sun, 1988 #30581" w:history="1">
              <w:r w:rsidR="008D29CC">
                <w:rPr>
                  <w:bCs/>
                  <w:noProof/>
                  <w:szCs w:val="18"/>
                </w:rPr>
                <w:t>Sun, Zhang &amp; Tian 1988</w:t>
              </w:r>
            </w:hyperlink>
            <w:r w:rsidR="00C61033">
              <w:rPr>
                <w:bCs/>
                <w:noProof/>
                <w:szCs w:val="18"/>
              </w:rPr>
              <w:t>)</w:t>
            </w:r>
            <w:r w:rsidR="00C61033">
              <w:rPr>
                <w:bCs/>
                <w:szCs w:val="18"/>
              </w:rPr>
              <w:fldChar w:fldCharType="end"/>
            </w:r>
          </w:p>
        </w:tc>
        <w:tc>
          <w:tcPr>
            <w:tcW w:w="656" w:type="pct"/>
            <w:shd w:val="clear" w:color="auto" w:fill="auto"/>
          </w:tcPr>
          <w:p w14:paraId="1C1F9CB1" w14:textId="77777777" w:rsidR="00CE23CD" w:rsidRPr="00C472FC" w:rsidRDefault="00CE23CD" w:rsidP="00CE23CD">
            <w:pPr>
              <w:pStyle w:val="TableText"/>
              <w:widowControl w:val="0"/>
              <w:spacing w:before="120" w:after="120"/>
              <w:rPr>
                <w:szCs w:val="18"/>
              </w:rPr>
            </w:pPr>
            <w:r w:rsidRPr="00C472FC">
              <w:rPr>
                <w:szCs w:val="18"/>
              </w:rPr>
              <w:t>No records found</w:t>
            </w:r>
          </w:p>
        </w:tc>
        <w:tc>
          <w:tcPr>
            <w:tcW w:w="781" w:type="pct"/>
            <w:shd w:val="clear" w:color="auto" w:fill="auto"/>
          </w:tcPr>
          <w:p w14:paraId="03CAF73D" w14:textId="01B3B5EE" w:rsidR="00CE23CD" w:rsidRPr="00C472FC" w:rsidRDefault="00CE23CD" w:rsidP="008D29CC">
            <w:pPr>
              <w:pStyle w:val="TableText"/>
              <w:spacing w:before="120" w:after="120"/>
              <w:rPr>
                <w:szCs w:val="18"/>
              </w:rPr>
            </w:pPr>
            <w:r w:rsidRPr="00C472FC">
              <w:rPr>
                <w:bCs/>
                <w:szCs w:val="18"/>
              </w:rPr>
              <w:t>No</w:t>
            </w:r>
            <w:r w:rsidRPr="00C472FC">
              <w:rPr>
                <w:b/>
                <w:bCs/>
                <w:szCs w:val="18"/>
              </w:rPr>
              <w:t xml:space="preserve">. </w:t>
            </w:r>
            <w:r w:rsidRPr="00C472FC">
              <w:rPr>
                <w:i/>
                <w:szCs w:val="18"/>
                <w:lang w:val="it-IT"/>
              </w:rPr>
              <w:t>Hishimonus sellatus</w:t>
            </w:r>
            <w:r w:rsidRPr="00C472FC">
              <w:rPr>
                <w:szCs w:val="18"/>
                <w:lang w:val="it-IT"/>
              </w:rPr>
              <w:t xml:space="preserve"> is a phloem-feeding insect </w:t>
            </w:r>
            <w:r w:rsidR="00C61033">
              <w:rPr>
                <w:bCs/>
                <w:szCs w:val="18"/>
              </w:rPr>
              <w:fldChar w:fldCharType="begin"/>
            </w:r>
            <w:r w:rsidR="00C61033">
              <w:rPr>
                <w:bCs/>
                <w:szCs w:val="18"/>
              </w:rPr>
              <w:instrText xml:space="preserve"> ADDIN EN.CITE &lt;EndNote&gt;&lt;Cite&gt;&lt;Author&gt;Hao&lt;/Author&gt;&lt;Year&gt;2015&lt;/Year&gt;&lt;RecNum&gt;30543&lt;/RecNum&gt;&lt;DisplayText&gt;(Hao et al. 2015a)&lt;/DisplayText&gt;&lt;record&gt;&lt;rec-number&gt;30543&lt;/rec-number&gt;&lt;foreign-keys&gt;&lt;key app="EN" db-id="pxwxw0er9zv2fxezxdk5tt5utz5p5vtrwdv0" timestamp="1519950114"&gt;30543&lt;/key&gt;&lt;/foreign-keys&gt;&lt;ref-type name="Journal Articles"&gt;17&lt;/ref-type&gt;&lt;contributors&gt;&lt;authors&gt;&lt;author&gt;Hao, S.&lt;/author&gt;&lt;author&gt;Wang, H.&lt;/author&gt;&lt;author&gt;Tao, W.&lt;/author&gt;&lt;author&gt;Wang, J.&lt;/author&gt;&lt;author&gt;Zhang, Z.&lt;/author&gt;&lt;author&gt;Zhang, Q.&lt;/author&gt;&lt;author&gt;Zhang, M.&lt;/author&gt;&lt;author&gt;Guo, L. &lt;/author&gt;&lt;author&gt;Shi, X.&lt;/author&gt;&lt;/authors&gt;&lt;/contributors&gt;&lt;titles&gt;&lt;title&gt;&lt;style face="normal" font="default" size="100%"&gt;Multiplex-PCR for identification of two species in Genus &lt;/style&gt;&lt;style face="italic" font="default" size="100%"&gt;Hishimonus&lt;/style&gt;&lt;style face="normal" font="default" size="100%"&gt; (Hemiptera: Cicadellidae) in jujube orchards&lt;/style&gt;&lt;/title&gt;&lt;secondary-title&gt;J. Econ. Entomol.&lt;/secondary-title&gt;&lt;/titles&gt;&lt;periodical&gt;&lt;full-title&gt;J. Econ. Entomol.&lt;/full-title&gt;&lt;/periodical&gt;&lt;pages&gt;2443-2449&lt;/pages&gt;&lt;volume&gt;108&lt;/volume&gt;&lt;number&gt;5&lt;/number&gt;&lt;keywords&gt;&lt;keyword&gt;Hishimonus sellatus (Uhler)&lt;/keyword&gt;&lt;keyword&gt;jujube witches’-broom (JWB).&lt;/keyword&gt;&lt;keyword&gt;H. sellatus&lt;/keyword&gt;&lt;keyword&gt;Hishimonus lamellatus&lt;/keyword&gt;&lt;/keywords&gt;&lt;dates&gt;&lt;year&gt;2015&lt;/year&gt;&lt;/dates&gt;&lt;orig-pub&gt;Yes&lt;/orig-pub&gt;&lt;urls&gt;&lt;pdf-urls&gt;&lt;url&gt;file://J:\E Library\Plant Catalogue\H\Hao et al - 2015- EN30543.pdf&lt;/url&gt;&lt;/pdf-urls&gt;&lt;/urls&gt;&lt;custom1&gt;Fresh Chinese dates from China to Australia mh&lt;/custom1&gt;&lt;electronic-resource-num&gt;DOI: 10.1093/jee/tov191&lt;/electronic-resource-num&gt;&lt;/record&gt;&lt;/Cite&gt;&lt;/EndNote&gt;</w:instrText>
            </w:r>
            <w:r w:rsidR="00C61033">
              <w:rPr>
                <w:bCs/>
                <w:szCs w:val="18"/>
              </w:rPr>
              <w:fldChar w:fldCharType="separate"/>
            </w:r>
            <w:r w:rsidR="00C61033">
              <w:rPr>
                <w:bCs/>
                <w:noProof/>
                <w:szCs w:val="18"/>
              </w:rPr>
              <w:t>(</w:t>
            </w:r>
            <w:hyperlink w:anchor="_ENREF_166" w:tooltip="Hao, 2015 #30543" w:history="1">
              <w:r w:rsidR="008D29CC">
                <w:rPr>
                  <w:bCs/>
                  <w:noProof/>
                  <w:szCs w:val="18"/>
                </w:rPr>
                <w:t>Hao et al. 2015a</w:t>
              </w:r>
            </w:hyperlink>
            <w:r w:rsidR="00C61033">
              <w:rPr>
                <w:bCs/>
                <w:noProof/>
                <w:szCs w:val="18"/>
              </w:rPr>
              <w:t>)</w:t>
            </w:r>
            <w:r w:rsidR="00C61033">
              <w:rPr>
                <w:bCs/>
                <w:szCs w:val="18"/>
              </w:rPr>
              <w:fldChar w:fldCharType="end"/>
            </w:r>
            <w:r w:rsidRPr="00C472FC">
              <w:rPr>
                <w:bCs/>
                <w:szCs w:val="18"/>
              </w:rPr>
              <w:t xml:space="preserve">. </w:t>
            </w:r>
            <w:r w:rsidRPr="00C472FC">
              <w:rPr>
                <w:szCs w:val="18"/>
              </w:rPr>
              <w:t xml:space="preserve">This species feeds on shoots, and females oviposit eggs into the epidermis of shoots and veins </w:t>
            </w:r>
            <w:r w:rsidR="00C61033">
              <w:rPr>
                <w:szCs w:val="18"/>
              </w:rPr>
              <w:fldChar w:fldCharType="begin"/>
            </w:r>
            <w:r w:rsidR="00C61033">
              <w:rPr>
                <w:szCs w:val="18"/>
              </w:rPr>
              <w:instrText xml:space="preserve"> ADDIN EN.CITE &lt;EndNote&gt;&lt;Cite&gt;&lt;Author&gt;Kim&lt;/Author&gt;&lt;Year&gt;1993&lt;/Year&gt;&lt;RecNum&gt;7795&lt;/RecNum&gt;&lt;DisplayText&gt;(Kim &amp;amp; Kim 1993)&lt;/DisplayText&gt;&lt;record&gt;&lt;rec-number&gt;7795&lt;/rec-number&gt;&lt;foreign-keys&gt;&lt;key app="EN" db-id="pxwxw0er9zv2fxezxdk5tt5utz5p5vtrwdv0" timestamp="1451972552"&gt;7795&lt;/key&gt;&lt;/foreign-keys&gt;&lt;ref-type name="Journal Articles"&gt;17&lt;/ref-type&gt;&lt;contributors&gt;&lt;authors&gt;&lt;author&gt;Kim,K.C.&lt;/author&gt;&lt;author&gt;Kim,M.S.&lt;/author&gt;&lt;/authors&gt;&lt;/contributors&gt;&lt;titles&gt;&lt;title&gt;&lt;style face="normal" font="default" size="100%"&gt;Host range and bionomics of the rhombic marked leafhopper, &lt;/style&gt;&lt;style face="italic" font="default" size="100%"&gt;Hishimonus sellatus&lt;/style&gt;&lt;style face="normal" font="default" size="100%"&gt; Uhler (Homoptera: Cicadelliae) as a vector of the jujube witches-broom mycoplasma&lt;/style&gt;&lt;/title&gt;&lt;secondary-title&gt;Korean Journal of Applied Entomology&lt;/secondary-title&gt;&lt;/titles&gt;&lt;periodical&gt;&lt;full-title&gt;Korean Journal of Applied Entomology&lt;/full-title&gt;&lt;/periodical&gt;&lt;pages&gt;338-347&lt;/pages&gt;&lt;volume&gt;32&lt;/volume&gt;&lt;number&gt;3&lt;/number&gt;&lt;keywords&gt;&lt;keyword&gt;as&lt;/keyword&gt;&lt;keyword&gt;Bionomics&lt;/keyword&gt;&lt;keyword&gt;Homoptera&lt;/keyword&gt;&lt;keyword&gt;Host range&lt;/keyword&gt;&lt;keyword&gt;Hosts&lt;/keyword&gt;&lt;keyword&gt;Mandarins&lt;/keyword&gt;&lt;keyword&gt;Unshu&lt;/keyword&gt;&lt;keyword&gt;vector&lt;/keyword&gt;&lt;keyword&gt;Vectors&lt;/keyword&gt;&lt;/keywords&gt;&lt;dates&gt;&lt;year&gt;1993&lt;/year&gt;&lt;/dates&gt;&lt;label&gt;71464&lt;/label&gt;&lt;urls&gt;&lt;pdf-urls&gt;&lt;url&gt;file://J:\E Library\Plant Catalogue\K\Kim and Kim 1993 ID71464.pdf&lt;/url&gt;&lt;/pdf-urls&gt;&lt;/urls&gt;&lt;custom1&gt;Unshu mandarins sp&lt;/custom1&gt;&lt;/record&gt;&lt;/Cite&gt;&lt;/EndNote&gt;</w:instrText>
            </w:r>
            <w:r w:rsidR="00C61033">
              <w:rPr>
                <w:szCs w:val="18"/>
              </w:rPr>
              <w:fldChar w:fldCharType="separate"/>
            </w:r>
            <w:r w:rsidR="00C61033">
              <w:rPr>
                <w:noProof/>
                <w:szCs w:val="18"/>
              </w:rPr>
              <w:t>(</w:t>
            </w:r>
            <w:hyperlink w:anchor="_ENREF_205" w:tooltip="Kim, 1993 #7795" w:history="1">
              <w:r w:rsidR="008D29CC">
                <w:rPr>
                  <w:noProof/>
                  <w:szCs w:val="18"/>
                </w:rPr>
                <w:t>Kim &amp; Kim 1993</w:t>
              </w:r>
            </w:hyperlink>
            <w:r w:rsidR="00C61033">
              <w:rPr>
                <w:noProof/>
                <w:szCs w:val="18"/>
              </w:rPr>
              <w:t>)</w:t>
            </w:r>
            <w:r w:rsidR="00C61033">
              <w:rPr>
                <w:szCs w:val="18"/>
              </w:rPr>
              <w:fldChar w:fldCharType="end"/>
            </w:r>
            <w:r w:rsidRPr="00C472FC">
              <w:rPr>
                <w:szCs w:val="18"/>
              </w:rPr>
              <w:t xml:space="preserve">. </w:t>
            </w:r>
            <w:r w:rsidRPr="00C472FC">
              <w:rPr>
                <w:i/>
                <w:szCs w:val="18"/>
              </w:rPr>
              <w:t>Ziziphus jujuba</w:t>
            </w:r>
            <w:r w:rsidRPr="00C472FC">
              <w:rPr>
                <w:szCs w:val="18"/>
              </w:rPr>
              <w:t xml:space="preserve"> was listed as a host </w:t>
            </w:r>
            <w:r w:rsidR="00C61033">
              <w:rPr>
                <w:bCs/>
                <w:szCs w:val="18"/>
              </w:rPr>
              <w:fldChar w:fldCharType="begin"/>
            </w:r>
            <w:r w:rsidR="00C61033">
              <w:rPr>
                <w:bCs/>
                <w:szCs w:val="18"/>
              </w:rPr>
              <w:instrText xml:space="preserve"> ADDIN EN.CITE &lt;EndNote&gt;&lt;Cite&gt;&lt;Author&gt;Sun&lt;/Author&gt;&lt;Year&gt;1988&lt;/Year&gt;&lt;RecNum&gt;30581&lt;/RecNum&gt;&lt;DisplayText&gt;(Sun, Zhang &amp;amp; Tian 1988)&lt;/DisplayText&gt;&lt;record&gt;&lt;rec-number&gt;30581&lt;/rec-number&gt;&lt;foreign-keys&gt;&lt;key app="EN" db-id="pxwxw0er9zv2fxezxdk5tt5utz5p5vtrwdv0" timestamp="1520555074"&gt;30581&lt;/key&gt;&lt;/foreign-keys&gt;&lt;ref-type name="Journal Articles"&gt;17&lt;/ref-type&gt;&lt;contributors&gt;&lt;authors&gt;&lt;author&gt;Sun, X. M.&lt;/author&gt;&lt;author&gt;Zhang, F. W.&lt;/author&gt;&lt;author&gt;Tian, X. D. &lt;/author&gt;&lt;/authors&gt;&lt;/contributors&gt;&lt;titles&gt;&lt;title&gt;&lt;style face="normal" font="default" size="100%"&gt;Study on the biology and control of &lt;/style&gt;&lt;style face="italic" font="default" size="100%"&gt;Hishimonus sellatus&lt;/style&gt;&lt;style face="normal" font="default" size="100%"&gt; Uhler - a vector of jujube witches&amp;apos; broom&lt;/style&gt;&lt;/title&gt;&lt;secondary-title&gt;Acta Phytophylactica Sinica&lt;/secondary-title&gt;&lt;/titles&gt;&lt;periodical&gt;&lt;full-title&gt;Acta Phytophylactica Sinica&lt;/full-title&gt;&lt;/periodical&gt;&lt;pages&gt;173-177&lt;/pages&gt;&lt;volume&gt;15&lt;/volume&gt;&lt;number&gt;3&lt;/number&gt;&lt;keywords&gt;&lt;keyword&gt;Hishimonus sellatus&lt;/keyword&gt;&lt;keyword&gt;a vector of jujube witches&amp;apos; broom virus&lt;/keyword&gt;&lt;keyword&gt;China,&lt;/keyword&gt;&lt;/keywords&gt;&lt;dates&gt;&lt;year&gt;1988&lt;/year&gt;&lt;/dates&gt;&lt;orig-pub&gt;Yes&lt;/orig-pub&gt;&lt;urls&gt;&lt;/urls&gt;&lt;custom1&gt;Fresh Chinese dates from China mh&lt;/custom1&gt;&lt;custom2&gt;Abstract only&lt;/custom2&gt;&lt;/record&gt;&lt;/Cite&gt;&lt;/EndNote&gt;</w:instrText>
            </w:r>
            <w:r w:rsidR="00C61033">
              <w:rPr>
                <w:bCs/>
                <w:szCs w:val="18"/>
              </w:rPr>
              <w:fldChar w:fldCharType="separate"/>
            </w:r>
            <w:r w:rsidR="00C61033">
              <w:rPr>
                <w:bCs/>
                <w:noProof/>
                <w:szCs w:val="18"/>
              </w:rPr>
              <w:t>(</w:t>
            </w:r>
            <w:hyperlink w:anchor="_ENREF_322" w:tooltip="Sun, 1988 #30581" w:history="1">
              <w:r w:rsidR="008D29CC">
                <w:rPr>
                  <w:bCs/>
                  <w:noProof/>
                  <w:szCs w:val="18"/>
                </w:rPr>
                <w:t>Sun, Zhang &amp; Tian 1988</w:t>
              </w:r>
            </w:hyperlink>
            <w:r w:rsidR="00C61033">
              <w:rPr>
                <w:bCs/>
                <w:noProof/>
                <w:szCs w:val="18"/>
              </w:rPr>
              <w:t>)</w:t>
            </w:r>
            <w:r w:rsidR="00C61033">
              <w:rPr>
                <w:bCs/>
                <w:szCs w:val="18"/>
              </w:rPr>
              <w:fldChar w:fldCharType="end"/>
            </w:r>
            <w:r w:rsidRPr="00C472FC">
              <w:rPr>
                <w:bCs/>
                <w:szCs w:val="18"/>
              </w:rPr>
              <w:t xml:space="preserve">. </w:t>
            </w:r>
            <w:r w:rsidRPr="00C472FC">
              <w:rPr>
                <w:szCs w:val="18"/>
              </w:rPr>
              <w:t xml:space="preserve">No report of an association with mature </w:t>
            </w:r>
            <w:r w:rsidR="0014181F">
              <w:rPr>
                <w:szCs w:val="18"/>
              </w:rPr>
              <w:lastRenderedPageBreak/>
              <w:t>Chinese jujube fruit</w:t>
            </w:r>
            <w:r w:rsidRPr="00C472FC">
              <w:rPr>
                <w:szCs w:val="18"/>
              </w:rPr>
              <w:t xml:space="preserve"> was found.</w:t>
            </w:r>
          </w:p>
        </w:tc>
        <w:tc>
          <w:tcPr>
            <w:tcW w:w="898" w:type="pct"/>
            <w:shd w:val="clear" w:color="auto" w:fill="auto"/>
          </w:tcPr>
          <w:p w14:paraId="1C7B96D6" w14:textId="77777777" w:rsidR="00CE23CD" w:rsidRPr="00C472FC" w:rsidRDefault="00CE23CD" w:rsidP="00CE23CD">
            <w:pPr>
              <w:pStyle w:val="TableText"/>
              <w:spacing w:before="120" w:after="120"/>
              <w:rPr>
                <w:szCs w:val="18"/>
              </w:rPr>
            </w:pPr>
            <w:r w:rsidRPr="00C472FC">
              <w:rPr>
                <w:szCs w:val="18"/>
              </w:rPr>
              <w:lastRenderedPageBreak/>
              <w:t>Assessment not required</w:t>
            </w:r>
          </w:p>
        </w:tc>
        <w:tc>
          <w:tcPr>
            <w:tcW w:w="794" w:type="pct"/>
            <w:gridSpan w:val="2"/>
            <w:shd w:val="clear" w:color="auto" w:fill="auto"/>
          </w:tcPr>
          <w:p w14:paraId="4C5641A5"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24212FBC"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38EA9FAA" w14:textId="77777777" w:rsidTr="00BA6470">
        <w:trPr>
          <w:trHeight w:val="75"/>
          <w:jc w:val="center"/>
        </w:trPr>
        <w:tc>
          <w:tcPr>
            <w:tcW w:w="744" w:type="pct"/>
            <w:shd w:val="clear" w:color="auto" w:fill="auto"/>
          </w:tcPr>
          <w:p w14:paraId="7A45B76F" w14:textId="77777777" w:rsidR="00CE23CD" w:rsidRPr="00C472FC" w:rsidRDefault="00CE23CD" w:rsidP="00CE23CD">
            <w:pPr>
              <w:pStyle w:val="TableText"/>
              <w:spacing w:before="120" w:after="120"/>
              <w:rPr>
                <w:szCs w:val="18"/>
                <w:lang w:val="pt-BR"/>
              </w:rPr>
            </w:pPr>
            <w:r w:rsidRPr="00C472FC">
              <w:rPr>
                <w:i/>
                <w:szCs w:val="18"/>
                <w:lang w:val="pt-BR"/>
              </w:rPr>
              <w:t>Homoeocerus dilatatus</w:t>
            </w:r>
            <w:r w:rsidRPr="00C472FC">
              <w:rPr>
                <w:szCs w:val="18"/>
                <w:lang w:val="pt-BR"/>
              </w:rPr>
              <w:t xml:space="preserve"> Horvath, 1879</w:t>
            </w:r>
          </w:p>
          <w:p w14:paraId="5F9B0CAB" w14:textId="77777777" w:rsidR="00CE23CD" w:rsidRPr="00C472FC" w:rsidRDefault="00CE23CD" w:rsidP="00CE23CD">
            <w:pPr>
              <w:pStyle w:val="TableText"/>
              <w:spacing w:before="120" w:after="120"/>
              <w:rPr>
                <w:szCs w:val="18"/>
                <w:lang w:val="pt-BR"/>
              </w:rPr>
            </w:pPr>
            <w:r w:rsidRPr="00C472FC">
              <w:rPr>
                <w:szCs w:val="18"/>
                <w:lang w:val="pt-BR"/>
              </w:rPr>
              <w:t>[Coreidae]</w:t>
            </w:r>
          </w:p>
          <w:p w14:paraId="5A41D2F6" w14:textId="77777777" w:rsidR="00CE23CD" w:rsidRPr="00C472FC" w:rsidRDefault="00CE23CD" w:rsidP="00CE23CD">
            <w:pPr>
              <w:pStyle w:val="TableText"/>
              <w:spacing w:before="120" w:after="120"/>
              <w:rPr>
                <w:szCs w:val="18"/>
                <w:lang w:val="pt-BR"/>
              </w:rPr>
            </w:pPr>
            <w:r w:rsidRPr="00C472FC">
              <w:rPr>
                <w:szCs w:val="18"/>
              </w:rPr>
              <w:t>Coreid bug</w:t>
            </w:r>
          </w:p>
        </w:tc>
        <w:tc>
          <w:tcPr>
            <w:tcW w:w="645" w:type="pct"/>
            <w:shd w:val="clear" w:color="auto" w:fill="auto"/>
          </w:tcPr>
          <w:p w14:paraId="2A471537" w14:textId="246F5D1F" w:rsidR="00CE23CD" w:rsidRPr="00C472FC" w:rsidRDefault="00CE23CD" w:rsidP="008D29CC">
            <w:pPr>
              <w:pStyle w:val="TableText"/>
              <w:spacing w:before="120" w:after="120"/>
              <w:rPr>
                <w:szCs w:val="18"/>
              </w:rPr>
            </w:pPr>
            <w:r w:rsidRPr="00C472FC">
              <w:rPr>
                <w:szCs w:val="18"/>
              </w:rPr>
              <w:t xml:space="preserve">Yes </w:t>
            </w:r>
            <w:r w:rsidR="00C61033">
              <w:rPr>
                <w:szCs w:val="18"/>
              </w:rPr>
              <w:fldChar w:fldCharType="begin">
                <w:fldData xml:space="preserve">PEVuZE5vdGU+PENpdGU+PEF1dGhvcj5IdWE8L0F1dGhvcj48WWVhcj4yMDAwPC9ZZWFyPjxSZWNO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</w:fldData>
              </w:fldChar>
            </w:r>
            <w:r w:rsidR="00C61033">
              <w:rPr>
                <w:szCs w:val="18"/>
              </w:rPr>
              <w:instrText xml:space="preserve"> ADDIN EN.CITE </w:instrText>
            </w:r>
            <w:r w:rsidR="00C61033">
              <w:rPr>
                <w:szCs w:val="18"/>
              </w:rPr>
              <w:fldChar w:fldCharType="begin">
                <w:fldData xml:space="preserve">PEVuZE5vdGU+PENpdGU+PEF1dGhvcj5IdWE8L0F1dGhvcj48WWVhcj4yMDAwPC9ZZWFyPjxSZWNO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111" w:tooltip="Ding, 2004 #30694" w:history="1">
              <w:r w:rsidR="008D29CC">
                <w:rPr>
                  <w:noProof/>
                  <w:szCs w:val="18"/>
                </w:rPr>
                <w:t>Ding et al. 2004</w:t>
              </w:r>
            </w:hyperlink>
            <w:r w:rsidR="00C61033">
              <w:rPr>
                <w:noProof/>
                <w:szCs w:val="18"/>
              </w:rPr>
              <w:t xml:space="preserve">; </w:t>
            </w:r>
            <w:hyperlink w:anchor="_ENREF_178" w:tooltip="Hua, 2000 #29239" w:history="1">
              <w:r w:rsidR="008D29CC">
                <w:rPr>
                  <w:noProof/>
                  <w:szCs w:val="18"/>
                </w:rPr>
                <w:t>Hua 2000</w:t>
              </w:r>
            </w:hyperlink>
            <w:r w:rsidR="00C61033">
              <w:rPr>
                <w:noProof/>
                <w:szCs w:val="18"/>
              </w:rPr>
              <w:t>)</w:t>
            </w:r>
            <w:r w:rsidR="00C61033">
              <w:rPr>
                <w:szCs w:val="18"/>
              </w:rPr>
              <w:fldChar w:fldCharType="end"/>
            </w:r>
          </w:p>
        </w:tc>
        <w:tc>
          <w:tcPr>
            <w:tcW w:w="656" w:type="pct"/>
            <w:shd w:val="clear" w:color="auto" w:fill="auto"/>
          </w:tcPr>
          <w:p w14:paraId="04059D66" w14:textId="77777777" w:rsidR="00CE23CD" w:rsidRPr="00C472FC" w:rsidRDefault="00CE23CD" w:rsidP="00CE23CD">
            <w:pPr>
              <w:pStyle w:val="TableText"/>
              <w:widowControl w:val="0"/>
              <w:spacing w:before="120" w:after="120"/>
              <w:rPr>
                <w:szCs w:val="18"/>
              </w:rPr>
            </w:pPr>
            <w:r w:rsidRPr="00C472FC">
              <w:rPr>
                <w:szCs w:val="18"/>
              </w:rPr>
              <w:t>No records found</w:t>
            </w:r>
          </w:p>
        </w:tc>
        <w:tc>
          <w:tcPr>
            <w:tcW w:w="781" w:type="pct"/>
            <w:shd w:val="clear" w:color="auto" w:fill="auto"/>
          </w:tcPr>
          <w:p w14:paraId="6674114B" w14:textId="5BD1D9F6" w:rsidR="00CE23CD" w:rsidRPr="00C472FC" w:rsidRDefault="00CE23CD" w:rsidP="008D29CC">
            <w:pPr>
              <w:pStyle w:val="TableText"/>
              <w:spacing w:before="120" w:after="120"/>
              <w:rPr>
                <w:szCs w:val="18"/>
              </w:rPr>
            </w:pPr>
            <w:r w:rsidRPr="00C472FC">
              <w:rPr>
                <w:szCs w:val="18"/>
              </w:rPr>
              <w:t xml:space="preserve">No. Adults and nymphs of coreid bugs damage branches and fruit of their hosts </w:t>
            </w:r>
            <w:r w:rsidR="00C61033">
              <w:rPr>
                <w:szCs w:val="18"/>
              </w:rPr>
              <w:fldChar w:fldCharType="begin">
                <w:fldData xml:space="preserve">PEVuZE5vdGU+PENpdGU+PEF1dGhvcj5IYWxkaGFyPC9BdXRob3I+PFllYXI+MjAxMjwvWWVhcj48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</w:fldData>
              </w:fldChar>
            </w:r>
            <w:r w:rsidR="00C61033">
              <w:rPr>
                <w:szCs w:val="18"/>
              </w:rPr>
              <w:instrText xml:space="preserve"> ADDIN EN.CITE </w:instrText>
            </w:r>
            <w:r w:rsidR="00C61033">
              <w:rPr>
                <w:szCs w:val="18"/>
              </w:rPr>
              <w:fldChar w:fldCharType="begin">
                <w:fldData xml:space="preserve">PEVuZE5vdGU+PENpdGU+PEF1dGhvcj5IYWxkaGFyPC9BdXRob3I+PFllYXI+MjAxMjwvWWVhcj48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111" w:tooltip="Ding, 2004 #30694" w:history="1">
              <w:r w:rsidR="008D29CC">
                <w:rPr>
                  <w:noProof/>
                  <w:szCs w:val="18"/>
                </w:rPr>
                <w:t>Ding et al. 2004</w:t>
              </w:r>
            </w:hyperlink>
            <w:r w:rsidR="00C61033">
              <w:rPr>
                <w:noProof/>
                <w:szCs w:val="18"/>
              </w:rPr>
              <w:t xml:space="preserve">; </w:t>
            </w:r>
            <w:hyperlink w:anchor="_ENREF_157" w:tooltip="Haldhar, 2012 #31445" w:history="1">
              <w:r w:rsidR="008D29CC">
                <w:rPr>
                  <w:noProof/>
                  <w:szCs w:val="18"/>
                </w:rPr>
                <w:t>Haldhar 2012</w:t>
              </w:r>
            </w:hyperlink>
            <w:r w:rsidR="00C61033">
              <w:rPr>
                <w:noProof/>
                <w:szCs w:val="18"/>
              </w:rPr>
              <w:t xml:space="preserve">; </w:t>
            </w:r>
            <w:hyperlink w:anchor="_ENREF_199" w:tooltip="Kaur, 2012 #31444" w:history="1">
              <w:r w:rsidR="008D29CC">
                <w:rPr>
                  <w:noProof/>
                  <w:szCs w:val="18"/>
                </w:rPr>
                <w:t>Kaur &amp; Bansal 2012</w:t>
              </w:r>
            </w:hyperlink>
            <w:r w:rsidR="00C61033">
              <w:rPr>
                <w:noProof/>
                <w:szCs w:val="18"/>
              </w:rPr>
              <w:t>)</w:t>
            </w:r>
            <w:r w:rsidR="00C61033">
              <w:rPr>
                <w:szCs w:val="18"/>
              </w:rPr>
              <w:fldChar w:fldCharType="end"/>
            </w:r>
            <w:r w:rsidRPr="00C472FC">
              <w:rPr>
                <w:szCs w:val="18"/>
              </w:rPr>
              <w:t xml:space="preserve">. </w:t>
            </w:r>
            <w:r w:rsidRPr="00C472FC">
              <w:rPr>
                <w:i/>
                <w:szCs w:val="18"/>
              </w:rPr>
              <w:t>Ziziphus jujuba</w:t>
            </w:r>
            <w:r w:rsidRPr="00C472FC">
              <w:rPr>
                <w:szCs w:val="18"/>
              </w:rPr>
              <w:t xml:space="preserve"> was listed as a host </w:t>
            </w:r>
            <w:r w:rsidR="00C61033">
              <w:rPr>
                <w:szCs w:val="18"/>
              </w:rPr>
              <w:fldChar w:fldCharType="begin"/>
            </w:r>
            <w:r w:rsidR="00C61033">
              <w:rPr>
                <w:szCs w:val="18"/>
              </w:rPr>
              <w:instrText xml:space="preserve"> ADDIN EN.CITE &lt;EndNote&gt;&lt;Cite&gt;&lt;Author&gt;Hua&lt;/Author&gt;&lt;Year&gt;2000&lt;/Year&gt;&lt;RecNum&gt;29239&lt;/RecNum&gt;&lt;DisplayText&gt;(Hua 2000)&lt;/DisplayText&gt;&lt;record&gt;&lt;rec-number&gt;29239&lt;/rec-number&gt;&lt;foreign-keys&gt;&lt;key app="EN" db-id="pxwxw0er9zv2fxezxdk5tt5utz5p5vtrwdv0" timestamp="1505264258"&gt;29239&lt;/key&gt;&lt;/foreign-keys&gt;&lt;ref-type name="Books"&gt;6&lt;/ref-type&gt;&lt;contributors&gt;&lt;authors&gt;&lt;author&gt;Hua, L.Z.&lt;/author&gt;&lt;/authors&gt;&lt;/contributors&gt;&lt;titles&gt;&lt;title&gt;List of Chinese Insects, Vol. 1&lt;/title&gt;&lt;/titles&gt;&lt;pages&gt;1-448 pp&lt;/pages&gt;&lt;volume&gt;1&lt;/volume&gt;&lt;keywords&gt;&lt;keyword&gt;Protura&lt;/keyword&gt;&lt;keyword&gt;Collembola&lt;/keyword&gt;&lt;keyword&gt;Diplura&lt;/keyword&gt;&lt;keyword&gt;Thysanura&lt;/keyword&gt;&lt;keyword&gt;Odonata&lt;/keyword&gt;&lt;keyword&gt;Isoptera&lt;/keyword&gt;&lt;keyword&gt;Orthoptera&lt;/keyword&gt;&lt;keyword&gt;Homoptera&lt;/keyword&gt;&lt;keyword&gt;Hemiptera&lt;/keyword&gt;&lt;keyword&gt;Thysanoptera&lt;/keyword&gt;&lt;keyword&gt;Coleoptera&lt;/keyword&gt;&lt;keyword&gt;Lepidoptera&lt;/keyword&gt;&lt;keyword&gt;Diptera&lt;/keyword&gt;&lt;keyword&gt;Hymenoptera&lt;/keyword&gt;&lt;/keywords&gt;&lt;dates&gt;&lt;year&gt;2000&lt;/year&gt;&lt;/dates&gt;&lt;pub-location&gt;Guangzhu, China&lt;/pub-location&gt;&lt;publisher&gt;Zhongshan (Sun Yat-sen) University press&lt;/publisher&gt;&lt;isbn&gt;ISBN 7-306-01701-2/Q.25&lt;/isbn&gt;&lt;call-num&gt;595.7 LIS&lt;/call-num&gt;&lt;urls&gt;&lt;/urls&gt;&lt;custom1&gt;Summerfruit from China mh&lt;/custom1&gt;&lt;/record&gt;&lt;/Cite&gt;&lt;/EndNote&gt;</w:instrText>
            </w:r>
            <w:r w:rsidR="00C61033">
              <w:rPr>
                <w:szCs w:val="18"/>
              </w:rPr>
              <w:fldChar w:fldCharType="separate"/>
            </w:r>
            <w:r w:rsidR="00C61033">
              <w:rPr>
                <w:noProof/>
                <w:szCs w:val="18"/>
              </w:rPr>
              <w:t>(</w:t>
            </w:r>
            <w:hyperlink w:anchor="_ENREF_178" w:tooltip="Hua, 2000 #29239" w:history="1">
              <w:r w:rsidR="008D29CC">
                <w:rPr>
                  <w:noProof/>
                  <w:szCs w:val="18"/>
                </w:rPr>
                <w:t>Hua 2000</w:t>
              </w:r>
            </w:hyperlink>
            <w:r w:rsidR="00C61033">
              <w:rPr>
                <w:noProof/>
                <w:szCs w:val="18"/>
              </w:rPr>
              <w:t>)</w:t>
            </w:r>
            <w:r w:rsidR="00C61033">
              <w:rPr>
                <w:szCs w:val="18"/>
              </w:rPr>
              <w:fldChar w:fldCharType="end"/>
            </w:r>
            <w:r w:rsidRPr="00C472FC">
              <w:rPr>
                <w:szCs w:val="18"/>
              </w:rPr>
              <w:t xml:space="preserve">. Fruit damaged by nymphs and adults become ‘cat faced’ </w:t>
            </w:r>
            <w:r w:rsidR="00C61033">
              <w:rPr>
                <w:szCs w:val="18"/>
              </w:rPr>
              <w:fldChar w:fldCharType="begin"/>
            </w:r>
            <w:r w:rsidR="00C61033">
              <w:rPr>
                <w:szCs w:val="18"/>
              </w:rPr>
              <w:instrText xml:space="preserve"> ADDIN EN.CITE &lt;EndNote&gt;&lt;Cite&gt;&lt;Author&gt;Mizell&lt;/Author&gt;&lt;Year&gt;2008&lt;/Year&gt;&lt;RecNum&gt;15860&lt;/RecNum&gt;&lt;DisplayText&gt;(Mizell 2008)&lt;/DisplayText&gt;&lt;record&gt;&lt;rec-number&gt;15860&lt;/rec-number&gt;&lt;foreign-keys&gt;&lt;key app="EN" db-id="pxwxw0er9zv2fxezxdk5tt5utz5p5vtrwdv0" timestamp="1451972721"&gt;15860&lt;/key&gt;&lt;/foreign-keys&gt;&lt;ref-type name="Electronic Publication"&gt;44&lt;/ref-type&gt;&lt;contributors&gt;&lt;authors&gt;&lt;author&gt;Mizell,R.F, III&lt;/author&gt;&lt;/authors&gt;&lt;/contributors&gt;&lt;titles&gt;&lt;title&gt;Stink bugs and leaffooted bugs are important fruit, nut, seed and vegetable pests&lt;/title&gt;&lt;secondary-title&gt;University of Florida, IFAS Extension&lt;/secondary-title&gt;&lt;/titles&gt;&lt;keywords&gt;&lt;keyword&gt;Bugs&lt;/keyword&gt;&lt;keyword&gt;fruit&lt;/keyword&gt;&lt;keyword&gt;pest&lt;/keyword&gt;&lt;keyword&gt;Pests&lt;/keyword&gt;&lt;keyword&gt;Seed&lt;/keyword&gt;&lt;/keywords&gt;&lt;dates&gt;&lt;year&gt;2008&lt;/year&gt;&lt;pub-dates&gt;&lt;date&gt;2/25/2011&lt;/date&gt;&lt;/pub-dates&gt;&lt;/dates&gt;&lt;orig-pub&gt;&lt;style face="underline" font="default" size="100%"&gt;J:\E Library\Plant Catalogue\M&lt;/style&gt;&lt;/orig-pub&gt;&lt;label&gt;80027&lt;/label&gt;&lt;urls&gt;&lt;related-urls&gt;&lt;url&gt;&lt;style face="underline" font="default" size="100%"&gt;http://edis.ifas.ufl.edu/pdffiles/IN/IN53400.pdf&lt;/style&gt;&lt;/url&gt;&lt;/related-urls&gt;&lt;/urls&gt;&lt;custom1&gt;Canadian blueberries jc&lt;/custom1&gt;&lt;/record&gt;&lt;/Cite&gt;&lt;/EndNote&gt;</w:instrText>
            </w:r>
            <w:r w:rsidR="00C61033">
              <w:rPr>
                <w:szCs w:val="18"/>
              </w:rPr>
              <w:fldChar w:fldCharType="separate"/>
            </w:r>
            <w:r w:rsidR="00C61033">
              <w:rPr>
                <w:noProof/>
                <w:szCs w:val="18"/>
              </w:rPr>
              <w:t>(</w:t>
            </w:r>
            <w:hyperlink w:anchor="_ENREF_262" w:tooltip="Mizell, 2008 #15860" w:history="1">
              <w:r w:rsidR="008D29CC">
                <w:rPr>
                  <w:noProof/>
                  <w:szCs w:val="18"/>
                </w:rPr>
                <w:t>Mizell 2008</w:t>
              </w:r>
            </w:hyperlink>
            <w:r w:rsidR="00C61033">
              <w:rPr>
                <w:noProof/>
                <w:szCs w:val="18"/>
              </w:rPr>
              <w:t>)</w:t>
            </w:r>
            <w:r w:rsidR="00C61033">
              <w:rPr>
                <w:szCs w:val="18"/>
              </w:rPr>
              <w:fldChar w:fldCharType="end"/>
            </w:r>
            <w:r w:rsidRPr="00C472FC">
              <w:rPr>
                <w:szCs w:val="18"/>
              </w:rPr>
              <w:t xml:space="preserve"> and are unlikely to be picked during harvest, or are likely to be removed during the sorting and packing processes.</w:t>
            </w:r>
          </w:p>
        </w:tc>
        <w:tc>
          <w:tcPr>
            <w:tcW w:w="898" w:type="pct"/>
            <w:shd w:val="clear" w:color="auto" w:fill="auto"/>
          </w:tcPr>
          <w:p w14:paraId="0DC84FC7"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58A93D7D"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6FA8C717"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33BA0E0A" w14:textId="77777777" w:rsidTr="00BA6470">
        <w:trPr>
          <w:trHeight w:val="75"/>
          <w:jc w:val="center"/>
        </w:trPr>
        <w:tc>
          <w:tcPr>
            <w:tcW w:w="744" w:type="pct"/>
            <w:shd w:val="clear" w:color="auto" w:fill="auto"/>
          </w:tcPr>
          <w:p w14:paraId="1BFBFC39" w14:textId="77777777" w:rsidR="00CE23CD" w:rsidRPr="00C472FC" w:rsidRDefault="00CE23CD" w:rsidP="00CE23CD">
            <w:pPr>
              <w:pStyle w:val="TableText"/>
              <w:spacing w:before="120" w:after="120"/>
              <w:rPr>
                <w:i/>
                <w:szCs w:val="18"/>
                <w:lang w:val="pt-BR"/>
              </w:rPr>
            </w:pPr>
            <w:r w:rsidRPr="00C472FC">
              <w:rPr>
                <w:i/>
                <w:szCs w:val="18"/>
                <w:lang w:val="pt-BR"/>
              </w:rPr>
              <w:t xml:space="preserve">Kerria lacca </w:t>
            </w:r>
            <w:r w:rsidRPr="00C472FC">
              <w:rPr>
                <w:szCs w:val="18"/>
                <w:lang w:val="pt-BR"/>
              </w:rPr>
              <w:t>(Kerr,</w:t>
            </w:r>
            <w:r w:rsidR="00C472FC">
              <w:rPr>
                <w:szCs w:val="18"/>
                <w:lang w:val="pt-BR"/>
              </w:rPr>
              <w:t xml:space="preserve"> </w:t>
            </w:r>
            <w:r w:rsidRPr="00C472FC">
              <w:rPr>
                <w:szCs w:val="18"/>
                <w:lang w:val="pt-BR"/>
              </w:rPr>
              <w:t>1782)</w:t>
            </w:r>
          </w:p>
          <w:p w14:paraId="2D07EAC7" w14:textId="77777777" w:rsidR="00CE23CD" w:rsidRPr="00C472FC" w:rsidRDefault="00CE23CD" w:rsidP="00CE23CD">
            <w:pPr>
              <w:pStyle w:val="TableText"/>
              <w:spacing w:before="120" w:after="120"/>
              <w:rPr>
                <w:szCs w:val="18"/>
                <w:lang w:val="pt-BR"/>
              </w:rPr>
            </w:pPr>
            <w:r w:rsidRPr="00C472FC">
              <w:rPr>
                <w:szCs w:val="18"/>
                <w:lang w:val="pt-BR"/>
              </w:rPr>
              <w:t>[Kerriidae]</w:t>
            </w:r>
          </w:p>
          <w:p w14:paraId="23C6A67E" w14:textId="77777777" w:rsidR="00CE23CD" w:rsidRPr="00C472FC" w:rsidRDefault="00CE23CD" w:rsidP="00CE23CD">
            <w:pPr>
              <w:pStyle w:val="TableText"/>
              <w:spacing w:before="120" w:after="120"/>
              <w:rPr>
                <w:i/>
                <w:szCs w:val="18"/>
                <w:lang w:val="pt-BR"/>
              </w:rPr>
            </w:pPr>
            <w:r w:rsidRPr="00C472FC">
              <w:rPr>
                <w:szCs w:val="18"/>
                <w:lang w:val="pt-BR"/>
              </w:rPr>
              <w:t>Lac insect</w:t>
            </w:r>
          </w:p>
        </w:tc>
        <w:tc>
          <w:tcPr>
            <w:tcW w:w="645" w:type="pct"/>
            <w:shd w:val="clear" w:color="auto" w:fill="auto"/>
          </w:tcPr>
          <w:p w14:paraId="16EDED38" w14:textId="762915D5" w:rsidR="00CE23CD" w:rsidRPr="00C472FC" w:rsidRDefault="00CE23CD" w:rsidP="008D29CC">
            <w:pPr>
              <w:pStyle w:val="TableText"/>
              <w:spacing w:before="120" w:after="120"/>
              <w:rPr>
                <w:szCs w:val="18"/>
              </w:rPr>
            </w:pPr>
            <w:r w:rsidRPr="00C472FC">
              <w:rPr>
                <w:szCs w:val="18"/>
              </w:rPr>
              <w:t xml:space="preserve">Yes </w:t>
            </w:r>
            <w:r w:rsidR="00C61033">
              <w:rPr>
                <w:szCs w:val="18"/>
              </w:rPr>
              <w:fldChar w:fldCharType="begin"/>
            </w:r>
            <w:r w:rsidR="00C61033">
              <w:rPr>
                <w:szCs w:val="18"/>
              </w:rPr>
              <w:instrText xml:space="preserve"> ADDIN EN.CITE &lt;EndNote&gt;&lt;Cite&gt;&lt;Author&gt;Hua&lt;/Author&gt;&lt;Year&gt;2000&lt;/Year&gt;&lt;RecNum&gt;29239&lt;/RecNum&gt;&lt;DisplayText&gt;(Hua 2000)&lt;/DisplayText&gt;&lt;record&gt;&lt;rec-number&gt;29239&lt;/rec-number&gt;&lt;foreign-keys&gt;&lt;key app="EN" db-id="pxwxw0er9zv2fxezxdk5tt5utz5p5vtrwdv0" timestamp="1505264258"&gt;29239&lt;/key&gt;&lt;/foreign-keys&gt;&lt;ref-type name="Books"&gt;6&lt;/ref-type&gt;&lt;contributors&gt;&lt;authors&gt;&lt;author&gt;Hua, L.Z.&lt;/author&gt;&lt;/authors&gt;&lt;/contributors&gt;&lt;titles&gt;&lt;title&gt;List of Chinese Insects, Vol. 1&lt;/title&gt;&lt;/titles&gt;&lt;pages&gt;1-448 pp&lt;/pages&gt;&lt;volume&gt;1&lt;/volume&gt;&lt;keywords&gt;&lt;keyword&gt;Protura&lt;/keyword&gt;&lt;keyword&gt;Collembola&lt;/keyword&gt;&lt;keyword&gt;Diplura&lt;/keyword&gt;&lt;keyword&gt;Thysanura&lt;/keyword&gt;&lt;keyword&gt;Odonata&lt;/keyword&gt;&lt;keyword&gt;Isoptera&lt;/keyword&gt;&lt;keyword&gt;Orthoptera&lt;/keyword&gt;&lt;keyword&gt;Homoptera&lt;/keyword&gt;&lt;keyword&gt;Hemiptera&lt;/keyword&gt;&lt;keyword&gt;Thysanoptera&lt;/keyword&gt;&lt;keyword&gt;Coleoptera&lt;/keyword&gt;&lt;keyword&gt;Lepidoptera&lt;/keyword&gt;&lt;keyword&gt;Diptera&lt;/keyword&gt;&lt;keyword&gt;Hymenoptera&lt;/keyword&gt;&lt;/keywords&gt;&lt;dates&gt;&lt;year&gt;2000&lt;/year&gt;&lt;/dates&gt;&lt;pub-location&gt;Guangzhu, China&lt;/pub-location&gt;&lt;publisher&gt;Zhongshan (Sun Yat-sen) University press&lt;/publisher&gt;&lt;isbn&gt;ISBN 7-306-01701-2/Q.25&lt;/isbn&gt;&lt;call-num&gt;595.7 LIS&lt;/call-num&gt;&lt;urls&gt;&lt;/urls&gt;&lt;custom1&gt;Summerfruit from China mh&lt;/custom1&gt;&lt;/record&gt;&lt;/Cite&gt;&lt;/EndNote&gt;</w:instrText>
            </w:r>
            <w:r w:rsidR="00C61033">
              <w:rPr>
                <w:szCs w:val="18"/>
              </w:rPr>
              <w:fldChar w:fldCharType="separate"/>
            </w:r>
            <w:r w:rsidR="00C61033">
              <w:rPr>
                <w:noProof/>
                <w:szCs w:val="18"/>
              </w:rPr>
              <w:t>(</w:t>
            </w:r>
            <w:hyperlink w:anchor="_ENREF_178" w:tooltip="Hua, 2000 #29239" w:history="1">
              <w:r w:rsidR="008D29CC">
                <w:rPr>
                  <w:noProof/>
                  <w:szCs w:val="18"/>
                </w:rPr>
                <w:t>Hua 2000</w:t>
              </w:r>
            </w:hyperlink>
            <w:r w:rsidR="00C61033">
              <w:rPr>
                <w:noProof/>
                <w:szCs w:val="18"/>
              </w:rPr>
              <w:t>)</w:t>
            </w:r>
            <w:r w:rsidR="00C61033">
              <w:rPr>
                <w:szCs w:val="18"/>
              </w:rPr>
              <w:fldChar w:fldCharType="end"/>
            </w:r>
          </w:p>
        </w:tc>
        <w:tc>
          <w:tcPr>
            <w:tcW w:w="656" w:type="pct"/>
            <w:shd w:val="clear" w:color="auto" w:fill="auto"/>
          </w:tcPr>
          <w:p w14:paraId="40B22EB9" w14:textId="77777777" w:rsidR="00CE23CD" w:rsidRPr="00C472FC" w:rsidRDefault="00CE23CD" w:rsidP="00CE23CD">
            <w:pPr>
              <w:pStyle w:val="TableText"/>
              <w:widowControl w:val="0"/>
              <w:spacing w:before="120" w:after="120"/>
              <w:rPr>
                <w:szCs w:val="18"/>
              </w:rPr>
            </w:pPr>
            <w:r w:rsidRPr="00C472FC">
              <w:rPr>
                <w:szCs w:val="18"/>
              </w:rPr>
              <w:t>No records found</w:t>
            </w:r>
          </w:p>
        </w:tc>
        <w:tc>
          <w:tcPr>
            <w:tcW w:w="781" w:type="pct"/>
            <w:shd w:val="clear" w:color="auto" w:fill="auto"/>
          </w:tcPr>
          <w:p w14:paraId="0EB73D96" w14:textId="3E474321" w:rsidR="00CE23CD" w:rsidRPr="00C472FC" w:rsidRDefault="00CE23CD" w:rsidP="008D29CC">
            <w:pPr>
              <w:pStyle w:val="TableText"/>
              <w:spacing w:before="120" w:after="120"/>
              <w:rPr>
                <w:szCs w:val="18"/>
              </w:rPr>
            </w:pPr>
            <w:r w:rsidRPr="00C472FC">
              <w:rPr>
                <w:bCs/>
                <w:szCs w:val="18"/>
              </w:rPr>
              <w:t xml:space="preserve">No. These Lac insects usually feed on the branches of trees (preferring young branches) and they also produce a resin which is known as ‘lac resin’ or ‘gum lacca’ </w:t>
            </w:r>
            <w:r w:rsidR="00C61033">
              <w:rPr>
                <w:bCs/>
                <w:szCs w:val="18"/>
              </w:rPr>
              <w:fldChar w:fldCharType="begin"/>
            </w:r>
            <w:r w:rsidR="00C61033">
              <w:rPr>
                <w:bCs/>
                <w:szCs w:val="18"/>
              </w:rPr>
              <w:instrText xml:space="preserve"> ADDIN EN.CITE &lt;EndNote&gt;&lt;Cite&gt;&lt;Author&gt;Raman&lt;/Author&gt;&lt;Year&gt;2014&lt;/Year&gt;&lt;RecNum&gt;29400&lt;/RecNum&gt;&lt;DisplayText&gt;(Raman 2014)&lt;/DisplayText&gt;&lt;record&gt;&lt;rec-number&gt;29400&lt;/rec-number&gt;&lt;foreign-keys&gt;&lt;key app="EN" db-id="pxwxw0er9zv2fxezxdk5tt5utz5p5vtrwdv0" timestamp="1507264484"&gt;29400&lt;/key&gt;&lt;/foreign-keys&gt;&lt;ref-type name="Journal Articles"&gt;17&lt;/ref-type&gt;&lt;contributors&gt;&lt;authors&gt;&lt;author&gt;Raman, A.&lt;/author&gt;&lt;/authors&gt;&lt;/contributors&gt;&lt;titles&gt;&lt;title&gt;&lt;style face="normal" font="default" size="100%"&gt;Discovery of &lt;/style&gt;&lt;style face="italic" font="default" size="100%"&gt;Kerria lacca&lt;/style&gt;&lt;style face="normal" font="default" size="100%"&gt; (Insecta: Hemiptera: Coccoidea), the lac insect, in India in the late 18th century &lt;/style&gt;&lt;/title&gt;&lt;secondary-title&gt;Current Science&lt;/secondary-title&gt;&lt;/titles&gt;&lt;periodical&gt;&lt;full-title&gt;Current Science&lt;/full-title&gt;&lt;/periodical&gt;&lt;pages&gt;886-890&lt;/pages&gt;&lt;volume&gt;106&lt;/volume&gt;&lt;number&gt;6&lt;/number&gt;&lt;keywords&gt;&lt;keyword&gt;Kerria lacca&lt;/keyword&gt;&lt;keyword&gt;branches&lt;/keyword&gt;&lt;keyword&gt;Gum Lacca.&lt;/keyword&gt;&lt;/keywords&gt;&lt;dates&gt;&lt;year&gt;2014&lt;/year&gt;&lt;/dates&gt;&lt;urls&gt;&lt;pdf-urls&gt;&lt;url&gt;file://J:\E Library\Plant Catalogue\R\Raman - 2014- EN29400.pdf&lt;/url&gt;&lt;/pdf-urls&gt;&lt;/urls&gt;&lt;custom1&gt;Fresh Chinese dates from China mh&lt;/custom1&gt;&lt;/record&gt;&lt;/Cite&gt;&lt;/EndNote&gt;</w:instrText>
            </w:r>
            <w:r w:rsidR="00C61033">
              <w:rPr>
                <w:bCs/>
                <w:szCs w:val="18"/>
              </w:rPr>
              <w:fldChar w:fldCharType="separate"/>
            </w:r>
            <w:r w:rsidR="00C61033">
              <w:rPr>
                <w:bCs/>
                <w:noProof/>
                <w:szCs w:val="18"/>
              </w:rPr>
              <w:t>(</w:t>
            </w:r>
            <w:hyperlink w:anchor="_ENREF_292" w:tooltip="Raman, 2014 #29400" w:history="1">
              <w:r w:rsidR="008D29CC">
                <w:rPr>
                  <w:bCs/>
                  <w:noProof/>
                  <w:szCs w:val="18"/>
                </w:rPr>
                <w:t>Raman 2014</w:t>
              </w:r>
            </w:hyperlink>
            <w:r w:rsidR="00C61033">
              <w:rPr>
                <w:bCs/>
                <w:noProof/>
                <w:szCs w:val="18"/>
              </w:rPr>
              <w:t>)</w:t>
            </w:r>
            <w:r w:rsidR="00C61033">
              <w:rPr>
                <w:bCs/>
                <w:szCs w:val="18"/>
              </w:rPr>
              <w:fldChar w:fldCharType="end"/>
            </w:r>
            <w:r w:rsidRPr="00C472FC">
              <w:rPr>
                <w:bCs/>
                <w:szCs w:val="18"/>
              </w:rPr>
              <w:t xml:space="preserve">. </w:t>
            </w:r>
            <w:r w:rsidRPr="00C472FC">
              <w:rPr>
                <w:i/>
                <w:szCs w:val="18"/>
              </w:rPr>
              <w:t>Ziziphus jujuba</w:t>
            </w:r>
            <w:r w:rsidRPr="00C472FC">
              <w:rPr>
                <w:szCs w:val="18"/>
              </w:rPr>
              <w:t xml:space="preserve"> was listed as a host </w:t>
            </w:r>
            <w:r w:rsidR="00C61033">
              <w:rPr>
                <w:bCs/>
                <w:szCs w:val="18"/>
              </w:rPr>
              <w:fldChar w:fldCharType="begin"/>
            </w:r>
            <w:r w:rsidR="00C61033">
              <w:rPr>
                <w:bCs/>
                <w:szCs w:val="18"/>
              </w:rPr>
              <w:instrText xml:space="preserve"> ADDIN EN.CITE &lt;EndNote&gt;&lt;Cite&gt;&lt;Author&gt;Raman&lt;/Author&gt;&lt;Year&gt;2014&lt;/Year&gt;&lt;RecNum&gt;29400&lt;/RecNum&gt;&lt;DisplayText&gt;(Raman 2014)&lt;/DisplayText&gt;&lt;record&gt;&lt;rec-number&gt;29400&lt;/rec-number&gt;&lt;foreign-keys&gt;&lt;key app="EN" db-id="pxwxw0er9zv2fxezxdk5tt5utz5p5vtrwdv0" timestamp="1507264484"&gt;29400&lt;/key&gt;&lt;/foreign-keys&gt;&lt;ref-type name="Journal Articles"&gt;17&lt;/ref-type&gt;&lt;contributors&gt;&lt;authors&gt;&lt;author&gt;Raman, A.&lt;/author&gt;&lt;/authors&gt;&lt;/contributors&gt;&lt;titles&gt;&lt;title&gt;&lt;style face="normal" font="default" size="100%"&gt;Discovery of &lt;/style&gt;&lt;style face="italic" font="default" size="100%"&gt;Kerria lacca&lt;/style&gt;&lt;style face="normal" font="default" size="100%"&gt; (Insecta: Hemiptera: Coccoidea), the lac insect, in India in the late 18th century &lt;/style&gt;&lt;/title&gt;&lt;secondary-title&gt;Current Science&lt;/secondary-title&gt;&lt;/titles&gt;&lt;periodical&gt;&lt;full-title&gt;Current Science&lt;/full-title&gt;&lt;/periodical&gt;&lt;pages&gt;886-890&lt;/pages&gt;&lt;volume&gt;106&lt;/volume&gt;&lt;number&gt;6&lt;/number&gt;&lt;keywords&gt;&lt;keyword&gt;Kerria lacca&lt;/keyword&gt;&lt;keyword&gt;branches&lt;/keyword&gt;&lt;keyword&gt;Gum Lacca.&lt;/keyword&gt;&lt;/keywords&gt;&lt;dates&gt;&lt;year&gt;2014&lt;/year&gt;&lt;/dates&gt;&lt;urls&gt;&lt;pdf-urls&gt;&lt;url&gt;file://J:\E Library\Plant Catalogue\R\Raman - 2014- EN29400.pdf&lt;/url&gt;&lt;/pdf-urls&gt;&lt;/urls&gt;&lt;custom1&gt;Fresh Chinese dates from China mh&lt;/custom1&gt;&lt;/record&gt;&lt;/Cite&gt;&lt;/EndNote&gt;</w:instrText>
            </w:r>
            <w:r w:rsidR="00C61033">
              <w:rPr>
                <w:bCs/>
                <w:szCs w:val="18"/>
              </w:rPr>
              <w:fldChar w:fldCharType="separate"/>
            </w:r>
            <w:r w:rsidR="00C61033">
              <w:rPr>
                <w:bCs/>
                <w:noProof/>
                <w:szCs w:val="18"/>
              </w:rPr>
              <w:t>(</w:t>
            </w:r>
            <w:hyperlink w:anchor="_ENREF_292" w:tooltip="Raman, 2014 #29400" w:history="1">
              <w:r w:rsidR="008D29CC">
                <w:rPr>
                  <w:bCs/>
                  <w:noProof/>
                  <w:szCs w:val="18"/>
                </w:rPr>
                <w:t>Raman 2014</w:t>
              </w:r>
            </w:hyperlink>
            <w:r w:rsidR="00C61033">
              <w:rPr>
                <w:bCs/>
                <w:noProof/>
                <w:szCs w:val="18"/>
              </w:rPr>
              <w:t>)</w:t>
            </w:r>
            <w:r w:rsidR="00C61033">
              <w:rPr>
                <w:bCs/>
                <w:szCs w:val="18"/>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26C256D2"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08897A07"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1D1B19D0"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7D949CA0" w14:textId="77777777" w:rsidTr="00BA6470">
        <w:trPr>
          <w:trHeight w:val="75"/>
          <w:jc w:val="center"/>
        </w:trPr>
        <w:tc>
          <w:tcPr>
            <w:tcW w:w="744" w:type="pct"/>
            <w:shd w:val="clear" w:color="auto" w:fill="auto"/>
          </w:tcPr>
          <w:p w14:paraId="03B9686F" w14:textId="77777777" w:rsidR="00CE23CD" w:rsidRPr="00C472FC" w:rsidRDefault="00CE23CD" w:rsidP="00CE23CD">
            <w:pPr>
              <w:pStyle w:val="TableText"/>
              <w:spacing w:before="120" w:after="120"/>
              <w:rPr>
                <w:szCs w:val="18"/>
                <w:lang w:val="it-IT"/>
              </w:rPr>
            </w:pPr>
            <w:r w:rsidRPr="00C472FC">
              <w:rPr>
                <w:i/>
                <w:szCs w:val="18"/>
                <w:lang w:val="it-IT"/>
              </w:rPr>
              <w:t xml:space="preserve">Kerria yunnanensis </w:t>
            </w:r>
            <w:r w:rsidRPr="00C472FC">
              <w:rPr>
                <w:szCs w:val="18"/>
                <w:lang w:val="it-IT"/>
              </w:rPr>
              <w:t>(Ou &amp; Hong 1990)</w:t>
            </w:r>
          </w:p>
          <w:p w14:paraId="7AE812C8" w14:textId="77777777" w:rsidR="00CE23CD" w:rsidRPr="00C472FC" w:rsidRDefault="00CE23CD" w:rsidP="00CE23CD">
            <w:pPr>
              <w:pStyle w:val="TableText"/>
              <w:spacing w:before="120" w:after="120"/>
              <w:rPr>
                <w:szCs w:val="18"/>
                <w:lang w:val="it-IT"/>
              </w:rPr>
            </w:pPr>
            <w:r w:rsidRPr="00C472FC">
              <w:rPr>
                <w:szCs w:val="18"/>
                <w:lang w:val="it-IT"/>
              </w:rPr>
              <w:lastRenderedPageBreak/>
              <w:t xml:space="preserve">Synonym: </w:t>
            </w:r>
            <w:r w:rsidRPr="00C472FC">
              <w:rPr>
                <w:i/>
                <w:szCs w:val="18"/>
                <w:lang w:val="it-IT"/>
              </w:rPr>
              <w:t xml:space="preserve">Kerria chinensis </w:t>
            </w:r>
            <w:r w:rsidRPr="00C472FC">
              <w:rPr>
                <w:szCs w:val="18"/>
                <w:lang w:val="it-IT"/>
              </w:rPr>
              <w:t>(Chen et al. 1992, 1998)</w:t>
            </w:r>
          </w:p>
          <w:p w14:paraId="34258628" w14:textId="77777777" w:rsidR="00CE23CD" w:rsidRPr="00C472FC" w:rsidRDefault="00CE23CD" w:rsidP="00CE23CD">
            <w:pPr>
              <w:pStyle w:val="TableText"/>
              <w:spacing w:before="120" w:after="120"/>
              <w:rPr>
                <w:szCs w:val="18"/>
                <w:lang w:val="it-IT"/>
              </w:rPr>
            </w:pPr>
            <w:r w:rsidRPr="00C472FC">
              <w:rPr>
                <w:szCs w:val="18"/>
                <w:lang w:val="it-IT"/>
              </w:rPr>
              <w:t>[Kerriidae]</w:t>
            </w:r>
          </w:p>
          <w:p w14:paraId="1E987DFB" w14:textId="77777777" w:rsidR="00CE23CD" w:rsidRPr="00C472FC" w:rsidRDefault="00CE23CD" w:rsidP="00CE23CD">
            <w:pPr>
              <w:pStyle w:val="TableText"/>
              <w:spacing w:before="120" w:after="120"/>
              <w:rPr>
                <w:szCs w:val="18"/>
                <w:lang w:val="it-IT"/>
              </w:rPr>
            </w:pPr>
            <w:r w:rsidRPr="00C472FC">
              <w:rPr>
                <w:szCs w:val="18"/>
                <w:lang w:val="it-IT"/>
              </w:rPr>
              <w:t>Lac insect</w:t>
            </w:r>
          </w:p>
        </w:tc>
        <w:tc>
          <w:tcPr>
            <w:tcW w:w="645" w:type="pct"/>
            <w:shd w:val="clear" w:color="auto" w:fill="auto"/>
          </w:tcPr>
          <w:p w14:paraId="5B25CAAB" w14:textId="1D3CD52C" w:rsidR="00CE23CD" w:rsidRPr="00C472FC" w:rsidRDefault="00CE23CD" w:rsidP="008D29CC">
            <w:pPr>
              <w:pStyle w:val="TableText"/>
              <w:spacing w:before="120" w:after="120"/>
              <w:rPr>
                <w:szCs w:val="18"/>
              </w:rPr>
            </w:pPr>
            <w:r w:rsidRPr="00C472FC">
              <w:rPr>
                <w:szCs w:val="18"/>
              </w:rPr>
              <w:lastRenderedPageBreak/>
              <w:t xml:space="preserve">Yes </w:t>
            </w:r>
            <w:r w:rsidR="00C61033">
              <w:rPr>
                <w:szCs w:val="18"/>
              </w:rPr>
              <w:fldChar w:fldCharType="begin">
                <w:fldData xml:space="preserve">PEVuZE5vdGU+PENpdGU+PEF1dGhvcj5DaGVuPC9BdXRob3I+PFllYXI+MjAxMTwvWWVhcj48UmVj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=
</w:fldData>
              </w:fldChar>
            </w:r>
            <w:r w:rsidR="00C61033">
              <w:rPr>
                <w:szCs w:val="18"/>
              </w:rPr>
              <w:instrText xml:space="preserve"> ADDIN EN.CITE </w:instrText>
            </w:r>
            <w:r w:rsidR="00C61033">
              <w:rPr>
                <w:szCs w:val="18"/>
              </w:rPr>
              <w:fldChar w:fldCharType="begin">
                <w:fldData xml:space="preserve">PEVuZE5vdGU+PENpdGU+PEF1dGhvcj5DaGVuPC9BdXRob3I+PFllYXI+MjAxMTwvWWVhcj48UmVj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=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73" w:tooltip="Chen, 2011 #30592" w:history="1">
              <w:r w:rsidR="008D29CC">
                <w:rPr>
                  <w:noProof/>
                  <w:szCs w:val="18"/>
                </w:rPr>
                <w:t>Chen et al. 2011</w:t>
              </w:r>
            </w:hyperlink>
            <w:r w:rsidR="00C61033">
              <w:rPr>
                <w:noProof/>
                <w:szCs w:val="18"/>
              </w:rPr>
              <w:t xml:space="preserve">; </w:t>
            </w:r>
            <w:hyperlink w:anchor="_ENREF_178" w:tooltip="Hua, 2000 #29239" w:history="1">
              <w:r w:rsidR="008D29CC">
                <w:rPr>
                  <w:noProof/>
                  <w:szCs w:val="18"/>
                </w:rPr>
                <w:t>Hua 2000</w:t>
              </w:r>
            </w:hyperlink>
            <w:r w:rsidR="00C61033">
              <w:rPr>
                <w:noProof/>
                <w:szCs w:val="18"/>
              </w:rPr>
              <w:t>)</w:t>
            </w:r>
            <w:r w:rsidR="00C61033">
              <w:rPr>
                <w:szCs w:val="18"/>
              </w:rPr>
              <w:fldChar w:fldCharType="end"/>
            </w:r>
          </w:p>
        </w:tc>
        <w:tc>
          <w:tcPr>
            <w:tcW w:w="656" w:type="pct"/>
            <w:shd w:val="clear" w:color="auto" w:fill="auto"/>
          </w:tcPr>
          <w:p w14:paraId="53DCDCB5" w14:textId="77777777" w:rsidR="00CE23CD" w:rsidRPr="00C472FC" w:rsidRDefault="00CE23CD" w:rsidP="00CE23CD">
            <w:pPr>
              <w:pStyle w:val="TableText"/>
              <w:widowControl w:val="0"/>
              <w:spacing w:before="120" w:after="120"/>
              <w:rPr>
                <w:szCs w:val="18"/>
              </w:rPr>
            </w:pPr>
            <w:r w:rsidRPr="00C472FC">
              <w:rPr>
                <w:szCs w:val="18"/>
              </w:rPr>
              <w:t>No records found</w:t>
            </w:r>
          </w:p>
        </w:tc>
        <w:tc>
          <w:tcPr>
            <w:tcW w:w="781" w:type="pct"/>
            <w:shd w:val="clear" w:color="auto" w:fill="auto"/>
          </w:tcPr>
          <w:p w14:paraId="5B0BFCBF" w14:textId="1C4C2C42" w:rsidR="00CE23CD" w:rsidRPr="00C472FC" w:rsidRDefault="00CE23CD" w:rsidP="008D29CC">
            <w:pPr>
              <w:pStyle w:val="TableText"/>
              <w:spacing w:before="120" w:after="120"/>
              <w:rPr>
                <w:b/>
                <w:bCs/>
                <w:szCs w:val="18"/>
              </w:rPr>
            </w:pPr>
            <w:r w:rsidRPr="00C472FC">
              <w:rPr>
                <w:bCs/>
                <w:szCs w:val="18"/>
              </w:rPr>
              <w:t xml:space="preserve">No. These Lac insects usually feed on the young shoots of their hosts and </w:t>
            </w:r>
            <w:r w:rsidRPr="00C472FC">
              <w:rPr>
                <w:bCs/>
                <w:szCs w:val="18"/>
              </w:rPr>
              <w:lastRenderedPageBreak/>
              <w:t xml:space="preserve">produce a resin which is known as ‘lac resin’ or ‘gum lacca’ </w:t>
            </w:r>
            <w:r w:rsidR="00C61033">
              <w:rPr>
                <w:bCs/>
                <w:szCs w:val="18"/>
              </w:rPr>
              <w:fldChar w:fldCharType="begin">
                <w:fldData xml:space="preserve">PEVuZE5vdGU+PENpdGU+PEF1dGhvcj5SYW1hbjwvQXV0aG9yPjxZZWFyPjIwMTQ8L1llYXI+PFJl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</w:fldData>
              </w:fldChar>
            </w:r>
            <w:r w:rsidR="00C61033">
              <w:rPr>
                <w:bCs/>
                <w:szCs w:val="18"/>
              </w:rPr>
              <w:instrText xml:space="preserve"> ADDIN EN.CITE </w:instrText>
            </w:r>
            <w:r w:rsidR="00C61033">
              <w:rPr>
                <w:bCs/>
                <w:szCs w:val="18"/>
              </w:rPr>
              <w:fldChar w:fldCharType="begin">
                <w:fldData xml:space="preserve">PEVuZE5vdGU+PENpdGU+PEF1dGhvcj5SYW1hbjwvQXV0aG9yPjxZZWFyPjIwMTQ8L1llYXI+PFJl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</w:fldData>
              </w:fldChar>
            </w:r>
            <w:r w:rsidR="00C61033">
              <w:rPr>
                <w:bCs/>
                <w:szCs w:val="18"/>
              </w:rPr>
              <w:instrText xml:space="preserve"> ADDIN EN.CITE.DATA </w:instrText>
            </w:r>
            <w:r w:rsidR="00C61033">
              <w:rPr>
                <w:bCs/>
                <w:szCs w:val="18"/>
              </w:rPr>
            </w:r>
            <w:r w:rsidR="00C61033">
              <w:rPr>
                <w:bCs/>
                <w:szCs w:val="18"/>
              </w:rPr>
              <w:fldChar w:fldCharType="end"/>
            </w:r>
            <w:r w:rsidR="00C61033">
              <w:rPr>
                <w:bCs/>
                <w:szCs w:val="18"/>
              </w:rPr>
            </w:r>
            <w:r w:rsidR="00C61033">
              <w:rPr>
                <w:bCs/>
                <w:szCs w:val="18"/>
              </w:rPr>
              <w:fldChar w:fldCharType="separate"/>
            </w:r>
            <w:r w:rsidR="00C61033">
              <w:rPr>
                <w:bCs/>
                <w:noProof/>
                <w:szCs w:val="18"/>
              </w:rPr>
              <w:t>(</w:t>
            </w:r>
            <w:hyperlink w:anchor="_ENREF_31" w:tooltip="Balikai, 2013 #26751" w:history="1">
              <w:r w:rsidR="008D29CC">
                <w:rPr>
                  <w:bCs/>
                  <w:noProof/>
                  <w:szCs w:val="18"/>
                </w:rPr>
                <w:t>Balikai, Kotikal &amp; Prasanna 2013</w:t>
              </w:r>
            </w:hyperlink>
            <w:r w:rsidR="00C61033">
              <w:rPr>
                <w:bCs/>
                <w:noProof/>
                <w:szCs w:val="18"/>
              </w:rPr>
              <w:t xml:space="preserve">; </w:t>
            </w:r>
            <w:hyperlink w:anchor="_ENREF_292" w:tooltip="Raman, 2014 #29400" w:history="1">
              <w:r w:rsidR="008D29CC">
                <w:rPr>
                  <w:bCs/>
                  <w:noProof/>
                  <w:szCs w:val="18"/>
                </w:rPr>
                <w:t>Raman 2014</w:t>
              </w:r>
            </w:hyperlink>
            <w:r w:rsidR="00C61033">
              <w:rPr>
                <w:bCs/>
                <w:noProof/>
                <w:szCs w:val="18"/>
              </w:rPr>
              <w:t>)</w:t>
            </w:r>
            <w:r w:rsidR="00C61033">
              <w:rPr>
                <w:bCs/>
                <w:szCs w:val="18"/>
              </w:rPr>
              <w:fldChar w:fldCharType="end"/>
            </w:r>
            <w:r w:rsidRPr="00C472FC">
              <w:rPr>
                <w:bCs/>
                <w:szCs w:val="18"/>
              </w:rPr>
              <w:t xml:space="preserve">. </w:t>
            </w:r>
            <w:r w:rsidRPr="00C472FC">
              <w:rPr>
                <w:i/>
                <w:szCs w:val="18"/>
              </w:rPr>
              <w:t>Ziziphus jujuba</w:t>
            </w:r>
            <w:r w:rsidRPr="00C472FC">
              <w:rPr>
                <w:szCs w:val="18"/>
              </w:rPr>
              <w:t xml:space="preserve"> was listed as a host </w:t>
            </w:r>
            <w:r w:rsidR="00C61033">
              <w:rPr>
                <w:szCs w:val="18"/>
              </w:rPr>
              <w:fldChar w:fldCharType="begin"/>
            </w:r>
            <w:r w:rsidR="00C61033">
              <w:rPr>
                <w:szCs w:val="18"/>
              </w:rPr>
              <w:instrText xml:space="preserve"> ADDIN EN.CITE &lt;EndNote&gt;&lt;Cite&gt;&lt;Author&gt;Balikai&lt;/Author&gt;&lt;Year&gt;2013&lt;/Year&gt;&lt;RecNum&gt;26751&lt;/RecNum&gt;&lt;DisplayText&gt;(Balikai, Kotikal &amp;amp; Prasanna 2013)&lt;/DisplayText&gt;&lt;record&gt;&lt;rec-number&gt;26751&lt;/rec-number&gt;&lt;foreign-keys&gt;&lt;key app="EN" db-id="pxwxw0er9zv2fxezxdk5tt5utz5p5vtrwdv0" timestamp="1496622345"&gt;26751&lt;/key&gt;&lt;/foreign-keys&gt;&lt;ref-type name="Conference Proceedings"&gt;10&lt;/ref-type&gt;&lt;contributors&gt;&lt;authors&gt;&lt;author&gt;Balikai, R. A.&lt;/author&gt;&lt;author&gt;Kotikal, Y. K.&lt;/author&gt;&lt;author&gt;Prasanna, P. M.&lt;/author&gt;&lt;/authors&gt;&lt;secondary-authors&gt;&lt;author&gt;Liu, M.&lt;/author&gt;&lt;author&gt;Zhao, Z. &lt;/author&gt;&lt;/secondary-authors&gt;&lt;/contributors&gt;&lt;titles&gt;&lt;title&gt;Global scenario of insect and non-insect pests of jujube and their management options&lt;/title&gt;&lt;secondary-title&gt;2nd International Jujube Symposium:Xinzheng, China, Sepetmebr 3-7, 2011&lt;/secondary-title&gt;&lt;/titles&gt;&lt;pages&gt;253-277&lt;/pages&gt;&lt;volume&gt;993&lt;/volume&gt;&lt;dates&gt;&lt;year&gt;2013&lt;/year&gt;&lt;/dates&gt;&lt;publisher&gt;International Society for Horticultural Science (ISHS), Leuven, Belgium&lt;/publisher&gt;&lt;isbn&gt;2406-6168&lt;/isbn&gt;&lt;urls&gt;&lt;related-urls&gt;&lt;url&gt;https://doi.org/10.17660/ActaHortic.2013.993.38&lt;/url&gt;&lt;/related-urls&gt;&lt;pdf-urls&gt;&lt;url&gt;file://J:\E Library\Plant Catalogue\B\Balikai et al 2013 EN26751.pdf&lt;/url&gt;&lt;/pdf-urls&gt;&lt;/urls&gt;&lt;custom1&gt;QL&lt;/custom1&gt;&lt;electronic-resource-num&gt;10.17660/ActaHortic.2013.993.38&lt;/electronic-resource-num&gt;&lt;/record&gt;&lt;/Cite&gt;&lt;/EndNote&gt;</w:instrText>
            </w:r>
            <w:r w:rsidR="00C61033">
              <w:rPr>
                <w:szCs w:val="18"/>
              </w:rPr>
              <w:fldChar w:fldCharType="separate"/>
            </w:r>
            <w:r w:rsidR="00C61033">
              <w:rPr>
                <w:noProof/>
                <w:szCs w:val="18"/>
              </w:rPr>
              <w:t>(</w:t>
            </w:r>
            <w:hyperlink w:anchor="_ENREF_31" w:tooltip="Balikai, 2013 #26751" w:history="1">
              <w:r w:rsidR="008D29CC">
                <w:rPr>
                  <w:noProof/>
                  <w:szCs w:val="18"/>
                </w:rPr>
                <w:t>Balikai, Kotikal &amp; Prasanna 2013</w:t>
              </w:r>
            </w:hyperlink>
            <w:r w:rsidR="00C61033">
              <w:rPr>
                <w:noProof/>
                <w:szCs w:val="18"/>
              </w:rPr>
              <w:t>)</w:t>
            </w:r>
            <w:r w:rsidR="00C61033">
              <w:rPr>
                <w:szCs w:val="18"/>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75EC01ED" w14:textId="77777777" w:rsidR="00CE23CD" w:rsidRPr="00C472FC" w:rsidRDefault="00CE23CD" w:rsidP="00CE23CD">
            <w:pPr>
              <w:pStyle w:val="TableText"/>
              <w:spacing w:before="120" w:after="120"/>
              <w:rPr>
                <w:szCs w:val="18"/>
              </w:rPr>
            </w:pPr>
            <w:r w:rsidRPr="00C472FC">
              <w:rPr>
                <w:szCs w:val="18"/>
              </w:rPr>
              <w:lastRenderedPageBreak/>
              <w:t>Assessment not required</w:t>
            </w:r>
          </w:p>
        </w:tc>
        <w:tc>
          <w:tcPr>
            <w:tcW w:w="794" w:type="pct"/>
            <w:gridSpan w:val="2"/>
            <w:shd w:val="clear" w:color="auto" w:fill="auto"/>
          </w:tcPr>
          <w:p w14:paraId="7A12D96E"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402C4660"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11557357" w14:textId="77777777" w:rsidTr="00BA6470">
        <w:trPr>
          <w:trHeight w:val="75"/>
          <w:jc w:val="center"/>
        </w:trPr>
        <w:tc>
          <w:tcPr>
            <w:tcW w:w="744" w:type="pct"/>
            <w:shd w:val="clear" w:color="auto" w:fill="auto"/>
          </w:tcPr>
          <w:p w14:paraId="49499877" w14:textId="77777777" w:rsidR="00CE23CD" w:rsidRPr="00C472FC" w:rsidRDefault="00CE23CD" w:rsidP="00CE23CD">
            <w:pPr>
              <w:pStyle w:val="TableText"/>
              <w:rPr>
                <w:szCs w:val="18"/>
                <w:lang w:val="pt-BR"/>
              </w:rPr>
            </w:pPr>
            <w:r w:rsidRPr="00C472FC">
              <w:rPr>
                <w:i/>
                <w:szCs w:val="18"/>
                <w:lang w:val="pt-BR"/>
              </w:rPr>
              <w:t xml:space="preserve">Ledra auditura </w:t>
            </w:r>
            <w:r w:rsidRPr="00C472FC">
              <w:rPr>
                <w:szCs w:val="18"/>
                <w:lang w:val="pt-BR"/>
              </w:rPr>
              <w:t>Walker, 1858</w:t>
            </w:r>
          </w:p>
          <w:p w14:paraId="276AEE44" w14:textId="77777777" w:rsidR="00CE23CD" w:rsidRPr="00C472FC" w:rsidRDefault="00CE23CD" w:rsidP="00CE23CD">
            <w:pPr>
              <w:pStyle w:val="TableText"/>
              <w:rPr>
                <w:szCs w:val="18"/>
                <w:lang w:val="pt-BR"/>
              </w:rPr>
            </w:pPr>
            <w:r w:rsidRPr="00C472FC">
              <w:rPr>
                <w:szCs w:val="18"/>
                <w:lang w:val="pt-BR"/>
              </w:rPr>
              <w:t>[Cicadellidae]</w:t>
            </w:r>
          </w:p>
          <w:p w14:paraId="4C4362CC" w14:textId="77777777" w:rsidR="00CE23CD" w:rsidRPr="00C472FC" w:rsidRDefault="00CE23CD" w:rsidP="00CE23CD">
            <w:pPr>
              <w:pStyle w:val="TableText"/>
              <w:spacing w:before="120" w:after="120"/>
              <w:rPr>
                <w:i/>
                <w:szCs w:val="18"/>
                <w:lang w:val="pt-BR"/>
              </w:rPr>
            </w:pPr>
            <w:r w:rsidRPr="00C472FC">
              <w:rPr>
                <w:szCs w:val="18"/>
                <w:lang w:val="pt-BR"/>
              </w:rPr>
              <w:t>Auricled leafhopper</w:t>
            </w:r>
          </w:p>
        </w:tc>
        <w:tc>
          <w:tcPr>
            <w:tcW w:w="645" w:type="pct"/>
            <w:shd w:val="clear" w:color="auto" w:fill="auto"/>
          </w:tcPr>
          <w:p w14:paraId="5031F982" w14:textId="5902B0D2" w:rsidR="00CE23CD" w:rsidRPr="00C472FC" w:rsidRDefault="00CE23CD" w:rsidP="008D29CC">
            <w:pPr>
              <w:pStyle w:val="TableText"/>
              <w:spacing w:before="120" w:after="120"/>
              <w:rPr>
                <w:szCs w:val="18"/>
              </w:rPr>
            </w:pPr>
            <w:r w:rsidRPr="00C472FC">
              <w:rPr>
                <w:szCs w:val="18"/>
              </w:rPr>
              <w:t xml:space="preserve">Yes </w:t>
            </w:r>
            <w:r w:rsidR="00C61033">
              <w:rPr>
                <w:szCs w:val="18"/>
              </w:rPr>
              <w:fldChar w:fldCharType="begin"/>
            </w:r>
            <w:r w:rsidR="00C61033">
              <w:rPr>
                <w:szCs w:val="18"/>
              </w:rPr>
              <w:instrText xml:space="preserve"> ADDIN EN.CITE &lt;EndNote&gt;&lt;Cite&gt;&lt;Author&gt;Yang&lt;/Author&gt;&lt;Year&gt;1965&lt;/Year&gt;&lt;RecNum&gt;6650&lt;/RecNum&gt;&lt;DisplayText&gt;(Yang 1965)&lt;/DisplayText&gt;&lt;record&gt;&lt;rec-number&gt;6650&lt;/rec-number&gt;&lt;foreign-keys&gt;&lt;key app="EN" db-id="pxwxw0er9zv2fxezxdk5tt5utz5p5vtrwdv0" timestamp="1451972528"&gt;6650&lt;/key&gt;&lt;/foreign-keys&gt;&lt;ref-type name="Journal Articles"&gt;17&lt;/ref-type&gt;&lt;contributors&gt;&lt;authors&gt;&lt;author&gt;Yang,C.&lt;/author&gt;&lt;/authors&gt;&lt;/contributors&gt;&lt;titles&gt;&lt;title&gt;&lt;style face="normal" font="default" size="100%"&gt;Two new leafhoppers of the genus &lt;/style&gt;&lt;style face="italic" font="default" size="100%"&gt;Pyramidotettix&lt;/style&gt;&lt;style face="normal" font="default" size="100%"&gt; (Homoptera: Jassidae) injuring apple trees&lt;/style&gt;&lt;/title&gt;&lt;secondary-title&gt;Acta Entomologica Sinica (China)&lt;/secondary-title&gt;&lt;/titles&gt;&lt;periodical&gt;&lt;full-title&gt;Acta Entomologica Sinica (China)&lt;/full-title&gt;&lt;/periodical&gt;&lt;pages&gt;196-202&lt;/pages&gt;&lt;volume&gt;14&lt;/volume&gt;&lt;number&gt;2&lt;/number&gt;&lt;keywords&gt;&lt;keyword&gt;Apple&lt;/keyword&gt;&lt;keyword&gt;Genus&lt;/keyword&gt;&lt;keyword&gt;Homoptera&lt;/keyword&gt;&lt;keyword&gt;Leafhoppers&lt;/keyword&gt;&lt;keyword&gt;Trees&lt;/keyword&gt;&lt;/keywords&gt;&lt;dates&gt;&lt;year&gt;1965&lt;/year&gt;&lt;/dates&gt;&lt;orig-pub&gt;&lt;style face="underline" font="default" size="100%"&gt;J:\E Library\Plant Catalogue\Y&lt;/style&gt;&lt;/orig-pub&gt;&lt;label&gt;70156&lt;/label&gt;&lt;urls&gt;&lt;/urls&gt;&lt;custom1&gt;sp&lt;/custom1&gt;&lt;language&gt;Chinese&lt;/language&gt;&lt;/record&gt;&lt;/Cite&gt;&lt;/EndNote&gt;</w:instrText>
            </w:r>
            <w:r w:rsidR="00C61033">
              <w:rPr>
                <w:szCs w:val="18"/>
              </w:rPr>
              <w:fldChar w:fldCharType="separate"/>
            </w:r>
            <w:r w:rsidR="00C61033">
              <w:rPr>
                <w:noProof/>
                <w:szCs w:val="18"/>
              </w:rPr>
              <w:t>(</w:t>
            </w:r>
            <w:hyperlink w:anchor="_ENREF_373" w:tooltip="Yang, 1965 #6650" w:history="1">
              <w:r w:rsidR="008D29CC">
                <w:rPr>
                  <w:noProof/>
                  <w:szCs w:val="18"/>
                </w:rPr>
                <w:t>Yang 1965</w:t>
              </w:r>
            </w:hyperlink>
            <w:r w:rsidR="00C61033">
              <w:rPr>
                <w:noProof/>
                <w:szCs w:val="18"/>
              </w:rPr>
              <w:t>)</w:t>
            </w:r>
            <w:r w:rsidR="00C61033">
              <w:rPr>
                <w:szCs w:val="18"/>
              </w:rPr>
              <w:fldChar w:fldCharType="end"/>
            </w:r>
          </w:p>
        </w:tc>
        <w:tc>
          <w:tcPr>
            <w:tcW w:w="656" w:type="pct"/>
            <w:shd w:val="clear" w:color="auto" w:fill="auto"/>
          </w:tcPr>
          <w:p w14:paraId="283DE26B"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6923F5D1" w14:textId="0EB345CF" w:rsidR="00CE23CD" w:rsidRPr="00C472FC" w:rsidRDefault="00CE23CD" w:rsidP="008D29CC">
            <w:pPr>
              <w:pStyle w:val="TableText"/>
              <w:spacing w:before="120" w:after="120"/>
              <w:rPr>
                <w:szCs w:val="18"/>
              </w:rPr>
            </w:pPr>
            <w:r w:rsidRPr="00C472FC">
              <w:rPr>
                <w:szCs w:val="18"/>
              </w:rPr>
              <w:t xml:space="preserve">No. </w:t>
            </w:r>
            <w:r w:rsidRPr="00C472FC">
              <w:rPr>
                <w:i/>
                <w:szCs w:val="18"/>
                <w:lang w:val="pt-BR"/>
              </w:rPr>
              <w:t>Ledra auditura</w:t>
            </w:r>
            <w:r w:rsidRPr="00C472FC">
              <w:rPr>
                <w:szCs w:val="18"/>
                <w:lang w:val="pt-BR"/>
              </w:rPr>
              <w:t xml:space="preserve"> was listed as a pest of </w:t>
            </w:r>
            <w:r w:rsidRPr="00C472FC">
              <w:rPr>
                <w:i/>
                <w:szCs w:val="18"/>
                <w:lang w:val="pt-BR"/>
              </w:rPr>
              <w:t>Ziziphus</w:t>
            </w:r>
            <w:r w:rsidRPr="00C472FC">
              <w:rPr>
                <w:szCs w:val="18"/>
                <w:lang w:val="pt-BR"/>
              </w:rPr>
              <w:t xml:space="preserve"> spp. </w:t>
            </w:r>
            <w:r w:rsidR="00C61033">
              <w:rPr>
                <w:szCs w:val="18"/>
                <w:lang w:val="pt-BR"/>
              </w:rPr>
              <w:fldChar w:fldCharType="begin"/>
            </w:r>
            <w:r w:rsidR="00C61033">
              <w:rPr>
                <w:szCs w:val="18"/>
                <w:lang w:val="pt-BR"/>
              </w:rPr>
              <w:instrText xml:space="preserve"> ADDIN EN.CITE &lt;EndNote&gt;&lt;Cite&gt;&lt;Author&gt;Shen&lt;/Author&gt;&lt;Year&gt;1992&lt;/Year&gt;&lt;RecNum&gt;33786&lt;/RecNum&gt;&lt;DisplayText&gt;(Shen et al. 1992)&lt;/DisplayText&gt;&lt;record&gt;&lt;rec-number&gt;33786&lt;/rec-number&gt;&lt;foreign-keys&gt;&lt;key app="EN" db-id="pxwxw0er9zv2fxezxdk5tt5utz5p5vtrwdv0" timestamp="1550719368"&gt;33786&lt;/key&gt;&lt;/foreign-keys&gt;&lt;ref-type name="Books"&gt;6&lt;/ref-type&gt;&lt;contributors&gt;&lt;authors&gt;&lt;author&gt;Shen, J.&lt;/author&gt;&lt;author&gt;Sun, Y. W.&lt;/author&gt;&lt;author&gt;Li, L. R.&lt;/author&gt;&lt;author&gt;Zhang, W. C.&lt;/author&gt;&lt;author&gt;Zhang, K. L.&lt;/author&gt;&lt;author&gt;Zhang, Z. M.&lt;/author&gt;&lt;author&gt;Huang, C. X.&lt;/author&gt;&lt;/authors&gt;&lt;secondary-authors&gt;&lt;author&gt;Shen, J.&lt;/author&gt;&lt;author&gt;Sun, Y. W.&lt;/author&gt;&lt;author&gt;Li, L. R.&lt;/author&gt;&lt;author&gt;Zhang, W. C.&lt;/author&gt;&lt;author&gt;Zhang, K. L.&lt;/author&gt;&lt;/secondary-authors&gt;&lt;/contributors&gt;&lt;titles&gt;&lt;title&gt;China Fruit Tree&lt;/title&gt;&lt;/titles&gt;&lt;pages&gt;501&lt;/pages&gt;&lt;keywords&gt;&lt;keyword&gt;Zizyphus jujuba&lt;/keyword&gt;&lt;keyword&gt;Chinese jujube&lt;/keyword&gt;&lt;keyword&gt;pest&lt;/keyword&gt;&lt;keyword&gt;Orthoptera&lt;/keyword&gt;&lt;keyword&gt;Hemiptera&lt;/keyword&gt;&lt;keyword&gt;Homoptera&lt;/keyword&gt;&lt;keyword&gt;Coleoptera&lt;/keyword&gt;&lt;keyword&gt;Lepidoptera&lt;/keyword&gt;&lt;keyword&gt;Diptera&lt;/keyword&gt;&lt;keyword&gt;Phycomycetes&lt;/keyword&gt;&lt;keyword&gt;Ascomycetes&lt;/keyword&gt;&lt;keyword&gt;Basidiomycetes&lt;/keyword&gt;&lt;/keywords&gt;&lt;dates&gt;&lt;year&gt;1992&lt;/year&gt;&lt;/dates&gt;&lt;pub-location&gt;Beijing, China&lt;/pub-location&gt;&lt;urls&gt;&lt;pdf-urls&gt;&lt;url&gt;file://J:\E Library\Plant Catalogue\S\Shen et al 1992 EN33786.pdf&lt;/url&gt;&lt;/pdf-urls&gt;&lt;/urls&gt;&lt;custom1&gt;Fresh Chinese dates from China MH&lt;/custom1&gt;&lt;/record&gt;&lt;/Cite&gt;&lt;/EndNote&gt;</w:instrText>
            </w:r>
            <w:r w:rsidR="00C61033">
              <w:rPr>
                <w:szCs w:val="18"/>
                <w:lang w:val="pt-BR"/>
              </w:rPr>
              <w:fldChar w:fldCharType="separate"/>
            </w:r>
            <w:r w:rsidR="00C61033">
              <w:rPr>
                <w:noProof/>
                <w:szCs w:val="18"/>
                <w:lang w:val="pt-BR"/>
              </w:rPr>
              <w:t>(</w:t>
            </w:r>
            <w:hyperlink w:anchor="_ENREF_305" w:tooltip="Shen, 1992 #33786" w:history="1">
              <w:r w:rsidR="008D29CC">
                <w:rPr>
                  <w:noProof/>
                  <w:szCs w:val="18"/>
                  <w:lang w:val="pt-BR"/>
                </w:rPr>
                <w:t>Shen et al. 1992</w:t>
              </w:r>
            </w:hyperlink>
            <w:r w:rsidR="00C61033">
              <w:rPr>
                <w:noProof/>
                <w:szCs w:val="18"/>
                <w:lang w:val="pt-BR"/>
              </w:rPr>
              <w:t>)</w:t>
            </w:r>
            <w:r w:rsidR="00C61033">
              <w:rPr>
                <w:szCs w:val="18"/>
                <w:lang w:val="pt-BR"/>
              </w:rPr>
              <w:fldChar w:fldCharType="end"/>
            </w:r>
            <w:r w:rsidRPr="00C472FC">
              <w:rPr>
                <w:szCs w:val="18"/>
                <w:lang w:val="pt-BR"/>
              </w:rPr>
              <w:t xml:space="preserve">. </w:t>
            </w:r>
            <w:r w:rsidRPr="00C472FC">
              <w:rPr>
                <w:szCs w:val="18"/>
              </w:rPr>
              <w:t xml:space="preserve">Leafhoppers usually feed on leaves of host plants </w:t>
            </w:r>
            <w:r w:rsidR="00C61033">
              <w:rPr>
                <w:szCs w:val="18"/>
              </w:rPr>
              <w:fldChar w:fldCharType="begin"/>
            </w:r>
            <w:r w:rsidR="00C61033">
              <w:rPr>
                <w:szCs w:val="18"/>
              </w:rPr>
              <w:instrText xml:space="preserve"> ADDIN EN.CITE &lt;EndNote&gt;&lt;Cite&gt;&lt;Author&gt;Yang&lt;/Author&gt;&lt;Year&gt;1965&lt;/Year&gt;&lt;RecNum&gt;6650&lt;/RecNum&gt;&lt;DisplayText&gt;(Yang 1965)&lt;/DisplayText&gt;&lt;record&gt;&lt;rec-number&gt;6650&lt;/rec-number&gt;&lt;foreign-keys&gt;&lt;key app="EN" db-id="pxwxw0er9zv2fxezxdk5tt5utz5p5vtrwdv0" timestamp="1451972528"&gt;6650&lt;/key&gt;&lt;/foreign-keys&gt;&lt;ref-type name="Journal Articles"&gt;17&lt;/ref-type&gt;&lt;contributors&gt;&lt;authors&gt;&lt;author&gt;Yang,C.&lt;/author&gt;&lt;/authors&gt;&lt;/contributors&gt;&lt;titles&gt;&lt;title&gt;&lt;style face="normal" font="default" size="100%"&gt;Two new leafhoppers of the genus &lt;/style&gt;&lt;style face="italic" font="default" size="100%"&gt;Pyramidotettix&lt;/style&gt;&lt;style face="normal" font="default" size="100%"&gt; (Homoptera: Jassidae) injuring apple trees&lt;/style&gt;&lt;/title&gt;&lt;secondary-title&gt;Acta Entomologica Sinica (China)&lt;/secondary-title&gt;&lt;/titles&gt;&lt;periodical&gt;&lt;full-title&gt;Acta Entomologica Sinica (China)&lt;/full-title&gt;&lt;/periodical&gt;&lt;pages&gt;196-202&lt;/pages&gt;&lt;volume&gt;14&lt;/volume&gt;&lt;number&gt;2&lt;/number&gt;&lt;keywords&gt;&lt;keyword&gt;Apple&lt;/keyword&gt;&lt;keyword&gt;Genus&lt;/keyword&gt;&lt;keyword&gt;Homoptera&lt;/keyword&gt;&lt;keyword&gt;Leafhoppers&lt;/keyword&gt;&lt;keyword&gt;Trees&lt;/keyword&gt;&lt;/keywords&gt;&lt;dates&gt;&lt;year&gt;1965&lt;/year&gt;&lt;/dates&gt;&lt;orig-pub&gt;&lt;style face="underline" font="default" size="100%"&gt;J:\E Library\Plant Catalogue\Y&lt;/style&gt;&lt;/orig-pub&gt;&lt;label&gt;70156&lt;/label&gt;&lt;urls&gt;&lt;/urls&gt;&lt;custom1&gt;sp&lt;/custom1&gt;&lt;language&gt;Chinese&lt;/language&gt;&lt;/record&gt;&lt;/Cite&gt;&lt;/EndNote&gt;</w:instrText>
            </w:r>
            <w:r w:rsidR="00C61033">
              <w:rPr>
                <w:szCs w:val="18"/>
              </w:rPr>
              <w:fldChar w:fldCharType="separate"/>
            </w:r>
            <w:r w:rsidR="00C61033">
              <w:rPr>
                <w:noProof/>
                <w:szCs w:val="18"/>
              </w:rPr>
              <w:t>(</w:t>
            </w:r>
            <w:hyperlink w:anchor="_ENREF_373" w:tooltip="Yang, 1965 #6650" w:history="1">
              <w:r w:rsidR="008D29CC">
                <w:rPr>
                  <w:noProof/>
                  <w:szCs w:val="18"/>
                </w:rPr>
                <w:t>Yang 1965</w:t>
              </w:r>
            </w:hyperlink>
            <w:r w:rsidR="00C61033">
              <w:rPr>
                <w:noProof/>
                <w:szCs w:val="18"/>
              </w:rPr>
              <w:t>)</w:t>
            </w:r>
            <w:r w:rsidR="00C61033">
              <w:rPr>
                <w:szCs w:val="18"/>
              </w:rPr>
              <w:fldChar w:fldCharType="end"/>
            </w:r>
            <w:r w:rsidRPr="00C472FC">
              <w:rPr>
                <w:szCs w:val="18"/>
              </w:rPr>
              <w:t xml:space="preserve"> and are unlikely to remain on the fruit when disturbed during harvesting and packing processes.</w:t>
            </w:r>
          </w:p>
        </w:tc>
        <w:tc>
          <w:tcPr>
            <w:tcW w:w="898" w:type="pct"/>
            <w:shd w:val="clear" w:color="auto" w:fill="auto"/>
          </w:tcPr>
          <w:p w14:paraId="239A2FB0"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6D2447D4"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23E48881"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1701BBA4" w14:textId="77777777" w:rsidTr="00BA6470">
        <w:trPr>
          <w:trHeight w:val="75"/>
          <w:jc w:val="center"/>
        </w:trPr>
        <w:tc>
          <w:tcPr>
            <w:tcW w:w="744" w:type="pct"/>
            <w:shd w:val="clear" w:color="auto" w:fill="auto"/>
          </w:tcPr>
          <w:p w14:paraId="1636861B" w14:textId="77777777" w:rsidR="00CE23CD" w:rsidRPr="00C472FC" w:rsidRDefault="00CE23CD" w:rsidP="00CE23CD">
            <w:pPr>
              <w:pStyle w:val="TableText"/>
              <w:spacing w:before="120" w:after="120"/>
              <w:rPr>
                <w:szCs w:val="18"/>
                <w:lang w:val="pt-BR"/>
              </w:rPr>
            </w:pPr>
            <w:r w:rsidRPr="00C472FC">
              <w:rPr>
                <w:i/>
                <w:szCs w:val="18"/>
                <w:lang w:val="pt-BR"/>
              </w:rPr>
              <w:t>Lepidosaphes ulmi</w:t>
            </w:r>
            <w:r w:rsidRPr="00C472FC">
              <w:rPr>
                <w:szCs w:val="18"/>
                <w:lang w:val="pt-BR"/>
              </w:rPr>
              <w:t xml:space="preserve"> (Linneaus, 1758)</w:t>
            </w:r>
          </w:p>
          <w:p w14:paraId="44C387CF" w14:textId="77777777" w:rsidR="00CE23CD" w:rsidRPr="00C472FC" w:rsidRDefault="00CE23CD" w:rsidP="00CE23CD">
            <w:pPr>
              <w:pStyle w:val="TableText"/>
              <w:spacing w:before="120" w:after="120"/>
              <w:rPr>
                <w:szCs w:val="18"/>
                <w:lang w:val="pt-BR"/>
              </w:rPr>
            </w:pPr>
            <w:r w:rsidRPr="00C472FC">
              <w:rPr>
                <w:szCs w:val="18"/>
                <w:lang w:val="pt-BR"/>
              </w:rPr>
              <w:t>[Diaspididae]</w:t>
            </w:r>
          </w:p>
          <w:p w14:paraId="1C3DED6A" w14:textId="77777777" w:rsidR="00CE23CD" w:rsidRPr="00C472FC" w:rsidRDefault="00CE23CD" w:rsidP="00CE23CD">
            <w:pPr>
              <w:pStyle w:val="TableText"/>
              <w:spacing w:before="120" w:after="120"/>
              <w:rPr>
                <w:szCs w:val="18"/>
                <w:lang w:val="pt-BR"/>
              </w:rPr>
            </w:pPr>
            <w:r w:rsidRPr="00C472FC">
              <w:rPr>
                <w:szCs w:val="18"/>
                <w:lang w:val="pt-BR"/>
              </w:rPr>
              <w:t>Oystershell scale</w:t>
            </w:r>
          </w:p>
        </w:tc>
        <w:tc>
          <w:tcPr>
            <w:tcW w:w="645" w:type="pct"/>
            <w:shd w:val="clear" w:color="auto" w:fill="auto"/>
          </w:tcPr>
          <w:p w14:paraId="0EC9AD7D" w14:textId="71392697" w:rsidR="00CE23CD" w:rsidRPr="00C472FC" w:rsidRDefault="00CE23CD" w:rsidP="008D29CC">
            <w:pPr>
              <w:pStyle w:val="TableText"/>
              <w:spacing w:before="120" w:after="120"/>
              <w:rPr>
                <w:szCs w:val="18"/>
              </w:rPr>
            </w:pPr>
            <w:r w:rsidRPr="00C472FC">
              <w:rPr>
                <w:szCs w:val="18"/>
              </w:rPr>
              <w:t xml:space="preserve">Yes </w:t>
            </w:r>
            <w:r w:rsidR="00C61033">
              <w:rPr>
                <w:szCs w:val="18"/>
              </w:rPr>
              <w:fldChar w:fldCharType="begin">
                <w:fldData xml:space="preserve">PEVuZE5vdGU+PENpdGU+PEF1dGhvcj5HYXJjw61hIE1vcmFsZXM8L0F1dGhvcj48WWVhcj4yMDE5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</w:fldData>
              </w:fldChar>
            </w:r>
            <w:r w:rsidR="00C61033">
              <w:rPr>
                <w:szCs w:val="18"/>
              </w:rPr>
              <w:instrText xml:space="preserve"> ADDIN EN.CITE </w:instrText>
            </w:r>
            <w:r w:rsidR="00C61033">
              <w:rPr>
                <w:szCs w:val="18"/>
              </w:rPr>
              <w:fldChar w:fldCharType="begin">
                <w:fldData xml:space="preserve">PEVuZE5vdGU+PENpdGU+PEF1dGhvcj5HYXJjw61hIE1vcmFsZXM8L0F1dGhvcj48WWVhcj4yMDE5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22" w:tooltip="AQSIQ, 2017 #26702" w:history="1">
              <w:r w:rsidR="008D29CC">
                <w:rPr>
                  <w:noProof/>
                  <w:szCs w:val="18"/>
                </w:rPr>
                <w:t>AQSIQ 2017</w:t>
              </w:r>
            </w:hyperlink>
            <w:r w:rsidR="00C61033">
              <w:rPr>
                <w:noProof/>
                <w:szCs w:val="18"/>
              </w:rPr>
              <w:t xml:space="preserve">; </w:t>
            </w:r>
            <w:hyperlink w:anchor="_ENREF_62" w:tooltip="CABI, 2019 #33496" w:history="1">
              <w:r w:rsidR="008D29CC">
                <w:rPr>
                  <w:noProof/>
                  <w:szCs w:val="18"/>
                </w:rPr>
                <w:t>CABI 2019a</w:t>
              </w:r>
            </w:hyperlink>
            <w:r w:rsidR="00C61033">
              <w:rPr>
                <w:noProof/>
                <w:szCs w:val="18"/>
              </w:rPr>
              <w:t xml:space="preserve">; </w:t>
            </w:r>
            <w:hyperlink w:anchor="_ENREF_144" w:tooltip="García Morales, 2019 #33499" w:history="1">
              <w:r w:rsidR="008D29CC">
                <w:rPr>
                  <w:noProof/>
                  <w:szCs w:val="18"/>
                </w:rPr>
                <w:t>García Morales et al. 2019</w:t>
              </w:r>
            </w:hyperlink>
            <w:r w:rsidR="00C61033">
              <w:rPr>
                <w:noProof/>
                <w:szCs w:val="18"/>
              </w:rPr>
              <w:t>)</w:t>
            </w:r>
            <w:r w:rsidR="00C61033">
              <w:rPr>
                <w:szCs w:val="18"/>
              </w:rPr>
              <w:fldChar w:fldCharType="end"/>
            </w:r>
          </w:p>
        </w:tc>
        <w:tc>
          <w:tcPr>
            <w:tcW w:w="656" w:type="pct"/>
            <w:shd w:val="clear" w:color="auto" w:fill="auto"/>
          </w:tcPr>
          <w:p w14:paraId="6A114DCE" w14:textId="381E5F31" w:rsidR="00CE23CD" w:rsidRPr="00C472FC" w:rsidRDefault="00CE23CD" w:rsidP="008D29CC">
            <w:pPr>
              <w:pStyle w:val="TableText"/>
              <w:spacing w:before="120" w:after="120"/>
              <w:rPr>
                <w:szCs w:val="18"/>
              </w:rPr>
            </w:pPr>
            <w:r w:rsidRPr="00C472FC">
              <w:rPr>
                <w:szCs w:val="18"/>
              </w:rPr>
              <w:t xml:space="preserve">Yes. NSW, Qld, SA, Tas., Vic., WA </w:t>
            </w:r>
            <w:r w:rsidR="00C61033">
              <w:rPr>
                <w:szCs w:val="18"/>
              </w:rPr>
              <w:fldChar w:fldCharType="begin"/>
            </w:r>
            <w:r w:rsidR="00C61033">
              <w:rPr>
                <w:szCs w:val="18"/>
              </w:rPr>
              <w:instrText xml:space="preserve"> ADDIN EN.CITE &lt;EndNote&gt;&lt;Cite&gt;&lt;Author&gt;Plant Health Australia&lt;/Author&gt;&lt;Year&gt;2017&lt;/Year&gt;&lt;RecNum&gt;27878&lt;/RecNum&gt;&lt;DisplayText&gt;(CSIRO 2005; Plant Health Australia 2017)&lt;/DisplayText&gt;&lt;record&gt;&lt;rec-number&gt;27878&lt;/rec-number&gt;&lt;foreign-keys&gt;&lt;key app="EN" db-id="pxwxw0er9zv2fxezxdk5tt5utz5p5vtrwdv0" timestamp="1497910609"&gt;27878&lt;/key&gt;&lt;/foreign-keys&gt;&lt;ref-type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2017&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RG&lt;/custom1&gt;&lt;/record&gt;&lt;/Cite&gt;&lt;Cite&gt;&lt;Author&gt;CSIRO&lt;/Author&gt;&lt;Year&gt;2005&lt;/Year&gt;&lt;RecNum&gt;24500&lt;/RecNum&gt;&lt;record&gt;&lt;rec-number&gt;24500&lt;/rec-number&gt;&lt;foreign-keys&gt;&lt;key app="EN" db-id="pxwxw0er9zv2fxezxdk5tt5utz5p5vtrwdv0" timestamp="1469059134"&gt;24500&lt;/key&gt;&lt;/foreign-keys&gt;&lt;ref-type name="Databases"&gt;45&lt;/ref-type&gt;&lt;contributors&gt;&lt;authors&gt;&lt;author&gt;CSIRO&lt;/author&gt;&lt;/authors&gt;&lt;/contributors&gt;&lt;titles&gt;&lt;title&gt;Australian insect common names version 1.53&lt;/title&gt;&lt;/titles&gt;&lt;keywords&gt;&lt;keyword&gt;Common names&lt;/keyword&gt;&lt;keyword&gt;CSIRO&lt;/keyword&gt;&lt;keyword&gt;DAFF&lt;/keyword&gt;&lt;keyword&gt;insect&lt;/keyword&gt;&lt;keyword&gt;control&lt;/keyword&gt;&lt;/keywords&gt;&lt;dates&gt;&lt;year&gt;2005&lt;/year&gt;&lt;pub-dates&gt;&lt;date&gt;2016&lt;/date&gt;&lt;/pub-dates&gt;&lt;/dates&gt;&lt;urls&gt;&lt;related-urls&gt;&lt;url&gt;&lt;style face="underline" font="default" size="100%"&gt;http://www.ces.csiro.au/aicn/name_s/b_1.htm&lt;/style&gt;&lt;/url&gt;&lt;/related-urls&gt;&lt;/urls&gt;&lt;custom1&gt;updated SC&lt;/custom1&gt;&lt;/record&gt;&lt;/Cite&gt;&lt;/EndNote&gt;</w:instrText>
            </w:r>
            <w:r w:rsidR="00C61033">
              <w:rPr>
                <w:szCs w:val="18"/>
              </w:rPr>
              <w:fldChar w:fldCharType="separate"/>
            </w:r>
            <w:r w:rsidR="00C61033">
              <w:rPr>
                <w:noProof/>
                <w:szCs w:val="18"/>
              </w:rPr>
              <w:t>(</w:t>
            </w:r>
            <w:hyperlink w:anchor="_ENREF_89" w:tooltip="CSIRO, 2005 #24500" w:history="1">
              <w:r w:rsidR="008D29CC">
                <w:rPr>
                  <w:noProof/>
                  <w:szCs w:val="18"/>
                </w:rPr>
                <w:t>CSIRO 2005</w:t>
              </w:r>
            </w:hyperlink>
            <w:r w:rsidR="00C61033">
              <w:rPr>
                <w:noProof/>
                <w:szCs w:val="18"/>
              </w:rPr>
              <w:t xml:space="preserve">; </w:t>
            </w:r>
            <w:hyperlink w:anchor="_ENREF_282" w:tooltip="Plant Health Australia, 2017 #27878" w:history="1">
              <w:r w:rsidR="008D29CC">
                <w:rPr>
                  <w:noProof/>
                  <w:szCs w:val="18"/>
                </w:rPr>
                <w:t>Plant Health Australia 2017</w:t>
              </w:r>
            </w:hyperlink>
            <w:r w:rsidR="00C61033">
              <w:rPr>
                <w:noProof/>
                <w:szCs w:val="18"/>
              </w:rPr>
              <w:t>)</w:t>
            </w:r>
            <w:r w:rsidR="00C61033">
              <w:rPr>
                <w:szCs w:val="18"/>
              </w:rPr>
              <w:fldChar w:fldCharType="end"/>
            </w:r>
            <w:r w:rsidRPr="00C472FC">
              <w:rPr>
                <w:szCs w:val="18"/>
              </w:rPr>
              <w:t>.</w:t>
            </w:r>
          </w:p>
        </w:tc>
        <w:tc>
          <w:tcPr>
            <w:tcW w:w="781" w:type="pct"/>
            <w:shd w:val="clear" w:color="auto" w:fill="auto"/>
          </w:tcPr>
          <w:p w14:paraId="34E2B6EC"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78904277"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5152BB0D"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6DDECA3F"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169FE431" w14:textId="77777777" w:rsidTr="00BA6470">
        <w:trPr>
          <w:trHeight w:val="75"/>
          <w:jc w:val="center"/>
        </w:trPr>
        <w:tc>
          <w:tcPr>
            <w:tcW w:w="744" w:type="pct"/>
            <w:shd w:val="clear" w:color="auto" w:fill="auto"/>
          </w:tcPr>
          <w:p w14:paraId="388833A8" w14:textId="77777777" w:rsidR="00CE23CD" w:rsidRPr="00C472FC" w:rsidRDefault="00CE23CD" w:rsidP="00CE23CD">
            <w:pPr>
              <w:pStyle w:val="TableText"/>
              <w:spacing w:before="120" w:after="120"/>
              <w:rPr>
                <w:szCs w:val="18"/>
                <w:lang w:val="pt-BR"/>
              </w:rPr>
            </w:pPr>
            <w:r w:rsidRPr="00C472FC">
              <w:rPr>
                <w:i/>
                <w:szCs w:val="18"/>
                <w:lang w:val="pt-BR"/>
              </w:rPr>
              <w:t xml:space="preserve">Leptocorisa varicornis </w:t>
            </w:r>
            <w:r w:rsidRPr="00C472FC">
              <w:rPr>
                <w:szCs w:val="18"/>
                <w:lang w:val="pt-BR"/>
              </w:rPr>
              <w:t>(Fabricius, 1803)</w:t>
            </w:r>
          </w:p>
          <w:p w14:paraId="5C328CE5" w14:textId="77777777" w:rsidR="00CE23CD" w:rsidRPr="00C472FC" w:rsidRDefault="00CE23CD" w:rsidP="00CE23CD">
            <w:pPr>
              <w:pStyle w:val="TableText"/>
              <w:spacing w:before="120" w:after="120"/>
              <w:rPr>
                <w:szCs w:val="18"/>
                <w:lang w:val="pt-BR"/>
              </w:rPr>
            </w:pPr>
            <w:r w:rsidRPr="00C472FC">
              <w:rPr>
                <w:szCs w:val="18"/>
                <w:lang w:val="pt-BR"/>
              </w:rPr>
              <w:t>[Alydidae]</w:t>
            </w:r>
          </w:p>
          <w:p w14:paraId="1A54175E" w14:textId="77777777" w:rsidR="00CE23CD" w:rsidRPr="00C472FC" w:rsidRDefault="00CE23CD" w:rsidP="00CE23CD">
            <w:pPr>
              <w:pStyle w:val="TableText"/>
              <w:spacing w:before="120" w:after="120"/>
              <w:rPr>
                <w:i/>
                <w:szCs w:val="18"/>
                <w:lang w:val="pt-BR"/>
              </w:rPr>
            </w:pPr>
            <w:r w:rsidRPr="00C472FC">
              <w:rPr>
                <w:szCs w:val="18"/>
                <w:lang w:val="pt-BR"/>
              </w:rPr>
              <w:t>Rice bug; Stink bug</w:t>
            </w:r>
          </w:p>
        </w:tc>
        <w:tc>
          <w:tcPr>
            <w:tcW w:w="645" w:type="pct"/>
            <w:shd w:val="clear" w:color="auto" w:fill="auto"/>
          </w:tcPr>
          <w:p w14:paraId="27113363" w14:textId="44133EBF" w:rsidR="00CE23CD" w:rsidRPr="00C472FC" w:rsidRDefault="00CE23CD" w:rsidP="008D29CC">
            <w:pPr>
              <w:pStyle w:val="TableText"/>
              <w:spacing w:before="120" w:after="120"/>
              <w:rPr>
                <w:szCs w:val="18"/>
              </w:rPr>
            </w:pPr>
            <w:r w:rsidRPr="00C472FC">
              <w:rPr>
                <w:szCs w:val="18"/>
              </w:rPr>
              <w:t xml:space="preserve">Yes </w:t>
            </w:r>
            <w:r w:rsidR="00C61033">
              <w:rPr>
                <w:szCs w:val="18"/>
              </w:rPr>
              <w:fldChar w:fldCharType="begin"/>
            </w:r>
            <w:r w:rsidR="00C61033">
              <w:rPr>
                <w:szCs w:val="18"/>
              </w:rPr>
              <w:instrText xml:space="preserve"> ADDIN EN.CITE &lt;EndNote&gt;&lt;Cite&gt;&lt;Author&gt;Hua&lt;/Author&gt;&lt;Year&gt;2000&lt;/Year&gt;&lt;RecNum&gt;29239&lt;/RecNum&gt;&lt;DisplayText&gt;(Hua 2000)&lt;/DisplayText&gt;&lt;record&gt;&lt;rec-number&gt;29239&lt;/rec-number&gt;&lt;foreign-keys&gt;&lt;key app="EN" db-id="pxwxw0er9zv2fxezxdk5tt5utz5p5vtrwdv0" timestamp="1505264258"&gt;29239&lt;/key&gt;&lt;/foreign-keys&gt;&lt;ref-type name="Books"&gt;6&lt;/ref-type&gt;&lt;contributors&gt;&lt;authors&gt;&lt;author&gt;Hua, L.Z.&lt;/author&gt;&lt;/authors&gt;&lt;/contributors&gt;&lt;titles&gt;&lt;title&gt;List of Chinese Insects, Vol. 1&lt;/title&gt;&lt;/titles&gt;&lt;pages&gt;1-448 pp&lt;/pages&gt;&lt;volume&gt;1&lt;/volume&gt;&lt;keywords&gt;&lt;keyword&gt;Protura&lt;/keyword&gt;&lt;keyword&gt;Collembola&lt;/keyword&gt;&lt;keyword&gt;Diplura&lt;/keyword&gt;&lt;keyword&gt;Thysanura&lt;/keyword&gt;&lt;keyword&gt;Odonata&lt;/keyword&gt;&lt;keyword&gt;Isoptera&lt;/keyword&gt;&lt;keyword&gt;Orthoptera&lt;/keyword&gt;&lt;keyword&gt;Homoptera&lt;/keyword&gt;&lt;keyword&gt;Hemiptera&lt;/keyword&gt;&lt;keyword&gt;Thysanoptera&lt;/keyword&gt;&lt;keyword&gt;Coleoptera&lt;/keyword&gt;&lt;keyword&gt;Lepidoptera&lt;/keyword&gt;&lt;keyword&gt;Diptera&lt;/keyword&gt;&lt;keyword&gt;Hymenoptera&lt;/keyword&gt;&lt;/keywords&gt;&lt;dates&gt;&lt;year&gt;2000&lt;/year&gt;&lt;/dates&gt;&lt;pub-location&gt;Guangzhu, China&lt;/pub-location&gt;&lt;publisher&gt;Zhongshan (Sun Yat-sen) University press&lt;/publisher&gt;&lt;isbn&gt;ISBN 7-306-01701-2/Q.25&lt;/isbn&gt;&lt;call-num&gt;595.7 LIS&lt;/call-num&gt;&lt;urls&gt;&lt;/urls&gt;&lt;custom1&gt;Summerfruit from China mh&lt;/custom1&gt;&lt;/record&gt;&lt;/Cite&gt;&lt;/EndNote&gt;</w:instrText>
            </w:r>
            <w:r w:rsidR="00C61033">
              <w:rPr>
                <w:szCs w:val="18"/>
              </w:rPr>
              <w:fldChar w:fldCharType="separate"/>
            </w:r>
            <w:r w:rsidR="00C61033">
              <w:rPr>
                <w:noProof/>
                <w:szCs w:val="18"/>
              </w:rPr>
              <w:t>(</w:t>
            </w:r>
            <w:hyperlink w:anchor="_ENREF_178" w:tooltip="Hua, 2000 #29239" w:history="1">
              <w:r w:rsidR="008D29CC">
                <w:rPr>
                  <w:noProof/>
                  <w:szCs w:val="18"/>
                </w:rPr>
                <w:t>Hua 2000</w:t>
              </w:r>
            </w:hyperlink>
            <w:r w:rsidR="00C61033">
              <w:rPr>
                <w:noProof/>
                <w:szCs w:val="18"/>
              </w:rPr>
              <w:t>)</w:t>
            </w:r>
            <w:r w:rsidR="00C61033">
              <w:rPr>
                <w:szCs w:val="18"/>
              </w:rPr>
              <w:fldChar w:fldCharType="end"/>
            </w:r>
          </w:p>
        </w:tc>
        <w:tc>
          <w:tcPr>
            <w:tcW w:w="656" w:type="pct"/>
            <w:shd w:val="clear" w:color="auto" w:fill="auto"/>
          </w:tcPr>
          <w:p w14:paraId="59ED2652" w14:textId="77777777" w:rsidR="00CE23CD" w:rsidRPr="00C472FC" w:rsidRDefault="00CE23CD" w:rsidP="00CE23CD">
            <w:pPr>
              <w:pStyle w:val="TableText"/>
              <w:widowControl w:val="0"/>
              <w:spacing w:before="120" w:after="120"/>
              <w:rPr>
                <w:szCs w:val="18"/>
              </w:rPr>
            </w:pPr>
            <w:r w:rsidRPr="00C472FC">
              <w:rPr>
                <w:szCs w:val="18"/>
              </w:rPr>
              <w:t>No records found</w:t>
            </w:r>
          </w:p>
        </w:tc>
        <w:tc>
          <w:tcPr>
            <w:tcW w:w="781" w:type="pct"/>
            <w:shd w:val="clear" w:color="auto" w:fill="auto"/>
          </w:tcPr>
          <w:p w14:paraId="79E3EAF5" w14:textId="7B3A8F04" w:rsidR="00CE23CD" w:rsidRPr="00C472FC" w:rsidRDefault="00CE23CD" w:rsidP="008D29CC">
            <w:pPr>
              <w:spacing w:before="120" w:after="120"/>
              <w:rPr>
                <w:sz w:val="18"/>
                <w:szCs w:val="18"/>
              </w:rPr>
            </w:pPr>
            <w:r w:rsidRPr="00C472FC">
              <w:rPr>
                <w:sz w:val="18"/>
                <w:szCs w:val="18"/>
              </w:rPr>
              <w:t xml:space="preserve">No. Rice bugs feed on plant tissue, grains and fruit sap of their hosts </w:t>
            </w:r>
            <w:r w:rsidR="00C61033">
              <w:rPr>
                <w:sz w:val="18"/>
                <w:szCs w:val="18"/>
              </w:rPr>
              <w:fldChar w:fldCharType="begin"/>
            </w:r>
            <w:r w:rsidR="00C61033">
              <w:rPr>
                <w:sz w:val="18"/>
                <w:szCs w:val="18"/>
              </w:rPr>
              <w:instrText xml:space="preserve"> ADDIN EN.CITE &lt;EndNote&gt;&lt;Cite&gt;&lt;Author&gt;Serrano&lt;/Author&gt;&lt;Year&gt;2017&lt;/Year&gt;&lt;RecNum&gt;30593&lt;/RecNum&gt;&lt;DisplayText&gt;(Serrano, Mizell &amp;amp; Byron 2017)&lt;/DisplayText&gt;&lt;record&gt;&lt;rec-number&gt;30593&lt;/rec-number&gt;&lt;foreign-keys&gt;&lt;key app="EN" db-id="pxwxw0er9zv2fxezxdk5tt5utz5p5vtrwdv0" timestamp="1521066619"&gt;30593&lt;/key&gt;&lt;/foreign-keys&gt;&lt;ref-type name="Web Page/Online Document"&gt;12&lt;/ref-type&gt;&lt;contributors&gt;&lt;authors&gt;&lt;author&gt;Serrano, A. C.&lt;/author&gt;&lt;author&gt;Mizell, R. F. &lt;/author&gt;&lt;author&gt;Byron, M. A.&lt;/author&gt;&lt;/authors&gt;&lt;/contributors&gt;&lt;titles&gt;&lt;title&gt;&lt;style face="normal" font="default" size="100%"&gt;Common name: rice bug (suggested common name)  Scientific name: &lt;/style&gt;&lt;style face="italic" font="default" size="100%"&gt;Leptocorisa acuta&lt;/style&gt;&lt;style face="normal" font="default" size="100%"&gt; (Thunberg) (Insecta: Hemiptera: Alydidae)&lt;/style&gt;&lt;/title&gt;&lt;/titles&gt;&lt;keywords&gt;&lt;keyword&gt;Leptocorisa acuta&lt;/keyword&gt;&lt;keyword&gt;Rice bug&lt;/keyword&gt;&lt;keyword&gt;Plant Bug&lt;/keyword&gt;&lt;keyword&gt;Plant-feeding bug&lt;/keyword&gt;&lt;/keywords&gt;&lt;dates&gt;&lt;year&gt;2017&lt;/year&gt;&lt;pub-dates&gt;&lt;date&gt;03/15/2018&lt;/date&gt;&lt;/pub-dates&gt;&lt;/dates&gt;&lt;pub-location&gt;Florida, USA&lt;/pub-location&gt;&lt;publisher&gt;University of Florida, IFAS Extension&lt;/publisher&gt;&lt;urls&gt;&lt;related-urls&gt;&lt;url&gt;http://edis.ifas.ufl.edu/in1067&lt;/url&gt;&lt;/related-urls&gt;&lt;/urls&gt;&lt;custom1&gt;Fresh Chinese dates from China mh&lt;/custom1&gt;&lt;/record&gt;&lt;/Cite&gt;&lt;/EndNote&gt;</w:instrText>
            </w:r>
            <w:r w:rsidR="00C61033">
              <w:rPr>
                <w:sz w:val="18"/>
                <w:szCs w:val="18"/>
              </w:rPr>
              <w:fldChar w:fldCharType="separate"/>
            </w:r>
            <w:r w:rsidR="00C61033">
              <w:rPr>
                <w:noProof/>
                <w:sz w:val="18"/>
                <w:szCs w:val="18"/>
              </w:rPr>
              <w:t>(</w:t>
            </w:r>
            <w:hyperlink w:anchor="_ENREF_301" w:tooltip="Serrano, 2017 #30593" w:history="1">
              <w:r w:rsidR="008D29CC">
                <w:rPr>
                  <w:noProof/>
                  <w:sz w:val="18"/>
                  <w:szCs w:val="18"/>
                </w:rPr>
                <w:t>Serrano, Mizell &amp; Byron 2017</w:t>
              </w:r>
            </w:hyperlink>
            <w:r w:rsidR="00C61033">
              <w:rPr>
                <w:noProof/>
                <w:sz w:val="18"/>
                <w:szCs w:val="18"/>
              </w:rPr>
              <w:t>)</w:t>
            </w:r>
            <w:r w:rsidR="00C61033">
              <w:rPr>
                <w:sz w:val="18"/>
                <w:szCs w:val="18"/>
              </w:rPr>
              <w:fldChar w:fldCharType="end"/>
            </w:r>
            <w:r w:rsidRPr="00C472FC">
              <w:rPr>
                <w:sz w:val="18"/>
                <w:szCs w:val="18"/>
              </w:rPr>
              <w:t xml:space="preserve">. Adults and nymphs are highly mobile and would be likely to fall </w:t>
            </w:r>
            <w:r w:rsidRPr="00C472FC">
              <w:rPr>
                <w:sz w:val="18"/>
                <w:szCs w:val="18"/>
              </w:rPr>
              <w:lastRenderedPageBreak/>
              <w:t xml:space="preserve">from the fruit during harvesting. Fruit damaged by nymphs and adults become distorted </w:t>
            </w:r>
            <w:r w:rsidR="00C61033">
              <w:rPr>
                <w:sz w:val="18"/>
                <w:szCs w:val="18"/>
              </w:rPr>
              <w:fldChar w:fldCharType="begin"/>
            </w:r>
            <w:r w:rsidR="00C61033">
              <w:rPr>
                <w:sz w:val="18"/>
                <w:szCs w:val="18"/>
              </w:rPr>
              <w:instrText xml:space="preserve"> ADDIN EN.CITE &lt;EndNote&gt;&lt;Cite&gt;&lt;Author&gt;Mizell&lt;/Author&gt;&lt;Year&gt;2008&lt;/Year&gt;&lt;RecNum&gt;15860&lt;/RecNum&gt;&lt;DisplayText&gt;(Mizell 2008)&lt;/DisplayText&gt;&lt;record&gt;&lt;rec-number&gt;15860&lt;/rec-number&gt;&lt;foreign-keys&gt;&lt;key app="EN" db-id="pxwxw0er9zv2fxezxdk5tt5utz5p5vtrwdv0" timestamp="1451972721"&gt;15860&lt;/key&gt;&lt;/foreign-keys&gt;&lt;ref-type name="Electronic Publication"&gt;44&lt;/ref-type&gt;&lt;contributors&gt;&lt;authors&gt;&lt;author&gt;Mizell,R.F, III&lt;/author&gt;&lt;/authors&gt;&lt;/contributors&gt;&lt;titles&gt;&lt;title&gt;Stink bugs and leaffooted bugs are important fruit, nut, seed and vegetable pests&lt;/title&gt;&lt;secondary-title&gt;University of Florida, IFAS Extension&lt;/secondary-title&gt;&lt;/titles&gt;&lt;keywords&gt;&lt;keyword&gt;Bugs&lt;/keyword&gt;&lt;keyword&gt;fruit&lt;/keyword&gt;&lt;keyword&gt;pest&lt;/keyword&gt;&lt;keyword&gt;Pests&lt;/keyword&gt;&lt;keyword&gt;Seed&lt;/keyword&gt;&lt;/keywords&gt;&lt;dates&gt;&lt;year&gt;2008&lt;/year&gt;&lt;pub-dates&gt;&lt;date&gt;2/25/2011&lt;/date&gt;&lt;/pub-dates&gt;&lt;/dates&gt;&lt;orig-pub&gt;&lt;style face="underline" font="default" size="100%"&gt;J:\E Library\Plant Catalogue\M&lt;/style&gt;&lt;/orig-pub&gt;&lt;label&gt;80027&lt;/label&gt;&lt;urls&gt;&lt;related-urls&gt;&lt;url&gt;&lt;style face="underline" font="default" size="100%"&gt;http://edis.ifas.ufl.edu/pdffiles/IN/IN53400.pdf&lt;/style&gt;&lt;/url&gt;&lt;/related-urls&gt;&lt;/urls&gt;&lt;custom1&gt;Canadian blueberries jc&lt;/custom1&gt;&lt;/record&gt;&lt;/Cite&gt;&lt;/EndNote&gt;</w:instrText>
            </w:r>
            <w:r w:rsidR="00C61033">
              <w:rPr>
                <w:sz w:val="18"/>
                <w:szCs w:val="18"/>
              </w:rPr>
              <w:fldChar w:fldCharType="separate"/>
            </w:r>
            <w:r w:rsidR="00C61033">
              <w:rPr>
                <w:noProof/>
                <w:sz w:val="18"/>
                <w:szCs w:val="18"/>
              </w:rPr>
              <w:t>(</w:t>
            </w:r>
            <w:hyperlink w:anchor="_ENREF_262" w:tooltip="Mizell, 2008 #15860" w:history="1">
              <w:r w:rsidR="008D29CC">
                <w:rPr>
                  <w:noProof/>
                  <w:sz w:val="18"/>
                  <w:szCs w:val="18"/>
                </w:rPr>
                <w:t>Mizell 2008</w:t>
              </w:r>
            </w:hyperlink>
            <w:r w:rsidR="00C61033">
              <w:rPr>
                <w:noProof/>
                <w:sz w:val="18"/>
                <w:szCs w:val="18"/>
              </w:rPr>
              <w:t>)</w:t>
            </w:r>
            <w:r w:rsidR="00C61033">
              <w:rPr>
                <w:sz w:val="18"/>
                <w:szCs w:val="18"/>
              </w:rPr>
              <w:fldChar w:fldCharType="end"/>
            </w:r>
            <w:r w:rsidRPr="00C472FC">
              <w:rPr>
                <w:sz w:val="18"/>
                <w:szCs w:val="18"/>
              </w:rPr>
              <w:t xml:space="preserve"> and are likely to be removed during the harvesting and packing process. </w:t>
            </w:r>
            <w:r w:rsidRPr="00C472FC">
              <w:rPr>
                <w:i/>
                <w:sz w:val="18"/>
                <w:szCs w:val="18"/>
              </w:rPr>
              <w:t>Ziziphus jujuba</w:t>
            </w:r>
            <w:r w:rsidRPr="00C472FC">
              <w:rPr>
                <w:sz w:val="18"/>
                <w:szCs w:val="18"/>
              </w:rPr>
              <w:t xml:space="preserve"> was listed as a host </w:t>
            </w:r>
            <w:r w:rsidR="00C61033">
              <w:rPr>
                <w:sz w:val="18"/>
                <w:szCs w:val="18"/>
              </w:rPr>
              <w:fldChar w:fldCharType="begin"/>
            </w:r>
            <w:r w:rsidR="00C61033">
              <w:rPr>
                <w:sz w:val="18"/>
                <w:szCs w:val="18"/>
              </w:rPr>
              <w:instrText xml:space="preserve"> ADDIN EN.CITE &lt;EndNote&gt;&lt;Cite&gt;&lt;Author&gt;Hua&lt;/Author&gt;&lt;Year&gt;2000&lt;/Year&gt;&lt;RecNum&gt;29239&lt;/RecNum&gt;&lt;DisplayText&gt;(Hua 2000)&lt;/DisplayText&gt;&lt;record&gt;&lt;rec-number&gt;29239&lt;/rec-number&gt;&lt;foreign-keys&gt;&lt;key app="EN" db-id="pxwxw0er9zv2fxezxdk5tt5utz5p5vtrwdv0" timestamp="1505264258"&gt;29239&lt;/key&gt;&lt;/foreign-keys&gt;&lt;ref-type name="Books"&gt;6&lt;/ref-type&gt;&lt;contributors&gt;&lt;authors&gt;&lt;author&gt;Hua, L.Z.&lt;/author&gt;&lt;/authors&gt;&lt;/contributors&gt;&lt;titles&gt;&lt;title&gt;List of Chinese Insects, Vol. 1&lt;/title&gt;&lt;/titles&gt;&lt;pages&gt;1-448 pp&lt;/pages&gt;&lt;volume&gt;1&lt;/volume&gt;&lt;keywords&gt;&lt;keyword&gt;Protura&lt;/keyword&gt;&lt;keyword&gt;Collembola&lt;/keyword&gt;&lt;keyword&gt;Diplura&lt;/keyword&gt;&lt;keyword&gt;Thysanura&lt;/keyword&gt;&lt;keyword&gt;Odonata&lt;/keyword&gt;&lt;keyword&gt;Isoptera&lt;/keyword&gt;&lt;keyword&gt;Orthoptera&lt;/keyword&gt;&lt;keyword&gt;Homoptera&lt;/keyword&gt;&lt;keyword&gt;Hemiptera&lt;/keyword&gt;&lt;keyword&gt;Thysanoptera&lt;/keyword&gt;&lt;keyword&gt;Coleoptera&lt;/keyword&gt;&lt;keyword&gt;Lepidoptera&lt;/keyword&gt;&lt;keyword&gt;Diptera&lt;/keyword&gt;&lt;keyword&gt;Hymenoptera&lt;/keyword&gt;&lt;/keywords&gt;&lt;dates&gt;&lt;year&gt;2000&lt;/year&gt;&lt;/dates&gt;&lt;pub-location&gt;Guangzhu, China&lt;/pub-location&gt;&lt;publisher&gt;Zhongshan (Sun Yat-sen) University press&lt;/publisher&gt;&lt;isbn&gt;ISBN 7-306-01701-2/Q.25&lt;/isbn&gt;&lt;call-num&gt;595.7 LIS&lt;/call-num&gt;&lt;urls&gt;&lt;/urls&gt;&lt;custom1&gt;Summerfruit from China mh&lt;/custom1&gt;&lt;/record&gt;&lt;/Cite&gt;&lt;/EndNote&gt;</w:instrText>
            </w:r>
            <w:r w:rsidR="00C61033">
              <w:rPr>
                <w:sz w:val="18"/>
                <w:szCs w:val="18"/>
              </w:rPr>
              <w:fldChar w:fldCharType="separate"/>
            </w:r>
            <w:r w:rsidR="00C61033">
              <w:rPr>
                <w:noProof/>
                <w:sz w:val="18"/>
                <w:szCs w:val="18"/>
              </w:rPr>
              <w:t>(</w:t>
            </w:r>
            <w:hyperlink w:anchor="_ENREF_178" w:tooltip="Hua, 2000 #29239" w:history="1">
              <w:r w:rsidR="008D29CC">
                <w:rPr>
                  <w:noProof/>
                  <w:sz w:val="18"/>
                  <w:szCs w:val="18"/>
                </w:rPr>
                <w:t>Hua 2000</w:t>
              </w:r>
            </w:hyperlink>
            <w:r w:rsidR="00C61033">
              <w:rPr>
                <w:noProof/>
                <w:sz w:val="18"/>
                <w:szCs w:val="18"/>
              </w:rPr>
              <w:t>)</w:t>
            </w:r>
            <w:r w:rsidR="00C61033">
              <w:rPr>
                <w:sz w:val="18"/>
                <w:szCs w:val="18"/>
              </w:rPr>
              <w:fldChar w:fldCharType="end"/>
            </w:r>
            <w:r w:rsidRPr="00C472FC">
              <w:rPr>
                <w:sz w:val="18"/>
                <w:szCs w:val="18"/>
              </w:rPr>
              <w:t xml:space="preserve">. No report of an association with mature fresh </w:t>
            </w:r>
            <w:r w:rsidR="0014181F">
              <w:rPr>
                <w:sz w:val="18"/>
                <w:szCs w:val="18"/>
              </w:rPr>
              <w:t>Chinese jujube fruit</w:t>
            </w:r>
            <w:r w:rsidRPr="00C472FC">
              <w:rPr>
                <w:sz w:val="18"/>
                <w:szCs w:val="18"/>
              </w:rPr>
              <w:t xml:space="preserve"> was found.</w:t>
            </w:r>
          </w:p>
        </w:tc>
        <w:tc>
          <w:tcPr>
            <w:tcW w:w="898" w:type="pct"/>
            <w:shd w:val="clear" w:color="auto" w:fill="auto"/>
          </w:tcPr>
          <w:p w14:paraId="37B9AAAC" w14:textId="77777777" w:rsidR="00CE23CD" w:rsidRPr="00C472FC" w:rsidRDefault="00CE23CD" w:rsidP="00CE23CD">
            <w:pPr>
              <w:pStyle w:val="TableText"/>
              <w:spacing w:before="120" w:after="120"/>
              <w:rPr>
                <w:szCs w:val="18"/>
              </w:rPr>
            </w:pPr>
            <w:r w:rsidRPr="00C472FC">
              <w:rPr>
                <w:szCs w:val="18"/>
              </w:rPr>
              <w:lastRenderedPageBreak/>
              <w:t>Assessment not required</w:t>
            </w:r>
          </w:p>
        </w:tc>
        <w:tc>
          <w:tcPr>
            <w:tcW w:w="794" w:type="pct"/>
            <w:gridSpan w:val="2"/>
            <w:shd w:val="clear" w:color="auto" w:fill="auto"/>
          </w:tcPr>
          <w:p w14:paraId="68D55116"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5A94B991"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25441E71" w14:textId="77777777" w:rsidTr="00BA6470">
        <w:trPr>
          <w:trHeight w:val="75"/>
          <w:jc w:val="center"/>
        </w:trPr>
        <w:tc>
          <w:tcPr>
            <w:tcW w:w="744" w:type="pct"/>
            <w:shd w:val="clear" w:color="auto" w:fill="auto"/>
          </w:tcPr>
          <w:p w14:paraId="0F01F097" w14:textId="77777777" w:rsidR="00CE23CD" w:rsidRPr="00C472FC" w:rsidRDefault="00CE23CD" w:rsidP="00CE23CD">
            <w:pPr>
              <w:pStyle w:val="TableText"/>
              <w:rPr>
                <w:i/>
                <w:szCs w:val="18"/>
                <w:lang w:val="pt-BR"/>
              </w:rPr>
            </w:pPr>
            <w:r w:rsidRPr="00C472FC">
              <w:rPr>
                <w:i/>
                <w:szCs w:val="18"/>
                <w:lang w:val="pt-BR"/>
              </w:rPr>
              <w:t>Lygus pratensis</w:t>
            </w:r>
          </w:p>
          <w:p w14:paraId="58777A97" w14:textId="77777777" w:rsidR="00CE23CD" w:rsidRPr="00C472FC" w:rsidRDefault="00CE23CD" w:rsidP="00CE23CD">
            <w:pPr>
              <w:pStyle w:val="TableText"/>
              <w:rPr>
                <w:szCs w:val="18"/>
                <w:lang w:val="pt-BR"/>
              </w:rPr>
            </w:pPr>
            <w:r w:rsidRPr="00C472FC">
              <w:rPr>
                <w:szCs w:val="18"/>
                <w:lang w:val="pt-BR"/>
              </w:rPr>
              <w:t>[Miridae]</w:t>
            </w:r>
          </w:p>
          <w:p w14:paraId="7AA6D35C" w14:textId="77777777" w:rsidR="00CE23CD" w:rsidRPr="00C472FC" w:rsidRDefault="00CE23CD" w:rsidP="00CE23CD">
            <w:pPr>
              <w:pStyle w:val="TableText"/>
              <w:spacing w:before="120" w:after="120"/>
              <w:rPr>
                <w:i/>
                <w:szCs w:val="18"/>
                <w:lang w:val="pt-BR"/>
              </w:rPr>
            </w:pPr>
            <w:r w:rsidRPr="00C472FC">
              <w:rPr>
                <w:szCs w:val="18"/>
                <w:lang w:val="pt-BR"/>
              </w:rPr>
              <w:t>Mirid bug</w:t>
            </w:r>
          </w:p>
        </w:tc>
        <w:tc>
          <w:tcPr>
            <w:tcW w:w="645" w:type="pct"/>
            <w:shd w:val="clear" w:color="auto" w:fill="auto"/>
          </w:tcPr>
          <w:p w14:paraId="6D076ED3" w14:textId="263105E1" w:rsidR="00CE23CD" w:rsidRPr="00C472FC" w:rsidRDefault="00CE23CD" w:rsidP="008D29CC">
            <w:pPr>
              <w:pStyle w:val="TableText"/>
              <w:spacing w:before="120" w:after="120"/>
              <w:rPr>
                <w:szCs w:val="18"/>
              </w:rPr>
            </w:pPr>
            <w:r w:rsidRPr="00C472FC">
              <w:rPr>
                <w:szCs w:val="18"/>
                <w:lang w:val="pt-BR"/>
              </w:rPr>
              <w:t xml:space="preserve">Yes </w:t>
            </w:r>
            <w:r w:rsidR="00C61033">
              <w:rPr>
                <w:szCs w:val="18"/>
                <w:lang w:val="pt-BR"/>
              </w:rPr>
              <w:fldChar w:fldCharType="begin">
                <w:fldData xml:space="preserve">PEVuZE5vdGU+PENpdGU+PEF1dGhvcj5MdTwvQXV0aG9yPjxZZWFyPjIwMTE8L1llYXI+PFJlY051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</w:fldData>
              </w:fldChar>
            </w:r>
            <w:r w:rsidR="00C61033">
              <w:rPr>
                <w:szCs w:val="18"/>
                <w:lang w:val="pt-BR"/>
              </w:rPr>
              <w:instrText xml:space="preserve"> ADDIN EN.CITE </w:instrText>
            </w:r>
            <w:r w:rsidR="00C61033">
              <w:rPr>
                <w:szCs w:val="18"/>
                <w:lang w:val="pt-BR"/>
              </w:rPr>
              <w:fldChar w:fldCharType="begin">
                <w:fldData xml:space="preserve">PEVuZE5vdGU+PENpdGU+PEF1dGhvcj5MdTwvQXV0aG9yPjxZZWFyPjIwMTE8L1llYXI+PFJlY051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244" w:tooltip="Lu, 2011 #33734" w:history="1">
              <w:r w:rsidR="008D29CC">
                <w:rPr>
                  <w:noProof/>
                  <w:szCs w:val="18"/>
                  <w:lang w:val="pt-BR"/>
                </w:rPr>
                <w:t>Lu &amp; Wu 2011</w:t>
              </w:r>
            </w:hyperlink>
            <w:r w:rsidR="00C61033">
              <w:rPr>
                <w:noProof/>
                <w:szCs w:val="18"/>
                <w:lang w:val="pt-BR"/>
              </w:rPr>
              <w:t xml:space="preserve">; </w:t>
            </w:r>
            <w:hyperlink w:anchor="_ENREF_245" w:tooltip="Lu, 2010 #31446" w:history="1">
              <w:r w:rsidR="008D29CC">
                <w:rPr>
                  <w:noProof/>
                  <w:szCs w:val="18"/>
                  <w:lang w:val="pt-BR"/>
                </w:rPr>
                <w:t>Lu et al. 2010b</w:t>
              </w:r>
            </w:hyperlink>
            <w:r w:rsidR="00C61033">
              <w:rPr>
                <w:noProof/>
                <w:szCs w:val="18"/>
                <w:lang w:val="pt-BR"/>
              </w:rPr>
              <w:t xml:space="preserve">; </w:t>
            </w:r>
            <w:hyperlink w:anchor="_ENREF_341" w:tooltip="Wan, 2006 #33732" w:history="1">
              <w:r w:rsidR="008D29CC">
                <w:rPr>
                  <w:noProof/>
                  <w:szCs w:val="18"/>
                  <w:lang w:val="pt-BR"/>
                </w:rPr>
                <w:t>Wan et al. 2006</w:t>
              </w:r>
            </w:hyperlink>
            <w:r w:rsidR="00C61033">
              <w:rPr>
                <w:noProof/>
                <w:szCs w:val="18"/>
                <w:lang w:val="pt-BR"/>
              </w:rPr>
              <w:t>)</w:t>
            </w:r>
            <w:r w:rsidR="00C61033">
              <w:rPr>
                <w:szCs w:val="18"/>
                <w:lang w:val="pt-BR"/>
              </w:rPr>
              <w:fldChar w:fldCharType="end"/>
            </w:r>
          </w:p>
        </w:tc>
        <w:tc>
          <w:tcPr>
            <w:tcW w:w="656" w:type="pct"/>
            <w:shd w:val="clear" w:color="auto" w:fill="auto"/>
          </w:tcPr>
          <w:p w14:paraId="51337EFA" w14:textId="77777777" w:rsidR="00CE23CD" w:rsidRPr="00C472FC" w:rsidRDefault="00CE23CD" w:rsidP="00CE23CD">
            <w:pPr>
              <w:pStyle w:val="TableText"/>
              <w:widowControl w:val="0"/>
              <w:spacing w:before="120" w:after="120"/>
              <w:rPr>
                <w:szCs w:val="18"/>
              </w:rPr>
            </w:pPr>
            <w:r w:rsidRPr="00C472FC">
              <w:rPr>
                <w:szCs w:val="18"/>
              </w:rPr>
              <w:t>No records found</w:t>
            </w:r>
          </w:p>
        </w:tc>
        <w:tc>
          <w:tcPr>
            <w:tcW w:w="781" w:type="pct"/>
            <w:shd w:val="clear" w:color="auto" w:fill="auto"/>
          </w:tcPr>
          <w:p w14:paraId="3F9B0D12" w14:textId="7BBC90C1" w:rsidR="00CE23CD" w:rsidRPr="00C472FC" w:rsidRDefault="00CE23CD" w:rsidP="008D29CC">
            <w:pPr>
              <w:pStyle w:val="TableText"/>
              <w:spacing w:before="120" w:after="120"/>
              <w:rPr>
                <w:szCs w:val="18"/>
              </w:rPr>
            </w:pPr>
            <w:r w:rsidRPr="00C472FC">
              <w:rPr>
                <w:szCs w:val="18"/>
              </w:rPr>
              <w:t xml:space="preserve">No. Nymphs and adults feed on buds, young leaves and flower buds of </w:t>
            </w:r>
            <w:r w:rsidRPr="00C472FC">
              <w:rPr>
                <w:i/>
                <w:szCs w:val="18"/>
              </w:rPr>
              <w:t>Z. jujuba</w:t>
            </w:r>
            <w:r w:rsidRPr="00C472FC">
              <w:rPr>
                <w:szCs w:val="18"/>
              </w:rPr>
              <w:t xml:space="preserve"> </w:t>
            </w:r>
            <w:r w:rsidR="00C61033">
              <w:rPr>
                <w:szCs w:val="18"/>
              </w:rPr>
              <w:fldChar w:fldCharType="begin"/>
            </w:r>
            <w:r w:rsidR="00C61033">
              <w:rPr>
                <w:szCs w:val="18"/>
              </w:rPr>
              <w:instrText xml:space="preserve"> ADDIN EN.CITE &lt;EndNote&gt;&lt;Cite&gt;&lt;Author&gt;Shen&lt;/Author&gt;&lt;Year&gt;1992&lt;/Year&gt;&lt;RecNum&gt;33786&lt;/RecNum&gt;&lt;DisplayText&gt;(Shen et al. 1992)&lt;/DisplayText&gt;&lt;record&gt;&lt;rec-number&gt;33786&lt;/rec-number&gt;&lt;foreign-keys&gt;&lt;key app="EN" db-id="pxwxw0er9zv2fxezxdk5tt5utz5p5vtrwdv0" timestamp="1550719368"&gt;33786&lt;/key&gt;&lt;/foreign-keys&gt;&lt;ref-type name="Books"&gt;6&lt;/ref-type&gt;&lt;contributors&gt;&lt;authors&gt;&lt;author&gt;Shen, J.&lt;/author&gt;&lt;author&gt;Sun, Y. W.&lt;/author&gt;&lt;author&gt;Li, L. R.&lt;/author&gt;&lt;author&gt;Zhang, W. C.&lt;/author&gt;&lt;author&gt;Zhang, K. L.&lt;/author&gt;&lt;author&gt;Zhang, Z. M.&lt;/author&gt;&lt;author&gt;Huang, C. X.&lt;/author&gt;&lt;/authors&gt;&lt;secondary-authors&gt;&lt;author&gt;Shen, J.&lt;/author&gt;&lt;author&gt;Sun, Y. W.&lt;/author&gt;&lt;author&gt;Li, L. R.&lt;/author&gt;&lt;author&gt;Zhang, W. C.&lt;/author&gt;&lt;author&gt;Zhang, K. L.&lt;/author&gt;&lt;/secondary-authors&gt;&lt;/contributors&gt;&lt;titles&gt;&lt;title&gt;China Fruit Tree&lt;/title&gt;&lt;/titles&gt;&lt;pages&gt;501&lt;/pages&gt;&lt;keywords&gt;&lt;keyword&gt;Zizyphus jujuba&lt;/keyword&gt;&lt;keyword&gt;Chinese jujube&lt;/keyword&gt;&lt;keyword&gt;pest&lt;/keyword&gt;&lt;keyword&gt;Orthoptera&lt;/keyword&gt;&lt;keyword&gt;Hemiptera&lt;/keyword&gt;&lt;keyword&gt;Homoptera&lt;/keyword&gt;&lt;keyword&gt;Coleoptera&lt;/keyword&gt;&lt;keyword&gt;Lepidoptera&lt;/keyword&gt;&lt;keyword&gt;Diptera&lt;/keyword&gt;&lt;keyword&gt;Phycomycetes&lt;/keyword&gt;&lt;keyword&gt;Ascomycetes&lt;/keyword&gt;&lt;keyword&gt;Basidiomycetes&lt;/keyword&gt;&lt;/keywords&gt;&lt;dates&gt;&lt;year&gt;1992&lt;/year&gt;&lt;/dates&gt;&lt;pub-location&gt;Beijing, China&lt;/pub-location&gt;&lt;urls&gt;&lt;pdf-urls&gt;&lt;url&gt;file://J:\E Library\Plant Catalogue\S\Shen et al 1992 EN33786.pdf&lt;/url&gt;&lt;/pdf-urls&gt;&lt;/urls&gt;&lt;custom1&gt;Fresh Chinese dates from China MH&lt;/custom1&gt;&lt;/record&gt;&lt;/Cite&gt;&lt;/EndNote&gt;</w:instrText>
            </w:r>
            <w:r w:rsidR="00C61033">
              <w:rPr>
                <w:szCs w:val="18"/>
              </w:rPr>
              <w:fldChar w:fldCharType="separate"/>
            </w:r>
            <w:r w:rsidR="00C61033">
              <w:rPr>
                <w:noProof/>
                <w:szCs w:val="18"/>
              </w:rPr>
              <w:t>(</w:t>
            </w:r>
            <w:hyperlink w:anchor="_ENREF_305" w:tooltip="Shen, 1992 #33786" w:history="1">
              <w:r w:rsidR="008D29CC">
                <w:rPr>
                  <w:noProof/>
                  <w:szCs w:val="18"/>
                </w:rPr>
                <w:t>Shen et al. 1992</w:t>
              </w:r>
            </w:hyperlink>
            <w:r w:rsidR="00C61033">
              <w:rPr>
                <w:noProof/>
                <w:szCs w:val="18"/>
              </w:rPr>
              <w:t>)</w:t>
            </w:r>
            <w:r w:rsidR="00C61033">
              <w:rPr>
                <w:szCs w:val="18"/>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3A51339F"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58362A8F"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310B9AF3"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39C2FC9D" w14:textId="77777777" w:rsidTr="00BA6470">
        <w:trPr>
          <w:trHeight w:val="75"/>
          <w:jc w:val="center"/>
        </w:trPr>
        <w:tc>
          <w:tcPr>
            <w:tcW w:w="744" w:type="pct"/>
            <w:shd w:val="clear" w:color="auto" w:fill="auto"/>
          </w:tcPr>
          <w:p w14:paraId="41509770" w14:textId="77777777" w:rsidR="00CE23CD" w:rsidRPr="00C472FC" w:rsidRDefault="00CE23CD" w:rsidP="00CE23CD">
            <w:pPr>
              <w:pStyle w:val="TableText"/>
              <w:spacing w:before="120" w:after="120"/>
              <w:rPr>
                <w:szCs w:val="18"/>
                <w:lang w:val="pt-BR"/>
              </w:rPr>
            </w:pPr>
            <w:r w:rsidRPr="00C472FC">
              <w:rPr>
                <w:i/>
                <w:szCs w:val="18"/>
                <w:lang w:val="pt-BR"/>
              </w:rPr>
              <w:t>Maconellicoccus hirsutus</w:t>
            </w:r>
            <w:r w:rsidRPr="00C472FC">
              <w:rPr>
                <w:szCs w:val="18"/>
                <w:lang w:val="pt-BR"/>
              </w:rPr>
              <w:t xml:space="preserve"> (Green, 1908)</w:t>
            </w:r>
          </w:p>
          <w:p w14:paraId="4BCE7AFB" w14:textId="77777777" w:rsidR="00CE23CD" w:rsidRPr="00C472FC" w:rsidRDefault="00CE23CD" w:rsidP="00CE23CD">
            <w:pPr>
              <w:pStyle w:val="TableText"/>
              <w:spacing w:before="120" w:after="120"/>
              <w:rPr>
                <w:szCs w:val="18"/>
                <w:lang w:val="pt-BR"/>
              </w:rPr>
            </w:pPr>
            <w:r w:rsidRPr="00C472FC">
              <w:rPr>
                <w:szCs w:val="18"/>
                <w:lang w:val="pt-BR"/>
              </w:rPr>
              <w:t xml:space="preserve">Synonym: </w:t>
            </w:r>
            <w:r w:rsidRPr="00C472FC">
              <w:rPr>
                <w:i/>
                <w:szCs w:val="18"/>
                <w:lang w:val="pt-BR"/>
              </w:rPr>
              <w:t xml:space="preserve">Phenacoccus hirsutus </w:t>
            </w:r>
            <w:r w:rsidRPr="00C472FC">
              <w:rPr>
                <w:szCs w:val="18"/>
                <w:lang w:val="pt-BR"/>
              </w:rPr>
              <w:t>Green, 1908</w:t>
            </w:r>
          </w:p>
          <w:p w14:paraId="4B50BA1D" w14:textId="77777777" w:rsidR="00CE23CD" w:rsidRPr="00C472FC" w:rsidRDefault="00CE23CD" w:rsidP="00CE23CD">
            <w:pPr>
              <w:pStyle w:val="TableText"/>
              <w:spacing w:before="120" w:after="120"/>
              <w:rPr>
                <w:szCs w:val="18"/>
                <w:lang w:val="pt-BR"/>
              </w:rPr>
            </w:pPr>
            <w:r w:rsidRPr="00C472FC">
              <w:rPr>
                <w:szCs w:val="18"/>
                <w:lang w:val="pt-BR"/>
              </w:rPr>
              <w:t>[Pseudococcidae]</w:t>
            </w:r>
          </w:p>
          <w:p w14:paraId="7300B696" w14:textId="77777777" w:rsidR="00CE23CD" w:rsidRPr="00C472FC" w:rsidRDefault="00CE23CD" w:rsidP="00CE23CD">
            <w:pPr>
              <w:pStyle w:val="TableText"/>
              <w:spacing w:before="120" w:after="120"/>
              <w:rPr>
                <w:szCs w:val="18"/>
                <w:lang w:val="pt-BR"/>
              </w:rPr>
            </w:pPr>
            <w:r w:rsidRPr="00C472FC">
              <w:rPr>
                <w:szCs w:val="18"/>
                <w:lang w:val="pt-BR"/>
              </w:rPr>
              <w:t>Pink mealybug; Hibiscus mealybug</w:t>
            </w:r>
          </w:p>
        </w:tc>
        <w:tc>
          <w:tcPr>
            <w:tcW w:w="645" w:type="pct"/>
            <w:shd w:val="clear" w:color="auto" w:fill="auto"/>
          </w:tcPr>
          <w:p w14:paraId="7D698057" w14:textId="4E9C7263" w:rsidR="00CE23CD" w:rsidRPr="00C472FC" w:rsidRDefault="00CE23CD" w:rsidP="008D29CC">
            <w:pPr>
              <w:pStyle w:val="TableText"/>
              <w:spacing w:before="120" w:after="120"/>
              <w:rPr>
                <w:szCs w:val="18"/>
              </w:rPr>
            </w:pPr>
            <w:r w:rsidRPr="00C472FC">
              <w:rPr>
                <w:szCs w:val="18"/>
              </w:rPr>
              <w:t xml:space="preserve">Yes </w:t>
            </w:r>
            <w:r w:rsidR="00C61033">
              <w:rPr>
                <w:szCs w:val="18"/>
              </w:rPr>
              <w:fldChar w:fldCharType="begin"/>
            </w:r>
            <w:r w:rsidR="00C61033">
              <w:rPr>
                <w:szCs w:val="18"/>
              </w:rPr>
              <w:instrText xml:space="preserve"> ADDIN EN.CITE &lt;EndNote&gt;&lt;Cite&gt;&lt;Author&gt;CABI&lt;/Author&gt;&lt;Year&gt;2019&lt;/Year&gt;&lt;RecNum&gt;33497&lt;/RecNum&gt;&lt;DisplayText&gt;(CABI 2019b)&lt;/DisplayText&gt;&lt;record&gt;&lt;rec-number&gt;33497&lt;/rec-number&gt;&lt;foreign-keys&gt;&lt;key app="EN" db-id="pxwxw0er9zv2fxezxdk5tt5utz5p5vtrwdv0" timestamp="1547586533"&gt;33497&lt;/key&gt;&lt;/foreign-keys&gt;&lt;ref-type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species&lt;/keyword&gt;&lt;keyword&gt;pests&lt;/keyword&gt;&lt;keyword&gt;species&lt;/keyword&gt;&lt;/keywords&gt;&lt;dates&gt;&lt;year&gt;2019&lt;/year&gt;&lt;pub-dates&gt;&lt;date&gt;2019&lt;/date&gt;&lt;/pub-dates&gt;&lt;/dates&gt;&lt;pub-location&gt;Wallingford,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size="100%"&gt;http://www.cabi.org/isc&lt;/style&gt;&lt;/url&gt;&lt;/related-urls&gt;&lt;/urls&gt;&lt;custom1&gt;updated_RG&lt;/custom1&gt;&lt;/record&gt;&lt;/Cite&gt;&lt;/EndNote&gt;</w:instrText>
            </w:r>
            <w:r w:rsidR="00C61033">
              <w:rPr>
                <w:szCs w:val="18"/>
              </w:rPr>
              <w:fldChar w:fldCharType="separate"/>
            </w:r>
            <w:r w:rsidR="00C61033">
              <w:rPr>
                <w:noProof/>
                <w:szCs w:val="18"/>
              </w:rPr>
              <w:t>(</w:t>
            </w:r>
            <w:hyperlink w:anchor="_ENREF_63" w:tooltip="CABI, 2019 #33497" w:history="1">
              <w:r w:rsidR="008D29CC">
                <w:rPr>
                  <w:noProof/>
                  <w:szCs w:val="18"/>
                </w:rPr>
                <w:t>CABI 2019b</w:t>
              </w:r>
            </w:hyperlink>
            <w:r w:rsidR="00C61033">
              <w:rPr>
                <w:noProof/>
                <w:szCs w:val="18"/>
              </w:rPr>
              <w:t>)</w:t>
            </w:r>
            <w:r w:rsidR="00C61033">
              <w:rPr>
                <w:szCs w:val="18"/>
              </w:rPr>
              <w:fldChar w:fldCharType="end"/>
            </w:r>
            <w:r w:rsidRPr="00C472FC">
              <w:rPr>
                <w:szCs w:val="18"/>
              </w:rPr>
              <w:t xml:space="preserve"> </w:t>
            </w:r>
          </w:p>
        </w:tc>
        <w:tc>
          <w:tcPr>
            <w:tcW w:w="656" w:type="pct"/>
            <w:shd w:val="clear" w:color="auto" w:fill="auto"/>
          </w:tcPr>
          <w:p w14:paraId="536D8084" w14:textId="46F0E35B" w:rsidR="00CE23CD" w:rsidRPr="00C472FC" w:rsidRDefault="00CE23CD" w:rsidP="008D29CC">
            <w:pPr>
              <w:pStyle w:val="TableText"/>
              <w:widowControl w:val="0"/>
              <w:spacing w:before="120" w:after="120"/>
              <w:rPr>
                <w:szCs w:val="18"/>
              </w:rPr>
            </w:pPr>
            <w:r w:rsidRPr="00C472FC">
              <w:rPr>
                <w:szCs w:val="18"/>
              </w:rPr>
              <w:t xml:space="preserve">Yes. NT, Qld, SA, WA </w:t>
            </w:r>
            <w:r w:rsidR="00C61033">
              <w:rPr>
                <w:szCs w:val="18"/>
              </w:rPr>
              <w:fldChar w:fldCharType="begin"/>
            </w:r>
            <w:r w:rsidR="00C61033">
              <w:rPr>
                <w:szCs w:val="18"/>
              </w:rPr>
              <w:instrText xml:space="preserve"> ADDIN EN.CITE &lt;EndNote&gt;&lt;Cite&gt;&lt;Author&gt;CABI&lt;/Author&gt;&lt;Year&gt;2019&lt;/Year&gt;&lt;RecNum&gt;33497&lt;/RecNum&gt;&lt;DisplayText&gt;(CABI 2019b)&lt;/DisplayText&gt;&lt;record&gt;&lt;rec-number&gt;33497&lt;/rec-number&gt;&lt;foreign-keys&gt;&lt;key app="EN" db-id="pxwxw0er9zv2fxezxdk5tt5utz5p5vtrwdv0" timestamp="1547586533"&gt;33497&lt;/key&gt;&lt;/foreign-keys&gt;&lt;ref-type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species&lt;/keyword&gt;&lt;keyword&gt;pests&lt;/keyword&gt;&lt;keyword&gt;species&lt;/keyword&gt;&lt;/keywords&gt;&lt;dates&gt;&lt;year&gt;2019&lt;/year&gt;&lt;pub-dates&gt;&lt;date&gt;2019&lt;/date&gt;&lt;/pub-dates&gt;&lt;/dates&gt;&lt;pub-location&gt;Wallingford,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size="100%"&gt;http://www.cabi.org/isc&lt;/style&gt;&lt;/url&gt;&lt;/related-urls&gt;&lt;/urls&gt;&lt;custom1&gt;updated_RG&lt;/custom1&gt;&lt;/record&gt;&lt;/Cite&gt;&lt;/EndNote&gt;</w:instrText>
            </w:r>
            <w:r w:rsidR="00C61033">
              <w:rPr>
                <w:szCs w:val="18"/>
              </w:rPr>
              <w:fldChar w:fldCharType="separate"/>
            </w:r>
            <w:r w:rsidR="00C61033">
              <w:rPr>
                <w:noProof/>
                <w:szCs w:val="18"/>
              </w:rPr>
              <w:t>(</w:t>
            </w:r>
            <w:hyperlink w:anchor="_ENREF_63" w:tooltip="CABI, 2019 #33497" w:history="1">
              <w:r w:rsidR="008D29CC">
                <w:rPr>
                  <w:noProof/>
                  <w:szCs w:val="18"/>
                </w:rPr>
                <w:t>CABI 2019b</w:t>
              </w:r>
            </w:hyperlink>
            <w:r w:rsidR="00C61033">
              <w:rPr>
                <w:noProof/>
                <w:szCs w:val="18"/>
              </w:rPr>
              <w:t>)</w:t>
            </w:r>
            <w:r w:rsidR="00C61033">
              <w:rPr>
                <w:szCs w:val="18"/>
              </w:rPr>
              <w:fldChar w:fldCharType="end"/>
            </w:r>
          </w:p>
        </w:tc>
        <w:tc>
          <w:tcPr>
            <w:tcW w:w="781" w:type="pct"/>
            <w:shd w:val="clear" w:color="auto" w:fill="auto"/>
          </w:tcPr>
          <w:p w14:paraId="2AE82BFC"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27EC28D5"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29E73564"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25F81825"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41D757F6" w14:textId="77777777" w:rsidTr="00BA6470">
        <w:trPr>
          <w:trHeight w:val="75"/>
          <w:jc w:val="center"/>
        </w:trPr>
        <w:tc>
          <w:tcPr>
            <w:tcW w:w="744" w:type="pct"/>
            <w:shd w:val="clear" w:color="auto" w:fill="auto"/>
          </w:tcPr>
          <w:p w14:paraId="0861DD38" w14:textId="77777777" w:rsidR="00CE23CD" w:rsidRPr="00C472FC" w:rsidRDefault="00CE23CD" w:rsidP="00CE23CD">
            <w:pPr>
              <w:pStyle w:val="TableText"/>
              <w:spacing w:before="120" w:after="120"/>
              <w:rPr>
                <w:szCs w:val="18"/>
                <w:lang w:val="pt-BR"/>
              </w:rPr>
            </w:pPr>
            <w:r w:rsidRPr="00C472FC">
              <w:rPr>
                <w:i/>
                <w:szCs w:val="18"/>
                <w:lang w:val="pt-BR"/>
              </w:rPr>
              <w:t>Megacopta cribraria</w:t>
            </w:r>
            <w:r w:rsidRPr="00C472FC">
              <w:rPr>
                <w:szCs w:val="18"/>
              </w:rPr>
              <w:t xml:space="preserve"> </w:t>
            </w:r>
            <w:r w:rsidRPr="00C472FC">
              <w:rPr>
                <w:szCs w:val="18"/>
                <w:lang w:val="pt-BR"/>
              </w:rPr>
              <w:t>(Fabricius 1798)</w:t>
            </w:r>
          </w:p>
          <w:p w14:paraId="2D705A14" w14:textId="77777777" w:rsidR="00CE23CD" w:rsidRPr="00C472FC" w:rsidRDefault="00CE23CD" w:rsidP="00CE23CD">
            <w:pPr>
              <w:pStyle w:val="TableText"/>
              <w:spacing w:before="120" w:after="120"/>
              <w:rPr>
                <w:szCs w:val="18"/>
                <w:lang w:val="pt-BR"/>
              </w:rPr>
            </w:pPr>
            <w:r w:rsidRPr="00C472FC">
              <w:rPr>
                <w:szCs w:val="18"/>
                <w:lang w:val="pt-BR"/>
              </w:rPr>
              <w:lastRenderedPageBreak/>
              <w:t>[Plataspidae]</w:t>
            </w:r>
          </w:p>
          <w:p w14:paraId="4A3C759A" w14:textId="77777777" w:rsidR="00CE23CD" w:rsidRPr="00C472FC" w:rsidRDefault="00CE23CD" w:rsidP="00CE23CD">
            <w:pPr>
              <w:pStyle w:val="TableText"/>
              <w:spacing w:before="120" w:after="120"/>
              <w:rPr>
                <w:i/>
                <w:szCs w:val="18"/>
                <w:lang w:val="pt-BR"/>
              </w:rPr>
            </w:pPr>
            <w:r w:rsidRPr="00C472FC">
              <w:rPr>
                <w:szCs w:val="18"/>
                <w:lang w:val="pt-BR"/>
              </w:rPr>
              <w:t>Kudzu bug</w:t>
            </w:r>
          </w:p>
        </w:tc>
        <w:tc>
          <w:tcPr>
            <w:tcW w:w="645" w:type="pct"/>
            <w:shd w:val="clear" w:color="auto" w:fill="auto"/>
          </w:tcPr>
          <w:p w14:paraId="0C78619A" w14:textId="6BADA331" w:rsidR="00CE23CD" w:rsidRPr="00C472FC" w:rsidRDefault="00CE23CD" w:rsidP="008D29CC">
            <w:pPr>
              <w:pStyle w:val="TableText"/>
              <w:spacing w:before="120" w:after="120"/>
              <w:rPr>
                <w:szCs w:val="18"/>
              </w:rPr>
            </w:pPr>
            <w:r w:rsidRPr="00C472FC">
              <w:rPr>
                <w:szCs w:val="18"/>
                <w:lang w:val="pt-BR"/>
              </w:rPr>
              <w:lastRenderedPageBreak/>
              <w:t xml:space="preserve">Yes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p>
        </w:tc>
        <w:tc>
          <w:tcPr>
            <w:tcW w:w="656" w:type="pct"/>
            <w:shd w:val="clear" w:color="auto" w:fill="auto"/>
          </w:tcPr>
          <w:p w14:paraId="0144FD75"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4EBC20EF" w14:textId="5E4F4AA3" w:rsidR="00CE23CD" w:rsidRPr="00C472FC" w:rsidRDefault="00CE23CD" w:rsidP="008D29CC">
            <w:pPr>
              <w:pStyle w:val="TableText"/>
              <w:spacing w:before="120" w:after="120"/>
              <w:rPr>
                <w:szCs w:val="18"/>
              </w:rPr>
            </w:pPr>
            <w:r w:rsidRPr="00C472FC">
              <w:rPr>
                <w:szCs w:val="18"/>
              </w:rPr>
              <w:t xml:space="preserve">No. It usually attacks stems, branches, buds, and leaves of </w:t>
            </w:r>
            <w:r w:rsidRPr="00C472FC">
              <w:rPr>
                <w:i/>
                <w:szCs w:val="18"/>
              </w:rPr>
              <w:t xml:space="preserve">Ziziphus jujuba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r w:rsidRPr="00C472FC">
              <w:rPr>
                <w:szCs w:val="18"/>
                <w:lang w:val="pt-BR"/>
              </w:rPr>
              <w:t>.</w:t>
            </w:r>
            <w:r w:rsidRPr="00C472FC">
              <w:rPr>
                <w:szCs w:val="18"/>
              </w:rPr>
              <w:t xml:space="preserve"> No </w:t>
            </w:r>
            <w:r w:rsidRPr="00C472FC">
              <w:rPr>
                <w:szCs w:val="18"/>
              </w:rPr>
              <w:lastRenderedPageBreak/>
              <w:t xml:space="preserve">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224849D8" w14:textId="77777777" w:rsidR="00CE23CD" w:rsidRPr="00C472FC" w:rsidRDefault="00CE23CD" w:rsidP="00CE23CD">
            <w:pPr>
              <w:pStyle w:val="TableText"/>
              <w:spacing w:before="120" w:after="120"/>
              <w:rPr>
                <w:szCs w:val="18"/>
              </w:rPr>
            </w:pPr>
            <w:r w:rsidRPr="00C472FC">
              <w:rPr>
                <w:szCs w:val="18"/>
              </w:rPr>
              <w:lastRenderedPageBreak/>
              <w:t>Assessment not required</w:t>
            </w:r>
          </w:p>
        </w:tc>
        <w:tc>
          <w:tcPr>
            <w:tcW w:w="794" w:type="pct"/>
            <w:gridSpan w:val="2"/>
            <w:shd w:val="clear" w:color="auto" w:fill="auto"/>
          </w:tcPr>
          <w:p w14:paraId="4A459A51"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6B3DEDC4"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46208CC9" w14:textId="77777777" w:rsidTr="00BA6470">
        <w:trPr>
          <w:trHeight w:val="75"/>
          <w:jc w:val="center"/>
        </w:trPr>
        <w:tc>
          <w:tcPr>
            <w:tcW w:w="744" w:type="pct"/>
            <w:shd w:val="clear" w:color="auto" w:fill="auto"/>
          </w:tcPr>
          <w:p w14:paraId="7D565799" w14:textId="77777777" w:rsidR="00CE23CD" w:rsidRPr="00C472FC" w:rsidRDefault="00CE23CD" w:rsidP="00CE23CD">
            <w:pPr>
              <w:pStyle w:val="TableText"/>
              <w:spacing w:before="120" w:after="120"/>
              <w:rPr>
                <w:szCs w:val="18"/>
                <w:lang w:val="pt-BR"/>
              </w:rPr>
            </w:pPr>
            <w:r w:rsidRPr="00C472FC">
              <w:rPr>
                <w:i/>
                <w:szCs w:val="18"/>
                <w:lang w:val="pt-BR"/>
              </w:rPr>
              <w:t xml:space="preserve">Megalocryptes buteae </w:t>
            </w:r>
            <w:r w:rsidRPr="00C472FC">
              <w:rPr>
                <w:szCs w:val="18"/>
                <w:lang w:val="pt-BR"/>
              </w:rPr>
              <w:t>(Takahashi, 1942)</w:t>
            </w:r>
          </w:p>
          <w:p w14:paraId="746B839D" w14:textId="77777777" w:rsidR="00CE23CD" w:rsidRPr="00C472FC" w:rsidRDefault="00CE23CD" w:rsidP="00CE23CD">
            <w:pPr>
              <w:pStyle w:val="TableText"/>
              <w:spacing w:before="120" w:after="120"/>
              <w:rPr>
                <w:szCs w:val="18"/>
                <w:lang w:val="pt-BR"/>
              </w:rPr>
            </w:pPr>
            <w:r w:rsidRPr="00C472FC">
              <w:rPr>
                <w:szCs w:val="18"/>
                <w:lang w:val="pt-BR"/>
              </w:rPr>
              <w:t>[Coccidae]</w:t>
            </w:r>
          </w:p>
          <w:p w14:paraId="5BA501C3" w14:textId="77777777" w:rsidR="00CE23CD" w:rsidRPr="00C472FC" w:rsidRDefault="00CE23CD" w:rsidP="00CE23CD">
            <w:pPr>
              <w:pStyle w:val="TableText"/>
              <w:spacing w:before="120" w:after="120"/>
              <w:rPr>
                <w:szCs w:val="18"/>
                <w:lang w:val="pt-BR"/>
              </w:rPr>
            </w:pPr>
            <w:r w:rsidRPr="00C472FC">
              <w:rPr>
                <w:szCs w:val="18"/>
                <w:lang w:val="pt-BR"/>
              </w:rPr>
              <w:t>Soft scale</w:t>
            </w:r>
          </w:p>
        </w:tc>
        <w:tc>
          <w:tcPr>
            <w:tcW w:w="645" w:type="pct"/>
            <w:shd w:val="clear" w:color="auto" w:fill="auto"/>
          </w:tcPr>
          <w:p w14:paraId="64418D0D" w14:textId="491CFF2E" w:rsidR="00CE23CD" w:rsidRPr="00C472FC" w:rsidRDefault="00CE23CD" w:rsidP="008D29CC">
            <w:pPr>
              <w:pStyle w:val="TableText"/>
              <w:spacing w:before="120" w:after="120"/>
              <w:rPr>
                <w:szCs w:val="18"/>
              </w:rPr>
            </w:pPr>
            <w:r w:rsidRPr="00C472FC">
              <w:rPr>
                <w:szCs w:val="18"/>
              </w:rPr>
              <w:t xml:space="preserve">Yes </w:t>
            </w:r>
            <w:r w:rsidR="00C61033">
              <w:rPr>
                <w:szCs w:val="18"/>
              </w:rPr>
              <w:fldChar w:fldCharType="begin"/>
            </w:r>
            <w:r w:rsidR="00C61033">
              <w:rPr>
                <w:szCs w:val="18"/>
              </w:rPr>
              <w:instrText xml:space="preserve"> ADDIN EN.CITE &lt;EndNote&gt;&lt;Cite&gt;&lt;Author&gt;Hua&lt;/Author&gt;&lt;Year&gt;2000&lt;/Year&gt;&lt;RecNum&gt;29239&lt;/RecNum&gt;&lt;DisplayText&gt;(Hua 2000)&lt;/DisplayText&gt;&lt;record&gt;&lt;rec-number&gt;29239&lt;/rec-number&gt;&lt;foreign-keys&gt;&lt;key app="EN" db-id="pxwxw0er9zv2fxezxdk5tt5utz5p5vtrwdv0" timestamp="1505264258"&gt;29239&lt;/key&gt;&lt;/foreign-keys&gt;&lt;ref-type name="Books"&gt;6&lt;/ref-type&gt;&lt;contributors&gt;&lt;authors&gt;&lt;author&gt;Hua, L.Z.&lt;/author&gt;&lt;/authors&gt;&lt;/contributors&gt;&lt;titles&gt;&lt;title&gt;List of Chinese Insects, Vol. 1&lt;/title&gt;&lt;/titles&gt;&lt;pages&gt;1-448 pp&lt;/pages&gt;&lt;volume&gt;1&lt;/volume&gt;&lt;keywords&gt;&lt;keyword&gt;Protura&lt;/keyword&gt;&lt;keyword&gt;Collembola&lt;/keyword&gt;&lt;keyword&gt;Diplura&lt;/keyword&gt;&lt;keyword&gt;Thysanura&lt;/keyword&gt;&lt;keyword&gt;Odonata&lt;/keyword&gt;&lt;keyword&gt;Isoptera&lt;/keyword&gt;&lt;keyword&gt;Orthoptera&lt;/keyword&gt;&lt;keyword&gt;Homoptera&lt;/keyword&gt;&lt;keyword&gt;Hemiptera&lt;/keyword&gt;&lt;keyword&gt;Thysanoptera&lt;/keyword&gt;&lt;keyword&gt;Coleoptera&lt;/keyword&gt;&lt;keyword&gt;Lepidoptera&lt;/keyword&gt;&lt;keyword&gt;Diptera&lt;/keyword&gt;&lt;keyword&gt;Hymenoptera&lt;/keyword&gt;&lt;/keywords&gt;&lt;dates&gt;&lt;year&gt;2000&lt;/year&gt;&lt;/dates&gt;&lt;pub-location&gt;Guangzhu, China&lt;/pub-location&gt;&lt;publisher&gt;Zhongshan (Sun Yat-sen) University press&lt;/publisher&gt;&lt;isbn&gt;ISBN 7-306-01701-2/Q.25&lt;/isbn&gt;&lt;call-num&gt;595.7 LIS&lt;/call-num&gt;&lt;urls&gt;&lt;/urls&gt;&lt;custom1&gt;Summerfruit from China mh&lt;/custom1&gt;&lt;/record&gt;&lt;/Cite&gt;&lt;/EndNote&gt;</w:instrText>
            </w:r>
            <w:r w:rsidR="00C61033">
              <w:rPr>
                <w:szCs w:val="18"/>
              </w:rPr>
              <w:fldChar w:fldCharType="separate"/>
            </w:r>
            <w:r w:rsidR="00C61033">
              <w:rPr>
                <w:noProof/>
                <w:szCs w:val="18"/>
              </w:rPr>
              <w:t>(</w:t>
            </w:r>
            <w:hyperlink w:anchor="_ENREF_178" w:tooltip="Hua, 2000 #29239" w:history="1">
              <w:r w:rsidR="008D29CC">
                <w:rPr>
                  <w:noProof/>
                  <w:szCs w:val="18"/>
                </w:rPr>
                <w:t>Hua 2000</w:t>
              </w:r>
            </w:hyperlink>
            <w:r w:rsidR="00C61033">
              <w:rPr>
                <w:noProof/>
                <w:szCs w:val="18"/>
              </w:rPr>
              <w:t>)</w:t>
            </w:r>
            <w:r w:rsidR="00C61033">
              <w:rPr>
                <w:szCs w:val="18"/>
              </w:rPr>
              <w:fldChar w:fldCharType="end"/>
            </w:r>
          </w:p>
        </w:tc>
        <w:tc>
          <w:tcPr>
            <w:tcW w:w="656" w:type="pct"/>
            <w:shd w:val="clear" w:color="auto" w:fill="auto"/>
          </w:tcPr>
          <w:p w14:paraId="41CD0530" w14:textId="77777777" w:rsidR="00CE23CD" w:rsidRPr="00C472FC" w:rsidRDefault="00CE23CD" w:rsidP="00CE23CD">
            <w:pPr>
              <w:pStyle w:val="TableText"/>
              <w:widowControl w:val="0"/>
              <w:spacing w:before="120" w:after="120"/>
              <w:rPr>
                <w:szCs w:val="18"/>
              </w:rPr>
            </w:pPr>
            <w:r w:rsidRPr="00C472FC">
              <w:rPr>
                <w:szCs w:val="18"/>
              </w:rPr>
              <w:t>No records found</w:t>
            </w:r>
          </w:p>
        </w:tc>
        <w:tc>
          <w:tcPr>
            <w:tcW w:w="781" w:type="pct"/>
            <w:shd w:val="clear" w:color="auto" w:fill="auto"/>
          </w:tcPr>
          <w:p w14:paraId="714CD7A1" w14:textId="284D3901" w:rsidR="00CE23CD" w:rsidRPr="00C472FC" w:rsidRDefault="00CE23CD" w:rsidP="008D29CC">
            <w:pPr>
              <w:pStyle w:val="TableText"/>
              <w:spacing w:before="120" w:after="120"/>
              <w:rPr>
                <w:szCs w:val="18"/>
              </w:rPr>
            </w:pPr>
            <w:r w:rsidRPr="00C472FC">
              <w:rPr>
                <w:szCs w:val="18"/>
              </w:rPr>
              <w:t xml:space="preserve">No. It has been reported to attack stems and branches of mango and bamboo plants </w:t>
            </w:r>
            <w:r w:rsidR="00C61033">
              <w:rPr>
                <w:szCs w:val="18"/>
              </w:rPr>
              <w:fldChar w:fldCharType="begin">
                <w:fldData xml:space="preserve">PEVuZE5vdGU+PENpdGU+PEF1dGhvcj5Lb25kbzwvQXV0aG9yPjxZZWFyPjIwMDU8L1llYXI+PFJl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</w:fldData>
              </w:fldChar>
            </w:r>
            <w:r w:rsidR="00C61033">
              <w:rPr>
                <w:szCs w:val="18"/>
              </w:rPr>
              <w:instrText xml:space="preserve"> ADDIN EN.CITE </w:instrText>
            </w:r>
            <w:r w:rsidR="00C61033">
              <w:rPr>
                <w:szCs w:val="18"/>
              </w:rPr>
              <w:fldChar w:fldCharType="begin">
                <w:fldData xml:space="preserve">PEVuZE5vdGU+PENpdGU+PEF1dGhvcj5Lb25kbzwvQXV0aG9yPjxZZWFyPjIwMDU8L1llYXI+PFJl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208" w:tooltip="Kondo, 2005 #20935" w:history="1">
              <w:r w:rsidR="008D29CC">
                <w:rPr>
                  <w:noProof/>
                  <w:szCs w:val="18"/>
                </w:rPr>
                <w:t>Kondo, Williams &amp; Gullan 2005</w:t>
              </w:r>
            </w:hyperlink>
            <w:r w:rsidR="00C61033">
              <w:rPr>
                <w:noProof/>
                <w:szCs w:val="18"/>
              </w:rPr>
              <w:t xml:space="preserve">; </w:t>
            </w:r>
            <w:hyperlink w:anchor="_ENREF_319" w:tooltip="Sugonyaev, 2006 #30607" w:history="1">
              <w:r w:rsidR="008D29CC">
                <w:rPr>
                  <w:noProof/>
                  <w:szCs w:val="18"/>
                </w:rPr>
                <w:t>Sugonyaev 2006</w:t>
              </w:r>
            </w:hyperlink>
            <w:r w:rsidR="00C61033">
              <w:rPr>
                <w:noProof/>
                <w:szCs w:val="18"/>
              </w:rPr>
              <w:t>)</w:t>
            </w:r>
            <w:r w:rsidR="00C61033">
              <w:rPr>
                <w:szCs w:val="18"/>
              </w:rPr>
              <w:fldChar w:fldCharType="end"/>
            </w:r>
            <w:r w:rsidRPr="00C472FC">
              <w:rPr>
                <w:szCs w:val="18"/>
              </w:rPr>
              <w:t xml:space="preserve">. </w:t>
            </w:r>
            <w:r w:rsidRPr="00C472FC">
              <w:rPr>
                <w:i/>
                <w:szCs w:val="18"/>
              </w:rPr>
              <w:t xml:space="preserve">Ziziphus jujuba </w:t>
            </w:r>
            <w:r w:rsidRPr="00C472FC">
              <w:rPr>
                <w:szCs w:val="18"/>
              </w:rPr>
              <w:t xml:space="preserve">was listed as a host </w:t>
            </w:r>
            <w:r w:rsidR="00C61033">
              <w:rPr>
                <w:szCs w:val="18"/>
              </w:rPr>
              <w:fldChar w:fldCharType="begin"/>
            </w:r>
            <w:r w:rsidR="00C61033">
              <w:rPr>
                <w:szCs w:val="18"/>
              </w:rPr>
              <w:instrText xml:space="preserve"> ADDIN EN.CITE &lt;EndNote&gt;&lt;Cite&gt;&lt;Author&gt;Hua&lt;/Author&gt;&lt;Year&gt;2000&lt;/Year&gt;&lt;RecNum&gt;29239&lt;/RecNum&gt;&lt;DisplayText&gt;(Hua 2000)&lt;/DisplayText&gt;&lt;record&gt;&lt;rec-number&gt;29239&lt;/rec-number&gt;&lt;foreign-keys&gt;&lt;key app="EN" db-id="pxwxw0er9zv2fxezxdk5tt5utz5p5vtrwdv0" timestamp="1505264258"&gt;29239&lt;/key&gt;&lt;/foreign-keys&gt;&lt;ref-type name="Books"&gt;6&lt;/ref-type&gt;&lt;contributors&gt;&lt;authors&gt;&lt;author&gt;Hua, L.Z.&lt;/author&gt;&lt;/authors&gt;&lt;/contributors&gt;&lt;titles&gt;&lt;title&gt;List of Chinese Insects, Vol. 1&lt;/title&gt;&lt;/titles&gt;&lt;pages&gt;1-448 pp&lt;/pages&gt;&lt;volume&gt;1&lt;/volume&gt;&lt;keywords&gt;&lt;keyword&gt;Protura&lt;/keyword&gt;&lt;keyword&gt;Collembola&lt;/keyword&gt;&lt;keyword&gt;Diplura&lt;/keyword&gt;&lt;keyword&gt;Thysanura&lt;/keyword&gt;&lt;keyword&gt;Odonata&lt;/keyword&gt;&lt;keyword&gt;Isoptera&lt;/keyword&gt;&lt;keyword&gt;Orthoptera&lt;/keyword&gt;&lt;keyword&gt;Homoptera&lt;/keyword&gt;&lt;keyword&gt;Hemiptera&lt;/keyword&gt;&lt;keyword&gt;Thysanoptera&lt;/keyword&gt;&lt;keyword&gt;Coleoptera&lt;/keyword&gt;&lt;keyword&gt;Lepidoptera&lt;/keyword&gt;&lt;keyword&gt;Diptera&lt;/keyword&gt;&lt;keyword&gt;Hymenoptera&lt;/keyword&gt;&lt;/keywords&gt;&lt;dates&gt;&lt;year&gt;2000&lt;/year&gt;&lt;/dates&gt;&lt;pub-location&gt;Guangzhu, China&lt;/pub-location&gt;&lt;publisher&gt;Zhongshan (Sun Yat-sen) University press&lt;/publisher&gt;&lt;isbn&gt;ISBN 7-306-01701-2/Q.25&lt;/isbn&gt;&lt;call-num&gt;595.7 LIS&lt;/call-num&gt;&lt;urls&gt;&lt;/urls&gt;&lt;custom1&gt;Summerfruit from China mh&lt;/custom1&gt;&lt;/record&gt;&lt;/Cite&gt;&lt;/EndNote&gt;</w:instrText>
            </w:r>
            <w:r w:rsidR="00C61033">
              <w:rPr>
                <w:szCs w:val="18"/>
              </w:rPr>
              <w:fldChar w:fldCharType="separate"/>
            </w:r>
            <w:r w:rsidR="00C61033">
              <w:rPr>
                <w:noProof/>
                <w:szCs w:val="18"/>
              </w:rPr>
              <w:t>(</w:t>
            </w:r>
            <w:hyperlink w:anchor="_ENREF_178" w:tooltip="Hua, 2000 #29239" w:history="1">
              <w:r w:rsidR="008D29CC">
                <w:rPr>
                  <w:noProof/>
                  <w:szCs w:val="18"/>
                </w:rPr>
                <w:t>Hua 2000</w:t>
              </w:r>
            </w:hyperlink>
            <w:r w:rsidR="00C61033">
              <w:rPr>
                <w:noProof/>
                <w:szCs w:val="18"/>
              </w:rPr>
              <w:t>)</w:t>
            </w:r>
            <w:r w:rsidR="00C61033">
              <w:rPr>
                <w:szCs w:val="18"/>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2BF9297C"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10B94667"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2ECE946B"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3C3C7190" w14:textId="77777777" w:rsidTr="00BA6470">
        <w:trPr>
          <w:trHeight w:val="75"/>
          <w:jc w:val="center"/>
        </w:trPr>
        <w:tc>
          <w:tcPr>
            <w:tcW w:w="744" w:type="pct"/>
            <w:shd w:val="clear" w:color="auto" w:fill="auto"/>
          </w:tcPr>
          <w:p w14:paraId="69C5D289" w14:textId="77777777" w:rsidR="00CE23CD" w:rsidRPr="00C472FC" w:rsidRDefault="00CE23CD" w:rsidP="00CE23CD">
            <w:pPr>
              <w:pStyle w:val="TableText"/>
              <w:spacing w:before="120" w:after="120"/>
              <w:rPr>
                <w:szCs w:val="18"/>
                <w:lang w:val="pt-BR"/>
              </w:rPr>
            </w:pPr>
            <w:r w:rsidRPr="00C472FC">
              <w:rPr>
                <w:i/>
                <w:szCs w:val="18"/>
                <w:lang w:val="pt-BR"/>
              </w:rPr>
              <w:t xml:space="preserve">Nipaecoccus viridis </w:t>
            </w:r>
            <w:r w:rsidRPr="00C472FC">
              <w:rPr>
                <w:szCs w:val="18"/>
                <w:lang w:val="pt-BR"/>
              </w:rPr>
              <w:t>(Newstead, 1894)</w:t>
            </w:r>
          </w:p>
          <w:p w14:paraId="652AB19A" w14:textId="77777777" w:rsidR="00CE23CD" w:rsidRPr="00C472FC" w:rsidRDefault="00CE23CD" w:rsidP="00CE23CD">
            <w:pPr>
              <w:pStyle w:val="TableText"/>
              <w:spacing w:before="120" w:after="120"/>
              <w:rPr>
                <w:szCs w:val="18"/>
                <w:lang w:val="pt-BR"/>
              </w:rPr>
            </w:pPr>
            <w:r w:rsidRPr="00C472FC">
              <w:rPr>
                <w:szCs w:val="18"/>
                <w:lang w:val="pt-BR"/>
              </w:rPr>
              <w:t>[Pseudococcidae]</w:t>
            </w:r>
          </w:p>
          <w:p w14:paraId="31EC4700" w14:textId="77777777" w:rsidR="00CE23CD" w:rsidRPr="00C472FC" w:rsidRDefault="00CE23CD" w:rsidP="00CE23CD">
            <w:pPr>
              <w:pStyle w:val="TableText"/>
              <w:spacing w:before="120" w:after="120"/>
              <w:rPr>
                <w:szCs w:val="18"/>
                <w:lang w:val="pt-BR"/>
              </w:rPr>
            </w:pPr>
            <w:r w:rsidRPr="00C472FC">
              <w:rPr>
                <w:szCs w:val="18"/>
                <w:lang w:val="pt-BR"/>
              </w:rPr>
              <w:t>Spherical mealybug; Lebbeck mealybug</w:t>
            </w:r>
          </w:p>
        </w:tc>
        <w:tc>
          <w:tcPr>
            <w:tcW w:w="645" w:type="pct"/>
            <w:shd w:val="clear" w:color="auto" w:fill="auto"/>
          </w:tcPr>
          <w:p w14:paraId="506C8D9C" w14:textId="65D88333" w:rsidR="00CE23CD" w:rsidRPr="00C472FC" w:rsidRDefault="00CE23CD" w:rsidP="008D29CC">
            <w:pPr>
              <w:pStyle w:val="TableText"/>
              <w:spacing w:before="120" w:after="120"/>
              <w:rPr>
                <w:szCs w:val="18"/>
              </w:rPr>
            </w:pPr>
            <w:r w:rsidRPr="00C472FC">
              <w:rPr>
                <w:szCs w:val="18"/>
              </w:rPr>
              <w:t xml:space="preserve">Yes </w:t>
            </w:r>
            <w:r w:rsidR="00C61033">
              <w:rPr>
                <w:szCs w:val="18"/>
              </w:rPr>
              <w:fldChar w:fldCharType="begin">
                <w:fldData xml:space="preserve">PEVuZE5vdGU+PENpdGU+PEF1dGhvcj5HYXJjw61hIE1vcmFsZXM8L0F1dGhvcj48WWVhcj4yMDE5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</w:fldData>
              </w:fldChar>
            </w:r>
            <w:r w:rsidR="00C61033">
              <w:rPr>
                <w:szCs w:val="18"/>
              </w:rPr>
              <w:instrText xml:space="preserve"> ADDIN EN.CITE </w:instrText>
            </w:r>
            <w:r w:rsidR="00C61033">
              <w:rPr>
                <w:szCs w:val="18"/>
              </w:rPr>
              <w:fldChar w:fldCharType="begin">
                <w:fldData xml:space="preserve">PEVuZE5vdGU+PENpdGU+PEF1dGhvcj5HYXJjw61hIE1vcmFsZXM8L0F1dGhvcj48WWVhcj4yMDE5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26" w:tooltip="Azam-Ali, 2006 #26777" w:history="1">
              <w:r w:rsidR="008D29CC">
                <w:rPr>
                  <w:noProof/>
                  <w:szCs w:val="18"/>
                </w:rPr>
                <w:t>Azam-Ali et al. 2006</w:t>
              </w:r>
            </w:hyperlink>
            <w:r w:rsidR="00C61033">
              <w:rPr>
                <w:noProof/>
                <w:szCs w:val="18"/>
              </w:rPr>
              <w:t xml:space="preserve">; </w:t>
            </w:r>
            <w:hyperlink w:anchor="_ENREF_144" w:tooltip="García Morales, 2019 #33499" w:history="1">
              <w:r w:rsidR="008D29CC">
                <w:rPr>
                  <w:noProof/>
                  <w:szCs w:val="18"/>
                </w:rPr>
                <w:t>García Morales et al. 2019</w:t>
              </w:r>
            </w:hyperlink>
            <w:r w:rsidR="00C61033">
              <w:rPr>
                <w:noProof/>
                <w:szCs w:val="18"/>
              </w:rPr>
              <w:t>)</w:t>
            </w:r>
            <w:r w:rsidR="00C61033">
              <w:rPr>
                <w:szCs w:val="18"/>
              </w:rPr>
              <w:fldChar w:fldCharType="end"/>
            </w:r>
          </w:p>
        </w:tc>
        <w:tc>
          <w:tcPr>
            <w:tcW w:w="656" w:type="pct"/>
            <w:shd w:val="clear" w:color="auto" w:fill="auto"/>
          </w:tcPr>
          <w:p w14:paraId="6F8185DE" w14:textId="12F9F5ED" w:rsidR="00CE23CD" w:rsidRPr="00C472FC" w:rsidRDefault="00CE23CD" w:rsidP="008D29CC">
            <w:pPr>
              <w:pStyle w:val="TableText"/>
              <w:widowControl w:val="0"/>
              <w:spacing w:before="120" w:after="120"/>
              <w:rPr>
                <w:szCs w:val="18"/>
              </w:rPr>
            </w:pPr>
            <w:r w:rsidRPr="00C472FC">
              <w:rPr>
                <w:szCs w:val="18"/>
              </w:rPr>
              <w:t xml:space="preserve">Yes. NT, Qld and WA </w:t>
            </w:r>
            <w:r w:rsidR="00C61033">
              <w:rPr>
                <w:szCs w:val="18"/>
              </w:rPr>
              <w:fldChar w:fldCharType="begin">
                <w:fldData xml:space="preserve">PEVuZE5vdGU+PENpdGU+PEF1dGhvcj5DQUJJPC9BdXRob3I+PFllYXI+MjAxOTwvWWVhcj48UmVj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=
</w:fldData>
              </w:fldChar>
            </w:r>
            <w:r w:rsidR="00C61033">
              <w:rPr>
                <w:szCs w:val="18"/>
              </w:rPr>
              <w:instrText xml:space="preserve"> ADDIN EN.CITE </w:instrText>
            </w:r>
            <w:r w:rsidR="00C61033">
              <w:rPr>
                <w:szCs w:val="18"/>
              </w:rPr>
              <w:fldChar w:fldCharType="begin">
                <w:fldData xml:space="preserve">PEVuZE5vdGU+PENpdGU+PEF1dGhvcj5DQUJJPC9BdXRob3I+PFllYXI+MjAxOTwvWWVhcj48UmVj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=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63" w:tooltip="CABI, 2019 #33497" w:history="1">
              <w:r w:rsidR="008D29CC">
                <w:rPr>
                  <w:noProof/>
                  <w:szCs w:val="18"/>
                </w:rPr>
                <w:t>CABI 2019b</w:t>
              </w:r>
            </w:hyperlink>
            <w:r w:rsidR="00C61033">
              <w:rPr>
                <w:noProof/>
                <w:szCs w:val="18"/>
              </w:rPr>
              <w:t xml:space="preserve">; </w:t>
            </w:r>
            <w:hyperlink w:anchor="_ENREF_151" w:tooltip="Government of Western Australia, 2017 #25807" w:history="1">
              <w:r w:rsidR="008D29CC">
                <w:rPr>
                  <w:noProof/>
                  <w:szCs w:val="18"/>
                </w:rPr>
                <w:t>Government of Western Australia 2017</w:t>
              </w:r>
            </w:hyperlink>
            <w:r w:rsidR="00C61033">
              <w:rPr>
                <w:noProof/>
                <w:szCs w:val="18"/>
              </w:rPr>
              <w:t>)</w:t>
            </w:r>
            <w:r w:rsidR="00C61033">
              <w:rPr>
                <w:szCs w:val="18"/>
              </w:rPr>
              <w:fldChar w:fldCharType="end"/>
            </w:r>
          </w:p>
        </w:tc>
        <w:tc>
          <w:tcPr>
            <w:tcW w:w="781" w:type="pct"/>
            <w:shd w:val="clear" w:color="auto" w:fill="auto"/>
          </w:tcPr>
          <w:p w14:paraId="56F97A93"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3BE04D04"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26F776B6"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7E91D8F0"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6AE33A78" w14:textId="77777777" w:rsidTr="00BA6470">
        <w:trPr>
          <w:trHeight w:val="75"/>
          <w:jc w:val="center"/>
        </w:trPr>
        <w:tc>
          <w:tcPr>
            <w:tcW w:w="744" w:type="pct"/>
            <w:shd w:val="clear" w:color="auto" w:fill="auto"/>
          </w:tcPr>
          <w:p w14:paraId="75DD7D3F" w14:textId="77777777" w:rsidR="00CE23CD" w:rsidRPr="00C472FC" w:rsidRDefault="00CE23CD" w:rsidP="00CE23CD">
            <w:pPr>
              <w:pStyle w:val="TableText"/>
              <w:spacing w:before="120" w:after="120"/>
              <w:rPr>
                <w:szCs w:val="18"/>
                <w:lang w:val="pt-BR"/>
              </w:rPr>
            </w:pPr>
            <w:r w:rsidRPr="00C472FC">
              <w:rPr>
                <w:i/>
                <w:szCs w:val="18"/>
                <w:lang w:val="pt-BR"/>
              </w:rPr>
              <w:t>Parlatoreopsis chinensis</w:t>
            </w:r>
            <w:r w:rsidRPr="00C472FC">
              <w:rPr>
                <w:szCs w:val="18"/>
                <w:lang w:val="pt-BR"/>
              </w:rPr>
              <w:t xml:space="preserve"> (Marlatt, 1908)</w:t>
            </w:r>
          </w:p>
          <w:p w14:paraId="4D1AD538" w14:textId="77777777" w:rsidR="00CE23CD" w:rsidRPr="00C472FC" w:rsidRDefault="00CE23CD" w:rsidP="00CE23CD">
            <w:pPr>
              <w:pStyle w:val="TableText"/>
              <w:spacing w:before="120" w:after="120"/>
              <w:rPr>
                <w:szCs w:val="18"/>
                <w:lang w:val="pt-BR"/>
              </w:rPr>
            </w:pPr>
            <w:r w:rsidRPr="00C472FC">
              <w:rPr>
                <w:szCs w:val="18"/>
                <w:lang w:val="pt-BR"/>
              </w:rPr>
              <w:t xml:space="preserve">Synonym: </w:t>
            </w:r>
            <w:r w:rsidRPr="00C472FC">
              <w:rPr>
                <w:i/>
                <w:szCs w:val="18"/>
                <w:lang w:val="pt-BR"/>
              </w:rPr>
              <w:t>Parlatoria chinensis</w:t>
            </w:r>
            <w:r w:rsidRPr="00C472FC">
              <w:rPr>
                <w:szCs w:val="18"/>
                <w:lang w:val="pt-BR"/>
              </w:rPr>
              <w:t xml:space="preserve"> Sasscer, 1919</w:t>
            </w:r>
          </w:p>
          <w:p w14:paraId="19729E96" w14:textId="77777777" w:rsidR="00CE23CD" w:rsidRPr="00C472FC" w:rsidRDefault="00CE23CD" w:rsidP="00CE23CD">
            <w:pPr>
              <w:pStyle w:val="TableText"/>
              <w:spacing w:before="120" w:after="120"/>
              <w:rPr>
                <w:szCs w:val="18"/>
                <w:lang w:val="pt-BR"/>
              </w:rPr>
            </w:pPr>
            <w:r w:rsidRPr="00C472FC">
              <w:rPr>
                <w:szCs w:val="18"/>
                <w:lang w:val="pt-BR"/>
              </w:rPr>
              <w:t>[Diaspididae]</w:t>
            </w:r>
          </w:p>
          <w:p w14:paraId="5D3AA0C7" w14:textId="77777777" w:rsidR="00CE23CD" w:rsidRPr="00C472FC" w:rsidRDefault="00CE23CD" w:rsidP="00CE23CD">
            <w:pPr>
              <w:pStyle w:val="TableText"/>
              <w:spacing w:before="120" w:after="120"/>
              <w:rPr>
                <w:szCs w:val="18"/>
                <w:lang w:val="pt-BR"/>
              </w:rPr>
            </w:pPr>
            <w:r w:rsidRPr="00C472FC">
              <w:rPr>
                <w:szCs w:val="18"/>
                <w:lang w:val="pt-BR"/>
              </w:rPr>
              <w:t>Chinese obscure scale</w:t>
            </w:r>
          </w:p>
        </w:tc>
        <w:tc>
          <w:tcPr>
            <w:tcW w:w="645" w:type="pct"/>
            <w:shd w:val="clear" w:color="auto" w:fill="auto"/>
          </w:tcPr>
          <w:p w14:paraId="2D36ECA7" w14:textId="0DBF5021" w:rsidR="00CE23CD" w:rsidRPr="00C472FC" w:rsidRDefault="00CE23CD" w:rsidP="008D29CC">
            <w:pPr>
              <w:pStyle w:val="TableText"/>
              <w:spacing w:before="120" w:after="120"/>
              <w:rPr>
                <w:szCs w:val="18"/>
              </w:rPr>
            </w:pPr>
            <w:r w:rsidRPr="00C472FC">
              <w:rPr>
                <w:szCs w:val="18"/>
              </w:rPr>
              <w:t xml:space="preserve">Yes </w:t>
            </w:r>
            <w:r w:rsidR="00C61033">
              <w:rPr>
                <w:szCs w:val="18"/>
              </w:rPr>
              <w:fldChar w:fldCharType="begin">
                <w:fldData xml:space="preserve">PEVuZE5vdGU+PENpdGU+PEF1dGhvcj5NaWxsZXI8L0F1dGhvcj48WWVhcj4yMDA1PC9ZZWFyPjxS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=
</w:fldData>
              </w:fldChar>
            </w:r>
            <w:r w:rsidR="00C61033">
              <w:rPr>
                <w:szCs w:val="18"/>
              </w:rPr>
              <w:instrText xml:space="preserve"> ADDIN EN.CITE </w:instrText>
            </w:r>
            <w:r w:rsidR="00C61033">
              <w:rPr>
                <w:szCs w:val="18"/>
              </w:rPr>
              <w:fldChar w:fldCharType="begin">
                <w:fldData xml:space="preserve">PEVuZE5vdGU+PENpdGU+PEF1dGhvcj5NaWxsZXI8L0F1dGhvcj48WWVhcj4yMDA1PC9ZZWFyPjxS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=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22" w:tooltip="AQSIQ, 2017 #26702" w:history="1">
              <w:r w:rsidR="008D29CC">
                <w:rPr>
                  <w:noProof/>
                  <w:szCs w:val="18"/>
                </w:rPr>
                <w:t>AQSIQ 2017</w:t>
              </w:r>
            </w:hyperlink>
            <w:r w:rsidR="00C61033">
              <w:rPr>
                <w:noProof/>
                <w:szCs w:val="18"/>
              </w:rPr>
              <w:t xml:space="preserve">; </w:t>
            </w:r>
            <w:hyperlink w:anchor="_ENREF_144" w:tooltip="García Morales, 2019 #33499" w:history="1">
              <w:r w:rsidR="008D29CC">
                <w:rPr>
                  <w:noProof/>
                  <w:szCs w:val="18"/>
                </w:rPr>
                <w:t>García Morales et al. 2019</w:t>
              </w:r>
            </w:hyperlink>
            <w:r w:rsidR="00C61033">
              <w:rPr>
                <w:noProof/>
                <w:szCs w:val="18"/>
              </w:rPr>
              <w:t xml:space="preserve">; </w:t>
            </w:r>
            <w:hyperlink w:anchor="_ENREF_258" w:tooltip="Miller, 2005 #12825" w:history="1">
              <w:r w:rsidR="008D29CC">
                <w:rPr>
                  <w:noProof/>
                  <w:szCs w:val="18"/>
                </w:rPr>
                <w:t>Miller &amp; Davidson 2005</w:t>
              </w:r>
            </w:hyperlink>
            <w:r w:rsidR="00C61033">
              <w:rPr>
                <w:noProof/>
                <w:szCs w:val="18"/>
              </w:rPr>
              <w:t>)</w:t>
            </w:r>
            <w:r w:rsidR="00C61033">
              <w:rPr>
                <w:szCs w:val="18"/>
              </w:rPr>
              <w:fldChar w:fldCharType="end"/>
            </w:r>
          </w:p>
        </w:tc>
        <w:tc>
          <w:tcPr>
            <w:tcW w:w="656" w:type="pct"/>
            <w:shd w:val="clear" w:color="auto" w:fill="auto"/>
          </w:tcPr>
          <w:p w14:paraId="2F218DE6"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354D721E" w14:textId="2BCBD39E" w:rsidR="00CE23CD" w:rsidRPr="00C472FC" w:rsidRDefault="00CE23CD" w:rsidP="008D29CC">
            <w:pPr>
              <w:pStyle w:val="TableText"/>
              <w:spacing w:before="120" w:after="120"/>
              <w:rPr>
                <w:szCs w:val="18"/>
              </w:rPr>
            </w:pPr>
            <w:r w:rsidRPr="00C472FC">
              <w:rPr>
                <w:szCs w:val="18"/>
              </w:rPr>
              <w:t xml:space="preserve">Yes. It attacks stems, branches, buds, leaves and fruits (including stalks) of </w:t>
            </w:r>
            <w:r w:rsidR="00FA5F3E">
              <w:rPr>
                <w:szCs w:val="18"/>
              </w:rPr>
              <w:t xml:space="preserve">Chinese jujubes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r w:rsidRPr="00C472FC">
              <w:rPr>
                <w:szCs w:val="18"/>
                <w:lang w:val="pt-BR"/>
              </w:rPr>
              <w:t>.</w:t>
            </w:r>
            <w:r w:rsidRPr="00C472FC">
              <w:rPr>
                <w:szCs w:val="18"/>
              </w:rPr>
              <w:t xml:space="preserve"> </w:t>
            </w:r>
          </w:p>
        </w:tc>
        <w:tc>
          <w:tcPr>
            <w:tcW w:w="898" w:type="pct"/>
            <w:shd w:val="clear" w:color="auto" w:fill="auto"/>
          </w:tcPr>
          <w:p w14:paraId="771FC043" w14:textId="1E66B2C8" w:rsidR="00CE23CD" w:rsidRPr="00C472FC" w:rsidRDefault="00CE23CD" w:rsidP="008D29CC">
            <w:pPr>
              <w:pStyle w:val="TableText"/>
              <w:spacing w:before="120" w:after="120"/>
              <w:rPr>
                <w:szCs w:val="18"/>
              </w:rPr>
            </w:pPr>
            <w:r w:rsidRPr="00C472FC">
              <w:rPr>
                <w:szCs w:val="18"/>
              </w:rPr>
              <w:t xml:space="preserve">Yes. It is highly polyphagous and has been recorded on at least 42 genera from 21 families including </w:t>
            </w:r>
            <w:r w:rsidRPr="00C472FC">
              <w:rPr>
                <w:i/>
                <w:szCs w:val="18"/>
              </w:rPr>
              <w:t>Pistacia</w:t>
            </w:r>
            <w:r w:rsidRPr="00C472FC">
              <w:rPr>
                <w:szCs w:val="18"/>
              </w:rPr>
              <w:t xml:space="preserve">, </w:t>
            </w:r>
            <w:r w:rsidRPr="00C472FC">
              <w:rPr>
                <w:i/>
                <w:szCs w:val="18"/>
              </w:rPr>
              <w:t>Nerium</w:t>
            </w:r>
            <w:r w:rsidRPr="00C472FC">
              <w:rPr>
                <w:szCs w:val="18"/>
              </w:rPr>
              <w:t xml:space="preserve">, </w:t>
            </w:r>
            <w:r w:rsidRPr="00C472FC">
              <w:rPr>
                <w:i/>
                <w:szCs w:val="18"/>
              </w:rPr>
              <w:t>Acacia oshanesii</w:t>
            </w:r>
            <w:r w:rsidRPr="00C472FC">
              <w:rPr>
                <w:szCs w:val="18"/>
              </w:rPr>
              <w:t xml:space="preserve">, </w:t>
            </w:r>
            <w:r w:rsidRPr="00C472FC">
              <w:rPr>
                <w:i/>
                <w:szCs w:val="18"/>
              </w:rPr>
              <w:t>Albizia</w:t>
            </w:r>
            <w:r w:rsidRPr="00C472FC">
              <w:rPr>
                <w:szCs w:val="18"/>
              </w:rPr>
              <w:t>,</w:t>
            </w:r>
            <w:r w:rsidRPr="00C472FC">
              <w:rPr>
                <w:i/>
                <w:szCs w:val="18"/>
              </w:rPr>
              <w:t xml:space="preserve"> Juglans</w:t>
            </w:r>
            <w:r w:rsidRPr="00C472FC">
              <w:rPr>
                <w:szCs w:val="18"/>
              </w:rPr>
              <w:t xml:space="preserve">, </w:t>
            </w:r>
            <w:r w:rsidRPr="00C472FC">
              <w:rPr>
                <w:i/>
                <w:szCs w:val="18"/>
              </w:rPr>
              <w:t>Ziziphus</w:t>
            </w:r>
            <w:r w:rsidRPr="00C472FC">
              <w:rPr>
                <w:szCs w:val="18"/>
              </w:rPr>
              <w:t xml:space="preserve">, </w:t>
            </w:r>
            <w:r w:rsidRPr="00C472FC">
              <w:rPr>
                <w:i/>
                <w:szCs w:val="18"/>
              </w:rPr>
              <w:t>Hibiscus</w:t>
            </w:r>
            <w:r w:rsidRPr="00C472FC">
              <w:rPr>
                <w:szCs w:val="18"/>
              </w:rPr>
              <w:t xml:space="preserve">, </w:t>
            </w:r>
            <w:r w:rsidRPr="00C472FC">
              <w:rPr>
                <w:i/>
                <w:szCs w:val="18"/>
              </w:rPr>
              <w:t>Ficus</w:t>
            </w:r>
            <w:r w:rsidRPr="00C472FC">
              <w:rPr>
                <w:szCs w:val="18"/>
              </w:rPr>
              <w:t xml:space="preserve">, </w:t>
            </w:r>
            <w:r w:rsidRPr="00C472FC">
              <w:rPr>
                <w:i/>
                <w:szCs w:val="18"/>
              </w:rPr>
              <w:t>Malus</w:t>
            </w:r>
            <w:r w:rsidRPr="00C472FC">
              <w:rPr>
                <w:szCs w:val="18"/>
              </w:rPr>
              <w:t xml:space="preserve">, </w:t>
            </w:r>
            <w:r w:rsidRPr="00C472FC">
              <w:rPr>
                <w:i/>
                <w:szCs w:val="18"/>
              </w:rPr>
              <w:t>Prunus</w:t>
            </w:r>
            <w:r w:rsidRPr="00C472FC">
              <w:rPr>
                <w:szCs w:val="18"/>
              </w:rPr>
              <w:t xml:space="preserve">, </w:t>
            </w:r>
            <w:r w:rsidRPr="00C472FC">
              <w:rPr>
                <w:i/>
                <w:szCs w:val="18"/>
              </w:rPr>
              <w:t>Pyrus</w:t>
            </w:r>
            <w:r w:rsidRPr="00C472FC">
              <w:rPr>
                <w:szCs w:val="18"/>
              </w:rPr>
              <w:t xml:space="preserve">, </w:t>
            </w:r>
            <w:r w:rsidRPr="00C472FC">
              <w:rPr>
                <w:i/>
                <w:szCs w:val="18"/>
              </w:rPr>
              <w:t>Rosa</w:t>
            </w:r>
            <w:r w:rsidRPr="00C472FC">
              <w:rPr>
                <w:szCs w:val="18"/>
              </w:rPr>
              <w:t xml:space="preserve">, </w:t>
            </w:r>
            <w:r w:rsidRPr="00C472FC">
              <w:rPr>
                <w:i/>
                <w:szCs w:val="18"/>
              </w:rPr>
              <w:t>Olea</w:t>
            </w:r>
            <w:r w:rsidRPr="00C472FC">
              <w:rPr>
                <w:szCs w:val="18"/>
              </w:rPr>
              <w:t xml:space="preserve">, </w:t>
            </w:r>
            <w:r w:rsidRPr="00C472FC">
              <w:rPr>
                <w:i/>
                <w:szCs w:val="18"/>
              </w:rPr>
              <w:t>Populus</w:t>
            </w:r>
            <w:r w:rsidRPr="00C472FC">
              <w:rPr>
                <w:szCs w:val="18"/>
              </w:rPr>
              <w:t xml:space="preserve">, and </w:t>
            </w:r>
            <w:r w:rsidRPr="00C472FC">
              <w:rPr>
                <w:i/>
                <w:szCs w:val="18"/>
              </w:rPr>
              <w:t>Salix</w:t>
            </w:r>
            <w:r w:rsidRPr="00C472FC">
              <w:rPr>
                <w:szCs w:val="18"/>
              </w:rPr>
              <w:t xml:space="preserve"> </w:t>
            </w:r>
            <w:r w:rsidR="00C61033">
              <w:rPr>
                <w:szCs w:val="18"/>
              </w:rPr>
              <w:fldChar w:fldCharType="begin">
                <w:fldData xml:space="preserve">PEVuZE5vdGU+PENpdGU+PEF1dGhvcj5NaWxsZXI8L0F1dGhvcj48WWVhcj4yMDA1PC9ZZWFyPjxS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</w:fldData>
              </w:fldChar>
            </w:r>
            <w:r w:rsidR="00C61033">
              <w:rPr>
                <w:szCs w:val="18"/>
              </w:rPr>
              <w:instrText xml:space="preserve"> ADDIN EN.CITE </w:instrText>
            </w:r>
            <w:r w:rsidR="00C61033">
              <w:rPr>
                <w:szCs w:val="18"/>
              </w:rPr>
              <w:fldChar w:fldCharType="begin">
                <w:fldData xml:space="preserve">PEVuZE5vdGU+PENpdGU+PEF1dGhvcj5NaWxsZXI8L0F1dGhvcj48WWVhcj4yMDA1PC9ZZWFyPjxS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144" w:tooltip="García Morales, 2019 #33499" w:history="1">
              <w:r w:rsidR="008D29CC">
                <w:rPr>
                  <w:noProof/>
                  <w:szCs w:val="18"/>
                </w:rPr>
                <w:t>García Morales et al. 2019</w:t>
              </w:r>
            </w:hyperlink>
            <w:r w:rsidR="00C61033">
              <w:rPr>
                <w:noProof/>
                <w:szCs w:val="18"/>
              </w:rPr>
              <w:t xml:space="preserve">; </w:t>
            </w:r>
            <w:hyperlink w:anchor="_ENREF_258" w:tooltip="Miller, 2005 #12825" w:history="1">
              <w:r w:rsidR="008D29CC">
                <w:rPr>
                  <w:noProof/>
                  <w:szCs w:val="18"/>
                </w:rPr>
                <w:t>Miller &amp; Davidson 2005</w:t>
              </w:r>
            </w:hyperlink>
            <w:r w:rsidR="00C61033">
              <w:rPr>
                <w:noProof/>
                <w:szCs w:val="18"/>
              </w:rPr>
              <w:t>)</w:t>
            </w:r>
            <w:r w:rsidR="00C61033">
              <w:rPr>
                <w:szCs w:val="18"/>
              </w:rPr>
              <w:fldChar w:fldCharType="end"/>
            </w:r>
            <w:r w:rsidRPr="00C472FC">
              <w:rPr>
                <w:szCs w:val="18"/>
              </w:rPr>
              <w:t xml:space="preserve">. Some of these hosts are available in Australia </w:t>
            </w:r>
            <w:r w:rsidR="00C61033">
              <w:rPr>
                <w:szCs w:val="18"/>
              </w:rPr>
              <w:fldChar w:fldCharType="begin"/>
            </w:r>
            <w:r w:rsidR="00C61033">
              <w:rPr>
                <w:szCs w:val="18"/>
              </w:rPr>
              <w:instrText xml:space="preserve"> ADDIN EN.CITE &lt;EndNote&gt;&lt;Cite&gt;&lt;Author&gt;AVH&lt;/Author&gt;&lt;Year&gt;2014&lt;/Year&gt;&lt;RecNum&gt;185&lt;/RecNum&gt;&lt;DisplayText&gt;(AVH 2014)&lt;/DisplayText&gt;&lt;record&gt;&lt;rec-number&gt;185&lt;/rec-number&gt;&lt;foreign-keys&gt;&lt;key app="EN" db-id="pxwxw0er9zv2fxezxdk5tt5utz5p5vtrwdv0" timestamp="1451972361"&gt;185&lt;/key&gt;&lt;/foreign-keys&gt;&lt;ref-type name="Electronic Publication"&gt;44&lt;/ref-type&gt;&lt;contributors&gt;&lt;authors&gt;&lt;author&gt;AVH&lt;/author&gt;&lt;/authors&gt;&lt;/contributors&gt;&lt;titles&gt;&lt;title&gt;&lt;style face="italic" font="default" size="100%"&gt;Australia&amp;apos;s Virtual Herbarium&lt;/style&gt;&lt;style face="normal" font="default" size="100%"&gt;, Council of Heads of Australasian Herbaria&lt;/style&gt;&lt;/title&gt;&lt;/titles&gt;&lt;keywords&gt;&lt;keyword&gt;Entry&lt;/keyword&gt;&lt;keyword&gt;Herbarium&lt;/keyword&gt;&lt;/keywords&gt;&lt;dates&gt;&lt;year&gt;2014&lt;/year&gt;&lt;pub-dates&gt;&lt;date&gt;4/28/2014&lt;/date&gt;&lt;/pub-dates&gt;&lt;/dates&gt;&lt;label&gt;85332&lt;/label&gt;&lt;urls&gt;&lt;related-urls&gt;&lt;url&gt;&lt;style face="underline" font="default" size="100%"&gt;http://avh.chah.org.au&lt;/style&gt;&lt;/url&gt;&lt;/related-urls&gt;&lt;/urls&gt;&lt;custom1&gt;Acacia pathogens ch&lt;/custom1&gt;&lt;/record&gt;&lt;/Cite&gt;&lt;/EndNote&gt;</w:instrText>
            </w:r>
            <w:r w:rsidR="00C61033">
              <w:rPr>
                <w:szCs w:val="18"/>
              </w:rPr>
              <w:fldChar w:fldCharType="separate"/>
            </w:r>
            <w:r w:rsidR="00C61033">
              <w:rPr>
                <w:noProof/>
                <w:szCs w:val="18"/>
              </w:rPr>
              <w:t>(</w:t>
            </w:r>
            <w:hyperlink w:anchor="_ENREF_25" w:tooltip="AVH, 2014 #185" w:history="1">
              <w:r w:rsidR="008D29CC">
                <w:rPr>
                  <w:noProof/>
                  <w:szCs w:val="18"/>
                </w:rPr>
                <w:t>AVH 2014</w:t>
              </w:r>
            </w:hyperlink>
            <w:r w:rsidR="00C61033">
              <w:rPr>
                <w:noProof/>
                <w:szCs w:val="18"/>
              </w:rPr>
              <w:t>)</w:t>
            </w:r>
            <w:r w:rsidR="00C61033">
              <w:rPr>
                <w:szCs w:val="18"/>
              </w:rPr>
              <w:fldChar w:fldCharType="end"/>
            </w:r>
            <w:r w:rsidRPr="00C472FC">
              <w:rPr>
                <w:szCs w:val="18"/>
              </w:rPr>
              <w:t xml:space="preserve">. Its current distribution </w:t>
            </w:r>
            <w:r w:rsidRPr="00C472FC">
              <w:rPr>
                <w:szCs w:val="18"/>
              </w:rPr>
              <w:lastRenderedPageBreak/>
              <w:t>includes China, Japan, Iran, Egypt, India, Philippines, Taiwan and USA (Ca</w:t>
            </w:r>
            <w:r w:rsidR="00B054B8">
              <w:rPr>
                <w:szCs w:val="18"/>
              </w:rPr>
              <w:t>lifornia, Florida and Missouri)</w:t>
            </w:r>
            <w:r w:rsidR="00C61033">
              <w:rPr>
                <w:szCs w:val="18"/>
              </w:rPr>
              <w:fldChar w:fldCharType="begin"/>
            </w:r>
            <w:r w:rsidR="00C61033">
              <w:rPr>
                <w:szCs w:val="18"/>
              </w:rPr>
              <w:instrText xml:space="preserve"> ADDIN EN.CITE &lt;EndNote&gt;&lt;Cite&gt;&lt;Author&gt;García Morales&lt;/Author&gt;&lt;Year&gt;2019&lt;/Year&gt;&lt;RecNum&gt;33499&lt;/RecNum&gt;&lt;DisplayText&gt;(García Morales et al. 2019)&lt;/DisplayText&gt;&lt;record&gt;&lt;rec-number&gt;33499&lt;/rec-number&gt;&lt;foreign-keys&gt;&lt;key app="EN" db-id="pxwxw0er9zv2fxezxdk5tt5utz5p5vtrwdv0" timestamp="1547587431"&gt;33499&lt;/key&gt;&lt;/foreign-keys&gt;&lt;ref-type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keywords&gt;&lt;keyword&gt;Scales&lt;/keyword&gt;&lt;keyword&gt;Mealybugs&lt;/keyword&gt;&lt;keyword&gt;Flatidae&lt;/keyword&gt;&lt;keyword&gt;Coccidae&lt;/keyword&gt;&lt;keyword&gt;Diaspidae&lt;/keyword&gt;&lt;keyword&gt;Pseudococcidae&lt;/keyword&gt;&lt;/keywords&gt;&lt;dates&gt;&lt;year&gt;2019&lt;/year&gt;&lt;pub-dates&gt;&lt;date&gt;2019&lt;/date&gt;&lt;/pub-dates&gt;&lt;/dates&gt;&lt;urls&gt;&lt;related-urls&gt;&lt;url&gt;http://scalenet.info&lt;/url&gt;&lt;/related-urls&gt;&lt;/urls&gt;&lt;custom1&gt;updated_RG&lt;/custom1&gt;&lt;electronic-resource-num&gt;DOI 10.1093/database/bav118&lt;/electronic-resource-num&gt;&lt;/record&gt;&lt;/Cite&gt;&lt;/EndNote&gt;</w:instrText>
            </w:r>
            <w:r w:rsidR="00C61033">
              <w:rPr>
                <w:szCs w:val="18"/>
              </w:rPr>
              <w:fldChar w:fldCharType="separate"/>
            </w:r>
            <w:r w:rsidR="00C61033">
              <w:rPr>
                <w:noProof/>
                <w:szCs w:val="18"/>
              </w:rPr>
              <w:t>(</w:t>
            </w:r>
            <w:hyperlink w:anchor="_ENREF_144" w:tooltip="García Morales, 2019 #33499" w:history="1">
              <w:r w:rsidR="008D29CC">
                <w:rPr>
                  <w:noProof/>
                  <w:szCs w:val="18"/>
                </w:rPr>
                <w:t>García Morales et al. 2019</w:t>
              </w:r>
            </w:hyperlink>
            <w:r w:rsidR="00C61033">
              <w:rPr>
                <w:noProof/>
                <w:szCs w:val="18"/>
              </w:rPr>
              <w:t>)</w:t>
            </w:r>
            <w:r w:rsidR="00C61033">
              <w:rPr>
                <w:szCs w:val="18"/>
              </w:rPr>
              <w:fldChar w:fldCharType="end"/>
            </w:r>
            <w:r w:rsidRPr="00C472FC">
              <w:rPr>
                <w:szCs w:val="18"/>
              </w:rPr>
              <w:t>. These regions have environments and climates similar to those found in some parts of Australia.</w:t>
            </w:r>
          </w:p>
        </w:tc>
        <w:tc>
          <w:tcPr>
            <w:tcW w:w="794" w:type="pct"/>
            <w:gridSpan w:val="2"/>
            <w:shd w:val="clear" w:color="auto" w:fill="auto"/>
          </w:tcPr>
          <w:p w14:paraId="181FC29A" w14:textId="42E91405" w:rsidR="00CE23CD" w:rsidRPr="00C472FC" w:rsidRDefault="00CE23CD" w:rsidP="008D29CC">
            <w:pPr>
              <w:pStyle w:val="TableText"/>
              <w:spacing w:before="120" w:after="120"/>
              <w:rPr>
                <w:szCs w:val="18"/>
              </w:rPr>
            </w:pPr>
            <w:r w:rsidRPr="00C472FC">
              <w:rPr>
                <w:szCs w:val="18"/>
              </w:rPr>
              <w:lastRenderedPageBreak/>
              <w:t xml:space="preserve">Yes. It is a significant pest of apple and is a pest of quarantine concern for Russia </w:t>
            </w:r>
            <w:r w:rsidR="00C61033">
              <w:rPr>
                <w:szCs w:val="18"/>
              </w:rPr>
              <w:fldChar w:fldCharType="begin"/>
            </w:r>
            <w:r w:rsidR="00C61033">
              <w:rPr>
                <w:szCs w:val="18"/>
              </w:rPr>
              <w:instrText xml:space="preserve"> ADDIN EN.CITE &lt;EndNote&gt;&lt;Cite&gt;&lt;Author&gt;Konstantinova&lt;/Author&gt;&lt;Year&gt;1976&lt;/Year&gt;&lt;RecNum&gt;30608&lt;/RecNum&gt;&lt;DisplayText&gt;(Konstantinova 1976)&lt;/DisplayText&gt;&lt;record&gt;&lt;rec-number&gt;30608&lt;/rec-number&gt;&lt;foreign-keys&gt;&lt;key app="EN" db-id="pxwxw0er9zv2fxezxdk5tt5utz5p5vtrwdv0" timestamp="1521431120"&gt;30608&lt;/key&gt;&lt;/foreign-keys&gt;&lt;ref-type name="Journal Articles"&gt;17&lt;/ref-type&gt;&lt;contributors&gt;&lt;authors&gt;&lt;author&gt;Konstantinova, G. M.&lt;/author&gt;&lt;/authors&gt;&lt;/contributors&gt;&lt;titles&gt;&lt;title&gt;Coccids - pests of apple&lt;/title&gt;&lt;secondary-title&gt;Zashchita Rastenii &lt;/secondary-title&gt;&lt;/titles&gt;&lt;periodical&gt;&lt;full-title&gt;Zashchita Rastenii&lt;/full-title&gt;&lt;/periodical&gt;&lt;pages&gt;49-50&lt;/pages&gt;&lt;volume&gt;12&lt;/volume&gt;&lt;keywords&gt;&lt;keyword&gt;USSR&lt;/keyword&gt;&lt;keyword&gt;infest apple&lt;/keyword&gt;&lt;keyword&gt;most dangerous&lt;/keyword&gt;&lt;keyword&gt;Parlatoreopsis chinensis (Marl.)&lt;/keyword&gt;&lt;keyword&gt;Diaspldlotus ancylus (Putn.)&lt;/keyword&gt;&lt;keyword&gt;Neopinnaspls harperi McKenzie&lt;/keyword&gt;&lt;keyword&gt;infests 22 species of plants in China&lt;/keyword&gt;&lt;/keywords&gt;&lt;dates&gt;&lt;year&gt;1976&lt;/year&gt;&lt;/dates&gt;&lt;orig-pub&gt;Yes&lt;/orig-pub&gt;&lt;urls&gt;&lt;pdf-urls&gt;&lt;url&gt;file://J:\E Library\Plant Catalogue\K\Konstantinova - 1976- EN30608.pdf&lt;/url&gt;&lt;/pdf-urls&gt;&lt;/urls&gt;&lt;custom1&gt;Fresh Chinese dates from China mh&lt;/custom1&gt;&lt;custom2&gt;Abstract only&lt;/custom2&gt;&lt;/record&gt;&lt;/Cite&gt;&lt;/EndNote&gt;</w:instrText>
            </w:r>
            <w:r w:rsidR="00C61033">
              <w:rPr>
                <w:szCs w:val="18"/>
              </w:rPr>
              <w:fldChar w:fldCharType="separate"/>
            </w:r>
            <w:r w:rsidR="00C61033">
              <w:rPr>
                <w:noProof/>
                <w:szCs w:val="18"/>
              </w:rPr>
              <w:t>(</w:t>
            </w:r>
            <w:hyperlink w:anchor="_ENREF_209" w:tooltip="Konstantinova, 1976 #30608" w:history="1">
              <w:r w:rsidR="008D29CC">
                <w:rPr>
                  <w:noProof/>
                  <w:szCs w:val="18"/>
                </w:rPr>
                <w:t>Konstantinova 1976</w:t>
              </w:r>
            </w:hyperlink>
            <w:r w:rsidR="00C61033">
              <w:rPr>
                <w:noProof/>
                <w:szCs w:val="18"/>
              </w:rPr>
              <w:t>)</w:t>
            </w:r>
            <w:r w:rsidR="00C61033">
              <w:rPr>
                <w:szCs w:val="18"/>
              </w:rPr>
              <w:fldChar w:fldCharType="end"/>
            </w:r>
            <w:r w:rsidRPr="00C472FC">
              <w:rPr>
                <w:szCs w:val="18"/>
              </w:rPr>
              <w:t xml:space="preserve">. It is a serious pest in China </w:t>
            </w:r>
            <w:r w:rsidR="00C61033">
              <w:rPr>
                <w:szCs w:val="18"/>
              </w:rPr>
              <w:fldChar w:fldCharType="begin"/>
            </w:r>
            <w:r w:rsidR="00C61033">
              <w:rPr>
                <w:szCs w:val="18"/>
              </w:rPr>
              <w:instrText xml:space="preserve"> ADDIN EN.CITE &lt;EndNote&gt;&lt;Cite&gt;&lt;Author&gt;Miller&lt;/Author&gt;&lt;Year&gt;2005&lt;/Year&gt;&lt;RecNum&gt;12825&lt;/RecNum&gt;&lt;DisplayText&gt;(Miller &amp;amp; Davidson 2005)&lt;/DisplayText&gt;&lt;record&gt;&lt;rec-number&gt;12825&lt;/rec-number&gt;&lt;foreign-keys&gt;&lt;key app="EN" db-id="pxwxw0er9zv2fxezxdk5tt5utz5p5vtrwdv0" timestamp="1451972659"&gt;12825&lt;/key&gt;&lt;/foreign-keys&gt;&lt;ref-type name="Books"&gt;6&lt;/ref-type&gt;&lt;contributors&gt;&lt;authors&gt;&lt;author&gt;Miller,D.R.&lt;/author&gt;&lt;author&gt;Davidson,J.A.&lt;/author&gt;&lt;/authors&gt;&lt;/contributors&gt;&lt;titles&gt;&lt;title&gt;Armored scale insect pests of trees and shrubs (Hemiptera: Diaspididae)&lt;/title&gt;&lt;/titles&gt;&lt;pages&gt;1-442&lt;/pages&gt;&lt;keywords&gt;&lt;keyword&gt;DAFF&lt;/keyword&gt;&lt;keyword&gt;Databases&lt;/keyword&gt;&lt;keyword&gt;Diaspididae&lt;/keyword&gt;&lt;keyword&gt;Hemiptera&lt;/keyword&gt;&lt;keyword&gt;insect&lt;/keyword&gt;&lt;keyword&gt;pest&lt;/keyword&gt;&lt;keyword&gt;Pests&lt;/keyword&gt;&lt;keyword&gt;Scale insect&lt;/keyword&gt;&lt;keyword&gt;Scales&lt;/keyword&gt;&lt;keyword&gt;Shrubs&lt;/keyword&gt;&lt;keyword&gt;Time&lt;/keyword&gt;&lt;keyword&gt;Trees&lt;/keyword&gt;&lt;keyword&gt;armored scale insect&lt;/keyword&gt;&lt;keyword&gt;Diaspidiotus ancylus&lt;/keyword&gt;&lt;keyword&gt;fruit&lt;/keyword&gt;&lt;keyword&gt;leaves&lt;/keyword&gt;&lt;/keywords&gt;&lt;dates&gt;&lt;year&gt;2005&lt;/year&gt;&lt;/dates&gt;&lt;pub-location&gt;Ithaca &amp;amp; London&lt;/pub-location&gt;&lt;publisher&gt;Cornell University Press&lt;/publisher&gt;&lt;label&gt;76860&lt;/label&gt;&lt;urls&gt;&lt;related-urls&gt;&lt;url&gt;&lt;style face="underline" font="default" size="100%"&gt;http://books.google.com.au/books?id=PhgyeCnpklMC&amp;amp;printsec=frontcover&amp;amp;dq=armored+scale+insect+pests+of+trees+and+shrubs+(hemiptera:+diaspididae)&amp;amp;source=bl&amp;amp;ots=i9a-jN3F1o&amp;amp;sig=Zp2f5-5jt8DDJyibiIdg2EPbKMc&amp;amp;hl=en&amp;amp;ei=e2tTTeSPBIjGvQPKwfWWCQ&amp;amp;sa=X&amp;amp;oi=book_result&amp;amp;ct=result&amp;amp;resnum=1&amp;amp;ved=0CBUQ6AEwAA#v=onepage&amp;amp;q&amp;amp;f=false&lt;/style&gt;&lt;/url&gt;&lt;/related-urls&gt;&lt;pdf-urls&gt;&lt;url&gt;file://J:\E Library\Plant Catalogue\M\Miller and Davidson 2005 EN12825.pdf&lt;/url&gt;&lt;/pdf-urls&gt;&lt;/urls&gt;&lt;custom1&gt;China stonefruit sg, Indonesia mangosteen, Mexico avocado as, US apples as China summerfruit lm Mexican avocado lm&lt;/custom1&gt;&lt;access-date&gt;2/10/2011&lt;/access-date&gt;&lt;/record&gt;&lt;/Cite&gt;&lt;/EndNote&gt;</w:instrText>
            </w:r>
            <w:r w:rsidR="00C61033">
              <w:rPr>
                <w:szCs w:val="18"/>
              </w:rPr>
              <w:fldChar w:fldCharType="separate"/>
            </w:r>
            <w:r w:rsidR="00C61033">
              <w:rPr>
                <w:noProof/>
                <w:szCs w:val="18"/>
              </w:rPr>
              <w:t>(</w:t>
            </w:r>
            <w:hyperlink w:anchor="_ENREF_258" w:tooltip="Miller, 2005 #12825" w:history="1">
              <w:r w:rsidR="008D29CC">
                <w:rPr>
                  <w:noProof/>
                  <w:szCs w:val="18"/>
                </w:rPr>
                <w:t>Miller &amp; Davidson 2005</w:t>
              </w:r>
            </w:hyperlink>
            <w:r w:rsidR="00C61033">
              <w:rPr>
                <w:noProof/>
                <w:szCs w:val="18"/>
              </w:rPr>
              <w:t>)</w:t>
            </w:r>
            <w:r w:rsidR="00C61033">
              <w:rPr>
                <w:szCs w:val="18"/>
              </w:rPr>
              <w:fldChar w:fldCharType="end"/>
            </w:r>
            <w:r w:rsidRPr="00C472FC">
              <w:rPr>
                <w:szCs w:val="18"/>
              </w:rPr>
              <w:t xml:space="preserve">. It causes economic damage to </w:t>
            </w:r>
            <w:r w:rsidR="00FA5F3E">
              <w:rPr>
                <w:szCs w:val="18"/>
              </w:rPr>
              <w:t xml:space="preserve">Chinese jujubes </w:t>
            </w:r>
            <w:r w:rsidRPr="00C472FC">
              <w:rPr>
                <w:szCs w:val="18"/>
              </w:rPr>
              <w:t xml:space="preserve">by attacking stems, branches, buds, leaves and fruits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r w:rsidRPr="00C472FC">
              <w:rPr>
                <w:szCs w:val="18"/>
                <w:lang w:val="pt-BR"/>
              </w:rPr>
              <w:t>.</w:t>
            </w:r>
          </w:p>
        </w:tc>
        <w:tc>
          <w:tcPr>
            <w:tcW w:w="482" w:type="pct"/>
            <w:gridSpan w:val="3"/>
            <w:shd w:val="clear" w:color="auto" w:fill="auto"/>
          </w:tcPr>
          <w:p w14:paraId="157955F4" w14:textId="77777777" w:rsidR="00CE23CD" w:rsidRPr="00C472FC" w:rsidRDefault="00CE23CD" w:rsidP="00CE23CD">
            <w:pPr>
              <w:pStyle w:val="TableText"/>
              <w:spacing w:before="120" w:after="120"/>
              <w:rPr>
                <w:szCs w:val="18"/>
              </w:rPr>
            </w:pPr>
            <w:r w:rsidRPr="00C472FC">
              <w:rPr>
                <w:color w:val="000000" w:themeColor="text1"/>
                <w:szCs w:val="18"/>
              </w:rPr>
              <w:t>Yes</w:t>
            </w:r>
          </w:p>
        </w:tc>
      </w:tr>
      <w:tr w:rsidR="00A87F9B" w:rsidRPr="00C472FC" w14:paraId="43FCB03B" w14:textId="77777777" w:rsidTr="00BA6470">
        <w:trPr>
          <w:trHeight w:val="75"/>
          <w:jc w:val="center"/>
        </w:trPr>
        <w:tc>
          <w:tcPr>
            <w:tcW w:w="744" w:type="pct"/>
            <w:shd w:val="clear" w:color="auto" w:fill="auto"/>
          </w:tcPr>
          <w:p w14:paraId="2A46FCB7" w14:textId="77777777" w:rsidR="00CE23CD" w:rsidRPr="00C472FC" w:rsidRDefault="00CE23CD" w:rsidP="00CE23CD">
            <w:pPr>
              <w:pStyle w:val="TableText"/>
              <w:spacing w:before="120" w:after="120"/>
              <w:rPr>
                <w:szCs w:val="18"/>
                <w:lang w:val="pt-BR"/>
              </w:rPr>
            </w:pPr>
            <w:r w:rsidRPr="00C472FC">
              <w:rPr>
                <w:i/>
                <w:szCs w:val="18"/>
                <w:lang w:val="pt-BR"/>
              </w:rPr>
              <w:t>Parlatoria oleae</w:t>
            </w:r>
            <w:r w:rsidRPr="00C472FC">
              <w:rPr>
                <w:szCs w:val="18"/>
                <w:lang w:val="pt-BR"/>
              </w:rPr>
              <w:t xml:space="preserve"> (Clovée, 1880)</w:t>
            </w:r>
          </w:p>
          <w:p w14:paraId="0059BA59" w14:textId="77777777" w:rsidR="00CE23CD" w:rsidRPr="00C472FC" w:rsidRDefault="00CE23CD" w:rsidP="00CE23CD">
            <w:pPr>
              <w:pStyle w:val="TableText"/>
              <w:spacing w:before="120" w:after="120"/>
              <w:rPr>
                <w:szCs w:val="18"/>
                <w:lang w:val="pt-BR"/>
              </w:rPr>
            </w:pPr>
            <w:r w:rsidRPr="00C472FC">
              <w:rPr>
                <w:szCs w:val="18"/>
                <w:lang w:val="pt-BR"/>
              </w:rPr>
              <w:t>[Diaspididae]</w:t>
            </w:r>
          </w:p>
          <w:p w14:paraId="0D4E8ED9" w14:textId="77777777" w:rsidR="00CE23CD" w:rsidRPr="00C472FC" w:rsidRDefault="00CE23CD" w:rsidP="00CE23CD">
            <w:pPr>
              <w:pStyle w:val="TableText"/>
              <w:spacing w:before="120" w:after="120"/>
              <w:rPr>
                <w:szCs w:val="18"/>
                <w:lang w:val="pt-BR"/>
              </w:rPr>
            </w:pPr>
            <w:r w:rsidRPr="00C472FC">
              <w:rPr>
                <w:szCs w:val="18"/>
                <w:lang w:val="pt-BR"/>
              </w:rPr>
              <w:t>Olive parlatoria scale; Olive scale</w:t>
            </w:r>
          </w:p>
        </w:tc>
        <w:tc>
          <w:tcPr>
            <w:tcW w:w="645" w:type="pct"/>
            <w:shd w:val="clear" w:color="auto" w:fill="auto"/>
          </w:tcPr>
          <w:p w14:paraId="19CADC40" w14:textId="68F11EB7" w:rsidR="00CE23CD" w:rsidRPr="00C472FC" w:rsidRDefault="00CE23CD" w:rsidP="008D29CC">
            <w:pPr>
              <w:pStyle w:val="TableText"/>
              <w:spacing w:before="120" w:after="120"/>
              <w:rPr>
                <w:szCs w:val="18"/>
              </w:rPr>
            </w:pPr>
            <w:r w:rsidRPr="00C472FC">
              <w:rPr>
                <w:szCs w:val="18"/>
              </w:rPr>
              <w:t xml:space="preserve">Yes </w:t>
            </w:r>
            <w:r w:rsidR="00C61033">
              <w:rPr>
                <w:szCs w:val="18"/>
              </w:rPr>
              <w:fldChar w:fldCharType="begin">
                <w:fldData xml:space="preserve">PEVuZE5vdGU+PENpdGU+PEF1dGhvcj5MaTwvQXV0aG9yPjxZZWFyPjE5OTc8L1llYXI+PFJlY051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</w:fldData>
              </w:fldChar>
            </w:r>
            <w:r w:rsidR="00C61033">
              <w:rPr>
                <w:szCs w:val="18"/>
              </w:rPr>
              <w:instrText xml:space="preserve"> ADDIN EN.CITE </w:instrText>
            </w:r>
            <w:r w:rsidR="00C61033">
              <w:rPr>
                <w:szCs w:val="18"/>
              </w:rPr>
              <w:fldChar w:fldCharType="begin">
                <w:fldData xml:space="preserve">PEVuZE5vdGU+PENpdGU+PEF1dGhvcj5MaTwvQXV0aG9yPjxZZWFyPjE5OTc8L1llYXI+PFJlY051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22" w:tooltip="AQSIQ, 2017 #26702" w:history="1">
              <w:r w:rsidR="008D29CC">
                <w:rPr>
                  <w:noProof/>
                  <w:szCs w:val="18"/>
                </w:rPr>
                <w:t>AQSIQ 2017</w:t>
              </w:r>
            </w:hyperlink>
            <w:r w:rsidR="00C61033">
              <w:rPr>
                <w:noProof/>
                <w:szCs w:val="18"/>
              </w:rPr>
              <w:t xml:space="preserve">; </w:t>
            </w:r>
            <w:hyperlink w:anchor="_ENREF_72" w:tooltip="Chen, 2003 #9997" w:history="1">
              <w:r w:rsidR="008D29CC">
                <w:rPr>
                  <w:noProof/>
                  <w:szCs w:val="18"/>
                </w:rPr>
                <w:t>Chen 2003</w:t>
              </w:r>
            </w:hyperlink>
            <w:r w:rsidR="00C61033">
              <w:rPr>
                <w:noProof/>
                <w:szCs w:val="18"/>
              </w:rPr>
              <w:t xml:space="preserve">; </w:t>
            </w:r>
            <w:hyperlink w:anchor="_ENREF_220" w:tooltip="Li, 1997 #12813" w:history="1">
              <w:r w:rsidR="008D29CC">
                <w:rPr>
                  <w:noProof/>
                  <w:szCs w:val="18"/>
                </w:rPr>
                <w:t>Li, Wang &amp; Waterhouse 1997</w:t>
              </w:r>
            </w:hyperlink>
            <w:r w:rsidR="00C61033">
              <w:rPr>
                <w:noProof/>
                <w:szCs w:val="18"/>
              </w:rPr>
              <w:t xml:space="preserve">; </w:t>
            </w:r>
            <w:hyperlink w:anchor="_ENREF_375" w:tooltip="Yang, 2008 #9571" w:history="1">
              <w:r w:rsidR="008D29CC">
                <w:rPr>
                  <w:noProof/>
                  <w:szCs w:val="18"/>
                </w:rPr>
                <w:t>Yang et al. 2008</w:t>
              </w:r>
            </w:hyperlink>
            <w:r w:rsidR="00C61033">
              <w:rPr>
                <w:noProof/>
                <w:szCs w:val="18"/>
              </w:rPr>
              <w:t>)</w:t>
            </w:r>
            <w:r w:rsidR="00C61033">
              <w:rPr>
                <w:szCs w:val="18"/>
              </w:rPr>
              <w:fldChar w:fldCharType="end"/>
            </w:r>
          </w:p>
        </w:tc>
        <w:tc>
          <w:tcPr>
            <w:tcW w:w="656" w:type="pct"/>
            <w:shd w:val="clear" w:color="auto" w:fill="auto"/>
          </w:tcPr>
          <w:p w14:paraId="167034B2" w14:textId="6B3D2039" w:rsidR="00CE23CD" w:rsidRPr="00C472FC" w:rsidRDefault="00CE23CD" w:rsidP="008D29CC">
            <w:pPr>
              <w:pStyle w:val="TableText"/>
              <w:spacing w:before="120" w:after="120"/>
              <w:rPr>
                <w:szCs w:val="18"/>
              </w:rPr>
            </w:pPr>
            <w:r w:rsidRPr="00C472FC">
              <w:rPr>
                <w:szCs w:val="18"/>
              </w:rPr>
              <w:t xml:space="preserve">Yes. NSW, Qld, WA </w:t>
            </w:r>
            <w:r w:rsidR="00C61033">
              <w:rPr>
                <w:szCs w:val="18"/>
              </w:rPr>
              <w:fldChar w:fldCharType="begin"/>
            </w:r>
            <w:r w:rsidR="00C61033">
              <w:rPr>
                <w:szCs w:val="18"/>
              </w:rPr>
              <w:instrText xml:space="preserve"> ADDIN EN.CITE &lt;EndNote&gt;&lt;Cite&gt;&lt;Author&gt;CSIRO&lt;/Author&gt;&lt;Year&gt;2005&lt;/Year&gt;&lt;RecNum&gt;24500&lt;/RecNum&gt;&lt;DisplayText&gt;(CSIRO 2005; Taylor &amp;amp; Burt 2007)&lt;/DisplayText&gt;&lt;record&gt;&lt;rec-number&gt;24500&lt;/rec-number&gt;&lt;foreign-keys&gt;&lt;key app="EN" db-id="pxwxw0er9zv2fxezxdk5tt5utz5p5vtrwdv0" timestamp="1469059134"&gt;24500&lt;/key&gt;&lt;/foreign-keys&gt;&lt;ref-type name="Databases"&gt;45&lt;/ref-type&gt;&lt;contributors&gt;&lt;authors&gt;&lt;author&gt;CSIRO&lt;/author&gt;&lt;/authors&gt;&lt;/contributors&gt;&lt;titles&gt;&lt;title&gt;Australian insect common names version 1.53&lt;/title&gt;&lt;/titles&gt;&lt;keywords&gt;&lt;keyword&gt;Common names&lt;/keyword&gt;&lt;keyword&gt;CSIRO&lt;/keyword&gt;&lt;keyword&gt;DAFF&lt;/keyword&gt;&lt;keyword&gt;insect&lt;/keyword&gt;&lt;keyword&gt;control&lt;/keyword&gt;&lt;/keywords&gt;&lt;dates&gt;&lt;year&gt;2005&lt;/year&gt;&lt;pub-dates&gt;&lt;date&gt;2016&lt;/date&gt;&lt;/pub-dates&gt;&lt;/dates&gt;&lt;urls&gt;&lt;related-urls&gt;&lt;url&gt;&lt;style face="underline" font="default" size="100%"&gt;http://www.ces.csiro.au/aicn/name_s/b_1.htm&lt;/style&gt;&lt;/url&gt;&lt;/related-urls&gt;&lt;/urls&gt;&lt;custom1&gt;updated SC&lt;/custom1&gt;&lt;/record&gt;&lt;/Cite&gt;&lt;Cite&gt;&lt;Author&gt;Taylor&lt;/Author&gt;&lt;Year&gt;2007&lt;/Year&gt;&lt;RecNum&gt;16998&lt;/RecNum&gt;&lt;record&gt;&lt;rec-number&gt;16998&lt;/rec-number&gt;&lt;foreign-keys&gt;&lt;key app="EN" db-id="pxwxw0er9zv2fxezxdk5tt5utz5p5vtrwdv0" timestamp="1451972745"&gt;16998&lt;/key&gt;&lt;/foreign-keys&gt;&lt;ref-type name="Reports"&gt;27&lt;/ref-type&gt;&lt;contributors&gt;&lt;authors&gt;&lt;author&gt;Taylor,R.&lt;/author&gt;&lt;author&gt;Burt,J.&lt;/author&gt;&lt;/authors&gt;&lt;/contributors&gt;&lt;titles&gt;&lt;title&gt;Growing olives in Western Australia&lt;/title&gt;&lt;/titles&gt;&lt;pages&gt;1-18&lt;/pages&gt;&lt;number&gt;Replaces Bulletin No. 4331&lt;/number&gt;&lt;keywords&gt;&lt;keyword&gt;Agriculture&lt;/keyword&gt;&lt;keyword&gt;Australia&lt;/keyword&gt;&lt;keyword&gt;Department of Agriculture&lt;/keyword&gt;&lt;keyword&gt;Food&lt;/keyword&gt;&lt;keyword&gt;Olives&lt;/keyword&gt;&lt;keyword&gt;Western Australia&lt;/keyword&gt;&lt;/keywords&gt;&lt;dates&gt;&lt;year&gt;2007&lt;/year&gt;&lt;/dates&gt;&lt;pub-location&gt;South Perth&lt;/pub-location&gt;&lt;publisher&gt;Department of Agriculture and Food, Government of Western Australia&lt;/publisher&gt;&lt;orig-pub&gt;&lt;style face="underline" font="default" size="100%"&gt;J:\E Library\Plant Catalogue\T&lt;/style&gt;&lt;/orig-pub&gt;&lt;label&gt;81222&lt;/label&gt;&lt;urls&gt;&lt;/urls&gt;&lt;custom1&gt;China summerfruit lm&lt;/custom1&gt;&lt;/record&gt;&lt;/Cite&gt;&lt;/EndNote&gt;</w:instrText>
            </w:r>
            <w:r w:rsidR="00C61033">
              <w:rPr>
                <w:szCs w:val="18"/>
              </w:rPr>
              <w:fldChar w:fldCharType="separate"/>
            </w:r>
            <w:r w:rsidR="00C61033">
              <w:rPr>
                <w:noProof/>
                <w:szCs w:val="18"/>
              </w:rPr>
              <w:t>(</w:t>
            </w:r>
            <w:hyperlink w:anchor="_ENREF_89" w:tooltip="CSIRO, 2005 #24500" w:history="1">
              <w:r w:rsidR="008D29CC">
                <w:rPr>
                  <w:noProof/>
                  <w:szCs w:val="18"/>
                </w:rPr>
                <w:t>CSIRO 2005</w:t>
              </w:r>
            </w:hyperlink>
            <w:r w:rsidR="00C61033">
              <w:rPr>
                <w:noProof/>
                <w:szCs w:val="18"/>
              </w:rPr>
              <w:t xml:space="preserve">; </w:t>
            </w:r>
            <w:hyperlink w:anchor="_ENREF_328" w:tooltip="Taylor, 2007 #16998" w:history="1">
              <w:r w:rsidR="008D29CC">
                <w:rPr>
                  <w:noProof/>
                  <w:szCs w:val="18"/>
                </w:rPr>
                <w:t>Taylor &amp; Burt 2007</w:t>
              </w:r>
            </w:hyperlink>
            <w:r w:rsidR="00C61033">
              <w:rPr>
                <w:noProof/>
                <w:szCs w:val="18"/>
              </w:rPr>
              <w:t>)</w:t>
            </w:r>
            <w:r w:rsidR="00C61033">
              <w:rPr>
                <w:szCs w:val="18"/>
              </w:rPr>
              <w:fldChar w:fldCharType="end"/>
            </w:r>
          </w:p>
        </w:tc>
        <w:tc>
          <w:tcPr>
            <w:tcW w:w="781" w:type="pct"/>
            <w:shd w:val="clear" w:color="auto" w:fill="auto"/>
          </w:tcPr>
          <w:p w14:paraId="69A256C2"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13E73A9E"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28C06B02"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78D5FA9F"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2A61EC49" w14:textId="77777777" w:rsidTr="00BA6470">
        <w:trPr>
          <w:trHeight w:val="75"/>
          <w:jc w:val="center"/>
        </w:trPr>
        <w:tc>
          <w:tcPr>
            <w:tcW w:w="744" w:type="pct"/>
            <w:shd w:val="clear" w:color="auto" w:fill="auto"/>
          </w:tcPr>
          <w:p w14:paraId="500194AF" w14:textId="77777777" w:rsidR="00CE23CD" w:rsidRPr="00C472FC" w:rsidRDefault="00CE23CD" w:rsidP="00CE23CD">
            <w:pPr>
              <w:pStyle w:val="TableText"/>
              <w:rPr>
                <w:szCs w:val="18"/>
                <w:lang w:val="pt-BR"/>
              </w:rPr>
            </w:pPr>
            <w:r w:rsidRPr="00C472FC">
              <w:rPr>
                <w:i/>
                <w:szCs w:val="18"/>
                <w:lang w:val="pt-BR"/>
              </w:rPr>
              <w:t xml:space="preserve">Parlatoria ziziphi </w:t>
            </w:r>
            <w:r w:rsidRPr="00C472FC">
              <w:rPr>
                <w:szCs w:val="18"/>
                <w:lang w:val="pt-BR"/>
              </w:rPr>
              <w:t>(Lucas, 1853)</w:t>
            </w:r>
          </w:p>
          <w:p w14:paraId="67B1E1D4" w14:textId="77777777" w:rsidR="00CE23CD" w:rsidRPr="00C472FC" w:rsidRDefault="00CE23CD" w:rsidP="00CE23CD">
            <w:pPr>
              <w:pStyle w:val="TableText"/>
              <w:rPr>
                <w:szCs w:val="18"/>
                <w:lang w:val="pt-BR"/>
              </w:rPr>
            </w:pPr>
            <w:r w:rsidRPr="00C472FC">
              <w:rPr>
                <w:szCs w:val="18"/>
                <w:lang w:val="pt-BR"/>
              </w:rPr>
              <w:t>[Diaspididae]</w:t>
            </w:r>
          </w:p>
          <w:p w14:paraId="2E315D34" w14:textId="77777777" w:rsidR="00CE23CD" w:rsidRPr="00C472FC" w:rsidRDefault="00CE23CD" w:rsidP="00CE23CD">
            <w:pPr>
              <w:pStyle w:val="TableText"/>
              <w:spacing w:before="120" w:after="120"/>
              <w:rPr>
                <w:i/>
                <w:szCs w:val="18"/>
                <w:lang w:val="pt-BR"/>
              </w:rPr>
            </w:pPr>
            <w:r w:rsidRPr="00C472FC">
              <w:rPr>
                <w:szCs w:val="18"/>
                <w:lang w:val="pt-BR"/>
              </w:rPr>
              <w:t>Parlatoria scale</w:t>
            </w:r>
          </w:p>
        </w:tc>
        <w:tc>
          <w:tcPr>
            <w:tcW w:w="645" w:type="pct"/>
            <w:shd w:val="clear" w:color="auto" w:fill="auto"/>
          </w:tcPr>
          <w:p w14:paraId="36D16FE7" w14:textId="7CF2840B" w:rsidR="00CE23CD" w:rsidRPr="00C472FC" w:rsidRDefault="00CE23CD" w:rsidP="008D29CC">
            <w:pPr>
              <w:pStyle w:val="TableText"/>
              <w:spacing w:before="120" w:after="120"/>
              <w:rPr>
                <w:szCs w:val="18"/>
              </w:rPr>
            </w:pPr>
            <w:r w:rsidRPr="00C472FC">
              <w:rPr>
                <w:szCs w:val="18"/>
              </w:rPr>
              <w:t xml:space="preserve">Yes </w:t>
            </w:r>
            <w:r w:rsidR="00C61033">
              <w:rPr>
                <w:szCs w:val="18"/>
              </w:rPr>
              <w:fldChar w:fldCharType="begin"/>
            </w:r>
            <w:r w:rsidR="00C61033">
              <w:rPr>
                <w:szCs w:val="18"/>
              </w:rPr>
              <w:instrText xml:space="preserve"> ADDIN EN.CITE &lt;EndNote&gt;&lt;Cite&gt;&lt;Author&gt;Hua&lt;/Author&gt;&lt;Year&gt;2000&lt;/Year&gt;&lt;RecNum&gt;29239&lt;/RecNum&gt;&lt;DisplayText&gt;(Hua 2000)&lt;/DisplayText&gt;&lt;record&gt;&lt;rec-number&gt;29239&lt;/rec-number&gt;&lt;foreign-keys&gt;&lt;key app="EN" db-id="pxwxw0er9zv2fxezxdk5tt5utz5p5vtrwdv0" timestamp="1505264258"&gt;29239&lt;/key&gt;&lt;/foreign-keys&gt;&lt;ref-type name="Books"&gt;6&lt;/ref-type&gt;&lt;contributors&gt;&lt;authors&gt;&lt;author&gt;Hua, L.Z.&lt;/author&gt;&lt;/authors&gt;&lt;/contributors&gt;&lt;titles&gt;&lt;title&gt;List of Chinese Insects, Vol. 1&lt;/title&gt;&lt;/titles&gt;&lt;pages&gt;1-448 pp&lt;/pages&gt;&lt;volume&gt;1&lt;/volume&gt;&lt;keywords&gt;&lt;keyword&gt;Protura&lt;/keyword&gt;&lt;keyword&gt;Collembola&lt;/keyword&gt;&lt;keyword&gt;Diplura&lt;/keyword&gt;&lt;keyword&gt;Thysanura&lt;/keyword&gt;&lt;keyword&gt;Odonata&lt;/keyword&gt;&lt;keyword&gt;Isoptera&lt;/keyword&gt;&lt;keyword&gt;Orthoptera&lt;/keyword&gt;&lt;keyword&gt;Homoptera&lt;/keyword&gt;&lt;keyword&gt;Hemiptera&lt;/keyword&gt;&lt;keyword&gt;Thysanoptera&lt;/keyword&gt;&lt;keyword&gt;Coleoptera&lt;/keyword&gt;&lt;keyword&gt;Lepidoptera&lt;/keyword&gt;&lt;keyword&gt;Diptera&lt;/keyword&gt;&lt;keyword&gt;Hymenoptera&lt;/keyword&gt;&lt;/keywords&gt;&lt;dates&gt;&lt;year&gt;2000&lt;/year&gt;&lt;/dates&gt;&lt;pub-location&gt;Guangzhu, China&lt;/pub-location&gt;&lt;publisher&gt;Zhongshan (Sun Yat-sen) University press&lt;/publisher&gt;&lt;isbn&gt;ISBN 7-306-01701-2/Q.25&lt;/isbn&gt;&lt;call-num&gt;595.7 LIS&lt;/call-num&gt;&lt;urls&gt;&lt;/urls&gt;&lt;custom1&gt;Summerfruit from China mh&lt;/custom1&gt;&lt;/record&gt;&lt;/Cite&gt;&lt;/EndNote&gt;</w:instrText>
            </w:r>
            <w:r w:rsidR="00C61033">
              <w:rPr>
                <w:szCs w:val="18"/>
              </w:rPr>
              <w:fldChar w:fldCharType="separate"/>
            </w:r>
            <w:r w:rsidR="00C61033">
              <w:rPr>
                <w:noProof/>
                <w:szCs w:val="18"/>
              </w:rPr>
              <w:t>(</w:t>
            </w:r>
            <w:hyperlink w:anchor="_ENREF_178" w:tooltip="Hua, 2000 #29239" w:history="1">
              <w:r w:rsidR="008D29CC">
                <w:rPr>
                  <w:noProof/>
                  <w:szCs w:val="18"/>
                </w:rPr>
                <w:t>Hua 2000</w:t>
              </w:r>
            </w:hyperlink>
            <w:r w:rsidR="00C61033">
              <w:rPr>
                <w:noProof/>
                <w:szCs w:val="18"/>
              </w:rPr>
              <w:t>)</w:t>
            </w:r>
            <w:r w:rsidR="00C61033">
              <w:rPr>
                <w:szCs w:val="18"/>
              </w:rPr>
              <w:fldChar w:fldCharType="end"/>
            </w:r>
          </w:p>
        </w:tc>
        <w:tc>
          <w:tcPr>
            <w:tcW w:w="656" w:type="pct"/>
            <w:shd w:val="clear" w:color="auto" w:fill="auto"/>
          </w:tcPr>
          <w:p w14:paraId="1BBECCDC" w14:textId="77777777" w:rsidR="00CE23CD" w:rsidRPr="00C472FC" w:rsidRDefault="00CE23CD" w:rsidP="00CE23CD">
            <w:pPr>
              <w:pStyle w:val="TableText"/>
              <w:spacing w:before="120" w:after="120"/>
              <w:rPr>
                <w:szCs w:val="18"/>
              </w:rPr>
            </w:pPr>
            <w:r w:rsidRPr="00C472FC">
              <w:rPr>
                <w:szCs w:val="18"/>
              </w:rPr>
              <w:t xml:space="preserve">No records found </w:t>
            </w:r>
          </w:p>
        </w:tc>
        <w:tc>
          <w:tcPr>
            <w:tcW w:w="781" w:type="pct"/>
            <w:shd w:val="clear" w:color="auto" w:fill="auto"/>
          </w:tcPr>
          <w:p w14:paraId="01C5C288" w14:textId="01FD1E09" w:rsidR="00CE23CD" w:rsidRPr="00C472FC" w:rsidRDefault="00CE23CD" w:rsidP="008D29CC">
            <w:pPr>
              <w:pStyle w:val="TableText"/>
              <w:spacing w:before="120" w:after="120"/>
              <w:rPr>
                <w:szCs w:val="18"/>
              </w:rPr>
            </w:pPr>
            <w:r w:rsidRPr="00C472FC">
              <w:rPr>
                <w:szCs w:val="18"/>
              </w:rPr>
              <w:t xml:space="preserve">No. It is a primary pest of citrus, where it attacks on leaf, twig, branch and fruit </w:t>
            </w:r>
            <w:r w:rsidR="00C61033">
              <w:rPr>
                <w:szCs w:val="18"/>
              </w:rPr>
              <w:fldChar w:fldCharType="begin"/>
            </w:r>
            <w:r w:rsidR="00C61033">
              <w:rPr>
                <w:szCs w:val="18"/>
              </w:rPr>
              <w:instrText xml:space="preserve"> ADDIN EN.CITE &lt;EndNote&gt;&lt;Cite&gt;&lt;Author&gt;Jendoubi&lt;/Author&gt;&lt;Year&gt;2011&lt;/Year&gt;&lt;RecNum&gt;33733&lt;/RecNum&gt;&lt;DisplayText&gt;(Jendoubi 2011)&lt;/DisplayText&gt;&lt;record&gt;&lt;rec-number&gt;33733&lt;/rec-number&gt;&lt;foreign-keys&gt;&lt;key app="EN" db-id="pxwxw0er9zv2fxezxdk5tt5utz5p5vtrwdv0" timestamp="1550206333"&gt;33733&lt;/key&gt;&lt;/foreign-keys&gt;&lt;ref-type name="Thesis/Dissertation"&gt;32&lt;/ref-type&gt;&lt;contributors&gt;&lt;authors&gt;&lt;author&gt;Jendoubi, H.&lt;/author&gt;&lt;/authors&gt;&lt;/contributors&gt;&lt;titles&gt;&lt;title&gt;&lt;style face="normal" font="default" size="100%"&gt;Current status of the scale insect fauna of citrus in Tunisia and biological studies on &lt;/style&gt;&lt;style face="italic" font="default" size="100%"&gt;Parlatoria ziziphi&lt;/style&gt;&lt;style face="normal" font="default" size="100%"&gt; (Lucas)&lt;/style&gt;&lt;/title&gt;&lt;/titles&gt;&lt;pages&gt;125&lt;/pages&gt;&lt;volume&gt;PhD &lt;/volume&gt;&lt;keywords&gt;&lt;keyword&gt;Parlatoria ziziphi (Lucas)&lt;/keyword&gt;&lt;/keywords&gt;&lt;dates&gt;&lt;year&gt;2011&lt;/year&gt;&lt;/dates&gt;&lt;pub-location&gt;Catania, Sicily&lt;/pub-location&gt;&lt;publisher&gt;University of Catania, Faculty of Agriculture, Department of Agri-food and Environmental Systems Management&lt;/publisher&gt;&lt;work-type&gt;Thesis&lt;/work-type&gt;&lt;urls&gt;&lt;pdf-urls&gt;&lt;url&gt;file://J:\E Library\Plant Catalogue\J\Jendoubi- 2011 EN33733.pdf&lt;/url&gt;&lt;/pdf-urls&gt;&lt;/urls&gt;&lt;custom1&gt;Fresh Chinese dates from China MH&lt;/custom1&gt;&lt;/record&gt;&lt;/Cite&gt;&lt;/EndNote&gt;</w:instrText>
            </w:r>
            <w:r w:rsidR="00C61033">
              <w:rPr>
                <w:szCs w:val="18"/>
              </w:rPr>
              <w:fldChar w:fldCharType="separate"/>
            </w:r>
            <w:r w:rsidR="00C61033">
              <w:rPr>
                <w:noProof/>
                <w:szCs w:val="18"/>
              </w:rPr>
              <w:t>(</w:t>
            </w:r>
            <w:hyperlink w:anchor="_ENREF_186" w:tooltip="Jendoubi, 2011 #33733" w:history="1">
              <w:r w:rsidR="008D29CC">
                <w:rPr>
                  <w:noProof/>
                  <w:szCs w:val="18"/>
                </w:rPr>
                <w:t>Jendoubi 2011</w:t>
              </w:r>
            </w:hyperlink>
            <w:r w:rsidR="00C61033">
              <w:rPr>
                <w:noProof/>
                <w:szCs w:val="18"/>
              </w:rPr>
              <w:t>)</w:t>
            </w:r>
            <w:r w:rsidR="00C61033">
              <w:rPr>
                <w:szCs w:val="18"/>
              </w:rPr>
              <w:fldChar w:fldCharType="end"/>
            </w:r>
            <w:r w:rsidRPr="00C472FC">
              <w:rPr>
                <w:szCs w:val="18"/>
              </w:rPr>
              <w:t xml:space="preserve">. </w:t>
            </w:r>
            <w:r w:rsidRPr="00C472FC">
              <w:rPr>
                <w:i/>
                <w:szCs w:val="18"/>
                <w:lang w:val="pt-BR"/>
              </w:rPr>
              <w:t>Parlatoria ziziphi</w:t>
            </w:r>
            <w:r w:rsidRPr="00C472FC">
              <w:rPr>
                <w:szCs w:val="18"/>
              </w:rPr>
              <w:t xml:space="preserve"> </w:t>
            </w:r>
            <w:r w:rsidRPr="00C472FC">
              <w:rPr>
                <w:szCs w:val="18"/>
                <w:lang w:val="pt-BR"/>
              </w:rPr>
              <w:t xml:space="preserve">was listed as a pest of </w:t>
            </w:r>
            <w:r w:rsidRPr="00C472FC">
              <w:rPr>
                <w:i/>
                <w:szCs w:val="18"/>
                <w:lang w:val="pt-BR"/>
              </w:rPr>
              <w:t>Ziziphus</w:t>
            </w:r>
            <w:r w:rsidRPr="00C472FC">
              <w:rPr>
                <w:szCs w:val="18"/>
                <w:lang w:val="pt-BR"/>
              </w:rPr>
              <w:t xml:space="preserve"> spp. </w:t>
            </w:r>
            <w:r w:rsidR="00C61033">
              <w:rPr>
                <w:szCs w:val="18"/>
                <w:lang w:val="pt-BR"/>
              </w:rPr>
              <w:fldChar w:fldCharType="begin"/>
            </w:r>
            <w:r w:rsidR="00C61033">
              <w:rPr>
                <w:szCs w:val="18"/>
                <w:lang w:val="pt-BR"/>
              </w:rPr>
              <w:instrText xml:space="preserve"> ADDIN EN.CITE &lt;EndNote&gt;&lt;Cite&gt;&lt;Author&gt;Shen&lt;/Author&gt;&lt;Year&gt;1992&lt;/Year&gt;&lt;RecNum&gt;33786&lt;/RecNum&gt;&lt;DisplayText&gt;(Shen et al. 1992)&lt;/DisplayText&gt;&lt;record&gt;&lt;rec-number&gt;33786&lt;/rec-number&gt;&lt;foreign-keys&gt;&lt;key app="EN" db-id="pxwxw0er9zv2fxezxdk5tt5utz5p5vtrwdv0" timestamp="1550719368"&gt;33786&lt;/key&gt;&lt;/foreign-keys&gt;&lt;ref-type name="Books"&gt;6&lt;/ref-type&gt;&lt;contributors&gt;&lt;authors&gt;&lt;author&gt;Shen, J.&lt;/author&gt;&lt;author&gt;Sun, Y. W.&lt;/author&gt;&lt;author&gt;Li, L. R.&lt;/author&gt;&lt;author&gt;Zhang, W. C.&lt;/author&gt;&lt;author&gt;Zhang, K. L.&lt;/author&gt;&lt;author&gt;Zhang, Z. M.&lt;/author&gt;&lt;author&gt;Huang, C. X.&lt;/author&gt;&lt;/authors&gt;&lt;secondary-authors&gt;&lt;author&gt;Shen, J.&lt;/author&gt;&lt;author&gt;Sun, Y. W.&lt;/author&gt;&lt;author&gt;Li, L. R.&lt;/author&gt;&lt;author&gt;Zhang, W. C.&lt;/author&gt;&lt;author&gt;Zhang, K. L.&lt;/author&gt;&lt;/secondary-authors&gt;&lt;/contributors&gt;&lt;titles&gt;&lt;title&gt;China Fruit Tree&lt;/title&gt;&lt;/titles&gt;&lt;pages&gt;501&lt;/pages&gt;&lt;keywords&gt;&lt;keyword&gt;Zizyphus jujuba&lt;/keyword&gt;&lt;keyword&gt;Chinese jujube&lt;/keyword&gt;&lt;keyword&gt;pest&lt;/keyword&gt;&lt;keyword&gt;Orthoptera&lt;/keyword&gt;&lt;keyword&gt;Hemiptera&lt;/keyword&gt;&lt;keyword&gt;Homoptera&lt;/keyword&gt;&lt;keyword&gt;Coleoptera&lt;/keyword&gt;&lt;keyword&gt;Lepidoptera&lt;/keyword&gt;&lt;keyword&gt;Diptera&lt;/keyword&gt;&lt;keyword&gt;Phycomycetes&lt;/keyword&gt;&lt;keyword&gt;Ascomycetes&lt;/keyword&gt;&lt;keyword&gt;Basidiomycetes&lt;/keyword&gt;&lt;/keywords&gt;&lt;dates&gt;&lt;year&gt;1992&lt;/year&gt;&lt;/dates&gt;&lt;pub-location&gt;Beijing, China&lt;/pub-location&gt;&lt;urls&gt;&lt;pdf-urls&gt;&lt;url&gt;file://J:\E Library\Plant Catalogue\S\Shen et al 1992 EN33786.pdf&lt;/url&gt;&lt;/pdf-urls&gt;&lt;/urls&gt;&lt;custom1&gt;Fresh Chinese dates from China MH&lt;/custom1&gt;&lt;/record&gt;&lt;/Cite&gt;&lt;/EndNote&gt;</w:instrText>
            </w:r>
            <w:r w:rsidR="00C61033">
              <w:rPr>
                <w:szCs w:val="18"/>
                <w:lang w:val="pt-BR"/>
              </w:rPr>
              <w:fldChar w:fldCharType="separate"/>
            </w:r>
            <w:r w:rsidR="00C61033">
              <w:rPr>
                <w:noProof/>
                <w:szCs w:val="18"/>
                <w:lang w:val="pt-BR"/>
              </w:rPr>
              <w:t>(</w:t>
            </w:r>
            <w:hyperlink w:anchor="_ENREF_305" w:tooltip="Shen, 1992 #33786" w:history="1">
              <w:r w:rsidR="008D29CC">
                <w:rPr>
                  <w:noProof/>
                  <w:szCs w:val="18"/>
                  <w:lang w:val="pt-BR"/>
                </w:rPr>
                <w:t>Shen et al. 1992</w:t>
              </w:r>
            </w:hyperlink>
            <w:r w:rsidR="00C61033">
              <w:rPr>
                <w:noProof/>
                <w:szCs w:val="18"/>
                <w:lang w:val="pt-BR"/>
              </w:rPr>
              <w:t>)</w:t>
            </w:r>
            <w:r w:rsidR="00C61033">
              <w:rPr>
                <w:szCs w:val="18"/>
                <w:lang w:val="pt-BR"/>
              </w:rPr>
              <w:fldChar w:fldCharType="end"/>
            </w:r>
            <w:r w:rsidRPr="00C472FC">
              <w:rPr>
                <w:szCs w:val="18"/>
                <w:lang w:val="pt-BR"/>
              </w:rPr>
              <w:t xml:space="preserve">. </w:t>
            </w:r>
            <w:r w:rsidR="00827716">
              <w:rPr>
                <w:szCs w:val="18"/>
              </w:rPr>
              <w:fldChar w:fldCharType="begin"/>
            </w:r>
            <w:r w:rsidR="00827716">
              <w:rPr>
                <w:szCs w:val="18"/>
              </w:rPr>
              <w:instrText xml:space="preserve"> HYPERLINK \l "_ENREF_56" \o "Blackburn, 1984 #33065" </w:instrText>
            </w:r>
            <w:r w:rsidR="00827716">
              <w:rPr>
                <w:szCs w:val="18"/>
              </w:rPr>
              <w:fldChar w:fldCharType="separate"/>
            </w:r>
            <w:r w:rsidR="008D29CC">
              <w:rPr>
                <w:szCs w:val="18"/>
              </w:rPr>
              <w:fldChar w:fldCharType="begin"/>
            </w:r>
            <w:r w:rsidR="008D29CC">
              <w:rPr>
                <w:szCs w:val="18"/>
              </w:rPr>
              <w:instrText xml:space="preserve"> ADDIN EN.CITE &lt;EndNote&gt;&lt;Cite AuthorYear="1"&gt;&lt;Author&gt;Blackburn&lt;/Author&gt;&lt;Year&gt;1984&lt;/Year&gt;&lt;RecNum&gt;33065&lt;/RecNum&gt;&lt;DisplayText&gt;Blackburn and Miller (1984)&lt;/DisplayText&gt;&lt;record&gt;&lt;rec-number&gt;33065&lt;/rec-number&gt;&lt;foreign-keys&gt;&lt;key app="EN" db-id="pxwxw0er9zv2fxezxdk5tt5utz5p5vtrwdv0" timestamp="1542955138"&gt;33065&lt;/key&gt;&lt;/foreign-keys&gt;&lt;ref-type name="Reports"&gt;27&lt;/ref-type&gt;&lt;contributors&gt;&lt;authors&gt;&lt;author&gt;Blackburn, V.L.&lt;/author&gt;&lt;author&gt;Miller, D.R.&lt;/author&gt;&lt;/authors&gt;&lt;/contributors&gt;&lt;titles&gt;&lt;title&gt;Pests not known to occur in the United States or of limited distribution, No. 45 Arrowhead scale.&lt;/title&gt;&lt;/titles&gt;&lt;pages&gt;1-14&lt;/pages&gt;&lt;number&gt;45&lt;/number&gt;&lt;keywords&gt;&lt;keyword&gt;Arrowhead scale&lt;/keyword&gt;&lt;keyword&gt;unaspis yanonensis&lt;/keyword&gt;&lt;keyword&gt;distribution&lt;/keyword&gt;&lt;keyword&gt;USA&lt;/keyword&gt;&lt;/keywords&gt;&lt;dates&gt;&lt;year&gt;1984&lt;/year&gt;&lt;/dates&gt;&lt;publisher&gt;USDA, APHIS&lt;/publisher&gt;&lt;urls&gt;&lt;pdf-urls&gt;&lt;url&gt;file://J:\E Library\Plant Catalogue\B\Blackburn and Miller 1984 EN33065.pdf&lt;/url&gt;&lt;/pdf-urls&gt;&lt;/urls&gt;&lt;custom1&gt;Scale group policy_WW&lt;/custom1&gt;&lt;/record&gt;&lt;/Cite&gt;&lt;/EndNote&gt;</w:instrText>
            </w:r>
            <w:r w:rsidR="008D29CC">
              <w:rPr>
                <w:szCs w:val="18"/>
              </w:rPr>
              <w:fldChar w:fldCharType="separate"/>
            </w:r>
            <w:r w:rsidR="008D29CC">
              <w:rPr>
                <w:noProof/>
                <w:szCs w:val="18"/>
              </w:rPr>
              <w:t>Blackburn and Miller (1984)</w:t>
            </w:r>
            <w:r w:rsidR="008D29CC">
              <w:rPr>
                <w:szCs w:val="18"/>
              </w:rPr>
              <w:fldChar w:fldCharType="end"/>
            </w:r>
            <w:r w:rsidR="00827716">
              <w:rPr>
                <w:szCs w:val="18"/>
              </w:rPr>
              <w:fldChar w:fldCharType="end"/>
            </w:r>
            <w:r w:rsidRPr="00C472FC">
              <w:rPr>
                <w:szCs w:val="18"/>
              </w:rPr>
              <w:t xml:space="preserve"> </w:t>
            </w:r>
            <w:proofErr w:type="gramStart"/>
            <w:r w:rsidRPr="00C472FC">
              <w:rPr>
                <w:szCs w:val="18"/>
              </w:rPr>
              <w:t>stated</w:t>
            </w:r>
            <w:proofErr w:type="gramEnd"/>
            <w:r w:rsidRPr="00C472FC">
              <w:rPr>
                <w:szCs w:val="18"/>
              </w:rPr>
              <w:t xml:space="preserve"> that many of the records reported in the literature on hosts other than in the family Rutaceae are most likely erroneous. No report of an association with mature fresh </w:t>
            </w:r>
            <w:r w:rsidR="0014181F">
              <w:rPr>
                <w:szCs w:val="18"/>
              </w:rPr>
              <w:t>Chinese jujube fruit</w:t>
            </w:r>
            <w:r w:rsidR="00350437">
              <w:rPr>
                <w:szCs w:val="18"/>
              </w:rPr>
              <w:t xml:space="preserve"> was found.</w:t>
            </w:r>
          </w:p>
        </w:tc>
        <w:tc>
          <w:tcPr>
            <w:tcW w:w="898" w:type="pct"/>
            <w:shd w:val="clear" w:color="auto" w:fill="auto"/>
          </w:tcPr>
          <w:p w14:paraId="1AC48E23"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018D8713"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2D838A6B"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4CAD0471" w14:textId="77777777" w:rsidTr="00BA6470">
        <w:trPr>
          <w:trHeight w:val="75"/>
          <w:jc w:val="center"/>
        </w:trPr>
        <w:tc>
          <w:tcPr>
            <w:tcW w:w="744" w:type="pct"/>
            <w:shd w:val="clear" w:color="auto" w:fill="auto"/>
          </w:tcPr>
          <w:p w14:paraId="09B28174" w14:textId="77777777" w:rsidR="00CE23CD" w:rsidRPr="00C472FC" w:rsidRDefault="00CE23CD" w:rsidP="00CE23CD">
            <w:pPr>
              <w:pStyle w:val="TableText"/>
              <w:spacing w:before="120" w:after="120"/>
              <w:rPr>
                <w:szCs w:val="18"/>
                <w:lang w:val="pt-BR"/>
              </w:rPr>
            </w:pPr>
            <w:r w:rsidRPr="00C472FC">
              <w:rPr>
                <w:i/>
                <w:szCs w:val="18"/>
                <w:lang w:val="pt-BR"/>
              </w:rPr>
              <w:t xml:space="preserve">Parthenolecanium corni </w:t>
            </w:r>
            <w:r w:rsidRPr="00C472FC">
              <w:rPr>
                <w:szCs w:val="18"/>
                <w:lang w:val="pt-BR"/>
              </w:rPr>
              <w:t>(Bouche, 1844)</w:t>
            </w:r>
          </w:p>
          <w:p w14:paraId="201D0191" w14:textId="77777777" w:rsidR="00CE23CD" w:rsidRPr="00C472FC" w:rsidRDefault="00CE23CD" w:rsidP="00CE23CD">
            <w:pPr>
              <w:pStyle w:val="TableText"/>
              <w:spacing w:before="120" w:after="120"/>
              <w:rPr>
                <w:szCs w:val="18"/>
                <w:lang w:val="pt-BR"/>
              </w:rPr>
            </w:pPr>
            <w:r w:rsidRPr="00C472FC">
              <w:rPr>
                <w:szCs w:val="18"/>
                <w:lang w:val="pt-BR"/>
              </w:rPr>
              <w:lastRenderedPageBreak/>
              <w:t>[Coccidae]</w:t>
            </w:r>
          </w:p>
          <w:p w14:paraId="13D1DF46" w14:textId="77777777" w:rsidR="00CE23CD" w:rsidRPr="00C472FC" w:rsidRDefault="00CE23CD" w:rsidP="00CE23CD">
            <w:pPr>
              <w:pStyle w:val="TableText"/>
              <w:spacing w:before="120" w:after="120"/>
              <w:rPr>
                <w:szCs w:val="18"/>
                <w:lang w:val="pt-BR"/>
              </w:rPr>
            </w:pPr>
            <w:r w:rsidRPr="00C472FC">
              <w:rPr>
                <w:szCs w:val="18"/>
                <w:lang w:val="pt-BR"/>
              </w:rPr>
              <w:t>European fruit lecanium; Plum scale</w:t>
            </w:r>
          </w:p>
        </w:tc>
        <w:tc>
          <w:tcPr>
            <w:tcW w:w="645" w:type="pct"/>
            <w:shd w:val="clear" w:color="auto" w:fill="auto"/>
          </w:tcPr>
          <w:p w14:paraId="756F361D" w14:textId="1520ED5D" w:rsidR="00CE23CD" w:rsidRPr="00C472FC" w:rsidRDefault="00CE23CD" w:rsidP="008D29CC">
            <w:pPr>
              <w:pStyle w:val="TableText"/>
              <w:spacing w:before="120" w:after="120"/>
              <w:rPr>
                <w:szCs w:val="18"/>
              </w:rPr>
            </w:pPr>
            <w:r w:rsidRPr="00C472FC">
              <w:rPr>
                <w:szCs w:val="18"/>
              </w:rPr>
              <w:lastRenderedPageBreak/>
              <w:t xml:space="preserve">Yes </w:t>
            </w:r>
            <w:r w:rsidR="00C61033">
              <w:rPr>
                <w:szCs w:val="18"/>
              </w:rPr>
              <w:fldChar w:fldCharType="begin"/>
            </w:r>
            <w:r w:rsidR="00C61033">
              <w:rPr>
                <w:szCs w:val="18"/>
              </w:rPr>
              <w:instrText xml:space="preserve"> ADDIN EN.CITE &lt;EndNote&gt;&lt;Cite&gt;&lt;Author&gt;Hua&lt;/Author&gt;&lt;Year&gt;2000&lt;/Year&gt;&lt;RecNum&gt;29239&lt;/RecNum&gt;&lt;DisplayText&gt;(Hua 2000)&lt;/DisplayText&gt;&lt;record&gt;&lt;rec-number&gt;29239&lt;/rec-number&gt;&lt;foreign-keys&gt;&lt;key app="EN" db-id="pxwxw0er9zv2fxezxdk5tt5utz5p5vtrwdv0" timestamp="1505264258"&gt;29239&lt;/key&gt;&lt;/foreign-keys&gt;&lt;ref-type name="Books"&gt;6&lt;/ref-type&gt;&lt;contributors&gt;&lt;authors&gt;&lt;author&gt;Hua, L.Z.&lt;/author&gt;&lt;/authors&gt;&lt;/contributors&gt;&lt;titles&gt;&lt;title&gt;List of Chinese Insects, Vol. 1&lt;/title&gt;&lt;/titles&gt;&lt;pages&gt;1-448 pp&lt;/pages&gt;&lt;volume&gt;1&lt;/volume&gt;&lt;keywords&gt;&lt;keyword&gt;Protura&lt;/keyword&gt;&lt;keyword&gt;Collembola&lt;/keyword&gt;&lt;keyword&gt;Diplura&lt;/keyword&gt;&lt;keyword&gt;Thysanura&lt;/keyword&gt;&lt;keyword&gt;Odonata&lt;/keyword&gt;&lt;keyword&gt;Isoptera&lt;/keyword&gt;&lt;keyword&gt;Orthoptera&lt;/keyword&gt;&lt;keyword&gt;Homoptera&lt;/keyword&gt;&lt;keyword&gt;Hemiptera&lt;/keyword&gt;&lt;keyword&gt;Thysanoptera&lt;/keyword&gt;&lt;keyword&gt;Coleoptera&lt;/keyword&gt;&lt;keyword&gt;Lepidoptera&lt;/keyword&gt;&lt;keyword&gt;Diptera&lt;/keyword&gt;&lt;keyword&gt;Hymenoptera&lt;/keyword&gt;&lt;/keywords&gt;&lt;dates&gt;&lt;year&gt;2000&lt;/year&gt;&lt;/dates&gt;&lt;pub-location&gt;Guangzhu, China&lt;/pub-location&gt;&lt;publisher&gt;Zhongshan (Sun Yat-sen) University press&lt;/publisher&gt;&lt;isbn&gt;ISBN 7-306-01701-2/Q.25&lt;/isbn&gt;&lt;call-num&gt;595.7 LIS&lt;/call-num&gt;&lt;urls&gt;&lt;/urls&gt;&lt;custom1&gt;Summerfruit from China mh&lt;/custom1&gt;&lt;/record&gt;&lt;/Cite&gt;&lt;/EndNote&gt;</w:instrText>
            </w:r>
            <w:r w:rsidR="00C61033">
              <w:rPr>
                <w:szCs w:val="18"/>
              </w:rPr>
              <w:fldChar w:fldCharType="separate"/>
            </w:r>
            <w:r w:rsidR="00C61033">
              <w:rPr>
                <w:noProof/>
                <w:szCs w:val="18"/>
              </w:rPr>
              <w:t>(</w:t>
            </w:r>
            <w:hyperlink w:anchor="_ENREF_178" w:tooltip="Hua, 2000 #29239" w:history="1">
              <w:r w:rsidR="008D29CC">
                <w:rPr>
                  <w:noProof/>
                  <w:szCs w:val="18"/>
                </w:rPr>
                <w:t>Hua 2000</w:t>
              </w:r>
            </w:hyperlink>
            <w:r w:rsidR="00C61033">
              <w:rPr>
                <w:noProof/>
                <w:szCs w:val="18"/>
              </w:rPr>
              <w:t>)</w:t>
            </w:r>
            <w:r w:rsidR="00C61033">
              <w:rPr>
                <w:szCs w:val="18"/>
              </w:rPr>
              <w:fldChar w:fldCharType="end"/>
            </w:r>
          </w:p>
        </w:tc>
        <w:tc>
          <w:tcPr>
            <w:tcW w:w="656" w:type="pct"/>
            <w:shd w:val="clear" w:color="auto" w:fill="auto"/>
          </w:tcPr>
          <w:p w14:paraId="467BE923" w14:textId="135C5109" w:rsidR="00CE23CD" w:rsidRPr="00C472FC" w:rsidRDefault="00CE23CD" w:rsidP="00CE23CD">
            <w:pPr>
              <w:pStyle w:val="TableText"/>
              <w:spacing w:before="120" w:after="120"/>
              <w:rPr>
                <w:szCs w:val="18"/>
              </w:rPr>
            </w:pPr>
            <w:r w:rsidRPr="00C472FC">
              <w:rPr>
                <w:szCs w:val="18"/>
              </w:rPr>
              <w:t xml:space="preserve">Yes. NSW, Vic., Tas. </w:t>
            </w:r>
            <w:r w:rsidR="00C61033">
              <w:rPr>
                <w:szCs w:val="18"/>
              </w:rPr>
              <w:fldChar w:fldCharType="begin"/>
            </w:r>
            <w:r w:rsidR="00C61033">
              <w:rPr>
                <w:szCs w:val="18"/>
              </w:rPr>
              <w:instrText xml:space="preserve"> ADDIN EN.CITE &lt;EndNote&gt;&lt;Cite&gt;&lt;Author&gt;CSIRO&lt;/Author&gt;&lt;Year&gt;2005&lt;/Year&gt;&lt;RecNum&gt;24500&lt;/RecNum&gt;&lt;DisplayText&gt;(CSIRO 2005)&lt;/DisplayText&gt;&lt;record&gt;&lt;rec-number&gt;24500&lt;/rec-number&gt;&lt;foreign-keys&gt;&lt;key app="EN" db-id="pxwxw0er9zv2fxezxdk5tt5utz5p5vtrwdv0" timestamp="1469059134"&gt;24500&lt;/key&gt;&lt;/foreign-keys&gt;&lt;ref-type name="Databases"&gt;45&lt;/ref-type&gt;&lt;contributors&gt;&lt;authors&gt;&lt;author&gt;CSIRO&lt;/author&gt;&lt;/authors&gt;&lt;/contributors&gt;&lt;titles&gt;&lt;title&gt;Australian insect common names version 1.53&lt;/title&gt;&lt;/titles&gt;&lt;keywords&gt;&lt;keyword&gt;Common names&lt;/keyword&gt;&lt;keyword&gt;CSIRO&lt;/keyword&gt;&lt;keyword&gt;DAFF&lt;/keyword&gt;&lt;keyword&gt;insect&lt;/keyword&gt;&lt;keyword&gt;control&lt;/keyword&gt;&lt;/keywords&gt;&lt;dates&gt;&lt;year&gt;2005&lt;/year&gt;&lt;pub-dates&gt;&lt;date&gt;2016&lt;/date&gt;&lt;/pub-dates&gt;&lt;/dates&gt;&lt;urls&gt;&lt;related-urls&gt;&lt;url&gt;&lt;style face="underline" font="default" size="100%"&gt;http://www.ces.csiro.au/aicn/name_s/b_1.htm&lt;/style&gt;&lt;/url&gt;&lt;/related-urls&gt;&lt;/urls&gt;&lt;custom1&gt;updated SC&lt;/custom1&gt;&lt;/record&gt;&lt;/Cite&gt;&lt;/EndNote&gt;</w:instrText>
            </w:r>
            <w:r w:rsidR="00C61033">
              <w:rPr>
                <w:szCs w:val="18"/>
              </w:rPr>
              <w:fldChar w:fldCharType="separate"/>
            </w:r>
            <w:r w:rsidR="00C61033">
              <w:rPr>
                <w:noProof/>
                <w:szCs w:val="18"/>
              </w:rPr>
              <w:t>(</w:t>
            </w:r>
            <w:hyperlink w:anchor="_ENREF_89" w:tooltip="CSIRO, 2005 #24500" w:history="1">
              <w:r w:rsidR="008D29CC">
                <w:rPr>
                  <w:noProof/>
                  <w:szCs w:val="18"/>
                </w:rPr>
                <w:t>CSIRO 2005</w:t>
              </w:r>
            </w:hyperlink>
            <w:r w:rsidR="00C61033">
              <w:rPr>
                <w:noProof/>
                <w:szCs w:val="18"/>
              </w:rPr>
              <w:t>)</w:t>
            </w:r>
            <w:r w:rsidR="00C61033">
              <w:rPr>
                <w:szCs w:val="18"/>
              </w:rPr>
              <w:fldChar w:fldCharType="end"/>
            </w:r>
            <w:r w:rsidRPr="00C472FC">
              <w:rPr>
                <w:szCs w:val="18"/>
              </w:rPr>
              <w:t xml:space="preserve">. </w:t>
            </w:r>
          </w:p>
          <w:p w14:paraId="1AABC9D8" w14:textId="7F253164" w:rsidR="00CE23CD" w:rsidRPr="00C472FC" w:rsidRDefault="00CE23CD" w:rsidP="008D29CC">
            <w:pPr>
              <w:pStyle w:val="TableText"/>
              <w:spacing w:before="120" w:after="120"/>
              <w:rPr>
                <w:szCs w:val="18"/>
              </w:rPr>
            </w:pPr>
            <w:r w:rsidRPr="00C472FC">
              <w:rPr>
                <w:szCs w:val="18"/>
                <w:lang w:val="pt-BR"/>
              </w:rPr>
              <w:lastRenderedPageBreak/>
              <w:t xml:space="preserve">Listed as a Declared Organism (Prohibited – section 12 (C1 Prohibited)) for WA </w:t>
            </w:r>
            <w:r w:rsidR="00C61033">
              <w:rPr>
                <w:szCs w:val="18"/>
                <w:lang w:val="pt-BR"/>
              </w:rPr>
              <w:fldChar w:fldCharType="begin"/>
            </w:r>
            <w:r w:rsidR="00C61033">
              <w:rPr>
                <w:szCs w:val="18"/>
                <w:lang w:val="pt-BR"/>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00C61033">
              <w:rPr>
                <w:szCs w:val="18"/>
                <w:lang w:val="pt-BR"/>
              </w:rPr>
              <w:fldChar w:fldCharType="separate"/>
            </w:r>
            <w:r w:rsidR="00C61033">
              <w:rPr>
                <w:noProof/>
                <w:szCs w:val="18"/>
                <w:lang w:val="pt-BR"/>
              </w:rPr>
              <w:t>(</w:t>
            </w:r>
            <w:hyperlink w:anchor="_ENREF_151" w:tooltip="Government of Western Australia, 2017 #25807" w:history="1">
              <w:r w:rsidR="008D29CC">
                <w:rPr>
                  <w:noProof/>
                  <w:szCs w:val="18"/>
                  <w:lang w:val="pt-BR"/>
                </w:rPr>
                <w:t>Government of Western Australia 2017</w:t>
              </w:r>
            </w:hyperlink>
            <w:r w:rsidR="00C61033">
              <w:rPr>
                <w:noProof/>
                <w:szCs w:val="18"/>
                <w:lang w:val="pt-BR"/>
              </w:rPr>
              <w:t>)</w:t>
            </w:r>
            <w:r w:rsidR="00C61033">
              <w:rPr>
                <w:szCs w:val="18"/>
                <w:lang w:val="pt-BR"/>
              </w:rPr>
              <w:fldChar w:fldCharType="end"/>
            </w:r>
            <w:r w:rsidRPr="00C472FC">
              <w:rPr>
                <w:szCs w:val="18"/>
                <w:lang w:val="pt-BR"/>
              </w:rPr>
              <w:t>.</w:t>
            </w:r>
          </w:p>
        </w:tc>
        <w:tc>
          <w:tcPr>
            <w:tcW w:w="781" w:type="pct"/>
            <w:shd w:val="clear" w:color="auto" w:fill="auto"/>
          </w:tcPr>
          <w:p w14:paraId="69AC0D6F" w14:textId="0A808D7D" w:rsidR="00CE23CD" w:rsidRPr="00C472FC" w:rsidRDefault="009F6A2B" w:rsidP="008D29CC">
            <w:pPr>
              <w:pStyle w:val="TableText"/>
              <w:spacing w:before="120" w:after="120"/>
              <w:rPr>
                <w:szCs w:val="18"/>
              </w:rPr>
            </w:pPr>
            <w:r>
              <w:rPr>
                <w:szCs w:val="18"/>
              </w:rPr>
              <w:lastRenderedPageBreak/>
              <w:t xml:space="preserve">No. </w:t>
            </w:r>
            <w:r w:rsidR="00CE23CD" w:rsidRPr="00C472FC">
              <w:rPr>
                <w:i/>
                <w:szCs w:val="18"/>
              </w:rPr>
              <w:t>Ziziphus jujuba</w:t>
            </w:r>
            <w:r w:rsidR="00CE23CD" w:rsidRPr="00C472FC">
              <w:rPr>
                <w:szCs w:val="18"/>
              </w:rPr>
              <w:t xml:space="preserve"> was listed as a host of </w:t>
            </w:r>
            <w:r w:rsidR="00CE23CD" w:rsidRPr="00C472FC">
              <w:rPr>
                <w:i/>
                <w:szCs w:val="18"/>
                <w:lang w:val="pt-BR"/>
              </w:rPr>
              <w:t>P. corni</w:t>
            </w:r>
            <w:r w:rsidR="00CE23CD" w:rsidRPr="00C472FC">
              <w:rPr>
                <w:szCs w:val="18"/>
              </w:rPr>
              <w:t xml:space="preserve"> </w:t>
            </w:r>
            <w:r w:rsidR="00C61033">
              <w:rPr>
                <w:szCs w:val="18"/>
              </w:rPr>
              <w:fldChar w:fldCharType="begin"/>
            </w:r>
            <w:r w:rsidR="00C61033">
              <w:rPr>
                <w:szCs w:val="18"/>
              </w:rPr>
              <w:instrText xml:space="preserve"> ADDIN EN.CITE &lt;EndNote&gt;&lt;Cite&gt;&lt;Author&gt;Hua&lt;/Author&gt;&lt;Year&gt;2000&lt;/Year&gt;&lt;RecNum&gt;29239&lt;/RecNum&gt;&lt;DisplayText&gt;(Hua 2000)&lt;/DisplayText&gt;&lt;record&gt;&lt;rec-number&gt;29239&lt;/rec-number&gt;&lt;foreign-keys&gt;&lt;key app="EN" db-id="pxwxw0er9zv2fxezxdk5tt5utz5p5vtrwdv0" timestamp="1505264258"&gt;29239&lt;/key&gt;&lt;/foreign-keys&gt;&lt;ref-type name="Books"&gt;6&lt;/ref-type&gt;&lt;contributors&gt;&lt;authors&gt;&lt;author&gt;Hua, L.Z.&lt;/author&gt;&lt;/authors&gt;&lt;/contributors&gt;&lt;titles&gt;&lt;title&gt;List of Chinese Insects, Vol. 1&lt;/title&gt;&lt;/titles&gt;&lt;pages&gt;1-448 pp&lt;/pages&gt;&lt;volume&gt;1&lt;/volume&gt;&lt;keywords&gt;&lt;keyword&gt;Protura&lt;/keyword&gt;&lt;keyword&gt;Collembola&lt;/keyword&gt;&lt;keyword&gt;Diplura&lt;/keyword&gt;&lt;keyword&gt;Thysanura&lt;/keyword&gt;&lt;keyword&gt;Odonata&lt;/keyword&gt;&lt;keyword&gt;Isoptera&lt;/keyword&gt;&lt;keyword&gt;Orthoptera&lt;/keyword&gt;&lt;keyword&gt;Homoptera&lt;/keyword&gt;&lt;keyword&gt;Hemiptera&lt;/keyword&gt;&lt;keyword&gt;Thysanoptera&lt;/keyword&gt;&lt;keyword&gt;Coleoptera&lt;/keyword&gt;&lt;keyword&gt;Lepidoptera&lt;/keyword&gt;&lt;keyword&gt;Diptera&lt;/keyword&gt;&lt;keyword&gt;Hymenoptera&lt;/keyword&gt;&lt;/keywords&gt;&lt;dates&gt;&lt;year&gt;2000&lt;/year&gt;&lt;/dates&gt;&lt;pub-location&gt;Guangzhu, China&lt;/pub-location&gt;&lt;publisher&gt;Zhongshan (Sun Yat-sen) University press&lt;/publisher&gt;&lt;isbn&gt;ISBN 7-306-01701-2/Q.25&lt;/isbn&gt;&lt;call-num&gt;595.7 LIS&lt;/call-num&gt;&lt;urls&gt;&lt;/urls&gt;&lt;custom1&gt;Summerfruit from China mh&lt;/custom1&gt;&lt;/record&gt;&lt;/Cite&gt;&lt;/EndNote&gt;</w:instrText>
            </w:r>
            <w:r w:rsidR="00C61033">
              <w:rPr>
                <w:szCs w:val="18"/>
              </w:rPr>
              <w:fldChar w:fldCharType="separate"/>
            </w:r>
            <w:r w:rsidR="00C61033">
              <w:rPr>
                <w:noProof/>
                <w:szCs w:val="18"/>
              </w:rPr>
              <w:t>(</w:t>
            </w:r>
            <w:hyperlink w:anchor="_ENREF_178" w:tooltip="Hua, 2000 #29239" w:history="1">
              <w:r w:rsidR="008D29CC">
                <w:rPr>
                  <w:noProof/>
                  <w:szCs w:val="18"/>
                </w:rPr>
                <w:t>Hua 2000</w:t>
              </w:r>
            </w:hyperlink>
            <w:r w:rsidR="00C61033">
              <w:rPr>
                <w:noProof/>
                <w:szCs w:val="18"/>
              </w:rPr>
              <w:t>)</w:t>
            </w:r>
            <w:r w:rsidR="00C61033">
              <w:rPr>
                <w:szCs w:val="18"/>
              </w:rPr>
              <w:fldChar w:fldCharType="end"/>
            </w:r>
            <w:r w:rsidR="00CE23CD" w:rsidRPr="00C472FC">
              <w:rPr>
                <w:szCs w:val="18"/>
              </w:rPr>
              <w:t xml:space="preserve">. However, no </w:t>
            </w:r>
            <w:r w:rsidR="00CE23CD" w:rsidRPr="00C472FC">
              <w:rPr>
                <w:szCs w:val="18"/>
              </w:rPr>
              <w:lastRenderedPageBreak/>
              <w:t xml:space="preserve">sufficient evidence found to support the association of this pest with </w:t>
            </w:r>
            <w:r w:rsidR="00BD5F00">
              <w:rPr>
                <w:szCs w:val="18"/>
              </w:rPr>
              <w:t>Chinese jujube produ</w:t>
            </w:r>
            <w:r w:rsidR="00CE23CD" w:rsidRPr="00C472FC">
              <w:rPr>
                <w:szCs w:val="18"/>
              </w:rPr>
              <w:t>ction in China. In addition, if this pest did feed on fruit, the infested fruits are likely to be discarded during picking and packinghouse processes as jujube fruit has smooth skin and shallow stem end, and each fruit is individually screened at the packinghouse. Therefore, it is unlikely to be associated with commercially grown and packed jujube fruit pathway.</w:t>
            </w:r>
          </w:p>
        </w:tc>
        <w:tc>
          <w:tcPr>
            <w:tcW w:w="898" w:type="pct"/>
            <w:shd w:val="clear" w:color="auto" w:fill="auto"/>
          </w:tcPr>
          <w:p w14:paraId="088C40A2" w14:textId="77777777" w:rsidR="00CE23CD" w:rsidRPr="00C472FC" w:rsidRDefault="00CE23CD" w:rsidP="00CE23CD">
            <w:pPr>
              <w:pStyle w:val="TableText"/>
              <w:spacing w:before="120" w:after="120"/>
              <w:rPr>
                <w:szCs w:val="18"/>
              </w:rPr>
            </w:pPr>
            <w:r w:rsidRPr="00C472FC">
              <w:rPr>
                <w:szCs w:val="18"/>
              </w:rPr>
              <w:lastRenderedPageBreak/>
              <w:t>Assessment not required</w:t>
            </w:r>
          </w:p>
        </w:tc>
        <w:tc>
          <w:tcPr>
            <w:tcW w:w="794" w:type="pct"/>
            <w:gridSpan w:val="2"/>
            <w:shd w:val="clear" w:color="auto" w:fill="auto"/>
          </w:tcPr>
          <w:p w14:paraId="07982A26"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7395961E"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4D60A484" w14:textId="77777777" w:rsidTr="00BA6470">
        <w:trPr>
          <w:trHeight w:val="75"/>
          <w:jc w:val="center"/>
        </w:trPr>
        <w:tc>
          <w:tcPr>
            <w:tcW w:w="744" w:type="pct"/>
            <w:shd w:val="clear" w:color="auto" w:fill="auto"/>
          </w:tcPr>
          <w:p w14:paraId="24905385" w14:textId="77777777" w:rsidR="00CE23CD" w:rsidRPr="00C472FC" w:rsidRDefault="00CE23CD" w:rsidP="00CE23CD">
            <w:pPr>
              <w:pStyle w:val="TableText"/>
              <w:spacing w:before="120" w:after="120"/>
              <w:rPr>
                <w:szCs w:val="18"/>
              </w:rPr>
            </w:pPr>
            <w:r w:rsidRPr="00C472FC">
              <w:rPr>
                <w:i/>
                <w:szCs w:val="18"/>
              </w:rPr>
              <w:t>Pinnaspis strachani</w:t>
            </w:r>
            <w:r w:rsidRPr="00C472FC">
              <w:rPr>
                <w:szCs w:val="18"/>
              </w:rPr>
              <w:t xml:space="preserve"> (Cooley, 1899)</w:t>
            </w:r>
          </w:p>
          <w:p w14:paraId="4FE0E171" w14:textId="77777777" w:rsidR="00CE23CD" w:rsidRPr="00C472FC" w:rsidRDefault="00CE23CD" w:rsidP="00CE23CD">
            <w:pPr>
              <w:pStyle w:val="TableText"/>
              <w:spacing w:before="120" w:after="120"/>
              <w:rPr>
                <w:szCs w:val="18"/>
              </w:rPr>
            </w:pPr>
            <w:r w:rsidRPr="00C472FC">
              <w:rPr>
                <w:szCs w:val="18"/>
              </w:rPr>
              <w:t>[Diaspididae]</w:t>
            </w:r>
          </w:p>
          <w:p w14:paraId="01359AE0" w14:textId="77777777" w:rsidR="00CE23CD" w:rsidRPr="00C472FC" w:rsidRDefault="00CE23CD" w:rsidP="00CE23CD">
            <w:pPr>
              <w:pStyle w:val="TableText"/>
              <w:spacing w:before="120" w:after="120"/>
              <w:rPr>
                <w:szCs w:val="18"/>
              </w:rPr>
            </w:pPr>
            <w:r w:rsidRPr="00C472FC">
              <w:rPr>
                <w:szCs w:val="18"/>
              </w:rPr>
              <w:t xml:space="preserve">Hibiscus snow scale </w:t>
            </w:r>
          </w:p>
        </w:tc>
        <w:tc>
          <w:tcPr>
            <w:tcW w:w="645" w:type="pct"/>
            <w:shd w:val="clear" w:color="auto" w:fill="auto"/>
          </w:tcPr>
          <w:p w14:paraId="0083294B" w14:textId="5DFFD4A5" w:rsidR="00CE23CD" w:rsidRPr="00C472FC" w:rsidRDefault="00CE23CD" w:rsidP="008D29CC">
            <w:pPr>
              <w:pStyle w:val="TableText"/>
              <w:spacing w:before="120" w:after="120"/>
              <w:rPr>
                <w:szCs w:val="18"/>
              </w:rPr>
            </w:pPr>
            <w:r w:rsidRPr="00C472FC">
              <w:rPr>
                <w:szCs w:val="18"/>
              </w:rPr>
              <w:t xml:space="preserve">Yes </w:t>
            </w:r>
            <w:r w:rsidR="00C61033">
              <w:rPr>
                <w:szCs w:val="18"/>
              </w:rPr>
              <w:fldChar w:fldCharType="begin">
                <w:fldData xml:space="preserve">PEVuZE5vdGU+PENpdGU+PEF1dGhvcj5HYXJjw61hIE1vcmFsZXM8L0F1dGhvcj48WWVhcj4yMDE5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</w:fldData>
              </w:fldChar>
            </w:r>
            <w:r w:rsidR="00C61033">
              <w:rPr>
                <w:szCs w:val="18"/>
              </w:rPr>
              <w:instrText xml:space="preserve"> ADDIN EN.CITE </w:instrText>
            </w:r>
            <w:r w:rsidR="00C61033">
              <w:rPr>
                <w:szCs w:val="18"/>
              </w:rPr>
              <w:fldChar w:fldCharType="begin">
                <w:fldData xml:space="preserve">PEVuZE5vdGU+PENpdGU+PEF1dGhvcj5HYXJjw61hIE1vcmFsZXM8L0F1dGhvcj48WWVhcj4yMDE5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22" w:tooltip="AQSIQ, 2017 #26702" w:history="1">
              <w:r w:rsidR="008D29CC">
                <w:rPr>
                  <w:noProof/>
                  <w:szCs w:val="18"/>
                </w:rPr>
                <w:t>AQSIQ 2017</w:t>
              </w:r>
            </w:hyperlink>
            <w:r w:rsidR="00C61033">
              <w:rPr>
                <w:noProof/>
                <w:szCs w:val="18"/>
              </w:rPr>
              <w:t xml:space="preserve">; </w:t>
            </w:r>
            <w:hyperlink w:anchor="_ENREF_62" w:tooltip="CABI, 2019 #33496" w:history="1">
              <w:r w:rsidR="008D29CC">
                <w:rPr>
                  <w:noProof/>
                  <w:szCs w:val="18"/>
                </w:rPr>
                <w:t>CABI 2019a</w:t>
              </w:r>
            </w:hyperlink>
            <w:r w:rsidR="00C61033">
              <w:rPr>
                <w:noProof/>
                <w:szCs w:val="18"/>
              </w:rPr>
              <w:t xml:space="preserve">; </w:t>
            </w:r>
            <w:hyperlink w:anchor="_ENREF_144" w:tooltip="García Morales, 2019 #33499" w:history="1">
              <w:r w:rsidR="008D29CC">
                <w:rPr>
                  <w:noProof/>
                  <w:szCs w:val="18"/>
                </w:rPr>
                <w:t>García Morales et al. 2019</w:t>
              </w:r>
            </w:hyperlink>
            <w:r w:rsidR="00C61033">
              <w:rPr>
                <w:noProof/>
                <w:szCs w:val="18"/>
              </w:rPr>
              <w:t>)</w:t>
            </w:r>
            <w:r w:rsidR="00C61033">
              <w:rPr>
                <w:szCs w:val="18"/>
              </w:rPr>
              <w:fldChar w:fldCharType="end"/>
            </w:r>
          </w:p>
        </w:tc>
        <w:tc>
          <w:tcPr>
            <w:tcW w:w="656" w:type="pct"/>
            <w:shd w:val="clear" w:color="auto" w:fill="auto"/>
          </w:tcPr>
          <w:p w14:paraId="42D3D247" w14:textId="47352022" w:rsidR="00CE23CD" w:rsidRPr="00C472FC" w:rsidRDefault="00CE23CD" w:rsidP="008D29CC">
            <w:pPr>
              <w:pStyle w:val="TableText"/>
              <w:spacing w:before="120" w:after="120"/>
              <w:rPr>
                <w:szCs w:val="18"/>
              </w:rPr>
            </w:pPr>
            <w:r w:rsidRPr="00C472FC">
              <w:rPr>
                <w:szCs w:val="18"/>
              </w:rPr>
              <w:t xml:space="preserve">Yes. NSW, NT, Qld, WA </w:t>
            </w:r>
            <w:r w:rsidR="00C61033">
              <w:rPr>
                <w:szCs w:val="18"/>
              </w:rPr>
              <w:fldChar w:fldCharType="begin"/>
            </w:r>
            <w:r w:rsidR="00C61033">
              <w:rPr>
                <w:szCs w:val="18"/>
              </w:rPr>
              <w:instrText xml:space="preserve"> ADDIN EN.CITE &lt;EndNote&gt;&lt;Cite&gt;&lt;Author&gt;Plant Health Australia&lt;/Author&gt;&lt;Year&gt;2017&lt;/Year&gt;&lt;RecNum&gt;27878&lt;/RecNum&gt;&lt;DisplayText&gt;(Plant Health Australia 2017)&lt;/DisplayText&gt;&lt;record&gt;&lt;rec-number&gt;27878&lt;/rec-number&gt;&lt;foreign-keys&gt;&lt;key app="EN" db-id="pxwxw0er9zv2fxezxdk5tt5utz5p5vtrwdv0" timestamp="1497910609"&gt;27878&lt;/key&gt;&lt;/foreign-keys&gt;&lt;ref-type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2017&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C61033">
              <w:rPr>
                <w:szCs w:val="18"/>
              </w:rPr>
              <w:fldChar w:fldCharType="separate"/>
            </w:r>
            <w:r w:rsidR="00C61033">
              <w:rPr>
                <w:noProof/>
                <w:szCs w:val="18"/>
              </w:rPr>
              <w:t>(</w:t>
            </w:r>
            <w:hyperlink w:anchor="_ENREF_282" w:tooltip="Plant Health Australia, 2017 #27878" w:history="1">
              <w:r w:rsidR="008D29CC">
                <w:rPr>
                  <w:noProof/>
                  <w:szCs w:val="18"/>
                </w:rPr>
                <w:t>Plant Health Australia 2017</w:t>
              </w:r>
            </w:hyperlink>
            <w:r w:rsidR="00C61033">
              <w:rPr>
                <w:noProof/>
                <w:szCs w:val="18"/>
              </w:rPr>
              <w:t>)</w:t>
            </w:r>
            <w:r w:rsidR="00C61033">
              <w:rPr>
                <w:szCs w:val="18"/>
              </w:rPr>
              <w:fldChar w:fldCharType="end"/>
            </w:r>
            <w:r w:rsidRPr="00C472FC">
              <w:rPr>
                <w:szCs w:val="18"/>
              </w:rPr>
              <w:t>.</w:t>
            </w:r>
          </w:p>
        </w:tc>
        <w:tc>
          <w:tcPr>
            <w:tcW w:w="781" w:type="pct"/>
            <w:shd w:val="clear" w:color="auto" w:fill="auto"/>
          </w:tcPr>
          <w:p w14:paraId="5336BD53"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760A0E56"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7AD4FCBD"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57F0D678"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5A3BA8BF" w14:textId="77777777" w:rsidTr="00BA6470">
        <w:trPr>
          <w:trHeight w:val="75"/>
          <w:jc w:val="center"/>
        </w:trPr>
        <w:tc>
          <w:tcPr>
            <w:tcW w:w="744" w:type="pct"/>
            <w:shd w:val="clear" w:color="auto" w:fill="auto"/>
          </w:tcPr>
          <w:p w14:paraId="0F943D83" w14:textId="77777777" w:rsidR="00CE23CD" w:rsidRPr="00C472FC" w:rsidRDefault="00CE23CD" w:rsidP="00CE23CD">
            <w:pPr>
              <w:pStyle w:val="TableText"/>
              <w:spacing w:before="120" w:after="120"/>
              <w:rPr>
                <w:szCs w:val="18"/>
              </w:rPr>
            </w:pPr>
            <w:r w:rsidRPr="00C472FC">
              <w:rPr>
                <w:i/>
                <w:szCs w:val="18"/>
              </w:rPr>
              <w:t>Planococcus citri</w:t>
            </w:r>
            <w:r w:rsidRPr="00C472FC">
              <w:rPr>
                <w:szCs w:val="18"/>
              </w:rPr>
              <w:t xml:space="preserve"> (Risso, 1813)</w:t>
            </w:r>
          </w:p>
          <w:p w14:paraId="45089119" w14:textId="77777777" w:rsidR="00CE23CD" w:rsidRPr="00C472FC" w:rsidRDefault="00CE23CD" w:rsidP="00CE23CD">
            <w:pPr>
              <w:pStyle w:val="TableText"/>
              <w:spacing w:before="120" w:after="120"/>
              <w:rPr>
                <w:szCs w:val="18"/>
              </w:rPr>
            </w:pPr>
            <w:r w:rsidRPr="00C472FC">
              <w:rPr>
                <w:szCs w:val="18"/>
              </w:rPr>
              <w:t>[Pseudococcidae]</w:t>
            </w:r>
          </w:p>
          <w:p w14:paraId="74B342FF" w14:textId="77777777" w:rsidR="00CE23CD" w:rsidRPr="00C472FC" w:rsidRDefault="00CE23CD" w:rsidP="00CE23CD">
            <w:pPr>
              <w:pStyle w:val="TableText"/>
              <w:spacing w:before="120" w:after="120"/>
              <w:rPr>
                <w:szCs w:val="18"/>
              </w:rPr>
            </w:pPr>
            <w:r w:rsidRPr="00C472FC">
              <w:rPr>
                <w:szCs w:val="18"/>
              </w:rPr>
              <w:t>Citrus mealybug</w:t>
            </w:r>
          </w:p>
        </w:tc>
        <w:tc>
          <w:tcPr>
            <w:tcW w:w="645" w:type="pct"/>
            <w:shd w:val="clear" w:color="auto" w:fill="auto"/>
          </w:tcPr>
          <w:p w14:paraId="1C1E2574" w14:textId="10E17857" w:rsidR="00CE23CD" w:rsidRPr="00C472FC" w:rsidRDefault="00CE23CD" w:rsidP="008D29CC">
            <w:pPr>
              <w:pStyle w:val="TableText"/>
              <w:spacing w:before="120" w:after="120"/>
              <w:rPr>
                <w:szCs w:val="18"/>
              </w:rPr>
            </w:pPr>
            <w:r w:rsidRPr="00C472FC">
              <w:rPr>
                <w:szCs w:val="18"/>
              </w:rPr>
              <w:t xml:space="preserve">Yes </w:t>
            </w:r>
            <w:r w:rsidR="00C61033">
              <w:rPr>
                <w:szCs w:val="18"/>
                <w:lang w:val="pt-BR"/>
              </w:rPr>
              <w:fldChar w:fldCharType="begin">
                <w:fldData xml:space="preserve">PEVuZE5vdGU+PENpdGU+PEF1dGhvcj5BUVNJUTwvQXV0aG9yPjxZZWFyPjIwMTc8L1llYXI+PFJl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</w:fldData>
              </w:fldChar>
            </w:r>
            <w:r w:rsidR="00C61033">
              <w:rPr>
                <w:szCs w:val="18"/>
                <w:lang w:val="pt-BR"/>
              </w:rPr>
              <w:instrText xml:space="preserve"> ADDIN EN.CITE </w:instrText>
            </w:r>
            <w:r w:rsidR="00C61033">
              <w:rPr>
                <w:szCs w:val="18"/>
                <w:lang w:val="pt-BR"/>
              </w:rPr>
              <w:fldChar w:fldCharType="begin">
                <w:fldData xml:space="preserve">PEVuZE5vdGU+PENpdGU+PEF1dGhvcj5BUVNJUTwvQXV0aG9yPjxZZWFyPjIwMTc8L1llYXI+PFJl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 xml:space="preserve">; </w:t>
            </w:r>
            <w:hyperlink w:anchor="_ENREF_220" w:tooltip="Li, 1997 #12813" w:history="1">
              <w:r w:rsidR="008D29CC">
                <w:rPr>
                  <w:noProof/>
                  <w:szCs w:val="18"/>
                  <w:lang w:val="pt-BR"/>
                </w:rPr>
                <w:t>Li, Wang &amp; Waterhouse 1997</w:t>
              </w:r>
            </w:hyperlink>
            <w:r w:rsidR="00C61033">
              <w:rPr>
                <w:noProof/>
                <w:szCs w:val="18"/>
                <w:lang w:val="pt-BR"/>
              </w:rPr>
              <w:t>)</w:t>
            </w:r>
            <w:r w:rsidR="00C61033">
              <w:rPr>
                <w:szCs w:val="18"/>
                <w:lang w:val="pt-BR"/>
              </w:rPr>
              <w:fldChar w:fldCharType="end"/>
            </w:r>
          </w:p>
        </w:tc>
        <w:tc>
          <w:tcPr>
            <w:tcW w:w="656" w:type="pct"/>
            <w:shd w:val="clear" w:color="auto" w:fill="auto"/>
          </w:tcPr>
          <w:p w14:paraId="4B8F8D82" w14:textId="519AFB28" w:rsidR="00CE23CD" w:rsidRPr="00C472FC" w:rsidRDefault="00CE23CD" w:rsidP="008D29CC">
            <w:pPr>
              <w:pStyle w:val="TableText"/>
              <w:spacing w:before="120" w:after="120"/>
              <w:rPr>
                <w:szCs w:val="18"/>
              </w:rPr>
            </w:pPr>
            <w:r w:rsidRPr="00C472FC">
              <w:rPr>
                <w:szCs w:val="18"/>
              </w:rPr>
              <w:t xml:space="preserve">Yes. All states and territories </w:t>
            </w:r>
            <w:r w:rsidR="00C61033">
              <w:rPr>
                <w:szCs w:val="18"/>
              </w:rPr>
              <w:fldChar w:fldCharType="begin"/>
            </w:r>
            <w:r w:rsidR="00C61033">
              <w:rPr>
                <w:szCs w:val="18"/>
              </w:rPr>
              <w:instrText xml:space="preserve"> ADDIN EN.CITE &lt;EndNote&gt;&lt;Cite&gt;&lt;Author&gt;Plant Health Australia&lt;/Author&gt;&lt;Year&gt;2017&lt;/Year&gt;&lt;RecNum&gt;27878&lt;/RecNum&gt;&lt;DisplayText&gt;(Plant Health Australia 2017)&lt;/DisplayText&gt;&lt;record&gt;&lt;rec-number&gt;27878&lt;/rec-number&gt;&lt;foreign-keys&gt;&lt;key app="EN" db-id="pxwxw0er9zv2fxezxdk5tt5utz5p5vtrwdv0" timestamp="1497910609"&gt;27878&lt;/key&gt;&lt;/foreign-keys&gt;&lt;ref-type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2017&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C61033">
              <w:rPr>
                <w:szCs w:val="18"/>
              </w:rPr>
              <w:fldChar w:fldCharType="separate"/>
            </w:r>
            <w:r w:rsidR="00C61033">
              <w:rPr>
                <w:noProof/>
                <w:szCs w:val="18"/>
              </w:rPr>
              <w:t>(</w:t>
            </w:r>
            <w:hyperlink w:anchor="_ENREF_282" w:tooltip="Plant Health Australia, 2017 #27878" w:history="1">
              <w:r w:rsidR="008D29CC">
                <w:rPr>
                  <w:noProof/>
                  <w:szCs w:val="18"/>
                </w:rPr>
                <w:t>Plant Health Australia 2017</w:t>
              </w:r>
            </w:hyperlink>
            <w:r w:rsidR="00C61033">
              <w:rPr>
                <w:noProof/>
                <w:szCs w:val="18"/>
              </w:rPr>
              <w:t>)</w:t>
            </w:r>
            <w:r w:rsidR="00C61033">
              <w:rPr>
                <w:szCs w:val="18"/>
              </w:rPr>
              <w:fldChar w:fldCharType="end"/>
            </w:r>
            <w:r w:rsidRPr="00C472FC">
              <w:rPr>
                <w:szCs w:val="18"/>
              </w:rPr>
              <w:t>.</w:t>
            </w:r>
          </w:p>
        </w:tc>
        <w:tc>
          <w:tcPr>
            <w:tcW w:w="781" w:type="pct"/>
            <w:shd w:val="clear" w:color="auto" w:fill="auto"/>
          </w:tcPr>
          <w:p w14:paraId="5D34A12C"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4717F2DF"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7CCD1F56"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64382DA3"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490C0796" w14:textId="77777777" w:rsidTr="00BA6470">
        <w:trPr>
          <w:trHeight w:val="75"/>
          <w:jc w:val="center"/>
        </w:trPr>
        <w:tc>
          <w:tcPr>
            <w:tcW w:w="744" w:type="pct"/>
            <w:shd w:val="clear" w:color="auto" w:fill="auto"/>
          </w:tcPr>
          <w:p w14:paraId="3DC57BC2" w14:textId="77777777" w:rsidR="00CE23CD" w:rsidRPr="00C472FC" w:rsidRDefault="00CE23CD" w:rsidP="00CE23CD">
            <w:pPr>
              <w:pStyle w:val="TableText"/>
              <w:rPr>
                <w:szCs w:val="18"/>
                <w:lang w:val="pt-BR"/>
              </w:rPr>
            </w:pPr>
            <w:r w:rsidRPr="00C472FC">
              <w:rPr>
                <w:i/>
                <w:szCs w:val="18"/>
                <w:lang w:val="pt-BR"/>
              </w:rPr>
              <w:t xml:space="preserve">Pseudococcus comstocki </w:t>
            </w:r>
            <w:r w:rsidRPr="00C472FC">
              <w:rPr>
                <w:szCs w:val="18"/>
                <w:lang w:val="pt-BR"/>
              </w:rPr>
              <w:t>(Kuwana, 1902)</w:t>
            </w:r>
          </w:p>
          <w:p w14:paraId="5C29892E" w14:textId="77777777" w:rsidR="00CE23CD" w:rsidRPr="00C472FC" w:rsidRDefault="00CE23CD" w:rsidP="00CE23CD">
            <w:pPr>
              <w:pStyle w:val="TableText"/>
              <w:rPr>
                <w:szCs w:val="18"/>
                <w:lang w:val="pt-BR"/>
              </w:rPr>
            </w:pPr>
            <w:r w:rsidRPr="00C472FC">
              <w:rPr>
                <w:szCs w:val="18"/>
                <w:lang w:val="pt-BR"/>
              </w:rPr>
              <w:t>[Pseudococccidae]</w:t>
            </w:r>
          </w:p>
          <w:p w14:paraId="4080A365" w14:textId="77777777" w:rsidR="00CE23CD" w:rsidRPr="00C472FC" w:rsidRDefault="00CE23CD" w:rsidP="00CE23CD">
            <w:pPr>
              <w:pStyle w:val="TableText"/>
              <w:spacing w:before="120" w:after="120"/>
              <w:rPr>
                <w:i/>
                <w:szCs w:val="18"/>
                <w:lang w:val="pt-BR"/>
              </w:rPr>
            </w:pPr>
          </w:p>
        </w:tc>
        <w:tc>
          <w:tcPr>
            <w:tcW w:w="645" w:type="pct"/>
            <w:shd w:val="clear" w:color="auto" w:fill="auto"/>
          </w:tcPr>
          <w:p w14:paraId="220932EF" w14:textId="267B9BFD" w:rsidR="00CE23CD" w:rsidRPr="00C472FC" w:rsidRDefault="00CE23CD" w:rsidP="008D29CC">
            <w:pPr>
              <w:pStyle w:val="TableText"/>
              <w:spacing w:before="120" w:after="120"/>
              <w:rPr>
                <w:szCs w:val="18"/>
              </w:rPr>
            </w:pPr>
            <w:r w:rsidRPr="00C472FC">
              <w:rPr>
                <w:szCs w:val="18"/>
              </w:rPr>
              <w:t xml:space="preserve">Yes </w:t>
            </w:r>
            <w:r w:rsidR="00C61033">
              <w:rPr>
                <w:szCs w:val="18"/>
              </w:rPr>
              <w:fldChar w:fldCharType="begin">
                <w:fldData xml:space="preserve">PEVuZE5vdGU+PENpdGU+PEF1dGhvcj5BUVNJUTwvQXV0aG9yPjxZZWFyPjIwMDU8L1llYXI+PFJl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</w:fldData>
              </w:fldChar>
            </w:r>
            <w:r w:rsidR="00C61033">
              <w:rPr>
                <w:szCs w:val="18"/>
              </w:rPr>
              <w:instrText xml:space="preserve"> ADDIN EN.CITE </w:instrText>
            </w:r>
            <w:r w:rsidR="00C61033">
              <w:rPr>
                <w:szCs w:val="18"/>
              </w:rPr>
              <w:fldChar w:fldCharType="begin">
                <w:fldData xml:space="preserve">PEVuZE5vdGU+PENpdGU+PEF1dGhvcj5BUVNJUTwvQXV0aG9yPjxZZWFyPjIwMDU8L1llYXI+PFJl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16" w:tooltip="AQSIQ, 2005 #8015" w:history="1">
              <w:r w:rsidR="008D29CC">
                <w:rPr>
                  <w:noProof/>
                  <w:szCs w:val="18"/>
                </w:rPr>
                <w:t>AQSIQ 2005</w:t>
              </w:r>
            </w:hyperlink>
            <w:r w:rsidR="00C61033">
              <w:rPr>
                <w:noProof/>
                <w:szCs w:val="18"/>
              </w:rPr>
              <w:t xml:space="preserve">; </w:t>
            </w:r>
            <w:hyperlink w:anchor="_ENREF_82" w:tooltip="CIQSA, 2001 #8010" w:history="1">
              <w:r w:rsidR="008D29CC">
                <w:rPr>
                  <w:noProof/>
                  <w:szCs w:val="18"/>
                </w:rPr>
                <w:t>CIQSA 2001a</w:t>
              </w:r>
            </w:hyperlink>
            <w:r w:rsidR="00C61033">
              <w:rPr>
                <w:noProof/>
                <w:szCs w:val="18"/>
              </w:rPr>
              <w:t xml:space="preserve">, </w:t>
            </w:r>
            <w:hyperlink w:anchor="_ENREF_83" w:tooltip="CIQSA, 2001 #6913" w:history="1">
              <w:r w:rsidR="008D29CC">
                <w:rPr>
                  <w:noProof/>
                  <w:szCs w:val="18"/>
                </w:rPr>
                <w:t>b</w:t>
              </w:r>
            </w:hyperlink>
            <w:r w:rsidR="00C61033">
              <w:rPr>
                <w:noProof/>
                <w:szCs w:val="18"/>
              </w:rPr>
              <w:t>)</w:t>
            </w:r>
            <w:r w:rsidR="00C61033">
              <w:rPr>
                <w:szCs w:val="18"/>
              </w:rPr>
              <w:fldChar w:fldCharType="end"/>
            </w:r>
          </w:p>
        </w:tc>
        <w:tc>
          <w:tcPr>
            <w:tcW w:w="656" w:type="pct"/>
            <w:shd w:val="clear" w:color="auto" w:fill="auto"/>
          </w:tcPr>
          <w:p w14:paraId="55F3BB1D" w14:textId="77777777" w:rsidR="00CE23CD" w:rsidRPr="00C472FC" w:rsidRDefault="00CE23CD" w:rsidP="00CE23CD">
            <w:pPr>
              <w:spacing w:before="120" w:after="120" w:line="240" w:lineRule="auto"/>
              <w:rPr>
                <w:sz w:val="18"/>
                <w:szCs w:val="18"/>
              </w:rPr>
            </w:pPr>
            <w:r w:rsidRPr="00C472FC">
              <w:rPr>
                <w:sz w:val="18"/>
                <w:szCs w:val="18"/>
              </w:rPr>
              <w:t>No records found</w:t>
            </w:r>
          </w:p>
        </w:tc>
        <w:tc>
          <w:tcPr>
            <w:tcW w:w="781" w:type="pct"/>
            <w:shd w:val="clear" w:color="auto" w:fill="auto"/>
          </w:tcPr>
          <w:p w14:paraId="025E1B89" w14:textId="7E18D45E" w:rsidR="00CE23CD" w:rsidRPr="00C472FC" w:rsidRDefault="00CE23CD" w:rsidP="008D29CC">
            <w:pPr>
              <w:pStyle w:val="TableText"/>
              <w:spacing w:before="120" w:after="120" w:line="276" w:lineRule="auto"/>
              <w:rPr>
                <w:szCs w:val="18"/>
              </w:rPr>
            </w:pPr>
            <w:r w:rsidRPr="00C472FC">
              <w:rPr>
                <w:szCs w:val="18"/>
              </w:rPr>
              <w:t xml:space="preserve">No. </w:t>
            </w:r>
            <w:r w:rsidRPr="00C472FC">
              <w:rPr>
                <w:i/>
                <w:szCs w:val="18"/>
                <w:lang w:val="pt-BR"/>
              </w:rPr>
              <w:t xml:space="preserve">Pseudococcus comstocki </w:t>
            </w:r>
            <w:r w:rsidRPr="00C472FC">
              <w:rPr>
                <w:szCs w:val="18"/>
                <w:lang w:val="pt-BR"/>
              </w:rPr>
              <w:t xml:space="preserve">was listed as a pest of </w:t>
            </w:r>
            <w:r w:rsidRPr="00C472FC">
              <w:rPr>
                <w:i/>
                <w:szCs w:val="18"/>
                <w:lang w:val="pt-BR"/>
              </w:rPr>
              <w:t>Ziziphus</w:t>
            </w:r>
            <w:r w:rsidRPr="00C472FC">
              <w:rPr>
                <w:szCs w:val="18"/>
                <w:lang w:val="pt-BR"/>
              </w:rPr>
              <w:t xml:space="preserve"> spp. </w:t>
            </w:r>
            <w:r w:rsidR="00C61033">
              <w:rPr>
                <w:szCs w:val="18"/>
                <w:lang w:val="pt-BR"/>
              </w:rPr>
              <w:fldChar w:fldCharType="begin"/>
            </w:r>
            <w:r w:rsidR="00C61033">
              <w:rPr>
                <w:szCs w:val="18"/>
                <w:lang w:val="pt-BR"/>
              </w:rPr>
              <w:instrText xml:space="preserve"> ADDIN EN.CITE &lt;EndNote&gt;&lt;Cite&gt;&lt;Author&gt;Shen&lt;/Author&gt;&lt;Year&gt;1992&lt;/Year&gt;&lt;RecNum&gt;33786&lt;/RecNum&gt;&lt;DisplayText&gt;(Shen et al. 1992)&lt;/DisplayText&gt;&lt;record&gt;&lt;rec-number&gt;33786&lt;/rec-number&gt;&lt;foreign-keys&gt;&lt;key app="EN" db-id="pxwxw0er9zv2fxezxdk5tt5utz5p5vtrwdv0" timestamp="1550719368"&gt;33786&lt;/key&gt;&lt;/foreign-keys&gt;&lt;ref-type name="Books"&gt;6&lt;/ref-type&gt;&lt;contributors&gt;&lt;authors&gt;&lt;author&gt;Shen, J.&lt;/author&gt;&lt;author&gt;Sun, Y. W.&lt;/author&gt;&lt;author&gt;Li, L. R.&lt;/author&gt;&lt;author&gt;Zhang, W. C.&lt;/author&gt;&lt;author&gt;Zhang, K. L.&lt;/author&gt;&lt;author&gt;Zhang, Z. M.&lt;/author&gt;&lt;author&gt;Huang, C. X.&lt;/author&gt;&lt;/authors&gt;&lt;secondary-authors&gt;&lt;author&gt;Shen, J.&lt;/author&gt;&lt;author&gt;Sun, Y. W.&lt;/author&gt;&lt;author&gt;Li, L. R.&lt;/author&gt;&lt;author&gt;Zhang, W. C.&lt;/author&gt;&lt;author&gt;Zhang, K. L.&lt;/author&gt;&lt;/secondary-authors&gt;&lt;/contributors&gt;&lt;titles&gt;&lt;title&gt;China Fruit Tree&lt;/title&gt;&lt;/titles&gt;&lt;pages&gt;501&lt;/pages&gt;&lt;keywords&gt;&lt;keyword&gt;Zizyphus jujuba&lt;/keyword&gt;&lt;keyword&gt;Chinese jujube&lt;/keyword&gt;&lt;keyword&gt;pest&lt;/keyword&gt;&lt;keyword&gt;Orthoptera&lt;/keyword&gt;&lt;keyword&gt;Hemiptera&lt;/keyword&gt;&lt;keyword&gt;Homoptera&lt;/keyword&gt;&lt;keyword&gt;Coleoptera&lt;/keyword&gt;&lt;keyword&gt;Lepidoptera&lt;/keyword&gt;&lt;keyword&gt;Diptera&lt;/keyword&gt;&lt;keyword&gt;Phycomycetes&lt;/keyword&gt;&lt;keyword&gt;Ascomycetes&lt;/keyword&gt;&lt;keyword&gt;Basidiomycetes&lt;/keyword&gt;&lt;/keywords&gt;&lt;dates&gt;&lt;year&gt;1992&lt;/year&gt;&lt;/dates&gt;&lt;pub-location&gt;Beijing, China&lt;/pub-location&gt;&lt;urls&gt;&lt;pdf-urls&gt;&lt;url&gt;file://J:\E Library\Plant Catalogue\S\Shen et al 1992 EN33786.pdf&lt;/url&gt;&lt;/pdf-urls&gt;&lt;/urls&gt;&lt;custom1&gt;Fresh Chinese dates from China MH&lt;/custom1&gt;&lt;/record&gt;&lt;/Cite&gt;&lt;/EndNote&gt;</w:instrText>
            </w:r>
            <w:r w:rsidR="00C61033">
              <w:rPr>
                <w:szCs w:val="18"/>
                <w:lang w:val="pt-BR"/>
              </w:rPr>
              <w:fldChar w:fldCharType="separate"/>
            </w:r>
            <w:r w:rsidR="00C61033">
              <w:rPr>
                <w:noProof/>
                <w:szCs w:val="18"/>
                <w:lang w:val="pt-BR"/>
              </w:rPr>
              <w:t>(</w:t>
            </w:r>
            <w:hyperlink w:anchor="_ENREF_305" w:tooltip="Shen, 1992 #33786" w:history="1">
              <w:r w:rsidR="008D29CC">
                <w:rPr>
                  <w:noProof/>
                  <w:szCs w:val="18"/>
                  <w:lang w:val="pt-BR"/>
                </w:rPr>
                <w:t>Shen et al. 1992</w:t>
              </w:r>
            </w:hyperlink>
            <w:r w:rsidR="00C61033">
              <w:rPr>
                <w:noProof/>
                <w:szCs w:val="18"/>
                <w:lang w:val="pt-BR"/>
              </w:rPr>
              <w:t>)</w:t>
            </w:r>
            <w:r w:rsidR="00C61033">
              <w:rPr>
                <w:szCs w:val="18"/>
                <w:lang w:val="pt-BR"/>
              </w:rPr>
              <w:fldChar w:fldCharType="end"/>
            </w:r>
            <w:r w:rsidRPr="00C472FC">
              <w:rPr>
                <w:szCs w:val="18"/>
                <w:lang w:val="pt-BR"/>
              </w:rPr>
              <w:t xml:space="preserve">. </w:t>
            </w:r>
            <w:r w:rsidRPr="00C472FC">
              <w:rPr>
                <w:szCs w:val="18"/>
              </w:rPr>
              <w:t xml:space="preserve">This </w:t>
            </w:r>
            <w:r w:rsidRPr="00C472FC">
              <w:rPr>
                <w:szCs w:val="18"/>
              </w:rPr>
              <w:lastRenderedPageBreak/>
              <w:t xml:space="preserve">mealybug species can damage fruit of host plants by spotting and producing a change in the fruit skin texture </w:t>
            </w:r>
            <w:r w:rsidR="00C61033">
              <w:rPr>
                <w:szCs w:val="18"/>
              </w:rPr>
              <w:fldChar w:fldCharType="begin">
                <w:fldData xml:space="preserve">PEVuZE5vdGU+PENpdGU+PEF1dGhvcj5XYW48L0F1dGhvcj48WWVhcj4yMDA2PC9ZZWFyPjxSZWNO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</w:fldData>
              </w:fldChar>
            </w:r>
            <w:r w:rsidR="00C61033">
              <w:rPr>
                <w:szCs w:val="18"/>
              </w:rPr>
              <w:instrText xml:space="preserve"> ADDIN EN.CITE </w:instrText>
            </w:r>
            <w:r w:rsidR="00C61033">
              <w:rPr>
                <w:szCs w:val="18"/>
              </w:rPr>
              <w:fldChar w:fldCharType="begin">
                <w:fldData xml:space="preserve">PEVuZE5vdGU+PENpdGU+PEF1dGhvcj5XYW48L0F1dGhvcj48WWVhcj4yMDA2PC9ZZWFyPjxSZWNO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204" w:tooltip="Kim, 1988 #33748" w:history="1">
              <w:r w:rsidR="008D29CC">
                <w:rPr>
                  <w:noProof/>
                  <w:szCs w:val="18"/>
                </w:rPr>
                <w:t>Kim et al. 1988</w:t>
              </w:r>
            </w:hyperlink>
            <w:r w:rsidR="00C61033">
              <w:rPr>
                <w:noProof/>
                <w:szCs w:val="18"/>
              </w:rPr>
              <w:t xml:space="preserve">; </w:t>
            </w:r>
            <w:hyperlink w:anchor="_ENREF_341" w:tooltip="Wan, 2006 #33732" w:history="1">
              <w:r w:rsidR="008D29CC">
                <w:rPr>
                  <w:noProof/>
                  <w:szCs w:val="18"/>
                </w:rPr>
                <w:t>Wan et al. 2006</w:t>
              </w:r>
            </w:hyperlink>
            <w:r w:rsidR="00C61033">
              <w:rPr>
                <w:noProof/>
                <w:szCs w:val="18"/>
              </w:rPr>
              <w:t>)</w:t>
            </w:r>
            <w:r w:rsidR="00C61033">
              <w:rPr>
                <w:szCs w:val="18"/>
              </w:rPr>
              <w:fldChar w:fldCharType="end"/>
            </w:r>
            <w:r w:rsidRPr="00C472FC">
              <w:rPr>
                <w:szCs w:val="18"/>
              </w:rPr>
              <w:t xml:space="preserve">. No report of an association with </w:t>
            </w:r>
            <w:r w:rsidR="00BD5F00">
              <w:rPr>
                <w:szCs w:val="18"/>
              </w:rPr>
              <w:t>Chinese jujube produ</w:t>
            </w:r>
            <w:r w:rsidRPr="00C472FC">
              <w:rPr>
                <w:szCs w:val="18"/>
              </w:rPr>
              <w:t xml:space="preserve">ction in China was found. </w:t>
            </w:r>
          </w:p>
        </w:tc>
        <w:tc>
          <w:tcPr>
            <w:tcW w:w="898" w:type="pct"/>
            <w:shd w:val="clear" w:color="auto" w:fill="auto"/>
          </w:tcPr>
          <w:p w14:paraId="6F52FBA2" w14:textId="77777777" w:rsidR="00CE23CD" w:rsidRPr="00C472FC" w:rsidRDefault="00CE23CD" w:rsidP="00CE23CD">
            <w:pPr>
              <w:pStyle w:val="TableText"/>
              <w:spacing w:before="120" w:after="120" w:line="276" w:lineRule="auto"/>
              <w:rPr>
                <w:szCs w:val="18"/>
              </w:rPr>
            </w:pPr>
            <w:r w:rsidRPr="00C472FC">
              <w:rPr>
                <w:szCs w:val="18"/>
              </w:rPr>
              <w:lastRenderedPageBreak/>
              <w:t>Assessment not required</w:t>
            </w:r>
          </w:p>
        </w:tc>
        <w:tc>
          <w:tcPr>
            <w:tcW w:w="794" w:type="pct"/>
            <w:gridSpan w:val="2"/>
            <w:shd w:val="clear" w:color="auto" w:fill="auto"/>
          </w:tcPr>
          <w:p w14:paraId="5D8C5DC7" w14:textId="77777777" w:rsidR="00CE23CD" w:rsidRPr="00C472FC" w:rsidRDefault="00CE23CD" w:rsidP="00CE23CD">
            <w:pPr>
              <w:pStyle w:val="TableText"/>
              <w:spacing w:before="120" w:after="120" w:line="276" w:lineRule="auto"/>
              <w:rPr>
                <w:szCs w:val="18"/>
              </w:rPr>
            </w:pPr>
            <w:r w:rsidRPr="00C472FC">
              <w:rPr>
                <w:szCs w:val="18"/>
              </w:rPr>
              <w:t>Assessment not required</w:t>
            </w:r>
          </w:p>
        </w:tc>
        <w:tc>
          <w:tcPr>
            <w:tcW w:w="482" w:type="pct"/>
            <w:gridSpan w:val="3"/>
            <w:shd w:val="clear" w:color="auto" w:fill="auto"/>
          </w:tcPr>
          <w:p w14:paraId="6CF689A9" w14:textId="77777777" w:rsidR="00CE23CD" w:rsidRPr="00C472FC" w:rsidRDefault="00CE23CD" w:rsidP="00CE23CD">
            <w:pPr>
              <w:pStyle w:val="TableText"/>
              <w:spacing w:before="120" w:after="120" w:line="276" w:lineRule="auto"/>
              <w:rPr>
                <w:szCs w:val="18"/>
              </w:rPr>
            </w:pPr>
            <w:r w:rsidRPr="00C472FC">
              <w:rPr>
                <w:szCs w:val="18"/>
              </w:rPr>
              <w:t>No</w:t>
            </w:r>
          </w:p>
        </w:tc>
      </w:tr>
      <w:tr w:rsidR="00A87F9B" w:rsidRPr="00C472FC" w14:paraId="6803A8D8" w14:textId="77777777" w:rsidTr="00BA6470">
        <w:trPr>
          <w:trHeight w:val="75"/>
          <w:jc w:val="center"/>
        </w:trPr>
        <w:tc>
          <w:tcPr>
            <w:tcW w:w="744" w:type="pct"/>
            <w:shd w:val="clear" w:color="auto" w:fill="auto"/>
          </w:tcPr>
          <w:p w14:paraId="6D8BF49C" w14:textId="77777777" w:rsidR="00CE23CD" w:rsidRPr="00C472FC" w:rsidRDefault="00CE23CD" w:rsidP="00CE23CD">
            <w:pPr>
              <w:pStyle w:val="TableText"/>
              <w:spacing w:before="120" w:after="120"/>
              <w:rPr>
                <w:i/>
                <w:szCs w:val="18"/>
                <w:lang w:val="pt-BR"/>
              </w:rPr>
            </w:pPr>
            <w:r w:rsidRPr="00C472FC">
              <w:rPr>
                <w:i/>
                <w:szCs w:val="18"/>
                <w:lang w:val="pt-BR"/>
              </w:rPr>
              <w:t xml:space="preserve">Pseudococcus cryptus </w:t>
            </w:r>
            <w:r w:rsidRPr="00C472FC">
              <w:rPr>
                <w:szCs w:val="18"/>
                <w:lang w:val="pt-BR"/>
              </w:rPr>
              <w:t>Hempel, 1918</w:t>
            </w:r>
          </w:p>
          <w:p w14:paraId="2D33ECD3" w14:textId="77777777" w:rsidR="00CE23CD" w:rsidRPr="00C472FC" w:rsidRDefault="00CE23CD" w:rsidP="00CE23CD">
            <w:pPr>
              <w:pStyle w:val="TableText"/>
              <w:spacing w:before="120" w:after="120"/>
              <w:rPr>
                <w:szCs w:val="18"/>
                <w:lang w:val="pt-BR"/>
              </w:rPr>
            </w:pPr>
            <w:r w:rsidRPr="00C472FC">
              <w:rPr>
                <w:i/>
                <w:szCs w:val="18"/>
                <w:lang w:val="pt-BR"/>
              </w:rPr>
              <w:t xml:space="preserve">Pseudococcus citriculus </w:t>
            </w:r>
            <w:r w:rsidRPr="00C472FC">
              <w:rPr>
                <w:szCs w:val="18"/>
                <w:lang w:val="pt-BR"/>
              </w:rPr>
              <w:t>Green, 1922</w:t>
            </w:r>
          </w:p>
          <w:p w14:paraId="3C1120B6" w14:textId="77777777" w:rsidR="00CE23CD" w:rsidRPr="00C472FC" w:rsidRDefault="00CE23CD" w:rsidP="00CE23CD">
            <w:pPr>
              <w:pStyle w:val="TableText"/>
              <w:spacing w:before="120" w:after="120"/>
              <w:rPr>
                <w:szCs w:val="18"/>
                <w:lang w:val="pt-BR"/>
              </w:rPr>
            </w:pPr>
            <w:r w:rsidRPr="00C472FC">
              <w:rPr>
                <w:szCs w:val="18"/>
                <w:lang w:val="pt-BR"/>
              </w:rPr>
              <w:t>[Pseudococcidae]</w:t>
            </w:r>
          </w:p>
          <w:p w14:paraId="7820B996" w14:textId="77777777" w:rsidR="00CE23CD" w:rsidRPr="00C472FC" w:rsidRDefault="00CE23CD" w:rsidP="00CE23CD">
            <w:pPr>
              <w:pStyle w:val="TableText"/>
              <w:spacing w:before="120" w:after="120"/>
              <w:rPr>
                <w:i/>
                <w:szCs w:val="18"/>
                <w:lang w:val="pt-BR"/>
              </w:rPr>
            </w:pPr>
            <w:r w:rsidRPr="00C472FC">
              <w:rPr>
                <w:szCs w:val="18"/>
                <w:lang w:val="pt-BR"/>
              </w:rPr>
              <w:t xml:space="preserve">Citriculus mealybug; Cryptic mealybug </w:t>
            </w:r>
          </w:p>
        </w:tc>
        <w:tc>
          <w:tcPr>
            <w:tcW w:w="645" w:type="pct"/>
            <w:shd w:val="clear" w:color="auto" w:fill="auto"/>
          </w:tcPr>
          <w:p w14:paraId="1A7C96AC" w14:textId="4D331829" w:rsidR="00CE23CD" w:rsidRPr="00C472FC" w:rsidRDefault="00CE23CD" w:rsidP="008D29CC">
            <w:pPr>
              <w:pStyle w:val="TableText"/>
              <w:spacing w:before="120" w:after="120"/>
              <w:rPr>
                <w:b/>
                <w:szCs w:val="18"/>
              </w:rPr>
            </w:pPr>
            <w:r w:rsidRPr="00C472FC">
              <w:rPr>
                <w:szCs w:val="18"/>
              </w:rPr>
              <w:t xml:space="preserve">Yes </w:t>
            </w:r>
            <w:r w:rsidR="00C61033">
              <w:rPr>
                <w:szCs w:val="18"/>
              </w:rPr>
              <w:fldChar w:fldCharType="begin"/>
            </w:r>
            <w:r w:rsidR="00C61033">
              <w:rPr>
                <w:szCs w:val="18"/>
              </w:rPr>
              <w:instrText xml:space="preserve"> ADDIN EN.CITE &lt;EndNote&gt;&lt;Cite&gt;&lt;Author&gt;Hua&lt;/Author&gt;&lt;Year&gt;2000&lt;/Year&gt;&lt;RecNum&gt;29239&lt;/RecNum&gt;&lt;DisplayText&gt;(Hua 2000)&lt;/DisplayText&gt;&lt;record&gt;&lt;rec-number&gt;29239&lt;/rec-number&gt;&lt;foreign-keys&gt;&lt;key app="EN" db-id="pxwxw0er9zv2fxezxdk5tt5utz5p5vtrwdv0" timestamp="1505264258"&gt;29239&lt;/key&gt;&lt;/foreign-keys&gt;&lt;ref-type name="Books"&gt;6&lt;/ref-type&gt;&lt;contributors&gt;&lt;authors&gt;&lt;author&gt;Hua, L.Z.&lt;/author&gt;&lt;/authors&gt;&lt;/contributors&gt;&lt;titles&gt;&lt;title&gt;List of Chinese Insects, Vol. 1&lt;/title&gt;&lt;/titles&gt;&lt;pages&gt;1-448 pp&lt;/pages&gt;&lt;volume&gt;1&lt;/volume&gt;&lt;keywords&gt;&lt;keyword&gt;Protura&lt;/keyword&gt;&lt;keyword&gt;Collembola&lt;/keyword&gt;&lt;keyword&gt;Diplura&lt;/keyword&gt;&lt;keyword&gt;Thysanura&lt;/keyword&gt;&lt;keyword&gt;Odonata&lt;/keyword&gt;&lt;keyword&gt;Isoptera&lt;/keyword&gt;&lt;keyword&gt;Orthoptera&lt;/keyword&gt;&lt;keyword&gt;Homoptera&lt;/keyword&gt;&lt;keyword&gt;Hemiptera&lt;/keyword&gt;&lt;keyword&gt;Thysanoptera&lt;/keyword&gt;&lt;keyword&gt;Coleoptera&lt;/keyword&gt;&lt;keyword&gt;Lepidoptera&lt;/keyword&gt;&lt;keyword&gt;Diptera&lt;/keyword&gt;&lt;keyword&gt;Hymenoptera&lt;/keyword&gt;&lt;/keywords&gt;&lt;dates&gt;&lt;year&gt;2000&lt;/year&gt;&lt;/dates&gt;&lt;pub-location&gt;Guangzhu, China&lt;/pub-location&gt;&lt;publisher&gt;Zhongshan (Sun Yat-sen) University press&lt;/publisher&gt;&lt;isbn&gt;ISBN 7-306-01701-2/Q.25&lt;/isbn&gt;&lt;call-num&gt;595.7 LIS&lt;/call-num&gt;&lt;urls&gt;&lt;/urls&gt;&lt;custom1&gt;Summerfruit from China mh&lt;/custom1&gt;&lt;/record&gt;&lt;/Cite&gt;&lt;/EndNote&gt;</w:instrText>
            </w:r>
            <w:r w:rsidR="00C61033">
              <w:rPr>
                <w:szCs w:val="18"/>
              </w:rPr>
              <w:fldChar w:fldCharType="separate"/>
            </w:r>
            <w:r w:rsidR="00C61033">
              <w:rPr>
                <w:noProof/>
                <w:szCs w:val="18"/>
              </w:rPr>
              <w:t>(</w:t>
            </w:r>
            <w:hyperlink w:anchor="_ENREF_178" w:tooltip="Hua, 2000 #29239" w:history="1">
              <w:r w:rsidR="008D29CC">
                <w:rPr>
                  <w:noProof/>
                  <w:szCs w:val="18"/>
                </w:rPr>
                <w:t>Hua 2000</w:t>
              </w:r>
            </w:hyperlink>
            <w:r w:rsidR="00C61033">
              <w:rPr>
                <w:noProof/>
                <w:szCs w:val="18"/>
              </w:rPr>
              <w:t>)</w:t>
            </w:r>
            <w:r w:rsidR="00C61033">
              <w:rPr>
                <w:szCs w:val="18"/>
              </w:rPr>
              <w:fldChar w:fldCharType="end"/>
            </w:r>
          </w:p>
        </w:tc>
        <w:tc>
          <w:tcPr>
            <w:tcW w:w="656" w:type="pct"/>
            <w:shd w:val="clear" w:color="auto" w:fill="auto"/>
          </w:tcPr>
          <w:p w14:paraId="38ACFC9B" w14:textId="46D92BDD" w:rsidR="00CE23CD" w:rsidRPr="00C472FC" w:rsidRDefault="00CE23CD" w:rsidP="00CE23CD">
            <w:pPr>
              <w:spacing w:before="120" w:after="120" w:line="240" w:lineRule="auto"/>
              <w:rPr>
                <w:sz w:val="18"/>
                <w:szCs w:val="18"/>
              </w:rPr>
            </w:pPr>
            <w:r w:rsidRPr="00C472FC">
              <w:rPr>
                <w:sz w:val="18"/>
                <w:szCs w:val="18"/>
              </w:rPr>
              <w:t xml:space="preserve">Yes. Qld </w:t>
            </w:r>
            <w:r w:rsidR="00C61033">
              <w:rPr>
                <w:sz w:val="18"/>
                <w:szCs w:val="18"/>
              </w:rPr>
              <w:fldChar w:fldCharType="begin"/>
            </w:r>
            <w:r w:rsidR="00C61033">
              <w:rPr>
                <w:sz w:val="18"/>
                <w:szCs w:val="18"/>
              </w:rPr>
              <w:instrText xml:space="preserve"> ADDIN EN.CITE &lt;EndNote&gt;&lt;Cite&gt;&lt;Author&gt;QDAF&lt;/Author&gt;&lt;Year&gt;2012&lt;/Year&gt;&lt;RecNum&gt;29453&lt;/RecNum&gt;&lt;DisplayText&gt;(QDAF 2012)&lt;/DisplayText&gt;&lt;record&gt;&lt;rec-number&gt;29453&lt;/rec-number&gt;&lt;foreign-keys&gt;&lt;key app="EN" db-id="pxwxw0er9zv2fxezxdk5tt5utz5p5vtrwdv0" timestamp="1507608010"&gt;29453&lt;/key&gt;&lt;/foreign-keys&gt;&lt;ref-type name="Web Page/Online Document"&gt;12&lt;/ref-type&gt;&lt;contributors&gt;&lt;authors&gt;&lt;author&gt;QDAF,&lt;/author&gt;&lt;/authors&gt;&lt;/contributors&gt;&lt;titles&gt;&lt;title&gt;A-Z List of horticultural insect pests: cryptic mealybug&lt;/title&gt;&lt;/titles&gt;&lt;keywords&gt;&lt;keyword&gt;Cryptic mealybug&lt;/keyword&gt;&lt;keyword&gt;Pseudococcus cryptus&lt;/keyword&gt;&lt;keyword&gt;calyx of fruit&lt;/keyword&gt;&lt;/keywords&gt;&lt;dates&gt;&lt;year&gt;2012&lt;/year&gt;&lt;pub-dates&gt;&lt;date&gt;2017&lt;/date&gt;&lt;/pub-dates&gt;&lt;/dates&gt;&lt;pub-location&gt;Brisbane, Australia&lt;/pub-location&gt;&lt;publisher&gt;Queensland Government Department of Agriculture and Fisheries&lt;/publisher&gt;&lt;urls&gt;&lt;related-urls&gt;&lt;url&gt;https://www.daf.qld.gov.au/plants/fruit-and-vegetables/a-z-list-of-horticultural-insect-pests/cryptic-mealybug&lt;/url&gt;&lt;/related-urls&gt;&lt;pdf-urls&gt;&lt;url&gt;file://J:\E Library\Plant Catalogue\Q\QDAF- 2012-EN29453.pdf&lt;/url&gt;&lt;/pdf-urls&gt;&lt;/urls&gt;&lt;custom1&gt;Fresh Chinese dates from China mh&lt;/custom1&gt;&lt;/record&gt;&lt;/Cite&gt;&lt;/EndNote&gt;</w:instrText>
            </w:r>
            <w:r w:rsidR="00C61033">
              <w:rPr>
                <w:sz w:val="18"/>
                <w:szCs w:val="18"/>
              </w:rPr>
              <w:fldChar w:fldCharType="separate"/>
            </w:r>
            <w:r w:rsidR="00C61033">
              <w:rPr>
                <w:noProof/>
                <w:sz w:val="18"/>
                <w:szCs w:val="18"/>
              </w:rPr>
              <w:t>(</w:t>
            </w:r>
            <w:hyperlink w:anchor="_ENREF_288" w:tooltip="QDAF, 2012 #29453" w:history="1">
              <w:r w:rsidR="008D29CC">
                <w:rPr>
                  <w:noProof/>
                  <w:sz w:val="18"/>
                  <w:szCs w:val="18"/>
                </w:rPr>
                <w:t>QDAF 2012</w:t>
              </w:r>
            </w:hyperlink>
            <w:r w:rsidR="00C61033">
              <w:rPr>
                <w:noProof/>
                <w:sz w:val="18"/>
                <w:szCs w:val="18"/>
              </w:rPr>
              <w:t>)</w:t>
            </w:r>
            <w:r w:rsidR="00C61033">
              <w:rPr>
                <w:sz w:val="18"/>
                <w:szCs w:val="18"/>
              </w:rPr>
              <w:fldChar w:fldCharType="end"/>
            </w:r>
            <w:r w:rsidRPr="00C472FC">
              <w:rPr>
                <w:sz w:val="18"/>
                <w:szCs w:val="18"/>
              </w:rPr>
              <w:t xml:space="preserve">. </w:t>
            </w:r>
          </w:p>
          <w:p w14:paraId="5F63A205" w14:textId="4576F6FF" w:rsidR="00CE23CD" w:rsidRPr="00C472FC" w:rsidRDefault="00CE23CD" w:rsidP="008D29CC">
            <w:pPr>
              <w:spacing w:before="120" w:after="120" w:line="240" w:lineRule="auto"/>
              <w:rPr>
                <w:sz w:val="18"/>
                <w:szCs w:val="18"/>
              </w:rPr>
            </w:pPr>
            <w:r w:rsidRPr="00C472FC">
              <w:rPr>
                <w:sz w:val="18"/>
                <w:szCs w:val="18"/>
                <w:lang w:val="pt-BR"/>
              </w:rPr>
              <w:t xml:space="preserve">Listed as a Declared Organism (Prohibited – section 12 (C1 Prohibited)) for WA </w:t>
            </w:r>
            <w:r w:rsidR="00C61033">
              <w:rPr>
                <w:sz w:val="18"/>
                <w:szCs w:val="18"/>
                <w:lang w:val="pt-BR"/>
              </w:rPr>
              <w:fldChar w:fldCharType="begin"/>
            </w:r>
            <w:r w:rsidR="00C61033">
              <w:rPr>
                <w:sz w:val="18"/>
                <w:szCs w:val="18"/>
                <w:lang w:val="pt-BR"/>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00C61033">
              <w:rPr>
                <w:sz w:val="18"/>
                <w:szCs w:val="18"/>
                <w:lang w:val="pt-BR"/>
              </w:rPr>
              <w:fldChar w:fldCharType="separate"/>
            </w:r>
            <w:r w:rsidR="00C61033">
              <w:rPr>
                <w:noProof/>
                <w:sz w:val="18"/>
                <w:szCs w:val="18"/>
                <w:lang w:val="pt-BR"/>
              </w:rPr>
              <w:t>(</w:t>
            </w:r>
            <w:hyperlink w:anchor="_ENREF_151" w:tooltip="Government of Western Australia, 2017 #25807" w:history="1">
              <w:r w:rsidR="008D29CC">
                <w:rPr>
                  <w:noProof/>
                  <w:sz w:val="18"/>
                  <w:szCs w:val="18"/>
                  <w:lang w:val="pt-BR"/>
                </w:rPr>
                <w:t>Government of Western Australia 2017</w:t>
              </w:r>
            </w:hyperlink>
            <w:r w:rsidR="00C61033">
              <w:rPr>
                <w:noProof/>
                <w:sz w:val="18"/>
                <w:szCs w:val="18"/>
                <w:lang w:val="pt-BR"/>
              </w:rPr>
              <w:t>)</w:t>
            </w:r>
            <w:r w:rsidR="00C61033">
              <w:rPr>
                <w:sz w:val="18"/>
                <w:szCs w:val="18"/>
                <w:lang w:val="pt-BR"/>
              </w:rPr>
              <w:fldChar w:fldCharType="end"/>
            </w:r>
            <w:r w:rsidRPr="00C472FC">
              <w:rPr>
                <w:sz w:val="18"/>
                <w:szCs w:val="18"/>
                <w:lang w:val="pt-BR"/>
              </w:rPr>
              <w:t>.</w:t>
            </w:r>
          </w:p>
        </w:tc>
        <w:tc>
          <w:tcPr>
            <w:tcW w:w="781" w:type="pct"/>
            <w:shd w:val="clear" w:color="auto" w:fill="auto"/>
          </w:tcPr>
          <w:p w14:paraId="0C4B803F" w14:textId="2D034B53" w:rsidR="00CE23CD" w:rsidRPr="00C472FC" w:rsidRDefault="00CE23CD" w:rsidP="008D29CC">
            <w:pPr>
              <w:pStyle w:val="TableText"/>
              <w:spacing w:before="120" w:after="120"/>
              <w:rPr>
                <w:szCs w:val="18"/>
              </w:rPr>
            </w:pPr>
            <w:r w:rsidRPr="00C472FC">
              <w:rPr>
                <w:szCs w:val="18"/>
              </w:rPr>
              <w:t xml:space="preserve">No. It may feed on all parts of the tree (roots, stems, branches, buds, leaves, and fruits) of citrus </w:t>
            </w:r>
            <w:r w:rsidR="00C61033">
              <w:rPr>
                <w:szCs w:val="18"/>
                <w:lang w:val="pt-BR"/>
              </w:rPr>
              <w:fldChar w:fldCharType="begin">
                <w:fldData xml:space="preserve">PEVuZE5vdGU+PENpdGU+PEF1dGhvcj5CbHVtYmVyZzwvQXV0aG9yPjxZZWFyPjE5OTk8L1llYXI+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=
</w:fldData>
              </w:fldChar>
            </w:r>
            <w:r w:rsidR="00C61033">
              <w:rPr>
                <w:szCs w:val="18"/>
                <w:lang w:val="pt-BR"/>
              </w:rPr>
              <w:instrText xml:space="preserve"> ADDIN EN.CITE </w:instrText>
            </w:r>
            <w:r w:rsidR="00C61033">
              <w:rPr>
                <w:szCs w:val="18"/>
                <w:lang w:val="pt-BR"/>
              </w:rPr>
              <w:fldChar w:fldCharType="begin">
                <w:fldData xml:space="preserve">PEVuZE5vdGU+PENpdGU+PEF1dGhvcj5CbHVtYmVyZzwvQXV0aG9yPjxZZWFyPjE5OTk8L1llYXI+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=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57" w:tooltip="Blumberg, 1999 #20911" w:history="1">
              <w:r w:rsidR="008D29CC">
                <w:rPr>
                  <w:noProof/>
                  <w:szCs w:val="18"/>
                  <w:lang w:val="pt-BR"/>
                </w:rPr>
                <w:t>Blumberg, Ben-Dov &amp; Mendel 1999</w:t>
              </w:r>
            </w:hyperlink>
            <w:r w:rsidR="00C61033">
              <w:rPr>
                <w:noProof/>
                <w:szCs w:val="18"/>
                <w:lang w:val="pt-BR"/>
              </w:rPr>
              <w:t xml:space="preserve">; </w:t>
            </w:r>
            <w:hyperlink w:anchor="_ENREF_288" w:tooltip="QDAF, 2012 #29453" w:history="1">
              <w:r w:rsidR="008D29CC">
                <w:rPr>
                  <w:noProof/>
                  <w:szCs w:val="18"/>
                  <w:lang w:val="pt-BR"/>
                </w:rPr>
                <w:t>QDAF 2012</w:t>
              </w:r>
            </w:hyperlink>
            <w:r w:rsidR="00C61033">
              <w:rPr>
                <w:noProof/>
                <w:szCs w:val="18"/>
                <w:lang w:val="pt-BR"/>
              </w:rPr>
              <w:t>)</w:t>
            </w:r>
            <w:r w:rsidR="00C61033">
              <w:rPr>
                <w:szCs w:val="18"/>
                <w:lang w:val="pt-BR"/>
              </w:rPr>
              <w:fldChar w:fldCharType="end"/>
            </w:r>
            <w:r w:rsidRPr="00C472FC">
              <w:rPr>
                <w:szCs w:val="18"/>
                <w:lang w:val="pt-BR"/>
              </w:rPr>
              <w:t>. However, it</w:t>
            </w:r>
            <w:r w:rsidRPr="00C472FC">
              <w:rPr>
                <w:szCs w:val="18"/>
              </w:rPr>
              <w:t xml:space="preserve"> is usually associated with leaves and twigs </w:t>
            </w:r>
            <w:r w:rsidR="00C61033">
              <w:rPr>
                <w:szCs w:val="18"/>
                <w:lang w:val="pt-BR"/>
              </w:rPr>
              <w:fldChar w:fldCharType="begin">
                <w:fldData xml:space="preserve">PEVuZE5vdGU+PENpdGU+PEF1dGhvcj5CbHVtYmVyZzwvQXV0aG9yPjxZZWFyPjE5OTk8L1llYXI+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</w:fldData>
              </w:fldChar>
            </w:r>
            <w:r w:rsidR="00C61033">
              <w:rPr>
                <w:szCs w:val="18"/>
                <w:lang w:val="pt-BR"/>
              </w:rPr>
              <w:instrText xml:space="preserve"> ADDIN EN.CITE </w:instrText>
            </w:r>
            <w:r w:rsidR="00C61033">
              <w:rPr>
                <w:szCs w:val="18"/>
                <w:lang w:val="pt-BR"/>
              </w:rPr>
              <w:fldChar w:fldCharType="begin">
                <w:fldData xml:space="preserve">PEVuZE5vdGU+PENpdGU+PEF1dGhvcj5CbHVtYmVyZzwvQXV0aG9yPjxZZWFyPjE5OTk8L1llYXI+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57" w:tooltip="Blumberg, 1999 #20911" w:history="1">
              <w:r w:rsidR="008D29CC">
                <w:rPr>
                  <w:noProof/>
                  <w:szCs w:val="18"/>
                  <w:lang w:val="pt-BR"/>
                </w:rPr>
                <w:t>Blumberg, Ben-Dov &amp; Mendel 1999</w:t>
              </w:r>
            </w:hyperlink>
            <w:r w:rsidR="00C61033">
              <w:rPr>
                <w:noProof/>
                <w:szCs w:val="18"/>
                <w:lang w:val="pt-BR"/>
              </w:rPr>
              <w:t>)</w:t>
            </w:r>
            <w:r w:rsidR="00C61033">
              <w:rPr>
                <w:szCs w:val="18"/>
                <w:lang w:val="pt-BR"/>
              </w:rPr>
              <w:fldChar w:fldCharType="end"/>
            </w:r>
            <w:r w:rsidRPr="00C472FC">
              <w:rPr>
                <w:szCs w:val="18"/>
              </w:rPr>
              <w:t xml:space="preserve">. </w:t>
            </w:r>
            <w:r w:rsidRPr="00C472FC">
              <w:rPr>
                <w:i/>
                <w:szCs w:val="18"/>
              </w:rPr>
              <w:t>Ziziphus jujuba</w:t>
            </w:r>
            <w:r w:rsidRPr="00C472FC">
              <w:rPr>
                <w:szCs w:val="18"/>
              </w:rPr>
              <w:t xml:space="preserve"> was listed as a host </w:t>
            </w:r>
            <w:r w:rsidR="00C61033">
              <w:rPr>
                <w:szCs w:val="18"/>
              </w:rPr>
              <w:fldChar w:fldCharType="begin"/>
            </w:r>
            <w:r w:rsidR="00C61033">
              <w:rPr>
                <w:szCs w:val="18"/>
              </w:rPr>
              <w:instrText xml:space="preserve"> ADDIN EN.CITE &lt;EndNote&gt;&lt;Cite&gt;&lt;Author&gt;Hua&lt;/Author&gt;&lt;Year&gt;2000&lt;/Year&gt;&lt;RecNum&gt;29239&lt;/RecNum&gt;&lt;DisplayText&gt;(Hua 2000)&lt;/DisplayText&gt;&lt;record&gt;&lt;rec-number&gt;29239&lt;/rec-number&gt;&lt;foreign-keys&gt;&lt;key app="EN" db-id="pxwxw0er9zv2fxezxdk5tt5utz5p5vtrwdv0" timestamp="1505264258"&gt;29239&lt;/key&gt;&lt;/foreign-keys&gt;&lt;ref-type name="Books"&gt;6&lt;/ref-type&gt;&lt;contributors&gt;&lt;authors&gt;&lt;author&gt;Hua, L.Z.&lt;/author&gt;&lt;/authors&gt;&lt;/contributors&gt;&lt;titles&gt;&lt;title&gt;List of Chinese Insects, Vol. 1&lt;/title&gt;&lt;/titles&gt;&lt;pages&gt;1-448 pp&lt;/pages&gt;&lt;volume&gt;1&lt;/volume&gt;&lt;keywords&gt;&lt;keyword&gt;Protura&lt;/keyword&gt;&lt;keyword&gt;Collembola&lt;/keyword&gt;&lt;keyword&gt;Diplura&lt;/keyword&gt;&lt;keyword&gt;Thysanura&lt;/keyword&gt;&lt;keyword&gt;Odonata&lt;/keyword&gt;&lt;keyword&gt;Isoptera&lt;/keyword&gt;&lt;keyword&gt;Orthoptera&lt;/keyword&gt;&lt;keyword&gt;Homoptera&lt;/keyword&gt;&lt;keyword&gt;Hemiptera&lt;/keyword&gt;&lt;keyword&gt;Thysanoptera&lt;/keyword&gt;&lt;keyword&gt;Coleoptera&lt;/keyword&gt;&lt;keyword&gt;Lepidoptera&lt;/keyword&gt;&lt;keyword&gt;Diptera&lt;/keyword&gt;&lt;keyword&gt;Hymenoptera&lt;/keyword&gt;&lt;/keywords&gt;&lt;dates&gt;&lt;year&gt;2000&lt;/year&gt;&lt;/dates&gt;&lt;pub-location&gt;Guangzhu, China&lt;/pub-location&gt;&lt;publisher&gt;Zhongshan (Sun Yat-sen) University press&lt;/publisher&gt;&lt;isbn&gt;ISBN 7-306-01701-2/Q.25&lt;/isbn&gt;&lt;call-num&gt;595.7 LIS&lt;/call-num&gt;&lt;urls&gt;&lt;/urls&gt;&lt;custom1&gt;Summerfruit from China mh&lt;/custom1&gt;&lt;/record&gt;&lt;/Cite&gt;&lt;/EndNote&gt;</w:instrText>
            </w:r>
            <w:r w:rsidR="00C61033">
              <w:rPr>
                <w:szCs w:val="18"/>
              </w:rPr>
              <w:fldChar w:fldCharType="separate"/>
            </w:r>
            <w:r w:rsidR="00C61033">
              <w:rPr>
                <w:noProof/>
                <w:szCs w:val="18"/>
              </w:rPr>
              <w:t>(</w:t>
            </w:r>
            <w:hyperlink w:anchor="_ENREF_178" w:tooltip="Hua, 2000 #29239" w:history="1">
              <w:r w:rsidR="008D29CC">
                <w:rPr>
                  <w:noProof/>
                  <w:szCs w:val="18"/>
                </w:rPr>
                <w:t>Hua 2000</w:t>
              </w:r>
            </w:hyperlink>
            <w:r w:rsidR="00C61033">
              <w:rPr>
                <w:noProof/>
                <w:szCs w:val="18"/>
              </w:rPr>
              <w:t>)</w:t>
            </w:r>
            <w:r w:rsidR="00C61033">
              <w:rPr>
                <w:szCs w:val="18"/>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4783AFFA"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2202E16A"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638E5FF2"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3608A696" w14:textId="77777777" w:rsidTr="00BA6470">
        <w:trPr>
          <w:trHeight w:val="75"/>
          <w:jc w:val="center"/>
        </w:trPr>
        <w:tc>
          <w:tcPr>
            <w:tcW w:w="744" w:type="pct"/>
            <w:shd w:val="clear" w:color="auto" w:fill="auto"/>
          </w:tcPr>
          <w:p w14:paraId="6F714FD1" w14:textId="77777777" w:rsidR="00CE23CD" w:rsidRPr="00C472FC" w:rsidRDefault="00CE23CD" w:rsidP="00CE23CD">
            <w:pPr>
              <w:pStyle w:val="TableText"/>
              <w:spacing w:before="120" w:after="120"/>
              <w:rPr>
                <w:szCs w:val="18"/>
                <w:lang w:val="pt-BR"/>
              </w:rPr>
            </w:pPr>
            <w:r w:rsidRPr="00C472FC">
              <w:rPr>
                <w:i/>
                <w:szCs w:val="18"/>
                <w:lang w:val="pt-BR"/>
              </w:rPr>
              <w:t xml:space="preserve">Rubiconia intermedia </w:t>
            </w:r>
            <w:r w:rsidRPr="00C472FC">
              <w:rPr>
                <w:szCs w:val="18"/>
                <w:lang w:val="pt-BR"/>
              </w:rPr>
              <w:t>(Wolff, 1811)</w:t>
            </w:r>
          </w:p>
          <w:p w14:paraId="690FED99" w14:textId="77777777" w:rsidR="00CE23CD" w:rsidRPr="00C472FC" w:rsidRDefault="00CE23CD" w:rsidP="00CE23CD">
            <w:pPr>
              <w:pStyle w:val="TableText"/>
              <w:spacing w:before="120" w:after="120"/>
              <w:rPr>
                <w:szCs w:val="18"/>
                <w:lang w:val="pt-BR"/>
              </w:rPr>
            </w:pPr>
            <w:r w:rsidRPr="00C472FC">
              <w:rPr>
                <w:szCs w:val="18"/>
                <w:lang w:val="pt-BR"/>
              </w:rPr>
              <w:t>[Pentatomidae]</w:t>
            </w:r>
          </w:p>
          <w:p w14:paraId="231AFD58" w14:textId="77777777" w:rsidR="00CE23CD" w:rsidRPr="00C472FC" w:rsidRDefault="00CE23CD" w:rsidP="00CE23CD">
            <w:pPr>
              <w:pStyle w:val="TableText"/>
              <w:spacing w:before="120" w:after="120"/>
              <w:rPr>
                <w:i/>
                <w:szCs w:val="18"/>
                <w:lang w:val="pt-BR"/>
              </w:rPr>
            </w:pPr>
            <w:r w:rsidRPr="00C472FC">
              <w:rPr>
                <w:szCs w:val="18"/>
                <w:lang w:val="pt-BR"/>
              </w:rPr>
              <w:t>True bug; Stink bug</w:t>
            </w:r>
          </w:p>
        </w:tc>
        <w:tc>
          <w:tcPr>
            <w:tcW w:w="645" w:type="pct"/>
            <w:shd w:val="clear" w:color="auto" w:fill="auto"/>
          </w:tcPr>
          <w:p w14:paraId="5D75EEFC" w14:textId="12CE4A39" w:rsidR="00CE23CD" w:rsidRPr="00C472FC" w:rsidRDefault="00CE23CD" w:rsidP="008D29CC">
            <w:pPr>
              <w:pStyle w:val="TableText"/>
              <w:spacing w:before="120" w:after="120"/>
              <w:rPr>
                <w:szCs w:val="18"/>
              </w:rPr>
            </w:pPr>
            <w:r w:rsidRPr="00C472FC">
              <w:rPr>
                <w:szCs w:val="18"/>
              </w:rPr>
              <w:t xml:space="preserve">Yes </w:t>
            </w:r>
            <w:r w:rsidR="00C61033">
              <w:rPr>
                <w:szCs w:val="18"/>
              </w:rPr>
              <w:fldChar w:fldCharType="begin"/>
            </w:r>
            <w:r w:rsidR="00C61033">
              <w:rPr>
                <w:szCs w:val="18"/>
              </w:rPr>
              <w:instrText xml:space="preserve"> ADDIN EN.CITE &lt;EndNote&gt;&lt;Cite&gt;&lt;Author&gt;Hua&lt;/Author&gt;&lt;Year&gt;2000&lt;/Year&gt;&lt;RecNum&gt;29239&lt;/RecNum&gt;&lt;DisplayText&gt;(Hua 2000)&lt;/DisplayText&gt;&lt;record&gt;&lt;rec-number&gt;29239&lt;/rec-number&gt;&lt;foreign-keys&gt;&lt;key app="EN" db-id="pxwxw0er9zv2fxezxdk5tt5utz5p5vtrwdv0" timestamp="1505264258"&gt;29239&lt;/key&gt;&lt;/foreign-keys&gt;&lt;ref-type name="Books"&gt;6&lt;/ref-type&gt;&lt;contributors&gt;&lt;authors&gt;&lt;author&gt;Hua, L.Z.&lt;/author&gt;&lt;/authors&gt;&lt;/contributors&gt;&lt;titles&gt;&lt;title&gt;List of Chinese Insects, Vol. 1&lt;/title&gt;&lt;/titles&gt;&lt;pages&gt;1-448 pp&lt;/pages&gt;&lt;volume&gt;1&lt;/volume&gt;&lt;keywords&gt;&lt;keyword&gt;Protura&lt;/keyword&gt;&lt;keyword&gt;Collembola&lt;/keyword&gt;&lt;keyword&gt;Diplura&lt;/keyword&gt;&lt;keyword&gt;Thysanura&lt;/keyword&gt;&lt;keyword&gt;Odonata&lt;/keyword&gt;&lt;keyword&gt;Isoptera&lt;/keyword&gt;&lt;keyword&gt;Orthoptera&lt;/keyword&gt;&lt;keyword&gt;Homoptera&lt;/keyword&gt;&lt;keyword&gt;Hemiptera&lt;/keyword&gt;&lt;keyword&gt;Thysanoptera&lt;/keyword&gt;&lt;keyword&gt;Coleoptera&lt;/keyword&gt;&lt;keyword&gt;Lepidoptera&lt;/keyword&gt;&lt;keyword&gt;Diptera&lt;/keyword&gt;&lt;keyword&gt;Hymenoptera&lt;/keyword&gt;&lt;/keywords&gt;&lt;dates&gt;&lt;year&gt;2000&lt;/year&gt;&lt;/dates&gt;&lt;pub-location&gt;Guangzhu, China&lt;/pub-location&gt;&lt;publisher&gt;Zhongshan (Sun Yat-sen) University press&lt;/publisher&gt;&lt;isbn&gt;ISBN 7-306-01701-2/Q.25&lt;/isbn&gt;&lt;call-num&gt;595.7 LIS&lt;/call-num&gt;&lt;urls&gt;&lt;/urls&gt;&lt;custom1&gt;Summerfruit from China mh&lt;/custom1&gt;&lt;/record&gt;&lt;/Cite&gt;&lt;/EndNote&gt;</w:instrText>
            </w:r>
            <w:r w:rsidR="00C61033">
              <w:rPr>
                <w:szCs w:val="18"/>
              </w:rPr>
              <w:fldChar w:fldCharType="separate"/>
            </w:r>
            <w:r w:rsidR="00C61033">
              <w:rPr>
                <w:noProof/>
                <w:szCs w:val="18"/>
              </w:rPr>
              <w:t>(</w:t>
            </w:r>
            <w:hyperlink w:anchor="_ENREF_178" w:tooltip="Hua, 2000 #29239" w:history="1">
              <w:r w:rsidR="008D29CC">
                <w:rPr>
                  <w:noProof/>
                  <w:szCs w:val="18"/>
                </w:rPr>
                <w:t>Hua 2000</w:t>
              </w:r>
            </w:hyperlink>
            <w:r w:rsidR="00C61033">
              <w:rPr>
                <w:noProof/>
                <w:szCs w:val="18"/>
              </w:rPr>
              <w:t>)</w:t>
            </w:r>
            <w:r w:rsidR="00C61033">
              <w:rPr>
                <w:szCs w:val="18"/>
              </w:rPr>
              <w:fldChar w:fldCharType="end"/>
            </w:r>
          </w:p>
        </w:tc>
        <w:tc>
          <w:tcPr>
            <w:tcW w:w="656" w:type="pct"/>
            <w:shd w:val="clear" w:color="auto" w:fill="auto"/>
          </w:tcPr>
          <w:p w14:paraId="105E2778"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071CEBFB" w14:textId="2E50658D" w:rsidR="00CE23CD" w:rsidRPr="00C472FC" w:rsidRDefault="00CE23CD" w:rsidP="008D29CC">
            <w:pPr>
              <w:pStyle w:val="TableText"/>
              <w:spacing w:before="120" w:after="120"/>
              <w:rPr>
                <w:szCs w:val="18"/>
              </w:rPr>
            </w:pPr>
            <w:r w:rsidRPr="00C472FC">
              <w:rPr>
                <w:szCs w:val="18"/>
              </w:rPr>
              <w:t xml:space="preserve">No. Usually stink bugs feed on plant tissue, grain and fruit sap </w:t>
            </w:r>
            <w:r w:rsidR="00C61033">
              <w:rPr>
                <w:szCs w:val="18"/>
              </w:rPr>
              <w:fldChar w:fldCharType="begin"/>
            </w:r>
            <w:r w:rsidR="00C61033">
              <w:rPr>
                <w:szCs w:val="18"/>
              </w:rPr>
              <w:instrText xml:space="preserve"> ADDIN EN.CITE &lt;EndNote&gt;&lt;Cite&gt;&lt;Author&gt;Tochigi&lt;/Author&gt;&lt;Year&gt;2000&lt;/Year&gt;&lt;RecNum&gt;30594&lt;/RecNum&gt;&lt;DisplayText&gt;(Tochigi 2000)&lt;/DisplayText&gt;&lt;record&gt;&lt;rec-number&gt;30594&lt;/rec-number&gt;&lt;foreign-keys&gt;&lt;key app="EN" db-id="pxwxw0er9zv2fxezxdk5tt5utz5p5vtrwdv0" timestamp="1521067061"&gt;30594&lt;/key&gt;&lt;/foreign-keys&gt;&lt;ref-type name="Web Page/Online Document"&gt;12&lt;/ref-type&gt;&lt;contributors&gt;&lt;authors&gt;&lt;author&gt;Tochigi,&lt;/author&gt;&lt;/authors&gt;&lt;/contributors&gt;&lt;titles&gt;&lt;title&gt;&lt;style face="italic" font="default" size="100%"&gt;Rubiconia intermedia&lt;/style&gt;&lt;/title&gt;&lt;/titles&gt;&lt;keywords&gt;&lt;keyword&gt;Rubiconia intermedia&lt;/keyword&gt;&lt;keyword&gt;Grain&lt;/keyword&gt;&lt;keyword&gt;Fruits&lt;/keyword&gt;&lt;keyword&gt;Grass&lt;/keyword&gt;&lt;keyword&gt;Stink bug&lt;/keyword&gt;&lt;/keywords&gt;&lt;dates&gt;&lt;year&gt;2000&lt;/year&gt;&lt;pub-dates&gt;&lt;date&gt;03/14/2018&lt;/date&gt;&lt;/pub-dates&gt;&lt;/dates&gt;&lt;pub-location&gt;Japan&lt;/pub-location&gt;&lt;publisher&gt;Tochigi Prefecture&lt;/publisher&gt;&lt;urls&gt;&lt;related-urls&gt;&lt;url&gt;http://www.pref.tochigi.lg.jp/shizen/sonota/rdb/detail/18/0159.html&lt;/url&gt;&lt;/related-urls&gt;&lt;pdf-urls&gt;&lt;url&gt;file://J:\E Library\Plant Catalogue\T\Tochigi - 2000- EN30594.docx&lt;/url&gt;&lt;/pdf-urls&gt;&lt;/urls&gt;&lt;custom1&gt;Fresh Chinese dates from China mh&lt;/custom1&gt;&lt;/record&gt;&lt;/Cite&gt;&lt;/EndNote&gt;</w:instrText>
            </w:r>
            <w:r w:rsidR="00C61033">
              <w:rPr>
                <w:szCs w:val="18"/>
              </w:rPr>
              <w:fldChar w:fldCharType="separate"/>
            </w:r>
            <w:r w:rsidR="00C61033">
              <w:rPr>
                <w:noProof/>
                <w:szCs w:val="18"/>
              </w:rPr>
              <w:t>(</w:t>
            </w:r>
            <w:hyperlink w:anchor="_ENREF_332" w:tooltip="Tochigi, 2000 #30594" w:history="1">
              <w:r w:rsidR="008D29CC">
                <w:rPr>
                  <w:noProof/>
                  <w:szCs w:val="18"/>
                </w:rPr>
                <w:t>Tochigi 2000</w:t>
              </w:r>
            </w:hyperlink>
            <w:r w:rsidR="00C61033">
              <w:rPr>
                <w:noProof/>
                <w:szCs w:val="18"/>
              </w:rPr>
              <w:t>)</w:t>
            </w:r>
            <w:r w:rsidR="00C61033">
              <w:rPr>
                <w:szCs w:val="18"/>
              </w:rPr>
              <w:fldChar w:fldCharType="end"/>
            </w:r>
            <w:r w:rsidRPr="00C472FC">
              <w:rPr>
                <w:szCs w:val="18"/>
              </w:rPr>
              <w:t xml:space="preserve">. </w:t>
            </w:r>
            <w:r w:rsidRPr="00C472FC">
              <w:rPr>
                <w:i/>
                <w:szCs w:val="18"/>
              </w:rPr>
              <w:t>Ziziphus jujuba</w:t>
            </w:r>
            <w:r w:rsidRPr="00C472FC">
              <w:rPr>
                <w:szCs w:val="18"/>
              </w:rPr>
              <w:t xml:space="preserve"> was listed as a host </w:t>
            </w:r>
            <w:r w:rsidR="00C61033">
              <w:rPr>
                <w:szCs w:val="18"/>
              </w:rPr>
              <w:fldChar w:fldCharType="begin"/>
            </w:r>
            <w:r w:rsidR="00C61033">
              <w:rPr>
                <w:szCs w:val="18"/>
              </w:rPr>
              <w:instrText xml:space="preserve"> ADDIN EN.CITE &lt;EndNote&gt;&lt;Cite&gt;&lt;Author&gt;Hua&lt;/Author&gt;&lt;Year&gt;2000&lt;/Year&gt;&lt;RecNum&gt;29239&lt;/RecNum&gt;&lt;DisplayText&gt;(Hua 2000)&lt;/DisplayText&gt;&lt;record&gt;&lt;rec-number&gt;29239&lt;/rec-number&gt;&lt;foreign-keys&gt;&lt;key app="EN" db-id="pxwxw0er9zv2fxezxdk5tt5utz5p5vtrwdv0" timestamp="1505264258"&gt;29239&lt;/key&gt;&lt;/foreign-keys&gt;&lt;ref-type name="Books"&gt;6&lt;/ref-type&gt;&lt;contributors&gt;&lt;authors&gt;&lt;author&gt;Hua, L.Z.&lt;/author&gt;&lt;/authors&gt;&lt;/contributors&gt;&lt;titles&gt;&lt;title&gt;List of Chinese Insects, Vol. 1&lt;/title&gt;&lt;/titles&gt;&lt;pages&gt;1-448 pp&lt;/pages&gt;&lt;volume&gt;1&lt;/volume&gt;&lt;keywords&gt;&lt;keyword&gt;Protura&lt;/keyword&gt;&lt;keyword&gt;Collembola&lt;/keyword&gt;&lt;keyword&gt;Diplura&lt;/keyword&gt;&lt;keyword&gt;Thysanura&lt;/keyword&gt;&lt;keyword&gt;Odonata&lt;/keyword&gt;&lt;keyword&gt;Isoptera&lt;/keyword&gt;&lt;keyword&gt;Orthoptera&lt;/keyword&gt;&lt;keyword&gt;Homoptera&lt;/keyword&gt;&lt;keyword&gt;Hemiptera&lt;/keyword&gt;&lt;keyword&gt;Thysanoptera&lt;/keyword&gt;&lt;keyword&gt;Coleoptera&lt;/keyword&gt;&lt;keyword&gt;Lepidoptera&lt;/keyword&gt;&lt;keyword&gt;Diptera&lt;/keyword&gt;&lt;keyword&gt;Hymenoptera&lt;/keyword&gt;&lt;/keywords&gt;&lt;dates&gt;&lt;year&gt;2000&lt;/year&gt;&lt;/dates&gt;&lt;pub-location&gt;Guangzhu, China&lt;/pub-location&gt;&lt;publisher&gt;Zhongshan (Sun Yat-sen) University press&lt;/publisher&gt;&lt;isbn&gt;ISBN 7-306-01701-2/Q.25&lt;/isbn&gt;&lt;call-num&gt;595.7 LIS&lt;/call-num&gt;&lt;urls&gt;&lt;/urls&gt;&lt;custom1&gt;Summerfruit from China mh&lt;/custom1&gt;&lt;/record&gt;&lt;/Cite&gt;&lt;/EndNote&gt;</w:instrText>
            </w:r>
            <w:r w:rsidR="00C61033">
              <w:rPr>
                <w:szCs w:val="18"/>
              </w:rPr>
              <w:fldChar w:fldCharType="separate"/>
            </w:r>
            <w:r w:rsidR="00C61033">
              <w:rPr>
                <w:noProof/>
                <w:szCs w:val="18"/>
              </w:rPr>
              <w:t>(</w:t>
            </w:r>
            <w:hyperlink w:anchor="_ENREF_178" w:tooltip="Hua, 2000 #29239" w:history="1">
              <w:r w:rsidR="008D29CC">
                <w:rPr>
                  <w:noProof/>
                  <w:szCs w:val="18"/>
                </w:rPr>
                <w:t>Hua 2000</w:t>
              </w:r>
            </w:hyperlink>
            <w:r w:rsidR="00C61033">
              <w:rPr>
                <w:noProof/>
                <w:szCs w:val="18"/>
              </w:rPr>
              <w:t>)</w:t>
            </w:r>
            <w:r w:rsidR="00C61033">
              <w:rPr>
                <w:szCs w:val="18"/>
              </w:rPr>
              <w:fldChar w:fldCharType="end"/>
            </w:r>
            <w:r w:rsidRPr="00C472FC">
              <w:rPr>
                <w:szCs w:val="18"/>
              </w:rPr>
              <w:t xml:space="preserve">. No report of an association with mature </w:t>
            </w:r>
            <w:r w:rsidRPr="00C472FC">
              <w:rPr>
                <w:szCs w:val="18"/>
              </w:rPr>
              <w:lastRenderedPageBreak/>
              <w:t xml:space="preserve">fresh </w:t>
            </w:r>
            <w:r w:rsidR="0014181F">
              <w:rPr>
                <w:szCs w:val="18"/>
              </w:rPr>
              <w:t>Chinese jujube fruit</w:t>
            </w:r>
            <w:r w:rsidRPr="00C472FC">
              <w:rPr>
                <w:szCs w:val="18"/>
              </w:rPr>
              <w:t xml:space="preserve"> was found.</w:t>
            </w:r>
          </w:p>
        </w:tc>
        <w:tc>
          <w:tcPr>
            <w:tcW w:w="898" w:type="pct"/>
            <w:shd w:val="clear" w:color="auto" w:fill="auto"/>
          </w:tcPr>
          <w:p w14:paraId="7B95B74C" w14:textId="77777777" w:rsidR="00CE23CD" w:rsidRPr="00C472FC" w:rsidRDefault="00CE23CD" w:rsidP="00CE23CD">
            <w:pPr>
              <w:pStyle w:val="TableText"/>
              <w:spacing w:before="120" w:after="120"/>
              <w:rPr>
                <w:szCs w:val="18"/>
              </w:rPr>
            </w:pPr>
            <w:r w:rsidRPr="00C472FC">
              <w:rPr>
                <w:szCs w:val="18"/>
              </w:rPr>
              <w:lastRenderedPageBreak/>
              <w:t>Assessment not required</w:t>
            </w:r>
          </w:p>
        </w:tc>
        <w:tc>
          <w:tcPr>
            <w:tcW w:w="794" w:type="pct"/>
            <w:gridSpan w:val="2"/>
            <w:shd w:val="clear" w:color="auto" w:fill="auto"/>
          </w:tcPr>
          <w:p w14:paraId="39A5EAE0"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2D306E6A"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477A2DBF" w14:textId="77777777" w:rsidTr="00BA6470">
        <w:trPr>
          <w:trHeight w:val="75"/>
          <w:jc w:val="center"/>
        </w:trPr>
        <w:tc>
          <w:tcPr>
            <w:tcW w:w="744" w:type="pct"/>
            <w:shd w:val="clear" w:color="auto" w:fill="auto"/>
          </w:tcPr>
          <w:p w14:paraId="04EB8650" w14:textId="77777777" w:rsidR="00CE23CD" w:rsidRPr="00C472FC" w:rsidRDefault="00CE23CD" w:rsidP="00CE23CD">
            <w:pPr>
              <w:pStyle w:val="TableText"/>
              <w:spacing w:before="120" w:after="120"/>
              <w:rPr>
                <w:szCs w:val="18"/>
                <w:lang w:val="pt-BR"/>
              </w:rPr>
            </w:pPr>
            <w:r w:rsidRPr="00C472FC">
              <w:rPr>
                <w:i/>
                <w:szCs w:val="18"/>
                <w:lang w:val="pt-BR"/>
              </w:rPr>
              <w:t xml:space="preserve">Stephanitis nashi </w:t>
            </w:r>
            <w:r w:rsidRPr="00C472FC">
              <w:rPr>
                <w:szCs w:val="18"/>
                <w:lang w:val="pt-BR"/>
              </w:rPr>
              <w:t>Easki &amp; Takeya, 1931</w:t>
            </w:r>
          </w:p>
          <w:p w14:paraId="5A8C58EB" w14:textId="77777777" w:rsidR="00CE23CD" w:rsidRPr="00C472FC" w:rsidRDefault="00CE23CD" w:rsidP="00CE23CD">
            <w:pPr>
              <w:pStyle w:val="TableText"/>
              <w:spacing w:before="120" w:after="120"/>
              <w:rPr>
                <w:szCs w:val="18"/>
                <w:lang w:val="pt-BR"/>
              </w:rPr>
            </w:pPr>
            <w:r w:rsidRPr="00C472FC">
              <w:rPr>
                <w:szCs w:val="18"/>
                <w:lang w:val="pt-BR"/>
              </w:rPr>
              <w:t>[Tingidae]</w:t>
            </w:r>
          </w:p>
          <w:p w14:paraId="553C0F81" w14:textId="77777777" w:rsidR="00CE23CD" w:rsidRPr="00C472FC" w:rsidRDefault="00CE23CD" w:rsidP="00CE23CD">
            <w:pPr>
              <w:pStyle w:val="TableText"/>
              <w:spacing w:before="120" w:after="120"/>
              <w:rPr>
                <w:i/>
                <w:szCs w:val="18"/>
                <w:lang w:val="pt-BR"/>
              </w:rPr>
            </w:pPr>
            <w:r w:rsidRPr="00C472FC">
              <w:rPr>
                <w:szCs w:val="18"/>
                <w:lang w:val="pt-BR"/>
              </w:rPr>
              <w:t>Pear lace bug</w:t>
            </w:r>
          </w:p>
        </w:tc>
        <w:tc>
          <w:tcPr>
            <w:tcW w:w="645" w:type="pct"/>
            <w:shd w:val="clear" w:color="auto" w:fill="auto"/>
          </w:tcPr>
          <w:p w14:paraId="7C2BA36C" w14:textId="2450FEE4" w:rsidR="00CE23CD" w:rsidRPr="00C472FC" w:rsidRDefault="00CE23CD" w:rsidP="008D29CC">
            <w:pPr>
              <w:pStyle w:val="TableText"/>
              <w:spacing w:before="120" w:after="120"/>
              <w:rPr>
                <w:szCs w:val="18"/>
              </w:rPr>
            </w:pPr>
            <w:r w:rsidRPr="00C472FC">
              <w:rPr>
                <w:szCs w:val="18"/>
              </w:rPr>
              <w:t xml:space="preserve">Yes </w:t>
            </w:r>
            <w:r w:rsidR="00C61033">
              <w:rPr>
                <w:szCs w:val="18"/>
                <w:lang w:val="pt-BR"/>
              </w:rPr>
              <w:fldChar w:fldCharType="begin">
                <w:fldData xml:space="preserve">PEVuZE5vdGU+PENpdGU+PEF1dGhvcj5BUVNJUTwvQXV0aG9yPjxZZWFyPjIwMTc8L1llYXI+PFJl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</w:fldData>
              </w:fldChar>
            </w:r>
            <w:r w:rsidR="00C61033">
              <w:rPr>
                <w:szCs w:val="18"/>
                <w:lang w:val="pt-BR"/>
              </w:rPr>
              <w:instrText xml:space="preserve"> ADDIN EN.CITE </w:instrText>
            </w:r>
            <w:r w:rsidR="00C61033">
              <w:rPr>
                <w:szCs w:val="18"/>
                <w:lang w:val="pt-BR"/>
              </w:rPr>
              <w:fldChar w:fldCharType="begin">
                <w:fldData xml:space="preserve">PEVuZE5vdGU+PENpdGU+PEF1dGhvcj5BUVNJUTwvQXV0aG9yPjxZZWFyPjIwMTc8L1llYXI+PFJl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 xml:space="preserve">; </w:t>
            </w:r>
            <w:hyperlink w:anchor="_ENREF_178" w:tooltip="Hua, 2000 #29239" w:history="1">
              <w:r w:rsidR="008D29CC">
                <w:rPr>
                  <w:noProof/>
                  <w:szCs w:val="18"/>
                  <w:lang w:val="pt-BR"/>
                </w:rPr>
                <w:t>Hua 2000</w:t>
              </w:r>
            </w:hyperlink>
            <w:r w:rsidR="00C61033">
              <w:rPr>
                <w:noProof/>
                <w:szCs w:val="18"/>
                <w:lang w:val="pt-BR"/>
              </w:rPr>
              <w:t>)</w:t>
            </w:r>
            <w:r w:rsidR="00C61033">
              <w:rPr>
                <w:szCs w:val="18"/>
                <w:lang w:val="pt-BR"/>
              </w:rPr>
              <w:fldChar w:fldCharType="end"/>
            </w:r>
          </w:p>
        </w:tc>
        <w:tc>
          <w:tcPr>
            <w:tcW w:w="656" w:type="pct"/>
            <w:shd w:val="clear" w:color="auto" w:fill="auto"/>
          </w:tcPr>
          <w:p w14:paraId="31296517"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1C17EAC4" w14:textId="53A950E2" w:rsidR="00CE23CD" w:rsidRPr="00C472FC" w:rsidRDefault="00CE23CD" w:rsidP="008D29CC">
            <w:pPr>
              <w:pStyle w:val="TableText"/>
              <w:spacing w:before="120" w:after="120"/>
              <w:rPr>
                <w:szCs w:val="18"/>
              </w:rPr>
            </w:pPr>
            <w:r w:rsidRPr="00C472FC">
              <w:rPr>
                <w:szCs w:val="18"/>
              </w:rPr>
              <w:t xml:space="preserve">No. It usually feeds on leaves of </w:t>
            </w:r>
            <w:r w:rsidRPr="00C472FC">
              <w:rPr>
                <w:i/>
                <w:szCs w:val="18"/>
              </w:rPr>
              <w:t>Z. jujuba</w:t>
            </w:r>
            <w:r w:rsidRPr="00C472FC">
              <w:rPr>
                <w:szCs w:val="18"/>
              </w:rPr>
              <w:t xml:space="preserve">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5C9618A6"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053C8208"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7D552BB1"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40D60C36" w14:textId="77777777" w:rsidTr="00BA6470">
        <w:trPr>
          <w:trHeight w:val="75"/>
          <w:jc w:val="center"/>
        </w:trPr>
        <w:tc>
          <w:tcPr>
            <w:tcW w:w="744" w:type="pct"/>
            <w:shd w:val="clear" w:color="auto" w:fill="auto"/>
          </w:tcPr>
          <w:p w14:paraId="3539C963" w14:textId="77777777" w:rsidR="00CE23CD" w:rsidRPr="00C472FC" w:rsidRDefault="00CE23CD" w:rsidP="00CE23CD">
            <w:pPr>
              <w:pStyle w:val="TableText"/>
              <w:rPr>
                <w:rFonts w:cs="Arial"/>
                <w:szCs w:val="18"/>
              </w:rPr>
            </w:pPr>
            <w:r w:rsidRPr="00C472FC">
              <w:rPr>
                <w:rFonts w:cs="Arial"/>
                <w:i/>
                <w:szCs w:val="18"/>
              </w:rPr>
              <w:t>Typhlocyba </w:t>
            </w:r>
            <w:r w:rsidRPr="00C472FC">
              <w:rPr>
                <w:rFonts w:cs="Arial"/>
                <w:szCs w:val="18"/>
              </w:rPr>
              <w:t>spp.</w:t>
            </w:r>
          </w:p>
          <w:p w14:paraId="04EF9C02" w14:textId="77777777" w:rsidR="00CE23CD" w:rsidRPr="00C472FC" w:rsidRDefault="00CE23CD" w:rsidP="00CE23CD">
            <w:pPr>
              <w:pStyle w:val="TableText"/>
              <w:rPr>
                <w:rFonts w:cs="Arial"/>
                <w:szCs w:val="18"/>
              </w:rPr>
            </w:pPr>
            <w:r w:rsidRPr="00C472FC">
              <w:rPr>
                <w:rFonts w:cs="Arial"/>
                <w:szCs w:val="18"/>
              </w:rPr>
              <w:t>[Cicadellidae]</w:t>
            </w:r>
          </w:p>
          <w:p w14:paraId="77409F50" w14:textId="77777777" w:rsidR="00CE23CD" w:rsidRPr="00C472FC" w:rsidRDefault="00CE23CD" w:rsidP="00CE23CD">
            <w:pPr>
              <w:pStyle w:val="TableText"/>
              <w:spacing w:before="120" w:after="120"/>
              <w:rPr>
                <w:i/>
                <w:szCs w:val="18"/>
                <w:lang w:val="pt-BR"/>
              </w:rPr>
            </w:pPr>
            <w:r w:rsidRPr="00C472FC">
              <w:rPr>
                <w:rFonts w:cs="Arial"/>
                <w:szCs w:val="18"/>
              </w:rPr>
              <w:t>Leaf hopper</w:t>
            </w:r>
          </w:p>
        </w:tc>
        <w:tc>
          <w:tcPr>
            <w:tcW w:w="645" w:type="pct"/>
            <w:shd w:val="clear" w:color="auto" w:fill="auto"/>
          </w:tcPr>
          <w:p w14:paraId="052CAECF" w14:textId="2CA856E9" w:rsidR="00CE23CD" w:rsidRPr="00C472FC" w:rsidRDefault="00CE23CD" w:rsidP="008D29CC">
            <w:pPr>
              <w:pStyle w:val="TableText"/>
              <w:spacing w:before="120" w:after="120"/>
              <w:rPr>
                <w:szCs w:val="18"/>
              </w:rPr>
            </w:pPr>
            <w:r w:rsidRPr="00C472FC">
              <w:rPr>
                <w:szCs w:val="18"/>
              </w:rPr>
              <w:t xml:space="preserve">Yes </w:t>
            </w:r>
            <w:r w:rsidR="00C61033">
              <w:rPr>
                <w:rFonts w:cs="Arial"/>
                <w:szCs w:val="18"/>
              </w:rPr>
              <w:fldChar w:fldCharType="begin">
                <w:fldData xml:space="preserve">PEVuZE5vdGU+PENpdGU+PEF1dGhvcj5OSEI8L0F1dGhvcj48WWVhcj4yMDA5PC9ZZWFyPjxSZWNO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</w:fldData>
              </w:fldChar>
            </w:r>
            <w:r w:rsidR="00C61033">
              <w:rPr>
                <w:rFonts w:cs="Arial"/>
                <w:szCs w:val="18"/>
              </w:rPr>
              <w:instrText xml:space="preserve"> ADDIN EN.CITE </w:instrText>
            </w:r>
            <w:r w:rsidR="00C61033">
              <w:rPr>
                <w:rFonts w:cs="Arial"/>
                <w:szCs w:val="18"/>
              </w:rPr>
              <w:fldChar w:fldCharType="begin">
                <w:fldData xml:space="preserve">PEVuZE5vdGU+PENpdGU+PEF1dGhvcj5OSEI8L0F1dGhvcj48WWVhcj4yMDA5PC9ZZWFyPjxSZWNO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</w:fldData>
              </w:fldChar>
            </w:r>
            <w:r w:rsidR="00C61033">
              <w:rPr>
                <w:rFonts w:cs="Arial"/>
                <w:szCs w:val="18"/>
              </w:rPr>
              <w:instrText xml:space="preserve"> ADDIN EN.CITE.DATA </w:instrText>
            </w:r>
            <w:r w:rsidR="00C61033">
              <w:rPr>
                <w:rFonts w:cs="Arial"/>
                <w:szCs w:val="18"/>
              </w:rPr>
            </w:r>
            <w:r w:rsidR="00C61033">
              <w:rPr>
                <w:rFonts w:cs="Arial"/>
                <w:szCs w:val="18"/>
              </w:rPr>
              <w:fldChar w:fldCharType="end"/>
            </w:r>
            <w:r w:rsidR="00C61033">
              <w:rPr>
                <w:rFonts w:cs="Arial"/>
                <w:szCs w:val="18"/>
              </w:rPr>
            </w:r>
            <w:r w:rsidR="00C61033">
              <w:rPr>
                <w:rFonts w:cs="Arial"/>
                <w:szCs w:val="18"/>
              </w:rPr>
              <w:fldChar w:fldCharType="separate"/>
            </w:r>
            <w:r w:rsidR="00C61033">
              <w:rPr>
                <w:rFonts w:cs="Arial"/>
                <w:noProof/>
                <w:szCs w:val="18"/>
              </w:rPr>
              <w:t>(</w:t>
            </w:r>
            <w:hyperlink w:anchor="_ENREF_74" w:tooltip="Chen, 1984 #33468" w:history="1">
              <w:r w:rsidR="008D29CC">
                <w:rPr>
                  <w:rFonts w:cs="Arial"/>
                  <w:noProof/>
                  <w:szCs w:val="18"/>
                </w:rPr>
                <w:t>Chen et al. 1984a</w:t>
              </w:r>
            </w:hyperlink>
            <w:r w:rsidR="00C61033">
              <w:rPr>
                <w:rFonts w:cs="Arial"/>
                <w:noProof/>
                <w:szCs w:val="18"/>
              </w:rPr>
              <w:t xml:space="preserve">; </w:t>
            </w:r>
            <w:hyperlink w:anchor="_ENREF_271" w:tooltip="NHB, 2009 #9291" w:history="1">
              <w:r w:rsidR="008D29CC">
                <w:rPr>
                  <w:rFonts w:cs="Arial"/>
                  <w:noProof/>
                  <w:szCs w:val="18"/>
                </w:rPr>
                <w:t>NHB 2009</w:t>
              </w:r>
            </w:hyperlink>
            <w:r w:rsidR="00C61033">
              <w:rPr>
                <w:rFonts w:cs="Arial"/>
                <w:noProof/>
                <w:szCs w:val="18"/>
              </w:rPr>
              <w:t xml:space="preserve">; </w:t>
            </w:r>
            <w:hyperlink w:anchor="_ENREF_381" w:tooltip="Yao, 2013 #30722" w:history="1">
              <w:r w:rsidR="008D29CC">
                <w:rPr>
                  <w:rFonts w:cs="Arial"/>
                  <w:noProof/>
                  <w:szCs w:val="18"/>
                </w:rPr>
                <w:t>Yao 2013</w:t>
              </w:r>
            </w:hyperlink>
            <w:r w:rsidR="00C61033">
              <w:rPr>
                <w:rFonts w:cs="Arial"/>
                <w:noProof/>
                <w:szCs w:val="18"/>
              </w:rPr>
              <w:t xml:space="preserve">; </w:t>
            </w:r>
            <w:hyperlink w:anchor="_ENREF_404" w:tooltip="Zhifure, 2017 #30728" w:history="1">
              <w:r w:rsidR="008D29CC">
                <w:rPr>
                  <w:rFonts w:cs="Arial"/>
                  <w:noProof/>
                  <w:szCs w:val="18"/>
                </w:rPr>
                <w:t>Zhifure 2017</w:t>
              </w:r>
            </w:hyperlink>
            <w:r w:rsidR="00C61033">
              <w:rPr>
                <w:rFonts w:cs="Arial"/>
                <w:noProof/>
                <w:szCs w:val="18"/>
              </w:rPr>
              <w:t>)</w:t>
            </w:r>
            <w:r w:rsidR="00C61033">
              <w:rPr>
                <w:rFonts w:cs="Arial"/>
                <w:szCs w:val="18"/>
              </w:rPr>
              <w:fldChar w:fldCharType="end"/>
            </w:r>
          </w:p>
        </w:tc>
        <w:tc>
          <w:tcPr>
            <w:tcW w:w="656" w:type="pct"/>
            <w:shd w:val="clear" w:color="auto" w:fill="auto"/>
          </w:tcPr>
          <w:p w14:paraId="1E3B00A9" w14:textId="77777777" w:rsidR="00CE23CD" w:rsidRPr="00C472FC" w:rsidRDefault="00CE23CD" w:rsidP="00CE23CD">
            <w:pPr>
              <w:pStyle w:val="TableText"/>
              <w:spacing w:before="120" w:after="120"/>
              <w:rPr>
                <w:szCs w:val="18"/>
              </w:rPr>
            </w:pPr>
            <w:r w:rsidRPr="00C472FC">
              <w:rPr>
                <w:szCs w:val="18"/>
              </w:rPr>
              <w:t>Uncertain as not identified to species level.</w:t>
            </w:r>
          </w:p>
          <w:p w14:paraId="5895157B" w14:textId="5307CDC1" w:rsidR="00CE23CD" w:rsidRPr="00C472FC" w:rsidRDefault="00CE23CD" w:rsidP="008D29CC">
            <w:pPr>
              <w:pStyle w:val="TableText"/>
              <w:spacing w:before="120" w:after="120"/>
              <w:rPr>
                <w:szCs w:val="18"/>
              </w:rPr>
            </w:pPr>
            <w:r w:rsidRPr="00C472FC">
              <w:rPr>
                <w:szCs w:val="18"/>
              </w:rPr>
              <w:t xml:space="preserve">Some </w:t>
            </w:r>
            <w:r w:rsidRPr="00C472FC">
              <w:rPr>
                <w:i/>
                <w:szCs w:val="18"/>
              </w:rPr>
              <w:t xml:space="preserve">Typhlocyba </w:t>
            </w:r>
            <w:r w:rsidRPr="00C472FC">
              <w:rPr>
                <w:szCs w:val="18"/>
              </w:rPr>
              <w:t xml:space="preserve">species are vectors of </w:t>
            </w:r>
            <w:r w:rsidRPr="00C472FC">
              <w:rPr>
                <w:rFonts w:cs="Arial"/>
                <w:i/>
                <w:szCs w:val="18"/>
              </w:rPr>
              <w:t xml:space="preserve">Candidatus Phytoplasma ziziphi </w:t>
            </w:r>
            <w:r w:rsidR="00C61033">
              <w:rPr>
                <w:rFonts w:cs="Sabon-Roman"/>
                <w:szCs w:val="18"/>
              </w:rPr>
              <w:fldChar w:fldCharType="begin">
                <w:fldData xml:space="preserve">PEVuZE5vdGU+PENpdGU+PEF1dGhvcj5aaGlmdXJlPC9BdXRob3I+PFllYXI+MjAxNzwvWWVhcj48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</w:fldData>
              </w:fldChar>
            </w:r>
            <w:r w:rsidR="00C61033">
              <w:rPr>
                <w:rFonts w:cs="Sabon-Roman"/>
                <w:szCs w:val="18"/>
              </w:rPr>
              <w:instrText xml:space="preserve"> ADDIN EN.CITE </w:instrText>
            </w:r>
            <w:r w:rsidR="00C61033">
              <w:rPr>
                <w:rFonts w:cs="Sabon-Roman"/>
                <w:szCs w:val="18"/>
              </w:rPr>
              <w:fldChar w:fldCharType="begin">
                <w:fldData xml:space="preserve">PEVuZE5vdGU+PENpdGU+PEF1dGhvcj5aaGlmdXJlPC9BdXRob3I+PFllYXI+MjAxNzwvWWVhcj48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</w:fldData>
              </w:fldChar>
            </w:r>
            <w:r w:rsidR="00C61033">
              <w:rPr>
                <w:rFonts w:cs="Sabon-Roman"/>
                <w:szCs w:val="18"/>
              </w:rPr>
              <w:instrText xml:space="preserve"> ADDIN EN.CITE.DATA </w:instrText>
            </w:r>
            <w:r w:rsidR="00C61033">
              <w:rPr>
                <w:rFonts w:cs="Sabon-Roman"/>
                <w:szCs w:val="18"/>
              </w:rPr>
            </w:r>
            <w:r w:rsidR="00C61033">
              <w:rPr>
                <w:rFonts w:cs="Sabon-Roman"/>
                <w:szCs w:val="18"/>
              </w:rPr>
              <w:fldChar w:fldCharType="end"/>
            </w:r>
            <w:r w:rsidR="00C61033">
              <w:rPr>
                <w:rFonts w:cs="Sabon-Roman"/>
                <w:szCs w:val="18"/>
              </w:rPr>
            </w:r>
            <w:r w:rsidR="00C61033">
              <w:rPr>
                <w:rFonts w:cs="Sabon-Roman"/>
                <w:szCs w:val="18"/>
              </w:rPr>
              <w:fldChar w:fldCharType="separate"/>
            </w:r>
            <w:r w:rsidR="00C61033">
              <w:rPr>
                <w:rFonts w:cs="Sabon-Roman"/>
                <w:noProof/>
                <w:szCs w:val="18"/>
              </w:rPr>
              <w:t>(</w:t>
            </w:r>
            <w:hyperlink w:anchor="_ENREF_74" w:tooltip="Chen, 1984 #33468" w:history="1">
              <w:r w:rsidR="008D29CC">
                <w:rPr>
                  <w:rFonts w:cs="Sabon-Roman"/>
                  <w:noProof/>
                  <w:szCs w:val="18"/>
                </w:rPr>
                <w:t>Chen et al. 1984a</w:t>
              </w:r>
            </w:hyperlink>
            <w:r w:rsidR="00C61033">
              <w:rPr>
                <w:rFonts w:cs="Sabon-Roman"/>
                <w:noProof/>
                <w:szCs w:val="18"/>
              </w:rPr>
              <w:t xml:space="preserve">; </w:t>
            </w:r>
            <w:hyperlink w:anchor="_ENREF_381" w:tooltip="Yao, 2013 #30722" w:history="1">
              <w:r w:rsidR="008D29CC">
                <w:rPr>
                  <w:rFonts w:cs="Sabon-Roman"/>
                  <w:noProof/>
                  <w:szCs w:val="18"/>
                </w:rPr>
                <w:t>Yao 2013</w:t>
              </w:r>
            </w:hyperlink>
            <w:r w:rsidR="00C61033">
              <w:rPr>
                <w:rFonts w:cs="Sabon-Roman"/>
                <w:noProof/>
                <w:szCs w:val="18"/>
              </w:rPr>
              <w:t xml:space="preserve">; </w:t>
            </w:r>
            <w:hyperlink w:anchor="_ENREF_404" w:tooltip="Zhifure, 2017 #30728" w:history="1">
              <w:r w:rsidR="008D29CC">
                <w:rPr>
                  <w:rFonts w:cs="Sabon-Roman"/>
                  <w:noProof/>
                  <w:szCs w:val="18"/>
                </w:rPr>
                <w:t>Zhifure 2017</w:t>
              </w:r>
            </w:hyperlink>
            <w:r w:rsidR="00C61033">
              <w:rPr>
                <w:rFonts w:cs="Sabon-Roman"/>
                <w:noProof/>
                <w:szCs w:val="18"/>
              </w:rPr>
              <w:t>)</w:t>
            </w:r>
            <w:r w:rsidR="00C61033">
              <w:rPr>
                <w:rFonts w:cs="Sabon-Roman"/>
                <w:szCs w:val="18"/>
              </w:rPr>
              <w:fldChar w:fldCharType="end"/>
            </w:r>
            <w:r w:rsidRPr="00C472FC">
              <w:rPr>
                <w:rFonts w:cs="Sabon-Roman"/>
                <w:szCs w:val="18"/>
              </w:rPr>
              <w:t xml:space="preserve"> which is a</w:t>
            </w:r>
            <w:r w:rsidR="009F6A2B">
              <w:rPr>
                <w:rFonts w:cs="Sabon-Roman"/>
                <w:szCs w:val="18"/>
              </w:rPr>
              <w:t xml:space="preserve"> quarantine pest for Australia.</w:t>
            </w:r>
          </w:p>
        </w:tc>
        <w:tc>
          <w:tcPr>
            <w:tcW w:w="781" w:type="pct"/>
            <w:shd w:val="clear" w:color="auto" w:fill="auto"/>
          </w:tcPr>
          <w:p w14:paraId="6A65F176" w14:textId="6F50901A" w:rsidR="00CE23CD" w:rsidRPr="00C472FC" w:rsidRDefault="00CE23CD" w:rsidP="008D29CC">
            <w:pPr>
              <w:pStyle w:val="TableText"/>
              <w:rPr>
                <w:szCs w:val="18"/>
              </w:rPr>
            </w:pPr>
            <w:r w:rsidRPr="00C472FC">
              <w:rPr>
                <w:szCs w:val="18"/>
              </w:rPr>
              <w:t xml:space="preserve">No. </w:t>
            </w:r>
            <w:r w:rsidRPr="00C472FC">
              <w:rPr>
                <w:rFonts w:cs="Arial"/>
                <w:szCs w:val="18"/>
              </w:rPr>
              <w:t xml:space="preserve">The nymphs and adults suck sap from the underside of leaves </w:t>
            </w:r>
            <w:r w:rsidR="00C61033">
              <w:rPr>
                <w:rFonts w:cs="Arial"/>
                <w:szCs w:val="18"/>
              </w:rPr>
              <w:fldChar w:fldCharType="begin"/>
            </w:r>
            <w:r w:rsidR="00C61033">
              <w:rPr>
                <w:rFonts w:cs="Arial"/>
                <w:szCs w:val="18"/>
              </w:rPr>
              <w:instrText xml:space="preserve"> ADDIN EN.CITE &lt;EndNote&gt;&lt;Cite&gt;&lt;Author&gt;NHB&lt;/Author&gt;&lt;Year&gt;2009&lt;/Year&gt;&lt;RecNum&gt;9291&lt;/RecNum&gt;&lt;DisplayText&gt;(NHB 2009)&lt;/DisplayText&gt;&lt;record&gt;&lt;rec-number&gt;9291&lt;/rec-number&gt;&lt;foreign-keys&gt;&lt;key app="EN" db-id="pxwxw0er9zv2fxezxdk5tt5utz5p5vtrwdv0" timestamp="1451972584"&gt;9291&lt;/key&gt;&lt;/foreign-keys&gt;&lt;ref-type name="Electronic Publication"&gt;44&lt;/ref-type&gt;&lt;contributors&gt;&lt;authors&gt;&lt;author&gt;NHB&lt;/author&gt;&lt;/authors&gt;&lt;/contributors&gt;&lt;titles&gt;&lt;title&gt;Grape pests, National Horticulture Board, India&lt;/title&gt;&lt;/titles&gt;&lt;keywords&gt;&lt;keyword&gt;grape&lt;/keyword&gt;&lt;keyword&gt;Horticulture&lt;/keyword&gt;&lt;keyword&gt;India&lt;/keyword&gt;&lt;keyword&gt;pest&lt;/keyword&gt;&lt;keyword&gt;Pests&lt;/keyword&gt;&lt;/keywords&gt;&lt;dates&gt;&lt;year&gt;2009&lt;/year&gt;&lt;pub-dates&gt;&lt;date&gt;1/5/2010&lt;/date&gt;&lt;/pub-dates&gt;&lt;/dates&gt;&lt;orig-pub&gt;&lt;style face="underline" font="default" size="100%"&gt;J:\E Library\Plant Catalogue\N&lt;/style&gt;&lt;/orig-pub&gt;&lt;label&gt;73069&lt;/label&gt;&lt;urls&gt;&lt;related-urls&gt;&lt;url&gt;&lt;style face="underline" font="default" size="100%"&gt;http://nhb.gov.in/bulletin_files/fruits/grape/gra008.pdf&lt;/style&gt;&lt;/url&gt;&lt;/related-urls&gt;&lt;/urls&gt;&lt;custom1&gt;China table grapes sg Indian table grapes jd&lt;/custom1&gt;&lt;custom2&gt;303 kb&lt;/custom2&gt;&lt;custom3&gt;pdf&lt;/custom3&gt;&lt;/record&gt;&lt;/Cite&gt;&lt;/EndNote&gt;</w:instrText>
            </w:r>
            <w:r w:rsidR="00C61033">
              <w:rPr>
                <w:rFonts w:cs="Arial"/>
                <w:szCs w:val="18"/>
              </w:rPr>
              <w:fldChar w:fldCharType="separate"/>
            </w:r>
            <w:r w:rsidR="00C61033">
              <w:rPr>
                <w:rFonts w:cs="Arial"/>
                <w:noProof/>
                <w:szCs w:val="18"/>
              </w:rPr>
              <w:t>(</w:t>
            </w:r>
            <w:hyperlink w:anchor="_ENREF_271" w:tooltip="NHB, 2009 #9291" w:history="1">
              <w:r w:rsidR="008D29CC">
                <w:rPr>
                  <w:rFonts w:cs="Arial"/>
                  <w:noProof/>
                  <w:szCs w:val="18"/>
                </w:rPr>
                <w:t>NHB 2009</w:t>
              </w:r>
            </w:hyperlink>
            <w:r w:rsidR="00C61033">
              <w:rPr>
                <w:rFonts w:cs="Arial"/>
                <w:noProof/>
                <w:szCs w:val="18"/>
              </w:rPr>
              <w:t>)</w:t>
            </w:r>
            <w:r w:rsidR="00C61033">
              <w:rPr>
                <w:rFonts w:cs="Arial"/>
                <w:szCs w:val="18"/>
              </w:rPr>
              <w:fldChar w:fldCharType="end"/>
            </w:r>
            <w:r w:rsidRPr="00C472FC">
              <w:rPr>
                <w:rFonts w:cs="Arial"/>
                <w:szCs w:val="18"/>
              </w:rPr>
              <w:t>. This pest is unlikely to remain on fruit when disturbed during harvesting. Therefore, it is unlikely to be on the fruit pathway.</w:t>
            </w:r>
          </w:p>
        </w:tc>
        <w:tc>
          <w:tcPr>
            <w:tcW w:w="898" w:type="pct"/>
            <w:shd w:val="clear" w:color="auto" w:fill="auto"/>
          </w:tcPr>
          <w:p w14:paraId="63ED3DA4"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1F62AD7F"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27A6B0B6" w14:textId="77777777" w:rsidR="00CE23CD" w:rsidRPr="00C472FC" w:rsidRDefault="00CE23CD" w:rsidP="00CE23CD">
            <w:pPr>
              <w:pStyle w:val="TableText"/>
              <w:spacing w:before="120" w:after="120"/>
              <w:rPr>
                <w:szCs w:val="18"/>
              </w:rPr>
            </w:pPr>
            <w:r w:rsidRPr="00C472FC">
              <w:rPr>
                <w:rFonts w:cs="Arial"/>
                <w:szCs w:val="18"/>
              </w:rPr>
              <w:t>No</w:t>
            </w:r>
          </w:p>
        </w:tc>
      </w:tr>
      <w:tr w:rsidR="00A87F9B" w:rsidRPr="00C472FC" w14:paraId="6376C04C" w14:textId="77777777" w:rsidTr="00BA6470">
        <w:trPr>
          <w:trHeight w:val="75"/>
          <w:jc w:val="center"/>
        </w:trPr>
        <w:tc>
          <w:tcPr>
            <w:tcW w:w="744" w:type="pct"/>
            <w:shd w:val="clear" w:color="auto" w:fill="auto"/>
          </w:tcPr>
          <w:p w14:paraId="6E9F4224" w14:textId="77777777" w:rsidR="00CE23CD" w:rsidRPr="00C472FC" w:rsidRDefault="00CE23CD" w:rsidP="00CE23CD">
            <w:pPr>
              <w:pStyle w:val="TableText"/>
              <w:spacing w:before="120" w:after="120"/>
              <w:rPr>
                <w:szCs w:val="18"/>
                <w:lang w:val="pt-BR"/>
              </w:rPr>
            </w:pPr>
            <w:r w:rsidRPr="00C472FC">
              <w:rPr>
                <w:i/>
                <w:szCs w:val="18"/>
                <w:lang w:val="pt-BR"/>
              </w:rPr>
              <w:t xml:space="preserve">Yemma signatus </w:t>
            </w:r>
            <w:r w:rsidRPr="00C472FC">
              <w:rPr>
                <w:szCs w:val="18"/>
                <w:lang w:val="pt-BR"/>
              </w:rPr>
              <w:t>(Hsiao, 1974)</w:t>
            </w:r>
          </w:p>
          <w:p w14:paraId="6EB946B4" w14:textId="77777777" w:rsidR="00CE23CD" w:rsidRPr="00C472FC" w:rsidRDefault="00CE23CD" w:rsidP="00CE23CD">
            <w:pPr>
              <w:pStyle w:val="TableText"/>
              <w:spacing w:before="120" w:after="120"/>
              <w:rPr>
                <w:szCs w:val="18"/>
                <w:lang w:val="pt-BR"/>
              </w:rPr>
            </w:pPr>
            <w:r w:rsidRPr="00C472FC">
              <w:rPr>
                <w:szCs w:val="18"/>
                <w:lang w:val="pt-BR"/>
              </w:rPr>
              <w:t>[Berytidae]</w:t>
            </w:r>
          </w:p>
          <w:p w14:paraId="54DA4952" w14:textId="77777777" w:rsidR="00CE23CD" w:rsidRPr="00C472FC" w:rsidRDefault="00CE23CD" w:rsidP="00CE23CD">
            <w:pPr>
              <w:pStyle w:val="TableText"/>
              <w:spacing w:before="120" w:after="120"/>
              <w:rPr>
                <w:szCs w:val="18"/>
                <w:lang w:val="pt-BR"/>
              </w:rPr>
            </w:pPr>
            <w:r w:rsidRPr="00C472FC">
              <w:rPr>
                <w:szCs w:val="18"/>
                <w:lang w:val="pt-BR"/>
              </w:rPr>
              <w:t>Berytid bug</w:t>
            </w:r>
          </w:p>
        </w:tc>
        <w:tc>
          <w:tcPr>
            <w:tcW w:w="645" w:type="pct"/>
            <w:shd w:val="clear" w:color="auto" w:fill="auto"/>
          </w:tcPr>
          <w:p w14:paraId="553BB836" w14:textId="7ABA0AA5" w:rsidR="00CE23CD" w:rsidRPr="00C472FC" w:rsidRDefault="00CE23CD" w:rsidP="008D29CC">
            <w:pPr>
              <w:pStyle w:val="TableText"/>
              <w:spacing w:before="120" w:after="120"/>
              <w:rPr>
                <w:szCs w:val="18"/>
              </w:rPr>
            </w:pPr>
            <w:r w:rsidRPr="00C472FC">
              <w:rPr>
                <w:szCs w:val="18"/>
              </w:rPr>
              <w:t xml:space="preserve">Yes </w:t>
            </w:r>
            <w:r w:rsidR="00C61033">
              <w:rPr>
                <w:szCs w:val="18"/>
              </w:rPr>
              <w:fldChar w:fldCharType="begin"/>
            </w:r>
            <w:r w:rsidR="00C61033">
              <w:rPr>
                <w:szCs w:val="18"/>
              </w:rPr>
              <w:instrText xml:space="preserve"> ADDIN EN.CITE &lt;EndNote&gt;&lt;Cite&gt;&lt;Author&gt;Hua&lt;/Author&gt;&lt;Year&gt;2000&lt;/Year&gt;&lt;RecNum&gt;29239&lt;/RecNum&gt;&lt;DisplayText&gt;(Hua 2000)&lt;/DisplayText&gt;&lt;record&gt;&lt;rec-number&gt;29239&lt;/rec-number&gt;&lt;foreign-keys&gt;&lt;key app="EN" db-id="pxwxw0er9zv2fxezxdk5tt5utz5p5vtrwdv0" timestamp="1505264258"&gt;29239&lt;/key&gt;&lt;/foreign-keys&gt;&lt;ref-type name="Books"&gt;6&lt;/ref-type&gt;&lt;contributors&gt;&lt;authors&gt;&lt;author&gt;Hua, L.Z.&lt;/author&gt;&lt;/authors&gt;&lt;/contributors&gt;&lt;titles&gt;&lt;title&gt;List of Chinese Insects, Vol. 1&lt;/title&gt;&lt;/titles&gt;&lt;pages&gt;1-448 pp&lt;/pages&gt;&lt;volume&gt;1&lt;/volume&gt;&lt;keywords&gt;&lt;keyword&gt;Protura&lt;/keyword&gt;&lt;keyword&gt;Collembola&lt;/keyword&gt;&lt;keyword&gt;Diplura&lt;/keyword&gt;&lt;keyword&gt;Thysanura&lt;/keyword&gt;&lt;keyword&gt;Odonata&lt;/keyword&gt;&lt;keyword&gt;Isoptera&lt;/keyword&gt;&lt;keyword&gt;Orthoptera&lt;/keyword&gt;&lt;keyword&gt;Homoptera&lt;/keyword&gt;&lt;keyword&gt;Hemiptera&lt;/keyword&gt;&lt;keyword&gt;Thysanoptera&lt;/keyword&gt;&lt;keyword&gt;Coleoptera&lt;/keyword&gt;&lt;keyword&gt;Lepidoptera&lt;/keyword&gt;&lt;keyword&gt;Diptera&lt;/keyword&gt;&lt;keyword&gt;Hymenoptera&lt;/keyword&gt;&lt;/keywords&gt;&lt;dates&gt;&lt;year&gt;2000&lt;/year&gt;&lt;/dates&gt;&lt;pub-location&gt;Guangzhu, China&lt;/pub-location&gt;&lt;publisher&gt;Zhongshan (Sun Yat-sen) University press&lt;/publisher&gt;&lt;isbn&gt;ISBN 7-306-01701-2/Q.25&lt;/isbn&gt;&lt;call-num&gt;595.7 LIS&lt;/call-num&gt;&lt;urls&gt;&lt;/urls&gt;&lt;custom1&gt;Summerfruit from China mh&lt;/custom1&gt;&lt;/record&gt;&lt;/Cite&gt;&lt;/EndNote&gt;</w:instrText>
            </w:r>
            <w:r w:rsidR="00C61033">
              <w:rPr>
                <w:szCs w:val="18"/>
              </w:rPr>
              <w:fldChar w:fldCharType="separate"/>
            </w:r>
            <w:r w:rsidR="00C61033">
              <w:rPr>
                <w:noProof/>
                <w:szCs w:val="18"/>
              </w:rPr>
              <w:t>(</w:t>
            </w:r>
            <w:hyperlink w:anchor="_ENREF_178" w:tooltip="Hua, 2000 #29239" w:history="1">
              <w:r w:rsidR="008D29CC">
                <w:rPr>
                  <w:noProof/>
                  <w:szCs w:val="18"/>
                </w:rPr>
                <w:t>Hua 2000</w:t>
              </w:r>
            </w:hyperlink>
            <w:r w:rsidR="00C61033">
              <w:rPr>
                <w:noProof/>
                <w:szCs w:val="18"/>
              </w:rPr>
              <w:t>)</w:t>
            </w:r>
            <w:r w:rsidR="00C61033">
              <w:rPr>
                <w:szCs w:val="18"/>
              </w:rPr>
              <w:fldChar w:fldCharType="end"/>
            </w:r>
          </w:p>
        </w:tc>
        <w:tc>
          <w:tcPr>
            <w:tcW w:w="656" w:type="pct"/>
            <w:shd w:val="clear" w:color="auto" w:fill="auto"/>
          </w:tcPr>
          <w:p w14:paraId="6F16DF42"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2F6C63B9" w14:textId="77777777" w:rsidR="00CE23CD" w:rsidRDefault="00CE23CD" w:rsidP="008D29CC">
            <w:pPr>
              <w:pStyle w:val="TableText"/>
              <w:spacing w:before="120" w:after="120"/>
              <w:rPr>
                <w:szCs w:val="18"/>
              </w:rPr>
            </w:pPr>
            <w:r w:rsidRPr="00C472FC">
              <w:rPr>
                <w:szCs w:val="18"/>
              </w:rPr>
              <w:t xml:space="preserve">No. Berytid bugs usually feed on young buds, leaves and stems </w:t>
            </w:r>
            <w:r w:rsidR="00C61033">
              <w:rPr>
                <w:szCs w:val="18"/>
              </w:rPr>
              <w:fldChar w:fldCharType="begin"/>
            </w:r>
            <w:r w:rsidR="00C61033">
              <w:rPr>
                <w:szCs w:val="18"/>
              </w:rPr>
              <w:instrText xml:space="preserve"> ADDIN EN.CITE &lt;EndNote&gt;&lt;Cite&gt;&lt;Author&gt;Yang&lt;/Author&gt;&lt;Year&gt;1982&lt;/Year&gt;&lt;RecNum&gt;29454&lt;/RecNum&gt;&lt;DisplayText&gt;(Yang 1982)&lt;/DisplayText&gt;&lt;record&gt;&lt;rec-number&gt;29454&lt;/rec-number&gt;&lt;foreign-keys&gt;&lt;key app="EN" db-id="pxwxw0er9zv2fxezxdk5tt5utz5p5vtrwdv0" timestamp="1507608392"&gt;29454&lt;/key&gt;&lt;/foreign-keys&gt;&lt;ref-type name="Journal Articles"&gt;17&lt;/ref-type&gt;&lt;contributors&gt;&lt;authors&gt;&lt;author&gt;Yang, Y.Q. &lt;/author&gt;&lt;/authors&gt;&lt;/contributors&gt;&lt;titles&gt;&lt;title&gt;Two species of stilt bugs injurious to Paulownia&lt;/title&gt;&lt;secondary-title&gt;Insect Knowledge (Kunchong Zhlshl) &lt;/secondary-title&gt;&lt;/titles&gt;&lt;periodical&gt;&lt;full-title&gt;Insect Knowledge (Kunchong Zhlshl)&lt;/full-title&gt;&lt;/periodical&gt;&lt;pages&gt;19-20&lt;/pages&gt;&lt;volume&gt;19&lt;/volume&gt;&lt;number&gt;1&lt;/number&gt;&lt;keywords&gt;&lt;keyword&gt;Stilt bugs&lt;/keyword&gt;&lt;keyword&gt;Gampsocoris pufchellus (Dall.)&lt;/keyword&gt;&lt;keyword&gt;Yemma signatus (Hsiao)&lt;/keyword&gt;&lt;/keywords&gt;&lt;dates&gt;&lt;year&gt;1982&lt;/year&gt;&lt;/dates&gt;&lt;urls&gt;&lt;/urls&gt;&lt;custom1&gt;Fresh Chinese dates from China mh&lt;/custom1&gt;&lt;custom2&gt;Abstract only&lt;/custom2&gt;&lt;/record&gt;&lt;/Cite&gt;&lt;/EndNote&gt;</w:instrText>
            </w:r>
            <w:r w:rsidR="00C61033">
              <w:rPr>
                <w:szCs w:val="18"/>
              </w:rPr>
              <w:fldChar w:fldCharType="separate"/>
            </w:r>
            <w:r w:rsidR="00C61033">
              <w:rPr>
                <w:noProof/>
                <w:szCs w:val="18"/>
              </w:rPr>
              <w:t>(</w:t>
            </w:r>
            <w:hyperlink w:anchor="_ENREF_380" w:tooltip="Yang, 1982 #29454" w:history="1">
              <w:r w:rsidR="008D29CC">
                <w:rPr>
                  <w:noProof/>
                  <w:szCs w:val="18"/>
                </w:rPr>
                <w:t>Yang 1982</w:t>
              </w:r>
            </w:hyperlink>
            <w:r w:rsidR="00C61033">
              <w:rPr>
                <w:noProof/>
                <w:szCs w:val="18"/>
              </w:rPr>
              <w:t>)</w:t>
            </w:r>
            <w:r w:rsidR="00C61033">
              <w:rPr>
                <w:szCs w:val="18"/>
              </w:rPr>
              <w:fldChar w:fldCharType="end"/>
            </w:r>
            <w:r w:rsidRPr="00C472FC">
              <w:rPr>
                <w:szCs w:val="18"/>
              </w:rPr>
              <w:t xml:space="preserve">. </w:t>
            </w:r>
            <w:r w:rsidRPr="00C472FC">
              <w:rPr>
                <w:i/>
                <w:szCs w:val="18"/>
              </w:rPr>
              <w:t>Ziziphus jujuba</w:t>
            </w:r>
            <w:r w:rsidRPr="00C472FC">
              <w:rPr>
                <w:szCs w:val="18"/>
              </w:rPr>
              <w:t xml:space="preserve"> was listed as a host </w:t>
            </w:r>
            <w:r w:rsidR="00C61033">
              <w:rPr>
                <w:szCs w:val="18"/>
              </w:rPr>
              <w:fldChar w:fldCharType="begin"/>
            </w:r>
            <w:r w:rsidR="00C61033">
              <w:rPr>
                <w:szCs w:val="18"/>
              </w:rPr>
              <w:instrText xml:space="preserve"> ADDIN EN.CITE &lt;EndNote&gt;&lt;Cite&gt;&lt;Author&gt;Hua&lt;/Author&gt;&lt;Year&gt;2000&lt;/Year&gt;&lt;RecNum&gt;29239&lt;/RecNum&gt;&lt;DisplayText&gt;(Hua 2000)&lt;/DisplayText&gt;&lt;record&gt;&lt;rec-number&gt;29239&lt;/rec-number&gt;&lt;foreign-keys&gt;&lt;key app="EN" db-id="pxwxw0er9zv2fxezxdk5tt5utz5p5vtrwdv0" timestamp="1505264258"&gt;29239&lt;/key&gt;&lt;/foreign-keys&gt;&lt;ref-type name="Books"&gt;6&lt;/ref-type&gt;&lt;contributors&gt;&lt;authors&gt;&lt;author&gt;Hua, L.Z.&lt;/author&gt;&lt;/authors&gt;&lt;/contributors&gt;&lt;titles&gt;&lt;title&gt;List of Chinese Insects, Vol. 1&lt;/title&gt;&lt;/titles&gt;&lt;pages&gt;1-448 pp&lt;/pages&gt;&lt;volume&gt;1&lt;/volume&gt;&lt;keywords&gt;&lt;keyword&gt;Protura&lt;/keyword&gt;&lt;keyword&gt;Collembola&lt;/keyword&gt;&lt;keyword&gt;Diplura&lt;/keyword&gt;&lt;keyword&gt;Thysanura&lt;/keyword&gt;&lt;keyword&gt;Odonata&lt;/keyword&gt;&lt;keyword&gt;Isoptera&lt;/keyword&gt;&lt;keyword&gt;Orthoptera&lt;/keyword&gt;&lt;keyword&gt;Homoptera&lt;/keyword&gt;&lt;keyword&gt;Hemiptera&lt;/keyword&gt;&lt;keyword&gt;Thysanoptera&lt;/keyword&gt;&lt;keyword&gt;Coleoptera&lt;/keyword&gt;&lt;keyword&gt;Lepidoptera&lt;/keyword&gt;&lt;keyword&gt;Diptera&lt;/keyword&gt;&lt;keyword&gt;Hymenoptera&lt;/keyword&gt;&lt;/keywords&gt;&lt;dates&gt;&lt;year&gt;2000&lt;/year&gt;&lt;/dates&gt;&lt;pub-location&gt;Guangzhu, China&lt;/pub-location&gt;&lt;publisher&gt;Zhongshan (Sun Yat-sen) University press&lt;/publisher&gt;&lt;isbn&gt;ISBN 7-306-01701-2/Q.25&lt;/isbn&gt;&lt;call-num&gt;595.7 LIS&lt;/call-num&gt;&lt;urls&gt;&lt;/urls&gt;&lt;custom1&gt;Summerfruit from China mh&lt;/custom1&gt;&lt;/record&gt;&lt;/Cite&gt;&lt;/EndNote&gt;</w:instrText>
            </w:r>
            <w:r w:rsidR="00C61033">
              <w:rPr>
                <w:szCs w:val="18"/>
              </w:rPr>
              <w:fldChar w:fldCharType="separate"/>
            </w:r>
            <w:r w:rsidR="00C61033">
              <w:rPr>
                <w:noProof/>
                <w:szCs w:val="18"/>
              </w:rPr>
              <w:t>(</w:t>
            </w:r>
            <w:hyperlink w:anchor="_ENREF_178" w:tooltip="Hua, 2000 #29239" w:history="1">
              <w:r w:rsidR="008D29CC">
                <w:rPr>
                  <w:noProof/>
                  <w:szCs w:val="18"/>
                </w:rPr>
                <w:t>Hua 2000</w:t>
              </w:r>
            </w:hyperlink>
            <w:r w:rsidR="00C61033">
              <w:rPr>
                <w:noProof/>
                <w:szCs w:val="18"/>
              </w:rPr>
              <w:t>)</w:t>
            </w:r>
            <w:r w:rsidR="00C61033">
              <w:rPr>
                <w:szCs w:val="18"/>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p w14:paraId="621A7512" w14:textId="77777777" w:rsidR="009A73E2" w:rsidRDefault="009A73E2" w:rsidP="008D29CC">
            <w:pPr>
              <w:pStyle w:val="TableText"/>
              <w:spacing w:before="120" w:after="120"/>
              <w:rPr>
                <w:szCs w:val="18"/>
              </w:rPr>
            </w:pPr>
          </w:p>
          <w:p w14:paraId="2C0A1120" w14:textId="77777777" w:rsidR="009A73E2" w:rsidRDefault="009A73E2" w:rsidP="008D29CC">
            <w:pPr>
              <w:pStyle w:val="TableText"/>
              <w:spacing w:before="120" w:after="120"/>
              <w:rPr>
                <w:szCs w:val="18"/>
              </w:rPr>
            </w:pPr>
          </w:p>
          <w:p w14:paraId="5B7FD98A" w14:textId="01708E2E" w:rsidR="0032611B" w:rsidRPr="00C472FC" w:rsidRDefault="0032611B" w:rsidP="008D29CC">
            <w:pPr>
              <w:pStyle w:val="TableText"/>
              <w:spacing w:before="120" w:after="120"/>
              <w:rPr>
                <w:szCs w:val="18"/>
              </w:rPr>
            </w:pPr>
          </w:p>
        </w:tc>
        <w:tc>
          <w:tcPr>
            <w:tcW w:w="898" w:type="pct"/>
            <w:shd w:val="clear" w:color="auto" w:fill="auto"/>
          </w:tcPr>
          <w:p w14:paraId="52C978FF"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16339DC4"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5538147C"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59807AFF" w14:textId="77777777" w:rsidTr="00BA6470">
        <w:trPr>
          <w:trHeight w:val="75"/>
          <w:jc w:val="center"/>
        </w:trPr>
        <w:tc>
          <w:tcPr>
            <w:tcW w:w="744" w:type="pct"/>
            <w:shd w:val="clear" w:color="auto" w:fill="auto"/>
          </w:tcPr>
          <w:p w14:paraId="5DBC08FC" w14:textId="77777777" w:rsidR="00CE23CD" w:rsidRPr="00C472FC" w:rsidRDefault="00CE23CD" w:rsidP="00CE23CD">
            <w:pPr>
              <w:pStyle w:val="TableText"/>
              <w:rPr>
                <w:i/>
                <w:color w:val="FF0000"/>
                <w:szCs w:val="18"/>
                <w:highlight w:val="yellow"/>
                <w:lang w:val="pt-BR"/>
              </w:rPr>
            </w:pPr>
            <w:r w:rsidRPr="00C472FC">
              <w:rPr>
                <w:b/>
                <w:szCs w:val="18"/>
              </w:rPr>
              <w:lastRenderedPageBreak/>
              <w:t>Lepidoptera</w:t>
            </w:r>
          </w:p>
        </w:tc>
        <w:tc>
          <w:tcPr>
            <w:tcW w:w="645" w:type="pct"/>
            <w:shd w:val="clear" w:color="auto" w:fill="auto"/>
          </w:tcPr>
          <w:p w14:paraId="11B1A289" w14:textId="77777777" w:rsidR="00CE23CD" w:rsidRPr="00C472FC" w:rsidRDefault="00CE23CD" w:rsidP="00CE23CD">
            <w:pPr>
              <w:pStyle w:val="TableText"/>
              <w:rPr>
                <w:szCs w:val="18"/>
                <w:highlight w:val="yellow"/>
                <w:lang w:val="pt-BR"/>
              </w:rPr>
            </w:pPr>
          </w:p>
        </w:tc>
        <w:tc>
          <w:tcPr>
            <w:tcW w:w="656" w:type="pct"/>
            <w:shd w:val="clear" w:color="auto" w:fill="auto"/>
          </w:tcPr>
          <w:p w14:paraId="66B52654" w14:textId="77777777" w:rsidR="00CE23CD" w:rsidRPr="00C472FC" w:rsidRDefault="00CE23CD" w:rsidP="00CE23CD">
            <w:pPr>
              <w:pStyle w:val="TableText"/>
              <w:rPr>
                <w:szCs w:val="18"/>
                <w:highlight w:val="yellow"/>
              </w:rPr>
            </w:pPr>
          </w:p>
        </w:tc>
        <w:tc>
          <w:tcPr>
            <w:tcW w:w="781" w:type="pct"/>
            <w:shd w:val="clear" w:color="auto" w:fill="auto"/>
          </w:tcPr>
          <w:p w14:paraId="4E8C4612" w14:textId="77777777" w:rsidR="00CE23CD" w:rsidRPr="00C472FC" w:rsidRDefault="00CE23CD" w:rsidP="00CE23CD">
            <w:pPr>
              <w:pStyle w:val="TableText"/>
              <w:rPr>
                <w:szCs w:val="18"/>
                <w:highlight w:val="yellow"/>
              </w:rPr>
            </w:pPr>
          </w:p>
        </w:tc>
        <w:tc>
          <w:tcPr>
            <w:tcW w:w="898" w:type="pct"/>
            <w:shd w:val="clear" w:color="auto" w:fill="auto"/>
          </w:tcPr>
          <w:p w14:paraId="76690D68" w14:textId="77777777" w:rsidR="00CE23CD" w:rsidRPr="00C472FC" w:rsidRDefault="00CE23CD" w:rsidP="00CE23CD">
            <w:pPr>
              <w:pStyle w:val="TableText"/>
              <w:rPr>
                <w:szCs w:val="18"/>
                <w:highlight w:val="yellow"/>
              </w:rPr>
            </w:pPr>
          </w:p>
        </w:tc>
        <w:tc>
          <w:tcPr>
            <w:tcW w:w="794" w:type="pct"/>
            <w:gridSpan w:val="2"/>
            <w:shd w:val="clear" w:color="auto" w:fill="auto"/>
          </w:tcPr>
          <w:p w14:paraId="37344C10" w14:textId="77777777" w:rsidR="00CE23CD" w:rsidRPr="00C472FC" w:rsidRDefault="00CE23CD" w:rsidP="00CE23CD">
            <w:pPr>
              <w:pStyle w:val="TableText"/>
              <w:rPr>
                <w:szCs w:val="18"/>
                <w:highlight w:val="yellow"/>
              </w:rPr>
            </w:pPr>
          </w:p>
        </w:tc>
        <w:tc>
          <w:tcPr>
            <w:tcW w:w="482" w:type="pct"/>
            <w:gridSpan w:val="3"/>
            <w:shd w:val="clear" w:color="auto" w:fill="auto"/>
          </w:tcPr>
          <w:p w14:paraId="6C56D043" w14:textId="77777777" w:rsidR="00CE23CD" w:rsidRPr="00C472FC" w:rsidRDefault="00CE23CD" w:rsidP="00CE23CD">
            <w:pPr>
              <w:pStyle w:val="TableText"/>
              <w:rPr>
                <w:szCs w:val="18"/>
                <w:highlight w:val="yellow"/>
              </w:rPr>
            </w:pPr>
          </w:p>
        </w:tc>
      </w:tr>
      <w:tr w:rsidR="00A87F9B" w:rsidRPr="00C472FC" w14:paraId="475C0467" w14:textId="77777777" w:rsidTr="00BA6470">
        <w:trPr>
          <w:trHeight w:val="75"/>
          <w:jc w:val="center"/>
        </w:trPr>
        <w:tc>
          <w:tcPr>
            <w:tcW w:w="744" w:type="pct"/>
            <w:shd w:val="clear" w:color="auto" w:fill="auto"/>
          </w:tcPr>
          <w:p w14:paraId="30FB6EC4" w14:textId="77777777" w:rsidR="00CE23CD" w:rsidRPr="00C472FC" w:rsidRDefault="00CE23CD" w:rsidP="00CE23CD">
            <w:pPr>
              <w:pStyle w:val="TableText"/>
              <w:spacing w:before="120" w:after="120"/>
              <w:rPr>
                <w:szCs w:val="18"/>
                <w:lang w:val="pt-BR"/>
              </w:rPr>
            </w:pPr>
            <w:r w:rsidRPr="00C472FC">
              <w:rPr>
                <w:i/>
                <w:szCs w:val="18"/>
                <w:lang w:val="pt-BR"/>
              </w:rPr>
              <w:t xml:space="preserve">Achaea janata </w:t>
            </w:r>
            <w:r w:rsidRPr="00C472FC">
              <w:rPr>
                <w:szCs w:val="18"/>
                <w:lang w:val="pt-BR"/>
              </w:rPr>
              <w:t>(Linnaeus, 1758)</w:t>
            </w:r>
          </w:p>
          <w:p w14:paraId="38D51EC9" w14:textId="77777777" w:rsidR="00CE23CD" w:rsidRPr="00C472FC" w:rsidRDefault="00CE23CD" w:rsidP="00CE23CD">
            <w:pPr>
              <w:pStyle w:val="TableText"/>
              <w:spacing w:before="120" w:after="120"/>
              <w:rPr>
                <w:szCs w:val="18"/>
                <w:lang w:val="pt-BR"/>
              </w:rPr>
            </w:pPr>
            <w:r w:rsidRPr="00C472FC">
              <w:rPr>
                <w:szCs w:val="18"/>
                <w:lang w:val="pt-BR"/>
              </w:rPr>
              <w:t xml:space="preserve">Synonym: </w:t>
            </w:r>
            <w:r w:rsidRPr="00C472FC">
              <w:rPr>
                <w:i/>
                <w:szCs w:val="18"/>
                <w:lang w:val="pt-BR"/>
              </w:rPr>
              <w:t>Achaea melicertella</w:t>
            </w:r>
            <w:r w:rsidRPr="00C472FC">
              <w:rPr>
                <w:szCs w:val="18"/>
                <w:lang w:val="pt-BR"/>
              </w:rPr>
              <w:t xml:space="preserve"> Gaede, 1938; </w:t>
            </w:r>
            <w:r w:rsidRPr="00C472FC">
              <w:rPr>
                <w:i/>
                <w:szCs w:val="18"/>
                <w:lang w:val="pt-BR"/>
              </w:rPr>
              <w:t>Phalaena melicerta</w:t>
            </w:r>
            <w:r w:rsidRPr="00C472FC">
              <w:rPr>
                <w:szCs w:val="18"/>
                <w:lang w:val="pt-BR"/>
              </w:rPr>
              <w:t xml:space="preserve"> Drury, 1773</w:t>
            </w:r>
          </w:p>
          <w:p w14:paraId="630AC6BB" w14:textId="77777777" w:rsidR="00CE23CD" w:rsidRPr="00C472FC" w:rsidRDefault="00CE23CD" w:rsidP="00CE23CD">
            <w:pPr>
              <w:pStyle w:val="TableText"/>
              <w:spacing w:before="120" w:after="120"/>
              <w:rPr>
                <w:szCs w:val="18"/>
                <w:lang w:val="pt-BR"/>
              </w:rPr>
            </w:pPr>
            <w:r w:rsidRPr="00C472FC">
              <w:rPr>
                <w:szCs w:val="18"/>
                <w:lang w:val="pt-BR"/>
              </w:rPr>
              <w:t>[Noctuidae]</w:t>
            </w:r>
          </w:p>
          <w:p w14:paraId="2F76D93D" w14:textId="77777777" w:rsidR="00CE23CD" w:rsidRPr="00C472FC" w:rsidRDefault="00CE23CD" w:rsidP="00CE23CD">
            <w:pPr>
              <w:pStyle w:val="TableText"/>
              <w:spacing w:before="120" w:after="120"/>
              <w:rPr>
                <w:szCs w:val="18"/>
                <w:lang w:val="pt-BR"/>
              </w:rPr>
            </w:pPr>
            <w:r w:rsidRPr="00C472FC">
              <w:rPr>
                <w:szCs w:val="18"/>
                <w:lang w:val="pt-BR"/>
              </w:rPr>
              <w:t>Jujube looper/castor oil looper</w:t>
            </w:r>
          </w:p>
        </w:tc>
        <w:tc>
          <w:tcPr>
            <w:tcW w:w="645" w:type="pct"/>
            <w:shd w:val="clear" w:color="auto" w:fill="auto"/>
          </w:tcPr>
          <w:p w14:paraId="7D78C2D0" w14:textId="0D1440C2"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fldData xml:space="preserve">PEVuZE5vdGU+PENpdGU+PEF1dGhvcj5IdWE8L0F1dGhvcj48WWVhcj4xOTgxPC9ZZWFyPjxSZWNO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</w:fldData>
              </w:fldChar>
            </w:r>
            <w:r w:rsidR="00C61033">
              <w:rPr>
                <w:szCs w:val="18"/>
                <w:lang w:val="pt-BR"/>
              </w:rPr>
              <w:instrText xml:space="preserve"> ADDIN EN.CITE </w:instrText>
            </w:r>
            <w:r w:rsidR="00C61033">
              <w:rPr>
                <w:szCs w:val="18"/>
                <w:lang w:val="pt-BR"/>
              </w:rPr>
              <w:fldChar w:fldCharType="begin">
                <w:fldData xml:space="preserve">PEVuZE5vdGU+PENpdGU+PEF1dGhvcj5IdWE8L0F1dGhvcj48WWVhcj4xOTgxPC9ZZWFyPjxSZWNO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181" w:tooltip="Hua, 1981 #30606" w:history="1">
              <w:r w:rsidR="008D29CC">
                <w:rPr>
                  <w:noProof/>
                  <w:szCs w:val="18"/>
                  <w:lang w:val="pt-BR"/>
                </w:rPr>
                <w:t>Hua 1981</w:t>
              </w:r>
            </w:hyperlink>
            <w:r w:rsidR="00C61033">
              <w:rPr>
                <w:noProof/>
                <w:szCs w:val="18"/>
                <w:lang w:val="pt-BR"/>
              </w:rPr>
              <w:t xml:space="preserve">; </w:t>
            </w:r>
            <w:hyperlink w:anchor="_ENREF_334" w:tooltip="USDA-APHIS, 2016 #30542" w:history="1">
              <w:r w:rsidR="008D29CC">
                <w:rPr>
                  <w:noProof/>
                  <w:szCs w:val="18"/>
                  <w:lang w:val="pt-BR"/>
                </w:rPr>
                <w:t>USDA-APHIS 2016</w:t>
              </w:r>
            </w:hyperlink>
            <w:r w:rsidR="00C61033">
              <w:rPr>
                <w:noProof/>
                <w:szCs w:val="18"/>
                <w:lang w:val="pt-BR"/>
              </w:rPr>
              <w:t>)</w:t>
            </w:r>
            <w:r w:rsidR="00C61033">
              <w:rPr>
                <w:szCs w:val="18"/>
                <w:lang w:val="pt-BR"/>
              </w:rPr>
              <w:fldChar w:fldCharType="end"/>
            </w:r>
          </w:p>
        </w:tc>
        <w:tc>
          <w:tcPr>
            <w:tcW w:w="656" w:type="pct"/>
            <w:shd w:val="clear" w:color="auto" w:fill="auto"/>
          </w:tcPr>
          <w:p w14:paraId="1CD6949C" w14:textId="508D6C34" w:rsidR="00CE23CD" w:rsidRPr="00C472FC" w:rsidRDefault="00CE23CD" w:rsidP="008D29CC">
            <w:pPr>
              <w:pStyle w:val="TableText"/>
              <w:spacing w:before="120" w:after="120"/>
              <w:rPr>
                <w:szCs w:val="18"/>
              </w:rPr>
            </w:pPr>
            <w:r w:rsidRPr="00C472FC">
              <w:rPr>
                <w:szCs w:val="18"/>
              </w:rPr>
              <w:t xml:space="preserve">Yes. All states and territories </w:t>
            </w:r>
            <w:r w:rsidR="00C61033">
              <w:rPr>
                <w:szCs w:val="18"/>
              </w:rPr>
              <w:fldChar w:fldCharType="begin"/>
            </w:r>
            <w:r w:rsidR="00C61033">
              <w:rPr>
                <w:szCs w:val="18"/>
              </w:rPr>
              <w:instrText xml:space="preserve"> ADDIN EN.CITE &lt;EndNote&gt;&lt;Cite&gt;&lt;Author&gt;CSIRO&lt;/Author&gt;&lt;Year&gt;2005&lt;/Year&gt;&lt;RecNum&gt;24500&lt;/RecNum&gt;&lt;DisplayText&gt;(CSIRO 2005)&lt;/DisplayText&gt;&lt;record&gt;&lt;rec-number&gt;24500&lt;/rec-number&gt;&lt;foreign-keys&gt;&lt;key app="EN" db-id="pxwxw0er9zv2fxezxdk5tt5utz5p5vtrwdv0" timestamp="1469059134"&gt;24500&lt;/key&gt;&lt;/foreign-keys&gt;&lt;ref-type name="Databases"&gt;45&lt;/ref-type&gt;&lt;contributors&gt;&lt;authors&gt;&lt;author&gt;CSIRO&lt;/author&gt;&lt;/authors&gt;&lt;/contributors&gt;&lt;titles&gt;&lt;title&gt;Australian insect common names version 1.53&lt;/title&gt;&lt;/titles&gt;&lt;keywords&gt;&lt;keyword&gt;Common names&lt;/keyword&gt;&lt;keyword&gt;CSIRO&lt;/keyword&gt;&lt;keyword&gt;DAFF&lt;/keyword&gt;&lt;keyword&gt;insect&lt;/keyword&gt;&lt;keyword&gt;control&lt;/keyword&gt;&lt;/keywords&gt;&lt;dates&gt;&lt;year&gt;2005&lt;/year&gt;&lt;pub-dates&gt;&lt;date&gt;2016&lt;/date&gt;&lt;/pub-dates&gt;&lt;/dates&gt;&lt;urls&gt;&lt;related-urls&gt;&lt;url&gt;&lt;style face="underline" font="default" size="100%"&gt;http://www.ces.csiro.au/aicn/name_s/b_1.htm&lt;/style&gt;&lt;/url&gt;&lt;/related-urls&gt;&lt;/urls&gt;&lt;custom1&gt;updated SC&lt;/custom1&gt;&lt;/record&gt;&lt;/Cite&gt;&lt;/EndNote&gt;</w:instrText>
            </w:r>
            <w:r w:rsidR="00C61033">
              <w:rPr>
                <w:szCs w:val="18"/>
              </w:rPr>
              <w:fldChar w:fldCharType="separate"/>
            </w:r>
            <w:r w:rsidR="00C61033">
              <w:rPr>
                <w:noProof/>
                <w:szCs w:val="18"/>
              </w:rPr>
              <w:t>(</w:t>
            </w:r>
            <w:hyperlink w:anchor="_ENREF_89" w:tooltip="CSIRO, 2005 #24500" w:history="1">
              <w:r w:rsidR="008D29CC">
                <w:rPr>
                  <w:noProof/>
                  <w:szCs w:val="18"/>
                </w:rPr>
                <w:t>CSIRO 2005</w:t>
              </w:r>
            </w:hyperlink>
            <w:r w:rsidR="00C61033">
              <w:rPr>
                <w:noProof/>
                <w:szCs w:val="18"/>
              </w:rPr>
              <w:t>)</w:t>
            </w:r>
            <w:r w:rsidR="00C61033">
              <w:rPr>
                <w:szCs w:val="18"/>
              </w:rPr>
              <w:fldChar w:fldCharType="end"/>
            </w:r>
          </w:p>
        </w:tc>
        <w:tc>
          <w:tcPr>
            <w:tcW w:w="781" w:type="pct"/>
            <w:shd w:val="clear" w:color="auto" w:fill="auto"/>
          </w:tcPr>
          <w:p w14:paraId="6F0FDFA3"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4F036E8B"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51B4ADED"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1B81385D"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10AB3100" w14:textId="77777777" w:rsidTr="00BA6470">
        <w:trPr>
          <w:trHeight w:val="75"/>
          <w:jc w:val="center"/>
        </w:trPr>
        <w:tc>
          <w:tcPr>
            <w:tcW w:w="744" w:type="pct"/>
            <w:shd w:val="clear" w:color="auto" w:fill="auto"/>
          </w:tcPr>
          <w:p w14:paraId="3021BB3C" w14:textId="77777777" w:rsidR="00CE23CD" w:rsidRPr="00C472FC" w:rsidRDefault="00CE23CD" w:rsidP="00CE23CD">
            <w:pPr>
              <w:pStyle w:val="TableText"/>
              <w:spacing w:before="120" w:after="120"/>
              <w:rPr>
                <w:szCs w:val="18"/>
                <w:lang w:val="pt-BR"/>
              </w:rPr>
            </w:pPr>
            <w:r w:rsidRPr="00C472FC">
              <w:rPr>
                <w:i/>
                <w:szCs w:val="18"/>
                <w:lang w:val="pt-BR"/>
              </w:rPr>
              <w:t>Ancylis sativa</w:t>
            </w:r>
            <w:r w:rsidRPr="00C472FC">
              <w:rPr>
                <w:szCs w:val="18"/>
                <w:lang w:val="pt-BR"/>
              </w:rPr>
              <w:t xml:space="preserve"> Liu, 1979</w:t>
            </w:r>
          </w:p>
          <w:p w14:paraId="1918C225" w14:textId="77777777" w:rsidR="00CE23CD" w:rsidRPr="00C472FC" w:rsidRDefault="00CE23CD" w:rsidP="00CE23CD">
            <w:pPr>
              <w:pStyle w:val="TableText"/>
              <w:spacing w:before="120" w:after="120"/>
              <w:rPr>
                <w:szCs w:val="18"/>
                <w:lang w:val="pt-BR"/>
              </w:rPr>
            </w:pPr>
            <w:r w:rsidRPr="00C472FC">
              <w:rPr>
                <w:szCs w:val="18"/>
                <w:lang w:val="pt-BR"/>
              </w:rPr>
              <w:t>[Tortricidae]</w:t>
            </w:r>
          </w:p>
          <w:p w14:paraId="65DCB4A5" w14:textId="77777777" w:rsidR="00CE23CD" w:rsidRPr="00C472FC" w:rsidRDefault="00CE23CD" w:rsidP="00CE23CD">
            <w:pPr>
              <w:pStyle w:val="TableText"/>
              <w:spacing w:before="120" w:after="120"/>
              <w:rPr>
                <w:szCs w:val="18"/>
                <w:lang w:val="pt-BR"/>
              </w:rPr>
            </w:pPr>
            <w:r w:rsidRPr="00C472FC">
              <w:rPr>
                <w:szCs w:val="18"/>
                <w:lang w:val="pt-BR"/>
              </w:rPr>
              <w:t>Jujube leaf roller</w:t>
            </w:r>
          </w:p>
        </w:tc>
        <w:tc>
          <w:tcPr>
            <w:tcW w:w="645" w:type="pct"/>
            <w:shd w:val="clear" w:color="auto" w:fill="auto"/>
          </w:tcPr>
          <w:p w14:paraId="5F0B086A" w14:textId="358BCBE0" w:rsidR="00CE23CD" w:rsidRPr="00C472FC" w:rsidRDefault="00CE23CD" w:rsidP="008D29CC">
            <w:pPr>
              <w:pStyle w:val="TableText"/>
              <w:spacing w:before="120" w:after="120"/>
              <w:rPr>
                <w:szCs w:val="18"/>
                <w:lang w:val="pt-BR"/>
              </w:rPr>
            </w:pPr>
            <w:r w:rsidRPr="00C472FC">
              <w:rPr>
                <w:szCs w:val="18"/>
              </w:rPr>
              <w:t xml:space="preserve">Yes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p>
        </w:tc>
        <w:tc>
          <w:tcPr>
            <w:tcW w:w="656" w:type="pct"/>
            <w:shd w:val="clear" w:color="auto" w:fill="auto"/>
          </w:tcPr>
          <w:p w14:paraId="454EA89E"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75A794A1" w14:textId="49531FF2" w:rsidR="00CE23CD" w:rsidRPr="00C472FC" w:rsidRDefault="00CE23CD" w:rsidP="008D29CC">
            <w:pPr>
              <w:pStyle w:val="TableText"/>
              <w:spacing w:before="120" w:after="120"/>
              <w:rPr>
                <w:szCs w:val="18"/>
              </w:rPr>
            </w:pPr>
            <w:r w:rsidRPr="00C472FC">
              <w:rPr>
                <w:szCs w:val="18"/>
              </w:rPr>
              <w:t xml:space="preserve">No. It feeds on stems, branches, buds, leaves, and fruits of </w:t>
            </w:r>
            <w:r w:rsidRPr="00C472FC">
              <w:rPr>
                <w:i/>
                <w:szCs w:val="18"/>
              </w:rPr>
              <w:t xml:space="preserve">Z. jujuba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r w:rsidRPr="00C472FC">
              <w:rPr>
                <w:szCs w:val="18"/>
                <w:lang w:val="pt-BR"/>
              </w:rPr>
              <w:t xml:space="preserve">. </w:t>
            </w:r>
            <w:r w:rsidRPr="00C472FC">
              <w:rPr>
                <w:szCs w:val="18"/>
              </w:rPr>
              <w:t xml:space="preserve">Foliage is often rolled or webbed against the fruit and fruitlets, which may then also be attacked </w:t>
            </w:r>
            <w:r w:rsidR="00C61033">
              <w:rPr>
                <w:szCs w:val="18"/>
              </w:rPr>
              <w:fldChar w:fldCharType="begin"/>
            </w:r>
            <w:r w:rsidR="00C61033">
              <w:rPr>
                <w:szCs w:val="18"/>
              </w:rPr>
              <w:instrText xml:space="preserve"> ADDIN EN.CITE &lt;EndNote&gt;&lt;Cite&gt;&lt;Author&gt;Nizamani&lt;/Author&gt;&lt;Year&gt;2016&lt;/Year&gt;&lt;RecNum&gt;29456&lt;/RecNum&gt;&lt;DisplayText&gt;(Nizamani et al. 2016)&lt;/DisplayText&gt;&lt;record&gt;&lt;rec-number&gt;29456&lt;/rec-number&gt;&lt;foreign-keys&gt;&lt;key app="EN" db-id="pxwxw0er9zv2fxezxdk5tt5utz5p5vtrwdv0" timestamp="1507609675"&gt;29456&lt;/key&gt;&lt;/foreign-keys&gt;&lt;ref-type name="Journal Articles"&gt;17&lt;/ref-type&gt;&lt;contributors&gt;&lt;authors&gt;&lt;author&gt;Nizamani, I.A.&lt;/author&gt;&lt;author&gt;Khaskheli, M.I.&lt;/author&gt;&lt;author&gt;Bukero, A.&lt;/author&gt;&lt;author&gt;Wahocho, N.A.&lt;/author&gt;&lt;author&gt;Nizamani, S.A.&lt;/author&gt;&lt;author&gt;Qureshi, N.A.&lt;/author&gt;&lt;/authors&gt;&lt;/contributors&gt;&lt;titles&gt;&lt;title&gt;&lt;style face="normal" font="default" size="100%"&gt;Studies on the biology of leaf roller, &lt;/style&gt;&lt;style face="italic" font="default" size="100%"&gt;Ancylis sativa&lt;/style&gt;&lt;style face="normal" font="default" size="100%"&gt; (Liu) (Lepidoptera: Tortricidae) a major pest of jujube (&lt;/style&gt;&lt;style face="italic" font="default" size="100%"&gt;Ziziphus mauritiana&lt;/style&gt;&lt;style face="normal" font="default" size="100%"&gt;)&lt;/style&gt;&lt;/title&gt;&lt;secondary-title&gt;Journal of Basic &amp;amp; Applied Sciences&lt;/secondary-title&gt;&lt;/titles&gt;&lt;periodical&gt;&lt;full-title&gt;Journal of Basic &amp;amp; Applied Sciences&lt;/full-title&gt;&lt;/periodical&gt;&lt;pages&gt;236-241&lt;/pages&gt;&lt;volume&gt;12&lt;/volume&gt;&lt;keywords&gt;&lt;keyword&gt;leaf roller,&lt;/keyword&gt;&lt;keyword&gt;Ancylis sativa&lt;/keyword&gt;&lt;keyword&gt;Biology&lt;/keyword&gt;&lt;keyword&gt;Yield loss&lt;/keyword&gt;&lt;/keywords&gt;&lt;dates&gt;&lt;year&gt;2016&lt;/year&gt;&lt;/dates&gt;&lt;orig-pub&gt;Yes&lt;/orig-pub&gt;&lt;urls&gt;&lt;pdf-urls&gt;&lt;url&gt;file://J:\E Library\Plant Catalogue\N\Nizamani et al - 2016- EN29456.pdf&lt;/url&gt;&lt;/pdf-urls&gt;&lt;/urls&gt;&lt;custom1&gt;Fresh Chinese dates from China mh&lt;/custom1&gt;&lt;/record&gt;&lt;/Cite&gt;&lt;/EndNote&gt;</w:instrText>
            </w:r>
            <w:r w:rsidR="00C61033">
              <w:rPr>
                <w:szCs w:val="18"/>
              </w:rPr>
              <w:fldChar w:fldCharType="separate"/>
            </w:r>
            <w:r w:rsidR="00C61033">
              <w:rPr>
                <w:noProof/>
                <w:szCs w:val="18"/>
              </w:rPr>
              <w:t>(</w:t>
            </w:r>
            <w:hyperlink w:anchor="_ENREF_272" w:tooltip="Nizamani, 2016 #29456" w:history="1">
              <w:r w:rsidR="008D29CC">
                <w:rPr>
                  <w:noProof/>
                  <w:szCs w:val="18"/>
                </w:rPr>
                <w:t>Nizamani et al. 2016</w:t>
              </w:r>
            </w:hyperlink>
            <w:r w:rsidR="00C61033">
              <w:rPr>
                <w:noProof/>
                <w:szCs w:val="18"/>
              </w:rPr>
              <w:t>)</w:t>
            </w:r>
            <w:r w:rsidR="00C61033">
              <w:rPr>
                <w:szCs w:val="18"/>
              </w:rPr>
              <w:fldChar w:fldCharType="end"/>
            </w:r>
            <w:r w:rsidRPr="00C472FC">
              <w:rPr>
                <w:szCs w:val="18"/>
              </w:rPr>
              <w:t>. Leaf roller larvae feed on the surface of maturing fruit, which causes considerable visible damage, rendering fruit blemished and unmarketable. Therefore, during picking, grading and packing damaged fruits are likely to be removed.</w:t>
            </w:r>
          </w:p>
        </w:tc>
        <w:tc>
          <w:tcPr>
            <w:tcW w:w="898" w:type="pct"/>
            <w:shd w:val="clear" w:color="auto" w:fill="auto"/>
          </w:tcPr>
          <w:p w14:paraId="38FDDF85"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7E74D50B"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631DFE21"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2EDE06FA" w14:textId="77777777" w:rsidTr="00BA6470">
        <w:trPr>
          <w:trHeight w:val="75"/>
          <w:jc w:val="center"/>
        </w:trPr>
        <w:tc>
          <w:tcPr>
            <w:tcW w:w="744" w:type="pct"/>
            <w:shd w:val="clear" w:color="auto" w:fill="auto"/>
          </w:tcPr>
          <w:p w14:paraId="12838DE4" w14:textId="77777777" w:rsidR="00CE23CD" w:rsidRPr="00C472FC" w:rsidRDefault="00CE23CD" w:rsidP="00CE23CD">
            <w:pPr>
              <w:pStyle w:val="TableText"/>
              <w:spacing w:before="120" w:after="120"/>
              <w:rPr>
                <w:szCs w:val="18"/>
              </w:rPr>
            </w:pPr>
            <w:r w:rsidRPr="00C472FC">
              <w:rPr>
                <w:i/>
                <w:szCs w:val="18"/>
              </w:rPr>
              <w:t>Carposina sasakii</w:t>
            </w:r>
            <w:r w:rsidRPr="00C472FC">
              <w:rPr>
                <w:szCs w:val="18"/>
              </w:rPr>
              <w:t xml:space="preserve"> Matsumura, 1900</w:t>
            </w:r>
          </w:p>
          <w:p w14:paraId="5BE722D7" w14:textId="77777777" w:rsidR="00CE23CD" w:rsidRPr="00C472FC" w:rsidRDefault="00CE23CD" w:rsidP="00CE23CD">
            <w:pPr>
              <w:pStyle w:val="TableText"/>
              <w:spacing w:before="120" w:after="120"/>
              <w:rPr>
                <w:szCs w:val="18"/>
              </w:rPr>
            </w:pPr>
            <w:r w:rsidRPr="00C472FC">
              <w:rPr>
                <w:szCs w:val="18"/>
              </w:rPr>
              <w:lastRenderedPageBreak/>
              <w:t xml:space="preserve">Synonym: </w:t>
            </w:r>
            <w:r w:rsidRPr="00C472FC">
              <w:rPr>
                <w:i/>
                <w:szCs w:val="18"/>
              </w:rPr>
              <w:t>Carposina niponensis</w:t>
            </w:r>
            <w:r w:rsidRPr="00C472FC">
              <w:rPr>
                <w:szCs w:val="18"/>
              </w:rPr>
              <w:t xml:space="preserve"> Walsingham, 1900</w:t>
            </w:r>
          </w:p>
          <w:p w14:paraId="4D308917" w14:textId="77777777" w:rsidR="00CE23CD" w:rsidRPr="00C472FC" w:rsidRDefault="00CE23CD" w:rsidP="00CE23CD">
            <w:pPr>
              <w:pStyle w:val="TableText"/>
              <w:spacing w:before="120" w:after="120"/>
              <w:rPr>
                <w:szCs w:val="18"/>
              </w:rPr>
            </w:pPr>
            <w:r w:rsidRPr="00C472FC">
              <w:rPr>
                <w:szCs w:val="18"/>
              </w:rPr>
              <w:t>[Carposinidae]</w:t>
            </w:r>
          </w:p>
          <w:p w14:paraId="5A082247" w14:textId="77777777" w:rsidR="00CE23CD" w:rsidRPr="00C472FC" w:rsidRDefault="00CE23CD" w:rsidP="00CE23CD">
            <w:pPr>
              <w:pStyle w:val="TableText"/>
              <w:spacing w:before="120" w:after="120"/>
              <w:rPr>
                <w:szCs w:val="18"/>
              </w:rPr>
            </w:pPr>
            <w:r w:rsidRPr="00C472FC">
              <w:rPr>
                <w:szCs w:val="18"/>
              </w:rPr>
              <w:t>Peach fruit borer</w:t>
            </w:r>
          </w:p>
        </w:tc>
        <w:tc>
          <w:tcPr>
            <w:tcW w:w="645" w:type="pct"/>
            <w:shd w:val="clear" w:color="auto" w:fill="auto"/>
          </w:tcPr>
          <w:p w14:paraId="0517DF5B" w14:textId="375E1AFA" w:rsidR="00CE23CD" w:rsidRPr="00C472FC" w:rsidRDefault="00CE23CD" w:rsidP="008D29CC">
            <w:pPr>
              <w:pStyle w:val="TableText"/>
              <w:spacing w:before="120" w:after="120"/>
              <w:rPr>
                <w:szCs w:val="18"/>
              </w:rPr>
            </w:pPr>
            <w:r w:rsidRPr="00C472FC">
              <w:rPr>
                <w:szCs w:val="18"/>
              </w:rPr>
              <w:lastRenderedPageBreak/>
              <w:t xml:space="preserve">Yes </w:t>
            </w:r>
            <w:r w:rsidR="00C61033">
              <w:rPr>
                <w:szCs w:val="18"/>
              </w:rPr>
              <w:fldChar w:fldCharType="begin">
                <w:fldData xml:space="preserve">PEVuZE5vdGU+PENpdGU+PEF1dGhvcj5BUVNJUTwvQXV0aG9yPjxZZWFyPjIwMDY8L1llYXI+PFJl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</w:fldData>
              </w:fldChar>
            </w:r>
            <w:r w:rsidR="00C61033">
              <w:rPr>
                <w:szCs w:val="18"/>
              </w:rPr>
              <w:instrText xml:space="preserve"> ADDIN EN.CITE </w:instrText>
            </w:r>
            <w:r w:rsidR="00C61033">
              <w:rPr>
                <w:szCs w:val="18"/>
              </w:rPr>
              <w:fldChar w:fldCharType="begin">
                <w:fldData xml:space="preserve">PEVuZE5vdGU+PENpdGU+PEF1dGhvcj5BUVNJUTwvQXV0aG9yPjxZZWFyPjIwMDY8L1llYXI+PFJl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19" w:tooltip="AQSIQ, 2006 #3215" w:history="1">
              <w:r w:rsidR="008D29CC">
                <w:rPr>
                  <w:noProof/>
                  <w:szCs w:val="18"/>
                </w:rPr>
                <w:t>AQSIQ 2006c</w:t>
              </w:r>
            </w:hyperlink>
            <w:r w:rsidR="00C61033">
              <w:rPr>
                <w:noProof/>
                <w:szCs w:val="18"/>
              </w:rPr>
              <w:t xml:space="preserve">, </w:t>
            </w:r>
            <w:hyperlink w:anchor="_ENREF_22" w:tooltip="AQSIQ, 2017 #26702" w:history="1">
              <w:r w:rsidR="008D29CC">
                <w:rPr>
                  <w:noProof/>
                  <w:szCs w:val="18"/>
                </w:rPr>
                <w:t>2017</w:t>
              </w:r>
            </w:hyperlink>
            <w:r w:rsidR="00C61033">
              <w:rPr>
                <w:noProof/>
                <w:szCs w:val="18"/>
              </w:rPr>
              <w:t>)</w:t>
            </w:r>
            <w:r w:rsidR="00C61033">
              <w:rPr>
                <w:szCs w:val="18"/>
              </w:rPr>
              <w:fldChar w:fldCharType="end"/>
            </w:r>
          </w:p>
        </w:tc>
        <w:tc>
          <w:tcPr>
            <w:tcW w:w="656" w:type="pct"/>
            <w:shd w:val="clear" w:color="auto" w:fill="auto"/>
          </w:tcPr>
          <w:p w14:paraId="7FE04633"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59F20FCE" w14:textId="5AD7AB17" w:rsidR="00CE23CD" w:rsidRPr="00C472FC" w:rsidRDefault="00CE23CD" w:rsidP="008D29CC">
            <w:pPr>
              <w:pStyle w:val="TableText"/>
              <w:spacing w:before="120" w:after="120"/>
              <w:rPr>
                <w:szCs w:val="18"/>
              </w:rPr>
            </w:pPr>
            <w:r w:rsidRPr="00C472FC">
              <w:rPr>
                <w:szCs w:val="18"/>
              </w:rPr>
              <w:t xml:space="preserve">Yes. Eggs are laid on the fruit near the calyx and stalk end. After hatching, the young larvae bore </w:t>
            </w:r>
            <w:r w:rsidRPr="00C472FC">
              <w:rPr>
                <w:szCs w:val="18"/>
              </w:rPr>
              <w:lastRenderedPageBreak/>
              <w:t xml:space="preserve">into the fruit and feed on pulp within the fruit of its host plants including </w:t>
            </w:r>
            <w:r w:rsidRPr="00C472FC">
              <w:rPr>
                <w:i/>
                <w:szCs w:val="18"/>
              </w:rPr>
              <w:t>Ziziphus</w:t>
            </w:r>
            <w:r w:rsidRPr="00C472FC">
              <w:rPr>
                <w:szCs w:val="18"/>
              </w:rPr>
              <w:t xml:space="preserve"> spp. </w:t>
            </w:r>
            <w:r w:rsidR="00C61033">
              <w:rPr>
                <w:szCs w:val="18"/>
                <w:lang w:val="pt-BR"/>
              </w:rPr>
              <w:fldChar w:fldCharType="begin">
                <w:fldData xml:space="preserve">PEVuZE5vdGU+PENpdGU+PEF1dGhvcj5BUVNJUTwvQXV0aG9yPjxZZWFyPjIwMTc8L1llYXI+PFJl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=
</w:fldData>
              </w:fldChar>
            </w:r>
            <w:r w:rsidR="00C61033">
              <w:rPr>
                <w:szCs w:val="18"/>
                <w:lang w:val="pt-BR"/>
              </w:rPr>
              <w:instrText xml:space="preserve"> ADDIN EN.CITE </w:instrText>
            </w:r>
            <w:r w:rsidR="00C61033">
              <w:rPr>
                <w:szCs w:val="18"/>
                <w:lang w:val="pt-BR"/>
              </w:rPr>
              <w:fldChar w:fldCharType="begin">
                <w:fldData xml:space="preserve">PEVuZE5vdGU+PENpdGU+PEF1dGhvcj5BUVNJUTwvQXV0aG9yPjxZZWFyPjIwMTc8L1llYXI+PFJl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=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 xml:space="preserve">; </w:t>
            </w:r>
            <w:hyperlink w:anchor="_ENREF_108" w:tooltip="Dhileepan, 2017 #27037" w:history="1">
              <w:r w:rsidR="008D29CC">
                <w:rPr>
                  <w:noProof/>
                  <w:szCs w:val="18"/>
                  <w:lang w:val="pt-BR"/>
                </w:rPr>
                <w:t>Dhileepan 2017</w:t>
              </w:r>
            </w:hyperlink>
            <w:r w:rsidR="00C61033">
              <w:rPr>
                <w:noProof/>
                <w:szCs w:val="18"/>
                <w:lang w:val="pt-BR"/>
              </w:rPr>
              <w:t>)</w:t>
            </w:r>
            <w:r w:rsidR="00C61033">
              <w:rPr>
                <w:szCs w:val="18"/>
                <w:lang w:val="pt-BR"/>
              </w:rPr>
              <w:fldChar w:fldCharType="end"/>
            </w:r>
            <w:r w:rsidRPr="00C472FC">
              <w:rPr>
                <w:szCs w:val="18"/>
              </w:rPr>
              <w:t>.</w:t>
            </w:r>
          </w:p>
        </w:tc>
        <w:tc>
          <w:tcPr>
            <w:tcW w:w="898" w:type="pct"/>
            <w:shd w:val="clear" w:color="auto" w:fill="auto"/>
          </w:tcPr>
          <w:p w14:paraId="365546A6" w14:textId="2190EE01" w:rsidR="00CE23CD" w:rsidRPr="00C472FC" w:rsidRDefault="00CE23CD" w:rsidP="008D29CC">
            <w:pPr>
              <w:pStyle w:val="TableText"/>
              <w:spacing w:before="120" w:after="120"/>
              <w:rPr>
                <w:szCs w:val="18"/>
              </w:rPr>
            </w:pPr>
            <w:r w:rsidRPr="00C472FC">
              <w:rPr>
                <w:szCs w:val="18"/>
              </w:rPr>
              <w:lastRenderedPageBreak/>
              <w:t xml:space="preserve">Yes. This species feeds on a wide range of cultivated fruit trees, such as apple, pear, jujube and </w:t>
            </w:r>
            <w:r w:rsidR="00E3209C" w:rsidRPr="00C472FC">
              <w:rPr>
                <w:szCs w:val="18"/>
              </w:rPr>
              <w:t>stone fruit</w:t>
            </w:r>
            <w:r w:rsidRPr="00C472FC">
              <w:rPr>
                <w:szCs w:val="18"/>
              </w:rPr>
              <w:t xml:space="preserve">. This </w:t>
            </w:r>
            <w:r w:rsidRPr="00C472FC">
              <w:rPr>
                <w:szCs w:val="18"/>
              </w:rPr>
              <w:lastRenderedPageBreak/>
              <w:t xml:space="preserve">pest is capable of spreading independently as the adult moths can fly long distances </w:t>
            </w:r>
            <w:r w:rsidR="00C61033">
              <w:rPr>
                <w:szCs w:val="18"/>
                <w:lang w:val="pt-BR"/>
              </w:rPr>
              <w:fldChar w:fldCharType="begin"/>
            </w:r>
            <w:r w:rsidR="00C61033">
              <w:rPr>
                <w:szCs w:val="18"/>
                <w:lang w:val="pt-BR"/>
              </w:rPr>
              <w:instrText xml:space="preserve"> ADDIN EN.CITE &lt;EndNote&gt;&lt;Cite&gt;&lt;Author&gt;CABI&lt;/Author&gt;&lt;Year&gt;2019&lt;/Year&gt;&lt;RecNum&gt;33496&lt;/RecNum&gt;&lt;DisplayText&gt;(CABI 2019a)&lt;/DisplayText&gt;&lt;record&gt;&lt;rec-number&gt;33496&lt;/rec-number&gt;&lt;foreign-keys&gt;&lt;key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International&lt;/publisher&gt;&lt;urls&gt;&lt;related-urls&gt;&lt;url&gt;http://www.cabi.org/cpc/&lt;/url&gt;&lt;/related-urls&gt;&lt;/urls&gt;&lt;custom1&gt;updated_RG&lt;/custom1&gt;&lt;/record&gt;&lt;/Cite&gt;&lt;/EndNote&gt;</w:instrText>
            </w:r>
            <w:r w:rsidR="00C61033">
              <w:rPr>
                <w:szCs w:val="18"/>
                <w:lang w:val="pt-BR"/>
              </w:rPr>
              <w:fldChar w:fldCharType="separate"/>
            </w:r>
            <w:r w:rsidR="00C61033">
              <w:rPr>
                <w:noProof/>
                <w:szCs w:val="18"/>
                <w:lang w:val="pt-BR"/>
              </w:rPr>
              <w:t>(</w:t>
            </w:r>
            <w:hyperlink w:anchor="_ENREF_62" w:tooltip="CABI, 2019 #33496" w:history="1">
              <w:r w:rsidR="008D29CC">
                <w:rPr>
                  <w:noProof/>
                  <w:szCs w:val="18"/>
                  <w:lang w:val="pt-BR"/>
                </w:rPr>
                <w:t>CABI 2019a</w:t>
              </w:r>
            </w:hyperlink>
            <w:r w:rsidR="00C61033">
              <w:rPr>
                <w:noProof/>
                <w:szCs w:val="18"/>
                <w:lang w:val="pt-BR"/>
              </w:rPr>
              <w:t>)</w:t>
            </w:r>
            <w:r w:rsidR="00C61033">
              <w:rPr>
                <w:szCs w:val="18"/>
                <w:lang w:val="pt-BR"/>
              </w:rPr>
              <w:fldChar w:fldCharType="end"/>
            </w:r>
            <w:r w:rsidRPr="00C472FC">
              <w:rPr>
                <w:szCs w:val="18"/>
              </w:rPr>
              <w:t xml:space="preserve">. </w:t>
            </w:r>
            <w:r w:rsidRPr="00C472FC">
              <w:rPr>
                <w:i/>
                <w:szCs w:val="18"/>
              </w:rPr>
              <w:t>Carposina sasakii</w:t>
            </w:r>
            <w:r w:rsidRPr="00C472FC">
              <w:rPr>
                <w:szCs w:val="18"/>
              </w:rPr>
              <w:t xml:space="preserve"> is known to have established and spread outside its native range in areas where it has been introduced. In Russia, internal quarantine measures are employed in an attempt to control the spread of </w:t>
            </w:r>
            <w:r w:rsidRPr="00C472FC">
              <w:rPr>
                <w:i/>
                <w:szCs w:val="18"/>
              </w:rPr>
              <w:t>C. sasakii</w:t>
            </w:r>
            <w:r w:rsidRPr="00C472FC">
              <w:rPr>
                <w:szCs w:val="18"/>
              </w:rPr>
              <w:t xml:space="preserve"> </w:t>
            </w:r>
            <w:r w:rsidR="00C61033">
              <w:rPr>
                <w:szCs w:val="18"/>
              </w:rPr>
              <w:fldChar w:fldCharType="begin"/>
            </w:r>
            <w:r w:rsidR="00C61033">
              <w:rPr>
                <w:szCs w:val="18"/>
              </w:rPr>
              <w:instrText xml:space="preserve"> ADDIN EN.CITE &lt;EndNote&gt;&lt;Cite&gt;&lt;Author&gt;CABI&lt;/Author&gt;&lt;Year&gt;2019&lt;/Year&gt;&lt;RecNum&gt;33496&lt;/RecNum&gt;&lt;DisplayText&gt;(CABI 2019a)&lt;/DisplayText&gt;&lt;record&gt;&lt;rec-number&gt;33496&lt;/rec-number&gt;&lt;foreign-keys&gt;&lt;key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International&lt;/publisher&gt;&lt;urls&gt;&lt;related-urls&gt;&lt;url&gt;http://www.cabi.org/cpc/&lt;/url&gt;&lt;/related-urls&gt;&lt;/urls&gt;&lt;custom1&gt;updated_RG&lt;/custom1&gt;&lt;/record&gt;&lt;/Cite&gt;&lt;/EndNote&gt;</w:instrText>
            </w:r>
            <w:r w:rsidR="00C61033">
              <w:rPr>
                <w:szCs w:val="18"/>
              </w:rPr>
              <w:fldChar w:fldCharType="separate"/>
            </w:r>
            <w:r w:rsidR="00C61033">
              <w:rPr>
                <w:noProof/>
                <w:szCs w:val="18"/>
              </w:rPr>
              <w:t>(</w:t>
            </w:r>
            <w:hyperlink w:anchor="_ENREF_62" w:tooltip="CABI, 2019 #33496" w:history="1">
              <w:r w:rsidR="008D29CC">
                <w:rPr>
                  <w:noProof/>
                  <w:szCs w:val="18"/>
                </w:rPr>
                <w:t>CABI 2019a</w:t>
              </w:r>
            </w:hyperlink>
            <w:r w:rsidR="00C61033">
              <w:rPr>
                <w:noProof/>
                <w:szCs w:val="18"/>
              </w:rPr>
              <w:t>)</w:t>
            </w:r>
            <w:r w:rsidR="00C61033">
              <w:rPr>
                <w:szCs w:val="18"/>
              </w:rPr>
              <w:fldChar w:fldCharType="end"/>
            </w:r>
            <w:r w:rsidRPr="00C472FC">
              <w:rPr>
                <w:szCs w:val="18"/>
              </w:rPr>
              <w:t xml:space="preserve">. </w:t>
            </w:r>
            <w:r w:rsidRPr="00C472FC">
              <w:rPr>
                <w:i/>
                <w:szCs w:val="18"/>
              </w:rPr>
              <w:t>C. sasakii</w:t>
            </w:r>
            <w:r w:rsidRPr="00C472FC">
              <w:rPr>
                <w:szCs w:val="18"/>
              </w:rPr>
              <w:t xml:space="preserve"> is found throughout many areas of China as well as Japan, Korea and Russia </w:t>
            </w:r>
            <w:r w:rsidR="00C61033">
              <w:rPr>
                <w:szCs w:val="18"/>
              </w:rPr>
              <w:fldChar w:fldCharType="begin"/>
            </w:r>
            <w:r w:rsidR="00C61033">
              <w:rPr>
                <w:szCs w:val="18"/>
              </w:rPr>
              <w:instrText xml:space="preserve"> ADDIN EN.CITE &lt;EndNote&gt;&lt;Cite&gt;&lt;Author&gt;CABI&lt;/Author&gt;&lt;Year&gt;2019&lt;/Year&gt;&lt;RecNum&gt;33496&lt;/RecNum&gt;&lt;DisplayText&gt;(CABI 2019a)&lt;/DisplayText&gt;&lt;record&gt;&lt;rec-number&gt;33496&lt;/rec-number&gt;&lt;foreign-keys&gt;&lt;key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International&lt;/publisher&gt;&lt;urls&gt;&lt;related-urls&gt;&lt;url&gt;http://www.cabi.org/cpc/&lt;/url&gt;&lt;/related-urls&gt;&lt;/urls&gt;&lt;custom1&gt;updated_RG&lt;/custom1&gt;&lt;/record&gt;&lt;/Cite&gt;&lt;/EndNote&gt;</w:instrText>
            </w:r>
            <w:r w:rsidR="00C61033">
              <w:rPr>
                <w:szCs w:val="18"/>
              </w:rPr>
              <w:fldChar w:fldCharType="separate"/>
            </w:r>
            <w:r w:rsidR="00C61033">
              <w:rPr>
                <w:noProof/>
                <w:szCs w:val="18"/>
              </w:rPr>
              <w:t>(</w:t>
            </w:r>
            <w:hyperlink w:anchor="_ENREF_62" w:tooltip="CABI, 2019 #33496" w:history="1">
              <w:r w:rsidR="008D29CC">
                <w:rPr>
                  <w:noProof/>
                  <w:szCs w:val="18"/>
                </w:rPr>
                <w:t>CABI 2019a</w:t>
              </w:r>
            </w:hyperlink>
            <w:r w:rsidR="00C61033">
              <w:rPr>
                <w:noProof/>
                <w:szCs w:val="18"/>
              </w:rPr>
              <w:t>)</w:t>
            </w:r>
            <w:r w:rsidR="00C61033">
              <w:rPr>
                <w:szCs w:val="18"/>
              </w:rPr>
              <w:fldChar w:fldCharType="end"/>
            </w:r>
            <w:r w:rsidRPr="00C472FC">
              <w:rPr>
                <w:szCs w:val="18"/>
              </w:rPr>
              <w:t>. The pest’s host range, current distribution and demonstrated ability to spread in new areas suggest that it could establish and spread in Australia.</w:t>
            </w:r>
          </w:p>
        </w:tc>
        <w:tc>
          <w:tcPr>
            <w:tcW w:w="794" w:type="pct"/>
            <w:gridSpan w:val="2"/>
            <w:shd w:val="clear" w:color="auto" w:fill="auto"/>
          </w:tcPr>
          <w:p w14:paraId="00842EF7" w14:textId="6DB44284" w:rsidR="00CE23CD" w:rsidRPr="00C472FC" w:rsidRDefault="00CE23CD" w:rsidP="008D29CC">
            <w:pPr>
              <w:pStyle w:val="TableText"/>
              <w:spacing w:before="120" w:after="120"/>
              <w:rPr>
                <w:szCs w:val="18"/>
              </w:rPr>
            </w:pPr>
            <w:r w:rsidRPr="00C472FC">
              <w:rPr>
                <w:szCs w:val="18"/>
              </w:rPr>
              <w:lastRenderedPageBreak/>
              <w:t xml:space="preserve">Yes. </w:t>
            </w:r>
            <w:r w:rsidRPr="00C472FC">
              <w:rPr>
                <w:i/>
                <w:szCs w:val="18"/>
              </w:rPr>
              <w:t>Carposina sasakii</w:t>
            </w:r>
            <w:r w:rsidRPr="00C472FC">
              <w:rPr>
                <w:szCs w:val="18"/>
              </w:rPr>
              <w:t xml:space="preserve"> is a very serious pest of fruit crops, causing up to 100 per cent crop loss in apple </w:t>
            </w:r>
            <w:r w:rsidRPr="00C472FC">
              <w:rPr>
                <w:szCs w:val="18"/>
              </w:rPr>
              <w:lastRenderedPageBreak/>
              <w:t xml:space="preserve">and pear orchards </w:t>
            </w:r>
            <w:r w:rsidR="00C61033">
              <w:rPr>
                <w:szCs w:val="18"/>
              </w:rPr>
              <w:fldChar w:fldCharType="begin">
                <w:fldData xml:space="preserve">PEVuZE5vdGU+PENpdGU+PEF1dGhvcj5TeXRlbmtvPC9BdXRob3I+PFllYXI+MTk2MDwvWWVhcj48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</w:fldData>
              </w:fldChar>
            </w:r>
            <w:r w:rsidR="00C61033">
              <w:rPr>
                <w:szCs w:val="18"/>
              </w:rPr>
              <w:instrText xml:space="preserve"> ADDIN EN.CITE </w:instrText>
            </w:r>
            <w:r w:rsidR="00C61033">
              <w:rPr>
                <w:szCs w:val="18"/>
              </w:rPr>
              <w:fldChar w:fldCharType="begin">
                <w:fldData xml:space="preserve">PEVuZE5vdGU+PENpdGU+PEF1dGhvcj5TeXRlbmtvPC9BdXRob3I+PFllYXI+MTk2MDwvWWVhcj48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62" w:tooltip="CABI, 2019 #33496" w:history="1">
              <w:r w:rsidR="008D29CC">
                <w:rPr>
                  <w:noProof/>
                  <w:szCs w:val="18"/>
                </w:rPr>
                <w:t>CABI 2019a</w:t>
              </w:r>
            </w:hyperlink>
            <w:r w:rsidR="00C61033">
              <w:rPr>
                <w:noProof/>
                <w:szCs w:val="18"/>
              </w:rPr>
              <w:t xml:space="preserve">; </w:t>
            </w:r>
            <w:hyperlink w:anchor="_ENREF_147" w:tooltip="Gibanov, 1971 #18941" w:history="1">
              <w:r w:rsidR="008D29CC">
                <w:rPr>
                  <w:noProof/>
                  <w:szCs w:val="18"/>
                </w:rPr>
                <w:t>Gibanov &amp; Sanin 1971</w:t>
              </w:r>
            </w:hyperlink>
            <w:r w:rsidR="00C61033">
              <w:rPr>
                <w:noProof/>
                <w:szCs w:val="18"/>
              </w:rPr>
              <w:t xml:space="preserve">; </w:t>
            </w:r>
            <w:hyperlink w:anchor="_ENREF_323" w:tooltip="Sytenko, 1960 #16997" w:history="1">
              <w:r w:rsidR="008D29CC">
                <w:rPr>
                  <w:noProof/>
                  <w:szCs w:val="18"/>
                </w:rPr>
                <w:t>Sytenko 1960</w:t>
              </w:r>
            </w:hyperlink>
            <w:r w:rsidR="00C61033">
              <w:rPr>
                <w:noProof/>
                <w:szCs w:val="18"/>
              </w:rPr>
              <w:t>)</w:t>
            </w:r>
            <w:r w:rsidR="00C61033">
              <w:rPr>
                <w:szCs w:val="18"/>
              </w:rPr>
              <w:fldChar w:fldCharType="end"/>
            </w:r>
            <w:r w:rsidRPr="00C472FC">
              <w:rPr>
                <w:szCs w:val="18"/>
              </w:rPr>
              <w:t xml:space="preserve">. It causes significant economic consequences in its current range and would potentially do so in Australia. Consequences would include crop losses as well as quarantine restrictions on trade, both within Australia and internationally to areas where </w:t>
            </w:r>
            <w:r w:rsidRPr="00C472FC">
              <w:rPr>
                <w:i/>
                <w:szCs w:val="18"/>
              </w:rPr>
              <w:t>C. sasakii</w:t>
            </w:r>
            <w:r w:rsidRPr="00C472FC">
              <w:rPr>
                <w:szCs w:val="18"/>
              </w:rPr>
              <w:t xml:space="preserve"> is not present.</w:t>
            </w:r>
          </w:p>
        </w:tc>
        <w:tc>
          <w:tcPr>
            <w:tcW w:w="482" w:type="pct"/>
            <w:gridSpan w:val="3"/>
            <w:shd w:val="clear" w:color="auto" w:fill="auto"/>
          </w:tcPr>
          <w:p w14:paraId="6A0A7958" w14:textId="77777777" w:rsidR="00CE23CD" w:rsidRPr="00C472FC" w:rsidRDefault="00CE23CD" w:rsidP="00CE23CD">
            <w:pPr>
              <w:pStyle w:val="TableText"/>
              <w:spacing w:before="120" w:after="120"/>
              <w:rPr>
                <w:szCs w:val="18"/>
              </w:rPr>
            </w:pPr>
            <w:r w:rsidRPr="00C472FC">
              <w:rPr>
                <w:szCs w:val="18"/>
              </w:rPr>
              <w:lastRenderedPageBreak/>
              <w:t>Yes (EP)</w:t>
            </w:r>
          </w:p>
        </w:tc>
      </w:tr>
      <w:tr w:rsidR="00A87F9B" w:rsidRPr="00C472FC" w14:paraId="590F0EA3" w14:textId="77777777" w:rsidTr="00BA6470">
        <w:trPr>
          <w:trHeight w:val="75"/>
          <w:jc w:val="center"/>
        </w:trPr>
        <w:tc>
          <w:tcPr>
            <w:tcW w:w="744" w:type="pct"/>
            <w:shd w:val="clear" w:color="auto" w:fill="auto"/>
          </w:tcPr>
          <w:p w14:paraId="16BE7A3E" w14:textId="77777777" w:rsidR="00CE23CD" w:rsidRPr="00C472FC" w:rsidRDefault="00CE23CD" w:rsidP="00CE23CD">
            <w:pPr>
              <w:pStyle w:val="TableText"/>
              <w:rPr>
                <w:szCs w:val="18"/>
                <w:lang w:val="pt-BR"/>
              </w:rPr>
            </w:pPr>
            <w:r w:rsidRPr="00C472FC">
              <w:rPr>
                <w:i/>
                <w:szCs w:val="18"/>
                <w:lang w:val="pt-BR"/>
              </w:rPr>
              <w:t xml:space="preserve">Chalioides kondonis </w:t>
            </w:r>
            <w:r w:rsidRPr="00C472FC">
              <w:rPr>
                <w:szCs w:val="18"/>
                <w:lang w:val="pt-BR"/>
              </w:rPr>
              <w:t>Kondo, 1922</w:t>
            </w:r>
          </w:p>
          <w:p w14:paraId="246452B3" w14:textId="77777777" w:rsidR="00CE23CD" w:rsidRPr="00C472FC" w:rsidRDefault="00CE23CD" w:rsidP="00CE23CD">
            <w:pPr>
              <w:pStyle w:val="TableText"/>
              <w:spacing w:before="120" w:after="120"/>
              <w:rPr>
                <w:i/>
                <w:szCs w:val="18"/>
                <w:lang w:val="pt-BR"/>
              </w:rPr>
            </w:pPr>
            <w:r w:rsidRPr="00C472FC">
              <w:rPr>
                <w:szCs w:val="18"/>
                <w:lang w:val="pt-BR"/>
              </w:rPr>
              <w:t>[Psychidae]</w:t>
            </w:r>
          </w:p>
        </w:tc>
        <w:tc>
          <w:tcPr>
            <w:tcW w:w="645" w:type="pct"/>
            <w:shd w:val="clear" w:color="auto" w:fill="auto"/>
          </w:tcPr>
          <w:p w14:paraId="37C55D04" w14:textId="3912F3EC"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&lt;EndNote&gt;&lt;Cite&gt;&lt;Author&gt;Hua&lt;/Author&gt;&lt;Year&gt;2005&lt;/Year&gt;&lt;RecNum&gt;29241&lt;/RecNum&gt;&lt;DisplayText&gt;(Hua 2005)&lt;/DisplayText&gt;&lt;record&gt;&lt;rec-number&gt;29241&lt;/rec-number&gt;&lt;foreign-keys&gt;&lt;key app="EN" db-id="pxwxw0er9zv2fxezxdk5tt5utz5p5vtrwdv0" timestamp="1505265604"&gt;29241&lt;/key&gt;&lt;/foreign-keys&gt;&lt;ref-type name="Books"&gt;6&lt;/ref-type&gt;&lt;contributors&gt;&lt;authors&gt;&lt;author&gt;Hua, L.Z&lt;/author&gt;&lt;/authors&gt;&lt;/contributors&gt;&lt;titles&gt;&lt;title&gt;List of  Chinese Insects Vol. III&lt;/title&gt;&lt;/titles&gt;&lt;pages&gt;1-595&lt;/pages&gt;&lt;volume&gt;3&lt;/volume&gt;&lt;keywords&gt;&lt;keyword&gt;Lepidoptera&lt;/keyword&gt;&lt;/keywords&gt;&lt;dates&gt;&lt;year&gt;2005&lt;/year&gt;&lt;/dates&gt;&lt;pub-location&gt;Guangzhou, China&lt;/pub-location&gt;&lt;publisher&gt;Sun Yat-sen University press&lt;/publisher&gt;&lt;isbn&gt;ISBN 7 - 306 - 01701- 2/Q.25&lt;/isbn&gt;&lt;call-num&gt;595.7 LIS&lt;/call-num&gt;&lt;urls&gt;&lt;/urls&gt;&lt;custom1&gt;Summerfruit from China mh&lt;/custom1&gt;&lt;/record&gt;&lt;/Cite&gt;&lt;/EndNote&gt;</w:instrText>
            </w:r>
            <w:r w:rsidR="00C61033">
              <w:rPr>
                <w:szCs w:val="18"/>
                <w:lang w:val="pt-BR"/>
              </w:rPr>
              <w:fldChar w:fldCharType="separate"/>
            </w:r>
            <w:r w:rsidR="00C61033">
              <w:rPr>
                <w:noProof/>
                <w:szCs w:val="18"/>
                <w:lang w:val="pt-BR"/>
              </w:rPr>
              <w:t>(</w:t>
            </w:r>
            <w:hyperlink w:anchor="_ENREF_180" w:tooltip="Hua, 2005 #29241" w:history="1">
              <w:r w:rsidR="008D29CC">
                <w:rPr>
                  <w:noProof/>
                  <w:szCs w:val="18"/>
                  <w:lang w:val="pt-BR"/>
                </w:rPr>
                <w:t>Hua 2005</w:t>
              </w:r>
            </w:hyperlink>
            <w:r w:rsidR="00C61033">
              <w:rPr>
                <w:noProof/>
                <w:szCs w:val="18"/>
                <w:lang w:val="pt-BR"/>
              </w:rPr>
              <w:t>)</w:t>
            </w:r>
            <w:r w:rsidR="00C61033">
              <w:rPr>
                <w:szCs w:val="18"/>
                <w:lang w:val="pt-BR"/>
              </w:rPr>
              <w:fldChar w:fldCharType="end"/>
            </w:r>
          </w:p>
        </w:tc>
        <w:tc>
          <w:tcPr>
            <w:tcW w:w="656" w:type="pct"/>
            <w:shd w:val="clear" w:color="auto" w:fill="auto"/>
          </w:tcPr>
          <w:p w14:paraId="298E40F0" w14:textId="77777777" w:rsidR="00CE23CD" w:rsidRPr="00C472FC" w:rsidRDefault="00CE23CD" w:rsidP="00CE23CD">
            <w:pPr>
              <w:spacing w:before="120" w:after="120"/>
              <w:rPr>
                <w:sz w:val="18"/>
                <w:szCs w:val="18"/>
              </w:rPr>
            </w:pPr>
            <w:r w:rsidRPr="00C472FC">
              <w:rPr>
                <w:sz w:val="18"/>
                <w:szCs w:val="18"/>
              </w:rPr>
              <w:t>No records found</w:t>
            </w:r>
          </w:p>
        </w:tc>
        <w:tc>
          <w:tcPr>
            <w:tcW w:w="781" w:type="pct"/>
            <w:shd w:val="clear" w:color="auto" w:fill="auto"/>
          </w:tcPr>
          <w:p w14:paraId="515E12E6" w14:textId="68091263" w:rsidR="00CE23CD" w:rsidRPr="00C472FC" w:rsidRDefault="00CE23CD" w:rsidP="008D29CC">
            <w:pPr>
              <w:spacing w:before="120" w:after="120"/>
              <w:rPr>
                <w:sz w:val="18"/>
                <w:szCs w:val="18"/>
              </w:rPr>
            </w:pPr>
            <w:r w:rsidRPr="00C472FC">
              <w:rPr>
                <w:sz w:val="18"/>
                <w:szCs w:val="18"/>
              </w:rPr>
              <w:t xml:space="preserve">No. </w:t>
            </w:r>
            <w:r w:rsidRPr="00C472FC">
              <w:rPr>
                <w:i/>
                <w:sz w:val="18"/>
                <w:szCs w:val="18"/>
                <w:lang w:val="pt-BR"/>
              </w:rPr>
              <w:t>Chalioides kondonis</w:t>
            </w:r>
            <w:r w:rsidRPr="00C472FC">
              <w:rPr>
                <w:sz w:val="18"/>
                <w:szCs w:val="18"/>
              </w:rPr>
              <w:t xml:space="preserve"> was listed as a pest of </w:t>
            </w:r>
            <w:r w:rsidRPr="00C472FC">
              <w:rPr>
                <w:i/>
                <w:sz w:val="18"/>
                <w:szCs w:val="18"/>
              </w:rPr>
              <w:t>Ziziphus</w:t>
            </w:r>
            <w:r w:rsidRPr="00C472FC">
              <w:rPr>
                <w:sz w:val="18"/>
                <w:szCs w:val="18"/>
              </w:rPr>
              <w:t xml:space="preserve"> spp. </w:t>
            </w:r>
            <w:r w:rsidR="00C61033">
              <w:rPr>
                <w:sz w:val="18"/>
                <w:szCs w:val="18"/>
              </w:rPr>
              <w:fldChar w:fldCharType="begin"/>
            </w:r>
            <w:r w:rsidR="00C61033">
              <w:rPr>
                <w:sz w:val="18"/>
                <w:szCs w:val="18"/>
              </w:rPr>
              <w:instrText xml:space="preserve"> ADDIN EN.CITE &lt;EndNote&gt;&lt;Cite&gt;&lt;Author&gt;Shen&lt;/Author&gt;&lt;Year&gt;1992&lt;/Year&gt;&lt;RecNum&gt;33786&lt;/RecNum&gt;&lt;DisplayText&gt;(Shen et al. 1992)&lt;/DisplayText&gt;&lt;record&gt;&lt;rec-number&gt;33786&lt;/rec-number&gt;&lt;foreign-keys&gt;&lt;key app="EN" db-id="pxwxw0er9zv2fxezxdk5tt5utz5p5vtrwdv0" timestamp="1550719368"&gt;33786&lt;/key&gt;&lt;/foreign-keys&gt;&lt;ref-type name="Books"&gt;6&lt;/ref-type&gt;&lt;contributors&gt;&lt;authors&gt;&lt;author&gt;Shen, J.&lt;/author&gt;&lt;author&gt;Sun, Y. W.&lt;/author&gt;&lt;author&gt;Li, L. R.&lt;/author&gt;&lt;author&gt;Zhang, W. C.&lt;/author&gt;&lt;author&gt;Zhang, K. L.&lt;/author&gt;&lt;author&gt;Zhang, Z. M.&lt;/author&gt;&lt;author&gt;Huang, C. X.&lt;/author&gt;&lt;/authors&gt;&lt;secondary-authors&gt;&lt;author&gt;Shen, J.&lt;/author&gt;&lt;author&gt;Sun, Y. W.&lt;/author&gt;&lt;author&gt;Li, L. R.&lt;/author&gt;&lt;author&gt;Zhang, W. C.&lt;/author&gt;&lt;author&gt;Zhang, K. L.&lt;/author&gt;&lt;/secondary-authors&gt;&lt;/contributors&gt;&lt;titles&gt;&lt;title&gt;China Fruit Tree&lt;/title&gt;&lt;/titles&gt;&lt;pages&gt;501&lt;/pages&gt;&lt;keywords&gt;&lt;keyword&gt;Zizyphus jujuba&lt;/keyword&gt;&lt;keyword&gt;Chinese jujube&lt;/keyword&gt;&lt;keyword&gt;pest&lt;/keyword&gt;&lt;keyword&gt;Orthoptera&lt;/keyword&gt;&lt;keyword&gt;Hemiptera&lt;/keyword&gt;&lt;keyword&gt;Homoptera&lt;/keyword&gt;&lt;keyword&gt;Coleoptera&lt;/keyword&gt;&lt;keyword&gt;Lepidoptera&lt;/keyword&gt;&lt;keyword&gt;Diptera&lt;/keyword&gt;&lt;keyword&gt;Phycomycetes&lt;/keyword&gt;&lt;keyword&gt;Ascomycetes&lt;/keyword&gt;&lt;keyword&gt;Basidiomycetes&lt;/keyword&gt;&lt;/keywords&gt;&lt;dates&gt;&lt;year&gt;1992&lt;/year&gt;&lt;/dates&gt;&lt;pub-location&gt;Beijing, China&lt;/pub-location&gt;&lt;urls&gt;&lt;pdf-urls&gt;&lt;url&gt;file://J:\E Library\Plant Catalogue\S\Shen et al 1992 EN33786.pdf&lt;/url&gt;&lt;/pdf-urls&gt;&lt;/urls&gt;&lt;custom1&gt;Fresh Chinese dates from China MH&lt;/custom1&gt;&lt;/record&gt;&lt;/Cite&gt;&lt;/EndNote&gt;</w:instrText>
            </w:r>
            <w:r w:rsidR="00C61033">
              <w:rPr>
                <w:sz w:val="18"/>
                <w:szCs w:val="18"/>
              </w:rPr>
              <w:fldChar w:fldCharType="separate"/>
            </w:r>
            <w:r w:rsidR="00C61033">
              <w:rPr>
                <w:noProof/>
                <w:sz w:val="18"/>
                <w:szCs w:val="18"/>
              </w:rPr>
              <w:t>(</w:t>
            </w:r>
            <w:hyperlink w:anchor="_ENREF_305" w:tooltip="Shen, 1992 #33786" w:history="1">
              <w:r w:rsidR="008D29CC">
                <w:rPr>
                  <w:noProof/>
                  <w:sz w:val="18"/>
                  <w:szCs w:val="18"/>
                </w:rPr>
                <w:t>Shen et al. 1992</w:t>
              </w:r>
            </w:hyperlink>
            <w:r w:rsidR="00C61033">
              <w:rPr>
                <w:noProof/>
                <w:sz w:val="18"/>
                <w:szCs w:val="18"/>
              </w:rPr>
              <w:t>)</w:t>
            </w:r>
            <w:r w:rsidR="00C61033">
              <w:rPr>
                <w:sz w:val="18"/>
                <w:szCs w:val="18"/>
              </w:rPr>
              <w:fldChar w:fldCharType="end"/>
            </w:r>
            <w:r w:rsidRPr="00C472FC">
              <w:rPr>
                <w:sz w:val="18"/>
                <w:szCs w:val="18"/>
              </w:rPr>
              <w:t xml:space="preserve">. Larvae of </w:t>
            </w:r>
            <w:r w:rsidRPr="00C472FC">
              <w:rPr>
                <w:i/>
                <w:sz w:val="18"/>
                <w:szCs w:val="18"/>
                <w:lang w:val="pt-BR"/>
              </w:rPr>
              <w:t>C.</w:t>
            </w:r>
            <w:r w:rsidR="00BF5C66" w:rsidRPr="00C472FC">
              <w:rPr>
                <w:i/>
                <w:sz w:val="18"/>
                <w:szCs w:val="18"/>
                <w:lang w:val="pt-BR"/>
              </w:rPr>
              <w:t xml:space="preserve"> </w:t>
            </w:r>
            <w:r w:rsidRPr="00C472FC">
              <w:rPr>
                <w:i/>
                <w:sz w:val="18"/>
                <w:szCs w:val="18"/>
                <w:lang w:val="pt-BR"/>
              </w:rPr>
              <w:t xml:space="preserve">kondonis </w:t>
            </w:r>
            <w:r w:rsidRPr="00C472FC">
              <w:rPr>
                <w:sz w:val="18"/>
                <w:szCs w:val="18"/>
              </w:rPr>
              <w:t xml:space="preserve">usually feed on leaves </w:t>
            </w:r>
            <w:r w:rsidR="00C61033">
              <w:rPr>
                <w:sz w:val="18"/>
                <w:szCs w:val="18"/>
              </w:rPr>
              <w:fldChar w:fldCharType="begin"/>
            </w:r>
            <w:r w:rsidR="00C61033">
              <w:rPr>
                <w:sz w:val="18"/>
                <w:szCs w:val="18"/>
              </w:rPr>
              <w:instrText xml:space="preserve"> ADDIN EN.CITE &lt;EndNote&gt;&lt;Cite&gt;&lt;Author&gt;Deng&lt;/Author&gt;&lt;Year&gt;2012&lt;/Year&gt;&lt;RecNum&gt;33705&lt;/RecNum&gt;&lt;DisplayText&gt;(Deng et al. 2012)&lt;/DisplayText&gt;&lt;record&gt;&lt;rec-number&gt;33705&lt;/rec-number&gt;&lt;foreign-keys&gt;&lt;key app="EN" db-id="pxwxw0er9zv2fxezxdk5tt5utz5p5vtrwdv0" timestamp="1550020578"&gt;33705&lt;/key&gt;&lt;/foreign-keys&gt;&lt;ref-type name="Journal Articles"&gt;17&lt;/ref-type&gt;&lt;contributors&gt;&lt;authors&gt;&lt;author&gt;Deng, V.&lt;/author&gt;&lt;author&gt;Zhang, W. Y. &lt;/author&gt;&lt;author&gt;Li, D. W.&lt;/author&gt;&lt;author&gt;Wu, Y. J.&lt;/author&gt;&lt;author&gt;Chang, M. S.&lt;/author&gt;&lt;/authors&gt;&lt;/contributors&gt;&lt;titles&gt;&lt;title&gt;&lt;style face="normal" font="default" size="100%"&gt;Investigation on major insect pests of &lt;/style&gt;&lt;style face="italic" font="default" size="100%"&gt;Sonneratia apetala&lt;/style&gt;&lt;style face="normal" font="default" size="100%"&gt; and parasitoids in mangrove nature reserve&lt;/style&gt;&lt;/title&gt;&lt;secondary-title&gt; Journal of West China Forestry Science&lt;/secondary-title&gt;&lt;/titles&gt;&lt;pages&gt;73-76&lt;/pages&gt;&lt;volume&gt;41&lt;/volume&gt;&lt;number&gt;5&lt;/number&gt;&lt;keywords&gt;&lt;keyword&gt;Trabala vishnou,&lt;/keyword&gt;&lt;keyword&gt;Ticera castanea,&lt;/keyword&gt;&lt;keyword&gt;Latoia pastorlis (Butler),&lt;/keyword&gt;&lt;keyword&gt;Chalioides kondonis&lt;/keyword&gt;&lt;keyword&gt;Dasychira sp.&lt;/keyword&gt;&lt;/keywords&gt;&lt;dates&gt;&lt;year&gt;2012&lt;/year&gt;&lt;/dates&gt;&lt;urls&gt;&lt;pdf-urls&gt;&lt;url&gt;file://J:\E Library\Plant Catalogue\D\Deng et al 2012- EN33705.pdf&lt;/url&gt;&lt;/pdf-urls&gt;&lt;/urls&gt;&lt;custom1&gt;Fresh Chinese dates from China MH&lt;/custom1&gt;&lt;/record&gt;&lt;/Cite&gt;&lt;/EndNote&gt;</w:instrText>
            </w:r>
            <w:r w:rsidR="00C61033">
              <w:rPr>
                <w:sz w:val="18"/>
                <w:szCs w:val="18"/>
              </w:rPr>
              <w:fldChar w:fldCharType="separate"/>
            </w:r>
            <w:r w:rsidR="00C61033">
              <w:rPr>
                <w:noProof/>
                <w:sz w:val="18"/>
                <w:szCs w:val="18"/>
              </w:rPr>
              <w:t>(</w:t>
            </w:r>
            <w:hyperlink w:anchor="_ENREF_101" w:tooltip="Deng, 2012 #33705" w:history="1">
              <w:r w:rsidR="008D29CC">
                <w:rPr>
                  <w:noProof/>
                  <w:sz w:val="18"/>
                  <w:szCs w:val="18"/>
                </w:rPr>
                <w:t>Deng et al. 2012</w:t>
              </w:r>
            </w:hyperlink>
            <w:r w:rsidR="00C61033">
              <w:rPr>
                <w:noProof/>
                <w:sz w:val="18"/>
                <w:szCs w:val="18"/>
              </w:rPr>
              <w:t>)</w:t>
            </w:r>
            <w:r w:rsidR="00C61033">
              <w:rPr>
                <w:sz w:val="18"/>
                <w:szCs w:val="18"/>
              </w:rPr>
              <w:fldChar w:fldCharType="end"/>
            </w:r>
            <w:r w:rsidRPr="00C472FC">
              <w:rPr>
                <w:sz w:val="18"/>
                <w:szCs w:val="18"/>
              </w:rPr>
              <w:t xml:space="preserve">. No report of an association with mature fresh </w:t>
            </w:r>
            <w:r w:rsidR="0014181F">
              <w:rPr>
                <w:sz w:val="18"/>
                <w:szCs w:val="18"/>
              </w:rPr>
              <w:t>Chinese jujube fruit</w:t>
            </w:r>
            <w:r w:rsidRPr="00C472FC">
              <w:rPr>
                <w:sz w:val="18"/>
                <w:szCs w:val="18"/>
              </w:rPr>
              <w:t xml:space="preserve"> was found.</w:t>
            </w:r>
          </w:p>
        </w:tc>
        <w:tc>
          <w:tcPr>
            <w:tcW w:w="898" w:type="pct"/>
            <w:shd w:val="clear" w:color="auto" w:fill="auto"/>
          </w:tcPr>
          <w:p w14:paraId="2107E7FC" w14:textId="77777777" w:rsidR="00CE23CD" w:rsidRPr="00C472FC" w:rsidRDefault="00CE23CD" w:rsidP="00CE23CD">
            <w:pPr>
              <w:pStyle w:val="TableText"/>
              <w:spacing w:before="120" w:after="120"/>
              <w:rPr>
                <w:szCs w:val="18"/>
              </w:rPr>
            </w:pPr>
            <w:r w:rsidRPr="00C472FC">
              <w:rPr>
                <w:szCs w:val="18"/>
              </w:rPr>
              <w:t xml:space="preserve">Assessment not required </w:t>
            </w:r>
          </w:p>
        </w:tc>
        <w:tc>
          <w:tcPr>
            <w:tcW w:w="794" w:type="pct"/>
            <w:gridSpan w:val="2"/>
            <w:shd w:val="clear" w:color="auto" w:fill="auto"/>
          </w:tcPr>
          <w:p w14:paraId="475B6DA3" w14:textId="77777777" w:rsidR="00CE23CD" w:rsidRPr="00C472FC" w:rsidRDefault="00CE23CD" w:rsidP="00CE23CD">
            <w:pPr>
              <w:pStyle w:val="TableText"/>
              <w:spacing w:before="120" w:after="120"/>
              <w:rPr>
                <w:szCs w:val="18"/>
              </w:rPr>
            </w:pPr>
            <w:r w:rsidRPr="00C472FC">
              <w:rPr>
                <w:szCs w:val="18"/>
              </w:rPr>
              <w:t xml:space="preserve">Assessment not required </w:t>
            </w:r>
          </w:p>
        </w:tc>
        <w:tc>
          <w:tcPr>
            <w:tcW w:w="482" w:type="pct"/>
            <w:gridSpan w:val="3"/>
            <w:shd w:val="clear" w:color="auto" w:fill="auto"/>
          </w:tcPr>
          <w:p w14:paraId="1989DDCF"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30BFF93E" w14:textId="77777777" w:rsidTr="00BA6470">
        <w:trPr>
          <w:trHeight w:val="75"/>
          <w:jc w:val="center"/>
        </w:trPr>
        <w:tc>
          <w:tcPr>
            <w:tcW w:w="744" w:type="pct"/>
            <w:shd w:val="clear" w:color="auto" w:fill="auto"/>
          </w:tcPr>
          <w:p w14:paraId="31B16526" w14:textId="77777777" w:rsidR="00CE23CD" w:rsidRPr="00C472FC" w:rsidRDefault="00CE23CD" w:rsidP="00CE23CD">
            <w:pPr>
              <w:pStyle w:val="TableText"/>
              <w:rPr>
                <w:szCs w:val="18"/>
                <w:lang w:val="pt-BR"/>
              </w:rPr>
            </w:pPr>
            <w:r w:rsidRPr="00C472FC">
              <w:rPr>
                <w:i/>
                <w:szCs w:val="18"/>
                <w:lang w:val="pt-BR"/>
              </w:rPr>
              <w:t xml:space="preserve">Chihuo sunzao </w:t>
            </w:r>
            <w:r w:rsidRPr="00C472FC">
              <w:rPr>
                <w:szCs w:val="18"/>
                <w:lang w:val="pt-BR"/>
              </w:rPr>
              <w:t>Yang, 1978</w:t>
            </w:r>
          </w:p>
          <w:p w14:paraId="7D8225CA" w14:textId="77777777" w:rsidR="00CE23CD" w:rsidRPr="00C472FC" w:rsidRDefault="00CE23CD" w:rsidP="00CE23CD">
            <w:pPr>
              <w:pStyle w:val="TableText"/>
              <w:rPr>
                <w:szCs w:val="18"/>
                <w:lang w:val="pt-BR"/>
              </w:rPr>
            </w:pPr>
            <w:r w:rsidRPr="00C472FC">
              <w:rPr>
                <w:szCs w:val="18"/>
                <w:lang w:val="pt-BR"/>
              </w:rPr>
              <w:t>[Geometridae]</w:t>
            </w:r>
          </w:p>
          <w:p w14:paraId="04F09F10" w14:textId="77777777" w:rsidR="00CE23CD" w:rsidRPr="00C472FC" w:rsidRDefault="00CE23CD" w:rsidP="00CE23CD">
            <w:pPr>
              <w:pStyle w:val="TableText"/>
              <w:rPr>
                <w:szCs w:val="18"/>
                <w:lang w:val="pt-BR"/>
              </w:rPr>
            </w:pPr>
          </w:p>
          <w:p w14:paraId="1E12D2DA" w14:textId="77777777" w:rsidR="00CE23CD" w:rsidRPr="00C472FC" w:rsidRDefault="00CE23CD" w:rsidP="00CE23CD">
            <w:pPr>
              <w:pStyle w:val="TableText"/>
              <w:rPr>
                <w:i/>
                <w:szCs w:val="18"/>
                <w:lang w:val="pt-BR"/>
              </w:rPr>
            </w:pPr>
          </w:p>
        </w:tc>
        <w:tc>
          <w:tcPr>
            <w:tcW w:w="645" w:type="pct"/>
            <w:shd w:val="clear" w:color="auto" w:fill="auto"/>
          </w:tcPr>
          <w:p w14:paraId="532FA4D9" w14:textId="4A17547A" w:rsidR="00CE23CD" w:rsidRPr="00C472FC" w:rsidRDefault="00CE23CD" w:rsidP="008D29CC">
            <w:pPr>
              <w:pStyle w:val="TableText"/>
              <w:rPr>
                <w:szCs w:val="18"/>
                <w:lang w:val="pt-BR"/>
              </w:rPr>
            </w:pPr>
            <w:r w:rsidRPr="00C472FC">
              <w:rPr>
                <w:szCs w:val="18"/>
                <w:lang w:val="pt-BR"/>
              </w:rPr>
              <w:lastRenderedPageBreak/>
              <w:t xml:space="preserve">Yes </w:t>
            </w:r>
            <w:r w:rsidR="00C61033">
              <w:rPr>
                <w:szCs w:val="18"/>
                <w:lang w:val="pt-BR"/>
              </w:rPr>
              <w:fldChar w:fldCharType="begin"/>
            </w:r>
            <w:r w:rsidR="00C61033">
              <w:rPr>
                <w:szCs w:val="18"/>
                <w:lang w:val="pt-BR"/>
              </w:rPr>
              <w:instrText xml:space="preserve"> ADDIN EN.CITE &lt;EndNote&gt;&lt;Cite&gt;&lt;Author&gt;Hua&lt;/Author&gt;&lt;Year&gt;2005&lt;/Year&gt;&lt;RecNum&gt;29241&lt;/RecNum&gt;&lt;DisplayText&gt;(Hua 2005)&lt;/DisplayText&gt;&lt;record&gt;&lt;rec-number&gt;29241&lt;/rec-number&gt;&lt;foreign-keys&gt;&lt;key app="EN" db-id="pxwxw0er9zv2fxezxdk5tt5utz5p5vtrwdv0" timestamp="1505265604"&gt;29241&lt;/key&gt;&lt;/foreign-keys&gt;&lt;ref-type name="Books"&gt;6&lt;/ref-type&gt;&lt;contributors&gt;&lt;authors&gt;&lt;author&gt;Hua, L.Z&lt;/author&gt;&lt;/authors&gt;&lt;/contributors&gt;&lt;titles&gt;&lt;title&gt;List of  Chinese Insects Vol. III&lt;/title&gt;&lt;/titles&gt;&lt;pages&gt;1-595&lt;/pages&gt;&lt;volume&gt;3&lt;/volume&gt;&lt;keywords&gt;&lt;keyword&gt;Lepidoptera&lt;/keyword&gt;&lt;/keywords&gt;&lt;dates&gt;&lt;year&gt;2005&lt;/year&gt;&lt;/dates&gt;&lt;pub-location&gt;Guangzhou, China&lt;/pub-location&gt;&lt;publisher&gt;Sun Yat-sen University press&lt;/publisher&gt;&lt;isbn&gt;ISBN 7 - 306 - 01701- 2/Q.25&lt;/isbn&gt;&lt;call-num&gt;595.7 LIS&lt;/call-num&gt;&lt;urls&gt;&lt;/urls&gt;&lt;custom1&gt;Summerfruit from China mh&lt;/custom1&gt;&lt;/record&gt;&lt;/Cite&gt;&lt;/EndNote&gt;</w:instrText>
            </w:r>
            <w:r w:rsidR="00C61033">
              <w:rPr>
                <w:szCs w:val="18"/>
                <w:lang w:val="pt-BR"/>
              </w:rPr>
              <w:fldChar w:fldCharType="separate"/>
            </w:r>
            <w:r w:rsidR="00C61033">
              <w:rPr>
                <w:noProof/>
                <w:szCs w:val="18"/>
                <w:lang w:val="pt-BR"/>
              </w:rPr>
              <w:t>(</w:t>
            </w:r>
            <w:hyperlink w:anchor="_ENREF_180" w:tooltip="Hua, 2005 #29241" w:history="1">
              <w:r w:rsidR="008D29CC">
                <w:rPr>
                  <w:noProof/>
                  <w:szCs w:val="18"/>
                  <w:lang w:val="pt-BR"/>
                </w:rPr>
                <w:t>Hua 2005</w:t>
              </w:r>
            </w:hyperlink>
            <w:r w:rsidR="00C61033">
              <w:rPr>
                <w:noProof/>
                <w:szCs w:val="18"/>
                <w:lang w:val="pt-BR"/>
              </w:rPr>
              <w:t>)</w:t>
            </w:r>
            <w:r w:rsidR="00C61033">
              <w:rPr>
                <w:szCs w:val="18"/>
                <w:lang w:val="pt-BR"/>
              </w:rPr>
              <w:fldChar w:fldCharType="end"/>
            </w:r>
          </w:p>
        </w:tc>
        <w:tc>
          <w:tcPr>
            <w:tcW w:w="656" w:type="pct"/>
            <w:shd w:val="clear" w:color="auto" w:fill="auto"/>
          </w:tcPr>
          <w:p w14:paraId="65D406C0" w14:textId="77777777" w:rsidR="00CE23CD" w:rsidRPr="00C472FC" w:rsidRDefault="00CE23CD" w:rsidP="00CE23CD">
            <w:pPr>
              <w:pStyle w:val="TableText"/>
              <w:rPr>
                <w:szCs w:val="18"/>
              </w:rPr>
            </w:pPr>
            <w:r w:rsidRPr="00C472FC">
              <w:rPr>
                <w:szCs w:val="18"/>
              </w:rPr>
              <w:t>No records found</w:t>
            </w:r>
          </w:p>
        </w:tc>
        <w:tc>
          <w:tcPr>
            <w:tcW w:w="781" w:type="pct"/>
            <w:shd w:val="clear" w:color="auto" w:fill="auto"/>
          </w:tcPr>
          <w:p w14:paraId="1213DF80" w14:textId="6EED17BD" w:rsidR="00CE23CD" w:rsidRPr="00C472FC" w:rsidRDefault="00CE23CD" w:rsidP="008D29CC">
            <w:pPr>
              <w:pStyle w:val="TableText"/>
              <w:rPr>
                <w:szCs w:val="18"/>
              </w:rPr>
            </w:pPr>
            <w:r w:rsidRPr="00C472FC">
              <w:rPr>
                <w:szCs w:val="18"/>
              </w:rPr>
              <w:t xml:space="preserve">No. Larvae of </w:t>
            </w:r>
            <w:r w:rsidRPr="00C472FC">
              <w:rPr>
                <w:i/>
                <w:szCs w:val="18"/>
                <w:lang w:val="pt-BR"/>
              </w:rPr>
              <w:t>C. sunzao</w:t>
            </w:r>
            <w:r w:rsidRPr="00C472FC">
              <w:rPr>
                <w:szCs w:val="18"/>
              </w:rPr>
              <w:t xml:space="preserve"> feed on leaves and flower buds of</w:t>
            </w:r>
            <w:r w:rsidRPr="00C472FC">
              <w:rPr>
                <w:i/>
                <w:szCs w:val="18"/>
              </w:rPr>
              <w:t xml:space="preserve"> Ziziphus </w:t>
            </w:r>
            <w:r w:rsidRPr="00C472FC">
              <w:rPr>
                <w:szCs w:val="18"/>
              </w:rPr>
              <w:t xml:space="preserve">spp. </w:t>
            </w:r>
            <w:r w:rsidR="00C61033">
              <w:rPr>
                <w:szCs w:val="18"/>
              </w:rPr>
              <w:lastRenderedPageBreak/>
              <w:fldChar w:fldCharType="begin"/>
            </w:r>
            <w:r w:rsidR="00C61033">
              <w:rPr>
                <w:szCs w:val="18"/>
              </w:rPr>
              <w:instrText xml:space="preserve"> ADDIN EN.CITE &lt;EndNote&gt;&lt;Cite&gt;&lt;Author&gt;Shen&lt;/Author&gt;&lt;Year&gt;1992&lt;/Year&gt;&lt;RecNum&gt;33786&lt;/RecNum&gt;&lt;DisplayText&gt;(Shen et al. 1992)&lt;/DisplayText&gt;&lt;record&gt;&lt;rec-number&gt;33786&lt;/rec-number&gt;&lt;foreign-keys&gt;&lt;key app="EN" db-id="pxwxw0er9zv2fxezxdk5tt5utz5p5vtrwdv0" timestamp="1550719368"&gt;33786&lt;/key&gt;&lt;/foreign-keys&gt;&lt;ref-type name="Books"&gt;6&lt;/ref-type&gt;&lt;contributors&gt;&lt;authors&gt;&lt;author&gt;Shen, J.&lt;/author&gt;&lt;author&gt;Sun, Y. W.&lt;/author&gt;&lt;author&gt;Li, L. R.&lt;/author&gt;&lt;author&gt;Zhang, W. C.&lt;/author&gt;&lt;author&gt;Zhang, K. L.&lt;/author&gt;&lt;author&gt;Zhang, Z. M.&lt;/author&gt;&lt;author&gt;Huang, C. X.&lt;/author&gt;&lt;/authors&gt;&lt;secondary-authors&gt;&lt;author&gt;Shen, J.&lt;/author&gt;&lt;author&gt;Sun, Y. W.&lt;/author&gt;&lt;author&gt;Li, L. R.&lt;/author&gt;&lt;author&gt;Zhang, W. C.&lt;/author&gt;&lt;author&gt;Zhang, K. L.&lt;/author&gt;&lt;/secondary-authors&gt;&lt;/contributors&gt;&lt;titles&gt;&lt;title&gt;China Fruit Tree&lt;/title&gt;&lt;/titles&gt;&lt;pages&gt;501&lt;/pages&gt;&lt;keywords&gt;&lt;keyword&gt;Zizyphus jujuba&lt;/keyword&gt;&lt;keyword&gt;Chinese jujube&lt;/keyword&gt;&lt;keyword&gt;pest&lt;/keyword&gt;&lt;keyword&gt;Orthoptera&lt;/keyword&gt;&lt;keyword&gt;Hemiptera&lt;/keyword&gt;&lt;keyword&gt;Homoptera&lt;/keyword&gt;&lt;keyword&gt;Coleoptera&lt;/keyword&gt;&lt;keyword&gt;Lepidoptera&lt;/keyword&gt;&lt;keyword&gt;Diptera&lt;/keyword&gt;&lt;keyword&gt;Phycomycetes&lt;/keyword&gt;&lt;keyword&gt;Ascomycetes&lt;/keyword&gt;&lt;keyword&gt;Basidiomycetes&lt;/keyword&gt;&lt;/keywords&gt;&lt;dates&gt;&lt;year&gt;1992&lt;/year&gt;&lt;/dates&gt;&lt;pub-location&gt;Beijing, China&lt;/pub-location&gt;&lt;urls&gt;&lt;pdf-urls&gt;&lt;url&gt;file://J:\E Library\Plant Catalogue\S\Shen et al 1992 EN33786.pdf&lt;/url&gt;&lt;/pdf-urls&gt;&lt;/urls&gt;&lt;custom1&gt;Fresh Chinese dates from China MH&lt;/custom1&gt;&lt;/record&gt;&lt;/Cite&gt;&lt;/EndNote&gt;</w:instrText>
            </w:r>
            <w:r w:rsidR="00C61033">
              <w:rPr>
                <w:szCs w:val="18"/>
              </w:rPr>
              <w:fldChar w:fldCharType="separate"/>
            </w:r>
            <w:r w:rsidR="00C61033">
              <w:rPr>
                <w:noProof/>
                <w:szCs w:val="18"/>
              </w:rPr>
              <w:t>(</w:t>
            </w:r>
            <w:hyperlink w:anchor="_ENREF_305" w:tooltip="Shen, 1992 #33786" w:history="1">
              <w:r w:rsidR="008D29CC">
                <w:rPr>
                  <w:noProof/>
                  <w:szCs w:val="18"/>
                </w:rPr>
                <w:t>Shen et al. 1992</w:t>
              </w:r>
            </w:hyperlink>
            <w:r w:rsidR="00C61033">
              <w:rPr>
                <w:noProof/>
                <w:szCs w:val="18"/>
              </w:rPr>
              <w:t>)</w:t>
            </w:r>
            <w:r w:rsidR="00C61033">
              <w:rPr>
                <w:szCs w:val="18"/>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1F71EC9F" w14:textId="77777777" w:rsidR="00CE23CD" w:rsidRPr="00C472FC" w:rsidRDefault="00CE23CD" w:rsidP="00CE23CD">
            <w:pPr>
              <w:pStyle w:val="TableText"/>
              <w:rPr>
                <w:szCs w:val="18"/>
              </w:rPr>
            </w:pPr>
            <w:r w:rsidRPr="00C472FC">
              <w:rPr>
                <w:szCs w:val="18"/>
              </w:rPr>
              <w:lastRenderedPageBreak/>
              <w:t xml:space="preserve">Assessment not required </w:t>
            </w:r>
          </w:p>
        </w:tc>
        <w:tc>
          <w:tcPr>
            <w:tcW w:w="794" w:type="pct"/>
            <w:gridSpan w:val="2"/>
            <w:shd w:val="clear" w:color="auto" w:fill="auto"/>
          </w:tcPr>
          <w:p w14:paraId="708F4F4C" w14:textId="77777777" w:rsidR="00CE23CD" w:rsidRPr="00C472FC" w:rsidRDefault="00CE23CD" w:rsidP="00CE23CD">
            <w:pPr>
              <w:pStyle w:val="TableText"/>
              <w:rPr>
                <w:szCs w:val="18"/>
              </w:rPr>
            </w:pPr>
            <w:r w:rsidRPr="00C472FC">
              <w:rPr>
                <w:szCs w:val="18"/>
              </w:rPr>
              <w:t xml:space="preserve">Assessment not required </w:t>
            </w:r>
          </w:p>
        </w:tc>
        <w:tc>
          <w:tcPr>
            <w:tcW w:w="482" w:type="pct"/>
            <w:gridSpan w:val="3"/>
            <w:shd w:val="clear" w:color="auto" w:fill="auto"/>
          </w:tcPr>
          <w:p w14:paraId="44E21803" w14:textId="77777777" w:rsidR="00CE23CD" w:rsidRPr="00C472FC" w:rsidRDefault="00CE23CD" w:rsidP="00CE23CD">
            <w:pPr>
              <w:pStyle w:val="TableText"/>
              <w:rPr>
                <w:szCs w:val="18"/>
              </w:rPr>
            </w:pPr>
            <w:r w:rsidRPr="00C472FC">
              <w:rPr>
                <w:szCs w:val="18"/>
              </w:rPr>
              <w:t>No</w:t>
            </w:r>
          </w:p>
        </w:tc>
      </w:tr>
      <w:tr w:rsidR="00A87F9B" w:rsidRPr="00C472FC" w14:paraId="31304BFB" w14:textId="77777777" w:rsidTr="00BA6470">
        <w:trPr>
          <w:trHeight w:val="75"/>
          <w:jc w:val="center"/>
        </w:trPr>
        <w:tc>
          <w:tcPr>
            <w:tcW w:w="744" w:type="pct"/>
            <w:shd w:val="clear" w:color="auto" w:fill="auto"/>
          </w:tcPr>
          <w:p w14:paraId="4FC9844F" w14:textId="77777777" w:rsidR="00CE23CD" w:rsidRPr="00C472FC" w:rsidRDefault="00CE23CD" w:rsidP="00CE23CD">
            <w:pPr>
              <w:pStyle w:val="TableText"/>
              <w:rPr>
                <w:szCs w:val="18"/>
                <w:lang w:val="pt-BR"/>
              </w:rPr>
            </w:pPr>
            <w:r w:rsidRPr="00C472FC">
              <w:rPr>
                <w:i/>
                <w:szCs w:val="18"/>
                <w:lang w:val="pt-BR"/>
              </w:rPr>
              <w:t xml:space="preserve">Chihuo zao </w:t>
            </w:r>
            <w:r w:rsidRPr="00C472FC">
              <w:rPr>
                <w:szCs w:val="18"/>
                <w:lang w:val="pt-BR"/>
              </w:rPr>
              <w:t>Yang, 1978</w:t>
            </w:r>
          </w:p>
          <w:p w14:paraId="00E59ACD" w14:textId="77777777" w:rsidR="00CE23CD" w:rsidRPr="00C472FC" w:rsidRDefault="00CE23CD" w:rsidP="00CE23CD">
            <w:pPr>
              <w:pStyle w:val="TableText"/>
              <w:rPr>
                <w:szCs w:val="18"/>
                <w:lang w:val="pt-BR"/>
              </w:rPr>
            </w:pPr>
            <w:r w:rsidRPr="00C472FC">
              <w:rPr>
                <w:szCs w:val="18"/>
                <w:lang w:val="pt-BR"/>
              </w:rPr>
              <w:t>[Geometridae]</w:t>
            </w:r>
          </w:p>
          <w:p w14:paraId="0370649F" w14:textId="77777777" w:rsidR="00CE23CD" w:rsidRPr="00C472FC" w:rsidRDefault="00CE23CD" w:rsidP="00CE23CD">
            <w:pPr>
              <w:pStyle w:val="TableText"/>
              <w:rPr>
                <w:szCs w:val="18"/>
                <w:lang w:val="pt-BR"/>
              </w:rPr>
            </w:pPr>
          </w:p>
          <w:p w14:paraId="09D0D972" w14:textId="77777777" w:rsidR="00CE23CD" w:rsidRPr="00C472FC" w:rsidRDefault="00CE23CD" w:rsidP="00CE23CD">
            <w:pPr>
              <w:pStyle w:val="TableText"/>
              <w:rPr>
                <w:i/>
                <w:szCs w:val="18"/>
                <w:lang w:val="pt-BR"/>
              </w:rPr>
            </w:pPr>
          </w:p>
        </w:tc>
        <w:tc>
          <w:tcPr>
            <w:tcW w:w="645" w:type="pct"/>
            <w:shd w:val="clear" w:color="auto" w:fill="auto"/>
          </w:tcPr>
          <w:p w14:paraId="2C32936F" w14:textId="1F09A315" w:rsidR="00CE23CD" w:rsidRPr="00C472FC" w:rsidRDefault="00CE23CD" w:rsidP="008D29CC">
            <w:pPr>
              <w:pStyle w:val="TableText"/>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&lt;EndNote&gt;&lt;Cite&gt;&lt;Author&gt;Hua&lt;/Author&gt;&lt;Year&gt;2005&lt;/Year&gt;&lt;RecNum&gt;29241&lt;/RecNum&gt;&lt;DisplayText&gt;(Hua 2005)&lt;/DisplayText&gt;&lt;record&gt;&lt;rec-number&gt;29241&lt;/rec-number&gt;&lt;foreign-keys&gt;&lt;key app="EN" db-id="pxwxw0er9zv2fxezxdk5tt5utz5p5vtrwdv0" timestamp="1505265604"&gt;29241&lt;/key&gt;&lt;/foreign-keys&gt;&lt;ref-type name="Books"&gt;6&lt;/ref-type&gt;&lt;contributors&gt;&lt;authors&gt;&lt;author&gt;Hua, L.Z&lt;/author&gt;&lt;/authors&gt;&lt;/contributors&gt;&lt;titles&gt;&lt;title&gt;List of  Chinese Insects Vol. III&lt;/title&gt;&lt;/titles&gt;&lt;pages&gt;1-595&lt;/pages&gt;&lt;volume&gt;3&lt;/volume&gt;&lt;keywords&gt;&lt;keyword&gt;Lepidoptera&lt;/keyword&gt;&lt;/keywords&gt;&lt;dates&gt;&lt;year&gt;2005&lt;/year&gt;&lt;/dates&gt;&lt;pub-location&gt;Guangzhou, China&lt;/pub-location&gt;&lt;publisher&gt;Sun Yat-sen University press&lt;/publisher&gt;&lt;isbn&gt;ISBN 7 - 306 - 01701- 2/Q.25&lt;/isbn&gt;&lt;call-num&gt;595.7 LIS&lt;/call-num&gt;&lt;urls&gt;&lt;/urls&gt;&lt;custom1&gt;Summerfruit from China mh&lt;/custom1&gt;&lt;/record&gt;&lt;/Cite&gt;&lt;/EndNote&gt;</w:instrText>
            </w:r>
            <w:r w:rsidR="00C61033">
              <w:rPr>
                <w:szCs w:val="18"/>
                <w:lang w:val="pt-BR"/>
              </w:rPr>
              <w:fldChar w:fldCharType="separate"/>
            </w:r>
            <w:r w:rsidR="00C61033">
              <w:rPr>
                <w:noProof/>
                <w:szCs w:val="18"/>
                <w:lang w:val="pt-BR"/>
              </w:rPr>
              <w:t>(</w:t>
            </w:r>
            <w:hyperlink w:anchor="_ENREF_180" w:tooltip="Hua, 2005 #29241" w:history="1">
              <w:r w:rsidR="008D29CC">
                <w:rPr>
                  <w:noProof/>
                  <w:szCs w:val="18"/>
                  <w:lang w:val="pt-BR"/>
                </w:rPr>
                <w:t>Hua 2005</w:t>
              </w:r>
            </w:hyperlink>
            <w:r w:rsidR="00C61033">
              <w:rPr>
                <w:noProof/>
                <w:szCs w:val="18"/>
                <w:lang w:val="pt-BR"/>
              </w:rPr>
              <w:t>)</w:t>
            </w:r>
            <w:r w:rsidR="00C61033">
              <w:rPr>
                <w:szCs w:val="18"/>
                <w:lang w:val="pt-BR"/>
              </w:rPr>
              <w:fldChar w:fldCharType="end"/>
            </w:r>
          </w:p>
        </w:tc>
        <w:tc>
          <w:tcPr>
            <w:tcW w:w="656" w:type="pct"/>
            <w:shd w:val="clear" w:color="auto" w:fill="auto"/>
          </w:tcPr>
          <w:p w14:paraId="2B4ED98E" w14:textId="77777777" w:rsidR="00CE23CD" w:rsidRPr="00C472FC" w:rsidRDefault="00CE23CD" w:rsidP="00CE23CD">
            <w:pPr>
              <w:pStyle w:val="TableText"/>
              <w:rPr>
                <w:szCs w:val="18"/>
              </w:rPr>
            </w:pPr>
            <w:r w:rsidRPr="00C472FC">
              <w:rPr>
                <w:szCs w:val="18"/>
              </w:rPr>
              <w:t>No records found</w:t>
            </w:r>
          </w:p>
        </w:tc>
        <w:tc>
          <w:tcPr>
            <w:tcW w:w="781" w:type="pct"/>
            <w:shd w:val="clear" w:color="auto" w:fill="auto"/>
          </w:tcPr>
          <w:p w14:paraId="0AFCEC8A" w14:textId="0CF5EC13" w:rsidR="00CE23CD" w:rsidRPr="00C472FC" w:rsidRDefault="00CE23CD" w:rsidP="008D29CC">
            <w:pPr>
              <w:pStyle w:val="TableText"/>
              <w:rPr>
                <w:szCs w:val="18"/>
              </w:rPr>
            </w:pPr>
            <w:r w:rsidRPr="00C472FC">
              <w:rPr>
                <w:szCs w:val="18"/>
              </w:rPr>
              <w:t xml:space="preserve">No. Larvae of </w:t>
            </w:r>
            <w:r w:rsidRPr="00C472FC">
              <w:rPr>
                <w:i/>
                <w:szCs w:val="18"/>
                <w:lang w:val="pt-BR"/>
              </w:rPr>
              <w:t>C. zao</w:t>
            </w:r>
            <w:r w:rsidRPr="00C472FC">
              <w:rPr>
                <w:szCs w:val="18"/>
              </w:rPr>
              <w:t xml:space="preserve"> feed on leaves and flower buds of</w:t>
            </w:r>
            <w:r w:rsidRPr="00C472FC">
              <w:rPr>
                <w:i/>
                <w:szCs w:val="18"/>
              </w:rPr>
              <w:t xml:space="preserve"> Z. jujuba</w:t>
            </w:r>
            <w:r w:rsidRPr="00C472FC">
              <w:rPr>
                <w:szCs w:val="18"/>
              </w:rPr>
              <w:t xml:space="preserve"> </w:t>
            </w:r>
            <w:r w:rsidR="00C61033">
              <w:rPr>
                <w:szCs w:val="18"/>
              </w:rPr>
              <w:fldChar w:fldCharType="begin"/>
            </w:r>
            <w:r w:rsidR="00C61033">
              <w:rPr>
                <w:szCs w:val="18"/>
              </w:rPr>
              <w:instrText xml:space="preserve"> ADDIN EN.CITE &lt;EndNote&gt;&lt;Cite&gt;&lt;Author&gt;Shen&lt;/Author&gt;&lt;Year&gt;1992&lt;/Year&gt;&lt;RecNum&gt;33786&lt;/RecNum&gt;&lt;DisplayText&gt;(Shen et al. 1992)&lt;/DisplayText&gt;&lt;record&gt;&lt;rec-number&gt;33786&lt;/rec-number&gt;&lt;foreign-keys&gt;&lt;key app="EN" db-id="pxwxw0er9zv2fxezxdk5tt5utz5p5vtrwdv0" timestamp="1550719368"&gt;33786&lt;/key&gt;&lt;/foreign-keys&gt;&lt;ref-type name="Books"&gt;6&lt;/ref-type&gt;&lt;contributors&gt;&lt;authors&gt;&lt;author&gt;Shen, J.&lt;/author&gt;&lt;author&gt;Sun, Y. W.&lt;/author&gt;&lt;author&gt;Li, L. R.&lt;/author&gt;&lt;author&gt;Zhang, W. C.&lt;/author&gt;&lt;author&gt;Zhang, K. L.&lt;/author&gt;&lt;author&gt;Zhang, Z. M.&lt;/author&gt;&lt;author&gt;Huang, C. X.&lt;/author&gt;&lt;/authors&gt;&lt;secondary-authors&gt;&lt;author&gt;Shen, J.&lt;/author&gt;&lt;author&gt;Sun, Y. W.&lt;/author&gt;&lt;author&gt;Li, L. R.&lt;/author&gt;&lt;author&gt;Zhang, W. C.&lt;/author&gt;&lt;author&gt;Zhang, K. L.&lt;/author&gt;&lt;/secondary-authors&gt;&lt;/contributors&gt;&lt;titles&gt;&lt;title&gt;China Fruit Tree&lt;/title&gt;&lt;/titles&gt;&lt;pages&gt;501&lt;/pages&gt;&lt;keywords&gt;&lt;keyword&gt;Zizyphus jujuba&lt;/keyword&gt;&lt;keyword&gt;Chinese jujube&lt;/keyword&gt;&lt;keyword&gt;pest&lt;/keyword&gt;&lt;keyword&gt;Orthoptera&lt;/keyword&gt;&lt;keyword&gt;Hemiptera&lt;/keyword&gt;&lt;keyword&gt;Homoptera&lt;/keyword&gt;&lt;keyword&gt;Coleoptera&lt;/keyword&gt;&lt;keyword&gt;Lepidoptera&lt;/keyword&gt;&lt;keyword&gt;Diptera&lt;/keyword&gt;&lt;keyword&gt;Phycomycetes&lt;/keyword&gt;&lt;keyword&gt;Ascomycetes&lt;/keyword&gt;&lt;keyword&gt;Basidiomycetes&lt;/keyword&gt;&lt;/keywords&gt;&lt;dates&gt;&lt;year&gt;1992&lt;/year&gt;&lt;/dates&gt;&lt;pub-location&gt;Beijing, China&lt;/pub-location&gt;&lt;urls&gt;&lt;pdf-urls&gt;&lt;url&gt;file://J:\E Library\Plant Catalogue\S\Shen et al 1992 EN33786.pdf&lt;/url&gt;&lt;/pdf-urls&gt;&lt;/urls&gt;&lt;custom1&gt;Fresh Chinese dates from China MH&lt;/custom1&gt;&lt;/record&gt;&lt;/Cite&gt;&lt;/EndNote&gt;</w:instrText>
            </w:r>
            <w:r w:rsidR="00C61033">
              <w:rPr>
                <w:szCs w:val="18"/>
              </w:rPr>
              <w:fldChar w:fldCharType="separate"/>
            </w:r>
            <w:r w:rsidR="00C61033">
              <w:rPr>
                <w:noProof/>
                <w:szCs w:val="18"/>
              </w:rPr>
              <w:t>(</w:t>
            </w:r>
            <w:hyperlink w:anchor="_ENREF_305" w:tooltip="Shen, 1992 #33786" w:history="1">
              <w:r w:rsidR="008D29CC">
                <w:rPr>
                  <w:noProof/>
                  <w:szCs w:val="18"/>
                </w:rPr>
                <w:t>Shen et al. 1992</w:t>
              </w:r>
            </w:hyperlink>
            <w:r w:rsidR="00C61033">
              <w:rPr>
                <w:noProof/>
                <w:szCs w:val="18"/>
              </w:rPr>
              <w:t>)</w:t>
            </w:r>
            <w:r w:rsidR="00C61033">
              <w:rPr>
                <w:szCs w:val="18"/>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240B1658" w14:textId="77777777" w:rsidR="00CE23CD" w:rsidRPr="00C472FC" w:rsidRDefault="00CE23CD" w:rsidP="00CE23CD">
            <w:pPr>
              <w:pStyle w:val="TableText"/>
              <w:rPr>
                <w:szCs w:val="18"/>
              </w:rPr>
            </w:pPr>
            <w:r w:rsidRPr="00C472FC">
              <w:rPr>
                <w:szCs w:val="18"/>
              </w:rPr>
              <w:t xml:space="preserve">Assessment not required </w:t>
            </w:r>
          </w:p>
        </w:tc>
        <w:tc>
          <w:tcPr>
            <w:tcW w:w="794" w:type="pct"/>
            <w:gridSpan w:val="2"/>
            <w:shd w:val="clear" w:color="auto" w:fill="auto"/>
          </w:tcPr>
          <w:p w14:paraId="5864E7E3" w14:textId="77777777" w:rsidR="00CE23CD" w:rsidRPr="00C472FC" w:rsidRDefault="00CE23CD" w:rsidP="00CE23CD">
            <w:pPr>
              <w:pStyle w:val="TableText"/>
              <w:rPr>
                <w:szCs w:val="18"/>
              </w:rPr>
            </w:pPr>
            <w:r w:rsidRPr="00C472FC">
              <w:rPr>
                <w:szCs w:val="18"/>
              </w:rPr>
              <w:t xml:space="preserve">Assessment not required </w:t>
            </w:r>
          </w:p>
        </w:tc>
        <w:tc>
          <w:tcPr>
            <w:tcW w:w="482" w:type="pct"/>
            <w:gridSpan w:val="3"/>
            <w:shd w:val="clear" w:color="auto" w:fill="auto"/>
          </w:tcPr>
          <w:p w14:paraId="3220D8F7" w14:textId="77777777" w:rsidR="00CE23CD" w:rsidRPr="00C472FC" w:rsidRDefault="00CE23CD" w:rsidP="00CE23CD">
            <w:pPr>
              <w:pStyle w:val="TableText"/>
              <w:rPr>
                <w:szCs w:val="18"/>
              </w:rPr>
            </w:pPr>
            <w:r w:rsidRPr="00C472FC">
              <w:rPr>
                <w:szCs w:val="18"/>
              </w:rPr>
              <w:t>No</w:t>
            </w:r>
          </w:p>
        </w:tc>
      </w:tr>
      <w:tr w:rsidR="00A87F9B" w:rsidRPr="00C472FC" w14:paraId="462FC95F" w14:textId="77777777" w:rsidTr="00BA6470">
        <w:trPr>
          <w:trHeight w:val="75"/>
          <w:jc w:val="center"/>
        </w:trPr>
        <w:tc>
          <w:tcPr>
            <w:tcW w:w="744" w:type="pct"/>
            <w:shd w:val="clear" w:color="auto" w:fill="auto"/>
          </w:tcPr>
          <w:p w14:paraId="24DFA444" w14:textId="77777777" w:rsidR="00CE23CD" w:rsidRPr="00C472FC" w:rsidRDefault="00CE23CD" w:rsidP="00CE23CD">
            <w:pPr>
              <w:pStyle w:val="TableText"/>
              <w:rPr>
                <w:szCs w:val="18"/>
                <w:lang w:val="pt-BR"/>
              </w:rPr>
            </w:pPr>
            <w:r w:rsidRPr="00C472FC">
              <w:rPr>
                <w:i/>
                <w:szCs w:val="18"/>
                <w:lang w:val="pt-BR"/>
              </w:rPr>
              <w:t xml:space="preserve">Clania minuscula </w:t>
            </w:r>
            <w:r w:rsidRPr="00C472FC">
              <w:rPr>
                <w:szCs w:val="18"/>
                <w:lang w:val="pt-BR"/>
              </w:rPr>
              <w:t>Butler, 1912</w:t>
            </w:r>
          </w:p>
          <w:p w14:paraId="32AD9481" w14:textId="77777777" w:rsidR="00CE23CD" w:rsidRPr="00C472FC" w:rsidRDefault="00CE23CD" w:rsidP="00CE23CD">
            <w:pPr>
              <w:pStyle w:val="TableText"/>
              <w:rPr>
                <w:szCs w:val="18"/>
                <w:lang w:val="pt-BR"/>
              </w:rPr>
            </w:pPr>
            <w:r w:rsidRPr="00C472FC">
              <w:rPr>
                <w:szCs w:val="18"/>
                <w:lang w:val="pt-BR"/>
              </w:rPr>
              <w:t xml:space="preserve">Synonym: </w:t>
            </w:r>
            <w:r w:rsidRPr="00C472FC">
              <w:rPr>
                <w:i/>
                <w:szCs w:val="18"/>
                <w:lang w:val="pt-BR"/>
              </w:rPr>
              <w:t>Eumeta minuscula</w:t>
            </w:r>
            <w:r w:rsidRPr="00C472FC">
              <w:rPr>
                <w:szCs w:val="18"/>
              </w:rPr>
              <w:t xml:space="preserve"> </w:t>
            </w:r>
            <w:r w:rsidRPr="00C472FC">
              <w:rPr>
                <w:szCs w:val="18"/>
                <w:lang w:val="pt-BR"/>
              </w:rPr>
              <w:t>(Butler 1881)</w:t>
            </w:r>
          </w:p>
          <w:p w14:paraId="4826DD7F" w14:textId="77777777" w:rsidR="00CE23CD" w:rsidRPr="00C472FC" w:rsidRDefault="00CE23CD" w:rsidP="00CE23CD">
            <w:pPr>
              <w:pStyle w:val="TableText"/>
              <w:rPr>
                <w:szCs w:val="18"/>
                <w:lang w:val="pt-BR"/>
              </w:rPr>
            </w:pPr>
            <w:r w:rsidRPr="00C472FC">
              <w:rPr>
                <w:szCs w:val="18"/>
                <w:lang w:val="pt-BR"/>
              </w:rPr>
              <w:t>[Psychidae]</w:t>
            </w:r>
          </w:p>
          <w:p w14:paraId="160C39AA" w14:textId="77777777" w:rsidR="00CE23CD" w:rsidRPr="00C472FC" w:rsidRDefault="00CE23CD" w:rsidP="00CE23CD">
            <w:pPr>
              <w:pStyle w:val="TableText"/>
              <w:rPr>
                <w:i/>
                <w:szCs w:val="18"/>
                <w:highlight w:val="yellow"/>
                <w:lang w:val="pt-BR"/>
              </w:rPr>
            </w:pPr>
            <w:r w:rsidRPr="00C472FC">
              <w:rPr>
                <w:szCs w:val="18"/>
                <w:lang w:val="pt-BR"/>
              </w:rPr>
              <w:t>Bagworm</w:t>
            </w:r>
          </w:p>
        </w:tc>
        <w:tc>
          <w:tcPr>
            <w:tcW w:w="645" w:type="pct"/>
            <w:shd w:val="clear" w:color="auto" w:fill="auto"/>
          </w:tcPr>
          <w:p w14:paraId="6E0CF124" w14:textId="69D4371B" w:rsidR="00CE23CD" w:rsidRPr="00C472FC" w:rsidRDefault="00CE23CD" w:rsidP="008D29CC">
            <w:pPr>
              <w:pStyle w:val="TableText"/>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&lt;EndNote&gt;&lt;Cite&gt;&lt;Author&gt;Hua&lt;/Author&gt;&lt;Year&gt;2005&lt;/Year&gt;&lt;RecNum&gt;29241&lt;/RecNum&gt;&lt;DisplayText&gt;(Hua 2005)&lt;/DisplayText&gt;&lt;record&gt;&lt;rec-number&gt;29241&lt;/rec-number&gt;&lt;foreign-keys&gt;&lt;key app="EN" db-id="pxwxw0er9zv2fxezxdk5tt5utz5p5vtrwdv0" timestamp="1505265604"&gt;29241&lt;/key&gt;&lt;/foreign-keys&gt;&lt;ref-type name="Books"&gt;6&lt;/ref-type&gt;&lt;contributors&gt;&lt;authors&gt;&lt;author&gt;Hua, L.Z&lt;/author&gt;&lt;/authors&gt;&lt;/contributors&gt;&lt;titles&gt;&lt;title&gt;List of  Chinese Insects Vol. III&lt;/title&gt;&lt;/titles&gt;&lt;pages&gt;1-595&lt;/pages&gt;&lt;volume&gt;3&lt;/volume&gt;&lt;keywords&gt;&lt;keyword&gt;Lepidoptera&lt;/keyword&gt;&lt;/keywords&gt;&lt;dates&gt;&lt;year&gt;2005&lt;/year&gt;&lt;/dates&gt;&lt;pub-location&gt;Guangzhou, China&lt;/pub-location&gt;&lt;publisher&gt;Sun Yat-sen University press&lt;/publisher&gt;&lt;isbn&gt;ISBN 7 - 306 - 01701- 2/Q.25&lt;/isbn&gt;&lt;call-num&gt;595.7 LIS&lt;/call-num&gt;&lt;urls&gt;&lt;/urls&gt;&lt;custom1&gt;Summerfruit from China mh&lt;/custom1&gt;&lt;/record&gt;&lt;/Cite&gt;&lt;/EndNote&gt;</w:instrText>
            </w:r>
            <w:r w:rsidR="00C61033">
              <w:rPr>
                <w:szCs w:val="18"/>
                <w:lang w:val="pt-BR"/>
              </w:rPr>
              <w:fldChar w:fldCharType="separate"/>
            </w:r>
            <w:r w:rsidR="00C61033">
              <w:rPr>
                <w:noProof/>
                <w:szCs w:val="18"/>
                <w:lang w:val="pt-BR"/>
              </w:rPr>
              <w:t>(</w:t>
            </w:r>
            <w:hyperlink w:anchor="_ENREF_180" w:tooltip="Hua, 2005 #29241" w:history="1">
              <w:r w:rsidR="008D29CC">
                <w:rPr>
                  <w:noProof/>
                  <w:szCs w:val="18"/>
                  <w:lang w:val="pt-BR"/>
                </w:rPr>
                <w:t>Hua 2005</w:t>
              </w:r>
            </w:hyperlink>
            <w:r w:rsidR="00C61033">
              <w:rPr>
                <w:noProof/>
                <w:szCs w:val="18"/>
                <w:lang w:val="pt-BR"/>
              </w:rPr>
              <w:t>)</w:t>
            </w:r>
            <w:r w:rsidR="00C61033">
              <w:rPr>
                <w:szCs w:val="18"/>
                <w:lang w:val="pt-BR"/>
              </w:rPr>
              <w:fldChar w:fldCharType="end"/>
            </w:r>
          </w:p>
        </w:tc>
        <w:tc>
          <w:tcPr>
            <w:tcW w:w="656" w:type="pct"/>
            <w:shd w:val="clear" w:color="auto" w:fill="auto"/>
          </w:tcPr>
          <w:p w14:paraId="018BEFBD" w14:textId="77777777" w:rsidR="00CE23CD" w:rsidRPr="00C472FC" w:rsidRDefault="00CE23CD" w:rsidP="00CE23CD">
            <w:pPr>
              <w:pStyle w:val="TableText"/>
              <w:rPr>
                <w:szCs w:val="18"/>
              </w:rPr>
            </w:pPr>
            <w:r w:rsidRPr="00C472FC">
              <w:rPr>
                <w:szCs w:val="18"/>
              </w:rPr>
              <w:t>No records found</w:t>
            </w:r>
          </w:p>
        </w:tc>
        <w:tc>
          <w:tcPr>
            <w:tcW w:w="781" w:type="pct"/>
            <w:shd w:val="clear" w:color="auto" w:fill="auto"/>
          </w:tcPr>
          <w:p w14:paraId="7078CA4C" w14:textId="73C93958" w:rsidR="00CE23CD" w:rsidRPr="00C472FC" w:rsidRDefault="00CE23CD" w:rsidP="008D29CC">
            <w:pPr>
              <w:pStyle w:val="TableText"/>
              <w:rPr>
                <w:szCs w:val="18"/>
              </w:rPr>
            </w:pPr>
            <w:r w:rsidRPr="00C472FC">
              <w:rPr>
                <w:szCs w:val="18"/>
              </w:rPr>
              <w:t xml:space="preserve">No. </w:t>
            </w:r>
            <w:r w:rsidRPr="00C472FC">
              <w:rPr>
                <w:i/>
                <w:szCs w:val="18"/>
                <w:lang w:val="pt-BR"/>
              </w:rPr>
              <w:t>Clania minuscula</w:t>
            </w:r>
            <w:r w:rsidRPr="00C472FC">
              <w:rPr>
                <w:szCs w:val="18"/>
              </w:rPr>
              <w:t xml:space="preserve"> was listed as a pest of </w:t>
            </w:r>
            <w:r w:rsidRPr="00C472FC">
              <w:rPr>
                <w:i/>
                <w:szCs w:val="18"/>
              </w:rPr>
              <w:t>Ziziphus</w:t>
            </w:r>
            <w:r w:rsidRPr="00C472FC">
              <w:rPr>
                <w:szCs w:val="18"/>
              </w:rPr>
              <w:t xml:space="preserve"> spp. </w:t>
            </w:r>
            <w:r w:rsidR="00C61033">
              <w:rPr>
                <w:szCs w:val="18"/>
              </w:rPr>
              <w:fldChar w:fldCharType="begin"/>
            </w:r>
            <w:r w:rsidR="00C61033">
              <w:rPr>
                <w:szCs w:val="18"/>
              </w:rPr>
              <w:instrText xml:space="preserve"> ADDIN EN.CITE &lt;EndNote&gt;&lt;Cite&gt;&lt;Author&gt;Shen&lt;/Author&gt;&lt;Year&gt;1992&lt;/Year&gt;&lt;RecNum&gt;33786&lt;/RecNum&gt;&lt;DisplayText&gt;(Shen et al. 1992)&lt;/DisplayText&gt;&lt;record&gt;&lt;rec-number&gt;33786&lt;/rec-number&gt;&lt;foreign-keys&gt;&lt;key app="EN" db-id="pxwxw0er9zv2fxezxdk5tt5utz5p5vtrwdv0" timestamp="1550719368"&gt;33786&lt;/key&gt;&lt;/foreign-keys&gt;&lt;ref-type name="Books"&gt;6&lt;/ref-type&gt;&lt;contributors&gt;&lt;authors&gt;&lt;author&gt;Shen, J.&lt;/author&gt;&lt;author&gt;Sun, Y. W.&lt;/author&gt;&lt;author&gt;Li, L. R.&lt;/author&gt;&lt;author&gt;Zhang, W. C.&lt;/author&gt;&lt;author&gt;Zhang, K. L.&lt;/author&gt;&lt;author&gt;Zhang, Z. M.&lt;/author&gt;&lt;author&gt;Huang, C. X.&lt;/author&gt;&lt;/authors&gt;&lt;secondary-authors&gt;&lt;author&gt;Shen, J.&lt;/author&gt;&lt;author&gt;Sun, Y. W.&lt;/author&gt;&lt;author&gt;Li, L. R.&lt;/author&gt;&lt;author&gt;Zhang, W. C.&lt;/author&gt;&lt;author&gt;Zhang, K. L.&lt;/author&gt;&lt;/secondary-authors&gt;&lt;/contributors&gt;&lt;titles&gt;&lt;title&gt;China Fruit Tree&lt;/title&gt;&lt;/titles&gt;&lt;pages&gt;501&lt;/pages&gt;&lt;keywords&gt;&lt;keyword&gt;Zizyphus jujuba&lt;/keyword&gt;&lt;keyword&gt;Chinese jujube&lt;/keyword&gt;&lt;keyword&gt;pest&lt;/keyword&gt;&lt;keyword&gt;Orthoptera&lt;/keyword&gt;&lt;keyword&gt;Hemiptera&lt;/keyword&gt;&lt;keyword&gt;Homoptera&lt;/keyword&gt;&lt;keyword&gt;Coleoptera&lt;/keyword&gt;&lt;keyword&gt;Lepidoptera&lt;/keyword&gt;&lt;keyword&gt;Diptera&lt;/keyword&gt;&lt;keyword&gt;Phycomycetes&lt;/keyword&gt;&lt;keyword&gt;Ascomycetes&lt;/keyword&gt;&lt;keyword&gt;Basidiomycetes&lt;/keyword&gt;&lt;/keywords&gt;&lt;dates&gt;&lt;year&gt;1992&lt;/year&gt;&lt;/dates&gt;&lt;pub-location&gt;Beijing, China&lt;/pub-location&gt;&lt;urls&gt;&lt;pdf-urls&gt;&lt;url&gt;file://J:\E Library\Plant Catalogue\S\Shen et al 1992 EN33786.pdf&lt;/url&gt;&lt;/pdf-urls&gt;&lt;/urls&gt;&lt;custom1&gt;Fresh Chinese dates from China MH&lt;/custom1&gt;&lt;/record&gt;&lt;/Cite&gt;&lt;/EndNote&gt;</w:instrText>
            </w:r>
            <w:r w:rsidR="00C61033">
              <w:rPr>
                <w:szCs w:val="18"/>
              </w:rPr>
              <w:fldChar w:fldCharType="separate"/>
            </w:r>
            <w:r w:rsidR="00C61033">
              <w:rPr>
                <w:noProof/>
                <w:szCs w:val="18"/>
              </w:rPr>
              <w:t>(</w:t>
            </w:r>
            <w:hyperlink w:anchor="_ENREF_305" w:tooltip="Shen, 1992 #33786" w:history="1">
              <w:r w:rsidR="008D29CC">
                <w:rPr>
                  <w:noProof/>
                  <w:szCs w:val="18"/>
                </w:rPr>
                <w:t>Shen et al. 1992</w:t>
              </w:r>
            </w:hyperlink>
            <w:r w:rsidR="00C61033">
              <w:rPr>
                <w:noProof/>
                <w:szCs w:val="18"/>
              </w:rPr>
              <w:t>)</w:t>
            </w:r>
            <w:r w:rsidR="00C61033">
              <w:rPr>
                <w:szCs w:val="18"/>
              </w:rPr>
              <w:fldChar w:fldCharType="end"/>
            </w:r>
            <w:r w:rsidRPr="00C472FC">
              <w:rPr>
                <w:szCs w:val="18"/>
              </w:rPr>
              <w:t xml:space="preserve">. Larvae of </w:t>
            </w:r>
            <w:r w:rsidRPr="00C472FC">
              <w:rPr>
                <w:i/>
                <w:szCs w:val="18"/>
              </w:rPr>
              <w:t>C. minuscula</w:t>
            </w:r>
            <w:r w:rsidRPr="00C472FC">
              <w:rPr>
                <w:szCs w:val="18"/>
              </w:rPr>
              <w:t xml:space="preserve"> </w:t>
            </w:r>
            <w:r w:rsidR="00153837" w:rsidRPr="00C472FC">
              <w:rPr>
                <w:szCs w:val="18"/>
              </w:rPr>
              <w:t xml:space="preserve">are </w:t>
            </w:r>
            <w:r w:rsidRPr="00C472FC">
              <w:rPr>
                <w:szCs w:val="18"/>
              </w:rPr>
              <w:t>leaf feeder</w:t>
            </w:r>
            <w:r w:rsidR="00153837" w:rsidRPr="00C472FC">
              <w:rPr>
                <w:szCs w:val="18"/>
              </w:rPr>
              <w:t>s</w:t>
            </w:r>
            <w:r w:rsidRPr="00C472FC">
              <w:rPr>
                <w:szCs w:val="18"/>
              </w:rPr>
              <w:t xml:space="preserve"> </w:t>
            </w:r>
            <w:r w:rsidR="00C61033">
              <w:rPr>
                <w:szCs w:val="18"/>
              </w:rPr>
              <w:fldChar w:fldCharType="begin"/>
            </w:r>
            <w:r w:rsidR="00C61033">
              <w:rPr>
                <w:szCs w:val="18"/>
              </w:rPr>
              <w:instrText xml:space="preserve"> ADDIN EN.CITE &lt;EndNote&gt;&lt;Cite&gt;&lt;Author&gt;Xie&lt;/Author&gt;&lt;Year&gt;1994&lt;/Year&gt;&lt;RecNum&gt;33744&lt;/RecNum&gt;&lt;DisplayText&gt;(Xie et al. 1994)&lt;/DisplayText&gt;&lt;record&gt;&lt;rec-number&gt;33744&lt;/rec-number&gt;&lt;foreign-keys&gt;&lt;key app="EN" db-id="pxwxw0er9zv2fxezxdk5tt5utz5p5vtrwdv0" timestamp="1550452287"&gt;33744&lt;/key&gt;&lt;/foreign-keys&gt;&lt;ref-type name="Journal Articles"&gt;17&lt;/ref-type&gt;&lt;contributors&gt;&lt;authors&gt;&lt;author&gt;Xie, Z. L. &lt;/author&gt;&lt;author&gt;Dai, S. X. &lt;/author&gt;&lt;author&gt;Cao, P. R. &lt;/author&gt;&lt;author&gt;Lai, S. H. &lt;/author&gt;&lt;author&gt;Zeng, F. Q. &lt;/author&gt;&lt;author&gt;Liu, S. L.&lt;/author&gt;&lt;/authors&gt;&lt;/contributors&gt;&lt;titles&gt;&lt;title&gt;A study on succession in insect communities in tea plantations not treated with pesticides on the Leizhou Peninsula&lt;/title&gt;&lt;secondary-title&gt;Journal of Tea Science &lt;/secondary-title&gt;&lt;/titles&gt;&lt;periodical&gt;&lt;full-title&gt;Journal of Tea Science&lt;/full-title&gt;&lt;/periodical&gt;&lt;pages&gt;141-147&lt;/pages&gt;&lt;volume&gt;14&lt;/volume&gt;&lt;number&gt;2&lt;/number&gt;&lt;keywords&gt;&lt;keyword&gt;young leaves&lt;/keyword&gt;&lt;keyword&gt;Caloptilia theivora,&lt;/keyword&gt;&lt;keyword&gt;Petaphora [? Pterophorus] sp.&lt;/keyword&gt;&lt;keyword&gt;Clania minuscula&lt;/keyword&gt;&lt;keyword&gt;Eumeta minuscula&lt;/keyword&gt;&lt;/keywords&gt;&lt;dates&gt;&lt;year&gt;1994&lt;/year&gt;&lt;/dates&gt;&lt;urls&gt;&lt;pdf-urls&gt;&lt;url&gt;file://J:\E Library\Plant Catalogue\X\Xie et al 1994  EN33744.pdf&lt;/url&gt;&lt;/pdf-urls&gt;&lt;/urls&gt;&lt;custom1&gt;Fresh Chinese dates from China MH&lt;/custom1&gt;&lt;custom2&gt;Abstract only&lt;/custom2&gt;&lt;/record&gt;&lt;/Cite&gt;&lt;/EndNote&gt;</w:instrText>
            </w:r>
            <w:r w:rsidR="00C61033">
              <w:rPr>
                <w:szCs w:val="18"/>
              </w:rPr>
              <w:fldChar w:fldCharType="separate"/>
            </w:r>
            <w:r w:rsidR="00C61033">
              <w:rPr>
                <w:noProof/>
                <w:szCs w:val="18"/>
              </w:rPr>
              <w:t>(</w:t>
            </w:r>
            <w:hyperlink w:anchor="_ENREF_368" w:tooltip="Xie, 1994 #33744" w:history="1">
              <w:r w:rsidR="008D29CC">
                <w:rPr>
                  <w:noProof/>
                  <w:szCs w:val="18"/>
                </w:rPr>
                <w:t>Xie et al. 1994</w:t>
              </w:r>
            </w:hyperlink>
            <w:r w:rsidR="00C61033">
              <w:rPr>
                <w:noProof/>
                <w:szCs w:val="18"/>
              </w:rPr>
              <w:t>)</w:t>
            </w:r>
            <w:r w:rsidR="00C61033">
              <w:rPr>
                <w:szCs w:val="18"/>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64F5BEFE" w14:textId="77777777" w:rsidR="00CE23CD" w:rsidRPr="00C472FC" w:rsidRDefault="00CE23CD" w:rsidP="00CE23CD">
            <w:pPr>
              <w:pStyle w:val="TableText"/>
              <w:rPr>
                <w:szCs w:val="18"/>
              </w:rPr>
            </w:pPr>
            <w:r w:rsidRPr="00C472FC">
              <w:rPr>
                <w:szCs w:val="18"/>
              </w:rPr>
              <w:t xml:space="preserve">Assessment not required </w:t>
            </w:r>
          </w:p>
        </w:tc>
        <w:tc>
          <w:tcPr>
            <w:tcW w:w="794" w:type="pct"/>
            <w:gridSpan w:val="2"/>
            <w:shd w:val="clear" w:color="auto" w:fill="auto"/>
          </w:tcPr>
          <w:p w14:paraId="42AD058B" w14:textId="77777777" w:rsidR="00CE23CD" w:rsidRPr="00C472FC" w:rsidRDefault="00CE23CD" w:rsidP="00CE23CD">
            <w:pPr>
              <w:pStyle w:val="TableText"/>
              <w:rPr>
                <w:szCs w:val="18"/>
              </w:rPr>
            </w:pPr>
            <w:r w:rsidRPr="00C472FC">
              <w:rPr>
                <w:szCs w:val="18"/>
              </w:rPr>
              <w:t xml:space="preserve">Assessment not required </w:t>
            </w:r>
          </w:p>
        </w:tc>
        <w:tc>
          <w:tcPr>
            <w:tcW w:w="482" w:type="pct"/>
            <w:gridSpan w:val="3"/>
            <w:shd w:val="clear" w:color="auto" w:fill="auto"/>
          </w:tcPr>
          <w:p w14:paraId="02BA7539" w14:textId="77777777" w:rsidR="00CE23CD" w:rsidRPr="00C472FC" w:rsidRDefault="00CE23CD" w:rsidP="00CE23CD">
            <w:pPr>
              <w:pStyle w:val="TableText"/>
              <w:rPr>
                <w:szCs w:val="18"/>
              </w:rPr>
            </w:pPr>
            <w:r w:rsidRPr="00C472FC">
              <w:rPr>
                <w:szCs w:val="18"/>
              </w:rPr>
              <w:t>No</w:t>
            </w:r>
          </w:p>
        </w:tc>
      </w:tr>
      <w:tr w:rsidR="00A87F9B" w:rsidRPr="00C472FC" w14:paraId="0E8F98C7" w14:textId="77777777" w:rsidTr="00BA6470">
        <w:trPr>
          <w:trHeight w:val="75"/>
          <w:jc w:val="center"/>
        </w:trPr>
        <w:tc>
          <w:tcPr>
            <w:tcW w:w="744" w:type="pct"/>
            <w:shd w:val="clear" w:color="auto" w:fill="auto"/>
          </w:tcPr>
          <w:p w14:paraId="324D2E29" w14:textId="77777777" w:rsidR="00CE23CD" w:rsidRPr="00C472FC" w:rsidRDefault="00CE23CD" w:rsidP="00CE23CD">
            <w:pPr>
              <w:pStyle w:val="TableText"/>
              <w:spacing w:before="120" w:after="120"/>
              <w:rPr>
                <w:szCs w:val="18"/>
                <w:lang w:val="pt-BR"/>
              </w:rPr>
            </w:pPr>
            <w:r w:rsidRPr="00C472FC">
              <w:rPr>
                <w:i/>
                <w:szCs w:val="18"/>
                <w:lang w:val="pt-BR"/>
              </w:rPr>
              <w:t xml:space="preserve">Cnidocampa flavescens </w:t>
            </w:r>
            <w:r w:rsidRPr="00C472FC">
              <w:rPr>
                <w:szCs w:val="18"/>
                <w:lang w:val="pt-BR"/>
              </w:rPr>
              <w:t>(Walker, 1855)</w:t>
            </w:r>
          </w:p>
          <w:p w14:paraId="55F0B3E9" w14:textId="77777777" w:rsidR="00CE23CD" w:rsidRPr="00C472FC" w:rsidRDefault="00CE23CD" w:rsidP="00CE23CD">
            <w:pPr>
              <w:pStyle w:val="TableText"/>
              <w:spacing w:before="120" w:after="120"/>
              <w:rPr>
                <w:szCs w:val="18"/>
                <w:lang w:val="pt-BR"/>
              </w:rPr>
            </w:pPr>
            <w:r w:rsidRPr="00C472FC">
              <w:rPr>
                <w:szCs w:val="18"/>
                <w:lang w:val="pt-BR"/>
              </w:rPr>
              <w:t>[Limacodidae]</w:t>
            </w:r>
          </w:p>
          <w:p w14:paraId="0E32C365" w14:textId="77777777" w:rsidR="00CE23CD" w:rsidRPr="00C472FC" w:rsidRDefault="00CE23CD" w:rsidP="00CE23CD">
            <w:pPr>
              <w:pStyle w:val="TableText"/>
              <w:spacing w:before="120" w:after="120"/>
              <w:rPr>
                <w:szCs w:val="18"/>
                <w:lang w:val="pt-BR"/>
              </w:rPr>
            </w:pPr>
            <w:r w:rsidRPr="00C472FC">
              <w:rPr>
                <w:szCs w:val="18"/>
                <w:lang w:val="pt-BR"/>
              </w:rPr>
              <w:t>Oriental pear moth</w:t>
            </w:r>
          </w:p>
        </w:tc>
        <w:tc>
          <w:tcPr>
            <w:tcW w:w="645" w:type="pct"/>
            <w:shd w:val="clear" w:color="auto" w:fill="auto"/>
          </w:tcPr>
          <w:p w14:paraId="4C7EB3AF" w14:textId="531ECD1E"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p>
        </w:tc>
        <w:tc>
          <w:tcPr>
            <w:tcW w:w="656" w:type="pct"/>
            <w:shd w:val="clear" w:color="auto" w:fill="auto"/>
          </w:tcPr>
          <w:p w14:paraId="33C0310B" w14:textId="77777777" w:rsidR="00CE23CD" w:rsidRPr="00C472FC" w:rsidRDefault="00CE23CD" w:rsidP="00CE23CD">
            <w:pPr>
              <w:spacing w:before="120" w:after="120"/>
              <w:rPr>
                <w:sz w:val="18"/>
                <w:szCs w:val="18"/>
              </w:rPr>
            </w:pPr>
            <w:r w:rsidRPr="00C472FC">
              <w:rPr>
                <w:sz w:val="18"/>
                <w:szCs w:val="18"/>
              </w:rPr>
              <w:t>No records found</w:t>
            </w:r>
          </w:p>
        </w:tc>
        <w:tc>
          <w:tcPr>
            <w:tcW w:w="781" w:type="pct"/>
            <w:shd w:val="clear" w:color="auto" w:fill="auto"/>
          </w:tcPr>
          <w:p w14:paraId="6F263F1F" w14:textId="5BF6ACAC" w:rsidR="00CE23CD" w:rsidRPr="00C472FC" w:rsidRDefault="00CE23CD" w:rsidP="008D29CC">
            <w:pPr>
              <w:spacing w:before="120" w:after="120"/>
              <w:rPr>
                <w:sz w:val="18"/>
                <w:szCs w:val="18"/>
              </w:rPr>
            </w:pPr>
            <w:r w:rsidRPr="00C472FC">
              <w:rPr>
                <w:sz w:val="18"/>
                <w:szCs w:val="18"/>
              </w:rPr>
              <w:t xml:space="preserve">No. Larvae feed on leaves of </w:t>
            </w:r>
            <w:r w:rsidRPr="00C472FC">
              <w:rPr>
                <w:i/>
                <w:sz w:val="18"/>
                <w:szCs w:val="18"/>
              </w:rPr>
              <w:t>Z. jujuba</w:t>
            </w:r>
            <w:r w:rsidRPr="00C472FC">
              <w:rPr>
                <w:sz w:val="18"/>
                <w:szCs w:val="18"/>
                <w:lang w:val="pt-BR"/>
              </w:rPr>
              <w:t xml:space="preserve"> </w:t>
            </w:r>
            <w:r w:rsidR="00C61033">
              <w:rPr>
                <w:sz w:val="18"/>
                <w:szCs w:val="18"/>
                <w:lang w:val="pt-BR"/>
              </w:rPr>
              <w:fldChar w:fldCharType="begin"/>
            </w:r>
            <w:r w:rsidR="00C61033">
              <w:rPr>
                <w:sz w:val="18"/>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 w:val="18"/>
                <w:szCs w:val="18"/>
                <w:lang w:val="pt-BR"/>
              </w:rPr>
              <w:fldChar w:fldCharType="separate"/>
            </w:r>
            <w:r w:rsidR="00C61033">
              <w:rPr>
                <w:noProof/>
                <w:sz w:val="18"/>
                <w:szCs w:val="18"/>
                <w:lang w:val="pt-BR"/>
              </w:rPr>
              <w:t>(</w:t>
            </w:r>
            <w:hyperlink w:anchor="_ENREF_22" w:tooltip="AQSIQ, 2017 #26702" w:history="1">
              <w:r w:rsidR="008D29CC">
                <w:rPr>
                  <w:noProof/>
                  <w:sz w:val="18"/>
                  <w:szCs w:val="18"/>
                  <w:lang w:val="pt-BR"/>
                </w:rPr>
                <w:t>AQSIQ 2017</w:t>
              </w:r>
            </w:hyperlink>
            <w:r w:rsidR="00C61033">
              <w:rPr>
                <w:noProof/>
                <w:sz w:val="18"/>
                <w:szCs w:val="18"/>
                <w:lang w:val="pt-BR"/>
              </w:rPr>
              <w:t>)</w:t>
            </w:r>
            <w:r w:rsidR="00C61033">
              <w:rPr>
                <w:sz w:val="18"/>
                <w:szCs w:val="18"/>
                <w:lang w:val="pt-BR"/>
              </w:rPr>
              <w:fldChar w:fldCharType="end"/>
            </w:r>
            <w:r w:rsidRPr="00C472FC">
              <w:rPr>
                <w:sz w:val="18"/>
                <w:szCs w:val="18"/>
              </w:rPr>
              <w:t xml:space="preserve">. No report of an association with mature fresh </w:t>
            </w:r>
            <w:r w:rsidR="0014181F">
              <w:rPr>
                <w:sz w:val="18"/>
                <w:szCs w:val="18"/>
              </w:rPr>
              <w:t>Chinese jujube fruit</w:t>
            </w:r>
            <w:r w:rsidRPr="00C472FC">
              <w:rPr>
                <w:sz w:val="18"/>
                <w:szCs w:val="18"/>
              </w:rPr>
              <w:t xml:space="preserve"> was found.</w:t>
            </w:r>
          </w:p>
        </w:tc>
        <w:tc>
          <w:tcPr>
            <w:tcW w:w="898" w:type="pct"/>
            <w:shd w:val="clear" w:color="auto" w:fill="auto"/>
          </w:tcPr>
          <w:p w14:paraId="29507715"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0EF52CFC"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6ECB768B"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73F6BF6B" w14:textId="77777777" w:rsidTr="00BA6470">
        <w:trPr>
          <w:trHeight w:val="75"/>
          <w:jc w:val="center"/>
        </w:trPr>
        <w:tc>
          <w:tcPr>
            <w:tcW w:w="744" w:type="pct"/>
            <w:shd w:val="clear" w:color="auto" w:fill="auto"/>
          </w:tcPr>
          <w:p w14:paraId="35E4BB86" w14:textId="77777777" w:rsidR="00CE23CD" w:rsidRPr="00C472FC" w:rsidRDefault="00CE23CD" w:rsidP="00CE23CD">
            <w:pPr>
              <w:pStyle w:val="TableText"/>
              <w:spacing w:before="120" w:after="120"/>
              <w:rPr>
                <w:szCs w:val="18"/>
                <w:lang w:val="pt-BR"/>
              </w:rPr>
            </w:pPr>
            <w:r w:rsidRPr="00C472FC">
              <w:rPr>
                <w:i/>
                <w:szCs w:val="18"/>
                <w:lang w:val="pt-BR"/>
              </w:rPr>
              <w:t>Cricula trifenestrata</w:t>
            </w:r>
            <w:r w:rsidRPr="00C472FC">
              <w:rPr>
                <w:szCs w:val="18"/>
                <w:lang w:val="pt-BR"/>
              </w:rPr>
              <w:t xml:space="preserve"> (Helfer) 1837</w:t>
            </w:r>
          </w:p>
          <w:p w14:paraId="22FAC41F" w14:textId="77777777" w:rsidR="00CE23CD" w:rsidRPr="00C472FC" w:rsidRDefault="00CE23CD" w:rsidP="00CE23CD">
            <w:pPr>
              <w:pStyle w:val="TableText"/>
              <w:spacing w:before="120" w:after="120"/>
              <w:rPr>
                <w:szCs w:val="18"/>
                <w:lang w:val="pt-BR"/>
              </w:rPr>
            </w:pPr>
            <w:r w:rsidRPr="00C472FC">
              <w:rPr>
                <w:szCs w:val="18"/>
                <w:lang w:val="pt-BR"/>
              </w:rPr>
              <w:t>[Saturniidae]</w:t>
            </w:r>
          </w:p>
          <w:p w14:paraId="094294D5" w14:textId="77777777" w:rsidR="00CE23CD" w:rsidRPr="00C472FC" w:rsidRDefault="00CE23CD" w:rsidP="00CE23CD">
            <w:pPr>
              <w:pStyle w:val="TableText"/>
              <w:spacing w:before="120" w:after="120"/>
              <w:rPr>
                <w:szCs w:val="18"/>
                <w:lang w:val="pt-BR"/>
              </w:rPr>
            </w:pPr>
            <w:r w:rsidRPr="00C472FC">
              <w:rPr>
                <w:szCs w:val="18"/>
                <w:lang w:val="pt-BR"/>
              </w:rPr>
              <w:t>Cricula silk moth</w:t>
            </w:r>
          </w:p>
        </w:tc>
        <w:tc>
          <w:tcPr>
            <w:tcW w:w="645" w:type="pct"/>
            <w:shd w:val="clear" w:color="auto" w:fill="auto"/>
          </w:tcPr>
          <w:p w14:paraId="5A54725D" w14:textId="083AE666"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p>
        </w:tc>
        <w:tc>
          <w:tcPr>
            <w:tcW w:w="656" w:type="pct"/>
            <w:shd w:val="clear" w:color="auto" w:fill="auto"/>
          </w:tcPr>
          <w:p w14:paraId="74B44275" w14:textId="77777777" w:rsidR="00CE23CD" w:rsidRPr="00C472FC" w:rsidRDefault="00CE23CD" w:rsidP="00CE23CD">
            <w:pPr>
              <w:spacing w:before="120" w:after="120"/>
              <w:rPr>
                <w:sz w:val="18"/>
                <w:szCs w:val="18"/>
              </w:rPr>
            </w:pPr>
            <w:r w:rsidRPr="00C472FC">
              <w:rPr>
                <w:sz w:val="18"/>
                <w:szCs w:val="18"/>
              </w:rPr>
              <w:t>No records found</w:t>
            </w:r>
          </w:p>
        </w:tc>
        <w:tc>
          <w:tcPr>
            <w:tcW w:w="781" w:type="pct"/>
            <w:shd w:val="clear" w:color="auto" w:fill="auto"/>
          </w:tcPr>
          <w:p w14:paraId="42667931" w14:textId="3DA9EB52" w:rsidR="00CE23CD" w:rsidRPr="00C472FC" w:rsidRDefault="00CE23CD" w:rsidP="008D29CC">
            <w:pPr>
              <w:spacing w:before="120" w:after="120"/>
              <w:rPr>
                <w:sz w:val="18"/>
                <w:szCs w:val="18"/>
              </w:rPr>
            </w:pPr>
            <w:r w:rsidRPr="00C472FC">
              <w:rPr>
                <w:sz w:val="18"/>
                <w:szCs w:val="18"/>
              </w:rPr>
              <w:t xml:space="preserve">No. Larvae feed on leaves of </w:t>
            </w:r>
            <w:r w:rsidRPr="00C472FC">
              <w:rPr>
                <w:i/>
                <w:sz w:val="18"/>
                <w:szCs w:val="18"/>
              </w:rPr>
              <w:t>Z. jujuba</w:t>
            </w:r>
            <w:r w:rsidRPr="00C472FC">
              <w:rPr>
                <w:sz w:val="18"/>
                <w:szCs w:val="18"/>
                <w:lang w:val="pt-BR"/>
              </w:rPr>
              <w:t xml:space="preserve"> </w:t>
            </w:r>
            <w:r w:rsidR="00C61033">
              <w:rPr>
                <w:sz w:val="18"/>
                <w:szCs w:val="18"/>
                <w:lang w:val="pt-BR"/>
              </w:rPr>
              <w:fldChar w:fldCharType="begin">
                <w:fldData xml:space="preserve">PEVuZE5vdGU+PENpdGU+PEF1dGhvcj5BUVNJUTwvQXV0aG9yPjxZZWFyPjIwMTc8L1llYXI+PFJl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</w:fldData>
              </w:fldChar>
            </w:r>
            <w:r w:rsidR="00C61033">
              <w:rPr>
                <w:sz w:val="18"/>
                <w:szCs w:val="18"/>
                <w:lang w:val="pt-BR"/>
              </w:rPr>
              <w:instrText xml:space="preserve"> ADDIN EN.CITE </w:instrText>
            </w:r>
            <w:r w:rsidR="00C61033">
              <w:rPr>
                <w:sz w:val="18"/>
                <w:szCs w:val="18"/>
                <w:lang w:val="pt-BR"/>
              </w:rPr>
              <w:fldChar w:fldCharType="begin">
                <w:fldData xml:space="preserve">PEVuZE5vdGU+PENpdGU+PEF1dGhvcj5BUVNJUTwvQXV0aG9yPjxZZWFyPjIwMTc8L1llYXI+PFJl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</w:fldData>
              </w:fldChar>
            </w:r>
            <w:r w:rsidR="00C61033">
              <w:rPr>
                <w:sz w:val="18"/>
                <w:szCs w:val="18"/>
                <w:lang w:val="pt-BR"/>
              </w:rPr>
              <w:instrText xml:space="preserve"> ADDIN EN.CITE.DATA </w:instrText>
            </w:r>
            <w:r w:rsidR="00C61033">
              <w:rPr>
                <w:sz w:val="18"/>
                <w:szCs w:val="18"/>
                <w:lang w:val="pt-BR"/>
              </w:rPr>
            </w:r>
            <w:r w:rsidR="00C61033">
              <w:rPr>
                <w:sz w:val="18"/>
                <w:szCs w:val="18"/>
                <w:lang w:val="pt-BR"/>
              </w:rPr>
              <w:fldChar w:fldCharType="end"/>
            </w:r>
            <w:r w:rsidR="00C61033">
              <w:rPr>
                <w:sz w:val="18"/>
                <w:szCs w:val="18"/>
                <w:lang w:val="pt-BR"/>
              </w:rPr>
            </w:r>
            <w:r w:rsidR="00C61033">
              <w:rPr>
                <w:sz w:val="18"/>
                <w:szCs w:val="18"/>
                <w:lang w:val="pt-BR"/>
              </w:rPr>
              <w:fldChar w:fldCharType="separate"/>
            </w:r>
            <w:r w:rsidR="00C61033">
              <w:rPr>
                <w:noProof/>
                <w:sz w:val="18"/>
                <w:szCs w:val="18"/>
                <w:lang w:val="pt-BR"/>
              </w:rPr>
              <w:t>(</w:t>
            </w:r>
            <w:hyperlink w:anchor="_ENREF_22" w:tooltip="AQSIQ, 2017 #26702" w:history="1">
              <w:r w:rsidR="008D29CC">
                <w:rPr>
                  <w:noProof/>
                  <w:sz w:val="18"/>
                  <w:szCs w:val="18"/>
                  <w:lang w:val="pt-BR"/>
                </w:rPr>
                <w:t>AQSIQ 2017</w:t>
              </w:r>
            </w:hyperlink>
            <w:r w:rsidR="00C61033">
              <w:rPr>
                <w:noProof/>
                <w:sz w:val="18"/>
                <w:szCs w:val="18"/>
                <w:lang w:val="pt-BR"/>
              </w:rPr>
              <w:t xml:space="preserve">; </w:t>
            </w:r>
            <w:hyperlink w:anchor="_ENREF_334" w:tooltip="USDA-APHIS, 2016 #30542" w:history="1">
              <w:r w:rsidR="008D29CC">
                <w:rPr>
                  <w:noProof/>
                  <w:sz w:val="18"/>
                  <w:szCs w:val="18"/>
                  <w:lang w:val="pt-BR"/>
                </w:rPr>
                <w:t>USDA-APHIS 2016</w:t>
              </w:r>
            </w:hyperlink>
            <w:r w:rsidR="00C61033">
              <w:rPr>
                <w:noProof/>
                <w:sz w:val="18"/>
                <w:szCs w:val="18"/>
                <w:lang w:val="pt-BR"/>
              </w:rPr>
              <w:t>)</w:t>
            </w:r>
            <w:r w:rsidR="00C61033">
              <w:rPr>
                <w:sz w:val="18"/>
                <w:szCs w:val="18"/>
                <w:lang w:val="pt-BR"/>
              </w:rPr>
              <w:fldChar w:fldCharType="end"/>
            </w:r>
            <w:r w:rsidRPr="00C472FC">
              <w:rPr>
                <w:sz w:val="18"/>
                <w:szCs w:val="18"/>
                <w:lang w:val="pt-BR"/>
              </w:rPr>
              <w:t>.</w:t>
            </w:r>
            <w:r w:rsidRPr="00C472FC">
              <w:rPr>
                <w:sz w:val="18"/>
                <w:szCs w:val="18"/>
              </w:rPr>
              <w:t xml:space="preserve"> No report of an association with mature fresh </w:t>
            </w:r>
            <w:r w:rsidR="0014181F">
              <w:rPr>
                <w:sz w:val="18"/>
                <w:szCs w:val="18"/>
              </w:rPr>
              <w:lastRenderedPageBreak/>
              <w:t>Chinese jujube fruit</w:t>
            </w:r>
            <w:r w:rsidRPr="00C472FC">
              <w:rPr>
                <w:sz w:val="18"/>
                <w:szCs w:val="18"/>
              </w:rPr>
              <w:t xml:space="preserve"> was found.</w:t>
            </w:r>
          </w:p>
        </w:tc>
        <w:tc>
          <w:tcPr>
            <w:tcW w:w="898" w:type="pct"/>
            <w:shd w:val="clear" w:color="auto" w:fill="auto"/>
          </w:tcPr>
          <w:p w14:paraId="70441BD9" w14:textId="77777777" w:rsidR="00CE23CD" w:rsidRPr="00C472FC" w:rsidRDefault="00CE23CD" w:rsidP="00CE23CD">
            <w:pPr>
              <w:pStyle w:val="TableText"/>
              <w:spacing w:before="120" w:after="120"/>
              <w:rPr>
                <w:szCs w:val="18"/>
              </w:rPr>
            </w:pPr>
            <w:r w:rsidRPr="00C472FC">
              <w:rPr>
                <w:szCs w:val="18"/>
              </w:rPr>
              <w:lastRenderedPageBreak/>
              <w:t>Assessment not required</w:t>
            </w:r>
          </w:p>
        </w:tc>
        <w:tc>
          <w:tcPr>
            <w:tcW w:w="794" w:type="pct"/>
            <w:gridSpan w:val="2"/>
            <w:shd w:val="clear" w:color="auto" w:fill="auto"/>
          </w:tcPr>
          <w:p w14:paraId="7FED45DF"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4C9E6789"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654B65A5" w14:textId="77777777" w:rsidTr="00BA6470">
        <w:trPr>
          <w:trHeight w:val="75"/>
          <w:jc w:val="center"/>
        </w:trPr>
        <w:tc>
          <w:tcPr>
            <w:tcW w:w="744" w:type="pct"/>
            <w:shd w:val="clear" w:color="auto" w:fill="auto"/>
          </w:tcPr>
          <w:p w14:paraId="5C1A651B" w14:textId="77777777" w:rsidR="00CE23CD" w:rsidRPr="00C472FC" w:rsidRDefault="00CE23CD" w:rsidP="00CE23CD">
            <w:pPr>
              <w:spacing w:before="120" w:after="120"/>
              <w:rPr>
                <w:sz w:val="18"/>
                <w:szCs w:val="18"/>
              </w:rPr>
            </w:pPr>
            <w:r w:rsidRPr="00933BBB">
              <w:rPr>
                <w:i/>
                <w:sz w:val="18"/>
                <w:szCs w:val="18"/>
              </w:rPr>
              <w:t>Dasychira mendosa</w:t>
            </w:r>
            <w:r w:rsidRPr="00C472FC">
              <w:rPr>
                <w:sz w:val="18"/>
                <w:szCs w:val="18"/>
              </w:rPr>
              <w:t xml:space="preserve"> (Hübner, 1934)</w:t>
            </w:r>
          </w:p>
          <w:p w14:paraId="7BA592BF" w14:textId="77777777" w:rsidR="00CE23CD" w:rsidRPr="00C472FC" w:rsidRDefault="00CE23CD" w:rsidP="00CE23CD">
            <w:pPr>
              <w:spacing w:before="120" w:after="120"/>
              <w:rPr>
                <w:sz w:val="18"/>
                <w:szCs w:val="18"/>
              </w:rPr>
            </w:pPr>
            <w:r w:rsidRPr="00C472FC">
              <w:rPr>
                <w:sz w:val="18"/>
                <w:szCs w:val="18"/>
              </w:rPr>
              <w:t>[Lymantriidae]</w:t>
            </w:r>
          </w:p>
          <w:p w14:paraId="19FBB6B4" w14:textId="77777777" w:rsidR="00CE23CD" w:rsidRPr="00C472FC" w:rsidRDefault="00CE23CD" w:rsidP="00CE23CD">
            <w:pPr>
              <w:spacing w:before="120" w:after="120"/>
              <w:rPr>
                <w:sz w:val="18"/>
                <w:szCs w:val="18"/>
              </w:rPr>
            </w:pPr>
            <w:r w:rsidRPr="00C472FC">
              <w:rPr>
                <w:sz w:val="18"/>
                <w:szCs w:val="18"/>
              </w:rPr>
              <w:t>Hairy caterpillar; Brown tussock moth</w:t>
            </w:r>
          </w:p>
        </w:tc>
        <w:tc>
          <w:tcPr>
            <w:tcW w:w="645" w:type="pct"/>
            <w:shd w:val="clear" w:color="auto" w:fill="auto"/>
          </w:tcPr>
          <w:p w14:paraId="689CE10B" w14:textId="45FC93F4" w:rsidR="00CE23CD" w:rsidRPr="00C472FC" w:rsidRDefault="00CE23CD" w:rsidP="008D29CC">
            <w:pPr>
              <w:spacing w:before="120" w:after="120"/>
              <w:rPr>
                <w:sz w:val="18"/>
                <w:szCs w:val="18"/>
              </w:rPr>
            </w:pPr>
            <w:r w:rsidRPr="00C472FC">
              <w:rPr>
                <w:sz w:val="18"/>
                <w:szCs w:val="18"/>
              </w:rPr>
              <w:t xml:space="preserve">Yes </w:t>
            </w:r>
            <w:r w:rsidR="00C61033">
              <w:rPr>
                <w:sz w:val="18"/>
                <w:szCs w:val="18"/>
              </w:rPr>
              <w:fldChar w:fldCharType="begin"/>
            </w:r>
            <w:r w:rsidR="00C61033">
              <w:rPr>
                <w:sz w:val="18"/>
                <w:szCs w:val="18"/>
              </w:rPr>
              <w:instrText xml:space="preserve"> ADDIN EN.CITE &lt;EndNote&gt;&lt;Cite&gt;&lt;Author&gt;Li&lt;/Author&gt;&lt;Year&gt;1997&lt;/Year&gt;&lt;RecNum&gt;12813&lt;/RecNum&gt;&lt;DisplayText&gt;(Li, Wang &amp;amp; Waterhouse 1997)&lt;/DisplayText&gt;&lt;record&gt;&lt;rec-number&gt;12813&lt;/rec-number&gt;&lt;foreign-keys&gt;&lt;key app="EN" db-id="pxwxw0er9zv2fxezxdk5tt5utz5p5vtrwdv0" timestamp="1451972658"&gt;12813&lt;/key&gt;&lt;/foreign-keys&gt;&lt;ref-type name="Books"&gt;6&lt;/ref-type&gt;&lt;contributors&gt;&lt;authors&gt;&lt;author&gt;Li,L.Y.&lt;/author&gt;&lt;author&gt;Wang,R.&lt;/author&gt;&lt;author&gt;Waterhouse,D.F.&lt;/author&gt;&lt;/authors&gt;&lt;/contributors&gt;&lt;titles&gt;&lt;title&gt;The distribution and importance of arthropod pest and weeds of agriculture and forestry plantations in Southern China&lt;/title&gt;&lt;/titles&gt;&lt;pages&gt;1-16&lt;/pages&gt;&lt;keywords&gt;&lt;keyword&gt;Agriculture&lt;/keyword&gt;&lt;keyword&gt;China&lt;/keyword&gt;&lt;keyword&gt;Distribution&lt;/keyword&gt;&lt;keyword&gt;Forestry&lt;/keyword&gt;&lt;keyword&gt;Importance&lt;/keyword&gt;&lt;keyword&gt;pest&lt;/keyword&gt;&lt;keyword&gt;Pests&lt;/keyword&gt;&lt;keyword&gt;Plantations&lt;/keyword&gt;&lt;keyword&gt;Weeds&lt;/keyword&gt;&lt;/keywords&gt;&lt;dates&gt;&lt;year&gt;1997&lt;/year&gt;&lt;/dates&gt;&lt;pub-location&gt;Canberra&lt;/pub-location&gt;&lt;publisher&gt;The Chinese Academy of Agricultural Sciences, Beijing, China and the Australian Centre for International Agricultural Research&lt;/publisher&gt;&lt;orig-pub&gt;&lt;style face="underline" font="default" size="100%"&gt;J:\E Library\Plant Catalogue\L&lt;/style&gt;&lt;/orig-pub&gt;&lt;label&gt;76845&lt;/label&gt;&lt;urls&gt;&lt;/urls&gt;&lt;custom1&gt;China stonefruit sg as&lt;/custom1&gt;&lt;/record&gt;&lt;/Cite&gt;&lt;/EndNote&gt;</w:instrText>
            </w:r>
            <w:r w:rsidR="00C61033">
              <w:rPr>
                <w:sz w:val="18"/>
                <w:szCs w:val="18"/>
              </w:rPr>
              <w:fldChar w:fldCharType="separate"/>
            </w:r>
            <w:r w:rsidR="00C61033">
              <w:rPr>
                <w:noProof/>
                <w:sz w:val="18"/>
                <w:szCs w:val="18"/>
              </w:rPr>
              <w:t>(</w:t>
            </w:r>
            <w:hyperlink w:anchor="_ENREF_220" w:tooltip="Li, 1997 #12813" w:history="1">
              <w:r w:rsidR="008D29CC">
                <w:rPr>
                  <w:noProof/>
                  <w:sz w:val="18"/>
                  <w:szCs w:val="18"/>
                </w:rPr>
                <w:t>Li, Wang &amp; Waterhouse 1997</w:t>
              </w:r>
            </w:hyperlink>
            <w:r w:rsidR="00C61033">
              <w:rPr>
                <w:noProof/>
                <w:sz w:val="18"/>
                <w:szCs w:val="18"/>
              </w:rPr>
              <w:t>)</w:t>
            </w:r>
            <w:r w:rsidR="00C61033">
              <w:rPr>
                <w:sz w:val="18"/>
                <w:szCs w:val="18"/>
              </w:rPr>
              <w:fldChar w:fldCharType="end"/>
            </w:r>
          </w:p>
        </w:tc>
        <w:tc>
          <w:tcPr>
            <w:tcW w:w="656" w:type="pct"/>
            <w:shd w:val="clear" w:color="auto" w:fill="auto"/>
          </w:tcPr>
          <w:p w14:paraId="6572520A" w14:textId="22959B10" w:rsidR="00CE23CD" w:rsidRPr="00C472FC" w:rsidRDefault="00CE23CD" w:rsidP="008D29CC">
            <w:pPr>
              <w:spacing w:before="120" w:after="120"/>
              <w:rPr>
                <w:sz w:val="18"/>
                <w:szCs w:val="18"/>
              </w:rPr>
            </w:pPr>
            <w:r w:rsidRPr="00C472FC">
              <w:rPr>
                <w:sz w:val="18"/>
                <w:szCs w:val="18"/>
              </w:rPr>
              <w:t xml:space="preserve">Yes. NT, Qld </w:t>
            </w:r>
            <w:r w:rsidR="00C61033">
              <w:rPr>
                <w:sz w:val="18"/>
                <w:szCs w:val="18"/>
              </w:rPr>
              <w:fldChar w:fldCharType="begin"/>
            </w:r>
            <w:r w:rsidR="00C61033">
              <w:rPr>
                <w:sz w:val="18"/>
                <w:szCs w:val="18"/>
              </w:rPr>
              <w:instrText xml:space="preserve"> ADDIN EN.CITE &lt;EndNote&gt;&lt;Cite&gt;&lt;Author&gt;Plant Health Australia&lt;/Author&gt;&lt;Year&gt;2017&lt;/Year&gt;&lt;RecNum&gt;27878&lt;/RecNum&gt;&lt;DisplayText&gt;(Plant Health Australia 2017)&lt;/DisplayText&gt;&lt;record&gt;&lt;rec-number&gt;27878&lt;/rec-number&gt;&lt;foreign-keys&gt;&lt;key app="EN" db-id="pxwxw0er9zv2fxezxdk5tt5utz5p5vtrwdv0" timestamp="1497910609"&gt;27878&lt;/key&gt;&lt;/foreign-keys&gt;&lt;ref-type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2017&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C61033">
              <w:rPr>
                <w:sz w:val="18"/>
                <w:szCs w:val="18"/>
              </w:rPr>
              <w:fldChar w:fldCharType="separate"/>
            </w:r>
            <w:r w:rsidR="00C61033">
              <w:rPr>
                <w:noProof/>
                <w:sz w:val="18"/>
                <w:szCs w:val="18"/>
              </w:rPr>
              <w:t>(</w:t>
            </w:r>
            <w:hyperlink w:anchor="_ENREF_282" w:tooltip="Plant Health Australia, 2017 #27878" w:history="1">
              <w:r w:rsidR="008D29CC">
                <w:rPr>
                  <w:noProof/>
                  <w:sz w:val="18"/>
                  <w:szCs w:val="18"/>
                </w:rPr>
                <w:t>Plant Health Australia 2017</w:t>
              </w:r>
            </w:hyperlink>
            <w:r w:rsidR="00C61033">
              <w:rPr>
                <w:noProof/>
                <w:sz w:val="18"/>
                <w:szCs w:val="18"/>
              </w:rPr>
              <w:t>)</w:t>
            </w:r>
            <w:r w:rsidR="00C61033">
              <w:rPr>
                <w:sz w:val="18"/>
                <w:szCs w:val="18"/>
              </w:rPr>
              <w:fldChar w:fldCharType="end"/>
            </w:r>
            <w:r w:rsidRPr="00C472FC">
              <w:rPr>
                <w:sz w:val="18"/>
                <w:szCs w:val="18"/>
              </w:rPr>
              <w:t xml:space="preserve">. Listed as a Declared Organism (Prohibited – section 12 (C1 Prohibited)) for WA </w:t>
            </w:r>
            <w:r w:rsidR="00C61033">
              <w:rPr>
                <w:sz w:val="18"/>
                <w:szCs w:val="18"/>
              </w:rPr>
              <w:fldChar w:fldCharType="begin"/>
            </w:r>
            <w:r w:rsidR="00C61033">
              <w:rPr>
                <w:sz w:val="18"/>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00C61033">
              <w:rPr>
                <w:sz w:val="18"/>
                <w:szCs w:val="18"/>
              </w:rPr>
              <w:fldChar w:fldCharType="separate"/>
            </w:r>
            <w:r w:rsidR="00C61033">
              <w:rPr>
                <w:noProof/>
                <w:sz w:val="18"/>
                <w:szCs w:val="18"/>
              </w:rPr>
              <w:t>(</w:t>
            </w:r>
            <w:hyperlink w:anchor="_ENREF_151" w:tooltip="Government of Western Australia, 2017 #25807" w:history="1">
              <w:r w:rsidR="008D29CC">
                <w:rPr>
                  <w:noProof/>
                  <w:sz w:val="18"/>
                  <w:szCs w:val="18"/>
                </w:rPr>
                <w:t>Government of Western Australia 2017</w:t>
              </w:r>
            </w:hyperlink>
            <w:r w:rsidR="00C61033">
              <w:rPr>
                <w:noProof/>
                <w:sz w:val="18"/>
                <w:szCs w:val="18"/>
              </w:rPr>
              <w:t>)</w:t>
            </w:r>
            <w:r w:rsidR="00C61033">
              <w:rPr>
                <w:sz w:val="18"/>
                <w:szCs w:val="18"/>
              </w:rPr>
              <w:fldChar w:fldCharType="end"/>
            </w:r>
          </w:p>
        </w:tc>
        <w:tc>
          <w:tcPr>
            <w:tcW w:w="781" w:type="pct"/>
            <w:shd w:val="clear" w:color="auto" w:fill="auto"/>
          </w:tcPr>
          <w:p w14:paraId="6DC22AD0" w14:textId="27318554" w:rsidR="00CE23CD" w:rsidRPr="00C472FC" w:rsidRDefault="00CE23CD" w:rsidP="008D29CC">
            <w:pPr>
              <w:spacing w:before="120" w:after="120"/>
              <w:rPr>
                <w:sz w:val="18"/>
                <w:szCs w:val="18"/>
              </w:rPr>
            </w:pPr>
            <w:r w:rsidRPr="00C472FC">
              <w:rPr>
                <w:sz w:val="18"/>
                <w:szCs w:val="18"/>
              </w:rPr>
              <w:t xml:space="preserve">No. Larvae feed on leaves and fruits of </w:t>
            </w:r>
            <w:r w:rsidRPr="00C472FC">
              <w:rPr>
                <w:i/>
                <w:sz w:val="18"/>
                <w:szCs w:val="18"/>
              </w:rPr>
              <w:t>Ziziphus</w:t>
            </w:r>
            <w:r w:rsidRPr="00C472FC">
              <w:rPr>
                <w:sz w:val="18"/>
                <w:szCs w:val="18"/>
              </w:rPr>
              <w:t xml:space="preserve"> spp. </w:t>
            </w:r>
            <w:r w:rsidR="00C61033">
              <w:rPr>
                <w:sz w:val="18"/>
                <w:szCs w:val="18"/>
              </w:rPr>
              <w:fldChar w:fldCharType="begin">
                <w:fldData xml:space="preserve">PEVuZE5vdGU+PENpdGU+PEF1dGhvcj5BemFtLUFsaTwvQXV0aG9yPjxZZWFyPjIwMDY8L1llYXI+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</w:fldData>
              </w:fldChar>
            </w:r>
            <w:r w:rsidR="00C61033">
              <w:rPr>
                <w:sz w:val="18"/>
                <w:szCs w:val="18"/>
              </w:rPr>
              <w:instrText xml:space="preserve"> ADDIN EN.CITE </w:instrText>
            </w:r>
            <w:r w:rsidR="00C61033">
              <w:rPr>
                <w:sz w:val="18"/>
                <w:szCs w:val="18"/>
              </w:rPr>
              <w:fldChar w:fldCharType="begin">
                <w:fldData xml:space="preserve">PEVuZE5vdGU+PENpdGU+PEF1dGhvcj5BemFtLUFsaTwvQXV0aG9yPjxZZWFyPjIwMDY8L1llYXI+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</w:fldData>
              </w:fldChar>
            </w:r>
            <w:r w:rsidR="00C61033">
              <w:rPr>
                <w:sz w:val="18"/>
                <w:szCs w:val="18"/>
              </w:rPr>
              <w:instrText xml:space="preserve"> ADDIN EN.CITE.DATA </w:instrText>
            </w:r>
            <w:r w:rsidR="00C61033">
              <w:rPr>
                <w:sz w:val="18"/>
                <w:szCs w:val="18"/>
              </w:rPr>
            </w:r>
            <w:r w:rsidR="00C61033">
              <w:rPr>
                <w:sz w:val="18"/>
                <w:szCs w:val="18"/>
              </w:rPr>
              <w:fldChar w:fldCharType="end"/>
            </w:r>
            <w:r w:rsidR="00C61033">
              <w:rPr>
                <w:sz w:val="18"/>
                <w:szCs w:val="18"/>
              </w:rPr>
            </w:r>
            <w:r w:rsidR="00C61033">
              <w:rPr>
                <w:sz w:val="18"/>
                <w:szCs w:val="18"/>
              </w:rPr>
              <w:fldChar w:fldCharType="separate"/>
            </w:r>
            <w:r w:rsidR="00C61033">
              <w:rPr>
                <w:noProof/>
                <w:sz w:val="18"/>
                <w:szCs w:val="18"/>
              </w:rPr>
              <w:t>(</w:t>
            </w:r>
            <w:hyperlink w:anchor="_ENREF_26" w:tooltip="Azam-Ali, 2006 #26777" w:history="1">
              <w:r w:rsidR="008D29CC">
                <w:rPr>
                  <w:noProof/>
                  <w:sz w:val="18"/>
                  <w:szCs w:val="18"/>
                </w:rPr>
                <w:t>Azam-Ali et al. 2006</w:t>
              </w:r>
            </w:hyperlink>
            <w:r w:rsidR="00C61033">
              <w:rPr>
                <w:noProof/>
                <w:sz w:val="18"/>
                <w:szCs w:val="18"/>
              </w:rPr>
              <w:t xml:space="preserve">; </w:t>
            </w:r>
            <w:hyperlink w:anchor="_ENREF_30" w:tooltip="Balikai, 2009 #20180" w:history="1">
              <w:r w:rsidR="008D29CC">
                <w:rPr>
                  <w:noProof/>
                  <w:sz w:val="18"/>
                  <w:szCs w:val="18"/>
                </w:rPr>
                <w:t>Balikai 2009</w:t>
              </w:r>
            </w:hyperlink>
            <w:r w:rsidR="00C61033">
              <w:rPr>
                <w:noProof/>
                <w:sz w:val="18"/>
                <w:szCs w:val="18"/>
              </w:rPr>
              <w:t>)</w:t>
            </w:r>
            <w:r w:rsidR="00C61033">
              <w:rPr>
                <w:sz w:val="18"/>
                <w:szCs w:val="18"/>
              </w:rPr>
              <w:fldChar w:fldCharType="end"/>
            </w:r>
            <w:r w:rsidRPr="00C472FC">
              <w:rPr>
                <w:sz w:val="18"/>
                <w:szCs w:val="18"/>
              </w:rPr>
              <w:t>. Larvae feed on fruits superficially and are very colourful. During picking, grading and processing, the damaged fruits and la</w:t>
            </w:r>
            <w:r w:rsidR="009F6A2B">
              <w:rPr>
                <w:sz w:val="18"/>
                <w:szCs w:val="18"/>
              </w:rPr>
              <w:t>rvae are likely to be removed.</w:t>
            </w:r>
          </w:p>
        </w:tc>
        <w:tc>
          <w:tcPr>
            <w:tcW w:w="898" w:type="pct"/>
            <w:shd w:val="clear" w:color="auto" w:fill="auto"/>
          </w:tcPr>
          <w:p w14:paraId="4CF15DF4" w14:textId="77777777" w:rsidR="00CE23CD" w:rsidRPr="00C472FC" w:rsidRDefault="00CE23CD" w:rsidP="00CE23CD">
            <w:pPr>
              <w:spacing w:before="120" w:after="120"/>
              <w:rPr>
                <w:sz w:val="18"/>
                <w:szCs w:val="18"/>
              </w:rPr>
            </w:pPr>
            <w:r w:rsidRPr="00C472FC">
              <w:rPr>
                <w:sz w:val="18"/>
                <w:szCs w:val="18"/>
              </w:rPr>
              <w:t>Assessment not required</w:t>
            </w:r>
          </w:p>
        </w:tc>
        <w:tc>
          <w:tcPr>
            <w:tcW w:w="794" w:type="pct"/>
            <w:gridSpan w:val="2"/>
            <w:shd w:val="clear" w:color="auto" w:fill="auto"/>
          </w:tcPr>
          <w:p w14:paraId="62AE4529" w14:textId="77777777" w:rsidR="00CE23CD" w:rsidRPr="00C472FC" w:rsidRDefault="00CE23CD" w:rsidP="00CE23CD">
            <w:pPr>
              <w:spacing w:before="120" w:after="120"/>
              <w:rPr>
                <w:sz w:val="18"/>
                <w:szCs w:val="18"/>
              </w:rPr>
            </w:pPr>
            <w:r w:rsidRPr="00C472FC">
              <w:rPr>
                <w:sz w:val="18"/>
                <w:szCs w:val="18"/>
              </w:rPr>
              <w:t>Assessment not required</w:t>
            </w:r>
          </w:p>
        </w:tc>
        <w:tc>
          <w:tcPr>
            <w:tcW w:w="482" w:type="pct"/>
            <w:gridSpan w:val="3"/>
            <w:shd w:val="clear" w:color="auto" w:fill="auto"/>
          </w:tcPr>
          <w:p w14:paraId="52A028D5"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370AAC01" w14:textId="77777777" w:rsidTr="00BA6470">
        <w:trPr>
          <w:trHeight w:val="75"/>
          <w:jc w:val="center"/>
        </w:trPr>
        <w:tc>
          <w:tcPr>
            <w:tcW w:w="744" w:type="pct"/>
            <w:shd w:val="clear" w:color="auto" w:fill="auto"/>
          </w:tcPr>
          <w:p w14:paraId="188744DC" w14:textId="77777777" w:rsidR="00CE23CD" w:rsidRPr="00C472FC" w:rsidRDefault="00CE23CD" w:rsidP="00CE23CD">
            <w:pPr>
              <w:pStyle w:val="TableText"/>
              <w:rPr>
                <w:szCs w:val="18"/>
                <w:lang w:val="pt-BR"/>
              </w:rPr>
            </w:pPr>
            <w:r w:rsidRPr="00C472FC">
              <w:rPr>
                <w:i/>
                <w:szCs w:val="18"/>
                <w:lang w:val="pt-BR"/>
              </w:rPr>
              <w:t xml:space="preserve">Euproctis xanthocampa </w:t>
            </w:r>
            <w:r w:rsidRPr="00C472FC">
              <w:rPr>
                <w:szCs w:val="18"/>
                <w:lang w:val="pt-BR"/>
              </w:rPr>
              <w:t>(Dyar, 1905)</w:t>
            </w:r>
          </w:p>
          <w:p w14:paraId="18695E34" w14:textId="77777777" w:rsidR="00CE23CD" w:rsidRPr="00C472FC" w:rsidRDefault="00CE23CD" w:rsidP="00CE23CD">
            <w:pPr>
              <w:pStyle w:val="TableText"/>
              <w:spacing w:before="120" w:after="120"/>
              <w:rPr>
                <w:i/>
                <w:szCs w:val="18"/>
                <w:lang w:val="pt-BR"/>
              </w:rPr>
            </w:pPr>
            <w:r w:rsidRPr="00C472FC">
              <w:rPr>
                <w:szCs w:val="18"/>
                <w:lang w:val="pt-BR"/>
              </w:rPr>
              <w:t>[Lymantriidae]</w:t>
            </w:r>
          </w:p>
        </w:tc>
        <w:tc>
          <w:tcPr>
            <w:tcW w:w="645" w:type="pct"/>
            <w:shd w:val="clear" w:color="auto" w:fill="auto"/>
          </w:tcPr>
          <w:p w14:paraId="1D4F9FCC" w14:textId="28F006B8"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&lt;EndNote&gt;&lt;Cite&gt;&lt;Author&gt;Hua&lt;/Author&gt;&lt;Year&gt;2005&lt;/Year&gt;&lt;RecNum&gt;29241&lt;/RecNum&gt;&lt;DisplayText&gt;(Hua 2005)&lt;/DisplayText&gt;&lt;record&gt;&lt;rec-number&gt;29241&lt;/rec-number&gt;&lt;foreign-keys&gt;&lt;key app="EN" db-id="pxwxw0er9zv2fxezxdk5tt5utz5p5vtrwdv0" timestamp="1505265604"&gt;29241&lt;/key&gt;&lt;/foreign-keys&gt;&lt;ref-type name="Books"&gt;6&lt;/ref-type&gt;&lt;contributors&gt;&lt;authors&gt;&lt;author&gt;Hua, L.Z&lt;/author&gt;&lt;/authors&gt;&lt;/contributors&gt;&lt;titles&gt;&lt;title&gt;List of  Chinese Insects Vol. III&lt;/title&gt;&lt;/titles&gt;&lt;pages&gt;1-595&lt;/pages&gt;&lt;volume&gt;3&lt;/volume&gt;&lt;keywords&gt;&lt;keyword&gt;Lepidoptera&lt;/keyword&gt;&lt;/keywords&gt;&lt;dates&gt;&lt;year&gt;2005&lt;/year&gt;&lt;/dates&gt;&lt;pub-location&gt;Guangzhou, China&lt;/pub-location&gt;&lt;publisher&gt;Sun Yat-sen University press&lt;/publisher&gt;&lt;isbn&gt;ISBN 7 - 306 - 01701- 2/Q.25&lt;/isbn&gt;&lt;call-num&gt;595.7 LIS&lt;/call-num&gt;&lt;urls&gt;&lt;/urls&gt;&lt;custom1&gt;Summerfruit from China mh&lt;/custom1&gt;&lt;/record&gt;&lt;/Cite&gt;&lt;/EndNote&gt;</w:instrText>
            </w:r>
            <w:r w:rsidR="00C61033">
              <w:rPr>
                <w:szCs w:val="18"/>
                <w:lang w:val="pt-BR"/>
              </w:rPr>
              <w:fldChar w:fldCharType="separate"/>
            </w:r>
            <w:r w:rsidR="00C61033">
              <w:rPr>
                <w:noProof/>
                <w:szCs w:val="18"/>
                <w:lang w:val="pt-BR"/>
              </w:rPr>
              <w:t>(</w:t>
            </w:r>
            <w:hyperlink w:anchor="_ENREF_180" w:tooltip="Hua, 2005 #29241" w:history="1">
              <w:r w:rsidR="008D29CC">
                <w:rPr>
                  <w:noProof/>
                  <w:szCs w:val="18"/>
                  <w:lang w:val="pt-BR"/>
                </w:rPr>
                <w:t>Hua 2005</w:t>
              </w:r>
            </w:hyperlink>
            <w:r w:rsidR="00C61033">
              <w:rPr>
                <w:noProof/>
                <w:szCs w:val="18"/>
                <w:lang w:val="pt-BR"/>
              </w:rPr>
              <w:t>)</w:t>
            </w:r>
            <w:r w:rsidR="00C61033">
              <w:rPr>
                <w:szCs w:val="18"/>
                <w:lang w:val="pt-BR"/>
              </w:rPr>
              <w:fldChar w:fldCharType="end"/>
            </w:r>
          </w:p>
        </w:tc>
        <w:tc>
          <w:tcPr>
            <w:tcW w:w="656" w:type="pct"/>
            <w:shd w:val="clear" w:color="auto" w:fill="auto"/>
          </w:tcPr>
          <w:p w14:paraId="12B223B6"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5710C559" w14:textId="4286A9F0" w:rsidR="00CE23CD" w:rsidRPr="00C472FC" w:rsidRDefault="00CE23CD" w:rsidP="008D29CC">
            <w:pPr>
              <w:pStyle w:val="TableText"/>
              <w:spacing w:before="120" w:after="120"/>
              <w:rPr>
                <w:szCs w:val="18"/>
              </w:rPr>
            </w:pPr>
            <w:r w:rsidRPr="00C472FC">
              <w:rPr>
                <w:szCs w:val="18"/>
              </w:rPr>
              <w:t xml:space="preserve">No. Lymantrid larvae usually feed on leaves and fruits of </w:t>
            </w:r>
            <w:r w:rsidRPr="00C472FC">
              <w:rPr>
                <w:i/>
                <w:szCs w:val="18"/>
              </w:rPr>
              <w:t>Ziziphus</w:t>
            </w:r>
            <w:r w:rsidRPr="00C472FC">
              <w:rPr>
                <w:szCs w:val="18"/>
              </w:rPr>
              <w:t xml:space="preserve"> spp. </w:t>
            </w:r>
            <w:r w:rsidR="00C61033">
              <w:rPr>
                <w:szCs w:val="18"/>
              </w:rPr>
              <w:fldChar w:fldCharType="begin">
                <w:fldData xml:space="preserve">PEVuZE5vdGU+PENpdGU+PEF1dGhvcj5BemFtLUFsaTwvQXV0aG9yPjxZZWFyPjIwMDY8L1llYXI+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</w:fldData>
              </w:fldChar>
            </w:r>
            <w:r w:rsidR="00C61033">
              <w:rPr>
                <w:szCs w:val="18"/>
              </w:rPr>
              <w:instrText xml:space="preserve"> ADDIN EN.CITE </w:instrText>
            </w:r>
            <w:r w:rsidR="00C61033">
              <w:rPr>
                <w:szCs w:val="18"/>
              </w:rPr>
              <w:fldChar w:fldCharType="begin">
                <w:fldData xml:space="preserve">PEVuZE5vdGU+PENpdGU+PEF1dGhvcj5BemFtLUFsaTwvQXV0aG9yPjxZZWFyPjIwMDY8L1llYXI+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26" w:tooltip="Azam-Ali, 2006 #26777" w:history="1">
              <w:r w:rsidR="008D29CC">
                <w:rPr>
                  <w:noProof/>
                  <w:szCs w:val="18"/>
                </w:rPr>
                <w:t>Azam-Ali et al. 2006</w:t>
              </w:r>
            </w:hyperlink>
            <w:r w:rsidR="00C61033">
              <w:rPr>
                <w:noProof/>
                <w:szCs w:val="18"/>
              </w:rPr>
              <w:t xml:space="preserve">; </w:t>
            </w:r>
            <w:hyperlink w:anchor="_ENREF_30" w:tooltip="Balikai, 2009 #20180" w:history="1">
              <w:r w:rsidR="008D29CC">
                <w:rPr>
                  <w:noProof/>
                  <w:szCs w:val="18"/>
                </w:rPr>
                <w:t>Balikai 2009</w:t>
              </w:r>
            </w:hyperlink>
            <w:r w:rsidR="00C61033">
              <w:rPr>
                <w:noProof/>
                <w:szCs w:val="18"/>
              </w:rPr>
              <w:t>)</w:t>
            </w:r>
            <w:r w:rsidR="00C61033">
              <w:rPr>
                <w:szCs w:val="18"/>
              </w:rPr>
              <w:fldChar w:fldCharType="end"/>
            </w:r>
            <w:r w:rsidRPr="00C472FC">
              <w:rPr>
                <w:szCs w:val="18"/>
              </w:rPr>
              <w:t>. Larvae feed</w:t>
            </w:r>
            <w:r w:rsidR="0062761A" w:rsidRPr="00C472FC">
              <w:rPr>
                <w:szCs w:val="18"/>
              </w:rPr>
              <w:t xml:space="preserve"> on </w:t>
            </w:r>
            <w:r w:rsidRPr="00C472FC">
              <w:rPr>
                <w:szCs w:val="18"/>
              </w:rPr>
              <w:t>fruits superficially and are very colourful. During picking, grading and processing, the damaged fruits and larvae are likely to be removed.</w:t>
            </w:r>
          </w:p>
        </w:tc>
        <w:tc>
          <w:tcPr>
            <w:tcW w:w="898" w:type="pct"/>
            <w:shd w:val="clear" w:color="auto" w:fill="auto"/>
          </w:tcPr>
          <w:p w14:paraId="396FC511" w14:textId="77777777" w:rsidR="00CE23CD" w:rsidRPr="00C472FC" w:rsidRDefault="00CE23CD" w:rsidP="00CE23CD">
            <w:pPr>
              <w:pStyle w:val="TableText"/>
              <w:spacing w:before="120" w:after="120"/>
              <w:rPr>
                <w:szCs w:val="18"/>
              </w:rPr>
            </w:pPr>
            <w:r w:rsidRPr="00C472FC">
              <w:rPr>
                <w:szCs w:val="18"/>
              </w:rPr>
              <w:t xml:space="preserve">Assessment not required </w:t>
            </w:r>
          </w:p>
        </w:tc>
        <w:tc>
          <w:tcPr>
            <w:tcW w:w="794" w:type="pct"/>
            <w:gridSpan w:val="2"/>
            <w:shd w:val="clear" w:color="auto" w:fill="auto"/>
          </w:tcPr>
          <w:p w14:paraId="0FE7FFEF" w14:textId="77777777" w:rsidR="00CE23CD" w:rsidRPr="00C472FC" w:rsidRDefault="00CE23CD" w:rsidP="00CE23CD">
            <w:pPr>
              <w:pStyle w:val="TableText"/>
              <w:spacing w:before="120" w:after="120"/>
              <w:rPr>
                <w:szCs w:val="18"/>
              </w:rPr>
            </w:pPr>
            <w:r w:rsidRPr="00C472FC">
              <w:rPr>
                <w:szCs w:val="18"/>
              </w:rPr>
              <w:t xml:space="preserve">Assessment not required </w:t>
            </w:r>
          </w:p>
        </w:tc>
        <w:tc>
          <w:tcPr>
            <w:tcW w:w="482" w:type="pct"/>
            <w:gridSpan w:val="3"/>
            <w:shd w:val="clear" w:color="auto" w:fill="auto"/>
          </w:tcPr>
          <w:p w14:paraId="525236BC"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13121239" w14:textId="77777777" w:rsidTr="00BA6470">
        <w:trPr>
          <w:trHeight w:val="75"/>
          <w:jc w:val="center"/>
        </w:trPr>
        <w:tc>
          <w:tcPr>
            <w:tcW w:w="744" w:type="pct"/>
            <w:shd w:val="clear" w:color="auto" w:fill="auto"/>
          </w:tcPr>
          <w:p w14:paraId="2F7576CF" w14:textId="77777777" w:rsidR="00CE23CD" w:rsidRPr="00C472FC" w:rsidRDefault="00CE23CD" w:rsidP="00CE23CD">
            <w:pPr>
              <w:pStyle w:val="TableText"/>
              <w:spacing w:before="120" w:after="120"/>
              <w:rPr>
                <w:szCs w:val="18"/>
                <w:lang w:val="pt-BR"/>
              </w:rPr>
            </w:pPr>
            <w:r w:rsidRPr="00C472FC">
              <w:rPr>
                <w:i/>
                <w:szCs w:val="18"/>
                <w:lang w:val="pt-BR"/>
              </w:rPr>
              <w:t>Europhera batanyensis</w:t>
            </w:r>
            <w:r w:rsidRPr="00C472FC">
              <w:rPr>
                <w:szCs w:val="18"/>
                <w:lang w:val="pt-BR"/>
              </w:rPr>
              <w:t xml:space="preserve"> Caradja, 1993</w:t>
            </w:r>
          </w:p>
          <w:p w14:paraId="485BB1E0" w14:textId="77777777" w:rsidR="00CE23CD" w:rsidRPr="00C472FC" w:rsidRDefault="00CE23CD" w:rsidP="00CE23CD">
            <w:pPr>
              <w:pStyle w:val="TableText"/>
              <w:spacing w:before="120" w:after="120"/>
              <w:rPr>
                <w:szCs w:val="18"/>
                <w:lang w:val="pt-BR"/>
              </w:rPr>
            </w:pPr>
            <w:r w:rsidRPr="00C472FC">
              <w:rPr>
                <w:szCs w:val="18"/>
                <w:lang w:val="pt-BR"/>
              </w:rPr>
              <w:t xml:space="preserve">Synonym: </w:t>
            </w:r>
            <w:r w:rsidRPr="00C472FC">
              <w:rPr>
                <w:i/>
                <w:szCs w:val="18"/>
                <w:lang w:val="pt-BR"/>
              </w:rPr>
              <w:t>Euzophera batangensis</w:t>
            </w:r>
            <w:r w:rsidRPr="00C472FC">
              <w:rPr>
                <w:szCs w:val="18"/>
                <w:lang w:val="pt-BR"/>
              </w:rPr>
              <w:t xml:space="preserve"> Caradja, 1993</w:t>
            </w:r>
          </w:p>
          <w:p w14:paraId="00C3AD94" w14:textId="77777777" w:rsidR="00CE23CD" w:rsidRPr="00C472FC" w:rsidRDefault="00CE23CD" w:rsidP="00CE23CD">
            <w:pPr>
              <w:pStyle w:val="TableText"/>
              <w:spacing w:before="120" w:after="120"/>
              <w:rPr>
                <w:szCs w:val="18"/>
                <w:lang w:val="pt-BR"/>
              </w:rPr>
            </w:pPr>
            <w:r w:rsidRPr="00C472FC">
              <w:rPr>
                <w:szCs w:val="18"/>
                <w:lang w:val="pt-BR"/>
              </w:rPr>
              <w:t>[Pyralidae]</w:t>
            </w:r>
          </w:p>
          <w:p w14:paraId="6DE6BA04" w14:textId="77777777" w:rsidR="00CE23CD" w:rsidRPr="00C472FC" w:rsidRDefault="00CE23CD" w:rsidP="00CE23CD">
            <w:pPr>
              <w:pStyle w:val="TableText"/>
              <w:spacing w:before="120" w:after="120"/>
              <w:rPr>
                <w:szCs w:val="18"/>
                <w:lang w:val="pt-BR"/>
              </w:rPr>
            </w:pPr>
            <w:r w:rsidRPr="00C472FC">
              <w:rPr>
                <w:szCs w:val="18"/>
                <w:lang w:val="pt-BR"/>
              </w:rPr>
              <w:t>Persimmon bark borer moth</w:t>
            </w:r>
          </w:p>
        </w:tc>
        <w:tc>
          <w:tcPr>
            <w:tcW w:w="645" w:type="pct"/>
            <w:shd w:val="clear" w:color="auto" w:fill="auto"/>
          </w:tcPr>
          <w:p w14:paraId="477B0E96" w14:textId="5BD76E8E"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fldData xml:space="preserve">PEVuZE5vdGU+PENpdGU+PEF1dGhvcj5XYW5nPC9BdXRob3I+PFllYXI+MTk5MzwvWWVhcj48UmVj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</w:fldData>
              </w:fldChar>
            </w:r>
            <w:r w:rsidR="00C61033">
              <w:rPr>
                <w:szCs w:val="18"/>
                <w:lang w:val="pt-BR"/>
              </w:rPr>
              <w:instrText xml:space="preserve"> ADDIN EN.CITE </w:instrText>
            </w:r>
            <w:r w:rsidR="00C61033">
              <w:rPr>
                <w:szCs w:val="18"/>
                <w:lang w:val="pt-BR"/>
              </w:rPr>
              <w:fldChar w:fldCharType="begin">
                <w:fldData xml:space="preserve">PEVuZE5vdGU+PENpdGU+PEF1dGhvcj5XYW5nPC9BdXRob3I+PFllYXI+MTk5MzwvWWVhcj48UmVj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203" w:tooltip="Kim, 2016 #30605" w:history="1">
              <w:r w:rsidR="008D29CC">
                <w:rPr>
                  <w:noProof/>
                  <w:szCs w:val="18"/>
                  <w:lang w:val="pt-BR"/>
                </w:rPr>
                <w:t>Kim et al. 2016</w:t>
              </w:r>
            </w:hyperlink>
            <w:r w:rsidR="00C61033">
              <w:rPr>
                <w:noProof/>
                <w:szCs w:val="18"/>
                <w:lang w:val="pt-BR"/>
              </w:rPr>
              <w:t xml:space="preserve">; </w:t>
            </w:r>
            <w:hyperlink w:anchor="_ENREF_352" w:tooltip="Wang, 1993 #27041" w:history="1">
              <w:r w:rsidR="008D29CC">
                <w:rPr>
                  <w:noProof/>
                  <w:szCs w:val="18"/>
                  <w:lang w:val="pt-BR"/>
                </w:rPr>
                <w:t>Wang et al. 1993</w:t>
              </w:r>
            </w:hyperlink>
            <w:r w:rsidR="00C61033">
              <w:rPr>
                <w:noProof/>
                <w:szCs w:val="18"/>
                <w:lang w:val="pt-BR"/>
              </w:rPr>
              <w:t>)</w:t>
            </w:r>
            <w:r w:rsidR="00C61033">
              <w:rPr>
                <w:szCs w:val="18"/>
                <w:lang w:val="pt-BR"/>
              </w:rPr>
              <w:fldChar w:fldCharType="end"/>
            </w:r>
          </w:p>
        </w:tc>
        <w:tc>
          <w:tcPr>
            <w:tcW w:w="656" w:type="pct"/>
            <w:shd w:val="clear" w:color="auto" w:fill="auto"/>
          </w:tcPr>
          <w:p w14:paraId="56EB5B7F"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1E21EA29" w14:textId="76181E1F" w:rsidR="00CE23CD" w:rsidRPr="00C472FC" w:rsidRDefault="00CE23CD" w:rsidP="008D29CC">
            <w:pPr>
              <w:pStyle w:val="TableText"/>
              <w:spacing w:before="120" w:after="120"/>
              <w:rPr>
                <w:szCs w:val="18"/>
              </w:rPr>
            </w:pPr>
            <w:r w:rsidRPr="00C472FC">
              <w:rPr>
                <w:szCs w:val="18"/>
              </w:rPr>
              <w:t xml:space="preserve">No. Larvae feed on bark of jujube trees </w:t>
            </w:r>
            <w:r w:rsidR="00C61033">
              <w:rPr>
                <w:szCs w:val="18"/>
              </w:rPr>
              <w:fldChar w:fldCharType="begin"/>
            </w:r>
            <w:r w:rsidR="00C61033">
              <w:rPr>
                <w:szCs w:val="18"/>
              </w:rPr>
              <w:instrText xml:space="preserve"> ADDIN EN.CITE &lt;EndNote&gt;&lt;Cite&gt;&lt;Author&gt;Wang&lt;/Author&gt;&lt;Year&gt;1993&lt;/Year&gt;&lt;RecNum&gt;27041&lt;/RecNum&gt;&lt;DisplayText&gt;(Wang et al. 1993)&lt;/DisplayText&gt;&lt;record&gt;&lt;rec-number&gt;27041&lt;/rec-number&gt;&lt;foreign-keys&gt;&lt;key app="EN" db-id="pxwxw0er9zv2fxezxdk5tt5utz5p5vtrwdv0" timestamp="1497844639"&gt;27041&lt;/key&gt;&lt;/foreign-keys&gt;&lt;ref-type name="Journal Articles, Foreign Language"&gt;19&lt;/ref-type&gt;&lt;contributors&gt;&lt;authors&gt;&lt;author&gt;Wang, S.&lt;/author&gt;&lt;author&gt;Huang, J.&lt;/author&gt;&lt;author&gt;Song, J.&lt;/author&gt;&lt;author&gt;Wang, L.&lt;/author&gt;&lt;/authors&gt;&lt;/contributors&gt;&lt;titles&gt;&lt;title&gt;&lt;style face="normal" font="default" size="100%"&gt;A preliminary report on a new pest of Chinese Jujube tree &lt;/style&gt;&lt;style face="italic" font="default" size="100%"&gt;Europhera batanyensis&lt;/style&gt;&lt;style face="normal" font="default" size="100%"&gt; Caradja&lt;/style&gt;&lt;/title&gt;&lt;secondary-title&gt;Acta Agriculturae Boreali Sinica&lt;/secondary-title&gt;&lt;/titles&gt;&lt;pages&gt;80-82&lt;/pages&gt;&lt;volume&gt;3&lt;/volume&gt;&lt;number&gt;1&lt;/number&gt;&lt;keywords&gt;&lt;keyword&gt;Europhera batanyensis&lt;/keyword&gt;&lt;keyword&gt;Chinese jujube&lt;/keyword&gt;&lt;keyword&gt;Yield loss&lt;/keyword&gt;&lt;/keywords&gt;&lt;dates&gt;&lt;year&gt;1993&lt;/year&gt;&lt;/dates&gt;&lt;orig-pub&gt;Yes&lt;/orig-pub&gt;&lt;urls&gt;&lt;pdf-urls&gt;&lt;url&gt;file://J:\E Library\Plant Catalogue\W\Wang et al - 1993- EN27041.pdf&lt;/url&gt;&lt;/pdf-urls&gt;&lt;/urls&gt;&lt;/record&gt;&lt;/Cite&gt;&lt;/EndNote&gt;</w:instrText>
            </w:r>
            <w:r w:rsidR="00C61033">
              <w:rPr>
                <w:szCs w:val="18"/>
              </w:rPr>
              <w:fldChar w:fldCharType="separate"/>
            </w:r>
            <w:r w:rsidR="00C61033">
              <w:rPr>
                <w:noProof/>
                <w:szCs w:val="18"/>
              </w:rPr>
              <w:t>(</w:t>
            </w:r>
            <w:hyperlink w:anchor="_ENREF_352" w:tooltip="Wang, 1993 #27041" w:history="1">
              <w:r w:rsidR="008D29CC">
                <w:rPr>
                  <w:noProof/>
                  <w:szCs w:val="18"/>
                </w:rPr>
                <w:t>Wang et al. 1993</w:t>
              </w:r>
            </w:hyperlink>
            <w:r w:rsidR="00C61033">
              <w:rPr>
                <w:noProof/>
                <w:szCs w:val="18"/>
              </w:rPr>
              <w:t>)</w:t>
            </w:r>
            <w:r w:rsidR="00C61033">
              <w:rPr>
                <w:szCs w:val="18"/>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1620E444"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06E1AF1E"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1B07BE09"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100ECCBD" w14:textId="77777777" w:rsidTr="00BA6470">
        <w:trPr>
          <w:trHeight w:val="75"/>
          <w:jc w:val="center"/>
        </w:trPr>
        <w:tc>
          <w:tcPr>
            <w:tcW w:w="744" w:type="pct"/>
            <w:shd w:val="clear" w:color="auto" w:fill="auto"/>
          </w:tcPr>
          <w:p w14:paraId="3751DBF7" w14:textId="77777777" w:rsidR="00CE23CD" w:rsidRPr="00C472FC" w:rsidRDefault="00CE23CD" w:rsidP="00CE23CD">
            <w:pPr>
              <w:pStyle w:val="TableText"/>
              <w:rPr>
                <w:b/>
                <w:szCs w:val="18"/>
                <w:lang w:val="it-IT"/>
              </w:rPr>
            </w:pPr>
            <w:r w:rsidRPr="00C472FC">
              <w:rPr>
                <w:i/>
                <w:szCs w:val="18"/>
                <w:lang w:val="it-IT"/>
              </w:rPr>
              <w:lastRenderedPageBreak/>
              <w:t>Grapholita molesta</w:t>
            </w:r>
            <w:r w:rsidRPr="00C472FC">
              <w:rPr>
                <w:szCs w:val="18"/>
                <w:lang w:val="it-IT"/>
              </w:rPr>
              <w:t xml:space="preserve"> (Busck,</w:t>
            </w:r>
            <w:r w:rsidRPr="00C472FC">
              <w:rPr>
                <w:b/>
                <w:szCs w:val="18"/>
                <w:lang w:val="it-IT"/>
              </w:rPr>
              <w:t> </w:t>
            </w:r>
            <w:r w:rsidRPr="00C472FC">
              <w:rPr>
                <w:szCs w:val="18"/>
                <w:lang w:val="it-IT"/>
              </w:rPr>
              <w:t>1916)</w:t>
            </w:r>
          </w:p>
          <w:p w14:paraId="5A70629A" w14:textId="77777777" w:rsidR="00CE23CD" w:rsidRPr="00C472FC" w:rsidRDefault="00CE23CD" w:rsidP="00CE23CD">
            <w:pPr>
              <w:pStyle w:val="TableText"/>
              <w:rPr>
                <w:szCs w:val="18"/>
                <w:lang w:val="es-ES_tradnl"/>
              </w:rPr>
            </w:pPr>
            <w:r w:rsidRPr="00C472FC">
              <w:rPr>
                <w:szCs w:val="18"/>
                <w:lang w:val="es-ES_tradnl"/>
              </w:rPr>
              <w:t>[Tortricidae]</w:t>
            </w:r>
          </w:p>
          <w:p w14:paraId="24839FEA" w14:textId="77777777" w:rsidR="00CE23CD" w:rsidRPr="00C472FC" w:rsidRDefault="00CE23CD" w:rsidP="00CE23CD">
            <w:pPr>
              <w:pStyle w:val="TableText"/>
              <w:spacing w:before="120" w:after="120"/>
              <w:rPr>
                <w:i/>
                <w:color w:val="000000" w:themeColor="text1"/>
                <w:szCs w:val="18"/>
                <w:lang w:val="pt-BR"/>
              </w:rPr>
            </w:pPr>
            <w:r w:rsidRPr="00C472FC">
              <w:rPr>
                <w:szCs w:val="18"/>
              </w:rPr>
              <w:t>Oriental fruit moth; Oriental peach moth</w:t>
            </w:r>
          </w:p>
        </w:tc>
        <w:tc>
          <w:tcPr>
            <w:tcW w:w="645" w:type="pct"/>
            <w:shd w:val="clear" w:color="auto" w:fill="auto"/>
          </w:tcPr>
          <w:p w14:paraId="689A920C" w14:textId="22D095EE" w:rsidR="00CE23CD" w:rsidRPr="00C472FC" w:rsidRDefault="00CE23CD" w:rsidP="008D29CC">
            <w:pPr>
              <w:pStyle w:val="TableText"/>
              <w:spacing w:before="120" w:after="120"/>
              <w:rPr>
                <w:szCs w:val="18"/>
                <w:lang w:val="pt-BR"/>
              </w:rPr>
            </w:pPr>
            <w:r w:rsidRPr="00C472FC">
              <w:rPr>
                <w:szCs w:val="18"/>
                <w:lang w:val="es-ES_tradnl"/>
              </w:rPr>
              <w:t xml:space="preserve">Yes </w:t>
            </w:r>
            <w:r w:rsidR="00C61033">
              <w:rPr>
                <w:szCs w:val="18"/>
              </w:rPr>
              <w:fldChar w:fldCharType="begin">
                <w:fldData xml:space="preserve">PEVuZE5vdGU+PENpdGU+PEF1dGhvcj5BUVNJUTwvQXV0aG9yPjxZZWFyPjIwMDU8L1llYXI+PFJl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</w:fldData>
              </w:fldChar>
            </w:r>
            <w:r w:rsidR="00C61033">
              <w:rPr>
                <w:szCs w:val="18"/>
              </w:rPr>
              <w:instrText xml:space="preserve"> ADDIN EN.CITE </w:instrText>
            </w:r>
            <w:r w:rsidR="00C61033">
              <w:rPr>
                <w:szCs w:val="18"/>
              </w:rPr>
              <w:fldChar w:fldCharType="begin">
                <w:fldData xml:space="preserve">PEVuZE5vdGU+PENpdGU+PEF1dGhvcj5BUVNJUTwvQXV0aG9yPjxZZWFyPjIwMDU8L1llYXI+PFJl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16" w:tooltip="AQSIQ, 2005 #8015" w:history="1">
              <w:r w:rsidR="008D29CC">
                <w:rPr>
                  <w:noProof/>
                  <w:szCs w:val="18"/>
                </w:rPr>
                <w:t>AQSIQ 2005</w:t>
              </w:r>
            </w:hyperlink>
            <w:r w:rsidR="00C61033">
              <w:rPr>
                <w:noProof/>
                <w:szCs w:val="18"/>
              </w:rPr>
              <w:t xml:space="preserve">; </w:t>
            </w:r>
            <w:hyperlink w:anchor="_ENREF_81" w:tooltip="Ciceoi, 2017 #30595" w:history="1">
              <w:r w:rsidR="008D29CC">
                <w:rPr>
                  <w:noProof/>
                  <w:szCs w:val="18"/>
                </w:rPr>
                <w:t>Ciceoi et al. 2017</w:t>
              </w:r>
            </w:hyperlink>
            <w:r w:rsidR="00C61033">
              <w:rPr>
                <w:noProof/>
                <w:szCs w:val="18"/>
              </w:rPr>
              <w:t xml:space="preserve">; </w:t>
            </w:r>
            <w:hyperlink w:anchor="_ENREF_82" w:tooltip="CIQSA, 2001 #8010" w:history="1">
              <w:r w:rsidR="008D29CC">
                <w:rPr>
                  <w:noProof/>
                  <w:szCs w:val="18"/>
                </w:rPr>
                <w:t>CIQSA 2001a</w:t>
              </w:r>
            </w:hyperlink>
            <w:r w:rsidR="00C61033">
              <w:rPr>
                <w:noProof/>
                <w:szCs w:val="18"/>
              </w:rPr>
              <w:t xml:space="preserve">; </w:t>
            </w:r>
            <w:hyperlink w:anchor="_ENREF_377" w:tooltip="Yang, 2016 #33437" w:history="1">
              <w:r w:rsidR="008D29CC">
                <w:rPr>
                  <w:noProof/>
                  <w:szCs w:val="18"/>
                </w:rPr>
                <w:t>Yang et al. 2016</w:t>
              </w:r>
            </w:hyperlink>
            <w:r w:rsidR="00C61033">
              <w:rPr>
                <w:noProof/>
                <w:szCs w:val="18"/>
              </w:rPr>
              <w:t>)</w:t>
            </w:r>
            <w:r w:rsidR="00C61033">
              <w:rPr>
                <w:szCs w:val="18"/>
              </w:rPr>
              <w:fldChar w:fldCharType="end"/>
            </w:r>
          </w:p>
        </w:tc>
        <w:tc>
          <w:tcPr>
            <w:tcW w:w="656" w:type="pct"/>
            <w:shd w:val="clear" w:color="auto" w:fill="auto"/>
          </w:tcPr>
          <w:p w14:paraId="0CE1BF7D" w14:textId="129F5DC7" w:rsidR="00CE23CD" w:rsidRPr="00C472FC" w:rsidRDefault="00CE23CD" w:rsidP="008D29CC">
            <w:pPr>
              <w:pStyle w:val="TableText"/>
              <w:spacing w:before="120" w:after="120"/>
              <w:rPr>
                <w:szCs w:val="18"/>
              </w:rPr>
            </w:pPr>
            <w:r w:rsidRPr="00C472FC">
              <w:rPr>
                <w:szCs w:val="18"/>
              </w:rPr>
              <w:t xml:space="preserve">Yes. ACT, NSW, Qld, SA, Tas., Vic. </w:t>
            </w:r>
            <w:r w:rsidR="00C61033">
              <w:rPr>
                <w:szCs w:val="18"/>
              </w:rPr>
              <w:fldChar w:fldCharType="begin"/>
            </w:r>
            <w:r w:rsidR="00C61033">
              <w:rPr>
                <w:szCs w:val="18"/>
              </w:rPr>
              <w:instrText xml:space="preserve"> ADDIN EN.CITE &lt;EndNote&gt;&lt;Cite&gt;&lt;Author&gt;CABI&lt;/Author&gt;&lt;Year&gt;2019&lt;/Year&gt;&lt;RecNum&gt;33496&lt;/RecNum&gt;&lt;DisplayText&gt;(CABI 2019a; Plant Health Australia 2017)&lt;/DisplayText&gt;&lt;record&gt;&lt;rec-number&gt;33496&lt;/rec-number&gt;&lt;foreign-keys&gt;&lt;key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International&lt;/publisher&gt;&lt;urls&gt;&lt;related-urls&gt;&lt;url&gt;http://www.cabi.org/cpc/&lt;/url&gt;&lt;/related-urls&gt;&lt;/urls&gt;&lt;custom1&gt;updated_RG&lt;/custom1&gt;&lt;/record&gt;&lt;/Cite&gt;&lt;Cite&gt;&lt;Author&gt;Plant Health Australia&lt;/Author&gt;&lt;Year&gt;2017&lt;/Year&gt;&lt;RecNum&gt;27878&lt;/RecNum&gt;&lt;record&gt;&lt;rec-number&gt;27878&lt;/rec-number&gt;&lt;foreign-keys&gt;&lt;key app="EN" db-id="pxwxw0er9zv2fxezxdk5tt5utz5p5vtrwdv0" timestamp="1497910609"&gt;27878&lt;/key&gt;&lt;/foreign-keys&gt;&lt;ref-type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2017&lt;/year&gt;&lt;pub-dates&gt;&lt;date&gt;2017&lt;/date&gt;&lt;/pub-dates&gt;&lt;/dates&gt;&lt;pub-location&gt;The Atlas of Living Australia&lt;/pub-location&gt;&lt;urls&gt;&lt;related-urls&gt;&lt;url&gt;http://www.planthealthaustralia.com.au/resources/australian-plant-pest-database/&lt;/url&gt;&lt;/related-urls&gt;&lt;/urls&gt;&lt;custom1&gt;updated RG&lt;/custom1&gt;&lt;/record&gt;&lt;/Cite&gt;&lt;/EndNote&gt;</w:instrText>
            </w:r>
            <w:r w:rsidR="00C61033">
              <w:rPr>
                <w:szCs w:val="18"/>
              </w:rPr>
              <w:fldChar w:fldCharType="separate"/>
            </w:r>
            <w:r w:rsidR="00C61033">
              <w:rPr>
                <w:noProof/>
                <w:szCs w:val="18"/>
              </w:rPr>
              <w:t>(</w:t>
            </w:r>
            <w:hyperlink w:anchor="_ENREF_62" w:tooltip="CABI, 2019 #33496" w:history="1">
              <w:r w:rsidR="008D29CC">
                <w:rPr>
                  <w:noProof/>
                  <w:szCs w:val="18"/>
                </w:rPr>
                <w:t>CABI 2019a</w:t>
              </w:r>
            </w:hyperlink>
            <w:r w:rsidR="00C61033">
              <w:rPr>
                <w:noProof/>
                <w:szCs w:val="18"/>
              </w:rPr>
              <w:t xml:space="preserve">; </w:t>
            </w:r>
            <w:hyperlink w:anchor="_ENREF_282" w:tooltip="Plant Health Australia, 2017 #27878" w:history="1">
              <w:r w:rsidR="008D29CC">
                <w:rPr>
                  <w:noProof/>
                  <w:szCs w:val="18"/>
                </w:rPr>
                <w:t>Plant Health Australia 2017</w:t>
              </w:r>
            </w:hyperlink>
            <w:r w:rsidR="00C61033">
              <w:rPr>
                <w:noProof/>
                <w:szCs w:val="18"/>
              </w:rPr>
              <w:t>)</w:t>
            </w:r>
            <w:r w:rsidR="00C61033">
              <w:rPr>
                <w:szCs w:val="18"/>
              </w:rPr>
              <w:fldChar w:fldCharType="end"/>
            </w:r>
            <w:r w:rsidRPr="00C472FC">
              <w:rPr>
                <w:szCs w:val="18"/>
              </w:rPr>
              <w:t xml:space="preserve">. This species is listed as a Declared Organism (Prohibited (section 12)) under the Western Australian Biosecurity and Agriculture Management Act 2007 </w:t>
            </w:r>
            <w:r w:rsidR="00C61033">
              <w:rPr>
                <w:szCs w:val="18"/>
              </w:rPr>
              <w:fldChar w:fldCharType="begin"/>
            </w:r>
            <w:r w:rsidR="00C61033">
              <w:rPr>
                <w:szCs w:val="18"/>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00C61033">
              <w:rPr>
                <w:szCs w:val="18"/>
              </w:rPr>
              <w:fldChar w:fldCharType="separate"/>
            </w:r>
            <w:r w:rsidR="00C61033">
              <w:rPr>
                <w:noProof/>
                <w:szCs w:val="18"/>
              </w:rPr>
              <w:t>(</w:t>
            </w:r>
            <w:hyperlink w:anchor="_ENREF_151" w:tooltip="Government of Western Australia, 2017 #25807" w:history="1">
              <w:r w:rsidR="008D29CC">
                <w:rPr>
                  <w:noProof/>
                  <w:szCs w:val="18"/>
                </w:rPr>
                <w:t>Government of Western Australia 2017</w:t>
              </w:r>
            </w:hyperlink>
            <w:r w:rsidR="00C61033">
              <w:rPr>
                <w:noProof/>
                <w:szCs w:val="18"/>
              </w:rPr>
              <w:t>)</w:t>
            </w:r>
            <w:r w:rsidR="00C61033">
              <w:rPr>
                <w:szCs w:val="18"/>
              </w:rPr>
              <w:fldChar w:fldCharType="end"/>
            </w:r>
            <w:r w:rsidRPr="00C472FC">
              <w:rPr>
                <w:szCs w:val="18"/>
              </w:rPr>
              <w:t>.</w:t>
            </w:r>
          </w:p>
        </w:tc>
        <w:tc>
          <w:tcPr>
            <w:tcW w:w="781" w:type="pct"/>
            <w:shd w:val="clear" w:color="auto" w:fill="auto"/>
          </w:tcPr>
          <w:p w14:paraId="4B7BCBD1" w14:textId="69BCA4EA" w:rsidR="00CE23CD" w:rsidRPr="00C472FC" w:rsidRDefault="00CE23CD" w:rsidP="008D29CC">
            <w:pPr>
              <w:pStyle w:val="TableText"/>
              <w:spacing w:before="120" w:after="120"/>
              <w:rPr>
                <w:szCs w:val="18"/>
              </w:rPr>
            </w:pPr>
            <w:r w:rsidRPr="00C472FC">
              <w:rPr>
                <w:szCs w:val="18"/>
              </w:rPr>
              <w:t xml:space="preserve">No. An important pest of </w:t>
            </w:r>
            <w:r w:rsidR="00E3209C" w:rsidRPr="00C472FC">
              <w:rPr>
                <w:szCs w:val="18"/>
              </w:rPr>
              <w:t>stone fruit</w:t>
            </w:r>
            <w:r w:rsidRPr="00C472FC">
              <w:rPr>
                <w:szCs w:val="18"/>
              </w:rPr>
              <w:t xml:space="preserve"> and pome fruits </w:t>
            </w:r>
            <w:r w:rsidR="00C61033">
              <w:rPr>
                <w:szCs w:val="18"/>
              </w:rPr>
              <w:fldChar w:fldCharType="begin">
                <w:fldData xml:space="preserve">PEVuZE5vdGU+PENpdGU+PEF1dGhvcj5Sb3Roc2NoaWxkPC9BdXRob3I+PFllYXI+MTk5MTwvWWVh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</w:fldData>
              </w:fldChar>
            </w:r>
            <w:r w:rsidR="00C61033">
              <w:rPr>
                <w:szCs w:val="18"/>
              </w:rPr>
              <w:instrText xml:space="preserve"> ADDIN EN.CITE </w:instrText>
            </w:r>
            <w:r w:rsidR="00C61033">
              <w:rPr>
                <w:szCs w:val="18"/>
              </w:rPr>
              <w:fldChar w:fldCharType="begin">
                <w:fldData xml:space="preserve">PEVuZE5vdGU+PENpdGU+PEF1dGhvcj5Sb3Roc2NoaWxkPC9BdXRob3I+PFllYXI+MTk5MTwvWWVh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62" w:tooltip="CABI, 2019 #33496" w:history="1">
              <w:r w:rsidR="008D29CC">
                <w:rPr>
                  <w:noProof/>
                  <w:szCs w:val="18"/>
                </w:rPr>
                <w:t>CABI 2019a</w:t>
              </w:r>
            </w:hyperlink>
            <w:r w:rsidR="00C61033">
              <w:rPr>
                <w:noProof/>
                <w:szCs w:val="18"/>
              </w:rPr>
              <w:t xml:space="preserve">; </w:t>
            </w:r>
            <w:hyperlink w:anchor="_ENREF_81" w:tooltip="Ciceoi, 2017 #30595" w:history="1">
              <w:r w:rsidR="008D29CC">
                <w:rPr>
                  <w:noProof/>
                  <w:szCs w:val="18"/>
                </w:rPr>
                <w:t>Ciceoi et al. 2017</w:t>
              </w:r>
            </w:hyperlink>
            <w:r w:rsidR="00C61033">
              <w:rPr>
                <w:noProof/>
                <w:szCs w:val="18"/>
              </w:rPr>
              <w:t xml:space="preserve">; </w:t>
            </w:r>
            <w:hyperlink w:anchor="_ENREF_150" w:tooltip="Gilligan, 2018 #33519" w:history="1">
              <w:r w:rsidR="008D29CC">
                <w:rPr>
                  <w:noProof/>
                  <w:szCs w:val="18"/>
                </w:rPr>
                <w:t>Gilligan, Baixeras &amp; Brown 2018</w:t>
              </w:r>
            </w:hyperlink>
            <w:r w:rsidR="00C61033">
              <w:rPr>
                <w:noProof/>
                <w:szCs w:val="18"/>
              </w:rPr>
              <w:t xml:space="preserve">; </w:t>
            </w:r>
            <w:hyperlink w:anchor="_ENREF_296" w:tooltip="Rothschild, 1991 #1981" w:history="1">
              <w:r w:rsidR="008D29CC">
                <w:rPr>
                  <w:noProof/>
                  <w:szCs w:val="18"/>
                </w:rPr>
                <w:t>Rothschild &amp; Vickers 1991</w:t>
              </w:r>
            </w:hyperlink>
            <w:r w:rsidR="00C61033">
              <w:rPr>
                <w:noProof/>
                <w:szCs w:val="18"/>
              </w:rPr>
              <w:t xml:space="preserve">; </w:t>
            </w:r>
            <w:hyperlink w:anchor="_ENREF_377" w:tooltip="Yang, 2016 #33437" w:history="1">
              <w:r w:rsidR="008D29CC">
                <w:rPr>
                  <w:noProof/>
                  <w:szCs w:val="18"/>
                </w:rPr>
                <w:t>Yang et al. 2016</w:t>
              </w:r>
            </w:hyperlink>
            <w:r w:rsidR="00C61033">
              <w:rPr>
                <w:noProof/>
                <w:szCs w:val="18"/>
              </w:rPr>
              <w:t>)</w:t>
            </w:r>
            <w:r w:rsidR="00C61033">
              <w:rPr>
                <w:szCs w:val="18"/>
              </w:rPr>
              <w:fldChar w:fldCharType="end"/>
            </w:r>
            <w:r w:rsidRPr="00C472FC">
              <w:rPr>
                <w:szCs w:val="18"/>
              </w:rPr>
              <w:t xml:space="preserve">. </w:t>
            </w:r>
            <w:r w:rsidRPr="00C472FC">
              <w:rPr>
                <w:i/>
                <w:szCs w:val="18"/>
              </w:rPr>
              <w:t>Ziziphus jujuba</w:t>
            </w:r>
            <w:r w:rsidRPr="00C472FC">
              <w:rPr>
                <w:szCs w:val="18"/>
              </w:rPr>
              <w:t xml:space="preserve"> was cited as a host </w:t>
            </w:r>
            <w:r w:rsidR="00C61033">
              <w:rPr>
                <w:szCs w:val="18"/>
              </w:rPr>
              <w:fldChar w:fldCharType="begin"/>
            </w:r>
            <w:r w:rsidR="00C61033">
              <w:rPr>
                <w:szCs w:val="18"/>
              </w:rPr>
              <w:instrText xml:space="preserve"> ADDIN EN.CITE &lt;EndNote&gt;&lt;Cite&gt;&lt;Author&gt;Yang&lt;/Author&gt;&lt;Year&gt;2016&lt;/Year&gt;&lt;RecNum&gt;33437&lt;/RecNum&gt;&lt;DisplayText&gt;(Yang et al. 2016)&lt;/DisplayText&gt;&lt;record&gt;&lt;rec-number&gt;33437&lt;/rec-number&gt;&lt;foreign-keys&gt;&lt;key app="EN" db-id="pxwxw0er9zv2fxezxdk5tt5utz5p5vtrwdv0" timestamp="1547084768"&gt;33437&lt;/key&gt;&lt;/foreign-keys&gt;&lt;ref-type name="Journal Articles"&gt;17&lt;/ref-type&gt;&lt;contributors&gt;&lt;authors&gt;&lt;author&gt;Yang, X.&lt;/author&gt;&lt;author&gt;Fan, F.&lt;/author&gt;&lt;author&gt;Ma, C.&lt;/author&gt;&lt;author&gt;Wang, C.&lt;/author&gt;&lt;author&gt;Wei, G.&lt;/author&gt;&lt;/authors&gt;&lt;/contributors&gt;&lt;titles&gt;&lt;title&gt;&lt;style face="normal" font="default" size="100%"&gt;Effect of host plants on the development, survivorship and reproduction of &lt;/style&gt;&lt;style face="italic" font="default" size="100%"&gt;Grapholita molesta&lt;/style&gt;&lt;style face="normal" font="default" size="100%"&gt; (Lepidoptera: Tortricidae) under laboratory conditions&lt;/style&gt;&lt;/title&gt;&lt;secondary-title&gt;Austral Entomology&lt;/secondary-title&gt;&lt;/titles&gt;&lt;periodical&gt;&lt;full-title&gt;Austral Entomology&lt;/full-title&gt;&lt;/periodical&gt;&lt;pages&gt;433-438&lt;/pages&gt;&lt;volume&gt;55&lt;/volume&gt;&lt;number&gt;4&lt;/number&gt;&lt;keywords&gt;&lt;keyword&gt;Grapholita molesta,&lt;/keyword&gt;&lt;keyword&gt;Host plants,&lt;/keyword&gt;&lt;keyword&gt;Phenology,&lt;/keyword&gt;&lt;keyword&gt;Life history&lt;/keyword&gt;&lt;/keywords&gt;&lt;dates&gt;&lt;year&gt;2016&lt;/year&gt;&lt;/dates&gt;&lt;isbn&gt;2052-174X&lt;/isbn&gt;&lt;urls&gt;&lt;pdf-urls&gt;&lt;url&gt;file://J:\E Library\Plant Catalogue\Y\Yang et al 2016 EN33437.pdf&lt;/url&gt;&lt;/pdf-urls&gt;&lt;/urls&gt;&lt;custom1&gt;Apples from the United States Pacific Northwest ME&lt;/custom1&gt;&lt;electronic-resource-num&gt;doi: 10.1111/aen.12204&lt;/electronic-resource-num&gt;&lt;/record&gt;&lt;/Cite&gt;&lt;/EndNote&gt;</w:instrText>
            </w:r>
            <w:r w:rsidR="00C61033">
              <w:rPr>
                <w:szCs w:val="18"/>
              </w:rPr>
              <w:fldChar w:fldCharType="separate"/>
            </w:r>
            <w:r w:rsidR="00C61033">
              <w:rPr>
                <w:noProof/>
                <w:szCs w:val="18"/>
              </w:rPr>
              <w:t>(</w:t>
            </w:r>
            <w:hyperlink w:anchor="_ENREF_377" w:tooltip="Yang, 2016 #33437" w:history="1">
              <w:r w:rsidR="008D29CC">
                <w:rPr>
                  <w:noProof/>
                  <w:szCs w:val="18"/>
                </w:rPr>
                <w:t>Yang et al. 2016</w:t>
              </w:r>
            </w:hyperlink>
            <w:r w:rsidR="00C61033">
              <w:rPr>
                <w:noProof/>
                <w:szCs w:val="18"/>
              </w:rPr>
              <w:t>)</w:t>
            </w:r>
            <w:r w:rsidR="00C61033">
              <w:rPr>
                <w:szCs w:val="18"/>
              </w:rPr>
              <w:fldChar w:fldCharType="end"/>
            </w:r>
            <w:r w:rsidRPr="00C472FC">
              <w:rPr>
                <w:szCs w:val="18"/>
              </w:rPr>
              <w:t xml:space="preserve">. However, no primary reference reporting an association with </w:t>
            </w:r>
            <w:r w:rsidRPr="00C472FC">
              <w:rPr>
                <w:i/>
                <w:szCs w:val="18"/>
              </w:rPr>
              <w:t>Z. jujuba</w:t>
            </w:r>
            <w:r w:rsidRPr="00C472FC">
              <w:rPr>
                <w:szCs w:val="18"/>
              </w:rPr>
              <w:t xml:space="preserve"> was found.</w:t>
            </w:r>
          </w:p>
        </w:tc>
        <w:tc>
          <w:tcPr>
            <w:tcW w:w="898" w:type="pct"/>
            <w:shd w:val="clear" w:color="auto" w:fill="auto"/>
          </w:tcPr>
          <w:p w14:paraId="6746ED9C"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27166DF6"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22854C9D" w14:textId="77777777" w:rsidR="00CE23CD" w:rsidRPr="00C472FC" w:rsidRDefault="00CE23CD" w:rsidP="00CE23CD">
            <w:pPr>
              <w:pStyle w:val="TableText"/>
              <w:rPr>
                <w:szCs w:val="18"/>
              </w:rPr>
            </w:pPr>
            <w:r w:rsidRPr="00C472FC">
              <w:rPr>
                <w:szCs w:val="18"/>
              </w:rPr>
              <w:t>No</w:t>
            </w:r>
          </w:p>
          <w:p w14:paraId="6ED8D921" w14:textId="77777777" w:rsidR="00CE23CD" w:rsidRPr="00C472FC" w:rsidRDefault="00CE23CD" w:rsidP="00CE23CD">
            <w:pPr>
              <w:pStyle w:val="TableText"/>
              <w:spacing w:before="120" w:after="120"/>
              <w:rPr>
                <w:szCs w:val="18"/>
              </w:rPr>
            </w:pPr>
          </w:p>
        </w:tc>
      </w:tr>
      <w:tr w:rsidR="00A87F9B" w:rsidRPr="00C472FC" w14:paraId="03448AEC" w14:textId="77777777" w:rsidTr="00BA6470">
        <w:trPr>
          <w:trHeight w:val="75"/>
          <w:jc w:val="center"/>
        </w:trPr>
        <w:tc>
          <w:tcPr>
            <w:tcW w:w="744" w:type="pct"/>
            <w:shd w:val="clear" w:color="auto" w:fill="auto"/>
          </w:tcPr>
          <w:p w14:paraId="22D12AFB" w14:textId="77777777" w:rsidR="00CE23CD" w:rsidRPr="00C472FC" w:rsidRDefault="00CE23CD" w:rsidP="00CE23CD">
            <w:pPr>
              <w:pStyle w:val="TableText"/>
              <w:rPr>
                <w:szCs w:val="18"/>
                <w:lang w:val="pt-BR"/>
              </w:rPr>
            </w:pPr>
            <w:r w:rsidRPr="00C472FC">
              <w:rPr>
                <w:i/>
                <w:szCs w:val="18"/>
                <w:lang w:val="pt-BR"/>
              </w:rPr>
              <w:t xml:space="preserve">Latoia hilarata </w:t>
            </w:r>
            <w:r w:rsidRPr="00C472FC">
              <w:rPr>
                <w:szCs w:val="18"/>
                <w:lang w:val="pt-BR"/>
              </w:rPr>
              <w:t>(Staudinger, 1887)</w:t>
            </w:r>
          </w:p>
          <w:p w14:paraId="4D6A9B20" w14:textId="77777777" w:rsidR="00CE23CD" w:rsidRPr="00C472FC" w:rsidRDefault="00CE23CD" w:rsidP="00CE23CD">
            <w:pPr>
              <w:pStyle w:val="TableText"/>
              <w:rPr>
                <w:szCs w:val="18"/>
                <w:lang w:val="pt-BR"/>
              </w:rPr>
            </w:pPr>
            <w:r w:rsidRPr="00C472FC">
              <w:rPr>
                <w:szCs w:val="18"/>
                <w:lang w:val="pt-BR"/>
              </w:rPr>
              <w:t xml:space="preserve">Synonym: </w:t>
            </w:r>
            <w:r w:rsidRPr="00C472FC">
              <w:rPr>
                <w:i/>
                <w:szCs w:val="18"/>
                <w:lang w:val="pt-BR"/>
              </w:rPr>
              <w:t>Parasa hilarata</w:t>
            </w:r>
          </w:p>
          <w:p w14:paraId="0DCE0075" w14:textId="77777777" w:rsidR="00CE23CD" w:rsidRPr="00C472FC" w:rsidRDefault="00CE23CD" w:rsidP="00CE23CD">
            <w:pPr>
              <w:pStyle w:val="TableText"/>
              <w:rPr>
                <w:szCs w:val="18"/>
                <w:lang w:val="pt-BR"/>
              </w:rPr>
            </w:pPr>
            <w:r w:rsidRPr="00C472FC">
              <w:rPr>
                <w:szCs w:val="18"/>
                <w:lang w:val="pt-BR"/>
              </w:rPr>
              <w:t>[Limacodidae]</w:t>
            </w:r>
          </w:p>
          <w:p w14:paraId="32F43636" w14:textId="77777777" w:rsidR="00CE23CD" w:rsidRPr="00C472FC" w:rsidRDefault="00CE23CD" w:rsidP="00CE23CD">
            <w:pPr>
              <w:pStyle w:val="TableText"/>
              <w:spacing w:before="120" w:after="120"/>
              <w:rPr>
                <w:i/>
                <w:color w:val="000000" w:themeColor="text1"/>
                <w:szCs w:val="18"/>
                <w:lang w:val="pt-BR"/>
              </w:rPr>
            </w:pPr>
            <w:r w:rsidRPr="00C472FC">
              <w:rPr>
                <w:szCs w:val="18"/>
              </w:rPr>
              <w:t>Stinging caterpillar</w:t>
            </w:r>
          </w:p>
        </w:tc>
        <w:tc>
          <w:tcPr>
            <w:tcW w:w="645" w:type="pct"/>
            <w:shd w:val="clear" w:color="auto" w:fill="auto"/>
          </w:tcPr>
          <w:p w14:paraId="5DD087D0" w14:textId="52FDCC97"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fldData xml:space="preserve">PEVuZE5vdGU+PENpdGU+PEF1dGhvcj5NYTwvQXV0aG9yPjxZZWFyPjIwMDY8L1llYXI+PFJlY051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</w:fldData>
              </w:fldChar>
            </w:r>
            <w:r w:rsidR="00C61033">
              <w:rPr>
                <w:szCs w:val="18"/>
                <w:lang w:val="pt-BR"/>
              </w:rPr>
              <w:instrText xml:space="preserve"> ADDIN EN.CITE </w:instrText>
            </w:r>
            <w:r w:rsidR="00C61033">
              <w:rPr>
                <w:szCs w:val="18"/>
                <w:lang w:val="pt-BR"/>
              </w:rPr>
              <w:fldChar w:fldCharType="begin">
                <w:fldData xml:space="preserve">PEVuZE5vdGU+PENpdGU+PEF1dGhvcj5NYTwvQXV0aG9yPjxZZWFyPjIwMDY8L1llYXI+PFJlY051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180" w:tooltip="Hua, 2005 #29241" w:history="1">
              <w:r w:rsidR="008D29CC">
                <w:rPr>
                  <w:noProof/>
                  <w:szCs w:val="18"/>
                  <w:lang w:val="pt-BR"/>
                </w:rPr>
                <w:t>Hua 2005</w:t>
              </w:r>
            </w:hyperlink>
            <w:r w:rsidR="00C61033">
              <w:rPr>
                <w:noProof/>
                <w:szCs w:val="18"/>
                <w:lang w:val="pt-BR"/>
              </w:rPr>
              <w:t xml:space="preserve">; </w:t>
            </w:r>
            <w:hyperlink w:anchor="_ENREF_246" w:tooltip="Ma, 2006 #1676" w:history="1">
              <w:r w:rsidR="008D29CC">
                <w:rPr>
                  <w:noProof/>
                  <w:szCs w:val="18"/>
                  <w:lang w:val="pt-BR"/>
                </w:rPr>
                <w:t>Ma 2006</w:t>
              </w:r>
            </w:hyperlink>
            <w:r w:rsidR="00C61033">
              <w:rPr>
                <w:noProof/>
                <w:szCs w:val="18"/>
                <w:lang w:val="pt-BR"/>
              </w:rPr>
              <w:t>)</w:t>
            </w:r>
            <w:r w:rsidR="00C61033">
              <w:rPr>
                <w:szCs w:val="18"/>
                <w:lang w:val="pt-BR"/>
              </w:rPr>
              <w:fldChar w:fldCharType="end"/>
            </w:r>
          </w:p>
        </w:tc>
        <w:tc>
          <w:tcPr>
            <w:tcW w:w="656" w:type="pct"/>
            <w:shd w:val="clear" w:color="auto" w:fill="auto"/>
          </w:tcPr>
          <w:p w14:paraId="23F71A5E"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59BB5FE3" w14:textId="3F0ED032" w:rsidR="00CE23CD" w:rsidRPr="00C472FC" w:rsidRDefault="00CE23CD" w:rsidP="008D29CC">
            <w:pPr>
              <w:pStyle w:val="TableText"/>
              <w:spacing w:before="120" w:after="120"/>
              <w:rPr>
                <w:szCs w:val="18"/>
              </w:rPr>
            </w:pPr>
            <w:r w:rsidRPr="00C472FC">
              <w:rPr>
                <w:szCs w:val="18"/>
              </w:rPr>
              <w:t xml:space="preserve">No. </w:t>
            </w:r>
            <w:r w:rsidRPr="00C472FC">
              <w:rPr>
                <w:i/>
                <w:szCs w:val="18"/>
                <w:lang w:val="pt-BR"/>
              </w:rPr>
              <w:t>Latoia hilarata</w:t>
            </w:r>
            <w:r w:rsidRPr="00C472FC">
              <w:rPr>
                <w:szCs w:val="18"/>
              </w:rPr>
              <w:t xml:space="preserve"> was listed as a pest of </w:t>
            </w:r>
            <w:r w:rsidRPr="00C472FC">
              <w:rPr>
                <w:i/>
                <w:szCs w:val="18"/>
              </w:rPr>
              <w:t>Ziziphus</w:t>
            </w:r>
            <w:r w:rsidRPr="00C472FC">
              <w:rPr>
                <w:szCs w:val="18"/>
              </w:rPr>
              <w:t xml:space="preserve"> spp. </w:t>
            </w:r>
            <w:r w:rsidR="00C61033">
              <w:rPr>
                <w:szCs w:val="18"/>
              </w:rPr>
              <w:fldChar w:fldCharType="begin"/>
            </w:r>
            <w:r w:rsidR="00C61033">
              <w:rPr>
                <w:szCs w:val="18"/>
              </w:rPr>
              <w:instrText xml:space="preserve"> ADDIN EN.CITE &lt;EndNote&gt;&lt;Cite&gt;&lt;Author&gt;Shen&lt;/Author&gt;&lt;Year&gt;1992&lt;/Year&gt;&lt;RecNum&gt;33786&lt;/RecNum&gt;&lt;DisplayText&gt;(Shen et al. 1992)&lt;/DisplayText&gt;&lt;record&gt;&lt;rec-number&gt;33786&lt;/rec-number&gt;&lt;foreign-keys&gt;&lt;key app="EN" db-id="pxwxw0er9zv2fxezxdk5tt5utz5p5vtrwdv0" timestamp="1550719368"&gt;33786&lt;/key&gt;&lt;/foreign-keys&gt;&lt;ref-type name="Books"&gt;6&lt;/ref-type&gt;&lt;contributors&gt;&lt;authors&gt;&lt;author&gt;Shen, J.&lt;/author&gt;&lt;author&gt;Sun, Y. W.&lt;/author&gt;&lt;author&gt;Li, L. R.&lt;/author&gt;&lt;author&gt;Zhang, W. C.&lt;/author&gt;&lt;author&gt;Zhang, K. L.&lt;/author&gt;&lt;author&gt;Zhang, Z. M.&lt;/author&gt;&lt;author&gt;Huang, C. X.&lt;/author&gt;&lt;/authors&gt;&lt;secondary-authors&gt;&lt;author&gt;Shen, J.&lt;/author&gt;&lt;author&gt;Sun, Y. W.&lt;/author&gt;&lt;author&gt;Li, L. R.&lt;/author&gt;&lt;author&gt;Zhang, W. C.&lt;/author&gt;&lt;author&gt;Zhang, K. L.&lt;/author&gt;&lt;/secondary-authors&gt;&lt;/contributors&gt;&lt;titles&gt;&lt;title&gt;China Fruit Tree&lt;/title&gt;&lt;/titles&gt;&lt;pages&gt;501&lt;/pages&gt;&lt;keywords&gt;&lt;keyword&gt;Zizyphus jujuba&lt;/keyword&gt;&lt;keyword&gt;Chinese jujube&lt;/keyword&gt;&lt;keyword&gt;pest&lt;/keyword&gt;&lt;keyword&gt;Orthoptera&lt;/keyword&gt;&lt;keyword&gt;Hemiptera&lt;/keyword&gt;&lt;keyword&gt;Homoptera&lt;/keyword&gt;&lt;keyword&gt;Coleoptera&lt;/keyword&gt;&lt;keyword&gt;Lepidoptera&lt;/keyword&gt;&lt;keyword&gt;Diptera&lt;/keyword&gt;&lt;keyword&gt;Phycomycetes&lt;/keyword&gt;&lt;keyword&gt;Ascomycetes&lt;/keyword&gt;&lt;keyword&gt;Basidiomycetes&lt;/keyword&gt;&lt;/keywords&gt;&lt;dates&gt;&lt;year&gt;1992&lt;/year&gt;&lt;/dates&gt;&lt;pub-location&gt;Beijing, China&lt;/pub-location&gt;&lt;urls&gt;&lt;pdf-urls&gt;&lt;url&gt;file://J:\E Library\Plant Catalogue\S\Shen et al 1992 EN33786.pdf&lt;/url&gt;&lt;/pdf-urls&gt;&lt;/urls&gt;&lt;custom1&gt;Fresh Chinese dates from China MH&lt;/custom1&gt;&lt;/record&gt;&lt;/Cite&gt;&lt;/EndNote&gt;</w:instrText>
            </w:r>
            <w:r w:rsidR="00C61033">
              <w:rPr>
                <w:szCs w:val="18"/>
              </w:rPr>
              <w:fldChar w:fldCharType="separate"/>
            </w:r>
            <w:r w:rsidR="00C61033">
              <w:rPr>
                <w:noProof/>
                <w:szCs w:val="18"/>
              </w:rPr>
              <w:t>(</w:t>
            </w:r>
            <w:hyperlink w:anchor="_ENREF_305" w:tooltip="Shen, 1992 #33786" w:history="1">
              <w:r w:rsidR="008D29CC">
                <w:rPr>
                  <w:noProof/>
                  <w:szCs w:val="18"/>
                </w:rPr>
                <w:t>Shen et al. 1992</w:t>
              </w:r>
            </w:hyperlink>
            <w:r w:rsidR="00C61033">
              <w:rPr>
                <w:noProof/>
                <w:szCs w:val="18"/>
              </w:rPr>
              <w:t>)</w:t>
            </w:r>
            <w:r w:rsidR="00C61033">
              <w:rPr>
                <w:szCs w:val="18"/>
              </w:rPr>
              <w:fldChar w:fldCharType="end"/>
            </w:r>
            <w:r w:rsidRPr="00C472FC">
              <w:rPr>
                <w:szCs w:val="18"/>
              </w:rPr>
              <w:t xml:space="preserve">. Larvae feed on leaves </w:t>
            </w:r>
            <w:r w:rsidR="00C61033">
              <w:rPr>
                <w:szCs w:val="18"/>
              </w:rPr>
              <w:fldChar w:fldCharType="begin"/>
            </w:r>
            <w:r w:rsidR="00C61033">
              <w:rPr>
                <w:szCs w:val="18"/>
              </w:rPr>
              <w:instrText xml:space="preserve"> ADDIN EN.CITE &lt;EndNote&gt;&lt;Cite&gt;&lt;Author&gt;Ma&lt;/Author&gt;&lt;Year&gt;2006&lt;/Year&gt;&lt;RecNum&gt;1676&lt;/RecNum&gt;&lt;DisplayText&gt;(Ma 2006)&lt;/DisplayText&gt;&lt;record&gt;&lt;rec-number&gt;1676&lt;/rec-number&gt;&lt;foreign-keys&gt;&lt;key app="EN" db-id="pxwxw0er9zv2fxezxdk5tt5utz5p5vtrwdv0" timestamp="1451972405"&gt;1676&lt;/key&gt;&lt;/foreign-keys&gt;&lt;ref-type name="Electronic Publication"&gt;44&lt;/ref-type&gt;&lt;contributors&gt;&lt;authors&gt;&lt;author&gt;Ma,C.S.&lt;/author&gt;&lt;/authors&gt;&lt;/contributors&gt;&lt;titles&gt;&lt;title&gt;Pests, diseases and weeds of apples&lt;/title&gt;&lt;secondary-title&gt;Key Laboratory of Agriculture Department, China&lt;/secondary-title&gt;&lt;/titles&gt;&lt;keywords&gt;&lt;keyword&gt;Agriculture&lt;/keyword&gt;&lt;keyword&gt;Apple&lt;/keyword&gt;&lt;keyword&gt;Apples&lt;/keyword&gt;&lt;keyword&gt;China&lt;/keyword&gt;&lt;keyword&gt;disease&lt;/keyword&gt;&lt;keyword&gt;Diseases&lt;/keyword&gt;&lt;keyword&gt;Key&lt;/keyword&gt;&lt;keyword&gt;Keys&lt;/keyword&gt;&lt;keyword&gt;Laboratories&lt;/keyword&gt;&lt;keyword&gt;Laboratory&lt;/keyword&gt;&lt;keyword&gt;pest&lt;/keyword&gt;&lt;keyword&gt;Pests&lt;/keyword&gt;&lt;keyword&gt;Weeds&lt;/keyword&gt;&lt;/keywords&gt;&lt;dates&gt;&lt;year&gt;2006&lt;/year&gt;&lt;pub-dates&gt;&lt;date&gt;9/1/2006&lt;/date&gt;&lt;/pub-dates&gt;&lt;/dates&gt;&lt;orig-pub&gt;&lt;style face="underline" font="default" size="100%"&gt;J:\E Library\Plant Catalogue\M&lt;/style&gt;&lt;/orig-pub&gt;&lt;label&gt;7813&lt;/label&gt;&lt;urls&gt;&lt;related-urls&gt;&lt;url&gt;&lt;style face="underline" font="default" size="100%"&gt;http://www.ecolsafety.org.cn//db/Fruit/login_pg.asp&lt;/style&gt;&lt;/url&gt;&lt;/related-urls&gt;&lt;pdf-urls&gt;&lt;url&gt;file://J:\E Library\Plant Catalogue\M\Ma  2006 ID7813.pdf&lt;/url&gt;&lt;/pdf-urls&gt;&lt;/urls&gt;&lt;custom1&gt;China table grapes apples summerfruits and cherries sp Mexican avocado lm&lt;/custom1&gt;&lt;/record&gt;&lt;/Cite&gt;&lt;/EndNote&gt;</w:instrText>
            </w:r>
            <w:r w:rsidR="00C61033">
              <w:rPr>
                <w:szCs w:val="18"/>
              </w:rPr>
              <w:fldChar w:fldCharType="separate"/>
            </w:r>
            <w:r w:rsidR="00C61033">
              <w:rPr>
                <w:noProof/>
                <w:szCs w:val="18"/>
              </w:rPr>
              <w:t>(</w:t>
            </w:r>
            <w:hyperlink w:anchor="_ENREF_246" w:tooltip="Ma, 2006 #1676" w:history="1">
              <w:r w:rsidR="008D29CC">
                <w:rPr>
                  <w:noProof/>
                  <w:szCs w:val="18"/>
                </w:rPr>
                <w:t>Ma 2006</w:t>
              </w:r>
            </w:hyperlink>
            <w:r w:rsidR="00C61033">
              <w:rPr>
                <w:noProof/>
                <w:szCs w:val="18"/>
              </w:rPr>
              <w:t>)</w:t>
            </w:r>
            <w:r w:rsidR="00C61033">
              <w:rPr>
                <w:szCs w:val="18"/>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045A7C35" w14:textId="77777777" w:rsidR="00CE23CD" w:rsidRPr="00C472FC" w:rsidRDefault="00CE23CD" w:rsidP="00CE23CD">
            <w:pPr>
              <w:pStyle w:val="TableText"/>
              <w:spacing w:before="120" w:after="120"/>
              <w:rPr>
                <w:szCs w:val="18"/>
              </w:rPr>
            </w:pPr>
            <w:r w:rsidRPr="00C472FC">
              <w:rPr>
                <w:szCs w:val="18"/>
              </w:rPr>
              <w:t xml:space="preserve">Assessment not required </w:t>
            </w:r>
          </w:p>
        </w:tc>
        <w:tc>
          <w:tcPr>
            <w:tcW w:w="794" w:type="pct"/>
            <w:gridSpan w:val="2"/>
            <w:shd w:val="clear" w:color="auto" w:fill="auto"/>
          </w:tcPr>
          <w:p w14:paraId="1E5BB095" w14:textId="77777777" w:rsidR="00CE23CD" w:rsidRPr="00C472FC" w:rsidRDefault="00CE23CD" w:rsidP="00CE23CD">
            <w:pPr>
              <w:pStyle w:val="TableText"/>
              <w:spacing w:before="120" w:after="120"/>
              <w:rPr>
                <w:szCs w:val="18"/>
              </w:rPr>
            </w:pPr>
            <w:r w:rsidRPr="00C472FC">
              <w:rPr>
                <w:szCs w:val="18"/>
              </w:rPr>
              <w:t xml:space="preserve">Assessment not required </w:t>
            </w:r>
          </w:p>
        </w:tc>
        <w:tc>
          <w:tcPr>
            <w:tcW w:w="482" w:type="pct"/>
            <w:gridSpan w:val="3"/>
            <w:shd w:val="clear" w:color="auto" w:fill="auto"/>
          </w:tcPr>
          <w:p w14:paraId="3E9207DD"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2398A3C7" w14:textId="77777777" w:rsidTr="00BA6470">
        <w:trPr>
          <w:trHeight w:val="75"/>
          <w:jc w:val="center"/>
        </w:trPr>
        <w:tc>
          <w:tcPr>
            <w:tcW w:w="744" w:type="pct"/>
            <w:shd w:val="clear" w:color="auto" w:fill="auto"/>
          </w:tcPr>
          <w:p w14:paraId="779226D8" w14:textId="77777777" w:rsidR="00CE23CD" w:rsidRPr="00C472FC" w:rsidRDefault="00CE23CD" w:rsidP="00CE23CD">
            <w:pPr>
              <w:pStyle w:val="TableText"/>
              <w:rPr>
                <w:szCs w:val="18"/>
              </w:rPr>
            </w:pPr>
            <w:r w:rsidRPr="00C472FC">
              <w:rPr>
                <w:i/>
                <w:szCs w:val="18"/>
              </w:rPr>
              <w:t xml:space="preserve">Marumba goschkewitschii </w:t>
            </w:r>
            <w:r w:rsidRPr="00C472FC">
              <w:rPr>
                <w:szCs w:val="18"/>
              </w:rPr>
              <w:t>(Bremer &amp; Grey, 1852)</w:t>
            </w:r>
          </w:p>
          <w:p w14:paraId="3CE925A1" w14:textId="77777777" w:rsidR="00CE23CD" w:rsidRPr="00C472FC" w:rsidRDefault="00CE23CD" w:rsidP="00CE23CD">
            <w:pPr>
              <w:pStyle w:val="TableText"/>
              <w:rPr>
                <w:szCs w:val="18"/>
              </w:rPr>
            </w:pPr>
            <w:r w:rsidRPr="00C472FC">
              <w:rPr>
                <w:szCs w:val="18"/>
              </w:rPr>
              <w:t>Includes three sub-species:</w:t>
            </w:r>
            <w:r w:rsidRPr="00C472FC">
              <w:rPr>
                <w:i/>
                <w:szCs w:val="18"/>
              </w:rPr>
              <w:t xml:space="preserve"> Marumba goschkewitschii carstanjeni</w:t>
            </w:r>
            <w:r w:rsidRPr="00C472FC">
              <w:rPr>
                <w:szCs w:val="18"/>
              </w:rPr>
              <w:t xml:space="preserve"> Staudinger, 1887; </w:t>
            </w:r>
            <w:r w:rsidRPr="00C472FC">
              <w:rPr>
                <w:i/>
                <w:szCs w:val="18"/>
              </w:rPr>
              <w:t>Marumba goschkewitschii complacens</w:t>
            </w:r>
            <w:r w:rsidRPr="00C472FC">
              <w:rPr>
                <w:szCs w:val="18"/>
              </w:rPr>
              <w:t xml:space="preserve"> Walker, 1864; </w:t>
            </w:r>
            <w:r w:rsidRPr="00C472FC">
              <w:rPr>
                <w:i/>
                <w:szCs w:val="18"/>
              </w:rPr>
              <w:t xml:space="preserve">Marumba goschkewitschii </w:t>
            </w:r>
            <w:r w:rsidRPr="00C472FC">
              <w:rPr>
                <w:i/>
                <w:szCs w:val="18"/>
              </w:rPr>
              <w:lastRenderedPageBreak/>
              <w:t>gaschkewitshi</w:t>
            </w:r>
            <w:r w:rsidRPr="00C472FC">
              <w:rPr>
                <w:szCs w:val="18"/>
              </w:rPr>
              <w:t xml:space="preserve"> (Bremer &amp; Grey, 1852</w:t>
            </w:r>
          </w:p>
          <w:p w14:paraId="57557751" w14:textId="77777777" w:rsidR="00CE23CD" w:rsidRPr="00C472FC" w:rsidRDefault="00CE23CD" w:rsidP="00CE23CD">
            <w:pPr>
              <w:pStyle w:val="TableText"/>
              <w:rPr>
                <w:szCs w:val="18"/>
              </w:rPr>
            </w:pPr>
            <w:r w:rsidRPr="00C472FC">
              <w:rPr>
                <w:szCs w:val="18"/>
              </w:rPr>
              <w:t>[Sphingidae]</w:t>
            </w:r>
          </w:p>
          <w:p w14:paraId="04CF3280" w14:textId="77777777" w:rsidR="00CE23CD" w:rsidRPr="00C472FC" w:rsidRDefault="00CE23CD" w:rsidP="00CE23CD">
            <w:pPr>
              <w:pStyle w:val="TableText"/>
              <w:spacing w:before="120" w:after="120"/>
              <w:rPr>
                <w:i/>
                <w:color w:val="000000" w:themeColor="text1"/>
                <w:szCs w:val="18"/>
                <w:lang w:val="pt-BR"/>
              </w:rPr>
            </w:pPr>
            <w:r w:rsidRPr="00C472FC">
              <w:rPr>
                <w:szCs w:val="18"/>
              </w:rPr>
              <w:t>Peach horn worm</w:t>
            </w:r>
          </w:p>
        </w:tc>
        <w:tc>
          <w:tcPr>
            <w:tcW w:w="645" w:type="pct"/>
            <w:shd w:val="clear" w:color="auto" w:fill="auto"/>
          </w:tcPr>
          <w:p w14:paraId="1BD10456" w14:textId="6C44610E" w:rsidR="00CE23CD" w:rsidRPr="00C472FC" w:rsidRDefault="00CE23CD" w:rsidP="008D29CC">
            <w:pPr>
              <w:pStyle w:val="TableText"/>
              <w:spacing w:before="120" w:after="120"/>
              <w:rPr>
                <w:szCs w:val="18"/>
                <w:lang w:val="pt-BR"/>
              </w:rPr>
            </w:pPr>
            <w:r w:rsidRPr="00C472FC">
              <w:rPr>
                <w:szCs w:val="18"/>
              </w:rPr>
              <w:lastRenderedPageBreak/>
              <w:t>Yes</w:t>
            </w:r>
            <w:r w:rsidRPr="00C472FC">
              <w:rPr>
                <w:szCs w:val="18"/>
                <w:lang w:val="pt-BR"/>
              </w:rPr>
              <w:t xml:space="preserve"> </w:t>
            </w:r>
            <w:r w:rsidR="00C61033">
              <w:rPr>
                <w:szCs w:val="18"/>
                <w:lang w:val="pt-BR"/>
              </w:rPr>
              <w:fldChar w:fldCharType="begin"/>
            </w:r>
            <w:r w:rsidR="00C61033">
              <w:rPr>
                <w:szCs w:val="18"/>
                <w:lang w:val="pt-BR"/>
              </w:rPr>
              <w:instrText xml:space="preserve"> ADDIN EN.CITE &lt;EndNote&gt;&lt;Cite&gt;&lt;Author&gt;Hua&lt;/Author&gt;&lt;Year&gt;2005&lt;/Year&gt;&lt;RecNum&gt;29241&lt;/RecNum&gt;&lt;DisplayText&gt;(Hua 2005)&lt;/DisplayText&gt;&lt;record&gt;&lt;rec-number&gt;29241&lt;/rec-number&gt;&lt;foreign-keys&gt;&lt;key app="EN" db-id="pxwxw0er9zv2fxezxdk5tt5utz5p5vtrwdv0" timestamp="1505265604"&gt;29241&lt;/key&gt;&lt;/foreign-keys&gt;&lt;ref-type name="Books"&gt;6&lt;/ref-type&gt;&lt;contributors&gt;&lt;authors&gt;&lt;author&gt;Hua, L.Z&lt;/author&gt;&lt;/authors&gt;&lt;/contributors&gt;&lt;titles&gt;&lt;title&gt;List of  Chinese Insects Vol. III&lt;/title&gt;&lt;/titles&gt;&lt;pages&gt;1-595&lt;/pages&gt;&lt;volume&gt;3&lt;/volume&gt;&lt;keywords&gt;&lt;keyword&gt;Lepidoptera&lt;/keyword&gt;&lt;/keywords&gt;&lt;dates&gt;&lt;year&gt;2005&lt;/year&gt;&lt;/dates&gt;&lt;pub-location&gt;Guangzhou, China&lt;/pub-location&gt;&lt;publisher&gt;Sun Yat-sen University press&lt;/publisher&gt;&lt;isbn&gt;ISBN 7 - 306 - 01701- 2/Q.25&lt;/isbn&gt;&lt;call-num&gt;595.7 LIS&lt;/call-num&gt;&lt;urls&gt;&lt;/urls&gt;&lt;custom1&gt;Summerfruit from China mh&lt;/custom1&gt;&lt;/record&gt;&lt;/Cite&gt;&lt;/EndNote&gt;</w:instrText>
            </w:r>
            <w:r w:rsidR="00C61033">
              <w:rPr>
                <w:szCs w:val="18"/>
                <w:lang w:val="pt-BR"/>
              </w:rPr>
              <w:fldChar w:fldCharType="separate"/>
            </w:r>
            <w:r w:rsidR="00C61033">
              <w:rPr>
                <w:noProof/>
                <w:szCs w:val="18"/>
                <w:lang w:val="pt-BR"/>
              </w:rPr>
              <w:t>(</w:t>
            </w:r>
            <w:hyperlink w:anchor="_ENREF_180" w:tooltip="Hua, 2005 #29241" w:history="1">
              <w:r w:rsidR="008D29CC">
                <w:rPr>
                  <w:noProof/>
                  <w:szCs w:val="18"/>
                  <w:lang w:val="pt-BR"/>
                </w:rPr>
                <w:t>Hua 2005</w:t>
              </w:r>
            </w:hyperlink>
            <w:r w:rsidR="00C61033">
              <w:rPr>
                <w:noProof/>
                <w:szCs w:val="18"/>
                <w:lang w:val="pt-BR"/>
              </w:rPr>
              <w:t>)</w:t>
            </w:r>
            <w:r w:rsidR="00C61033">
              <w:rPr>
                <w:szCs w:val="18"/>
                <w:lang w:val="pt-BR"/>
              </w:rPr>
              <w:fldChar w:fldCharType="end"/>
            </w:r>
          </w:p>
        </w:tc>
        <w:tc>
          <w:tcPr>
            <w:tcW w:w="656" w:type="pct"/>
            <w:shd w:val="clear" w:color="auto" w:fill="auto"/>
          </w:tcPr>
          <w:p w14:paraId="3CA014AF"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64465550" w14:textId="06E43521" w:rsidR="00CE23CD" w:rsidRPr="00C472FC" w:rsidRDefault="00CE23CD" w:rsidP="008D29CC">
            <w:pPr>
              <w:pStyle w:val="TableText"/>
              <w:spacing w:before="120" w:after="120"/>
              <w:rPr>
                <w:szCs w:val="18"/>
              </w:rPr>
            </w:pPr>
            <w:r w:rsidRPr="00C472FC">
              <w:rPr>
                <w:szCs w:val="18"/>
              </w:rPr>
              <w:t xml:space="preserve">No. Listed as pests of </w:t>
            </w:r>
            <w:r w:rsidRPr="00C472FC">
              <w:rPr>
                <w:i/>
                <w:szCs w:val="18"/>
              </w:rPr>
              <w:t>Ziziphus</w:t>
            </w:r>
            <w:r w:rsidRPr="00C472FC">
              <w:rPr>
                <w:szCs w:val="18"/>
              </w:rPr>
              <w:t xml:space="preserve"> spp. </w:t>
            </w:r>
            <w:r w:rsidR="00C61033">
              <w:rPr>
                <w:szCs w:val="18"/>
              </w:rPr>
              <w:fldChar w:fldCharType="begin"/>
            </w:r>
            <w:r w:rsidR="00C61033">
              <w:rPr>
                <w:szCs w:val="18"/>
              </w:rPr>
              <w:instrText xml:space="preserve"> ADDIN EN.CITE &lt;EndNote&gt;&lt;Cite&gt;&lt;Author&gt;Shen&lt;/Author&gt;&lt;Year&gt;1992&lt;/Year&gt;&lt;RecNum&gt;33786&lt;/RecNum&gt;&lt;DisplayText&gt;(Shen et al. 1992)&lt;/DisplayText&gt;&lt;record&gt;&lt;rec-number&gt;33786&lt;/rec-number&gt;&lt;foreign-keys&gt;&lt;key app="EN" db-id="pxwxw0er9zv2fxezxdk5tt5utz5p5vtrwdv0" timestamp="1550719368"&gt;33786&lt;/key&gt;&lt;/foreign-keys&gt;&lt;ref-type name="Books"&gt;6&lt;/ref-type&gt;&lt;contributors&gt;&lt;authors&gt;&lt;author&gt;Shen, J.&lt;/author&gt;&lt;author&gt;Sun, Y. W.&lt;/author&gt;&lt;author&gt;Li, L. R.&lt;/author&gt;&lt;author&gt;Zhang, W. C.&lt;/author&gt;&lt;author&gt;Zhang, K. L.&lt;/author&gt;&lt;author&gt;Zhang, Z. M.&lt;/author&gt;&lt;author&gt;Huang, C. X.&lt;/author&gt;&lt;/authors&gt;&lt;secondary-authors&gt;&lt;author&gt;Shen, J.&lt;/author&gt;&lt;author&gt;Sun, Y. W.&lt;/author&gt;&lt;author&gt;Li, L. R.&lt;/author&gt;&lt;author&gt;Zhang, W. C.&lt;/author&gt;&lt;author&gt;Zhang, K. L.&lt;/author&gt;&lt;/secondary-authors&gt;&lt;/contributors&gt;&lt;titles&gt;&lt;title&gt;China Fruit Tree&lt;/title&gt;&lt;/titles&gt;&lt;pages&gt;501&lt;/pages&gt;&lt;keywords&gt;&lt;keyword&gt;Zizyphus jujuba&lt;/keyword&gt;&lt;keyword&gt;Chinese jujube&lt;/keyword&gt;&lt;keyword&gt;pest&lt;/keyword&gt;&lt;keyword&gt;Orthoptera&lt;/keyword&gt;&lt;keyword&gt;Hemiptera&lt;/keyword&gt;&lt;keyword&gt;Homoptera&lt;/keyword&gt;&lt;keyword&gt;Coleoptera&lt;/keyword&gt;&lt;keyword&gt;Lepidoptera&lt;/keyword&gt;&lt;keyword&gt;Diptera&lt;/keyword&gt;&lt;keyword&gt;Phycomycetes&lt;/keyword&gt;&lt;keyword&gt;Ascomycetes&lt;/keyword&gt;&lt;keyword&gt;Basidiomycetes&lt;/keyword&gt;&lt;/keywords&gt;&lt;dates&gt;&lt;year&gt;1992&lt;/year&gt;&lt;/dates&gt;&lt;pub-location&gt;Beijing, China&lt;/pub-location&gt;&lt;urls&gt;&lt;pdf-urls&gt;&lt;url&gt;file://J:\E Library\Plant Catalogue\S\Shen et al 1992 EN33786.pdf&lt;/url&gt;&lt;/pdf-urls&gt;&lt;/urls&gt;&lt;custom1&gt;Fresh Chinese dates from China MH&lt;/custom1&gt;&lt;/record&gt;&lt;/Cite&gt;&lt;/EndNote&gt;</w:instrText>
            </w:r>
            <w:r w:rsidR="00C61033">
              <w:rPr>
                <w:szCs w:val="18"/>
              </w:rPr>
              <w:fldChar w:fldCharType="separate"/>
            </w:r>
            <w:r w:rsidR="00C61033">
              <w:rPr>
                <w:noProof/>
                <w:szCs w:val="18"/>
              </w:rPr>
              <w:t>(</w:t>
            </w:r>
            <w:hyperlink w:anchor="_ENREF_305" w:tooltip="Shen, 1992 #33786" w:history="1">
              <w:r w:rsidR="008D29CC">
                <w:rPr>
                  <w:noProof/>
                  <w:szCs w:val="18"/>
                </w:rPr>
                <w:t>Shen et al. 1992</w:t>
              </w:r>
            </w:hyperlink>
            <w:r w:rsidR="00C61033">
              <w:rPr>
                <w:noProof/>
                <w:szCs w:val="18"/>
              </w:rPr>
              <w:t>)</w:t>
            </w:r>
            <w:r w:rsidR="00C61033">
              <w:rPr>
                <w:szCs w:val="18"/>
              </w:rPr>
              <w:fldChar w:fldCharType="end"/>
            </w:r>
            <w:r w:rsidRPr="00C472FC">
              <w:rPr>
                <w:szCs w:val="18"/>
              </w:rPr>
              <w:t xml:space="preserve">. </w:t>
            </w:r>
            <w:r w:rsidR="009A505C" w:rsidRPr="00C472FC">
              <w:rPr>
                <w:szCs w:val="18"/>
              </w:rPr>
              <w:t>Eggs of s</w:t>
            </w:r>
            <w:r w:rsidRPr="00C472FC">
              <w:rPr>
                <w:szCs w:val="18"/>
              </w:rPr>
              <w:t xml:space="preserve">phingids are laid singly on the underside of leaves of the larval food plant. The early instar larvae are also found on the undersurface of leaves, while the older larvae camouflage themselves on stems. When larvae are ready to pupate, they </w:t>
            </w:r>
            <w:r w:rsidRPr="00C472FC">
              <w:rPr>
                <w:szCs w:val="18"/>
              </w:rPr>
              <w:lastRenderedPageBreak/>
              <w:t xml:space="preserve">move down into the leaf litter, where they make a rough open cocoon or cell on the soil surface </w:t>
            </w:r>
            <w:r w:rsidR="00C61033">
              <w:rPr>
                <w:szCs w:val="18"/>
              </w:rPr>
              <w:fldChar w:fldCharType="begin"/>
            </w:r>
            <w:r w:rsidR="00C61033">
              <w:rPr>
                <w:szCs w:val="18"/>
              </w:rPr>
              <w:instrText xml:space="preserve"> ADDIN EN.CITE &lt;EndNote&gt;&lt;Cite&gt;&lt;Author&gt;Hill&lt;/Author&gt;&lt;Year&gt;2008&lt;/Year&gt;&lt;RecNum&gt;10735&lt;/RecNum&gt;&lt;DisplayText&gt;(Hill 2008)&lt;/DisplayText&gt;&lt;record&gt;&lt;rec-number&gt;10735&lt;/rec-number&gt;&lt;foreign-keys&gt;&lt;key app="EN" db-id="pxwxw0er9zv2fxezxdk5tt5utz5p5vtrwdv0" timestamp="1451972615"&gt;10735&lt;/key&gt;&lt;/foreign-keys&gt;&lt;ref-type name="Books"&gt;6&lt;/ref-type&gt;&lt;contributors&gt;&lt;authors&gt;&lt;author&gt;Hill,D.S.&lt;/author&gt;&lt;/authors&gt;&lt;/contributors&gt;&lt;titles&gt;&lt;title&gt;Pests of crops in warmer climates and their control&lt;/title&gt;&lt;/titles&gt;&lt;pages&gt;1-708&lt;/pages&gt;&lt;keywords&gt;&lt;keyword&gt;Asia&lt;/keyword&gt;&lt;keyword&gt;Climate&lt;/keyword&gt;&lt;keyword&gt;Climates&lt;/keyword&gt;&lt;keyword&gt;control&lt;/keyword&gt;&lt;keyword&gt;Controls&lt;/keyword&gt;&lt;keyword&gt;Crops&lt;/keyword&gt;&lt;keyword&gt;DAFF&lt;/keyword&gt;&lt;keyword&gt;pest&lt;/keyword&gt;&lt;keyword&gt;Pests&lt;/keyword&gt;&lt;/keywords&gt;&lt;dates&gt;&lt;year&gt;2008&lt;/year&gt;&lt;/dates&gt;&lt;pub-location&gt;Skegness&lt;/pub-location&gt;&lt;publisher&gt;Springer-Verlag&lt;/publisher&gt;&lt;label&gt;74645&lt;/label&gt;&lt;urls&gt;&lt;/urls&gt;&lt;custom1&gt;sp Mexican avocados jc&lt;/custom1&gt;&lt;/record&gt;&lt;/Cite&gt;&lt;/EndNote&gt;</w:instrText>
            </w:r>
            <w:r w:rsidR="00C61033">
              <w:rPr>
                <w:szCs w:val="18"/>
              </w:rPr>
              <w:fldChar w:fldCharType="separate"/>
            </w:r>
            <w:r w:rsidR="00C61033">
              <w:rPr>
                <w:noProof/>
                <w:szCs w:val="18"/>
              </w:rPr>
              <w:t>(</w:t>
            </w:r>
            <w:hyperlink w:anchor="_ENREF_172" w:tooltip="Hill, 2008 #10735" w:history="1">
              <w:r w:rsidR="008D29CC">
                <w:rPr>
                  <w:noProof/>
                  <w:szCs w:val="18"/>
                </w:rPr>
                <w:t>Hill 2008</w:t>
              </w:r>
            </w:hyperlink>
            <w:r w:rsidR="00C61033">
              <w:rPr>
                <w:noProof/>
                <w:szCs w:val="18"/>
              </w:rPr>
              <w:t>)</w:t>
            </w:r>
            <w:r w:rsidR="00C61033">
              <w:rPr>
                <w:szCs w:val="18"/>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7943D2CC" w14:textId="77777777" w:rsidR="00CE23CD" w:rsidRPr="00C472FC" w:rsidRDefault="00CE23CD" w:rsidP="00CE23CD">
            <w:pPr>
              <w:pStyle w:val="TableText"/>
              <w:spacing w:before="120" w:after="120"/>
              <w:rPr>
                <w:szCs w:val="18"/>
              </w:rPr>
            </w:pPr>
            <w:r w:rsidRPr="00C472FC">
              <w:rPr>
                <w:szCs w:val="18"/>
              </w:rPr>
              <w:lastRenderedPageBreak/>
              <w:t>Assessment not required</w:t>
            </w:r>
          </w:p>
        </w:tc>
        <w:tc>
          <w:tcPr>
            <w:tcW w:w="794" w:type="pct"/>
            <w:gridSpan w:val="2"/>
            <w:shd w:val="clear" w:color="auto" w:fill="auto"/>
          </w:tcPr>
          <w:p w14:paraId="39FADC2A"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67DCFB11"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4E6CB128" w14:textId="77777777" w:rsidTr="00BA6470">
        <w:trPr>
          <w:trHeight w:val="75"/>
          <w:jc w:val="center"/>
        </w:trPr>
        <w:tc>
          <w:tcPr>
            <w:tcW w:w="744" w:type="pct"/>
            <w:shd w:val="clear" w:color="auto" w:fill="auto"/>
          </w:tcPr>
          <w:p w14:paraId="31CFD2A6" w14:textId="77777777" w:rsidR="00CE23CD" w:rsidRPr="00C472FC" w:rsidRDefault="00CE23CD" w:rsidP="00CE23CD">
            <w:pPr>
              <w:pStyle w:val="TableText"/>
              <w:rPr>
                <w:szCs w:val="18"/>
              </w:rPr>
            </w:pPr>
            <w:r w:rsidRPr="00C472FC">
              <w:rPr>
                <w:i/>
                <w:szCs w:val="18"/>
              </w:rPr>
              <w:t xml:space="preserve">Narosa edoensis </w:t>
            </w:r>
            <w:r w:rsidRPr="00C472FC">
              <w:rPr>
                <w:szCs w:val="18"/>
              </w:rPr>
              <w:t>Kawada, 1930</w:t>
            </w:r>
          </w:p>
          <w:p w14:paraId="0CD0FD7B" w14:textId="77777777" w:rsidR="00CE23CD" w:rsidRPr="00C472FC" w:rsidRDefault="00CE23CD" w:rsidP="00CE23CD">
            <w:pPr>
              <w:pStyle w:val="TableText"/>
              <w:spacing w:before="120" w:after="120"/>
              <w:rPr>
                <w:i/>
                <w:color w:val="000000" w:themeColor="text1"/>
                <w:szCs w:val="18"/>
                <w:lang w:val="pt-BR"/>
              </w:rPr>
            </w:pPr>
            <w:r w:rsidRPr="00C472FC">
              <w:rPr>
                <w:szCs w:val="18"/>
              </w:rPr>
              <w:t>[Limacodidae]</w:t>
            </w:r>
          </w:p>
        </w:tc>
        <w:tc>
          <w:tcPr>
            <w:tcW w:w="645" w:type="pct"/>
            <w:shd w:val="clear" w:color="auto" w:fill="auto"/>
          </w:tcPr>
          <w:p w14:paraId="4898FCA0" w14:textId="4ABD96DC" w:rsidR="00CE23CD" w:rsidRPr="00C472FC" w:rsidRDefault="00CE23CD" w:rsidP="008D29CC">
            <w:pPr>
              <w:pStyle w:val="TableText"/>
              <w:spacing w:before="120" w:after="120"/>
              <w:rPr>
                <w:szCs w:val="18"/>
                <w:lang w:val="pt-BR"/>
              </w:rPr>
            </w:pPr>
            <w:r w:rsidRPr="00C472FC">
              <w:rPr>
                <w:szCs w:val="18"/>
              </w:rPr>
              <w:t xml:space="preserve">Yes </w:t>
            </w:r>
            <w:r w:rsidR="00C61033">
              <w:rPr>
                <w:szCs w:val="18"/>
                <w:lang w:val="pt-BR"/>
              </w:rPr>
              <w:fldChar w:fldCharType="begin"/>
            </w:r>
            <w:r w:rsidR="00C61033">
              <w:rPr>
                <w:szCs w:val="18"/>
                <w:lang w:val="pt-BR"/>
              </w:rPr>
              <w:instrText xml:space="preserve"> ADDIN EN.CITE &lt;EndNote&gt;&lt;Cite&gt;&lt;Author&gt;Hua&lt;/Author&gt;&lt;Year&gt;2005&lt;/Year&gt;&lt;RecNum&gt;29241&lt;/RecNum&gt;&lt;DisplayText&gt;(Hua 2005)&lt;/DisplayText&gt;&lt;record&gt;&lt;rec-number&gt;29241&lt;/rec-number&gt;&lt;foreign-keys&gt;&lt;key app="EN" db-id="pxwxw0er9zv2fxezxdk5tt5utz5p5vtrwdv0" timestamp="1505265604"&gt;29241&lt;/key&gt;&lt;/foreign-keys&gt;&lt;ref-type name="Books"&gt;6&lt;/ref-type&gt;&lt;contributors&gt;&lt;authors&gt;&lt;author&gt;Hua, L.Z&lt;/author&gt;&lt;/authors&gt;&lt;/contributors&gt;&lt;titles&gt;&lt;title&gt;List of  Chinese Insects Vol. III&lt;/title&gt;&lt;/titles&gt;&lt;pages&gt;1-595&lt;/pages&gt;&lt;volume&gt;3&lt;/volume&gt;&lt;keywords&gt;&lt;keyword&gt;Lepidoptera&lt;/keyword&gt;&lt;/keywords&gt;&lt;dates&gt;&lt;year&gt;2005&lt;/year&gt;&lt;/dates&gt;&lt;pub-location&gt;Guangzhou, China&lt;/pub-location&gt;&lt;publisher&gt;Sun Yat-sen University press&lt;/publisher&gt;&lt;isbn&gt;ISBN 7 - 306 - 01701- 2/Q.25&lt;/isbn&gt;&lt;call-num&gt;595.7 LIS&lt;/call-num&gt;&lt;urls&gt;&lt;/urls&gt;&lt;custom1&gt;Summerfruit from China mh&lt;/custom1&gt;&lt;/record&gt;&lt;/Cite&gt;&lt;/EndNote&gt;</w:instrText>
            </w:r>
            <w:r w:rsidR="00C61033">
              <w:rPr>
                <w:szCs w:val="18"/>
                <w:lang w:val="pt-BR"/>
              </w:rPr>
              <w:fldChar w:fldCharType="separate"/>
            </w:r>
            <w:r w:rsidR="00C61033">
              <w:rPr>
                <w:noProof/>
                <w:szCs w:val="18"/>
                <w:lang w:val="pt-BR"/>
              </w:rPr>
              <w:t>(</w:t>
            </w:r>
            <w:hyperlink w:anchor="_ENREF_180" w:tooltip="Hua, 2005 #29241" w:history="1">
              <w:r w:rsidR="008D29CC">
                <w:rPr>
                  <w:noProof/>
                  <w:szCs w:val="18"/>
                  <w:lang w:val="pt-BR"/>
                </w:rPr>
                <w:t>Hua 2005</w:t>
              </w:r>
            </w:hyperlink>
            <w:r w:rsidR="00C61033">
              <w:rPr>
                <w:noProof/>
                <w:szCs w:val="18"/>
                <w:lang w:val="pt-BR"/>
              </w:rPr>
              <w:t>)</w:t>
            </w:r>
            <w:r w:rsidR="00C61033">
              <w:rPr>
                <w:szCs w:val="18"/>
                <w:lang w:val="pt-BR"/>
              </w:rPr>
              <w:fldChar w:fldCharType="end"/>
            </w:r>
          </w:p>
        </w:tc>
        <w:tc>
          <w:tcPr>
            <w:tcW w:w="656" w:type="pct"/>
            <w:shd w:val="clear" w:color="auto" w:fill="auto"/>
          </w:tcPr>
          <w:p w14:paraId="30204EA8"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62765646" w14:textId="355A05AF" w:rsidR="00CE23CD" w:rsidRPr="00C472FC" w:rsidRDefault="00CE23CD" w:rsidP="008D29CC">
            <w:pPr>
              <w:pStyle w:val="TableText"/>
              <w:spacing w:before="120" w:after="120"/>
              <w:rPr>
                <w:szCs w:val="18"/>
              </w:rPr>
            </w:pPr>
            <w:r w:rsidRPr="00C472FC">
              <w:rPr>
                <w:szCs w:val="18"/>
              </w:rPr>
              <w:t xml:space="preserve">No. </w:t>
            </w:r>
            <w:r w:rsidRPr="00C472FC">
              <w:rPr>
                <w:i/>
                <w:szCs w:val="18"/>
              </w:rPr>
              <w:t>Narosa edoensis</w:t>
            </w:r>
            <w:r w:rsidRPr="00C472FC">
              <w:rPr>
                <w:szCs w:val="18"/>
              </w:rPr>
              <w:t xml:space="preserve"> was listed as a pest of </w:t>
            </w:r>
            <w:r w:rsidRPr="00C472FC">
              <w:rPr>
                <w:i/>
                <w:szCs w:val="18"/>
              </w:rPr>
              <w:t>Ziziphus</w:t>
            </w:r>
            <w:r w:rsidRPr="00C472FC">
              <w:rPr>
                <w:szCs w:val="18"/>
              </w:rPr>
              <w:t xml:space="preserve"> spp. </w:t>
            </w:r>
            <w:r w:rsidR="00C61033">
              <w:rPr>
                <w:szCs w:val="18"/>
              </w:rPr>
              <w:fldChar w:fldCharType="begin"/>
            </w:r>
            <w:r w:rsidR="00C61033">
              <w:rPr>
                <w:szCs w:val="18"/>
              </w:rPr>
              <w:instrText xml:space="preserve"> ADDIN EN.CITE &lt;EndNote&gt;&lt;Cite&gt;&lt;Author&gt;Shen&lt;/Author&gt;&lt;Year&gt;1992&lt;/Year&gt;&lt;RecNum&gt;33786&lt;/RecNum&gt;&lt;DisplayText&gt;(Shen et al. 1992)&lt;/DisplayText&gt;&lt;record&gt;&lt;rec-number&gt;33786&lt;/rec-number&gt;&lt;foreign-keys&gt;&lt;key app="EN" db-id="pxwxw0er9zv2fxezxdk5tt5utz5p5vtrwdv0" timestamp="1550719368"&gt;33786&lt;/key&gt;&lt;/foreign-keys&gt;&lt;ref-type name="Books"&gt;6&lt;/ref-type&gt;&lt;contributors&gt;&lt;authors&gt;&lt;author&gt;Shen, J.&lt;/author&gt;&lt;author&gt;Sun, Y. W.&lt;/author&gt;&lt;author&gt;Li, L. R.&lt;/author&gt;&lt;author&gt;Zhang, W. C.&lt;/author&gt;&lt;author&gt;Zhang, K. L.&lt;/author&gt;&lt;author&gt;Zhang, Z. M.&lt;/author&gt;&lt;author&gt;Huang, C. X.&lt;/author&gt;&lt;/authors&gt;&lt;secondary-authors&gt;&lt;author&gt;Shen, J.&lt;/author&gt;&lt;author&gt;Sun, Y. W.&lt;/author&gt;&lt;author&gt;Li, L. R.&lt;/author&gt;&lt;author&gt;Zhang, W. C.&lt;/author&gt;&lt;author&gt;Zhang, K. L.&lt;/author&gt;&lt;/secondary-authors&gt;&lt;/contributors&gt;&lt;titles&gt;&lt;title&gt;China Fruit Tree&lt;/title&gt;&lt;/titles&gt;&lt;pages&gt;501&lt;/pages&gt;&lt;keywords&gt;&lt;keyword&gt;Zizyphus jujuba&lt;/keyword&gt;&lt;keyword&gt;Chinese jujube&lt;/keyword&gt;&lt;keyword&gt;pest&lt;/keyword&gt;&lt;keyword&gt;Orthoptera&lt;/keyword&gt;&lt;keyword&gt;Hemiptera&lt;/keyword&gt;&lt;keyword&gt;Homoptera&lt;/keyword&gt;&lt;keyword&gt;Coleoptera&lt;/keyword&gt;&lt;keyword&gt;Lepidoptera&lt;/keyword&gt;&lt;keyword&gt;Diptera&lt;/keyword&gt;&lt;keyword&gt;Phycomycetes&lt;/keyword&gt;&lt;keyword&gt;Ascomycetes&lt;/keyword&gt;&lt;keyword&gt;Basidiomycetes&lt;/keyword&gt;&lt;/keywords&gt;&lt;dates&gt;&lt;year&gt;1992&lt;/year&gt;&lt;/dates&gt;&lt;pub-location&gt;Beijing, China&lt;/pub-location&gt;&lt;urls&gt;&lt;pdf-urls&gt;&lt;url&gt;file://J:\E Library\Plant Catalogue\S\Shen et al 1992 EN33786.pdf&lt;/url&gt;&lt;/pdf-urls&gt;&lt;/urls&gt;&lt;custom1&gt;Fresh Chinese dates from China MH&lt;/custom1&gt;&lt;/record&gt;&lt;/Cite&gt;&lt;/EndNote&gt;</w:instrText>
            </w:r>
            <w:r w:rsidR="00C61033">
              <w:rPr>
                <w:szCs w:val="18"/>
              </w:rPr>
              <w:fldChar w:fldCharType="separate"/>
            </w:r>
            <w:r w:rsidR="00C61033">
              <w:rPr>
                <w:noProof/>
                <w:szCs w:val="18"/>
              </w:rPr>
              <w:t>(</w:t>
            </w:r>
            <w:hyperlink w:anchor="_ENREF_305" w:tooltip="Shen, 1992 #33786" w:history="1">
              <w:r w:rsidR="008D29CC">
                <w:rPr>
                  <w:noProof/>
                  <w:szCs w:val="18"/>
                </w:rPr>
                <w:t>Shen et al. 1992</w:t>
              </w:r>
            </w:hyperlink>
            <w:r w:rsidR="00C61033">
              <w:rPr>
                <w:noProof/>
                <w:szCs w:val="18"/>
              </w:rPr>
              <w:t>)</w:t>
            </w:r>
            <w:r w:rsidR="00C61033">
              <w:rPr>
                <w:szCs w:val="18"/>
              </w:rPr>
              <w:fldChar w:fldCharType="end"/>
            </w:r>
            <w:r w:rsidRPr="00C472FC">
              <w:rPr>
                <w:szCs w:val="18"/>
              </w:rPr>
              <w:t xml:space="preserve">. Larvae feed on leaves </w:t>
            </w:r>
            <w:r w:rsidR="00C61033">
              <w:rPr>
                <w:szCs w:val="18"/>
              </w:rPr>
              <w:fldChar w:fldCharType="begin"/>
            </w:r>
            <w:r w:rsidR="00C61033">
              <w:rPr>
                <w:szCs w:val="18"/>
              </w:rPr>
              <w:instrText xml:space="preserve"> ADDIN EN.CITE &lt;EndNote&gt;&lt;Cite&gt;&lt;Author&gt;Ma&lt;/Author&gt;&lt;Year&gt;2006&lt;/Year&gt;&lt;RecNum&gt;1676&lt;/RecNum&gt;&lt;DisplayText&gt;(Ma 2006)&lt;/DisplayText&gt;&lt;record&gt;&lt;rec-number&gt;1676&lt;/rec-number&gt;&lt;foreign-keys&gt;&lt;key app="EN" db-id="pxwxw0er9zv2fxezxdk5tt5utz5p5vtrwdv0" timestamp="1451972405"&gt;1676&lt;/key&gt;&lt;/foreign-keys&gt;&lt;ref-type name="Electronic Publication"&gt;44&lt;/ref-type&gt;&lt;contributors&gt;&lt;authors&gt;&lt;author&gt;Ma,C.S.&lt;/author&gt;&lt;/authors&gt;&lt;/contributors&gt;&lt;titles&gt;&lt;title&gt;Pests, diseases and weeds of apples&lt;/title&gt;&lt;secondary-title&gt;Key Laboratory of Agriculture Department, China&lt;/secondary-title&gt;&lt;/titles&gt;&lt;keywords&gt;&lt;keyword&gt;Agriculture&lt;/keyword&gt;&lt;keyword&gt;Apple&lt;/keyword&gt;&lt;keyword&gt;Apples&lt;/keyword&gt;&lt;keyword&gt;China&lt;/keyword&gt;&lt;keyword&gt;disease&lt;/keyword&gt;&lt;keyword&gt;Diseases&lt;/keyword&gt;&lt;keyword&gt;Key&lt;/keyword&gt;&lt;keyword&gt;Keys&lt;/keyword&gt;&lt;keyword&gt;Laboratories&lt;/keyword&gt;&lt;keyword&gt;Laboratory&lt;/keyword&gt;&lt;keyword&gt;pest&lt;/keyword&gt;&lt;keyword&gt;Pests&lt;/keyword&gt;&lt;keyword&gt;Weeds&lt;/keyword&gt;&lt;/keywords&gt;&lt;dates&gt;&lt;year&gt;2006&lt;/year&gt;&lt;pub-dates&gt;&lt;date&gt;9/1/2006&lt;/date&gt;&lt;/pub-dates&gt;&lt;/dates&gt;&lt;orig-pub&gt;&lt;style face="underline" font="default" size="100%"&gt;J:\E Library\Plant Catalogue\M&lt;/style&gt;&lt;/orig-pub&gt;&lt;label&gt;7813&lt;/label&gt;&lt;urls&gt;&lt;related-urls&gt;&lt;url&gt;&lt;style face="underline" font="default" size="100%"&gt;http://www.ecolsafety.org.cn//db/Fruit/login_pg.asp&lt;/style&gt;&lt;/url&gt;&lt;/related-urls&gt;&lt;pdf-urls&gt;&lt;url&gt;file://J:\E Library\Plant Catalogue\M\Ma  2006 ID7813.pdf&lt;/url&gt;&lt;/pdf-urls&gt;&lt;/urls&gt;&lt;custom1&gt;China table grapes apples summerfruits and cherries sp Mexican avocado lm&lt;/custom1&gt;&lt;/record&gt;&lt;/Cite&gt;&lt;/EndNote&gt;</w:instrText>
            </w:r>
            <w:r w:rsidR="00C61033">
              <w:rPr>
                <w:szCs w:val="18"/>
              </w:rPr>
              <w:fldChar w:fldCharType="separate"/>
            </w:r>
            <w:r w:rsidR="00C61033">
              <w:rPr>
                <w:noProof/>
                <w:szCs w:val="18"/>
              </w:rPr>
              <w:t>(</w:t>
            </w:r>
            <w:hyperlink w:anchor="_ENREF_246" w:tooltip="Ma, 2006 #1676" w:history="1">
              <w:r w:rsidR="008D29CC">
                <w:rPr>
                  <w:noProof/>
                  <w:szCs w:val="18"/>
                </w:rPr>
                <w:t>Ma 2006</w:t>
              </w:r>
            </w:hyperlink>
            <w:r w:rsidR="00C61033">
              <w:rPr>
                <w:noProof/>
                <w:szCs w:val="18"/>
              </w:rPr>
              <w:t>)</w:t>
            </w:r>
            <w:r w:rsidR="00C61033">
              <w:rPr>
                <w:szCs w:val="18"/>
              </w:rPr>
              <w:fldChar w:fldCharType="end"/>
            </w:r>
            <w:r w:rsidRPr="00C472FC">
              <w:rPr>
                <w:szCs w:val="18"/>
              </w:rPr>
              <w:t xml:space="preserve">. No report of an association with mature fresh </w:t>
            </w:r>
            <w:r w:rsidR="0014181F">
              <w:rPr>
                <w:szCs w:val="18"/>
              </w:rPr>
              <w:t>Chinese jujube fruit</w:t>
            </w:r>
            <w:r w:rsidRPr="00C472FC">
              <w:rPr>
                <w:szCs w:val="18"/>
              </w:rPr>
              <w:t xml:space="preserve"> was found.</w:t>
            </w:r>
          </w:p>
        </w:tc>
        <w:tc>
          <w:tcPr>
            <w:tcW w:w="898" w:type="pct"/>
            <w:shd w:val="clear" w:color="auto" w:fill="auto"/>
          </w:tcPr>
          <w:p w14:paraId="70D8B410"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4480B496"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189CB231"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269F7C16" w14:textId="77777777" w:rsidTr="00BA6470">
        <w:trPr>
          <w:trHeight w:val="75"/>
          <w:jc w:val="center"/>
        </w:trPr>
        <w:tc>
          <w:tcPr>
            <w:tcW w:w="744" w:type="pct"/>
            <w:shd w:val="clear" w:color="auto" w:fill="auto"/>
          </w:tcPr>
          <w:p w14:paraId="3AD51D94" w14:textId="77777777" w:rsidR="00CE23CD" w:rsidRPr="00C472FC" w:rsidRDefault="00CE23CD" w:rsidP="00CE23CD">
            <w:pPr>
              <w:pStyle w:val="TableText"/>
              <w:spacing w:before="120" w:after="120"/>
              <w:rPr>
                <w:color w:val="000000" w:themeColor="text1"/>
                <w:szCs w:val="18"/>
                <w:lang w:val="pt-BR"/>
              </w:rPr>
            </w:pPr>
            <w:r w:rsidRPr="00C472FC">
              <w:rPr>
                <w:i/>
                <w:color w:val="000000" w:themeColor="text1"/>
                <w:szCs w:val="18"/>
                <w:lang w:val="pt-BR"/>
              </w:rPr>
              <w:t xml:space="preserve">Orgyia postica </w:t>
            </w:r>
            <w:r w:rsidRPr="00C472FC">
              <w:rPr>
                <w:color w:val="000000" w:themeColor="text1"/>
                <w:szCs w:val="18"/>
                <w:lang w:val="pt-BR"/>
              </w:rPr>
              <w:t xml:space="preserve">(Walker, 1855 </w:t>
            </w:r>
          </w:p>
          <w:p w14:paraId="1CDC8CA3" w14:textId="77777777" w:rsidR="00CE23CD" w:rsidRPr="00C472FC" w:rsidRDefault="00CE23CD" w:rsidP="00CE23CD">
            <w:pPr>
              <w:pStyle w:val="TableText"/>
              <w:spacing w:before="120" w:after="120"/>
              <w:rPr>
                <w:color w:val="000000" w:themeColor="text1"/>
                <w:szCs w:val="18"/>
                <w:lang w:val="pt-BR"/>
              </w:rPr>
            </w:pPr>
            <w:r w:rsidRPr="00C472FC">
              <w:rPr>
                <w:color w:val="000000" w:themeColor="text1"/>
                <w:szCs w:val="18"/>
                <w:lang w:val="pt-BR"/>
              </w:rPr>
              <w:t>[Lymantriidae]</w:t>
            </w:r>
          </w:p>
          <w:p w14:paraId="540C02D5" w14:textId="77777777" w:rsidR="00CE23CD" w:rsidRPr="00C472FC" w:rsidRDefault="00CE23CD" w:rsidP="00CE23CD">
            <w:pPr>
              <w:pStyle w:val="TableText"/>
              <w:spacing w:before="120" w:after="120"/>
              <w:rPr>
                <w:color w:val="000000" w:themeColor="text1"/>
                <w:szCs w:val="18"/>
                <w:lang w:val="pt-BR"/>
              </w:rPr>
            </w:pPr>
            <w:r w:rsidRPr="00C472FC">
              <w:rPr>
                <w:color w:val="000000" w:themeColor="text1"/>
                <w:szCs w:val="18"/>
                <w:lang w:val="pt-BR"/>
              </w:rPr>
              <w:t>Cocoa tussock moth; tussock moth</w:t>
            </w:r>
          </w:p>
        </w:tc>
        <w:tc>
          <w:tcPr>
            <w:tcW w:w="645" w:type="pct"/>
            <w:shd w:val="clear" w:color="auto" w:fill="auto"/>
          </w:tcPr>
          <w:p w14:paraId="6BD5995E" w14:textId="0F69F420"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p>
        </w:tc>
        <w:tc>
          <w:tcPr>
            <w:tcW w:w="656" w:type="pct"/>
            <w:shd w:val="clear" w:color="auto" w:fill="auto"/>
          </w:tcPr>
          <w:p w14:paraId="7C698BE1"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782823C1" w14:textId="022C99F0" w:rsidR="00CE23CD" w:rsidRPr="00C472FC" w:rsidRDefault="00CE23CD" w:rsidP="008D29CC">
            <w:pPr>
              <w:pStyle w:val="TableText"/>
              <w:spacing w:before="120" w:after="120"/>
              <w:rPr>
                <w:szCs w:val="18"/>
              </w:rPr>
            </w:pPr>
            <w:r w:rsidRPr="00C472FC">
              <w:rPr>
                <w:szCs w:val="18"/>
              </w:rPr>
              <w:t xml:space="preserve">No. Larvae of this species usually feed on leaves and the young shoots of </w:t>
            </w:r>
            <w:r w:rsidRPr="00C472FC">
              <w:rPr>
                <w:i/>
                <w:szCs w:val="18"/>
              </w:rPr>
              <w:t xml:space="preserve">Z. jujuba </w:t>
            </w:r>
            <w:r w:rsidR="00C61033">
              <w:rPr>
                <w:szCs w:val="18"/>
                <w:lang w:val="pt-BR"/>
              </w:rPr>
              <w:fldChar w:fldCharType="begin">
                <w:fldData xml:space="preserve">PEVuZE5vdGU+PENpdGU+PEF1dGhvcj5BUVNJUTwvQXV0aG9yPjxZZWFyPjIwMTc8L1llYXI+PFJl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</w:fldData>
              </w:fldChar>
            </w:r>
            <w:r w:rsidR="00C61033">
              <w:rPr>
                <w:szCs w:val="18"/>
                <w:lang w:val="pt-BR"/>
              </w:rPr>
              <w:instrText xml:space="preserve"> ADDIN EN.CITE </w:instrText>
            </w:r>
            <w:r w:rsidR="00C61033">
              <w:rPr>
                <w:szCs w:val="18"/>
                <w:lang w:val="pt-BR"/>
              </w:rPr>
              <w:fldChar w:fldCharType="begin">
                <w:fldData xml:space="preserve">PEVuZE5vdGU+PENpdGU+PEF1dGhvcj5BUVNJUTwvQXV0aG9yPjxZZWFyPjIwMTc8L1llYXI+PFJl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 xml:space="preserve">; </w:t>
            </w:r>
            <w:hyperlink w:anchor="_ENREF_285" w:tooltip="Plantwise, 2018 #30364" w:history="1">
              <w:r w:rsidR="008D29CC">
                <w:rPr>
                  <w:noProof/>
                  <w:szCs w:val="18"/>
                  <w:lang w:val="pt-BR"/>
                </w:rPr>
                <w:t>Plantwise 2018</w:t>
              </w:r>
            </w:hyperlink>
            <w:r w:rsidR="00C61033">
              <w:rPr>
                <w:noProof/>
                <w:szCs w:val="18"/>
                <w:lang w:val="pt-BR"/>
              </w:rPr>
              <w:t>)</w:t>
            </w:r>
            <w:r w:rsidR="00C61033">
              <w:rPr>
                <w:szCs w:val="18"/>
                <w:lang w:val="pt-BR"/>
              </w:rPr>
              <w:fldChar w:fldCharType="end"/>
            </w:r>
            <w:r w:rsidRPr="00C472FC">
              <w:rPr>
                <w:szCs w:val="18"/>
              </w:rPr>
              <w:t xml:space="preserve">. Mature larvae can chew on young fruit, making small holes and causing early fall of fruit </w:t>
            </w:r>
            <w:r w:rsidR="00C61033">
              <w:rPr>
                <w:szCs w:val="18"/>
              </w:rPr>
              <w:fldChar w:fldCharType="begin">
                <w:fldData xml:space="preserve">PEVuZE5vdGU+PENpdGU+PEF1dGhvcj5Ib2FyZTwvQXV0aG9yPjxZZWFyPjIwMDE8L1llYXI+PFJl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</w:fldData>
              </w:fldChar>
            </w:r>
            <w:r w:rsidR="00C61033">
              <w:rPr>
                <w:szCs w:val="18"/>
              </w:rPr>
              <w:instrText xml:space="preserve"> ADDIN EN.CITE </w:instrText>
            </w:r>
            <w:r w:rsidR="00C61033">
              <w:rPr>
                <w:szCs w:val="18"/>
              </w:rPr>
              <w:fldChar w:fldCharType="begin">
                <w:fldData xml:space="preserve">PEVuZE5vdGU+PENpdGU+PEF1dGhvcj5Ib2FyZTwvQXV0aG9yPjxZZWFyPjIwMDE8L1llYXI+PFJl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61" w:tooltip="CAAS, 1992 #16780" w:history="1">
              <w:r w:rsidR="008D29CC">
                <w:rPr>
                  <w:noProof/>
                  <w:szCs w:val="18"/>
                </w:rPr>
                <w:t>CAAS 1992</w:t>
              </w:r>
            </w:hyperlink>
            <w:r w:rsidR="00C61033">
              <w:rPr>
                <w:noProof/>
                <w:szCs w:val="18"/>
              </w:rPr>
              <w:t xml:space="preserve">; </w:t>
            </w:r>
            <w:hyperlink w:anchor="_ENREF_173" w:tooltip="Hoare, 2001 #1395" w:history="1">
              <w:r w:rsidR="008D29CC">
                <w:rPr>
                  <w:noProof/>
                  <w:szCs w:val="18"/>
                </w:rPr>
                <w:t>Hoare 2001</w:t>
              </w:r>
            </w:hyperlink>
            <w:r w:rsidR="00C61033">
              <w:rPr>
                <w:noProof/>
                <w:szCs w:val="18"/>
              </w:rPr>
              <w:t xml:space="preserve">; </w:t>
            </w:r>
            <w:hyperlink w:anchor="_ENREF_279" w:tooltip="PHA, 2015 #24689" w:history="1">
              <w:r w:rsidR="008D29CC">
                <w:rPr>
                  <w:noProof/>
                  <w:szCs w:val="18"/>
                </w:rPr>
                <w:t>PHA 2015</w:t>
              </w:r>
            </w:hyperlink>
            <w:r w:rsidR="00C61033">
              <w:rPr>
                <w:noProof/>
                <w:szCs w:val="18"/>
              </w:rPr>
              <w:t xml:space="preserve">; </w:t>
            </w:r>
            <w:hyperlink w:anchor="_ENREF_285" w:tooltip="Plantwise, 2018 #30364" w:history="1">
              <w:r w:rsidR="008D29CC">
                <w:rPr>
                  <w:noProof/>
                  <w:szCs w:val="18"/>
                </w:rPr>
                <w:t>Plantwise 2018</w:t>
              </w:r>
            </w:hyperlink>
            <w:r w:rsidR="00C61033">
              <w:rPr>
                <w:noProof/>
                <w:szCs w:val="18"/>
              </w:rPr>
              <w:t>)</w:t>
            </w:r>
            <w:r w:rsidR="00C61033">
              <w:rPr>
                <w:szCs w:val="18"/>
              </w:rPr>
              <w:fldChar w:fldCharType="end"/>
            </w:r>
            <w:r w:rsidRPr="00C472FC">
              <w:rPr>
                <w:szCs w:val="18"/>
              </w:rPr>
              <w:t xml:space="preserve">. Larvae are very hairy and colourful </w:t>
            </w:r>
            <w:r w:rsidR="00C61033">
              <w:rPr>
                <w:szCs w:val="18"/>
              </w:rPr>
              <w:fldChar w:fldCharType="begin">
                <w:fldData xml:space="preserve">PEVuZE5vdGU+PENpdGU+PEF1dGhvcj5DQUFTPC9BdXRob3I+PFllYXI+MTk5MjwvWWVhcj48UmVj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</w:fldData>
              </w:fldChar>
            </w:r>
            <w:r w:rsidR="00C61033">
              <w:rPr>
                <w:szCs w:val="18"/>
              </w:rPr>
              <w:instrText xml:space="preserve"> ADDIN EN.CITE </w:instrText>
            </w:r>
            <w:r w:rsidR="00C61033">
              <w:rPr>
                <w:szCs w:val="18"/>
              </w:rPr>
              <w:fldChar w:fldCharType="begin">
                <w:fldData xml:space="preserve">PEVuZE5vdGU+PENpdGU+PEF1dGhvcj5DQUFTPC9BdXRob3I+PFllYXI+MTk5MjwvWWVhcj48UmVj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61" w:tooltip="CAAS, 1992 #16780" w:history="1">
              <w:r w:rsidR="008D29CC">
                <w:rPr>
                  <w:noProof/>
                  <w:szCs w:val="18"/>
                </w:rPr>
                <w:t>CAAS 1992</w:t>
              </w:r>
            </w:hyperlink>
            <w:r w:rsidR="00C61033">
              <w:rPr>
                <w:noProof/>
                <w:szCs w:val="18"/>
              </w:rPr>
              <w:t xml:space="preserve">; </w:t>
            </w:r>
            <w:hyperlink w:anchor="_ENREF_279" w:tooltip="PHA, 2015 #24689" w:history="1">
              <w:r w:rsidR="008D29CC">
                <w:rPr>
                  <w:noProof/>
                  <w:szCs w:val="18"/>
                </w:rPr>
                <w:t>PHA 2015</w:t>
              </w:r>
            </w:hyperlink>
            <w:r w:rsidR="00C61033">
              <w:rPr>
                <w:noProof/>
                <w:szCs w:val="18"/>
              </w:rPr>
              <w:t>)</w:t>
            </w:r>
            <w:r w:rsidR="00C61033">
              <w:rPr>
                <w:szCs w:val="18"/>
              </w:rPr>
              <w:fldChar w:fldCharType="end"/>
            </w:r>
            <w:r w:rsidRPr="00C472FC">
              <w:rPr>
                <w:szCs w:val="18"/>
              </w:rPr>
              <w:t xml:space="preserve">. Therefore, larvae and externally damaged fruit </w:t>
            </w:r>
            <w:r w:rsidR="00C61033">
              <w:rPr>
                <w:szCs w:val="18"/>
              </w:rPr>
              <w:fldChar w:fldCharType="begin"/>
            </w:r>
            <w:r w:rsidR="00C61033">
              <w:rPr>
                <w:szCs w:val="18"/>
              </w:rPr>
              <w:instrText xml:space="preserve"> ADDIN EN.CITE &lt;EndNote&gt;&lt;Cite&gt;&lt;Author&gt;Plantwise&lt;/Author&gt;&lt;Year&gt;2018&lt;/Year&gt;&lt;RecNum&gt;30364&lt;/RecNum&gt;&lt;DisplayText&gt;(Plantwise 2018)&lt;/DisplayText&gt;&lt;record&gt;&lt;rec-number&gt;30364&lt;/rec-number&gt;&lt;foreign-keys&gt;&lt;key app="EN" db-id="pxwxw0er9zv2fxezxdk5tt5utz5p5vtrwdv0" timestamp="1518673981"&gt;30364&lt;/key&gt;&lt;/foreign-keys&gt;&lt;ref-type name="Databases"&gt;45&lt;/ref-type&gt;&lt;contributors&gt;&lt;authors&gt;&lt;author&gt;Plantwise&lt;/author&gt;&lt;/authors&gt;&lt;/contributors&gt;&lt;titles&gt;&lt;title&gt;Plantwise Knowledge Bank&lt;/title&gt;&lt;/titles&gt;&lt;keywords&gt;&lt;keyword&gt;Hosts&lt;/keyword&gt;&lt;keyword&gt;Insects&lt;/keyword&gt;&lt;keyword&gt;Pathogens&lt;/keyword&gt;&lt;keyword&gt;Control&lt;/keyword&gt;&lt;keyword&gt;Damage&lt;/keyword&gt;&lt;keyword&gt;Distribution&lt;/keyword&gt;&lt;keyword&gt;Economic importance&lt;/keyword&gt;&lt;keyword&gt;Dispersal&lt;/keyword&gt;&lt;/keywords&gt;&lt;dates&gt;&lt;year&gt;2018&lt;/year&gt;&lt;pub-dates&gt;&lt;date&gt;2018&lt;/date&gt;&lt;/pub-dates&gt;&lt;/dates&gt;&lt;urls&gt;&lt;related-urls&gt;&lt;url&gt;&lt;style face="underline" font="default" size="100%"&gt;http://www.plantwise.org/KnowledgeBank/Home.aspx&lt;/style&gt;&lt;/url&gt;&lt;/related-urls&gt;&lt;/urls&gt;&lt;custom1&gt;updated_RG&lt;/custom1&gt;&lt;/record&gt;&lt;/Cite&gt;&lt;/EndNote&gt;</w:instrText>
            </w:r>
            <w:r w:rsidR="00C61033">
              <w:rPr>
                <w:szCs w:val="18"/>
              </w:rPr>
              <w:fldChar w:fldCharType="separate"/>
            </w:r>
            <w:r w:rsidR="00C61033">
              <w:rPr>
                <w:noProof/>
                <w:szCs w:val="18"/>
              </w:rPr>
              <w:t>(</w:t>
            </w:r>
            <w:hyperlink w:anchor="_ENREF_285" w:tooltip="Plantwise, 2018 #30364" w:history="1">
              <w:r w:rsidR="008D29CC">
                <w:rPr>
                  <w:noProof/>
                  <w:szCs w:val="18"/>
                </w:rPr>
                <w:t>Plantwise 2018</w:t>
              </w:r>
            </w:hyperlink>
            <w:r w:rsidR="00C61033">
              <w:rPr>
                <w:noProof/>
                <w:szCs w:val="18"/>
              </w:rPr>
              <w:t>)</w:t>
            </w:r>
            <w:r w:rsidR="00C61033">
              <w:rPr>
                <w:szCs w:val="18"/>
              </w:rPr>
              <w:fldChar w:fldCharType="end"/>
            </w:r>
            <w:r w:rsidRPr="00C472FC">
              <w:rPr>
                <w:szCs w:val="18"/>
              </w:rPr>
              <w:t xml:space="preserve"> are likely to be removed during harvesting and the packinghouse procedures.</w:t>
            </w:r>
          </w:p>
        </w:tc>
        <w:tc>
          <w:tcPr>
            <w:tcW w:w="898" w:type="pct"/>
            <w:shd w:val="clear" w:color="auto" w:fill="auto"/>
          </w:tcPr>
          <w:p w14:paraId="36F0AE68"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4A5F9908"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507EAC29"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5DABAD12" w14:textId="77777777" w:rsidTr="00BA6470">
        <w:trPr>
          <w:trHeight w:val="75"/>
          <w:jc w:val="center"/>
        </w:trPr>
        <w:tc>
          <w:tcPr>
            <w:tcW w:w="744" w:type="pct"/>
            <w:shd w:val="clear" w:color="auto" w:fill="auto"/>
          </w:tcPr>
          <w:p w14:paraId="4F680DA4" w14:textId="77777777" w:rsidR="00CE23CD" w:rsidRPr="00C472FC" w:rsidRDefault="00CE23CD" w:rsidP="00CE23CD">
            <w:pPr>
              <w:pStyle w:val="TableText"/>
              <w:rPr>
                <w:szCs w:val="18"/>
                <w:lang w:val="pt-BR"/>
              </w:rPr>
            </w:pPr>
            <w:r w:rsidRPr="00C472FC">
              <w:rPr>
                <w:i/>
                <w:szCs w:val="18"/>
                <w:lang w:val="pt-BR"/>
              </w:rPr>
              <w:lastRenderedPageBreak/>
              <w:t xml:space="preserve">Phlossa conjuncta </w:t>
            </w:r>
            <w:r w:rsidRPr="00C472FC">
              <w:rPr>
                <w:szCs w:val="18"/>
                <w:lang w:val="pt-BR"/>
              </w:rPr>
              <w:t>(Walker, 1855)</w:t>
            </w:r>
          </w:p>
          <w:p w14:paraId="65E02883" w14:textId="77777777" w:rsidR="00CE23CD" w:rsidRPr="00C472FC" w:rsidRDefault="00CE23CD" w:rsidP="00CE23CD">
            <w:pPr>
              <w:pStyle w:val="Tabletext0"/>
              <w:spacing w:before="120" w:after="120" w:line="240" w:lineRule="auto"/>
              <w:rPr>
                <w:rFonts w:ascii="Cambria" w:hAnsi="Cambria"/>
                <w:i/>
                <w:iCs/>
                <w:szCs w:val="18"/>
              </w:rPr>
            </w:pPr>
            <w:r w:rsidRPr="00C472FC">
              <w:rPr>
                <w:rFonts w:ascii="Cambria" w:hAnsi="Cambria"/>
                <w:szCs w:val="18"/>
              </w:rPr>
              <w:t>[Limacodidae]</w:t>
            </w:r>
          </w:p>
        </w:tc>
        <w:tc>
          <w:tcPr>
            <w:tcW w:w="645" w:type="pct"/>
            <w:shd w:val="clear" w:color="auto" w:fill="auto"/>
          </w:tcPr>
          <w:p w14:paraId="637F24EC" w14:textId="0DE6B37F" w:rsidR="00CE23CD" w:rsidRPr="00C472FC" w:rsidRDefault="00CE23CD" w:rsidP="008D29CC">
            <w:pPr>
              <w:pStyle w:val="Tabletext0"/>
              <w:spacing w:before="120" w:after="120" w:line="240" w:lineRule="auto"/>
              <w:rPr>
                <w:rFonts w:ascii="Cambria" w:hAnsi="Cambria"/>
                <w:szCs w:val="18"/>
                <w:lang w:val="pt-BR"/>
              </w:rPr>
            </w:pPr>
            <w:r w:rsidRPr="00C472FC">
              <w:rPr>
                <w:rFonts w:ascii="Cambria" w:hAnsi="Cambria"/>
                <w:szCs w:val="18"/>
              </w:rPr>
              <w:t xml:space="preserve">Yes </w:t>
            </w:r>
            <w:r w:rsidR="00C61033">
              <w:rPr>
                <w:rFonts w:ascii="Cambria" w:hAnsi="Cambria"/>
                <w:szCs w:val="18"/>
                <w:lang w:val="pt-BR"/>
              </w:rPr>
              <w:fldChar w:fldCharType="begin"/>
            </w:r>
            <w:r w:rsidR="00C61033">
              <w:rPr>
                <w:rFonts w:ascii="Cambria" w:hAnsi="Cambria"/>
                <w:szCs w:val="18"/>
                <w:lang w:val="pt-BR"/>
              </w:rPr>
              <w:instrText xml:space="preserve"> ADDIN EN.CITE &lt;EndNote&gt;&lt;Cite&gt;&lt;Author&gt;Hua&lt;/Author&gt;&lt;Year&gt;2005&lt;/Year&gt;&lt;RecNum&gt;29241&lt;/RecNum&gt;&lt;DisplayText&gt;(Hua 2005)&lt;/DisplayText&gt;&lt;record&gt;&lt;rec-number&gt;29241&lt;/rec-number&gt;&lt;foreign-keys&gt;&lt;key app="EN" db-id="pxwxw0er9zv2fxezxdk5tt5utz5p5vtrwdv0" timestamp="1505265604"&gt;29241&lt;/key&gt;&lt;/foreign-keys&gt;&lt;ref-type name="Books"&gt;6&lt;/ref-type&gt;&lt;contributors&gt;&lt;authors&gt;&lt;author&gt;Hua, L.Z&lt;/author&gt;&lt;/authors&gt;&lt;/contributors&gt;&lt;titles&gt;&lt;title&gt;List of  Chinese Insects Vol. III&lt;/title&gt;&lt;/titles&gt;&lt;pages&gt;1-595&lt;/pages&gt;&lt;volume&gt;3&lt;/volume&gt;&lt;keywords&gt;&lt;keyword&gt;Lepidoptera&lt;/keyword&gt;&lt;/keywords&gt;&lt;dates&gt;&lt;year&gt;2005&lt;/year&gt;&lt;/dates&gt;&lt;pub-location&gt;Guangzhou, China&lt;/pub-location&gt;&lt;publisher&gt;Sun Yat-sen University press&lt;/publisher&gt;&lt;isbn&gt;ISBN 7 - 306 - 01701- 2/Q.25&lt;/isbn&gt;&lt;call-num&gt;595.7 LIS&lt;/call-num&gt;&lt;urls&gt;&lt;/urls&gt;&lt;custom1&gt;Summerfruit from China mh&lt;/custom1&gt;&lt;/record&gt;&lt;/Cite&gt;&lt;/EndNote&gt;</w:instrText>
            </w:r>
            <w:r w:rsidR="00C61033">
              <w:rPr>
                <w:rFonts w:ascii="Cambria" w:hAnsi="Cambria"/>
                <w:szCs w:val="18"/>
                <w:lang w:val="pt-BR"/>
              </w:rPr>
              <w:fldChar w:fldCharType="separate"/>
            </w:r>
            <w:r w:rsidR="00C61033">
              <w:rPr>
                <w:rFonts w:ascii="Cambria" w:hAnsi="Cambria"/>
                <w:noProof/>
                <w:szCs w:val="18"/>
                <w:lang w:val="pt-BR"/>
              </w:rPr>
              <w:t>(</w:t>
            </w:r>
            <w:hyperlink w:anchor="_ENREF_180" w:tooltip="Hua, 2005 #29241" w:history="1">
              <w:r w:rsidR="008D29CC">
                <w:rPr>
                  <w:rFonts w:ascii="Cambria" w:hAnsi="Cambria"/>
                  <w:noProof/>
                  <w:szCs w:val="18"/>
                  <w:lang w:val="pt-BR"/>
                </w:rPr>
                <w:t>Hua 2005</w:t>
              </w:r>
            </w:hyperlink>
            <w:r w:rsidR="00C61033">
              <w:rPr>
                <w:rFonts w:ascii="Cambria" w:hAnsi="Cambria"/>
                <w:noProof/>
                <w:szCs w:val="18"/>
                <w:lang w:val="pt-BR"/>
              </w:rPr>
              <w:t>)</w:t>
            </w:r>
            <w:r w:rsidR="00C61033">
              <w:rPr>
                <w:rFonts w:ascii="Cambria" w:hAnsi="Cambria"/>
                <w:szCs w:val="18"/>
                <w:lang w:val="pt-BR"/>
              </w:rPr>
              <w:fldChar w:fldCharType="end"/>
            </w:r>
          </w:p>
        </w:tc>
        <w:tc>
          <w:tcPr>
            <w:tcW w:w="656" w:type="pct"/>
            <w:shd w:val="clear" w:color="auto" w:fill="auto"/>
          </w:tcPr>
          <w:p w14:paraId="1FB84AD4" w14:textId="77777777" w:rsidR="00CE23CD" w:rsidRPr="00C472FC" w:rsidRDefault="00CE23CD" w:rsidP="00CE23CD">
            <w:pPr>
              <w:pStyle w:val="Tabletext0"/>
              <w:spacing w:before="120" w:after="120" w:line="240" w:lineRule="auto"/>
              <w:rPr>
                <w:rFonts w:ascii="Cambria" w:hAnsi="Cambria"/>
                <w:szCs w:val="18"/>
              </w:rPr>
            </w:pPr>
            <w:r w:rsidRPr="00C472FC">
              <w:rPr>
                <w:rFonts w:ascii="Cambria" w:hAnsi="Cambria"/>
                <w:szCs w:val="18"/>
              </w:rPr>
              <w:t>No records found</w:t>
            </w:r>
          </w:p>
        </w:tc>
        <w:tc>
          <w:tcPr>
            <w:tcW w:w="781" w:type="pct"/>
            <w:shd w:val="clear" w:color="auto" w:fill="auto"/>
          </w:tcPr>
          <w:p w14:paraId="7C1B595D" w14:textId="3C38DAFD" w:rsidR="00CE23CD" w:rsidRPr="00C472FC" w:rsidRDefault="00CE23CD" w:rsidP="008D29CC">
            <w:pPr>
              <w:pStyle w:val="Tabletext0"/>
              <w:spacing w:before="120" w:after="120" w:line="240" w:lineRule="auto"/>
              <w:rPr>
                <w:rFonts w:ascii="Cambria" w:hAnsi="Cambria"/>
                <w:szCs w:val="18"/>
              </w:rPr>
            </w:pPr>
            <w:r w:rsidRPr="00C472FC">
              <w:rPr>
                <w:rFonts w:ascii="Cambria" w:hAnsi="Cambria"/>
                <w:szCs w:val="18"/>
              </w:rPr>
              <w:t xml:space="preserve">No. </w:t>
            </w:r>
            <w:r w:rsidRPr="00C472FC">
              <w:rPr>
                <w:rFonts w:ascii="Cambria" w:hAnsi="Cambria"/>
                <w:i/>
                <w:szCs w:val="18"/>
                <w:lang w:val="pt-BR"/>
              </w:rPr>
              <w:t>Phlossa conjuncta</w:t>
            </w:r>
            <w:r w:rsidRPr="00C472FC">
              <w:rPr>
                <w:rFonts w:ascii="Cambria" w:hAnsi="Cambria"/>
                <w:szCs w:val="18"/>
              </w:rPr>
              <w:t xml:space="preserve"> was listed as a pest of </w:t>
            </w:r>
            <w:r w:rsidRPr="00C472FC">
              <w:rPr>
                <w:rFonts w:ascii="Cambria" w:hAnsi="Cambria"/>
                <w:i/>
                <w:szCs w:val="18"/>
              </w:rPr>
              <w:t>Ziziphus</w:t>
            </w:r>
            <w:r w:rsidRPr="00C472FC">
              <w:rPr>
                <w:rFonts w:ascii="Cambria" w:hAnsi="Cambria"/>
                <w:szCs w:val="18"/>
              </w:rPr>
              <w:t xml:space="preserve"> spp. </w:t>
            </w:r>
            <w:r w:rsidR="00C61033">
              <w:rPr>
                <w:rFonts w:ascii="Cambria" w:hAnsi="Cambria"/>
                <w:szCs w:val="18"/>
              </w:rPr>
              <w:fldChar w:fldCharType="begin"/>
            </w:r>
            <w:r w:rsidR="00C61033">
              <w:rPr>
                <w:rFonts w:ascii="Cambria" w:hAnsi="Cambria"/>
                <w:szCs w:val="18"/>
              </w:rPr>
              <w:instrText xml:space="preserve"> ADDIN EN.CITE &lt;EndNote&gt;&lt;Cite&gt;&lt;Author&gt;Shen&lt;/Author&gt;&lt;Year&gt;1992&lt;/Year&gt;&lt;RecNum&gt;33786&lt;/RecNum&gt;&lt;DisplayText&gt;(Shen et al. 1992)&lt;/DisplayText&gt;&lt;record&gt;&lt;rec-number&gt;33786&lt;/rec-number&gt;&lt;foreign-keys&gt;&lt;key app="EN" db-id="pxwxw0er9zv2fxezxdk5tt5utz5p5vtrwdv0" timestamp="1550719368"&gt;33786&lt;/key&gt;&lt;/foreign-keys&gt;&lt;ref-type name="Books"&gt;6&lt;/ref-type&gt;&lt;contributors&gt;&lt;authors&gt;&lt;author&gt;Shen, J.&lt;/author&gt;&lt;author&gt;Sun, Y. W.&lt;/author&gt;&lt;author&gt;Li, L. R.&lt;/author&gt;&lt;author&gt;Zhang, W. C.&lt;/author&gt;&lt;author&gt;Zhang, K. L.&lt;/author&gt;&lt;author&gt;Zhang, Z. M.&lt;/author&gt;&lt;author&gt;Huang, C. X.&lt;/author&gt;&lt;/authors&gt;&lt;secondary-authors&gt;&lt;author&gt;Shen, J.&lt;/author&gt;&lt;author&gt;Sun, Y. W.&lt;/author&gt;&lt;author&gt;Li, L. R.&lt;/author&gt;&lt;author&gt;Zhang, W. C.&lt;/author&gt;&lt;author&gt;Zhang, K. L.&lt;/author&gt;&lt;/secondary-authors&gt;&lt;/contributors&gt;&lt;titles&gt;&lt;title&gt;China Fruit Tree&lt;/title&gt;&lt;/titles&gt;&lt;pages&gt;501&lt;/pages&gt;&lt;keywords&gt;&lt;keyword&gt;Zizyphus jujuba&lt;/keyword&gt;&lt;keyword&gt;Chinese jujube&lt;/keyword&gt;&lt;keyword&gt;pest&lt;/keyword&gt;&lt;keyword&gt;Orthoptera&lt;/keyword&gt;&lt;keyword&gt;Hemiptera&lt;/keyword&gt;&lt;keyword&gt;Homoptera&lt;/keyword&gt;&lt;keyword&gt;Coleoptera&lt;/keyword&gt;&lt;keyword&gt;Lepidoptera&lt;/keyword&gt;&lt;keyword&gt;Diptera&lt;/keyword&gt;&lt;keyword&gt;Phycomycetes&lt;/keyword&gt;&lt;keyword&gt;Ascomycetes&lt;/keyword&gt;&lt;keyword&gt;Basidiomycetes&lt;/keyword&gt;&lt;/keywords&gt;&lt;dates&gt;&lt;year&gt;1992&lt;/year&gt;&lt;/dates&gt;&lt;pub-location&gt;Beijing, China&lt;/pub-location&gt;&lt;urls&gt;&lt;pdf-urls&gt;&lt;url&gt;file://J:\E Library\Plant Catalogue\S\Shen et al 1992 EN33786.pdf&lt;/url&gt;&lt;/pdf-urls&gt;&lt;/urls&gt;&lt;custom1&gt;Fresh Chinese dates from China MH&lt;/custom1&gt;&lt;/record&gt;&lt;/Cite&gt;&lt;/EndNote&gt;</w:instrText>
            </w:r>
            <w:r w:rsidR="00C61033">
              <w:rPr>
                <w:rFonts w:ascii="Cambria" w:hAnsi="Cambria"/>
                <w:szCs w:val="18"/>
              </w:rPr>
              <w:fldChar w:fldCharType="separate"/>
            </w:r>
            <w:r w:rsidR="00C61033">
              <w:rPr>
                <w:rFonts w:ascii="Cambria" w:hAnsi="Cambria"/>
                <w:noProof/>
                <w:szCs w:val="18"/>
              </w:rPr>
              <w:t>(</w:t>
            </w:r>
            <w:hyperlink w:anchor="_ENREF_305" w:tooltip="Shen, 1992 #33786" w:history="1">
              <w:r w:rsidR="008D29CC">
                <w:rPr>
                  <w:rFonts w:ascii="Cambria" w:hAnsi="Cambria"/>
                  <w:noProof/>
                  <w:szCs w:val="18"/>
                </w:rPr>
                <w:t>Shen et al. 1992</w:t>
              </w:r>
            </w:hyperlink>
            <w:r w:rsidR="00C61033">
              <w:rPr>
                <w:rFonts w:ascii="Cambria" w:hAnsi="Cambria"/>
                <w:noProof/>
                <w:szCs w:val="18"/>
              </w:rPr>
              <w:t>)</w:t>
            </w:r>
            <w:r w:rsidR="00C61033">
              <w:rPr>
                <w:rFonts w:ascii="Cambria" w:hAnsi="Cambria"/>
                <w:szCs w:val="18"/>
              </w:rPr>
              <w:fldChar w:fldCharType="end"/>
            </w:r>
            <w:r w:rsidRPr="00C472FC">
              <w:rPr>
                <w:rFonts w:ascii="Cambria" w:hAnsi="Cambria"/>
                <w:szCs w:val="18"/>
              </w:rPr>
              <w:t xml:space="preserve">. Larvae feed on leaves </w:t>
            </w:r>
            <w:r w:rsidR="00C61033">
              <w:rPr>
                <w:rFonts w:ascii="Cambria" w:hAnsi="Cambria"/>
                <w:szCs w:val="18"/>
              </w:rPr>
              <w:fldChar w:fldCharType="begin"/>
            </w:r>
            <w:r w:rsidR="00C61033">
              <w:rPr>
                <w:rFonts w:ascii="Cambria" w:hAnsi="Cambria"/>
                <w:szCs w:val="18"/>
              </w:rPr>
              <w:instrText xml:space="preserve"> ADDIN EN.CITE &lt;EndNote&gt;&lt;Cite&gt;&lt;Author&gt;Ma&lt;/Author&gt;&lt;Year&gt;2006&lt;/Year&gt;&lt;RecNum&gt;1676&lt;/RecNum&gt;&lt;DisplayText&gt;(Ma 2006)&lt;/DisplayText&gt;&lt;record&gt;&lt;rec-number&gt;1676&lt;/rec-number&gt;&lt;foreign-keys&gt;&lt;key app="EN" db-id="pxwxw0er9zv2fxezxdk5tt5utz5p5vtrwdv0" timestamp="1451972405"&gt;1676&lt;/key&gt;&lt;/foreign-keys&gt;&lt;ref-type name="Electronic Publication"&gt;44&lt;/ref-type&gt;&lt;contributors&gt;&lt;authors&gt;&lt;author&gt;Ma,C.S.&lt;/author&gt;&lt;/authors&gt;&lt;/contributors&gt;&lt;titles&gt;&lt;title&gt;Pests, diseases and weeds of apples&lt;/title&gt;&lt;secondary-title&gt;Key Laboratory of Agriculture Department, China&lt;/secondary-title&gt;&lt;/titles&gt;&lt;keywords&gt;&lt;keyword&gt;Agriculture&lt;/keyword&gt;&lt;keyword&gt;Apple&lt;/keyword&gt;&lt;keyword&gt;Apples&lt;/keyword&gt;&lt;keyword&gt;China&lt;/keyword&gt;&lt;keyword&gt;disease&lt;/keyword&gt;&lt;keyword&gt;Diseases&lt;/keyword&gt;&lt;keyword&gt;Key&lt;/keyword&gt;&lt;keyword&gt;Keys&lt;/keyword&gt;&lt;keyword&gt;Laboratories&lt;/keyword&gt;&lt;keyword&gt;Laboratory&lt;/keyword&gt;&lt;keyword&gt;pest&lt;/keyword&gt;&lt;keyword&gt;Pests&lt;/keyword&gt;&lt;keyword&gt;Weeds&lt;/keyword&gt;&lt;/keywords&gt;&lt;dates&gt;&lt;year&gt;2006&lt;/year&gt;&lt;pub-dates&gt;&lt;date&gt;9/1/2006&lt;/date&gt;&lt;/pub-dates&gt;&lt;/dates&gt;&lt;orig-pub&gt;&lt;style face="underline" font="default" size="100%"&gt;J:\E Library\Plant Catalogue\M&lt;/style&gt;&lt;/orig-pub&gt;&lt;label&gt;7813&lt;/label&gt;&lt;urls&gt;&lt;related-urls&gt;&lt;url&gt;&lt;style face="underline" font="default" size="100%"&gt;http://www.ecolsafety.org.cn//db/Fruit/login_pg.asp&lt;/style&gt;&lt;/url&gt;&lt;/related-urls&gt;&lt;pdf-urls&gt;&lt;url&gt;file://J:\E Library\Plant Catalogue\M\Ma  2006 ID7813.pdf&lt;/url&gt;&lt;/pdf-urls&gt;&lt;/urls&gt;&lt;custom1&gt;China table grapes apples summerfruits and cherries sp Mexican avocado lm&lt;/custom1&gt;&lt;/record&gt;&lt;/Cite&gt;&lt;/EndNote&gt;</w:instrText>
            </w:r>
            <w:r w:rsidR="00C61033">
              <w:rPr>
                <w:rFonts w:ascii="Cambria" w:hAnsi="Cambria"/>
                <w:szCs w:val="18"/>
              </w:rPr>
              <w:fldChar w:fldCharType="separate"/>
            </w:r>
            <w:r w:rsidR="00C61033">
              <w:rPr>
                <w:rFonts w:ascii="Cambria" w:hAnsi="Cambria"/>
                <w:noProof/>
                <w:szCs w:val="18"/>
              </w:rPr>
              <w:t>(</w:t>
            </w:r>
            <w:hyperlink w:anchor="_ENREF_246" w:tooltip="Ma, 2006 #1676" w:history="1">
              <w:r w:rsidR="008D29CC">
                <w:rPr>
                  <w:rFonts w:ascii="Cambria" w:hAnsi="Cambria"/>
                  <w:noProof/>
                  <w:szCs w:val="18"/>
                </w:rPr>
                <w:t>Ma 2006</w:t>
              </w:r>
            </w:hyperlink>
            <w:r w:rsidR="00C61033">
              <w:rPr>
                <w:rFonts w:ascii="Cambria" w:hAnsi="Cambria"/>
                <w:noProof/>
                <w:szCs w:val="18"/>
              </w:rPr>
              <w:t>)</w:t>
            </w:r>
            <w:r w:rsidR="00C61033">
              <w:rPr>
                <w:rFonts w:ascii="Cambria" w:hAnsi="Cambria"/>
                <w:szCs w:val="18"/>
              </w:rPr>
              <w:fldChar w:fldCharType="end"/>
            </w:r>
            <w:r w:rsidRPr="00C472FC">
              <w:rPr>
                <w:rFonts w:ascii="Cambria" w:hAnsi="Cambria"/>
                <w:szCs w:val="18"/>
              </w:rPr>
              <w:t xml:space="preserve">. No report of an association with mature fresh </w:t>
            </w:r>
            <w:r w:rsidR="0014181F">
              <w:rPr>
                <w:rFonts w:ascii="Cambria" w:hAnsi="Cambria"/>
                <w:szCs w:val="18"/>
              </w:rPr>
              <w:t>Chinese jujube fruit</w:t>
            </w:r>
            <w:r w:rsidRPr="00C472FC">
              <w:rPr>
                <w:rFonts w:ascii="Cambria" w:hAnsi="Cambria"/>
                <w:szCs w:val="18"/>
              </w:rPr>
              <w:t xml:space="preserve"> was found.</w:t>
            </w:r>
          </w:p>
        </w:tc>
        <w:tc>
          <w:tcPr>
            <w:tcW w:w="898" w:type="pct"/>
            <w:shd w:val="clear" w:color="auto" w:fill="auto"/>
          </w:tcPr>
          <w:p w14:paraId="40404763" w14:textId="77777777" w:rsidR="00CE23CD" w:rsidRPr="00C472FC" w:rsidRDefault="00CE23CD" w:rsidP="00CE23CD">
            <w:pPr>
              <w:pStyle w:val="TableText"/>
              <w:spacing w:before="120" w:after="120"/>
              <w:rPr>
                <w:rFonts w:eastAsia="Times New Roman" w:cs="Arial"/>
                <w:snapToGrid w:val="0"/>
                <w:szCs w:val="18"/>
                <w:lang w:val="en-GB"/>
              </w:rPr>
            </w:pPr>
            <w:r w:rsidRPr="00C472FC">
              <w:rPr>
                <w:szCs w:val="18"/>
              </w:rPr>
              <w:t>Assessment not required</w:t>
            </w:r>
          </w:p>
        </w:tc>
        <w:tc>
          <w:tcPr>
            <w:tcW w:w="794" w:type="pct"/>
            <w:gridSpan w:val="2"/>
            <w:shd w:val="clear" w:color="auto" w:fill="auto"/>
          </w:tcPr>
          <w:p w14:paraId="7CFF6B84"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6DCC9CE3"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2D842E28" w14:textId="77777777" w:rsidTr="00BA6470">
        <w:trPr>
          <w:trHeight w:val="75"/>
          <w:jc w:val="center"/>
        </w:trPr>
        <w:tc>
          <w:tcPr>
            <w:tcW w:w="744" w:type="pct"/>
            <w:shd w:val="clear" w:color="auto" w:fill="auto"/>
          </w:tcPr>
          <w:p w14:paraId="1E1B6814" w14:textId="77777777" w:rsidR="00CE23CD" w:rsidRPr="00C472FC" w:rsidRDefault="00CE23CD" w:rsidP="00CE23CD">
            <w:pPr>
              <w:pStyle w:val="TableText"/>
              <w:rPr>
                <w:szCs w:val="18"/>
                <w:lang w:val="es-ES_tradnl"/>
              </w:rPr>
            </w:pPr>
            <w:r w:rsidRPr="00C472FC">
              <w:rPr>
                <w:i/>
                <w:szCs w:val="18"/>
                <w:lang w:val="es-ES_tradnl"/>
              </w:rPr>
              <w:t>Parasa consocia</w:t>
            </w:r>
            <w:r w:rsidRPr="00C472FC">
              <w:rPr>
                <w:szCs w:val="18"/>
                <w:lang w:val="es-ES_tradnl"/>
              </w:rPr>
              <w:t xml:space="preserve"> Walker, 1865 </w:t>
            </w:r>
          </w:p>
          <w:p w14:paraId="1C748742" w14:textId="77777777" w:rsidR="00CE23CD" w:rsidRPr="00C472FC" w:rsidRDefault="00CE23CD" w:rsidP="00CE23CD">
            <w:pPr>
              <w:pStyle w:val="TableText"/>
              <w:rPr>
                <w:szCs w:val="18"/>
                <w:lang w:val="es-ES_tradnl"/>
              </w:rPr>
            </w:pPr>
            <w:r w:rsidRPr="00C472FC">
              <w:rPr>
                <w:szCs w:val="18"/>
                <w:lang w:val="es-ES_tradnl"/>
              </w:rPr>
              <w:t>[Limacodidae]</w:t>
            </w:r>
          </w:p>
          <w:p w14:paraId="3D75A719" w14:textId="77777777" w:rsidR="00CE23CD" w:rsidRPr="00C472FC" w:rsidRDefault="00CE23CD" w:rsidP="00CE23CD">
            <w:pPr>
              <w:pStyle w:val="Tabletext0"/>
              <w:spacing w:before="120" w:after="120" w:line="240" w:lineRule="auto"/>
              <w:rPr>
                <w:rFonts w:ascii="Cambria" w:hAnsi="Cambria"/>
                <w:i/>
                <w:iCs/>
                <w:szCs w:val="18"/>
              </w:rPr>
            </w:pPr>
            <w:r w:rsidRPr="00C472FC">
              <w:rPr>
                <w:rFonts w:ascii="Cambria" w:hAnsi="Cambria"/>
                <w:szCs w:val="18"/>
              </w:rPr>
              <w:t>Green urticating caterpillar; green cochlid</w:t>
            </w:r>
          </w:p>
        </w:tc>
        <w:tc>
          <w:tcPr>
            <w:tcW w:w="645" w:type="pct"/>
            <w:shd w:val="clear" w:color="auto" w:fill="auto"/>
          </w:tcPr>
          <w:p w14:paraId="659845CB" w14:textId="3425929D" w:rsidR="00CE23CD" w:rsidRPr="00C472FC" w:rsidRDefault="00CE23CD" w:rsidP="008D29CC">
            <w:pPr>
              <w:pStyle w:val="Tabletext0"/>
              <w:spacing w:before="120" w:after="120" w:line="240" w:lineRule="auto"/>
              <w:rPr>
                <w:rFonts w:ascii="Cambria" w:hAnsi="Cambria"/>
                <w:szCs w:val="18"/>
                <w:lang w:val="pt-BR"/>
              </w:rPr>
            </w:pPr>
            <w:r w:rsidRPr="00C472FC">
              <w:rPr>
                <w:rFonts w:ascii="Cambria" w:hAnsi="Cambria"/>
                <w:szCs w:val="18"/>
              </w:rPr>
              <w:t xml:space="preserve">Yes </w:t>
            </w:r>
            <w:r w:rsidR="00C61033">
              <w:rPr>
                <w:rFonts w:ascii="Cambria" w:hAnsi="Cambria"/>
                <w:szCs w:val="18"/>
              </w:rPr>
              <w:fldChar w:fldCharType="begin"/>
            </w:r>
            <w:r w:rsidR="00C61033">
              <w:rPr>
                <w:rFonts w:ascii="Cambria" w:hAnsi="Cambria"/>
                <w:szCs w:val="18"/>
              </w:rPr>
              <w:instrText xml:space="preserve"> ADDIN EN.CITE &lt;EndNote&gt;&lt;Cite&gt;&lt;Author&gt;CIQSA&lt;/Author&gt;&lt;Year&gt;2001&lt;/Year&gt;&lt;RecNum&gt;6913&lt;/RecNum&gt;&lt;DisplayText&gt;(CIQSA 2001b; Hua 2005)&lt;/DisplayText&gt;&lt;record&gt;&lt;rec-number&gt;6913&lt;/rec-number&gt;&lt;foreign-keys&gt;&lt;key app="EN" db-id="pxwxw0er9zv2fxezxdk5tt5utz5p5vtrwdv0" timestamp="1451972533"&gt;6913&lt;/key&gt;&lt;/foreign-keys&gt;&lt;ref-type name="Reports"&gt;27&lt;/ref-type&gt;&lt;contributors&gt;&lt;authors&gt;&lt;author&gt;CIQSA&lt;/author&gt;&lt;/authors&gt;&lt;/contributors&gt;&lt;titles&gt;&lt;title&gt;Report on exportation of apple from P.R. China to Australia (Shandong province) received between 5-9 March 2001&lt;/title&gt;&lt;/titles&gt;&lt;pages&gt;1-7&lt;/pages&gt;&lt;keywords&gt;&lt;keyword&gt;Apple&lt;/keyword&gt;&lt;keyword&gt;Australia&lt;/keyword&gt;&lt;keyword&gt;China&lt;/keyword&gt;&lt;keyword&gt;Report&lt;/keyword&gt;&lt;/keywords&gt;&lt;dates&gt;&lt;year&gt;2001&lt;/year&gt;&lt;/dates&gt;&lt;pub-location&gt;Beijing&lt;/pub-location&gt;&lt;publisher&gt;State Administration for Entry-Exit Inspection and Quarantine of People&amp;apos;s Republic of China&lt;/publisher&gt;&lt;orig-pub&gt;&lt;style face="underline" font="default" size="100%"&gt;J:\E Library\Plant Catalogue\C&lt;/style&gt;&lt;/orig-pub&gt;&lt;label&gt;70505&lt;/label&gt;&lt;urls&gt;&lt;/urls&gt;&lt;custom1&gt;China project C summerfruits and cherries sp&lt;/custom1&gt;&lt;/record&gt;&lt;/Cite&gt;&lt;Cite&gt;&lt;Author&gt;Hua&lt;/Author&gt;&lt;Year&gt;2005&lt;/Year&gt;&lt;RecNum&gt;29241&lt;/RecNum&gt;&lt;record&gt;&lt;rec-number&gt;29241&lt;/rec-number&gt;&lt;foreign-keys&gt;&lt;key app="EN" db-id="pxwxw0er9zv2fxezxdk5tt5utz5p5vtrwdv0" timestamp="1505265604"&gt;29241&lt;/key&gt;&lt;/foreign-keys&gt;&lt;ref-type name="Books"&gt;6&lt;/ref-type&gt;&lt;contributors&gt;&lt;authors&gt;&lt;author&gt;Hua, L.Z&lt;/author&gt;&lt;/authors&gt;&lt;/contributors&gt;&lt;titles&gt;&lt;title&gt;List of  Chinese Insects Vol. III&lt;/title&gt;&lt;/titles&gt;&lt;pages&gt;1-595&lt;/pages&gt;&lt;volume&gt;3&lt;/volume&gt;&lt;keywords&gt;&lt;keyword&gt;Lepidoptera&lt;/keyword&gt;&lt;/keywords&gt;&lt;dates&gt;&lt;year&gt;2005&lt;/year&gt;&lt;/dates&gt;&lt;pub-location&gt;Guangzhou, China&lt;/pub-location&gt;&lt;publisher&gt;Sun Yat-sen University press&lt;/publisher&gt;&lt;isbn&gt;ISBN 7 - 306 - 01701- 2/Q.25&lt;/isbn&gt;&lt;call-num&gt;595.7 LIS&lt;/call-num&gt;&lt;urls&gt;&lt;/urls&gt;&lt;custom1&gt;Summerfruit from China mh&lt;/custom1&gt;&lt;/record&gt;&lt;/Cite&gt;&lt;/EndNote&gt;</w:instrText>
            </w:r>
            <w:r w:rsidR="00C61033">
              <w:rPr>
                <w:rFonts w:ascii="Cambria" w:hAnsi="Cambria"/>
                <w:szCs w:val="18"/>
              </w:rPr>
              <w:fldChar w:fldCharType="separate"/>
            </w:r>
            <w:r w:rsidR="00C61033">
              <w:rPr>
                <w:rFonts w:ascii="Cambria" w:hAnsi="Cambria"/>
                <w:noProof/>
                <w:szCs w:val="18"/>
              </w:rPr>
              <w:t>(</w:t>
            </w:r>
            <w:hyperlink w:anchor="_ENREF_83" w:tooltip="CIQSA, 2001 #6913" w:history="1">
              <w:r w:rsidR="008D29CC">
                <w:rPr>
                  <w:rFonts w:ascii="Cambria" w:hAnsi="Cambria"/>
                  <w:noProof/>
                  <w:szCs w:val="18"/>
                </w:rPr>
                <w:t>CIQSA 2001b</w:t>
              </w:r>
            </w:hyperlink>
            <w:r w:rsidR="00C61033">
              <w:rPr>
                <w:rFonts w:ascii="Cambria" w:hAnsi="Cambria"/>
                <w:noProof/>
                <w:szCs w:val="18"/>
              </w:rPr>
              <w:t xml:space="preserve">; </w:t>
            </w:r>
            <w:hyperlink w:anchor="_ENREF_180" w:tooltip="Hua, 2005 #29241" w:history="1">
              <w:r w:rsidR="008D29CC">
                <w:rPr>
                  <w:rFonts w:ascii="Cambria" w:hAnsi="Cambria"/>
                  <w:noProof/>
                  <w:szCs w:val="18"/>
                </w:rPr>
                <w:t>Hua 2005</w:t>
              </w:r>
            </w:hyperlink>
            <w:r w:rsidR="00C61033">
              <w:rPr>
                <w:rFonts w:ascii="Cambria" w:hAnsi="Cambria"/>
                <w:noProof/>
                <w:szCs w:val="18"/>
              </w:rPr>
              <w:t>)</w:t>
            </w:r>
            <w:r w:rsidR="00C61033">
              <w:rPr>
                <w:rFonts w:ascii="Cambria" w:hAnsi="Cambria"/>
                <w:szCs w:val="18"/>
              </w:rPr>
              <w:fldChar w:fldCharType="end"/>
            </w:r>
          </w:p>
        </w:tc>
        <w:tc>
          <w:tcPr>
            <w:tcW w:w="656" w:type="pct"/>
            <w:shd w:val="clear" w:color="auto" w:fill="auto"/>
          </w:tcPr>
          <w:p w14:paraId="1DBA632D" w14:textId="77777777" w:rsidR="00CE23CD" w:rsidRPr="00C472FC" w:rsidRDefault="00CE23CD" w:rsidP="00CE23CD">
            <w:pPr>
              <w:pStyle w:val="Tabletext0"/>
              <w:spacing w:before="120" w:after="120" w:line="240" w:lineRule="auto"/>
              <w:rPr>
                <w:rFonts w:ascii="Cambria" w:hAnsi="Cambria"/>
                <w:szCs w:val="18"/>
              </w:rPr>
            </w:pPr>
            <w:r w:rsidRPr="00C472FC">
              <w:rPr>
                <w:rFonts w:ascii="Cambria" w:hAnsi="Cambria"/>
                <w:szCs w:val="18"/>
              </w:rPr>
              <w:t>No records found</w:t>
            </w:r>
          </w:p>
        </w:tc>
        <w:tc>
          <w:tcPr>
            <w:tcW w:w="781" w:type="pct"/>
            <w:shd w:val="clear" w:color="auto" w:fill="auto"/>
          </w:tcPr>
          <w:p w14:paraId="127B7471" w14:textId="637323F0" w:rsidR="00CE23CD" w:rsidRPr="00C472FC" w:rsidRDefault="00CE23CD" w:rsidP="008D29CC">
            <w:pPr>
              <w:pStyle w:val="Tabletext0"/>
              <w:spacing w:before="120" w:after="120" w:line="240" w:lineRule="auto"/>
              <w:rPr>
                <w:rFonts w:ascii="Cambria" w:hAnsi="Cambria"/>
                <w:szCs w:val="18"/>
              </w:rPr>
            </w:pPr>
            <w:r w:rsidRPr="00C472FC">
              <w:rPr>
                <w:rFonts w:ascii="Cambria" w:hAnsi="Cambria"/>
                <w:szCs w:val="18"/>
              </w:rPr>
              <w:t xml:space="preserve">No. </w:t>
            </w:r>
            <w:r w:rsidRPr="00C472FC">
              <w:rPr>
                <w:rFonts w:ascii="Cambria" w:hAnsi="Cambria"/>
                <w:i/>
                <w:szCs w:val="18"/>
              </w:rPr>
              <w:t>Parasa consocia</w:t>
            </w:r>
            <w:r w:rsidRPr="00C472FC">
              <w:rPr>
                <w:rFonts w:ascii="Cambria" w:hAnsi="Cambria"/>
                <w:szCs w:val="18"/>
              </w:rPr>
              <w:t xml:space="preserve"> was listed as a pest of </w:t>
            </w:r>
            <w:r w:rsidRPr="00C472FC">
              <w:rPr>
                <w:rFonts w:ascii="Cambria" w:hAnsi="Cambria"/>
                <w:i/>
                <w:szCs w:val="18"/>
              </w:rPr>
              <w:t>Ziziphus</w:t>
            </w:r>
            <w:r w:rsidRPr="00C472FC">
              <w:rPr>
                <w:rFonts w:ascii="Cambria" w:hAnsi="Cambria"/>
                <w:szCs w:val="18"/>
              </w:rPr>
              <w:t xml:space="preserve"> spp. </w:t>
            </w:r>
            <w:r w:rsidR="00C61033">
              <w:rPr>
                <w:rFonts w:ascii="Cambria" w:hAnsi="Cambria"/>
                <w:szCs w:val="18"/>
              </w:rPr>
              <w:fldChar w:fldCharType="begin"/>
            </w:r>
            <w:r w:rsidR="00C61033">
              <w:rPr>
                <w:rFonts w:ascii="Cambria" w:hAnsi="Cambria"/>
                <w:szCs w:val="18"/>
              </w:rPr>
              <w:instrText xml:space="preserve"> ADDIN EN.CITE &lt;EndNote&gt;&lt;Cite&gt;&lt;Author&gt;Shen&lt;/Author&gt;&lt;Year&gt;1992&lt;/Year&gt;&lt;RecNum&gt;33786&lt;/RecNum&gt;&lt;DisplayText&gt;(Shen et al. 1992)&lt;/DisplayText&gt;&lt;record&gt;&lt;rec-number&gt;33786&lt;/rec-number&gt;&lt;foreign-keys&gt;&lt;key app="EN" db-id="pxwxw0er9zv2fxezxdk5tt5utz5p5vtrwdv0" timestamp="1550719368"&gt;33786&lt;/key&gt;&lt;/foreign-keys&gt;&lt;ref-type name="Books"&gt;6&lt;/ref-type&gt;&lt;contributors&gt;&lt;authors&gt;&lt;author&gt;Shen, J.&lt;/author&gt;&lt;author&gt;Sun, Y. W.&lt;/author&gt;&lt;author&gt;Li, L. R.&lt;/author&gt;&lt;author&gt;Zhang, W. C.&lt;/author&gt;&lt;author&gt;Zhang, K. L.&lt;/author&gt;&lt;author&gt;Zhang, Z. M.&lt;/author&gt;&lt;author&gt;Huang, C. X.&lt;/author&gt;&lt;/authors&gt;&lt;secondary-authors&gt;&lt;author&gt;Shen, J.&lt;/author&gt;&lt;author&gt;Sun, Y. W.&lt;/author&gt;&lt;author&gt;Li, L. R.&lt;/author&gt;&lt;author&gt;Zhang, W. C.&lt;/author&gt;&lt;author&gt;Zhang, K. L.&lt;/author&gt;&lt;/secondary-authors&gt;&lt;/contributors&gt;&lt;titles&gt;&lt;title&gt;China Fruit Tree&lt;/title&gt;&lt;/titles&gt;&lt;pages&gt;501&lt;/pages&gt;&lt;keywords&gt;&lt;keyword&gt;Zizyphus jujuba&lt;/keyword&gt;&lt;keyword&gt;Chinese jujube&lt;/keyword&gt;&lt;keyword&gt;pest&lt;/keyword&gt;&lt;keyword&gt;Orthoptera&lt;/keyword&gt;&lt;keyword&gt;Hemiptera&lt;/keyword&gt;&lt;keyword&gt;Homoptera&lt;/keyword&gt;&lt;keyword&gt;Coleoptera&lt;/keyword&gt;&lt;keyword&gt;Lepidoptera&lt;/keyword&gt;&lt;keyword&gt;Diptera&lt;/keyword&gt;&lt;keyword&gt;Phycomycetes&lt;/keyword&gt;&lt;keyword&gt;Ascomycetes&lt;/keyword&gt;&lt;keyword&gt;Basidiomycetes&lt;/keyword&gt;&lt;/keywords&gt;&lt;dates&gt;&lt;year&gt;1992&lt;/year&gt;&lt;/dates&gt;&lt;pub-location&gt;Beijing, China&lt;/pub-location&gt;&lt;urls&gt;&lt;pdf-urls&gt;&lt;url&gt;file://J:\E Library\Plant Catalogue\S\Shen et al 1992 EN33786.pdf&lt;/url&gt;&lt;/pdf-urls&gt;&lt;/urls&gt;&lt;custom1&gt;Fresh Chinese dates from China MH&lt;/custom1&gt;&lt;/record&gt;&lt;/Cite&gt;&lt;/EndNote&gt;</w:instrText>
            </w:r>
            <w:r w:rsidR="00C61033">
              <w:rPr>
                <w:rFonts w:ascii="Cambria" w:hAnsi="Cambria"/>
                <w:szCs w:val="18"/>
              </w:rPr>
              <w:fldChar w:fldCharType="separate"/>
            </w:r>
            <w:r w:rsidR="00C61033">
              <w:rPr>
                <w:rFonts w:ascii="Cambria" w:hAnsi="Cambria"/>
                <w:noProof/>
                <w:szCs w:val="18"/>
              </w:rPr>
              <w:t>(</w:t>
            </w:r>
            <w:hyperlink w:anchor="_ENREF_305" w:tooltip="Shen, 1992 #33786" w:history="1">
              <w:r w:rsidR="008D29CC">
                <w:rPr>
                  <w:rFonts w:ascii="Cambria" w:hAnsi="Cambria"/>
                  <w:noProof/>
                  <w:szCs w:val="18"/>
                </w:rPr>
                <w:t>Shen et al. 1992</w:t>
              </w:r>
            </w:hyperlink>
            <w:r w:rsidR="00C61033">
              <w:rPr>
                <w:rFonts w:ascii="Cambria" w:hAnsi="Cambria"/>
                <w:noProof/>
                <w:szCs w:val="18"/>
              </w:rPr>
              <w:t>)</w:t>
            </w:r>
            <w:r w:rsidR="00C61033">
              <w:rPr>
                <w:rFonts w:ascii="Cambria" w:hAnsi="Cambria"/>
                <w:szCs w:val="18"/>
              </w:rPr>
              <w:fldChar w:fldCharType="end"/>
            </w:r>
            <w:r w:rsidRPr="00C472FC">
              <w:rPr>
                <w:rFonts w:ascii="Cambria" w:hAnsi="Cambria"/>
                <w:szCs w:val="18"/>
              </w:rPr>
              <w:t xml:space="preserve">. </w:t>
            </w:r>
            <w:r w:rsidRPr="00C472FC">
              <w:rPr>
                <w:rFonts w:ascii="Cambria" w:hAnsi="Cambria"/>
                <w:i/>
                <w:szCs w:val="18"/>
              </w:rPr>
              <w:t>Parasa consocia</w:t>
            </w:r>
            <w:r w:rsidRPr="00C472FC">
              <w:rPr>
                <w:rFonts w:ascii="Cambria" w:hAnsi="Cambria"/>
                <w:szCs w:val="18"/>
              </w:rPr>
              <w:t xml:space="preserve"> is a leaf feeder </w:t>
            </w:r>
            <w:r w:rsidR="00C61033">
              <w:rPr>
                <w:rFonts w:ascii="Cambria" w:hAnsi="Cambria"/>
                <w:szCs w:val="18"/>
              </w:rPr>
              <w:fldChar w:fldCharType="begin"/>
            </w:r>
            <w:r w:rsidR="00C61033">
              <w:rPr>
                <w:rFonts w:ascii="Cambria" w:hAnsi="Cambria"/>
                <w:szCs w:val="18"/>
              </w:rPr>
              <w:instrText xml:space="preserve"> ADDIN EN.CITE &lt;EndNote&gt;&lt;Cite&gt;&lt;Author&gt;Wang&lt;/Author&gt;&lt;Year&gt;2008&lt;/Year&gt;&lt;RecNum&gt;33743&lt;/RecNum&gt;&lt;DisplayText&gt;(Wang et al. 2008)&lt;/DisplayText&gt;&lt;record&gt;&lt;rec-number&gt;33743&lt;/rec-number&gt;&lt;foreign-keys&gt;&lt;key app="EN" db-id="pxwxw0er9zv2fxezxdk5tt5utz5p5vtrwdv0" timestamp="1550452287"&gt;33743&lt;/key&gt;&lt;/foreign-keys&gt;&lt;ref-type name="Journal Articles"&gt;17&lt;/ref-type&gt;&lt;contributors&gt;&lt;authors&gt;&lt;author&gt;Wang, F.&lt;/author&gt;&lt;author&gt;Ju, R. T. &lt;/author&gt;&lt;author&gt;Li, Y. Z. &lt;/author&gt;&lt;author&gt;Chi, X. Z.&lt;/author&gt;&lt;author&gt;Du, Y. Z.&lt;/author&gt;&lt;/authors&gt;&lt;/contributors&gt;&lt;titles&gt;&lt;title&gt;&lt;style face="normal" font="default" size="100%"&gt;Feeding behavior and feeding amount of &lt;/style&gt;&lt;style face="italic" font="default" size="100%"&gt;Parasa consocia&lt;/style&gt;&lt;/title&gt;&lt;secondary-title&gt;Kunchong Zhishi&lt;/secondary-title&gt;&lt;/titles&gt;&lt;periodical&gt;&lt;full-title&gt;Kunchong Zhishi&lt;/full-title&gt;&lt;/periodical&gt;&lt;pages&gt;233-235&lt;/pages&gt;&lt;volume&gt;45&lt;/volume&gt;&lt;number&gt;2&lt;/number&gt;&lt;keywords&gt;&lt;keyword&gt;Parasa consocia (Walker)&lt;/keyword&gt;&lt;keyword&gt;leaves feeder&lt;/keyword&gt;&lt;/keywords&gt;&lt;dates&gt;&lt;year&gt;2008&lt;/year&gt;&lt;/dates&gt;&lt;urls&gt;&lt;pdf-urls&gt;&lt;url&gt;file://J:\E Library\Plant Catalogue\W\Wang et al 2008 EN33743.pdf&lt;/url&gt;&lt;/pdf-urls&gt;&lt;/urls&gt;&lt;custom1&gt;Fresh Chinese dates from China MH&lt;/custom1&gt;&lt;custom2&gt;Abstract only&lt;/custom2&gt;&lt;/record&gt;&lt;/Cite&gt;&lt;/EndNote&gt;</w:instrText>
            </w:r>
            <w:r w:rsidR="00C61033">
              <w:rPr>
                <w:rFonts w:ascii="Cambria" w:hAnsi="Cambria"/>
                <w:szCs w:val="18"/>
              </w:rPr>
              <w:fldChar w:fldCharType="separate"/>
            </w:r>
            <w:r w:rsidR="00C61033">
              <w:rPr>
                <w:rFonts w:ascii="Cambria" w:hAnsi="Cambria"/>
                <w:noProof/>
                <w:szCs w:val="18"/>
              </w:rPr>
              <w:t>(</w:t>
            </w:r>
            <w:hyperlink w:anchor="_ENREF_343" w:tooltip="Wang, 2008 #33743" w:history="1">
              <w:r w:rsidR="008D29CC">
                <w:rPr>
                  <w:rFonts w:ascii="Cambria" w:hAnsi="Cambria"/>
                  <w:noProof/>
                  <w:szCs w:val="18"/>
                </w:rPr>
                <w:t>Wang et al. 2008</w:t>
              </w:r>
            </w:hyperlink>
            <w:r w:rsidR="00C61033">
              <w:rPr>
                <w:rFonts w:ascii="Cambria" w:hAnsi="Cambria"/>
                <w:noProof/>
                <w:szCs w:val="18"/>
              </w:rPr>
              <w:t>)</w:t>
            </w:r>
            <w:r w:rsidR="00C61033">
              <w:rPr>
                <w:rFonts w:ascii="Cambria" w:hAnsi="Cambria"/>
                <w:szCs w:val="18"/>
              </w:rPr>
              <w:fldChar w:fldCharType="end"/>
            </w:r>
            <w:r w:rsidRPr="00C472FC">
              <w:rPr>
                <w:rFonts w:ascii="Cambria" w:hAnsi="Cambria"/>
                <w:szCs w:val="18"/>
              </w:rPr>
              <w:t xml:space="preserve">. No report of an association with mature fresh </w:t>
            </w:r>
            <w:r w:rsidR="0014181F">
              <w:rPr>
                <w:rFonts w:ascii="Cambria" w:hAnsi="Cambria"/>
                <w:szCs w:val="18"/>
              </w:rPr>
              <w:t>Chinese jujube fruit</w:t>
            </w:r>
            <w:r w:rsidRPr="00C472FC">
              <w:rPr>
                <w:rFonts w:ascii="Cambria" w:hAnsi="Cambria"/>
                <w:szCs w:val="18"/>
              </w:rPr>
              <w:t xml:space="preserve"> was found.</w:t>
            </w:r>
          </w:p>
        </w:tc>
        <w:tc>
          <w:tcPr>
            <w:tcW w:w="898" w:type="pct"/>
            <w:shd w:val="clear" w:color="auto" w:fill="auto"/>
          </w:tcPr>
          <w:p w14:paraId="252EC448" w14:textId="77777777" w:rsidR="00CE23CD" w:rsidRPr="00C472FC" w:rsidRDefault="00CE23CD" w:rsidP="00CE23CD">
            <w:pPr>
              <w:pStyle w:val="TableText"/>
              <w:spacing w:before="120" w:after="120"/>
              <w:rPr>
                <w:rFonts w:eastAsia="Times New Roman" w:cs="Arial"/>
                <w:snapToGrid w:val="0"/>
                <w:szCs w:val="18"/>
                <w:lang w:val="en-GB"/>
              </w:rPr>
            </w:pPr>
            <w:r w:rsidRPr="00C472FC">
              <w:rPr>
                <w:szCs w:val="18"/>
              </w:rPr>
              <w:t>Assessment not required</w:t>
            </w:r>
          </w:p>
        </w:tc>
        <w:tc>
          <w:tcPr>
            <w:tcW w:w="794" w:type="pct"/>
            <w:gridSpan w:val="2"/>
            <w:shd w:val="clear" w:color="auto" w:fill="auto"/>
          </w:tcPr>
          <w:p w14:paraId="0E2CBE99"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6598AF26"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4F084B27" w14:textId="77777777" w:rsidTr="00BA6470">
        <w:trPr>
          <w:trHeight w:val="75"/>
          <w:jc w:val="center"/>
        </w:trPr>
        <w:tc>
          <w:tcPr>
            <w:tcW w:w="744" w:type="pct"/>
            <w:shd w:val="clear" w:color="auto" w:fill="auto"/>
          </w:tcPr>
          <w:p w14:paraId="42EB76D8" w14:textId="77777777" w:rsidR="001F549B" w:rsidRPr="00C472FC" w:rsidRDefault="001F549B" w:rsidP="001F549B">
            <w:pPr>
              <w:pStyle w:val="TableText"/>
              <w:keepNext/>
              <w:rPr>
                <w:szCs w:val="18"/>
                <w:lang w:val="it-IT"/>
              </w:rPr>
            </w:pPr>
            <w:r w:rsidRPr="00C472FC">
              <w:rPr>
                <w:i/>
                <w:szCs w:val="18"/>
                <w:lang w:val="it-IT"/>
              </w:rPr>
              <w:t>Parasa hilarata</w:t>
            </w:r>
            <w:r w:rsidRPr="00C472FC">
              <w:rPr>
                <w:szCs w:val="18"/>
                <w:lang w:val="it-IT"/>
              </w:rPr>
              <w:t xml:space="preserve"> (Staudinger, 1887) </w:t>
            </w:r>
          </w:p>
          <w:p w14:paraId="5E3B0CCA" w14:textId="77777777" w:rsidR="001F549B" w:rsidRPr="00C472FC" w:rsidRDefault="001F549B" w:rsidP="001F549B">
            <w:pPr>
              <w:pStyle w:val="TableText"/>
              <w:rPr>
                <w:szCs w:val="18"/>
                <w:lang w:val="es-ES_tradnl"/>
              </w:rPr>
            </w:pPr>
            <w:r w:rsidRPr="00C472FC">
              <w:rPr>
                <w:szCs w:val="18"/>
                <w:lang w:val="es-ES_tradnl"/>
              </w:rPr>
              <w:t>[Limacodidae]</w:t>
            </w:r>
          </w:p>
          <w:p w14:paraId="1A6696CC" w14:textId="77777777" w:rsidR="001F549B" w:rsidRPr="00C472FC" w:rsidRDefault="001F549B" w:rsidP="001F549B">
            <w:pPr>
              <w:pStyle w:val="Tabletext0"/>
              <w:spacing w:before="120" w:after="120" w:line="240" w:lineRule="auto"/>
              <w:rPr>
                <w:rFonts w:ascii="Cambria" w:hAnsi="Cambria"/>
                <w:i/>
                <w:iCs/>
                <w:szCs w:val="18"/>
              </w:rPr>
            </w:pPr>
            <w:r w:rsidRPr="00C472FC">
              <w:rPr>
                <w:rFonts w:ascii="Cambria" w:hAnsi="Cambria"/>
                <w:szCs w:val="18"/>
              </w:rPr>
              <w:t>Stinging caterpillar</w:t>
            </w:r>
          </w:p>
        </w:tc>
        <w:tc>
          <w:tcPr>
            <w:tcW w:w="645" w:type="pct"/>
            <w:shd w:val="clear" w:color="auto" w:fill="auto"/>
          </w:tcPr>
          <w:p w14:paraId="6CB3DBC9" w14:textId="0EEACB07" w:rsidR="001F549B" w:rsidRPr="00C472FC" w:rsidRDefault="001F549B" w:rsidP="008D29CC">
            <w:pPr>
              <w:pStyle w:val="Tabletext0"/>
              <w:spacing w:before="120" w:after="120" w:line="240" w:lineRule="auto"/>
              <w:rPr>
                <w:rFonts w:ascii="Cambria" w:hAnsi="Cambria"/>
                <w:szCs w:val="18"/>
                <w:lang w:val="pt-BR"/>
              </w:rPr>
            </w:pPr>
            <w:r w:rsidRPr="00C472FC">
              <w:rPr>
                <w:rFonts w:ascii="Cambria" w:hAnsi="Cambria"/>
                <w:szCs w:val="18"/>
              </w:rPr>
              <w:t xml:space="preserve">Yes </w:t>
            </w:r>
            <w:r w:rsidR="00C61033">
              <w:rPr>
                <w:rFonts w:ascii="Cambria" w:hAnsi="Cambria"/>
                <w:szCs w:val="18"/>
              </w:rPr>
              <w:fldChar w:fldCharType="begin">
                <w:fldData xml:space="preserve">PEVuZE5vdGU+PENpdGU+PEF1dGhvcj5NYTwvQXV0aG9yPjxZZWFyPjIwMDY8L1llYXI+PFJlY051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</w:fldData>
              </w:fldChar>
            </w:r>
            <w:r w:rsidR="00C61033">
              <w:rPr>
                <w:rFonts w:ascii="Cambria" w:hAnsi="Cambria"/>
                <w:szCs w:val="18"/>
              </w:rPr>
              <w:instrText xml:space="preserve"> ADDIN EN.CITE </w:instrText>
            </w:r>
            <w:r w:rsidR="00C61033">
              <w:rPr>
                <w:rFonts w:ascii="Cambria" w:hAnsi="Cambria"/>
                <w:szCs w:val="18"/>
              </w:rPr>
              <w:fldChar w:fldCharType="begin">
                <w:fldData xml:space="preserve">PEVuZE5vdGU+PENpdGU+PEF1dGhvcj5NYTwvQXV0aG9yPjxZZWFyPjIwMDY8L1llYXI+PFJlY051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</w:fldData>
              </w:fldChar>
            </w:r>
            <w:r w:rsidR="00C61033">
              <w:rPr>
                <w:rFonts w:ascii="Cambria" w:hAnsi="Cambria"/>
                <w:szCs w:val="18"/>
              </w:rPr>
              <w:instrText xml:space="preserve"> ADDIN EN.CITE.DATA </w:instrText>
            </w:r>
            <w:r w:rsidR="00C61033">
              <w:rPr>
                <w:rFonts w:ascii="Cambria" w:hAnsi="Cambria"/>
                <w:szCs w:val="18"/>
              </w:rPr>
            </w:r>
            <w:r w:rsidR="00C61033">
              <w:rPr>
                <w:rFonts w:ascii="Cambria" w:hAnsi="Cambria"/>
                <w:szCs w:val="18"/>
              </w:rPr>
              <w:fldChar w:fldCharType="end"/>
            </w:r>
            <w:r w:rsidR="00C61033">
              <w:rPr>
                <w:rFonts w:ascii="Cambria" w:hAnsi="Cambria"/>
                <w:szCs w:val="18"/>
              </w:rPr>
            </w:r>
            <w:r w:rsidR="00C61033">
              <w:rPr>
                <w:rFonts w:ascii="Cambria" w:hAnsi="Cambria"/>
                <w:szCs w:val="18"/>
              </w:rPr>
              <w:fldChar w:fldCharType="separate"/>
            </w:r>
            <w:r w:rsidR="00C61033">
              <w:rPr>
                <w:rFonts w:ascii="Cambria" w:hAnsi="Cambria"/>
                <w:noProof/>
                <w:szCs w:val="18"/>
              </w:rPr>
              <w:t>(</w:t>
            </w:r>
            <w:hyperlink w:anchor="_ENREF_180" w:tooltip="Hua, 2005 #29241" w:history="1">
              <w:r w:rsidR="008D29CC">
                <w:rPr>
                  <w:rFonts w:ascii="Cambria" w:hAnsi="Cambria"/>
                  <w:noProof/>
                  <w:szCs w:val="18"/>
                </w:rPr>
                <w:t>Hua 2005</w:t>
              </w:r>
            </w:hyperlink>
            <w:r w:rsidR="00C61033">
              <w:rPr>
                <w:rFonts w:ascii="Cambria" w:hAnsi="Cambria"/>
                <w:noProof/>
                <w:szCs w:val="18"/>
              </w:rPr>
              <w:t xml:space="preserve">; </w:t>
            </w:r>
            <w:hyperlink w:anchor="_ENREF_246" w:tooltip="Ma, 2006 #1676" w:history="1">
              <w:r w:rsidR="008D29CC">
                <w:rPr>
                  <w:rFonts w:ascii="Cambria" w:hAnsi="Cambria"/>
                  <w:noProof/>
                  <w:szCs w:val="18"/>
                </w:rPr>
                <w:t>Ma 2006</w:t>
              </w:r>
            </w:hyperlink>
            <w:r w:rsidR="00C61033">
              <w:rPr>
                <w:rFonts w:ascii="Cambria" w:hAnsi="Cambria"/>
                <w:noProof/>
                <w:szCs w:val="18"/>
              </w:rPr>
              <w:t>)</w:t>
            </w:r>
            <w:r w:rsidR="00C61033">
              <w:rPr>
                <w:rFonts w:ascii="Cambria" w:hAnsi="Cambria"/>
                <w:szCs w:val="18"/>
              </w:rPr>
              <w:fldChar w:fldCharType="end"/>
            </w:r>
          </w:p>
        </w:tc>
        <w:tc>
          <w:tcPr>
            <w:tcW w:w="656" w:type="pct"/>
            <w:shd w:val="clear" w:color="auto" w:fill="auto"/>
          </w:tcPr>
          <w:p w14:paraId="4B039964" w14:textId="77777777" w:rsidR="001F549B" w:rsidRPr="00C472FC" w:rsidRDefault="001F549B" w:rsidP="001F549B">
            <w:pPr>
              <w:pStyle w:val="Tabletext0"/>
              <w:spacing w:before="120" w:after="120" w:line="240" w:lineRule="auto"/>
              <w:rPr>
                <w:rFonts w:ascii="Cambria" w:hAnsi="Cambria"/>
                <w:szCs w:val="18"/>
              </w:rPr>
            </w:pPr>
            <w:r w:rsidRPr="00C472FC">
              <w:rPr>
                <w:rFonts w:ascii="Cambria" w:hAnsi="Cambria"/>
                <w:szCs w:val="18"/>
              </w:rPr>
              <w:t>No records found</w:t>
            </w:r>
          </w:p>
        </w:tc>
        <w:tc>
          <w:tcPr>
            <w:tcW w:w="781" w:type="pct"/>
            <w:shd w:val="clear" w:color="auto" w:fill="auto"/>
          </w:tcPr>
          <w:p w14:paraId="64207668" w14:textId="20AA2099" w:rsidR="001F549B" w:rsidRPr="00C472FC" w:rsidRDefault="001F549B" w:rsidP="008D29CC">
            <w:pPr>
              <w:pStyle w:val="Tabletext0"/>
              <w:spacing w:before="120" w:after="120" w:line="240" w:lineRule="auto"/>
              <w:rPr>
                <w:rFonts w:ascii="Cambria" w:hAnsi="Cambria"/>
                <w:szCs w:val="18"/>
              </w:rPr>
            </w:pPr>
            <w:r w:rsidRPr="00C472FC">
              <w:rPr>
                <w:rFonts w:ascii="Cambria" w:hAnsi="Cambria"/>
                <w:szCs w:val="18"/>
              </w:rPr>
              <w:t xml:space="preserve">No. </w:t>
            </w:r>
            <w:r w:rsidRPr="00C472FC">
              <w:rPr>
                <w:rFonts w:ascii="Cambria" w:hAnsi="Cambria"/>
                <w:i/>
                <w:szCs w:val="18"/>
                <w:lang w:val="it-IT"/>
              </w:rPr>
              <w:t>Parasa hilarata</w:t>
            </w:r>
            <w:r w:rsidRPr="00C472FC">
              <w:rPr>
                <w:rFonts w:ascii="Cambria" w:hAnsi="Cambria"/>
                <w:szCs w:val="18"/>
              </w:rPr>
              <w:t xml:space="preserve"> was listed as a pest of </w:t>
            </w:r>
            <w:r w:rsidRPr="00C472FC">
              <w:rPr>
                <w:rFonts w:ascii="Cambria" w:hAnsi="Cambria"/>
                <w:i/>
                <w:szCs w:val="18"/>
              </w:rPr>
              <w:t>Ziziphus</w:t>
            </w:r>
            <w:r w:rsidRPr="00C472FC">
              <w:rPr>
                <w:rFonts w:ascii="Cambria" w:hAnsi="Cambria"/>
                <w:szCs w:val="18"/>
              </w:rPr>
              <w:t xml:space="preserve"> spp. </w:t>
            </w:r>
            <w:r w:rsidR="00C61033">
              <w:rPr>
                <w:rFonts w:ascii="Cambria" w:hAnsi="Cambria"/>
                <w:szCs w:val="18"/>
              </w:rPr>
              <w:fldChar w:fldCharType="begin"/>
            </w:r>
            <w:r w:rsidR="00C61033">
              <w:rPr>
                <w:rFonts w:ascii="Cambria" w:hAnsi="Cambria"/>
                <w:szCs w:val="18"/>
              </w:rPr>
              <w:instrText xml:space="preserve"> ADDIN EN.CITE &lt;EndNote&gt;&lt;Cite&gt;&lt;Author&gt;Shen&lt;/Author&gt;&lt;Year&gt;1992&lt;/Year&gt;&lt;RecNum&gt;33786&lt;/RecNum&gt;&lt;DisplayText&gt;(Shen et al. 1992)&lt;/DisplayText&gt;&lt;record&gt;&lt;rec-number&gt;33786&lt;/rec-number&gt;&lt;foreign-keys&gt;&lt;key app="EN" db-id="pxwxw0er9zv2fxezxdk5tt5utz5p5vtrwdv0" timestamp="1550719368"&gt;33786&lt;/key&gt;&lt;/foreign-keys&gt;&lt;ref-type name="Books"&gt;6&lt;/ref-type&gt;&lt;contributors&gt;&lt;authors&gt;&lt;author&gt;Shen, J.&lt;/author&gt;&lt;author&gt;Sun, Y. W.&lt;/author&gt;&lt;author&gt;Li, L. R.&lt;/author&gt;&lt;author&gt;Zhang, W. C.&lt;/author&gt;&lt;author&gt;Zhang, K. L.&lt;/author&gt;&lt;author&gt;Zhang, Z. M.&lt;/author&gt;&lt;author&gt;Huang, C. X.&lt;/author&gt;&lt;/authors&gt;&lt;secondary-authors&gt;&lt;author&gt;Shen, J.&lt;/author&gt;&lt;author&gt;Sun, Y. W.&lt;/author&gt;&lt;author&gt;Li, L. R.&lt;/author&gt;&lt;author&gt;Zhang, W. C.&lt;/author&gt;&lt;author&gt;Zhang, K. L.&lt;/author&gt;&lt;/secondary-authors&gt;&lt;/contributors&gt;&lt;titles&gt;&lt;title&gt;China Fruit Tree&lt;/title&gt;&lt;/titles&gt;&lt;pages&gt;501&lt;/pages&gt;&lt;keywords&gt;&lt;keyword&gt;Zizyphus jujuba&lt;/keyword&gt;&lt;keyword&gt;Chinese jujube&lt;/keyword&gt;&lt;keyword&gt;pest&lt;/keyword&gt;&lt;keyword&gt;Orthoptera&lt;/keyword&gt;&lt;keyword&gt;Hemiptera&lt;/keyword&gt;&lt;keyword&gt;Homoptera&lt;/keyword&gt;&lt;keyword&gt;Coleoptera&lt;/keyword&gt;&lt;keyword&gt;Lepidoptera&lt;/keyword&gt;&lt;keyword&gt;Diptera&lt;/keyword&gt;&lt;keyword&gt;Phycomycetes&lt;/keyword&gt;&lt;keyword&gt;Ascomycetes&lt;/keyword&gt;&lt;keyword&gt;Basidiomycetes&lt;/keyword&gt;&lt;/keywords&gt;&lt;dates&gt;&lt;year&gt;1992&lt;/year&gt;&lt;/dates&gt;&lt;pub-location&gt;Beijing, China&lt;/pub-location&gt;&lt;urls&gt;&lt;pdf-urls&gt;&lt;url&gt;file://J:\E Library\Plant Catalogue\S\Shen et al 1992 EN33786.pdf&lt;/url&gt;&lt;/pdf-urls&gt;&lt;/urls&gt;&lt;custom1&gt;Fresh Chinese dates from China MH&lt;/custom1&gt;&lt;/record&gt;&lt;/Cite&gt;&lt;/EndNote&gt;</w:instrText>
            </w:r>
            <w:r w:rsidR="00C61033">
              <w:rPr>
                <w:rFonts w:ascii="Cambria" w:hAnsi="Cambria"/>
                <w:szCs w:val="18"/>
              </w:rPr>
              <w:fldChar w:fldCharType="separate"/>
            </w:r>
            <w:r w:rsidR="00C61033">
              <w:rPr>
                <w:rFonts w:ascii="Cambria" w:hAnsi="Cambria"/>
                <w:noProof/>
                <w:szCs w:val="18"/>
              </w:rPr>
              <w:t>(</w:t>
            </w:r>
            <w:hyperlink w:anchor="_ENREF_305" w:tooltip="Shen, 1992 #33786" w:history="1">
              <w:r w:rsidR="008D29CC">
                <w:rPr>
                  <w:rFonts w:ascii="Cambria" w:hAnsi="Cambria"/>
                  <w:noProof/>
                  <w:szCs w:val="18"/>
                </w:rPr>
                <w:t>Shen et al. 1992</w:t>
              </w:r>
            </w:hyperlink>
            <w:r w:rsidR="00C61033">
              <w:rPr>
                <w:rFonts w:ascii="Cambria" w:hAnsi="Cambria"/>
                <w:noProof/>
                <w:szCs w:val="18"/>
              </w:rPr>
              <w:t>)</w:t>
            </w:r>
            <w:r w:rsidR="00C61033">
              <w:rPr>
                <w:rFonts w:ascii="Cambria" w:hAnsi="Cambria"/>
                <w:szCs w:val="18"/>
              </w:rPr>
              <w:fldChar w:fldCharType="end"/>
            </w:r>
            <w:r w:rsidRPr="00C472FC">
              <w:rPr>
                <w:rFonts w:ascii="Cambria" w:hAnsi="Cambria"/>
                <w:szCs w:val="18"/>
              </w:rPr>
              <w:t xml:space="preserve">. Larvae feed on leaves </w:t>
            </w:r>
            <w:r w:rsidR="00C61033">
              <w:rPr>
                <w:rFonts w:ascii="Cambria" w:hAnsi="Cambria"/>
                <w:szCs w:val="18"/>
              </w:rPr>
              <w:fldChar w:fldCharType="begin"/>
            </w:r>
            <w:r w:rsidR="00C61033">
              <w:rPr>
                <w:rFonts w:ascii="Cambria" w:hAnsi="Cambria"/>
                <w:szCs w:val="18"/>
              </w:rPr>
              <w:instrText xml:space="preserve"> ADDIN EN.CITE &lt;EndNote&gt;&lt;Cite&gt;&lt;Author&gt;Ma&lt;/Author&gt;&lt;Year&gt;2006&lt;/Year&gt;&lt;RecNum&gt;1676&lt;/RecNum&gt;&lt;DisplayText&gt;(Ma 2006)&lt;/DisplayText&gt;&lt;record&gt;&lt;rec-number&gt;1676&lt;/rec-number&gt;&lt;foreign-keys&gt;&lt;key app="EN" db-id="pxwxw0er9zv2fxezxdk5tt5utz5p5vtrwdv0" timestamp="1451972405"&gt;1676&lt;/key&gt;&lt;/foreign-keys&gt;&lt;ref-type name="Electronic Publication"&gt;44&lt;/ref-type&gt;&lt;contributors&gt;&lt;authors&gt;&lt;author&gt;Ma,C.S.&lt;/author&gt;&lt;/authors&gt;&lt;/contributors&gt;&lt;titles&gt;&lt;title&gt;Pests, diseases and weeds of apples&lt;/title&gt;&lt;secondary-title&gt;Key Laboratory of Agriculture Department, China&lt;/secondary-title&gt;&lt;/titles&gt;&lt;keywords&gt;&lt;keyword&gt;Agriculture&lt;/keyword&gt;&lt;keyword&gt;Apple&lt;/keyword&gt;&lt;keyword&gt;Apples&lt;/keyword&gt;&lt;keyword&gt;China&lt;/keyword&gt;&lt;keyword&gt;disease&lt;/keyword&gt;&lt;keyword&gt;Diseases&lt;/keyword&gt;&lt;keyword&gt;Key&lt;/keyword&gt;&lt;keyword&gt;Keys&lt;/keyword&gt;&lt;keyword&gt;Laboratories&lt;/keyword&gt;&lt;keyword&gt;Laboratory&lt;/keyword&gt;&lt;keyword&gt;pest&lt;/keyword&gt;&lt;keyword&gt;Pests&lt;/keyword&gt;&lt;keyword&gt;Weeds&lt;/keyword&gt;&lt;/keywords&gt;&lt;dates&gt;&lt;year&gt;2006&lt;/year&gt;&lt;pub-dates&gt;&lt;date&gt;9/1/2006&lt;/date&gt;&lt;/pub-dates&gt;&lt;/dates&gt;&lt;orig-pub&gt;&lt;style face="underline" font="default" size="100%"&gt;J:\E Library\Plant Catalogue\M&lt;/style&gt;&lt;/orig-pub&gt;&lt;label&gt;7813&lt;/label&gt;&lt;urls&gt;&lt;related-urls&gt;&lt;url&gt;&lt;style face="underline" font="default" size="100%"&gt;http://www.ecolsafety.org.cn//db/Fruit/login_pg.asp&lt;/style&gt;&lt;/url&gt;&lt;/related-urls&gt;&lt;pdf-urls&gt;&lt;url&gt;file://J:\E Library\Plant Catalogue\M\Ma  2006 ID7813.pdf&lt;/url&gt;&lt;/pdf-urls&gt;&lt;/urls&gt;&lt;custom1&gt;China table grapes apples summerfruits and cherries sp Mexican avocado lm&lt;/custom1&gt;&lt;/record&gt;&lt;/Cite&gt;&lt;/EndNote&gt;</w:instrText>
            </w:r>
            <w:r w:rsidR="00C61033">
              <w:rPr>
                <w:rFonts w:ascii="Cambria" w:hAnsi="Cambria"/>
                <w:szCs w:val="18"/>
              </w:rPr>
              <w:fldChar w:fldCharType="separate"/>
            </w:r>
            <w:r w:rsidR="00C61033">
              <w:rPr>
                <w:rFonts w:ascii="Cambria" w:hAnsi="Cambria"/>
                <w:noProof/>
                <w:szCs w:val="18"/>
              </w:rPr>
              <w:t>(</w:t>
            </w:r>
            <w:hyperlink w:anchor="_ENREF_246" w:tooltip="Ma, 2006 #1676" w:history="1">
              <w:r w:rsidR="008D29CC">
                <w:rPr>
                  <w:rFonts w:ascii="Cambria" w:hAnsi="Cambria"/>
                  <w:noProof/>
                  <w:szCs w:val="18"/>
                </w:rPr>
                <w:t>Ma 2006</w:t>
              </w:r>
            </w:hyperlink>
            <w:r w:rsidR="00C61033">
              <w:rPr>
                <w:rFonts w:ascii="Cambria" w:hAnsi="Cambria"/>
                <w:noProof/>
                <w:szCs w:val="18"/>
              </w:rPr>
              <w:t>)</w:t>
            </w:r>
            <w:r w:rsidR="00C61033">
              <w:rPr>
                <w:rFonts w:ascii="Cambria" w:hAnsi="Cambria"/>
                <w:szCs w:val="18"/>
              </w:rPr>
              <w:fldChar w:fldCharType="end"/>
            </w:r>
            <w:r w:rsidRPr="00C472FC">
              <w:rPr>
                <w:rFonts w:ascii="Cambria" w:hAnsi="Cambria"/>
                <w:szCs w:val="18"/>
              </w:rPr>
              <w:t xml:space="preserve">. No report of an association with mature fresh </w:t>
            </w:r>
            <w:r w:rsidR="0014181F">
              <w:rPr>
                <w:rFonts w:ascii="Cambria" w:hAnsi="Cambria"/>
                <w:szCs w:val="18"/>
              </w:rPr>
              <w:t>Chinese jujube fruit</w:t>
            </w:r>
            <w:r w:rsidRPr="00C472FC">
              <w:rPr>
                <w:rFonts w:ascii="Cambria" w:hAnsi="Cambria"/>
                <w:szCs w:val="18"/>
              </w:rPr>
              <w:t xml:space="preserve"> was found.</w:t>
            </w:r>
          </w:p>
        </w:tc>
        <w:tc>
          <w:tcPr>
            <w:tcW w:w="898" w:type="pct"/>
            <w:shd w:val="clear" w:color="auto" w:fill="auto"/>
          </w:tcPr>
          <w:p w14:paraId="4C6B4EE5" w14:textId="77777777" w:rsidR="001F549B" w:rsidRPr="00C472FC" w:rsidRDefault="001F549B" w:rsidP="001F549B">
            <w:pPr>
              <w:pStyle w:val="TableText"/>
              <w:spacing w:before="120" w:after="120"/>
              <w:rPr>
                <w:rFonts w:eastAsia="Times New Roman" w:cs="Arial"/>
                <w:snapToGrid w:val="0"/>
                <w:szCs w:val="18"/>
                <w:lang w:val="en-GB"/>
              </w:rPr>
            </w:pPr>
            <w:r w:rsidRPr="00C472FC">
              <w:rPr>
                <w:szCs w:val="18"/>
              </w:rPr>
              <w:t>Assessment not required</w:t>
            </w:r>
          </w:p>
        </w:tc>
        <w:tc>
          <w:tcPr>
            <w:tcW w:w="794" w:type="pct"/>
            <w:gridSpan w:val="2"/>
            <w:shd w:val="clear" w:color="auto" w:fill="auto"/>
          </w:tcPr>
          <w:p w14:paraId="4BBE7C3C" w14:textId="77777777" w:rsidR="001F549B" w:rsidRPr="00C472FC" w:rsidRDefault="001F549B" w:rsidP="001F549B">
            <w:pPr>
              <w:pStyle w:val="TableText"/>
              <w:spacing w:before="120" w:after="120"/>
              <w:rPr>
                <w:szCs w:val="18"/>
              </w:rPr>
            </w:pPr>
            <w:r w:rsidRPr="00C472FC">
              <w:rPr>
                <w:szCs w:val="18"/>
              </w:rPr>
              <w:t>Assessment not required</w:t>
            </w:r>
          </w:p>
        </w:tc>
        <w:tc>
          <w:tcPr>
            <w:tcW w:w="482" w:type="pct"/>
            <w:gridSpan w:val="3"/>
            <w:shd w:val="clear" w:color="auto" w:fill="auto"/>
          </w:tcPr>
          <w:p w14:paraId="65B0E9DA" w14:textId="77777777" w:rsidR="001F549B" w:rsidRPr="00C472FC" w:rsidRDefault="001F549B" w:rsidP="001F549B">
            <w:pPr>
              <w:pStyle w:val="TableText"/>
              <w:spacing w:before="120" w:after="120"/>
              <w:rPr>
                <w:szCs w:val="18"/>
              </w:rPr>
            </w:pPr>
            <w:r w:rsidRPr="00C472FC">
              <w:rPr>
                <w:szCs w:val="18"/>
              </w:rPr>
              <w:t>No</w:t>
            </w:r>
          </w:p>
        </w:tc>
      </w:tr>
      <w:tr w:rsidR="00A87F9B" w:rsidRPr="00C472FC" w14:paraId="5DB23D33" w14:textId="77777777" w:rsidTr="00BA6470">
        <w:trPr>
          <w:trHeight w:val="75"/>
          <w:jc w:val="center"/>
        </w:trPr>
        <w:tc>
          <w:tcPr>
            <w:tcW w:w="744" w:type="pct"/>
            <w:shd w:val="clear" w:color="auto" w:fill="auto"/>
          </w:tcPr>
          <w:p w14:paraId="0C37F3C8" w14:textId="77777777" w:rsidR="00CE23CD" w:rsidRPr="00C472FC" w:rsidRDefault="00CE23CD" w:rsidP="00CE23CD">
            <w:pPr>
              <w:pStyle w:val="TableText"/>
              <w:rPr>
                <w:szCs w:val="18"/>
                <w:lang w:val="it-IT"/>
              </w:rPr>
            </w:pPr>
            <w:r w:rsidRPr="00C472FC">
              <w:rPr>
                <w:i/>
                <w:szCs w:val="18"/>
                <w:lang w:val="it-IT"/>
              </w:rPr>
              <w:t>Parasa sinica</w:t>
            </w:r>
            <w:r w:rsidRPr="00C472FC">
              <w:rPr>
                <w:szCs w:val="18"/>
                <w:lang w:val="it-IT"/>
              </w:rPr>
              <w:t xml:space="preserve"> Moore, 1877</w:t>
            </w:r>
          </w:p>
          <w:p w14:paraId="5990069D" w14:textId="77777777" w:rsidR="00CE23CD" w:rsidRPr="00C472FC" w:rsidRDefault="00CE23CD" w:rsidP="00CE23CD">
            <w:pPr>
              <w:pStyle w:val="Tabletext0"/>
              <w:spacing w:before="120" w:after="120" w:line="240" w:lineRule="auto"/>
              <w:rPr>
                <w:rFonts w:ascii="Cambria" w:hAnsi="Cambria"/>
                <w:i/>
                <w:iCs/>
                <w:szCs w:val="18"/>
              </w:rPr>
            </w:pPr>
            <w:r w:rsidRPr="00C472FC">
              <w:rPr>
                <w:rFonts w:ascii="Cambria" w:hAnsi="Cambria"/>
                <w:szCs w:val="18"/>
                <w:lang w:val="es-ES_tradnl"/>
              </w:rPr>
              <w:t>[Limacodidae]</w:t>
            </w:r>
          </w:p>
        </w:tc>
        <w:tc>
          <w:tcPr>
            <w:tcW w:w="645" w:type="pct"/>
            <w:shd w:val="clear" w:color="auto" w:fill="auto"/>
          </w:tcPr>
          <w:p w14:paraId="055A8F67" w14:textId="7878D53D" w:rsidR="00CE23CD" w:rsidRPr="00C472FC" w:rsidRDefault="00CE23CD" w:rsidP="008D29CC">
            <w:pPr>
              <w:pStyle w:val="Tabletext0"/>
              <w:spacing w:before="120" w:after="120" w:line="240" w:lineRule="auto"/>
              <w:rPr>
                <w:rFonts w:ascii="Cambria" w:hAnsi="Cambria"/>
                <w:szCs w:val="18"/>
                <w:lang w:val="pt-BR"/>
              </w:rPr>
            </w:pPr>
            <w:r w:rsidRPr="00C472FC">
              <w:rPr>
                <w:rFonts w:ascii="Cambria" w:hAnsi="Cambria"/>
                <w:szCs w:val="18"/>
              </w:rPr>
              <w:t xml:space="preserve">Yes </w:t>
            </w:r>
            <w:r w:rsidR="00C61033">
              <w:rPr>
                <w:rFonts w:ascii="Cambria" w:hAnsi="Cambria"/>
                <w:szCs w:val="18"/>
              </w:rPr>
              <w:fldChar w:fldCharType="begin">
                <w:fldData xml:space="preserve">PEVuZE5vdGU+PENpdGU+PEF1dGhvcj5BUVNJUTwvQXV0aG9yPjxZZWFyPjIwMDU8L1llYXI+PFJl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</w:fldData>
              </w:fldChar>
            </w:r>
            <w:r w:rsidR="00C61033">
              <w:rPr>
                <w:rFonts w:ascii="Cambria" w:hAnsi="Cambria"/>
                <w:szCs w:val="18"/>
              </w:rPr>
              <w:instrText xml:space="preserve"> ADDIN EN.CITE </w:instrText>
            </w:r>
            <w:r w:rsidR="00C61033">
              <w:rPr>
                <w:rFonts w:ascii="Cambria" w:hAnsi="Cambria"/>
                <w:szCs w:val="18"/>
              </w:rPr>
              <w:fldChar w:fldCharType="begin">
                <w:fldData xml:space="preserve">PEVuZE5vdGU+PENpdGU+PEF1dGhvcj5BUVNJUTwvQXV0aG9yPjxZZWFyPjIwMDU8L1llYXI+PFJl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</w:fldData>
              </w:fldChar>
            </w:r>
            <w:r w:rsidR="00C61033">
              <w:rPr>
                <w:rFonts w:ascii="Cambria" w:hAnsi="Cambria"/>
                <w:szCs w:val="18"/>
              </w:rPr>
              <w:instrText xml:space="preserve"> ADDIN EN.CITE.DATA </w:instrText>
            </w:r>
            <w:r w:rsidR="00C61033">
              <w:rPr>
                <w:rFonts w:ascii="Cambria" w:hAnsi="Cambria"/>
                <w:szCs w:val="18"/>
              </w:rPr>
            </w:r>
            <w:r w:rsidR="00C61033">
              <w:rPr>
                <w:rFonts w:ascii="Cambria" w:hAnsi="Cambria"/>
                <w:szCs w:val="18"/>
              </w:rPr>
              <w:fldChar w:fldCharType="end"/>
            </w:r>
            <w:r w:rsidR="00C61033">
              <w:rPr>
                <w:rFonts w:ascii="Cambria" w:hAnsi="Cambria"/>
                <w:szCs w:val="18"/>
              </w:rPr>
            </w:r>
            <w:r w:rsidR="00C61033">
              <w:rPr>
                <w:rFonts w:ascii="Cambria" w:hAnsi="Cambria"/>
                <w:szCs w:val="18"/>
              </w:rPr>
              <w:fldChar w:fldCharType="separate"/>
            </w:r>
            <w:r w:rsidR="00C61033">
              <w:rPr>
                <w:rFonts w:ascii="Cambria" w:hAnsi="Cambria"/>
                <w:noProof/>
                <w:szCs w:val="18"/>
              </w:rPr>
              <w:t>(</w:t>
            </w:r>
            <w:hyperlink w:anchor="_ENREF_16" w:tooltip="AQSIQ, 2005 #8015" w:history="1">
              <w:r w:rsidR="008D29CC">
                <w:rPr>
                  <w:rFonts w:ascii="Cambria" w:hAnsi="Cambria"/>
                  <w:noProof/>
                  <w:szCs w:val="18"/>
                </w:rPr>
                <w:t>AQSIQ 2005</w:t>
              </w:r>
            </w:hyperlink>
            <w:r w:rsidR="00C61033">
              <w:rPr>
                <w:rFonts w:ascii="Cambria" w:hAnsi="Cambria"/>
                <w:noProof/>
                <w:szCs w:val="18"/>
              </w:rPr>
              <w:t xml:space="preserve">; </w:t>
            </w:r>
            <w:hyperlink w:anchor="_ENREF_82" w:tooltip="CIQSA, 2001 #8010" w:history="1">
              <w:r w:rsidR="008D29CC">
                <w:rPr>
                  <w:rFonts w:ascii="Cambria" w:hAnsi="Cambria"/>
                  <w:noProof/>
                  <w:szCs w:val="18"/>
                </w:rPr>
                <w:t>CIQSA 2001a</w:t>
              </w:r>
            </w:hyperlink>
            <w:r w:rsidR="00C61033">
              <w:rPr>
                <w:rFonts w:ascii="Cambria" w:hAnsi="Cambria"/>
                <w:noProof/>
                <w:szCs w:val="18"/>
              </w:rPr>
              <w:t xml:space="preserve">; </w:t>
            </w:r>
            <w:hyperlink w:anchor="_ENREF_180" w:tooltip="Hua, 2005 #29241" w:history="1">
              <w:r w:rsidR="008D29CC">
                <w:rPr>
                  <w:rFonts w:ascii="Cambria" w:hAnsi="Cambria"/>
                  <w:noProof/>
                  <w:szCs w:val="18"/>
                </w:rPr>
                <w:t>Hua 2005</w:t>
              </w:r>
            </w:hyperlink>
            <w:r w:rsidR="00C61033">
              <w:rPr>
                <w:rFonts w:ascii="Cambria" w:hAnsi="Cambria"/>
                <w:noProof/>
                <w:szCs w:val="18"/>
              </w:rPr>
              <w:t>)</w:t>
            </w:r>
            <w:r w:rsidR="00C61033">
              <w:rPr>
                <w:rFonts w:ascii="Cambria" w:hAnsi="Cambria"/>
                <w:szCs w:val="18"/>
              </w:rPr>
              <w:fldChar w:fldCharType="end"/>
            </w:r>
          </w:p>
        </w:tc>
        <w:tc>
          <w:tcPr>
            <w:tcW w:w="656" w:type="pct"/>
            <w:shd w:val="clear" w:color="auto" w:fill="auto"/>
          </w:tcPr>
          <w:p w14:paraId="7E3C1823" w14:textId="77777777" w:rsidR="00CE23CD" w:rsidRPr="00C472FC" w:rsidRDefault="00CE23CD" w:rsidP="00CE23CD">
            <w:pPr>
              <w:pStyle w:val="Tabletext0"/>
              <w:spacing w:before="120" w:after="120" w:line="240" w:lineRule="auto"/>
              <w:rPr>
                <w:rFonts w:ascii="Cambria" w:hAnsi="Cambria"/>
                <w:szCs w:val="18"/>
              </w:rPr>
            </w:pPr>
            <w:r w:rsidRPr="00C472FC">
              <w:rPr>
                <w:rFonts w:ascii="Cambria" w:hAnsi="Cambria"/>
                <w:szCs w:val="18"/>
              </w:rPr>
              <w:t>No records found</w:t>
            </w:r>
          </w:p>
        </w:tc>
        <w:tc>
          <w:tcPr>
            <w:tcW w:w="781" w:type="pct"/>
            <w:shd w:val="clear" w:color="auto" w:fill="auto"/>
          </w:tcPr>
          <w:p w14:paraId="6276FFFB" w14:textId="08BE197F" w:rsidR="00CE23CD" w:rsidRPr="00C472FC" w:rsidRDefault="00CE23CD" w:rsidP="008D29CC">
            <w:pPr>
              <w:pStyle w:val="Tabletext0"/>
              <w:spacing w:before="120" w:after="120" w:line="240" w:lineRule="auto"/>
              <w:rPr>
                <w:rFonts w:ascii="Cambria" w:hAnsi="Cambria"/>
                <w:szCs w:val="18"/>
              </w:rPr>
            </w:pPr>
            <w:r w:rsidRPr="00C472FC">
              <w:rPr>
                <w:rFonts w:ascii="Cambria" w:hAnsi="Cambria"/>
                <w:szCs w:val="18"/>
              </w:rPr>
              <w:t xml:space="preserve">No. </w:t>
            </w:r>
            <w:r w:rsidRPr="00C472FC">
              <w:rPr>
                <w:rFonts w:ascii="Cambria" w:hAnsi="Cambria"/>
                <w:i/>
                <w:szCs w:val="18"/>
                <w:lang w:val="it-IT"/>
              </w:rPr>
              <w:t>Parasa sinica</w:t>
            </w:r>
            <w:r w:rsidRPr="00C472FC">
              <w:rPr>
                <w:rFonts w:ascii="Cambria" w:hAnsi="Cambria"/>
                <w:szCs w:val="18"/>
              </w:rPr>
              <w:t xml:space="preserve"> was listed as a pest of </w:t>
            </w:r>
            <w:r w:rsidRPr="00C472FC">
              <w:rPr>
                <w:rFonts w:ascii="Cambria" w:hAnsi="Cambria"/>
                <w:i/>
                <w:szCs w:val="18"/>
              </w:rPr>
              <w:t>Ziziphus</w:t>
            </w:r>
            <w:r w:rsidRPr="00C472FC">
              <w:rPr>
                <w:rFonts w:ascii="Cambria" w:hAnsi="Cambria"/>
                <w:szCs w:val="18"/>
              </w:rPr>
              <w:t xml:space="preserve"> spp. </w:t>
            </w:r>
            <w:r w:rsidR="00C61033">
              <w:rPr>
                <w:rFonts w:ascii="Cambria" w:hAnsi="Cambria"/>
                <w:szCs w:val="18"/>
              </w:rPr>
              <w:fldChar w:fldCharType="begin"/>
            </w:r>
            <w:r w:rsidR="00C61033">
              <w:rPr>
                <w:rFonts w:ascii="Cambria" w:hAnsi="Cambria"/>
                <w:szCs w:val="18"/>
              </w:rPr>
              <w:instrText xml:space="preserve"> ADDIN EN.CITE &lt;EndNote&gt;&lt;Cite&gt;&lt;Author&gt;Shen&lt;/Author&gt;&lt;Year&gt;1992&lt;/Year&gt;&lt;RecNum&gt;33786&lt;/RecNum&gt;&lt;DisplayText&gt;(Shen et al. 1992)&lt;/DisplayText&gt;&lt;record&gt;&lt;rec-number&gt;33786&lt;/rec-number&gt;&lt;foreign-keys&gt;&lt;key app="EN" db-id="pxwxw0er9zv2fxezxdk5tt5utz5p5vtrwdv0" timestamp="1550719368"&gt;33786&lt;/key&gt;&lt;/foreign-keys&gt;&lt;ref-type name="Books"&gt;6&lt;/ref-type&gt;&lt;contributors&gt;&lt;authors&gt;&lt;author&gt;Shen, J.&lt;/author&gt;&lt;author&gt;Sun, Y. W.&lt;/author&gt;&lt;author&gt;Li, L. R.&lt;/author&gt;&lt;author&gt;Zhang, W. C.&lt;/author&gt;&lt;author&gt;Zhang, K. L.&lt;/author&gt;&lt;author&gt;Zhang, Z. M.&lt;/author&gt;&lt;author&gt;Huang, C. X.&lt;/author&gt;&lt;/authors&gt;&lt;secondary-authors&gt;&lt;author&gt;Shen, J.&lt;/author&gt;&lt;author&gt;Sun, Y. W.&lt;/author&gt;&lt;author&gt;Li, L. R.&lt;/author&gt;&lt;author&gt;Zhang, W. C.&lt;/author&gt;&lt;author&gt;Zhang, K. L.&lt;/author&gt;&lt;/secondary-authors&gt;&lt;/contributors&gt;&lt;titles&gt;&lt;title&gt;China Fruit Tree&lt;/title&gt;&lt;/titles&gt;&lt;pages&gt;501&lt;/pages&gt;&lt;keywords&gt;&lt;keyword&gt;Zizyphus jujuba&lt;/keyword&gt;&lt;keyword&gt;Chinese jujube&lt;/keyword&gt;&lt;keyword&gt;pest&lt;/keyword&gt;&lt;keyword&gt;Orthoptera&lt;/keyword&gt;&lt;keyword&gt;Hemiptera&lt;/keyword&gt;&lt;keyword&gt;Homoptera&lt;/keyword&gt;&lt;keyword&gt;Coleoptera&lt;/keyword&gt;&lt;keyword&gt;Lepidoptera&lt;/keyword&gt;&lt;keyword&gt;Diptera&lt;/keyword&gt;&lt;keyword&gt;Phycomycetes&lt;/keyword&gt;&lt;keyword&gt;Ascomycetes&lt;/keyword&gt;&lt;keyword&gt;Basidiomycetes&lt;/keyword&gt;&lt;/keywords&gt;&lt;dates&gt;&lt;year&gt;1992&lt;/year&gt;&lt;/dates&gt;&lt;pub-location&gt;Beijing, China&lt;/pub-location&gt;&lt;urls&gt;&lt;pdf-urls&gt;&lt;url&gt;file://J:\E Library\Plant Catalogue\S\Shen et al 1992 EN33786.pdf&lt;/url&gt;&lt;/pdf-urls&gt;&lt;/urls&gt;&lt;custom1&gt;Fresh Chinese dates from China MH&lt;/custom1&gt;&lt;/record&gt;&lt;/Cite&gt;&lt;/EndNote&gt;</w:instrText>
            </w:r>
            <w:r w:rsidR="00C61033">
              <w:rPr>
                <w:rFonts w:ascii="Cambria" w:hAnsi="Cambria"/>
                <w:szCs w:val="18"/>
              </w:rPr>
              <w:fldChar w:fldCharType="separate"/>
            </w:r>
            <w:r w:rsidR="00C61033">
              <w:rPr>
                <w:rFonts w:ascii="Cambria" w:hAnsi="Cambria"/>
                <w:noProof/>
                <w:szCs w:val="18"/>
              </w:rPr>
              <w:t>(</w:t>
            </w:r>
            <w:hyperlink w:anchor="_ENREF_305" w:tooltip="Shen, 1992 #33786" w:history="1">
              <w:r w:rsidR="008D29CC">
                <w:rPr>
                  <w:rFonts w:ascii="Cambria" w:hAnsi="Cambria"/>
                  <w:noProof/>
                  <w:szCs w:val="18"/>
                </w:rPr>
                <w:t>Shen et al. 1992</w:t>
              </w:r>
            </w:hyperlink>
            <w:r w:rsidR="00C61033">
              <w:rPr>
                <w:rFonts w:ascii="Cambria" w:hAnsi="Cambria"/>
                <w:noProof/>
                <w:szCs w:val="18"/>
              </w:rPr>
              <w:t>)</w:t>
            </w:r>
            <w:r w:rsidR="00C61033">
              <w:rPr>
                <w:rFonts w:ascii="Cambria" w:hAnsi="Cambria"/>
                <w:szCs w:val="18"/>
              </w:rPr>
              <w:fldChar w:fldCharType="end"/>
            </w:r>
            <w:r w:rsidRPr="00C472FC">
              <w:rPr>
                <w:rFonts w:ascii="Cambria" w:hAnsi="Cambria"/>
                <w:szCs w:val="18"/>
              </w:rPr>
              <w:t xml:space="preserve">. Larvae feed on leaves </w:t>
            </w:r>
            <w:r w:rsidR="00C61033">
              <w:rPr>
                <w:rFonts w:ascii="Cambria" w:hAnsi="Cambria"/>
                <w:szCs w:val="18"/>
              </w:rPr>
              <w:fldChar w:fldCharType="begin"/>
            </w:r>
            <w:r w:rsidR="00C61033">
              <w:rPr>
                <w:rFonts w:ascii="Cambria" w:hAnsi="Cambria"/>
                <w:szCs w:val="18"/>
              </w:rPr>
              <w:instrText xml:space="preserve"> ADDIN EN.CITE &lt;EndNote&gt;&lt;Cite&gt;&lt;Author&gt;Ma&lt;/Author&gt;&lt;Year&gt;2006&lt;/Year&gt;&lt;RecNum&gt;1676&lt;/RecNum&gt;&lt;DisplayText&gt;(Ma 2006)&lt;/DisplayText&gt;&lt;record&gt;&lt;rec-number&gt;1676&lt;/rec-number&gt;&lt;foreign-keys&gt;&lt;key app="EN" db-id="pxwxw0er9zv2fxezxdk5tt5utz5p5vtrwdv0" timestamp="1451972405"&gt;1676&lt;/key&gt;&lt;/foreign-keys&gt;&lt;ref-type name="Electronic Publication"&gt;44&lt;/ref-type&gt;&lt;contributors&gt;&lt;authors&gt;&lt;author&gt;Ma,C.S.&lt;/author&gt;&lt;/authors&gt;&lt;/contributors&gt;&lt;titles&gt;&lt;title&gt;Pests, diseases and weeds of apples&lt;/title&gt;&lt;secondary-title&gt;Key Laboratory of Agriculture Department, China&lt;/secondary-title&gt;&lt;/titles&gt;&lt;keywords&gt;&lt;keyword&gt;Agriculture&lt;/keyword&gt;&lt;keyword&gt;Apple&lt;/keyword&gt;&lt;keyword&gt;Apples&lt;/keyword&gt;&lt;keyword&gt;China&lt;/keyword&gt;&lt;keyword&gt;disease&lt;/keyword&gt;&lt;keyword&gt;Diseases&lt;/keyword&gt;&lt;keyword&gt;Key&lt;/keyword&gt;&lt;keyword&gt;Keys&lt;/keyword&gt;&lt;keyword&gt;Laboratories&lt;/keyword&gt;&lt;keyword&gt;Laboratory&lt;/keyword&gt;&lt;keyword&gt;pest&lt;/keyword&gt;&lt;keyword&gt;Pests&lt;/keyword&gt;&lt;keyword&gt;Weeds&lt;/keyword&gt;&lt;/keywords&gt;&lt;dates&gt;&lt;year&gt;2006&lt;/year&gt;&lt;pub-dates&gt;&lt;date&gt;9/1/2006&lt;/date&gt;&lt;/pub-dates&gt;&lt;/dates&gt;&lt;orig-pub&gt;&lt;style face="underline" font="default" size="100%"&gt;J:\E Library\Plant Catalogue\M&lt;/style&gt;&lt;/orig-pub&gt;&lt;label&gt;7813&lt;/label&gt;&lt;urls&gt;&lt;related-urls&gt;&lt;url&gt;&lt;style face="underline" font="default" size="100%"&gt;http://www.ecolsafety.org.cn//db/Fruit/login_pg.asp&lt;/style&gt;&lt;/url&gt;&lt;/related-urls&gt;&lt;pdf-urls&gt;&lt;url&gt;file://J:\E Library\Plant Catalogue\M\Ma  2006 ID7813.pdf&lt;/url&gt;&lt;/pdf-urls&gt;&lt;/urls&gt;&lt;custom1&gt;China table grapes apples summerfruits and cherries sp Mexican avocado lm&lt;/custom1&gt;&lt;/record&gt;&lt;/Cite&gt;&lt;/EndNote&gt;</w:instrText>
            </w:r>
            <w:r w:rsidR="00C61033">
              <w:rPr>
                <w:rFonts w:ascii="Cambria" w:hAnsi="Cambria"/>
                <w:szCs w:val="18"/>
              </w:rPr>
              <w:fldChar w:fldCharType="separate"/>
            </w:r>
            <w:r w:rsidR="00C61033">
              <w:rPr>
                <w:rFonts w:ascii="Cambria" w:hAnsi="Cambria"/>
                <w:noProof/>
                <w:szCs w:val="18"/>
              </w:rPr>
              <w:t>(</w:t>
            </w:r>
            <w:hyperlink w:anchor="_ENREF_246" w:tooltip="Ma, 2006 #1676" w:history="1">
              <w:r w:rsidR="008D29CC">
                <w:rPr>
                  <w:rFonts w:ascii="Cambria" w:hAnsi="Cambria"/>
                  <w:noProof/>
                  <w:szCs w:val="18"/>
                </w:rPr>
                <w:t>Ma 2006</w:t>
              </w:r>
            </w:hyperlink>
            <w:r w:rsidR="00C61033">
              <w:rPr>
                <w:rFonts w:ascii="Cambria" w:hAnsi="Cambria"/>
                <w:noProof/>
                <w:szCs w:val="18"/>
              </w:rPr>
              <w:t>)</w:t>
            </w:r>
            <w:r w:rsidR="00C61033">
              <w:rPr>
                <w:rFonts w:ascii="Cambria" w:hAnsi="Cambria"/>
                <w:szCs w:val="18"/>
              </w:rPr>
              <w:fldChar w:fldCharType="end"/>
            </w:r>
            <w:r w:rsidRPr="00C472FC">
              <w:rPr>
                <w:rFonts w:ascii="Cambria" w:hAnsi="Cambria"/>
                <w:szCs w:val="18"/>
              </w:rPr>
              <w:t xml:space="preserve">. No report of an association with mature fresh </w:t>
            </w:r>
            <w:r w:rsidR="0014181F">
              <w:rPr>
                <w:rFonts w:ascii="Cambria" w:hAnsi="Cambria"/>
                <w:szCs w:val="18"/>
              </w:rPr>
              <w:t>Chinese jujube fruit</w:t>
            </w:r>
            <w:r w:rsidRPr="00C472FC">
              <w:rPr>
                <w:rFonts w:ascii="Cambria" w:hAnsi="Cambria"/>
                <w:szCs w:val="18"/>
              </w:rPr>
              <w:t xml:space="preserve"> was found.</w:t>
            </w:r>
          </w:p>
        </w:tc>
        <w:tc>
          <w:tcPr>
            <w:tcW w:w="898" w:type="pct"/>
            <w:shd w:val="clear" w:color="auto" w:fill="auto"/>
          </w:tcPr>
          <w:p w14:paraId="0A473766" w14:textId="77777777" w:rsidR="00CE23CD" w:rsidRPr="00C472FC" w:rsidRDefault="00CE23CD" w:rsidP="00CE23CD">
            <w:pPr>
              <w:pStyle w:val="TableText"/>
              <w:spacing w:before="120" w:after="120"/>
              <w:rPr>
                <w:rFonts w:eastAsia="Times New Roman" w:cs="Arial"/>
                <w:snapToGrid w:val="0"/>
                <w:szCs w:val="18"/>
                <w:lang w:val="en-GB"/>
              </w:rPr>
            </w:pPr>
            <w:r w:rsidRPr="00C472FC">
              <w:rPr>
                <w:szCs w:val="18"/>
              </w:rPr>
              <w:t>Assessment not required</w:t>
            </w:r>
          </w:p>
        </w:tc>
        <w:tc>
          <w:tcPr>
            <w:tcW w:w="794" w:type="pct"/>
            <w:gridSpan w:val="2"/>
            <w:shd w:val="clear" w:color="auto" w:fill="auto"/>
          </w:tcPr>
          <w:p w14:paraId="6924F727"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4A2A8EB9"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79822F33" w14:textId="77777777" w:rsidTr="00BA6470">
        <w:trPr>
          <w:trHeight w:val="75"/>
          <w:jc w:val="center"/>
        </w:trPr>
        <w:tc>
          <w:tcPr>
            <w:tcW w:w="744" w:type="pct"/>
            <w:shd w:val="clear" w:color="auto" w:fill="auto"/>
          </w:tcPr>
          <w:p w14:paraId="19E2C03F" w14:textId="77777777" w:rsidR="00CE23CD" w:rsidRPr="00C472FC" w:rsidRDefault="00CE23CD" w:rsidP="00CE23CD">
            <w:pPr>
              <w:pStyle w:val="TableText"/>
              <w:keepNext/>
              <w:rPr>
                <w:szCs w:val="18"/>
                <w:lang w:val="it-IT"/>
              </w:rPr>
            </w:pPr>
            <w:r w:rsidRPr="00C472FC">
              <w:rPr>
                <w:i/>
                <w:szCs w:val="18"/>
                <w:lang w:val="it-IT"/>
              </w:rPr>
              <w:lastRenderedPageBreak/>
              <w:t>Scopelodes venosa</w:t>
            </w:r>
            <w:r w:rsidRPr="00C472FC">
              <w:rPr>
                <w:szCs w:val="18"/>
                <w:lang w:val="it-IT"/>
              </w:rPr>
              <w:t xml:space="preserve"> Walker, 1855</w:t>
            </w:r>
          </w:p>
          <w:p w14:paraId="2AF5E7E3" w14:textId="77777777" w:rsidR="00CE23CD" w:rsidRPr="00C472FC" w:rsidRDefault="00CE23CD" w:rsidP="00CE23CD">
            <w:pPr>
              <w:pStyle w:val="Tabletext0"/>
              <w:spacing w:before="120" w:after="120" w:line="240" w:lineRule="auto"/>
              <w:rPr>
                <w:rFonts w:ascii="Cambria" w:hAnsi="Cambria"/>
                <w:i/>
                <w:iCs/>
                <w:szCs w:val="18"/>
              </w:rPr>
            </w:pPr>
            <w:r w:rsidRPr="00C472FC">
              <w:rPr>
                <w:rFonts w:ascii="Cambria" w:hAnsi="Cambria"/>
                <w:szCs w:val="18"/>
              </w:rPr>
              <w:t>[Limacodidae]</w:t>
            </w:r>
          </w:p>
        </w:tc>
        <w:tc>
          <w:tcPr>
            <w:tcW w:w="645" w:type="pct"/>
            <w:shd w:val="clear" w:color="auto" w:fill="auto"/>
          </w:tcPr>
          <w:p w14:paraId="36CDAF61" w14:textId="4EA64268" w:rsidR="00CE23CD" w:rsidRPr="00C472FC" w:rsidRDefault="00CE23CD" w:rsidP="008D29CC">
            <w:pPr>
              <w:pStyle w:val="Tabletext0"/>
              <w:spacing w:before="120" w:after="120" w:line="240" w:lineRule="auto"/>
              <w:rPr>
                <w:rFonts w:ascii="Cambria" w:hAnsi="Cambria"/>
                <w:szCs w:val="18"/>
                <w:lang w:val="pt-BR"/>
              </w:rPr>
            </w:pPr>
            <w:r w:rsidRPr="00C472FC">
              <w:rPr>
                <w:rFonts w:ascii="Cambria" w:hAnsi="Cambria"/>
                <w:szCs w:val="18"/>
              </w:rPr>
              <w:t xml:space="preserve">Yes </w:t>
            </w:r>
            <w:r w:rsidR="00C61033">
              <w:rPr>
                <w:rFonts w:ascii="Cambria" w:hAnsi="Cambria"/>
                <w:szCs w:val="18"/>
                <w:lang w:val="pt-BR"/>
              </w:rPr>
              <w:fldChar w:fldCharType="begin"/>
            </w:r>
            <w:r w:rsidR="00C61033">
              <w:rPr>
                <w:rFonts w:ascii="Cambria" w:hAnsi="Cambria"/>
                <w:szCs w:val="18"/>
                <w:lang w:val="pt-BR"/>
              </w:rPr>
              <w:instrText xml:space="preserve"> ADDIN EN.CITE &lt;EndNote&gt;&lt;Cite&gt;&lt;Author&gt;Hua&lt;/Author&gt;&lt;Year&gt;2005&lt;/Year&gt;&lt;RecNum&gt;29241&lt;/RecNum&gt;&lt;DisplayText&gt;(Hua 2005)&lt;/DisplayText&gt;&lt;record&gt;&lt;rec-number&gt;29241&lt;/rec-number&gt;&lt;foreign-keys&gt;&lt;key app="EN" db-id="pxwxw0er9zv2fxezxdk5tt5utz5p5vtrwdv0" timestamp="1505265604"&gt;29241&lt;/key&gt;&lt;/foreign-keys&gt;&lt;ref-type name="Books"&gt;6&lt;/ref-type&gt;&lt;contributors&gt;&lt;authors&gt;&lt;author&gt;Hua, L.Z&lt;/author&gt;&lt;/authors&gt;&lt;/contributors&gt;&lt;titles&gt;&lt;title&gt;List of  Chinese Insects Vol. III&lt;/title&gt;&lt;/titles&gt;&lt;pages&gt;1-595&lt;/pages&gt;&lt;volume&gt;3&lt;/volume&gt;&lt;keywords&gt;&lt;keyword&gt;Lepidoptera&lt;/keyword&gt;&lt;/keywords&gt;&lt;dates&gt;&lt;year&gt;2005&lt;/year&gt;&lt;/dates&gt;&lt;pub-location&gt;Guangzhou, China&lt;/pub-location&gt;&lt;publisher&gt;Sun Yat-sen University press&lt;/publisher&gt;&lt;isbn&gt;ISBN 7 - 306 - 01701- 2/Q.25&lt;/isbn&gt;&lt;call-num&gt;595.7 LIS&lt;/call-num&gt;&lt;urls&gt;&lt;/urls&gt;&lt;custom1&gt;Summerfruit from China mh&lt;/custom1&gt;&lt;/record&gt;&lt;/Cite&gt;&lt;/EndNote&gt;</w:instrText>
            </w:r>
            <w:r w:rsidR="00C61033">
              <w:rPr>
                <w:rFonts w:ascii="Cambria" w:hAnsi="Cambria"/>
                <w:szCs w:val="18"/>
                <w:lang w:val="pt-BR"/>
              </w:rPr>
              <w:fldChar w:fldCharType="separate"/>
            </w:r>
            <w:r w:rsidR="00C61033">
              <w:rPr>
                <w:rFonts w:ascii="Cambria" w:hAnsi="Cambria"/>
                <w:noProof/>
                <w:szCs w:val="18"/>
                <w:lang w:val="pt-BR"/>
              </w:rPr>
              <w:t>(</w:t>
            </w:r>
            <w:hyperlink w:anchor="_ENREF_180" w:tooltip="Hua, 2005 #29241" w:history="1">
              <w:r w:rsidR="008D29CC">
                <w:rPr>
                  <w:rFonts w:ascii="Cambria" w:hAnsi="Cambria"/>
                  <w:noProof/>
                  <w:szCs w:val="18"/>
                  <w:lang w:val="pt-BR"/>
                </w:rPr>
                <w:t>Hua 2005</w:t>
              </w:r>
            </w:hyperlink>
            <w:r w:rsidR="00C61033">
              <w:rPr>
                <w:rFonts w:ascii="Cambria" w:hAnsi="Cambria"/>
                <w:noProof/>
                <w:szCs w:val="18"/>
                <w:lang w:val="pt-BR"/>
              </w:rPr>
              <w:t>)</w:t>
            </w:r>
            <w:r w:rsidR="00C61033">
              <w:rPr>
                <w:rFonts w:ascii="Cambria" w:hAnsi="Cambria"/>
                <w:szCs w:val="18"/>
                <w:lang w:val="pt-BR"/>
              </w:rPr>
              <w:fldChar w:fldCharType="end"/>
            </w:r>
          </w:p>
        </w:tc>
        <w:tc>
          <w:tcPr>
            <w:tcW w:w="656" w:type="pct"/>
            <w:shd w:val="clear" w:color="auto" w:fill="auto"/>
          </w:tcPr>
          <w:p w14:paraId="0BCDF3C2" w14:textId="77777777" w:rsidR="00CE23CD" w:rsidRPr="00C472FC" w:rsidRDefault="00CE23CD" w:rsidP="00CE23CD">
            <w:pPr>
              <w:pStyle w:val="Tabletext0"/>
              <w:spacing w:before="120" w:after="120" w:line="240" w:lineRule="auto"/>
              <w:rPr>
                <w:rFonts w:ascii="Cambria" w:hAnsi="Cambria"/>
                <w:szCs w:val="18"/>
              </w:rPr>
            </w:pPr>
            <w:r w:rsidRPr="00C472FC">
              <w:rPr>
                <w:rFonts w:ascii="Cambria" w:hAnsi="Cambria"/>
                <w:szCs w:val="18"/>
              </w:rPr>
              <w:t>No records found</w:t>
            </w:r>
          </w:p>
        </w:tc>
        <w:tc>
          <w:tcPr>
            <w:tcW w:w="781" w:type="pct"/>
            <w:shd w:val="clear" w:color="auto" w:fill="auto"/>
          </w:tcPr>
          <w:p w14:paraId="770D12F2" w14:textId="6BBF93DD" w:rsidR="00CE23CD" w:rsidRPr="00C472FC" w:rsidRDefault="00CE23CD" w:rsidP="008D29CC">
            <w:pPr>
              <w:pStyle w:val="Tabletext0"/>
              <w:spacing w:before="120" w:after="120" w:line="240" w:lineRule="auto"/>
              <w:rPr>
                <w:rFonts w:ascii="Cambria" w:hAnsi="Cambria"/>
                <w:szCs w:val="18"/>
              </w:rPr>
            </w:pPr>
            <w:r w:rsidRPr="00C472FC">
              <w:rPr>
                <w:rFonts w:ascii="Cambria" w:hAnsi="Cambria"/>
                <w:szCs w:val="18"/>
              </w:rPr>
              <w:t xml:space="preserve">No. </w:t>
            </w:r>
            <w:r w:rsidRPr="00C472FC">
              <w:rPr>
                <w:rFonts w:ascii="Cambria" w:hAnsi="Cambria"/>
                <w:i/>
                <w:szCs w:val="18"/>
                <w:lang w:val="it-IT"/>
              </w:rPr>
              <w:t>Scopelodes venosa</w:t>
            </w:r>
            <w:r w:rsidRPr="00C472FC">
              <w:rPr>
                <w:rFonts w:ascii="Cambria" w:hAnsi="Cambria"/>
                <w:szCs w:val="18"/>
              </w:rPr>
              <w:t xml:space="preserve"> was listed as a pest of </w:t>
            </w:r>
            <w:r w:rsidRPr="00C472FC">
              <w:rPr>
                <w:rFonts w:ascii="Cambria" w:hAnsi="Cambria"/>
                <w:i/>
                <w:szCs w:val="18"/>
              </w:rPr>
              <w:t>Ziziphus</w:t>
            </w:r>
            <w:r w:rsidRPr="00C472FC">
              <w:rPr>
                <w:rFonts w:ascii="Cambria" w:hAnsi="Cambria"/>
                <w:szCs w:val="18"/>
              </w:rPr>
              <w:t xml:space="preserve"> spp. </w:t>
            </w:r>
            <w:r w:rsidR="00C61033">
              <w:rPr>
                <w:rFonts w:ascii="Cambria" w:hAnsi="Cambria"/>
                <w:szCs w:val="18"/>
              </w:rPr>
              <w:fldChar w:fldCharType="begin"/>
            </w:r>
            <w:r w:rsidR="00C61033">
              <w:rPr>
                <w:rFonts w:ascii="Cambria" w:hAnsi="Cambria"/>
                <w:szCs w:val="18"/>
              </w:rPr>
              <w:instrText xml:space="preserve"> ADDIN EN.CITE &lt;EndNote&gt;&lt;Cite&gt;&lt;Author&gt;Shen&lt;/Author&gt;&lt;Year&gt;1992&lt;/Year&gt;&lt;RecNum&gt;33786&lt;/RecNum&gt;&lt;DisplayText&gt;(Shen et al. 1992)&lt;/DisplayText&gt;&lt;record&gt;&lt;rec-number&gt;33786&lt;/rec-number&gt;&lt;foreign-keys&gt;&lt;key app="EN" db-id="pxwxw0er9zv2fxezxdk5tt5utz5p5vtrwdv0" timestamp="1550719368"&gt;33786&lt;/key&gt;&lt;/foreign-keys&gt;&lt;ref-type name="Books"&gt;6&lt;/ref-type&gt;&lt;contributors&gt;&lt;authors&gt;&lt;author&gt;Shen, J.&lt;/author&gt;&lt;author&gt;Sun, Y. W.&lt;/author&gt;&lt;author&gt;Li, L. R.&lt;/author&gt;&lt;author&gt;Zhang, W. C.&lt;/author&gt;&lt;author&gt;Zhang, K. L.&lt;/author&gt;&lt;author&gt;Zhang, Z. M.&lt;/author&gt;&lt;author&gt;Huang, C. X.&lt;/author&gt;&lt;/authors&gt;&lt;secondary-authors&gt;&lt;author&gt;Shen, J.&lt;/author&gt;&lt;author&gt;Sun, Y. W.&lt;/author&gt;&lt;author&gt;Li, L. R.&lt;/author&gt;&lt;author&gt;Zhang, W. C.&lt;/author&gt;&lt;author&gt;Zhang, K. L.&lt;/author&gt;&lt;/secondary-authors&gt;&lt;/contributors&gt;&lt;titles&gt;&lt;title&gt;China Fruit Tree&lt;/title&gt;&lt;/titles&gt;&lt;pages&gt;501&lt;/pages&gt;&lt;keywords&gt;&lt;keyword&gt;Zizyphus jujuba&lt;/keyword&gt;&lt;keyword&gt;Chinese jujube&lt;/keyword&gt;&lt;keyword&gt;pest&lt;/keyword&gt;&lt;keyword&gt;Orthoptera&lt;/keyword&gt;&lt;keyword&gt;Hemiptera&lt;/keyword&gt;&lt;keyword&gt;Homoptera&lt;/keyword&gt;&lt;keyword&gt;Coleoptera&lt;/keyword&gt;&lt;keyword&gt;Lepidoptera&lt;/keyword&gt;&lt;keyword&gt;Diptera&lt;/keyword&gt;&lt;keyword&gt;Phycomycetes&lt;/keyword&gt;&lt;keyword&gt;Ascomycetes&lt;/keyword&gt;&lt;keyword&gt;Basidiomycetes&lt;/keyword&gt;&lt;/keywords&gt;&lt;dates&gt;&lt;year&gt;1992&lt;/year&gt;&lt;/dates&gt;&lt;pub-location&gt;Beijing, China&lt;/pub-location&gt;&lt;urls&gt;&lt;pdf-urls&gt;&lt;url&gt;file://J:\E Library\Plant Catalogue\S\Shen et al 1992 EN33786.pdf&lt;/url&gt;&lt;/pdf-urls&gt;&lt;/urls&gt;&lt;custom1&gt;Fresh Chinese dates from China MH&lt;/custom1&gt;&lt;/record&gt;&lt;/Cite&gt;&lt;/EndNote&gt;</w:instrText>
            </w:r>
            <w:r w:rsidR="00C61033">
              <w:rPr>
                <w:rFonts w:ascii="Cambria" w:hAnsi="Cambria"/>
                <w:szCs w:val="18"/>
              </w:rPr>
              <w:fldChar w:fldCharType="separate"/>
            </w:r>
            <w:r w:rsidR="00C61033">
              <w:rPr>
                <w:rFonts w:ascii="Cambria" w:hAnsi="Cambria"/>
                <w:noProof/>
                <w:szCs w:val="18"/>
              </w:rPr>
              <w:t>(</w:t>
            </w:r>
            <w:hyperlink w:anchor="_ENREF_305" w:tooltip="Shen, 1992 #33786" w:history="1">
              <w:r w:rsidR="008D29CC">
                <w:rPr>
                  <w:rFonts w:ascii="Cambria" w:hAnsi="Cambria"/>
                  <w:noProof/>
                  <w:szCs w:val="18"/>
                </w:rPr>
                <w:t>Shen et al. 1992</w:t>
              </w:r>
            </w:hyperlink>
            <w:r w:rsidR="00C61033">
              <w:rPr>
                <w:rFonts w:ascii="Cambria" w:hAnsi="Cambria"/>
                <w:noProof/>
                <w:szCs w:val="18"/>
              </w:rPr>
              <w:t>)</w:t>
            </w:r>
            <w:r w:rsidR="00C61033">
              <w:rPr>
                <w:rFonts w:ascii="Cambria" w:hAnsi="Cambria"/>
                <w:szCs w:val="18"/>
              </w:rPr>
              <w:fldChar w:fldCharType="end"/>
            </w:r>
            <w:r w:rsidRPr="00C472FC">
              <w:rPr>
                <w:rFonts w:ascii="Cambria" w:hAnsi="Cambria"/>
                <w:szCs w:val="18"/>
              </w:rPr>
              <w:t xml:space="preserve">. Larvae feed on leaves </w:t>
            </w:r>
            <w:r w:rsidR="00C61033">
              <w:rPr>
                <w:rFonts w:ascii="Cambria" w:hAnsi="Cambria"/>
                <w:szCs w:val="18"/>
              </w:rPr>
              <w:fldChar w:fldCharType="begin"/>
            </w:r>
            <w:r w:rsidR="00C61033">
              <w:rPr>
                <w:rFonts w:ascii="Cambria" w:hAnsi="Cambria"/>
                <w:szCs w:val="18"/>
              </w:rPr>
              <w:instrText xml:space="preserve"> ADDIN EN.CITE &lt;EndNote&gt;&lt;Cite&gt;&lt;Author&gt;Ma&lt;/Author&gt;&lt;Year&gt;2006&lt;/Year&gt;&lt;RecNum&gt;1676&lt;/RecNum&gt;&lt;DisplayText&gt;(Ma 2006)&lt;/DisplayText&gt;&lt;record&gt;&lt;rec-number&gt;1676&lt;/rec-number&gt;&lt;foreign-keys&gt;&lt;key app="EN" db-id="pxwxw0er9zv2fxezxdk5tt5utz5p5vtrwdv0" timestamp="1451972405"&gt;1676&lt;/key&gt;&lt;/foreign-keys&gt;&lt;ref-type name="Electronic Publication"&gt;44&lt;/ref-type&gt;&lt;contributors&gt;&lt;authors&gt;&lt;author&gt;Ma,C.S.&lt;/author&gt;&lt;/authors&gt;&lt;/contributors&gt;&lt;titles&gt;&lt;title&gt;Pests, diseases and weeds of apples&lt;/title&gt;&lt;secondary-title&gt;Key Laboratory of Agriculture Department, China&lt;/secondary-title&gt;&lt;/titles&gt;&lt;keywords&gt;&lt;keyword&gt;Agriculture&lt;/keyword&gt;&lt;keyword&gt;Apple&lt;/keyword&gt;&lt;keyword&gt;Apples&lt;/keyword&gt;&lt;keyword&gt;China&lt;/keyword&gt;&lt;keyword&gt;disease&lt;/keyword&gt;&lt;keyword&gt;Diseases&lt;/keyword&gt;&lt;keyword&gt;Key&lt;/keyword&gt;&lt;keyword&gt;Keys&lt;/keyword&gt;&lt;keyword&gt;Laboratories&lt;/keyword&gt;&lt;keyword&gt;Laboratory&lt;/keyword&gt;&lt;keyword&gt;pest&lt;/keyword&gt;&lt;keyword&gt;Pests&lt;/keyword&gt;&lt;keyword&gt;Weeds&lt;/keyword&gt;&lt;/keywords&gt;&lt;dates&gt;&lt;year&gt;2006&lt;/year&gt;&lt;pub-dates&gt;&lt;date&gt;9/1/2006&lt;/date&gt;&lt;/pub-dates&gt;&lt;/dates&gt;&lt;orig-pub&gt;&lt;style face="underline" font="default" size="100%"&gt;J:\E Library\Plant Catalogue\M&lt;/style&gt;&lt;/orig-pub&gt;&lt;label&gt;7813&lt;/label&gt;&lt;urls&gt;&lt;related-urls&gt;&lt;url&gt;&lt;style face="underline" font="default" size="100%"&gt;http://www.ecolsafety.org.cn//db/Fruit/login_pg.asp&lt;/style&gt;&lt;/url&gt;&lt;/related-urls&gt;&lt;pdf-urls&gt;&lt;url&gt;file://J:\E Library\Plant Catalogue\M\Ma  2006 ID7813.pdf&lt;/url&gt;&lt;/pdf-urls&gt;&lt;/urls&gt;&lt;custom1&gt;China table grapes apples summerfruits and cherries sp Mexican avocado lm&lt;/custom1&gt;&lt;/record&gt;&lt;/Cite&gt;&lt;/EndNote&gt;</w:instrText>
            </w:r>
            <w:r w:rsidR="00C61033">
              <w:rPr>
                <w:rFonts w:ascii="Cambria" w:hAnsi="Cambria"/>
                <w:szCs w:val="18"/>
              </w:rPr>
              <w:fldChar w:fldCharType="separate"/>
            </w:r>
            <w:r w:rsidR="00C61033">
              <w:rPr>
                <w:rFonts w:ascii="Cambria" w:hAnsi="Cambria"/>
                <w:noProof/>
                <w:szCs w:val="18"/>
              </w:rPr>
              <w:t>(</w:t>
            </w:r>
            <w:hyperlink w:anchor="_ENREF_246" w:tooltip="Ma, 2006 #1676" w:history="1">
              <w:r w:rsidR="008D29CC">
                <w:rPr>
                  <w:rFonts w:ascii="Cambria" w:hAnsi="Cambria"/>
                  <w:noProof/>
                  <w:szCs w:val="18"/>
                </w:rPr>
                <w:t>Ma 2006</w:t>
              </w:r>
            </w:hyperlink>
            <w:r w:rsidR="00C61033">
              <w:rPr>
                <w:rFonts w:ascii="Cambria" w:hAnsi="Cambria"/>
                <w:noProof/>
                <w:szCs w:val="18"/>
              </w:rPr>
              <w:t>)</w:t>
            </w:r>
            <w:r w:rsidR="00C61033">
              <w:rPr>
                <w:rFonts w:ascii="Cambria" w:hAnsi="Cambria"/>
                <w:szCs w:val="18"/>
              </w:rPr>
              <w:fldChar w:fldCharType="end"/>
            </w:r>
            <w:r w:rsidRPr="00C472FC">
              <w:rPr>
                <w:rFonts w:ascii="Cambria" w:hAnsi="Cambria"/>
                <w:szCs w:val="18"/>
              </w:rPr>
              <w:t xml:space="preserve">. No report of an association with mature fresh </w:t>
            </w:r>
            <w:r w:rsidR="0014181F">
              <w:rPr>
                <w:rFonts w:ascii="Cambria" w:hAnsi="Cambria"/>
                <w:szCs w:val="18"/>
              </w:rPr>
              <w:t>Chinese jujube fruit</w:t>
            </w:r>
            <w:r w:rsidRPr="00C472FC">
              <w:rPr>
                <w:rFonts w:ascii="Cambria" w:hAnsi="Cambria"/>
                <w:szCs w:val="18"/>
              </w:rPr>
              <w:t xml:space="preserve"> was found.</w:t>
            </w:r>
          </w:p>
        </w:tc>
        <w:tc>
          <w:tcPr>
            <w:tcW w:w="898" w:type="pct"/>
            <w:shd w:val="clear" w:color="auto" w:fill="auto"/>
          </w:tcPr>
          <w:p w14:paraId="4B9CB3F7" w14:textId="77777777" w:rsidR="00CE23CD" w:rsidRPr="00C472FC" w:rsidRDefault="00CE23CD" w:rsidP="00CE23CD">
            <w:pPr>
              <w:pStyle w:val="TableText"/>
              <w:spacing w:before="120" w:after="120"/>
              <w:rPr>
                <w:rFonts w:eastAsia="Times New Roman" w:cs="Arial"/>
                <w:snapToGrid w:val="0"/>
                <w:szCs w:val="18"/>
                <w:lang w:val="en-GB"/>
              </w:rPr>
            </w:pPr>
            <w:r w:rsidRPr="00C472FC">
              <w:rPr>
                <w:szCs w:val="18"/>
              </w:rPr>
              <w:t>Assessment not required</w:t>
            </w:r>
          </w:p>
        </w:tc>
        <w:tc>
          <w:tcPr>
            <w:tcW w:w="794" w:type="pct"/>
            <w:gridSpan w:val="2"/>
            <w:shd w:val="clear" w:color="auto" w:fill="auto"/>
          </w:tcPr>
          <w:p w14:paraId="55B0F3DB"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0087EC55"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2481CF3A" w14:textId="77777777" w:rsidTr="00BA6470">
        <w:trPr>
          <w:trHeight w:val="75"/>
          <w:jc w:val="center"/>
        </w:trPr>
        <w:tc>
          <w:tcPr>
            <w:tcW w:w="744" w:type="pct"/>
            <w:shd w:val="clear" w:color="auto" w:fill="auto"/>
          </w:tcPr>
          <w:p w14:paraId="1259ABD2" w14:textId="77777777" w:rsidR="00CE23CD" w:rsidRPr="00C472FC" w:rsidRDefault="00CE23CD" w:rsidP="00CE23CD">
            <w:pPr>
              <w:pStyle w:val="TableText"/>
              <w:keepNext/>
              <w:rPr>
                <w:szCs w:val="18"/>
                <w:lang w:val="it-IT"/>
              </w:rPr>
            </w:pPr>
            <w:r w:rsidRPr="00C472FC">
              <w:rPr>
                <w:i/>
                <w:szCs w:val="18"/>
                <w:lang w:val="it-IT"/>
              </w:rPr>
              <w:t xml:space="preserve">Scopelodes venosa kwangtungensis </w:t>
            </w:r>
            <w:r w:rsidRPr="00C472FC">
              <w:rPr>
                <w:szCs w:val="18"/>
                <w:lang w:val="it-IT"/>
              </w:rPr>
              <w:t>Hering</w:t>
            </w:r>
            <w:r w:rsidRPr="00C472FC">
              <w:rPr>
                <w:i/>
                <w:szCs w:val="18"/>
                <w:lang w:val="it-IT"/>
              </w:rPr>
              <w:t xml:space="preserve"> </w:t>
            </w:r>
            <w:r w:rsidRPr="00C472FC">
              <w:rPr>
                <w:szCs w:val="18"/>
                <w:lang w:val="it-IT"/>
              </w:rPr>
              <w:t>1933</w:t>
            </w:r>
          </w:p>
          <w:p w14:paraId="152152B6" w14:textId="77777777" w:rsidR="00CE23CD" w:rsidRPr="00C472FC" w:rsidRDefault="00CE23CD" w:rsidP="00CE23CD">
            <w:pPr>
              <w:pStyle w:val="Tabletext0"/>
              <w:spacing w:before="120" w:after="120" w:line="240" w:lineRule="auto"/>
              <w:rPr>
                <w:rFonts w:ascii="Cambria" w:hAnsi="Cambria"/>
                <w:i/>
                <w:iCs/>
                <w:szCs w:val="18"/>
              </w:rPr>
            </w:pPr>
            <w:r w:rsidRPr="00C472FC">
              <w:rPr>
                <w:rFonts w:ascii="Cambria" w:hAnsi="Cambria"/>
                <w:szCs w:val="18"/>
              </w:rPr>
              <w:t>[Limacodidae]</w:t>
            </w:r>
          </w:p>
        </w:tc>
        <w:tc>
          <w:tcPr>
            <w:tcW w:w="645" w:type="pct"/>
            <w:shd w:val="clear" w:color="auto" w:fill="auto"/>
          </w:tcPr>
          <w:p w14:paraId="3A6EC52B" w14:textId="01044BAD" w:rsidR="00CE23CD" w:rsidRPr="00C472FC" w:rsidRDefault="00CE23CD" w:rsidP="008D29CC">
            <w:pPr>
              <w:pStyle w:val="Tabletext0"/>
              <w:spacing w:before="120" w:after="120" w:line="240" w:lineRule="auto"/>
              <w:rPr>
                <w:rFonts w:ascii="Cambria" w:hAnsi="Cambria"/>
                <w:szCs w:val="18"/>
                <w:lang w:val="pt-BR"/>
              </w:rPr>
            </w:pPr>
            <w:r w:rsidRPr="00C472FC">
              <w:rPr>
                <w:rFonts w:ascii="Cambria" w:hAnsi="Cambria"/>
                <w:szCs w:val="18"/>
              </w:rPr>
              <w:t xml:space="preserve">Yes </w:t>
            </w:r>
            <w:r w:rsidR="00C61033">
              <w:rPr>
                <w:rFonts w:ascii="Cambria" w:hAnsi="Cambria"/>
                <w:szCs w:val="18"/>
                <w:lang w:val="pt-BR"/>
              </w:rPr>
              <w:fldChar w:fldCharType="begin"/>
            </w:r>
            <w:r w:rsidR="00C61033">
              <w:rPr>
                <w:rFonts w:ascii="Cambria" w:hAnsi="Cambria"/>
                <w:szCs w:val="18"/>
                <w:lang w:val="pt-BR"/>
              </w:rPr>
              <w:instrText xml:space="preserve"> ADDIN EN.CITE &lt;EndNote&gt;&lt;Cite&gt;&lt;Author&gt;Hua&lt;/Author&gt;&lt;Year&gt;2005&lt;/Year&gt;&lt;RecNum&gt;29241&lt;/RecNum&gt;&lt;DisplayText&gt;(Hua 2005)&lt;/DisplayText&gt;&lt;record&gt;&lt;rec-number&gt;29241&lt;/rec-number&gt;&lt;foreign-keys&gt;&lt;key app="EN" db-id="pxwxw0er9zv2fxezxdk5tt5utz5p5vtrwdv0" timestamp="1505265604"&gt;29241&lt;/key&gt;&lt;/foreign-keys&gt;&lt;ref-type name="Books"&gt;6&lt;/ref-type&gt;&lt;contributors&gt;&lt;authors&gt;&lt;author&gt;Hua, L.Z&lt;/author&gt;&lt;/authors&gt;&lt;/contributors&gt;&lt;titles&gt;&lt;title&gt;List of  Chinese Insects Vol. III&lt;/title&gt;&lt;/titles&gt;&lt;pages&gt;1-595&lt;/pages&gt;&lt;volume&gt;3&lt;/volume&gt;&lt;keywords&gt;&lt;keyword&gt;Lepidoptera&lt;/keyword&gt;&lt;/keywords&gt;&lt;dates&gt;&lt;year&gt;2005&lt;/year&gt;&lt;/dates&gt;&lt;pub-location&gt;Guangzhou, China&lt;/pub-location&gt;&lt;publisher&gt;Sun Yat-sen University press&lt;/publisher&gt;&lt;isbn&gt;ISBN 7 - 306 - 01701- 2/Q.25&lt;/isbn&gt;&lt;call-num&gt;595.7 LIS&lt;/call-num&gt;&lt;urls&gt;&lt;/urls&gt;&lt;custom1&gt;Summerfruit from China mh&lt;/custom1&gt;&lt;/record&gt;&lt;/Cite&gt;&lt;/EndNote&gt;</w:instrText>
            </w:r>
            <w:r w:rsidR="00C61033">
              <w:rPr>
                <w:rFonts w:ascii="Cambria" w:hAnsi="Cambria"/>
                <w:szCs w:val="18"/>
                <w:lang w:val="pt-BR"/>
              </w:rPr>
              <w:fldChar w:fldCharType="separate"/>
            </w:r>
            <w:r w:rsidR="00C61033">
              <w:rPr>
                <w:rFonts w:ascii="Cambria" w:hAnsi="Cambria"/>
                <w:noProof/>
                <w:szCs w:val="18"/>
                <w:lang w:val="pt-BR"/>
              </w:rPr>
              <w:t>(</w:t>
            </w:r>
            <w:hyperlink w:anchor="_ENREF_180" w:tooltip="Hua, 2005 #29241" w:history="1">
              <w:r w:rsidR="008D29CC">
                <w:rPr>
                  <w:rFonts w:ascii="Cambria" w:hAnsi="Cambria"/>
                  <w:noProof/>
                  <w:szCs w:val="18"/>
                  <w:lang w:val="pt-BR"/>
                </w:rPr>
                <w:t>Hua 2005</w:t>
              </w:r>
            </w:hyperlink>
            <w:r w:rsidR="00C61033">
              <w:rPr>
                <w:rFonts w:ascii="Cambria" w:hAnsi="Cambria"/>
                <w:noProof/>
                <w:szCs w:val="18"/>
                <w:lang w:val="pt-BR"/>
              </w:rPr>
              <w:t>)</w:t>
            </w:r>
            <w:r w:rsidR="00C61033">
              <w:rPr>
                <w:rFonts w:ascii="Cambria" w:hAnsi="Cambria"/>
                <w:szCs w:val="18"/>
                <w:lang w:val="pt-BR"/>
              </w:rPr>
              <w:fldChar w:fldCharType="end"/>
            </w:r>
          </w:p>
        </w:tc>
        <w:tc>
          <w:tcPr>
            <w:tcW w:w="656" w:type="pct"/>
            <w:shd w:val="clear" w:color="auto" w:fill="auto"/>
          </w:tcPr>
          <w:p w14:paraId="468ECD2D" w14:textId="77777777" w:rsidR="00CE23CD" w:rsidRPr="00C472FC" w:rsidRDefault="00CE23CD" w:rsidP="00CE23CD">
            <w:pPr>
              <w:pStyle w:val="Tabletext0"/>
              <w:spacing w:before="120" w:after="120" w:line="240" w:lineRule="auto"/>
              <w:rPr>
                <w:rFonts w:ascii="Cambria" w:hAnsi="Cambria"/>
                <w:szCs w:val="18"/>
              </w:rPr>
            </w:pPr>
            <w:r w:rsidRPr="00C472FC">
              <w:rPr>
                <w:rFonts w:ascii="Cambria" w:hAnsi="Cambria"/>
                <w:szCs w:val="18"/>
              </w:rPr>
              <w:t>No records found</w:t>
            </w:r>
          </w:p>
        </w:tc>
        <w:tc>
          <w:tcPr>
            <w:tcW w:w="781" w:type="pct"/>
            <w:shd w:val="clear" w:color="auto" w:fill="auto"/>
          </w:tcPr>
          <w:p w14:paraId="6F6206EB" w14:textId="3C7F113A" w:rsidR="00CE23CD" w:rsidRPr="00C472FC" w:rsidRDefault="00CE23CD" w:rsidP="008D29CC">
            <w:pPr>
              <w:pStyle w:val="Tabletext0"/>
              <w:spacing w:before="120" w:after="120" w:line="240" w:lineRule="auto"/>
              <w:rPr>
                <w:rFonts w:ascii="Cambria" w:hAnsi="Cambria"/>
                <w:szCs w:val="18"/>
              </w:rPr>
            </w:pPr>
            <w:r w:rsidRPr="00C472FC">
              <w:rPr>
                <w:rFonts w:ascii="Cambria" w:hAnsi="Cambria"/>
                <w:szCs w:val="18"/>
              </w:rPr>
              <w:t xml:space="preserve">No. </w:t>
            </w:r>
            <w:r w:rsidRPr="00C472FC">
              <w:rPr>
                <w:rFonts w:ascii="Cambria" w:hAnsi="Cambria"/>
                <w:i/>
                <w:szCs w:val="18"/>
                <w:lang w:val="it-IT"/>
              </w:rPr>
              <w:t>Scopelodes venosa</w:t>
            </w:r>
            <w:r w:rsidRPr="00C472FC">
              <w:rPr>
                <w:rFonts w:ascii="Cambria" w:hAnsi="Cambria"/>
                <w:szCs w:val="18"/>
              </w:rPr>
              <w:t xml:space="preserve"> was listed as a pest of </w:t>
            </w:r>
            <w:r w:rsidRPr="00C472FC">
              <w:rPr>
                <w:rFonts w:ascii="Cambria" w:hAnsi="Cambria"/>
                <w:i/>
                <w:szCs w:val="18"/>
              </w:rPr>
              <w:t>Ziziphus</w:t>
            </w:r>
            <w:r w:rsidRPr="00C472FC">
              <w:rPr>
                <w:rFonts w:ascii="Cambria" w:hAnsi="Cambria"/>
                <w:szCs w:val="18"/>
              </w:rPr>
              <w:t xml:space="preserve"> spp. </w:t>
            </w:r>
            <w:r w:rsidR="00C61033">
              <w:rPr>
                <w:rFonts w:ascii="Cambria" w:hAnsi="Cambria"/>
                <w:szCs w:val="18"/>
              </w:rPr>
              <w:fldChar w:fldCharType="begin"/>
            </w:r>
            <w:r w:rsidR="00C61033">
              <w:rPr>
                <w:rFonts w:ascii="Cambria" w:hAnsi="Cambria"/>
                <w:szCs w:val="18"/>
              </w:rPr>
              <w:instrText xml:space="preserve"> ADDIN EN.CITE &lt;EndNote&gt;&lt;Cite&gt;&lt;Author&gt;Shen&lt;/Author&gt;&lt;Year&gt;1992&lt;/Year&gt;&lt;RecNum&gt;33786&lt;/RecNum&gt;&lt;DisplayText&gt;(Shen et al. 1992)&lt;/DisplayText&gt;&lt;record&gt;&lt;rec-number&gt;33786&lt;/rec-number&gt;&lt;foreign-keys&gt;&lt;key app="EN" db-id="pxwxw0er9zv2fxezxdk5tt5utz5p5vtrwdv0" timestamp="1550719368"&gt;33786&lt;/key&gt;&lt;/foreign-keys&gt;&lt;ref-type name="Books"&gt;6&lt;/ref-type&gt;&lt;contributors&gt;&lt;authors&gt;&lt;author&gt;Shen, J.&lt;/author&gt;&lt;author&gt;Sun, Y. W.&lt;/author&gt;&lt;author&gt;Li, L. R.&lt;/author&gt;&lt;author&gt;Zhang, W. C.&lt;/author&gt;&lt;author&gt;Zhang, K. L.&lt;/author&gt;&lt;author&gt;Zhang, Z. M.&lt;/author&gt;&lt;author&gt;Huang, C. X.&lt;/author&gt;&lt;/authors&gt;&lt;secondary-authors&gt;&lt;author&gt;Shen, J.&lt;/author&gt;&lt;author&gt;Sun, Y. W.&lt;/author&gt;&lt;author&gt;Li, L. R.&lt;/author&gt;&lt;author&gt;Zhang, W. C.&lt;/author&gt;&lt;author&gt;Zhang, K. L.&lt;/author&gt;&lt;/secondary-authors&gt;&lt;/contributors&gt;&lt;titles&gt;&lt;title&gt;China Fruit Tree&lt;/title&gt;&lt;/titles&gt;&lt;pages&gt;501&lt;/pages&gt;&lt;keywords&gt;&lt;keyword&gt;Zizyphus jujuba&lt;/keyword&gt;&lt;keyword&gt;Chinese jujube&lt;/keyword&gt;&lt;keyword&gt;pest&lt;/keyword&gt;&lt;keyword&gt;Orthoptera&lt;/keyword&gt;&lt;keyword&gt;Hemiptera&lt;/keyword&gt;&lt;keyword&gt;Homoptera&lt;/keyword&gt;&lt;keyword&gt;Coleoptera&lt;/keyword&gt;&lt;keyword&gt;Lepidoptera&lt;/keyword&gt;&lt;keyword&gt;Diptera&lt;/keyword&gt;&lt;keyword&gt;Phycomycetes&lt;/keyword&gt;&lt;keyword&gt;Ascomycetes&lt;/keyword&gt;&lt;keyword&gt;Basidiomycetes&lt;/keyword&gt;&lt;/keywords&gt;&lt;dates&gt;&lt;year&gt;1992&lt;/year&gt;&lt;/dates&gt;&lt;pub-location&gt;Beijing, China&lt;/pub-location&gt;&lt;urls&gt;&lt;pdf-urls&gt;&lt;url&gt;file://J:\E Library\Plant Catalogue\S\Shen et al 1992 EN33786.pdf&lt;/url&gt;&lt;/pdf-urls&gt;&lt;/urls&gt;&lt;custom1&gt;Fresh Chinese dates from China MH&lt;/custom1&gt;&lt;/record&gt;&lt;/Cite&gt;&lt;/EndNote&gt;</w:instrText>
            </w:r>
            <w:r w:rsidR="00C61033">
              <w:rPr>
                <w:rFonts w:ascii="Cambria" w:hAnsi="Cambria"/>
                <w:szCs w:val="18"/>
              </w:rPr>
              <w:fldChar w:fldCharType="separate"/>
            </w:r>
            <w:r w:rsidR="00C61033">
              <w:rPr>
                <w:rFonts w:ascii="Cambria" w:hAnsi="Cambria"/>
                <w:noProof/>
                <w:szCs w:val="18"/>
              </w:rPr>
              <w:t>(</w:t>
            </w:r>
            <w:hyperlink w:anchor="_ENREF_305" w:tooltip="Shen, 1992 #33786" w:history="1">
              <w:r w:rsidR="008D29CC">
                <w:rPr>
                  <w:rFonts w:ascii="Cambria" w:hAnsi="Cambria"/>
                  <w:noProof/>
                  <w:szCs w:val="18"/>
                </w:rPr>
                <w:t>Shen et al. 1992</w:t>
              </w:r>
            </w:hyperlink>
            <w:r w:rsidR="00C61033">
              <w:rPr>
                <w:rFonts w:ascii="Cambria" w:hAnsi="Cambria"/>
                <w:noProof/>
                <w:szCs w:val="18"/>
              </w:rPr>
              <w:t>)</w:t>
            </w:r>
            <w:r w:rsidR="00C61033">
              <w:rPr>
                <w:rFonts w:ascii="Cambria" w:hAnsi="Cambria"/>
                <w:szCs w:val="18"/>
              </w:rPr>
              <w:fldChar w:fldCharType="end"/>
            </w:r>
            <w:r w:rsidRPr="00C472FC">
              <w:rPr>
                <w:rFonts w:ascii="Cambria" w:hAnsi="Cambria"/>
                <w:szCs w:val="18"/>
              </w:rPr>
              <w:t xml:space="preserve">. Larvae feed on leaves </w:t>
            </w:r>
            <w:r w:rsidR="00C61033">
              <w:rPr>
                <w:rFonts w:ascii="Cambria" w:hAnsi="Cambria"/>
                <w:szCs w:val="18"/>
              </w:rPr>
              <w:fldChar w:fldCharType="begin"/>
            </w:r>
            <w:r w:rsidR="00C61033">
              <w:rPr>
                <w:rFonts w:ascii="Cambria" w:hAnsi="Cambria"/>
                <w:szCs w:val="18"/>
              </w:rPr>
              <w:instrText xml:space="preserve"> ADDIN EN.CITE &lt;EndNote&gt;&lt;Cite&gt;&lt;Author&gt;Ma&lt;/Author&gt;&lt;Year&gt;2006&lt;/Year&gt;&lt;RecNum&gt;1676&lt;/RecNum&gt;&lt;DisplayText&gt;(Ma 2006)&lt;/DisplayText&gt;&lt;record&gt;&lt;rec-number&gt;1676&lt;/rec-number&gt;&lt;foreign-keys&gt;&lt;key app="EN" db-id="pxwxw0er9zv2fxezxdk5tt5utz5p5vtrwdv0" timestamp="1451972405"&gt;1676&lt;/key&gt;&lt;/foreign-keys&gt;&lt;ref-type name="Electronic Publication"&gt;44&lt;/ref-type&gt;&lt;contributors&gt;&lt;authors&gt;&lt;author&gt;Ma,C.S.&lt;/author&gt;&lt;/authors&gt;&lt;/contributors&gt;&lt;titles&gt;&lt;title&gt;Pests, diseases and weeds of apples&lt;/title&gt;&lt;secondary-title&gt;Key Laboratory of Agriculture Department, China&lt;/secondary-title&gt;&lt;/titles&gt;&lt;keywords&gt;&lt;keyword&gt;Agriculture&lt;/keyword&gt;&lt;keyword&gt;Apple&lt;/keyword&gt;&lt;keyword&gt;Apples&lt;/keyword&gt;&lt;keyword&gt;China&lt;/keyword&gt;&lt;keyword&gt;disease&lt;/keyword&gt;&lt;keyword&gt;Diseases&lt;/keyword&gt;&lt;keyword&gt;Key&lt;/keyword&gt;&lt;keyword&gt;Keys&lt;/keyword&gt;&lt;keyword&gt;Laboratories&lt;/keyword&gt;&lt;keyword&gt;Laboratory&lt;/keyword&gt;&lt;keyword&gt;pest&lt;/keyword&gt;&lt;keyword&gt;Pests&lt;/keyword&gt;&lt;keyword&gt;Weeds&lt;/keyword&gt;&lt;/keywords&gt;&lt;dates&gt;&lt;year&gt;2006&lt;/year&gt;&lt;pub-dates&gt;&lt;date&gt;9/1/2006&lt;/date&gt;&lt;/pub-dates&gt;&lt;/dates&gt;&lt;orig-pub&gt;&lt;style face="underline" font="default" size="100%"&gt;J:\E Library\Plant Catalogue\M&lt;/style&gt;&lt;/orig-pub&gt;&lt;label&gt;7813&lt;/label&gt;&lt;urls&gt;&lt;related-urls&gt;&lt;url&gt;&lt;style face="underline" font="default" size="100%"&gt;http://www.ecolsafety.org.cn//db/Fruit/login_pg.asp&lt;/style&gt;&lt;/url&gt;&lt;/related-urls&gt;&lt;pdf-urls&gt;&lt;url&gt;file://J:\E Library\Plant Catalogue\M\Ma  2006 ID7813.pdf&lt;/url&gt;&lt;/pdf-urls&gt;&lt;/urls&gt;&lt;custom1&gt;China table grapes apples summerfruits and cherries sp Mexican avocado lm&lt;/custom1&gt;&lt;/record&gt;&lt;/Cite&gt;&lt;/EndNote&gt;</w:instrText>
            </w:r>
            <w:r w:rsidR="00C61033">
              <w:rPr>
                <w:rFonts w:ascii="Cambria" w:hAnsi="Cambria"/>
                <w:szCs w:val="18"/>
              </w:rPr>
              <w:fldChar w:fldCharType="separate"/>
            </w:r>
            <w:r w:rsidR="00C61033">
              <w:rPr>
                <w:rFonts w:ascii="Cambria" w:hAnsi="Cambria"/>
                <w:noProof/>
                <w:szCs w:val="18"/>
              </w:rPr>
              <w:t>(</w:t>
            </w:r>
            <w:hyperlink w:anchor="_ENREF_246" w:tooltip="Ma, 2006 #1676" w:history="1">
              <w:r w:rsidR="008D29CC">
                <w:rPr>
                  <w:rFonts w:ascii="Cambria" w:hAnsi="Cambria"/>
                  <w:noProof/>
                  <w:szCs w:val="18"/>
                </w:rPr>
                <w:t>Ma 2006</w:t>
              </w:r>
            </w:hyperlink>
            <w:r w:rsidR="00C61033">
              <w:rPr>
                <w:rFonts w:ascii="Cambria" w:hAnsi="Cambria"/>
                <w:noProof/>
                <w:szCs w:val="18"/>
              </w:rPr>
              <w:t>)</w:t>
            </w:r>
            <w:r w:rsidR="00C61033">
              <w:rPr>
                <w:rFonts w:ascii="Cambria" w:hAnsi="Cambria"/>
                <w:szCs w:val="18"/>
              </w:rPr>
              <w:fldChar w:fldCharType="end"/>
            </w:r>
            <w:r w:rsidRPr="00C472FC">
              <w:rPr>
                <w:rFonts w:ascii="Cambria" w:hAnsi="Cambria"/>
                <w:szCs w:val="18"/>
              </w:rPr>
              <w:t xml:space="preserve">. No report of an association with mature fresh </w:t>
            </w:r>
            <w:r w:rsidR="0014181F">
              <w:rPr>
                <w:rFonts w:ascii="Cambria" w:hAnsi="Cambria"/>
                <w:szCs w:val="18"/>
              </w:rPr>
              <w:t>Chinese jujube fruit</w:t>
            </w:r>
            <w:r w:rsidRPr="00C472FC">
              <w:rPr>
                <w:rFonts w:ascii="Cambria" w:hAnsi="Cambria"/>
                <w:szCs w:val="18"/>
              </w:rPr>
              <w:t xml:space="preserve"> was found.</w:t>
            </w:r>
          </w:p>
        </w:tc>
        <w:tc>
          <w:tcPr>
            <w:tcW w:w="898" w:type="pct"/>
            <w:shd w:val="clear" w:color="auto" w:fill="auto"/>
          </w:tcPr>
          <w:p w14:paraId="1EB061D4" w14:textId="77777777" w:rsidR="00CE23CD" w:rsidRPr="00C472FC" w:rsidRDefault="00CE23CD" w:rsidP="00CE23CD">
            <w:pPr>
              <w:pStyle w:val="TableText"/>
              <w:spacing w:before="120" w:after="120"/>
              <w:rPr>
                <w:rFonts w:eastAsia="Times New Roman" w:cs="Arial"/>
                <w:snapToGrid w:val="0"/>
                <w:szCs w:val="18"/>
                <w:lang w:val="en-GB"/>
              </w:rPr>
            </w:pPr>
            <w:r w:rsidRPr="00C472FC">
              <w:rPr>
                <w:szCs w:val="18"/>
              </w:rPr>
              <w:t>Assessment not required</w:t>
            </w:r>
          </w:p>
        </w:tc>
        <w:tc>
          <w:tcPr>
            <w:tcW w:w="794" w:type="pct"/>
            <w:gridSpan w:val="2"/>
            <w:shd w:val="clear" w:color="auto" w:fill="auto"/>
          </w:tcPr>
          <w:p w14:paraId="6FA5D09D"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474105A1"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53702F59" w14:textId="77777777" w:rsidTr="00BA6470">
        <w:trPr>
          <w:trHeight w:val="75"/>
          <w:jc w:val="center"/>
        </w:trPr>
        <w:tc>
          <w:tcPr>
            <w:tcW w:w="744" w:type="pct"/>
            <w:shd w:val="clear" w:color="auto" w:fill="auto"/>
          </w:tcPr>
          <w:p w14:paraId="22F7A077" w14:textId="77777777" w:rsidR="00CE23CD" w:rsidRPr="00C472FC" w:rsidRDefault="00CE23CD" w:rsidP="00CE23CD">
            <w:pPr>
              <w:pStyle w:val="Tabletext0"/>
              <w:spacing w:before="120" w:after="120" w:line="240" w:lineRule="auto"/>
              <w:rPr>
                <w:rFonts w:ascii="Cambria" w:hAnsi="Cambria"/>
                <w:iCs/>
                <w:szCs w:val="18"/>
              </w:rPr>
            </w:pPr>
            <w:r w:rsidRPr="00C472FC">
              <w:rPr>
                <w:rFonts w:ascii="Cambria" w:hAnsi="Cambria"/>
                <w:i/>
                <w:iCs/>
                <w:szCs w:val="18"/>
              </w:rPr>
              <w:t xml:space="preserve">Sucra jujuba </w:t>
            </w:r>
            <w:r w:rsidRPr="00C472FC">
              <w:rPr>
                <w:rFonts w:ascii="Cambria" w:hAnsi="Cambria"/>
                <w:iCs/>
                <w:szCs w:val="18"/>
              </w:rPr>
              <w:t>Chu, 1979</w:t>
            </w:r>
          </w:p>
          <w:p w14:paraId="10D3B825" w14:textId="77777777" w:rsidR="00CE23CD" w:rsidRPr="00C472FC" w:rsidRDefault="00CE23CD" w:rsidP="00CE23CD">
            <w:pPr>
              <w:pStyle w:val="Tabletext0"/>
              <w:spacing w:before="120" w:after="120" w:line="240" w:lineRule="auto"/>
              <w:rPr>
                <w:rFonts w:ascii="Cambria" w:hAnsi="Cambria"/>
                <w:iCs/>
                <w:szCs w:val="18"/>
              </w:rPr>
            </w:pPr>
            <w:r w:rsidRPr="00C472FC">
              <w:rPr>
                <w:rFonts w:ascii="Cambria" w:hAnsi="Cambria"/>
                <w:iCs/>
                <w:szCs w:val="18"/>
              </w:rPr>
              <w:t>[Geometridae]</w:t>
            </w:r>
          </w:p>
          <w:p w14:paraId="254C1EC9" w14:textId="77777777" w:rsidR="00CE23CD" w:rsidRPr="00C472FC" w:rsidRDefault="00CE23CD" w:rsidP="00CE23CD">
            <w:pPr>
              <w:pStyle w:val="Tabletext0"/>
              <w:spacing w:before="120" w:after="120" w:line="240" w:lineRule="auto"/>
              <w:rPr>
                <w:rFonts w:ascii="Cambria" w:hAnsi="Cambria"/>
                <w:iCs/>
                <w:szCs w:val="18"/>
              </w:rPr>
            </w:pPr>
          </w:p>
        </w:tc>
        <w:tc>
          <w:tcPr>
            <w:tcW w:w="645" w:type="pct"/>
            <w:shd w:val="clear" w:color="auto" w:fill="auto"/>
          </w:tcPr>
          <w:p w14:paraId="7445D976" w14:textId="1403FBE6" w:rsidR="00CE23CD" w:rsidRPr="00C472FC" w:rsidRDefault="00CE23CD" w:rsidP="008D29CC">
            <w:pPr>
              <w:pStyle w:val="Tabletext0"/>
              <w:spacing w:before="120" w:after="120" w:line="240" w:lineRule="auto"/>
              <w:rPr>
                <w:rFonts w:ascii="Cambria" w:hAnsi="Cambria"/>
                <w:iCs/>
                <w:szCs w:val="18"/>
              </w:rPr>
            </w:pPr>
            <w:r w:rsidRPr="00C472FC">
              <w:rPr>
                <w:rFonts w:ascii="Cambria" w:hAnsi="Cambria"/>
                <w:szCs w:val="18"/>
                <w:lang w:val="pt-BR"/>
              </w:rPr>
              <w:t xml:space="preserve">Yes </w:t>
            </w:r>
            <w:r w:rsidR="00C61033">
              <w:rPr>
                <w:rFonts w:ascii="Cambria" w:hAnsi="Cambria"/>
                <w:szCs w:val="18"/>
                <w:lang w:val="pt-BR"/>
              </w:rPr>
              <w:fldChar w:fldCharType="begin"/>
            </w:r>
            <w:r w:rsidR="00C61033">
              <w:rPr>
                <w:rFonts w:ascii="Cambria" w:hAnsi="Cambria"/>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rFonts w:ascii="Cambria" w:hAnsi="Cambria"/>
                <w:szCs w:val="18"/>
                <w:lang w:val="pt-BR"/>
              </w:rPr>
              <w:fldChar w:fldCharType="separate"/>
            </w:r>
            <w:r w:rsidR="00C61033">
              <w:rPr>
                <w:rFonts w:ascii="Cambria" w:hAnsi="Cambria"/>
                <w:noProof/>
                <w:szCs w:val="18"/>
                <w:lang w:val="pt-BR"/>
              </w:rPr>
              <w:t>(</w:t>
            </w:r>
            <w:hyperlink w:anchor="_ENREF_22" w:tooltip="AQSIQ, 2017 #26702" w:history="1">
              <w:r w:rsidR="008D29CC">
                <w:rPr>
                  <w:rFonts w:ascii="Cambria" w:hAnsi="Cambria"/>
                  <w:noProof/>
                  <w:szCs w:val="18"/>
                  <w:lang w:val="pt-BR"/>
                </w:rPr>
                <w:t>AQSIQ 2017</w:t>
              </w:r>
            </w:hyperlink>
            <w:r w:rsidR="00C61033">
              <w:rPr>
                <w:rFonts w:ascii="Cambria" w:hAnsi="Cambria"/>
                <w:noProof/>
                <w:szCs w:val="18"/>
                <w:lang w:val="pt-BR"/>
              </w:rPr>
              <w:t>)</w:t>
            </w:r>
            <w:r w:rsidR="00C61033">
              <w:rPr>
                <w:rFonts w:ascii="Cambria" w:hAnsi="Cambria"/>
                <w:szCs w:val="18"/>
                <w:lang w:val="pt-BR"/>
              </w:rPr>
              <w:fldChar w:fldCharType="end"/>
            </w:r>
          </w:p>
        </w:tc>
        <w:tc>
          <w:tcPr>
            <w:tcW w:w="656" w:type="pct"/>
            <w:shd w:val="clear" w:color="auto" w:fill="auto"/>
          </w:tcPr>
          <w:p w14:paraId="36B478E8" w14:textId="77777777" w:rsidR="00CE23CD" w:rsidRPr="00C472FC" w:rsidRDefault="00CE23CD" w:rsidP="00CE23CD">
            <w:pPr>
              <w:pStyle w:val="Tabletext0"/>
              <w:spacing w:before="120" w:after="120" w:line="240" w:lineRule="auto"/>
              <w:rPr>
                <w:rFonts w:ascii="Cambria" w:hAnsi="Cambria"/>
                <w:szCs w:val="18"/>
              </w:rPr>
            </w:pPr>
            <w:r w:rsidRPr="00C472FC">
              <w:rPr>
                <w:rFonts w:ascii="Cambria" w:hAnsi="Cambria"/>
                <w:szCs w:val="18"/>
              </w:rPr>
              <w:t>N</w:t>
            </w:r>
            <w:r w:rsidRPr="00C472FC">
              <w:rPr>
                <w:rFonts w:ascii="Cambria" w:hAnsi="Cambria"/>
                <w:szCs w:val="18"/>
                <w:lang w:val="pt-BR"/>
              </w:rPr>
              <w:t>o records found</w:t>
            </w:r>
          </w:p>
        </w:tc>
        <w:tc>
          <w:tcPr>
            <w:tcW w:w="781" w:type="pct"/>
            <w:shd w:val="clear" w:color="auto" w:fill="auto"/>
          </w:tcPr>
          <w:p w14:paraId="448F2BA1" w14:textId="18B7FFB2" w:rsidR="00CE23CD" w:rsidRPr="00C472FC" w:rsidRDefault="00CE23CD" w:rsidP="008D29CC">
            <w:pPr>
              <w:pStyle w:val="Tabletext0"/>
              <w:spacing w:before="120" w:after="120" w:line="240" w:lineRule="auto"/>
              <w:rPr>
                <w:rFonts w:ascii="Cambria" w:hAnsi="Cambria"/>
                <w:szCs w:val="18"/>
              </w:rPr>
            </w:pPr>
            <w:r w:rsidRPr="00C472FC">
              <w:rPr>
                <w:rFonts w:ascii="Cambria" w:hAnsi="Cambria"/>
                <w:szCs w:val="18"/>
              </w:rPr>
              <w:t xml:space="preserve">No. Larvae of </w:t>
            </w:r>
            <w:r w:rsidRPr="00672B42">
              <w:rPr>
                <w:rFonts w:ascii="Cambria" w:hAnsi="Cambria"/>
                <w:i/>
                <w:szCs w:val="18"/>
              </w:rPr>
              <w:t>S. jujuba</w:t>
            </w:r>
            <w:r w:rsidRPr="00C472FC">
              <w:rPr>
                <w:rFonts w:ascii="Cambria" w:hAnsi="Cambria"/>
                <w:szCs w:val="18"/>
              </w:rPr>
              <w:t xml:space="preserve"> usually feed on leaves and flowers of </w:t>
            </w:r>
            <w:r w:rsidRPr="00672B42">
              <w:rPr>
                <w:rFonts w:ascii="Cambria" w:hAnsi="Cambria"/>
                <w:i/>
                <w:szCs w:val="18"/>
              </w:rPr>
              <w:t>Z. jujuba</w:t>
            </w:r>
            <w:r w:rsidRPr="00C472FC">
              <w:rPr>
                <w:rFonts w:ascii="Cambria" w:hAnsi="Cambria"/>
                <w:szCs w:val="18"/>
              </w:rPr>
              <w:t xml:space="preserve"> </w:t>
            </w:r>
            <w:r w:rsidR="00C61033">
              <w:rPr>
                <w:rFonts w:ascii="Cambria" w:hAnsi="Cambria"/>
                <w:szCs w:val="18"/>
              </w:rPr>
              <w:fldChar w:fldCharType="begin">
                <w:fldData xml:space="preserve">PEVuZE5vdGU+PENpdGU+PEF1dGhvcj5BUVNJUTwvQXV0aG9yPjxZZWFyPjIwMTc8L1llYXI+PFJl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==
</w:fldData>
              </w:fldChar>
            </w:r>
            <w:r w:rsidR="00C61033">
              <w:rPr>
                <w:rFonts w:ascii="Cambria" w:hAnsi="Cambria"/>
                <w:szCs w:val="18"/>
              </w:rPr>
              <w:instrText xml:space="preserve"> ADDIN EN.CITE </w:instrText>
            </w:r>
            <w:r w:rsidR="00C61033">
              <w:rPr>
                <w:rFonts w:ascii="Cambria" w:hAnsi="Cambria"/>
                <w:szCs w:val="18"/>
              </w:rPr>
              <w:fldChar w:fldCharType="begin">
                <w:fldData xml:space="preserve">PEVuZE5vdGU+PENpdGU+PEF1dGhvcj5BUVNJUTwvQXV0aG9yPjxZZWFyPjIwMTc8L1llYXI+PFJl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==
</w:fldData>
              </w:fldChar>
            </w:r>
            <w:r w:rsidR="00C61033">
              <w:rPr>
                <w:rFonts w:ascii="Cambria" w:hAnsi="Cambria"/>
                <w:szCs w:val="18"/>
              </w:rPr>
              <w:instrText xml:space="preserve"> ADDIN EN.CITE.DATA </w:instrText>
            </w:r>
            <w:r w:rsidR="00C61033">
              <w:rPr>
                <w:rFonts w:ascii="Cambria" w:hAnsi="Cambria"/>
                <w:szCs w:val="18"/>
              </w:rPr>
            </w:r>
            <w:r w:rsidR="00C61033">
              <w:rPr>
                <w:rFonts w:ascii="Cambria" w:hAnsi="Cambria"/>
                <w:szCs w:val="18"/>
              </w:rPr>
              <w:fldChar w:fldCharType="end"/>
            </w:r>
            <w:r w:rsidR="00C61033">
              <w:rPr>
                <w:rFonts w:ascii="Cambria" w:hAnsi="Cambria"/>
                <w:szCs w:val="18"/>
              </w:rPr>
            </w:r>
            <w:r w:rsidR="00C61033">
              <w:rPr>
                <w:rFonts w:ascii="Cambria" w:hAnsi="Cambria"/>
                <w:szCs w:val="18"/>
              </w:rPr>
              <w:fldChar w:fldCharType="separate"/>
            </w:r>
            <w:r w:rsidR="00C61033">
              <w:rPr>
                <w:rFonts w:ascii="Cambria" w:hAnsi="Cambria"/>
                <w:noProof/>
                <w:szCs w:val="18"/>
              </w:rPr>
              <w:t>(</w:t>
            </w:r>
            <w:hyperlink w:anchor="_ENREF_22" w:tooltip="AQSIQ, 2017 #26702" w:history="1">
              <w:r w:rsidR="008D29CC">
                <w:rPr>
                  <w:rFonts w:ascii="Cambria" w:hAnsi="Cambria"/>
                  <w:noProof/>
                  <w:szCs w:val="18"/>
                </w:rPr>
                <w:t>AQSIQ 2017</w:t>
              </w:r>
            </w:hyperlink>
            <w:r w:rsidR="00C61033">
              <w:rPr>
                <w:rFonts w:ascii="Cambria" w:hAnsi="Cambria"/>
                <w:noProof/>
                <w:szCs w:val="18"/>
              </w:rPr>
              <w:t xml:space="preserve">; </w:t>
            </w:r>
            <w:hyperlink w:anchor="_ENREF_31" w:tooltip="Balikai, 2013 #26751" w:history="1">
              <w:r w:rsidR="008D29CC">
                <w:rPr>
                  <w:rFonts w:ascii="Cambria" w:hAnsi="Cambria"/>
                  <w:noProof/>
                  <w:szCs w:val="18"/>
                </w:rPr>
                <w:t>Balikai, Kotikal &amp; Prasanna 2013</w:t>
              </w:r>
            </w:hyperlink>
            <w:r w:rsidR="00C61033">
              <w:rPr>
                <w:rFonts w:ascii="Cambria" w:hAnsi="Cambria"/>
                <w:noProof/>
                <w:szCs w:val="18"/>
              </w:rPr>
              <w:t xml:space="preserve">; </w:t>
            </w:r>
            <w:hyperlink w:anchor="_ENREF_334" w:tooltip="USDA-APHIS, 2016 #30542" w:history="1">
              <w:r w:rsidR="008D29CC">
                <w:rPr>
                  <w:rFonts w:ascii="Cambria" w:hAnsi="Cambria"/>
                  <w:noProof/>
                  <w:szCs w:val="18"/>
                </w:rPr>
                <w:t>USDA-APHIS 2016</w:t>
              </w:r>
            </w:hyperlink>
            <w:r w:rsidR="00C61033">
              <w:rPr>
                <w:rFonts w:ascii="Cambria" w:hAnsi="Cambria"/>
                <w:noProof/>
                <w:szCs w:val="18"/>
              </w:rPr>
              <w:t>)</w:t>
            </w:r>
            <w:r w:rsidR="00C61033">
              <w:rPr>
                <w:rFonts w:ascii="Cambria" w:hAnsi="Cambria"/>
                <w:szCs w:val="18"/>
              </w:rPr>
              <w:fldChar w:fldCharType="end"/>
            </w:r>
            <w:r w:rsidRPr="00C472FC">
              <w:rPr>
                <w:rFonts w:ascii="Cambria" w:hAnsi="Cambria"/>
                <w:szCs w:val="18"/>
              </w:rPr>
              <w:t xml:space="preserve">. No report of an association with mature fresh </w:t>
            </w:r>
            <w:r w:rsidR="0014181F">
              <w:rPr>
                <w:rFonts w:ascii="Cambria" w:hAnsi="Cambria"/>
                <w:szCs w:val="18"/>
              </w:rPr>
              <w:t>Chinese jujube fruit</w:t>
            </w:r>
            <w:r w:rsidRPr="00C472FC">
              <w:rPr>
                <w:rFonts w:ascii="Cambria" w:hAnsi="Cambria"/>
                <w:szCs w:val="18"/>
              </w:rPr>
              <w:t xml:space="preserve"> was found.</w:t>
            </w:r>
          </w:p>
        </w:tc>
        <w:tc>
          <w:tcPr>
            <w:tcW w:w="898" w:type="pct"/>
            <w:shd w:val="clear" w:color="auto" w:fill="auto"/>
          </w:tcPr>
          <w:p w14:paraId="4389A70A" w14:textId="77777777" w:rsidR="00CE23CD" w:rsidRPr="00C472FC" w:rsidRDefault="00CE23CD" w:rsidP="00CE23CD">
            <w:pPr>
              <w:pStyle w:val="TableText"/>
              <w:spacing w:before="120" w:after="120"/>
              <w:rPr>
                <w:rFonts w:eastAsia="Times New Roman" w:cs="Arial"/>
                <w:snapToGrid w:val="0"/>
                <w:szCs w:val="18"/>
                <w:lang w:val="en-GB"/>
              </w:rPr>
            </w:pPr>
            <w:r w:rsidRPr="00C472FC">
              <w:rPr>
                <w:rFonts w:eastAsia="Times New Roman" w:cs="Arial"/>
                <w:snapToGrid w:val="0"/>
                <w:szCs w:val="18"/>
                <w:lang w:val="en-GB"/>
              </w:rPr>
              <w:t>Assessment not required</w:t>
            </w:r>
          </w:p>
        </w:tc>
        <w:tc>
          <w:tcPr>
            <w:tcW w:w="794" w:type="pct"/>
            <w:gridSpan w:val="2"/>
            <w:shd w:val="clear" w:color="auto" w:fill="auto"/>
          </w:tcPr>
          <w:p w14:paraId="12DA0586"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5112A5D1" w14:textId="77777777" w:rsidR="00CE23CD" w:rsidRPr="00C472FC" w:rsidRDefault="00CE23CD" w:rsidP="00CE23CD">
            <w:pPr>
              <w:pStyle w:val="TableText"/>
              <w:spacing w:before="120" w:after="120"/>
              <w:rPr>
                <w:szCs w:val="18"/>
                <w:highlight w:val="yellow"/>
              </w:rPr>
            </w:pPr>
            <w:r w:rsidRPr="00C472FC">
              <w:rPr>
                <w:szCs w:val="18"/>
              </w:rPr>
              <w:t>No</w:t>
            </w:r>
          </w:p>
        </w:tc>
      </w:tr>
      <w:tr w:rsidR="00A87F9B" w:rsidRPr="00C472FC" w14:paraId="2B0B5CC0" w14:textId="77777777" w:rsidTr="00BA6470">
        <w:trPr>
          <w:trHeight w:val="75"/>
          <w:jc w:val="center"/>
        </w:trPr>
        <w:tc>
          <w:tcPr>
            <w:tcW w:w="744" w:type="pct"/>
            <w:shd w:val="clear" w:color="auto" w:fill="auto"/>
          </w:tcPr>
          <w:p w14:paraId="11D53CCE" w14:textId="77777777" w:rsidR="00CE23CD" w:rsidRPr="00C472FC" w:rsidRDefault="00CE23CD" w:rsidP="00CE23CD">
            <w:pPr>
              <w:pStyle w:val="TableText"/>
              <w:rPr>
                <w:szCs w:val="18"/>
              </w:rPr>
            </w:pPr>
            <w:r w:rsidRPr="00C472FC">
              <w:rPr>
                <w:i/>
                <w:szCs w:val="18"/>
              </w:rPr>
              <w:t>Thosea sinensis</w:t>
            </w:r>
            <w:r w:rsidRPr="00C472FC">
              <w:rPr>
                <w:szCs w:val="18"/>
              </w:rPr>
              <w:t xml:space="preserve"> (Walker, 1855)</w:t>
            </w:r>
          </w:p>
          <w:p w14:paraId="3C8A6BA6" w14:textId="77777777" w:rsidR="00CE23CD" w:rsidRPr="00C472FC" w:rsidRDefault="00CE23CD" w:rsidP="00CE23CD">
            <w:pPr>
              <w:pStyle w:val="TableText"/>
              <w:rPr>
                <w:szCs w:val="18"/>
              </w:rPr>
            </w:pPr>
            <w:r w:rsidRPr="00C472FC">
              <w:rPr>
                <w:szCs w:val="18"/>
              </w:rPr>
              <w:t>[Limacodidae]</w:t>
            </w:r>
          </w:p>
          <w:p w14:paraId="25509DB7" w14:textId="77777777" w:rsidR="00CE23CD" w:rsidRPr="00C472FC" w:rsidRDefault="00CE23CD" w:rsidP="00CE23CD">
            <w:pPr>
              <w:pStyle w:val="Tabletext0"/>
              <w:spacing w:before="120" w:after="120" w:line="240" w:lineRule="auto"/>
              <w:rPr>
                <w:rFonts w:ascii="Cambria" w:hAnsi="Cambria"/>
                <w:i/>
                <w:iCs/>
                <w:szCs w:val="18"/>
              </w:rPr>
            </w:pPr>
            <w:r w:rsidRPr="00C472FC">
              <w:rPr>
                <w:rFonts w:ascii="Cambria" w:hAnsi="Cambria"/>
                <w:szCs w:val="18"/>
              </w:rPr>
              <w:t>Coconut cup moth; nettle grub</w:t>
            </w:r>
          </w:p>
        </w:tc>
        <w:tc>
          <w:tcPr>
            <w:tcW w:w="645" w:type="pct"/>
            <w:shd w:val="clear" w:color="auto" w:fill="auto"/>
          </w:tcPr>
          <w:p w14:paraId="20BF4A3A" w14:textId="117FD5B4" w:rsidR="00CE23CD" w:rsidRPr="00C472FC" w:rsidRDefault="00CE23CD" w:rsidP="008D29CC">
            <w:pPr>
              <w:pStyle w:val="Tabletext0"/>
              <w:spacing w:before="120" w:after="120" w:line="240" w:lineRule="auto"/>
              <w:rPr>
                <w:rFonts w:ascii="Cambria" w:hAnsi="Cambria"/>
                <w:szCs w:val="18"/>
                <w:lang w:val="pt-BR"/>
              </w:rPr>
            </w:pPr>
            <w:r w:rsidRPr="00C472FC">
              <w:rPr>
                <w:rFonts w:ascii="Cambria" w:hAnsi="Cambria"/>
                <w:szCs w:val="18"/>
              </w:rPr>
              <w:t xml:space="preserve">Yes </w:t>
            </w:r>
            <w:r w:rsidR="00C61033">
              <w:rPr>
                <w:rFonts w:ascii="Cambria" w:hAnsi="Cambria"/>
                <w:szCs w:val="18"/>
              </w:rPr>
              <w:fldChar w:fldCharType="begin"/>
            </w:r>
            <w:r w:rsidR="00C61033">
              <w:rPr>
                <w:rFonts w:ascii="Cambria" w:hAnsi="Cambria"/>
                <w:szCs w:val="18"/>
              </w:rPr>
              <w:instrText xml:space="preserve"> ADDIN EN.CITE &lt;EndNote&gt;&lt;Cite&gt;&lt;Author&gt;CIQSA&lt;/Author&gt;&lt;Year&gt;2001&lt;/Year&gt;&lt;RecNum&gt;6913&lt;/RecNum&gt;&lt;DisplayText&gt;(CIQSA 2001b)&lt;/DisplayText&gt;&lt;record&gt;&lt;rec-number&gt;6913&lt;/rec-number&gt;&lt;foreign-keys&gt;&lt;key app="EN" db-id="pxwxw0er9zv2fxezxdk5tt5utz5p5vtrwdv0" timestamp="1451972533"&gt;6913&lt;/key&gt;&lt;/foreign-keys&gt;&lt;ref-type name="Reports"&gt;27&lt;/ref-type&gt;&lt;contributors&gt;&lt;authors&gt;&lt;author&gt;CIQSA&lt;/author&gt;&lt;/authors&gt;&lt;/contributors&gt;&lt;titles&gt;&lt;title&gt;Report on exportation of apple from P.R. China to Australia (Shandong province) received between 5-9 March 2001&lt;/title&gt;&lt;/titles&gt;&lt;pages&gt;1-7&lt;/pages&gt;&lt;keywords&gt;&lt;keyword&gt;Apple&lt;/keyword&gt;&lt;keyword&gt;Australia&lt;/keyword&gt;&lt;keyword&gt;China&lt;/keyword&gt;&lt;keyword&gt;Report&lt;/keyword&gt;&lt;/keywords&gt;&lt;dates&gt;&lt;year&gt;2001&lt;/year&gt;&lt;/dates&gt;&lt;pub-location&gt;Beijing&lt;/pub-location&gt;&lt;publisher&gt;State Administration for Entry-Exit Inspection and Quarantine of People&amp;apos;s Republic of China&lt;/publisher&gt;&lt;orig-pub&gt;&lt;style face="underline" font="default" size="100%"&gt;J:\E Library\Plant Catalogue\C&lt;/style&gt;&lt;/orig-pub&gt;&lt;label&gt;70505&lt;/label&gt;&lt;urls&gt;&lt;/urls&gt;&lt;custom1&gt;China project C summerfruits and cherries sp&lt;/custom1&gt;&lt;/record&gt;&lt;/Cite&gt;&lt;/EndNote&gt;</w:instrText>
            </w:r>
            <w:r w:rsidR="00C61033">
              <w:rPr>
                <w:rFonts w:ascii="Cambria" w:hAnsi="Cambria"/>
                <w:szCs w:val="18"/>
              </w:rPr>
              <w:fldChar w:fldCharType="separate"/>
            </w:r>
            <w:r w:rsidR="00C61033">
              <w:rPr>
                <w:rFonts w:ascii="Cambria" w:hAnsi="Cambria"/>
                <w:noProof/>
                <w:szCs w:val="18"/>
              </w:rPr>
              <w:t>(</w:t>
            </w:r>
            <w:hyperlink w:anchor="_ENREF_83" w:tooltip="CIQSA, 2001 #6913" w:history="1">
              <w:r w:rsidR="008D29CC">
                <w:rPr>
                  <w:rFonts w:ascii="Cambria" w:hAnsi="Cambria"/>
                  <w:noProof/>
                  <w:szCs w:val="18"/>
                </w:rPr>
                <w:t>CIQSA 2001b</w:t>
              </w:r>
            </w:hyperlink>
            <w:r w:rsidR="00C61033">
              <w:rPr>
                <w:rFonts w:ascii="Cambria" w:hAnsi="Cambria"/>
                <w:noProof/>
                <w:szCs w:val="18"/>
              </w:rPr>
              <w:t>)</w:t>
            </w:r>
            <w:r w:rsidR="00C61033">
              <w:rPr>
                <w:rFonts w:ascii="Cambria" w:hAnsi="Cambria"/>
                <w:szCs w:val="18"/>
              </w:rPr>
              <w:fldChar w:fldCharType="end"/>
            </w:r>
          </w:p>
        </w:tc>
        <w:tc>
          <w:tcPr>
            <w:tcW w:w="656" w:type="pct"/>
            <w:shd w:val="clear" w:color="auto" w:fill="auto"/>
          </w:tcPr>
          <w:p w14:paraId="658F5741" w14:textId="77777777" w:rsidR="00CE23CD" w:rsidRPr="00C472FC" w:rsidRDefault="00CE23CD" w:rsidP="00CE23CD">
            <w:pPr>
              <w:pStyle w:val="Tabletext0"/>
              <w:spacing w:before="120" w:after="120" w:line="240" w:lineRule="auto"/>
              <w:rPr>
                <w:rFonts w:ascii="Cambria" w:hAnsi="Cambria"/>
                <w:szCs w:val="18"/>
              </w:rPr>
            </w:pPr>
            <w:r w:rsidRPr="00C472FC">
              <w:rPr>
                <w:rFonts w:ascii="Cambria" w:hAnsi="Cambria"/>
                <w:szCs w:val="18"/>
              </w:rPr>
              <w:t>No records found</w:t>
            </w:r>
          </w:p>
        </w:tc>
        <w:tc>
          <w:tcPr>
            <w:tcW w:w="781" w:type="pct"/>
            <w:shd w:val="clear" w:color="auto" w:fill="auto"/>
          </w:tcPr>
          <w:p w14:paraId="47133DB1" w14:textId="38918FD2" w:rsidR="00CE23CD" w:rsidRPr="00C472FC" w:rsidRDefault="00CE23CD" w:rsidP="008D29CC">
            <w:pPr>
              <w:pStyle w:val="Tabletext0"/>
              <w:spacing w:before="120" w:after="120" w:line="240" w:lineRule="auto"/>
              <w:rPr>
                <w:rFonts w:ascii="Cambria" w:hAnsi="Cambria"/>
                <w:szCs w:val="18"/>
              </w:rPr>
            </w:pPr>
            <w:r w:rsidRPr="00C472FC">
              <w:rPr>
                <w:rFonts w:ascii="Cambria" w:hAnsi="Cambria"/>
                <w:szCs w:val="18"/>
              </w:rPr>
              <w:t xml:space="preserve">No. </w:t>
            </w:r>
            <w:r w:rsidRPr="00C472FC">
              <w:rPr>
                <w:rFonts w:ascii="Cambria" w:hAnsi="Cambria"/>
                <w:i/>
                <w:szCs w:val="18"/>
              </w:rPr>
              <w:t>Thosea sinensis</w:t>
            </w:r>
            <w:r w:rsidRPr="00C472FC">
              <w:rPr>
                <w:rFonts w:ascii="Cambria" w:hAnsi="Cambria"/>
                <w:szCs w:val="18"/>
              </w:rPr>
              <w:t xml:space="preserve"> was listed as a pest of </w:t>
            </w:r>
            <w:r w:rsidRPr="00C472FC">
              <w:rPr>
                <w:rFonts w:ascii="Cambria" w:hAnsi="Cambria"/>
                <w:i/>
                <w:szCs w:val="18"/>
              </w:rPr>
              <w:t>Ziziphus</w:t>
            </w:r>
            <w:r w:rsidRPr="00C472FC">
              <w:rPr>
                <w:rFonts w:ascii="Cambria" w:hAnsi="Cambria"/>
                <w:szCs w:val="18"/>
              </w:rPr>
              <w:t xml:space="preserve"> spp. </w:t>
            </w:r>
            <w:r w:rsidR="00C61033">
              <w:rPr>
                <w:rFonts w:ascii="Cambria" w:hAnsi="Cambria"/>
                <w:szCs w:val="18"/>
              </w:rPr>
              <w:fldChar w:fldCharType="begin"/>
            </w:r>
            <w:r w:rsidR="00C61033">
              <w:rPr>
                <w:rFonts w:ascii="Cambria" w:hAnsi="Cambria"/>
                <w:szCs w:val="18"/>
              </w:rPr>
              <w:instrText xml:space="preserve"> ADDIN EN.CITE &lt;EndNote&gt;&lt;Cite&gt;&lt;Author&gt;Shen&lt;/Author&gt;&lt;Year&gt;1992&lt;/Year&gt;&lt;RecNum&gt;33786&lt;/RecNum&gt;&lt;DisplayText&gt;(Shen et al. 1992)&lt;/DisplayText&gt;&lt;record&gt;&lt;rec-number&gt;33786&lt;/rec-number&gt;&lt;foreign-keys&gt;&lt;key app="EN" db-id="pxwxw0er9zv2fxezxdk5tt5utz5p5vtrwdv0" timestamp="1550719368"&gt;33786&lt;/key&gt;&lt;/foreign-keys&gt;&lt;ref-type name="Books"&gt;6&lt;/ref-type&gt;&lt;contributors&gt;&lt;authors&gt;&lt;author&gt;Shen, J.&lt;/author&gt;&lt;author&gt;Sun, Y. W.&lt;/author&gt;&lt;author&gt;Li, L. R.&lt;/author&gt;&lt;author&gt;Zhang, W. C.&lt;/author&gt;&lt;author&gt;Zhang, K. L.&lt;/author&gt;&lt;author&gt;Zhang, Z. M.&lt;/author&gt;&lt;author&gt;Huang, C. X.&lt;/author&gt;&lt;/authors&gt;&lt;secondary-authors&gt;&lt;author&gt;Shen, J.&lt;/author&gt;&lt;author&gt;Sun, Y. W.&lt;/author&gt;&lt;author&gt;Li, L. R.&lt;/author&gt;&lt;author&gt;Zhang, W. C.&lt;/author&gt;&lt;author&gt;Zhang, K. L.&lt;/author&gt;&lt;/secondary-authors&gt;&lt;/contributors&gt;&lt;titles&gt;&lt;title&gt;China Fruit Tree&lt;/title&gt;&lt;/titles&gt;&lt;pages&gt;501&lt;/pages&gt;&lt;keywords&gt;&lt;keyword&gt;Zizyphus jujuba&lt;/keyword&gt;&lt;keyword&gt;Chinese jujube&lt;/keyword&gt;&lt;keyword&gt;pest&lt;/keyword&gt;&lt;keyword&gt;Orthoptera&lt;/keyword&gt;&lt;keyword&gt;Hemiptera&lt;/keyword&gt;&lt;keyword&gt;Homoptera&lt;/keyword&gt;&lt;keyword&gt;Coleoptera&lt;/keyword&gt;&lt;keyword&gt;Lepidoptera&lt;/keyword&gt;&lt;keyword&gt;Diptera&lt;/keyword&gt;&lt;keyword&gt;Phycomycetes&lt;/keyword&gt;&lt;keyword&gt;Ascomycetes&lt;/keyword&gt;&lt;keyword&gt;Basidiomycetes&lt;/keyword&gt;&lt;/keywords&gt;&lt;dates&gt;&lt;year&gt;1992&lt;/year&gt;&lt;/dates&gt;&lt;pub-location&gt;Beijing, China&lt;/pub-location&gt;&lt;urls&gt;&lt;pdf-urls&gt;&lt;url&gt;file://J:\E Library\Plant Catalogue\S\Shen et al 1992 EN33786.pdf&lt;/url&gt;&lt;/pdf-urls&gt;&lt;/urls&gt;&lt;custom1&gt;Fresh Chinese dates from China MH&lt;/custom1&gt;&lt;/record&gt;&lt;/Cite&gt;&lt;/EndNote&gt;</w:instrText>
            </w:r>
            <w:r w:rsidR="00C61033">
              <w:rPr>
                <w:rFonts w:ascii="Cambria" w:hAnsi="Cambria"/>
                <w:szCs w:val="18"/>
              </w:rPr>
              <w:fldChar w:fldCharType="separate"/>
            </w:r>
            <w:r w:rsidR="00C61033">
              <w:rPr>
                <w:rFonts w:ascii="Cambria" w:hAnsi="Cambria"/>
                <w:noProof/>
                <w:szCs w:val="18"/>
              </w:rPr>
              <w:t>(</w:t>
            </w:r>
            <w:hyperlink w:anchor="_ENREF_305" w:tooltip="Shen, 1992 #33786" w:history="1">
              <w:r w:rsidR="008D29CC">
                <w:rPr>
                  <w:rFonts w:ascii="Cambria" w:hAnsi="Cambria"/>
                  <w:noProof/>
                  <w:szCs w:val="18"/>
                </w:rPr>
                <w:t>Shen et al. 1992</w:t>
              </w:r>
            </w:hyperlink>
            <w:r w:rsidR="00C61033">
              <w:rPr>
                <w:rFonts w:ascii="Cambria" w:hAnsi="Cambria"/>
                <w:noProof/>
                <w:szCs w:val="18"/>
              </w:rPr>
              <w:t>)</w:t>
            </w:r>
            <w:r w:rsidR="00C61033">
              <w:rPr>
                <w:rFonts w:ascii="Cambria" w:hAnsi="Cambria"/>
                <w:szCs w:val="18"/>
              </w:rPr>
              <w:fldChar w:fldCharType="end"/>
            </w:r>
            <w:r w:rsidRPr="00C472FC">
              <w:rPr>
                <w:rFonts w:ascii="Cambria" w:hAnsi="Cambria"/>
                <w:szCs w:val="18"/>
              </w:rPr>
              <w:t xml:space="preserve">. This species feeds on leaves of host plants </w:t>
            </w:r>
            <w:r w:rsidR="00C61033">
              <w:rPr>
                <w:rFonts w:ascii="Cambria" w:hAnsi="Cambria"/>
                <w:szCs w:val="18"/>
              </w:rPr>
              <w:fldChar w:fldCharType="begin"/>
            </w:r>
            <w:r w:rsidR="00C61033">
              <w:rPr>
                <w:rFonts w:ascii="Cambria" w:hAnsi="Cambria"/>
                <w:szCs w:val="18"/>
              </w:rPr>
              <w:instrText xml:space="preserve"> ADDIN EN.CITE &lt;EndNote&gt;&lt;Cite&gt;&lt;Author&gt;Yu&lt;/Author&gt;&lt;Year&gt;2010&lt;/Year&gt;&lt;RecNum&gt;33749&lt;/RecNum&gt;&lt;DisplayText&gt;(Yu et al. 2010)&lt;/DisplayText&gt;&lt;record&gt;&lt;rec-number&gt;33749&lt;/rec-number&gt;&lt;foreign-keys&gt;&lt;key app="EN" db-id="pxwxw0er9zv2fxezxdk5tt5utz5p5vtrwdv0" timestamp="1550464211"&gt;33749&lt;/key&gt;&lt;/foreign-keys&gt;&lt;ref-type name="Journal Articles"&gt;17&lt;/ref-type&gt;&lt;contributors&gt;&lt;authors&gt;&lt;author&gt;Yu, K.&lt;/author&gt;&lt;author&gt;Zou, Y. D.&lt;/author&gt;&lt;author&gt;Bi, S. D.&lt;/author&gt;&lt;author&gt;Zhao, P.&lt;/author&gt;&lt;author&gt;Zhao, X. J.&lt;/author&gt;&lt;author&gt;Dang, F. H.&lt;/author&gt;&lt;author&gt;Yu, X. B.&lt;/author&gt;&lt;/authors&gt;&lt;/contributors&gt;&lt;titles&gt;&lt;title&gt;Relationship between five major phytophaga pests and their natural predatory enemies in pomegranate field&lt;/title&gt;&lt;secondary-title&gt;Chinese Journal of Eco-Agriculture&lt;/secondary-title&gt;&lt;/titles&gt;&lt;periodical&gt;&lt;full-title&gt;Chinese Journal of Eco-Agriculture&lt;/full-title&gt;&lt;/periodical&gt;&lt;pages&gt;1317-1323&lt;/pages&gt;&lt;volume&gt;18&lt;/volume&gt;&lt;number&gt;6&lt;/number&gt;&lt;keywords&gt;&lt;keyword&gt;Pomegranate field,&lt;/keyword&gt;&lt;keyword&gt;Pest,&lt;/keyword&gt;&lt;keyword&gt;Integrated pest management,&lt;/keyword&gt;&lt;keyword&gt;Natural predatory enemy,&lt;/keyword&gt;&lt;keyword&gt;Mathematical analysis,&lt;/keyword&gt;&lt;keyword&gt;Aggregation&lt;/keyword&gt;&lt;keyword&gt;average&lt;/keyword&gt;&lt;keyword&gt;Aphis gossypii,&lt;/keyword&gt;&lt;keyword&gt;Cnidocampa flavescens,&lt;/keyword&gt;&lt;keyword&gt;Empoasca flavescens,&lt;/keyword&gt;&lt;keyword&gt;Thosea sinensis&lt;/keyword&gt;&lt;keyword&gt;Cryptothelea minuscula&lt;/keyword&gt;&lt;/keywords&gt;&lt;dates&gt;&lt;year&gt;2010&lt;/year&gt;&lt;/dates&gt;&lt;urls&gt;&lt;pdf-urls&gt;&lt;url&gt;file://J:\E Library\Plant Catalogue\Y\Yu et al 2010-EN33749.pdf&lt;/url&gt;&lt;/pdf-urls&gt;&lt;/urls&gt;&lt;custom1&gt;Fresh Chinese dates from China MH&lt;/custom1&gt;&lt;electronic-resource-num&gt;DOI 10.3724/SP.J.1011.2010.01317&lt;/electronic-resource-num&gt;&lt;language&gt;Chinese&lt;/language&gt;&lt;/record&gt;&lt;/Cite&gt;&lt;/EndNote&gt;</w:instrText>
            </w:r>
            <w:r w:rsidR="00C61033">
              <w:rPr>
                <w:rFonts w:ascii="Cambria" w:hAnsi="Cambria"/>
                <w:szCs w:val="18"/>
              </w:rPr>
              <w:fldChar w:fldCharType="separate"/>
            </w:r>
            <w:r w:rsidR="00C61033">
              <w:rPr>
                <w:rFonts w:ascii="Cambria" w:hAnsi="Cambria"/>
                <w:noProof/>
                <w:szCs w:val="18"/>
              </w:rPr>
              <w:t>(</w:t>
            </w:r>
            <w:hyperlink w:anchor="_ENREF_384" w:tooltip="Yu, 2010 #33749" w:history="1">
              <w:r w:rsidR="008D29CC">
                <w:rPr>
                  <w:rFonts w:ascii="Cambria" w:hAnsi="Cambria"/>
                  <w:noProof/>
                  <w:szCs w:val="18"/>
                </w:rPr>
                <w:t>Yu et al. 2010</w:t>
              </w:r>
            </w:hyperlink>
            <w:r w:rsidR="00C61033">
              <w:rPr>
                <w:rFonts w:ascii="Cambria" w:hAnsi="Cambria"/>
                <w:noProof/>
                <w:szCs w:val="18"/>
              </w:rPr>
              <w:t>)</w:t>
            </w:r>
            <w:r w:rsidR="00C61033">
              <w:rPr>
                <w:rFonts w:ascii="Cambria" w:hAnsi="Cambria"/>
                <w:szCs w:val="18"/>
              </w:rPr>
              <w:fldChar w:fldCharType="end"/>
            </w:r>
            <w:r w:rsidRPr="00C472FC">
              <w:rPr>
                <w:rFonts w:ascii="Cambria" w:hAnsi="Cambria"/>
                <w:szCs w:val="18"/>
              </w:rPr>
              <w:t xml:space="preserve">. No report of an association with </w:t>
            </w:r>
            <w:r w:rsidRPr="00C472FC">
              <w:rPr>
                <w:rFonts w:ascii="Cambria" w:hAnsi="Cambria"/>
                <w:szCs w:val="18"/>
              </w:rPr>
              <w:lastRenderedPageBreak/>
              <w:t xml:space="preserve">mature fresh </w:t>
            </w:r>
            <w:r w:rsidR="0014181F">
              <w:rPr>
                <w:rFonts w:ascii="Cambria" w:hAnsi="Cambria"/>
                <w:szCs w:val="18"/>
              </w:rPr>
              <w:t>Chinese jujube fruit</w:t>
            </w:r>
            <w:r w:rsidRPr="00C472FC">
              <w:rPr>
                <w:rFonts w:ascii="Cambria" w:hAnsi="Cambria"/>
                <w:szCs w:val="18"/>
              </w:rPr>
              <w:t xml:space="preserve"> was found.</w:t>
            </w:r>
          </w:p>
        </w:tc>
        <w:tc>
          <w:tcPr>
            <w:tcW w:w="898" w:type="pct"/>
            <w:shd w:val="clear" w:color="auto" w:fill="auto"/>
          </w:tcPr>
          <w:p w14:paraId="48328A6A" w14:textId="77777777" w:rsidR="00CE23CD" w:rsidRPr="00C472FC" w:rsidRDefault="00CE23CD" w:rsidP="00CE23CD">
            <w:pPr>
              <w:pStyle w:val="TableText"/>
              <w:spacing w:before="120" w:after="120"/>
              <w:rPr>
                <w:rFonts w:eastAsia="Times New Roman" w:cs="Arial"/>
                <w:snapToGrid w:val="0"/>
                <w:szCs w:val="18"/>
                <w:lang w:val="en-GB"/>
              </w:rPr>
            </w:pPr>
            <w:r w:rsidRPr="00C472FC">
              <w:rPr>
                <w:szCs w:val="18"/>
              </w:rPr>
              <w:lastRenderedPageBreak/>
              <w:t>Assessment not required</w:t>
            </w:r>
          </w:p>
        </w:tc>
        <w:tc>
          <w:tcPr>
            <w:tcW w:w="794" w:type="pct"/>
            <w:gridSpan w:val="2"/>
            <w:shd w:val="clear" w:color="auto" w:fill="auto"/>
          </w:tcPr>
          <w:p w14:paraId="55F4D98D"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2D4AD648"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6672AFF8" w14:textId="77777777" w:rsidTr="00BA6470">
        <w:trPr>
          <w:trHeight w:val="75"/>
          <w:jc w:val="center"/>
        </w:trPr>
        <w:tc>
          <w:tcPr>
            <w:tcW w:w="744" w:type="pct"/>
            <w:shd w:val="clear" w:color="auto" w:fill="auto"/>
          </w:tcPr>
          <w:p w14:paraId="6DF20E5C" w14:textId="77777777" w:rsidR="00CE23CD" w:rsidRPr="00C472FC" w:rsidRDefault="00CE23CD" w:rsidP="00CE23CD">
            <w:pPr>
              <w:pStyle w:val="TableText"/>
              <w:rPr>
                <w:szCs w:val="18"/>
                <w:lang w:val="pt-BR"/>
              </w:rPr>
            </w:pPr>
            <w:r w:rsidRPr="00C472FC">
              <w:rPr>
                <w:i/>
                <w:szCs w:val="18"/>
                <w:lang w:val="pt-BR"/>
              </w:rPr>
              <w:t xml:space="preserve">Yinchie zaohui </w:t>
            </w:r>
            <w:r w:rsidRPr="00C472FC">
              <w:rPr>
                <w:szCs w:val="18"/>
                <w:lang w:val="pt-BR"/>
              </w:rPr>
              <w:t>Yang, 1978</w:t>
            </w:r>
          </w:p>
          <w:p w14:paraId="7A1DCCBD" w14:textId="77777777" w:rsidR="00CE23CD" w:rsidRPr="00C472FC" w:rsidRDefault="00CE23CD" w:rsidP="00CE23CD">
            <w:pPr>
              <w:pStyle w:val="Tabletext0"/>
              <w:spacing w:before="120" w:after="120" w:line="240" w:lineRule="auto"/>
              <w:rPr>
                <w:rFonts w:ascii="Cambria" w:hAnsi="Cambria"/>
                <w:i/>
                <w:iCs/>
                <w:szCs w:val="18"/>
              </w:rPr>
            </w:pPr>
            <w:r w:rsidRPr="00C472FC">
              <w:rPr>
                <w:rFonts w:ascii="Cambria" w:hAnsi="Cambria"/>
                <w:szCs w:val="18"/>
                <w:lang w:val="pt-BR"/>
              </w:rPr>
              <w:t>[Geometridae]</w:t>
            </w:r>
          </w:p>
        </w:tc>
        <w:tc>
          <w:tcPr>
            <w:tcW w:w="645" w:type="pct"/>
            <w:shd w:val="clear" w:color="auto" w:fill="auto"/>
          </w:tcPr>
          <w:p w14:paraId="64446F76" w14:textId="4701D237" w:rsidR="00CE23CD" w:rsidRPr="00C472FC" w:rsidRDefault="00CE23CD" w:rsidP="008D29CC">
            <w:pPr>
              <w:pStyle w:val="Tabletext0"/>
              <w:spacing w:before="120" w:after="120" w:line="240" w:lineRule="auto"/>
              <w:rPr>
                <w:rFonts w:ascii="Cambria" w:hAnsi="Cambria"/>
                <w:szCs w:val="18"/>
                <w:lang w:val="pt-BR"/>
              </w:rPr>
            </w:pPr>
            <w:r w:rsidRPr="00C472FC">
              <w:rPr>
                <w:rFonts w:ascii="Cambria" w:hAnsi="Cambria"/>
                <w:szCs w:val="18"/>
              </w:rPr>
              <w:t xml:space="preserve">Yes </w:t>
            </w:r>
            <w:r w:rsidR="00C61033">
              <w:rPr>
                <w:rFonts w:ascii="Cambria" w:hAnsi="Cambria"/>
                <w:szCs w:val="18"/>
                <w:lang w:val="pt-BR"/>
              </w:rPr>
              <w:fldChar w:fldCharType="begin"/>
            </w:r>
            <w:r w:rsidR="00C61033">
              <w:rPr>
                <w:rFonts w:ascii="Cambria" w:hAnsi="Cambria"/>
                <w:szCs w:val="18"/>
                <w:lang w:val="pt-BR"/>
              </w:rPr>
              <w:instrText xml:space="preserve"> ADDIN EN.CITE &lt;EndNote&gt;&lt;Cite&gt;&lt;Author&gt;Hua&lt;/Author&gt;&lt;Year&gt;2005&lt;/Year&gt;&lt;RecNum&gt;29241&lt;/RecNum&gt;&lt;DisplayText&gt;(Hua 2005)&lt;/DisplayText&gt;&lt;record&gt;&lt;rec-number&gt;29241&lt;/rec-number&gt;&lt;foreign-keys&gt;&lt;key app="EN" db-id="pxwxw0er9zv2fxezxdk5tt5utz5p5vtrwdv0" timestamp="1505265604"&gt;29241&lt;/key&gt;&lt;/foreign-keys&gt;&lt;ref-type name="Books"&gt;6&lt;/ref-type&gt;&lt;contributors&gt;&lt;authors&gt;&lt;author&gt;Hua, L.Z&lt;/author&gt;&lt;/authors&gt;&lt;/contributors&gt;&lt;titles&gt;&lt;title&gt;List of  Chinese Insects Vol. III&lt;/title&gt;&lt;/titles&gt;&lt;pages&gt;1-595&lt;/pages&gt;&lt;volume&gt;3&lt;/volume&gt;&lt;keywords&gt;&lt;keyword&gt;Lepidoptera&lt;/keyword&gt;&lt;/keywords&gt;&lt;dates&gt;&lt;year&gt;2005&lt;/year&gt;&lt;/dates&gt;&lt;pub-location&gt;Guangzhou, China&lt;/pub-location&gt;&lt;publisher&gt;Sun Yat-sen University press&lt;/publisher&gt;&lt;isbn&gt;ISBN 7 - 306 - 01701- 2/Q.25&lt;/isbn&gt;&lt;call-num&gt;595.7 LIS&lt;/call-num&gt;&lt;urls&gt;&lt;/urls&gt;&lt;custom1&gt;Summerfruit from China mh&lt;/custom1&gt;&lt;/record&gt;&lt;/Cite&gt;&lt;/EndNote&gt;</w:instrText>
            </w:r>
            <w:r w:rsidR="00C61033">
              <w:rPr>
                <w:rFonts w:ascii="Cambria" w:hAnsi="Cambria"/>
                <w:szCs w:val="18"/>
                <w:lang w:val="pt-BR"/>
              </w:rPr>
              <w:fldChar w:fldCharType="separate"/>
            </w:r>
            <w:r w:rsidR="00C61033">
              <w:rPr>
                <w:rFonts w:ascii="Cambria" w:hAnsi="Cambria"/>
                <w:noProof/>
                <w:szCs w:val="18"/>
                <w:lang w:val="pt-BR"/>
              </w:rPr>
              <w:t>(</w:t>
            </w:r>
            <w:hyperlink w:anchor="_ENREF_180" w:tooltip="Hua, 2005 #29241" w:history="1">
              <w:r w:rsidR="008D29CC">
                <w:rPr>
                  <w:rFonts w:ascii="Cambria" w:hAnsi="Cambria"/>
                  <w:noProof/>
                  <w:szCs w:val="18"/>
                  <w:lang w:val="pt-BR"/>
                </w:rPr>
                <w:t>Hua 2005</w:t>
              </w:r>
            </w:hyperlink>
            <w:r w:rsidR="00C61033">
              <w:rPr>
                <w:rFonts w:ascii="Cambria" w:hAnsi="Cambria"/>
                <w:noProof/>
                <w:szCs w:val="18"/>
                <w:lang w:val="pt-BR"/>
              </w:rPr>
              <w:t>)</w:t>
            </w:r>
            <w:r w:rsidR="00C61033">
              <w:rPr>
                <w:rFonts w:ascii="Cambria" w:hAnsi="Cambria"/>
                <w:szCs w:val="18"/>
                <w:lang w:val="pt-BR"/>
              </w:rPr>
              <w:fldChar w:fldCharType="end"/>
            </w:r>
          </w:p>
        </w:tc>
        <w:tc>
          <w:tcPr>
            <w:tcW w:w="656" w:type="pct"/>
            <w:shd w:val="clear" w:color="auto" w:fill="auto"/>
          </w:tcPr>
          <w:p w14:paraId="3074E500" w14:textId="77777777" w:rsidR="00CE23CD" w:rsidRPr="00C472FC" w:rsidRDefault="00CE23CD" w:rsidP="00CE23CD">
            <w:pPr>
              <w:pStyle w:val="Tabletext0"/>
              <w:spacing w:before="120" w:after="120" w:line="240" w:lineRule="auto"/>
              <w:rPr>
                <w:rFonts w:ascii="Cambria" w:hAnsi="Cambria"/>
                <w:szCs w:val="18"/>
              </w:rPr>
            </w:pPr>
            <w:r w:rsidRPr="00C472FC">
              <w:rPr>
                <w:rFonts w:ascii="Cambria" w:hAnsi="Cambria"/>
                <w:szCs w:val="18"/>
              </w:rPr>
              <w:t>No records found</w:t>
            </w:r>
          </w:p>
        </w:tc>
        <w:tc>
          <w:tcPr>
            <w:tcW w:w="781" w:type="pct"/>
            <w:shd w:val="clear" w:color="auto" w:fill="auto"/>
          </w:tcPr>
          <w:p w14:paraId="0F81F065" w14:textId="4E98D59C" w:rsidR="00CE23CD" w:rsidRPr="00C472FC" w:rsidRDefault="00CE23CD" w:rsidP="008D29CC">
            <w:pPr>
              <w:pStyle w:val="Tabletext0"/>
              <w:spacing w:before="120" w:after="120" w:line="240" w:lineRule="auto"/>
              <w:rPr>
                <w:rFonts w:ascii="Cambria" w:hAnsi="Cambria"/>
                <w:szCs w:val="18"/>
              </w:rPr>
            </w:pPr>
            <w:r w:rsidRPr="00C472FC">
              <w:rPr>
                <w:rFonts w:ascii="Cambria" w:hAnsi="Cambria"/>
                <w:szCs w:val="18"/>
              </w:rPr>
              <w:t xml:space="preserve">No. </w:t>
            </w:r>
            <w:r w:rsidRPr="00C472FC">
              <w:rPr>
                <w:rFonts w:ascii="Cambria" w:hAnsi="Cambria"/>
                <w:i/>
                <w:szCs w:val="18"/>
                <w:lang w:val="pt-BR"/>
              </w:rPr>
              <w:t>Yinchie zaohui</w:t>
            </w:r>
            <w:r w:rsidRPr="00C472FC">
              <w:rPr>
                <w:rFonts w:ascii="Cambria" w:hAnsi="Cambria"/>
                <w:szCs w:val="18"/>
              </w:rPr>
              <w:t xml:space="preserve"> was listed as a pest of </w:t>
            </w:r>
            <w:r w:rsidRPr="00C472FC">
              <w:rPr>
                <w:rFonts w:ascii="Cambria" w:hAnsi="Cambria"/>
                <w:i/>
                <w:szCs w:val="18"/>
              </w:rPr>
              <w:t>Ziziphus</w:t>
            </w:r>
            <w:r w:rsidRPr="00C472FC">
              <w:rPr>
                <w:rFonts w:ascii="Cambria" w:hAnsi="Cambria"/>
                <w:szCs w:val="18"/>
              </w:rPr>
              <w:t xml:space="preserve"> spp. </w:t>
            </w:r>
            <w:r w:rsidR="00C61033">
              <w:rPr>
                <w:rFonts w:ascii="Cambria" w:hAnsi="Cambria"/>
                <w:szCs w:val="18"/>
              </w:rPr>
              <w:fldChar w:fldCharType="begin"/>
            </w:r>
            <w:r w:rsidR="00C61033">
              <w:rPr>
                <w:rFonts w:ascii="Cambria" w:hAnsi="Cambria"/>
                <w:szCs w:val="18"/>
              </w:rPr>
              <w:instrText xml:space="preserve"> ADDIN EN.CITE &lt;EndNote&gt;&lt;Cite&gt;&lt;Author&gt;Shen&lt;/Author&gt;&lt;Year&gt;1992&lt;/Year&gt;&lt;RecNum&gt;33786&lt;/RecNum&gt;&lt;DisplayText&gt;(Shen et al. 1992)&lt;/DisplayText&gt;&lt;record&gt;&lt;rec-number&gt;33786&lt;/rec-number&gt;&lt;foreign-keys&gt;&lt;key app="EN" db-id="pxwxw0er9zv2fxezxdk5tt5utz5p5vtrwdv0" timestamp="1550719368"&gt;33786&lt;/key&gt;&lt;/foreign-keys&gt;&lt;ref-type name="Books"&gt;6&lt;/ref-type&gt;&lt;contributors&gt;&lt;authors&gt;&lt;author&gt;Shen, J.&lt;/author&gt;&lt;author&gt;Sun, Y. W.&lt;/author&gt;&lt;author&gt;Li, L. R.&lt;/author&gt;&lt;author&gt;Zhang, W. C.&lt;/author&gt;&lt;author&gt;Zhang, K. L.&lt;/author&gt;&lt;author&gt;Zhang, Z. M.&lt;/author&gt;&lt;author&gt;Huang, C. X.&lt;/author&gt;&lt;/authors&gt;&lt;secondary-authors&gt;&lt;author&gt;Shen, J.&lt;/author&gt;&lt;author&gt;Sun, Y. W.&lt;/author&gt;&lt;author&gt;Li, L. R.&lt;/author&gt;&lt;author&gt;Zhang, W. C.&lt;/author&gt;&lt;author&gt;Zhang, K. L.&lt;/author&gt;&lt;/secondary-authors&gt;&lt;/contributors&gt;&lt;titles&gt;&lt;title&gt;China Fruit Tree&lt;/title&gt;&lt;/titles&gt;&lt;pages&gt;501&lt;/pages&gt;&lt;keywords&gt;&lt;keyword&gt;Zizyphus jujuba&lt;/keyword&gt;&lt;keyword&gt;Chinese jujube&lt;/keyword&gt;&lt;keyword&gt;pest&lt;/keyword&gt;&lt;keyword&gt;Orthoptera&lt;/keyword&gt;&lt;keyword&gt;Hemiptera&lt;/keyword&gt;&lt;keyword&gt;Homoptera&lt;/keyword&gt;&lt;keyword&gt;Coleoptera&lt;/keyword&gt;&lt;keyword&gt;Lepidoptera&lt;/keyword&gt;&lt;keyword&gt;Diptera&lt;/keyword&gt;&lt;keyword&gt;Phycomycetes&lt;/keyword&gt;&lt;keyword&gt;Ascomycetes&lt;/keyword&gt;&lt;keyword&gt;Basidiomycetes&lt;/keyword&gt;&lt;/keywords&gt;&lt;dates&gt;&lt;year&gt;1992&lt;/year&gt;&lt;/dates&gt;&lt;pub-location&gt;Beijing, China&lt;/pub-location&gt;&lt;urls&gt;&lt;pdf-urls&gt;&lt;url&gt;file://J:\E Library\Plant Catalogue\S\Shen et al 1992 EN33786.pdf&lt;/url&gt;&lt;/pdf-urls&gt;&lt;/urls&gt;&lt;custom1&gt;Fresh Chinese dates from China MH&lt;/custom1&gt;&lt;/record&gt;&lt;/Cite&gt;&lt;/EndNote&gt;</w:instrText>
            </w:r>
            <w:r w:rsidR="00C61033">
              <w:rPr>
                <w:rFonts w:ascii="Cambria" w:hAnsi="Cambria"/>
                <w:szCs w:val="18"/>
              </w:rPr>
              <w:fldChar w:fldCharType="separate"/>
            </w:r>
            <w:r w:rsidR="00C61033">
              <w:rPr>
                <w:rFonts w:ascii="Cambria" w:hAnsi="Cambria"/>
                <w:noProof/>
                <w:szCs w:val="18"/>
              </w:rPr>
              <w:t>(</w:t>
            </w:r>
            <w:hyperlink w:anchor="_ENREF_305" w:tooltip="Shen, 1992 #33786" w:history="1">
              <w:r w:rsidR="008D29CC">
                <w:rPr>
                  <w:rFonts w:ascii="Cambria" w:hAnsi="Cambria"/>
                  <w:noProof/>
                  <w:szCs w:val="18"/>
                </w:rPr>
                <w:t>Shen et al. 1992</w:t>
              </w:r>
            </w:hyperlink>
            <w:r w:rsidR="00C61033">
              <w:rPr>
                <w:rFonts w:ascii="Cambria" w:hAnsi="Cambria"/>
                <w:noProof/>
                <w:szCs w:val="18"/>
              </w:rPr>
              <w:t>)</w:t>
            </w:r>
            <w:r w:rsidR="00C61033">
              <w:rPr>
                <w:rFonts w:ascii="Cambria" w:hAnsi="Cambria"/>
                <w:szCs w:val="18"/>
              </w:rPr>
              <w:fldChar w:fldCharType="end"/>
            </w:r>
            <w:r w:rsidRPr="00C472FC">
              <w:rPr>
                <w:rFonts w:ascii="Cambria" w:hAnsi="Cambria"/>
                <w:szCs w:val="18"/>
              </w:rPr>
              <w:t xml:space="preserve">. </w:t>
            </w:r>
            <w:r w:rsidR="009A505C" w:rsidRPr="00C472FC">
              <w:rPr>
                <w:rFonts w:ascii="Cambria" w:hAnsi="Cambria"/>
                <w:szCs w:val="18"/>
              </w:rPr>
              <w:t>Larvae of g</w:t>
            </w:r>
            <w:r w:rsidRPr="00C472FC">
              <w:rPr>
                <w:rFonts w:ascii="Cambria" w:hAnsi="Cambria"/>
                <w:szCs w:val="18"/>
              </w:rPr>
              <w:t>eometrid</w:t>
            </w:r>
            <w:r w:rsidRPr="00C472FC">
              <w:rPr>
                <w:rFonts w:ascii="Cambria" w:hAnsi="Cambria"/>
                <w:i/>
                <w:szCs w:val="18"/>
                <w:lang w:val="pt-BR"/>
              </w:rPr>
              <w:t xml:space="preserve"> </w:t>
            </w:r>
            <w:r w:rsidRPr="00C472FC">
              <w:rPr>
                <w:rFonts w:ascii="Cambria" w:hAnsi="Cambria"/>
                <w:szCs w:val="18"/>
              </w:rPr>
              <w:t xml:space="preserve">usually feed on leaves and flowers of host plants </w:t>
            </w:r>
            <w:r w:rsidR="00C61033">
              <w:rPr>
                <w:rFonts w:ascii="Cambria" w:hAnsi="Cambria"/>
                <w:szCs w:val="18"/>
              </w:rPr>
              <w:fldChar w:fldCharType="begin"/>
            </w:r>
            <w:r w:rsidR="00C61033">
              <w:rPr>
                <w:rFonts w:ascii="Cambria" w:hAnsi="Cambria"/>
                <w:szCs w:val="18"/>
              </w:rPr>
              <w:instrText xml:space="preserve"> ADDIN EN.CITE &lt;EndNote&gt;&lt;Cite&gt;&lt;Author&gt;USDA-APHIS&lt;/Author&gt;&lt;Year&gt;2016&lt;/Year&gt;&lt;RecNum&gt;30542&lt;/RecNum&gt;&lt;DisplayText&gt;(USDA-APHIS 2016)&lt;/DisplayText&gt;&lt;record&gt;&lt;rec-number&gt;30542&lt;/rec-number&gt;&lt;foreign-keys&gt;&lt;key app="EN" db-id="pxwxw0er9zv2fxezxdk5tt5utz5p5vtrwdv0" timestamp="1519947702"&gt;30542&lt;/key&gt;&lt;/foreign-keys&gt;&lt;ref-type name="Reports"&gt;27&lt;/ref-type&gt;&lt;contributors&gt;&lt;authors&gt;&lt;author&gt;USDA-APHIS,&lt;/author&gt;&lt;/authors&gt;&lt;/contributors&gt;&lt;titles&gt;&lt;title&gt;Importation of fresh jujube fruit from China into the Continental United States: A qualitative, pathway-initiated pest risk assessment&lt;/title&gt;&lt;/titles&gt;&lt;pages&gt;56&lt;/pages&gt;&lt;keywords&gt;&lt;keyword&gt;Jujube,&lt;/keyword&gt;&lt;keyword&gt;Ziziphus jujuba Mil&lt;/keyword&gt;&lt;keyword&gt;Bactrocera correcta (Bezzi),&lt;/keyword&gt;&lt;keyword&gt;Bactrocera cucurbitae Coquillett&lt;/keyword&gt;&lt;keyword&gt;Bactrocera dorsalis (Hendel),&lt;/keyword&gt;&lt;keyword&gt;Carpomyia vesuviana Costa&lt;/keyword&gt;&lt;keyword&gt;Maconellicoccus hirsutus&lt;/keyword&gt;&lt;keyword&gt;Carposina sasakii Matsumura&lt;/keyword&gt;&lt;keyword&gt;Lobesia botrana Denis &amp;amp; Schiffermüller&lt;/keyword&gt;&lt;/keywords&gt;&lt;dates&gt;&lt;year&gt;2016&lt;/year&gt;&lt;/dates&gt;&lt;pub-location&gt;Raleogh, NC 27606.&lt;/pub-location&gt;&lt;publisher&gt;United States Department of Agriculture, Animal and Plant Health Inspection Service (USDA-APHIS)&lt;/publisher&gt;&lt;urls&gt;&lt;pdf-urls&gt;&lt;url&gt;file://J:\E Library\Plant Catalogue\U\USDA-APHIS 2016- EN30542.pdf&lt;/url&gt;&lt;/pdf-urls&gt;&lt;/urls&gt;&lt;custom1&gt;Fresh Chinese dates to Australia mh&lt;/custom1&gt;&lt;/record&gt;&lt;/Cite&gt;&lt;/EndNote&gt;</w:instrText>
            </w:r>
            <w:r w:rsidR="00C61033">
              <w:rPr>
                <w:rFonts w:ascii="Cambria" w:hAnsi="Cambria"/>
                <w:szCs w:val="18"/>
              </w:rPr>
              <w:fldChar w:fldCharType="separate"/>
            </w:r>
            <w:r w:rsidR="00C61033">
              <w:rPr>
                <w:rFonts w:ascii="Cambria" w:hAnsi="Cambria"/>
                <w:noProof/>
                <w:szCs w:val="18"/>
              </w:rPr>
              <w:t>(</w:t>
            </w:r>
            <w:hyperlink w:anchor="_ENREF_334" w:tooltip="USDA-APHIS, 2016 #30542" w:history="1">
              <w:r w:rsidR="008D29CC">
                <w:rPr>
                  <w:rFonts w:ascii="Cambria" w:hAnsi="Cambria"/>
                  <w:noProof/>
                  <w:szCs w:val="18"/>
                </w:rPr>
                <w:t>USDA-APHIS 2016</w:t>
              </w:r>
            </w:hyperlink>
            <w:r w:rsidR="00C61033">
              <w:rPr>
                <w:rFonts w:ascii="Cambria" w:hAnsi="Cambria"/>
                <w:noProof/>
                <w:szCs w:val="18"/>
              </w:rPr>
              <w:t>)</w:t>
            </w:r>
            <w:r w:rsidR="00C61033">
              <w:rPr>
                <w:rFonts w:ascii="Cambria" w:hAnsi="Cambria"/>
                <w:szCs w:val="18"/>
              </w:rPr>
              <w:fldChar w:fldCharType="end"/>
            </w:r>
            <w:r w:rsidRPr="00C472FC">
              <w:rPr>
                <w:rFonts w:ascii="Cambria" w:hAnsi="Cambria"/>
                <w:szCs w:val="18"/>
              </w:rPr>
              <w:t xml:space="preserve">. No report of an association with mature fresh </w:t>
            </w:r>
            <w:r w:rsidR="0014181F">
              <w:rPr>
                <w:rFonts w:ascii="Cambria" w:hAnsi="Cambria"/>
                <w:szCs w:val="18"/>
              </w:rPr>
              <w:t>Chinese jujube fruit</w:t>
            </w:r>
            <w:r w:rsidRPr="00C472FC">
              <w:rPr>
                <w:rFonts w:ascii="Cambria" w:hAnsi="Cambria"/>
                <w:szCs w:val="18"/>
              </w:rPr>
              <w:t xml:space="preserve"> was found.</w:t>
            </w:r>
          </w:p>
        </w:tc>
        <w:tc>
          <w:tcPr>
            <w:tcW w:w="898" w:type="pct"/>
            <w:shd w:val="clear" w:color="auto" w:fill="auto"/>
          </w:tcPr>
          <w:p w14:paraId="06EFF96F" w14:textId="77777777" w:rsidR="00CE23CD" w:rsidRPr="00C472FC" w:rsidRDefault="00CE23CD" w:rsidP="00CE23CD">
            <w:pPr>
              <w:pStyle w:val="TableText"/>
              <w:spacing w:before="120" w:after="120"/>
              <w:rPr>
                <w:rFonts w:eastAsia="Times New Roman" w:cs="Arial"/>
                <w:snapToGrid w:val="0"/>
                <w:szCs w:val="18"/>
                <w:lang w:val="en-GB"/>
              </w:rPr>
            </w:pPr>
            <w:r w:rsidRPr="00C472FC">
              <w:rPr>
                <w:szCs w:val="18"/>
              </w:rPr>
              <w:t>Assessment not required</w:t>
            </w:r>
          </w:p>
        </w:tc>
        <w:tc>
          <w:tcPr>
            <w:tcW w:w="794" w:type="pct"/>
            <w:gridSpan w:val="2"/>
            <w:shd w:val="clear" w:color="auto" w:fill="auto"/>
          </w:tcPr>
          <w:p w14:paraId="3F40C747" w14:textId="77777777" w:rsidR="00CE23CD" w:rsidRPr="00C472FC" w:rsidRDefault="00CE23CD" w:rsidP="00CE23CD">
            <w:pPr>
              <w:pStyle w:val="TableText"/>
              <w:spacing w:before="120" w:after="120"/>
              <w:rPr>
                <w:szCs w:val="18"/>
              </w:rPr>
            </w:pPr>
            <w:r w:rsidRPr="00C472FC">
              <w:rPr>
                <w:szCs w:val="18"/>
              </w:rPr>
              <w:t>No</w:t>
            </w:r>
          </w:p>
        </w:tc>
        <w:tc>
          <w:tcPr>
            <w:tcW w:w="482" w:type="pct"/>
            <w:gridSpan w:val="3"/>
            <w:shd w:val="clear" w:color="auto" w:fill="auto"/>
          </w:tcPr>
          <w:p w14:paraId="3329D239"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2FE37A9D" w14:textId="77777777" w:rsidTr="00BA6470">
        <w:trPr>
          <w:trHeight w:val="75"/>
          <w:jc w:val="center"/>
        </w:trPr>
        <w:tc>
          <w:tcPr>
            <w:tcW w:w="744" w:type="pct"/>
            <w:shd w:val="clear" w:color="auto" w:fill="auto"/>
          </w:tcPr>
          <w:p w14:paraId="58D5A013" w14:textId="77777777" w:rsidR="00CE23CD" w:rsidRPr="00C472FC" w:rsidRDefault="00CE23CD" w:rsidP="00CE23CD">
            <w:pPr>
              <w:pStyle w:val="TableText"/>
              <w:rPr>
                <w:szCs w:val="18"/>
                <w:lang w:val="pt-BR"/>
              </w:rPr>
            </w:pPr>
            <w:r w:rsidRPr="00C472FC">
              <w:rPr>
                <w:i/>
                <w:szCs w:val="18"/>
                <w:lang w:val="pt-BR"/>
              </w:rPr>
              <w:t xml:space="preserve">Zamacra excavata </w:t>
            </w:r>
            <w:r w:rsidRPr="00C472FC">
              <w:rPr>
                <w:szCs w:val="18"/>
                <w:lang w:val="pt-BR"/>
              </w:rPr>
              <w:t>Dyra, 1905</w:t>
            </w:r>
          </w:p>
          <w:p w14:paraId="166AD0B9" w14:textId="77777777" w:rsidR="00CE23CD" w:rsidRPr="00C472FC" w:rsidRDefault="00CE23CD" w:rsidP="00CE23CD">
            <w:pPr>
              <w:pStyle w:val="Tabletext0"/>
              <w:spacing w:before="120" w:after="120" w:line="240" w:lineRule="auto"/>
              <w:rPr>
                <w:rFonts w:ascii="Cambria" w:hAnsi="Cambria"/>
                <w:i/>
                <w:iCs/>
                <w:szCs w:val="18"/>
              </w:rPr>
            </w:pPr>
            <w:r w:rsidRPr="00C472FC">
              <w:rPr>
                <w:rFonts w:ascii="Cambria" w:hAnsi="Cambria"/>
                <w:szCs w:val="18"/>
                <w:lang w:val="pt-BR"/>
              </w:rPr>
              <w:t>[Geometridae]</w:t>
            </w:r>
          </w:p>
        </w:tc>
        <w:tc>
          <w:tcPr>
            <w:tcW w:w="645" w:type="pct"/>
            <w:shd w:val="clear" w:color="auto" w:fill="auto"/>
          </w:tcPr>
          <w:p w14:paraId="1AD5F831" w14:textId="7E29F80C" w:rsidR="00CE23CD" w:rsidRPr="00C472FC" w:rsidRDefault="00CE23CD" w:rsidP="008D29CC">
            <w:pPr>
              <w:pStyle w:val="Tabletext0"/>
              <w:spacing w:before="120" w:after="120" w:line="240" w:lineRule="auto"/>
              <w:rPr>
                <w:rFonts w:ascii="Cambria" w:hAnsi="Cambria"/>
                <w:szCs w:val="18"/>
                <w:lang w:val="pt-BR"/>
              </w:rPr>
            </w:pPr>
            <w:r w:rsidRPr="00C472FC">
              <w:rPr>
                <w:rFonts w:ascii="Cambria" w:hAnsi="Cambria"/>
                <w:szCs w:val="18"/>
                <w:lang w:val="pt-BR"/>
              </w:rPr>
              <w:t xml:space="preserve">Yes </w:t>
            </w:r>
            <w:r w:rsidR="00C61033">
              <w:rPr>
                <w:rFonts w:ascii="Cambria" w:hAnsi="Cambria"/>
                <w:szCs w:val="18"/>
                <w:lang w:val="pt-BR"/>
              </w:rPr>
              <w:fldChar w:fldCharType="begin"/>
            </w:r>
            <w:r w:rsidR="00C61033">
              <w:rPr>
                <w:rFonts w:ascii="Cambria" w:hAnsi="Cambria"/>
                <w:szCs w:val="18"/>
                <w:lang w:val="pt-BR"/>
              </w:rPr>
              <w:instrText xml:space="preserve"> ADDIN EN.CITE &lt;EndNote&gt;&lt;Cite&gt;&lt;Author&gt;Dong&lt;/Author&gt;&lt;Year&gt;1994&lt;/Year&gt;&lt;RecNum&gt;33730&lt;/RecNum&gt;&lt;DisplayText&gt;(Dong 1994)&lt;/DisplayText&gt;&lt;record&gt;&lt;rec-number&gt;33730&lt;/rec-number&gt;&lt;foreign-keys&gt;&lt;key app="EN" db-id="pxwxw0er9zv2fxezxdk5tt5utz5p5vtrwdv0" timestamp="1550204446"&gt;33730&lt;/key&gt;&lt;/foreign-keys&gt;&lt;ref-type name="Journal Articles"&gt;17&lt;/ref-type&gt;&lt;contributors&gt;&lt;authors&gt;&lt;author&gt;Dong, X.&lt;/author&gt;&lt;/authors&gt;&lt;/contributors&gt;&lt;titles&gt;&lt;title&gt;Studies on mulberry spined looper - a new found citrus pest in Hubei province&lt;/title&gt;&lt;secondary-title&gt;Journal of Huazhong Agricultural University&lt;/secondary-title&gt;&lt;/titles&gt;&lt;periodical&gt;&lt;full-title&gt;Journal of Huazhong Agricultural University&lt;/full-title&gt;&lt;/periodical&gt;&lt;pages&gt;524-526&lt;/pages&gt;&lt;volume&gt;13&lt;/volume&gt;&lt;number&gt;5&lt;/number&gt;&lt;keywords&gt;&lt;keyword&gt;Zamacra excavata Dyra, 1905&lt;/keyword&gt;&lt;keyword&gt;China&lt;/keyword&gt;&lt;/keywords&gt;&lt;dates&gt;&lt;year&gt;1994&lt;/year&gt;&lt;/dates&gt;&lt;urls&gt;&lt;pdf-urls&gt;&lt;url&gt;file://J:\E Library\Plant Catalogue\D\Dong 1994 EN33730.pdf&lt;/url&gt;&lt;/pdf-urls&gt;&lt;/urls&gt;&lt;custom1&gt;Fresh Chinese dates from China MH&lt;/custom1&gt;&lt;custom2&gt;Abstract only&lt;/custom2&gt;&lt;/record&gt;&lt;/Cite&gt;&lt;/EndNote&gt;</w:instrText>
            </w:r>
            <w:r w:rsidR="00C61033">
              <w:rPr>
                <w:rFonts w:ascii="Cambria" w:hAnsi="Cambria"/>
                <w:szCs w:val="18"/>
                <w:lang w:val="pt-BR"/>
              </w:rPr>
              <w:fldChar w:fldCharType="separate"/>
            </w:r>
            <w:r w:rsidR="00C61033">
              <w:rPr>
                <w:rFonts w:ascii="Cambria" w:hAnsi="Cambria"/>
                <w:noProof/>
                <w:szCs w:val="18"/>
                <w:lang w:val="pt-BR"/>
              </w:rPr>
              <w:t>(</w:t>
            </w:r>
            <w:hyperlink w:anchor="_ENREF_113" w:tooltip="Dong, 1994 #33730" w:history="1">
              <w:r w:rsidR="008D29CC">
                <w:rPr>
                  <w:rFonts w:ascii="Cambria" w:hAnsi="Cambria"/>
                  <w:noProof/>
                  <w:szCs w:val="18"/>
                  <w:lang w:val="pt-BR"/>
                </w:rPr>
                <w:t>Dong 1994</w:t>
              </w:r>
            </w:hyperlink>
            <w:r w:rsidR="00C61033">
              <w:rPr>
                <w:rFonts w:ascii="Cambria" w:hAnsi="Cambria"/>
                <w:noProof/>
                <w:szCs w:val="18"/>
                <w:lang w:val="pt-BR"/>
              </w:rPr>
              <w:t>)</w:t>
            </w:r>
            <w:r w:rsidR="00C61033">
              <w:rPr>
                <w:rFonts w:ascii="Cambria" w:hAnsi="Cambria"/>
                <w:szCs w:val="18"/>
                <w:lang w:val="pt-BR"/>
              </w:rPr>
              <w:fldChar w:fldCharType="end"/>
            </w:r>
          </w:p>
        </w:tc>
        <w:tc>
          <w:tcPr>
            <w:tcW w:w="656" w:type="pct"/>
            <w:shd w:val="clear" w:color="auto" w:fill="auto"/>
          </w:tcPr>
          <w:p w14:paraId="1D9F1F02" w14:textId="77777777" w:rsidR="00CE23CD" w:rsidRPr="00C472FC" w:rsidRDefault="00CE23CD" w:rsidP="00CE23CD">
            <w:pPr>
              <w:pStyle w:val="Tabletext0"/>
              <w:spacing w:before="120" w:after="120" w:line="240" w:lineRule="auto"/>
              <w:rPr>
                <w:rFonts w:ascii="Cambria" w:hAnsi="Cambria"/>
                <w:szCs w:val="18"/>
              </w:rPr>
            </w:pPr>
            <w:r w:rsidRPr="00C472FC">
              <w:rPr>
                <w:rFonts w:ascii="Cambria" w:hAnsi="Cambria"/>
                <w:szCs w:val="18"/>
              </w:rPr>
              <w:t>No records found</w:t>
            </w:r>
          </w:p>
        </w:tc>
        <w:tc>
          <w:tcPr>
            <w:tcW w:w="781" w:type="pct"/>
            <w:shd w:val="clear" w:color="auto" w:fill="auto"/>
          </w:tcPr>
          <w:p w14:paraId="7C7553D5" w14:textId="68A41AD7" w:rsidR="00CE23CD" w:rsidRDefault="00CE23CD" w:rsidP="00CE23CD">
            <w:pPr>
              <w:pStyle w:val="Tabletext0"/>
              <w:spacing w:before="120" w:after="120" w:line="240" w:lineRule="auto"/>
              <w:rPr>
                <w:rFonts w:ascii="Cambria" w:hAnsi="Cambria"/>
                <w:szCs w:val="18"/>
              </w:rPr>
            </w:pPr>
            <w:r w:rsidRPr="00C472FC">
              <w:rPr>
                <w:rFonts w:ascii="Cambria" w:hAnsi="Cambria"/>
                <w:szCs w:val="18"/>
              </w:rPr>
              <w:t xml:space="preserve">No. </w:t>
            </w:r>
            <w:r w:rsidRPr="00C472FC">
              <w:rPr>
                <w:rFonts w:ascii="Cambria" w:hAnsi="Cambria"/>
                <w:i/>
                <w:szCs w:val="18"/>
                <w:lang w:val="pt-BR"/>
              </w:rPr>
              <w:t xml:space="preserve">Zamacra excavata </w:t>
            </w:r>
            <w:r w:rsidRPr="00C472FC">
              <w:rPr>
                <w:rFonts w:ascii="Cambria" w:hAnsi="Cambria"/>
                <w:szCs w:val="18"/>
              </w:rPr>
              <w:t xml:space="preserve">was listed as a pest of </w:t>
            </w:r>
            <w:r w:rsidRPr="00C472FC">
              <w:rPr>
                <w:rFonts w:ascii="Cambria" w:hAnsi="Cambria"/>
                <w:i/>
                <w:szCs w:val="18"/>
              </w:rPr>
              <w:t>Ziziphus</w:t>
            </w:r>
            <w:r w:rsidRPr="00C472FC">
              <w:rPr>
                <w:rFonts w:ascii="Cambria" w:hAnsi="Cambria"/>
                <w:szCs w:val="18"/>
              </w:rPr>
              <w:t xml:space="preserve"> spp. </w:t>
            </w:r>
            <w:r w:rsidR="00C61033">
              <w:rPr>
                <w:rFonts w:ascii="Cambria" w:hAnsi="Cambria"/>
                <w:szCs w:val="18"/>
              </w:rPr>
              <w:fldChar w:fldCharType="begin"/>
            </w:r>
            <w:r w:rsidR="00C61033">
              <w:rPr>
                <w:rFonts w:ascii="Cambria" w:hAnsi="Cambria"/>
                <w:szCs w:val="18"/>
              </w:rPr>
              <w:instrText xml:space="preserve"> ADDIN EN.CITE &lt;EndNote&gt;&lt;Cite&gt;&lt;Author&gt;Shen&lt;/Author&gt;&lt;Year&gt;1992&lt;/Year&gt;&lt;RecNum&gt;33786&lt;/RecNum&gt;&lt;DisplayText&gt;(Shen et al. 1992)&lt;/DisplayText&gt;&lt;record&gt;&lt;rec-number&gt;33786&lt;/rec-number&gt;&lt;foreign-keys&gt;&lt;key app="EN" db-id="pxwxw0er9zv2fxezxdk5tt5utz5p5vtrwdv0" timestamp="1550719368"&gt;33786&lt;/key&gt;&lt;/foreign-keys&gt;&lt;ref-type name="Books"&gt;6&lt;/ref-type&gt;&lt;contributors&gt;&lt;authors&gt;&lt;author&gt;Shen, J.&lt;/author&gt;&lt;author&gt;Sun, Y. W.&lt;/author&gt;&lt;author&gt;Li, L. R.&lt;/author&gt;&lt;author&gt;Zhang, W. C.&lt;/author&gt;&lt;author&gt;Zhang, K. L.&lt;/author&gt;&lt;author&gt;Zhang, Z. M.&lt;/author&gt;&lt;author&gt;Huang, C. X.&lt;/author&gt;&lt;/authors&gt;&lt;secondary-authors&gt;&lt;author&gt;Shen, J.&lt;/author&gt;&lt;author&gt;Sun, Y. W.&lt;/author&gt;&lt;author&gt;Li, L. R.&lt;/author&gt;&lt;author&gt;Zhang, W. C.&lt;/author&gt;&lt;author&gt;Zhang, K. L.&lt;/author&gt;&lt;/secondary-authors&gt;&lt;/contributors&gt;&lt;titles&gt;&lt;title&gt;China Fruit Tree&lt;/title&gt;&lt;/titles&gt;&lt;pages&gt;501&lt;/pages&gt;&lt;keywords&gt;&lt;keyword&gt;Zizyphus jujuba&lt;/keyword&gt;&lt;keyword&gt;Chinese jujube&lt;/keyword&gt;&lt;keyword&gt;pest&lt;/keyword&gt;&lt;keyword&gt;Orthoptera&lt;/keyword&gt;&lt;keyword&gt;Hemiptera&lt;/keyword&gt;&lt;keyword&gt;Homoptera&lt;/keyword&gt;&lt;keyword&gt;Coleoptera&lt;/keyword&gt;&lt;keyword&gt;Lepidoptera&lt;/keyword&gt;&lt;keyword&gt;Diptera&lt;/keyword&gt;&lt;keyword&gt;Phycomycetes&lt;/keyword&gt;&lt;keyword&gt;Ascomycetes&lt;/keyword&gt;&lt;keyword&gt;Basidiomycetes&lt;/keyword&gt;&lt;/keywords&gt;&lt;dates&gt;&lt;year&gt;1992&lt;/year&gt;&lt;/dates&gt;&lt;pub-location&gt;Beijing, China&lt;/pub-location&gt;&lt;urls&gt;&lt;pdf-urls&gt;&lt;url&gt;file://J:\E Library\Plant Catalogue\S\Shen et al 1992 EN33786.pdf&lt;/url&gt;&lt;/pdf-urls&gt;&lt;/urls&gt;&lt;custom1&gt;Fresh Chinese dates from China MH&lt;/custom1&gt;&lt;/record&gt;&lt;/Cite&gt;&lt;/EndNote&gt;</w:instrText>
            </w:r>
            <w:r w:rsidR="00C61033">
              <w:rPr>
                <w:rFonts w:ascii="Cambria" w:hAnsi="Cambria"/>
                <w:szCs w:val="18"/>
              </w:rPr>
              <w:fldChar w:fldCharType="separate"/>
            </w:r>
            <w:r w:rsidR="00C61033">
              <w:rPr>
                <w:rFonts w:ascii="Cambria" w:hAnsi="Cambria"/>
                <w:noProof/>
                <w:szCs w:val="18"/>
              </w:rPr>
              <w:t>(</w:t>
            </w:r>
            <w:hyperlink w:anchor="_ENREF_305" w:tooltip="Shen, 1992 #33786" w:history="1">
              <w:r w:rsidR="008D29CC">
                <w:rPr>
                  <w:rFonts w:ascii="Cambria" w:hAnsi="Cambria"/>
                  <w:noProof/>
                  <w:szCs w:val="18"/>
                </w:rPr>
                <w:t>Shen et al. 1992</w:t>
              </w:r>
            </w:hyperlink>
            <w:r w:rsidR="00C61033">
              <w:rPr>
                <w:rFonts w:ascii="Cambria" w:hAnsi="Cambria"/>
                <w:noProof/>
                <w:szCs w:val="18"/>
              </w:rPr>
              <w:t>)</w:t>
            </w:r>
            <w:r w:rsidR="00C61033">
              <w:rPr>
                <w:rFonts w:ascii="Cambria" w:hAnsi="Cambria"/>
                <w:szCs w:val="18"/>
              </w:rPr>
              <w:fldChar w:fldCharType="end"/>
            </w:r>
            <w:r w:rsidRPr="00C472FC">
              <w:rPr>
                <w:rFonts w:ascii="Cambria" w:hAnsi="Cambria"/>
                <w:szCs w:val="18"/>
              </w:rPr>
              <w:t xml:space="preserve">. </w:t>
            </w:r>
            <w:r w:rsidR="009A505C" w:rsidRPr="00C472FC">
              <w:rPr>
                <w:rFonts w:ascii="Cambria" w:hAnsi="Cambria"/>
                <w:szCs w:val="18"/>
              </w:rPr>
              <w:t>Larvae of g</w:t>
            </w:r>
            <w:r w:rsidRPr="00C472FC">
              <w:rPr>
                <w:rFonts w:ascii="Cambria" w:hAnsi="Cambria"/>
                <w:szCs w:val="18"/>
              </w:rPr>
              <w:t>eometrid</w:t>
            </w:r>
            <w:r w:rsidRPr="00C472FC">
              <w:rPr>
                <w:rFonts w:ascii="Cambria" w:hAnsi="Cambria"/>
                <w:i/>
                <w:szCs w:val="18"/>
                <w:lang w:val="pt-BR"/>
              </w:rPr>
              <w:t xml:space="preserve"> </w:t>
            </w:r>
            <w:r w:rsidRPr="00C472FC">
              <w:rPr>
                <w:rFonts w:ascii="Cambria" w:hAnsi="Cambria"/>
                <w:szCs w:val="18"/>
              </w:rPr>
              <w:t xml:space="preserve">usually feed on leaves and flowers of host plant </w:t>
            </w:r>
            <w:r w:rsidR="00C61033">
              <w:rPr>
                <w:rFonts w:ascii="Cambria" w:hAnsi="Cambria"/>
                <w:szCs w:val="18"/>
              </w:rPr>
              <w:fldChar w:fldCharType="begin"/>
            </w:r>
            <w:r w:rsidR="00C61033">
              <w:rPr>
                <w:rFonts w:ascii="Cambria" w:hAnsi="Cambria"/>
                <w:szCs w:val="18"/>
              </w:rPr>
              <w:instrText xml:space="preserve"> ADDIN EN.CITE &lt;EndNote&gt;&lt;Cite&gt;&lt;Author&gt;USDA-APHIS&lt;/Author&gt;&lt;Year&gt;2016&lt;/Year&gt;&lt;RecNum&gt;30542&lt;/RecNum&gt;&lt;DisplayText&gt;(USDA-APHIS 2016)&lt;/DisplayText&gt;&lt;record&gt;&lt;rec-number&gt;30542&lt;/rec-number&gt;&lt;foreign-keys&gt;&lt;key app="EN" db-id="pxwxw0er9zv2fxezxdk5tt5utz5p5vtrwdv0" timestamp="1519947702"&gt;30542&lt;/key&gt;&lt;/foreign-keys&gt;&lt;ref-type name="Reports"&gt;27&lt;/ref-type&gt;&lt;contributors&gt;&lt;authors&gt;&lt;author&gt;USDA-APHIS,&lt;/author&gt;&lt;/authors&gt;&lt;/contributors&gt;&lt;titles&gt;&lt;title&gt;Importation of fresh jujube fruit from China into the Continental United States: A qualitative, pathway-initiated pest risk assessment&lt;/title&gt;&lt;/titles&gt;&lt;pages&gt;56&lt;/pages&gt;&lt;keywords&gt;&lt;keyword&gt;Jujube,&lt;/keyword&gt;&lt;keyword&gt;Ziziphus jujuba Mil&lt;/keyword&gt;&lt;keyword&gt;Bactrocera correcta (Bezzi),&lt;/keyword&gt;&lt;keyword&gt;Bactrocera cucurbitae Coquillett&lt;/keyword&gt;&lt;keyword&gt;Bactrocera dorsalis (Hendel),&lt;/keyword&gt;&lt;keyword&gt;Carpomyia vesuviana Costa&lt;/keyword&gt;&lt;keyword&gt;Maconellicoccus hirsutus&lt;/keyword&gt;&lt;keyword&gt;Carposina sasakii Matsumura&lt;/keyword&gt;&lt;keyword&gt;Lobesia botrana Denis &amp;amp; Schiffermüller&lt;/keyword&gt;&lt;/keywords&gt;&lt;dates&gt;&lt;year&gt;2016&lt;/year&gt;&lt;/dates&gt;&lt;pub-location&gt;Raleogh, NC 27606.&lt;/pub-location&gt;&lt;publisher&gt;United States Department of Agriculture, Animal and Plant Health Inspection Service (USDA-APHIS)&lt;/publisher&gt;&lt;urls&gt;&lt;pdf-urls&gt;&lt;url&gt;file://J:\E Library\Plant Catalogue\U\USDA-APHIS 2016- EN30542.pdf&lt;/url&gt;&lt;/pdf-urls&gt;&lt;/urls&gt;&lt;custom1&gt;Fresh Chinese dates to Australia mh&lt;/custom1&gt;&lt;/record&gt;&lt;/Cite&gt;&lt;/EndNote&gt;</w:instrText>
            </w:r>
            <w:r w:rsidR="00C61033">
              <w:rPr>
                <w:rFonts w:ascii="Cambria" w:hAnsi="Cambria"/>
                <w:szCs w:val="18"/>
              </w:rPr>
              <w:fldChar w:fldCharType="separate"/>
            </w:r>
            <w:r w:rsidR="00C61033">
              <w:rPr>
                <w:rFonts w:ascii="Cambria" w:hAnsi="Cambria"/>
                <w:noProof/>
                <w:szCs w:val="18"/>
              </w:rPr>
              <w:t>(</w:t>
            </w:r>
            <w:hyperlink w:anchor="_ENREF_334" w:tooltip="USDA-APHIS, 2016 #30542" w:history="1">
              <w:r w:rsidR="008D29CC">
                <w:rPr>
                  <w:rFonts w:ascii="Cambria" w:hAnsi="Cambria"/>
                  <w:noProof/>
                  <w:szCs w:val="18"/>
                </w:rPr>
                <w:t>USDA-APHIS 2016</w:t>
              </w:r>
            </w:hyperlink>
            <w:r w:rsidR="00C61033">
              <w:rPr>
                <w:rFonts w:ascii="Cambria" w:hAnsi="Cambria"/>
                <w:noProof/>
                <w:szCs w:val="18"/>
              </w:rPr>
              <w:t>)</w:t>
            </w:r>
            <w:r w:rsidR="00C61033">
              <w:rPr>
                <w:rFonts w:ascii="Cambria" w:hAnsi="Cambria"/>
                <w:szCs w:val="18"/>
              </w:rPr>
              <w:fldChar w:fldCharType="end"/>
            </w:r>
            <w:r w:rsidRPr="00C472FC">
              <w:rPr>
                <w:rFonts w:ascii="Cambria" w:hAnsi="Cambria"/>
                <w:szCs w:val="18"/>
              </w:rPr>
              <w:t xml:space="preserve">. No report of an association with mature fresh </w:t>
            </w:r>
            <w:r w:rsidR="0014181F">
              <w:rPr>
                <w:rFonts w:ascii="Cambria" w:hAnsi="Cambria"/>
                <w:szCs w:val="18"/>
              </w:rPr>
              <w:t>Chinese jujube fruit</w:t>
            </w:r>
            <w:r w:rsidRPr="00C472FC">
              <w:rPr>
                <w:rFonts w:ascii="Cambria" w:hAnsi="Cambria"/>
                <w:szCs w:val="18"/>
              </w:rPr>
              <w:t xml:space="preserve"> was found.</w:t>
            </w:r>
          </w:p>
          <w:p w14:paraId="695F886D" w14:textId="77777777" w:rsidR="007C6900" w:rsidRPr="00C472FC" w:rsidRDefault="007C6900" w:rsidP="00CE23CD">
            <w:pPr>
              <w:pStyle w:val="Tabletext0"/>
              <w:spacing w:before="120" w:after="120" w:line="240" w:lineRule="auto"/>
              <w:rPr>
                <w:rFonts w:ascii="Cambria" w:hAnsi="Cambria"/>
                <w:szCs w:val="18"/>
              </w:rPr>
            </w:pPr>
          </w:p>
        </w:tc>
        <w:tc>
          <w:tcPr>
            <w:tcW w:w="898" w:type="pct"/>
            <w:shd w:val="clear" w:color="auto" w:fill="auto"/>
          </w:tcPr>
          <w:p w14:paraId="1101B8A2" w14:textId="77777777" w:rsidR="00CE23CD" w:rsidRPr="00C472FC" w:rsidRDefault="00CE23CD" w:rsidP="00CE23CD">
            <w:pPr>
              <w:pStyle w:val="TableText"/>
              <w:spacing w:before="120" w:after="120"/>
              <w:rPr>
                <w:rFonts w:eastAsia="Times New Roman" w:cs="Arial"/>
                <w:snapToGrid w:val="0"/>
                <w:szCs w:val="18"/>
                <w:lang w:val="en-GB"/>
              </w:rPr>
            </w:pPr>
            <w:r w:rsidRPr="00C472FC">
              <w:rPr>
                <w:szCs w:val="18"/>
              </w:rPr>
              <w:t>Assessment not required</w:t>
            </w:r>
          </w:p>
        </w:tc>
        <w:tc>
          <w:tcPr>
            <w:tcW w:w="794" w:type="pct"/>
            <w:gridSpan w:val="2"/>
            <w:shd w:val="clear" w:color="auto" w:fill="auto"/>
          </w:tcPr>
          <w:p w14:paraId="0A14DC12" w14:textId="77777777" w:rsidR="00CE23CD" w:rsidRPr="00C472FC" w:rsidRDefault="00CE23CD" w:rsidP="00CE23CD">
            <w:pPr>
              <w:pStyle w:val="TableText"/>
              <w:spacing w:before="120" w:after="120"/>
              <w:rPr>
                <w:szCs w:val="18"/>
              </w:rPr>
            </w:pPr>
            <w:r w:rsidRPr="00C472FC">
              <w:rPr>
                <w:szCs w:val="18"/>
              </w:rPr>
              <w:t>No</w:t>
            </w:r>
          </w:p>
        </w:tc>
        <w:tc>
          <w:tcPr>
            <w:tcW w:w="482" w:type="pct"/>
            <w:gridSpan w:val="3"/>
            <w:shd w:val="clear" w:color="auto" w:fill="auto"/>
          </w:tcPr>
          <w:p w14:paraId="5D4B6160" w14:textId="77777777" w:rsidR="00CE23CD" w:rsidRPr="00C472FC" w:rsidRDefault="00CE23CD" w:rsidP="00CE23CD">
            <w:pPr>
              <w:pStyle w:val="TableText"/>
              <w:spacing w:before="120" w:after="120"/>
              <w:rPr>
                <w:szCs w:val="18"/>
              </w:rPr>
            </w:pPr>
            <w:r w:rsidRPr="00C472FC">
              <w:rPr>
                <w:szCs w:val="18"/>
              </w:rPr>
              <w:t>No</w:t>
            </w:r>
          </w:p>
        </w:tc>
      </w:tr>
      <w:tr w:rsidR="00CE23CD" w:rsidRPr="00C472FC" w14:paraId="6E212F3E" w14:textId="77777777" w:rsidTr="00BA6470">
        <w:trPr>
          <w:trHeight w:val="75"/>
          <w:jc w:val="center"/>
        </w:trPr>
        <w:tc>
          <w:tcPr>
            <w:tcW w:w="5000" w:type="pct"/>
            <w:gridSpan w:val="10"/>
            <w:shd w:val="clear" w:color="auto" w:fill="auto"/>
          </w:tcPr>
          <w:p w14:paraId="44E3B19A" w14:textId="35531326" w:rsidR="00CE23CD" w:rsidRPr="00C472FC" w:rsidRDefault="00CE23CD" w:rsidP="00CE23CD">
            <w:pPr>
              <w:pStyle w:val="TableText"/>
              <w:spacing w:before="120" w:after="120"/>
              <w:rPr>
                <w:szCs w:val="18"/>
              </w:rPr>
            </w:pPr>
            <w:r w:rsidRPr="00C472FC">
              <w:rPr>
                <w:b/>
                <w:szCs w:val="18"/>
              </w:rPr>
              <w:t>Orthop</w:t>
            </w:r>
            <w:r w:rsidR="00E3209C">
              <w:rPr>
                <w:b/>
                <w:szCs w:val="18"/>
              </w:rPr>
              <w:t>t</w:t>
            </w:r>
            <w:r w:rsidRPr="00C472FC">
              <w:rPr>
                <w:b/>
                <w:szCs w:val="18"/>
              </w:rPr>
              <w:t>era</w:t>
            </w:r>
          </w:p>
        </w:tc>
      </w:tr>
      <w:tr w:rsidR="00A87F9B" w:rsidRPr="00C472FC" w14:paraId="4EC7BE6B" w14:textId="77777777" w:rsidTr="00BA6470">
        <w:trPr>
          <w:trHeight w:val="75"/>
          <w:jc w:val="center"/>
        </w:trPr>
        <w:tc>
          <w:tcPr>
            <w:tcW w:w="744" w:type="pct"/>
            <w:shd w:val="clear" w:color="auto" w:fill="auto"/>
          </w:tcPr>
          <w:p w14:paraId="0A1E569C" w14:textId="77777777" w:rsidR="00CE23CD" w:rsidRPr="00C472FC" w:rsidRDefault="00CE23CD" w:rsidP="00CE23CD">
            <w:pPr>
              <w:pStyle w:val="TableText"/>
              <w:rPr>
                <w:szCs w:val="18"/>
                <w:lang w:val="it-IT"/>
              </w:rPr>
            </w:pPr>
            <w:r w:rsidRPr="00C472FC">
              <w:rPr>
                <w:i/>
                <w:szCs w:val="18"/>
                <w:lang w:val="it-IT"/>
              </w:rPr>
              <w:t>Calyptotrypus hibinonis</w:t>
            </w:r>
            <w:r w:rsidRPr="00C472FC">
              <w:rPr>
                <w:szCs w:val="18"/>
                <w:lang w:val="it-IT"/>
              </w:rPr>
              <w:t xml:space="preserve"> (Matsumura, 1928)</w:t>
            </w:r>
          </w:p>
          <w:p w14:paraId="48ED6687" w14:textId="77777777" w:rsidR="00CE23CD" w:rsidRPr="00C472FC" w:rsidRDefault="00CE23CD" w:rsidP="00CE23CD">
            <w:pPr>
              <w:pStyle w:val="TableText"/>
              <w:rPr>
                <w:szCs w:val="18"/>
                <w:lang w:val="it-IT"/>
              </w:rPr>
            </w:pPr>
            <w:r w:rsidRPr="00C472FC">
              <w:rPr>
                <w:szCs w:val="18"/>
                <w:lang w:val="it-IT"/>
              </w:rPr>
              <w:t xml:space="preserve">Synonym: </w:t>
            </w:r>
            <w:r w:rsidRPr="00C472FC">
              <w:rPr>
                <w:i/>
                <w:szCs w:val="18"/>
                <w:lang w:val="it-IT"/>
              </w:rPr>
              <w:t xml:space="preserve">Madasumma hibinonis </w:t>
            </w:r>
            <w:r w:rsidRPr="00C472FC">
              <w:rPr>
                <w:szCs w:val="18"/>
                <w:lang w:val="it-IT"/>
              </w:rPr>
              <w:t>Matsumura</w:t>
            </w:r>
          </w:p>
          <w:p w14:paraId="56832A4D" w14:textId="77777777" w:rsidR="00CE23CD" w:rsidRPr="00C472FC" w:rsidRDefault="00CE23CD" w:rsidP="00CE23CD">
            <w:pPr>
              <w:pStyle w:val="Tabletext0"/>
              <w:spacing w:before="120" w:after="120" w:line="240" w:lineRule="auto"/>
              <w:rPr>
                <w:rFonts w:ascii="Cambria" w:hAnsi="Cambria"/>
                <w:iCs/>
                <w:szCs w:val="18"/>
              </w:rPr>
            </w:pPr>
            <w:r w:rsidRPr="00C472FC">
              <w:rPr>
                <w:rFonts w:ascii="Cambria" w:hAnsi="Cambria"/>
                <w:szCs w:val="18"/>
                <w:lang w:val="it-IT"/>
              </w:rPr>
              <w:t>Larger green bush cricket</w:t>
            </w:r>
          </w:p>
        </w:tc>
        <w:tc>
          <w:tcPr>
            <w:tcW w:w="645" w:type="pct"/>
            <w:shd w:val="clear" w:color="auto" w:fill="auto"/>
          </w:tcPr>
          <w:p w14:paraId="00FA9CF9" w14:textId="748E7237" w:rsidR="00CE23CD" w:rsidRPr="00C472FC" w:rsidRDefault="00CE23CD" w:rsidP="008D29CC">
            <w:pPr>
              <w:pStyle w:val="Tabletext0"/>
              <w:spacing w:before="120" w:after="120" w:line="240" w:lineRule="auto"/>
              <w:rPr>
                <w:rFonts w:ascii="Cambria" w:hAnsi="Cambria"/>
                <w:iCs/>
                <w:szCs w:val="18"/>
              </w:rPr>
            </w:pPr>
            <w:r w:rsidRPr="00C472FC">
              <w:rPr>
                <w:rFonts w:ascii="Cambria" w:hAnsi="Cambria"/>
                <w:szCs w:val="18"/>
                <w:lang w:val="pt-BR"/>
              </w:rPr>
              <w:t xml:space="preserve">Yes </w:t>
            </w:r>
            <w:r w:rsidR="00C61033">
              <w:rPr>
                <w:rFonts w:ascii="Cambria" w:hAnsi="Cambria"/>
                <w:szCs w:val="18"/>
              </w:rPr>
              <w:fldChar w:fldCharType="begin"/>
            </w:r>
            <w:r w:rsidR="00C61033">
              <w:rPr>
                <w:rFonts w:ascii="Cambria" w:hAnsi="Cambria"/>
                <w:szCs w:val="18"/>
              </w:rPr>
              <w:instrText xml:space="preserve"> ADDIN EN.CITE &lt;EndNote&gt;&lt;Cite&gt;&lt;Author&gt;Hua&lt;/Author&gt;&lt;Year&gt;2000&lt;/Year&gt;&lt;RecNum&gt;29239&lt;/RecNum&gt;&lt;DisplayText&gt;(Hua 2000)&lt;/DisplayText&gt;&lt;record&gt;&lt;rec-number&gt;29239&lt;/rec-number&gt;&lt;foreign-keys&gt;&lt;key app="EN" db-id="pxwxw0er9zv2fxezxdk5tt5utz5p5vtrwdv0" timestamp="1505264258"&gt;29239&lt;/key&gt;&lt;/foreign-keys&gt;&lt;ref-type name="Books"&gt;6&lt;/ref-type&gt;&lt;contributors&gt;&lt;authors&gt;&lt;author&gt;Hua, L.Z.&lt;/author&gt;&lt;/authors&gt;&lt;/contributors&gt;&lt;titles&gt;&lt;title&gt;List of Chinese Insects, Vol. 1&lt;/title&gt;&lt;/titles&gt;&lt;pages&gt;1-448 pp&lt;/pages&gt;&lt;volume&gt;1&lt;/volume&gt;&lt;keywords&gt;&lt;keyword&gt;Protura&lt;/keyword&gt;&lt;keyword&gt;Collembola&lt;/keyword&gt;&lt;keyword&gt;Diplura&lt;/keyword&gt;&lt;keyword&gt;Thysanura&lt;/keyword&gt;&lt;keyword&gt;Odonata&lt;/keyword&gt;&lt;keyword&gt;Isoptera&lt;/keyword&gt;&lt;keyword&gt;Orthoptera&lt;/keyword&gt;&lt;keyword&gt;Homoptera&lt;/keyword&gt;&lt;keyword&gt;Hemiptera&lt;/keyword&gt;&lt;keyword&gt;Thysanoptera&lt;/keyword&gt;&lt;keyword&gt;Coleoptera&lt;/keyword&gt;&lt;keyword&gt;Lepidoptera&lt;/keyword&gt;&lt;keyword&gt;Diptera&lt;/keyword&gt;&lt;keyword&gt;Hymenoptera&lt;/keyword&gt;&lt;/keywords&gt;&lt;dates&gt;&lt;year&gt;2000&lt;/year&gt;&lt;/dates&gt;&lt;pub-location&gt;Guangzhu, China&lt;/pub-location&gt;&lt;publisher&gt;Zhongshan (Sun Yat-sen) University press&lt;/publisher&gt;&lt;isbn&gt;ISBN 7-306-01701-2/Q.25&lt;/isbn&gt;&lt;call-num&gt;595.7 LIS&lt;/call-num&gt;&lt;urls&gt;&lt;/urls&gt;&lt;custom1&gt;Summerfruit from China mh&lt;/custom1&gt;&lt;/record&gt;&lt;/Cite&gt;&lt;/EndNote&gt;</w:instrText>
            </w:r>
            <w:r w:rsidR="00C61033">
              <w:rPr>
                <w:rFonts w:ascii="Cambria" w:hAnsi="Cambria"/>
                <w:szCs w:val="18"/>
              </w:rPr>
              <w:fldChar w:fldCharType="separate"/>
            </w:r>
            <w:r w:rsidR="00C61033">
              <w:rPr>
                <w:rFonts w:ascii="Cambria" w:hAnsi="Cambria"/>
                <w:noProof/>
                <w:szCs w:val="18"/>
              </w:rPr>
              <w:t>(</w:t>
            </w:r>
            <w:hyperlink w:anchor="_ENREF_178" w:tooltip="Hua, 2000 #29239" w:history="1">
              <w:r w:rsidR="008D29CC">
                <w:rPr>
                  <w:rFonts w:ascii="Cambria" w:hAnsi="Cambria"/>
                  <w:noProof/>
                  <w:szCs w:val="18"/>
                </w:rPr>
                <w:t>Hua 2000</w:t>
              </w:r>
            </w:hyperlink>
            <w:r w:rsidR="00C61033">
              <w:rPr>
                <w:rFonts w:ascii="Cambria" w:hAnsi="Cambria"/>
                <w:noProof/>
                <w:szCs w:val="18"/>
              </w:rPr>
              <w:t>)</w:t>
            </w:r>
            <w:r w:rsidR="00C61033">
              <w:rPr>
                <w:rFonts w:ascii="Cambria" w:hAnsi="Cambria"/>
                <w:szCs w:val="18"/>
              </w:rPr>
              <w:fldChar w:fldCharType="end"/>
            </w:r>
          </w:p>
        </w:tc>
        <w:tc>
          <w:tcPr>
            <w:tcW w:w="656" w:type="pct"/>
            <w:shd w:val="clear" w:color="auto" w:fill="auto"/>
          </w:tcPr>
          <w:p w14:paraId="2964BD7F" w14:textId="77777777" w:rsidR="00CE23CD" w:rsidRPr="00C472FC" w:rsidRDefault="00CE23CD" w:rsidP="00CE23CD">
            <w:pPr>
              <w:pStyle w:val="Tabletext0"/>
              <w:spacing w:before="120" w:after="120" w:line="240" w:lineRule="auto"/>
              <w:rPr>
                <w:rFonts w:ascii="Cambria" w:hAnsi="Cambria"/>
                <w:szCs w:val="18"/>
              </w:rPr>
            </w:pPr>
            <w:r w:rsidRPr="00C472FC">
              <w:rPr>
                <w:rFonts w:ascii="Cambria" w:hAnsi="Cambria"/>
                <w:szCs w:val="18"/>
              </w:rPr>
              <w:t>No records found</w:t>
            </w:r>
          </w:p>
        </w:tc>
        <w:tc>
          <w:tcPr>
            <w:tcW w:w="781" w:type="pct"/>
            <w:shd w:val="clear" w:color="auto" w:fill="auto"/>
          </w:tcPr>
          <w:p w14:paraId="18C67E18" w14:textId="5E896457" w:rsidR="00CE23CD" w:rsidRPr="00C472FC" w:rsidRDefault="00CE23CD" w:rsidP="008D29CC">
            <w:pPr>
              <w:pStyle w:val="TableText"/>
              <w:spacing w:line="252" w:lineRule="auto"/>
              <w:rPr>
                <w:szCs w:val="18"/>
              </w:rPr>
            </w:pPr>
            <w:r w:rsidRPr="00C472FC">
              <w:rPr>
                <w:szCs w:val="18"/>
              </w:rPr>
              <w:t xml:space="preserve">No. </w:t>
            </w:r>
            <w:r w:rsidRPr="00C472FC">
              <w:rPr>
                <w:i/>
                <w:szCs w:val="18"/>
                <w:lang w:val="it-IT"/>
              </w:rPr>
              <w:t>Calyptotrypus hibinonis</w:t>
            </w:r>
            <w:r w:rsidRPr="00C472FC">
              <w:rPr>
                <w:i/>
                <w:szCs w:val="18"/>
                <w:lang w:val="pt-BR"/>
              </w:rPr>
              <w:t xml:space="preserve"> </w:t>
            </w:r>
            <w:r w:rsidRPr="00C472FC">
              <w:rPr>
                <w:szCs w:val="18"/>
              </w:rPr>
              <w:t xml:space="preserve">was listed as a pest of </w:t>
            </w:r>
            <w:r w:rsidRPr="00C472FC">
              <w:rPr>
                <w:i/>
                <w:szCs w:val="18"/>
              </w:rPr>
              <w:t>Ziziphus</w:t>
            </w:r>
            <w:r w:rsidRPr="00C472FC">
              <w:rPr>
                <w:szCs w:val="18"/>
              </w:rPr>
              <w:t xml:space="preserve"> spp. </w:t>
            </w:r>
            <w:r w:rsidR="00C61033">
              <w:rPr>
                <w:szCs w:val="18"/>
              </w:rPr>
              <w:fldChar w:fldCharType="begin"/>
            </w:r>
            <w:r w:rsidR="00C61033">
              <w:rPr>
                <w:szCs w:val="18"/>
              </w:rPr>
              <w:instrText xml:space="preserve"> ADDIN EN.CITE &lt;EndNote&gt;&lt;Cite&gt;&lt;Author&gt;Shen&lt;/Author&gt;&lt;Year&gt;1992&lt;/Year&gt;&lt;RecNum&gt;33786&lt;/RecNum&gt;&lt;DisplayText&gt;(Shen et al. 1992)&lt;/DisplayText&gt;&lt;record&gt;&lt;rec-number&gt;33786&lt;/rec-number&gt;&lt;foreign-keys&gt;&lt;key app="EN" db-id="pxwxw0er9zv2fxezxdk5tt5utz5p5vtrwdv0" timestamp="1550719368"&gt;33786&lt;/key&gt;&lt;/foreign-keys&gt;&lt;ref-type name="Books"&gt;6&lt;/ref-type&gt;&lt;contributors&gt;&lt;authors&gt;&lt;author&gt;Shen, J.&lt;/author&gt;&lt;author&gt;Sun, Y. W.&lt;/author&gt;&lt;author&gt;Li, L. R.&lt;/author&gt;&lt;author&gt;Zhang, W. C.&lt;/author&gt;&lt;author&gt;Zhang, K. L.&lt;/author&gt;&lt;author&gt;Zhang, Z. M.&lt;/author&gt;&lt;author&gt;Huang, C. X.&lt;/author&gt;&lt;/authors&gt;&lt;secondary-authors&gt;&lt;author&gt;Shen, J.&lt;/author&gt;&lt;author&gt;Sun, Y. W.&lt;/author&gt;&lt;author&gt;Li, L. R.&lt;/author&gt;&lt;author&gt;Zhang, W. C.&lt;/author&gt;&lt;author&gt;Zhang, K. L.&lt;/author&gt;&lt;/secondary-authors&gt;&lt;/contributors&gt;&lt;titles&gt;&lt;title&gt;China Fruit Tree&lt;/title&gt;&lt;/titles&gt;&lt;pages&gt;501&lt;/pages&gt;&lt;keywords&gt;&lt;keyword&gt;Zizyphus jujuba&lt;/keyword&gt;&lt;keyword&gt;Chinese jujube&lt;/keyword&gt;&lt;keyword&gt;pest&lt;/keyword&gt;&lt;keyword&gt;Orthoptera&lt;/keyword&gt;&lt;keyword&gt;Hemiptera&lt;/keyword&gt;&lt;keyword&gt;Homoptera&lt;/keyword&gt;&lt;keyword&gt;Coleoptera&lt;/keyword&gt;&lt;keyword&gt;Lepidoptera&lt;/keyword&gt;&lt;keyword&gt;Diptera&lt;/keyword&gt;&lt;keyword&gt;Phycomycetes&lt;/keyword&gt;&lt;keyword&gt;Ascomycetes&lt;/keyword&gt;&lt;keyword&gt;Basidiomycetes&lt;/keyword&gt;&lt;/keywords&gt;&lt;dates&gt;&lt;year&gt;1992&lt;/year&gt;&lt;/dates&gt;&lt;pub-location&gt;Beijing, China&lt;/pub-location&gt;&lt;urls&gt;&lt;pdf-urls&gt;&lt;url&gt;file://J:\E Library\Plant Catalogue\S\Shen et al 1992 EN33786.pdf&lt;/url&gt;&lt;/pdf-urls&gt;&lt;/urls&gt;&lt;custom1&gt;Fresh Chinese dates from China MH&lt;/custom1&gt;&lt;/record&gt;&lt;/Cite&gt;&lt;/EndNote&gt;</w:instrText>
            </w:r>
            <w:r w:rsidR="00C61033">
              <w:rPr>
                <w:szCs w:val="18"/>
              </w:rPr>
              <w:fldChar w:fldCharType="separate"/>
            </w:r>
            <w:r w:rsidR="00C61033">
              <w:rPr>
                <w:noProof/>
                <w:szCs w:val="18"/>
              </w:rPr>
              <w:t>(</w:t>
            </w:r>
            <w:hyperlink w:anchor="_ENREF_305" w:tooltip="Shen, 1992 #33786" w:history="1">
              <w:r w:rsidR="008D29CC">
                <w:rPr>
                  <w:noProof/>
                  <w:szCs w:val="18"/>
                </w:rPr>
                <w:t>Shen et al. 1992</w:t>
              </w:r>
            </w:hyperlink>
            <w:r w:rsidR="00C61033">
              <w:rPr>
                <w:noProof/>
                <w:szCs w:val="18"/>
              </w:rPr>
              <w:t>)</w:t>
            </w:r>
            <w:r w:rsidR="00C61033">
              <w:rPr>
                <w:szCs w:val="18"/>
              </w:rPr>
              <w:fldChar w:fldCharType="end"/>
            </w:r>
            <w:r w:rsidRPr="00C472FC">
              <w:rPr>
                <w:szCs w:val="18"/>
              </w:rPr>
              <w:t>. Crickets usually feed on lea</w:t>
            </w:r>
            <w:r w:rsidR="009A505C" w:rsidRPr="00C472FC">
              <w:rPr>
                <w:szCs w:val="18"/>
              </w:rPr>
              <w:t>ves</w:t>
            </w:r>
            <w:r w:rsidRPr="00C472FC">
              <w:rPr>
                <w:szCs w:val="18"/>
              </w:rPr>
              <w:t xml:space="preserve"> but sometimes may chew on the surface </w:t>
            </w:r>
            <w:r w:rsidRPr="00C472FC">
              <w:rPr>
                <w:szCs w:val="18"/>
              </w:rPr>
              <w:lastRenderedPageBreak/>
              <w:t xml:space="preserve">of fruit </w:t>
            </w:r>
            <w:r w:rsidR="00C61033">
              <w:rPr>
                <w:szCs w:val="18"/>
              </w:rPr>
              <w:fldChar w:fldCharType="begin"/>
            </w:r>
            <w:r w:rsidR="00C61033">
              <w:rPr>
                <w:szCs w:val="18"/>
              </w:rPr>
              <w:instrText xml:space="preserve"> ADDIN EN.CITE &lt;EndNote&gt;&lt;Cite&gt;&lt;Author&gt;Wan&lt;/Author&gt;&lt;Year&gt;2006&lt;/Year&gt;&lt;RecNum&gt;33732&lt;/RecNum&gt;&lt;DisplayText&gt;(Wan et al. 2006)&lt;/DisplayText&gt;&lt;record&gt;&lt;rec-number&gt;33732&lt;/rec-number&gt;&lt;foreign-keys&gt;&lt;key app="EN" db-id="pxwxw0er9zv2fxezxdk5tt5utz5p5vtrwdv0" timestamp="1550205421"&gt;33732&lt;/key&gt;&lt;/foreign-keys&gt;&lt;ref-type name="Web Page/Online Document"&gt;12&lt;/ref-type&gt;&lt;contributors&gt;&lt;authors&gt;&lt;author&gt;Wan, S. X.; &lt;/author&gt;&lt;author&gt;Gao, J. S.; &lt;/author&gt;&lt;author&gt;Chou, H. C.; &lt;/author&gt;&lt;author&gt;Li, W. D.; &lt;/author&gt;&lt;author&gt;Hang, H. L., &lt;/author&gt;&lt;author&gt;Zhang, G. H.&lt;/author&gt;&lt;/authors&gt;&lt;/contributors&gt;&lt;titles&gt;&lt;title&gt;The pest species and damage on apple flower and fruit in western Henan province&lt;/title&gt;&lt;secondary-title&gt;The Yellow River Agriculture [Web Page]&lt;/secondary-title&gt;&lt;/titles&gt;&lt;keywords&gt;&lt;keyword&gt;Lygus pratensis&lt;/keyword&gt;&lt;keyword&gt;Pseudococcus comstocki&lt;/keyword&gt;&lt;keyword&gt;Atractomorpha ambigua&lt;/keyword&gt;&lt;keyword&gt;Madasumma hibinonis Matsumura&lt;/keyword&gt;&lt;keyword&gt;Calyptotrypus hibinonis (Matsumura, 1928)&lt;/keyword&gt;&lt;/keywords&gt;&lt;dates&gt;&lt;year&gt;2006&lt;/year&gt;&lt;pub-dates&gt;&lt;date&gt;May 2006&lt;/date&gt;&lt;/pub-dates&gt;&lt;/dates&gt;&lt;urls&gt;&lt;related-urls&gt;&lt;url&gt;http://www.smxagri.gov.cn/xcdata/detail.asp?id=38657&amp;amp;mykindname=????&lt;/url&gt;&lt;/related-urls&gt;&lt;pdf-urls&gt;&lt;url&gt;file://J:\E Library\Plant Catalogue\W\Wan et al  2006 EN33732.pdf&lt;/url&gt;&lt;/pdf-urls&gt;&lt;/urls&gt;&lt;custom1&gt;Fresh Chinese dates from China and Chinese apples MH&lt;/custom1&gt;&lt;/record&gt;&lt;/Cite&gt;&lt;/EndNote&gt;</w:instrText>
            </w:r>
            <w:r w:rsidR="00C61033">
              <w:rPr>
                <w:szCs w:val="18"/>
              </w:rPr>
              <w:fldChar w:fldCharType="separate"/>
            </w:r>
            <w:r w:rsidR="00C61033">
              <w:rPr>
                <w:noProof/>
                <w:szCs w:val="18"/>
              </w:rPr>
              <w:t>(</w:t>
            </w:r>
            <w:hyperlink w:anchor="_ENREF_341" w:tooltip="Wan, 2006 #33732" w:history="1">
              <w:r w:rsidR="008D29CC">
                <w:rPr>
                  <w:noProof/>
                  <w:szCs w:val="18"/>
                </w:rPr>
                <w:t>Wan et al. 2006</w:t>
              </w:r>
            </w:hyperlink>
            <w:r w:rsidR="00C61033">
              <w:rPr>
                <w:noProof/>
                <w:szCs w:val="18"/>
              </w:rPr>
              <w:t>)</w:t>
            </w:r>
            <w:r w:rsidR="00C61033">
              <w:rPr>
                <w:szCs w:val="18"/>
              </w:rPr>
              <w:fldChar w:fldCharType="end"/>
            </w:r>
            <w:r w:rsidRPr="00C472FC">
              <w:rPr>
                <w:szCs w:val="18"/>
              </w:rPr>
              <w:t>. Cricket</w:t>
            </w:r>
            <w:r w:rsidR="009A505C" w:rsidRPr="00C472FC">
              <w:rPr>
                <w:szCs w:val="18"/>
              </w:rPr>
              <w:t>s are</w:t>
            </w:r>
            <w:r w:rsidRPr="00C472FC">
              <w:rPr>
                <w:szCs w:val="18"/>
              </w:rPr>
              <w:t xml:space="preserve"> highly active and is unlikely to remain on fruit when disturbed during harvesting. </w:t>
            </w:r>
            <w:r w:rsidR="009A505C" w:rsidRPr="00C472FC">
              <w:rPr>
                <w:szCs w:val="18"/>
              </w:rPr>
              <w:t>Any</w:t>
            </w:r>
            <w:r w:rsidRPr="00C472FC">
              <w:rPr>
                <w:szCs w:val="18"/>
              </w:rPr>
              <w:t xml:space="preserve"> damaged fruits are likely to be removed during picking and packing processes. </w:t>
            </w:r>
          </w:p>
        </w:tc>
        <w:tc>
          <w:tcPr>
            <w:tcW w:w="898" w:type="pct"/>
            <w:shd w:val="clear" w:color="auto" w:fill="auto"/>
          </w:tcPr>
          <w:p w14:paraId="11E00C3E" w14:textId="77777777" w:rsidR="00CE23CD" w:rsidRPr="00C472FC" w:rsidRDefault="00CE23CD" w:rsidP="00CE23CD">
            <w:pPr>
              <w:pStyle w:val="TableText"/>
              <w:spacing w:before="120" w:after="120"/>
              <w:rPr>
                <w:rFonts w:eastAsia="Times New Roman" w:cs="Arial"/>
                <w:snapToGrid w:val="0"/>
                <w:szCs w:val="18"/>
                <w:lang w:val="en-GB"/>
              </w:rPr>
            </w:pPr>
            <w:r w:rsidRPr="00C472FC">
              <w:rPr>
                <w:szCs w:val="18"/>
              </w:rPr>
              <w:lastRenderedPageBreak/>
              <w:t>Assessment not required</w:t>
            </w:r>
          </w:p>
        </w:tc>
        <w:tc>
          <w:tcPr>
            <w:tcW w:w="794" w:type="pct"/>
            <w:gridSpan w:val="2"/>
            <w:shd w:val="clear" w:color="auto" w:fill="auto"/>
          </w:tcPr>
          <w:p w14:paraId="5B42541E"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1AA1DDD4"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3F0B4998" w14:textId="77777777" w:rsidTr="00BA6470">
        <w:trPr>
          <w:trHeight w:val="75"/>
          <w:jc w:val="center"/>
        </w:trPr>
        <w:tc>
          <w:tcPr>
            <w:tcW w:w="744" w:type="pct"/>
            <w:shd w:val="clear" w:color="auto" w:fill="auto"/>
          </w:tcPr>
          <w:p w14:paraId="5FE0F5BF" w14:textId="77777777" w:rsidR="00CE23CD" w:rsidRPr="00C472FC" w:rsidRDefault="00CE23CD" w:rsidP="00CE23CD">
            <w:pPr>
              <w:pStyle w:val="TableText"/>
              <w:rPr>
                <w:szCs w:val="18"/>
                <w:lang w:val="it-IT"/>
              </w:rPr>
            </w:pPr>
            <w:r w:rsidRPr="00C472FC">
              <w:rPr>
                <w:i/>
                <w:szCs w:val="18"/>
                <w:lang w:val="it-IT"/>
              </w:rPr>
              <w:t>Atractomorpha ambigua</w:t>
            </w:r>
            <w:r w:rsidRPr="00C472FC">
              <w:rPr>
                <w:szCs w:val="18"/>
                <w:lang w:val="it-IT"/>
              </w:rPr>
              <w:t xml:space="preserve"> Bolivar, 1905</w:t>
            </w:r>
          </w:p>
          <w:p w14:paraId="54408949" w14:textId="77777777" w:rsidR="00CE23CD" w:rsidRPr="00C472FC" w:rsidRDefault="00CE23CD" w:rsidP="00CE23CD">
            <w:pPr>
              <w:pStyle w:val="TableText"/>
              <w:rPr>
                <w:szCs w:val="18"/>
                <w:lang w:val="it-IT"/>
              </w:rPr>
            </w:pPr>
            <w:r w:rsidRPr="00C472FC">
              <w:rPr>
                <w:szCs w:val="18"/>
                <w:lang w:val="it-IT"/>
              </w:rPr>
              <w:t>[Pyrgomorphidae]</w:t>
            </w:r>
          </w:p>
          <w:p w14:paraId="4ADF9ABF" w14:textId="77777777" w:rsidR="00CE23CD" w:rsidRPr="00C472FC" w:rsidRDefault="00CE23CD" w:rsidP="00CE23CD">
            <w:pPr>
              <w:pStyle w:val="Tabletext0"/>
              <w:spacing w:before="120" w:after="120" w:line="240" w:lineRule="auto"/>
              <w:rPr>
                <w:rFonts w:ascii="Cambria" w:hAnsi="Cambria"/>
                <w:iCs/>
                <w:szCs w:val="18"/>
              </w:rPr>
            </w:pPr>
            <w:r w:rsidRPr="00C472FC">
              <w:rPr>
                <w:rFonts w:ascii="Cambria" w:hAnsi="Cambria"/>
                <w:szCs w:val="18"/>
                <w:lang w:val="it-IT"/>
              </w:rPr>
              <w:t>Grasshoppers</w:t>
            </w:r>
          </w:p>
        </w:tc>
        <w:tc>
          <w:tcPr>
            <w:tcW w:w="645" w:type="pct"/>
            <w:shd w:val="clear" w:color="auto" w:fill="auto"/>
          </w:tcPr>
          <w:p w14:paraId="7F407A6F" w14:textId="01D9B0C8" w:rsidR="00CE23CD" w:rsidRPr="00C472FC" w:rsidRDefault="00CE23CD" w:rsidP="008D29CC">
            <w:pPr>
              <w:pStyle w:val="Tabletext0"/>
              <w:spacing w:before="120" w:after="120" w:line="240" w:lineRule="auto"/>
              <w:rPr>
                <w:rFonts w:ascii="Cambria" w:hAnsi="Cambria"/>
                <w:iCs/>
                <w:szCs w:val="18"/>
              </w:rPr>
            </w:pPr>
            <w:r w:rsidRPr="00C472FC">
              <w:rPr>
                <w:rFonts w:ascii="Cambria" w:hAnsi="Cambria"/>
                <w:szCs w:val="18"/>
                <w:lang w:val="pt-BR"/>
              </w:rPr>
              <w:t xml:space="preserve">Yes </w:t>
            </w:r>
            <w:r w:rsidR="00C61033">
              <w:rPr>
                <w:rFonts w:ascii="Cambria" w:hAnsi="Cambria"/>
                <w:szCs w:val="18"/>
              </w:rPr>
              <w:fldChar w:fldCharType="begin"/>
            </w:r>
            <w:r w:rsidR="00C61033">
              <w:rPr>
                <w:rFonts w:ascii="Cambria" w:hAnsi="Cambria"/>
                <w:szCs w:val="18"/>
              </w:rPr>
              <w:instrText xml:space="preserve"> ADDIN EN.CITE &lt;EndNote&gt;&lt;Cite&gt;&lt;Author&gt;Hua&lt;/Author&gt;&lt;Year&gt;2000&lt;/Year&gt;&lt;RecNum&gt;29239&lt;/RecNum&gt;&lt;DisplayText&gt;(Hua 2000)&lt;/DisplayText&gt;&lt;record&gt;&lt;rec-number&gt;29239&lt;/rec-number&gt;&lt;foreign-keys&gt;&lt;key app="EN" db-id="pxwxw0er9zv2fxezxdk5tt5utz5p5vtrwdv0" timestamp="1505264258"&gt;29239&lt;/key&gt;&lt;/foreign-keys&gt;&lt;ref-type name="Books"&gt;6&lt;/ref-type&gt;&lt;contributors&gt;&lt;authors&gt;&lt;author&gt;Hua, L.Z.&lt;/author&gt;&lt;/authors&gt;&lt;/contributors&gt;&lt;titles&gt;&lt;title&gt;List of Chinese Insects, Vol. 1&lt;/title&gt;&lt;/titles&gt;&lt;pages&gt;1-448 pp&lt;/pages&gt;&lt;volume&gt;1&lt;/volume&gt;&lt;keywords&gt;&lt;keyword&gt;Protura&lt;/keyword&gt;&lt;keyword&gt;Collembola&lt;/keyword&gt;&lt;keyword&gt;Diplura&lt;/keyword&gt;&lt;keyword&gt;Thysanura&lt;/keyword&gt;&lt;keyword&gt;Odonata&lt;/keyword&gt;&lt;keyword&gt;Isoptera&lt;/keyword&gt;&lt;keyword&gt;Orthoptera&lt;/keyword&gt;&lt;keyword&gt;Homoptera&lt;/keyword&gt;&lt;keyword&gt;Hemiptera&lt;/keyword&gt;&lt;keyword&gt;Thysanoptera&lt;/keyword&gt;&lt;keyword&gt;Coleoptera&lt;/keyword&gt;&lt;keyword&gt;Lepidoptera&lt;/keyword&gt;&lt;keyword&gt;Diptera&lt;/keyword&gt;&lt;keyword&gt;Hymenoptera&lt;/keyword&gt;&lt;/keywords&gt;&lt;dates&gt;&lt;year&gt;2000&lt;/year&gt;&lt;/dates&gt;&lt;pub-location&gt;Guangzhu, China&lt;/pub-location&gt;&lt;publisher&gt;Zhongshan (Sun Yat-sen) University press&lt;/publisher&gt;&lt;isbn&gt;ISBN 7-306-01701-2/Q.25&lt;/isbn&gt;&lt;call-num&gt;595.7 LIS&lt;/call-num&gt;&lt;urls&gt;&lt;/urls&gt;&lt;custom1&gt;Summerfruit from China mh&lt;/custom1&gt;&lt;/record&gt;&lt;/Cite&gt;&lt;/EndNote&gt;</w:instrText>
            </w:r>
            <w:r w:rsidR="00C61033">
              <w:rPr>
                <w:rFonts w:ascii="Cambria" w:hAnsi="Cambria"/>
                <w:szCs w:val="18"/>
              </w:rPr>
              <w:fldChar w:fldCharType="separate"/>
            </w:r>
            <w:r w:rsidR="00C61033">
              <w:rPr>
                <w:rFonts w:ascii="Cambria" w:hAnsi="Cambria"/>
                <w:noProof/>
                <w:szCs w:val="18"/>
              </w:rPr>
              <w:t>(</w:t>
            </w:r>
            <w:hyperlink w:anchor="_ENREF_178" w:tooltip="Hua, 2000 #29239" w:history="1">
              <w:r w:rsidR="008D29CC">
                <w:rPr>
                  <w:rFonts w:ascii="Cambria" w:hAnsi="Cambria"/>
                  <w:noProof/>
                  <w:szCs w:val="18"/>
                </w:rPr>
                <w:t>Hua 2000</w:t>
              </w:r>
            </w:hyperlink>
            <w:r w:rsidR="00C61033">
              <w:rPr>
                <w:rFonts w:ascii="Cambria" w:hAnsi="Cambria"/>
                <w:noProof/>
                <w:szCs w:val="18"/>
              </w:rPr>
              <w:t>)</w:t>
            </w:r>
            <w:r w:rsidR="00C61033">
              <w:rPr>
                <w:rFonts w:ascii="Cambria" w:hAnsi="Cambria"/>
                <w:szCs w:val="18"/>
              </w:rPr>
              <w:fldChar w:fldCharType="end"/>
            </w:r>
          </w:p>
        </w:tc>
        <w:tc>
          <w:tcPr>
            <w:tcW w:w="656" w:type="pct"/>
            <w:shd w:val="clear" w:color="auto" w:fill="auto"/>
          </w:tcPr>
          <w:p w14:paraId="67A5E77D" w14:textId="77777777" w:rsidR="00CE23CD" w:rsidRPr="00C472FC" w:rsidRDefault="00CE23CD" w:rsidP="00CE23CD">
            <w:pPr>
              <w:pStyle w:val="Tabletext0"/>
              <w:spacing w:before="120" w:after="120" w:line="240" w:lineRule="auto"/>
              <w:rPr>
                <w:rFonts w:ascii="Cambria" w:hAnsi="Cambria"/>
                <w:szCs w:val="18"/>
              </w:rPr>
            </w:pPr>
            <w:r w:rsidRPr="00C472FC">
              <w:rPr>
                <w:rFonts w:ascii="Cambria" w:hAnsi="Cambria"/>
                <w:szCs w:val="18"/>
              </w:rPr>
              <w:t>No records found</w:t>
            </w:r>
          </w:p>
        </w:tc>
        <w:tc>
          <w:tcPr>
            <w:tcW w:w="781" w:type="pct"/>
            <w:shd w:val="clear" w:color="auto" w:fill="auto"/>
          </w:tcPr>
          <w:p w14:paraId="028D2FEA" w14:textId="6D8551FE" w:rsidR="007C6900" w:rsidRPr="00C472FC" w:rsidRDefault="00CE23CD" w:rsidP="008D29CC">
            <w:pPr>
              <w:pStyle w:val="TableText"/>
              <w:spacing w:line="252" w:lineRule="auto"/>
              <w:rPr>
                <w:szCs w:val="18"/>
              </w:rPr>
            </w:pPr>
            <w:r w:rsidRPr="00C472FC">
              <w:rPr>
                <w:szCs w:val="18"/>
              </w:rPr>
              <w:t xml:space="preserve">No. </w:t>
            </w:r>
            <w:r w:rsidRPr="00C472FC">
              <w:rPr>
                <w:i/>
                <w:szCs w:val="18"/>
                <w:lang w:val="it-IT"/>
              </w:rPr>
              <w:t>Atractomorpha ambigua</w:t>
            </w:r>
            <w:r w:rsidRPr="00C472FC">
              <w:rPr>
                <w:i/>
                <w:szCs w:val="18"/>
                <w:lang w:val="pt-BR"/>
              </w:rPr>
              <w:t xml:space="preserve"> </w:t>
            </w:r>
            <w:r w:rsidRPr="00C472FC">
              <w:rPr>
                <w:szCs w:val="18"/>
              </w:rPr>
              <w:t xml:space="preserve">was listed as a pest of </w:t>
            </w:r>
            <w:r w:rsidRPr="00C472FC">
              <w:rPr>
                <w:i/>
                <w:szCs w:val="18"/>
              </w:rPr>
              <w:t>Ziziphus</w:t>
            </w:r>
            <w:r w:rsidRPr="00C472FC">
              <w:rPr>
                <w:szCs w:val="18"/>
              </w:rPr>
              <w:t xml:space="preserve"> spp. </w:t>
            </w:r>
            <w:r w:rsidR="00C61033">
              <w:rPr>
                <w:szCs w:val="18"/>
              </w:rPr>
              <w:fldChar w:fldCharType="begin"/>
            </w:r>
            <w:r w:rsidR="00C61033">
              <w:rPr>
                <w:szCs w:val="18"/>
              </w:rPr>
              <w:instrText xml:space="preserve"> ADDIN EN.CITE &lt;EndNote&gt;&lt;Cite&gt;&lt;Author&gt;Shen&lt;/Author&gt;&lt;Year&gt;1992&lt;/Year&gt;&lt;RecNum&gt;33786&lt;/RecNum&gt;&lt;DisplayText&gt;(Shen et al. 1992)&lt;/DisplayText&gt;&lt;record&gt;&lt;rec-number&gt;33786&lt;/rec-number&gt;&lt;foreign-keys&gt;&lt;key app="EN" db-id="pxwxw0er9zv2fxezxdk5tt5utz5p5vtrwdv0" timestamp="1550719368"&gt;33786&lt;/key&gt;&lt;/foreign-keys&gt;&lt;ref-type name="Books"&gt;6&lt;/ref-type&gt;&lt;contributors&gt;&lt;authors&gt;&lt;author&gt;Shen, J.&lt;/author&gt;&lt;author&gt;Sun, Y. W.&lt;/author&gt;&lt;author&gt;Li, L. R.&lt;/author&gt;&lt;author&gt;Zhang, W. C.&lt;/author&gt;&lt;author&gt;Zhang, K. L.&lt;/author&gt;&lt;author&gt;Zhang, Z. M.&lt;/author&gt;&lt;author&gt;Huang, C. X.&lt;/author&gt;&lt;/authors&gt;&lt;secondary-authors&gt;&lt;author&gt;Shen, J.&lt;/author&gt;&lt;author&gt;Sun, Y. W.&lt;/author&gt;&lt;author&gt;Li, L. R.&lt;/author&gt;&lt;author&gt;Zhang, W. C.&lt;/author&gt;&lt;author&gt;Zhang, K. L.&lt;/author&gt;&lt;/secondary-authors&gt;&lt;/contributors&gt;&lt;titles&gt;&lt;title&gt;China Fruit Tree&lt;/title&gt;&lt;/titles&gt;&lt;pages&gt;501&lt;/pages&gt;&lt;keywords&gt;&lt;keyword&gt;Zizyphus jujuba&lt;/keyword&gt;&lt;keyword&gt;Chinese jujube&lt;/keyword&gt;&lt;keyword&gt;pest&lt;/keyword&gt;&lt;keyword&gt;Orthoptera&lt;/keyword&gt;&lt;keyword&gt;Hemiptera&lt;/keyword&gt;&lt;keyword&gt;Homoptera&lt;/keyword&gt;&lt;keyword&gt;Coleoptera&lt;/keyword&gt;&lt;keyword&gt;Lepidoptera&lt;/keyword&gt;&lt;keyword&gt;Diptera&lt;/keyword&gt;&lt;keyword&gt;Phycomycetes&lt;/keyword&gt;&lt;keyword&gt;Ascomycetes&lt;/keyword&gt;&lt;keyword&gt;Basidiomycetes&lt;/keyword&gt;&lt;/keywords&gt;&lt;dates&gt;&lt;year&gt;1992&lt;/year&gt;&lt;/dates&gt;&lt;pub-location&gt;Beijing, China&lt;/pub-location&gt;&lt;urls&gt;&lt;pdf-urls&gt;&lt;url&gt;file://J:\E Library\Plant Catalogue\S\Shen et al 1992 EN33786.pdf&lt;/url&gt;&lt;/pdf-urls&gt;&lt;/urls&gt;&lt;custom1&gt;Fresh Chinese dates from China MH&lt;/custom1&gt;&lt;/record&gt;&lt;/Cite&gt;&lt;/EndNote&gt;</w:instrText>
            </w:r>
            <w:r w:rsidR="00C61033">
              <w:rPr>
                <w:szCs w:val="18"/>
              </w:rPr>
              <w:fldChar w:fldCharType="separate"/>
            </w:r>
            <w:r w:rsidR="00C61033">
              <w:rPr>
                <w:noProof/>
                <w:szCs w:val="18"/>
              </w:rPr>
              <w:t>(</w:t>
            </w:r>
            <w:hyperlink w:anchor="_ENREF_305" w:tooltip="Shen, 1992 #33786" w:history="1">
              <w:r w:rsidR="008D29CC">
                <w:rPr>
                  <w:noProof/>
                  <w:szCs w:val="18"/>
                </w:rPr>
                <w:t>Shen et al. 1992</w:t>
              </w:r>
            </w:hyperlink>
            <w:r w:rsidR="00C61033">
              <w:rPr>
                <w:noProof/>
                <w:szCs w:val="18"/>
              </w:rPr>
              <w:t>)</w:t>
            </w:r>
            <w:r w:rsidR="00C61033">
              <w:rPr>
                <w:szCs w:val="18"/>
              </w:rPr>
              <w:fldChar w:fldCharType="end"/>
            </w:r>
            <w:r w:rsidRPr="00C472FC">
              <w:rPr>
                <w:szCs w:val="18"/>
              </w:rPr>
              <w:t xml:space="preserve">. </w:t>
            </w:r>
            <w:r w:rsidR="009A505C" w:rsidRPr="00C472FC">
              <w:rPr>
                <w:szCs w:val="18"/>
              </w:rPr>
              <w:t>G</w:t>
            </w:r>
            <w:r w:rsidRPr="00C472FC">
              <w:rPr>
                <w:szCs w:val="18"/>
              </w:rPr>
              <w:t>rasshopper</w:t>
            </w:r>
            <w:r w:rsidR="009A505C" w:rsidRPr="00C472FC">
              <w:rPr>
                <w:szCs w:val="18"/>
              </w:rPr>
              <w:t xml:space="preserve">s usually </w:t>
            </w:r>
            <w:r w:rsidRPr="00C472FC">
              <w:rPr>
                <w:szCs w:val="18"/>
              </w:rPr>
              <w:t xml:space="preserve">feed on leaf but sometimes may chew on the surface of fruit </w:t>
            </w:r>
            <w:r w:rsidR="00C61033">
              <w:rPr>
                <w:szCs w:val="18"/>
              </w:rPr>
              <w:fldChar w:fldCharType="begin"/>
            </w:r>
            <w:r w:rsidR="00C61033">
              <w:rPr>
                <w:szCs w:val="18"/>
              </w:rPr>
              <w:instrText xml:space="preserve"> ADDIN EN.CITE &lt;EndNote&gt;&lt;Cite&gt;&lt;Author&gt;Wan&lt;/Author&gt;&lt;Year&gt;2006&lt;/Year&gt;&lt;RecNum&gt;33732&lt;/RecNum&gt;&lt;DisplayText&gt;(Wan et al. 2006)&lt;/DisplayText&gt;&lt;record&gt;&lt;rec-number&gt;33732&lt;/rec-number&gt;&lt;foreign-keys&gt;&lt;key app="EN" db-id="pxwxw0er9zv2fxezxdk5tt5utz5p5vtrwdv0" timestamp="1550205421"&gt;33732&lt;/key&gt;&lt;/foreign-keys&gt;&lt;ref-type name="Web Page/Online Document"&gt;12&lt;/ref-type&gt;&lt;contributors&gt;&lt;authors&gt;&lt;author&gt;Wan, S. X.; &lt;/author&gt;&lt;author&gt;Gao, J. S.; &lt;/author&gt;&lt;author&gt;Chou, H. C.; &lt;/author&gt;&lt;author&gt;Li, W. D.; &lt;/author&gt;&lt;author&gt;Hang, H. L., &lt;/author&gt;&lt;author&gt;Zhang, G. H.&lt;/author&gt;&lt;/authors&gt;&lt;/contributors&gt;&lt;titles&gt;&lt;title&gt;The pest species and damage on apple flower and fruit in western Henan province&lt;/title&gt;&lt;secondary-title&gt;The Yellow River Agriculture [Web Page]&lt;/secondary-title&gt;&lt;/titles&gt;&lt;keywords&gt;&lt;keyword&gt;Lygus pratensis&lt;/keyword&gt;&lt;keyword&gt;Pseudococcus comstocki&lt;/keyword&gt;&lt;keyword&gt;Atractomorpha ambigua&lt;/keyword&gt;&lt;keyword&gt;Madasumma hibinonis Matsumura&lt;/keyword&gt;&lt;keyword&gt;Calyptotrypus hibinonis (Matsumura, 1928)&lt;/keyword&gt;&lt;/keywords&gt;&lt;dates&gt;&lt;year&gt;2006&lt;/year&gt;&lt;pub-dates&gt;&lt;date&gt;May 2006&lt;/date&gt;&lt;/pub-dates&gt;&lt;/dates&gt;&lt;urls&gt;&lt;related-urls&gt;&lt;url&gt;http://www.smxagri.gov.cn/xcdata/detail.asp?id=38657&amp;amp;mykindname=????&lt;/url&gt;&lt;/related-urls&gt;&lt;pdf-urls&gt;&lt;url&gt;file://J:\E Library\Plant Catalogue\W\Wan et al  2006 EN33732.pdf&lt;/url&gt;&lt;/pdf-urls&gt;&lt;/urls&gt;&lt;custom1&gt;Fresh Chinese dates from China and Chinese apples MH&lt;/custom1&gt;&lt;/record&gt;&lt;/Cite&gt;&lt;/EndNote&gt;</w:instrText>
            </w:r>
            <w:r w:rsidR="00C61033">
              <w:rPr>
                <w:szCs w:val="18"/>
              </w:rPr>
              <w:fldChar w:fldCharType="separate"/>
            </w:r>
            <w:r w:rsidR="00C61033">
              <w:rPr>
                <w:noProof/>
                <w:szCs w:val="18"/>
              </w:rPr>
              <w:t>(</w:t>
            </w:r>
            <w:hyperlink w:anchor="_ENREF_341" w:tooltip="Wan, 2006 #33732" w:history="1">
              <w:r w:rsidR="008D29CC">
                <w:rPr>
                  <w:noProof/>
                  <w:szCs w:val="18"/>
                </w:rPr>
                <w:t>Wan et al. 2006</w:t>
              </w:r>
            </w:hyperlink>
            <w:r w:rsidR="00C61033">
              <w:rPr>
                <w:noProof/>
                <w:szCs w:val="18"/>
              </w:rPr>
              <w:t>)</w:t>
            </w:r>
            <w:r w:rsidR="00C61033">
              <w:rPr>
                <w:szCs w:val="18"/>
              </w:rPr>
              <w:fldChar w:fldCharType="end"/>
            </w:r>
            <w:r w:rsidRPr="00C472FC">
              <w:rPr>
                <w:szCs w:val="18"/>
              </w:rPr>
              <w:t xml:space="preserve">. Grasshoppers are highly active and are unlikely to remain on fruit when disturbed during harvesting. </w:t>
            </w:r>
          </w:p>
        </w:tc>
        <w:tc>
          <w:tcPr>
            <w:tcW w:w="898" w:type="pct"/>
            <w:shd w:val="clear" w:color="auto" w:fill="auto"/>
          </w:tcPr>
          <w:p w14:paraId="7D73D7A1" w14:textId="77777777" w:rsidR="00CE23CD" w:rsidRPr="00C472FC" w:rsidRDefault="00CE23CD" w:rsidP="00CE23CD">
            <w:pPr>
              <w:pStyle w:val="TableText"/>
              <w:spacing w:before="120" w:after="120"/>
              <w:rPr>
                <w:rFonts w:eastAsia="Times New Roman" w:cs="Arial"/>
                <w:snapToGrid w:val="0"/>
                <w:szCs w:val="18"/>
                <w:lang w:val="en-GB"/>
              </w:rPr>
            </w:pPr>
            <w:r w:rsidRPr="00C472FC">
              <w:rPr>
                <w:szCs w:val="18"/>
              </w:rPr>
              <w:t>Assessment not required</w:t>
            </w:r>
          </w:p>
        </w:tc>
        <w:tc>
          <w:tcPr>
            <w:tcW w:w="794" w:type="pct"/>
            <w:gridSpan w:val="2"/>
            <w:shd w:val="clear" w:color="auto" w:fill="auto"/>
          </w:tcPr>
          <w:p w14:paraId="60244176"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69F03417" w14:textId="77777777" w:rsidR="00CE23CD" w:rsidRPr="00C472FC" w:rsidRDefault="00CE23CD" w:rsidP="00CE23CD">
            <w:pPr>
              <w:pStyle w:val="TableText"/>
              <w:spacing w:before="120" w:after="120"/>
              <w:rPr>
                <w:szCs w:val="18"/>
              </w:rPr>
            </w:pPr>
            <w:r w:rsidRPr="00C472FC">
              <w:rPr>
                <w:szCs w:val="18"/>
              </w:rPr>
              <w:t>No</w:t>
            </w:r>
          </w:p>
        </w:tc>
      </w:tr>
      <w:tr w:rsidR="00CE23CD" w:rsidRPr="00C472FC" w14:paraId="0EBE8712" w14:textId="77777777" w:rsidTr="00BA6470">
        <w:trPr>
          <w:trHeight w:val="75"/>
          <w:jc w:val="center"/>
        </w:trPr>
        <w:tc>
          <w:tcPr>
            <w:tcW w:w="5000" w:type="pct"/>
            <w:gridSpan w:val="10"/>
            <w:shd w:val="clear" w:color="auto" w:fill="auto"/>
          </w:tcPr>
          <w:p w14:paraId="2F1333FF" w14:textId="77777777" w:rsidR="00CE23CD" w:rsidRPr="00C472FC" w:rsidRDefault="00CE23CD" w:rsidP="00CE23CD">
            <w:pPr>
              <w:pStyle w:val="TableText"/>
              <w:spacing w:before="120" w:after="120"/>
              <w:rPr>
                <w:szCs w:val="18"/>
              </w:rPr>
            </w:pPr>
            <w:r w:rsidRPr="00C472FC">
              <w:rPr>
                <w:b/>
                <w:szCs w:val="18"/>
              </w:rPr>
              <w:t>Thysanoptera</w:t>
            </w:r>
          </w:p>
        </w:tc>
      </w:tr>
      <w:tr w:rsidR="00A87F9B" w:rsidRPr="00C472FC" w14:paraId="2A11B76C" w14:textId="77777777" w:rsidTr="00BA6470">
        <w:trPr>
          <w:trHeight w:val="75"/>
          <w:jc w:val="center"/>
        </w:trPr>
        <w:tc>
          <w:tcPr>
            <w:tcW w:w="744" w:type="pct"/>
            <w:shd w:val="clear" w:color="auto" w:fill="auto"/>
          </w:tcPr>
          <w:p w14:paraId="3E507151" w14:textId="77777777" w:rsidR="00CE23CD" w:rsidRPr="00C472FC" w:rsidRDefault="00CE23CD" w:rsidP="00CE23CD">
            <w:pPr>
              <w:pStyle w:val="TableText"/>
              <w:spacing w:line="252" w:lineRule="auto"/>
              <w:rPr>
                <w:color w:val="000000"/>
                <w:szCs w:val="18"/>
                <w:lang w:val="pt-BR"/>
              </w:rPr>
            </w:pPr>
            <w:r w:rsidRPr="00C472FC">
              <w:rPr>
                <w:i/>
                <w:iCs/>
                <w:color w:val="000000"/>
                <w:szCs w:val="18"/>
                <w:lang w:val="pt-BR"/>
              </w:rPr>
              <w:t>Scirtothrips dorsalis</w:t>
            </w:r>
            <w:r w:rsidRPr="00C472FC">
              <w:rPr>
                <w:color w:val="000000"/>
                <w:szCs w:val="18"/>
                <w:lang w:val="pt-BR"/>
              </w:rPr>
              <w:t xml:space="preserve"> Hood, 1919</w:t>
            </w:r>
          </w:p>
          <w:p w14:paraId="2F17F79C" w14:textId="77777777" w:rsidR="00CE23CD" w:rsidRPr="00C472FC" w:rsidRDefault="00CE23CD" w:rsidP="00CE23CD">
            <w:pPr>
              <w:pStyle w:val="TableText"/>
              <w:spacing w:line="252" w:lineRule="auto"/>
              <w:rPr>
                <w:color w:val="000000"/>
                <w:szCs w:val="18"/>
                <w:lang w:val="pt-BR"/>
              </w:rPr>
            </w:pPr>
            <w:r w:rsidRPr="00C472FC">
              <w:rPr>
                <w:color w:val="000000"/>
                <w:szCs w:val="18"/>
                <w:lang w:val="pt-BR"/>
              </w:rPr>
              <w:t>[Thripidae]</w:t>
            </w:r>
          </w:p>
          <w:p w14:paraId="4582E494" w14:textId="77777777" w:rsidR="00CE23CD" w:rsidRPr="00C472FC" w:rsidRDefault="00CE23CD" w:rsidP="00CE23CD">
            <w:pPr>
              <w:pStyle w:val="Tabletext0"/>
              <w:spacing w:before="120" w:after="120" w:line="240" w:lineRule="auto"/>
              <w:rPr>
                <w:rFonts w:ascii="Cambria" w:hAnsi="Cambria"/>
                <w:iCs/>
                <w:szCs w:val="18"/>
              </w:rPr>
            </w:pPr>
            <w:r w:rsidRPr="00C472FC">
              <w:rPr>
                <w:rFonts w:ascii="Cambria" w:hAnsi="Cambria"/>
                <w:iCs/>
                <w:szCs w:val="18"/>
              </w:rPr>
              <w:t>Chilli thrips, flower thrips, Yellow tea thrips</w:t>
            </w:r>
          </w:p>
        </w:tc>
        <w:tc>
          <w:tcPr>
            <w:tcW w:w="645" w:type="pct"/>
            <w:shd w:val="clear" w:color="auto" w:fill="auto"/>
          </w:tcPr>
          <w:p w14:paraId="4987D17D" w14:textId="1439648B" w:rsidR="00CE23CD" w:rsidRPr="00C472FC" w:rsidRDefault="00CE23CD" w:rsidP="00CE23CD">
            <w:pPr>
              <w:pStyle w:val="TableText"/>
              <w:spacing w:line="252" w:lineRule="auto"/>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&lt;EndNote&gt;&lt;Cite&gt;&lt;Author&gt;CABI&lt;/Author&gt;&lt;Year&gt;2010&lt;/Year&gt;&lt;RecNum&gt;10356&lt;/RecNum&gt;&lt;DisplayText&gt;(CABI &amp;amp; EPPO 2010)&lt;/DisplayText&gt;&lt;record&gt;&lt;rec-number&gt;10356&lt;/rec-number&gt;&lt;foreign-keys&gt;&lt;key app="EN" db-id="pxwxw0er9zv2fxezxdk5tt5utz5p5vtrwdv0" timestamp="1451972606"&gt;10356&lt;/key&gt;&lt;/foreign-keys&gt;&lt;ref-type name="Electronic Publication"&gt;44&lt;/ref-type&gt;&lt;contributors&gt;&lt;authors&gt;&lt;author&gt;CABI,&lt;/author&gt;&lt;author&gt;EPPO,&lt;/author&gt;&lt;/authors&gt;&lt;/contributors&gt;&lt;titles&gt;&lt;title&gt;&lt;style face="normal" font="default" size="100%"&gt;Datasheets on quarantine pests: &lt;/style&gt;&lt;style face="italic" font="default" size="100%"&gt;Scirtothrips dorsalis&lt;/style&gt;&lt;/title&gt;&lt;secondary-title&gt;European and Mediterranean Plant Protection Organization&lt;/secondary-title&gt;&lt;/titles&gt;&lt;keywords&gt;&lt;keyword&gt;Data&lt;/keyword&gt;&lt;keyword&gt;pest&lt;/keyword&gt;&lt;keyword&gt;Pests&lt;/keyword&gt;&lt;keyword&gt;Quarantine&lt;/keyword&gt;&lt;keyword&gt;Quarantine pests&lt;/keyword&gt;&lt;keyword&gt;Scirtothrips&lt;/keyword&gt;&lt;/keywords&gt;&lt;dates&gt;&lt;year&gt;2010&lt;/year&gt;&lt;pub-dates&gt;&lt;date&gt;3/29/2010&lt;/date&gt;&lt;/pub-dates&gt;&lt;/dates&gt;&lt;orig-pub&gt;&lt;style face="underline" font="default" size="100%"&gt;J:\E Library\Plant Catalogue\C&lt;/style&gt;&lt;/orig-pub&gt;&lt;label&gt;74244&lt;/label&gt;&lt;urls&gt;&lt;related-urls&gt;&lt;url&gt;&lt;style face="underline" font="default" size="100%"&gt;http://www.eppo.org/&lt;/style&gt;&lt;/url&gt;&lt;/related-urls&gt;&lt;/urls&gt;&lt;custom1&gt;Korean table grapes sp&lt;/custom1&gt;&lt;/record&gt;&lt;/Cite&gt;&lt;/EndNote&gt;</w:instrText>
            </w:r>
            <w:r w:rsidR="00C61033">
              <w:rPr>
                <w:szCs w:val="18"/>
                <w:lang w:val="pt-BR"/>
              </w:rPr>
              <w:fldChar w:fldCharType="separate"/>
            </w:r>
            <w:r w:rsidR="00C61033">
              <w:rPr>
                <w:noProof/>
                <w:szCs w:val="18"/>
                <w:lang w:val="pt-BR"/>
              </w:rPr>
              <w:t>(</w:t>
            </w:r>
            <w:hyperlink w:anchor="_ENREF_65" w:tooltip="CABI, 2010 #10356" w:history="1">
              <w:r w:rsidR="008D29CC">
                <w:rPr>
                  <w:noProof/>
                  <w:szCs w:val="18"/>
                  <w:lang w:val="pt-BR"/>
                </w:rPr>
                <w:t>CABI &amp; EPPO 2010</w:t>
              </w:r>
            </w:hyperlink>
            <w:r w:rsidR="00C61033">
              <w:rPr>
                <w:noProof/>
                <w:szCs w:val="18"/>
                <w:lang w:val="pt-BR"/>
              </w:rPr>
              <w:t>)</w:t>
            </w:r>
            <w:r w:rsidR="00C61033">
              <w:rPr>
                <w:szCs w:val="18"/>
                <w:lang w:val="pt-BR"/>
              </w:rPr>
              <w:fldChar w:fldCharType="end"/>
            </w:r>
          </w:p>
          <w:p w14:paraId="7A7C8C70" w14:textId="77777777" w:rsidR="00CE23CD" w:rsidRPr="00C472FC" w:rsidRDefault="00CE23CD" w:rsidP="00CE23CD">
            <w:pPr>
              <w:pStyle w:val="Tabletext0"/>
              <w:spacing w:before="120" w:after="120" w:line="240" w:lineRule="auto"/>
              <w:rPr>
                <w:rFonts w:ascii="Cambria" w:hAnsi="Cambria"/>
                <w:iCs/>
                <w:szCs w:val="18"/>
              </w:rPr>
            </w:pPr>
          </w:p>
        </w:tc>
        <w:tc>
          <w:tcPr>
            <w:tcW w:w="656" w:type="pct"/>
            <w:shd w:val="clear" w:color="auto" w:fill="auto"/>
          </w:tcPr>
          <w:p w14:paraId="17249156" w14:textId="12D557FF" w:rsidR="00CE23CD" w:rsidRPr="00C472FC" w:rsidRDefault="00CE23CD" w:rsidP="008D29CC">
            <w:pPr>
              <w:pStyle w:val="Tabletext0"/>
              <w:spacing w:before="120" w:after="120" w:line="240" w:lineRule="auto"/>
              <w:rPr>
                <w:rFonts w:ascii="Cambria" w:hAnsi="Cambria"/>
                <w:szCs w:val="18"/>
              </w:rPr>
            </w:pPr>
            <w:r w:rsidRPr="00C472FC">
              <w:rPr>
                <w:rFonts w:ascii="Cambria" w:hAnsi="Cambria"/>
                <w:szCs w:val="18"/>
              </w:rPr>
              <w:t xml:space="preserve">Yes. NSW, NT, Qld </w:t>
            </w:r>
            <w:r w:rsidR="00C61033">
              <w:rPr>
                <w:rFonts w:ascii="Cambria" w:hAnsi="Cambria"/>
                <w:szCs w:val="18"/>
              </w:rPr>
              <w:fldChar w:fldCharType="begin"/>
            </w:r>
            <w:r w:rsidR="00C61033">
              <w:rPr>
                <w:rFonts w:ascii="Cambria" w:hAnsi="Cambria"/>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rFonts w:ascii="Cambria" w:hAnsi="Cambria"/>
                <w:szCs w:val="18"/>
              </w:rPr>
              <w:fldChar w:fldCharType="separate"/>
            </w:r>
            <w:r w:rsidR="00C61033">
              <w:rPr>
                <w:rFonts w:ascii="Cambria" w:hAnsi="Cambria"/>
                <w:noProof/>
                <w:szCs w:val="18"/>
              </w:rPr>
              <w:t>(</w:t>
            </w:r>
            <w:hyperlink w:anchor="_ENREF_283" w:tooltip="Plant Health Australia, 2018 #30228" w:history="1">
              <w:r w:rsidR="008D29CC">
                <w:rPr>
                  <w:rFonts w:ascii="Cambria" w:hAnsi="Cambria"/>
                  <w:noProof/>
                  <w:szCs w:val="18"/>
                </w:rPr>
                <w:t>Plant Health Australia 2018</w:t>
              </w:r>
            </w:hyperlink>
            <w:r w:rsidR="00C61033">
              <w:rPr>
                <w:rFonts w:ascii="Cambria" w:hAnsi="Cambria"/>
                <w:noProof/>
                <w:szCs w:val="18"/>
              </w:rPr>
              <w:t>)</w:t>
            </w:r>
            <w:r w:rsidR="00C61033">
              <w:rPr>
                <w:rFonts w:ascii="Cambria" w:hAnsi="Cambria"/>
                <w:szCs w:val="18"/>
              </w:rPr>
              <w:fldChar w:fldCharType="end"/>
            </w:r>
            <w:r w:rsidRPr="00C472FC">
              <w:rPr>
                <w:rFonts w:ascii="Cambria" w:hAnsi="Cambria"/>
                <w:szCs w:val="18"/>
              </w:rPr>
              <w:t xml:space="preserve"> and WA </w:t>
            </w:r>
            <w:r w:rsidR="00C61033">
              <w:rPr>
                <w:rFonts w:ascii="Cambria" w:hAnsi="Cambria"/>
                <w:szCs w:val="18"/>
              </w:rPr>
              <w:fldChar w:fldCharType="begin"/>
            </w:r>
            <w:r w:rsidR="00C61033">
              <w:rPr>
                <w:rFonts w:ascii="Cambria" w:hAnsi="Cambria"/>
                <w:szCs w:val="18"/>
              </w:rPr>
              <w:instrText xml:space="preserve"> ADDIN EN.CITE &lt;EndNote&gt;&lt;Cite&gt;&lt;Author&gt;Poole&lt;/Author&gt;&lt;Year&gt;2010&lt;/Year&gt;&lt;RecNum&gt;21453&lt;/RecNum&gt;&lt;DisplayText&gt;(Poole 2010)&lt;/DisplayText&gt;&lt;record&gt;&lt;rec-number&gt;21453&lt;/rec-number&gt;&lt;foreign-keys&gt;&lt;key app="EN" db-id="pxwxw0er9zv2fxezxdk5tt5utz5p5vtrwdv0" timestamp="1451972851"&gt;21453&lt;/key&gt;&lt;/foreign-keys&gt;&lt;ref-type name="Reports"&gt;27&lt;/ref-type&gt;&lt;contributors&gt;&lt;authors&gt;&lt;author&gt;Poole,M.C.&lt;/author&gt;&lt;/authors&gt;&lt;/contributors&gt;&lt;titles&gt;&lt;title&gt;An annotated catalogue of insects and allied species associated with Western Australian agriculture and related industries&lt;/title&gt;&lt;/titles&gt;&lt;pages&gt;1-436&lt;/pages&gt;&lt;number&gt;Perennial draft, July 2010&lt;/number&gt;&lt;keywords&gt;&lt;keyword&gt;Industries&lt;/keyword&gt;&lt;keyword&gt;Industry&lt;/keyword&gt;&lt;keyword&gt;insect&lt;/keyword&gt;&lt;keyword&gt;Insects&lt;/keyword&gt;&lt;keyword&gt;Significance&lt;/keyword&gt;&lt;keyword&gt;Species&lt;/keyword&gt;&lt;keyword&gt;associated&lt;/keyword&gt;&lt;keyword&gt;Agriculture&lt;/keyword&gt;&lt;/keywords&gt;&lt;dates&gt;&lt;year&gt;2010&lt;/year&gt;&lt;/dates&gt;&lt;pub-location&gt;Western Australia&lt;/pub-location&gt;&lt;publisher&gt;Department of Agriculture and Food&lt;/publisher&gt;&lt;orig-pub&gt;&lt;style face="underline" font="default" size="100%"&gt;J:\E Library\Plant Catalogue\P&lt;/style&gt;&lt;/orig-pub&gt;&lt;label&gt;86265&lt;/label&gt;&lt;urls&gt;&lt;pdf-urls&gt;&lt;url&gt;file://J:\E Library\Plant Catalogue\P\Poole 2010 ID86265.pdf&lt;/url&gt;&lt;/pdf-urls&gt;&lt;/urls&gt;&lt;custom1&gt;Thrips group policy tkq&lt;/custom1&gt;&lt;/record&gt;&lt;/Cite&gt;&lt;/EndNote&gt;</w:instrText>
            </w:r>
            <w:r w:rsidR="00C61033">
              <w:rPr>
                <w:rFonts w:ascii="Cambria" w:hAnsi="Cambria"/>
                <w:szCs w:val="18"/>
              </w:rPr>
              <w:fldChar w:fldCharType="separate"/>
            </w:r>
            <w:r w:rsidR="00C61033">
              <w:rPr>
                <w:rFonts w:ascii="Cambria" w:hAnsi="Cambria"/>
                <w:noProof/>
                <w:szCs w:val="18"/>
              </w:rPr>
              <w:t>(</w:t>
            </w:r>
            <w:hyperlink w:anchor="_ENREF_287" w:tooltip="Poole, 2010 #21453" w:history="1">
              <w:r w:rsidR="008D29CC">
                <w:rPr>
                  <w:rFonts w:ascii="Cambria" w:hAnsi="Cambria"/>
                  <w:noProof/>
                  <w:szCs w:val="18"/>
                </w:rPr>
                <w:t>Poole 2010</w:t>
              </w:r>
            </w:hyperlink>
            <w:r w:rsidR="00C61033">
              <w:rPr>
                <w:rFonts w:ascii="Cambria" w:hAnsi="Cambria"/>
                <w:noProof/>
                <w:szCs w:val="18"/>
              </w:rPr>
              <w:t>)</w:t>
            </w:r>
            <w:r w:rsidR="00C61033">
              <w:rPr>
                <w:rFonts w:ascii="Cambria" w:hAnsi="Cambria"/>
                <w:szCs w:val="18"/>
              </w:rPr>
              <w:fldChar w:fldCharType="end"/>
            </w:r>
            <w:r w:rsidRPr="00C472FC">
              <w:rPr>
                <w:rFonts w:ascii="Cambria" w:hAnsi="Cambria"/>
                <w:szCs w:val="18"/>
              </w:rPr>
              <w:t xml:space="preserve">. It is not a regulated pest in Tasmania </w:t>
            </w:r>
            <w:r w:rsidR="00C61033">
              <w:rPr>
                <w:rFonts w:ascii="Cambria" w:hAnsi="Cambria"/>
                <w:szCs w:val="18"/>
              </w:rPr>
              <w:fldChar w:fldCharType="begin"/>
            </w:r>
            <w:r w:rsidR="00C61033">
              <w:rPr>
                <w:rFonts w:ascii="Cambria" w:hAnsi="Cambria"/>
                <w:szCs w:val="18"/>
              </w:rPr>
              <w:instrText xml:space="preserve"> ADDIN EN.CITE &lt;EndNote&gt;&lt;Cite&gt;&lt;Author&gt;DPIPWE Tasmania&lt;/Author&gt;&lt;Year&gt;2016&lt;/Year&gt;&lt;RecNum&gt;25360&lt;/RecNum&gt;&lt;DisplayText&gt;(DPIPWE Tasmania 2016)&lt;/DisplayText&gt;&lt;record&gt;&lt;rec-number&gt;25360&lt;/rec-number&gt;&lt;foreign-keys&gt;&lt;key app="EN" db-id="pxwxw0er9zv2fxezxdk5tt5utz5p5vtrwdv0" timestamp="1477536294"&gt;25360&lt;/key&gt;&lt;/foreign-keys&gt;&lt;ref-type name="Web Page/Online Document"&gt;12&lt;/ref-type&gt;&lt;contributors&gt;&lt;authors&gt;&lt;author&gt;DPIPWE Tasmania,&lt;/author&gt;&lt;/authors&gt;&lt;/contributors&gt;&lt;titles&gt;&lt;title&gt;Tasmanian plant biosecurity pest list &lt;/title&gt;&lt;/titles&gt;&lt;keywords&gt;&lt;keyword&gt;Tasmania&lt;/keyword&gt;&lt;keyword&gt;Quarantine pests&lt;/keyword&gt;&lt;keyword&gt;Regulated quarantine pest RQP&lt;/keyword&gt;&lt;keyword&gt;Unwanted quarantine pest UQP&lt;/keyword&gt;&lt;/keywords&gt;&lt;dates&gt;&lt;year&gt;2016&lt;/year&gt;&lt;pub-dates&gt;&lt;date&gt;10/27/2016&lt;/date&gt;&lt;/pub-dates&gt;&lt;/dates&gt;&lt;pub-location&gt;Tasmania, Australia&lt;/pub-location&gt;&lt;publisher&gt;Department of Primary Industries, Parks, Water and Environment, Tasmania&lt;/publisher&gt;&lt;urls&gt;&lt;related-urls&gt;&lt;url&gt;http://dpipwe.tas.gov.au/biosecurity/plant-biosecurity/tasmanian-plant-biosecurity-pest-lists&lt;/url&gt;&lt;/related-urls&gt;&lt;pdf-urls&gt;&lt;url&gt;file://J:\E Library\Plant Catalogue\D\DPIPWE Tasmania 2016 EN25360.mht&lt;/url&gt;&lt;/pdf-urls&gt;&lt;/urls&gt;&lt;custom1&gt;Cherry from China mh&lt;/custom1&gt;&lt;/record&gt;&lt;/Cite&gt;&lt;/EndNote&gt;</w:instrText>
            </w:r>
            <w:r w:rsidR="00C61033">
              <w:rPr>
                <w:rFonts w:ascii="Cambria" w:hAnsi="Cambria"/>
                <w:szCs w:val="18"/>
              </w:rPr>
              <w:fldChar w:fldCharType="separate"/>
            </w:r>
            <w:r w:rsidR="00C61033">
              <w:rPr>
                <w:rFonts w:ascii="Cambria" w:hAnsi="Cambria"/>
                <w:noProof/>
                <w:szCs w:val="18"/>
              </w:rPr>
              <w:t>(</w:t>
            </w:r>
            <w:hyperlink w:anchor="_ENREF_115" w:tooltip="DPIPWE Tasmania, 2016 #25360" w:history="1">
              <w:r w:rsidR="008D29CC">
                <w:rPr>
                  <w:rFonts w:ascii="Cambria" w:hAnsi="Cambria"/>
                  <w:noProof/>
                  <w:szCs w:val="18"/>
                </w:rPr>
                <w:t>DPIPWE Tasmania 2016</w:t>
              </w:r>
            </w:hyperlink>
            <w:r w:rsidR="00C61033">
              <w:rPr>
                <w:rFonts w:ascii="Cambria" w:hAnsi="Cambria"/>
                <w:noProof/>
                <w:szCs w:val="18"/>
              </w:rPr>
              <w:t>)</w:t>
            </w:r>
            <w:r w:rsidR="00C61033">
              <w:rPr>
                <w:rFonts w:ascii="Cambria" w:hAnsi="Cambria"/>
                <w:szCs w:val="18"/>
              </w:rPr>
              <w:fldChar w:fldCharType="end"/>
            </w:r>
            <w:r w:rsidRPr="00C472FC">
              <w:rPr>
                <w:rFonts w:ascii="Cambria" w:hAnsi="Cambria"/>
                <w:szCs w:val="18"/>
              </w:rPr>
              <w:t>.</w:t>
            </w:r>
          </w:p>
        </w:tc>
        <w:tc>
          <w:tcPr>
            <w:tcW w:w="781" w:type="pct"/>
            <w:shd w:val="clear" w:color="auto" w:fill="auto"/>
          </w:tcPr>
          <w:p w14:paraId="1BAE222C" w14:textId="080C599E" w:rsidR="00EF4A0D" w:rsidRPr="00C472FC" w:rsidRDefault="00CE23CD" w:rsidP="008D29CC">
            <w:pPr>
              <w:pStyle w:val="TableText"/>
              <w:spacing w:line="252" w:lineRule="auto"/>
              <w:rPr>
                <w:szCs w:val="18"/>
              </w:rPr>
            </w:pPr>
            <w:r w:rsidRPr="00C472FC">
              <w:rPr>
                <w:szCs w:val="18"/>
              </w:rPr>
              <w:t xml:space="preserve">Yes. It was reported on </w:t>
            </w:r>
            <w:r w:rsidRPr="00C472FC">
              <w:rPr>
                <w:i/>
                <w:szCs w:val="18"/>
              </w:rPr>
              <w:t>Ziziphus</w:t>
            </w:r>
            <w:r w:rsidRPr="00C472FC">
              <w:rPr>
                <w:szCs w:val="18"/>
              </w:rPr>
              <w:t xml:space="preserve"> spp. </w:t>
            </w:r>
            <w:r w:rsidR="00C61033">
              <w:rPr>
                <w:szCs w:val="18"/>
              </w:rPr>
              <w:fldChar w:fldCharType="begin">
                <w:fldData xml:space="preserve">PEVuZE5vdGU+PENpdGU+PEF1dGhvcj5WZW5ldHRlPC9BdXRob3I+PFllYXI+MjAwNDwvWWVhcj48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</w:fldData>
              </w:fldChar>
            </w:r>
            <w:r w:rsidR="00C61033">
              <w:rPr>
                <w:szCs w:val="18"/>
              </w:rPr>
              <w:instrText xml:space="preserve"> ADDIN EN.CITE </w:instrText>
            </w:r>
            <w:r w:rsidR="00C61033">
              <w:rPr>
                <w:szCs w:val="18"/>
              </w:rPr>
              <w:fldChar w:fldCharType="begin">
                <w:fldData xml:space="preserve">PEVuZE5vdGU+PENpdGU+PEF1dGhvcj5WZW5ldHRlPC9BdXRob3I+PFllYXI+MjAwNDwvWWVhcj48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26" w:tooltip="Azam-Ali, 2006 #26777" w:history="1">
              <w:r w:rsidR="008D29CC">
                <w:rPr>
                  <w:noProof/>
                  <w:szCs w:val="18"/>
                </w:rPr>
                <w:t>Azam-Ali et al. 2006</w:t>
              </w:r>
            </w:hyperlink>
            <w:r w:rsidR="00C61033">
              <w:rPr>
                <w:noProof/>
                <w:szCs w:val="18"/>
              </w:rPr>
              <w:t xml:space="preserve">; </w:t>
            </w:r>
            <w:hyperlink w:anchor="_ENREF_31" w:tooltip="Balikai, 2013 #26751" w:history="1">
              <w:r w:rsidR="008D29CC">
                <w:rPr>
                  <w:noProof/>
                  <w:szCs w:val="18"/>
                </w:rPr>
                <w:t>Balikai, Kotikal &amp; Prasanna 2013</w:t>
              </w:r>
            </w:hyperlink>
            <w:r w:rsidR="00C61033">
              <w:rPr>
                <w:noProof/>
                <w:szCs w:val="18"/>
              </w:rPr>
              <w:t xml:space="preserve">; </w:t>
            </w:r>
            <w:hyperlink w:anchor="_ENREF_273" w:tooltip="Nizamani, 2015 #27039" w:history="1">
              <w:r w:rsidR="008D29CC">
                <w:rPr>
                  <w:noProof/>
                  <w:szCs w:val="18"/>
                </w:rPr>
                <w:t>Nizamani et al. 2015</w:t>
              </w:r>
            </w:hyperlink>
            <w:r w:rsidR="00C61033">
              <w:rPr>
                <w:noProof/>
                <w:szCs w:val="18"/>
              </w:rPr>
              <w:t xml:space="preserve">; </w:t>
            </w:r>
            <w:hyperlink w:anchor="_ENREF_337" w:tooltip="Venette, 2004 #24021" w:history="1">
              <w:r w:rsidR="008D29CC">
                <w:rPr>
                  <w:noProof/>
                  <w:szCs w:val="18"/>
                </w:rPr>
                <w:t>Venette &amp; Davis 2004</w:t>
              </w:r>
            </w:hyperlink>
            <w:r w:rsidR="00C61033">
              <w:rPr>
                <w:noProof/>
                <w:szCs w:val="18"/>
              </w:rPr>
              <w:t>)</w:t>
            </w:r>
            <w:r w:rsidR="00C61033">
              <w:rPr>
                <w:szCs w:val="18"/>
              </w:rPr>
              <w:fldChar w:fldCharType="end"/>
            </w:r>
            <w:r w:rsidRPr="00C472FC">
              <w:rPr>
                <w:szCs w:val="18"/>
              </w:rPr>
              <w:t xml:space="preserve">. It usually feeds on flowers and leaves of host plants. </w:t>
            </w:r>
            <w:r w:rsidRPr="00C472FC">
              <w:rPr>
                <w:i/>
                <w:szCs w:val="18"/>
              </w:rPr>
              <w:t>Scirtothrips</w:t>
            </w:r>
            <w:r w:rsidRPr="00C472FC">
              <w:rPr>
                <w:szCs w:val="18"/>
              </w:rPr>
              <w:t xml:space="preserve"> spp. thrips are routinely intercepted on horticultural products at the Australian border </w:t>
            </w:r>
            <w:r w:rsidR="00C61033">
              <w:rPr>
                <w:szCs w:val="18"/>
              </w:rPr>
              <w:lastRenderedPageBreak/>
              <w:fldChar w:fldCharType="begin"/>
            </w:r>
            <w:r w:rsidR="00C61033">
              <w:rPr>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C61033">
              <w:rPr>
                <w:szCs w:val="18"/>
              </w:rPr>
              <w:fldChar w:fldCharType="separate"/>
            </w:r>
            <w:r w:rsidR="00C61033">
              <w:rPr>
                <w:noProof/>
                <w:szCs w:val="18"/>
              </w:rPr>
              <w:t>(</w:t>
            </w:r>
            <w:hyperlink w:anchor="_ENREF_24" w:tooltip="Australian Government Department of Agriculture and Water Resources, 2017 #29478" w:history="1">
              <w:r w:rsidR="008D29CC">
                <w:rPr>
                  <w:noProof/>
                  <w:szCs w:val="18"/>
                </w:rPr>
                <w:t>Australian Government Department of Agriculture and Water Resources 2017</w:t>
              </w:r>
            </w:hyperlink>
            <w:r w:rsidR="00C61033">
              <w:rPr>
                <w:noProof/>
                <w:szCs w:val="18"/>
              </w:rPr>
              <w:t>)</w:t>
            </w:r>
            <w:r w:rsidR="00C61033">
              <w:rPr>
                <w:szCs w:val="18"/>
              </w:rPr>
              <w:fldChar w:fldCharType="end"/>
            </w:r>
            <w:r w:rsidRPr="00C472FC">
              <w:rPr>
                <w:szCs w:val="18"/>
              </w:rPr>
              <w:t>.</w:t>
            </w:r>
          </w:p>
        </w:tc>
        <w:tc>
          <w:tcPr>
            <w:tcW w:w="898" w:type="pct"/>
            <w:shd w:val="clear" w:color="auto" w:fill="auto"/>
          </w:tcPr>
          <w:p w14:paraId="0261A311" w14:textId="4263A652" w:rsidR="00CE23CD" w:rsidRPr="00C472FC" w:rsidRDefault="00CE23CD" w:rsidP="008D29CC">
            <w:pPr>
              <w:pStyle w:val="TableText"/>
              <w:spacing w:before="120" w:after="120"/>
              <w:rPr>
                <w:rFonts w:eastAsia="Times New Roman" w:cs="Arial"/>
                <w:snapToGrid w:val="0"/>
                <w:szCs w:val="18"/>
                <w:lang w:val="en-GB"/>
              </w:rPr>
            </w:pPr>
            <w:r w:rsidRPr="00C472FC">
              <w:rPr>
                <w:szCs w:val="18"/>
              </w:rPr>
              <w:lastRenderedPageBreak/>
              <w:t xml:space="preserve">Yes. Assessed in the thrips group PRA </w:t>
            </w:r>
            <w:r w:rsidR="00C61033">
              <w:rPr>
                <w:szCs w:val="18"/>
              </w:rPr>
              <w:fldChar w:fldCharType="begin"/>
            </w:r>
            <w:r w:rsidR="00C61033">
              <w:rPr>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C61033">
              <w:rPr>
                <w:szCs w:val="18"/>
              </w:rPr>
              <w:fldChar w:fldCharType="separate"/>
            </w:r>
            <w:r w:rsidR="00C61033">
              <w:rPr>
                <w:noProof/>
                <w:szCs w:val="18"/>
              </w:rPr>
              <w:t>(</w:t>
            </w:r>
            <w:hyperlink w:anchor="_ENREF_24" w:tooltip="Australian Government Department of Agriculture and Water Resources, 2017 #29478" w:history="1">
              <w:r w:rsidR="008D29CC">
                <w:rPr>
                  <w:noProof/>
                  <w:szCs w:val="18"/>
                </w:rPr>
                <w:t>Australian Government Department of Agriculture and Water Resources 2017</w:t>
              </w:r>
            </w:hyperlink>
            <w:r w:rsidR="00C61033">
              <w:rPr>
                <w:noProof/>
                <w:szCs w:val="18"/>
              </w:rPr>
              <w:t>)</w:t>
            </w:r>
            <w:r w:rsidR="00C61033">
              <w:rPr>
                <w:szCs w:val="18"/>
              </w:rPr>
              <w:fldChar w:fldCharType="end"/>
            </w:r>
          </w:p>
        </w:tc>
        <w:tc>
          <w:tcPr>
            <w:tcW w:w="794" w:type="pct"/>
            <w:gridSpan w:val="2"/>
            <w:shd w:val="clear" w:color="auto" w:fill="auto"/>
          </w:tcPr>
          <w:p w14:paraId="76B975AD" w14:textId="79E38F89" w:rsidR="00CE23CD" w:rsidRPr="00C472FC" w:rsidRDefault="00CE23CD" w:rsidP="008D29CC">
            <w:pPr>
              <w:pStyle w:val="TableText"/>
              <w:spacing w:before="120" w:after="120"/>
              <w:rPr>
                <w:szCs w:val="18"/>
              </w:rPr>
            </w:pPr>
            <w:r w:rsidRPr="00C472FC">
              <w:rPr>
                <w:szCs w:val="18"/>
              </w:rPr>
              <w:t xml:space="preserve">Yes. Assessed in the thrips group PRA </w:t>
            </w:r>
            <w:r w:rsidR="00C61033">
              <w:rPr>
                <w:szCs w:val="18"/>
              </w:rPr>
              <w:fldChar w:fldCharType="begin"/>
            </w:r>
            <w:r w:rsidR="00C61033">
              <w:rPr>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C61033">
              <w:rPr>
                <w:szCs w:val="18"/>
              </w:rPr>
              <w:fldChar w:fldCharType="separate"/>
            </w:r>
            <w:r w:rsidR="00C61033">
              <w:rPr>
                <w:noProof/>
                <w:szCs w:val="18"/>
              </w:rPr>
              <w:t>(</w:t>
            </w:r>
            <w:hyperlink w:anchor="_ENREF_24" w:tooltip="Australian Government Department of Agriculture and Water Resources, 2017 #29478" w:history="1">
              <w:r w:rsidR="008D29CC">
                <w:rPr>
                  <w:noProof/>
                  <w:szCs w:val="18"/>
                </w:rPr>
                <w:t>Australian Government Department of Agriculture and Water Resources 2017</w:t>
              </w:r>
            </w:hyperlink>
            <w:r w:rsidR="00C61033">
              <w:rPr>
                <w:noProof/>
                <w:szCs w:val="18"/>
              </w:rPr>
              <w:t>)</w:t>
            </w:r>
            <w:r w:rsidR="00C61033">
              <w:rPr>
                <w:szCs w:val="18"/>
              </w:rPr>
              <w:fldChar w:fldCharType="end"/>
            </w:r>
          </w:p>
        </w:tc>
        <w:tc>
          <w:tcPr>
            <w:tcW w:w="482" w:type="pct"/>
            <w:gridSpan w:val="3"/>
            <w:shd w:val="clear" w:color="auto" w:fill="auto"/>
          </w:tcPr>
          <w:p w14:paraId="43E45806" w14:textId="0765463C" w:rsidR="00CE23CD" w:rsidRPr="00C472FC" w:rsidRDefault="00CE23CD" w:rsidP="008D29CC">
            <w:pPr>
              <w:pStyle w:val="TableText"/>
              <w:spacing w:before="120" w:after="120"/>
              <w:rPr>
                <w:szCs w:val="18"/>
              </w:rPr>
            </w:pPr>
            <w:r w:rsidRPr="00C472FC">
              <w:rPr>
                <w:szCs w:val="18"/>
              </w:rPr>
              <w:t xml:space="preserve">Thrips group PRA applied </w:t>
            </w:r>
            <w:r w:rsidR="00C61033">
              <w:rPr>
                <w:szCs w:val="18"/>
              </w:rPr>
              <w:fldChar w:fldCharType="begin"/>
            </w:r>
            <w:r w:rsidR="00C61033">
              <w:rPr>
                <w:szCs w:val="18"/>
              </w:rPr>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C61033">
              <w:rPr>
                <w:szCs w:val="18"/>
              </w:rPr>
              <w:fldChar w:fldCharType="separate"/>
            </w:r>
            <w:r w:rsidR="00C61033">
              <w:rPr>
                <w:noProof/>
                <w:szCs w:val="18"/>
              </w:rPr>
              <w:t>(</w:t>
            </w:r>
            <w:hyperlink w:anchor="_ENREF_24" w:tooltip="Australian Government Department of Agriculture and Water Resources, 2017 #29478" w:history="1">
              <w:r w:rsidR="008D29CC">
                <w:rPr>
                  <w:noProof/>
                  <w:szCs w:val="18"/>
                </w:rPr>
                <w:t>Australian Government Department of Agriculture and Water Resources 2017</w:t>
              </w:r>
            </w:hyperlink>
            <w:r w:rsidR="00C61033">
              <w:rPr>
                <w:noProof/>
                <w:szCs w:val="18"/>
              </w:rPr>
              <w:t>)</w:t>
            </w:r>
            <w:r w:rsidR="00C61033">
              <w:rPr>
                <w:szCs w:val="18"/>
              </w:rPr>
              <w:fldChar w:fldCharType="end"/>
            </w:r>
          </w:p>
        </w:tc>
      </w:tr>
      <w:tr w:rsidR="00CE23CD" w:rsidRPr="00C472FC" w14:paraId="65216AAC" w14:textId="77777777" w:rsidTr="00BA6470">
        <w:trPr>
          <w:jc w:val="center"/>
        </w:trPr>
        <w:tc>
          <w:tcPr>
            <w:tcW w:w="5000" w:type="pct"/>
            <w:gridSpan w:val="10"/>
            <w:shd w:val="clear" w:color="auto" w:fill="auto"/>
          </w:tcPr>
          <w:p w14:paraId="04B66A87" w14:textId="77777777" w:rsidR="00CE23CD" w:rsidRPr="00C472FC" w:rsidRDefault="00CE23CD" w:rsidP="00CE23CD">
            <w:pPr>
              <w:pStyle w:val="TableText"/>
              <w:rPr>
                <w:b/>
                <w:szCs w:val="18"/>
              </w:rPr>
            </w:pPr>
            <w:r w:rsidRPr="00C472FC">
              <w:rPr>
                <w:b/>
                <w:szCs w:val="18"/>
              </w:rPr>
              <w:t>BACTERIA</w:t>
            </w:r>
          </w:p>
        </w:tc>
      </w:tr>
      <w:tr w:rsidR="00A87F9B" w:rsidRPr="00C472FC" w14:paraId="70995ED3" w14:textId="77777777" w:rsidTr="00BA6470">
        <w:trPr>
          <w:jc w:val="center"/>
        </w:trPr>
        <w:tc>
          <w:tcPr>
            <w:tcW w:w="744" w:type="pct"/>
            <w:shd w:val="clear" w:color="auto" w:fill="auto"/>
          </w:tcPr>
          <w:p w14:paraId="4E063A13" w14:textId="77777777" w:rsidR="00CE23CD" w:rsidRPr="00C472FC" w:rsidRDefault="00CE23CD" w:rsidP="00CE23CD">
            <w:pPr>
              <w:pStyle w:val="Default"/>
              <w:spacing w:before="120" w:after="120"/>
              <w:rPr>
                <w:rFonts w:ascii="Cambria" w:hAnsi="Cambria"/>
                <w:color w:val="auto"/>
                <w:sz w:val="18"/>
                <w:szCs w:val="18"/>
              </w:rPr>
            </w:pPr>
            <w:r w:rsidRPr="00C472FC">
              <w:rPr>
                <w:rFonts w:ascii="Cambria" w:hAnsi="Cambria"/>
                <w:i/>
                <w:iCs/>
                <w:color w:val="auto"/>
                <w:sz w:val="18"/>
                <w:szCs w:val="18"/>
              </w:rPr>
              <w:t xml:space="preserve">Burkholderia cepacia </w:t>
            </w:r>
            <w:r w:rsidRPr="00C472FC">
              <w:rPr>
                <w:rFonts w:ascii="Cambria" w:hAnsi="Cambria"/>
                <w:color w:val="auto"/>
                <w:sz w:val="18"/>
                <w:szCs w:val="18"/>
              </w:rPr>
              <w:t xml:space="preserve">(ex Burkholder) Yabuuchi et al. 1993 </w:t>
            </w:r>
          </w:p>
          <w:p w14:paraId="5FEED2D4" w14:textId="77777777" w:rsidR="00CE23CD" w:rsidRPr="00C472FC" w:rsidRDefault="00CE23CD" w:rsidP="00CE23CD">
            <w:pPr>
              <w:pStyle w:val="Default"/>
              <w:spacing w:before="120" w:after="120"/>
              <w:rPr>
                <w:rFonts w:ascii="Cambria" w:hAnsi="Cambria"/>
                <w:color w:val="auto"/>
                <w:sz w:val="18"/>
                <w:szCs w:val="18"/>
              </w:rPr>
            </w:pPr>
            <w:r w:rsidRPr="00C472FC">
              <w:rPr>
                <w:rFonts w:ascii="Cambria" w:hAnsi="Cambria"/>
                <w:color w:val="auto"/>
                <w:sz w:val="18"/>
                <w:szCs w:val="18"/>
                <w:lang w:val="pt-BR"/>
              </w:rPr>
              <w:t xml:space="preserve">Synonym: </w:t>
            </w:r>
            <w:r w:rsidRPr="00C472FC">
              <w:rPr>
                <w:rFonts w:ascii="Cambria" w:eastAsia="Times New Roman" w:hAnsi="Cambria" w:cs="Arial"/>
                <w:i/>
                <w:color w:val="auto"/>
                <w:sz w:val="18"/>
                <w:szCs w:val="18"/>
                <w:lang w:eastAsia="en-AU"/>
              </w:rPr>
              <w:t>Pseudomonas cepacia</w:t>
            </w:r>
            <w:r w:rsidRPr="00C472FC">
              <w:rPr>
                <w:rFonts w:ascii="Cambria" w:eastAsia="Times New Roman" w:hAnsi="Cambria" w:cs="Arial"/>
                <w:color w:val="auto"/>
                <w:sz w:val="18"/>
                <w:szCs w:val="18"/>
                <w:lang w:eastAsia="en-AU"/>
              </w:rPr>
              <w:t xml:space="preserve"> (ex Burkholder 1950) Palleroni &amp; Holmes, 1981)</w:t>
            </w:r>
          </w:p>
          <w:p w14:paraId="681AE661" w14:textId="77777777" w:rsidR="00CE23CD" w:rsidRPr="00C472FC" w:rsidRDefault="00CE23CD" w:rsidP="00CE23CD">
            <w:pPr>
              <w:pStyle w:val="Default"/>
              <w:spacing w:before="120" w:after="120"/>
              <w:rPr>
                <w:rFonts w:ascii="Cambria" w:hAnsi="Cambria"/>
                <w:sz w:val="18"/>
                <w:szCs w:val="18"/>
                <w:lang w:val="pt-BR"/>
              </w:rPr>
            </w:pPr>
            <w:r w:rsidRPr="00C472FC">
              <w:rPr>
                <w:rFonts w:ascii="Cambria" w:hAnsi="Cambria"/>
                <w:sz w:val="18"/>
                <w:szCs w:val="18"/>
                <w:lang w:val="pt-BR"/>
              </w:rPr>
              <w:t>[</w:t>
            </w:r>
            <w:r w:rsidRPr="00C472FC">
              <w:rPr>
                <w:rFonts w:ascii="Cambria" w:hAnsi="Cambria" w:cs="Arial"/>
                <w:sz w:val="18"/>
                <w:szCs w:val="18"/>
              </w:rPr>
              <w:t>Burkholderiaceae Burkholderiales</w:t>
            </w:r>
            <w:r w:rsidRPr="00C472FC">
              <w:rPr>
                <w:rFonts w:ascii="Cambria" w:hAnsi="Cambria"/>
                <w:sz w:val="18"/>
                <w:szCs w:val="18"/>
                <w:lang w:val="pt-BR"/>
              </w:rPr>
              <w:t>]</w:t>
            </w:r>
          </w:p>
          <w:p w14:paraId="6B050F7F" w14:textId="77777777" w:rsidR="00CE23CD" w:rsidRPr="00C472FC" w:rsidRDefault="00CE23CD" w:rsidP="00CE23CD">
            <w:pPr>
              <w:pStyle w:val="TableText"/>
              <w:spacing w:before="120" w:after="120"/>
              <w:rPr>
                <w:szCs w:val="18"/>
              </w:rPr>
            </w:pPr>
            <w:r w:rsidRPr="00C472FC">
              <w:rPr>
                <w:szCs w:val="18"/>
              </w:rPr>
              <w:t>Sour skin of onion</w:t>
            </w:r>
          </w:p>
        </w:tc>
        <w:tc>
          <w:tcPr>
            <w:tcW w:w="645" w:type="pct"/>
            <w:shd w:val="clear" w:color="auto" w:fill="auto"/>
          </w:tcPr>
          <w:p w14:paraId="3C30696F" w14:textId="149E6DC0" w:rsidR="00CE23CD" w:rsidRPr="00C472FC" w:rsidRDefault="00CE23CD" w:rsidP="008D29CC">
            <w:pPr>
              <w:pStyle w:val="TableText"/>
              <w:spacing w:before="120" w:after="120"/>
              <w:rPr>
                <w:szCs w:val="18"/>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p>
        </w:tc>
        <w:tc>
          <w:tcPr>
            <w:tcW w:w="656" w:type="pct"/>
            <w:shd w:val="clear" w:color="auto" w:fill="auto"/>
          </w:tcPr>
          <w:p w14:paraId="28498930" w14:textId="1E2D15CF" w:rsidR="00CE23CD" w:rsidRPr="00C472FC" w:rsidRDefault="00CE23CD" w:rsidP="008D29CC">
            <w:pPr>
              <w:spacing w:before="120" w:after="120"/>
              <w:rPr>
                <w:sz w:val="18"/>
                <w:szCs w:val="18"/>
              </w:rPr>
            </w:pPr>
            <w:r w:rsidRPr="00C472FC">
              <w:rPr>
                <w:sz w:val="18"/>
                <w:szCs w:val="18"/>
              </w:rPr>
              <w:t xml:space="preserve">Yes. NSW </w:t>
            </w:r>
            <w:r w:rsidR="00C61033">
              <w:rPr>
                <w:sz w:val="18"/>
                <w:szCs w:val="18"/>
              </w:rPr>
              <w:fldChar w:fldCharType="begin"/>
            </w:r>
            <w:r w:rsidR="00C61033">
              <w:rPr>
                <w:sz w:val="18"/>
                <w:szCs w:val="18"/>
              </w:rPr>
              <w:instrText xml:space="preserve"> ADDIN EN.CITE &lt;EndNote&gt;&lt;Cite&gt;&lt;Author&gt;Cother&lt;/Author&gt;&lt;Year&gt;1985&lt;/Year&gt;&lt;RecNum&gt;14128&lt;/RecNum&gt;&lt;DisplayText&gt;(Cother &amp;amp; Dowling 1985)&lt;/DisplayText&gt;&lt;record&gt;&lt;rec-number&gt;14128&lt;/rec-number&gt;&lt;foreign-keys&gt;&lt;key app="EN" db-id="pxwxw0er9zv2fxezxdk5tt5utz5p5vtrwdv0" timestamp="1451972685"&gt;14128&lt;/key&gt;&lt;/foreign-keys&gt;&lt;ref-type name="Journal Articles"&gt;17&lt;/ref-type&gt;&lt;contributors&gt;&lt;authors&gt;&lt;author&gt;Cother,E.J.&lt;/author&gt;&lt;author&gt;Dowling,V.&lt;/author&gt;&lt;/authors&gt;&lt;/contributors&gt;&lt;titles&gt;&lt;title&gt;&lt;style face="normal" font="default" size="100%"&gt;Association of &lt;/style&gt;&lt;style face="italic" font="default" size="100%"&gt;Pseudomonas cepacia&lt;/style&gt;&lt;style face="normal" font="default" size="100%"&gt; with internal breakdown of onion: a new record for Australia&lt;/style&gt;&lt;/title&gt;&lt;secondary-title&gt;Australasian Journal of Plant Pathology&lt;/secondary-title&gt;&lt;/titles&gt;&lt;periodical&gt;&lt;full-title&gt;Australasian Journal of Plant Pathology&lt;/full-title&gt;&lt;/periodical&gt;&lt;pages&gt;10-12&lt;/pages&gt;&lt;volume&gt;14&lt;/volume&gt;&lt;number&gt;1&lt;/number&gt;&lt;keywords&gt;&lt;keyword&gt;Australia&lt;/keyword&gt;&lt;keyword&gt;Pseudomonas&lt;/keyword&gt;&lt;/keywords&gt;&lt;dates&gt;&lt;year&gt;1985&lt;/year&gt;&lt;/dates&gt;&lt;orig-pub&gt;&lt;style face="underline" font="default" size="100%"&gt;J:\E Library\Plant Catalogue\C&lt;/style&gt;&lt;/orig-pub&gt;&lt;label&gt;78225&lt;/label&gt;&lt;urls&gt;&lt;/urls&gt;&lt;custom1&gt;stonefruits from Japan jc&lt;/custom1&gt;&lt;/record&gt;&lt;/Cite&gt;&lt;/EndNote&gt;</w:instrText>
            </w:r>
            <w:r w:rsidR="00C61033">
              <w:rPr>
                <w:sz w:val="18"/>
                <w:szCs w:val="18"/>
              </w:rPr>
              <w:fldChar w:fldCharType="separate"/>
            </w:r>
            <w:r w:rsidR="00C61033">
              <w:rPr>
                <w:noProof/>
                <w:sz w:val="18"/>
                <w:szCs w:val="18"/>
              </w:rPr>
              <w:t>(</w:t>
            </w:r>
            <w:hyperlink w:anchor="_ENREF_87" w:tooltip="Cother, 1985 #14128" w:history="1">
              <w:r w:rsidR="008D29CC">
                <w:rPr>
                  <w:noProof/>
                  <w:sz w:val="18"/>
                  <w:szCs w:val="18"/>
                </w:rPr>
                <w:t>Cother &amp; Dowling 1985</w:t>
              </w:r>
            </w:hyperlink>
            <w:r w:rsidR="00C61033">
              <w:rPr>
                <w:noProof/>
                <w:sz w:val="18"/>
                <w:szCs w:val="18"/>
              </w:rPr>
              <w:t>)</w:t>
            </w:r>
            <w:r w:rsidR="00C61033">
              <w:rPr>
                <w:sz w:val="18"/>
                <w:szCs w:val="18"/>
              </w:rPr>
              <w:fldChar w:fldCharType="end"/>
            </w:r>
            <w:r w:rsidRPr="00C472FC">
              <w:rPr>
                <w:sz w:val="18"/>
                <w:szCs w:val="18"/>
              </w:rPr>
              <w:t xml:space="preserve">. </w:t>
            </w:r>
          </w:p>
        </w:tc>
        <w:tc>
          <w:tcPr>
            <w:tcW w:w="781" w:type="pct"/>
            <w:shd w:val="clear" w:color="auto" w:fill="auto"/>
          </w:tcPr>
          <w:p w14:paraId="2820C351"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0BF1BBD7" w14:textId="77777777" w:rsidR="00CE23CD" w:rsidRPr="00C472FC" w:rsidRDefault="00CE23CD" w:rsidP="00CE23CD">
            <w:pPr>
              <w:pStyle w:val="TableText"/>
              <w:spacing w:before="120" w:after="120"/>
              <w:rPr>
                <w:szCs w:val="18"/>
              </w:rPr>
            </w:pPr>
            <w:r w:rsidRPr="00C472FC">
              <w:rPr>
                <w:szCs w:val="18"/>
                <w:lang w:val="pt-BR"/>
              </w:rPr>
              <w:t>Assessment not required</w:t>
            </w:r>
          </w:p>
        </w:tc>
        <w:tc>
          <w:tcPr>
            <w:tcW w:w="794" w:type="pct"/>
            <w:gridSpan w:val="2"/>
            <w:shd w:val="clear" w:color="auto" w:fill="auto"/>
          </w:tcPr>
          <w:p w14:paraId="53BFF089" w14:textId="77777777" w:rsidR="00CE23CD" w:rsidRPr="00C472FC" w:rsidRDefault="00CE23CD" w:rsidP="00CE23CD">
            <w:pPr>
              <w:pStyle w:val="TableText"/>
              <w:spacing w:before="120" w:after="120"/>
              <w:rPr>
                <w:szCs w:val="18"/>
              </w:rPr>
            </w:pPr>
            <w:r w:rsidRPr="00C472FC">
              <w:rPr>
                <w:szCs w:val="18"/>
                <w:lang w:val="pt-BR"/>
              </w:rPr>
              <w:t>Assessment not required</w:t>
            </w:r>
          </w:p>
        </w:tc>
        <w:tc>
          <w:tcPr>
            <w:tcW w:w="482" w:type="pct"/>
            <w:gridSpan w:val="3"/>
            <w:shd w:val="clear" w:color="auto" w:fill="auto"/>
          </w:tcPr>
          <w:p w14:paraId="057B91EA"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05B29121" w14:textId="77777777" w:rsidTr="00BA6470">
        <w:trPr>
          <w:jc w:val="center"/>
        </w:trPr>
        <w:tc>
          <w:tcPr>
            <w:tcW w:w="744" w:type="pct"/>
            <w:shd w:val="clear" w:color="auto" w:fill="auto"/>
          </w:tcPr>
          <w:p w14:paraId="46D7B3EC" w14:textId="77777777" w:rsidR="00CE23CD" w:rsidRPr="00C472FC" w:rsidRDefault="00CE23CD" w:rsidP="00CE23CD">
            <w:pPr>
              <w:pStyle w:val="Default"/>
              <w:spacing w:before="120" w:after="120"/>
              <w:rPr>
                <w:rFonts w:ascii="Cambria" w:hAnsi="Cambria" w:cs="Arial"/>
                <w:color w:val="auto"/>
                <w:sz w:val="18"/>
                <w:szCs w:val="18"/>
              </w:rPr>
            </w:pPr>
            <w:r w:rsidRPr="00C472FC">
              <w:rPr>
                <w:rFonts w:ascii="Cambria" w:hAnsi="Cambria"/>
                <w:i/>
                <w:iCs/>
                <w:color w:val="auto"/>
                <w:sz w:val="18"/>
                <w:szCs w:val="18"/>
              </w:rPr>
              <w:t>Erwinia jujubovora</w:t>
            </w:r>
            <w:r w:rsidRPr="00C472FC">
              <w:rPr>
                <w:rFonts w:ascii="Cambria" w:hAnsi="Cambria" w:cs="Arial"/>
                <w:color w:val="auto"/>
                <w:sz w:val="18"/>
                <w:szCs w:val="18"/>
              </w:rPr>
              <w:t xml:space="preserve"> Wang Cai Feng et Gao</w:t>
            </w:r>
          </w:p>
          <w:p w14:paraId="5C1E3488" w14:textId="77777777" w:rsidR="00CE23CD" w:rsidRPr="00C472FC" w:rsidRDefault="00CE23CD" w:rsidP="00CE23CD">
            <w:pPr>
              <w:pStyle w:val="Default"/>
              <w:spacing w:before="120" w:after="120"/>
              <w:rPr>
                <w:rFonts w:ascii="Cambria" w:hAnsi="Cambria" w:cs="Arial"/>
                <w:color w:val="auto"/>
                <w:sz w:val="18"/>
                <w:szCs w:val="18"/>
              </w:rPr>
            </w:pPr>
            <w:r w:rsidRPr="00C472FC">
              <w:rPr>
                <w:rStyle w:val="family"/>
                <w:rFonts w:ascii="Cambria" w:hAnsi="Cambria"/>
                <w:color w:val="auto"/>
                <w:sz w:val="18"/>
                <w:szCs w:val="18"/>
              </w:rPr>
              <w:t>[</w:t>
            </w:r>
            <w:r w:rsidRPr="00C472FC">
              <w:rPr>
                <w:rStyle w:val="Hyperlink"/>
                <w:rFonts w:ascii="Cambria" w:hAnsi="Cambria"/>
                <w:color w:val="auto"/>
                <w:sz w:val="18"/>
                <w:szCs w:val="18"/>
                <w:u w:val="none"/>
              </w:rPr>
              <w:t>Enterobacteriaceae</w:t>
            </w:r>
            <w:r w:rsidRPr="00C472FC">
              <w:rPr>
                <w:rStyle w:val="family"/>
                <w:rFonts w:ascii="Cambria" w:hAnsi="Cambria"/>
                <w:color w:val="auto"/>
                <w:sz w:val="18"/>
                <w:szCs w:val="18"/>
              </w:rPr>
              <w:t xml:space="preserve">: </w:t>
            </w:r>
            <w:r w:rsidRPr="00C472FC">
              <w:rPr>
                <w:rStyle w:val="Hyperlink"/>
                <w:rFonts w:ascii="Cambria" w:hAnsi="Cambria"/>
                <w:color w:val="auto"/>
                <w:sz w:val="18"/>
                <w:szCs w:val="18"/>
                <w:u w:val="none"/>
              </w:rPr>
              <w:t>Enterobacteriales</w:t>
            </w:r>
            <w:r w:rsidRPr="00C472FC">
              <w:rPr>
                <w:rStyle w:val="order"/>
                <w:rFonts w:ascii="Cambria" w:hAnsi="Cambria"/>
                <w:color w:val="auto"/>
                <w:sz w:val="18"/>
                <w:szCs w:val="18"/>
              </w:rPr>
              <w:t>]</w:t>
            </w:r>
          </w:p>
          <w:p w14:paraId="0DD23068" w14:textId="77777777" w:rsidR="00CE23CD" w:rsidRPr="00C472FC" w:rsidRDefault="00CE23CD" w:rsidP="00CE23CD">
            <w:pPr>
              <w:pStyle w:val="Default"/>
              <w:spacing w:before="120" w:after="120"/>
              <w:rPr>
                <w:rFonts w:ascii="Cambria" w:hAnsi="Cambria"/>
                <w:i/>
                <w:iCs/>
                <w:color w:val="auto"/>
                <w:sz w:val="18"/>
                <w:szCs w:val="18"/>
              </w:rPr>
            </w:pPr>
            <w:r w:rsidRPr="00C472FC">
              <w:rPr>
                <w:rFonts w:ascii="Cambria" w:hAnsi="Cambria"/>
                <w:iCs/>
                <w:color w:val="auto"/>
                <w:sz w:val="18"/>
                <w:szCs w:val="18"/>
              </w:rPr>
              <w:t>Fruit shrink disease</w:t>
            </w:r>
            <w:r w:rsidRPr="00C472FC">
              <w:rPr>
                <w:rFonts w:ascii="Cambria" w:hAnsi="Cambria"/>
                <w:i/>
                <w:iCs/>
                <w:color w:val="auto"/>
                <w:sz w:val="18"/>
                <w:szCs w:val="18"/>
              </w:rPr>
              <w:t xml:space="preserve"> </w:t>
            </w:r>
          </w:p>
        </w:tc>
        <w:tc>
          <w:tcPr>
            <w:tcW w:w="645" w:type="pct"/>
            <w:shd w:val="clear" w:color="auto" w:fill="auto"/>
          </w:tcPr>
          <w:p w14:paraId="5397C7F1" w14:textId="62CB3666"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fldData xml:space="preserve">PEVuZE5vdGU+PENpdGU+PEF1dGhvcj5aaGFuZzwvQXV0aG9yPjxZZWFyPjIwMDg8L1llYXI+PFJl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</w:fldData>
              </w:fldChar>
            </w:r>
            <w:r w:rsidR="00C61033">
              <w:rPr>
                <w:szCs w:val="18"/>
                <w:lang w:val="pt-BR"/>
              </w:rPr>
              <w:instrText xml:space="preserve"> ADDIN EN.CITE </w:instrText>
            </w:r>
            <w:r w:rsidR="00C61033">
              <w:rPr>
                <w:szCs w:val="18"/>
                <w:lang w:val="pt-BR"/>
              </w:rPr>
              <w:fldChar w:fldCharType="begin">
                <w:fldData xml:space="preserve">PEVuZE5vdGU+PENpdGU+PEF1dGhvcj5aaGFuZzwvQXV0aG9yPjxZZWFyPjIwMDg8L1llYXI+PFJl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360" w:tooltip="Wei, 2006 #30575" w:history="1">
              <w:r w:rsidR="008D29CC">
                <w:rPr>
                  <w:noProof/>
                  <w:szCs w:val="18"/>
                  <w:lang w:val="pt-BR"/>
                </w:rPr>
                <w:t>Wei &amp; Wei 2006</w:t>
              </w:r>
            </w:hyperlink>
            <w:r w:rsidR="00C61033">
              <w:rPr>
                <w:noProof/>
                <w:szCs w:val="18"/>
                <w:lang w:val="pt-BR"/>
              </w:rPr>
              <w:t xml:space="preserve">; </w:t>
            </w:r>
            <w:hyperlink w:anchor="_ENREF_394" w:tooltip="Zhang, 2008 #26830" w:history="1">
              <w:r w:rsidR="008D29CC">
                <w:rPr>
                  <w:noProof/>
                  <w:szCs w:val="18"/>
                  <w:lang w:val="pt-BR"/>
                </w:rPr>
                <w:t>Zhang et al. 2008</w:t>
              </w:r>
            </w:hyperlink>
            <w:r w:rsidR="00C61033">
              <w:rPr>
                <w:noProof/>
                <w:szCs w:val="18"/>
                <w:lang w:val="pt-BR"/>
              </w:rPr>
              <w:t>)</w:t>
            </w:r>
            <w:r w:rsidR="00C61033">
              <w:rPr>
                <w:szCs w:val="18"/>
                <w:lang w:val="pt-BR"/>
              </w:rPr>
              <w:fldChar w:fldCharType="end"/>
            </w:r>
          </w:p>
        </w:tc>
        <w:tc>
          <w:tcPr>
            <w:tcW w:w="656" w:type="pct"/>
            <w:shd w:val="clear" w:color="auto" w:fill="auto"/>
          </w:tcPr>
          <w:p w14:paraId="00DE514E" w14:textId="77777777" w:rsidR="00CE23CD" w:rsidRPr="00C472FC" w:rsidRDefault="00CE23CD" w:rsidP="00CE23CD">
            <w:pPr>
              <w:pStyle w:val="TableText"/>
              <w:rPr>
                <w:szCs w:val="18"/>
              </w:rPr>
            </w:pPr>
            <w:r w:rsidRPr="00C472FC">
              <w:rPr>
                <w:szCs w:val="18"/>
              </w:rPr>
              <w:t>No record found</w:t>
            </w:r>
          </w:p>
        </w:tc>
        <w:tc>
          <w:tcPr>
            <w:tcW w:w="781" w:type="pct"/>
            <w:shd w:val="clear" w:color="auto" w:fill="auto"/>
          </w:tcPr>
          <w:p w14:paraId="6BE1CE43" w14:textId="48A38AA2" w:rsidR="00CE23CD" w:rsidRPr="00C472FC" w:rsidRDefault="00CE23CD" w:rsidP="008D29CC">
            <w:pPr>
              <w:pStyle w:val="TableText"/>
              <w:rPr>
                <w:szCs w:val="18"/>
                <w:lang w:val="pt-BR"/>
              </w:rPr>
            </w:pPr>
            <w:r w:rsidRPr="00C472FC">
              <w:rPr>
                <w:szCs w:val="18"/>
              </w:rPr>
              <w:t xml:space="preserve">No. </w:t>
            </w:r>
            <w:r w:rsidRPr="00C472FC">
              <w:rPr>
                <w:i/>
                <w:szCs w:val="18"/>
              </w:rPr>
              <w:t xml:space="preserve">Erwinia jujubovora </w:t>
            </w:r>
            <w:r w:rsidRPr="00C472FC">
              <w:rPr>
                <w:szCs w:val="18"/>
              </w:rPr>
              <w:t xml:space="preserve">associates with jujube fruits </w:t>
            </w:r>
            <w:r w:rsidR="00C61033">
              <w:rPr>
                <w:szCs w:val="18"/>
                <w:lang w:val="pt-BR"/>
              </w:rPr>
              <w:fldChar w:fldCharType="begin">
                <w:fldData xml:space="preserve">PEVuZE5vdGU+PENpdGU+PEF1dGhvcj5MaXU8L0F1dGhvcj48WWVhcj4xOTg5PC9ZZWFyPjxSZWNO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</w:fldData>
              </w:fldChar>
            </w:r>
            <w:r w:rsidR="00C61033">
              <w:rPr>
                <w:szCs w:val="18"/>
                <w:lang w:val="pt-BR"/>
              </w:rPr>
              <w:instrText xml:space="preserve"> ADDIN EN.CITE </w:instrText>
            </w:r>
            <w:r w:rsidR="00C61033">
              <w:rPr>
                <w:szCs w:val="18"/>
                <w:lang w:val="pt-BR"/>
              </w:rPr>
              <w:fldChar w:fldCharType="begin">
                <w:fldData xml:space="preserve">PEVuZE5vdGU+PENpdGU+PEF1dGhvcj5MaXU8L0F1dGhvcj48WWVhcj4xOTg5PC9ZZWFyPjxSZWNO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238" w:tooltip="Liu, 1989 #30610" w:history="1">
              <w:r w:rsidR="008D29CC">
                <w:rPr>
                  <w:noProof/>
                  <w:szCs w:val="18"/>
                  <w:lang w:val="pt-BR"/>
                </w:rPr>
                <w:t>Liu 1989</w:t>
              </w:r>
            </w:hyperlink>
            <w:r w:rsidR="00C61033">
              <w:rPr>
                <w:noProof/>
                <w:szCs w:val="18"/>
                <w:lang w:val="pt-BR"/>
              </w:rPr>
              <w:t xml:space="preserve">; </w:t>
            </w:r>
            <w:hyperlink w:anchor="_ENREF_295" w:tooltip="Ren, 2001 #30706" w:history="1">
              <w:r w:rsidR="008D29CC">
                <w:rPr>
                  <w:noProof/>
                  <w:szCs w:val="18"/>
                  <w:lang w:val="pt-BR"/>
                </w:rPr>
                <w:t>Ren &amp; Zhang 2001</w:t>
              </w:r>
            </w:hyperlink>
            <w:r w:rsidR="00C61033">
              <w:rPr>
                <w:noProof/>
                <w:szCs w:val="18"/>
                <w:lang w:val="pt-BR"/>
              </w:rPr>
              <w:t xml:space="preserve">; </w:t>
            </w:r>
            <w:hyperlink w:anchor="_ENREF_360" w:tooltip="Wei, 2006 #30575" w:history="1">
              <w:r w:rsidR="008D29CC">
                <w:rPr>
                  <w:noProof/>
                  <w:szCs w:val="18"/>
                  <w:lang w:val="pt-BR"/>
                </w:rPr>
                <w:t>Wei &amp; Wei 2006</w:t>
              </w:r>
            </w:hyperlink>
            <w:r w:rsidR="00C61033">
              <w:rPr>
                <w:noProof/>
                <w:szCs w:val="18"/>
                <w:lang w:val="pt-BR"/>
              </w:rPr>
              <w:t>)</w:t>
            </w:r>
            <w:r w:rsidR="00C61033">
              <w:rPr>
                <w:szCs w:val="18"/>
                <w:lang w:val="pt-BR"/>
              </w:rPr>
              <w:fldChar w:fldCharType="end"/>
            </w:r>
            <w:r w:rsidRPr="00C472FC">
              <w:rPr>
                <w:szCs w:val="18"/>
                <w:lang w:val="pt-BR"/>
              </w:rPr>
              <w:t>. Infection occurs via wounds on the fruit or via lenticels. T</w:t>
            </w:r>
            <w:r w:rsidRPr="00C472FC">
              <w:rPr>
                <w:szCs w:val="18"/>
              </w:rPr>
              <w:t xml:space="preserve">he symptoms start to develop in 3 days after infection and the infected fruits shrink and drop </w:t>
            </w:r>
            <w:r w:rsidRPr="00C472FC">
              <w:rPr>
                <w:szCs w:val="18"/>
                <w:lang w:val="pt-BR"/>
              </w:rPr>
              <w:t xml:space="preserve">prematurely when infection occurs at early fruit developing stages </w:t>
            </w:r>
            <w:r w:rsidR="00C61033">
              <w:rPr>
                <w:szCs w:val="18"/>
                <w:lang w:val="pt-BR"/>
              </w:rPr>
              <w:fldChar w:fldCharType="begin">
                <w:fldData xml:space="preserve">PEVuZE5vdGU+PENpdGU+PEF1dGhvcj5MaXU8L0F1dGhvcj48WWVhcj4xOTg5PC9ZZWFyPjxSZWNO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</w:fldData>
              </w:fldChar>
            </w:r>
            <w:r w:rsidR="00C61033">
              <w:rPr>
                <w:szCs w:val="18"/>
                <w:lang w:val="pt-BR"/>
              </w:rPr>
              <w:instrText xml:space="preserve"> ADDIN EN.CITE </w:instrText>
            </w:r>
            <w:r w:rsidR="00C61033">
              <w:rPr>
                <w:szCs w:val="18"/>
                <w:lang w:val="pt-BR"/>
              </w:rPr>
              <w:fldChar w:fldCharType="begin">
                <w:fldData xml:space="preserve">PEVuZE5vdGU+PENpdGU+PEF1dGhvcj5MaXU8L0F1dGhvcj48WWVhcj4xOTg5PC9ZZWFyPjxSZWNO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238" w:tooltip="Liu, 1989 #30610" w:history="1">
              <w:r w:rsidR="008D29CC">
                <w:rPr>
                  <w:noProof/>
                  <w:szCs w:val="18"/>
                  <w:lang w:val="pt-BR"/>
                </w:rPr>
                <w:t>Liu 1989</w:t>
              </w:r>
            </w:hyperlink>
            <w:r w:rsidR="00C61033">
              <w:rPr>
                <w:noProof/>
                <w:szCs w:val="18"/>
                <w:lang w:val="pt-BR"/>
              </w:rPr>
              <w:t xml:space="preserve">; </w:t>
            </w:r>
            <w:hyperlink w:anchor="_ENREF_295" w:tooltip="Ren, 2001 #30706" w:history="1">
              <w:r w:rsidR="008D29CC">
                <w:rPr>
                  <w:noProof/>
                  <w:szCs w:val="18"/>
                  <w:lang w:val="pt-BR"/>
                </w:rPr>
                <w:t>Ren &amp; Zhang 2001</w:t>
              </w:r>
            </w:hyperlink>
            <w:r w:rsidR="00C61033">
              <w:rPr>
                <w:noProof/>
                <w:szCs w:val="18"/>
                <w:lang w:val="pt-BR"/>
              </w:rPr>
              <w:t xml:space="preserve">; </w:t>
            </w:r>
            <w:hyperlink w:anchor="_ENREF_360" w:tooltip="Wei, 2006 #30575" w:history="1">
              <w:r w:rsidR="008D29CC">
                <w:rPr>
                  <w:noProof/>
                  <w:szCs w:val="18"/>
                  <w:lang w:val="pt-BR"/>
                </w:rPr>
                <w:t>Wei &amp; Wei 2006</w:t>
              </w:r>
            </w:hyperlink>
            <w:r w:rsidR="00C61033">
              <w:rPr>
                <w:noProof/>
                <w:szCs w:val="18"/>
                <w:lang w:val="pt-BR"/>
              </w:rPr>
              <w:t xml:space="preserve">; </w:t>
            </w:r>
            <w:hyperlink w:anchor="_ENREF_394" w:tooltip="Zhang, 2008 #26830" w:history="1">
              <w:r w:rsidR="008D29CC">
                <w:rPr>
                  <w:noProof/>
                  <w:szCs w:val="18"/>
                  <w:lang w:val="pt-BR"/>
                </w:rPr>
                <w:t>Zhang et al. 2008</w:t>
              </w:r>
            </w:hyperlink>
            <w:r w:rsidR="00C61033">
              <w:rPr>
                <w:noProof/>
                <w:szCs w:val="18"/>
                <w:lang w:val="pt-BR"/>
              </w:rPr>
              <w:t>)</w:t>
            </w:r>
            <w:r w:rsidR="00C61033">
              <w:rPr>
                <w:szCs w:val="18"/>
                <w:lang w:val="pt-BR"/>
              </w:rPr>
              <w:fldChar w:fldCharType="end"/>
            </w:r>
            <w:r w:rsidRPr="00C472FC">
              <w:rPr>
                <w:szCs w:val="18"/>
                <w:lang w:val="pt-BR"/>
              </w:rPr>
              <w:t xml:space="preserve">. Infection may occur at the maturing stage, the skin </w:t>
            </w:r>
            <w:r w:rsidRPr="00C472FC">
              <w:rPr>
                <w:szCs w:val="18"/>
                <w:lang w:val="pt-BR"/>
              </w:rPr>
              <w:lastRenderedPageBreak/>
              <w:t xml:space="preserve">of the infected fruits turn red early and then develop into purple-red. The pulp of the infected fruit turns black and soft rot. The infected fruits normally drop off before reaching maturity </w:t>
            </w:r>
            <w:r w:rsidR="00C61033">
              <w:rPr>
                <w:szCs w:val="18"/>
                <w:lang w:val="pt-BR"/>
              </w:rPr>
              <w:fldChar w:fldCharType="begin"/>
            </w:r>
            <w:r w:rsidR="00C61033">
              <w:rPr>
                <w:szCs w:val="18"/>
                <w:lang w:val="pt-BR"/>
              </w:rPr>
              <w:instrText xml:space="preserve"> ADDIN EN.CITE &lt;EndNote&gt;&lt;Cite&gt;&lt;Author&gt;Zhang&lt;/Author&gt;&lt;Year&gt;2008&lt;/Year&gt;&lt;RecNum&gt;26830&lt;/RecNum&gt;&lt;DisplayText&gt;(Zhang et al. 2008)&lt;/DisplayText&gt;&lt;record&gt;&lt;rec-number&gt;26830&lt;/rec-number&gt;&lt;foreign-keys&gt;&lt;key app="EN" db-id="pxwxw0er9zv2fxezxdk5tt5utz5p5vtrwdv0" timestamp="1497404227"&gt;26830&lt;/key&gt;&lt;/foreign-keys&gt;&lt;ref-type name="Journal Articles"&gt;17&lt;/ref-type&gt;&lt;contributors&gt;&lt;authors&gt;&lt;author&gt;Zhang, C.H.&lt;/author&gt;&lt;author&gt;Liu, M.J.&lt;/author&gt;&lt;author&gt;Zhou, J.Y.&lt;/author&gt;&lt;author&gt;Zhao, J.&lt;/author&gt;&lt;/authors&gt;&lt;/contributors&gt;&lt;titles&gt;&lt;title&gt;Advances in research on Chinese jujube fruit shrink disease &lt;/title&gt;&lt;secondary-title&gt;Hebei Journal of Forestry and Orchard Research&lt;/secondary-title&gt;&lt;translated-title&gt;Advances in research on Chinese jujube fruit shrink disease&lt;/translated-title&gt;&lt;/titles&gt;&lt;periodical&gt;&lt;full-title&gt;Hebei Journal of Forestry and Orchard Research&lt;/full-title&gt;&lt;/periodical&gt;&lt;pages&gt;19&lt;/pages&gt;&lt;volume&gt;1&lt;/volume&gt;&lt;keywords&gt;&lt;keyword&gt;Jujube&lt;/keyword&gt;&lt;keyword&gt;Fruit shrink diesease&lt;/keyword&gt;&lt;/keywords&gt;&lt;dates&gt;&lt;year&gt;2008&lt;/year&gt;&lt;/dates&gt;&lt;urls&gt;&lt;pdf-urls&gt;&lt;url&gt;file://J:\E Library\Plant Catalogue\Z\Zhang et al 2008 EN26830.pdf&lt;/url&gt;&lt;/pdf-urls&gt;&lt;/urls&gt;&lt;custom1&gt;Fresh chinese dates MK&lt;/custom1&gt;&lt;language&gt;Chinese&lt;/language&gt;&lt;/record&gt;&lt;/Cite&gt;&lt;/EndNote&gt;</w:instrText>
            </w:r>
            <w:r w:rsidR="00C61033">
              <w:rPr>
                <w:szCs w:val="18"/>
                <w:lang w:val="pt-BR"/>
              </w:rPr>
              <w:fldChar w:fldCharType="separate"/>
            </w:r>
            <w:r w:rsidR="00C61033">
              <w:rPr>
                <w:noProof/>
                <w:szCs w:val="18"/>
                <w:lang w:val="pt-BR"/>
              </w:rPr>
              <w:t>(</w:t>
            </w:r>
            <w:hyperlink w:anchor="_ENREF_394" w:tooltip="Zhang, 2008 #26830" w:history="1">
              <w:r w:rsidR="008D29CC">
                <w:rPr>
                  <w:noProof/>
                  <w:szCs w:val="18"/>
                  <w:lang w:val="pt-BR"/>
                </w:rPr>
                <w:t>Zhang et al. 2008</w:t>
              </w:r>
            </w:hyperlink>
            <w:r w:rsidR="00C61033">
              <w:rPr>
                <w:noProof/>
                <w:szCs w:val="18"/>
                <w:lang w:val="pt-BR"/>
              </w:rPr>
              <w:t>)</w:t>
            </w:r>
            <w:r w:rsidR="00C61033">
              <w:rPr>
                <w:szCs w:val="18"/>
                <w:lang w:val="pt-BR"/>
              </w:rPr>
              <w:fldChar w:fldCharType="end"/>
            </w:r>
            <w:r w:rsidRPr="00C472FC">
              <w:rPr>
                <w:szCs w:val="18"/>
                <w:lang w:val="pt-BR"/>
              </w:rPr>
              <w:t xml:space="preserve">. If the infected fruits remain on the tress at harvest, they are likely to be </w:t>
            </w:r>
            <w:r w:rsidR="007C6900" w:rsidRPr="00C472FC">
              <w:rPr>
                <w:szCs w:val="18"/>
                <w:lang w:val="pt-BR"/>
              </w:rPr>
              <w:t xml:space="preserve">discarded during harvesting, sorting and packing processes due to visible symptoms </w:t>
            </w:r>
            <w:r w:rsidR="00C61033">
              <w:rPr>
                <w:szCs w:val="18"/>
                <w:lang w:val="pt-BR"/>
              </w:rPr>
              <w:fldChar w:fldCharType="begin">
                <w:fldData xml:space="preserve">PEVuZE5vdGU+PENpdGU+PEF1dGhvcj5MaXU8L0F1dGhvcj48WWVhcj4xOTg5PC9ZZWFyPjxSZWNO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</w:fldData>
              </w:fldChar>
            </w:r>
            <w:r w:rsidR="00C61033">
              <w:rPr>
                <w:szCs w:val="18"/>
                <w:lang w:val="pt-BR"/>
              </w:rPr>
              <w:instrText xml:space="preserve"> ADDIN EN.CITE </w:instrText>
            </w:r>
            <w:r w:rsidR="00C61033">
              <w:rPr>
                <w:szCs w:val="18"/>
                <w:lang w:val="pt-BR"/>
              </w:rPr>
              <w:fldChar w:fldCharType="begin">
                <w:fldData xml:space="preserve">PEVuZE5vdGU+PENpdGU+PEF1dGhvcj5MaXU8L0F1dGhvcj48WWVhcj4xOTg5PC9ZZWFyPjxSZWNO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238" w:tooltip="Liu, 1989 #30610" w:history="1">
              <w:r w:rsidR="008D29CC">
                <w:rPr>
                  <w:noProof/>
                  <w:szCs w:val="18"/>
                  <w:lang w:val="pt-BR"/>
                </w:rPr>
                <w:t>Liu 1989</w:t>
              </w:r>
            </w:hyperlink>
            <w:r w:rsidR="00C61033">
              <w:rPr>
                <w:noProof/>
                <w:szCs w:val="18"/>
                <w:lang w:val="pt-BR"/>
              </w:rPr>
              <w:t xml:space="preserve">; </w:t>
            </w:r>
            <w:hyperlink w:anchor="_ENREF_295" w:tooltip="Ren, 2001 #30706" w:history="1">
              <w:r w:rsidR="008D29CC">
                <w:rPr>
                  <w:noProof/>
                  <w:szCs w:val="18"/>
                  <w:lang w:val="pt-BR"/>
                </w:rPr>
                <w:t>Ren &amp; Zhang 2001</w:t>
              </w:r>
            </w:hyperlink>
            <w:r w:rsidR="00C61033">
              <w:rPr>
                <w:noProof/>
                <w:szCs w:val="18"/>
                <w:lang w:val="pt-BR"/>
              </w:rPr>
              <w:t xml:space="preserve">; </w:t>
            </w:r>
            <w:hyperlink w:anchor="_ENREF_360" w:tooltip="Wei, 2006 #30575" w:history="1">
              <w:r w:rsidR="008D29CC">
                <w:rPr>
                  <w:noProof/>
                  <w:szCs w:val="18"/>
                  <w:lang w:val="pt-BR"/>
                </w:rPr>
                <w:t>Wei &amp; Wei 2006</w:t>
              </w:r>
            </w:hyperlink>
            <w:r w:rsidR="00C61033">
              <w:rPr>
                <w:noProof/>
                <w:szCs w:val="18"/>
                <w:lang w:val="pt-BR"/>
              </w:rPr>
              <w:t>)</w:t>
            </w:r>
            <w:r w:rsidR="00C61033">
              <w:rPr>
                <w:szCs w:val="18"/>
                <w:lang w:val="pt-BR"/>
              </w:rPr>
              <w:fldChar w:fldCharType="end"/>
            </w:r>
            <w:r w:rsidR="007C6900" w:rsidRPr="00C472FC">
              <w:rPr>
                <w:szCs w:val="18"/>
                <w:lang w:val="pt-BR"/>
              </w:rPr>
              <w:t xml:space="preserve"> as </w:t>
            </w:r>
            <w:r w:rsidR="007C6900" w:rsidRPr="00C472FC">
              <w:rPr>
                <w:szCs w:val="18"/>
              </w:rPr>
              <w:t>each fruit is individually screened at the packinghouse. Therefore, it is unlikely to be associated with the commercially grown and packed jujube fruit pathway.</w:t>
            </w:r>
          </w:p>
        </w:tc>
        <w:tc>
          <w:tcPr>
            <w:tcW w:w="898" w:type="pct"/>
            <w:shd w:val="clear" w:color="auto" w:fill="auto"/>
          </w:tcPr>
          <w:p w14:paraId="50B2D1A2" w14:textId="77777777" w:rsidR="00CE23CD" w:rsidRPr="00C472FC" w:rsidRDefault="00CE23CD" w:rsidP="00CE23CD">
            <w:pPr>
              <w:pStyle w:val="TableText"/>
              <w:rPr>
                <w:szCs w:val="18"/>
              </w:rPr>
            </w:pPr>
            <w:r w:rsidRPr="00C472FC">
              <w:rPr>
                <w:szCs w:val="18"/>
                <w:lang w:val="pt-BR"/>
              </w:rPr>
              <w:lastRenderedPageBreak/>
              <w:t>Assessment not required</w:t>
            </w:r>
          </w:p>
        </w:tc>
        <w:tc>
          <w:tcPr>
            <w:tcW w:w="794" w:type="pct"/>
            <w:gridSpan w:val="2"/>
            <w:shd w:val="clear" w:color="auto" w:fill="auto"/>
          </w:tcPr>
          <w:p w14:paraId="77210B71" w14:textId="77777777" w:rsidR="00CE23CD" w:rsidRPr="00C472FC" w:rsidRDefault="00CE23CD" w:rsidP="00CE23CD">
            <w:pPr>
              <w:pStyle w:val="TableText"/>
              <w:rPr>
                <w:szCs w:val="18"/>
              </w:rPr>
            </w:pPr>
            <w:r w:rsidRPr="00C472FC">
              <w:rPr>
                <w:szCs w:val="18"/>
                <w:lang w:val="pt-BR"/>
              </w:rPr>
              <w:t>Assessment not required</w:t>
            </w:r>
          </w:p>
        </w:tc>
        <w:tc>
          <w:tcPr>
            <w:tcW w:w="482" w:type="pct"/>
            <w:gridSpan w:val="3"/>
            <w:shd w:val="clear" w:color="auto" w:fill="auto"/>
          </w:tcPr>
          <w:p w14:paraId="49C0D4DA" w14:textId="77777777" w:rsidR="00CE23CD" w:rsidRPr="00C472FC" w:rsidRDefault="00CE23CD" w:rsidP="00CE23CD">
            <w:pPr>
              <w:pStyle w:val="TableText"/>
              <w:rPr>
                <w:szCs w:val="18"/>
              </w:rPr>
            </w:pPr>
            <w:r w:rsidRPr="00C472FC">
              <w:rPr>
                <w:szCs w:val="18"/>
              </w:rPr>
              <w:t>No</w:t>
            </w:r>
          </w:p>
        </w:tc>
      </w:tr>
      <w:tr w:rsidR="00A87F9B" w:rsidRPr="00C472FC" w14:paraId="759F0AEA" w14:textId="77777777" w:rsidTr="00BA6470">
        <w:trPr>
          <w:jc w:val="center"/>
        </w:trPr>
        <w:tc>
          <w:tcPr>
            <w:tcW w:w="744" w:type="pct"/>
            <w:shd w:val="clear" w:color="auto" w:fill="auto"/>
          </w:tcPr>
          <w:p w14:paraId="2E7661FA" w14:textId="77777777" w:rsidR="00CE23CD" w:rsidRPr="00C472FC" w:rsidRDefault="00CE23CD" w:rsidP="00CE23CD">
            <w:pPr>
              <w:pStyle w:val="TableText"/>
              <w:spacing w:before="120" w:after="120"/>
              <w:rPr>
                <w:szCs w:val="18"/>
              </w:rPr>
            </w:pPr>
            <w:r w:rsidRPr="00C472FC">
              <w:rPr>
                <w:i/>
                <w:szCs w:val="18"/>
                <w:lang w:val="pt-BR"/>
              </w:rPr>
              <w:t xml:space="preserve">Rhizobium radiobacter </w:t>
            </w:r>
            <w:r w:rsidRPr="00C472FC">
              <w:rPr>
                <w:szCs w:val="18"/>
              </w:rPr>
              <w:t xml:space="preserve">(Beijerinck &amp; van Delden 1902) Young et al. 2001 </w:t>
            </w:r>
          </w:p>
          <w:p w14:paraId="0E997623" w14:textId="77777777" w:rsidR="00CE23CD" w:rsidRPr="00C472FC" w:rsidRDefault="00CE23CD" w:rsidP="00CE23CD">
            <w:pPr>
              <w:autoSpaceDE w:val="0"/>
              <w:autoSpaceDN w:val="0"/>
              <w:adjustRightInd w:val="0"/>
              <w:spacing w:before="120" w:after="120" w:line="240" w:lineRule="auto"/>
              <w:rPr>
                <w:rFonts w:cs="Arial"/>
                <w:sz w:val="18"/>
                <w:szCs w:val="18"/>
              </w:rPr>
            </w:pPr>
            <w:r w:rsidRPr="00C472FC">
              <w:rPr>
                <w:rFonts w:cs="Arial"/>
                <w:sz w:val="18"/>
                <w:szCs w:val="18"/>
              </w:rPr>
              <w:t xml:space="preserve">Synonym: </w:t>
            </w:r>
            <w:r w:rsidRPr="00C472FC">
              <w:rPr>
                <w:rFonts w:cs="Arial,Italic"/>
                <w:i/>
                <w:iCs/>
                <w:sz w:val="18"/>
                <w:szCs w:val="18"/>
              </w:rPr>
              <w:t xml:space="preserve">Agrobacterium tumefaciens </w:t>
            </w:r>
            <w:r w:rsidRPr="00C472FC">
              <w:rPr>
                <w:rFonts w:cs="Arial"/>
                <w:sz w:val="18"/>
                <w:szCs w:val="18"/>
              </w:rPr>
              <w:t>(E.F. Smith &amp; Townsend) Conn (1907);</w:t>
            </w:r>
            <w:r w:rsidRPr="00C472FC">
              <w:rPr>
                <w:rFonts w:cs="Arial,Italic"/>
                <w:i/>
                <w:iCs/>
                <w:sz w:val="18"/>
                <w:szCs w:val="18"/>
              </w:rPr>
              <w:t xml:space="preserve"> Agrobacterium radiobacter </w:t>
            </w:r>
            <w:r w:rsidRPr="00C472FC">
              <w:rPr>
                <w:rFonts w:cs="Arial"/>
                <w:sz w:val="18"/>
                <w:szCs w:val="18"/>
              </w:rPr>
              <w:t>(Beijerinck &amp; van Delden (1902) Conn (1942))</w:t>
            </w:r>
          </w:p>
          <w:p w14:paraId="3055C6AD" w14:textId="77777777" w:rsidR="00CE23CD" w:rsidRPr="00C472FC" w:rsidRDefault="00CE23CD" w:rsidP="00CE23CD">
            <w:pPr>
              <w:pStyle w:val="TableText"/>
              <w:spacing w:before="120" w:after="120"/>
              <w:rPr>
                <w:szCs w:val="18"/>
              </w:rPr>
            </w:pPr>
            <w:r w:rsidRPr="00C472FC">
              <w:rPr>
                <w:rFonts w:cs="Arial"/>
                <w:szCs w:val="18"/>
              </w:rPr>
              <w:lastRenderedPageBreak/>
              <w:t>[Rhizobiales: Rhizobiaceae]</w:t>
            </w:r>
            <w:r w:rsidRPr="00C472FC">
              <w:rPr>
                <w:szCs w:val="18"/>
              </w:rPr>
              <w:t xml:space="preserve"> </w:t>
            </w:r>
          </w:p>
          <w:p w14:paraId="65B3A9E5" w14:textId="77777777" w:rsidR="00CE23CD" w:rsidRPr="00C472FC" w:rsidRDefault="00CE23CD" w:rsidP="00CE23CD">
            <w:pPr>
              <w:pStyle w:val="TableText"/>
              <w:spacing w:before="120" w:after="120"/>
              <w:rPr>
                <w:szCs w:val="18"/>
              </w:rPr>
            </w:pPr>
            <w:r w:rsidRPr="00C472FC">
              <w:rPr>
                <w:szCs w:val="18"/>
              </w:rPr>
              <w:t>Crown gall</w:t>
            </w:r>
          </w:p>
        </w:tc>
        <w:tc>
          <w:tcPr>
            <w:tcW w:w="645" w:type="pct"/>
            <w:shd w:val="clear" w:color="auto" w:fill="auto"/>
          </w:tcPr>
          <w:p w14:paraId="3889A83C" w14:textId="49FA5919" w:rsidR="00CE23CD" w:rsidRPr="00C472FC" w:rsidRDefault="00CE23CD" w:rsidP="008D29CC">
            <w:pPr>
              <w:pStyle w:val="TableText"/>
              <w:spacing w:before="120" w:after="120"/>
              <w:rPr>
                <w:szCs w:val="18"/>
              </w:rPr>
            </w:pPr>
            <w:r w:rsidRPr="00C472FC">
              <w:rPr>
                <w:szCs w:val="18"/>
                <w:lang w:val="pt-BR"/>
              </w:rPr>
              <w:lastRenderedPageBreak/>
              <w:t xml:space="preserve">Yes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p>
        </w:tc>
        <w:tc>
          <w:tcPr>
            <w:tcW w:w="656" w:type="pct"/>
            <w:shd w:val="clear" w:color="auto" w:fill="auto"/>
          </w:tcPr>
          <w:p w14:paraId="1407CACF" w14:textId="39311FF7" w:rsidR="00CE23CD" w:rsidRPr="00C472FC" w:rsidRDefault="00CE23CD" w:rsidP="008D29CC">
            <w:pPr>
              <w:pStyle w:val="TableText"/>
              <w:spacing w:before="120" w:after="120"/>
              <w:rPr>
                <w:szCs w:val="18"/>
              </w:rPr>
            </w:pPr>
            <w:r w:rsidRPr="00C472FC">
              <w:rPr>
                <w:szCs w:val="18"/>
              </w:rPr>
              <w:t xml:space="preserve">Yes. </w:t>
            </w:r>
            <w:r w:rsidRPr="00C472FC">
              <w:rPr>
                <w:szCs w:val="18"/>
                <w:lang w:val="pt-BR"/>
              </w:rPr>
              <w:t xml:space="preserve">All states and territories </w:t>
            </w:r>
            <w:r w:rsidR="00C61033">
              <w:rPr>
                <w:szCs w:val="18"/>
                <w:lang w:val="pt-BR"/>
              </w:rPr>
              <w:fldChar w:fldCharType="begin">
                <w:fldData xml:space="preserve">PEVuZE5vdGU+PENpdGU+PEF1dGhvcj5QbGFudCBIZWFsdGggQXVzdHJhbGlhPC9BdXRob3I+PFll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PHJlZi10eXBlIG5hbWU9IkpvdXJuYWwgQXJ0aWNsZXMiPjE3PC9yZWYtdHlwZT48Y29udHJpYnV0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</w:fldData>
              </w:fldChar>
            </w:r>
            <w:r w:rsidR="00C61033">
              <w:rPr>
                <w:szCs w:val="18"/>
                <w:lang w:val="pt-BR"/>
              </w:rPr>
              <w:instrText xml:space="preserve"> ADDIN EN.CITE </w:instrText>
            </w:r>
            <w:r w:rsidR="00C61033">
              <w:rPr>
                <w:szCs w:val="18"/>
                <w:lang w:val="pt-BR"/>
              </w:rPr>
              <w:fldChar w:fldCharType="begin">
                <w:fldData xml:space="preserve">PEVuZE5vdGU+PENpdGU+PEF1dGhvcj5QbGFudCBIZWFsdGggQXVzdHJhbGlhPC9BdXRob3I+PFll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PHJlZi10eXBlIG5hbWU9IkpvdXJuYWwgQXJ0aWNsZXMiPjE3PC9yZWYtdHlwZT48Y29udHJpYnV0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86" w:tooltip="Cook, 1989 #1092" w:history="1">
              <w:r w:rsidR="008D29CC">
                <w:rPr>
                  <w:noProof/>
                  <w:szCs w:val="18"/>
                  <w:lang w:val="pt-BR"/>
                </w:rPr>
                <w:t>Cook &amp; Dubé 1989</w:t>
              </w:r>
            </w:hyperlink>
            <w:r w:rsidR="00C61033">
              <w:rPr>
                <w:noProof/>
                <w:szCs w:val="18"/>
                <w:lang w:val="pt-BR"/>
              </w:rPr>
              <w:t xml:space="preserve">; </w:t>
            </w:r>
            <w:hyperlink w:anchor="_ENREF_283" w:tooltip="Plant Health Australia, 2018 #30228" w:history="1">
              <w:r w:rsidR="008D29CC">
                <w:rPr>
                  <w:noProof/>
                  <w:szCs w:val="18"/>
                  <w:lang w:val="pt-BR"/>
                </w:rPr>
                <w:t>Plant Health Australia 2018</w:t>
              </w:r>
            </w:hyperlink>
            <w:r w:rsidR="00C61033">
              <w:rPr>
                <w:noProof/>
                <w:szCs w:val="18"/>
                <w:lang w:val="pt-BR"/>
              </w:rPr>
              <w:t xml:space="preserve">; </w:t>
            </w:r>
            <w:hyperlink w:anchor="_ENREF_306" w:tooltip="Shivas, 1989 #2051" w:history="1">
              <w:r w:rsidR="008D29CC">
                <w:rPr>
                  <w:noProof/>
                  <w:szCs w:val="18"/>
                  <w:lang w:val="pt-BR"/>
                </w:rPr>
                <w:t>Shivas 1989</w:t>
              </w:r>
            </w:hyperlink>
            <w:r w:rsidR="00C61033">
              <w:rPr>
                <w:noProof/>
                <w:szCs w:val="18"/>
                <w:lang w:val="pt-BR"/>
              </w:rPr>
              <w:t>)</w:t>
            </w:r>
            <w:r w:rsidR="00C61033">
              <w:rPr>
                <w:szCs w:val="18"/>
                <w:lang w:val="pt-BR"/>
              </w:rPr>
              <w:fldChar w:fldCharType="end"/>
            </w:r>
            <w:r w:rsidRPr="00C472FC">
              <w:rPr>
                <w:szCs w:val="18"/>
                <w:lang w:val="pt-BR"/>
              </w:rPr>
              <w:t xml:space="preserve"> </w:t>
            </w:r>
          </w:p>
        </w:tc>
        <w:tc>
          <w:tcPr>
            <w:tcW w:w="781" w:type="pct"/>
            <w:shd w:val="clear" w:color="auto" w:fill="auto"/>
          </w:tcPr>
          <w:p w14:paraId="09FC25D8" w14:textId="77777777" w:rsidR="00CE23CD" w:rsidRPr="00C472FC" w:rsidRDefault="00CE23CD" w:rsidP="00CE23CD">
            <w:pPr>
              <w:pStyle w:val="TableText"/>
              <w:spacing w:before="120" w:after="120"/>
              <w:rPr>
                <w:szCs w:val="18"/>
              </w:rPr>
            </w:pPr>
            <w:r w:rsidRPr="00C472FC">
              <w:rPr>
                <w:szCs w:val="18"/>
              </w:rPr>
              <w:t xml:space="preserve">Assessment not required </w:t>
            </w:r>
          </w:p>
        </w:tc>
        <w:tc>
          <w:tcPr>
            <w:tcW w:w="898" w:type="pct"/>
            <w:shd w:val="clear" w:color="auto" w:fill="auto"/>
          </w:tcPr>
          <w:p w14:paraId="29447D40" w14:textId="77777777" w:rsidR="00CE23CD" w:rsidRPr="00C472FC" w:rsidRDefault="00CE23CD" w:rsidP="00CE23CD">
            <w:pPr>
              <w:pStyle w:val="TableText"/>
              <w:spacing w:before="120" w:after="120"/>
              <w:rPr>
                <w:szCs w:val="18"/>
              </w:rPr>
            </w:pPr>
            <w:r w:rsidRPr="00C472FC">
              <w:rPr>
                <w:szCs w:val="18"/>
                <w:lang w:val="pt-BR"/>
              </w:rPr>
              <w:t>Assessment not required</w:t>
            </w:r>
          </w:p>
        </w:tc>
        <w:tc>
          <w:tcPr>
            <w:tcW w:w="794" w:type="pct"/>
            <w:gridSpan w:val="2"/>
            <w:shd w:val="clear" w:color="auto" w:fill="auto"/>
          </w:tcPr>
          <w:p w14:paraId="4385D96A" w14:textId="77777777" w:rsidR="00CE23CD" w:rsidRPr="00C472FC" w:rsidRDefault="00CE23CD" w:rsidP="00CE23CD">
            <w:pPr>
              <w:pStyle w:val="TableText"/>
              <w:spacing w:before="120" w:after="120"/>
              <w:rPr>
                <w:szCs w:val="18"/>
              </w:rPr>
            </w:pPr>
            <w:r w:rsidRPr="00C472FC">
              <w:rPr>
                <w:szCs w:val="18"/>
                <w:lang w:val="pt-BR"/>
              </w:rPr>
              <w:t>Assessment not required</w:t>
            </w:r>
          </w:p>
        </w:tc>
        <w:tc>
          <w:tcPr>
            <w:tcW w:w="482" w:type="pct"/>
            <w:gridSpan w:val="3"/>
            <w:shd w:val="clear" w:color="auto" w:fill="auto"/>
          </w:tcPr>
          <w:p w14:paraId="00F29732"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56F0F69F" w14:textId="77777777" w:rsidTr="00BA6470">
        <w:trPr>
          <w:jc w:val="center"/>
        </w:trPr>
        <w:tc>
          <w:tcPr>
            <w:tcW w:w="744" w:type="pct"/>
            <w:shd w:val="clear" w:color="auto" w:fill="auto"/>
          </w:tcPr>
          <w:p w14:paraId="7172A439" w14:textId="77777777" w:rsidR="00CE23CD" w:rsidRPr="00C472FC" w:rsidRDefault="00CE23CD" w:rsidP="00CE23CD">
            <w:pPr>
              <w:pStyle w:val="TableText"/>
              <w:spacing w:before="120" w:after="120"/>
              <w:rPr>
                <w:rFonts w:cs="Arial"/>
                <w:i/>
                <w:szCs w:val="18"/>
              </w:rPr>
            </w:pPr>
            <w:r w:rsidRPr="00C472FC">
              <w:rPr>
                <w:rFonts w:cs="Arial"/>
                <w:i/>
                <w:szCs w:val="18"/>
              </w:rPr>
              <w:t>Xanthomonas arboricola</w:t>
            </w:r>
            <w:r w:rsidRPr="00C472FC">
              <w:rPr>
                <w:rFonts w:cs="Arial"/>
                <w:color w:val="444444"/>
                <w:szCs w:val="18"/>
              </w:rPr>
              <w:t xml:space="preserve"> </w:t>
            </w:r>
            <w:r w:rsidRPr="00C472FC">
              <w:rPr>
                <w:rFonts w:cs="Arial"/>
                <w:szCs w:val="18"/>
              </w:rPr>
              <w:t>Vauterin et al. 1995</w:t>
            </w:r>
          </w:p>
          <w:p w14:paraId="561315C4" w14:textId="77777777" w:rsidR="00CE23CD" w:rsidRPr="00C472FC" w:rsidRDefault="00CE23CD" w:rsidP="00CE23CD">
            <w:pPr>
              <w:spacing w:before="120" w:after="120" w:line="240" w:lineRule="auto"/>
              <w:rPr>
                <w:rFonts w:eastAsia="Times New Roman" w:cs="Arial"/>
                <w:sz w:val="18"/>
                <w:szCs w:val="18"/>
                <w:lang w:eastAsia="en-AU"/>
              </w:rPr>
            </w:pPr>
            <w:r w:rsidRPr="00C472FC">
              <w:rPr>
                <w:rFonts w:cs="Arial"/>
                <w:sz w:val="18"/>
                <w:szCs w:val="18"/>
              </w:rPr>
              <w:t>[</w:t>
            </w:r>
            <w:r w:rsidRPr="00C472FC">
              <w:rPr>
                <w:rFonts w:eastAsia="Times New Roman" w:cs="Arial"/>
                <w:sz w:val="18"/>
                <w:szCs w:val="18"/>
                <w:lang w:eastAsia="en-AU"/>
              </w:rPr>
              <w:t>Xanthomonadales: Xanthomonadaceae]</w:t>
            </w:r>
          </w:p>
          <w:p w14:paraId="3536F22C" w14:textId="77777777" w:rsidR="00CE23CD" w:rsidRPr="00C472FC" w:rsidRDefault="00CE23CD" w:rsidP="00CE23CD">
            <w:pPr>
              <w:spacing w:before="120" w:after="120" w:line="240" w:lineRule="auto"/>
              <w:rPr>
                <w:rFonts w:eastAsia="Times New Roman" w:cs="Arial"/>
                <w:sz w:val="18"/>
                <w:szCs w:val="18"/>
                <w:lang w:eastAsia="en-AU"/>
              </w:rPr>
            </w:pPr>
            <w:r w:rsidRPr="00C472FC">
              <w:rPr>
                <w:rFonts w:eastAsia="Times New Roman" w:cs="Arial"/>
                <w:sz w:val="18"/>
                <w:szCs w:val="18"/>
                <w:lang w:eastAsia="en-AU"/>
              </w:rPr>
              <w:t>Bacterial leaf spot</w:t>
            </w:r>
          </w:p>
        </w:tc>
        <w:tc>
          <w:tcPr>
            <w:tcW w:w="645" w:type="pct"/>
            <w:shd w:val="clear" w:color="auto" w:fill="auto"/>
          </w:tcPr>
          <w:p w14:paraId="17F54007" w14:textId="5F424CB8"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&lt;EndNote&gt;&lt;Cite&gt;&lt;Author&gt;Qi&lt;/Author&gt;&lt;Year&gt;2012&lt;/Year&gt;&lt;RecNum&gt;29463&lt;/RecNum&gt;&lt;DisplayText&gt;(Qi et al. 2012)&lt;/DisplayText&gt;&lt;record&gt;&lt;rec-number&gt;29463&lt;/rec-number&gt;&lt;foreign-keys&gt;&lt;key app="EN" db-id="pxwxw0er9zv2fxezxdk5tt5utz5p5vtrwdv0" timestamp="1507683590"&gt;29463&lt;/key&gt;&lt;/foreign-keys&gt;&lt;ref-type name="Journal Articles"&gt;17&lt;/ref-type&gt;&lt;contributors&gt;&lt;authors&gt;&lt;author&gt;Qi, Y.X.&lt;/author&gt;&lt;author&gt;Pu, J.J.&lt;/author&gt;&lt;author&gt;Zhang, X.&lt;/author&gt;&lt;author&gt;Lu, Y.&lt;/author&gt;&lt;author&gt;Zhang, H.&lt;/author&gt;&lt;author&gt;Lu, Y.C. &lt;/author&gt;&lt;author&gt;H.Q. Zhang&lt;/author&gt;&lt;author&gt;Y.X. Xie,&lt;/author&gt;&lt;/authors&gt;&lt;/contributors&gt;&lt;titles&gt;&lt;title&gt;&lt;style face="normal" font="default" size="100%"&gt;First report of bacterial leaf spot of mango caused by a &lt;/style&gt;&lt;style face="italic" font="default" size="100%"&gt;Xanthomonas arboricola&lt;/style&gt;&lt;style face="normal" font="default" size="100%"&gt; pathovar in China&lt;/style&gt;&lt;/title&gt;&lt;secondary-title&gt;Journal of Plant Pathology&lt;/secondary-title&gt;&lt;/titles&gt;&lt;periodical&gt;&lt;full-title&gt;Journal of Plant Pathology&lt;/full-title&gt;&lt;/periodical&gt;&lt;pages&gt;85&lt;/pages&gt;&lt;volume&gt;94&lt;/volume&gt;&lt;number&gt;4&lt;/number&gt;&lt;keywords&gt;&lt;keyword&gt;bacterial leaf spot of mango&lt;/keyword&gt;&lt;keyword&gt;Xanthomonas arboricola&lt;/keyword&gt;&lt;/keywords&gt;&lt;dates&gt;&lt;year&gt;2012&lt;/year&gt;&lt;/dates&gt;&lt;orig-pub&gt;Yes&lt;/orig-pub&gt;&lt;urls&gt;&lt;pdf-urls&gt;&lt;url&gt;file://J:\E Library\Plant Catalogue\Q\Qi et al 2012- EN29463.pdf&lt;/url&gt;&lt;/pdf-urls&gt;&lt;/urls&gt;&lt;custom1&gt;Fresh Chinese dates from China mh&lt;/custom1&gt;&lt;custom2&gt;Abstract only&lt;/custom2&gt;&lt;/record&gt;&lt;/Cite&gt;&lt;/EndNote&gt;</w:instrText>
            </w:r>
            <w:r w:rsidR="00C61033">
              <w:rPr>
                <w:szCs w:val="18"/>
                <w:lang w:val="pt-BR"/>
              </w:rPr>
              <w:fldChar w:fldCharType="separate"/>
            </w:r>
            <w:r w:rsidR="00C61033">
              <w:rPr>
                <w:noProof/>
                <w:szCs w:val="18"/>
                <w:lang w:val="pt-BR"/>
              </w:rPr>
              <w:t>(</w:t>
            </w:r>
            <w:hyperlink w:anchor="_ENREF_289" w:tooltip="Qi, 2012 #29463" w:history="1">
              <w:r w:rsidR="008D29CC">
                <w:rPr>
                  <w:noProof/>
                  <w:szCs w:val="18"/>
                  <w:lang w:val="pt-BR"/>
                </w:rPr>
                <w:t>Qi et al. 2012</w:t>
              </w:r>
            </w:hyperlink>
            <w:r w:rsidR="00C61033">
              <w:rPr>
                <w:noProof/>
                <w:szCs w:val="18"/>
                <w:lang w:val="pt-BR"/>
              </w:rPr>
              <w:t>)</w:t>
            </w:r>
            <w:r w:rsidR="00C61033">
              <w:rPr>
                <w:szCs w:val="18"/>
                <w:lang w:val="pt-BR"/>
              </w:rPr>
              <w:fldChar w:fldCharType="end"/>
            </w:r>
          </w:p>
        </w:tc>
        <w:tc>
          <w:tcPr>
            <w:tcW w:w="656" w:type="pct"/>
            <w:shd w:val="clear" w:color="auto" w:fill="auto"/>
          </w:tcPr>
          <w:p w14:paraId="36A60F4E" w14:textId="6450092B" w:rsidR="00CE23CD" w:rsidRPr="00C472FC" w:rsidRDefault="00CE23CD" w:rsidP="008D29CC">
            <w:pPr>
              <w:pStyle w:val="TableText"/>
              <w:spacing w:before="120" w:after="120"/>
              <w:rPr>
                <w:szCs w:val="18"/>
              </w:rPr>
            </w:pPr>
            <w:r w:rsidRPr="00C472FC">
              <w:rPr>
                <w:szCs w:val="18"/>
              </w:rPr>
              <w:t xml:space="preserve">Yes. All states and territories </w:t>
            </w:r>
            <w:r w:rsidR="00C61033">
              <w:rPr>
                <w:szCs w:val="18"/>
                <w:lang w:val="pt-BR"/>
              </w:rPr>
              <w:fldChar w:fldCharType="begin"/>
            </w:r>
            <w:r w:rsidR="00C61033">
              <w:rPr>
                <w:szCs w:val="18"/>
                <w:lang w:val="pt-BR"/>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lang w:val="pt-BR"/>
              </w:rPr>
              <w:fldChar w:fldCharType="separate"/>
            </w:r>
            <w:r w:rsidR="00C61033">
              <w:rPr>
                <w:noProof/>
                <w:szCs w:val="18"/>
                <w:lang w:val="pt-BR"/>
              </w:rPr>
              <w:t>(</w:t>
            </w:r>
            <w:hyperlink w:anchor="_ENREF_283" w:tooltip="Plant Health Australia, 2018 #30228" w:history="1">
              <w:r w:rsidR="008D29CC">
                <w:rPr>
                  <w:noProof/>
                  <w:szCs w:val="18"/>
                  <w:lang w:val="pt-BR"/>
                </w:rPr>
                <w:t>Plant Health Australia 2018</w:t>
              </w:r>
            </w:hyperlink>
            <w:r w:rsidR="00C61033">
              <w:rPr>
                <w:noProof/>
                <w:szCs w:val="18"/>
                <w:lang w:val="pt-BR"/>
              </w:rPr>
              <w:t>)</w:t>
            </w:r>
            <w:r w:rsidR="00C61033">
              <w:rPr>
                <w:szCs w:val="18"/>
                <w:lang w:val="pt-BR"/>
              </w:rPr>
              <w:fldChar w:fldCharType="end"/>
            </w:r>
          </w:p>
        </w:tc>
        <w:tc>
          <w:tcPr>
            <w:tcW w:w="781" w:type="pct"/>
            <w:shd w:val="clear" w:color="auto" w:fill="auto"/>
          </w:tcPr>
          <w:p w14:paraId="1BA5F71C"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4905A37F"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785E0D0F" w14:textId="77777777" w:rsidR="00CE23CD" w:rsidRPr="00C472FC" w:rsidRDefault="00CE23CD" w:rsidP="00CE23CD">
            <w:pPr>
              <w:pStyle w:val="TableText"/>
              <w:spacing w:before="120" w:after="120"/>
              <w:rPr>
                <w:szCs w:val="18"/>
                <w:highlight w:val="cyan"/>
                <w:lang w:val="pt-BR"/>
              </w:rPr>
            </w:pPr>
            <w:r w:rsidRPr="00C472FC">
              <w:rPr>
                <w:szCs w:val="18"/>
              </w:rPr>
              <w:t>Assessment not required</w:t>
            </w:r>
          </w:p>
        </w:tc>
        <w:tc>
          <w:tcPr>
            <w:tcW w:w="482" w:type="pct"/>
            <w:gridSpan w:val="3"/>
            <w:shd w:val="clear" w:color="auto" w:fill="auto"/>
          </w:tcPr>
          <w:p w14:paraId="4B27F50E"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137930D4" w14:textId="77777777" w:rsidTr="00BA6470">
        <w:trPr>
          <w:jc w:val="center"/>
        </w:trPr>
        <w:tc>
          <w:tcPr>
            <w:tcW w:w="744" w:type="pct"/>
            <w:shd w:val="clear" w:color="auto" w:fill="auto"/>
          </w:tcPr>
          <w:p w14:paraId="7532181C" w14:textId="77777777" w:rsidR="00CE23CD" w:rsidRPr="00C472FC" w:rsidRDefault="00CE23CD" w:rsidP="00CE23CD">
            <w:pPr>
              <w:spacing w:before="120" w:after="120" w:line="240" w:lineRule="auto"/>
              <w:rPr>
                <w:rFonts w:cs="Arial"/>
                <w:sz w:val="18"/>
                <w:szCs w:val="18"/>
              </w:rPr>
            </w:pPr>
            <w:r w:rsidRPr="00C472FC">
              <w:rPr>
                <w:rFonts w:cs="Arial"/>
                <w:i/>
                <w:sz w:val="18"/>
                <w:szCs w:val="18"/>
              </w:rPr>
              <w:t xml:space="preserve">Xanthomonas campestris pv. campestris </w:t>
            </w:r>
            <w:r w:rsidRPr="00C472FC">
              <w:rPr>
                <w:rFonts w:cs="Arial"/>
                <w:sz w:val="18"/>
                <w:szCs w:val="18"/>
              </w:rPr>
              <w:t>(Pammel 1895) Dowson 1939</w:t>
            </w:r>
          </w:p>
          <w:p w14:paraId="1DD3EF06" w14:textId="77777777" w:rsidR="00CE23CD" w:rsidRPr="00C472FC" w:rsidRDefault="00CE23CD" w:rsidP="00CE23CD">
            <w:pPr>
              <w:spacing w:before="120" w:after="120" w:line="240" w:lineRule="auto"/>
              <w:rPr>
                <w:rFonts w:cs="Arial"/>
                <w:sz w:val="18"/>
                <w:szCs w:val="18"/>
              </w:rPr>
            </w:pPr>
            <w:r w:rsidRPr="00C472FC">
              <w:rPr>
                <w:rFonts w:cs="Arial"/>
                <w:sz w:val="18"/>
                <w:szCs w:val="18"/>
              </w:rPr>
              <w:t>Synonym:</w:t>
            </w:r>
            <w:r w:rsidRPr="00C472FC">
              <w:rPr>
                <w:rFonts w:cs="Arial"/>
                <w:i/>
                <w:sz w:val="18"/>
                <w:szCs w:val="18"/>
              </w:rPr>
              <w:t xml:space="preserve"> Xanthomonas campestris</w:t>
            </w:r>
            <w:r w:rsidRPr="00C472FC">
              <w:rPr>
                <w:rFonts w:cs="Arial"/>
                <w:sz w:val="18"/>
                <w:szCs w:val="18"/>
              </w:rPr>
              <w:t xml:space="preserve"> (Pammel 1895) Dowson 1939</w:t>
            </w:r>
          </w:p>
          <w:p w14:paraId="66856E9A" w14:textId="77777777" w:rsidR="00CE23CD" w:rsidRPr="00C472FC" w:rsidRDefault="00CE23CD" w:rsidP="00CE23CD">
            <w:pPr>
              <w:spacing w:before="120" w:after="120" w:line="240" w:lineRule="auto"/>
              <w:rPr>
                <w:rFonts w:eastAsia="Times New Roman" w:cs="Arial"/>
                <w:sz w:val="18"/>
                <w:szCs w:val="18"/>
                <w:lang w:eastAsia="en-AU"/>
              </w:rPr>
            </w:pPr>
            <w:r w:rsidRPr="00C472FC">
              <w:rPr>
                <w:rFonts w:cs="Arial"/>
                <w:sz w:val="18"/>
                <w:szCs w:val="18"/>
              </w:rPr>
              <w:t>[</w:t>
            </w:r>
            <w:r w:rsidRPr="00C472FC">
              <w:rPr>
                <w:rFonts w:eastAsia="Times New Roman" w:cs="Arial"/>
                <w:sz w:val="18"/>
                <w:szCs w:val="18"/>
                <w:lang w:eastAsia="en-AU"/>
              </w:rPr>
              <w:t>Xanthomonadales: Xanthomonadaceae]</w:t>
            </w:r>
          </w:p>
          <w:p w14:paraId="27F0F758" w14:textId="77777777" w:rsidR="00CE23CD" w:rsidRPr="00C472FC" w:rsidRDefault="00CE23CD" w:rsidP="00CE23CD">
            <w:pPr>
              <w:spacing w:before="120" w:after="120" w:line="240" w:lineRule="auto"/>
              <w:rPr>
                <w:rFonts w:eastAsia="Times New Roman" w:cs="Arial"/>
                <w:sz w:val="18"/>
                <w:szCs w:val="18"/>
                <w:lang w:eastAsia="en-AU"/>
              </w:rPr>
            </w:pPr>
            <w:r w:rsidRPr="00C472FC">
              <w:rPr>
                <w:rFonts w:eastAsia="Times New Roman" w:cs="Arial"/>
                <w:sz w:val="18"/>
                <w:szCs w:val="18"/>
                <w:lang w:eastAsia="en-AU"/>
              </w:rPr>
              <w:t>Bacterial leaf spot</w:t>
            </w:r>
          </w:p>
        </w:tc>
        <w:tc>
          <w:tcPr>
            <w:tcW w:w="645" w:type="pct"/>
            <w:shd w:val="clear" w:color="auto" w:fill="auto"/>
          </w:tcPr>
          <w:p w14:paraId="624DA5F0" w14:textId="3C0AA253"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&lt;EndNote&gt;&lt;Cite&gt;&lt;Author&gt;Liu&lt;/Author&gt;&lt;Year&gt;2006&lt;/Year&gt;&lt;RecNum&gt;33452&lt;/RecNum&gt;&lt;DisplayText&gt;(Liu et al. 2006)&lt;/DisplayText&gt;&lt;record&gt;&lt;rec-number&gt;33452&lt;/rec-number&gt;&lt;foreign-keys&gt;&lt;key app="EN" db-id="pxwxw0er9zv2fxezxdk5tt5utz5p5vtrwdv0" timestamp="1547172033"&gt;33452&lt;/key&gt;&lt;/foreign-keys&gt;&lt;ref-type name="Journal Articles"&gt;17&lt;/ref-type&gt;&lt;contributors&gt;&lt;authors&gt;&lt;author&gt;Liu, J.&lt;/author&gt;&lt;author&gt;Ding, B.&lt;/author&gt;&lt;author&gt;Ba, X&lt;/author&gt;&lt;author&gt;Zhou, X.&lt;/author&gt;&lt;author&gt;Wang, X.&lt;/author&gt;&lt;author&gt;Zheng, J.&lt;/author&gt;&lt;/authors&gt;&lt;/contributors&gt;&lt;titles&gt;&lt;title&gt;Primary pathogenic identification on ulceration disease of Chinese Dong jujube&lt;/title&gt;&lt;secondary-title&gt;Journal of Shandong Agricultural University (Natural Science)&lt;/secondary-title&gt;&lt;translated-title&gt;&lt;style face="normal" font="default" charset="134" size="100%"&gt;</w:instrText>
            </w:r>
            <w:r w:rsidR="00C61033">
              <w:rPr>
                <w:rFonts w:ascii="MS Gothic" w:hAnsi="MS Gothic" w:cs="MS Gothic"/>
                <w:szCs w:val="18"/>
                <w:lang w:val="pt-BR"/>
              </w:rPr>
              <w:instrText>冬棗潰瘍病病原初步鑒定</w:instrText>
            </w:r>
            <w:r w:rsidR="00C61033">
              <w:rPr>
                <w:szCs w:val="18"/>
                <w:lang w:val="pt-BR"/>
              </w:rPr>
              <w:instrText>&lt;/style&gt;&lt;/translated-title&gt;&lt;/titles&gt;&lt;periodical&gt;&lt;full-title&gt;Journal of Shandong Agricultural University (Natural Science)&lt;/full-title&gt;&lt;/periodical&gt;&lt;pages&gt;185-189&lt;/pages&gt;&lt;volume&gt;37&lt;/volume&gt;&lt;number&gt;2&lt;/number&gt;&lt;keywords&gt;&lt;keyword&gt;jujube&lt;/keyword&gt;&lt;keyword&gt;ulceration disease&lt;/keyword&gt;&lt;keyword&gt;pathogen&lt;/keyword&gt;&lt;keyword&gt;identification&lt;/keyword&gt;&lt;keyword&gt;Electron microscope&lt;/keyword&gt;&lt;/keywords&gt;&lt;dates&gt;&lt;year&gt;2006&lt;/year&gt;&lt;/dates&gt;&lt;urls&gt;&lt;pdf-urls&gt;&lt;url&gt;file://J:\E Library\Plant Catalogue\L\Liu et al 2006 EN33452.pdf&lt;/url&gt;&lt;/pdf-urls&gt;&lt;/urls&gt;&lt;custom1&gt;Chinese jujube - NT&lt;/custom1&gt;&lt;language&gt;Chinese&lt;/language&gt;&lt;/record&gt;&lt;/Cite&gt;&lt;/EndNote&gt;</w:instrText>
            </w:r>
            <w:r w:rsidR="00C61033">
              <w:rPr>
                <w:szCs w:val="18"/>
                <w:lang w:val="pt-BR"/>
              </w:rPr>
              <w:fldChar w:fldCharType="separate"/>
            </w:r>
            <w:r w:rsidR="00C61033">
              <w:rPr>
                <w:noProof/>
                <w:szCs w:val="18"/>
                <w:lang w:val="pt-BR"/>
              </w:rPr>
              <w:t>(</w:t>
            </w:r>
            <w:hyperlink w:anchor="_ENREF_231" w:tooltip="Liu, 2006 #33452" w:history="1">
              <w:r w:rsidR="008D29CC">
                <w:rPr>
                  <w:noProof/>
                  <w:szCs w:val="18"/>
                  <w:lang w:val="pt-BR"/>
                </w:rPr>
                <w:t>Liu et al. 2006</w:t>
              </w:r>
            </w:hyperlink>
            <w:r w:rsidR="00C61033">
              <w:rPr>
                <w:noProof/>
                <w:szCs w:val="18"/>
                <w:lang w:val="pt-BR"/>
              </w:rPr>
              <w:t>)</w:t>
            </w:r>
            <w:r w:rsidR="00C61033">
              <w:rPr>
                <w:szCs w:val="18"/>
                <w:lang w:val="pt-BR"/>
              </w:rPr>
              <w:fldChar w:fldCharType="end"/>
            </w:r>
            <w:r w:rsidRPr="00C472FC">
              <w:rPr>
                <w:szCs w:val="18"/>
                <w:lang w:val="pt-BR"/>
              </w:rPr>
              <w:t xml:space="preserve"> </w:t>
            </w:r>
          </w:p>
        </w:tc>
        <w:tc>
          <w:tcPr>
            <w:tcW w:w="656" w:type="pct"/>
            <w:shd w:val="clear" w:color="auto" w:fill="auto"/>
          </w:tcPr>
          <w:p w14:paraId="57E3C027" w14:textId="12BDB939" w:rsidR="00CE23CD" w:rsidRPr="00C472FC" w:rsidRDefault="00CE23CD" w:rsidP="008D29CC">
            <w:pPr>
              <w:pStyle w:val="TableText"/>
              <w:spacing w:before="120" w:after="120"/>
              <w:rPr>
                <w:szCs w:val="18"/>
              </w:rPr>
            </w:pPr>
            <w:r w:rsidRPr="00C472FC">
              <w:rPr>
                <w:szCs w:val="18"/>
              </w:rPr>
              <w:t xml:space="preserve">Yes. All states and territories </w:t>
            </w:r>
            <w:r w:rsidR="00C61033">
              <w:rPr>
                <w:szCs w:val="18"/>
                <w:lang w:val="pt-BR"/>
              </w:rPr>
              <w:fldChar w:fldCharType="begin"/>
            </w:r>
            <w:r w:rsidR="00C61033">
              <w:rPr>
                <w:szCs w:val="18"/>
                <w:lang w:val="pt-BR"/>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lang w:val="pt-BR"/>
              </w:rPr>
              <w:fldChar w:fldCharType="separate"/>
            </w:r>
            <w:r w:rsidR="00C61033">
              <w:rPr>
                <w:noProof/>
                <w:szCs w:val="18"/>
                <w:lang w:val="pt-BR"/>
              </w:rPr>
              <w:t>(</w:t>
            </w:r>
            <w:hyperlink w:anchor="_ENREF_283" w:tooltip="Plant Health Australia, 2018 #30228" w:history="1">
              <w:r w:rsidR="008D29CC">
                <w:rPr>
                  <w:noProof/>
                  <w:szCs w:val="18"/>
                  <w:lang w:val="pt-BR"/>
                </w:rPr>
                <w:t>Plant Health Australia 2018</w:t>
              </w:r>
            </w:hyperlink>
            <w:r w:rsidR="00C61033">
              <w:rPr>
                <w:noProof/>
                <w:szCs w:val="18"/>
                <w:lang w:val="pt-BR"/>
              </w:rPr>
              <w:t>)</w:t>
            </w:r>
            <w:r w:rsidR="00C61033">
              <w:rPr>
                <w:szCs w:val="18"/>
                <w:lang w:val="pt-BR"/>
              </w:rPr>
              <w:fldChar w:fldCharType="end"/>
            </w:r>
            <w:r w:rsidRPr="00EF3788">
              <w:rPr>
                <w:szCs w:val="18"/>
                <w:lang w:val="pt-BR"/>
              </w:rPr>
              <w:t>.</w:t>
            </w:r>
            <w:r w:rsidRPr="00C472FC">
              <w:rPr>
                <w:szCs w:val="18"/>
                <w:lang w:val="pt-BR"/>
              </w:rPr>
              <w:t xml:space="preserve"> Listed as a permitted species for WA </w:t>
            </w:r>
            <w:r w:rsidR="00C61033">
              <w:rPr>
                <w:szCs w:val="18"/>
                <w:lang w:val="pt-BR"/>
              </w:rPr>
              <w:fldChar w:fldCharType="begin"/>
            </w:r>
            <w:r w:rsidR="00C61033">
              <w:rPr>
                <w:szCs w:val="18"/>
                <w:lang w:val="pt-BR"/>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00C61033">
              <w:rPr>
                <w:szCs w:val="18"/>
                <w:lang w:val="pt-BR"/>
              </w:rPr>
              <w:fldChar w:fldCharType="separate"/>
            </w:r>
            <w:r w:rsidR="00C61033">
              <w:rPr>
                <w:noProof/>
                <w:szCs w:val="18"/>
                <w:lang w:val="pt-BR"/>
              </w:rPr>
              <w:t>(</w:t>
            </w:r>
            <w:hyperlink w:anchor="_ENREF_151" w:tooltip="Government of Western Australia, 2017 #25807" w:history="1">
              <w:r w:rsidR="008D29CC">
                <w:rPr>
                  <w:noProof/>
                  <w:szCs w:val="18"/>
                  <w:lang w:val="pt-BR"/>
                </w:rPr>
                <w:t>Government of Western Australia 2017</w:t>
              </w:r>
            </w:hyperlink>
            <w:r w:rsidR="00C61033">
              <w:rPr>
                <w:noProof/>
                <w:szCs w:val="18"/>
                <w:lang w:val="pt-BR"/>
              </w:rPr>
              <w:t>)</w:t>
            </w:r>
            <w:r w:rsidR="00C61033">
              <w:rPr>
                <w:szCs w:val="18"/>
                <w:lang w:val="pt-BR"/>
              </w:rPr>
              <w:fldChar w:fldCharType="end"/>
            </w:r>
          </w:p>
        </w:tc>
        <w:tc>
          <w:tcPr>
            <w:tcW w:w="781" w:type="pct"/>
            <w:shd w:val="clear" w:color="auto" w:fill="auto"/>
          </w:tcPr>
          <w:p w14:paraId="574F7B72"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1F3FB81B"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6A86A8AA" w14:textId="77777777" w:rsidR="00CE23CD" w:rsidRPr="00C472FC" w:rsidRDefault="00CE23CD" w:rsidP="00CE23CD">
            <w:pPr>
              <w:pStyle w:val="TableText"/>
              <w:spacing w:before="120" w:after="120"/>
              <w:rPr>
                <w:szCs w:val="18"/>
                <w:highlight w:val="cyan"/>
                <w:lang w:val="pt-BR"/>
              </w:rPr>
            </w:pPr>
            <w:r w:rsidRPr="00C472FC">
              <w:rPr>
                <w:szCs w:val="18"/>
              </w:rPr>
              <w:t>Assessment not required</w:t>
            </w:r>
          </w:p>
        </w:tc>
        <w:tc>
          <w:tcPr>
            <w:tcW w:w="482" w:type="pct"/>
            <w:gridSpan w:val="3"/>
            <w:shd w:val="clear" w:color="auto" w:fill="auto"/>
          </w:tcPr>
          <w:p w14:paraId="4B017F30"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58552C26" w14:textId="77777777" w:rsidTr="00BA6470">
        <w:trPr>
          <w:jc w:val="center"/>
        </w:trPr>
        <w:tc>
          <w:tcPr>
            <w:tcW w:w="744" w:type="pct"/>
            <w:shd w:val="clear" w:color="auto" w:fill="auto"/>
          </w:tcPr>
          <w:p w14:paraId="2B52E712" w14:textId="77777777" w:rsidR="00CE23CD" w:rsidRPr="00C472FC" w:rsidRDefault="00CE23CD" w:rsidP="00CE23CD">
            <w:pPr>
              <w:pStyle w:val="TableText"/>
              <w:rPr>
                <w:szCs w:val="18"/>
              </w:rPr>
            </w:pPr>
            <w:r w:rsidRPr="00C472FC">
              <w:rPr>
                <w:b/>
                <w:szCs w:val="18"/>
              </w:rPr>
              <w:t>PHYTOPLASMA</w:t>
            </w:r>
          </w:p>
        </w:tc>
        <w:tc>
          <w:tcPr>
            <w:tcW w:w="645" w:type="pct"/>
            <w:shd w:val="clear" w:color="auto" w:fill="auto"/>
          </w:tcPr>
          <w:p w14:paraId="26775DE8" w14:textId="77777777" w:rsidR="00CE23CD" w:rsidRPr="00C472FC" w:rsidRDefault="00CE23CD" w:rsidP="00CE23CD">
            <w:pPr>
              <w:pStyle w:val="TableText"/>
              <w:spacing w:before="120" w:after="120"/>
              <w:rPr>
                <w:szCs w:val="18"/>
              </w:rPr>
            </w:pPr>
          </w:p>
        </w:tc>
        <w:tc>
          <w:tcPr>
            <w:tcW w:w="656" w:type="pct"/>
            <w:shd w:val="clear" w:color="auto" w:fill="auto"/>
          </w:tcPr>
          <w:p w14:paraId="4C5A41E1" w14:textId="77777777" w:rsidR="00CE23CD" w:rsidRPr="00C472FC" w:rsidRDefault="00CE23CD" w:rsidP="00CE23CD">
            <w:pPr>
              <w:pStyle w:val="TableText"/>
              <w:spacing w:before="120" w:after="120"/>
              <w:rPr>
                <w:szCs w:val="18"/>
              </w:rPr>
            </w:pPr>
          </w:p>
        </w:tc>
        <w:tc>
          <w:tcPr>
            <w:tcW w:w="781" w:type="pct"/>
            <w:shd w:val="clear" w:color="auto" w:fill="auto"/>
          </w:tcPr>
          <w:p w14:paraId="3D9E4236" w14:textId="77777777" w:rsidR="00CE23CD" w:rsidRPr="00C472FC" w:rsidRDefault="00CE23CD" w:rsidP="00CE23CD">
            <w:pPr>
              <w:pStyle w:val="TableText"/>
              <w:spacing w:before="120" w:after="120"/>
              <w:rPr>
                <w:szCs w:val="18"/>
              </w:rPr>
            </w:pPr>
          </w:p>
        </w:tc>
        <w:tc>
          <w:tcPr>
            <w:tcW w:w="898" w:type="pct"/>
            <w:shd w:val="clear" w:color="auto" w:fill="auto"/>
          </w:tcPr>
          <w:p w14:paraId="7B5ED38D" w14:textId="77777777" w:rsidR="00CE23CD" w:rsidRPr="00C472FC" w:rsidRDefault="00CE23CD" w:rsidP="00CE23CD">
            <w:pPr>
              <w:pStyle w:val="TableText"/>
              <w:spacing w:before="120" w:after="120"/>
              <w:rPr>
                <w:szCs w:val="18"/>
              </w:rPr>
            </w:pPr>
          </w:p>
        </w:tc>
        <w:tc>
          <w:tcPr>
            <w:tcW w:w="794" w:type="pct"/>
            <w:gridSpan w:val="2"/>
            <w:shd w:val="clear" w:color="auto" w:fill="auto"/>
          </w:tcPr>
          <w:p w14:paraId="7FE6C26D" w14:textId="77777777" w:rsidR="00CE23CD" w:rsidRPr="00C472FC" w:rsidRDefault="00CE23CD" w:rsidP="00CE23CD">
            <w:pPr>
              <w:pStyle w:val="TableText"/>
              <w:spacing w:before="120" w:after="120"/>
              <w:rPr>
                <w:szCs w:val="18"/>
              </w:rPr>
            </w:pPr>
          </w:p>
        </w:tc>
        <w:tc>
          <w:tcPr>
            <w:tcW w:w="482" w:type="pct"/>
            <w:gridSpan w:val="3"/>
            <w:shd w:val="clear" w:color="auto" w:fill="auto"/>
          </w:tcPr>
          <w:p w14:paraId="52BDD9B1" w14:textId="77777777" w:rsidR="00CE23CD" w:rsidRPr="00C472FC" w:rsidRDefault="00CE23CD" w:rsidP="00CE23CD">
            <w:pPr>
              <w:pStyle w:val="TableText"/>
              <w:spacing w:before="120" w:after="120"/>
              <w:rPr>
                <w:szCs w:val="18"/>
              </w:rPr>
            </w:pPr>
          </w:p>
        </w:tc>
      </w:tr>
      <w:tr w:rsidR="00A87F9B" w:rsidRPr="00C472FC" w14:paraId="000682B1" w14:textId="77777777" w:rsidTr="00BA6470">
        <w:trPr>
          <w:jc w:val="center"/>
        </w:trPr>
        <w:tc>
          <w:tcPr>
            <w:tcW w:w="744" w:type="pct"/>
            <w:shd w:val="clear" w:color="auto" w:fill="auto"/>
          </w:tcPr>
          <w:p w14:paraId="568B8745" w14:textId="77777777" w:rsidR="00CE23CD" w:rsidRPr="00C472FC" w:rsidRDefault="00CE23CD" w:rsidP="00CE23CD">
            <w:pPr>
              <w:pStyle w:val="TableText"/>
              <w:spacing w:before="120" w:after="120"/>
              <w:rPr>
                <w:rFonts w:cs="Arial"/>
                <w:szCs w:val="18"/>
              </w:rPr>
            </w:pPr>
            <w:r w:rsidRPr="00C472FC">
              <w:rPr>
                <w:rFonts w:cs="Arial"/>
                <w:i/>
                <w:szCs w:val="18"/>
              </w:rPr>
              <w:t xml:space="preserve">Candidatus </w:t>
            </w:r>
            <w:r w:rsidRPr="00C472FC">
              <w:rPr>
                <w:rFonts w:cs="Arial"/>
                <w:szCs w:val="18"/>
              </w:rPr>
              <w:t>Phytoplasma ziziphi (Jung et al. 2003)</w:t>
            </w:r>
          </w:p>
          <w:p w14:paraId="41D13743" w14:textId="77777777" w:rsidR="00CE23CD" w:rsidRPr="00C472FC" w:rsidRDefault="00CE23CD" w:rsidP="00CE23CD">
            <w:pPr>
              <w:pStyle w:val="TableText"/>
              <w:spacing w:before="120" w:after="120"/>
              <w:rPr>
                <w:rFonts w:cs="Arial"/>
                <w:szCs w:val="18"/>
              </w:rPr>
            </w:pPr>
            <w:r w:rsidRPr="00C472FC">
              <w:rPr>
                <w:rFonts w:cs="Arial"/>
                <w:szCs w:val="18"/>
              </w:rPr>
              <w:t>[</w:t>
            </w:r>
            <w:r w:rsidRPr="00C472FC">
              <w:rPr>
                <w:szCs w:val="18"/>
              </w:rPr>
              <w:t>Acholeplasmatales: Acholeplasmataceae</w:t>
            </w:r>
            <w:r w:rsidRPr="00C472FC">
              <w:rPr>
                <w:rFonts w:cs="Arial"/>
                <w:szCs w:val="18"/>
              </w:rPr>
              <w:t>]</w:t>
            </w:r>
          </w:p>
          <w:p w14:paraId="1241CCF9" w14:textId="77777777" w:rsidR="00CE23CD" w:rsidRPr="00C472FC" w:rsidRDefault="00CE23CD" w:rsidP="00CE23CD">
            <w:pPr>
              <w:pStyle w:val="TableText"/>
              <w:spacing w:before="120" w:after="120"/>
              <w:rPr>
                <w:rFonts w:cs="Arial"/>
                <w:szCs w:val="18"/>
              </w:rPr>
            </w:pPr>
            <w:r w:rsidRPr="00C472FC">
              <w:rPr>
                <w:rFonts w:cs="Arial"/>
                <w:szCs w:val="18"/>
              </w:rPr>
              <w:t>Jujube witches’- broom</w:t>
            </w:r>
          </w:p>
          <w:p w14:paraId="016138D0" w14:textId="77777777" w:rsidR="00CE23CD" w:rsidRPr="00C472FC" w:rsidRDefault="00CE23CD" w:rsidP="00CE23CD">
            <w:pPr>
              <w:pStyle w:val="TableText"/>
              <w:spacing w:before="120" w:after="120"/>
              <w:rPr>
                <w:i/>
                <w:color w:val="FF0000"/>
                <w:szCs w:val="18"/>
                <w:highlight w:val="yellow"/>
                <w:lang w:val="pt-BR"/>
              </w:rPr>
            </w:pPr>
            <w:r w:rsidRPr="00C472FC">
              <w:rPr>
                <w:rFonts w:cs="Arial"/>
                <w:szCs w:val="18"/>
              </w:rPr>
              <w:t>JWB</w:t>
            </w:r>
          </w:p>
        </w:tc>
        <w:tc>
          <w:tcPr>
            <w:tcW w:w="645" w:type="pct"/>
            <w:shd w:val="clear" w:color="auto" w:fill="auto"/>
          </w:tcPr>
          <w:p w14:paraId="09CD3A90" w14:textId="6C0EF514" w:rsidR="00CE23CD" w:rsidRPr="00C472FC" w:rsidRDefault="00CE23CD" w:rsidP="008D29CC">
            <w:pPr>
              <w:pStyle w:val="TableText"/>
              <w:rPr>
                <w:szCs w:val="18"/>
                <w:highlight w:val="yellow"/>
                <w:lang w:val="pt-BR"/>
              </w:rPr>
            </w:pPr>
            <w:r w:rsidRPr="00C472FC">
              <w:rPr>
                <w:szCs w:val="18"/>
                <w:lang w:val="pt-BR"/>
              </w:rPr>
              <w:t xml:space="preserve">Yes </w:t>
            </w:r>
            <w:r w:rsidR="00C61033">
              <w:rPr>
                <w:szCs w:val="18"/>
                <w:lang w:val="pt-BR"/>
              </w:rPr>
              <w:fldChar w:fldCharType="begin">
                <w:fldData xml:space="preserve">PEVuZE5vdGU+PENpdGU+PEF1dGhvcj5XYW5nPC9BdXRob3I+PFllYXI+MjAxNTwvWWVhcj48UmVj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=
</w:fldData>
              </w:fldChar>
            </w:r>
            <w:r w:rsidR="00C61033">
              <w:rPr>
                <w:szCs w:val="18"/>
                <w:lang w:val="pt-BR"/>
              </w:rPr>
              <w:instrText xml:space="preserve"> ADDIN EN.CITE </w:instrText>
            </w:r>
            <w:r w:rsidR="00C61033">
              <w:rPr>
                <w:szCs w:val="18"/>
                <w:lang w:val="pt-BR"/>
              </w:rPr>
              <w:fldChar w:fldCharType="begin">
                <w:fldData xml:space="preserve">PEVuZE5vdGU+PENpdGU+PEF1dGhvcj5XYW5nPC9BdXRob3I+PFllYXI+MjAxNTwvWWVhcj48UmVj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=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 xml:space="preserve">; </w:t>
            </w:r>
            <w:hyperlink w:anchor="_ENREF_351" w:tooltip="Wang, 2015 #30703" w:history="1">
              <w:r w:rsidR="008D29CC">
                <w:rPr>
                  <w:noProof/>
                  <w:szCs w:val="18"/>
                  <w:lang w:val="pt-BR"/>
                </w:rPr>
                <w:t>Wang et al. 2015b</w:t>
              </w:r>
            </w:hyperlink>
            <w:r w:rsidR="00C61033">
              <w:rPr>
                <w:noProof/>
                <w:szCs w:val="18"/>
                <w:lang w:val="pt-BR"/>
              </w:rPr>
              <w:t>)</w:t>
            </w:r>
            <w:r w:rsidR="00C61033">
              <w:rPr>
                <w:szCs w:val="18"/>
                <w:lang w:val="pt-BR"/>
              </w:rPr>
              <w:fldChar w:fldCharType="end"/>
            </w:r>
          </w:p>
        </w:tc>
        <w:tc>
          <w:tcPr>
            <w:tcW w:w="656" w:type="pct"/>
            <w:shd w:val="clear" w:color="auto" w:fill="auto"/>
          </w:tcPr>
          <w:p w14:paraId="214C663B" w14:textId="77777777" w:rsidR="00CE23CD" w:rsidRPr="008F0E73" w:rsidRDefault="00CE23CD" w:rsidP="00CE23CD">
            <w:pPr>
              <w:pStyle w:val="TableText"/>
              <w:rPr>
                <w:szCs w:val="18"/>
              </w:rPr>
            </w:pPr>
            <w:r w:rsidRPr="008F0E73">
              <w:rPr>
                <w:szCs w:val="18"/>
              </w:rPr>
              <w:t>No records found</w:t>
            </w:r>
          </w:p>
        </w:tc>
        <w:tc>
          <w:tcPr>
            <w:tcW w:w="781" w:type="pct"/>
            <w:shd w:val="clear" w:color="auto" w:fill="auto"/>
          </w:tcPr>
          <w:p w14:paraId="0AFAA217" w14:textId="2C0EA5F2" w:rsidR="00C472FC" w:rsidRPr="008F0E73" w:rsidRDefault="00CE23CD" w:rsidP="008D29CC">
            <w:pPr>
              <w:pStyle w:val="TableText"/>
              <w:spacing w:before="120" w:after="120"/>
              <w:rPr>
                <w:szCs w:val="18"/>
              </w:rPr>
            </w:pPr>
            <w:r w:rsidRPr="008F0E73">
              <w:rPr>
                <w:szCs w:val="18"/>
              </w:rPr>
              <w:t xml:space="preserve">No. </w:t>
            </w:r>
            <w:r w:rsidRPr="008F0E73">
              <w:rPr>
                <w:rFonts w:cs="Sabon-Italic"/>
                <w:i/>
                <w:iCs/>
                <w:szCs w:val="18"/>
              </w:rPr>
              <w:t>Ca</w:t>
            </w:r>
            <w:r w:rsidR="009F4401" w:rsidRPr="008F0E73">
              <w:rPr>
                <w:rFonts w:cs="Sabon-Italic"/>
                <w:i/>
                <w:iCs/>
                <w:szCs w:val="18"/>
              </w:rPr>
              <w:t>.</w:t>
            </w:r>
            <w:r w:rsidRPr="008F0E73">
              <w:rPr>
                <w:rFonts w:cs="Sabon-Italic"/>
                <w:iCs/>
                <w:szCs w:val="18"/>
              </w:rPr>
              <w:t xml:space="preserve"> Phytoplasma ziziphi </w:t>
            </w:r>
            <w:r w:rsidR="009F4401" w:rsidRPr="008F0E73">
              <w:rPr>
                <w:rFonts w:cs="Sabon-Italic"/>
                <w:iCs/>
                <w:szCs w:val="18"/>
              </w:rPr>
              <w:t xml:space="preserve">(JWB) </w:t>
            </w:r>
            <w:r w:rsidRPr="008F0E73">
              <w:rPr>
                <w:szCs w:val="18"/>
              </w:rPr>
              <w:t xml:space="preserve">infected </w:t>
            </w:r>
            <w:r w:rsidRPr="008F0E73">
              <w:rPr>
                <w:rFonts w:cs="Sabon-Italic"/>
                <w:i/>
                <w:iCs/>
                <w:szCs w:val="18"/>
              </w:rPr>
              <w:t xml:space="preserve">Z. jujuba </w:t>
            </w:r>
            <w:r w:rsidRPr="008F0E73">
              <w:rPr>
                <w:rFonts w:cs="Sabon-Italic"/>
                <w:iCs/>
                <w:szCs w:val="18"/>
              </w:rPr>
              <w:t xml:space="preserve">plants </w:t>
            </w:r>
            <w:r w:rsidRPr="008F0E73">
              <w:rPr>
                <w:rFonts w:cs="Sabon-Roman"/>
                <w:szCs w:val="18"/>
              </w:rPr>
              <w:t xml:space="preserve">exhibit a variety of symptoms, such as small leaves, yellowing, witches’-broom, phyllody, stunting, abnormal and sterile flowering </w:t>
            </w:r>
            <w:r w:rsidR="00C61033">
              <w:rPr>
                <w:rFonts w:cs="Sabon-Roman"/>
                <w:szCs w:val="18"/>
              </w:rPr>
              <w:fldChar w:fldCharType="begin">
                <w:fldData xml:space="preserve">PEVuZE5vdGU+PENpdGU+PEF1dGhvcj5LaGFuPC9BdXRob3I+PFllYXI+MjAwODwvWWVhcj48UmVj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=
</w:fldData>
              </w:fldChar>
            </w:r>
            <w:r w:rsidR="00C61033">
              <w:rPr>
                <w:rFonts w:cs="Sabon-Roman"/>
                <w:szCs w:val="18"/>
              </w:rPr>
              <w:instrText xml:space="preserve"> ADDIN EN.CITE </w:instrText>
            </w:r>
            <w:r w:rsidR="00C61033">
              <w:rPr>
                <w:rFonts w:cs="Sabon-Roman"/>
                <w:szCs w:val="18"/>
              </w:rPr>
              <w:fldChar w:fldCharType="begin">
                <w:fldData xml:space="preserve">PEVuZE5vdGU+PENpdGU+PEF1dGhvcj5LaGFuPC9BdXRob3I+PFllYXI+MjAwODwvWWVhcj48UmVj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=
</w:fldData>
              </w:fldChar>
            </w:r>
            <w:r w:rsidR="00C61033">
              <w:rPr>
                <w:rFonts w:cs="Sabon-Roman"/>
                <w:szCs w:val="18"/>
              </w:rPr>
              <w:instrText xml:space="preserve"> ADDIN EN.CITE.DATA </w:instrText>
            </w:r>
            <w:r w:rsidR="00C61033">
              <w:rPr>
                <w:rFonts w:cs="Sabon-Roman"/>
                <w:szCs w:val="18"/>
              </w:rPr>
            </w:r>
            <w:r w:rsidR="00C61033">
              <w:rPr>
                <w:rFonts w:cs="Sabon-Roman"/>
                <w:szCs w:val="18"/>
              </w:rPr>
              <w:fldChar w:fldCharType="end"/>
            </w:r>
            <w:r w:rsidR="00C61033">
              <w:rPr>
                <w:rFonts w:cs="Sabon-Roman"/>
                <w:szCs w:val="18"/>
              </w:rPr>
            </w:r>
            <w:r w:rsidR="00C61033">
              <w:rPr>
                <w:rFonts w:cs="Sabon-Roman"/>
                <w:szCs w:val="18"/>
              </w:rPr>
              <w:fldChar w:fldCharType="separate"/>
            </w:r>
            <w:r w:rsidR="00C61033">
              <w:rPr>
                <w:rFonts w:cs="Sabon-Roman"/>
                <w:noProof/>
                <w:szCs w:val="18"/>
              </w:rPr>
              <w:t>(</w:t>
            </w:r>
            <w:hyperlink w:anchor="_ENREF_145" w:tooltip="Gengzhongbang, 2018 #30717" w:history="1">
              <w:r w:rsidR="008D29CC">
                <w:rPr>
                  <w:rFonts w:cs="Sabon-Roman"/>
                  <w:noProof/>
                  <w:szCs w:val="18"/>
                </w:rPr>
                <w:t>Gengzhongbang 2018</w:t>
              </w:r>
            </w:hyperlink>
            <w:r w:rsidR="00C61033">
              <w:rPr>
                <w:rFonts w:cs="Sabon-Roman"/>
                <w:noProof/>
                <w:szCs w:val="18"/>
              </w:rPr>
              <w:t xml:space="preserve">; </w:t>
            </w:r>
            <w:hyperlink w:anchor="_ENREF_202" w:tooltip="Khan, 2008 #29645" w:history="1">
              <w:r w:rsidR="008D29CC">
                <w:rPr>
                  <w:rFonts w:cs="Sabon-Roman"/>
                  <w:noProof/>
                  <w:szCs w:val="18"/>
                </w:rPr>
                <w:t>Khan, Raj &amp; Snehi 2008</w:t>
              </w:r>
            </w:hyperlink>
            <w:r w:rsidR="00C61033">
              <w:rPr>
                <w:rFonts w:cs="Sabon-Roman"/>
                <w:noProof/>
                <w:szCs w:val="18"/>
              </w:rPr>
              <w:t xml:space="preserve">; </w:t>
            </w:r>
            <w:hyperlink w:anchor="_ENREF_302" w:tooltip="Shao, 2016 #30721" w:history="1">
              <w:r w:rsidR="008D29CC">
                <w:rPr>
                  <w:rFonts w:cs="Sabon-Roman"/>
                  <w:noProof/>
                  <w:szCs w:val="18"/>
                </w:rPr>
                <w:t>Shao et al. 2016</w:t>
              </w:r>
            </w:hyperlink>
            <w:r w:rsidR="00C61033">
              <w:rPr>
                <w:rFonts w:cs="Sabon-Roman"/>
                <w:noProof/>
                <w:szCs w:val="18"/>
              </w:rPr>
              <w:t>)</w:t>
            </w:r>
            <w:r w:rsidR="00C61033">
              <w:rPr>
                <w:rFonts w:cs="Sabon-Roman"/>
                <w:szCs w:val="18"/>
              </w:rPr>
              <w:fldChar w:fldCharType="end"/>
            </w:r>
            <w:r w:rsidRPr="008F0E73">
              <w:rPr>
                <w:rFonts w:cs="Sabon-Roman"/>
                <w:szCs w:val="18"/>
              </w:rPr>
              <w:t xml:space="preserve">. In China, normal orchard management measure for </w:t>
            </w:r>
            <w:r w:rsidRPr="008F0E73">
              <w:rPr>
                <w:rFonts w:cs="Sabon-Roman"/>
                <w:szCs w:val="18"/>
              </w:rPr>
              <w:lastRenderedPageBreak/>
              <w:t xml:space="preserve">JWB is removal of infected branches or trees. </w:t>
            </w:r>
            <w:r w:rsidRPr="008F0E73">
              <w:rPr>
                <w:rFonts w:cs="Sabon-Italic"/>
                <w:iCs/>
                <w:szCs w:val="18"/>
              </w:rPr>
              <w:t xml:space="preserve">Healthy branches of infected trees can still set fruit. However, the fruits are </w:t>
            </w:r>
            <w:r w:rsidR="0060336C" w:rsidRPr="008F0E73">
              <w:rPr>
                <w:rFonts w:cs="Sabon-Italic"/>
                <w:iCs/>
                <w:szCs w:val="18"/>
              </w:rPr>
              <w:t xml:space="preserve">of </w:t>
            </w:r>
            <w:r w:rsidRPr="008F0E73">
              <w:rPr>
                <w:rFonts w:cs="Sabon-Italic"/>
                <w:iCs/>
                <w:szCs w:val="18"/>
              </w:rPr>
              <w:t xml:space="preserve">abnormal, with bumpy and discoloured skin </w:t>
            </w:r>
            <w:r w:rsidR="00C61033">
              <w:rPr>
                <w:rFonts w:cs="Sabon-Roman"/>
                <w:szCs w:val="18"/>
              </w:rPr>
              <w:fldChar w:fldCharType="begin"/>
            </w:r>
            <w:r w:rsidR="00C61033">
              <w:rPr>
                <w:rFonts w:cs="Sabon-Roman"/>
                <w:szCs w:val="18"/>
              </w:rPr>
              <w:instrText xml:space="preserve"> ADDIN EN.CITE &lt;EndNote&gt;&lt;Cite&gt;&lt;Author&gt;Zhifure&lt;/Author&gt;&lt;Year&gt;2017&lt;/Year&gt;&lt;RecNum&gt;30728&lt;/RecNum&gt;&lt;DisplayText&gt;(Zhifure 2017)&lt;/DisplayText&gt;&lt;record&gt;&lt;rec-number&gt;30728&lt;/rec-number&gt;&lt;foreign-keys&gt;&lt;key app="EN" db-id="pxwxw0er9zv2fxezxdk5tt5utz5p5vtrwdv0" timestamp="1523325517"&gt;30728&lt;/key&gt;&lt;/foreign-keys&gt;&lt;ref-type name="Web Page/Online Document"&gt;12&lt;/ref-type&gt;&lt;contributors&gt;&lt;authors&gt;&lt;author&gt;Zhifure,&lt;/author&gt;&lt;/authors&gt;&lt;/contributors&gt;&lt;titles&gt;&lt;title&gt;The best treatments for jujube witches broom disease&lt;/title&gt;&lt;/titles&gt;&lt;keywords&gt;&lt;keyword&gt;jujube witches broom disease&lt;/keyword&gt;&lt;/keywords&gt;&lt;dates&gt;&lt;year&gt;2017&lt;/year&gt;&lt;pub-dates&gt;&lt;date&gt;04/09/2018&lt;/date&gt;&lt;/pub-dates&gt;&lt;/dates&gt;&lt;pub-location&gt;China&lt;/pub-location&gt;&lt;urls&gt;&lt;related-urls&gt;&lt;url&gt;https://m.zhifure.com/snzfj/57342.html&lt;/url&gt;&lt;/related-urls&gt;&lt;pdf-urls&gt;&lt;url&gt;file://J:\E Library\Plant Catalogue\Z\Zhifure 2017 - EN30728.pdf&lt;/url&gt;&lt;/pdf-urls&gt;&lt;/urls&gt;&lt;/record&gt;&lt;/Cite&gt;&lt;/EndNote&gt;</w:instrText>
            </w:r>
            <w:r w:rsidR="00C61033">
              <w:rPr>
                <w:rFonts w:cs="Sabon-Roman"/>
                <w:szCs w:val="18"/>
              </w:rPr>
              <w:fldChar w:fldCharType="separate"/>
            </w:r>
            <w:r w:rsidR="00C61033">
              <w:rPr>
                <w:rFonts w:cs="Sabon-Roman"/>
                <w:noProof/>
                <w:szCs w:val="18"/>
              </w:rPr>
              <w:t>(</w:t>
            </w:r>
            <w:hyperlink w:anchor="_ENREF_404" w:tooltip="Zhifure, 2017 #30728" w:history="1">
              <w:r w:rsidR="008D29CC">
                <w:rPr>
                  <w:rFonts w:cs="Sabon-Roman"/>
                  <w:noProof/>
                  <w:szCs w:val="18"/>
                </w:rPr>
                <w:t>Zhifure 2017</w:t>
              </w:r>
            </w:hyperlink>
            <w:r w:rsidR="00C61033">
              <w:rPr>
                <w:rFonts w:cs="Sabon-Roman"/>
                <w:noProof/>
                <w:szCs w:val="18"/>
              </w:rPr>
              <w:t>)</w:t>
            </w:r>
            <w:r w:rsidR="00C61033">
              <w:rPr>
                <w:rFonts w:cs="Sabon-Roman"/>
                <w:szCs w:val="18"/>
              </w:rPr>
              <w:fldChar w:fldCharType="end"/>
            </w:r>
            <w:r w:rsidRPr="008F0E73">
              <w:rPr>
                <w:rFonts w:cs="Sabon-Roman"/>
                <w:szCs w:val="18"/>
              </w:rPr>
              <w:t>.</w:t>
            </w:r>
            <w:r w:rsidRPr="008F0E73">
              <w:rPr>
                <w:rFonts w:cs="Sabon-Italic"/>
                <w:iCs/>
                <w:szCs w:val="18"/>
              </w:rPr>
              <w:t xml:space="preserve"> These infected fruits are likely to be removed during harvesting and packing procedures as </w:t>
            </w:r>
            <w:r w:rsidRPr="008F0E73">
              <w:rPr>
                <w:szCs w:val="18"/>
              </w:rPr>
              <w:t xml:space="preserve">each fruit is individually screened at the packinghouse. </w:t>
            </w:r>
            <w:r w:rsidR="009F4401" w:rsidRPr="008F0E73">
              <w:rPr>
                <w:szCs w:val="18"/>
              </w:rPr>
              <w:t xml:space="preserve">JWB is not seed transmissible in Chinese jujubes </w:t>
            </w:r>
            <w:r w:rsidR="00C61033">
              <w:rPr>
                <w:szCs w:val="18"/>
              </w:rPr>
              <w:fldChar w:fldCharType="begin">
                <w:fldData xml:space="preserve">PEVuZE5vdGU+PENpdGU+PEF1dGhvcj5DaGVuPC9BdXRob3I+PFllYXI+MTk4NDwvWWVhcj48UmVj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</w:fldData>
              </w:fldChar>
            </w:r>
            <w:r w:rsidR="00C61033">
              <w:rPr>
                <w:szCs w:val="18"/>
              </w:rPr>
              <w:instrText xml:space="preserve"> ADDIN EN.CITE </w:instrText>
            </w:r>
            <w:r w:rsidR="00C61033">
              <w:rPr>
                <w:szCs w:val="18"/>
              </w:rPr>
              <w:fldChar w:fldCharType="begin">
                <w:fldData xml:space="preserve">PEVuZE5vdGU+PENpdGU+PEF1dGhvcj5DaGVuPC9BdXRob3I+PFllYXI+MTk4NDwvWWVhcj48UmVj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74" w:tooltip="Chen, 1984 #33468" w:history="1">
              <w:r w:rsidR="008D29CC">
                <w:rPr>
                  <w:noProof/>
                  <w:szCs w:val="18"/>
                </w:rPr>
                <w:t>Chen et al. 1984a</w:t>
              </w:r>
            </w:hyperlink>
            <w:r w:rsidR="00C61033">
              <w:rPr>
                <w:noProof/>
                <w:szCs w:val="18"/>
              </w:rPr>
              <w:t xml:space="preserve">; </w:t>
            </w:r>
            <w:hyperlink w:anchor="_ENREF_232" w:tooltip="Liu, 2010 #35198" w:history="1">
              <w:r w:rsidR="008D29CC">
                <w:rPr>
                  <w:noProof/>
                  <w:szCs w:val="18"/>
                </w:rPr>
                <w:t>Liu, Zhao &amp; Zhou 2010</w:t>
              </w:r>
            </w:hyperlink>
            <w:r w:rsidR="00C61033">
              <w:rPr>
                <w:noProof/>
                <w:szCs w:val="18"/>
              </w:rPr>
              <w:t>)</w:t>
            </w:r>
            <w:r w:rsidR="00C61033">
              <w:rPr>
                <w:szCs w:val="18"/>
              </w:rPr>
              <w:fldChar w:fldCharType="end"/>
            </w:r>
            <w:r w:rsidR="009F4401" w:rsidRPr="008F0E73">
              <w:rPr>
                <w:szCs w:val="18"/>
              </w:rPr>
              <w:t xml:space="preserve"> and seed transmission of phytoplasma strains related to JWB has not been reported on any plant species </w:t>
            </w:r>
            <w:r w:rsidR="00C61033">
              <w:rPr>
                <w:szCs w:val="18"/>
              </w:rPr>
              <w:fldChar w:fldCharType="begin">
                <w:fldData xml:space="preserve">PEVuZE5vdGU+PENpdGU+PEF1dGhvcj5CZXJ0ZWxsaTwvQXV0aG9yPjxZZWFyPjIwMDI8L1llYXI+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</w:fldData>
              </w:fldChar>
            </w:r>
            <w:r w:rsidR="00C61033">
              <w:rPr>
                <w:szCs w:val="18"/>
              </w:rPr>
              <w:instrText xml:space="preserve"> ADDIN EN.CITE </w:instrText>
            </w:r>
            <w:r w:rsidR="00C61033">
              <w:rPr>
                <w:szCs w:val="18"/>
              </w:rPr>
              <w:fldChar w:fldCharType="begin">
                <w:fldData xml:space="preserve">PEVuZE5vdGU+PENpdGU+PEF1dGhvcj5CZXJ0ZWxsaTwvQXV0aG9yPjxZZWFyPjIwMDI8L1llYXI+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40" w:tooltip="Bertelli, 2002 #35223" w:history="1">
              <w:r w:rsidR="008D29CC">
                <w:rPr>
                  <w:noProof/>
                  <w:szCs w:val="18"/>
                </w:rPr>
                <w:t>Bertelli et al. 2002</w:t>
              </w:r>
            </w:hyperlink>
            <w:r w:rsidR="00C61033">
              <w:rPr>
                <w:noProof/>
                <w:szCs w:val="18"/>
              </w:rPr>
              <w:t xml:space="preserve">; </w:t>
            </w:r>
            <w:hyperlink w:anchor="_ENREF_224" w:tooltip="Li, 2014 #33607" w:history="1">
              <w:r w:rsidR="008D29CC">
                <w:rPr>
                  <w:noProof/>
                  <w:szCs w:val="18"/>
                </w:rPr>
                <w:t>Li et al. 2014a</w:t>
              </w:r>
            </w:hyperlink>
            <w:r w:rsidR="00C61033">
              <w:rPr>
                <w:noProof/>
                <w:szCs w:val="18"/>
              </w:rPr>
              <w:t>)</w:t>
            </w:r>
            <w:r w:rsidR="00C61033">
              <w:rPr>
                <w:szCs w:val="18"/>
              </w:rPr>
              <w:fldChar w:fldCharType="end"/>
            </w:r>
            <w:r w:rsidR="00A25744" w:rsidRPr="008F0E73">
              <w:rPr>
                <w:szCs w:val="18"/>
              </w:rPr>
              <w:t xml:space="preserve">. </w:t>
            </w:r>
            <w:r w:rsidRPr="008F0E73">
              <w:rPr>
                <w:szCs w:val="18"/>
              </w:rPr>
              <w:t xml:space="preserve">Therefore, </w:t>
            </w:r>
            <w:r w:rsidR="00CD742A" w:rsidRPr="008F0E73">
              <w:rPr>
                <w:szCs w:val="18"/>
              </w:rPr>
              <w:t>JWB</w:t>
            </w:r>
            <w:r w:rsidRPr="008F0E73">
              <w:rPr>
                <w:szCs w:val="18"/>
              </w:rPr>
              <w:t xml:space="preserve"> is unlikely to be associated with the commercially grown and packed jujube fruit pathway.</w:t>
            </w:r>
          </w:p>
        </w:tc>
        <w:tc>
          <w:tcPr>
            <w:tcW w:w="898" w:type="pct"/>
            <w:shd w:val="clear" w:color="auto" w:fill="auto"/>
          </w:tcPr>
          <w:p w14:paraId="4C291479" w14:textId="77777777" w:rsidR="00CE23CD" w:rsidRPr="00C472FC" w:rsidRDefault="00CE23CD" w:rsidP="00CE23CD">
            <w:pPr>
              <w:pStyle w:val="TableText"/>
              <w:spacing w:line="276" w:lineRule="auto"/>
              <w:rPr>
                <w:szCs w:val="18"/>
              </w:rPr>
            </w:pPr>
            <w:r w:rsidRPr="00C472FC">
              <w:rPr>
                <w:szCs w:val="18"/>
              </w:rPr>
              <w:lastRenderedPageBreak/>
              <w:t>Assessment not required</w:t>
            </w:r>
          </w:p>
        </w:tc>
        <w:tc>
          <w:tcPr>
            <w:tcW w:w="794" w:type="pct"/>
            <w:gridSpan w:val="2"/>
            <w:shd w:val="clear" w:color="auto" w:fill="auto"/>
          </w:tcPr>
          <w:p w14:paraId="5F034C6B" w14:textId="77777777" w:rsidR="00CE23CD" w:rsidRPr="00C472FC" w:rsidRDefault="00CE23CD" w:rsidP="00CE23CD">
            <w:pPr>
              <w:pStyle w:val="TableText"/>
              <w:spacing w:line="276" w:lineRule="auto"/>
              <w:rPr>
                <w:szCs w:val="18"/>
              </w:rPr>
            </w:pPr>
            <w:r w:rsidRPr="00C472FC">
              <w:rPr>
                <w:szCs w:val="18"/>
              </w:rPr>
              <w:t>Assessment not required</w:t>
            </w:r>
          </w:p>
        </w:tc>
        <w:tc>
          <w:tcPr>
            <w:tcW w:w="482" w:type="pct"/>
            <w:gridSpan w:val="3"/>
            <w:shd w:val="clear" w:color="auto" w:fill="auto"/>
          </w:tcPr>
          <w:p w14:paraId="1C97A0F4" w14:textId="77777777" w:rsidR="00CE23CD" w:rsidRPr="00C472FC" w:rsidRDefault="00CE23CD" w:rsidP="00CE23CD">
            <w:pPr>
              <w:pStyle w:val="TableText"/>
              <w:spacing w:line="276" w:lineRule="auto"/>
              <w:rPr>
                <w:szCs w:val="18"/>
              </w:rPr>
            </w:pPr>
            <w:r w:rsidRPr="00C472FC">
              <w:rPr>
                <w:szCs w:val="18"/>
              </w:rPr>
              <w:t>No</w:t>
            </w:r>
          </w:p>
        </w:tc>
      </w:tr>
      <w:tr w:rsidR="00CE23CD" w:rsidRPr="00C472FC" w14:paraId="1B5E11D3" w14:textId="77777777" w:rsidTr="00BA6470">
        <w:trPr>
          <w:jc w:val="center"/>
        </w:trPr>
        <w:tc>
          <w:tcPr>
            <w:tcW w:w="5000" w:type="pct"/>
            <w:gridSpan w:val="10"/>
            <w:shd w:val="clear" w:color="auto" w:fill="auto"/>
          </w:tcPr>
          <w:p w14:paraId="14D06FCF" w14:textId="77777777" w:rsidR="00CE23CD" w:rsidRPr="00C472FC" w:rsidRDefault="00CE23CD" w:rsidP="00CE23CD">
            <w:pPr>
              <w:pStyle w:val="TableText"/>
              <w:rPr>
                <w:b/>
                <w:szCs w:val="18"/>
                <w:highlight w:val="yellow"/>
              </w:rPr>
            </w:pPr>
            <w:r w:rsidRPr="00C472FC">
              <w:rPr>
                <w:b/>
                <w:szCs w:val="18"/>
              </w:rPr>
              <w:t>CHROMALVEOLATA</w:t>
            </w:r>
          </w:p>
        </w:tc>
      </w:tr>
      <w:tr w:rsidR="00A87F9B" w:rsidRPr="00C472FC" w14:paraId="3E7E35DB" w14:textId="77777777" w:rsidTr="00BA6470">
        <w:trPr>
          <w:jc w:val="center"/>
        </w:trPr>
        <w:tc>
          <w:tcPr>
            <w:tcW w:w="744" w:type="pct"/>
            <w:shd w:val="clear" w:color="auto" w:fill="auto"/>
          </w:tcPr>
          <w:p w14:paraId="02DE8093" w14:textId="1FC90950" w:rsidR="00CE23CD" w:rsidRPr="00C472FC" w:rsidRDefault="00CE23CD" w:rsidP="00CE23CD">
            <w:pPr>
              <w:pStyle w:val="TableText"/>
              <w:spacing w:before="120" w:after="120"/>
              <w:rPr>
                <w:rFonts w:cs="Tahoma"/>
                <w:b/>
                <w:bCs/>
                <w:szCs w:val="18"/>
              </w:rPr>
            </w:pPr>
            <w:r w:rsidRPr="00C472FC">
              <w:rPr>
                <w:i/>
                <w:szCs w:val="18"/>
                <w:lang w:val="pt-BR"/>
              </w:rPr>
              <w:t xml:space="preserve">Phytophthora citricola </w:t>
            </w:r>
            <w:r w:rsidR="009F6A2B">
              <w:rPr>
                <w:rFonts w:cs="Tahoma"/>
                <w:bCs/>
                <w:szCs w:val="18"/>
              </w:rPr>
              <w:t>Sawada</w:t>
            </w:r>
          </w:p>
          <w:p w14:paraId="2CF73C27" w14:textId="77777777" w:rsidR="00CE23CD" w:rsidRPr="00C472FC" w:rsidRDefault="00CE23CD" w:rsidP="00CE23CD">
            <w:pPr>
              <w:pStyle w:val="TableText"/>
              <w:spacing w:before="120" w:after="120"/>
              <w:rPr>
                <w:szCs w:val="18"/>
                <w:lang w:val="pt-BR"/>
              </w:rPr>
            </w:pPr>
            <w:r w:rsidRPr="00C472FC">
              <w:rPr>
                <w:szCs w:val="18"/>
                <w:lang w:val="pt-BR"/>
              </w:rPr>
              <w:t xml:space="preserve">[Peronosporales: </w:t>
            </w:r>
            <w:r w:rsidRPr="00C472FC">
              <w:rPr>
                <w:szCs w:val="18"/>
              </w:rPr>
              <w:t>Peronosporaceae</w:t>
            </w:r>
            <w:r w:rsidRPr="00C472FC">
              <w:rPr>
                <w:szCs w:val="18"/>
                <w:lang w:val="pt-BR"/>
              </w:rPr>
              <w:t>]</w:t>
            </w:r>
          </w:p>
          <w:p w14:paraId="23CB7937" w14:textId="77777777" w:rsidR="00CE23CD" w:rsidRPr="00C472FC" w:rsidRDefault="00CE23CD" w:rsidP="00CE23CD">
            <w:pPr>
              <w:pStyle w:val="TableText"/>
              <w:spacing w:before="120" w:after="120"/>
              <w:rPr>
                <w:i/>
                <w:szCs w:val="18"/>
                <w:lang w:val="pt-BR"/>
              </w:rPr>
            </w:pPr>
            <w:r w:rsidRPr="00C472FC">
              <w:rPr>
                <w:szCs w:val="18"/>
              </w:rPr>
              <w:lastRenderedPageBreak/>
              <w:t>Fruit Rot</w:t>
            </w:r>
          </w:p>
        </w:tc>
        <w:tc>
          <w:tcPr>
            <w:tcW w:w="645" w:type="pct"/>
            <w:shd w:val="clear" w:color="auto" w:fill="auto"/>
          </w:tcPr>
          <w:p w14:paraId="4FF603AD" w14:textId="68E289D3" w:rsidR="00CE23CD" w:rsidRPr="00C472FC" w:rsidRDefault="00CE23CD" w:rsidP="008D29CC">
            <w:pPr>
              <w:pStyle w:val="TableText"/>
              <w:spacing w:before="120" w:after="120"/>
              <w:rPr>
                <w:szCs w:val="18"/>
                <w:lang w:val="pt-BR"/>
              </w:rPr>
            </w:pPr>
            <w:r w:rsidRPr="00C472FC">
              <w:rPr>
                <w:szCs w:val="18"/>
                <w:lang w:val="pt-BR"/>
              </w:rPr>
              <w:lastRenderedPageBreak/>
              <w:t xml:space="preserve">Yes </w:t>
            </w:r>
            <w:r w:rsidR="00C61033">
              <w:rPr>
                <w:szCs w:val="18"/>
                <w:lang w:val="pt-BR"/>
              </w:rPr>
              <w:fldChar w:fldCharType="begin"/>
            </w:r>
            <w:r w:rsidR="00C61033">
              <w:rPr>
                <w:szCs w:val="18"/>
                <w:lang w:val="pt-BR"/>
              </w:rPr>
              <w:instrText xml:space="preserve"> ADDIN EN.CITE &lt;EndNote&gt;&lt;Cite&gt;&lt;Author&gt;Tai&lt;/Author&gt;&lt;Year&gt;1979&lt;/Year&gt;&lt;RecNum&gt;23217&lt;/RecNum&gt;&lt;DisplayText&gt;(Tai 1979)&lt;/DisplayText&gt;&lt;record&gt;&lt;rec-number&gt;23217&lt;/rec-number&gt;&lt;foreign-keys&gt;&lt;key app="EN" db-id="pxwxw0er9zv2fxezxdk5tt5utz5p5vtrwdv0" timestamp="1458253939"&gt;23217&lt;/key&gt;&lt;/foreign-keys&gt;&lt;ref-type name="Books"&gt;6&lt;/ref-type&gt;&lt;contributors&gt;&lt;authors&gt;&lt;author&gt;Tai,F.L.&lt;/author&gt;&lt;/authors&gt;&lt;/contributors&gt;&lt;titles&gt;&lt;title&gt;Sylloge fungorum Sinicorum&lt;/title&gt;&lt;/titles&gt;&lt;pages&gt;1-1527&lt;/pages&gt;&lt;dates&gt;&lt;year&gt;1979&lt;/year&gt;&lt;/dates&gt;&lt;pub-location&gt;China&lt;/pub-location&gt;&lt;publisher&gt;Science Press, Academia Sinica, Beijing&lt;/publisher&gt;&lt;urls&gt;&lt;/urls&gt;&lt;custom1&gt;Cut flower Liu QX&lt;/custom1&gt;&lt;language&gt;Chinese&lt;/language&gt;&lt;/record&gt;&lt;/Cite&gt;&lt;/EndNote&gt;</w:instrText>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w:t>
            </w:r>
            <w:r w:rsidR="00C61033">
              <w:rPr>
                <w:szCs w:val="18"/>
                <w:lang w:val="pt-BR"/>
              </w:rPr>
              <w:fldChar w:fldCharType="end"/>
            </w:r>
          </w:p>
        </w:tc>
        <w:tc>
          <w:tcPr>
            <w:tcW w:w="656" w:type="pct"/>
            <w:shd w:val="clear" w:color="auto" w:fill="auto"/>
          </w:tcPr>
          <w:p w14:paraId="2BF7F5BD" w14:textId="42FF0EB4" w:rsidR="00CE23CD" w:rsidRPr="00C472FC" w:rsidRDefault="00CE23CD" w:rsidP="008D29CC">
            <w:pPr>
              <w:pStyle w:val="TableText"/>
              <w:spacing w:before="120" w:after="120"/>
              <w:rPr>
                <w:szCs w:val="18"/>
              </w:rPr>
            </w:pPr>
            <w:r w:rsidRPr="00C472FC">
              <w:rPr>
                <w:szCs w:val="18"/>
              </w:rPr>
              <w:t xml:space="preserve">Yes. NSW, SA, Vic., WA </w:t>
            </w:r>
            <w:r w:rsidR="00C61033">
              <w:rPr>
                <w:szCs w:val="18"/>
              </w:rPr>
              <w:fldChar w:fldCharType="begin"/>
            </w:r>
            <w:r w:rsidR="00C61033">
              <w:rPr>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r w:rsidRPr="00C472FC">
              <w:rPr>
                <w:szCs w:val="18"/>
              </w:rPr>
              <w:t xml:space="preserve">. </w:t>
            </w:r>
          </w:p>
        </w:tc>
        <w:tc>
          <w:tcPr>
            <w:tcW w:w="781" w:type="pct"/>
            <w:shd w:val="clear" w:color="auto" w:fill="auto"/>
          </w:tcPr>
          <w:p w14:paraId="629B3118"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76B752F6" w14:textId="77777777" w:rsidR="00CE23CD" w:rsidRPr="00C472FC" w:rsidRDefault="00CE23CD" w:rsidP="00CE23CD">
            <w:pPr>
              <w:pStyle w:val="TableText"/>
              <w:spacing w:before="120" w:after="120"/>
              <w:rPr>
                <w:szCs w:val="18"/>
                <w:lang w:val="pt-BR"/>
              </w:rPr>
            </w:pPr>
            <w:r w:rsidRPr="00C472FC">
              <w:rPr>
                <w:szCs w:val="18"/>
                <w:lang w:val="pt-BR"/>
              </w:rPr>
              <w:t>Assessment not required</w:t>
            </w:r>
          </w:p>
        </w:tc>
        <w:tc>
          <w:tcPr>
            <w:tcW w:w="794" w:type="pct"/>
            <w:gridSpan w:val="2"/>
            <w:shd w:val="clear" w:color="auto" w:fill="auto"/>
          </w:tcPr>
          <w:p w14:paraId="71F6A11F" w14:textId="77777777" w:rsidR="00CE23CD" w:rsidRPr="00C472FC" w:rsidRDefault="00CE23CD" w:rsidP="00CE23CD">
            <w:pPr>
              <w:pStyle w:val="TableText"/>
              <w:spacing w:before="120" w:after="120"/>
              <w:rPr>
                <w:szCs w:val="18"/>
                <w:lang w:val="pt-BR"/>
              </w:rPr>
            </w:pPr>
            <w:r w:rsidRPr="00C472FC">
              <w:rPr>
                <w:szCs w:val="18"/>
                <w:lang w:val="pt-BR"/>
              </w:rPr>
              <w:t>Assessment not required</w:t>
            </w:r>
          </w:p>
        </w:tc>
        <w:tc>
          <w:tcPr>
            <w:tcW w:w="482" w:type="pct"/>
            <w:gridSpan w:val="3"/>
            <w:shd w:val="clear" w:color="auto" w:fill="auto"/>
          </w:tcPr>
          <w:p w14:paraId="1D9028E9"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30176958" w14:textId="77777777" w:rsidTr="00BA6470">
        <w:trPr>
          <w:jc w:val="center"/>
        </w:trPr>
        <w:tc>
          <w:tcPr>
            <w:tcW w:w="744" w:type="pct"/>
            <w:shd w:val="clear" w:color="auto" w:fill="auto"/>
          </w:tcPr>
          <w:p w14:paraId="0AE4E9C7" w14:textId="77777777" w:rsidR="00CE23CD" w:rsidRPr="00C472FC" w:rsidRDefault="00CE23CD" w:rsidP="00CE23CD">
            <w:pPr>
              <w:pStyle w:val="TableText"/>
              <w:spacing w:before="120" w:after="120"/>
              <w:rPr>
                <w:szCs w:val="18"/>
                <w:lang w:val="pt-BR"/>
              </w:rPr>
            </w:pPr>
            <w:r w:rsidRPr="00C472FC">
              <w:rPr>
                <w:i/>
                <w:szCs w:val="18"/>
                <w:lang w:val="pt-BR"/>
              </w:rPr>
              <w:t xml:space="preserve">Phytophthora nicotianae </w:t>
            </w:r>
            <w:r w:rsidRPr="00C472FC">
              <w:rPr>
                <w:szCs w:val="18"/>
              </w:rPr>
              <w:t xml:space="preserve">Breda de Haan </w:t>
            </w:r>
          </w:p>
          <w:p w14:paraId="0AE93B42" w14:textId="77777777" w:rsidR="00CE23CD" w:rsidRPr="00C472FC" w:rsidRDefault="00CE23CD" w:rsidP="00CE23CD">
            <w:pPr>
              <w:pStyle w:val="TableText"/>
              <w:spacing w:before="120" w:after="120"/>
              <w:rPr>
                <w:szCs w:val="18"/>
                <w:lang w:val="pt-BR"/>
              </w:rPr>
            </w:pPr>
            <w:r w:rsidRPr="00C472FC">
              <w:rPr>
                <w:szCs w:val="18"/>
                <w:lang w:val="pt-BR"/>
              </w:rPr>
              <w:t xml:space="preserve">[Peronosporales: </w:t>
            </w:r>
            <w:r w:rsidRPr="00C472FC">
              <w:rPr>
                <w:szCs w:val="18"/>
              </w:rPr>
              <w:t>Peronosporaceae</w:t>
            </w:r>
            <w:r w:rsidRPr="00C472FC">
              <w:rPr>
                <w:szCs w:val="18"/>
                <w:lang w:val="pt-BR"/>
              </w:rPr>
              <w:t>]</w:t>
            </w:r>
          </w:p>
          <w:p w14:paraId="3092FCCA" w14:textId="77777777" w:rsidR="00CE23CD" w:rsidRPr="00C472FC" w:rsidRDefault="00CE23CD" w:rsidP="00CE23CD">
            <w:pPr>
              <w:pStyle w:val="TableText"/>
              <w:spacing w:before="120" w:after="120"/>
              <w:rPr>
                <w:szCs w:val="18"/>
              </w:rPr>
            </w:pPr>
            <w:r w:rsidRPr="00C472FC">
              <w:rPr>
                <w:szCs w:val="18"/>
              </w:rPr>
              <w:t>Fruit Rot</w:t>
            </w:r>
          </w:p>
        </w:tc>
        <w:tc>
          <w:tcPr>
            <w:tcW w:w="645" w:type="pct"/>
            <w:shd w:val="clear" w:color="auto" w:fill="auto"/>
          </w:tcPr>
          <w:p w14:paraId="11F89280" w14:textId="010CD3F2"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&lt;EndNote&gt;&lt;Cite&gt;&lt;Author&gt;Tai&lt;/Author&gt;&lt;Year&gt;1979&lt;/Year&gt;&lt;RecNum&gt;23217&lt;/RecNum&gt;&lt;DisplayText&gt;(Tai 1979)&lt;/DisplayText&gt;&lt;record&gt;&lt;rec-number&gt;23217&lt;/rec-number&gt;&lt;foreign-keys&gt;&lt;key app="EN" db-id="pxwxw0er9zv2fxezxdk5tt5utz5p5vtrwdv0" timestamp="1458253939"&gt;23217&lt;/key&gt;&lt;/foreign-keys&gt;&lt;ref-type name="Books"&gt;6&lt;/ref-type&gt;&lt;contributors&gt;&lt;authors&gt;&lt;author&gt;Tai,F.L.&lt;/author&gt;&lt;/authors&gt;&lt;/contributors&gt;&lt;titles&gt;&lt;title&gt;Sylloge fungorum Sinicorum&lt;/title&gt;&lt;/titles&gt;&lt;pages&gt;1-1527&lt;/pages&gt;&lt;dates&gt;&lt;year&gt;1979&lt;/year&gt;&lt;/dates&gt;&lt;pub-location&gt;China&lt;/pub-location&gt;&lt;publisher&gt;Science Press, Academia Sinica, Beijing&lt;/publisher&gt;&lt;urls&gt;&lt;/urls&gt;&lt;custom1&gt;Cut flower Liu QX&lt;/custom1&gt;&lt;language&gt;Chinese&lt;/language&gt;&lt;/record&gt;&lt;/Cite&gt;&lt;/EndNote&gt;</w:instrText>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w:t>
            </w:r>
            <w:r w:rsidR="00C61033">
              <w:rPr>
                <w:szCs w:val="18"/>
                <w:lang w:val="pt-BR"/>
              </w:rPr>
              <w:fldChar w:fldCharType="end"/>
            </w:r>
          </w:p>
        </w:tc>
        <w:tc>
          <w:tcPr>
            <w:tcW w:w="656" w:type="pct"/>
            <w:shd w:val="clear" w:color="auto" w:fill="auto"/>
          </w:tcPr>
          <w:p w14:paraId="0818E60F" w14:textId="59614A11" w:rsidR="00CE23CD" w:rsidRPr="00C472FC" w:rsidRDefault="00CE23CD" w:rsidP="008D29CC">
            <w:pPr>
              <w:pStyle w:val="TableText"/>
              <w:spacing w:before="120" w:after="120"/>
              <w:rPr>
                <w:szCs w:val="18"/>
              </w:rPr>
            </w:pPr>
            <w:r w:rsidRPr="00C472FC">
              <w:rPr>
                <w:szCs w:val="18"/>
              </w:rPr>
              <w:t>Yes. NSW, NT, Qld, SA, Vic., W</w:t>
            </w:r>
            <w:r w:rsidRPr="00C472FC">
              <w:rPr>
                <w:szCs w:val="18"/>
                <w:lang w:val="pt-BR"/>
              </w:rPr>
              <w:t xml:space="preserve">A </w:t>
            </w:r>
            <w:r w:rsidR="00C61033">
              <w:rPr>
                <w:szCs w:val="18"/>
                <w:lang w:val="pt-BR"/>
              </w:rPr>
              <w:fldChar w:fldCharType="begin">
                <w:fldData xml:space="preserve">PEVuZE5vdGU+PENpdGU+PEF1dGhvcj5QbGFudCBIZWFsdGggQXVzdHJhbGlhPC9BdXRob3I+PFll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</w:fldData>
              </w:fldChar>
            </w:r>
            <w:r w:rsidR="00C61033">
              <w:rPr>
                <w:szCs w:val="18"/>
                <w:lang w:val="pt-BR"/>
              </w:rPr>
              <w:instrText xml:space="preserve"> ADDIN EN.CITE </w:instrText>
            </w:r>
            <w:r w:rsidR="00C61033">
              <w:rPr>
                <w:szCs w:val="18"/>
                <w:lang w:val="pt-BR"/>
              </w:rPr>
              <w:fldChar w:fldCharType="begin">
                <w:fldData xml:space="preserve">PEVuZE5vdGU+PENpdGU+PEF1dGhvcj5QbGFudCBIZWFsdGggQXVzdHJhbGlhPC9BdXRob3I+PFll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32" w:tooltip="Barber, 2013 #26735" w:history="1">
              <w:r w:rsidR="008D29CC">
                <w:rPr>
                  <w:noProof/>
                  <w:szCs w:val="18"/>
                  <w:lang w:val="pt-BR"/>
                </w:rPr>
                <w:t>Barber et al. 2013</w:t>
              </w:r>
            </w:hyperlink>
            <w:r w:rsidR="00C61033">
              <w:rPr>
                <w:noProof/>
                <w:szCs w:val="18"/>
                <w:lang w:val="pt-BR"/>
              </w:rPr>
              <w:t xml:space="preserve">; </w:t>
            </w:r>
            <w:hyperlink w:anchor="_ENREF_283" w:tooltip="Plant Health Australia, 2018 #30228" w:history="1">
              <w:r w:rsidR="008D29CC">
                <w:rPr>
                  <w:noProof/>
                  <w:szCs w:val="18"/>
                  <w:lang w:val="pt-BR"/>
                </w:rPr>
                <w:t>Plant Health Australia 2018</w:t>
              </w:r>
            </w:hyperlink>
            <w:r w:rsidR="00C61033">
              <w:rPr>
                <w:noProof/>
                <w:szCs w:val="18"/>
                <w:lang w:val="pt-BR"/>
              </w:rPr>
              <w:t>)</w:t>
            </w:r>
            <w:r w:rsidR="00C61033">
              <w:rPr>
                <w:szCs w:val="18"/>
                <w:lang w:val="pt-BR"/>
              </w:rPr>
              <w:fldChar w:fldCharType="end"/>
            </w:r>
          </w:p>
        </w:tc>
        <w:tc>
          <w:tcPr>
            <w:tcW w:w="781" w:type="pct"/>
            <w:shd w:val="clear" w:color="auto" w:fill="auto"/>
          </w:tcPr>
          <w:p w14:paraId="3E3E91B6"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0168B8CE" w14:textId="77777777" w:rsidR="00CE23CD" w:rsidRPr="00C472FC" w:rsidRDefault="00CE23CD" w:rsidP="00CE23CD">
            <w:pPr>
              <w:pStyle w:val="TableText"/>
              <w:spacing w:before="120" w:after="120"/>
              <w:rPr>
                <w:szCs w:val="18"/>
              </w:rPr>
            </w:pPr>
            <w:r w:rsidRPr="00C472FC">
              <w:rPr>
                <w:szCs w:val="18"/>
                <w:lang w:val="pt-BR"/>
              </w:rPr>
              <w:t>Assessment not required</w:t>
            </w:r>
          </w:p>
        </w:tc>
        <w:tc>
          <w:tcPr>
            <w:tcW w:w="794" w:type="pct"/>
            <w:gridSpan w:val="2"/>
            <w:shd w:val="clear" w:color="auto" w:fill="auto"/>
          </w:tcPr>
          <w:p w14:paraId="29866777" w14:textId="77777777" w:rsidR="00CE23CD" w:rsidRPr="00C472FC" w:rsidRDefault="00CE23CD" w:rsidP="00CE23CD">
            <w:pPr>
              <w:pStyle w:val="TableText"/>
              <w:spacing w:before="120" w:after="120"/>
              <w:rPr>
                <w:szCs w:val="18"/>
              </w:rPr>
            </w:pPr>
            <w:r w:rsidRPr="00C472FC">
              <w:rPr>
                <w:szCs w:val="18"/>
                <w:lang w:val="pt-BR"/>
              </w:rPr>
              <w:t>Assessment not required</w:t>
            </w:r>
          </w:p>
        </w:tc>
        <w:tc>
          <w:tcPr>
            <w:tcW w:w="482" w:type="pct"/>
            <w:gridSpan w:val="3"/>
            <w:shd w:val="clear" w:color="auto" w:fill="auto"/>
          </w:tcPr>
          <w:p w14:paraId="243C15A7"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1C28A6FC" w14:textId="77777777" w:rsidTr="00BA6470">
        <w:trPr>
          <w:jc w:val="center"/>
        </w:trPr>
        <w:tc>
          <w:tcPr>
            <w:tcW w:w="744" w:type="pct"/>
            <w:shd w:val="clear" w:color="auto" w:fill="auto"/>
          </w:tcPr>
          <w:p w14:paraId="0D31239C" w14:textId="77777777" w:rsidR="00CE23CD" w:rsidRPr="00C472FC" w:rsidRDefault="00CE23CD" w:rsidP="00CE23CD">
            <w:pPr>
              <w:pStyle w:val="TableText"/>
              <w:spacing w:before="120" w:after="120"/>
              <w:rPr>
                <w:rStyle w:val="st1"/>
                <w:rFonts w:cs="Arial"/>
                <w:szCs w:val="18"/>
              </w:rPr>
            </w:pPr>
            <w:r w:rsidRPr="00C472FC">
              <w:rPr>
                <w:i/>
                <w:szCs w:val="18"/>
                <w:lang w:val="pt-BR"/>
              </w:rPr>
              <w:t xml:space="preserve">Phytophthora palmivora </w:t>
            </w:r>
            <w:r w:rsidRPr="00C472FC">
              <w:rPr>
                <w:rStyle w:val="st1"/>
                <w:rFonts w:cs="Arial"/>
                <w:szCs w:val="18"/>
              </w:rPr>
              <w:t xml:space="preserve">(E. J. Butler) E. J. Butler </w:t>
            </w:r>
          </w:p>
          <w:p w14:paraId="312FD035" w14:textId="77777777" w:rsidR="00CE23CD" w:rsidRPr="00C472FC" w:rsidRDefault="00CE23CD" w:rsidP="00CE23CD">
            <w:pPr>
              <w:pStyle w:val="TableText"/>
              <w:spacing w:before="120" w:after="120"/>
              <w:rPr>
                <w:szCs w:val="18"/>
                <w:lang w:val="pt-BR"/>
              </w:rPr>
            </w:pPr>
            <w:r w:rsidRPr="00C472FC">
              <w:rPr>
                <w:szCs w:val="18"/>
                <w:lang w:val="pt-BR"/>
              </w:rPr>
              <w:t xml:space="preserve">[Peronosporales: </w:t>
            </w:r>
            <w:r w:rsidRPr="00C472FC">
              <w:rPr>
                <w:szCs w:val="18"/>
              </w:rPr>
              <w:t>Peronosporaceae</w:t>
            </w:r>
            <w:r w:rsidRPr="00C472FC">
              <w:rPr>
                <w:szCs w:val="18"/>
                <w:lang w:val="pt-BR"/>
              </w:rPr>
              <w:t>]</w:t>
            </w:r>
          </w:p>
          <w:p w14:paraId="125349C0" w14:textId="77777777" w:rsidR="00CE23CD" w:rsidRPr="00C472FC" w:rsidRDefault="00CE23CD" w:rsidP="00CE23CD">
            <w:pPr>
              <w:pStyle w:val="TableText"/>
              <w:spacing w:before="120" w:after="120"/>
              <w:rPr>
                <w:i/>
                <w:szCs w:val="18"/>
              </w:rPr>
            </w:pPr>
            <w:r w:rsidRPr="00C472FC">
              <w:rPr>
                <w:szCs w:val="18"/>
              </w:rPr>
              <w:t xml:space="preserve">Fruit rot; </w:t>
            </w:r>
            <w:r w:rsidRPr="00C472FC">
              <w:rPr>
                <w:rFonts w:cs="Arial"/>
                <w:szCs w:val="18"/>
              </w:rPr>
              <w:t>Phytophthora leaf blight</w:t>
            </w:r>
          </w:p>
        </w:tc>
        <w:tc>
          <w:tcPr>
            <w:tcW w:w="645" w:type="pct"/>
            <w:shd w:val="clear" w:color="auto" w:fill="auto"/>
          </w:tcPr>
          <w:p w14:paraId="20410755" w14:textId="7014A3BC" w:rsidR="00CE23CD" w:rsidRPr="00C472FC" w:rsidRDefault="00CE23CD" w:rsidP="008D29CC">
            <w:pPr>
              <w:pStyle w:val="TableText"/>
              <w:spacing w:before="120" w:after="120"/>
              <w:rPr>
                <w:szCs w:val="18"/>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 Tai 1979)&lt;/DisplayText&gt;&lt;record&gt;&lt;rec-number&gt;26702&lt;/rec-number&gt;&lt;foreign-keys&gt;&lt;key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China&lt;/custom1&gt;&lt;/record&gt;&lt;/Cite&gt;&lt;Cite&gt;&lt;Author&gt;Tai&lt;/Author&gt;&lt;Year&gt;1979&lt;/Year&gt;&lt;RecNum&gt;23217&lt;/RecNum&gt;&lt;record&gt;&lt;rec-number&gt;23217&lt;/rec-number&gt;&lt;foreign-keys&gt;&lt;key app="EN" db-id="pxwxw0er9zv2fxezxdk5tt5utz5p5vtrwdv0" timestamp="1458253939"&gt;23217&lt;/key&gt;&lt;/foreign-keys&gt;&lt;ref-type name="Books"&gt;6&lt;/ref-type&gt;&lt;contributors&gt;&lt;authors&gt;&lt;author&gt;Tai,F.L.&lt;/author&gt;&lt;/authors&gt;&lt;/contributors&gt;&lt;titles&gt;&lt;title&gt;Sylloge fungorum Sinicorum&lt;/title&gt;&lt;/titles&gt;&lt;pages&gt;1-1527&lt;/pages&gt;&lt;dates&gt;&lt;year&gt;1979&lt;/year&gt;&lt;/dates&gt;&lt;pub-location&gt;China&lt;/pub-location&gt;&lt;publisher&gt;Science Press, Academia Sinica, Beijing&lt;/publisher&gt;&lt;urls&gt;&lt;/urls&gt;&lt;custom1&gt;Cut flower Liu QX&lt;/custom1&gt;&lt;language&gt;Chinese&lt;/language&gt;&lt;/record&gt;&lt;/Cite&gt;&lt;/EndNote&gt;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 xml:space="preserve">; </w:t>
            </w:r>
            <w:hyperlink w:anchor="_ENREF_324" w:tooltip="Tai, 1979 #23217" w:history="1">
              <w:r w:rsidR="008D29CC">
                <w:rPr>
                  <w:noProof/>
                  <w:szCs w:val="18"/>
                  <w:lang w:val="pt-BR"/>
                </w:rPr>
                <w:t>Tai 1979</w:t>
              </w:r>
            </w:hyperlink>
            <w:r w:rsidR="00C61033">
              <w:rPr>
                <w:noProof/>
                <w:szCs w:val="18"/>
                <w:lang w:val="pt-BR"/>
              </w:rPr>
              <w:t>)</w:t>
            </w:r>
            <w:r w:rsidR="00C61033">
              <w:rPr>
                <w:szCs w:val="18"/>
                <w:lang w:val="pt-BR"/>
              </w:rPr>
              <w:fldChar w:fldCharType="end"/>
            </w:r>
          </w:p>
        </w:tc>
        <w:tc>
          <w:tcPr>
            <w:tcW w:w="656" w:type="pct"/>
            <w:shd w:val="clear" w:color="auto" w:fill="auto"/>
          </w:tcPr>
          <w:p w14:paraId="79C30907" w14:textId="7A9C48E3" w:rsidR="00CE23CD" w:rsidRPr="00FE36CC" w:rsidRDefault="00CE23CD" w:rsidP="008D29CC">
            <w:pPr>
              <w:pStyle w:val="TableText"/>
              <w:spacing w:before="120" w:after="120"/>
              <w:rPr>
                <w:szCs w:val="18"/>
                <w:highlight w:val="yellow"/>
                <w:lang w:val="pt-BR"/>
              </w:rPr>
            </w:pPr>
            <w:r w:rsidRPr="00C472FC">
              <w:rPr>
                <w:szCs w:val="18"/>
              </w:rPr>
              <w:t xml:space="preserve">Yes. NSW, Qld, SA, Vic., WA </w:t>
            </w:r>
            <w:r w:rsidR="00C61033">
              <w:rPr>
                <w:szCs w:val="18"/>
                <w:lang w:val="pt-BR"/>
              </w:rPr>
              <w:fldChar w:fldCharType="begin">
                <w:fldData xml:space="preserve">PEVuZE5vdGU+PENpdGU+PEF1dGhvcj5QbGFudCBIZWFsdGggQXVzdHJhbGlhPC9BdXRob3I+PFll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</w:fldData>
              </w:fldChar>
            </w:r>
            <w:r w:rsidR="00C61033">
              <w:rPr>
                <w:szCs w:val="18"/>
                <w:lang w:val="pt-BR"/>
              </w:rPr>
              <w:instrText xml:space="preserve"> ADDIN EN.CITE </w:instrText>
            </w:r>
            <w:r w:rsidR="00C61033">
              <w:rPr>
                <w:szCs w:val="18"/>
                <w:lang w:val="pt-BR"/>
              </w:rPr>
              <w:fldChar w:fldCharType="begin">
                <w:fldData xml:space="preserve">PEVuZE5vdGU+PENpdGU+PEF1dGhvcj5QbGFudCBIZWFsdGggQXVzdHJhbGlhPC9BdXRob3I+PFll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32" w:tooltip="Barber, 2013 #26735" w:history="1">
              <w:r w:rsidR="008D29CC">
                <w:rPr>
                  <w:noProof/>
                  <w:szCs w:val="18"/>
                  <w:lang w:val="pt-BR"/>
                </w:rPr>
                <w:t>Barber et al. 2013</w:t>
              </w:r>
            </w:hyperlink>
            <w:r w:rsidR="00C61033">
              <w:rPr>
                <w:noProof/>
                <w:szCs w:val="18"/>
                <w:lang w:val="pt-BR"/>
              </w:rPr>
              <w:t xml:space="preserve">; </w:t>
            </w:r>
            <w:hyperlink w:anchor="_ENREF_283" w:tooltip="Plant Health Australia, 2018 #30228" w:history="1">
              <w:r w:rsidR="008D29CC">
                <w:rPr>
                  <w:noProof/>
                  <w:szCs w:val="18"/>
                  <w:lang w:val="pt-BR"/>
                </w:rPr>
                <w:t>Plant Health Australia 2018</w:t>
              </w:r>
            </w:hyperlink>
            <w:r w:rsidR="00C61033">
              <w:rPr>
                <w:noProof/>
                <w:szCs w:val="18"/>
                <w:lang w:val="pt-BR"/>
              </w:rPr>
              <w:t>)</w:t>
            </w:r>
            <w:r w:rsidR="00C61033">
              <w:rPr>
                <w:szCs w:val="18"/>
                <w:lang w:val="pt-BR"/>
              </w:rPr>
              <w:fldChar w:fldCharType="end"/>
            </w:r>
            <w:r w:rsidRPr="00C472FC">
              <w:rPr>
                <w:rFonts w:cs="Arial"/>
                <w:szCs w:val="18"/>
              </w:rPr>
              <w:t xml:space="preserve">. </w:t>
            </w:r>
            <w:r w:rsidRPr="00C472FC">
              <w:rPr>
                <w:szCs w:val="18"/>
                <w:lang w:val="pt-BR"/>
              </w:rPr>
              <w:t xml:space="preserve">Listed as a Declared Organism (Prohibited – section </w:t>
            </w:r>
            <w:r w:rsidRPr="008F0E73">
              <w:rPr>
                <w:szCs w:val="18"/>
                <w:lang w:val="pt-BR"/>
              </w:rPr>
              <w:t xml:space="preserve">12 (C1 Prohibited)) for </w:t>
            </w:r>
            <w:r w:rsidR="0034035E" w:rsidRPr="008F0E73">
              <w:rPr>
                <w:szCs w:val="18"/>
                <w:lang w:val="pt-BR"/>
              </w:rPr>
              <w:t xml:space="preserve">WA under the </w:t>
            </w:r>
            <w:r w:rsidR="0034035E" w:rsidRPr="008F0E73">
              <w:rPr>
                <w:i/>
                <w:szCs w:val="18"/>
                <w:lang w:val="pt-BR"/>
              </w:rPr>
              <w:t>Biosecurity and Agriculture Management Act 2007</w:t>
            </w:r>
            <w:r w:rsidR="0034035E" w:rsidRPr="008F0E73">
              <w:rPr>
                <w:szCs w:val="18"/>
                <w:lang w:val="pt-BR"/>
              </w:rPr>
              <w:t xml:space="preserve"> </w:t>
            </w:r>
            <w:r w:rsidR="00C61033">
              <w:rPr>
                <w:szCs w:val="18"/>
                <w:lang w:val="pt-BR"/>
              </w:rPr>
              <w:fldChar w:fldCharType="begin"/>
            </w:r>
            <w:r w:rsidR="00C61033">
              <w:rPr>
                <w:szCs w:val="18"/>
                <w:lang w:val="pt-BR"/>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00C61033">
              <w:rPr>
                <w:szCs w:val="18"/>
                <w:lang w:val="pt-BR"/>
              </w:rPr>
              <w:fldChar w:fldCharType="separate"/>
            </w:r>
            <w:r w:rsidR="00C61033">
              <w:rPr>
                <w:noProof/>
                <w:szCs w:val="18"/>
                <w:lang w:val="pt-BR"/>
              </w:rPr>
              <w:t>(</w:t>
            </w:r>
            <w:hyperlink w:anchor="_ENREF_151" w:tooltip="Government of Western Australia, 2017 #25807" w:history="1">
              <w:r w:rsidR="008D29CC">
                <w:rPr>
                  <w:noProof/>
                  <w:szCs w:val="18"/>
                  <w:lang w:val="pt-BR"/>
                </w:rPr>
                <w:t>Government of Western Australia 2017</w:t>
              </w:r>
            </w:hyperlink>
            <w:r w:rsidR="00C61033">
              <w:rPr>
                <w:noProof/>
                <w:szCs w:val="18"/>
                <w:lang w:val="pt-BR"/>
              </w:rPr>
              <w:t>)</w:t>
            </w:r>
            <w:r w:rsidR="00C61033">
              <w:rPr>
                <w:szCs w:val="18"/>
                <w:lang w:val="pt-BR"/>
              </w:rPr>
              <w:fldChar w:fldCharType="end"/>
            </w:r>
            <w:r w:rsidR="0034035E" w:rsidRPr="008F0E73">
              <w:rPr>
                <w:szCs w:val="18"/>
                <w:lang w:val="pt-BR"/>
              </w:rPr>
              <w:t xml:space="preserve">. Although </w:t>
            </w:r>
            <w:r w:rsidR="0034035E" w:rsidRPr="008F0E73">
              <w:rPr>
                <w:i/>
                <w:szCs w:val="18"/>
                <w:lang w:val="pt-BR"/>
              </w:rPr>
              <w:t>Phytophthora palmivora</w:t>
            </w:r>
            <w:r w:rsidR="0034035E" w:rsidRPr="008F0E73">
              <w:rPr>
                <w:szCs w:val="18"/>
                <w:lang w:val="pt-BR"/>
              </w:rPr>
              <w:t xml:space="preserve"> is a Declared Organism in WA, specific measures are not required for this </w:t>
            </w:r>
            <w:r w:rsidR="000F35A8" w:rsidRPr="008F0E73">
              <w:rPr>
                <w:szCs w:val="18"/>
                <w:lang w:val="pt-BR"/>
              </w:rPr>
              <w:t>pathogen</w:t>
            </w:r>
            <w:r w:rsidR="0034035E" w:rsidRPr="008F0E73">
              <w:rPr>
                <w:szCs w:val="18"/>
                <w:lang w:val="pt-BR"/>
              </w:rPr>
              <w:t xml:space="preserve"> for the movement of fresh jujube </w:t>
            </w:r>
            <w:r w:rsidR="00FE36CC" w:rsidRPr="008F0E73">
              <w:rPr>
                <w:szCs w:val="18"/>
                <w:lang w:val="pt-BR"/>
              </w:rPr>
              <w:t>fruit</w:t>
            </w:r>
            <w:r w:rsidR="0034035E" w:rsidRPr="008F0E73">
              <w:rPr>
                <w:szCs w:val="18"/>
                <w:lang w:val="pt-BR"/>
              </w:rPr>
              <w:t xml:space="preserve"> </w:t>
            </w:r>
            <w:r w:rsidR="000F35A8" w:rsidRPr="008F0E73">
              <w:rPr>
                <w:szCs w:val="18"/>
                <w:lang w:val="pt-BR"/>
              </w:rPr>
              <w:t xml:space="preserve">or other fruit commodities </w:t>
            </w:r>
            <w:r w:rsidR="0034035E" w:rsidRPr="008F0E73">
              <w:rPr>
                <w:szCs w:val="18"/>
                <w:lang w:val="pt-BR"/>
              </w:rPr>
              <w:t xml:space="preserve">into WA from other Australian </w:t>
            </w:r>
            <w:r w:rsidR="00FE36CC" w:rsidRPr="008F0E73">
              <w:rPr>
                <w:szCs w:val="18"/>
                <w:lang w:val="pt-BR"/>
              </w:rPr>
              <w:t xml:space="preserve">states/territories where </w:t>
            </w:r>
            <w:r w:rsidR="000F35A8" w:rsidRPr="008F0E73">
              <w:rPr>
                <w:i/>
                <w:szCs w:val="18"/>
                <w:lang w:val="pt-BR"/>
              </w:rPr>
              <w:t>P. palmivora</w:t>
            </w:r>
            <w:r w:rsidR="00FE36CC" w:rsidRPr="008F0E73">
              <w:rPr>
                <w:szCs w:val="18"/>
                <w:lang w:val="pt-BR"/>
              </w:rPr>
              <w:t xml:space="preserve"> </w:t>
            </w:r>
            <w:r w:rsidR="0034035E" w:rsidRPr="008F0E73">
              <w:rPr>
                <w:szCs w:val="18"/>
                <w:lang w:val="pt-BR"/>
              </w:rPr>
              <w:t xml:space="preserve">is </w:t>
            </w:r>
            <w:r w:rsidR="0034035E" w:rsidRPr="008F0E73">
              <w:rPr>
                <w:szCs w:val="18"/>
                <w:lang w:val="pt-BR"/>
              </w:rPr>
              <w:lastRenderedPageBreak/>
              <w:t xml:space="preserve">present. Routine visual inspection is not adequate measure to detect </w:t>
            </w:r>
            <w:r w:rsidR="0034035E" w:rsidRPr="008F0E73">
              <w:rPr>
                <w:i/>
                <w:szCs w:val="18"/>
                <w:lang w:val="pt-BR"/>
              </w:rPr>
              <w:t>P. palmivora</w:t>
            </w:r>
            <w:r w:rsidR="0034035E" w:rsidRPr="008F0E73">
              <w:rPr>
                <w:szCs w:val="18"/>
                <w:lang w:val="pt-BR"/>
              </w:rPr>
              <w:t xml:space="preserve"> in fresh jujube fruit pathway.</w:t>
            </w:r>
          </w:p>
        </w:tc>
        <w:tc>
          <w:tcPr>
            <w:tcW w:w="781" w:type="pct"/>
            <w:shd w:val="clear" w:color="auto" w:fill="auto"/>
          </w:tcPr>
          <w:p w14:paraId="4A3E3C21" w14:textId="026B444F" w:rsidR="00CE23CD" w:rsidRPr="00C472FC" w:rsidRDefault="0034035E" w:rsidP="008F0E73">
            <w:pPr>
              <w:pStyle w:val="TableText"/>
              <w:spacing w:before="120" w:after="120"/>
              <w:rPr>
                <w:szCs w:val="18"/>
              </w:rPr>
            </w:pPr>
            <w:r w:rsidRPr="008F0E73">
              <w:rPr>
                <w:szCs w:val="18"/>
              </w:rPr>
              <w:lastRenderedPageBreak/>
              <w:t xml:space="preserve">Assessment not required </w:t>
            </w:r>
          </w:p>
        </w:tc>
        <w:tc>
          <w:tcPr>
            <w:tcW w:w="898" w:type="pct"/>
            <w:shd w:val="clear" w:color="auto" w:fill="auto"/>
          </w:tcPr>
          <w:p w14:paraId="5095937B" w14:textId="77777777" w:rsidR="00CE23CD" w:rsidRPr="00C472FC" w:rsidRDefault="00CE23CD" w:rsidP="00CE23CD">
            <w:pPr>
              <w:pStyle w:val="TableText"/>
              <w:spacing w:before="120" w:after="120"/>
              <w:rPr>
                <w:szCs w:val="18"/>
              </w:rPr>
            </w:pPr>
            <w:r w:rsidRPr="00C472FC">
              <w:rPr>
                <w:szCs w:val="18"/>
              </w:rPr>
              <w:t>Assessment not required</w:t>
            </w:r>
            <w:r w:rsidRPr="00C472FC" w:rsidDel="009E0F4B">
              <w:rPr>
                <w:szCs w:val="18"/>
              </w:rPr>
              <w:t xml:space="preserve"> </w:t>
            </w:r>
          </w:p>
        </w:tc>
        <w:tc>
          <w:tcPr>
            <w:tcW w:w="794" w:type="pct"/>
            <w:gridSpan w:val="2"/>
            <w:shd w:val="clear" w:color="auto" w:fill="auto"/>
          </w:tcPr>
          <w:p w14:paraId="1547B931"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7B9848AA"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5C490894" w14:textId="77777777" w:rsidTr="00BA6470">
        <w:trPr>
          <w:jc w:val="center"/>
        </w:trPr>
        <w:tc>
          <w:tcPr>
            <w:tcW w:w="744" w:type="pct"/>
            <w:shd w:val="clear" w:color="auto" w:fill="auto"/>
          </w:tcPr>
          <w:p w14:paraId="5E9AC386" w14:textId="77777777" w:rsidR="00CE23CD" w:rsidRPr="00C472FC" w:rsidRDefault="00CE23CD" w:rsidP="00CE23CD">
            <w:pPr>
              <w:pStyle w:val="TableText"/>
              <w:spacing w:before="120" w:after="120"/>
              <w:rPr>
                <w:szCs w:val="18"/>
                <w:lang w:val="pt-BR"/>
              </w:rPr>
            </w:pPr>
            <w:r w:rsidRPr="00C472FC">
              <w:rPr>
                <w:i/>
                <w:szCs w:val="18"/>
                <w:lang w:val="pt-BR"/>
              </w:rPr>
              <w:t xml:space="preserve">Pythium aphanidermatum </w:t>
            </w:r>
            <w:r w:rsidRPr="00C472FC">
              <w:rPr>
                <w:szCs w:val="18"/>
                <w:lang w:val="pt-BR"/>
              </w:rPr>
              <w:t xml:space="preserve">(Edson) Fitzp. </w:t>
            </w:r>
          </w:p>
          <w:p w14:paraId="724BCB6F" w14:textId="77777777" w:rsidR="00CE23CD" w:rsidRPr="00C472FC" w:rsidRDefault="00CE23CD" w:rsidP="00CE23CD">
            <w:pPr>
              <w:pStyle w:val="Default"/>
              <w:spacing w:before="120" w:after="120"/>
              <w:rPr>
                <w:rFonts w:ascii="Cambria" w:hAnsi="Cambria" w:cstheme="minorBidi"/>
                <w:color w:val="auto"/>
                <w:sz w:val="18"/>
                <w:szCs w:val="18"/>
                <w:lang w:val="pt-BR"/>
              </w:rPr>
            </w:pPr>
            <w:r w:rsidRPr="00C472FC">
              <w:rPr>
                <w:rFonts w:ascii="Cambria" w:hAnsi="Cambria" w:cstheme="minorBidi"/>
                <w:color w:val="auto"/>
                <w:sz w:val="18"/>
                <w:szCs w:val="18"/>
                <w:lang w:val="pt-BR"/>
              </w:rPr>
              <w:t>[Peronosporales: Peronosporaceae]</w:t>
            </w:r>
          </w:p>
        </w:tc>
        <w:tc>
          <w:tcPr>
            <w:tcW w:w="645" w:type="pct"/>
            <w:shd w:val="clear" w:color="auto" w:fill="auto"/>
          </w:tcPr>
          <w:p w14:paraId="60C866C5" w14:textId="075A0525"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&lt;EndNote&gt;&lt;Cite&gt;&lt;Author&gt;Tai&lt;/Author&gt;&lt;Year&gt;1979&lt;/Year&gt;&lt;RecNum&gt;23217&lt;/RecNum&gt;&lt;DisplayText&gt;(Tai 1979; Zhuang 2005)&lt;/DisplayText&gt;&lt;record&gt;&lt;rec-number&gt;23217&lt;/rec-number&gt;&lt;foreign-keys&gt;&lt;key app="EN" db-id="pxwxw0er9zv2fxezxdk5tt5utz5p5vtrwdv0" timestamp="1458253939"&gt;23217&lt;/key&gt;&lt;/foreign-keys&gt;&lt;ref-type name="Books"&gt;6&lt;/ref-type&gt;&lt;contributors&gt;&lt;authors&gt;&lt;author&gt;Tai,F.L.&lt;/author&gt;&lt;/authors&gt;&lt;/contributors&gt;&lt;titles&gt;&lt;title&gt;Sylloge fungorum Sinicorum&lt;/title&gt;&lt;/titles&gt;&lt;pages&gt;1-1527&lt;/pages&gt;&lt;dates&gt;&lt;year&gt;1979&lt;/year&gt;&lt;/dates&gt;&lt;pub-location&gt;China&lt;/pub-location&gt;&lt;publisher&gt;Science Press, Academia Sinica, Beijing&lt;/publisher&gt;&lt;urls&gt;&lt;/urls&gt;&lt;custom1&gt;Cut flower Liu QX&lt;/custom1&gt;&lt;language&gt;Chinese&lt;/language&gt;&lt;/record&gt;&lt;/Cite&gt;&lt;Cite&gt;&lt;Author&gt;Zhuang&lt;/Author&gt;&lt;Year&gt;2005&lt;/Year&gt;&lt;RecNum&gt;6554&lt;/RecNum&gt;&lt;record&gt;&lt;rec-number&gt;6554&lt;/rec-number&gt;&lt;foreign-keys&gt;&lt;key app="EN" db-id="pxwxw0er9zv2fxezxdk5tt5utz5p5vtrwdv0" timestamp="1451972525"&gt;6554&lt;/key&gt;&lt;/foreign-keys&gt;&lt;ref-type name="Books"&gt;6&lt;/ref-type&gt;&lt;contributors&gt;&lt;authors&gt;&lt;author&gt;Zhuang,W.Y.&lt;/author&gt;&lt;/authors&gt;&lt;/contributors&gt;&lt;titles&gt;&lt;title&gt;Fungi of Northwestern China&lt;/title&gt;&lt;/titles&gt;&lt;pages&gt;1-430&lt;/pages&gt;&lt;keywords&gt;&lt;keyword&gt;China&lt;/keyword&gt;&lt;keyword&gt;DAFF&lt;/keyword&gt;&lt;keyword&gt;Fungi&lt;/keyword&gt;&lt;/keywords&gt;&lt;dates&gt;&lt;year&gt;2005&lt;/year&gt;&lt;/dates&gt;&lt;pub-location&gt;Ithaca, New York&lt;/pub-location&gt;&lt;publisher&gt;Mycotaxon Limited&lt;/publisher&gt;&lt;orig-pub&gt;&lt;style face="underline" font="default" size="100%"&gt;J:\E Library\Plant Catalogue\Z&lt;/style&gt;&lt;/orig-pub&gt;&lt;label&gt;70047&lt;/label&gt;&lt;urls&gt;&lt;/urls&gt;&lt;custom1&gt;China table grapes sg&lt;/custom1&gt;&lt;/record&gt;&lt;/Cite&gt;&lt;/EndNote&gt;</w:instrText>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 xml:space="preserve">; </w:t>
            </w:r>
            <w:hyperlink w:anchor="_ENREF_408" w:tooltip="Zhuang, 2005 #6554" w:history="1">
              <w:r w:rsidR="008D29CC">
                <w:rPr>
                  <w:noProof/>
                  <w:szCs w:val="18"/>
                  <w:lang w:val="pt-BR"/>
                </w:rPr>
                <w:t>Zhuang 2005</w:t>
              </w:r>
            </w:hyperlink>
            <w:r w:rsidR="00C61033">
              <w:rPr>
                <w:noProof/>
                <w:szCs w:val="18"/>
                <w:lang w:val="pt-BR"/>
              </w:rPr>
              <w:t>)</w:t>
            </w:r>
            <w:r w:rsidR="00C61033">
              <w:rPr>
                <w:szCs w:val="18"/>
                <w:lang w:val="pt-BR"/>
              </w:rPr>
              <w:fldChar w:fldCharType="end"/>
            </w:r>
          </w:p>
        </w:tc>
        <w:tc>
          <w:tcPr>
            <w:tcW w:w="656" w:type="pct"/>
            <w:shd w:val="clear" w:color="auto" w:fill="auto"/>
          </w:tcPr>
          <w:p w14:paraId="031B80BE" w14:textId="773674B9" w:rsidR="00CE23CD" w:rsidRPr="00C472FC" w:rsidRDefault="00CE23CD" w:rsidP="008D29CC">
            <w:pPr>
              <w:autoSpaceDE w:val="0"/>
              <w:autoSpaceDN w:val="0"/>
              <w:adjustRightInd w:val="0"/>
              <w:spacing w:before="120" w:after="120" w:line="240" w:lineRule="auto"/>
              <w:rPr>
                <w:sz w:val="18"/>
                <w:szCs w:val="18"/>
              </w:rPr>
            </w:pPr>
            <w:r w:rsidRPr="00C472FC">
              <w:rPr>
                <w:sz w:val="18"/>
                <w:szCs w:val="18"/>
              </w:rPr>
              <w:t xml:space="preserve">Yes. NSW, NT, Qld, WA </w:t>
            </w:r>
            <w:r w:rsidR="00C61033">
              <w:rPr>
                <w:sz w:val="18"/>
                <w:szCs w:val="18"/>
              </w:rPr>
              <w:fldChar w:fldCharType="begin">
                <w:fldData xml:space="preserve">PEVuZE5vdGU+PENpdGU+PEF1dGhvcj5QbGFudCBIZWFsdGggQXVzdHJhbGlhPC9BdXRob3I+PFll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</w:fldData>
              </w:fldChar>
            </w:r>
            <w:r w:rsidR="00C61033">
              <w:rPr>
                <w:sz w:val="18"/>
                <w:szCs w:val="18"/>
              </w:rPr>
              <w:instrText xml:space="preserve"> ADDIN EN.CITE </w:instrText>
            </w:r>
            <w:r w:rsidR="00C61033">
              <w:rPr>
                <w:sz w:val="18"/>
                <w:szCs w:val="18"/>
              </w:rPr>
              <w:fldChar w:fldCharType="begin">
                <w:fldData xml:space="preserve">PEVuZE5vdGU+PENpdGU+PEF1dGhvcj5QbGFudCBIZWFsdGggQXVzdHJhbGlhPC9BdXRob3I+PFll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</w:fldData>
              </w:fldChar>
            </w:r>
            <w:r w:rsidR="00C61033">
              <w:rPr>
                <w:sz w:val="18"/>
                <w:szCs w:val="18"/>
              </w:rPr>
              <w:instrText xml:space="preserve"> ADDIN EN.CITE.DATA </w:instrText>
            </w:r>
            <w:r w:rsidR="00C61033">
              <w:rPr>
                <w:sz w:val="18"/>
                <w:szCs w:val="18"/>
              </w:rPr>
            </w:r>
            <w:r w:rsidR="00C61033">
              <w:rPr>
                <w:sz w:val="18"/>
                <w:szCs w:val="18"/>
              </w:rPr>
              <w:fldChar w:fldCharType="end"/>
            </w:r>
            <w:r w:rsidR="00C61033">
              <w:rPr>
                <w:sz w:val="18"/>
                <w:szCs w:val="18"/>
              </w:rPr>
            </w:r>
            <w:r w:rsidR="00C61033">
              <w:rPr>
                <w:sz w:val="18"/>
                <w:szCs w:val="18"/>
              </w:rPr>
              <w:fldChar w:fldCharType="separate"/>
            </w:r>
            <w:r w:rsidR="00C61033">
              <w:rPr>
                <w:noProof/>
                <w:sz w:val="18"/>
                <w:szCs w:val="18"/>
              </w:rPr>
              <w:t>(</w:t>
            </w:r>
            <w:hyperlink w:anchor="_ENREF_283" w:tooltip="Plant Health Australia, 2018 #30228" w:history="1">
              <w:r w:rsidR="008D29CC">
                <w:rPr>
                  <w:noProof/>
                  <w:sz w:val="18"/>
                  <w:szCs w:val="18"/>
                </w:rPr>
                <w:t>Plant Health Australia 2018</w:t>
              </w:r>
            </w:hyperlink>
            <w:r w:rsidR="00C61033">
              <w:rPr>
                <w:noProof/>
                <w:sz w:val="18"/>
                <w:szCs w:val="18"/>
              </w:rPr>
              <w:t xml:space="preserve">; </w:t>
            </w:r>
            <w:hyperlink w:anchor="_ENREF_306" w:tooltip="Shivas, 1989 #2051" w:history="1">
              <w:r w:rsidR="008D29CC">
                <w:rPr>
                  <w:noProof/>
                  <w:sz w:val="18"/>
                  <w:szCs w:val="18"/>
                </w:rPr>
                <w:t>Shivas 1989</w:t>
              </w:r>
            </w:hyperlink>
            <w:r w:rsidR="00C61033">
              <w:rPr>
                <w:noProof/>
                <w:sz w:val="18"/>
                <w:szCs w:val="18"/>
              </w:rPr>
              <w:t xml:space="preserve">; </w:t>
            </w:r>
            <w:hyperlink w:anchor="_ENREF_309" w:tooltip="Simmonds, 1966 #1510" w:history="1">
              <w:r w:rsidR="008D29CC">
                <w:rPr>
                  <w:noProof/>
                  <w:sz w:val="18"/>
                  <w:szCs w:val="18"/>
                </w:rPr>
                <w:t>Simmonds 1966</w:t>
              </w:r>
            </w:hyperlink>
            <w:r w:rsidR="00C61033">
              <w:rPr>
                <w:noProof/>
                <w:sz w:val="18"/>
                <w:szCs w:val="18"/>
              </w:rPr>
              <w:t>)</w:t>
            </w:r>
            <w:r w:rsidR="00C61033">
              <w:rPr>
                <w:sz w:val="18"/>
                <w:szCs w:val="18"/>
              </w:rPr>
              <w:fldChar w:fldCharType="end"/>
            </w:r>
          </w:p>
        </w:tc>
        <w:tc>
          <w:tcPr>
            <w:tcW w:w="781" w:type="pct"/>
            <w:shd w:val="clear" w:color="auto" w:fill="auto"/>
          </w:tcPr>
          <w:p w14:paraId="51269F16"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51B1F353"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32D089F3"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0548FE1B" w14:textId="77777777" w:rsidR="00CE23CD" w:rsidRPr="00C472FC" w:rsidRDefault="00CE23CD" w:rsidP="00CE23CD">
            <w:pPr>
              <w:pStyle w:val="TableText"/>
              <w:spacing w:before="120" w:after="120"/>
              <w:rPr>
                <w:szCs w:val="18"/>
              </w:rPr>
            </w:pPr>
            <w:r w:rsidRPr="00C472FC">
              <w:rPr>
                <w:szCs w:val="18"/>
              </w:rPr>
              <w:t>No</w:t>
            </w:r>
          </w:p>
        </w:tc>
      </w:tr>
      <w:tr w:rsidR="00CE23CD" w:rsidRPr="00C472FC" w14:paraId="06A1CB62" w14:textId="77777777" w:rsidTr="00BA6470">
        <w:trPr>
          <w:trHeight w:val="75"/>
          <w:jc w:val="center"/>
        </w:trPr>
        <w:tc>
          <w:tcPr>
            <w:tcW w:w="5000" w:type="pct"/>
            <w:gridSpan w:val="10"/>
            <w:shd w:val="clear" w:color="auto" w:fill="auto"/>
          </w:tcPr>
          <w:p w14:paraId="78DB0D7F" w14:textId="77777777" w:rsidR="00CE23CD" w:rsidRPr="00C472FC" w:rsidRDefault="00CE23CD" w:rsidP="00CE23CD">
            <w:pPr>
              <w:pStyle w:val="TableText"/>
              <w:rPr>
                <w:b/>
                <w:szCs w:val="18"/>
              </w:rPr>
            </w:pPr>
            <w:r w:rsidRPr="00C472FC">
              <w:rPr>
                <w:b/>
                <w:szCs w:val="18"/>
              </w:rPr>
              <w:t xml:space="preserve">FUNGI </w:t>
            </w:r>
          </w:p>
        </w:tc>
      </w:tr>
      <w:tr w:rsidR="00A87F9B" w:rsidRPr="00C472FC" w14:paraId="65A0CD06" w14:textId="77777777" w:rsidTr="00BA6470">
        <w:trPr>
          <w:jc w:val="center"/>
        </w:trPr>
        <w:tc>
          <w:tcPr>
            <w:tcW w:w="744" w:type="pct"/>
            <w:shd w:val="clear" w:color="auto" w:fill="auto"/>
          </w:tcPr>
          <w:p w14:paraId="08042707" w14:textId="77777777" w:rsidR="00CE23CD" w:rsidRPr="00C472FC" w:rsidRDefault="00CE23CD" w:rsidP="00CE23CD">
            <w:pPr>
              <w:pStyle w:val="TableText"/>
              <w:spacing w:before="120" w:after="120"/>
              <w:rPr>
                <w:rFonts w:cs="Arial"/>
                <w:szCs w:val="18"/>
              </w:rPr>
            </w:pPr>
            <w:r w:rsidRPr="00C472FC">
              <w:rPr>
                <w:rStyle w:val="Strong"/>
                <w:rFonts w:cs="Arial"/>
                <w:b w:val="0"/>
                <w:i/>
                <w:szCs w:val="18"/>
              </w:rPr>
              <w:t>Albonectria rigidiuscula</w:t>
            </w:r>
            <w:r w:rsidRPr="00C472FC">
              <w:rPr>
                <w:rFonts w:cs="Arial"/>
                <w:b/>
                <w:szCs w:val="18"/>
              </w:rPr>
              <w:t xml:space="preserve"> </w:t>
            </w:r>
            <w:r w:rsidRPr="00C472FC">
              <w:rPr>
                <w:rFonts w:cs="Arial"/>
                <w:szCs w:val="18"/>
              </w:rPr>
              <w:t xml:space="preserve">(Berk. &amp; Broome) Rossman &amp; Samuels </w:t>
            </w:r>
          </w:p>
          <w:p w14:paraId="2259E267" w14:textId="77777777" w:rsidR="00CE23CD" w:rsidRPr="00C472FC" w:rsidRDefault="00CE23CD" w:rsidP="00CE23CD">
            <w:pPr>
              <w:autoSpaceDE w:val="0"/>
              <w:autoSpaceDN w:val="0"/>
              <w:adjustRightInd w:val="0"/>
              <w:spacing w:before="120" w:after="120" w:line="240" w:lineRule="auto"/>
              <w:rPr>
                <w:rFonts w:cs="Arial"/>
                <w:i/>
                <w:iCs/>
                <w:sz w:val="18"/>
                <w:szCs w:val="18"/>
              </w:rPr>
            </w:pPr>
            <w:r w:rsidRPr="00C472FC">
              <w:rPr>
                <w:rFonts w:cs="Arial"/>
                <w:sz w:val="18"/>
                <w:szCs w:val="18"/>
              </w:rPr>
              <w:t>Anamorph</w:t>
            </w:r>
            <w:r w:rsidRPr="00C472FC">
              <w:rPr>
                <w:rFonts w:cs="Arial"/>
                <w:iCs/>
                <w:sz w:val="18"/>
                <w:szCs w:val="18"/>
              </w:rPr>
              <w:t>:</w:t>
            </w:r>
            <w:r w:rsidRPr="00C472FC">
              <w:rPr>
                <w:rFonts w:cs="Arial"/>
                <w:i/>
                <w:iCs/>
                <w:sz w:val="18"/>
                <w:szCs w:val="18"/>
              </w:rPr>
              <w:t xml:space="preserve"> Fusarium decemcellulare </w:t>
            </w:r>
            <w:r w:rsidRPr="00C472FC">
              <w:rPr>
                <w:rFonts w:cs="Arial"/>
                <w:sz w:val="18"/>
                <w:szCs w:val="18"/>
              </w:rPr>
              <w:t>Brick;</w:t>
            </w:r>
            <w:r w:rsidRPr="00C472FC">
              <w:rPr>
                <w:rFonts w:cs="Arial"/>
                <w:i/>
                <w:iCs/>
                <w:sz w:val="18"/>
                <w:szCs w:val="18"/>
              </w:rPr>
              <w:t xml:space="preserve"> Fusarium rigidiusculum </w:t>
            </w:r>
            <w:r w:rsidRPr="00C472FC">
              <w:rPr>
                <w:rFonts w:cs="Arial"/>
                <w:sz w:val="18"/>
                <w:szCs w:val="18"/>
              </w:rPr>
              <w:t>W.C. Snyder &amp; H.N. Hansen</w:t>
            </w:r>
          </w:p>
          <w:p w14:paraId="6D4F5F5C" w14:textId="77777777" w:rsidR="00CE23CD" w:rsidRPr="00C472FC" w:rsidRDefault="00CE23CD" w:rsidP="00CE23CD">
            <w:pPr>
              <w:autoSpaceDE w:val="0"/>
              <w:autoSpaceDN w:val="0"/>
              <w:adjustRightInd w:val="0"/>
              <w:spacing w:before="120" w:after="120" w:line="240" w:lineRule="auto"/>
              <w:rPr>
                <w:rFonts w:cs="Arial"/>
                <w:sz w:val="18"/>
                <w:szCs w:val="18"/>
              </w:rPr>
            </w:pPr>
            <w:r w:rsidRPr="00C472FC">
              <w:rPr>
                <w:rFonts w:cs="Arial"/>
                <w:iCs/>
                <w:sz w:val="18"/>
                <w:szCs w:val="18"/>
              </w:rPr>
              <w:t xml:space="preserve">Teleomorph: </w:t>
            </w:r>
            <w:r w:rsidRPr="00C472FC">
              <w:rPr>
                <w:rFonts w:cs="Arial"/>
                <w:i/>
                <w:iCs/>
                <w:sz w:val="18"/>
                <w:szCs w:val="18"/>
              </w:rPr>
              <w:t xml:space="preserve">Nectria rigidiuscula </w:t>
            </w:r>
            <w:r w:rsidRPr="00C472FC">
              <w:rPr>
                <w:rFonts w:cs="Arial"/>
                <w:sz w:val="18"/>
                <w:szCs w:val="18"/>
              </w:rPr>
              <w:t>Berk. &amp; Broome;</w:t>
            </w:r>
            <w:r w:rsidRPr="00C472FC">
              <w:rPr>
                <w:i/>
                <w:sz w:val="18"/>
                <w:szCs w:val="18"/>
                <w:lang w:val="pt-BR"/>
              </w:rPr>
              <w:t xml:space="preserve"> Fusarium decemcellulare</w:t>
            </w:r>
            <w:r w:rsidRPr="00C472FC">
              <w:rPr>
                <w:rFonts w:cs="Arial"/>
                <w:sz w:val="18"/>
                <w:szCs w:val="18"/>
              </w:rPr>
              <w:t xml:space="preserve"> C. Brick; </w:t>
            </w:r>
            <w:r w:rsidRPr="00C472FC">
              <w:rPr>
                <w:rFonts w:cs="Arial"/>
                <w:i/>
                <w:iCs/>
                <w:sz w:val="18"/>
                <w:szCs w:val="18"/>
              </w:rPr>
              <w:t xml:space="preserve">Calonectria rigidiuscula </w:t>
            </w:r>
            <w:r w:rsidRPr="00C472FC">
              <w:rPr>
                <w:rFonts w:cs="Arial"/>
                <w:sz w:val="18"/>
                <w:szCs w:val="18"/>
              </w:rPr>
              <w:t xml:space="preserve">(Berk. &amp; Broome) Sacc.; </w:t>
            </w:r>
            <w:r w:rsidRPr="00C472FC">
              <w:rPr>
                <w:rFonts w:cs="Arial"/>
                <w:i/>
                <w:iCs/>
                <w:sz w:val="18"/>
                <w:szCs w:val="18"/>
              </w:rPr>
              <w:t xml:space="preserve">Calonectria lichenigena </w:t>
            </w:r>
            <w:r w:rsidRPr="00C472FC">
              <w:rPr>
                <w:rFonts w:cs="Arial"/>
                <w:sz w:val="18"/>
                <w:szCs w:val="18"/>
              </w:rPr>
              <w:t xml:space="preserve">Speg.; </w:t>
            </w:r>
            <w:r w:rsidRPr="00C472FC">
              <w:rPr>
                <w:rFonts w:cs="Arial"/>
                <w:i/>
                <w:iCs/>
                <w:sz w:val="18"/>
                <w:szCs w:val="18"/>
              </w:rPr>
              <w:t xml:space="preserve">Calonectria eburnea </w:t>
            </w:r>
            <w:r w:rsidRPr="00C472FC">
              <w:rPr>
                <w:rFonts w:cs="Arial"/>
                <w:sz w:val="18"/>
                <w:szCs w:val="18"/>
              </w:rPr>
              <w:t xml:space="preserve">Rehm; </w:t>
            </w:r>
            <w:r w:rsidRPr="00C472FC">
              <w:rPr>
                <w:rFonts w:cs="Arial"/>
                <w:i/>
                <w:iCs/>
                <w:sz w:val="18"/>
                <w:szCs w:val="18"/>
              </w:rPr>
              <w:t xml:space="preserve">Calonectria sulcata </w:t>
            </w:r>
            <w:r w:rsidRPr="00C472FC">
              <w:rPr>
                <w:rFonts w:cs="Arial"/>
                <w:sz w:val="18"/>
                <w:szCs w:val="18"/>
              </w:rPr>
              <w:t xml:space="preserve">Starbäck; </w:t>
            </w:r>
            <w:r w:rsidRPr="00C472FC">
              <w:rPr>
                <w:rFonts w:cs="Arial"/>
                <w:i/>
                <w:iCs/>
                <w:sz w:val="18"/>
                <w:szCs w:val="18"/>
              </w:rPr>
              <w:t xml:space="preserve">Calonectria tetraspora </w:t>
            </w:r>
            <w:r w:rsidRPr="00C472FC">
              <w:rPr>
                <w:rFonts w:cs="Arial"/>
                <w:sz w:val="18"/>
                <w:szCs w:val="18"/>
              </w:rPr>
              <w:t>(Seaver) Sacc. &amp; Trotter</w:t>
            </w:r>
          </w:p>
          <w:p w14:paraId="190A3360" w14:textId="77777777" w:rsidR="00CE23CD" w:rsidRPr="00C472FC" w:rsidRDefault="00CE23CD" w:rsidP="00CE23CD">
            <w:pPr>
              <w:autoSpaceDE w:val="0"/>
              <w:autoSpaceDN w:val="0"/>
              <w:adjustRightInd w:val="0"/>
              <w:spacing w:before="120" w:after="120" w:line="240" w:lineRule="auto"/>
              <w:rPr>
                <w:rFonts w:cs="Arial"/>
                <w:sz w:val="18"/>
                <w:szCs w:val="18"/>
              </w:rPr>
            </w:pPr>
            <w:r w:rsidRPr="00C472FC">
              <w:rPr>
                <w:rFonts w:cs="Arial"/>
                <w:sz w:val="18"/>
                <w:szCs w:val="18"/>
              </w:rPr>
              <w:lastRenderedPageBreak/>
              <w:t>[Hypocreales: Nectriaceae]</w:t>
            </w:r>
          </w:p>
          <w:p w14:paraId="3761B388" w14:textId="77777777" w:rsidR="00CE23CD" w:rsidRPr="00C472FC" w:rsidRDefault="00CE23CD" w:rsidP="00CE23CD">
            <w:pPr>
              <w:pStyle w:val="TableText"/>
              <w:spacing w:before="120" w:after="120"/>
              <w:rPr>
                <w:i/>
                <w:color w:val="FF0000"/>
                <w:szCs w:val="18"/>
                <w:lang w:val="pt-BR"/>
              </w:rPr>
            </w:pPr>
            <w:r w:rsidRPr="00C472FC">
              <w:rPr>
                <w:rFonts w:cs="Arial"/>
                <w:szCs w:val="18"/>
              </w:rPr>
              <w:t>Nectria canker, Dry rot</w:t>
            </w:r>
          </w:p>
        </w:tc>
        <w:tc>
          <w:tcPr>
            <w:tcW w:w="645" w:type="pct"/>
            <w:shd w:val="clear" w:color="auto" w:fill="auto"/>
          </w:tcPr>
          <w:p w14:paraId="3A313116" w14:textId="0526F0AC" w:rsidR="00CE23CD" w:rsidRPr="00C472FC" w:rsidRDefault="00CE23CD" w:rsidP="008D29CC">
            <w:pPr>
              <w:pStyle w:val="TableText"/>
              <w:spacing w:before="120" w:after="120"/>
              <w:rPr>
                <w:szCs w:val="18"/>
                <w:lang w:val="pt-BR"/>
              </w:rPr>
            </w:pPr>
            <w:r w:rsidRPr="00C472FC">
              <w:rPr>
                <w:szCs w:val="18"/>
                <w:lang w:val="pt-BR"/>
              </w:rPr>
              <w:lastRenderedPageBreak/>
              <w:t xml:space="preserve">Yes </w:t>
            </w:r>
            <w:r w:rsidR="00C61033">
              <w:rPr>
                <w:szCs w:val="18"/>
                <w:lang w:val="pt-BR"/>
              </w:rPr>
              <w:fldChar w:fldCharType="begin"/>
            </w:r>
            <w:r w:rsidR="00C61033">
              <w:rPr>
                <w:szCs w:val="18"/>
                <w:lang w:val="pt-BR"/>
              </w:rPr>
              <w:instrText xml:space="preserve"> ADDIN EN.CITE &lt;EndNote&gt;&lt;Cite&gt;&lt;Author&gt;Wang&lt;/Author&gt;&lt;Year&gt;2015&lt;/Year&gt;&lt;RecNum&gt;29467&lt;/RecNum&gt;&lt;DisplayText&gt;(Wang et al. 2015c)&lt;/DisplayText&gt;&lt;record&gt;&lt;rec-number&gt;29467&lt;/rec-number&gt;&lt;foreign-keys&gt;&lt;key app="EN" db-id="pxwxw0er9zv2fxezxdk5tt5utz5p5vtrwdv0" timestamp="1507686801"&gt;29467&lt;/key&gt;&lt;/foreign-keys&gt;&lt;ref-type name="Journal Articles"&gt;17&lt;/ref-type&gt;&lt;contributors&gt;&lt;authors&gt;&lt;author&gt;Wang, Y.X.&lt;/author&gt;&lt;author&gt;Chen, J.Y.&lt;/author&gt;&lt;author&gt;Li, D.W.&lt;/author&gt;&lt;author&gt;Huang, J.B.&lt;/author&gt;&lt;author&gt;Zheng, L.&lt;/author&gt;&lt;/authors&gt;&lt;/contributors&gt;&lt;titles&gt;&lt;title&gt;&lt;style face="normal" font="default" size="100%"&gt;First report of canker of &lt;/style&gt;&lt;style face="italic" font="default" size="100%"&gt;Magnolia denudata&lt;/style&gt;&lt;style face="normal" font="default" size="100%"&gt; caused by &lt;/style&gt;&lt;style face="italic" font="default" size="100%"&gt;Fusarium decemcellulare&lt;/style&gt;&lt;style face="normal" font="default" size="100%"&gt; in Hubei, China&lt;/style&gt;&lt;/title&gt;&lt;secondary-title&gt;Plant Disease&lt;/secondary-title&gt;&lt;/titles&gt;&lt;periodical&gt;&lt;full-title&gt;Plant Disease&lt;/full-title&gt;&lt;/periodical&gt;&lt;pages&gt;1-2&lt;/pages&gt;&lt;volume&gt;99&lt;/volume&gt;&lt;number&gt;7&lt;/number&gt;&lt;keywords&gt;&lt;keyword&gt;canker&lt;/keyword&gt;&lt;keyword&gt;Magnolia denudata&lt;/keyword&gt;&lt;keyword&gt;Fusarium decemcellulare&lt;/keyword&gt;&lt;keyword&gt;Hubei, China&lt;/keyword&gt;&lt;/keywords&gt;&lt;dates&gt;&lt;year&gt;2015&lt;/year&gt;&lt;/dates&gt;&lt;orig-pub&gt;Yes&lt;/orig-pub&gt;&lt;urls&gt;&lt;pdf-urls&gt;&lt;url&gt;file://J:\E Library\Plant Catalogue\W\Wang et al 2015 - EN29467.pdf&lt;/url&gt;&lt;/pdf-urls&gt;&lt;/urls&gt;&lt;custom1&gt;Fresh Chinese dates from China mh&lt;/custom1&gt;&lt;electronic-resource-num&gt;https://doi.org/10.1094/PDIS-11-14-1111-PDN&lt;/electronic-resource-num&gt;&lt;/record&gt;&lt;/Cite&gt;&lt;/EndNote&gt;</w:instrText>
            </w:r>
            <w:r w:rsidR="00C61033">
              <w:rPr>
                <w:szCs w:val="18"/>
                <w:lang w:val="pt-BR"/>
              </w:rPr>
              <w:fldChar w:fldCharType="separate"/>
            </w:r>
            <w:r w:rsidR="00C61033">
              <w:rPr>
                <w:noProof/>
                <w:szCs w:val="18"/>
                <w:lang w:val="pt-BR"/>
              </w:rPr>
              <w:t>(</w:t>
            </w:r>
            <w:hyperlink w:anchor="_ENREF_355" w:tooltip="Wang, 2015 #29467" w:history="1">
              <w:r w:rsidR="008D29CC">
                <w:rPr>
                  <w:noProof/>
                  <w:szCs w:val="18"/>
                  <w:lang w:val="pt-BR"/>
                </w:rPr>
                <w:t>Wang et al. 2015c</w:t>
              </w:r>
            </w:hyperlink>
            <w:r w:rsidR="00C61033">
              <w:rPr>
                <w:noProof/>
                <w:szCs w:val="18"/>
                <w:lang w:val="pt-BR"/>
              </w:rPr>
              <w:t>)</w:t>
            </w:r>
            <w:r w:rsidR="00C61033">
              <w:rPr>
                <w:szCs w:val="18"/>
                <w:lang w:val="pt-BR"/>
              </w:rPr>
              <w:fldChar w:fldCharType="end"/>
            </w:r>
          </w:p>
        </w:tc>
        <w:tc>
          <w:tcPr>
            <w:tcW w:w="656" w:type="pct"/>
            <w:shd w:val="clear" w:color="auto" w:fill="auto"/>
          </w:tcPr>
          <w:p w14:paraId="0C34FA2D" w14:textId="6877D9F2" w:rsidR="00CE23CD" w:rsidRPr="00C472FC" w:rsidRDefault="00CE23CD" w:rsidP="008D29CC">
            <w:pPr>
              <w:pStyle w:val="TableText"/>
              <w:spacing w:before="120" w:after="120"/>
              <w:rPr>
                <w:szCs w:val="18"/>
              </w:rPr>
            </w:pPr>
            <w:r w:rsidRPr="00C472FC">
              <w:rPr>
                <w:szCs w:val="18"/>
              </w:rPr>
              <w:t xml:space="preserve">Yes. NSW, Qld </w:t>
            </w:r>
            <w:r w:rsidR="00C61033">
              <w:rPr>
                <w:szCs w:val="18"/>
              </w:rPr>
              <w:fldChar w:fldCharType="begin"/>
            </w:r>
            <w:r w:rsidR="00C61033">
              <w:rPr>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r w:rsidRPr="00C472FC">
              <w:rPr>
                <w:szCs w:val="18"/>
              </w:rPr>
              <w:t>.</w:t>
            </w:r>
          </w:p>
        </w:tc>
        <w:tc>
          <w:tcPr>
            <w:tcW w:w="781" w:type="pct"/>
            <w:shd w:val="clear" w:color="auto" w:fill="auto"/>
          </w:tcPr>
          <w:p w14:paraId="676E5A60"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0F8E0066"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55B215A1"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2BF4B3C1"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6D4B1013" w14:textId="77777777" w:rsidTr="00BA6470">
        <w:trPr>
          <w:jc w:val="center"/>
        </w:trPr>
        <w:tc>
          <w:tcPr>
            <w:tcW w:w="744" w:type="pct"/>
            <w:shd w:val="clear" w:color="auto" w:fill="auto"/>
          </w:tcPr>
          <w:p w14:paraId="64E65E2E" w14:textId="77777777" w:rsidR="00CE23CD" w:rsidRPr="00C472FC" w:rsidRDefault="00CE23CD" w:rsidP="00CE23CD">
            <w:pPr>
              <w:pStyle w:val="Default"/>
              <w:spacing w:before="120" w:after="120"/>
              <w:rPr>
                <w:rFonts w:ascii="Cambria" w:hAnsi="Cambria"/>
                <w:sz w:val="18"/>
                <w:szCs w:val="18"/>
              </w:rPr>
            </w:pPr>
            <w:r w:rsidRPr="00C472FC">
              <w:rPr>
                <w:rFonts w:ascii="Cambria" w:hAnsi="Cambria"/>
                <w:i/>
                <w:iCs/>
                <w:sz w:val="18"/>
                <w:szCs w:val="18"/>
              </w:rPr>
              <w:t xml:space="preserve">Alternaria alternata </w:t>
            </w:r>
            <w:r w:rsidRPr="00C472FC">
              <w:rPr>
                <w:rFonts w:ascii="Cambria" w:hAnsi="Cambria"/>
                <w:sz w:val="18"/>
                <w:szCs w:val="18"/>
              </w:rPr>
              <w:t xml:space="preserve">(Fr.) Keissl. </w:t>
            </w:r>
          </w:p>
          <w:p w14:paraId="74B80657" w14:textId="77777777" w:rsidR="00CE23CD" w:rsidRPr="00C472FC" w:rsidRDefault="00CE23CD" w:rsidP="00CE23CD">
            <w:pPr>
              <w:pStyle w:val="Default"/>
              <w:spacing w:before="120" w:after="120"/>
              <w:rPr>
                <w:rFonts w:ascii="Cambria" w:hAnsi="Cambria"/>
                <w:sz w:val="18"/>
                <w:szCs w:val="18"/>
              </w:rPr>
            </w:pPr>
            <w:r w:rsidRPr="00C472FC">
              <w:rPr>
                <w:rFonts w:ascii="Cambria" w:hAnsi="Cambria"/>
                <w:sz w:val="18"/>
                <w:szCs w:val="18"/>
              </w:rPr>
              <w:t xml:space="preserve">[Pleosporales: Pleosporaceae] </w:t>
            </w:r>
          </w:p>
          <w:p w14:paraId="52D82C91" w14:textId="77777777" w:rsidR="00CE23CD" w:rsidRPr="00C472FC" w:rsidRDefault="00CE23CD" w:rsidP="00CE23CD">
            <w:pPr>
              <w:pStyle w:val="TableText"/>
              <w:spacing w:before="120" w:after="120"/>
              <w:rPr>
                <w:szCs w:val="18"/>
              </w:rPr>
            </w:pPr>
            <w:r w:rsidRPr="00C472FC">
              <w:rPr>
                <w:szCs w:val="18"/>
              </w:rPr>
              <w:t xml:space="preserve">Alternaria leaf blight, </w:t>
            </w:r>
            <w:r w:rsidRPr="00C472FC">
              <w:rPr>
                <w:rFonts w:cs="Arial"/>
                <w:szCs w:val="18"/>
              </w:rPr>
              <w:t>'Tiepi' fruit disease</w:t>
            </w:r>
            <w:r w:rsidRPr="00C472FC">
              <w:rPr>
                <w:szCs w:val="18"/>
              </w:rPr>
              <w:t>, Fruit shrink disease</w:t>
            </w:r>
          </w:p>
        </w:tc>
        <w:tc>
          <w:tcPr>
            <w:tcW w:w="645" w:type="pct"/>
            <w:shd w:val="clear" w:color="auto" w:fill="auto"/>
          </w:tcPr>
          <w:p w14:paraId="4A32A558" w14:textId="74271A51" w:rsidR="00CE23CD" w:rsidRPr="00C472FC" w:rsidRDefault="00CE23CD" w:rsidP="008D29CC">
            <w:pPr>
              <w:pStyle w:val="TableText"/>
              <w:spacing w:before="120" w:after="120"/>
              <w:rPr>
                <w:szCs w:val="18"/>
              </w:rPr>
            </w:pPr>
            <w:r w:rsidRPr="00C472FC">
              <w:rPr>
                <w:szCs w:val="18"/>
                <w:lang w:val="pt-BR"/>
              </w:rPr>
              <w:t xml:space="preserve">Yes </w:t>
            </w:r>
            <w:r w:rsidR="00C61033">
              <w:rPr>
                <w:szCs w:val="18"/>
                <w:lang w:val="pt-BR"/>
              </w:rPr>
              <w:fldChar w:fldCharType="begin">
                <w:fldData xml:space="preserve">PEVuZE5vdGU+PENpdGU+PEF1dGhvcj5aaHVhbmc8L0F1dGhvcj48WWVhcj4yMDA1PC9ZZWFyPjxS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</w:fldData>
              </w:fldChar>
            </w:r>
            <w:r w:rsidR="00C61033">
              <w:rPr>
                <w:szCs w:val="18"/>
                <w:lang w:val="pt-BR"/>
              </w:rPr>
              <w:instrText xml:space="preserve"> ADDIN EN.CITE </w:instrText>
            </w:r>
            <w:r w:rsidR="00C61033">
              <w:rPr>
                <w:szCs w:val="18"/>
                <w:lang w:val="pt-BR"/>
              </w:rPr>
              <w:fldChar w:fldCharType="begin">
                <w:fldData xml:space="preserve">PEVuZE5vdGU+PENpdGU+PEF1dGhvcj5aaHVhbmc8L0F1dGhvcj48WWVhcj4yMDA1PC9ZZWFyPjxS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 xml:space="preserve">; </w:t>
            </w:r>
            <w:hyperlink w:anchor="_ENREF_408" w:tooltip="Zhuang, 2005 #6554" w:history="1">
              <w:r w:rsidR="008D29CC">
                <w:rPr>
                  <w:noProof/>
                  <w:szCs w:val="18"/>
                  <w:lang w:val="pt-BR"/>
                </w:rPr>
                <w:t>Zhuang 2005</w:t>
              </w:r>
            </w:hyperlink>
            <w:r w:rsidR="00C61033">
              <w:rPr>
                <w:noProof/>
                <w:szCs w:val="18"/>
                <w:lang w:val="pt-BR"/>
              </w:rPr>
              <w:t>)</w:t>
            </w:r>
            <w:r w:rsidR="00C61033">
              <w:rPr>
                <w:szCs w:val="18"/>
                <w:lang w:val="pt-BR"/>
              </w:rPr>
              <w:fldChar w:fldCharType="end"/>
            </w:r>
          </w:p>
        </w:tc>
        <w:tc>
          <w:tcPr>
            <w:tcW w:w="656" w:type="pct"/>
            <w:shd w:val="clear" w:color="auto" w:fill="auto"/>
          </w:tcPr>
          <w:p w14:paraId="13FE05AD" w14:textId="2B1D29AE" w:rsidR="00CE23CD" w:rsidRPr="00C472FC" w:rsidRDefault="00CE23CD" w:rsidP="008D29CC">
            <w:pPr>
              <w:pStyle w:val="TableText"/>
              <w:spacing w:before="120" w:after="120"/>
              <w:rPr>
                <w:color w:val="1F497D" w:themeColor="text2"/>
                <w:szCs w:val="18"/>
                <w:lang w:val="pt-BR"/>
              </w:rPr>
            </w:pPr>
            <w:r w:rsidRPr="00C472FC">
              <w:rPr>
                <w:szCs w:val="18"/>
              </w:rPr>
              <w:t xml:space="preserve">Yes. </w:t>
            </w:r>
            <w:r w:rsidRPr="00C472FC">
              <w:rPr>
                <w:szCs w:val="18"/>
                <w:lang w:val="pt-BR"/>
              </w:rPr>
              <w:t xml:space="preserve">All states and territories </w:t>
            </w:r>
            <w:r w:rsidR="00C61033">
              <w:rPr>
                <w:szCs w:val="18"/>
                <w:lang w:val="pt-BR"/>
              </w:rPr>
              <w:fldChar w:fldCharType="begin"/>
            </w:r>
            <w:r w:rsidR="00C61033">
              <w:rPr>
                <w:szCs w:val="18"/>
                <w:lang w:val="pt-BR"/>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lang w:val="pt-BR"/>
              </w:rPr>
              <w:fldChar w:fldCharType="separate"/>
            </w:r>
            <w:r w:rsidR="00C61033">
              <w:rPr>
                <w:noProof/>
                <w:szCs w:val="18"/>
                <w:lang w:val="pt-BR"/>
              </w:rPr>
              <w:t>(</w:t>
            </w:r>
            <w:hyperlink w:anchor="_ENREF_283" w:tooltip="Plant Health Australia, 2018 #30228" w:history="1">
              <w:r w:rsidR="008D29CC">
                <w:rPr>
                  <w:noProof/>
                  <w:szCs w:val="18"/>
                  <w:lang w:val="pt-BR"/>
                </w:rPr>
                <w:t>Plant Health Australia 2018</w:t>
              </w:r>
            </w:hyperlink>
            <w:r w:rsidR="00C61033">
              <w:rPr>
                <w:noProof/>
                <w:szCs w:val="18"/>
                <w:lang w:val="pt-BR"/>
              </w:rPr>
              <w:t>)</w:t>
            </w:r>
            <w:r w:rsidR="00C61033">
              <w:rPr>
                <w:szCs w:val="18"/>
                <w:lang w:val="pt-BR"/>
              </w:rPr>
              <w:fldChar w:fldCharType="end"/>
            </w:r>
            <w:r w:rsidRPr="00C472FC">
              <w:rPr>
                <w:szCs w:val="18"/>
                <w:lang w:val="pt-BR"/>
              </w:rPr>
              <w:t>.</w:t>
            </w:r>
          </w:p>
        </w:tc>
        <w:tc>
          <w:tcPr>
            <w:tcW w:w="781" w:type="pct"/>
            <w:shd w:val="clear" w:color="auto" w:fill="auto"/>
          </w:tcPr>
          <w:p w14:paraId="132C761F"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2BBC468D" w14:textId="77777777" w:rsidR="00CE23CD" w:rsidRPr="00C472FC" w:rsidRDefault="00CE23CD" w:rsidP="00CE23CD">
            <w:pPr>
              <w:pStyle w:val="TableText"/>
              <w:spacing w:before="120" w:after="120"/>
              <w:rPr>
                <w:szCs w:val="18"/>
              </w:rPr>
            </w:pPr>
            <w:r w:rsidRPr="00C472FC">
              <w:rPr>
                <w:szCs w:val="18"/>
                <w:lang w:val="pt-BR"/>
              </w:rPr>
              <w:t>Assessment not required</w:t>
            </w:r>
          </w:p>
        </w:tc>
        <w:tc>
          <w:tcPr>
            <w:tcW w:w="794" w:type="pct"/>
            <w:gridSpan w:val="2"/>
            <w:shd w:val="clear" w:color="auto" w:fill="auto"/>
          </w:tcPr>
          <w:p w14:paraId="70EB470B" w14:textId="77777777" w:rsidR="00CE23CD" w:rsidRPr="00C472FC" w:rsidRDefault="00CE23CD" w:rsidP="00CE23CD">
            <w:pPr>
              <w:pStyle w:val="TableText"/>
              <w:spacing w:before="120" w:after="120"/>
              <w:rPr>
                <w:szCs w:val="18"/>
              </w:rPr>
            </w:pPr>
            <w:r w:rsidRPr="00C472FC">
              <w:rPr>
                <w:szCs w:val="18"/>
                <w:lang w:val="pt-BR"/>
              </w:rPr>
              <w:t>Assessment not required</w:t>
            </w:r>
          </w:p>
        </w:tc>
        <w:tc>
          <w:tcPr>
            <w:tcW w:w="482" w:type="pct"/>
            <w:gridSpan w:val="3"/>
            <w:shd w:val="clear" w:color="auto" w:fill="auto"/>
          </w:tcPr>
          <w:p w14:paraId="0D115734"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338C5432" w14:textId="77777777" w:rsidTr="00BA6470">
        <w:trPr>
          <w:jc w:val="center"/>
        </w:trPr>
        <w:tc>
          <w:tcPr>
            <w:tcW w:w="744" w:type="pct"/>
            <w:shd w:val="clear" w:color="auto" w:fill="auto"/>
          </w:tcPr>
          <w:p w14:paraId="73B48CDB" w14:textId="77777777" w:rsidR="00CE23CD" w:rsidRPr="00C472FC" w:rsidRDefault="00CE23CD" w:rsidP="00CE23CD">
            <w:pPr>
              <w:pStyle w:val="TableText"/>
              <w:spacing w:before="120" w:after="120"/>
              <w:rPr>
                <w:i/>
                <w:iCs/>
                <w:szCs w:val="18"/>
              </w:rPr>
            </w:pPr>
            <w:r w:rsidRPr="00C472FC">
              <w:rPr>
                <w:i/>
                <w:szCs w:val="18"/>
              </w:rPr>
              <w:t>Alternaria tenuissima</w:t>
            </w:r>
            <w:r w:rsidRPr="00C472FC">
              <w:rPr>
                <w:szCs w:val="18"/>
              </w:rPr>
              <w:t xml:space="preserve"> (Kunze) Wiltshire</w:t>
            </w:r>
            <w:r w:rsidRPr="00C472FC" w:rsidDel="00573787">
              <w:rPr>
                <w:szCs w:val="18"/>
              </w:rPr>
              <w:t xml:space="preserve"> </w:t>
            </w:r>
            <w:r w:rsidRPr="00C472FC">
              <w:rPr>
                <w:szCs w:val="18"/>
              </w:rPr>
              <w:t>[Pleosporales: Pleosporaceae]</w:t>
            </w:r>
          </w:p>
        </w:tc>
        <w:tc>
          <w:tcPr>
            <w:tcW w:w="645" w:type="pct"/>
            <w:shd w:val="clear" w:color="auto" w:fill="auto"/>
          </w:tcPr>
          <w:p w14:paraId="708C9362" w14:textId="7D909B0F"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&lt;EndNote&gt;&lt;Cite&gt;&lt;Author&gt;Zhuang&lt;/Author&gt;&lt;Year&gt;2001&lt;/Year&gt;&lt;RecNum&gt;2421&lt;/RecNum&gt;&lt;DisplayText&gt;(Zhuang 2001, 2005)&lt;/DisplayText&gt;&lt;record&gt;&lt;rec-number&gt;2421&lt;/rec-number&gt;&lt;foreign-keys&gt;&lt;key app="EN" db-id="pxwxw0er9zv2fxezxdk5tt5utz5p5vtrwdv0" timestamp="1451972426"&gt;2421&lt;/key&gt;&lt;/foreign-keys&gt;&lt;ref-type name="Books"&gt;6&lt;/ref-type&gt;&lt;contributors&gt;&lt;authors&gt;&lt;author&gt;Zhuang,W.Y.&lt;/author&gt;&lt;/authors&gt;&lt;/contributors&gt;&lt;titles&gt;&lt;title&gt;Higher fungi of tropical China&lt;/title&gt;&lt;/titles&gt;&lt;pages&gt;1-485&lt;/pages&gt;&lt;keywords&gt;&lt;keyword&gt;China&lt;/keyword&gt;&lt;keyword&gt;Distribution&lt;/keyword&gt;&lt;keyword&gt;Fungi&lt;/keyword&gt;&lt;keyword&gt;Genera&lt;/keyword&gt;&lt;keyword&gt;Hosts&lt;/keyword&gt;&lt;keyword&gt;Oidium&lt;/keyword&gt;&lt;keyword&gt;Species&lt;/keyword&gt;&lt;keyword&gt;Substrates&lt;/keyword&gt;&lt;/keywords&gt;&lt;dates&gt;&lt;year&gt;2001&lt;/year&gt;&lt;/dates&gt;&lt;pub-location&gt;Ithaca&lt;/pub-location&gt;&lt;publisher&gt;Mycotaxon Limited&lt;/publisher&gt;&lt;orig-pub&gt;&lt;style face="underline" font="default" size="100%"&gt;J:\E Library\Plant Catalogue\G&lt;/style&gt;&lt;/orig-pub&gt;&lt;label&gt;13622&lt;/label&gt;&lt;urls&gt;&lt;/urls&gt;&lt;custom1&gt;China table grapes gm&lt;/custom1&gt;&lt;/record&gt;&lt;/Cite&gt;&lt;Cite&gt;&lt;Author&gt;Zhuang&lt;/Author&gt;&lt;Year&gt;2005&lt;/Year&gt;&lt;RecNum&gt;6554&lt;/RecNum&gt;&lt;record&gt;&lt;rec-number&gt;6554&lt;/rec-number&gt;&lt;foreign-keys&gt;&lt;key app="EN" db-id="pxwxw0er9zv2fxezxdk5tt5utz5p5vtrwdv0" timestamp="1451972525"&gt;6554&lt;/key&gt;&lt;/foreign-keys&gt;&lt;ref-type name="Books"&gt;6&lt;/ref-type&gt;&lt;contributors&gt;&lt;authors&gt;&lt;author&gt;Zhuang,W.Y.&lt;/author&gt;&lt;/authors&gt;&lt;/contributors&gt;&lt;titles&gt;&lt;title&gt;Fungi of Northwestern China&lt;/title&gt;&lt;/titles&gt;&lt;pages&gt;1-430&lt;/pages&gt;&lt;keywords&gt;&lt;keyword&gt;China&lt;/keyword&gt;&lt;keyword&gt;DAFF&lt;/keyword&gt;&lt;keyword&gt;Fungi&lt;/keyword&gt;&lt;/keywords&gt;&lt;dates&gt;&lt;year&gt;2005&lt;/year&gt;&lt;/dates&gt;&lt;pub-location&gt;Ithaca, New York&lt;/pub-location&gt;&lt;publisher&gt;Mycotaxon Limited&lt;/publisher&gt;&lt;orig-pub&gt;&lt;style face="underline" font="default" size="100%"&gt;J:\E Library\Plant Catalogue\Z&lt;/style&gt;&lt;/orig-pub&gt;&lt;label&gt;70047&lt;/label&gt;&lt;urls&gt;&lt;/urls&gt;&lt;custom1&gt;China table grapes sg&lt;/custom1&gt;&lt;/record&gt;&lt;/Cite&gt;&lt;/EndNote&gt;</w:instrText>
            </w:r>
            <w:r w:rsidR="00C61033">
              <w:rPr>
                <w:szCs w:val="18"/>
                <w:lang w:val="pt-BR"/>
              </w:rPr>
              <w:fldChar w:fldCharType="separate"/>
            </w:r>
            <w:r w:rsidR="00C61033">
              <w:rPr>
                <w:noProof/>
                <w:szCs w:val="18"/>
                <w:lang w:val="pt-BR"/>
              </w:rPr>
              <w:t>(</w:t>
            </w:r>
            <w:hyperlink w:anchor="_ENREF_407" w:tooltip="Zhuang, 2001 #2421" w:history="1">
              <w:r w:rsidR="008D29CC">
                <w:rPr>
                  <w:noProof/>
                  <w:szCs w:val="18"/>
                  <w:lang w:val="pt-BR"/>
                </w:rPr>
                <w:t>Zhuang 2001</w:t>
              </w:r>
            </w:hyperlink>
            <w:r w:rsidR="00C61033">
              <w:rPr>
                <w:noProof/>
                <w:szCs w:val="18"/>
                <w:lang w:val="pt-BR"/>
              </w:rPr>
              <w:t xml:space="preserve">, </w:t>
            </w:r>
            <w:hyperlink w:anchor="_ENREF_408" w:tooltip="Zhuang, 2005 #6554" w:history="1">
              <w:r w:rsidR="008D29CC">
                <w:rPr>
                  <w:noProof/>
                  <w:szCs w:val="18"/>
                  <w:lang w:val="pt-BR"/>
                </w:rPr>
                <w:t>2005</w:t>
              </w:r>
            </w:hyperlink>
            <w:r w:rsidR="00C61033">
              <w:rPr>
                <w:noProof/>
                <w:szCs w:val="18"/>
                <w:lang w:val="pt-BR"/>
              </w:rPr>
              <w:t>)</w:t>
            </w:r>
            <w:r w:rsidR="00C61033">
              <w:rPr>
                <w:szCs w:val="18"/>
                <w:lang w:val="pt-BR"/>
              </w:rPr>
              <w:fldChar w:fldCharType="end"/>
            </w:r>
          </w:p>
        </w:tc>
        <w:tc>
          <w:tcPr>
            <w:tcW w:w="656" w:type="pct"/>
            <w:shd w:val="clear" w:color="auto" w:fill="auto"/>
          </w:tcPr>
          <w:p w14:paraId="5BFF111C" w14:textId="1460BB8E" w:rsidR="00CE23CD" w:rsidRPr="00C472FC" w:rsidRDefault="00CE23CD" w:rsidP="008D29CC">
            <w:pPr>
              <w:autoSpaceDE w:val="0"/>
              <w:autoSpaceDN w:val="0"/>
              <w:adjustRightInd w:val="0"/>
              <w:spacing w:before="120" w:after="120" w:line="240" w:lineRule="auto"/>
              <w:rPr>
                <w:sz w:val="18"/>
                <w:szCs w:val="18"/>
              </w:rPr>
            </w:pPr>
            <w:r w:rsidRPr="00C472FC">
              <w:rPr>
                <w:sz w:val="18"/>
                <w:szCs w:val="18"/>
              </w:rPr>
              <w:t xml:space="preserve">Yes. All states and territories </w:t>
            </w:r>
            <w:r w:rsidR="00C61033">
              <w:rPr>
                <w:sz w:val="18"/>
                <w:szCs w:val="18"/>
                <w:lang w:val="pt-BR"/>
              </w:rPr>
              <w:fldChar w:fldCharType="begin"/>
            </w:r>
            <w:r w:rsidR="00C61033">
              <w:rPr>
                <w:sz w:val="18"/>
                <w:szCs w:val="18"/>
                <w:lang w:val="pt-BR"/>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 w:val="18"/>
                <w:szCs w:val="18"/>
                <w:lang w:val="pt-BR"/>
              </w:rPr>
              <w:fldChar w:fldCharType="separate"/>
            </w:r>
            <w:r w:rsidR="00C61033">
              <w:rPr>
                <w:noProof/>
                <w:sz w:val="18"/>
                <w:szCs w:val="18"/>
                <w:lang w:val="pt-BR"/>
              </w:rPr>
              <w:t>(</w:t>
            </w:r>
            <w:hyperlink w:anchor="_ENREF_283" w:tooltip="Plant Health Australia, 2018 #30228" w:history="1">
              <w:r w:rsidR="008D29CC">
                <w:rPr>
                  <w:noProof/>
                  <w:sz w:val="18"/>
                  <w:szCs w:val="18"/>
                  <w:lang w:val="pt-BR"/>
                </w:rPr>
                <w:t>Plant Health Australia 2018</w:t>
              </w:r>
            </w:hyperlink>
            <w:r w:rsidR="00C61033">
              <w:rPr>
                <w:noProof/>
                <w:sz w:val="18"/>
                <w:szCs w:val="18"/>
                <w:lang w:val="pt-BR"/>
              </w:rPr>
              <w:t>)</w:t>
            </w:r>
            <w:r w:rsidR="00C61033">
              <w:rPr>
                <w:sz w:val="18"/>
                <w:szCs w:val="18"/>
                <w:lang w:val="pt-BR"/>
              </w:rPr>
              <w:fldChar w:fldCharType="end"/>
            </w:r>
          </w:p>
        </w:tc>
        <w:tc>
          <w:tcPr>
            <w:tcW w:w="781" w:type="pct"/>
            <w:shd w:val="clear" w:color="auto" w:fill="auto"/>
          </w:tcPr>
          <w:p w14:paraId="63403869"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31C0FACC" w14:textId="77777777" w:rsidR="00CE23CD" w:rsidRPr="00C472FC" w:rsidRDefault="00CE23CD" w:rsidP="00CE23CD">
            <w:pPr>
              <w:pStyle w:val="TableText"/>
              <w:spacing w:before="120" w:after="120"/>
              <w:rPr>
                <w:szCs w:val="18"/>
                <w:lang w:val="pt-BR"/>
              </w:rPr>
            </w:pPr>
            <w:r w:rsidRPr="00C472FC">
              <w:rPr>
                <w:szCs w:val="18"/>
                <w:lang w:val="pt-BR"/>
              </w:rPr>
              <w:t>Assessment not requierd</w:t>
            </w:r>
          </w:p>
        </w:tc>
        <w:tc>
          <w:tcPr>
            <w:tcW w:w="794" w:type="pct"/>
            <w:gridSpan w:val="2"/>
            <w:shd w:val="clear" w:color="auto" w:fill="auto"/>
          </w:tcPr>
          <w:p w14:paraId="5362381A" w14:textId="77777777" w:rsidR="00CE23CD" w:rsidRPr="00C472FC" w:rsidRDefault="00CE23CD" w:rsidP="00CE23CD">
            <w:pPr>
              <w:pStyle w:val="TableText"/>
              <w:spacing w:before="120" w:after="120"/>
              <w:rPr>
                <w:szCs w:val="18"/>
                <w:lang w:val="pt-BR"/>
              </w:rPr>
            </w:pPr>
            <w:r w:rsidRPr="00C472FC">
              <w:rPr>
                <w:szCs w:val="18"/>
                <w:lang w:val="pt-BR"/>
              </w:rPr>
              <w:t xml:space="preserve">Assessment not requiered </w:t>
            </w:r>
          </w:p>
        </w:tc>
        <w:tc>
          <w:tcPr>
            <w:tcW w:w="482" w:type="pct"/>
            <w:gridSpan w:val="3"/>
            <w:shd w:val="clear" w:color="auto" w:fill="auto"/>
          </w:tcPr>
          <w:p w14:paraId="7A0F2F09"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408AB853" w14:textId="77777777" w:rsidTr="00BA6470">
        <w:trPr>
          <w:jc w:val="center"/>
        </w:trPr>
        <w:tc>
          <w:tcPr>
            <w:tcW w:w="744" w:type="pct"/>
            <w:shd w:val="clear" w:color="auto" w:fill="auto"/>
          </w:tcPr>
          <w:p w14:paraId="2986D99B" w14:textId="77777777" w:rsidR="00CE23CD" w:rsidRPr="008F0E73" w:rsidRDefault="00CE23CD" w:rsidP="00CE23CD">
            <w:pPr>
              <w:pStyle w:val="TableText"/>
              <w:spacing w:before="120" w:after="120"/>
              <w:rPr>
                <w:szCs w:val="18"/>
                <w:lang w:val="pt-BR"/>
              </w:rPr>
            </w:pPr>
            <w:r w:rsidRPr="008F0E73">
              <w:rPr>
                <w:i/>
                <w:iCs/>
                <w:szCs w:val="18"/>
              </w:rPr>
              <w:t xml:space="preserve">Armillaria tabescens </w:t>
            </w:r>
            <w:r w:rsidRPr="008F0E73">
              <w:rPr>
                <w:szCs w:val="18"/>
              </w:rPr>
              <w:t xml:space="preserve">(Scop.) Emel </w:t>
            </w:r>
          </w:p>
          <w:p w14:paraId="3556E82D" w14:textId="77777777" w:rsidR="00CE23CD" w:rsidRPr="008F0E73" w:rsidRDefault="00CE23CD" w:rsidP="00CE23CD">
            <w:pPr>
              <w:pStyle w:val="TableText"/>
              <w:spacing w:before="120" w:after="120"/>
              <w:rPr>
                <w:szCs w:val="18"/>
                <w:lang w:val="pt-BR"/>
              </w:rPr>
            </w:pPr>
            <w:r w:rsidRPr="008F0E73">
              <w:rPr>
                <w:szCs w:val="18"/>
                <w:lang w:val="pt-BR"/>
              </w:rPr>
              <w:t>[</w:t>
            </w:r>
            <w:r w:rsidRPr="008F0E73">
              <w:rPr>
                <w:szCs w:val="18"/>
              </w:rPr>
              <w:t>Agaricales</w:t>
            </w:r>
            <w:r w:rsidRPr="008F0E73">
              <w:rPr>
                <w:szCs w:val="18"/>
                <w:lang w:val="pt-BR"/>
              </w:rPr>
              <w:t xml:space="preserve">: </w:t>
            </w:r>
            <w:r w:rsidRPr="008F0E73">
              <w:rPr>
                <w:szCs w:val="18"/>
              </w:rPr>
              <w:t>Physalacriaceae</w:t>
            </w:r>
            <w:r w:rsidRPr="008F0E73">
              <w:rPr>
                <w:szCs w:val="18"/>
                <w:lang w:val="pt-BR"/>
              </w:rPr>
              <w:t>]</w:t>
            </w:r>
          </w:p>
          <w:p w14:paraId="6215CA28" w14:textId="77777777" w:rsidR="00CE23CD" w:rsidRPr="008F0E73" w:rsidRDefault="00CE23CD" w:rsidP="00CE23CD">
            <w:pPr>
              <w:pStyle w:val="TableText"/>
              <w:spacing w:before="120" w:after="120"/>
              <w:rPr>
                <w:i/>
                <w:szCs w:val="18"/>
              </w:rPr>
            </w:pPr>
            <w:r w:rsidRPr="008F0E73">
              <w:rPr>
                <w:szCs w:val="18"/>
              </w:rPr>
              <w:t>Ringless Honey Fungus</w:t>
            </w:r>
          </w:p>
        </w:tc>
        <w:tc>
          <w:tcPr>
            <w:tcW w:w="645" w:type="pct"/>
            <w:shd w:val="clear" w:color="auto" w:fill="auto"/>
          </w:tcPr>
          <w:p w14:paraId="78F94921" w14:textId="1647AF26" w:rsidR="00CE23CD" w:rsidRPr="008F0E73" w:rsidRDefault="00CE23CD" w:rsidP="008D29CC">
            <w:pPr>
              <w:pStyle w:val="TableText"/>
              <w:spacing w:before="120" w:after="120"/>
              <w:rPr>
                <w:szCs w:val="18"/>
              </w:rPr>
            </w:pPr>
            <w:r w:rsidRPr="008F0E73">
              <w:rPr>
                <w:szCs w:val="18"/>
                <w:lang w:val="pt-BR"/>
              </w:rPr>
              <w:t>Yes</w:t>
            </w:r>
            <w:r w:rsidR="000B6AB5">
              <w:rPr>
                <w:szCs w:val="18"/>
                <w:lang w:val="pt-BR"/>
              </w:rPr>
              <w:t xml:space="preserve">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p>
        </w:tc>
        <w:tc>
          <w:tcPr>
            <w:tcW w:w="656" w:type="pct"/>
            <w:shd w:val="clear" w:color="auto" w:fill="auto"/>
          </w:tcPr>
          <w:p w14:paraId="0E7766B6" w14:textId="0565E69B" w:rsidR="00CE23CD" w:rsidRPr="008F0E73" w:rsidRDefault="00CE23CD" w:rsidP="008D29CC">
            <w:pPr>
              <w:pStyle w:val="TableText"/>
              <w:spacing w:before="120" w:after="120"/>
              <w:rPr>
                <w:szCs w:val="18"/>
                <w:lang w:val="pt-BR"/>
              </w:rPr>
            </w:pPr>
            <w:r w:rsidRPr="008F0E73">
              <w:rPr>
                <w:szCs w:val="18"/>
              </w:rPr>
              <w:t xml:space="preserve">Yes. Qld </w:t>
            </w:r>
            <w:r w:rsidR="00C61033">
              <w:rPr>
                <w:szCs w:val="18"/>
              </w:rPr>
              <w:fldChar w:fldCharType="begin"/>
            </w:r>
            <w:r w:rsidR="00C61033">
              <w:rPr>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r w:rsidRPr="008F0E73">
              <w:rPr>
                <w:szCs w:val="18"/>
              </w:rPr>
              <w:t xml:space="preserve">. </w:t>
            </w:r>
            <w:r w:rsidRPr="008F0E73">
              <w:rPr>
                <w:szCs w:val="18"/>
                <w:lang w:val="pt-BR"/>
              </w:rPr>
              <w:t xml:space="preserve">Listed as a Declared Organism (Prohibited – section 12 (C1 Prohibited)) for </w:t>
            </w:r>
            <w:r w:rsidR="00762C6B" w:rsidRPr="008F0E73">
              <w:rPr>
                <w:szCs w:val="18"/>
                <w:lang w:val="pt-BR"/>
              </w:rPr>
              <w:t xml:space="preserve">WA under the </w:t>
            </w:r>
            <w:r w:rsidR="00762C6B" w:rsidRPr="008F0E73">
              <w:rPr>
                <w:i/>
                <w:szCs w:val="18"/>
                <w:lang w:val="pt-BR"/>
              </w:rPr>
              <w:t>Biosecurity and Agriculture Management Act 2007</w:t>
            </w:r>
            <w:r w:rsidR="00762C6B" w:rsidRPr="008F0E73">
              <w:rPr>
                <w:szCs w:val="18"/>
                <w:lang w:val="pt-BR"/>
              </w:rPr>
              <w:t xml:space="preserve"> </w:t>
            </w:r>
            <w:r w:rsidR="00C61033">
              <w:rPr>
                <w:szCs w:val="18"/>
                <w:lang w:val="pt-BR"/>
              </w:rPr>
              <w:fldChar w:fldCharType="begin"/>
            </w:r>
            <w:r w:rsidR="00C61033">
              <w:rPr>
                <w:szCs w:val="18"/>
                <w:lang w:val="pt-BR"/>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00C61033">
              <w:rPr>
                <w:szCs w:val="18"/>
                <w:lang w:val="pt-BR"/>
              </w:rPr>
              <w:fldChar w:fldCharType="separate"/>
            </w:r>
            <w:r w:rsidR="00C61033">
              <w:rPr>
                <w:noProof/>
                <w:szCs w:val="18"/>
                <w:lang w:val="pt-BR"/>
              </w:rPr>
              <w:t>(</w:t>
            </w:r>
            <w:hyperlink w:anchor="_ENREF_151" w:tooltip="Government of Western Australia, 2017 #25807" w:history="1">
              <w:r w:rsidR="008D29CC">
                <w:rPr>
                  <w:noProof/>
                  <w:szCs w:val="18"/>
                  <w:lang w:val="pt-BR"/>
                </w:rPr>
                <w:t>Government of Western Australia 2017</w:t>
              </w:r>
            </w:hyperlink>
            <w:r w:rsidR="00C61033">
              <w:rPr>
                <w:noProof/>
                <w:szCs w:val="18"/>
                <w:lang w:val="pt-BR"/>
              </w:rPr>
              <w:t>)</w:t>
            </w:r>
            <w:r w:rsidR="00C61033">
              <w:rPr>
                <w:szCs w:val="18"/>
                <w:lang w:val="pt-BR"/>
              </w:rPr>
              <w:fldChar w:fldCharType="end"/>
            </w:r>
            <w:r w:rsidR="00762C6B" w:rsidRPr="008F0E73">
              <w:rPr>
                <w:szCs w:val="18"/>
                <w:lang w:val="pt-BR"/>
              </w:rPr>
              <w:t xml:space="preserve">. Although </w:t>
            </w:r>
            <w:r w:rsidR="00762C6B" w:rsidRPr="008F0E73">
              <w:rPr>
                <w:i/>
                <w:szCs w:val="18"/>
                <w:lang w:val="pt-BR"/>
              </w:rPr>
              <w:t>Armillaria tabescens</w:t>
            </w:r>
            <w:r w:rsidR="00762C6B" w:rsidRPr="008F0E73">
              <w:rPr>
                <w:szCs w:val="18"/>
                <w:lang w:val="pt-BR"/>
              </w:rPr>
              <w:t xml:space="preserve"> is a Declared Organism in WA, specific measures are not required for this </w:t>
            </w:r>
            <w:r w:rsidR="000F35A8" w:rsidRPr="008F0E73">
              <w:rPr>
                <w:szCs w:val="18"/>
                <w:lang w:val="pt-BR"/>
              </w:rPr>
              <w:t>pathogen</w:t>
            </w:r>
            <w:r w:rsidR="00762C6B" w:rsidRPr="008F0E73">
              <w:rPr>
                <w:szCs w:val="18"/>
                <w:lang w:val="pt-BR"/>
              </w:rPr>
              <w:t xml:space="preserve"> for the movement of fresh </w:t>
            </w:r>
            <w:r w:rsidR="00762C6B" w:rsidRPr="008F0E73">
              <w:rPr>
                <w:szCs w:val="18"/>
                <w:lang w:val="pt-BR"/>
              </w:rPr>
              <w:lastRenderedPageBreak/>
              <w:t xml:space="preserve">jujube fruit </w:t>
            </w:r>
            <w:r w:rsidR="000F35A8" w:rsidRPr="008F0E73">
              <w:rPr>
                <w:szCs w:val="18"/>
                <w:lang w:val="pt-BR"/>
              </w:rPr>
              <w:t xml:space="preserve">or other fruit commodities </w:t>
            </w:r>
            <w:r w:rsidR="00762C6B" w:rsidRPr="008F0E73">
              <w:rPr>
                <w:szCs w:val="18"/>
                <w:lang w:val="pt-BR"/>
              </w:rPr>
              <w:t xml:space="preserve">into WA from other Australian states/territories where the </w:t>
            </w:r>
            <w:r w:rsidR="00CE1C71" w:rsidRPr="008F0E73">
              <w:rPr>
                <w:i/>
                <w:szCs w:val="18"/>
                <w:lang w:val="pt-BR"/>
              </w:rPr>
              <w:t>A. tabescens</w:t>
            </w:r>
            <w:r w:rsidR="00762C6B" w:rsidRPr="008F0E73">
              <w:rPr>
                <w:szCs w:val="18"/>
                <w:lang w:val="pt-BR"/>
              </w:rPr>
              <w:t xml:space="preserve"> is present. Routine visual inspection is not adequate measure to detect this </w:t>
            </w:r>
            <w:r w:rsidR="00CE1C71" w:rsidRPr="008F0E73">
              <w:rPr>
                <w:szCs w:val="18"/>
                <w:lang w:val="pt-BR"/>
              </w:rPr>
              <w:t>pathogen</w:t>
            </w:r>
            <w:r w:rsidR="00762C6B" w:rsidRPr="008F0E73">
              <w:rPr>
                <w:szCs w:val="18"/>
                <w:lang w:val="pt-BR"/>
              </w:rPr>
              <w:t xml:space="preserve"> </w:t>
            </w:r>
            <w:r w:rsidR="00CE1C71" w:rsidRPr="008F0E73">
              <w:rPr>
                <w:szCs w:val="18"/>
                <w:lang w:val="pt-BR"/>
              </w:rPr>
              <w:t>if it is</w:t>
            </w:r>
            <w:r w:rsidR="000F35A8" w:rsidRPr="008F0E73">
              <w:rPr>
                <w:szCs w:val="18"/>
                <w:lang w:val="pt-BR"/>
              </w:rPr>
              <w:t xml:space="preserve"> associated with </w:t>
            </w:r>
            <w:r w:rsidR="00762C6B" w:rsidRPr="008F0E73">
              <w:rPr>
                <w:szCs w:val="18"/>
                <w:lang w:val="pt-BR"/>
              </w:rPr>
              <w:t>fresh jujube fruit pathway.</w:t>
            </w:r>
          </w:p>
        </w:tc>
        <w:tc>
          <w:tcPr>
            <w:tcW w:w="781" w:type="pct"/>
            <w:shd w:val="clear" w:color="auto" w:fill="auto"/>
          </w:tcPr>
          <w:p w14:paraId="15AC0101" w14:textId="68283388" w:rsidR="00CE23CD" w:rsidRPr="008F0E73" w:rsidRDefault="00CE1C71" w:rsidP="008F0E73">
            <w:pPr>
              <w:pStyle w:val="TableText"/>
              <w:spacing w:before="120" w:after="120"/>
              <w:rPr>
                <w:szCs w:val="18"/>
              </w:rPr>
            </w:pPr>
            <w:r w:rsidRPr="008F0E73">
              <w:rPr>
                <w:szCs w:val="18"/>
              </w:rPr>
              <w:lastRenderedPageBreak/>
              <w:t xml:space="preserve">Assessment not required </w:t>
            </w:r>
          </w:p>
        </w:tc>
        <w:tc>
          <w:tcPr>
            <w:tcW w:w="898" w:type="pct"/>
            <w:shd w:val="clear" w:color="auto" w:fill="auto"/>
          </w:tcPr>
          <w:p w14:paraId="02AF2F46" w14:textId="77777777" w:rsidR="00CE23CD" w:rsidRPr="008F0E73" w:rsidRDefault="00CE23CD" w:rsidP="00CE23CD">
            <w:pPr>
              <w:pStyle w:val="TableText"/>
              <w:spacing w:before="120" w:after="120"/>
              <w:rPr>
                <w:szCs w:val="18"/>
              </w:rPr>
            </w:pPr>
            <w:r w:rsidRPr="008F0E73">
              <w:rPr>
                <w:szCs w:val="18"/>
                <w:lang w:val="pt-BR"/>
              </w:rPr>
              <w:t>Assessment not required</w:t>
            </w:r>
          </w:p>
        </w:tc>
        <w:tc>
          <w:tcPr>
            <w:tcW w:w="794" w:type="pct"/>
            <w:gridSpan w:val="2"/>
            <w:shd w:val="clear" w:color="auto" w:fill="auto"/>
          </w:tcPr>
          <w:p w14:paraId="15B554D8" w14:textId="77777777" w:rsidR="00CE23CD" w:rsidRPr="008F0E73" w:rsidRDefault="00CE23CD" w:rsidP="00CE23CD">
            <w:pPr>
              <w:pStyle w:val="TableText"/>
              <w:spacing w:before="120" w:after="120"/>
              <w:rPr>
                <w:szCs w:val="18"/>
              </w:rPr>
            </w:pPr>
            <w:r w:rsidRPr="008F0E73">
              <w:rPr>
                <w:szCs w:val="18"/>
                <w:lang w:val="pt-BR"/>
              </w:rPr>
              <w:t>Assessment not required</w:t>
            </w:r>
          </w:p>
        </w:tc>
        <w:tc>
          <w:tcPr>
            <w:tcW w:w="482" w:type="pct"/>
            <w:gridSpan w:val="3"/>
            <w:shd w:val="clear" w:color="auto" w:fill="auto"/>
          </w:tcPr>
          <w:p w14:paraId="68848FBA" w14:textId="77777777" w:rsidR="00CE23CD" w:rsidRPr="00C472FC" w:rsidRDefault="00CE23CD" w:rsidP="00CE23CD">
            <w:pPr>
              <w:pStyle w:val="TableText"/>
              <w:spacing w:before="120" w:after="120"/>
              <w:rPr>
                <w:szCs w:val="18"/>
              </w:rPr>
            </w:pPr>
            <w:r w:rsidRPr="008F0E73">
              <w:rPr>
                <w:szCs w:val="18"/>
              </w:rPr>
              <w:t>No</w:t>
            </w:r>
          </w:p>
        </w:tc>
      </w:tr>
      <w:tr w:rsidR="00A87F9B" w:rsidRPr="00C472FC" w14:paraId="5A7E09C9" w14:textId="77777777" w:rsidTr="00BA6470">
        <w:trPr>
          <w:jc w:val="center"/>
        </w:trPr>
        <w:tc>
          <w:tcPr>
            <w:tcW w:w="744" w:type="pct"/>
            <w:shd w:val="clear" w:color="auto" w:fill="auto"/>
          </w:tcPr>
          <w:p w14:paraId="24CE1541" w14:textId="77777777" w:rsidR="00CE23CD" w:rsidRPr="00C472FC" w:rsidRDefault="00CE23CD" w:rsidP="00CE23CD">
            <w:pPr>
              <w:pStyle w:val="Default"/>
              <w:spacing w:before="120" w:after="120"/>
              <w:rPr>
                <w:rFonts w:ascii="Cambria" w:hAnsi="Cambria" w:cstheme="minorBidi"/>
                <w:i/>
                <w:iCs/>
                <w:color w:val="auto"/>
                <w:sz w:val="18"/>
                <w:szCs w:val="18"/>
              </w:rPr>
            </w:pPr>
            <w:r w:rsidRPr="00C472FC">
              <w:rPr>
                <w:rFonts w:ascii="Cambria" w:hAnsi="Cambria" w:cstheme="minorBidi"/>
                <w:i/>
                <w:iCs/>
                <w:color w:val="auto"/>
                <w:sz w:val="18"/>
                <w:szCs w:val="18"/>
              </w:rPr>
              <w:t xml:space="preserve">Ascochyta ziziphi </w:t>
            </w:r>
            <w:r w:rsidRPr="00C472FC">
              <w:rPr>
                <w:rFonts w:ascii="Cambria" w:hAnsi="Cambria" w:cstheme="minorBidi"/>
                <w:iCs/>
                <w:color w:val="auto"/>
                <w:sz w:val="18"/>
                <w:szCs w:val="18"/>
              </w:rPr>
              <w:t>Pat.</w:t>
            </w:r>
          </w:p>
          <w:p w14:paraId="111234EF" w14:textId="77777777" w:rsidR="00CE23CD" w:rsidRPr="00C472FC" w:rsidRDefault="00CE23CD" w:rsidP="00CE23CD">
            <w:pPr>
              <w:pStyle w:val="Default"/>
              <w:spacing w:before="120" w:after="120"/>
              <w:rPr>
                <w:rFonts w:ascii="Cambria" w:hAnsi="Cambria"/>
                <w:iCs/>
                <w:sz w:val="18"/>
                <w:szCs w:val="18"/>
              </w:rPr>
            </w:pPr>
            <w:r w:rsidRPr="00C472FC">
              <w:rPr>
                <w:rFonts w:ascii="Cambria" w:hAnsi="Cambria"/>
                <w:sz w:val="18"/>
                <w:szCs w:val="18"/>
              </w:rPr>
              <w:t>[Pleosporales: Didymellaceae]</w:t>
            </w:r>
          </w:p>
        </w:tc>
        <w:tc>
          <w:tcPr>
            <w:tcW w:w="645" w:type="pct"/>
            <w:shd w:val="clear" w:color="auto" w:fill="auto"/>
          </w:tcPr>
          <w:p w14:paraId="028571E5" w14:textId="51A3F15A"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&lt;EndNote&gt;&lt;Cite&gt;&lt;Author&gt;Tai&lt;/Author&gt;&lt;Year&gt;1979&lt;/Year&gt;&lt;RecNum&gt;23217&lt;/RecNum&gt;&lt;DisplayText&gt;(Tai 1979)&lt;/DisplayText&gt;&lt;record&gt;&lt;rec-number&gt;23217&lt;/rec-number&gt;&lt;foreign-keys&gt;&lt;key app="EN" db-id="pxwxw0er9zv2fxezxdk5tt5utz5p5vtrwdv0" timestamp="1458253939"&gt;23217&lt;/key&gt;&lt;/foreign-keys&gt;&lt;ref-type name="Books"&gt;6&lt;/ref-type&gt;&lt;contributors&gt;&lt;authors&gt;&lt;author&gt;Tai,F.L.&lt;/author&gt;&lt;/authors&gt;&lt;/contributors&gt;&lt;titles&gt;&lt;title&gt;Sylloge fungorum Sinicorum&lt;/title&gt;&lt;/titles&gt;&lt;pages&gt;1-1527&lt;/pages&gt;&lt;dates&gt;&lt;year&gt;1979&lt;/year&gt;&lt;/dates&gt;&lt;pub-location&gt;China&lt;/pub-location&gt;&lt;publisher&gt;Science Press, Academia Sinica, Beijing&lt;/publisher&gt;&lt;urls&gt;&lt;/urls&gt;&lt;custom1&gt;Cut flower Liu QX&lt;/custom1&gt;&lt;language&gt;Chinese&lt;/language&gt;&lt;/record&gt;&lt;/Cite&gt;&lt;/EndNote&gt;</w:instrText>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w:t>
            </w:r>
            <w:r w:rsidR="00C61033">
              <w:rPr>
                <w:szCs w:val="18"/>
                <w:lang w:val="pt-BR"/>
              </w:rPr>
              <w:fldChar w:fldCharType="end"/>
            </w:r>
          </w:p>
        </w:tc>
        <w:tc>
          <w:tcPr>
            <w:tcW w:w="656" w:type="pct"/>
            <w:shd w:val="clear" w:color="auto" w:fill="auto"/>
          </w:tcPr>
          <w:p w14:paraId="546F1317"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443C3C57" w14:textId="41B21ED7" w:rsidR="00CE23CD" w:rsidRPr="00C472FC" w:rsidRDefault="00CE23CD" w:rsidP="008D29CC">
            <w:pPr>
              <w:pStyle w:val="TableText"/>
              <w:spacing w:before="120" w:after="120"/>
              <w:rPr>
                <w:szCs w:val="18"/>
              </w:rPr>
            </w:pPr>
            <w:r w:rsidRPr="00C472FC">
              <w:rPr>
                <w:szCs w:val="18"/>
              </w:rPr>
              <w:t xml:space="preserve">No. </w:t>
            </w:r>
            <w:r w:rsidRPr="00C472FC">
              <w:rPr>
                <w:i/>
                <w:szCs w:val="18"/>
              </w:rPr>
              <w:t>Ascochyta</w:t>
            </w:r>
            <w:r w:rsidRPr="00C472FC">
              <w:rPr>
                <w:szCs w:val="18"/>
              </w:rPr>
              <w:t xml:space="preserve"> spp. usually cause leaf spot on their hosts </w:t>
            </w:r>
            <w:r w:rsidR="00C61033">
              <w:rPr>
                <w:szCs w:val="18"/>
              </w:rPr>
              <w:fldChar w:fldCharType="begin"/>
            </w:r>
            <w:r w:rsidR="00C61033">
              <w:rPr>
                <w:szCs w:val="18"/>
              </w:rPr>
              <w:instrText xml:space="preserve"> ADDIN EN.CITE &lt;EndNote&gt;&lt;Cite&gt;&lt;Author&gt;Mirzaee&lt;/Author&gt;&lt;Year&gt;2014&lt;/Year&gt;&lt;RecNum&gt;26783&lt;/RecNum&gt;&lt;DisplayText&gt;(Mirzaee 2014)&lt;/DisplayText&gt;&lt;record&gt;&lt;rec-number&gt;26783&lt;/rec-number&gt;&lt;foreign-keys&gt;&lt;key app="EN" db-id="pxwxw0er9zv2fxezxdk5tt5utz5p5vtrwdv0" timestamp="1496807108"&gt;26783&lt;/key&gt;&lt;/foreign-keys&gt;&lt;ref-type name="Journal Articles"&gt;17&lt;/ref-type&gt;&lt;contributors&gt;&lt;authors&gt;&lt;author&gt;Mirzaee, M. R.&lt;/author&gt;&lt;/authors&gt;&lt;/contributors&gt;&lt;titles&gt;&lt;title&gt;&lt;style face="normal" font="default" size="100%"&gt;An overview of jujube (&lt;/style&gt;&lt;style face="italic" font="default" size="100%"&gt;Zizyphus jujuba&lt;/style&gt;&lt;style face="normal" font="default" size="100%"&gt;) diseases&lt;/style&gt;&lt;/title&gt;&lt;secondary-title&gt;Archives of Phytopathology and Plant Protection&lt;/secondary-title&gt;&lt;/titles&gt;&lt;periodical&gt;&lt;full-title&gt;Archives of Phytopathology and Plant Protection&lt;/full-title&gt;&lt;/periodical&gt;&lt;pages&gt;82-89&lt;/pages&gt;&lt;volume&gt;47&lt;/volume&gt;&lt;number&gt;1&lt;/number&gt;&lt;keywords&gt;&lt;keyword&gt;Jujuba diseases&lt;/keyword&gt;&lt;/keywords&gt;&lt;dates&gt;&lt;year&gt;2014&lt;/year&gt;&lt;/dates&gt;&lt;isbn&gt;0323-5408&lt;/isbn&gt;&lt;urls&gt;&lt;pdf-urls&gt;&lt;url&gt;file://J:\E Library\Plant Catalogue\M\Mirzaee 2014 EN 26783.pdf&lt;/url&gt;&lt;/pdf-urls&gt;&lt;/urls&gt;&lt;custom1&gt;Chinese dates&lt;/custom1&gt;&lt;electronic-resource-num&gt;http://dx.doi.org/10.1080/03235408.2013.804238&lt;/electronic-resource-num&gt;&lt;/record&gt;&lt;/Cite&gt;&lt;/EndNote&gt;</w:instrText>
            </w:r>
            <w:r w:rsidR="00C61033">
              <w:rPr>
                <w:szCs w:val="18"/>
              </w:rPr>
              <w:fldChar w:fldCharType="separate"/>
            </w:r>
            <w:r w:rsidR="00C61033">
              <w:rPr>
                <w:noProof/>
                <w:szCs w:val="18"/>
              </w:rPr>
              <w:t>(</w:t>
            </w:r>
            <w:hyperlink w:anchor="_ENREF_260" w:tooltip="Mirzaee, 2014 #26783" w:history="1">
              <w:r w:rsidR="008D29CC">
                <w:rPr>
                  <w:noProof/>
                  <w:szCs w:val="18"/>
                </w:rPr>
                <w:t>Mirzaee 2014</w:t>
              </w:r>
            </w:hyperlink>
            <w:r w:rsidR="00C61033">
              <w:rPr>
                <w:noProof/>
                <w:szCs w:val="18"/>
              </w:rPr>
              <w:t>)</w:t>
            </w:r>
            <w:r w:rsidR="00C61033">
              <w:rPr>
                <w:szCs w:val="18"/>
              </w:rPr>
              <w:fldChar w:fldCharType="end"/>
            </w:r>
            <w:r w:rsidRPr="00C472FC">
              <w:rPr>
                <w:szCs w:val="18"/>
              </w:rPr>
              <w:t xml:space="preserve">. </w:t>
            </w:r>
            <w:r w:rsidRPr="00C472FC">
              <w:rPr>
                <w:rFonts w:cs="Arial"/>
                <w:i/>
                <w:iCs/>
                <w:szCs w:val="18"/>
              </w:rPr>
              <w:t>Ziziphus</w:t>
            </w:r>
            <w:r w:rsidRPr="00C472FC">
              <w:rPr>
                <w:rFonts w:cs="Arial"/>
                <w:i/>
                <w:szCs w:val="18"/>
              </w:rPr>
              <w:t xml:space="preserve"> jujuba</w:t>
            </w:r>
            <w:r w:rsidRPr="00C472FC">
              <w:rPr>
                <w:rFonts w:cs="Arial"/>
                <w:szCs w:val="18"/>
              </w:rPr>
              <w:t xml:space="preserve"> was listed as a host </w:t>
            </w:r>
            <w:r w:rsidR="00C61033">
              <w:rPr>
                <w:szCs w:val="18"/>
                <w:lang w:val="pt-BR"/>
              </w:rPr>
              <w:fldChar w:fldCharType="begin"/>
            </w:r>
            <w:r w:rsidR="00C61033">
              <w:rPr>
                <w:szCs w:val="18"/>
                <w:lang w:val="pt-BR"/>
              </w:rPr>
              <w:instrText xml:space="preserve"> ADDIN EN.CITE &lt;EndNote&gt;&lt;Cite&gt;&lt;Author&gt;Tai&lt;/Author&gt;&lt;Year&gt;1979&lt;/Year&gt;&lt;RecNum&gt;23217&lt;/RecNum&gt;&lt;DisplayText&gt;(Tai 1979)&lt;/DisplayText&gt;&lt;record&gt;&lt;rec-number&gt;23217&lt;/rec-number&gt;&lt;foreign-keys&gt;&lt;key app="EN" db-id="pxwxw0er9zv2fxezxdk5tt5utz5p5vtrwdv0" timestamp="1458253939"&gt;23217&lt;/key&gt;&lt;/foreign-keys&gt;&lt;ref-type name="Books"&gt;6&lt;/ref-type&gt;&lt;contributors&gt;&lt;authors&gt;&lt;author&gt;Tai,F.L.&lt;/author&gt;&lt;/authors&gt;&lt;/contributors&gt;&lt;titles&gt;&lt;title&gt;Sylloge fungorum Sinicorum&lt;/title&gt;&lt;/titles&gt;&lt;pages&gt;1-1527&lt;/pages&gt;&lt;dates&gt;&lt;year&gt;1979&lt;/year&gt;&lt;/dates&gt;&lt;pub-location&gt;China&lt;/pub-location&gt;&lt;publisher&gt;Science Press, Academia Sinica, Beijing&lt;/publisher&gt;&lt;urls&gt;&lt;/urls&gt;&lt;custom1&gt;Cut flower Liu QX&lt;/custom1&gt;&lt;language&gt;Chinese&lt;/language&gt;&lt;/record&gt;&lt;/Cite&gt;&lt;/EndNote&gt;</w:instrText>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w:t>
            </w:r>
            <w:r w:rsidR="00C61033">
              <w:rPr>
                <w:szCs w:val="18"/>
                <w:lang w:val="pt-BR"/>
              </w:rPr>
              <w:fldChar w:fldCharType="end"/>
            </w:r>
            <w:r w:rsidRPr="00C472FC">
              <w:rPr>
                <w:rFonts w:cs="Arial"/>
                <w:szCs w:val="18"/>
              </w:rPr>
              <w:t xml:space="preserve">. </w:t>
            </w:r>
            <w:r w:rsidRPr="00C472FC">
              <w:rPr>
                <w:szCs w:val="18"/>
              </w:rPr>
              <w:t xml:space="preserve">No report of an association with fresh </w:t>
            </w:r>
            <w:r w:rsidR="0014181F">
              <w:rPr>
                <w:szCs w:val="18"/>
              </w:rPr>
              <w:t>Chinese jujube fruit</w:t>
            </w:r>
            <w:r w:rsidRPr="00C472FC">
              <w:rPr>
                <w:szCs w:val="18"/>
              </w:rPr>
              <w:t xml:space="preserve"> was found.</w:t>
            </w:r>
          </w:p>
        </w:tc>
        <w:tc>
          <w:tcPr>
            <w:tcW w:w="898" w:type="pct"/>
            <w:shd w:val="clear" w:color="auto" w:fill="auto"/>
          </w:tcPr>
          <w:p w14:paraId="55E39E0F"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18339818"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0E5E80C0"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0D6F632D" w14:textId="77777777" w:rsidTr="00BA6470">
        <w:trPr>
          <w:jc w:val="center"/>
        </w:trPr>
        <w:tc>
          <w:tcPr>
            <w:tcW w:w="744" w:type="pct"/>
            <w:shd w:val="clear" w:color="auto" w:fill="auto"/>
          </w:tcPr>
          <w:p w14:paraId="304A3B2A" w14:textId="77777777" w:rsidR="00CE23CD" w:rsidRPr="00C472FC" w:rsidRDefault="00CE23CD" w:rsidP="00CE23CD">
            <w:pPr>
              <w:pStyle w:val="Default"/>
              <w:spacing w:before="120" w:after="120"/>
              <w:rPr>
                <w:rFonts w:ascii="Cambria" w:hAnsi="Cambria"/>
                <w:sz w:val="18"/>
                <w:szCs w:val="18"/>
              </w:rPr>
            </w:pPr>
            <w:r w:rsidRPr="00C472FC">
              <w:rPr>
                <w:rFonts w:ascii="Cambria" w:hAnsi="Cambria"/>
                <w:i/>
                <w:iCs/>
                <w:sz w:val="18"/>
                <w:szCs w:val="18"/>
              </w:rPr>
              <w:t xml:space="preserve">Aspergillus flavus </w:t>
            </w:r>
            <w:r w:rsidRPr="00C472FC">
              <w:rPr>
                <w:rFonts w:ascii="Cambria" w:hAnsi="Cambria"/>
                <w:sz w:val="18"/>
                <w:szCs w:val="18"/>
              </w:rPr>
              <w:t xml:space="preserve">Link </w:t>
            </w:r>
          </w:p>
          <w:p w14:paraId="2ACC7740" w14:textId="77777777" w:rsidR="00CE23CD" w:rsidRPr="00C472FC" w:rsidRDefault="00CE23CD" w:rsidP="00CE23CD">
            <w:pPr>
              <w:pStyle w:val="Default"/>
              <w:spacing w:before="120" w:after="120"/>
              <w:rPr>
                <w:rFonts w:ascii="Cambria" w:hAnsi="Cambria"/>
                <w:sz w:val="18"/>
                <w:szCs w:val="18"/>
              </w:rPr>
            </w:pPr>
            <w:r w:rsidRPr="00C472FC">
              <w:rPr>
                <w:rFonts w:ascii="Cambria" w:hAnsi="Cambria"/>
                <w:sz w:val="18"/>
                <w:szCs w:val="18"/>
              </w:rPr>
              <w:t>[Eurotiales: Aspergillaceae]</w:t>
            </w:r>
          </w:p>
          <w:p w14:paraId="0107A68C" w14:textId="77777777" w:rsidR="00CE23CD" w:rsidRPr="00C472FC" w:rsidRDefault="00CE23CD" w:rsidP="00CE23CD">
            <w:pPr>
              <w:pStyle w:val="TableText"/>
              <w:spacing w:before="120" w:after="120"/>
              <w:rPr>
                <w:i/>
                <w:szCs w:val="18"/>
                <w:lang w:val="pt-BR"/>
              </w:rPr>
            </w:pPr>
          </w:p>
        </w:tc>
        <w:tc>
          <w:tcPr>
            <w:tcW w:w="645" w:type="pct"/>
            <w:shd w:val="clear" w:color="auto" w:fill="auto"/>
          </w:tcPr>
          <w:p w14:paraId="1D8D099A" w14:textId="0AD8BFAA"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&lt;EndNote&gt;&lt;Cite&gt;&lt;Author&gt;Zhang&lt;/Author&gt;&lt;Year&gt;2017&lt;/Year&gt;&lt;RecNum&gt;29476&lt;/RecNum&gt;&lt;DisplayText&gt;(Zhang et al. 2017a)&lt;/DisplayText&gt;&lt;record&gt;&lt;rec-number&gt;29476&lt;/rec-number&gt;&lt;foreign-keys&gt;&lt;key app="EN" db-id="pxwxw0er9zv2fxezxdk5tt5utz5p5vtrwdv0" timestamp="1507781406"&gt;29476&lt;/key&gt;&lt;/foreign-keys&gt;&lt;ref-type name="Journal Articles"&gt;17&lt;/ref-type&gt;&lt;contributors&gt;&lt;authors&gt;&lt;author&gt;Zhang, C.&lt;/author&gt;&lt;author&gt;Selvaraj, J.N.&lt;/author&gt;&lt;author&gt;Yang, Q.&lt;/author&gt;&lt;author&gt;Liu, Y.&lt;/author&gt;&lt;/authors&gt;&lt;/contributors&gt;&lt;titles&gt;&lt;title&gt;&lt;style face="normal" font="default" size="100%"&gt;A survey of Aflatoxin-producing &lt;/style&gt;&lt;style face="italic" font="default" size="100%"&gt;Aspergillus&lt;/style&gt;&lt;style face="normal" font="default" size="100%"&gt; sp. from peanut field soils in four agroecological zones of China&lt;/style&gt;&lt;/title&gt;&lt;secondary-title&gt;Toxins&lt;/secondary-title&gt;&lt;/titles&gt;&lt;periodical&gt;&lt;full-title&gt;Toxins&lt;/full-title&gt;&lt;/periodical&gt;&lt;pages&gt;1-14&lt;/pages&gt;&lt;volume&gt;9&lt;/volume&gt;&lt;number&gt;40&lt;/number&gt;&lt;keywords&gt;&lt;keyword&gt;aflatoxin B1&lt;/keyword&gt;&lt;keyword&gt;aflatoxin&lt;/keyword&gt;&lt;keyword&gt;Aspergillus flavus&lt;/keyword&gt;&lt;keyword&gt;A. parasiticus&lt;/keyword&gt;&lt;keyword&gt;peanut&lt;/keyword&gt;&lt;keyword&gt;China&lt;/keyword&gt;&lt;/keywords&gt;&lt;dates&gt;&lt;year&gt;2017&lt;/year&gt;&lt;/dates&gt;&lt;urls&gt;&lt;pdf-urls&gt;&lt;url&gt;file://J:\E Library\Plant Catalogue\Z\Zhang et al 2017 - EN29476.pdf&lt;/url&gt;&lt;/pdf-urls&gt;&lt;/urls&gt;&lt;custom1&gt;Fresh Chinese dates from China mh&lt;/custom1&gt;&lt;electronic-resource-num&gt;10.3390/toxins9010040&lt;/electronic-resource-num&gt;&lt;/record&gt;&lt;/Cite&gt;&lt;/EndNote&gt;</w:instrText>
            </w:r>
            <w:r w:rsidR="00C61033">
              <w:rPr>
                <w:szCs w:val="18"/>
                <w:lang w:val="pt-BR"/>
              </w:rPr>
              <w:fldChar w:fldCharType="separate"/>
            </w:r>
            <w:r w:rsidR="00C61033">
              <w:rPr>
                <w:noProof/>
                <w:szCs w:val="18"/>
                <w:lang w:val="pt-BR"/>
              </w:rPr>
              <w:t>(</w:t>
            </w:r>
            <w:hyperlink w:anchor="_ENREF_392" w:tooltip="Zhang, 2017 #29476" w:history="1">
              <w:r w:rsidR="008D29CC">
                <w:rPr>
                  <w:noProof/>
                  <w:szCs w:val="18"/>
                  <w:lang w:val="pt-BR"/>
                </w:rPr>
                <w:t>Zhang et al. 2017a</w:t>
              </w:r>
            </w:hyperlink>
            <w:r w:rsidR="00C61033">
              <w:rPr>
                <w:noProof/>
                <w:szCs w:val="18"/>
                <w:lang w:val="pt-BR"/>
              </w:rPr>
              <w:t>)</w:t>
            </w:r>
            <w:r w:rsidR="00C61033">
              <w:rPr>
                <w:szCs w:val="18"/>
                <w:lang w:val="pt-BR"/>
              </w:rPr>
              <w:fldChar w:fldCharType="end"/>
            </w:r>
          </w:p>
        </w:tc>
        <w:tc>
          <w:tcPr>
            <w:tcW w:w="656" w:type="pct"/>
            <w:shd w:val="clear" w:color="auto" w:fill="auto"/>
          </w:tcPr>
          <w:p w14:paraId="46B60A06" w14:textId="4376DA74" w:rsidR="00CE23CD" w:rsidRPr="00C472FC" w:rsidRDefault="00CE23CD" w:rsidP="008D29CC">
            <w:pPr>
              <w:pStyle w:val="TableText"/>
              <w:spacing w:before="120" w:after="120"/>
              <w:rPr>
                <w:szCs w:val="18"/>
              </w:rPr>
            </w:pPr>
            <w:r w:rsidRPr="00C472FC">
              <w:rPr>
                <w:szCs w:val="18"/>
              </w:rPr>
              <w:t xml:space="preserve">Yes. NSW, NT, Qld, Vic., WA </w:t>
            </w:r>
            <w:r w:rsidR="00C61033">
              <w:rPr>
                <w:szCs w:val="18"/>
              </w:rPr>
              <w:fldChar w:fldCharType="begin"/>
            </w:r>
            <w:r w:rsidR="00C61033">
              <w:rPr>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r w:rsidRPr="00C472FC">
              <w:rPr>
                <w:szCs w:val="18"/>
              </w:rPr>
              <w:t>.</w:t>
            </w:r>
          </w:p>
        </w:tc>
        <w:tc>
          <w:tcPr>
            <w:tcW w:w="781" w:type="pct"/>
            <w:shd w:val="clear" w:color="auto" w:fill="auto"/>
          </w:tcPr>
          <w:p w14:paraId="50AB6C8C"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5B700947"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7420E180"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2C77DD3E"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4858D2E2" w14:textId="77777777" w:rsidTr="00BA6470">
        <w:trPr>
          <w:jc w:val="center"/>
        </w:trPr>
        <w:tc>
          <w:tcPr>
            <w:tcW w:w="744" w:type="pct"/>
            <w:shd w:val="clear" w:color="auto" w:fill="auto"/>
          </w:tcPr>
          <w:p w14:paraId="053C6C0D" w14:textId="77777777" w:rsidR="00CE23CD" w:rsidRPr="00C472FC" w:rsidRDefault="00CE23CD" w:rsidP="00CE23CD">
            <w:pPr>
              <w:pStyle w:val="Default"/>
              <w:spacing w:before="120" w:after="120"/>
              <w:rPr>
                <w:rFonts w:ascii="Cambria" w:hAnsi="Cambria"/>
                <w:sz w:val="18"/>
                <w:szCs w:val="18"/>
              </w:rPr>
            </w:pPr>
            <w:r w:rsidRPr="00C472FC">
              <w:rPr>
                <w:rFonts w:ascii="Cambria" w:hAnsi="Cambria"/>
                <w:i/>
                <w:iCs/>
                <w:sz w:val="18"/>
                <w:szCs w:val="18"/>
              </w:rPr>
              <w:t xml:space="preserve">Aspergillus niger </w:t>
            </w:r>
            <w:r w:rsidRPr="00C472FC">
              <w:rPr>
                <w:rFonts w:ascii="Cambria" w:hAnsi="Cambria"/>
                <w:sz w:val="18"/>
                <w:szCs w:val="18"/>
              </w:rPr>
              <w:t xml:space="preserve">V. Tiegh </w:t>
            </w:r>
          </w:p>
          <w:p w14:paraId="7A09D2C3" w14:textId="77777777" w:rsidR="00CE23CD" w:rsidRPr="00C472FC" w:rsidRDefault="00CE23CD" w:rsidP="00CE23CD">
            <w:pPr>
              <w:pStyle w:val="Default"/>
              <w:spacing w:before="120" w:after="120"/>
              <w:rPr>
                <w:rFonts w:ascii="Cambria" w:hAnsi="Cambria"/>
                <w:sz w:val="18"/>
                <w:szCs w:val="18"/>
              </w:rPr>
            </w:pPr>
            <w:r w:rsidRPr="00C472FC">
              <w:rPr>
                <w:rFonts w:ascii="Cambria" w:hAnsi="Cambria"/>
                <w:sz w:val="18"/>
                <w:szCs w:val="18"/>
              </w:rPr>
              <w:t>[Eurotiales: Aspergillaceae]</w:t>
            </w:r>
          </w:p>
          <w:p w14:paraId="65E76AD7" w14:textId="77777777" w:rsidR="00CE23CD" w:rsidRPr="00C472FC" w:rsidRDefault="00CE23CD" w:rsidP="00CE23CD">
            <w:pPr>
              <w:pStyle w:val="TableText"/>
              <w:spacing w:before="120" w:after="120"/>
              <w:rPr>
                <w:i/>
                <w:szCs w:val="18"/>
                <w:lang w:val="pt-BR"/>
              </w:rPr>
            </w:pPr>
          </w:p>
        </w:tc>
        <w:tc>
          <w:tcPr>
            <w:tcW w:w="645" w:type="pct"/>
            <w:shd w:val="clear" w:color="auto" w:fill="auto"/>
          </w:tcPr>
          <w:p w14:paraId="79FA9870" w14:textId="24FE4904"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&lt;EndNote&gt;&lt;Cite&gt;&lt;Author&gt;Tai&lt;/Author&gt;&lt;Year&gt;1979&lt;/Year&gt;&lt;RecNum&gt;23217&lt;/RecNum&gt;&lt;DisplayText&gt;(AQSIQ 2017; Tai 1979)&lt;/DisplayText&gt;&lt;record&gt;&lt;rec-number&gt;23217&lt;/rec-number&gt;&lt;foreign-keys&gt;&lt;key app="EN" db-id="pxwxw0er9zv2fxezxdk5tt5utz5p5vtrwdv0" timestamp="1458253939"&gt;23217&lt;/key&gt;&lt;/foreign-keys&gt;&lt;ref-type name="Books"&gt;6&lt;/ref-type&gt;&lt;contributors&gt;&lt;authors&gt;&lt;author&gt;Tai,F.L.&lt;/author&gt;&lt;/authors&gt;&lt;/contributors&gt;&lt;titles&gt;&lt;title&gt;Sylloge fungorum Sinicorum&lt;/title&gt;&lt;/titles&gt;&lt;pages&gt;1-1527&lt;/pages&gt;&lt;dates&gt;&lt;year&gt;1979&lt;/year&gt;&lt;/dates&gt;&lt;pub-location&gt;China&lt;/pub-location&gt;&lt;publisher&gt;Science Press, Academia Sinica, Beijing&lt;/publisher&gt;&lt;urls&gt;&lt;/urls&gt;&lt;custom1&gt;Cut flower Liu QX&lt;/custom1&gt;&lt;language&gt;Chinese&lt;/language&gt;&lt;/record&gt;&lt;/Cite&gt;&lt;Cite&gt;&lt;Author&gt;AQSIQ&lt;/Author&gt;&lt;Year&gt;2017&lt;/Year&gt;&lt;RecNum&gt;26702&lt;/RecNum&gt;&lt;record&gt;&lt;rec-number&gt;26702&lt;/rec-number&gt;&lt;foreign-keys&gt;&lt;key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 xml:space="preserve">; </w:t>
            </w:r>
            <w:hyperlink w:anchor="_ENREF_324" w:tooltip="Tai, 1979 #23217" w:history="1">
              <w:r w:rsidR="008D29CC">
                <w:rPr>
                  <w:noProof/>
                  <w:szCs w:val="18"/>
                  <w:lang w:val="pt-BR"/>
                </w:rPr>
                <w:t>Tai 1979</w:t>
              </w:r>
            </w:hyperlink>
            <w:r w:rsidR="00C61033">
              <w:rPr>
                <w:noProof/>
                <w:szCs w:val="18"/>
                <w:lang w:val="pt-BR"/>
              </w:rPr>
              <w:t>)</w:t>
            </w:r>
            <w:r w:rsidR="00C61033">
              <w:rPr>
                <w:szCs w:val="18"/>
                <w:lang w:val="pt-BR"/>
              </w:rPr>
              <w:fldChar w:fldCharType="end"/>
            </w:r>
          </w:p>
        </w:tc>
        <w:tc>
          <w:tcPr>
            <w:tcW w:w="656" w:type="pct"/>
            <w:shd w:val="clear" w:color="auto" w:fill="auto"/>
          </w:tcPr>
          <w:p w14:paraId="1DB6F4D4" w14:textId="78A91D84" w:rsidR="00CE23CD" w:rsidRPr="00C472FC" w:rsidRDefault="00CE23CD" w:rsidP="008D29CC">
            <w:pPr>
              <w:pStyle w:val="TableText"/>
              <w:spacing w:before="120" w:after="120"/>
              <w:rPr>
                <w:szCs w:val="18"/>
              </w:rPr>
            </w:pPr>
            <w:r w:rsidRPr="00C472FC">
              <w:rPr>
                <w:szCs w:val="18"/>
              </w:rPr>
              <w:t xml:space="preserve">Yes. ACT, NSW, NT, Qld, SA, Vic., WA </w:t>
            </w:r>
            <w:r w:rsidR="00C61033">
              <w:rPr>
                <w:szCs w:val="18"/>
                <w:lang w:val="pt-BR"/>
              </w:rPr>
              <w:fldChar w:fldCharType="begin"/>
            </w:r>
            <w:r w:rsidR="00C61033">
              <w:rPr>
                <w:szCs w:val="18"/>
                <w:lang w:val="pt-BR"/>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lang w:val="pt-BR"/>
              </w:rPr>
              <w:fldChar w:fldCharType="separate"/>
            </w:r>
            <w:r w:rsidR="00C61033">
              <w:rPr>
                <w:noProof/>
                <w:szCs w:val="18"/>
                <w:lang w:val="pt-BR"/>
              </w:rPr>
              <w:t>(</w:t>
            </w:r>
            <w:hyperlink w:anchor="_ENREF_283" w:tooltip="Plant Health Australia, 2018 #30228" w:history="1">
              <w:r w:rsidR="008D29CC">
                <w:rPr>
                  <w:noProof/>
                  <w:szCs w:val="18"/>
                  <w:lang w:val="pt-BR"/>
                </w:rPr>
                <w:t>Plant Health Australia 2018</w:t>
              </w:r>
            </w:hyperlink>
            <w:r w:rsidR="00C61033">
              <w:rPr>
                <w:noProof/>
                <w:szCs w:val="18"/>
                <w:lang w:val="pt-BR"/>
              </w:rPr>
              <w:t>)</w:t>
            </w:r>
            <w:r w:rsidR="00C61033">
              <w:rPr>
                <w:szCs w:val="18"/>
                <w:lang w:val="pt-BR"/>
              </w:rPr>
              <w:fldChar w:fldCharType="end"/>
            </w:r>
            <w:r w:rsidRPr="00C472FC">
              <w:rPr>
                <w:szCs w:val="18"/>
              </w:rPr>
              <w:t>.</w:t>
            </w:r>
          </w:p>
        </w:tc>
        <w:tc>
          <w:tcPr>
            <w:tcW w:w="781" w:type="pct"/>
            <w:shd w:val="clear" w:color="auto" w:fill="auto"/>
          </w:tcPr>
          <w:p w14:paraId="0EDB317A"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0A05BB3D"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18ECC331" w14:textId="77777777" w:rsidR="00CE23CD" w:rsidRPr="00C472FC" w:rsidRDefault="00CE23CD" w:rsidP="00CE23CD">
            <w:pPr>
              <w:pStyle w:val="TableText"/>
              <w:spacing w:before="120" w:after="120"/>
              <w:rPr>
                <w:szCs w:val="18"/>
              </w:rPr>
            </w:pPr>
            <w:r w:rsidRPr="00C472FC">
              <w:rPr>
                <w:szCs w:val="18"/>
              </w:rPr>
              <w:t xml:space="preserve">Assessment not required </w:t>
            </w:r>
          </w:p>
        </w:tc>
        <w:tc>
          <w:tcPr>
            <w:tcW w:w="482" w:type="pct"/>
            <w:gridSpan w:val="3"/>
            <w:shd w:val="clear" w:color="auto" w:fill="auto"/>
          </w:tcPr>
          <w:p w14:paraId="4E08F2D6"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39507E78" w14:textId="77777777" w:rsidTr="00BA6470">
        <w:trPr>
          <w:jc w:val="center"/>
        </w:trPr>
        <w:tc>
          <w:tcPr>
            <w:tcW w:w="744" w:type="pct"/>
            <w:shd w:val="clear" w:color="auto" w:fill="auto"/>
          </w:tcPr>
          <w:p w14:paraId="129F0B76" w14:textId="77777777" w:rsidR="00CE23CD" w:rsidRPr="00C472FC" w:rsidRDefault="00CE23CD" w:rsidP="00CE23CD">
            <w:pPr>
              <w:pStyle w:val="Default"/>
              <w:spacing w:before="120" w:after="120"/>
              <w:rPr>
                <w:rFonts w:ascii="Cambria" w:hAnsi="Cambria"/>
                <w:iCs/>
                <w:sz w:val="18"/>
                <w:szCs w:val="18"/>
              </w:rPr>
            </w:pPr>
            <w:r w:rsidRPr="00C472FC">
              <w:rPr>
                <w:rFonts w:ascii="Cambria" w:hAnsi="Cambria"/>
                <w:i/>
                <w:iCs/>
                <w:sz w:val="18"/>
                <w:szCs w:val="18"/>
              </w:rPr>
              <w:lastRenderedPageBreak/>
              <w:t>Aspergillus parasiticus</w:t>
            </w:r>
            <w:r w:rsidRPr="00C472FC">
              <w:rPr>
                <w:rFonts w:ascii="Cambria" w:hAnsi="Cambria"/>
                <w:iCs/>
                <w:sz w:val="18"/>
                <w:szCs w:val="18"/>
              </w:rPr>
              <w:t xml:space="preserve"> Speare </w:t>
            </w:r>
          </w:p>
          <w:p w14:paraId="7A875BCC" w14:textId="77777777" w:rsidR="00CE23CD" w:rsidRPr="00C472FC" w:rsidRDefault="00CE23CD" w:rsidP="00CE23CD">
            <w:pPr>
              <w:pStyle w:val="Default"/>
              <w:spacing w:before="120" w:after="120"/>
              <w:rPr>
                <w:rFonts w:ascii="Cambria" w:hAnsi="Cambria"/>
                <w:sz w:val="18"/>
                <w:szCs w:val="18"/>
              </w:rPr>
            </w:pPr>
            <w:r w:rsidRPr="00C472FC">
              <w:rPr>
                <w:rFonts w:ascii="Cambria" w:hAnsi="Cambria"/>
                <w:sz w:val="18"/>
                <w:szCs w:val="18"/>
              </w:rPr>
              <w:t>[Eurotiales: Aspergillaceae]</w:t>
            </w:r>
          </w:p>
          <w:p w14:paraId="35D98836" w14:textId="77777777" w:rsidR="00CE23CD" w:rsidRPr="00C472FC" w:rsidRDefault="00CE23CD" w:rsidP="00CE23CD">
            <w:pPr>
              <w:pStyle w:val="Default"/>
              <w:spacing w:before="120" w:after="120"/>
              <w:rPr>
                <w:rFonts w:ascii="Cambria" w:hAnsi="Cambria"/>
                <w:iCs/>
                <w:sz w:val="18"/>
                <w:szCs w:val="18"/>
              </w:rPr>
            </w:pPr>
          </w:p>
        </w:tc>
        <w:tc>
          <w:tcPr>
            <w:tcW w:w="645" w:type="pct"/>
            <w:shd w:val="clear" w:color="auto" w:fill="auto"/>
          </w:tcPr>
          <w:p w14:paraId="754B570E" w14:textId="533C5951" w:rsidR="00CE23CD" w:rsidRPr="00C472FC" w:rsidRDefault="00CE23CD" w:rsidP="008D29CC">
            <w:pPr>
              <w:pStyle w:val="TableText"/>
              <w:spacing w:before="120" w:after="120"/>
              <w:rPr>
                <w:szCs w:val="18"/>
                <w:highlight w:val="yellow"/>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&lt;EndNote&gt;&lt;Cite&gt;&lt;Author&gt;Zhang&lt;/Author&gt;&lt;Year&gt;2017&lt;/Year&gt;&lt;RecNum&gt;29476&lt;/RecNum&gt;&lt;DisplayText&gt;(Zhang et al. 2017a)&lt;/DisplayText&gt;&lt;record&gt;&lt;rec-number&gt;29476&lt;/rec-number&gt;&lt;foreign-keys&gt;&lt;key app="EN" db-id="pxwxw0er9zv2fxezxdk5tt5utz5p5vtrwdv0" timestamp="1507781406"&gt;29476&lt;/key&gt;&lt;/foreign-keys&gt;&lt;ref-type name="Journal Articles"&gt;17&lt;/ref-type&gt;&lt;contributors&gt;&lt;authors&gt;&lt;author&gt;Zhang, C.&lt;/author&gt;&lt;author&gt;Selvaraj, J.N.&lt;/author&gt;&lt;author&gt;Yang, Q.&lt;/author&gt;&lt;author&gt;Liu, Y.&lt;/author&gt;&lt;/authors&gt;&lt;/contributors&gt;&lt;titles&gt;&lt;title&gt;&lt;style face="normal" font="default" size="100%"&gt;A survey of Aflatoxin-producing &lt;/style&gt;&lt;style face="italic" font="default" size="100%"&gt;Aspergillus&lt;/style&gt;&lt;style face="normal" font="default" size="100%"&gt; sp. from peanut field soils in four agroecological zones of China&lt;/style&gt;&lt;/title&gt;&lt;secondary-title&gt;Toxins&lt;/secondary-title&gt;&lt;/titles&gt;&lt;periodical&gt;&lt;full-title&gt;Toxins&lt;/full-title&gt;&lt;/periodical&gt;&lt;pages&gt;1-14&lt;/pages&gt;&lt;volume&gt;9&lt;/volume&gt;&lt;number&gt;40&lt;/number&gt;&lt;keywords&gt;&lt;keyword&gt;aflatoxin B1&lt;/keyword&gt;&lt;keyword&gt;aflatoxin&lt;/keyword&gt;&lt;keyword&gt;Aspergillus flavus&lt;/keyword&gt;&lt;keyword&gt;A. parasiticus&lt;/keyword&gt;&lt;keyword&gt;peanut&lt;/keyword&gt;&lt;keyword&gt;China&lt;/keyword&gt;&lt;/keywords&gt;&lt;dates&gt;&lt;year&gt;2017&lt;/year&gt;&lt;/dates&gt;&lt;urls&gt;&lt;pdf-urls&gt;&lt;url&gt;file://J:\E Library\Plant Catalogue\Z\Zhang et al 2017 - EN29476.pdf&lt;/url&gt;&lt;/pdf-urls&gt;&lt;/urls&gt;&lt;custom1&gt;Fresh Chinese dates from China mh&lt;/custom1&gt;&lt;electronic-resource-num&gt;10.3390/toxins9010040&lt;/electronic-resource-num&gt;&lt;/record&gt;&lt;/Cite&gt;&lt;/EndNote&gt;</w:instrText>
            </w:r>
            <w:r w:rsidR="00C61033">
              <w:rPr>
                <w:szCs w:val="18"/>
                <w:lang w:val="pt-BR"/>
              </w:rPr>
              <w:fldChar w:fldCharType="separate"/>
            </w:r>
            <w:r w:rsidR="00C61033">
              <w:rPr>
                <w:noProof/>
                <w:szCs w:val="18"/>
                <w:lang w:val="pt-BR"/>
              </w:rPr>
              <w:t>(</w:t>
            </w:r>
            <w:hyperlink w:anchor="_ENREF_392" w:tooltip="Zhang, 2017 #29476" w:history="1">
              <w:r w:rsidR="008D29CC">
                <w:rPr>
                  <w:noProof/>
                  <w:szCs w:val="18"/>
                  <w:lang w:val="pt-BR"/>
                </w:rPr>
                <w:t>Zhang et al. 2017a</w:t>
              </w:r>
            </w:hyperlink>
            <w:r w:rsidR="00C61033">
              <w:rPr>
                <w:noProof/>
                <w:szCs w:val="18"/>
                <w:lang w:val="pt-BR"/>
              </w:rPr>
              <w:t>)</w:t>
            </w:r>
            <w:r w:rsidR="00C61033">
              <w:rPr>
                <w:szCs w:val="18"/>
                <w:lang w:val="pt-BR"/>
              </w:rPr>
              <w:fldChar w:fldCharType="end"/>
            </w:r>
            <w:r w:rsidRPr="00C472FC">
              <w:rPr>
                <w:szCs w:val="18"/>
                <w:lang w:val="pt-BR"/>
              </w:rPr>
              <w:t xml:space="preserve"> </w:t>
            </w:r>
          </w:p>
        </w:tc>
        <w:tc>
          <w:tcPr>
            <w:tcW w:w="656" w:type="pct"/>
            <w:shd w:val="clear" w:color="auto" w:fill="auto"/>
          </w:tcPr>
          <w:p w14:paraId="6657B350" w14:textId="75139E42" w:rsidR="00CE23CD" w:rsidRPr="00C472FC" w:rsidRDefault="00CE23CD" w:rsidP="008D29CC">
            <w:pPr>
              <w:pStyle w:val="TableText"/>
              <w:spacing w:before="120" w:after="120"/>
              <w:rPr>
                <w:szCs w:val="18"/>
                <w:highlight w:val="yellow"/>
              </w:rPr>
            </w:pPr>
            <w:r w:rsidRPr="00C472FC">
              <w:rPr>
                <w:szCs w:val="18"/>
              </w:rPr>
              <w:t xml:space="preserve">Yes. Qld </w:t>
            </w:r>
            <w:r w:rsidR="00C61033">
              <w:rPr>
                <w:szCs w:val="18"/>
                <w:lang w:val="pt-BR"/>
              </w:rPr>
              <w:fldChar w:fldCharType="begin"/>
            </w:r>
            <w:r w:rsidR="00C61033">
              <w:rPr>
                <w:szCs w:val="18"/>
                <w:lang w:val="pt-BR"/>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lang w:val="pt-BR"/>
              </w:rPr>
              <w:fldChar w:fldCharType="separate"/>
            </w:r>
            <w:r w:rsidR="00C61033">
              <w:rPr>
                <w:noProof/>
                <w:szCs w:val="18"/>
                <w:lang w:val="pt-BR"/>
              </w:rPr>
              <w:t>(</w:t>
            </w:r>
            <w:hyperlink w:anchor="_ENREF_283" w:tooltip="Plant Health Australia, 2018 #30228" w:history="1">
              <w:r w:rsidR="008D29CC">
                <w:rPr>
                  <w:noProof/>
                  <w:szCs w:val="18"/>
                  <w:lang w:val="pt-BR"/>
                </w:rPr>
                <w:t>Plant Health Australia 2018</w:t>
              </w:r>
            </w:hyperlink>
            <w:r w:rsidR="00C61033">
              <w:rPr>
                <w:noProof/>
                <w:szCs w:val="18"/>
                <w:lang w:val="pt-BR"/>
              </w:rPr>
              <w:t>)</w:t>
            </w:r>
            <w:r w:rsidR="00C61033">
              <w:rPr>
                <w:szCs w:val="18"/>
                <w:lang w:val="pt-BR"/>
              </w:rPr>
              <w:fldChar w:fldCharType="end"/>
            </w:r>
            <w:r w:rsidR="008D1EE1">
              <w:rPr>
                <w:szCs w:val="18"/>
              </w:rPr>
              <w:t>.</w:t>
            </w:r>
          </w:p>
        </w:tc>
        <w:tc>
          <w:tcPr>
            <w:tcW w:w="781" w:type="pct"/>
            <w:shd w:val="clear" w:color="auto" w:fill="auto"/>
          </w:tcPr>
          <w:p w14:paraId="4D86EE63"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4C741C23"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1D685231"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4625F5B8"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3C9625F0" w14:textId="77777777" w:rsidTr="00BA6470">
        <w:trPr>
          <w:jc w:val="center"/>
        </w:trPr>
        <w:tc>
          <w:tcPr>
            <w:tcW w:w="744" w:type="pct"/>
            <w:shd w:val="clear" w:color="auto" w:fill="auto"/>
          </w:tcPr>
          <w:p w14:paraId="60108747" w14:textId="77777777" w:rsidR="00CE23CD" w:rsidRPr="00C472FC" w:rsidRDefault="00CE23CD" w:rsidP="00CE23CD">
            <w:pPr>
              <w:pStyle w:val="TableText"/>
              <w:spacing w:before="120" w:after="120"/>
              <w:rPr>
                <w:szCs w:val="18"/>
              </w:rPr>
            </w:pPr>
            <w:r w:rsidRPr="00C472FC">
              <w:rPr>
                <w:i/>
                <w:szCs w:val="18"/>
              </w:rPr>
              <w:t>Aspergillus versicolor</w:t>
            </w:r>
            <w:r w:rsidRPr="00C472FC">
              <w:rPr>
                <w:szCs w:val="18"/>
              </w:rPr>
              <w:t xml:space="preserve"> (Vuill.) Tirab. </w:t>
            </w:r>
          </w:p>
          <w:p w14:paraId="752285C8" w14:textId="77777777" w:rsidR="00CE23CD" w:rsidRPr="00C472FC" w:rsidRDefault="00CE23CD" w:rsidP="00CE23CD">
            <w:pPr>
              <w:pStyle w:val="Default"/>
              <w:spacing w:before="120" w:after="120"/>
              <w:rPr>
                <w:rFonts w:ascii="Cambria" w:hAnsi="Cambria"/>
                <w:sz w:val="18"/>
                <w:szCs w:val="18"/>
              </w:rPr>
            </w:pPr>
            <w:r w:rsidRPr="00C472FC">
              <w:rPr>
                <w:rFonts w:ascii="Cambria" w:hAnsi="Cambria"/>
                <w:sz w:val="18"/>
                <w:szCs w:val="18"/>
              </w:rPr>
              <w:t>[Eurotiales: Aspergillaceae]</w:t>
            </w:r>
          </w:p>
          <w:p w14:paraId="48734570" w14:textId="77777777" w:rsidR="00CE23CD" w:rsidRPr="00C472FC" w:rsidRDefault="00CE23CD" w:rsidP="00CE23CD">
            <w:pPr>
              <w:pStyle w:val="TableText"/>
              <w:spacing w:before="120" w:after="120"/>
              <w:rPr>
                <w:i/>
                <w:iCs/>
                <w:szCs w:val="18"/>
              </w:rPr>
            </w:pPr>
          </w:p>
        </w:tc>
        <w:tc>
          <w:tcPr>
            <w:tcW w:w="645" w:type="pct"/>
            <w:shd w:val="clear" w:color="auto" w:fill="auto"/>
          </w:tcPr>
          <w:p w14:paraId="093BB63A" w14:textId="11A96C97"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&lt;EndNote&gt;&lt;Cite&gt;&lt;Author&gt;Tai&lt;/Author&gt;&lt;Year&gt;1979&lt;/Year&gt;&lt;RecNum&gt;23217&lt;/RecNum&gt;&lt;DisplayText&gt;(Tai 1979)&lt;/DisplayText&gt;&lt;record&gt;&lt;rec-number&gt;23217&lt;/rec-number&gt;&lt;foreign-keys&gt;&lt;key app="EN" db-id="pxwxw0er9zv2fxezxdk5tt5utz5p5vtrwdv0" timestamp="1458253939"&gt;23217&lt;/key&gt;&lt;/foreign-keys&gt;&lt;ref-type name="Books"&gt;6&lt;/ref-type&gt;&lt;contributors&gt;&lt;authors&gt;&lt;author&gt;Tai,F.L.&lt;/author&gt;&lt;/authors&gt;&lt;/contributors&gt;&lt;titles&gt;&lt;title&gt;Sylloge fungorum Sinicorum&lt;/title&gt;&lt;/titles&gt;&lt;pages&gt;1-1527&lt;/pages&gt;&lt;dates&gt;&lt;year&gt;1979&lt;/year&gt;&lt;/dates&gt;&lt;pub-location&gt;China&lt;/pub-location&gt;&lt;publisher&gt;Science Press, Academia Sinica, Beijing&lt;/publisher&gt;&lt;urls&gt;&lt;/urls&gt;&lt;custom1&gt;Cut flower Liu QX&lt;/custom1&gt;&lt;language&gt;Chinese&lt;/language&gt;&lt;/record&gt;&lt;/Cite&gt;&lt;/EndNote&gt;</w:instrText>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w:t>
            </w:r>
            <w:r w:rsidR="00C61033">
              <w:rPr>
                <w:szCs w:val="18"/>
                <w:lang w:val="pt-BR"/>
              </w:rPr>
              <w:fldChar w:fldCharType="end"/>
            </w:r>
          </w:p>
        </w:tc>
        <w:tc>
          <w:tcPr>
            <w:tcW w:w="656" w:type="pct"/>
            <w:shd w:val="clear" w:color="auto" w:fill="auto"/>
          </w:tcPr>
          <w:p w14:paraId="52CA8F0F" w14:textId="5CE06C83" w:rsidR="00CE23CD" w:rsidRPr="00C472FC" w:rsidRDefault="00CE23CD" w:rsidP="008D29CC">
            <w:pPr>
              <w:pStyle w:val="TableText"/>
              <w:spacing w:before="120" w:after="120"/>
              <w:rPr>
                <w:szCs w:val="18"/>
              </w:rPr>
            </w:pPr>
            <w:r w:rsidRPr="00C472FC">
              <w:rPr>
                <w:szCs w:val="18"/>
              </w:rPr>
              <w:t xml:space="preserve">Yes. NSW </w:t>
            </w:r>
            <w:r w:rsidR="00C61033">
              <w:rPr>
                <w:szCs w:val="18"/>
              </w:rPr>
              <w:fldChar w:fldCharType="begin"/>
            </w:r>
            <w:r w:rsidR="00C61033">
              <w:rPr>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r w:rsidRPr="00C472FC">
              <w:rPr>
                <w:szCs w:val="18"/>
              </w:rPr>
              <w:t xml:space="preserve">. </w:t>
            </w:r>
          </w:p>
        </w:tc>
        <w:tc>
          <w:tcPr>
            <w:tcW w:w="781" w:type="pct"/>
            <w:shd w:val="clear" w:color="auto" w:fill="auto"/>
          </w:tcPr>
          <w:p w14:paraId="3FDF10EF"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6B997C89"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7A4B7A31"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3C9BB5B1"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646CD9D8" w14:textId="77777777" w:rsidTr="00BA6470">
        <w:trPr>
          <w:jc w:val="center"/>
        </w:trPr>
        <w:tc>
          <w:tcPr>
            <w:tcW w:w="744" w:type="pct"/>
            <w:shd w:val="clear" w:color="auto" w:fill="auto"/>
          </w:tcPr>
          <w:p w14:paraId="673A2B79" w14:textId="77777777" w:rsidR="00CE23CD" w:rsidRPr="00C472FC" w:rsidRDefault="00CE23CD" w:rsidP="00CE23CD">
            <w:pPr>
              <w:pStyle w:val="Default"/>
              <w:spacing w:before="120" w:after="120"/>
              <w:rPr>
                <w:rFonts w:ascii="Cambria" w:hAnsi="Cambria"/>
                <w:sz w:val="18"/>
                <w:szCs w:val="18"/>
              </w:rPr>
            </w:pPr>
            <w:r w:rsidRPr="00C472FC">
              <w:rPr>
                <w:rFonts w:ascii="Cambria" w:hAnsi="Cambria"/>
                <w:i/>
                <w:iCs/>
                <w:sz w:val="18"/>
                <w:szCs w:val="18"/>
              </w:rPr>
              <w:t xml:space="preserve">Athelia rolfsii </w:t>
            </w:r>
            <w:r w:rsidRPr="00C472FC">
              <w:rPr>
                <w:rFonts w:ascii="Cambria" w:hAnsi="Cambria"/>
                <w:sz w:val="18"/>
                <w:szCs w:val="18"/>
              </w:rPr>
              <w:t>(Curzi) C.C.Tu &amp; Kimbr.</w:t>
            </w:r>
          </w:p>
          <w:p w14:paraId="3DA29F24" w14:textId="4B4095CD" w:rsidR="00CE23CD" w:rsidRPr="00C472FC" w:rsidRDefault="00CE23CD" w:rsidP="00CE23CD">
            <w:pPr>
              <w:pStyle w:val="TableText"/>
              <w:spacing w:before="120" w:after="120"/>
              <w:rPr>
                <w:szCs w:val="18"/>
              </w:rPr>
            </w:pPr>
            <w:r w:rsidRPr="00C472FC">
              <w:rPr>
                <w:szCs w:val="18"/>
              </w:rPr>
              <w:t xml:space="preserve">Basionym: </w:t>
            </w:r>
            <w:hyperlink r:id="rId66" w:history="1">
              <w:r w:rsidRPr="00C472FC">
                <w:rPr>
                  <w:rFonts w:cs="Times New Roman"/>
                  <w:i/>
                  <w:iCs/>
                  <w:color w:val="000000"/>
                  <w:szCs w:val="18"/>
                </w:rPr>
                <w:t xml:space="preserve">Corticium rolfsii </w:t>
              </w:r>
              <w:r w:rsidRPr="00C472FC">
                <w:rPr>
                  <w:rFonts w:cs="Times New Roman"/>
                  <w:iCs/>
                  <w:color w:val="000000"/>
                  <w:szCs w:val="18"/>
                </w:rPr>
                <w:t xml:space="preserve">Curzi </w:t>
              </w:r>
            </w:hyperlink>
          </w:p>
          <w:p w14:paraId="22C00E48" w14:textId="77777777" w:rsidR="00CE23CD" w:rsidRPr="00C472FC" w:rsidRDefault="00CE23CD" w:rsidP="00CE23CD">
            <w:pPr>
              <w:pStyle w:val="TableText"/>
              <w:spacing w:before="120" w:after="120"/>
              <w:rPr>
                <w:szCs w:val="18"/>
              </w:rPr>
            </w:pPr>
            <w:r w:rsidRPr="00C472FC">
              <w:rPr>
                <w:szCs w:val="18"/>
              </w:rPr>
              <w:t xml:space="preserve">Synonym: </w:t>
            </w:r>
            <w:r w:rsidRPr="00C472FC">
              <w:rPr>
                <w:i/>
                <w:szCs w:val="18"/>
              </w:rPr>
              <w:t>Pellicularia rolfsii</w:t>
            </w:r>
            <w:r w:rsidRPr="00C472FC">
              <w:rPr>
                <w:szCs w:val="18"/>
              </w:rPr>
              <w:t xml:space="preserve"> (Sacc.) Wast.</w:t>
            </w:r>
          </w:p>
          <w:p w14:paraId="3CF0B0B4" w14:textId="7494C6B2" w:rsidR="00CE23CD" w:rsidRPr="00C472FC" w:rsidRDefault="00CE23CD" w:rsidP="00CE23CD">
            <w:pPr>
              <w:pStyle w:val="TableText"/>
              <w:spacing w:before="120" w:after="120"/>
              <w:rPr>
                <w:szCs w:val="18"/>
              </w:rPr>
            </w:pPr>
            <w:r w:rsidRPr="00C472FC">
              <w:rPr>
                <w:szCs w:val="18"/>
              </w:rPr>
              <w:t>[Atheliales: Atheliaceae]</w:t>
            </w:r>
          </w:p>
          <w:p w14:paraId="78B7CD58" w14:textId="77777777" w:rsidR="00CE23CD" w:rsidRPr="00C472FC" w:rsidRDefault="00CE23CD" w:rsidP="00CE23CD">
            <w:pPr>
              <w:pStyle w:val="TableText"/>
              <w:spacing w:before="120" w:after="120"/>
              <w:rPr>
                <w:szCs w:val="18"/>
              </w:rPr>
            </w:pPr>
            <w:r w:rsidRPr="00C472FC">
              <w:rPr>
                <w:szCs w:val="18"/>
              </w:rPr>
              <w:t>Sclerotium rot</w:t>
            </w:r>
          </w:p>
        </w:tc>
        <w:tc>
          <w:tcPr>
            <w:tcW w:w="645" w:type="pct"/>
            <w:shd w:val="clear" w:color="auto" w:fill="auto"/>
          </w:tcPr>
          <w:p w14:paraId="3E4D8EA6" w14:textId="78DDB3EC"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&lt;EndNote&gt;&lt;Cite&gt;&lt;Author&gt;Tai&lt;/Author&gt;&lt;Year&gt;1979&lt;/Year&gt;&lt;RecNum&gt;23217&lt;/RecNum&gt;&lt;DisplayText&gt;(Tai 1979)&lt;/DisplayText&gt;&lt;record&gt;&lt;rec-number&gt;23217&lt;/rec-number&gt;&lt;foreign-keys&gt;&lt;key app="EN" db-id="pxwxw0er9zv2fxezxdk5tt5utz5p5vtrwdv0" timestamp="1458253939"&gt;23217&lt;/key&gt;&lt;/foreign-keys&gt;&lt;ref-type name="Books"&gt;6&lt;/ref-type&gt;&lt;contributors&gt;&lt;authors&gt;&lt;author&gt;Tai,F.L.&lt;/author&gt;&lt;/authors&gt;&lt;/contributors&gt;&lt;titles&gt;&lt;title&gt;Sylloge fungorum Sinicorum&lt;/title&gt;&lt;/titles&gt;&lt;pages&gt;1-1527&lt;/pages&gt;&lt;dates&gt;&lt;year&gt;1979&lt;/year&gt;&lt;/dates&gt;&lt;pub-location&gt;China&lt;/pub-location&gt;&lt;publisher&gt;Science Press, Academia Sinica, Beijing&lt;/publisher&gt;&lt;urls&gt;&lt;/urls&gt;&lt;custom1&gt;Cut flower Liu QX&lt;/custom1&gt;&lt;language&gt;Chinese&lt;/language&gt;&lt;/record&gt;&lt;/Cite&gt;&lt;/EndNote&gt;</w:instrText>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w:t>
            </w:r>
            <w:r w:rsidR="00C61033">
              <w:rPr>
                <w:szCs w:val="18"/>
                <w:lang w:val="pt-BR"/>
              </w:rPr>
              <w:fldChar w:fldCharType="end"/>
            </w:r>
          </w:p>
        </w:tc>
        <w:tc>
          <w:tcPr>
            <w:tcW w:w="656" w:type="pct"/>
            <w:shd w:val="clear" w:color="auto" w:fill="auto"/>
          </w:tcPr>
          <w:p w14:paraId="40663C83" w14:textId="0E43CD84" w:rsidR="00CE23CD" w:rsidRPr="00C472FC" w:rsidRDefault="00CE23CD" w:rsidP="008D29CC">
            <w:pPr>
              <w:pStyle w:val="TableText"/>
              <w:spacing w:before="120" w:after="120"/>
              <w:rPr>
                <w:szCs w:val="18"/>
              </w:rPr>
            </w:pPr>
            <w:r w:rsidRPr="00C472FC">
              <w:rPr>
                <w:szCs w:val="18"/>
              </w:rPr>
              <w:t xml:space="preserve">Yes. NSW, NT, Qld, SA, Vic., WA, </w:t>
            </w:r>
            <w:r w:rsidR="00C61033">
              <w:rPr>
                <w:szCs w:val="18"/>
                <w:lang w:val="pt-BR"/>
              </w:rPr>
              <w:fldChar w:fldCharType="begin"/>
            </w:r>
            <w:r w:rsidR="00C61033">
              <w:rPr>
                <w:szCs w:val="18"/>
                <w:lang w:val="pt-BR"/>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lang w:val="pt-BR"/>
              </w:rPr>
              <w:fldChar w:fldCharType="separate"/>
            </w:r>
            <w:r w:rsidR="00C61033">
              <w:rPr>
                <w:noProof/>
                <w:szCs w:val="18"/>
                <w:lang w:val="pt-BR"/>
              </w:rPr>
              <w:t>(</w:t>
            </w:r>
            <w:hyperlink w:anchor="_ENREF_283" w:tooltip="Plant Health Australia, 2018 #30228" w:history="1">
              <w:r w:rsidR="008D29CC">
                <w:rPr>
                  <w:noProof/>
                  <w:szCs w:val="18"/>
                  <w:lang w:val="pt-BR"/>
                </w:rPr>
                <w:t>Plant Health Australia 2018</w:t>
              </w:r>
            </w:hyperlink>
            <w:r w:rsidR="00C61033">
              <w:rPr>
                <w:noProof/>
                <w:szCs w:val="18"/>
                <w:lang w:val="pt-BR"/>
              </w:rPr>
              <w:t>)</w:t>
            </w:r>
            <w:r w:rsidR="00C61033">
              <w:rPr>
                <w:szCs w:val="18"/>
                <w:lang w:val="pt-BR"/>
              </w:rPr>
              <w:fldChar w:fldCharType="end"/>
            </w:r>
            <w:r w:rsidRPr="00C472FC">
              <w:rPr>
                <w:szCs w:val="18"/>
              </w:rPr>
              <w:t xml:space="preserve">. </w:t>
            </w:r>
          </w:p>
        </w:tc>
        <w:tc>
          <w:tcPr>
            <w:tcW w:w="781" w:type="pct"/>
            <w:shd w:val="clear" w:color="auto" w:fill="auto"/>
          </w:tcPr>
          <w:p w14:paraId="2D2C4F00"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17DF6B93"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712E9F32"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249E353B"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6F7AA36A" w14:textId="77777777" w:rsidTr="00BA6470">
        <w:trPr>
          <w:jc w:val="center"/>
        </w:trPr>
        <w:tc>
          <w:tcPr>
            <w:tcW w:w="744" w:type="pct"/>
            <w:shd w:val="clear" w:color="auto" w:fill="auto"/>
          </w:tcPr>
          <w:p w14:paraId="3EEE2343" w14:textId="77777777" w:rsidR="00CE23CD" w:rsidRPr="00C472FC" w:rsidRDefault="00CE23CD" w:rsidP="00CE23CD">
            <w:pPr>
              <w:pStyle w:val="Default"/>
              <w:spacing w:before="120" w:after="120"/>
              <w:rPr>
                <w:rFonts w:ascii="Cambria" w:hAnsi="Cambria"/>
                <w:sz w:val="18"/>
                <w:szCs w:val="18"/>
              </w:rPr>
            </w:pPr>
            <w:r w:rsidRPr="00C472FC">
              <w:rPr>
                <w:rFonts w:ascii="Cambria" w:hAnsi="Cambria"/>
                <w:i/>
                <w:iCs/>
                <w:sz w:val="18"/>
                <w:szCs w:val="18"/>
              </w:rPr>
              <w:t xml:space="preserve">Botryosphaeria dothidea </w:t>
            </w:r>
            <w:r w:rsidRPr="00C472FC">
              <w:rPr>
                <w:rFonts w:ascii="Cambria" w:hAnsi="Cambria"/>
                <w:sz w:val="18"/>
                <w:szCs w:val="18"/>
              </w:rPr>
              <w:t xml:space="preserve">(Moug.) Ces. &amp; De Not. </w:t>
            </w:r>
          </w:p>
          <w:p w14:paraId="50CB9B7A" w14:textId="77777777" w:rsidR="00CE23CD" w:rsidRPr="00C472FC" w:rsidRDefault="00CE23CD" w:rsidP="00CE23CD">
            <w:pPr>
              <w:pStyle w:val="TableText"/>
              <w:spacing w:before="120" w:after="120"/>
              <w:rPr>
                <w:szCs w:val="18"/>
              </w:rPr>
            </w:pPr>
            <w:r w:rsidRPr="00C472FC">
              <w:rPr>
                <w:bCs/>
                <w:szCs w:val="18"/>
              </w:rPr>
              <w:t xml:space="preserve">Synonym: </w:t>
            </w:r>
            <w:r w:rsidRPr="00C472FC">
              <w:rPr>
                <w:bCs/>
                <w:i/>
                <w:szCs w:val="18"/>
              </w:rPr>
              <w:t>Fusicoccum aesculi</w:t>
            </w:r>
            <w:r w:rsidRPr="00C472FC">
              <w:rPr>
                <w:bCs/>
                <w:szCs w:val="18"/>
              </w:rPr>
              <w:t xml:space="preserve"> Corda Grossenb &amp; Dugger </w:t>
            </w:r>
          </w:p>
          <w:p w14:paraId="3601CEF8" w14:textId="77777777" w:rsidR="00663F4C" w:rsidRDefault="00CE23CD" w:rsidP="00663F4C">
            <w:pPr>
              <w:pStyle w:val="TableText"/>
              <w:spacing w:before="0" w:after="0"/>
              <w:rPr>
                <w:rFonts w:cs="Arial"/>
                <w:szCs w:val="18"/>
              </w:rPr>
            </w:pPr>
            <w:r w:rsidRPr="00C472FC">
              <w:rPr>
                <w:szCs w:val="18"/>
              </w:rPr>
              <w:t>[Botryosphaeriales: Botryosphaeriaceae]</w:t>
            </w:r>
            <w:r w:rsidRPr="00C472FC">
              <w:rPr>
                <w:szCs w:val="18"/>
              </w:rPr>
              <w:br/>
            </w:r>
          </w:p>
          <w:p w14:paraId="2E1884DE" w14:textId="7E6DE2EC" w:rsidR="00CE23CD" w:rsidRPr="00663F4C" w:rsidRDefault="00CE23CD" w:rsidP="00663F4C">
            <w:pPr>
              <w:pStyle w:val="TableText"/>
              <w:spacing w:before="0" w:after="120"/>
              <w:rPr>
                <w:szCs w:val="18"/>
              </w:rPr>
            </w:pPr>
            <w:r w:rsidRPr="00C472FC">
              <w:rPr>
                <w:rFonts w:cs="Arial"/>
                <w:szCs w:val="18"/>
              </w:rPr>
              <w:lastRenderedPageBreak/>
              <w:t>Ring spot of jujube; Thick rotten disease of jinsixiazao</w:t>
            </w:r>
          </w:p>
        </w:tc>
        <w:tc>
          <w:tcPr>
            <w:tcW w:w="645" w:type="pct"/>
            <w:shd w:val="clear" w:color="auto" w:fill="auto"/>
          </w:tcPr>
          <w:p w14:paraId="7DAE018D" w14:textId="1E77D635" w:rsidR="00CE23CD" w:rsidRPr="00C472FC" w:rsidRDefault="00CE23CD" w:rsidP="008D29CC">
            <w:pPr>
              <w:pStyle w:val="TableText"/>
              <w:spacing w:before="120" w:after="120"/>
              <w:rPr>
                <w:szCs w:val="18"/>
                <w:highlight w:val="yellow"/>
                <w:lang w:val="pt-BR"/>
              </w:rPr>
            </w:pPr>
            <w:r w:rsidRPr="00C472FC">
              <w:rPr>
                <w:szCs w:val="18"/>
                <w:lang w:val="pt-BR"/>
              </w:rPr>
              <w:lastRenderedPageBreak/>
              <w:t xml:space="preserve">Yes </w:t>
            </w:r>
            <w:r w:rsidR="00C61033">
              <w:rPr>
                <w:szCs w:val="18"/>
                <w:lang w:val="pt-BR"/>
              </w:rPr>
              <w:fldChar w:fldCharType="begin">
                <w:fldData xml:space="preserve">PEVuZE5vdGU+PENpdGU+PEF1dGhvcj5BUVNJUTwvQXV0aG9yPjxZZWFyPjIwMDY8L1llYXI+PFJl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</w:fldData>
              </w:fldChar>
            </w:r>
            <w:r w:rsidR="00C61033">
              <w:rPr>
                <w:szCs w:val="18"/>
                <w:lang w:val="pt-BR"/>
              </w:rPr>
              <w:instrText xml:space="preserve"> ADDIN EN.CITE </w:instrText>
            </w:r>
            <w:r w:rsidR="00C61033">
              <w:rPr>
                <w:szCs w:val="18"/>
                <w:lang w:val="pt-BR"/>
              </w:rPr>
              <w:fldChar w:fldCharType="begin">
                <w:fldData xml:space="preserve">PEVuZE5vdGU+PENpdGU+PEF1dGhvcj5BUVNJUTwvQXV0aG9yPjxZZWFyPjIwMDY8L1llYXI+PFJl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17" w:tooltip="AQSIQ, 2006 #3214" w:history="1">
              <w:r w:rsidR="008D29CC">
                <w:rPr>
                  <w:noProof/>
                  <w:szCs w:val="18"/>
                  <w:lang w:val="pt-BR"/>
                </w:rPr>
                <w:t>AQSIQ 2006a</w:t>
              </w:r>
            </w:hyperlink>
            <w:r w:rsidR="00C61033">
              <w:rPr>
                <w:noProof/>
                <w:szCs w:val="18"/>
                <w:lang w:val="pt-BR"/>
              </w:rPr>
              <w:t xml:space="preserve">, </w:t>
            </w:r>
            <w:hyperlink w:anchor="_ENREF_22" w:tooltip="AQSIQ, 2017 #26702" w:history="1">
              <w:r w:rsidR="008D29CC">
                <w:rPr>
                  <w:noProof/>
                  <w:szCs w:val="18"/>
                  <w:lang w:val="pt-BR"/>
                </w:rPr>
                <w:t>2017</w:t>
              </w:r>
            </w:hyperlink>
            <w:r w:rsidR="00C61033">
              <w:rPr>
                <w:noProof/>
                <w:szCs w:val="18"/>
                <w:lang w:val="pt-BR"/>
              </w:rPr>
              <w:t>)</w:t>
            </w:r>
            <w:r w:rsidR="00C61033">
              <w:rPr>
                <w:szCs w:val="18"/>
                <w:lang w:val="pt-BR"/>
              </w:rPr>
              <w:fldChar w:fldCharType="end"/>
            </w:r>
          </w:p>
        </w:tc>
        <w:tc>
          <w:tcPr>
            <w:tcW w:w="656" w:type="pct"/>
            <w:shd w:val="clear" w:color="auto" w:fill="auto"/>
          </w:tcPr>
          <w:p w14:paraId="177E7450" w14:textId="4EDC2077" w:rsidR="00CE23CD" w:rsidRPr="00C472FC" w:rsidRDefault="00CE23CD" w:rsidP="008D29CC">
            <w:pPr>
              <w:pStyle w:val="TableText"/>
              <w:spacing w:before="120" w:after="120"/>
              <w:rPr>
                <w:szCs w:val="18"/>
              </w:rPr>
            </w:pPr>
            <w:r w:rsidRPr="00C472FC">
              <w:rPr>
                <w:szCs w:val="18"/>
              </w:rPr>
              <w:t xml:space="preserve">Yes. NSW, Qld, Vic., WA </w:t>
            </w:r>
            <w:r w:rsidR="00C61033">
              <w:rPr>
                <w:szCs w:val="18"/>
                <w:lang w:val="pt-BR"/>
              </w:rPr>
              <w:fldChar w:fldCharType="begin"/>
            </w:r>
            <w:r w:rsidR="00C61033">
              <w:rPr>
                <w:szCs w:val="18"/>
                <w:lang w:val="pt-BR"/>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lang w:val="pt-BR"/>
              </w:rPr>
              <w:fldChar w:fldCharType="separate"/>
            </w:r>
            <w:r w:rsidR="00C61033">
              <w:rPr>
                <w:noProof/>
                <w:szCs w:val="18"/>
                <w:lang w:val="pt-BR"/>
              </w:rPr>
              <w:t>(</w:t>
            </w:r>
            <w:hyperlink w:anchor="_ENREF_283" w:tooltip="Plant Health Australia, 2018 #30228" w:history="1">
              <w:r w:rsidR="008D29CC">
                <w:rPr>
                  <w:noProof/>
                  <w:szCs w:val="18"/>
                  <w:lang w:val="pt-BR"/>
                </w:rPr>
                <w:t>Plant Health Australia 2018</w:t>
              </w:r>
            </w:hyperlink>
            <w:r w:rsidR="00C61033">
              <w:rPr>
                <w:noProof/>
                <w:szCs w:val="18"/>
                <w:lang w:val="pt-BR"/>
              </w:rPr>
              <w:t>)</w:t>
            </w:r>
            <w:r w:rsidR="00C61033">
              <w:rPr>
                <w:szCs w:val="18"/>
                <w:lang w:val="pt-BR"/>
              </w:rPr>
              <w:fldChar w:fldCharType="end"/>
            </w:r>
            <w:r w:rsidRPr="00C472FC">
              <w:rPr>
                <w:szCs w:val="18"/>
              </w:rPr>
              <w:t xml:space="preserve">. </w:t>
            </w:r>
          </w:p>
        </w:tc>
        <w:tc>
          <w:tcPr>
            <w:tcW w:w="781" w:type="pct"/>
            <w:shd w:val="clear" w:color="auto" w:fill="auto"/>
          </w:tcPr>
          <w:p w14:paraId="6940DEBA"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78AD7237"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3103905B"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70C5CDF2"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644FDAE7" w14:textId="77777777" w:rsidTr="00BA6470">
        <w:trPr>
          <w:jc w:val="center"/>
        </w:trPr>
        <w:tc>
          <w:tcPr>
            <w:tcW w:w="744" w:type="pct"/>
            <w:shd w:val="clear" w:color="auto" w:fill="auto"/>
          </w:tcPr>
          <w:p w14:paraId="2DE7AF18" w14:textId="77777777" w:rsidR="001C1833" w:rsidRPr="008F0E73" w:rsidRDefault="001C1833" w:rsidP="001C1833">
            <w:pPr>
              <w:pStyle w:val="Default"/>
              <w:spacing w:before="120" w:after="120"/>
              <w:rPr>
                <w:rFonts w:ascii="Cambria" w:hAnsi="Cambria"/>
                <w:sz w:val="18"/>
                <w:szCs w:val="18"/>
              </w:rPr>
            </w:pPr>
            <w:r w:rsidRPr="008F0E73">
              <w:rPr>
                <w:rFonts w:ascii="Cambria" w:hAnsi="Cambria"/>
                <w:i/>
                <w:sz w:val="18"/>
                <w:szCs w:val="18"/>
              </w:rPr>
              <w:t>Botryosphaeria kuwatsukai</w:t>
            </w:r>
            <w:r w:rsidRPr="008F0E73">
              <w:rPr>
                <w:rFonts w:ascii="Cambria" w:hAnsi="Cambria"/>
                <w:sz w:val="18"/>
                <w:szCs w:val="18"/>
              </w:rPr>
              <w:t xml:space="preserve"> (Hara) G.Y. Sun &amp; E. Tanaka 2015</w:t>
            </w:r>
          </w:p>
          <w:p w14:paraId="2C34ED0F" w14:textId="77777777" w:rsidR="001C1833" w:rsidRPr="008F0E73" w:rsidRDefault="001C1833" w:rsidP="001C1833">
            <w:pPr>
              <w:pStyle w:val="Default"/>
              <w:spacing w:before="120" w:after="120"/>
              <w:rPr>
                <w:rFonts w:asciiTheme="majorHAnsi" w:hAnsiTheme="majorHAnsi"/>
                <w:sz w:val="18"/>
                <w:szCs w:val="18"/>
              </w:rPr>
            </w:pPr>
            <w:r w:rsidRPr="008F0E73">
              <w:rPr>
                <w:rFonts w:ascii="Cambria" w:hAnsi="Cambria"/>
                <w:sz w:val="18"/>
                <w:szCs w:val="18"/>
              </w:rPr>
              <w:t xml:space="preserve">Synonym: </w:t>
            </w:r>
            <w:r w:rsidRPr="008F0E73">
              <w:rPr>
                <w:rFonts w:ascii="Cambria" w:hAnsi="Cambria"/>
                <w:i/>
                <w:sz w:val="18"/>
                <w:szCs w:val="18"/>
              </w:rPr>
              <w:t>Macrophoma kuwatsukai</w:t>
            </w:r>
            <w:r w:rsidRPr="008F0E73">
              <w:rPr>
                <w:rFonts w:ascii="Cambria" w:hAnsi="Cambria"/>
                <w:sz w:val="18"/>
                <w:szCs w:val="18"/>
              </w:rPr>
              <w:t xml:space="preserve"> Hara; </w:t>
            </w:r>
            <w:r w:rsidRPr="008F0E73">
              <w:rPr>
                <w:rFonts w:ascii="Cambria" w:hAnsi="Cambria"/>
                <w:i/>
                <w:sz w:val="18"/>
                <w:szCs w:val="18"/>
              </w:rPr>
              <w:t xml:space="preserve">Botryosphaeria berengeriana </w:t>
            </w:r>
            <w:r w:rsidRPr="008F0E73">
              <w:rPr>
                <w:rFonts w:ascii="Cambria" w:hAnsi="Cambria"/>
                <w:sz w:val="18"/>
                <w:szCs w:val="18"/>
              </w:rPr>
              <w:t>f. sp.</w:t>
            </w:r>
            <w:r w:rsidRPr="008F0E73">
              <w:rPr>
                <w:rFonts w:ascii="Cambria" w:hAnsi="Cambria"/>
                <w:i/>
                <w:sz w:val="18"/>
                <w:szCs w:val="18"/>
              </w:rPr>
              <w:t xml:space="preserve"> pyricola</w:t>
            </w:r>
            <w:r w:rsidRPr="008F0E73">
              <w:rPr>
                <w:rFonts w:ascii="Cambria" w:hAnsi="Cambria"/>
                <w:sz w:val="18"/>
                <w:szCs w:val="18"/>
              </w:rPr>
              <w:t xml:space="preserve"> (Nose) Kogan. &amp; Sakuma; </w:t>
            </w:r>
            <w:r w:rsidRPr="008F0E73">
              <w:rPr>
                <w:rFonts w:ascii="Cambria" w:hAnsi="Cambria"/>
                <w:i/>
                <w:sz w:val="18"/>
                <w:szCs w:val="18"/>
              </w:rPr>
              <w:t>Physalospora pyricola</w:t>
            </w:r>
            <w:r w:rsidRPr="008F0E73">
              <w:rPr>
                <w:rFonts w:ascii="Cambria" w:hAnsi="Cambria"/>
                <w:sz w:val="18"/>
                <w:szCs w:val="18"/>
              </w:rPr>
              <w:t xml:space="preserve"> Nose; </w:t>
            </w:r>
            <w:r w:rsidRPr="008F0E73">
              <w:rPr>
                <w:rFonts w:ascii="Cambria" w:hAnsi="Cambria"/>
                <w:i/>
                <w:sz w:val="18"/>
                <w:szCs w:val="18"/>
              </w:rPr>
              <w:t>Guignardia pyricola</w:t>
            </w:r>
            <w:r w:rsidRPr="008F0E73">
              <w:rPr>
                <w:rFonts w:ascii="Cambria" w:hAnsi="Cambria"/>
                <w:sz w:val="18"/>
                <w:szCs w:val="18"/>
              </w:rPr>
              <w:t xml:space="preserve"> (Nose) W. Yamam. </w:t>
            </w:r>
          </w:p>
          <w:p w14:paraId="430876D8" w14:textId="77777777" w:rsidR="001C1833" w:rsidRPr="008F0E73" w:rsidRDefault="001C1833" w:rsidP="001C1833">
            <w:pPr>
              <w:pStyle w:val="Default"/>
              <w:spacing w:before="120" w:after="120"/>
              <w:rPr>
                <w:rFonts w:ascii="Cambria" w:hAnsi="Cambria"/>
                <w:sz w:val="18"/>
                <w:szCs w:val="18"/>
              </w:rPr>
            </w:pPr>
            <w:r w:rsidRPr="008F0E73">
              <w:rPr>
                <w:rFonts w:ascii="Cambria" w:hAnsi="Cambria"/>
                <w:sz w:val="18"/>
                <w:szCs w:val="18"/>
              </w:rPr>
              <w:t>[</w:t>
            </w:r>
            <w:hyperlink r:id="rId67" w:tooltip="Botryosphaeriales" w:history="1">
              <w:r w:rsidRPr="008F0E73">
                <w:rPr>
                  <w:rFonts w:ascii="Cambria" w:hAnsi="Cambria"/>
                  <w:sz w:val="18"/>
                  <w:szCs w:val="18"/>
                </w:rPr>
                <w:t>Botryosphaeriales</w:t>
              </w:r>
            </w:hyperlink>
            <w:r w:rsidRPr="008F0E73">
              <w:rPr>
                <w:rFonts w:ascii="Cambria" w:hAnsi="Cambria"/>
                <w:sz w:val="18"/>
                <w:szCs w:val="18"/>
              </w:rPr>
              <w:t xml:space="preserve">: </w:t>
            </w:r>
            <w:hyperlink r:id="rId68" w:tooltip="Botryosphaeriaceae" w:history="1">
              <w:r w:rsidRPr="008F0E73">
                <w:rPr>
                  <w:rFonts w:ascii="Cambria" w:hAnsi="Cambria"/>
                  <w:sz w:val="18"/>
                  <w:szCs w:val="18"/>
                </w:rPr>
                <w:t>Botryosphaeriaceae</w:t>
              </w:r>
            </w:hyperlink>
            <w:r w:rsidRPr="008F0E73">
              <w:rPr>
                <w:rFonts w:ascii="Cambria" w:hAnsi="Cambria"/>
                <w:sz w:val="18"/>
                <w:szCs w:val="18"/>
              </w:rPr>
              <w:t>]</w:t>
            </w:r>
          </w:p>
          <w:p w14:paraId="285D1CB8" w14:textId="082D3024" w:rsidR="000F35A8" w:rsidRPr="008F0E73" w:rsidRDefault="000F35A8" w:rsidP="001C1833">
            <w:pPr>
              <w:pStyle w:val="Default"/>
              <w:spacing w:before="120" w:after="120"/>
              <w:rPr>
                <w:rFonts w:ascii="Cambria" w:hAnsi="Cambria"/>
                <w:i/>
                <w:iCs/>
                <w:sz w:val="18"/>
                <w:szCs w:val="18"/>
              </w:rPr>
            </w:pPr>
            <w:r w:rsidRPr="008F0E73">
              <w:rPr>
                <w:rFonts w:ascii="Cambria" w:hAnsi="Cambria"/>
                <w:sz w:val="18"/>
                <w:szCs w:val="18"/>
              </w:rPr>
              <w:t>Ring grain disease</w:t>
            </w:r>
          </w:p>
        </w:tc>
        <w:tc>
          <w:tcPr>
            <w:tcW w:w="645" w:type="pct"/>
            <w:shd w:val="clear" w:color="auto" w:fill="auto"/>
          </w:tcPr>
          <w:p w14:paraId="17237685" w14:textId="3D763434" w:rsidR="001C1833" w:rsidRPr="008F0E73" w:rsidRDefault="001C1833" w:rsidP="008D29CC">
            <w:pPr>
              <w:pStyle w:val="TableText"/>
              <w:spacing w:before="120" w:after="120"/>
              <w:rPr>
                <w:szCs w:val="18"/>
                <w:lang w:val="pt-BR"/>
              </w:rPr>
            </w:pPr>
            <w:r w:rsidRPr="008F0E73">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&lt;EndNote&gt;&lt;Cite&gt;&lt;Author&gt;Zhao&lt;/Author&gt;&lt;Year&gt;2013&lt;/Year&gt;&lt;RecNum&gt;30760&lt;/RecNum&gt;&lt;DisplayText&gt;(Zhao &amp;amp; Kang 2013)&lt;/DisplayText&gt;&lt;record&gt;&lt;rec-number&gt;30760&lt;/rec-number&gt;&lt;foreign-keys&gt;&lt;key app="EN" db-id="pxwxw0er9zv2fxezxdk5tt5utz5p5vtrwdv0" timestamp="1523408910"&gt;30760&lt;/key&gt;&lt;/foreign-keys&gt;&lt;ref-type name="Journal Articles"&gt;17&lt;/ref-type&gt;&lt;contributors&gt;&lt;authors&gt;&lt;author&gt;Zhao, D.&lt;/author&gt;&lt;author&gt;Kang, Y. B.&lt;/author&gt;&lt;/authors&gt;&lt;/contributors&gt;&lt;titles&gt;&lt;title&gt;&lt;style face="normal" font="default" size="100%"&gt;First report of branch blight of tree Peony caused by &lt;/style&gt;&lt;style face="italic" font="default" size="100%"&gt;Phoma glomerata&lt;/style&gt;&lt;style face="normal" font="default" size="100%"&gt; in China&lt;/style&gt;&lt;/title&gt;&lt;secondary-title&gt;Plant Disease&lt;/secondary-title&gt;&lt;/titles&gt;&lt;periodical&gt;&lt;full-title&gt;Plant Disease&lt;/full-title&gt;&lt;/periodical&gt;&lt;pages&gt;1114&lt;/pages&gt;&lt;volume&gt;97&lt;/volume&gt;&lt;number&gt;8&lt;/number&gt;&lt;keywords&gt;&lt;keyword&gt;branch blight of tree Peony&lt;/keyword&gt;&lt;keyword&gt;Paeonia suffruticosa&lt;/keyword&gt;&lt;keyword&gt;Phoma glomerata&lt;/keyword&gt;&lt;keyword&gt;China&lt;/keyword&gt;&lt;/keywords&gt;&lt;dates&gt;&lt;year&gt;2013&lt;/year&gt;&lt;/dates&gt;&lt;urls&gt;&lt;pdf-urls&gt;&lt;url&gt;file://J:\E Library\Plant Catalogue\Z\Zhao and Kang 2013 - EN30760.pdf&lt;/url&gt;&lt;/pdf-urls&gt;&lt;/urls&gt;&lt;custom1&gt;Fresh Chinese dates from China mh&lt;/custom1&gt;&lt;electronic-resource-num&gt;https://doi.org/10.1094/PDIS-12-12-1129-PDN&lt;/electronic-resource-num&gt;&lt;/record&gt;&lt;/Cite&gt;&lt;/EndNote&gt;</w:instrText>
            </w:r>
            <w:r w:rsidR="00C61033">
              <w:rPr>
                <w:szCs w:val="18"/>
                <w:lang w:val="pt-BR"/>
              </w:rPr>
              <w:fldChar w:fldCharType="separate"/>
            </w:r>
            <w:r w:rsidR="00C61033">
              <w:rPr>
                <w:noProof/>
                <w:szCs w:val="18"/>
                <w:lang w:val="pt-BR"/>
              </w:rPr>
              <w:t>(</w:t>
            </w:r>
            <w:hyperlink w:anchor="_ENREF_403" w:tooltip="Zhao, 2013 #30760" w:history="1">
              <w:r w:rsidR="008D29CC">
                <w:rPr>
                  <w:noProof/>
                  <w:szCs w:val="18"/>
                  <w:lang w:val="pt-BR"/>
                </w:rPr>
                <w:t>Zhao &amp; Kang 2013</w:t>
              </w:r>
            </w:hyperlink>
            <w:r w:rsidR="00C61033">
              <w:rPr>
                <w:noProof/>
                <w:szCs w:val="18"/>
                <w:lang w:val="pt-BR"/>
              </w:rPr>
              <w:t>)</w:t>
            </w:r>
            <w:r w:rsidR="00C61033">
              <w:rPr>
                <w:szCs w:val="18"/>
                <w:lang w:val="pt-BR"/>
              </w:rPr>
              <w:fldChar w:fldCharType="end"/>
            </w:r>
          </w:p>
        </w:tc>
        <w:tc>
          <w:tcPr>
            <w:tcW w:w="656" w:type="pct"/>
            <w:shd w:val="clear" w:color="auto" w:fill="auto"/>
          </w:tcPr>
          <w:p w14:paraId="46867E38" w14:textId="0304F22F" w:rsidR="001C1833" w:rsidRPr="008F0E73" w:rsidRDefault="001C1833" w:rsidP="00EF3788">
            <w:pPr>
              <w:pStyle w:val="TableText"/>
              <w:spacing w:before="120" w:after="120"/>
              <w:rPr>
                <w:szCs w:val="18"/>
              </w:rPr>
            </w:pPr>
            <w:r w:rsidRPr="008F0E73">
              <w:rPr>
                <w:szCs w:val="18"/>
              </w:rPr>
              <w:t>No records found</w:t>
            </w:r>
          </w:p>
        </w:tc>
        <w:tc>
          <w:tcPr>
            <w:tcW w:w="781" w:type="pct"/>
            <w:shd w:val="clear" w:color="auto" w:fill="auto"/>
          </w:tcPr>
          <w:p w14:paraId="30A50323" w14:textId="4B39EA6A" w:rsidR="001C1833" w:rsidRPr="008F0E73" w:rsidRDefault="001C1833" w:rsidP="008D29CC">
            <w:pPr>
              <w:pStyle w:val="TableText"/>
              <w:spacing w:before="120" w:after="120"/>
              <w:rPr>
                <w:szCs w:val="18"/>
              </w:rPr>
            </w:pPr>
            <w:r w:rsidRPr="008F0E73">
              <w:rPr>
                <w:szCs w:val="18"/>
              </w:rPr>
              <w:t xml:space="preserve">No. </w:t>
            </w:r>
            <w:r w:rsidRPr="008F0E73">
              <w:rPr>
                <w:i/>
                <w:szCs w:val="18"/>
              </w:rPr>
              <w:t>Botryosphaeria</w:t>
            </w:r>
            <w:r w:rsidRPr="008F0E73" w:rsidDel="00B162D0">
              <w:rPr>
                <w:szCs w:val="18"/>
              </w:rPr>
              <w:t xml:space="preserve"> </w:t>
            </w:r>
            <w:r w:rsidRPr="008F0E73">
              <w:rPr>
                <w:i/>
                <w:szCs w:val="18"/>
              </w:rPr>
              <w:t>kuwatsukai</w:t>
            </w:r>
            <w:r w:rsidRPr="008F0E73">
              <w:rPr>
                <w:szCs w:val="18"/>
              </w:rPr>
              <w:t xml:space="preserve"> has previously been classified as a synonym/anamorph of </w:t>
            </w:r>
            <w:r w:rsidRPr="008F0E73">
              <w:rPr>
                <w:i/>
                <w:szCs w:val="18"/>
              </w:rPr>
              <w:t>Botryosphaeria dothidea</w:t>
            </w:r>
            <w:r w:rsidRPr="008F0E73">
              <w:rPr>
                <w:szCs w:val="18"/>
              </w:rPr>
              <w:t xml:space="preserve">. Recently, </w:t>
            </w:r>
            <w:r w:rsidRPr="008F0E73">
              <w:rPr>
                <w:i/>
                <w:szCs w:val="18"/>
              </w:rPr>
              <w:t>B. kuwatsukai</w:t>
            </w:r>
            <w:r w:rsidRPr="008F0E73">
              <w:rPr>
                <w:szCs w:val="18"/>
              </w:rPr>
              <w:t xml:space="preserve"> has been assigned </w:t>
            </w:r>
            <w:r w:rsidR="0060336C" w:rsidRPr="008F0E73">
              <w:rPr>
                <w:szCs w:val="18"/>
              </w:rPr>
              <w:t xml:space="preserve">to </w:t>
            </w:r>
            <w:r w:rsidRPr="008F0E73">
              <w:rPr>
                <w:szCs w:val="18"/>
              </w:rPr>
              <w:t xml:space="preserve">a new taxon </w:t>
            </w:r>
            <w:r w:rsidR="00C61033">
              <w:rPr>
                <w:szCs w:val="18"/>
              </w:rPr>
              <w:fldChar w:fldCharType="begin">
                <w:fldData xml:space="preserve">PEVuZE5vdGU+PENpdGU+PEF1dGhvcj5YdTwvQXV0aG9yPjxZZWFyPjIwMTQ8L1llYXI+PFJlY051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=
</w:fldData>
              </w:fldChar>
            </w:r>
            <w:r w:rsidR="00C61033">
              <w:rPr>
                <w:szCs w:val="18"/>
              </w:rPr>
              <w:instrText xml:space="preserve"> ADDIN EN.CITE </w:instrText>
            </w:r>
            <w:r w:rsidR="00C61033">
              <w:rPr>
                <w:szCs w:val="18"/>
              </w:rPr>
              <w:fldChar w:fldCharType="begin">
                <w:fldData xml:space="preserve">PEVuZE5vdGU+PENpdGU+PEF1dGhvcj5YdTwvQXV0aG9yPjxZZWFyPjIwMTQ8L1llYXI+PFJlY051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=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342" w:tooltip="Wang, 2018 #35199" w:history="1">
              <w:r w:rsidR="008D29CC">
                <w:rPr>
                  <w:noProof/>
                  <w:szCs w:val="18"/>
                </w:rPr>
                <w:t>Wang et al. 2018a</w:t>
              </w:r>
            </w:hyperlink>
            <w:r w:rsidR="00C61033">
              <w:rPr>
                <w:noProof/>
                <w:szCs w:val="18"/>
              </w:rPr>
              <w:t xml:space="preserve">; </w:t>
            </w:r>
            <w:hyperlink w:anchor="_ENREF_370" w:tooltip="Xu, 2014 #35224" w:history="1">
              <w:r w:rsidR="008D29CC">
                <w:rPr>
                  <w:noProof/>
                  <w:szCs w:val="18"/>
                </w:rPr>
                <w:t>Xu et al. 2014</w:t>
              </w:r>
            </w:hyperlink>
            <w:r w:rsidR="00C61033">
              <w:rPr>
                <w:noProof/>
                <w:szCs w:val="18"/>
              </w:rPr>
              <w:t>)</w:t>
            </w:r>
            <w:r w:rsidR="00C61033">
              <w:rPr>
                <w:szCs w:val="18"/>
              </w:rPr>
              <w:fldChar w:fldCharType="end"/>
            </w:r>
            <w:r w:rsidRPr="008F0E73">
              <w:rPr>
                <w:szCs w:val="18"/>
              </w:rPr>
              <w:t xml:space="preserve">. It is well known that </w:t>
            </w:r>
            <w:r w:rsidRPr="008F0E73">
              <w:rPr>
                <w:i/>
                <w:szCs w:val="18"/>
              </w:rPr>
              <w:t xml:space="preserve">Botryosphaeria kuwatsukai </w:t>
            </w:r>
            <w:r w:rsidRPr="008F0E73">
              <w:rPr>
                <w:szCs w:val="18"/>
              </w:rPr>
              <w:t xml:space="preserve">has </w:t>
            </w:r>
            <w:r w:rsidR="0060336C" w:rsidRPr="008F0E73">
              <w:rPr>
                <w:szCs w:val="18"/>
              </w:rPr>
              <w:t xml:space="preserve">a </w:t>
            </w:r>
            <w:r w:rsidRPr="008F0E73">
              <w:rPr>
                <w:szCs w:val="18"/>
              </w:rPr>
              <w:t xml:space="preserve">very narrow host range, currently limited to apples </w:t>
            </w:r>
            <w:r w:rsidR="0060336C" w:rsidRPr="008F0E73">
              <w:rPr>
                <w:szCs w:val="18"/>
              </w:rPr>
              <w:t>and</w:t>
            </w:r>
            <w:r w:rsidRPr="008F0E73">
              <w:rPr>
                <w:szCs w:val="18"/>
              </w:rPr>
              <w:t xml:space="preserve"> pears </w:t>
            </w:r>
            <w:r w:rsidR="00C61033">
              <w:rPr>
                <w:szCs w:val="18"/>
              </w:rPr>
              <w:fldChar w:fldCharType="begin">
                <w:fldData xml:space="preserve">PEVuZE5vdGU+PENpdGU+PEF1dGhvcj5YdTwvQXV0aG9yPjxZZWFyPjIwMTQ8L1llYXI+PFJlY051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</w:fldData>
              </w:fldChar>
            </w:r>
            <w:r w:rsidR="00C61033">
              <w:rPr>
                <w:szCs w:val="18"/>
              </w:rPr>
              <w:instrText xml:space="preserve"> ADDIN EN.CITE </w:instrText>
            </w:r>
            <w:r w:rsidR="00C61033">
              <w:rPr>
                <w:szCs w:val="18"/>
              </w:rPr>
              <w:fldChar w:fldCharType="begin">
                <w:fldData xml:space="preserve">PEVuZE5vdGU+PENpdGU+PEF1dGhvcj5YdTwvQXV0aG9yPjxZZWFyPjIwMTQ8L1llYXI+PFJlY051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62" w:tooltip="CABI, 2019 #33496" w:history="1">
              <w:r w:rsidR="008D29CC">
                <w:rPr>
                  <w:noProof/>
                  <w:szCs w:val="18"/>
                </w:rPr>
                <w:t>CABI 2019a</w:t>
              </w:r>
            </w:hyperlink>
            <w:r w:rsidR="00C61033">
              <w:rPr>
                <w:noProof/>
                <w:szCs w:val="18"/>
              </w:rPr>
              <w:t xml:space="preserve">; </w:t>
            </w:r>
            <w:hyperlink w:anchor="_ENREF_185" w:tooltip="Jeger, 2017 #35197" w:history="1">
              <w:r w:rsidR="008D29CC">
                <w:rPr>
                  <w:noProof/>
                  <w:szCs w:val="18"/>
                </w:rPr>
                <w:t>Jeger et al. 2017</w:t>
              </w:r>
            </w:hyperlink>
            <w:r w:rsidR="00C61033">
              <w:rPr>
                <w:noProof/>
                <w:szCs w:val="18"/>
              </w:rPr>
              <w:t xml:space="preserve">; </w:t>
            </w:r>
            <w:hyperlink w:anchor="_ENREF_342" w:tooltip="Wang, 2018 #35199" w:history="1">
              <w:r w:rsidR="008D29CC">
                <w:rPr>
                  <w:noProof/>
                  <w:szCs w:val="18"/>
                </w:rPr>
                <w:t>Wang et al. 2018a</w:t>
              </w:r>
            </w:hyperlink>
            <w:r w:rsidR="00C61033">
              <w:rPr>
                <w:noProof/>
                <w:szCs w:val="18"/>
              </w:rPr>
              <w:t xml:space="preserve">; </w:t>
            </w:r>
            <w:hyperlink w:anchor="_ENREF_370" w:tooltip="Xu, 2014 #35224" w:history="1">
              <w:r w:rsidR="008D29CC">
                <w:rPr>
                  <w:noProof/>
                  <w:szCs w:val="18"/>
                </w:rPr>
                <w:t>Xu et al. 2014</w:t>
              </w:r>
            </w:hyperlink>
            <w:r w:rsidR="00C61033">
              <w:rPr>
                <w:noProof/>
                <w:szCs w:val="18"/>
              </w:rPr>
              <w:t xml:space="preserve">; </w:t>
            </w:r>
            <w:hyperlink w:anchor="_ENREF_408" w:tooltip="Zhuang, 2005 #6554" w:history="1">
              <w:r w:rsidR="008D29CC">
                <w:rPr>
                  <w:noProof/>
                  <w:szCs w:val="18"/>
                </w:rPr>
                <w:t>Zhuang 2005</w:t>
              </w:r>
            </w:hyperlink>
            <w:r w:rsidR="00C61033">
              <w:rPr>
                <w:noProof/>
                <w:szCs w:val="18"/>
              </w:rPr>
              <w:t>)</w:t>
            </w:r>
            <w:r w:rsidR="00C61033">
              <w:rPr>
                <w:szCs w:val="18"/>
              </w:rPr>
              <w:fldChar w:fldCharType="end"/>
            </w:r>
            <w:r w:rsidR="0009085C" w:rsidRPr="008F0E73">
              <w:rPr>
                <w:szCs w:val="18"/>
              </w:rPr>
              <w:t xml:space="preserve"> </w:t>
            </w:r>
            <w:r w:rsidRPr="008F0E73">
              <w:rPr>
                <w:szCs w:val="18"/>
              </w:rPr>
              <w:t xml:space="preserve">. </w:t>
            </w:r>
            <w:r w:rsidR="000F35A8" w:rsidRPr="008F0E73">
              <w:rPr>
                <w:szCs w:val="18"/>
              </w:rPr>
              <w:t xml:space="preserve">Some </w:t>
            </w:r>
            <w:r w:rsidRPr="008F0E73">
              <w:rPr>
                <w:szCs w:val="18"/>
              </w:rPr>
              <w:t xml:space="preserve">Chinese literature reported </w:t>
            </w:r>
            <w:r w:rsidRPr="008F0E73">
              <w:rPr>
                <w:i/>
                <w:szCs w:val="18"/>
              </w:rPr>
              <w:t>B. kuwatsukai</w:t>
            </w:r>
            <w:r w:rsidRPr="008F0E73">
              <w:rPr>
                <w:szCs w:val="18"/>
              </w:rPr>
              <w:t xml:space="preserve"> causing ring grain disease on </w:t>
            </w:r>
            <w:r w:rsidRPr="008F0E73">
              <w:rPr>
                <w:i/>
                <w:szCs w:val="18"/>
              </w:rPr>
              <w:t>Ziziphus jujuba</w:t>
            </w:r>
            <w:r w:rsidRPr="008F0E73">
              <w:rPr>
                <w:szCs w:val="18"/>
              </w:rPr>
              <w:t xml:space="preserve"> </w:t>
            </w:r>
            <w:r w:rsidR="00C61033">
              <w:rPr>
                <w:szCs w:val="18"/>
              </w:rPr>
              <w:fldChar w:fldCharType="begin">
                <w:fldData xml:space="preserve">PEVuZE5vdGU+PENpdGU+PEF1dGhvcj5KaTwvQXV0aG9yPjxZZWFyPjIwMDU8L1llYXI+PFJlY051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</w:fldData>
              </w:fldChar>
            </w:r>
            <w:r w:rsidR="00C61033">
              <w:rPr>
                <w:szCs w:val="18"/>
              </w:rPr>
              <w:instrText xml:space="preserve"> ADDIN EN.CITE </w:instrText>
            </w:r>
            <w:r w:rsidR="00C61033">
              <w:rPr>
                <w:szCs w:val="18"/>
              </w:rPr>
              <w:fldChar w:fldCharType="begin">
                <w:fldData xml:space="preserve">PEVuZE5vdGU+PENpdGU+PEF1dGhvcj5KaTwvQXV0aG9yPjxZZWFyPjIwMDU8L1llYXI+PFJlY051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188" w:tooltip="Ji, 2005 #34655" w:history="1">
              <w:r w:rsidR="008D29CC">
                <w:rPr>
                  <w:noProof/>
                  <w:szCs w:val="18"/>
                </w:rPr>
                <w:t>Ji et al. 2005</w:t>
              </w:r>
            </w:hyperlink>
            <w:r w:rsidR="00C61033">
              <w:rPr>
                <w:noProof/>
                <w:szCs w:val="18"/>
              </w:rPr>
              <w:t xml:space="preserve">; </w:t>
            </w:r>
            <w:hyperlink w:anchor="_ENREF_382" w:tooltip="Yao, 2013 #33382" w:history="1">
              <w:r w:rsidR="008D29CC">
                <w:rPr>
                  <w:noProof/>
                  <w:szCs w:val="18"/>
                </w:rPr>
                <w:t>Yao, Zhang &amp; Wu 2013</w:t>
              </w:r>
            </w:hyperlink>
            <w:r w:rsidR="00C61033">
              <w:rPr>
                <w:noProof/>
                <w:szCs w:val="18"/>
              </w:rPr>
              <w:t>)</w:t>
            </w:r>
            <w:r w:rsidR="00C61033">
              <w:rPr>
                <w:szCs w:val="18"/>
              </w:rPr>
              <w:fldChar w:fldCharType="end"/>
            </w:r>
            <w:r w:rsidRPr="008F0E73">
              <w:rPr>
                <w:szCs w:val="18"/>
              </w:rPr>
              <w:t xml:space="preserve">. However these reports are not supported by recent taxonomic identification </w:t>
            </w:r>
            <w:r w:rsidR="00C61033">
              <w:rPr>
                <w:szCs w:val="18"/>
              </w:rPr>
              <w:fldChar w:fldCharType="begin">
                <w:fldData xml:space="preserve">PEVuZE5vdGU+PENpdGU+PEF1dGhvcj5YdTwvQXV0aG9yPjxZZWFyPjIwMTQ8L1llYXI+PFJlY051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=
</w:fldData>
              </w:fldChar>
            </w:r>
            <w:r w:rsidR="00C61033">
              <w:rPr>
                <w:szCs w:val="18"/>
              </w:rPr>
              <w:instrText xml:space="preserve"> ADDIN EN.CITE </w:instrText>
            </w:r>
            <w:r w:rsidR="00C61033">
              <w:rPr>
                <w:szCs w:val="18"/>
              </w:rPr>
              <w:fldChar w:fldCharType="begin">
                <w:fldData xml:space="preserve">PEVuZE5vdGU+PENpdGU+PEF1dGhvcj5YdTwvQXV0aG9yPjxZZWFyPjIwMTQ8L1llYXI+PFJlY051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=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342" w:tooltip="Wang, 2018 #35199" w:history="1">
              <w:r w:rsidR="008D29CC">
                <w:rPr>
                  <w:noProof/>
                  <w:szCs w:val="18"/>
                </w:rPr>
                <w:t>Wang et al. 2018a</w:t>
              </w:r>
            </w:hyperlink>
            <w:r w:rsidR="00C61033">
              <w:rPr>
                <w:noProof/>
                <w:szCs w:val="18"/>
              </w:rPr>
              <w:t xml:space="preserve">; </w:t>
            </w:r>
            <w:hyperlink w:anchor="_ENREF_370" w:tooltip="Xu, 2014 #35224" w:history="1">
              <w:r w:rsidR="008D29CC">
                <w:rPr>
                  <w:noProof/>
                  <w:szCs w:val="18"/>
                </w:rPr>
                <w:t>Xu et al. 2014</w:t>
              </w:r>
            </w:hyperlink>
            <w:r w:rsidR="00C61033">
              <w:rPr>
                <w:noProof/>
                <w:szCs w:val="18"/>
              </w:rPr>
              <w:t>)</w:t>
            </w:r>
            <w:r w:rsidR="00C61033">
              <w:rPr>
                <w:szCs w:val="18"/>
              </w:rPr>
              <w:fldChar w:fldCharType="end"/>
            </w:r>
            <w:r w:rsidR="0060336C" w:rsidRPr="008F0E73">
              <w:rPr>
                <w:szCs w:val="18"/>
              </w:rPr>
              <w:t xml:space="preserve"> and i</w:t>
            </w:r>
            <w:r w:rsidRPr="008F0E73">
              <w:rPr>
                <w:szCs w:val="18"/>
              </w:rPr>
              <w:t xml:space="preserve">t is anticipated that </w:t>
            </w:r>
            <w:r w:rsidRPr="008F0E73">
              <w:rPr>
                <w:i/>
                <w:szCs w:val="18"/>
              </w:rPr>
              <w:t>B. kuwatsukai</w:t>
            </w:r>
            <w:r w:rsidRPr="008F0E73">
              <w:rPr>
                <w:szCs w:val="18"/>
              </w:rPr>
              <w:t xml:space="preserve"> </w:t>
            </w:r>
            <w:r w:rsidR="0009281A" w:rsidRPr="008F0E73">
              <w:rPr>
                <w:szCs w:val="18"/>
              </w:rPr>
              <w:t xml:space="preserve">(and </w:t>
            </w:r>
            <w:r w:rsidR="0060336C" w:rsidRPr="008F0E73">
              <w:rPr>
                <w:i/>
                <w:szCs w:val="18"/>
              </w:rPr>
              <w:t>M. kuwatsukai</w:t>
            </w:r>
            <w:r w:rsidR="0009281A" w:rsidRPr="008F0E73">
              <w:rPr>
                <w:szCs w:val="18"/>
              </w:rPr>
              <w:t>)</w:t>
            </w:r>
            <w:r w:rsidR="0009281A" w:rsidRPr="008F0E73">
              <w:rPr>
                <w:i/>
                <w:szCs w:val="18"/>
              </w:rPr>
              <w:t xml:space="preserve"> </w:t>
            </w:r>
            <w:r w:rsidRPr="008F0E73">
              <w:rPr>
                <w:szCs w:val="18"/>
              </w:rPr>
              <w:t xml:space="preserve">on Chinese jujubes reported in </w:t>
            </w:r>
            <w:r w:rsidR="0060336C" w:rsidRPr="008F0E73">
              <w:rPr>
                <w:szCs w:val="18"/>
              </w:rPr>
              <w:t xml:space="preserve">the </w:t>
            </w:r>
            <w:r w:rsidRPr="008F0E73">
              <w:rPr>
                <w:szCs w:val="18"/>
              </w:rPr>
              <w:t xml:space="preserve">Chinese literature </w:t>
            </w:r>
            <w:r w:rsidR="0060336C" w:rsidRPr="008F0E73">
              <w:rPr>
                <w:szCs w:val="18"/>
              </w:rPr>
              <w:t xml:space="preserve">is </w:t>
            </w:r>
            <w:r w:rsidRPr="008F0E73">
              <w:rPr>
                <w:szCs w:val="18"/>
              </w:rPr>
              <w:t xml:space="preserve">a misidentification of </w:t>
            </w:r>
            <w:r w:rsidRPr="008F0E73">
              <w:rPr>
                <w:szCs w:val="18"/>
              </w:rPr>
              <w:lastRenderedPageBreak/>
              <w:t xml:space="preserve">taxonomy or identified as </w:t>
            </w:r>
            <w:r w:rsidRPr="008F0E73">
              <w:rPr>
                <w:i/>
                <w:szCs w:val="18"/>
              </w:rPr>
              <w:t>B. dothidea.</w:t>
            </w:r>
          </w:p>
        </w:tc>
        <w:tc>
          <w:tcPr>
            <w:tcW w:w="898" w:type="pct"/>
            <w:shd w:val="clear" w:color="auto" w:fill="auto"/>
          </w:tcPr>
          <w:p w14:paraId="4576128E" w14:textId="776E2B52" w:rsidR="001C1833" w:rsidRPr="008F0E73" w:rsidRDefault="001C1833" w:rsidP="00CE23CD">
            <w:pPr>
              <w:pStyle w:val="TableText"/>
              <w:spacing w:before="120" w:after="120"/>
              <w:rPr>
                <w:szCs w:val="18"/>
              </w:rPr>
            </w:pPr>
            <w:r w:rsidRPr="008F0E73">
              <w:rPr>
                <w:szCs w:val="18"/>
              </w:rPr>
              <w:lastRenderedPageBreak/>
              <w:t>Assessment not required</w:t>
            </w:r>
          </w:p>
        </w:tc>
        <w:tc>
          <w:tcPr>
            <w:tcW w:w="794" w:type="pct"/>
            <w:gridSpan w:val="2"/>
            <w:shd w:val="clear" w:color="auto" w:fill="auto"/>
          </w:tcPr>
          <w:p w14:paraId="5DB2BE4E" w14:textId="5880EE89" w:rsidR="001C1833" w:rsidRPr="008F0E73" w:rsidRDefault="001C1833" w:rsidP="00CE23CD">
            <w:pPr>
              <w:pStyle w:val="TableText"/>
              <w:spacing w:before="120" w:after="120"/>
              <w:rPr>
                <w:szCs w:val="18"/>
              </w:rPr>
            </w:pPr>
            <w:r w:rsidRPr="008F0E73">
              <w:rPr>
                <w:szCs w:val="18"/>
              </w:rPr>
              <w:t>Assessment not required</w:t>
            </w:r>
          </w:p>
        </w:tc>
        <w:tc>
          <w:tcPr>
            <w:tcW w:w="482" w:type="pct"/>
            <w:gridSpan w:val="3"/>
            <w:shd w:val="clear" w:color="auto" w:fill="auto"/>
          </w:tcPr>
          <w:p w14:paraId="2D3BA5AE" w14:textId="654BE073" w:rsidR="001C1833" w:rsidRPr="008F0E73" w:rsidRDefault="001C1833" w:rsidP="00CE23CD">
            <w:pPr>
              <w:pStyle w:val="TableText"/>
              <w:spacing w:before="120" w:after="120"/>
              <w:rPr>
                <w:szCs w:val="18"/>
              </w:rPr>
            </w:pPr>
            <w:r w:rsidRPr="008F0E73">
              <w:rPr>
                <w:szCs w:val="18"/>
              </w:rPr>
              <w:t>No</w:t>
            </w:r>
          </w:p>
        </w:tc>
      </w:tr>
      <w:tr w:rsidR="00A87F9B" w:rsidRPr="00C472FC" w14:paraId="65E1DAB3" w14:textId="77777777" w:rsidTr="00BA6470">
        <w:trPr>
          <w:jc w:val="center"/>
        </w:trPr>
        <w:tc>
          <w:tcPr>
            <w:tcW w:w="744" w:type="pct"/>
            <w:shd w:val="clear" w:color="auto" w:fill="auto"/>
          </w:tcPr>
          <w:p w14:paraId="4EDC05EE" w14:textId="77777777" w:rsidR="00CE23CD" w:rsidRPr="00C472FC" w:rsidRDefault="00CE23CD" w:rsidP="00CE23CD">
            <w:pPr>
              <w:pStyle w:val="Default"/>
              <w:spacing w:before="120" w:after="120"/>
              <w:rPr>
                <w:rFonts w:ascii="Cambria" w:hAnsi="Cambria"/>
                <w:iCs/>
                <w:sz w:val="18"/>
                <w:szCs w:val="18"/>
              </w:rPr>
            </w:pPr>
            <w:r w:rsidRPr="00C472FC">
              <w:rPr>
                <w:rFonts w:ascii="Cambria" w:hAnsi="Cambria"/>
                <w:i/>
                <w:iCs/>
                <w:sz w:val="18"/>
                <w:szCs w:val="18"/>
              </w:rPr>
              <w:t xml:space="preserve">Botrytis cinerea </w:t>
            </w:r>
            <w:r w:rsidRPr="00C472FC">
              <w:rPr>
                <w:rFonts w:ascii="Cambria" w:hAnsi="Cambria"/>
                <w:iCs/>
                <w:sz w:val="18"/>
                <w:szCs w:val="18"/>
              </w:rPr>
              <w:t xml:space="preserve">Pers. </w:t>
            </w:r>
          </w:p>
          <w:p w14:paraId="69DC4F01" w14:textId="77777777" w:rsidR="00CE23CD" w:rsidRPr="00C472FC" w:rsidRDefault="00CE23CD" w:rsidP="00CE23CD">
            <w:pPr>
              <w:pStyle w:val="Default"/>
              <w:spacing w:before="120" w:after="120"/>
              <w:rPr>
                <w:rFonts w:ascii="Cambria" w:hAnsi="Cambria"/>
                <w:iCs/>
                <w:sz w:val="18"/>
                <w:szCs w:val="18"/>
              </w:rPr>
            </w:pPr>
            <w:r w:rsidRPr="00C472FC">
              <w:rPr>
                <w:rFonts w:ascii="Cambria" w:hAnsi="Cambria"/>
                <w:sz w:val="18"/>
                <w:szCs w:val="18"/>
              </w:rPr>
              <w:t xml:space="preserve">[Helotiales: Sclerotiniaceae] </w:t>
            </w:r>
          </w:p>
          <w:p w14:paraId="43CFC782" w14:textId="77777777" w:rsidR="00CE23CD" w:rsidRPr="00C472FC" w:rsidRDefault="00CE23CD" w:rsidP="00CE23CD">
            <w:pPr>
              <w:pStyle w:val="Default"/>
              <w:spacing w:before="120" w:after="120"/>
              <w:rPr>
                <w:rFonts w:ascii="Cambria" w:hAnsi="Cambria"/>
                <w:i/>
                <w:iCs/>
                <w:sz w:val="18"/>
                <w:szCs w:val="18"/>
              </w:rPr>
            </w:pPr>
            <w:r w:rsidRPr="00C472FC">
              <w:rPr>
                <w:rFonts w:ascii="Cambria" w:hAnsi="Cambria"/>
                <w:color w:val="auto"/>
                <w:sz w:val="18"/>
                <w:szCs w:val="18"/>
              </w:rPr>
              <w:t>Grey mould, Bud rot</w:t>
            </w:r>
          </w:p>
        </w:tc>
        <w:tc>
          <w:tcPr>
            <w:tcW w:w="645" w:type="pct"/>
            <w:shd w:val="clear" w:color="auto" w:fill="auto"/>
          </w:tcPr>
          <w:p w14:paraId="1525A085" w14:textId="129E176C"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&lt;EndNote&gt;&lt;Cite&gt;&lt;Author&gt;Tai&lt;/Author&gt;&lt;Year&gt;1979&lt;/Year&gt;&lt;RecNum&gt;23217&lt;/RecNum&gt;&lt;DisplayText&gt;(Tai 1979)&lt;/DisplayText&gt;&lt;record&gt;&lt;rec-number&gt;23217&lt;/rec-number&gt;&lt;foreign-keys&gt;&lt;key app="EN" db-id="pxwxw0er9zv2fxezxdk5tt5utz5p5vtrwdv0" timestamp="1458253939"&gt;23217&lt;/key&gt;&lt;/foreign-keys&gt;&lt;ref-type name="Books"&gt;6&lt;/ref-type&gt;&lt;contributors&gt;&lt;authors&gt;&lt;author&gt;Tai,F.L.&lt;/author&gt;&lt;/authors&gt;&lt;/contributors&gt;&lt;titles&gt;&lt;title&gt;Sylloge fungorum Sinicorum&lt;/title&gt;&lt;/titles&gt;&lt;pages&gt;1-1527&lt;/pages&gt;&lt;dates&gt;&lt;year&gt;1979&lt;/year&gt;&lt;/dates&gt;&lt;pub-location&gt;China&lt;/pub-location&gt;&lt;publisher&gt;Science Press, Academia Sinica, Beijing&lt;/publisher&gt;&lt;urls&gt;&lt;/urls&gt;&lt;custom1&gt;Cut flower Liu QX&lt;/custom1&gt;&lt;language&gt;Chinese&lt;/language&gt;&lt;/record&gt;&lt;/Cite&gt;&lt;/EndNote&gt;</w:instrText>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w:t>
            </w:r>
            <w:r w:rsidR="00C61033">
              <w:rPr>
                <w:szCs w:val="18"/>
                <w:lang w:val="pt-BR"/>
              </w:rPr>
              <w:fldChar w:fldCharType="end"/>
            </w:r>
          </w:p>
        </w:tc>
        <w:tc>
          <w:tcPr>
            <w:tcW w:w="656" w:type="pct"/>
            <w:shd w:val="clear" w:color="auto" w:fill="auto"/>
          </w:tcPr>
          <w:p w14:paraId="5F8BBD12" w14:textId="7CCFC6E6" w:rsidR="00CE23CD" w:rsidRPr="00C472FC" w:rsidRDefault="00CE23CD" w:rsidP="008D29CC">
            <w:pPr>
              <w:pStyle w:val="TableText"/>
              <w:spacing w:before="120" w:after="120"/>
              <w:rPr>
                <w:szCs w:val="18"/>
              </w:rPr>
            </w:pPr>
            <w:r w:rsidRPr="00C472FC">
              <w:rPr>
                <w:szCs w:val="18"/>
              </w:rPr>
              <w:t xml:space="preserve">Yes. NSW, Qld, SA, Vic., WA </w:t>
            </w:r>
            <w:r w:rsidR="00C61033">
              <w:rPr>
                <w:szCs w:val="18"/>
                <w:lang w:val="pt-BR"/>
              </w:rPr>
              <w:fldChar w:fldCharType="begin"/>
            </w:r>
            <w:r w:rsidR="00C61033">
              <w:rPr>
                <w:szCs w:val="18"/>
                <w:lang w:val="pt-BR"/>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lang w:val="pt-BR"/>
              </w:rPr>
              <w:fldChar w:fldCharType="separate"/>
            </w:r>
            <w:r w:rsidR="00C61033">
              <w:rPr>
                <w:noProof/>
                <w:szCs w:val="18"/>
                <w:lang w:val="pt-BR"/>
              </w:rPr>
              <w:t>(</w:t>
            </w:r>
            <w:hyperlink w:anchor="_ENREF_283" w:tooltip="Plant Health Australia, 2018 #30228" w:history="1">
              <w:r w:rsidR="008D29CC">
                <w:rPr>
                  <w:noProof/>
                  <w:szCs w:val="18"/>
                  <w:lang w:val="pt-BR"/>
                </w:rPr>
                <w:t>Plant Health Australia 2018</w:t>
              </w:r>
            </w:hyperlink>
            <w:r w:rsidR="00C61033">
              <w:rPr>
                <w:noProof/>
                <w:szCs w:val="18"/>
                <w:lang w:val="pt-BR"/>
              </w:rPr>
              <w:t>)</w:t>
            </w:r>
            <w:r w:rsidR="00C61033">
              <w:rPr>
                <w:szCs w:val="18"/>
                <w:lang w:val="pt-BR"/>
              </w:rPr>
              <w:fldChar w:fldCharType="end"/>
            </w:r>
            <w:r w:rsidRPr="00C472FC">
              <w:rPr>
                <w:szCs w:val="18"/>
              </w:rPr>
              <w:t>.</w:t>
            </w:r>
          </w:p>
        </w:tc>
        <w:tc>
          <w:tcPr>
            <w:tcW w:w="781" w:type="pct"/>
            <w:shd w:val="clear" w:color="auto" w:fill="auto"/>
          </w:tcPr>
          <w:p w14:paraId="0EE14292"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72C38525"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51D7DFCA"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61B13241"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58B47109" w14:textId="77777777" w:rsidTr="00BA6470">
        <w:trPr>
          <w:jc w:val="center"/>
        </w:trPr>
        <w:tc>
          <w:tcPr>
            <w:tcW w:w="744" w:type="pct"/>
            <w:shd w:val="clear" w:color="auto" w:fill="auto"/>
          </w:tcPr>
          <w:p w14:paraId="2490053B" w14:textId="77777777" w:rsidR="00CE23CD" w:rsidRPr="00C472FC" w:rsidRDefault="00CE23CD" w:rsidP="00CE23CD">
            <w:pPr>
              <w:pStyle w:val="plain"/>
              <w:spacing w:before="120" w:beforeAutospacing="0" w:after="120" w:afterAutospacing="0"/>
              <w:ind w:right="-11"/>
              <w:rPr>
                <w:rStyle w:val="Strong"/>
                <w:rFonts w:ascii="Cambria" w:eastAsiaTheme="minorHAnsi" w:hAnsi="Cambria" w:cs="Arial"/>
                <w:b w:val="0"/>
                <w:sz w:val="18"/>
                <w:szCs w:val="18"/>
                <w:lang w:eastAsia="en-US"/>
              </w:rPr>
            </w:pPr>
            <w:r w:rsidRPr="00C472FC">
              <w:rPr>
                <w:rStyle w:val="Strong"/>
                <w:rFonts w:ascii="Cambria" w:hAnsi="Cambria" w:cs="Arial"/>
                <w:b w:val="0"/>
                <w:i/>
                <w:sz w:val="18"/>
                <w:szCs w:val="18"/>
              </w:rPr>
              <w:t>Ceratocystis adiposa</w:t>
            </w:r>
            <w:r w:rsidRPr="00C472FC">
              <w:rPr>
                <w:rStyle w:val="Strong"/>
                <w:rFonts w:ascii="Cambria" w:hAnsi="Cambria" w:cs="Arial"/>
                <w:b w:val="0"/>
                <w:sz w:val="18"/>
                <w:szCs w:val="18"/>
              </w:rPr>
              <w:t xml:space="preserve"> (E.J. Butler) C. Moreau </w:t>
            </w:r>
          </w:p>
          <w:p w14:paraId="44257A1B" w14:textId="77777777" w:rsidR="00CE23CD" w:rsidRPr="00C472FC" w:rsidRDefault="00CE23CD" w:rsidP="00CE23CD">
            <w:pPr>
              <w:pStyle w:val="plain"/>
              <w:spacing w:before="120" w:beforeAutospacing="0" w:after="120" w:afterAutospacing="0"/>
              <w:ind w:right="-11"/>
              <w:rPr>
                <w:rFonts w:ascii="Cambria" w:hAnsi="Cambria" w:cs="Arial"/>
                <w:sz w:val="18"/>
                <w:szCs w:val="18"/>
              </w:rPr>
            </w:pPr>
            <w:r w:rsidRPr="00C472FC">
              <w:rPr>
                <w:rFonts w:ascii="Cambria" w:hAnsi="Cambria" w:cs="Arial"/>
                <w:sz w:val="18"/>
                <w:szCs w:val="18"/>
              </w:rPr>
              <w:t xml:space="preserve">Synonym: </w:t>
            </w:r>
            <w:r w:rsidRPr="00C472FC">
              <w:rPr>
                <w:rFonts w:ascii="Cambria" w:hAnsi="Cambria" w:cs="Arial"/>
                <w:i/>
                <w:sz w:val="18"/>
                <w:szCs w:val="18"/>
              </w:rPr>
              <w:t>Sphaeronaema adiposum</w:t>
            </w:r>
            <w:r w:rsidRPr="00C472FC">
              <w:rPr>
                <w:rFonts w:ascii="Cambria" w:hAnsi="Cambria" w:cs="Arial"/>
                <w:sz w:val="18"/>
                <w:szCs w:val="18"/>
              </w:rPr>
              <w:t xml:space="preserve"> E.J. Butler; </w:t>
            </w:r>
            <w:r w:rsidRPr="00C472FC">
              <w:rPr>
                <w:rFonts w:ascii="Cambria" w:hAnsi="Cambria" w:cs="Arial"/>
                <w:i/>
                <w:sz w:val="18"/>
                <w:szCs w:val="18"/>
              </w:rPr>
              <w:t>Ceratostomella adiposa</w:t>
            </w:r>
            <w:r w:rsidRPr="00C472FC">
              <w:rPr>
                <w:rFonts w:ascii="Cambria" w:hAnsi="Cambria" w:cs="Arial"/>
                <w:sz w:val="18"/>
                <w:szCs w:val="18"/>
              </w:rPr>
              <w:t xml:space="preserve"> (E.J. Butler) Sartoris; </w:t>
            </w:r>
            <w:r w:rsidRPr="00C472FC">
              <w:rPr>
                <w:rFonts w:ascii="Cambria" w:hAnsi="Cambria" w:cs="Arial"/>
                <w:i/>
                <w:sz w:val="18"/>
                <w:szCs w:val="18"/>
              </w:rPr>
              <w:t>Endoconidiophora adiposa</w:t>
            </w:r>
            <w:r w:rsidRPr="00C472FC">
              <w:rPr>
                <w:rFonts w:ascii="Cambria" w:hAnsi="Cambria" w:cs="Arial"/>
                <w:sz w:val="18"/>
                <w:szCs w:val="18"/>
              </w:rPr>
              <w:t xml:space="preserve"> (E.J. Butler) R.W. Davidson 1935; </w:t>
            </w:r>
            <w:r w:rsidRPr="00C472FC">
              <w:rPr>
                <w:rFonts w:ascii="Cambria" w:hAnsi="Cambria" w:cs="Arial"/>
                <w:i/>
                <w:sz w:val="18"/>
                <w:szCs w:val="18"/>
              </w:rPr>
              <w:t>Ophiostoma adiposum</w:t>
            </w:r>
            <w:r w:rsidRPr="00C472FC">
              <w:rPr>
                <w:rFonts w:ascii="Cambria" w:hAnsi="Cambria" w:cs="Arial"/>
                <w:sz w:val="18"/>
                <w:szCs w:val="18"/>
              </w:rPr>
              <w:t xml:space="preserve"> (E.J. Butler) Nannf. 1934; </w:t>
            </w:r>
            <w:r w:rsidRPr="00C472FC">
              <w:rPr>
                <w:rFonts w:ascii="Cambria" w:hAnsi="Cambria" w:cs="Arial"/>
                <w:i/>
                <w:sz w:val="18"/>
                <w:szCs w:val="18"/>
              </w:rPr>
              <w:t>Ceratostomella major</w:t>
            </w:r>
            <w:r w:rsidRPr="00C472FC">
              <w:rPr>
                <w:rFonts w:ascii="Cambria" w:hAnsi="Cambria" w:cs="Arial"/>
                <w:sz w:val="18"/>
                <w:szCs w:val="18"/>
              </w:rPr>
              <w:t xml:space="preserve"> J.F.H. Beyma 1935 </w:t>
            </w:r>
          </w:p>
          <w:p w14:paraId="6CCA3732" w14:textId="77777777" w:rsidR="00CE23CD" w:rsidRPr="00C472FC" w:rsidRDefault="00CE23CD" w:rsidP="00CE23CD">
            <w:pPr>
              <w:pStyle w:val="plain"/>
              <w:spacing w:before="120" w:beforeAutospacing="0" w:after="120" w:afterAutospacing="0"/>
              <w:ind w:right="-11"/>
              <w:rPr>
                <w:rStyle w:val="Strong"/>
                <w:rFonts w:ascii="Cambria" w:hAnsi="Cambria" w:cs="Arial"/>
                <w:b w:val="0"/>
                <w:sz w:val="18"/>
                <w:szCs w:val="18"/>
              </w:rPr>
            </w:pPr>
            <w:r w:rsidRPr="00C472FC">
              <w:rPr>
                <w:rStyle w:val="Strong"/>
                <w:rFonts w:ascii="Cambria" w:hAnsi="Cambria" w:cs="Arial"/>
                <w:b w:val="0"/>
                <w:sz w:val="18"/>
                <w:szCs w:val="18"/>
              </w:rPr>
              <w:t xml:space="preserve">[Microascales: </w:t>
            </w:r>
            <w:r w:rsidRPr="00C472FC">
              <w:rPr>
                <w:rFonts w:ascii="Cambria" w:hAnsi="Cambria"/>
                <w:sz w:val="18"/>
                <w:szCs w:val="18"/>
              </w:rPr>
              <w:t>Ceratocystidaceae</w:t>
            </w:r>
            <w:r w:rsidRPr="00C472FC">
              <w:rPr>
                <w:rStyle w:val="Strong"/>
                <w:rFonts w:ascii="Cambria" w:hAnsi="Cambria" w:cs="Arial"/>
                <w:b w:val="0"/>
                <w:sz w:val="18"/>
                <w:szCs w:val="18"/>
              </w:rPr>
              <w:t>]</w:t>
            </w:r>
          </w:p>
          <w:p w14:paraId="24B46DC1" w14:textId="77777777" w:rsidR="00CE23CD" w:rsidRPr="00C472FC" w:rsidRDefault="00CE23CD" w:rsidP="00CE23CD">
            <w:pPr>
              <w:pStyle w:val="plain"/>
              <w:spacing w:before="120" w:beforeAutospacing="0" w:after="120" w:afterAutospacing="0"/>
              <w:rPr>
                <w:rFonts w:ascii="Cambria" w:hAnsi="Cambria" w:cs="Arial"/>
                <w:bCs/>
                <w:sz w:val="18"/>
                <w:szCs w:val="18"/>
              </w:rPr>
            </w:pPr>
            <w:r w:rsidRPr="00C472FC">
              <w:rPr>
                <w:rStyle w:val="Strong"/>
                <w:rFonts w:ascii="Cambria" w:hAnsi="Cambria"/>
                <w:b w:val="0"/>
                <w:sz w:val="18"/>
                <w:szCs w:val="18"/>
              </w:rPr>
              <w:t>Black rot</w:t>
            </w:r>
          </w:p>
        </w:tc>
        <w:tc>
          <w:tcPr>
            <w:tcW w:w="645" w:type="pct"/>
            <w:shd w:val="clear" w:color="auto" w:fill="auto"/>
          </w:tcPr>
          <w:p w14:paraId="38E350DE" w14:textId="467950CA"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&lt;EndNote&gt;&lt;Cite&gt;&lt;Author&gt;Tai&lt;/Author&gt;&lt;Year&gt;1979&lt;/Year&gt;&lt;RecNum&gt;2155&lt;/RecNum&gt;&lt;DisplayText&gt;(Tai 1979)&lt;/DisplayText&gt;&lt;record&gt;&lt;rec-number&gt;2155&lt;/rec-number&gt;&lt;foreign-keys&gt;&lt;key app="EN" db-id="pxwxw0er9zv2fxezxdk5tt5utz5p5vtrwdv0" timestamp="1451972419"&gt;2155&lt;/key&gt;&lt;/foreign-keys&gt;&lt;ref-type name="Books"&gt;6&lt;/ref-type&gt;&lt;contributors&gt;&lt;authors&gt;&lt;author&gt;Tai,F.L.&lt;/author&gt;&lt;/authors&gt;&lt;/contributors&gt;&lt;titles&gt;&lt;title&gt;Sylloge fungorum sinicorum&lt;/title&gt;&lt;/titles&gt;&lt;pages&gt;1-1527&lt;/pages&gt;&lt;keywords&gt;&lt;keyword&gt;Fungi&lt;/keyword&gt;&lt;keyword&gt;Indexes&lt;/keyword&gt;&lt;keyword&gt;Indexing&lt;/keyword&gt;&lt;keyword&gt;Taxonomy&lt;/keyword&gt;&lt;/keywords&gt;&lt;dates&gt;&lt;year&gt;1979&lt;/year&gt;&lt;/dates&gt;&lt;pub-location&gt;Peking&lt;/pub-location&gt;&lt;publisher&gt;Science Press, Academia Sinica&lt;/publisher&gt;&lt;orig-pub&gt;&lt;style face="underline" font="default" size="100%"&gt;J:\E Library\Plant Catalogue\T&lt;/style&gt;&lt;/orig-pub&gt;&lt;label&gt;11785&lt;/label&gt;&lt;urls&gt;&lt;/urls&gt;&lt;custom1&gt;China table grapes gm&lt;/custom1&gt;&lt;access-date&gt;1979&lt;/access-date&gt;&lt;/record&gt;&lt;/Cite&gt;&lt;/EndNote&gt;</w:instrText>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w:t>
            </w:r>
            <w:r w:rsidR="00C61033">
              <w:rPr>
                <w:szCs w:val="18"/>
                <w:lang w:val="pt-BR"/>
              </w:rPr>
              <w:fldChar w:fldCharType="end"/>
            </w:r>
          </w:p>
        </w:tc>
        <w:tc>
          <w:tcPr>
            <w:tcW w:w="656" w:type="pct"/>
            <w:shd w:val="clear" w:color="auto" w:fill="auto"/>
          </w:tcPr>
          <w:p w14:paraId="03A220A1"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7DCA7B01" w14:textId="75D731E3" w:rsidR="00CE23CD" w:rsidRPr="00C472FC" w:rsidRDefault="00CE23CD" w:rsidP="008D29CC">
            <w:pPr>
              <w:pStyle w:val="TableText"/>
              <w:spacing w:before="120" w:after="120"/>
              <w:rPr>
                <w:szCs w:val="18"/>
              </w:rPr>
            </w:pPr>
            <w:r w:rsidRPr="00C472FC">
              <w:rPr>
                <w:szCs w:val="18"/>
              </w:rPr>
              <w:t xml:space="preserve">No. Associated with roots causing black rot </w:t>
            </w:r>
            <w:r w:rsidR="00C61033">
              <w:rPr>
                <w:szCs w:val="18"/>
              </w:rPr>
              <w:fldChar w:fldCharType="begin"/>
            </w:r>
            <w:r w:rsidR="00C61033">
              <w:rPr>
                <w:szCs w:val="18"/>
              </w:rPr>
              <w:instrText xml:space="preserve"> ADDIN EN.CITE &lt;EndNote&gt;&lt;Cite&gt;&lt;Author&gt;Farr&lt;/Author&gt;&lt;Year&gt;2018&lt;/Year&gt;&lt;RecNum&gt;30144&lt;/RecNum&gt;&lt;DisplayText&gt;(Farr &amp;amp; Rossman 2018)&lt;/DisplayText&gt;&lt;record&gt;&lt;rec-number&gt;30144&lt;/rec-number&gt;&lt;foreign-keys&gt;&lt;key app="EN" db-id="pxwxw0er9zv2fxezxdk5tt5utz5p5vtrwdv0" timestamp="1516657485"&gt;30144&lt;/key&gt;&lt;/foreign-keys&gt;&lt;ref-type name="Databases"&gt;45&lt;/ref-type&gt;&lt;contributors&gt;&lt;authors&gt;&lt;author&gt;Farr, D.F.&lt;/author&gt;&lt;author&gt;Rossman, A.Y.&lt;/author&gt;&lt;/authors&gt;&lt;/contributors&gt;&lt;titles&gt;&lt;title&gt;Fungal Databases, Systematic Mycology and Microbiology Laboratory,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2018&lt;/year&gt;&lt;pub-dates&gt;&lt;date&gt;2018&lt;/date&gt;&lt;/pub-dates&gt;&lt;/dates&gt;&lt;publisher&gt;United States Department of Agriculture, Agricultural Research Service, National Genetic Resources Program, Germplasm Resources Information Network&lt;/publisher&gt;&lt;urls&gt;&lt;related-urls&gt;&lt;url&gt;https://nt.ars-grin.gov/fungaldatabases/&lt;/url&gt;&lt;/related-urls&gt;&lt;/urls&gt;&lt;custom1&gt;updated_RG&lt;/custom1&gt;&lt;/record&gt;&lt;/Cite&gt;&lt;/EndNote&gt;</w:instrText>
            </w:r>
            <w:r w:rsidR="00C61033">
              <w:rPr>
                <w:szCs w:val="18"/>
              </w:rPr>
              <w:fldChar w:fldCharType="separate"/>
            </w:r>
            <w:r w:rsidR="00C61033">
              <w:rPr>
                <w:noProof/>
                <w:szCs w:val="18"/>
              </w:rPr>
              <w:t>(</w:t>
            </w:r>
            <w:hyperlink w:anchor="_ENREF_133" w:tooltip="Farr, 2018 #30144" w:history="1">
              <w:r w:rsidR="008D29CC">
                <w:rPr>
                  <w:noProof/>
                  <w:szCs w:val="18"/>
                </w:rPr>
                <w:t>Farr &amp; Rossman 2018</w:t>
              </w:r>
            </w:hyperlink>
            <w:r w:rsidR="00C61033">
              <w:rPr>
                <w:noProof/>
                <w:szCs w:val="18"/>
              </w:rPr>
              <w:t>)</w:t>
            </w:r>
            <w:r w:rsidR="00C61033">
              <w:rPr>
                <w:szCs w:val="18"/>
              </w:rPr>
              <w:fldChar w:fldCharType="end"/>
            </w:r>
            <w:r w:rsidRPr="00C472FC">
              <w:rPr>
                <w:szCs w:val="18"/>
              </w:rPr>
              <w:t xml:space="preserve">. </w:t>
            </w:r>
            <w:r w:rsidRPr="00C472FC">
              <w:rPr>
                <w:rFonts w:cs="Arial"/>
                <w:szCs w:val="18"/>
              </w:rPr>
              <w:t xml:space="preserve">No report of an association with fresh </w:t>
            </w:r>
            <w:r w:rsidR="0014181F">
              <w:rPr>
                <w:rFonts w:cs="Arial"/>
                <w:szCs w:val="18"/>
              </w:rPr>
              <w:t>Chinese jujube fruit</w:t>
            </w:r>
            <w:r w:rsidRPr="00C472FC">
              <w:rPr>
                <w:rFonts w:cs="Arial"/>
                <w:szCs w:val="18"/>
              </w:rPr>
              <w:t xml:space="preserve"> was found.</w:t>
            </w:r>
          </w:p>
        </w:tc>
        <w:tc>
          <w:tcPr>
            <w:tcW w:w="898" w:type="pct"/>
            <w:shd w:val="clear" w:color="auto" w:fill="auto"/>
          </w:tcPr>
          <w:p w14:paraId="5BDDD03F"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678AD687"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5454EA7C"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118E7D0D" w14:textId="77777777" w:rsidTr="00BA6470">
        <w:trPr>
          <w:jc w:val="center"/>
        </w:trPr>
        <w:tc>
          <w:tcPr>
            <w:tcW w:w="744" w:type="pct"/>
            <w:shd w:val="clear" w:color="auto" w:fill="auto"/>
          </w:tcPr>
          <w:p w14:paraId="1D6145E1" w14:textId="77777777" w:rsidR="00CE23CD" w:rsidRPr="00C472FC" w:rsidRDefault="00CE23CD" w:rsidP="00CE23CD">
            <w:pPr>
              <w:pStyle w:val="Default"/>
              <w:spacing w:before="120" w:after="120"/>
              <w:rPr>
                <w:rFonts w:ascii="Cambria" w:hAnsi="Cambria"/>
                <w:sz w:val="18"/>
                <w:szCs w:val="18"/>
              </w:rPr>
            </w:pPr>
            <w:r w:rsidRPr="00C472FC">
              <w:rPr>
                <w:rFonts w:ascii="Cambria" w:hAnsi="Cambria"/>
                <w:i/>
                <w:iCs/>
                <w:sz w:val="18"/>
                <w:szCs w:val="18"/>
              </w:rPr>
              <w:t xml:space="preserve">Ceratocystis fimbriata </w:t>
            </w:r>
            <w:r w:rsidRPr="00C472FC">
              <w:rPr>
                <w:rFonts w:ascii="Cambria" w:hAnsi="Cambria"/>
                <w:sz w:val="18"/>
                <w:szCs w:val="18"/>
              </w:rPr>
              <w:t xml:space="preserve">Ellis &amp; Halst. </w:t>
            </w:r>
          </w:p>
          <w:p w14:paraId="37C299E3" w14:textId="77777777" w:rsidR="00CE23CD" w:rsidRPr="00C472FC" w:rsidRDefault="00CE23CD" w:rsidP="00CE23CD">
            <w:pPr>
              <w:pStyle w:val="Default"/>
              <w:spacing w:before="120" w:after="120"/>
              <w:rPr>
                <w:rFonts w:ascii="Cambria" w:hAnsi="Cambria"/>
                <w:sz w:val="18"/>
                <w:szCs w:val="18"/>
              </w:rPr>
            </w:pPr>
            <w:r w:rsidRPr="00C472FC">
              <w:rPr>
                <w:rFonts w:ascii="Cambria" w:hAnsi="Cambria"/>
                <w:sz w:val="18"/>
                <w:szCs w:val="18"/>
              </w:rPr>
              <w:t xml:space="preserve">[Microascales: Ceratocystidaceae] </w:t>
            </w:r>
          </w:p>
          <w:p w14:paraId="3F966871" w14:textId="77777777" w:rsidR="00CE23CD" w:rsidRPr="00C472FC" w:rsidRDefault="00CE23CD" w:rsidP="00CE23CD">
            <w:pPr>
              <w:pStyle w:val="Default"/>
              <w:spacing w:before="120" w:after="120"/>
              <w:rPr>
                <w:rFonts w:ascii="Cambria" w:hAnsi="Cambria"/>
                <w:i/>
                <w:iCs/>
                <w:sz w:val="18"/>
                <w:szCs w:val="18"/>
              </w:rPr>
            </w:pPr>
            <w:r w:rsidRPr="00C472FC">
              <w:rPr>
                <w:rFonts w:ascii="Cambria" w:hAnsi="Cambria"/>
                <w:sz w:val="18"/>
                <w:szCs w:val="18"/>
              </w:rPr>
              <w:t>Ceratocystis canker; jujube fruit rot</w:t>
            </w:r>
          </w:p>
        </w:tc>
        <w:tc>
          <w:tcPr>
            <w:tcW w:w="645" w:type="pct"/>
            <w:shd w:val="clear" w:color="auto" w:fill="auto"/>
          </w:tcPr>
          <w:p w14:paraId="08317BC4" w14:textId="5F2DBC04"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rPr>
              <w:fldChar w:fldCharType="begin"/>
            </w:r>
            <w:r w:rsidR="00C61033">
              <w:rPr>
                <w:szCs w:val="18"/>
              </w:rPr>
              <w:instrText xml:space="preserve"> ADDIN EN.CITE &lt;EndNote&gt;&lt;Cite&gt;&lt;Author&gt;Han&lt;/Author&gt;&lt;Year&gt;2015&lt;/Year&gt;&lt;RecNum&gt;31417&lt;/RecNum&gt;&lt;DisplayText&gt;(Han et al. 2015)&lt;/DisplayText&gt;&lt;record&gt;&lt;rec-number&gt;31417&lt;/rec-number&gt;&lt;foreign-keys&gt;&lt;key app="EN" db-id="pxwxw0er9zv2fxezxdk5tt5utz5p5vtrwdv0" timestamp="1530504382"&gt;31417&lt;/key&gt;&lt;/foreign-keys&gt;&lt;ref-type name="Journal Articles"&gt;17&lt;/ref-type&gt;&lt;contributors&gt;&lt;authors&gt;&lt;author&gt;Han, Y. H.&lt;/author&gt;&lt;author&gt;Li, X.&lt;/author&gt;&lt;author&gt;Yang, J. Y.&lt;/author&gt;&lt;author&gt;Li, J.&lt;/author&gt;&lt;author&gt;Xu, K. C.&lt;/author&gt;&lt;author&gt;Zhang, Y.&lt;/author&gt;&lt;author&gt;Huang, Q.&lt;/author&gt;&lt;/authors&gt;&lt;/contributors&gt;&lt;titles&gt;&lt;title&gt;&lt;style face="normal" font="default" size="100%"&gt;Occurrence of fruit rot caused by &lt;/style&gt;&lt;style face="italic" font="default" size="100%"&gt;Certocystis fimbriata&lt;/style&gt;&lt;style face="normal" font="default" size="100%"&gt; in &lt;/style&gt;&lt;style face="italic" font="default" size="100%"&gt;Ziziphus jujube&lt;/style&gt;&lt;style face="normal" font="default" size="100%"&gt; in China&lt;/style&gt;&lt;/title&gt;&lt;secondary-title&gt;Acta Phytopathologica Sinnica&lt;/secondary-title&gt;&lt;/titles&gt;&lt;periodical&gt;&lt;full-title&gt;Acta Phytopathologica Sinnica&lt;/full-title&gt;&lt;/periodical&gt;&lt;pages&gt;356-360&lt;/pages&gt;&lt;volume&gt;45&lt;/volume&gt;&lt;number&gt;4&lt;/number&gt;&lt;keywords&gt;&lt;keyword&gt;fruit rot&lt;/keyword&gt;&lt;keyword&gt;Jujube&lt;/keyword&gt;&lt;keyword&gt;Ziziphus jujube&lt;/keyword&gt;&lt;keyword&gt;China&lt;/keyword&gt;&lt;keyword&gt;Ceratocystis finbriata&lt;/keyword&gt;&lt;keyword&gt;morphology&lt;/keyword&gt;&lt;keyword&gt;pathogenic isolates&lt;/keyword&gt;&lt;keyword&gt;phylogeny&lt;/keyword&gt;&lt;/keywords&gt;&lt;dates&gt;&lt;year&gt;2015&lt;/year&gt;&lt;/dates&gt;&lt;urls&gt;&lt;pdf-urls&gt;&lt;url&gt;file://J:\E Library\Plant Catalogue\H\Han et al 2015 EN31417.pdf&lt;/url&gt;&lt;/pdf-urls&gt;&lt;/urls&gt;&lt;/record&gt;&lt;/Cite&gt;&lt;/EndNote&gt;</w:instrText>
            </w:r>
            <w:r w:rsidR="00C61033">
              <w:rPr>
                <w:szCs w:val="18"/>
              </w:rPr>
              <w:fldChar w:fldCharType="separate"/>
            </w:r>
            <w:r w:rsidR="00C61033">
              <w:rPr>
                <w:noProof/>
                <w:szCs w:val="18"/>
              </w:rPr>
              <w:t>(</w:t>
            </w:r>
            <w:hyperlink w:anchor="_ENREF_165" w:tooltip="Han, 2015 #31417" w:history="1">
              <w:r w:rsidR="008D29CC">
                <w:rPr>
                  <w:noProof/>
                  <w:szCs w:val="18"/>
                </w:rPr>
                <w:t>Han et al. 2015</w:t>
              </w:r>
            </w:hyperlink>
            <w:r w:rsidR="00C61033">
              <w:rPr>
                <w:noProof/>
                <w:szCs w:val="18"/>
              </w:rPr>
              <w:t>)</w:t>
            </w:r>
            <w:r w:rsidR="00C61033">
              <w:rPr>
                <w:szCs w:val="18"/>
              </w:rPr>
              <w:fldChar w:fldCharType="end"/>
            </w:r>
          </w:p>
        </w:tc>
        <w:tc>
          <w:tcPr>
            <w:tcW w:w="656" w:type="pct"/>
            <w:shd w:val="clear" w:color="auto" w:fill="auto"/>
          </w:tcPr>
          <w:p w14:paraId="6D65B0F8" w14:textId="3C889725" w:rsidR="00CE23CD" w:rsidRPr="00C472FC" w:rsidRDefault="00CE23CD" w:rsidP="008D29CC">
            <w:pPr>
              <w:pStyle w:val="TableText"/>
              <w:spacing w:before="120" w:after="120"/>
              <w:rPr>
                <w:szCs w:val="18"/>
              </w:rPr>
            </w:pPr>
            <w:r w:rsidRPr="00C472FC">
              <w:rPr>
                <w:szCs w:val="18"/>
              </w:rPr>
              <w:t xml:space="preserve">No. </w:t>
            </w:r>
            <w:r w:rsidRPr="00C472FC">
              <w:rPr>
                <w:i/>
                <w:szCs w:val="18"/>
              </w:rPr>
              <w:t>Ceratocystis fimbriata</w:t>
            </w:r>
            <w:r w:rsidRPr="00C472FC">
              <w:rPr>
                <w:szCs w:val="18"/>
              </w:rPr>
              <w:t xml:space="preserve"> has several apparently host-specialised strains known as ‘types’, ‘races’, or forms </w:t>
            </w:r>
            <w:r w:rsidR="00C61033">
              <w:rPr>
                <w:szCs w:val="18"/>
              </w:rPr>
              <w:fldChar w:fldCharType="begin">
                <w:fldData xml:space="preserve">PEVuZE5vdGU+PENpdGU+PEF1dGhvcj5CYWtlcjwvQXV0aG9yPjxZZWFyPjIwMDM8L1llYXI+PFJl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</w:fldData>
              </w:fldChar>
            </w:r>
            <w:r w:rsidR="00C61033">
              <w:rPr>
                <w:szCs w:val="18"/>
              </w:rPr>
              <w:instrText xml:space="preserve"> ADDIN EN.CITE </w:instrText>
            </w:r>
            <w:r w:rsidR="00C61033">
              <w:rPr>
                <w:szCs w:val="18"/>
              </w:rPr>
              <w:fldChar w:fldCharType="begin">
                <w:fldData xml:space="preserve">PEVuZE5vdGU+PENpdGU+PEF1dGhvcj5CYWtlcjwvQXV0aG9yPjxZZWFyPjIwMDM8L1llYXI+PFJl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29" w:tooltip="Baker, 2003 #15583" w:history="1">
              <w:r w:rsidR="008D29CC">
                <w:rPr>
                  <w:noProof/>
                  <w:szCs w:val="18"/>
                </w:rPr>
                <w:t>Baker et al. 2003</w:t>
              </w:r>
            </w:hyperlink>
            <w:r w:rsidR="00C61033">
              <w:rPr>
                <w:noProof/>
                <w:szCs w:val="18"/>
              </w:rPr>
              <w:t xml:space="preserve">; </w:t>
            </w:r>
            <w:hyperlink w:anchor="_ENREF_169" w:tooltip="Harrington, 2000 #124" w:history="1">
              <w:r w:rsidR="008D29CC">
                <w:rPr>
                  <w:noProof/>
                  <w:szCs w:val="18"/>
                </w:rPr>
                <w:t>Harrington 2000</w:t>
              </w:r>
            </w:hyperlink>
            <w:r w:rsidR="00C61033">
              <w:rPr>
                <w:noProof/>
                <w:szCs w:val="18"/>
              </w:rPr>
              <w:t xml:space="preserve">; </w:t>
            </w:r>
            <w:hyperlink w:anchor="_ENREF_340" w:tooltip="Vogelzang, 1990 #15669" w:history="1">
              <w:r w:rsidR="008D29CC">
                <w:rPr>
                  <w:noProof/>
                  <w:szCs w:val="18"/>
                </w:rPr>
                <w:t xml:space="preserve">Vogelzang &amp; Scott </w:t>
              </w:r>
              <w:r w:rsidR="008D29CC">
                <w:rPr>
                  <w:noProof/>
                  <w:szCs w:val="18"/>
                </w:rPr>
                <w:lastRenderedPageBreak/>
                <w:t>1990</w:t>
              </w:r>
            </w:hyperlink>
            <w:r w:rsidR="00C61033">
              <w:rPr>
                <w:noProof/>
                <w:szCs w:val="18"/>
              </w:rPr>
              <w:t>)</w:t>
            </w:r>
            <w:r w:rsidR="00C61033">
              <w:rPr>
                <w:szCs w:val="18"/>
              </w:rPr>
              <w:fldChar w:fldCharType="end"/>
            </w:r>
            <w:r w:rsidRPr="00C472FC">
              <w:rPr>
                <w:szCs w:val="18"/>
              </w:rPr>
              <w:t xml:space="preserve">. </w:t>
            </w:r>
            <w:r w:rsidRPr="00C472FC">
              <w:rPr>
                <w:i/>
                <w:szCs w:val="18"/>
              </w:rPr>
              <w:t>Ceratocystis fimbriata</w:t>
            </w:r>
            <w:r w:rsidRPr="00C472FC">
              <w:rPr>
                <w:szCs w:val="18"/>
              </w:rPr>
              <w:t xml:space="preserve"> isolates reported in Australia are all from </w:t>
            </w:r>
            <w:r w:rsidRPr="00C472FC">
              <w:rPr>
                <w:i/>
                <w:szCs w:val="18"/>
              </w:rPr>
              <w:t>Syngonium</w:t>
            </w:r>
            <w:r w:rsidRPr="00C472FC">
              <w:rPr>
                <w:szCs w:val="18"/>
              </w:rPr>
              <w:t xml:space="preserve"> and are not known to be pathogenic to </w:t>
            </w:r>
            <w:r w:rsidRPr="00C472FC">
              <w:rPr>
                <w:i/>
                <w:szCs w:val="18"/>
              </w:rPr>
              <w:t>Ziziphus</w:t>
            </w:r>
            <w:r w:rsidRPr="00C472FC">
              <w:rPr>
                <w:szCs w:val="18"/>
              </w:rPr>
              <w:t xml:space="preserve"> spp. </w:t>
            </w:r>
            <w:r w:rsidR="00C61033">
              <w:rPr>
                <w:szCs w:val="18"/>
              </w:rPr>
              <w:fldChar w:fldCharType="begin">
                <w:fldData xml:space="preserve">PEVuZE5vdGU+PENpdGU+PEF1dGhvcj5QbGFudCBIZWFsdGggQXVzdHJhbGlhPC9BdXRob3I+PFll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=
</w:fldData>
              </w:fldChar>
            </w:r>
            <w:r w:rsidR="00C61033">
              <w:rPr>
                <w:szCs w:val="18"/>
              </w:rPr>
              <w:instrText xml:space="preserve"> ADDIN EN.CITE </w:instrText>
            </w:r>
            <w:r w:rsidR="00C61033">
              <w:rPr>
                <w:szCs w:val="18"/>
              </w:rPr>
              <w:fldChar w:fldCharType="begin">
                <w:fldData xml:space="preserve">PEVuZE5vdGU+PENpdGU+PEF1dGhvcj5QbGFudCBIZWFsdGggQXVzdHJhbGlhPC9BdXRob3I+PFll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=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 xml:space="preserve">; </w:t>
            </w:r>
            <w:hyperlink w:anchor="_ENREF_340" w:tooltip="Vogelzang, 1990 #15669" w:history="1">
              <w:r w:rsidR="008D29CC">
                <w:rPr>
                  <w:noProof/>
                  <w:szCs w:val="18"/>
                </w:rPr>
                <w:t>Vogelzang &amp; Scott 1990</w:t>
              </w:r>
            </w:hyperlink>
            <w:r w:rsidR="00C61033">
              <w:rPr>
                <w:noProof/>
                <w:szCs w:val="18"/>
              </w:rPr>
              <w:t>)</w:t>
            </w:r>
            <w:r w:rsidR="00C61033">
              <w:rPr>
                <w:szCs w:val="18"/>
              </w:rPr>
              <w:fldChar w:fldCharType="end"/>
            </w:r>
            <w:r w:rsidRPr="00C472FC">
              <w:rPr>
                <w:szCs w:val="18"/>
              </w:rPr>
              <w:t xml:space="preserve">. </w:t>
            </w:r>
          </w:p>
        </w:tc>
        <w:tc>
          <w:tcPr>
            <w:tcW w:w="781" w:type="pct"/>
            <w:shd w:val="clear" w:color="auto" w:fill="auto"/>
          </w:tcPr>
          <w:p w14:paraId="7142FEB8" w14:textId="35968C8E" w:rsidR="00CE23CD" w:rsidRPr="00C472FC" w:rsidRDefault="00CE23CD" w:rsidP="008D29CC">
            <w:pPr>
              <w:pStyle w:val="TableText"/>
              <w:spacing w:before="120" w:after="120"/>
              <w:rPr>
                <w:szCs w:val="18"/>
              </w:rPr>
            </w:pPr>
            <w:r w:rsidRPr="00C472FC">
              <w:rPr>
                <w:szCs w:val="18"/>
              </w:rPr>
              <w:lastRenderedPageBreak/>
              <w:t xml:space="preserve">No. There is a single report of </w:t>
            </w:r>
            <w:r w:rsidRPr="00C472FC">
              <w:rPr>
                <w:i/>
                <w:szCs w:val="18"/>
              </w:rPr>
              <w:t>Ceratocystis fimbriata</w:t>
            </w:r>
            <w:r w:rsidRPr="00C472FC">
              <w:rPr>
                <w:szCs w:val="18"/>
              </w:rPr>
              <w:t xml:space="preserve"> causing </w:t>
            </w:r>
            <w:r w:rsidRPr="00C472FC">
              <w:rPr>
                <w:i/>
                <w:szCs w:val="18"/>
              </w:rPr>
              <w:t>Z. jujuba</w:t>
            </w:r>
            <w:r w:rsidRPr="00C472FC">
              <w:rPr>
                <w:szCs w:val="18"/>
              </w:rPr>
              <w:t xml:space="preserve"> fruit rot </w:t>
            </w:r>
            <w:r w:rsidR="00C61033">
              <w:rPr>
                <w:szCs w:val="18"/>
              </w:rPr>
              <w:fldChar w:fldCharType="begin"/>
            </w:r>
            <w:r w:rsidR="00C61033">
              <w:rPr>
                <w:szCs w:val="18"/>
              </w:rPr>
              <w:instrText xml:space="preserve"> ADDIN EN.CITE &lt;EndNote&gt;&lt;Cite&gt;&lt;Author&gt;Han&lt;/Author&gt;&lt;Year&gt;2015&lt;/Year&gt;&lt;RecNum&gt;31417&lt;/RecNum&gt;&lt;DisplayText&gt;(Han et al. 2015)&lt;/DisplayText&gt;&lt;record&gt;&lt;rec-number&gt;31417&lt;/rec-number&gt;&lt;foreign-keys&gt;&lt;key app="EN" db-id="pxwxw0er9zv2fxezxdk5tt5utz5p5vtrwdv0" timestamp="1530504382"&gt;31417&lt;/key&gt;&lt;/foreign-keys&gt;&lt;ref-type name="Journal Articles"&gt;17&lt;/ref-type&gt;&lt;contributors&gt;&lt;authors&gt;&lt;author&gt;Han, Y. H.&lt;/author&gt;&lt;author&gt;Li, X.&lt;/author&gt;&lt;author&gt;Yang, J. Y.&lt;/author&gt;&lt;author&gt;Li, J.&lt;/author&gt;&lt;author&gt;Xu, K. C.&lt;/author&gt;&lt;author&gt;Zhang, Y.&lt;/author&gt;&lt;author&gt;Huang, Q.&lt;/author&gt;&lt;/authors&gt;&lt;/contributors&gt;&lt;titles&gt;&lt;title&gt;&lt;style face="normal" font="default" size="100%"&gt;Occurrence of fruit rot caused by &lt;/style&gt;&lt;style face="italic" font="default" size="100%"&gt;Certocystis fimbriata&lt;/style&gt;&lt;style face="normal" font="default" size="100%"&gt; in &lt;/style&gt;&lt;style face="italic" font="default" size="100%"&gt;Ziziphus jujube&lt;/style&gt;&lt;style face="normal" font="default" size="100%"&gt; in China&lt;/style&gt;&lt;/title&gt;&lt;secondary-title&gt;Acta Phytopathologica Sinnica&lt;/secondary-title&gt;&lt;/titles&gt;&lt;periodical&gt;&lt;full-title&gt;Acta Phytopathologica Sinnica&lt;/full-title&gt;&lt;/periodical&gt;&lt;pages&gt;356-360&lt;/pages&gt;&lt;volume&gt;45&lt;/volume&gt;&lt;number&gt;4&lt;/number&gt;&lt;keywords&gt;&lt;keyword&gt;fruit rot&lt;/keyword&gt;&lt;keyword&gt;Jujube&lt;/keyword&gt;&lt;keyword&gt;Ziziphus jujube&lt;/keyword&gt;&lt;keyword&gt;China&lt;/keyword&gt;&lt;keyword&gt;Ceratocystis finbriata&lt;/keyword&gt;&lt;keyword&gt;morphology&lt;/keyword&gt;&lt;keyword&gt;pathogenic isolates&lt;/keyword&gt;&lt;keyword&gt;phylogeny&lt;/keyword&gt;&lt;/keywords&gt;&lt;dates&gt;&lt;year&gt;2015&lt;/year&gt;&lt;/dates&gt;&lt;urls&gt;&lt;pdf-urls&gt;&lt;url&gt;file://J:\E Library\Plant Catalogue\H\Han et al 2015 EN31417.pdf&lt;/url&gt;&lt;/pdf-urls&gt;&lt;/urls&gt;&lt;/record&gt;&lt;/Cite&gt;&lt;/EndNote&gt;</w:instrText>
            </w:r>
            <w:r w:rsidR="00C61033">
              <w:rPr>
                <w:szCs w:val="18"/>
              </w:rPr>
              <w:fldChar w:fldCharType="separate"/>
            </w:r>
            <w:r w:rsidR="00C61033">
              <w:rPr>
                <w:noProof/>
                <w:szCs w:val="18"/>
              </w:rPr>
              <w:t>(</w:t>
            </w:r>
            <w:hyperlink w:anchor="_ENREF_165" w:tooltip="Han, 2015 #31417" w:history="1">
              <w:r w:rsidR="008D29CC">
                <w:rPr>
                  <w:noProof/>
                  <w:szCs w:val="18"/>
                </w:rPr>
                <w:t>Han et al. 2015</w:t>
              </w:r>
            </w:hyperlink>
            <w:r w:rsidR="00C61033">
              <w:rPr>
                <w:noProof/>
                <w:szCs w:val="18"/>
              </w:rPr>
              <w:t>)</w:t>
            </w:r>
            <w:r w:rsidR="00C61033">
              <w:rPr>
                <w:szCs w:val="18"/>
              </w:rPr>
              <w:fldChar w:fldCharType="end"/>
            </w:r>
            <w:r w:rsidRPr="00C472FC">
              <w:rPr>
                <w:szCs w:val="18"/>
              </w:rPr>
              <w:t xml:space="preserve">. </w:t>
            </w:r>
            <w:r w:rsidRPr="00C472FC">
              <w:rPr>
                <w:i/>
                <w:szCs w:val="18"/>
              </w:rPr>
              <w:t>Ceratocystis fimbriata</w:t>
            </w:r>
            <w:r w:rsidRPr="00C472FC">
              <w:rPr>
                <w:szCs w:val="18"/>
              </w:rPr>
              <w:t xml:space="preserve"> has been isolated from rotten </w:t>
            </w:r>
            <w:r w:rsidRPr="00C472FC">
              <w:rPr>
                <w:i/>
                <w:szCs w:val="18"/>
              </w:rPr>
              <w:t>Z. jujub</w:t>
            </w:r>
            <w:r w:rsidR="005B1080">
              <w:rPr>
                <w:i/>
                <w:szCs w:val="18"/>
              </w:rPr>
              <w:t>a</w:t>
            </w:r>
            <w:r w:rsidRPr="00C472FC">
              <w:rPr>
                <w:i/>
                <w:szCs w:val="18"/>
              </w:rPr>
              <w:t xml:space="preserve"> </w:t>
            </w:r>
            <w:r w:rsidRPr="00C472FC">
              <w:rPr>
                <w:szCs w:val="18"/>
              </w:rPr>
              <w:t xml:space="preserve">fruit collected from a stall in a farmers’ </w:t>
            </w:r>
            <w:r w:rsidRPr="00C472FC">
              <w:rPr>
                <w:szCs w:val="18"/>
              </w:rPr>
              <w:lastRenderedPageBreak/>
              <w:t xml:space="preserve">market in Yunnan province in China, which is more than 1,500 kilometres away from the major </w:t>
            </w:r>
            <w:r w:rsidR="00BD5F00">
              <w:rPr>
                <w:szCs w:val="18"/>
              </w:rPr>
              <w:t>Chinese jujube produ</w:t>
            </w:r>
            <w:r w:rsidRPr="00C472FC">
              <w:rPr>
                <w:szCs w:val="18"/>
              </w:rPr>
              <w:t xml:space="preserve">ction areas. In a laboratory pathogenicity test, a fungal spore suspension injected into fresh jujube fruit produced typical symptoms in 10-12 days under room temperature. The obvious symptoms included rotten and partly sunken reddish brown fruit flesh </w:t>
            </w:r>
            <w:r w:rsidR="00C61033">
              <w:rPr>
                <w:szCs w:val="18"/>
              </w:rPr>
              <w:fldChar w:fldCharType="begin"/>
            </w:r>
            <w:r w:rsidR="00C61033">
              <w:rPr>
                <w:szCs w:val="18"/>
              </w:rPr>
              <w:instrText xml:space="preserve"> ADDIN EN.CITE &lt;EndNote&gt;&lt;Cite&gt;&lt;Author&gt;Han&lt;/Author&gt;&lt;Year&gt;2015&lt;/Year&gt;&lt;RecNum&gt;31417&lt;/RecNum&gt;&lt;DisplayText&gt;(Han et al. 2015)&lt;/DisplayText&gt;&lt;record&gt;&lt;rec-number&gt;31417&lt;/rec-number&gt;&lt;foreign-keys&gt;&lt;key app="EN" db-id="pxwxw0er9zv2fxezxdk5tt5utz5p5vtrwdv0" timestamp="1530504382"&gt;31417&lt;/key&gt;&lt;/foreign-keys&gt;&lt;ref-type name="Journal Articles"&gt;17&lt;/ref-type&gt;&lt;contributors&gt;&lt;authors&gt;&lt;author&gt;Han, Y. H.&lt;/author&gt;&lt;author&gt;Li, X.&lt;/author&gt;&lt;author&gt;Yang, J. Y.&lt;/author&gt;&lt;author&gt;Li, J.&lt;/author&gt;&lt;author&gt;Xu, K. C.&lt;/author&gt;&lt;author&gt;Zhang, Y.&lt;/author&gt;&lt;author&gt;Huang, Q.&lt;/author&gt;&lt;/authors&gt;&lt;/contributors&gt;&lt;titles&gt;&lt;title&gt;&lt;style face="normal" font="default" size="100%"&gt;Occurrence of fruit rot caused by &lt;/style&gt;&lt;style face="italic" font="default" size="100%"&gt;Certocystis fimbriata&lt;/style&gt;&lt;style face="normal" font="default" size="100%"&gt; in &lt;/style&gt;&lt;style face="italic" font="default" size="100%"&gt;Ziziphus jujube&lt;/style&gt;&lt;style face="normal" font="default" size="100%"&gt; in China&lt;/style&gt;&lt;/title&gt;&lt;secondary-title&gt;Acta Phytopathologica Sinnica&lt;/secondary-title&gt;&lt;/titles&gt;&lt;periodical&gt;&lt;full-title&gt;Acta Phytopathologica Sinnica&lt;/full-title&gt;&lt;/periodical&gt;&lt;pages&gt;356-360&lt;/pages&gt;&lt;volume&gt;45&lt;/volume&gt;&lt;number&gt;4&lt;/number&gt;&lt;keywords&gt;&lt;keyword&gt;fruit rot&lt;/keyword&gt;&lt;keyword&gt;Jujube&lt;/keyword&gt;&lt;keyword&gt;Ziziphus jujube&lt;/keyword&gt;&lt;keyword&gt;China&lt;/keyword&gt;&lt;keyword&gt;Ceratocystis finbriata&lt;/keyword&gt;&lt;keyword&gt;morphology&lt;/keyword&gt;&lt;keyword&gt;pathogenic isolates&lt;/keyword&gt;&lt;keyword&gt;phylogeny&lt;/keyword&gt;&lt;/keywords&gt;&lt;dates&gt;&lt;year&gt;2015&lt;/year&gt;&lt;/dates&gt;&lt;urls&gt;&lt;pdf-urls&gt;&lt;url&gt;file://J:\E Library\Plant Catalogue\H\Han et al 2015 EN31417.pdf&lt;/url&gt;&lt;/pdf-urls&gt;&lt;/urls&gt;&lt;/record&gt;&lt;/Cite&gt;&lt;/EndNote&gt;</w:instrText>
            </w:r>
            <w:r w:rsidR="00C61033">
              <w:rPr>
                <w:szCs w:val="18"/>
              </w:rPr>
              <w:fldChar w:fldCharType="separate"/>
            </w:r>
            <w:r w:rsidR="00C61033">
              <w:rPr>
                <w:noProof/>
                <w:szCs w:val="18"/>
              </w:rPr>
              <w:t>(</w:t>
            </w:r>
            <w:hyperlink w:anchor="_ENREF_165" w:tooltip="Han, 2015 #31417" w:history="1">
              <w:r w:rsidR="008D29CC">
                <w:rPr>
                  <w:noProof/>
                  <w:szCs w:val="18"/>
                </w:rPr>
                <w:t>Han et al. 2015</w:t>
              </w:r>
            </w:hyperlink>
            <w:r w:rsidR="00C61033">
              <w:rPr>
                <w:noProof/>
                <w:szCs w:val="18"/>
              </w:rPr>
              <w:t>)</w:t>
            </w:r>
            <w:r w:rsidR="00C61033">
              <w:rPr>
                <w:szCs w:val="18"/>
              </w:rPr>
              <w:fldChar w:fldCharType="end"/>
            </w:r>
            <w:r w:rsidRPr="00C472FC">
              <w:rPr>
                <w:i/>
                <w:szCs w:val="18"/>
              </w:rPr>
              <w:t xml:space="preserve">. </w:t>
            </w:r>
            <w:r w:rsidRPr="00C472FC">
              <w:rPr>
                <w:szCs w:val="18"/>
              </w:rPr>
              <w:t>Therefore, diseased fruits are unlikely to be harvested, or are likely to be removed during the sorting and packing processes.</w:t>
            </w:r>
          </w:p>
        </w:tc>
        <w:tc>
          <w:tcPr>
            <w:tcW w:w="898" w:type="pct"/>
            <w:shd w:val="clear" w:color="auto" w:fill="auto"/>
          </w:tcPr>
          <w:p w14:paraId="3232D6F3" w14:textId="77777777" w:rsidR="00CE23CD" w:rsidRPr="00C472FC" w:rsidRDefault="00CE23CD" w:rsidP="00CE23CD">
            <w:pPr>
              <w:pStyle w:val="TableText"/>
              <w:spacing w:before="120" w:after="120"/>
              <w:rPr>
                <w:szCs w:val="18"/>
              </w:rPr>
            </w:pPr>
            <w:r w:rsidRPr="00C472FC">
              <w:rPr>
                <w:szCs w:val="18"/>
              </w:rPr>
              <w:lastRenderedPageBreak/>
              <w:t>Assessment not required</w:t>
            </w:r>
          </w:p>
        </w:tc>
        <w:tc>
          <w:tcPr>
            <w:tcW w:w="794" w:type="pct"/>
            <w:gridSpan w:val="2"/>
            <w:shd w:val="clear" w:color="auto" w:fill="auto"/>
          </w:tcPr>
          <w:p w14:paraId="636CF6BA"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66421E3A"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305F689A" w14:textId="77777777" w:rsidTr="00BA6470">
        <w:trPr>
          <w:jc w:val="center"/>
        </w:trPr>
        <w:tc>
          <w:tcPr>
            <w:tcW w:w="744" w:type="pct"/>
            <w:shd w:val="clear" w:color="auto" w:fill="auto"/>
          </w:tcPr>
          <w:p w14:paraId="2260175E" w14:textId="77777777" w:rsidR="00CE23CD" w:rsidRPr="00C472FC" w:rsidRDefault="00CE23CD" w:rsidP="00CE23CD">
            <w:pPr>
              <w:pStyle w:val="Default"/>
              <w:spacing w:before="120" w:after="120"/>
              <w:rPr>
                <w:rFonts w:ascii="Cambria" w:hAnsi="Cambria"/>
                <w:bCs/>
                <w:sz w:val="18"/>
                <w:szCs w:val="18"/>
              </w:rPr>
            </w:pPr>
            <w:r w:rsidRPr="00C472FC">
              <w:rPr>
                <w:rFonts w:ascii="Cambria" w:hAnsi="Cambria"/>
                <w:i/>
                <w:iCs/>
                <w:sz w:val="18"/>
                <w:szCs w:val="18"/>
              </w:rPr>
              <w:t>Ceratocystis paradoxa</w:t>
            </w:r>
            <w:r w:rsidRPr="00C472FC">
              <w:rPr>
                <w:rFonts w:ascii="Cambria" w:hAnsi="Cambria"/>
                <w:b/>
                <w:bCs/>
                <w:sz w:val="18"/>
                <w:szCs w:val="18"/>
              </w:rPr>
              <w:t xml:space="preserve"> </w:t>
            </w:r>
            <w:r w:rsidRPr="00C472FC">
              <w:rPr>
                <w:rFonts w:ascii="Cambria" w:hAnsi="Cambria"/>
                <w:bCs/>
                <w:sz w:val="18"/>
                <w:szCs w:val="18"/>
              </w:rPr>
              <w:t xml:space="preserve">(Dade) C. Moreau </w:t>
            </w:r>
          </w:p>
          <w:p w14:paraId="5B6D3B1A" w14:textId="77777777" w:rsidR="00CE23CD" w:rsidRPr="00C472FC" w:rsidRDefault="00CE23CD" w:rsidP="00CE23CD">
            <w:pPr>
              <w:pStyle w:val="Default"/>
              <w:spacing w:before="120" w:after="120"/>
              <w:rPr>
                <w:rFonts w:ascii="Cambria" w:hAnsi="Cambria" w:cs="Arial"/>
                <w:sz w:val="18"/>
                <w:szCs w:val="18"/>
              </w:rPr>
            </w:pPr>
            <w:r w:rsidRPr="00C472FC">
              <w:rPr>
                <w:rFonts w:ascii="Cambria" w:hAnsi="Cambria"/>
                <w:bCs/>
                <w:sz w:val="18"/>
                <w:szCs w:val="18"/>
              </w:rPr>
              <w:t xml:space="preserve">Synonym: </w:t>
            </w:r>
            <w:r w:rsidRPr="00C472FC">
              <w:rPr>
                <w:rFonts w:ascii="Cambria" w:hAnsi="Cambria" w:cs="Arial"/>
                <w:i/>
                <w:iCs/>
                <w:sz w:val="18"/>
                <w:szCs w:val="18"/>
              </w:rPr>
              <w:t xml:space="preserve">Thielaviopsis paradoxa </w:t>
            </w:r>
            <w:r w:rsidRPr="00C472FC">
              <w:rPr>
                <w:rFonts w:ascii="Cambria" w:hAnsi="Cambria" w:cs="Arial"/>
                <w:sz w:val="18"/>
                <w:szCs w:val="18"/>
              </w:rPr>
              <w:t xml:space="preserve">(De Seynes) Höhn. </w:t>
            </w:r>
          </w:p>
          <w:p w14:paraId="08813901" w14:textId="77777777" w:rsidR="00CE23CD" w:rsidRPr="00C472FC" w:rsidRDefault="00CE23CD" w:rsidP="00CE23CD">
            <w:pPr>
              <w:pStyle w:val="Default"/>
              <w:spacing w:before="120" w:after="120"/>
              <w:rPr>
                <w:rFonts w:ascii="Cambria" w:hAnsi="Cambria"/>
                <w:i/>
                <w:iCs/>
                <w:sz w:val="18"/>
                <w:szCs w:val="18"/>
              </w:rPr>
            </w:pPr>
            <w:r w:rsidRPr="00C472FC">
              <w:rPr>
                <w:rFonts w:ascii="Cambria" w:hAnsi="Cambria"/>
                <w:bCs/>
                <w:sz w:val="18"/>
                <w:szCs w:val="18"/>
              </w:rPr>
              <w:t xml:space="preserve">[Microascales: Ceratocystidaceae] </w:t>
            </w:r>
          </w:p>
        </w:tc>
        <w:tc>
          <w:tcPr>
            <w:tcW w:w="645" w:type="pct"/>
            <w:shd w:val="clear" w:color="auto" w:fill="auto"/>
          </w:tcPr>
          <w:p w14:paraId="607485B2" w14:textId="4F813668"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&lt;EndNote&gt;&lt;Cite&gt;&lt;Author&gt;Tai&lt;/Author&gt;&lt;Year&gt;1979&lt;/Year&gt;&lt;RecNum&gt;23217&lt;/RecNum&gt;&lt;DisplayText&gt;(Tai 1979)&lt;/DisplayText&gt;&lt;record&gt;&lt;rec-number&gt;23217&lt;/rec-number&gt;&lt;foreign-keys&gt;&lt;key app="EN" db-id="pxwxw0er9zv2fxezxdk5tt5utz5p5vtrwdv0" timestamp="1458253939"&gt;23217&lt;/key&gt;&lt;/foreign-keys&gt;&lt;ref-type name="Books"&gt;6&lt;/ref-type&gt;&lt;contributors&gt;&lt;authors&gt;&lt;author&gt;Tai,F.L.&lt;/author&gt;&lt;/authors&gt;&lt;/contributors&gt;&lt;titles&gt;&lt;title&gt;Sylloge fungorum Sinicorum&lt;/title&gt;&lt;/titles&gt;&lt;pages&gt;1-1527&lt;/pages&gt;&lt;dates&gt;&lt;year&gt;1979&lt;/year&gt;&lt;/dates&gt;&lt;pub-location&gt;China&lt;/pub-location&gt;&lt;publisher&gt;Science Press, Academia Sinica, Beijing&lt;/publisher&gt;&lt;urls&gt;&lt;/urls&gt;&lt;custom1&gt;Cut flower Liu QX&lt;/custom1&gt;&lt;language&gt;Chinese&lt;/language&gt;&lt;/record&gt;&lt;/Cite&gt;&lt;/EndNote&gt;</w:instrText>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w:t>
            </w:r>
            <w:r w:rsidR="00C61033">
              <w:rPr>
                <w:szCs w:val="18"/>
                <w:lang w:val="pt-BR"/>
              </w:rPr>
              <w:fldChar w:fldCharType="end"/>
            </w:r>
          </w:p>
        </w:tc>
        <w:tc>
          <w:tcPr>
            <w:tcW w:w="656" w:type="pct"/>
            <w:shd w:val="clear" w:color="auto" w:fill="auto"/>
          </w:tcPr>
          <w:p w14:paraId="7139EF8D" w14:textId="605FB20B" w:rsidR="00CE23CD" w:rsidRPr="00C472FC" w:rsidRDefault="00CE23CD" w:rsidP="008D29CC">
            <w:pPr>
              <w:pStyle w:val="TableText"/>
              <w:spacing w:before="120" w:after="120"/>
              <w:rPr>
                <w:szCs w:val="18"/>
              </w:rPr>
            </w:pPr>
            <w:r w:rsidRPr="00C472FC">
              <w:rPr>
                <w:szCs w:val="18"/>
              </w:rPr>
              <w:t xml:space="preserve">Yes. NSW, NT, Qld, SA, Vic., WA </w:t>
            </w:r>
            <w:r w:rsidR="00C61033">
              <w:rPr>
                <w:szCs w:val="18"/>
              </w:rPr>
              <w:fldChar w:fldCharType="begin"/>
            </w:r>
            <w:r w:rsidR="00C61033">
              <w:rPr>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r w:rsidRPr="00C472FC">
              <w:rPr>
                <w:szCs w:val="18"/>
              </w:rPr>
              <w:t>.</w:t>
            </w:r>
          </w:p>
        </w:tc>
        <w:tc>
          <w:tcPr>
            <w:tcW w:w="781" w:type="pct"/>
            <w:shd w:val="clear" w:color="auto" w:fill="auto"/>
          </w:tcPr>
          <w:p w14:paraId="56A7F805"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04E2C524"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0AB1AA15"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5CD69D5A"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22EFF819" w14:textId="77777777" w:rsidTr="00BA6470">
        <w:trPr>
          <w:jc w:val="center"/>
        </w:trPr>
        <w:tc>
          <w:tcPr>
            <w:tcW w:w="744" w:type="pct"/>
            <w:shd w:val="clear" w:color="auto" w:fill="auto"/>
          </w:tcPr>
          <w:p w14:paraId="573CACCB" w14:textId="77777777" w:rsidR="00CE23CD" w:rsidRPr="00C472FC" w:rsidRDefault="00CE23CD" w:rsidP="00CE23CD">
            <w:pPr>
              <w:pStyle w:val="TableText"/>
              <w:spacing w:before="120" w:after="120"/>
              <w:rPr>
                <w:szCs w:val="18"/>
                <w:lang w:val="pt-BR"/>
              </w:rPr>
            </w:pPr>
            <w:r w:rsidRPr="00C472FC">
              <w:rPr>
                <w:i/>
                <w:iCs/>
                <w:szCs w:val="18"/>
              </w:rPr>
              <w:t xml:space="preserve">Cercospora ziziphigena </w:t>
            </w:r>
            <w:r w:rsidRPr="00C472FC">
              <w:rPr>
                <w:iCs/>
                <w:szCs w:val="18"/>
              </w:rPr>
              <w:t>Li Xu &amp; Y</w:t>
            </w:r>
            <w:r w:rsidRPr="00C472FC">
              <w:rPr>
                <w:szCs w:val="18"/>
                <w:lang w:val="pt-BR"/>
              </w:rPr>
              <w:t xml:space="preserve">.L. Guo </w:t>
            </w:r>
          </w:p>
          <w:p w14:paraId="4DBDC136" w14:textId="77777777" w:rsidR="00CE23CD" w:rsidRPr="00C472FC" w:rsidRDefault="00CE23CD" w:rsidP="00CE23CD">
            <w:pPr>
              <w:pStyle w:val="TableText"/>
              <w:spacing w:before="120" w:after="120"/>
              <w:rPr>
                <w:iCs/>
                <w:szCs w:val="18"/>
              </w:rPr>
            </w:pPr>
            <w:r w:rsidRPr="00C472FC">
              <w:rPr>
                <w:szCs w:val="18"/>
                <w:lang w:val="pt-BR"/>
              </w:rPr>
              <w:lastRenderedPageBreak/>
              <w:t xml:space="preserve">[Capnodiales: </w:t>
            </w:r>
            <w:r w:rsidRPr="00C472FC">
              <w:rPr>
                <w:szCs w:val="18"/>
              </w:rPr>
              <w:t>Mycosphaerellaceae]</w:t>
            </w:r>
          </w:p>
        </w:tc>
        <w:tc>
          <w:tcPr>
            <w:tcW w:w="645" w:type="pct"/>
            <w:shd w:val="clear" w:color="auto" w:fill="auto"/>
          </w:tcPr>
          <w:p w14:paraId="03AA09D1" w14:textId="199F6918" w:rsidR="00CE23CD" w:rsidRPr="00C472FC" w:rsidRDefault="00CE23CD" w:rsidP="008D29CC">
            <w:pPr>
              <w:pStyle w:val="TableText"/>
              <w:spacing w:before="120" w:after="120"/>
              <w:rPr>
                <w:szCs w:val="18"/>
                <w:lang w:val="pt-BR"/>
              </w:rPr>
            </w:pPr>
            <w:r w:rsidRPr="00C472FC">
              <w:rPr>
                <w:szCs w:val="18"/>
                <w:lang w:val="pt-BR"/>
              </w:rPr>
              <w:lastRenderedPageBreak/>
              <w:t xml:space="preserve">Yes </w:t>
            </w:r>
            <w:r w:rsidR="00C61033">
              <w:rPr>
                <w:szCs w:val="18"/>
                <w:lang w:val="pt-BR"/>
              </w:rPr>
              <w:fldChar w:fldCharType="begin">
                <w:fldData xml:space="preserve">PEVuZE5vdGU+PENpdGU+PEF1dGhvcj5QaGVuZ3NpbnRoYW08L0F1dGhvcj48WWVhcj4yMDEyPC9Z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==
</w:fldData>
              </w:fldChar>
            </w:r>
            <w:r w:rsidR="00C61033">
              <w:rPr>
                <w:szCs w:val="18"/>
                <w:lang w:val="pt-BR"/>
              </w:rPr>
              <w:instrText xml:space="preserve"> ADDIN EN.CITE </w:instrText>
            </w:r>
            <w:r w:rsidR="00C61033">
              <w:rPr>
                <w:szCs w:val="18"/>
                <w:lang w:val="pt-BR"/>
              </w:rPr>
              <w:fldChar w:fldCharType="begin">
                <w:fldData xml:space="preserve">PEVuZE5vdGU+PENpdGU+PEF1dGhvcj5QaGVuZ3NpbnRoYW08L0F1dGhvcj48WWVhcj4yMDEyPC9Z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==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280" w:tooltip="Phengsintham, 2012 #29945" w:history="1">
              <w:r w:rsidR="008D29CC">
                <w:rPr>
                  <w:noProof/>
                  <w:szCs w:val="18"/>
                  <w:lang w:val="pt-BR"/>
                </w:rPr>
                <w:t>Phengsintham et al. 2012</w:t>
              </w:r>
            </w:hyperlink>
            <w:r w:rsidR="00C61033">
              <w:rPr>
                <w:noProof/>
                <w:szCs w:val="18"/>
                <w:lang w:val="pt-BR"/>
              </w:rPr>
              <w:t xml:space="preserve">; </w:t>
            </w:r>
            <w:hyperlink w:anchor="_ENREF_371" w:tooltip="Xu, 2003 #30726" w:history="1">
              <w:r w:rsidR="008D29CC">
                <w:rPr>
                  <w:noProof/>
                  <w:szCs w:val="18"/>
                  <w:lang w:val="pt-BR"/>
                </w:rPr>
                <w:t>Xu &amp; Guo 2003</w:t>
              </w:r>
            </w:hyperlink>
            <w:r w:rsidR="00C61033">
              <w:rPr>
                <w:noProof/>
                <w:szCs w:val="18"/>
                <w:lang w:val="pt-BR"/>
              </w:rPr>
              <w:t>)</w:t>
            </w:r>
            <w:r w:rsidR="00C61033">
              <w:rPr>
                <w:szCs w:val="18"/>
                <w:lang w:val="pt-BR"/>
              </w:rPr>
              <w:fldChar w:fldCharType="end"/>
            </w:r>
          </w:p>
        </w:tc>
        <w:tc>
          <w:tcPr>
            <w:tcW w:w="656" w:type="pct"/>
            <w:shd w:val="clear" w:color="auto" w:fill="auto"/>
          </w:tcPr>
          <w:p w14:paraId="2D473832"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2043A285" w14:textId="2BE78F07" w:rsidR="00CE23CD" w:rsidRPr="00C472FC" w:rsidRDefault="00CE23CD" w:rsidP="008D29CC">
            <w:pPr>
              <w:pStyle w:val="TableText"/>
              <w:spacing w:before="120" w:after="120"/>
              <w:rPr>
                <w:szCs w:val="18"/>
              </w:rPr>
            </w:pPr>
            <w:r w:rsidRPr="00C472FC">
              <w:rPr>
                <w:szCs w:val="18"/>
              </w:rPr>
              <w:t xml:space="preserve">No. Infects leaves of </w:t>
            </w:r>
            <w:r w:rsidRPr="00C472FC">
              <w:rPr>
                <w:i/>
                <w:szCs w:val="18"/>
              </w:rPr>
              <w:t xml:space="preserve">Ziziphus </w:t>
            </w:r>
            <w:r w:rsidRPr="00C472FC">
              <w:rPr>
                <w:szCs w:val="18"/>
              </w:rPr>
              <w:t xml:space="preserve">spp. </w:t>
            </w:r>
            <w:r w:rsidR="00C61033">
              <w:rPr>
                <w:szCs w:val="18"/>
              </w:rPr>
              <w:fldChar w:fldCharType="begin"/>
            </w:r>
            <w:r w:rsidR="00C61033">
              <w:rPr>
                <w:szCs w:val="18"/>
              </w:rPr>
              <w:instrText xml:space="preserve"> ADDIN EN.CITE &lt;EndNote&gt;&lt;Cite&gt;&lt;Author&gt;Phengsintham&lt;/Author&gt;&lt;Year&gt;2012&lt;/Year&gt;&lt;RecNum&gt;29945&lt;/RecNum&gt;&lt;DisplayText&gt;(Phengsintham et al. 2012)&lt;/DisplayText&gt;&lt;record&gt;&lt;rec-number&gt;29945&lt;/rec-number&gt;&lt;foreign-keys&gt;&lt;key app="EN" db-id="pxwxw0er9zv2fxezxdk5tt5utz5p5vtrwdv0" timestamp="1512710698"&gt;29945&lt;/key&gt;&lt;/foreign-keys&gt;&lt;ref-type name="Journal Articles"&gt;17&lt;/ref-type&gt;&lt;contributors&gt;&lt;authors&gt;&lt;author&gt;Phengsintham, P.&lt;/author&gt;&lt;author&gt;Chukeatirote, E.&lt;/author&gt;&lt;author&gt;McKenzie, EHC.&lt;/author&gt;&lt;author&gt;Moslem, MA.&lt;/author&gt;&lt;author&gt;Hyde, KE.&lt;/author&gt;&lt;author&gt;Braun, U.&lt;/author&gt;&lt;/authors&gt;&lt;/contributors&gt;&lt;titles&gt;&lt;title&gt;Fourteen new records of Cercosporoids from Thailand&lt;/title&gt;&lt;secondary-title&gt;Maejo International Journal of Science and Technology&lt;/secondary-title&gt;&lt;/titles&gt;&lt;periodical&gt;&lt;full-title&gt;Maejo International Journal of Science and Technology&lt;/full-title&gt;&lt;/periodical&gt;&lt;pages&gt;47-61&lt;/pages&gt;&lt;volume&gt;6&lt;/volume&gt;&lt;number&gt;1&lt;/number&gt;&lt;keywords&gt;&lt;keyword&gt;anamorphic fungi&lt;/keyword&gt;&lt;keyword&gt;cercosporoid&lt;/keyword&gt;&lt;keyword&gt;hyphomycetes&lt;/keyword&gt;&lt;keyword&gt;taxonomy&lt;/keyword&gt;&lt;/keywords&gt;&lt;dates&gt;&lt;year&gt;2012&lt;/year&gt;&lt;/dates&gt;&lt;urls&gt;&lt;pdf-urls&gt;&lt;url&gt;file://J:\E Library\Plant Catalogue\P\Phengsintham et al 2012 EN29945.pdf&lt;/url&gt;&lt;/pdf-urls&gt;&lt;/urls&gt;&lt;custom1&gt;Grains Seeds and Weeds CMW&lt;/custom1&gt;&lt;/record&gt;&lt;/Cite&gt;&lt;/EndNote&gt;</w:instrText>
            </w:r>
            <w:r w:rsidR="00C61033">
              <w:rPr>
                <w:szCs w:val="18"/>
              </w:rPr>
              <w:fldChar w:fldCharType="separate"/>
            </w:r>
            <w:r w:rsidR="00C61033">
              <w:rPr>
                <w:noProof/>
                <w:szCs w:val="18"/>
              </w:rPr>
              <w:t>(</w:t>
            </w:r>
            <w:hyperlink w:anchor="_ENREF_280" w:tooltip="Phengsintham, 2012 #29945" w:history="1">
              <w:r w:rsidR="008D29CC">
                <w:rPr>
                  <w:noProof/>
                  <w:szCs w:val="18"/>
                </w:rPr>
                <w:t>Phengsintham et al. 2012</w:t>
              </w:r>
            </w:hyperlink>
            <w:r w:rsidR="00C61033">
              <w:rPr>
                <w:noProof/>
                <w:szCs w:val="18"/>
              </w:rPr>
              <w:t>)</w:t>
            </w:r>
            <w:r w:rsidR="00C61033">
              <w:rPr>
                <w:szCs w:val="18"/>
              </w:rPr>
              <w:fldChar w:fldCharType="end"/>
            </w:r>
            <w:r w:rsidRPr="00C472FC">
              <w:rPr>
                <w:szCs w:val="18"/>
              </w:rPr>
              <w:t xml:space="preserve">. </w:t>
            </w:r>
            <w:r w:rsidRPr="00C472FC">
              <w:rPr>
                <w:rFonts w:cs="Arial"/>
                <w:szCs w:val="18"/>
              </w:rPr>
              <w:t xml:space="preserve">No report of an </w:t>
            </w:r>
            <w:r w:rsidRPr="00C472FC">
              <w:rPr>
                <w:rFonts w:cs="Arial"/>
                <w:szCs w:val="18"/>
              </w:rPr>
              <w:lastRenderedPageBreak/>
              <w:t xml:space="preserve">association with fresh </w:t>
            </w:r>
            <w:r w:rsidR="0014181F">
              <w:rPr>
                <w:rFonts w:cs="Arial"/>
                <w:szCs w:val="18"/>
              </w:rPr>
              <w:t>Chinese jujube fruit</w:t>
            </w:r>
            <w:r w:rsidRPr="00C472FC">
              <w:rPr>
                <w:rFonts w:cs="Arial"/>
                <w:szCs w:val="18"/>
              </w:rPr>
              <w:t xml:space="preserve"> was found.</w:t>
            </w:r>
          </w:p>
        </w:tc>
        <w:tc>
          <w:tcPr>
            <w:tcW w:w="898" w:type="pct"/>
            <w:shd w:val="clear" w:color="auto" w:fill="auto"/>
          </w:tcPr>
          <w:p w14:paraId="5DBE7F50" w14:textId="77777777" w:rsidR="00CE23CD" w:rsidRPr="00C472FC" w:rsidRDefault="00CE23CD" w:rsidP="00CE23CD">
            <w:pPr>
              <w:pStyle w:val="TableText"/>
              <w:spacing w:before="120" w:after="120"/>
              <w:rPr>
                <w:szCs w:val="18"/>
              </w:rPr>
            </w:pPr>
            <w:r w:rsidRPr="00C472FC">
              <w:rPr>
                <w:szCs w:val="18"/>
              </w:rPr>
              <w:lastRenderedPageBreak/>
              <w:t>Assessment not required</w:t>
            </w:r>
          </w:p>
        </w:tc>
        <w:tc>
          <w:tcPr>
            <w:tcW w:w="794" w:type="pct"/>
            <w:gridSpan w:val="2"/>
            <w:shd w:val="clear" w:color="auto" w:fill="auto"/>
          </w:tcPr>
          <w:p w14:paraId="70270656"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242B0F20"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67DAB4FE" w14:textId="77777777" w:rsidTr="00BA6470">
        <w:trPr>
          <w:jc w:val="center"/>
        </w:trPr>
        <w:tc>
          <w:tcPr>
            <w:tcW w:w="744" w:type="pct"/>
            <w:shd w:val="clear" w:color="auto" w:fill="auto"/>
          </w:tcPr>
          <w:p w14:paraId="6B0D96C5" w14:textId="77777777" w:rsidR="00CE23CD" w:rsidRPr="00C472FC" w:rsidRDefault="00CE23CD" w:rsidP="00CE23CD">
            <w:pPr>
              <w:pStyle w:val="Default"/>
              <w:spacing w:before="120" w:after="120"/>
              <w:rPr>
                <w:rFonts w:ascii="Cambria" w:hAnsi="Cambria"/>
                <w:sz w:val="18"/>
                <w:szCs w:val="18"/>
              </w:rPr>
            </w:pPr>
            <w:r w:rsidRPr="00C472FC">
              <w:rPr>
                <w:rFonts w:ascii="Cambria" w:hAnsi="Cambria"/>
                <w:i/>
                <w:iCs/>
                <w:color w:val="auto"/>
                <w:sz w:val="18"/>
                <w:szCs w:val="18"/>
              </w:rPr>
              <w:t xml:space="preserve">Cladosporium herbarum </w:t>
            </w:r>
            <w:r w:rsidRPr="00C472FC">
              <w:rPr>
                <w:rFonts w:ascii="Cambria" w:hAnsi="Cambria"/>
                <w:sz w:val="18"/>
                <w:szCs w:val="18"/>
              </w:rPr>
              <w:t>(Pers.) Link</w:t>
            </w:r>
          </w:p>
          <w:p w14:paraId="035DEC8C" w14:textId="77777777" w:rsidR="00CE23CD" w:rsidRPr="00C472FC" w:rsidRDefault="00CE23CD" w:rsidP="00CE23CD">
            <w:pPr>
              <w:pStyle w:val="Default"/>
              <w:spacing w:before="120" w:after="120"/>
              <w:rPr>
                <w:rFonts w:ascii="Cambria" w:hAnsi="Cambria"/>
                <w:iCs/>
                <w:color w:val="auto"/>
                <w:sz w:val="18"/>
                <w:szCs w:val="18"/>
              </w:rPr>
            </w:pPr>
            <w:r w:rsidRPr="00C472FC">
              <w:rPr>
                <w:rFonts w:ascii="Cambria" w:hAnsi="Cambria" w:cstheme="minorBidi"/>
                <w:color w:val="auto"/>
                <w:sz w:val="18"/>
                <w:szCs w:val="18"/>
                <w:lang w:val="pt-BR"/>
              </w:rPr>
              <w:t>[Capnodiales: Cladosporiaceae]</w:t>
            </w:r>
          </w:p>
        </w:tc>
        <w:tc>
          <w:tcPr>
            <w:tcW w:w="645" w:type="pct"/>
            <w:shd w:val="clear" w:color="auto" w:fill="auto"/>
          </w:tcPr>
          <w:p w14:paraId="45485667" w14:textId="666CDD4B"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&lt;EndNote&gt;&lt;Cite&gt;&lt;Author&gt;Tai&lt;/Author&gt;&lt;Year&gt;1979&lt;/Year&gt;&lt;RecNum&gt;23217&lt;/RecNum&gt;&lt;DisplayText&gt;(Tai 1979)&lt;/DisplayText&gt;&lt;record&gt;&lt;rec-number&gt;23217&lt;/rec-number&gt;&lt;foreign-keys&gt;&lt;key app="EN" db-id="pxwxw0er9zv2fxezxdk5tt5utz5p5vtrwdv0" timestamp="1458253939"&gt;23217&lt;/key&gt;&lt;/foreign-keys&gt;&lt;ref-type name="Books"&gt;6&lt;/ref-type&gt;&lt;contributors&gt;&lt;authors&gt;&lt;author&gt;Tai,F.L.&lt;/author&gt;&lt;/authors&gt;&lt;/contributors&gt;&lt;titles&gt;&lt;title&gt;Sylloge fungorum Sinicorum&lt;/title&gt;&lt;/titles&gt;&lt;pages&gt;1-1527&lt;/pages&gt;&lt;dates&gt;&lt;year&gt;1979&lt;/year&gt;&lt;/dates&gt;&lt;pub-location&gt;China&lt;/pub-location&gt;&lt;publisher&gt;Science Press, Academia Sinica, Beijing&lt;/publisher&gt;&lt;urls&gt;&lt;/urls&gt;&lt;custom1&gt;Cut flower Liu QX&lt;/custom1&gt;&lt;language&gt;Chinese&lt;/language&gt;&lt;/record&gt;&lt;/Cite&gt;&lt;/EndNote&gt;</w:instrText>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w:t>
            </w:r>
            <w:r w:rsidR="00C61033">
              <w:rPr>
                <w:szCs w:val="18"/>
                <w:lang w:val="pt-BR"/>
              </w:rPr>
              <w:fldChar w:fldCharType="end"/>
            </w:r>
          </w:p>
        </w:tc>
        <w:tc>
          <w:tcPr>
            <w:tcW w:w="656" w:type="pct"/>
            <w:shd w:val="clear" w:color="auto" w:fill="auto"/>
          </w:tcPr>
          <w:p w14:paraId="03279952" w14:textId="5BE9B522" w:rsidR="00CE23CD" w:rsidRPr="00C472FC" w:rsidRDefault="00CE23CD" w:rsidP="008D29CC">
            <w:pPr>
              <w:pStyle w:val="TableText"/>
              <w:spacing w:before="120" w:after="120"/>
              <w:rPr>
                <w:szCs w:val="18"/>
              </w:rPr>
            </w:pPr>
            <w:r w:rsidRPr="00C472FC">
              <w:rPr>
                <w:szCs w:val="18"/>
              </w:rPr>
              <w:t xml:space="preserve">Yes. NSW, Qld, SA, Tas., Vic., WA </w:t>
            </w:r>
            <w:r w:rsidR="00C61033">
              <w:rPr>
                <w:szCs w:val="18"/>
                <w:lang w:val="pt-BR"/>
              </w:rPr>
              <w:fldChar w:fldCharType="begin">
                <w:fldData xml:space="preserve">PEVuZE5vdGU+PENpdGU+PEF1dGhvcj5QbGFudCBIZWFsdGggQXVzdHJhbGlhPC9BdXRob3I+PFll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</w:fldData>
              </w:fldChar>
            </w:r>
            <w:r w:rsidR="00C61033">
              <w:rPr>
                <w:szCs w:val="18"/>
                <w:lang w:val="pt-BR"/>
              </w:rPr>
              <w:instrText xml:space="preserve"> ADDIN EN.CITE </w:instrText>
            </w:r>
            <w:r w:rsidR="00C61033">
              <w:rPr>
                <w:szCs w:val="18"/>
                <w:lang w:val="pt-BR"/>
              </w:rPr>
              <w:fldChar w:fldCharType="begin">
                <w:fldData xml:space="preserve">PEVuZE5vdGU+PENpdGU+PEF1dGhvcj5QbGFudCBIZWFsdGggQXVzdHJhbGlhPC9BdXRob3I+PFll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33" w:tooltip="Barkat, 2016 #29473" w:history="1">
              <w:r w:rsidR="008D29CC">
                <w:rPr>
                  <w:noProof/>
                  <w:szCs w:val="18"/>
                  <w:lang w:val="pt-BR"/>
                </w:rPr>
                <w:t>Barkat et al. 2016</w:t>
              </w:r>
            </w:hyperlink>
            <w:r w:rsidR="00C61033">
              <w:rPr>
                <w:noProof/>
                <w:szCs w:val="18"/>
                <w:lang w:val="pt-BR"/>
              </w:rPr>
              <w:t xml:space="preserve">; </w:t>
            </w:r>
            <w:hyperlink w:anchor="_ENREF_283" w:tooltip="Plant Health Australia, 2018 #30228" w:history="1">
              <w:r w:rsidR="008D29CC">
                <w:rPr>
                  <w:noProof/>
                  <w:szCs w:val="18"/>
                  <w:lang w:val="pt-BR"/>
                </w:rPr>
                <w:t>Plant Health Australia 2018</w:t>
              </w:r>
            </w:hyperlink>
            <w:r w:rsidR="00C61033">
              <w:rPr>
                <w:noProof/>
                <w:szCs w:val="18"/>
                <w:lang w:val="pt-BR"/>
              </w:rPr>
              <w:t>)</w:t>
            </w:r>
            <w:r w:rsidR="00C61033">
              <w:rPr>
                <w:szCs w:val="18"/>
                <w:lang w:val="pt-BR"/>
              </w:rPr>
              <w:fldChar w:fldCharType="end"/>
            </w:r>
          </w:p>
        </w:tc>
        <w:tc>
          <w:tcPr>
            <w:tcW w:w="781" w:type="pct"/>
            <w:shd w:val="clear" w:color="auto" w:fill="auto"/>
          </w:tcPr>
          <w:p w14:paraId="2131817C"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0341295A" w14:textId="77777777" w:rsidR="00CE23CD" w:rsidRPr="00C472FC" w:rsidRDefault="00CE23CD" w:rsidP="00CE23CD">
            <w:pPr>
              <w:pStyle w:val="TableText"/>
              <w:spacing w:before="120" w:after="120"/>
              <w:rPr>
                <w:rFonts w:cs="Arial"/>
                <w:szCs w:val="18"/>
              </w:rPr>
            </w:pPr>
            <w:r w:rsidRPr="00C472FC">
              <w:rPr>
                <w:rFonts w:cs="Arial"/>
                <w:szCs w:val="18"/>
              </w:rPr>
              <w:t>Assessment not required</w:t>
            </w:r>
          </w:p>
        </w:tc>
        <w:tc>
          <w:tcPr>
            <w:tcW w:w="794" w:type="pct"/>
            <w:gridSpan w:val="2"/>
            <w:shd w:val="clear" w:color="auto" w:fill="auto"/>
          </w:tcPr>
          <w:p w14:paraId="75DC07C2"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152281D0"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4DAC20D9" w14:textId="77777777" w:rsidTr="00BA6470">
        <w:trPr>
          <w:jc w:val="center"/>
        </w:trPr>
        <w:tc>
          <w:tcPr>
            <w:tcW w:w="744" w:type="pct"/>
            <w:shd w:val="clear" w:color="auto" w:fill="auto"/>
          </w:tcPr>
          <w:p w14:paraId="4C5E6976" w14:textId="77777777" w:rsidR="00CE23CD" w:rsidRPr="00C472FC" w:rsidRDefault="00CE23CD" w:rsidP="00CE23CD">
            <w:pPr>
              <w:pStyle w:val="Default"/>
              <w:spacing w:before="120" w:after="120"/>
              <w:rPr>
                <w:rFonts w:ascii="Cambria" w:hAnsi="Cambria"/>
                <w:bCs/>
                <w:sz w:val="18"/>
                <w:szCs w:val="18"/>
              </w:rPr>
            </w:pPr>
            <w:r w:rsidRPr="00C472FC">
              <w:rPr>
                <w:rFonts w:ascii="Cambria" w:hAnsi="Cambria"/>
                <w:i/>
                <w:iCs/>
                <w:sz w:val="18"/>
                <w:szCs w:val="18"/>
              </w:rPr>
              <w:t>Cladosporium oxysporum</w:t>
            </w:r>
            <w:r w:rsidRPr="00C472FC">
              <w:rPr>
                <w:rFonts w:ascii="Cambria" w:hAnsi="Cambria"/>
                <w:b/>
                <w:bCs/>
                <w:sz w:val="18"/>
                <w:szCs w:val="18"/>
              </w:rPr>
              <w:t xml:space="preserve"> </w:t>
            </w:r>
            <w:r w:rsidRPr="00C472FC">
              <w:rPr>
                <w:rFonts w:ascii="Cambria" w:hAnsi="Cambria"/>
                <w:bCs/>
                <w:sz w:val="18"/>
                <w:szCs w:val="18"/>
              </w:rPr>
              <w:t xml:space="preserve">Berk. &amp; M.A. Curtis </w:t>
            </w:r>
          </w:p>
          <w:p w14:paraId="7E9344BB" w14:textId="07BFB770" w:rsidR="00CE23CD" w:rsidRPr="00C472FC" w:rsidRDefault="00CE23CD" w:rsidP="000646DA">
            <w:pPr>
              <w:pStyle w:val="Default"/>
              <w:spacing w:before="120" w:after="120"/>
              <w:rPr>
                <w:rFonts w:ascii="Cambria" w:hAnsi="Cambria"/>
                <w:i/>
                <w:iCs/>
                <w:sz w:val="18"/>
                <w:szCs w:val="18"/>
              </w:rPr>
            </w:pPr>
            <w:r w:rsidRPr="00C472FC">
              <w:rPr>
                <w:rFonts w:ascii="Cambria" w:hAnsi="Cambria"/>
                <w:sz w:val="18"/>
                <w:szCs w:val="18"/>
              </w:rPr>
              <w:t>[Capnodiales: Cladosporiaceae]</w:t>
            </w:r>
          </w:p>
        </w:tc>
        <w:tc>
          <w:tcPr>
            <w:tcW w:w="645" w:type="pct"/>
            <w:shd w:val="clear" w:color="auto" w:fill="auto"/>
          </w:tcPr>
          <w:p w14:paraId="72C0C42C" w14:textId="5B375380"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&lt;EndNote&gt;&lt;Cite&gt;&lt;Author&gt;Zhuang&lt;/Author&gt;&lt;Year&gt;2001&lt;/Year&gt;&lt;RecNum&gt;2421&lt;/RecNum&gt;&lt;DisplayText&gt;(Zhuang 2001)&lt;/DisplayText&gt;&lt;record&gt;&lt;rec-number&gt;2421&lt;/rec-number&gt;&lt;foreign-keys&gt;&lt;key app="EN" db-id="pxwxw0er9zv2fxezxdk5tt5utz5p5vtrwdv0" timestamp="1451972426"&gt;2421&lt;/key&gt;&lt;/foreign-keys&gt;&lt;ref-type name="Books"&gt;6&lt;/ref-type&gt;&lt;contributors&gt;&lt;authors&gt;&lt;author&gt;Zhuang,W.Y.&lt;/author&gt;&lt;/authors&gt;&lt;/contributors&gt;&lt;titles&gt;&lt;title&gt;Higher fungi of tropical China&lt;/title&gt;&lt;/titles&gt;&lt;pages&gt;1-485&lt;/pages&gt;&lt;keywords&gt;&lt;keyword&gt;China&lt;/keyword&gt;&lt;keyword&gt;Distribution&lt;/keyword&gt;&lt;keyword&gt;Fungi&lt;/keyword&gt;&lt;keyword&gt;Genera&lt;/keyword&gt;&lt;keyword&gt;Hosts&lt;/keyword&gt;&lt;keyword&gt;Oidium&lt;/keyword&gt;&lt;keyword&gt;Species&lt;/keyword&gt;&lt;keyword&gt;Substrates&lt;/keyword&gt;&lt;/keywords&gt;&lt;dates&gt;&lt;year&gt;2001&lt;/year&gt;&lt;/dates&gt;&lt;pub-location&gt;Ithaca&lt;/pub-location&gt;&lt;publisher&gt;Mycotaxon Limited&lt;/publisher&gt;&lt;orig-pub&gt;&lt;style face="underline" font="default" size="100%"&gt;J:\E Library\Plant Catalogue\G&lt;/style&gt;&lt;/orig-pub&gt;&lt;label&gt;13622&lt;/label&gt;&lt;urls&gt;&lt;/urls&gt;&lt;custom1&gt;China table grapes gm&lt;/custom1&gt;&lt;/record&gt;&lt;/Cite&gt;&lt;/EndNote&gt;</w:instrText>
            </w:r>
            <w:r w:rsidR="00C61033">
              <w:rPr>
                <w:szCs w:val="18"/>
                <w:lang w:val="pt-BR"/>
              </w:rPr>
              <w:fldChar w:fldCharType="separate"/>
            </w:r>
            <w:r w:rsidR="00C61033">
              <w:rPr>
                <w:noProof/>
                <w:szCs w:val="18"/>
                <w:lang w:val="pt-BR"/>
              </w:rPr>
              <w:t>(</w:t>
            </w:r>
            <w:hyperlink w:anchor="_ENREF_407" w:tooltip="Zhuang, 2001 #2421" w:history="1">
              <w:r w:rsidR="008D29CC">
                <w:rPr>
                  <w:noProof/>
                  <w:szCs w:val="18"/>
                  <w:lang w:val="pt-BR"/>
                </w:rPr>
                <w:t>Zhuang 2001</w:t>
              </w:r>
            </w:hyperlink>
            <w:r w:rsidR="00C61033">
              <w:rPr>
                <w:noProof/>
                <w:szCs w:val="18"/>
                <w:lang w:val="pt-BR"/>
              </w:rPr>
              <w:t>)</w:t>
            </w:r>
            <w:r w:rsidR="00C61033">
              <w:rPr>
                <w:szCs w:val="18"/>
                <w:lang w:val="pt-BR"/>
              </w:rPr>
              <w:fldChar w:fldCharType="end"/>
            </w:r>
          </w:p>
        </w:tc>
        <w:tc>
          <w:tcPr>
            <w:tcW w:w="656" w:type="pct"/>
            <w:shd w:val="clear" w:color="auto" w:fill="auto"/>
          </w:tcPr>
          <w:p w14:paraId="6832D121" w14:textId="575E5CAD" w:rsidR="00CE23CD" w:rsidRPr="00C472FC" w:rsidRDefault="00CE23CD" w:rsidP="008D29CC">
            <w:pPr>
              <w:pStyle w:val="TableText"/>
              <w:spacing w:before="120" w:after="120"/>
              <w:rPr>
                <w:szCs w:val="18"/>
              </w:rPr>
            </w:pPr>
            <w:r w:rsidRPr="00C472FC">
              <w:rPr>
                <w:szCs w:val="18"/>
              </w:rPr>
              <w:t xml:space="preserve">Yes. NSW, NT, Qld, Vic., WA </w:t>
            </w:r>
            <w:r w:rsidR="00C61033">
              <w:rPr>
                <w:szCs w:val="18"/>
              </w:rPr>
              <w:fldChar w:fldCharType="begin"/>
            </w:r>
            <w:r w:rsidR="00C61033">
              <w:rPr>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r w:rsidRPr="00C472FC">
              <w:rPr>
                <w:szCs w:val="18"/>
              </w:rPr>
              <w:t>.</w:t>
            </w:r>
          </w:p>
        </w:tc>
        <w:tc>
          <w:tcPr>
            <w:tcW w:w="781" w:type="pct"/>
            <w:shd w:val="clear" w:color="auto" w:fill="auto"/>
          </w:tcPr>
          <w:p w14:paraId="008DD6A7" w14:textId="77777777" w:rsidR="00CE23CD" w:rsidRPr="00C472FC" w:rsidRDefault="00CE23CD" w:rsidP="00CE23CD">
            <w:pPr>
              <w:pStyle w:val="TableText"/>
              <w:spacing w:before="120" w:after="120"/>
              <w:rPr>
                <w:szCs w:val="18"/>
              </w:rPr>
            </w:pPr>
            <w:r w:rsidRPr="00C472FC">
              <w:rPr>
                <w:szCs w:val="18"/>
              </w:rPr>
              <w:t xml:space="preserve">Assessment not required </w:t>
            </w:r>
          </w:p>
        </w:tc>
        <w:tc>
          <w:tcPr>
            <w:tcW w:w="898" w:type="pct"/>
            <w:shd w:val="clear" w:color="auto" w:fill="auto"/>
          </w:tcPr>
          <w:p w14:paraId="5C707B37"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6233CFCF"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78B833E7"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5FE17183" w14:textId="77777777" w:rsidTr="00BA6470">
        <w:trPr>
          <w:jc w:val="center"/>
        </w:trPr>
        <w:tc>
          <w:tcPr>
            <w:tcW w:w="744" w:type="pct"/>
            <w:shd w:val="clear" w:color="auto" w:fill="auto"/>
          </w:tcPr>
          <w:p w14:paraId="5F750F74" w14:textId="77777777" w:rsidR="00CE23CD" w:rsidRPr="00C472FC" w:rsidRDefault="00CE23CD" w:rsidP="00CE23CD">
            <w:pPr>
              <w:pStyle w:val="Default"/>
              <w:spacing w:before="120" w:after="120"/>
              <w:rPr>
                <w:rFonts w:ascii="Cambria" w:hAnsi="Cambria"/>
                <w:i/>
                <w:iCs/>
                <w:color w:val="auto"/>
                <w:sz w:val="18"/>
                <w:szCs w:val="18"/>
              </w:rPr>
            </w:pPr>
            <w:r w:rsidRPr="00C472FC">
              <w:rPr>
                <w:rFonts w:ascii="Cambria" w:hAnsi="Cambria"/>
                <w:i/>
                <w:iCs/>
                <w:color w:val="auto"/>
                <w:sz w:val="18"/>
                <w:szCs w:val="18"/>
              </w:rPr>
              <w:t>Cladosporium sphaerospermum</w:t>
            </w:r>
            <w:r w:rsidRPr="00C472FC">
              <w:rPr>
                <w:rStyle w:val="Strong"/>
                <w:rFonts w:ascii="Cambria" w:hAnsi="Cambria" w:cs="Arial"/>
                <w:b w:val="0"/>
                <w:sz w:val="18"/>
                <w:szCs w:val="18"/>
              </w:rPr>
              <w:t xml:space="preserve"> Penz. </w:t>
            </w:r>
          </w:p>
          <w:p w14:paraId="28DEC130" w14:textId="77777777" w:rsidR="00CE23CD" w:rsidRPr="00C472FC" w:rsidRDefault="00CE23CD" w:rsidP="00CE23CD">
            <w:pPr>
              <w:pStyle w:val="Default"/>
              <w:spacing w:before="120" w:after="120"/>
              <w:rPr>
                <w:rFonts w:ascii="Cambria" w:hAnsi="Cambria"/>
                <w:i/>
                <w:iCs/>
                <w:color w:val="auto"/>
                <w:sz w:val="18"/>
                <w:szCs w:val="18"/>
              </w:rPr>
            </w:pPr>
            <w:r w:rsidRPr="00C472FC">
              <w:rPr>
                <w:rStyle w:val="Strong"/>
                <w:rFonts w:ascii="Cambria" w:hAnsi="Cambria" w:cs="Arial"/>
                <w:b w:val="0"/>
                <w:sz w:val="18"/>
                <w:szCs w:val="18"/>
              </w:rPr>
              <w:t>[</w:t>
            </w:r>
            <w:r w:rsidRPr="00C472FC">
              <w:rPr>
                <w:rFonts w:ascii="Cambria" w:hAnsi="Cambria" w:cstheme="minorBidi"/>
                <w:color w:val="auto"/>
                <w:sz w:val="18"/>
                <w:szCs w:val="18"/>
                <w:lang w:val="pt-BR"/>
              </w:rPr>
              <w:t>Capnodiales: Cladosporiaceae</w:t>
            </w:r>
            <w:r w:rsidRPr="00C472FC">
              <w:rPr>
                <w:rStyle w:val="Strong"/>
                <w:rFonts w:ascii="Cambria" w:hAnsi="Cambria" w:cs="Arial"/>
                <w:b w:val="0"/>
                <w:sz w:val="18"/>
                <w:szCs w:val="18"/>
              </w:rPr>
              <w:t>]</w:t>
            </w:r>
          </w:p>
        </w:tc>
        <w:tc>
          <w:tcPr>
            <w:tcW w:w="645" w:type="pct"/>
            <w:shd w:val="clear" w:color="auto" w:fill="auto"/>
          </w:tcPr>
          <w:p w14:paraId="04A6256F" w14:textId="4B83F10F"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&lt;EndNote&gt;&lt;Cite&gt;&lt;Author&gt;Zhuang&lt;/Author&gt;&lt;Year&gt;2001&lt;/Year&gt;&lt;RecNum&gt;2421&lt;/RecNum&gt;&lt;DisplayText&gt;(Zhuang 2001, 2005)&lt;/DisplayText&gt;&lt;record&gt;&lt;rec-number&gt;2421&lt;/rec-number&gt;&lt;foreign-keys&gt;&lt;key app="EN" db-id="pxwxw0er9zv2fxezxdk5tt5utz5p5vtrwdv0" timestamp="1451972426"&gt;2421&lt;/key&gt;&lt;/foreign-keys&gt;&lt;ref-type name="Books"&gt;6&lt;/ref-type&gt;&lt;contributors&gt;&lt;authors&gt;&lt;author&gt;Zhuang,W.Y.&lt;/author&gt;&lt;/authors&gt;&lt;/contributors&gt;&lt;titles&gt;&lt;title&gt;Higher fungi of tropical China&lt;/title&gt;&lt;/titles&gt;&lt;pages&gt;1-485&lt;/pages&gt;&lt;keywords&gt;&lt;keyword&gt;China&lt;/keyword&gt;&lt;keyword&gt;Distribution&lt;/keyword&gt;&lt;keyword&gt;Fungi&lt;/keyword&gt;&lt;keyword&gt;Genera&lt;/keyword&gt;&lt;keyword&gt;Hosts&lt;/keyword&gt;&lt;keyword&gt;Oidium&lt;/keyword&gt;&lt;keyword&gt;Species&lt;/keyword&gt;&lt;keyword&gt;Substrates&lt;/keyword&gt;&lt;/keywords&gt;&lt;dates&gt;&lt;year&gt;2001&lt;/year&gt;&lt;/dates&gt;&lt;pub-location&gt;Ithaca&lt;/pub-location&gt;&lt;publisher&gt;Mycotaxon Limited&lt;/publisher&gt;&lt;orig-pub&gt;&lt;style face="underline" font="default" size="100%"&gt;J:\E Library\Plant Catalogue\G&lt;/style&gt;&lt;/orig-pub&gt;&lt;label&gt;13622&lt;/label&gt;&lt;urls&gt;&lt;/urls&gt;&lt;custom1&gt;China table grapes gm&lt;/custom1&gt;&lt;/record&gt;&lt;/Cite&gt;&lt;Cite&gt;&lt;Author&gt;Zhuang&lt;/Author&gt;&lt;Year&gt;2005&lt;/Year&gt;&lt;RecNum&gt;6554&lt;/RecNum&gt;&lt;record&gt;&lt;rec-number&gt;6554&lt;/rec-number&gt;&lt;foreign-keys&gt;&lt;key app="EN" db-id="pxwxw0er9zv2fxezxdk5tt5utz5p5vtrwdv0" timestamp="1451972525"&gt;6554&lt;/key&gt;&lt;/foreign-keys&gt;&lt;ref-type name="Books"&gt;6&lt;/ref-type&gt;&lt;contributors&gt;&lt;authors&gt;&lt;author&gt;Zhuang,W.Y.&lt;/author&gt;&lt;/authors&gt;&lt;/contributors&gt;&lt;titles&gt;&lt;title&gt;Fungi of Northwestern China&lt;/title&gt;&lt;/titles&gt;&lt;pages&gt;1-430&lt;/pages&gt;&lt;keywords&gt;&lt;keyword&gt;China&lt;/keyword&gt;&lt;keyword&gt;DAFF&lt;/keyword&gt;&lt;keyword&gt;Fungi&lt;/keyword&gt;&lt;/keywords&gt;&lt;dates&gt;&lt;year&gt;2005&lt;/year&gt;&lt;/dates&gt;&lt;pub-location&gt;Ithaca, New York&lt;/pub-location&gt;&lt;publisher&gt;Mycotaxon Limited&lt;/publisher&gt;&lt;orig-pub&gt;&lt;style face="underline" font="default" size="100%"&gt;J:\E Library\Plant Catalogue\Z&lt;/style&gt;&lt;/orig-pub&gt;&lt;label&gt;70047&lt;/label&gt;&lt;urls&gt;&lt;/urls&gt;&lt;custom1&gt;China table grapes sg&lt;/custom1&gt;&lt;/record&gt;&lt;/Cite&gt;&lt;/EndNote&gt;</w:instrText>
            </w:r>
            <w:r w:rsidR="00C61033">
              <w:rPr>
                <w:szCs w:val="18"/>
                <w:lang w:val="pt-BR"/>
              </w:rPr>
              <w:fldChar w:fldCharType="separate"/>
            </w:r>
            <w:r w:rsidR="00C61033">
              <w:rPr>
                <w:noProof/>
                <w:szCs w:val="18"/>
                <w:lang w:val="pt-BR"/>
              </w:rPr>
              <w:t>(</w:t>
            </w:r>
            <w:hyperlink w:anchor="_ENREF_407" w:tooltip="Zhuang, 2001 #2421" w:history="1">
              <w:r w:rsidR="008D29CC">
                <w:rPr>
                  <w:noProof/>
                  <w:szCs w:val="18"/>
                  <w:lang w:val="pt-BR"/>
                </w:rPr>
                <w:t>Zhuang 2001</w:t>
              </w:r>
            </w:hyperlink>
            <w:r w:rsidR="00C61033">
              <w:rPr>
                <w:noProof/>
                <w:szCs w:val="18"/>
                <w:lang w:val="pt-BR"/>
              </w:rPr>
              <w:t xml:space="preserve">, </w:t>
            </w:r>
            <w:hyperlink w:anchor="_ENREF_408" w:tooltip="Zhuang, 2005 #6554" w:history="1">
              <w:r w:rsidR="008D29CC">
                <w:rPr>
                  <w:noProof/>
                  <w:szCs w:val="18"/>
                  <w:lang w:val="pt-BR"/>
                </w:rPr>
                <w:t>2005</w:t>
              </w:r>
            </w:hyperlink>
            <w:r w:rsidR="00C61033">
              <w:rPr>
                <w:noProof/>
                <w:szCs w:val="18"/>
                <w:lang w:val="pt-BR"/>
              </w:rPr>
              <w:t>)</w:t>
            </w:r>
            <w:r w:rsidR="00C61033">
              <w:rPr>
                <w:szCs w:val="18"/>
                <w:lang w:val="pt-BR"/>
              </w:rPr>
              <w:fldChar w:fldCharType="end"/>
            </w:r>
          </w:p>
        </w:tc>
        <w:tc>
          <w:tcPr>
            <w:tcW w:w="656" w:type="pct"/>
            <w:shd w:val="clear" w:color="auto" w:fill="auto"/>
          </w:tcPr>
          <w:p w14:paraId="74F6C260" w14:textId="653371F3" w:rsidR="00CE23CD" w:rsidRPr="00C472FC" w:rsidRDefault="00CE23CD" w:rsidP="008D29CC">
            <w:pPr>
              <w:pStyle w:val="TableText"/>
              <w:spacing w:before="120" w:after="120"/>
              <w:rPr>
                <w:szCs w:val="18"/>
              </w:rPr>
            </w:pPr>
            <w:r w:rsidRPr="00C472FC">
              <w:rPr>
                <w:szCs w:val="18"/>
              </w:rPr>
              <w:t xml:space="preserve">Yes. NSW, SA, WA </w:t>
            </w:r>
            <w:r w:rsidR="00C61033">
              <w:rPr>
                <w:szCs w:val="18"/>
                <w:lang w:val="pt-BR"/>
              </w:rPr>
              <w:fldChar w:fldCharType="begin"/>
            </w:r>
            <w:r w:rsidR="00C61033">
              <w:rPr>
                <w:szCs w:val="18"/>
                <w:lang w:val="pt-BR"/>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lang w:val="pt-BR"/>
              </w:rPr>
              <w:fldChar w:fldCharType="separate"/>
            </w:r>
            <w:r w:rsidR="00C61033">
              <w:rPr>
                <w:noProof/>
                <w:szCs w:val="18"/>
                <w:lang w:val="pt-BR"/>
              </w:rPr>
              <w:t>(</w:t>
            </w:r>
            <w:hyperlink w:anchor="_ENREF_283" w:tooltip="Plant Health Australia, 2018 #30228" w:history="1">
              <w:r w:rsidR="008D29CC">
                <w:rPr>
                  <w:noProof/>
                  <w:szCs w:val="18"/>
                  <w:lang w:val="pt-BR"/>
                </w:rPr>
                <w:t>Plant Health Australia 2018</w:t>
              </w:r>
            </w:hyperlink>
            <w:r w:rsidR="00C61033">
              <w:rPr>
                <w:noProof/>
                <w:szCs w:val="18"/>
                <w:lang w:val="pt-BR"/>
              </w:rPr>
              <w:t>)</w:t>
            </w:r>
            <w:r w:rsidR="00C61033">
              <w:rPr>
                <w:szCs w:val="18"/>
                <w:lang w:val="pt-BR"/>
              </w:rPr>
              <w:fldChar w:fldCharType="end"/>
            </w:r>
            <w:r w:rsidRPr="00C472FC">
              <w:rPr>
                <w:szCs w:val="18"/>
              </w:rPr>
              <w:t xml:space="preserve">. </w:t>
            </w:r>
          </w:p>
        </w:tc>
        <w:tc>
          <w:tcPr>
            <w:tcW w:w="781" w:type="pct"/>
            <w:shd w:val="clear" w:color="auto" w:fill="auto"/>
          </w:tcPr>
          <w:p w14:paraId="398BDFC7" w14:textId="77777777" w:rsidR="00CE23CD" w:rsidRPr="00C472FC" w:rsidRDefault="00CE23CD" w:rsidP="00CE23CD">
            <w:pPr>
              <w:pStyle w:val="TableText"/>
              <w:spacing w:before="120" w:after="120"/>
              <w:rPr>
                <w:szCs w:val="18"/>
              </w:rPr>
            </w:pPr>
            <w:r w:rsidRPr="00C472FC">
              <w:rPr>
                <w:rFonts w:cs="Arial"/>
                <w:szCs w:val="18"/>
              </w:rPr>
              <w:t>Assessment not required</w:t>
            </w:r>
          </w:p>
        </w:tc>
        <w:tc>
          <w:tcPr>
            <w:tcW w:w="898" w:type="pct"/>
            <w:shd w:val="clear" w:color="auto" w:fill="auto"/>
          </w:tcPr>
          <w:p w14:paraId="4614955B" w14:textId="77777777" w:rsidR="00CE23CD" w:rsidRPr="00C472FC" w:rsidRDefault="00CE23CD" w:rsidP="00CE23CD">
            <w:pPr>
              <w:pStyle w:val="TableText"/>
              <w:spacing w:before="120" w:after="120"/>
              <w:rPr>
                <w:rFonts w:cs="Arial"/>
                <w:szCs w:val="18"/>
              </w:rPr>
            </w:pPr>
            <w:r w:rsidRPr="00C472FC">
              <w:rPr>
                <w:rFonts w:cs="Arial"/>
                <w:szCs w:val="18"/>
              </w:rPr>
              <w:t>Assessment not required</w:t>
            </w:r>
          </w:p>
        </w:tc>
        <w:tc>
          <w:tcPr>
            <w:tcW w:w="794" w:type="pct"/>
            <w:gridSpan w:val="2"/>
            <w:shd w:val="clear" w:color="auto" w:fill="auto"/>
          </w:tcPr>
          <w:p w14:paraId="1EB2A984" w14:textId="77777777" w:rsidR="00CE23CD" w:rsidRPr="00C472FC" w:rsidRDefault="00CE23CD" w:rsidP="00CE23CD">
            <w:pPr>
              <w:pStyle w:val="TableText"/>
              <w:spacing w:before="120" w:after="120"/>
              <w:rPr>
                <w:szCs w:val="18"/>
              </w:rPr>
            </w:pPr>
            <w:r w:rsidRPr="00C472FC">
              <w:rPr>
                <w:rFonts w:cs="Arial"/>
                <w:szCs w:val="18"/>
              </w:rPr>
              <w:t>Assessment not required</w:t>
            </w:r>
          </w:p>
        </w:tc>
        <w:tc>
          <w:tcPr>
            <w:tcW w:w="482" w:type="pct"/>
            <w:gridSpan w:val="3"/>
            <w:shd w:val="clear" w:color="auto" w:fill="auto"/>
          </w:tcPr>
          <w:p w14:paraId="471DDE2E"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23BC8205" w14:textId="77777777" w:rsidTr="00BA6470">
        <w:trPr>
          <w:jc w:val="center"/>
        </w:trPr>
        <w:tc>
          <w:tcPr>
            <w:tcW w:w="744" w:type="pct"/>
            <w:shd w:val="clear" w:color="auto" w:fill="auto"/>
          </w:tcPr>
          <w:p w14:paraId="66CC9085" w14:textId="77777777" w:rsidR="00CE23CD" w:rsidRPr="00C472FC" w:rsidRDefault="00CE23CD" w:rsidP="00CE23CD">
            <w:pPr>
              <w:pStyle w:val="Default"/>
              <w:spacing w:before="120" w:after="120"/>
              <w:rPr>
                <w:rFonts w:ascii="Cambria" w:hAnsi="Cambria"/>
                <w:sz w:val="18"/>
                <w:szCs w:val="18"/>
              </w:rPr>
            </w:pPr>
            <w:r w:rsidRPr="00C472FC">
              <w:rPr>
                <w:rFonts w:ascii="Cambria" w:hAnsi="Cambria"/>
                <w:i/>
                <w:iCs/>
                <w:sz w:val="18"/>
                <w:szCs w:val="18"/>
              </w:rPr>
              <w:t xml:space="preserve">Cladosporium tenuissimum </w:t>
            </w:r>
            <w:r w:rsidRPr="00C472FC">
              <w:rPr>
                <w:rFonts w:ascii="Cambria" w:hAnsi="Cambria"/>
                <w:sz w:val="18"/>
                <w:szCs w:val="18"/>
              </w:rPr>
              <w:t xml:space="preserve">Cooke </w:t>
            </w:r>
          </w:p>
          <w:p w14:paraId="50D127AA" w14:textId="77777777" w:rsidR="00CE23CD" w:rsidRPr="00C472FC" w:rsidRDefault="00CE23CD" w:rsidP="00CE23CD">
            <w:pPr>
              <w:pStyle w:val="TableText"/>
              <w:spacing w:before="120" w:after="120"/>
              <w:rPr>
                <w:i/>
                <w:szCs w:val="18"/>
                <w:lang w:val="pt-BR"/>
              </w:rPr>
            </w:pPr>
            <w:r w:rsidRPr="00C472FC">
              <w:rPr>
                <w:szCs w:val="18"/>
              </w:rPr>
              <w:t>[Capnodiales: Cladosporiaceae]</w:t>
            </w:r>
          </w:p>
        </w:tc>
        <w:tc>
          <w:tcPr>
            <w:tcW w:w="645" w:type="pct"/>
            <w:shd w:val="clear" w:color="auto" w:fill="auto"/>
          </w:tcPr>
          <w:p w14:paraId="02EB8D70" w14:textId="709426F1"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&lt;EndNote&gt;&lt;Cite&gt;&lt;Author&gt;AQSIQ&lt;/Author&gt;&lt;Year&gt;2017&lt;/Year&gt;&lt;RecNum&gt;26702&lt;/RecNum&gt;&lt;DisplayText&gt;(AQSIQ 2017)&lt;/DisplayText&gt;&lt;record&gt;&lt;rec-number&gt;26702&lt;/rec-number&gt;&lt;foreign-keys&gt;&lt;key app="EN" db-id="pxwxw0er9zv2fxezxdk5tt5utz5p5vtrwdv0" timestamp="1496020124"&gt;26702&lt;/key&gt;&lt;/foreign-keys&gt;&lt;ref-type name="Reports"&gt;27&lt;/ref-type&gt;&lt;contributors&gt;&lt;authors&gt;&lt;author&gt;AQSIQ&lt;/author&gt;&lt;/authors&gt;&lt;/contributors&gt;&lt;titles&gt;&lt;title&gt;Technical documents of fresh Chinese dates&lt;/title&gt;&lt;/titles&gt;&lt;pages&gt;24&lt;/pages&gt;&lt;keywords&gt;&lt;keyword&gt;Production areas of Chinese dates&lt;/keyword&gt;&lt;keyword&gt;Ziziphus jujube&lt;/keyword&gt;&lt;keyword&gt;Orchard management&lt;/keyword&gt;&lt;keyword&gt;Harvesting of Chinese dates&lt;/keyword&gt;&lt;keyword&gt;Packing&lt;/keyword&gt;&lt;keyword&gt;Storage&lt;/keyword&gt;&lt;keyword&gt;transport&lt;/keyword&gt;&lt;keyword&gt;Insect pests of Ziziphus jujube&lt;/keyword&gt;&lt;keyword&gt;Diseases of Ziziphus jujube&lt;/keyword&gt;&lt;keyword&gt;Varieties of Chinese dates&lt;/keyword&gt;&lt;/keywords&gt;&lt;dates&gt;&lt;year&gt;2017&lt;/year&gt;&lt;/dates&gt;&lt;pub-location&gt;China&lt;/pub-location&gt;&lt;publisher&gt;The General Administration of Quality Supervision, Inspection and Quarantine, People&amp;apos;s Republic of China&lt;/publisher&gt;&lt;orig-pub&gt;Yes&lt;/orig-pub&gt;&lt;urls&gt;&lt;pdf-urls&gt;&lt;url&gt;file://J:\E Library\Plant Catalogue\A\AQSIQ- 2017- EN26702.pdf&lt;/url&gt;&lt;/pdf-urls&gt;&lt;/urls&gt;&lt;custom1&gt;Fresh Chines Dates from China&lt;/custom1&gt;&lt;/record&gt;&lt;/Cite&gt;&lt;/EndNote&gt;</w:instrText>
            </w:r>
            <w:r w:rsidR="00C61033">
              <w:rPr>
                <w:szCs w:val="18"/>
                <w:lang w:val="pt-BR"/>
              </w:rPr>
              <w:fldChar w:fldCharType="separate"/>
            </w:r>
            <w:r w:rsidR="00C61033">
              <w:rPr>
                <w:noProof/>
                <w:szCs w:val="18"/>
                <w:lang w:val="pt-BR"/>
              </w:rPr>
              <w:t>(</w:t>
            </w:r>
            <w:hyperlink w:anchor="_ENREF_22" w:tooltip="AQSIQ, 2017 #26702" w:history="1">
              <w:r w:rsidR="008D29CC">
                <w:rPr>
                  <w:noProof/>
                  <w:szCs w:val="18"/>
                  <w:lang w:val="pt-BR"/>
                </w:rPr>
                <w:t>AQSIQ 2017</w:t>
              </w:r>
            </w:hyperlink>
            <w:r w:rsidR="00C61033">
              <w:rPr>
                <w:noProof/>
                <w:szCs w:val="18"/>
                <w:lang w:val="pt-BR"/>
              </w:rPr>
              <w:t>)</w:t>
            </w:r>
            <w:r w:rsidR="00C61033">
              <w:rPr>
                <w:szCs w:val="18"/>
                <w:lang w:val="pt-BR"/>
              </w:rPr>
              <w:fldChar w:fldCharType="end"/>
            </w:r>
          </w:p>
        </w:tc>
        <w:tc>
          <w:tcPr>
            <w:tcW w:w="656" w:type="pct"/>
            <w:shd w:val="clear" w:color="auto" w:fill="auto"/>
          </w:tcPr>
          <w:p w14:paraId="219DABA6" w14:textId="5DACC844" w:rsidR="00CE23CD" w:rsidRPr="00C472FC" w:rsidRDefault="00CE23CD" w:rsidP="008D29CC">
            <w:pPr>
              <w:pStyle w:val="TableText"/>
              <w:spacing w:before="120" w:after="120"/>
              <w:rPr>
                <w:szCs w:val="18"/>
              </w:rPr>
            </w:pPr>
            <w:r w:rsidRPr="00C472FC">
              <w:rPr>
                <w:szCs w:val="18"/>
              </w:rPr>
              <w:t xml:space="preserve">Yes. NSW, Qld, WA </w:t>
            </w:r>
            <w:r w:rsidR="00C61033">
              <w:rPr>
                <w:szCs w:val="18"/>
              </w:rPr>
              <w:fldChar w:fldCharType="begin"/>
            </w:r>
            <w:r w:rsidR="00C61033">
              <w:rPr>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r w:rsidRPr="00C472FC">
              <w:rPr>
                <w:szCs w:val="18"/>
              </w:rPr>
              <w:t>.</w:t>
            </w:r>
          </w:p>
        </w:tc>
        <w:tc>
          <w:tcPr>
            <w:tcW w:w="781" w:type="pct"/>
            <w:shd w:val="clear" w:color="auto" w:fill="auto"/>
          </w:tcPr>
          <w:p w14:paraId="38CECE5B"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70CF5BBD"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5DFF43F7" w14:textId="77777777" w:rsidR="00CE23CD" w:rsidRPr="00C472FC" w:rsidRDefault="00CE23CD" w:rsidP="00CE23CD">
            <w:pPr>
              <w:pStyle w:val="TableText"/>
              <w:spacing w:before="120" w:after="120"/>
              <w:rPr>
                <w:szCs w:val="18"/>
              </w:rPr>
            </w:pPr>
            <w:r w:rsidRPr="00C472FC">
              <w:rPr>
                <w:szCs w:val="18"/>
              </w:rPr>
              <w:t xml:space="preserve">Assessment not required </w:t>
            </w:r>
          </w:p>
        </w:tc>
        <w:tc>
          <w:tcPr>
            <w:tcW w:w="482" w:type="pct"/>
            <w:gridSpan w:val="3"/>
            <w:shd w:val="clear" w:color="auto" w:fill="auto"/>
          </w:tcPr>
          <w:p w14:paraId="24DF408F"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732A61E7" w14:textId="77777777" w:rsidTr="00BA6470">
        <w:trPr>
          <w:jc w:val="center"/>
        </w:trPr>
        <w:tc>
          <w:tcPr>
            <w:tcW w:w="744" w:type="pct"/>
            <w:shd w:val="clear" w:color="auto" w:fill="auto"/>
          </w:tcPr>
          <w:p w14:paraId="11D4CC04" w14:textId="77777777" w:rsidR="00CE23CD" w:rsidRPr="00C472FC" w:rsidRDefault="00CE23CD" w:rsidP="00CE23CD">
            <w:pPr>
              <w:pStyle w:val="Default"/>
              <w:spacing w:before="120" w:after="120"/>
              <w:rPr>
                <w:rFonts w:ascii="Cambria" w:hAnsi="Cambria"/>
                <w:color w:val="auto"/>
                <w:sz w:val="18"/>
                <w:szCs w:val="18"/>
              </w:rPr>
            </w:pPr>
            <w:r w:rsidRPr="00C472FC">
              <w:rPr>
                <w:rFonts w:ascii="Cambria" w:hAnsi="Cambria"/>
                <w:i/>
                <w:iCs/>
                <w:color w:val="auto"/>
                <w:sz w:val="18"/>
                <w:szCs w:val="18"/>
              </w:rPr>
              <w:t>Cladosporium ziziphi</w:t>
            </w:r>
            <w:r w:rsidRPr="00C472FC">
              <w:rPr>
                <w:rFonts w:ascii="Cambria" w:hAnsi="Cambria"/>
                <w:iCs/>
                <w:color w:val="auto"/>
                <w:sz w:val="18"/>
                <w:szCs w:val="18"/>
              </w:rPr>
              <w:t xml:space="preserve"> </w:t>
            </w:r>
            <w:r w:rsidRPr="00C472FC">
              <w:rPr>
                <w:rFonts w:ascii="Cambria" w:hAnsi="Cambria"/>
                <w:color w:val="auto"/>
                <w:sz w:val="18"/>
                <w:szCs w:val="18"/>
              </w:rPr>
              <w:t xml:space="preserve">P. Karst. &amp; Roum. </w:t>
            </w:r>
          </w:p>
          <w:p w14:paraId="2BA372E5" w14:textId="77777777" w:rsidR="00CE23CD" w:rsidRPr="00C472FC" w:rsidRDefault="00CE23CD" w:rsidP="00CE23CD">
            <w:pPr>
              <w:pStyle w:val="Default"/>
              <w:spacing w:before="120" w:after="120"/>
              <w:rPr>
                <w:rFonts w:ascii="Cambria" w:hAnsi="Cambria"/>
                <w:sz w:val="18"/>
                <w:szCs w:val="18"/>
              </w:rPr>
            </w:pPr>
            <w:r w:rsidRPr="00C472FC">
              <w:rPr>
                <w:rFonts w:ascii="Cambria" w:hAnsi="Cambria" w:cstheme="minorBidi"/>
                <w:color w:val="auto"/>
                <w:sz w:val="18"/>
                <w:szCs w:val="18"/>
                <w:lang w:val="pt-BR"/>
              </w:rPr>
              <w:t>[Capnodiales: Cladosporiaceae</w:t>
            </w:r>
            <w:r w:rsidRPr="00C472FC">
              <w:rPr>
                <w:rFonts w:ascii="Cambria" w:hAnsi="Cambria"/>
                <w:sz w:val="18"/>
                <w:szCs w:val="18"/>
              </w:rPr>
              <w:t>]</w:t>
            </w:r>
          </w:p>
        </w:tc>
        <w:tc>
          <w:tcPr>
            <w:tcW w:w="645" w:type="pct"/>
            <w:shd w:val="clear" w:color="auto" w:fill="auto"/>
          </w:tcPr>
          <w:p w14:paraId="387B92EF" w14:textId="4EEEABC7"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&lt;EndNote&gt;&lt;Cite&gt;&lt;Author&gt;Zhang&lt;/Author&gt;&lt;Year&gt;2000&lt;/Year&gt;&lt;RecNum&gt;2412&lt;/RecNum&gt;&lt;DisplayText&gt;(Zhang 2000)&lt;/DisplayText&gt;&lt;record&gt;&lt;rec-number&gt;2412&lt;/rec-number&gt;&lt;foreign-keys&gt;&lt;key app="EN" db-id="pxwxw0er9zv2fxezxdk5tt5utz5p5vtrwdv0" timestamp="1451972426"&gt;2412&lt;/key&gt;&lt;/foreign-keys&gt;&lt;ref-type name="Books"&gt;6&lt;/ref-type&gt;&lt;contributors&gt;&lt;authors&gt;&lt;author&gt;Zhang,Z.&lt;/author&gt;&lt;/authors&gt;&lt;/contributors&gt;&lt;titles&gt;&lt;title&gt;&lt;style face="italic" font="default" size="100%"&gt;Cladosporium&lt;/style&gt;&lt;style face="normal" font="default" size="100%"&gt;, &lt;/style&gt;&lt;style face="italic" font="default" size="100%"&gt;Fusicladium&lt;/style&gt;&lt;style face="normal" font="default" size="100%"&gt;, &lt;/style&gt;&lt;style face="italic" font="default" size="100%"&gt;Pyricularia&lt;/style&gt;&lt;/title&gt;&lt;secondary-title&gt;Flora Fungorum Sinicorum&lt;/secondary-title&gt;&lt;/titles&gt;&lt;pages&gt;1-297&lt;/pages&gt;&lt;volume&gt;14&lt;/volume&gt;&lt;keywords&gt;&lt;keyword&gt;Cladosporium&lt;/keyword&gt;&lt;keyword&gt;Cladosporium fusicladium pyricularia&lt;/keyword&gt;&lt;keyword&gt;Flora&lt;/keyword&gt;&lt;keyword&gt;Fusicladium&lt;/keyword&gt;&lt;keyword&gt;Research&lt;/keyword&gt;&lt;/keywords&gt;&lt;dates&gt;&lt;year&gt;2000&lt;/year&gt;&lt;/dates&gt;&lt;pub-location&gt;Beijing&lt;/pub-location&gt;&lt;publisher&gt;Science Press, Academia Sinica&lt;/publisher&gt;&lt;orig-pub&gt;&lt;style face="underline" font="default" size="100%"&gt;J:\E Library\Plant Catalogue\Z&lt;/style&gt;&lt;/orig-pub&gt;&lt;isbn&gt;7030105621&lt;/isbn&gt;&lt;label&gt;13533&lt;/label&gt;&lt;urls&gt;&lt;/urls&gt;&lt;custom1&gt;gm&lt;/custom1&gt;&lt;/record&gt;&lt;/Cite&gt;&lt;/EndNote&gt;</w:instrText>
            </w:r>
            <w:r w:rsidR="00C61033">
              <w:rPr>
                <w:szCs w:val="18"/>
                <w:lang w:val="pt-BR"/>
              </w:rPr>
              <w:fldChar w:fldCharType="separate"/>
            </w:r>
            <w:r w:rsidR="00C61033">
              <w:rPr>
                <w:noProof/>
                <w:szCs w:val="18"/>
                <w:lang w:val="pt-BR"/>
              </w:rPr>
              <w:t>(</w:t>
            </w:r>
            <w:hyperlink w:anchor="_ENREF_401" w:tooltip="Zhang, 2000 #2412" w:history="1">
              <w:r w:rsidR="008D29CC">
                <w:rPr>
                  <w:noProof/>
                  <w:szCs w:val="18"/>
                  <w:lang w:val="pt-BR"/>
                </w:rPr>
                <w:t>Zhang 2000</w:t>
              </w:r>
            </w:hyperlink>
            <w:r w:rsidR="00C61033">
              <w:rPr>
                <w:noProof/>
                <w:szCs w:val="18"/>
                <w:lang w:val="pt-BR"/>
              </w:rPr>
              <w:t>)</w:t>
            </w:r>
            <w:r w:rsidR="00C61033">
              <w:rPr>
                <w:szCs w:val="18"/>
                <w:lang w:val="pt-BR"/>
              </w:rPr>
              <w:fldChar w:fldCharType="end"/>
            </w:r>
          </w:p>
        </w:tc>
        <w:tc>
          <w:tcPr>
            <w:tcW w:w="656" w:type="pct"/>
            <w:shd w:val="clear" w:color="auto" w:fill="auto"/>
          </w:tcPr>
          <w:p w14:paraId="77C0A932" w14:textId="77777777" w:rsidR="00CE23CD" w:rsidRPr="00C472FC" w:rsidRDefault="00CE23CD" w:rsidP="00CE23CD">
            <w:pPr>
              <w:pStyle w:val="TableText"/>
              <w:spacing w:before="120" w:after="120"/>
              <w:rPr>
                <w:szCs w:val="18"/>
              </w:rPr>
            </w:pPr>
            <w:r w:rsidRPr="00C472FC">
              <w:rPr>
                <w:szCs w:val="18"/>
              </w:rPr>
              <w:t>No records found</w:t>
            </w:r>
          </w:p>
        </w:tc>
        <w:tc>
          <w:tcPr>
            <w:tcW w:w="781" w:type="pct"/>
            <w:shd w:val="clear" w:color="auto" w:fill="auto"/>
          </w:tcPr>
          <w:p w14:paraId="3527E338" w14:textId="2732DC71" w:rsidR="00CE23CD" w:rsidRPr="00C472FC" w:rsidRDefault="00CE23CD" w:rsidP="008D29CC">
            <w:pPr>
              <w:pStyle w:val="TableText"/>
              <w:spacing w:before="120" w:after="120"/>
              <w:rPr>
                <w:szCs w:val="18"/>
              </w:rPr>
            </w:pPr>
            <w:r w:rsidRPr="00C472FC">
              <w:rPr>
                <w:szCs w:val="18"/>
              </w:rPr>
              <w:t xml:space="preserve">No. Associated with leaves, causing leaf spot </w:t>
            </w:r>
            <w:r w:rsidR="00C61033">
              <w:rPr>
                <w:szCs w:val="18"/>
              </w:rPr>
              <w:fldChar w:fldCharType="begin">
                <w:fldData xml:space="preserve">PEVuZE5vdGU+PENpdGU+PEF1dGhvcj5NaXNyYTwvQXV0aG9yPjxZZWFyPjIwMTM8L1llYXI+PFJl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</w:fldData>
              </w:fldChar>
            </w:r>
            <w:r w:rsidR="00C61033">
              <w:rPr>
                <w:szCs w:val="18"/>
              </w:rPr>
              <w:instrText xml:space="preserve"> ADDIN EN.CITE </w:instrText>
            </w:r>
            <w:r w:rsidR="00C61033">
              <w:rPr>
                <w:szCs w:val="18"/>
              </w:rPr>
              <w:fldChar w:fldCharType="begin">
                <w:fldData xml:space="preserve">PEVuZE5vdGU+PENpdGU+PEF1dGhvcj5NaXNyYTwvQXV0aG9yPjxZZWFyPjIwMTM8L1llYXI+PFJl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133" w:tooltip="Farr, 2018 #30144" w:history="1">
              <w:r w:rsidR="008D29CC">
                <w:rPr>
                  <w:noProof/>
                  <w:szCs w:val="18"/>
                </w:rPr>
                <w:t>Farr &amp; Rossman 2018</w:t>
              </w:r>
            </w:hyperlink>
            <w:r w:rsidR="00C61033">
              <w:rPr>
                <w:noProof/>
                <w:szCs w:val="18"/>
              </w:rPr>
              <w:t xml:space="preserve">; </w:t>
            </w:r>
            <w:hyperlink w:anchor="_ENREF_261" w:tooltip="Misra, 2013 #29379" w:history="1">
              <w:r w:rsidR="008D29CC">
                <w:rPr>
                  <w:noProof/>
                  <w:szCs w:val="18"/>
                </w:rPr>
                <w:t>Misra et al. 2013</w:t>
              </w:r>
            </w:hyperlink>
            <w:r w:rsidR="00C61033">
              <w:rPr>
                <w:noProof/>
                <w:szCs w:val="18"/>
              </w:rPr>
              <w:t>)</w:t>
            </w:r>
            <w:r w:rsidR="00C61033">
              <w:rPr>
                <w:szCs w:val="18"/>
              </w:rPr>
              <w:fldChar w:fldCharType="end"/>
            </w:r>
            <w:r w:rsidRPr="00C472FC">
              <w:rPr>
                <w:szCs w:val="18"/>
              </w:rPr>
              <w:t xml:space="preserve">. </w:t>
            </w:r>
            <w:r w:rsidRPr="00C472FC">
              <w:rPr>
                <w:rFonts w:cs="Arial"/>
                <w:i/>
                <w:iCs/>
                <w:szCs w:val="18"/>
              </w:rPr>
              <w:t>Ziziphus</w:t>
            </w:r>
            <w:r w:rsidRPr="00C472FC">
              <w:rPr>
                <w:rFonts w:cs="Arial"/>
                <w:i/>
                <w:szCs w:val="18"/>
              </w:rPr>
              <w:t xml:space="preserve"> jujuba</w:t>
            </w:r>
            <w:r w:rsidRPr="00C472FC">
              <w:rPr>
                <w:rFonts w:cs="Arial"/>
                <w:szCs w:val="18"/>
              </w:rPr>
              <w:t xml:space="preserve"> was listed as a host </w:t>
            </w:r>
            <w:r w:rsidR="00C61033">
              <w:rPr>
                <w:szCs w:val="18"/>
                <w:lang w:val="pt-BR"/>
              </w:rPr>
              <w:fldChar w:fldCharType="begin"/>
            </w:r>
            <w:r w:rsidR="00C61033">
              <w:rPr>
                <w:szCs w:val="18"/>
                <w:lang w:val="pt-BR"/>
              </w:rPr>
              <w:instrText xml:space="preserve"> ADDIN EN.CITE &lt;EndNote&gt;&lt;Cite&gt;&lt;Author&gt;Zhang&lt;/Author&gt;&lt;Year&gt;2000&lt;/Year&gt;&lt;RecNum&gt;2412&lt;/RecNum&gt;&lt;DisplayText&gt;(Zhang 2000)&lt;/DisplayText&gt;&lt;record&gt;&lt;rec-number&gt;2412&lt;/rec-number&gt;&lt;foreign-keys&gt;&lt;key app="EN" db-id="pxwxw0er9zv2fxezxdk5tt5utz5p5vtrwdv0" timestamp="1451972426"&gt;2412&lt;/key&gt;&lt;/foreign-keys&gt;&lt;ref-type name="Books"&gt;6&lt;/ref-type&gt;&lt;contributors&gt;&lt;authors&gt;&lt;author&gt;Zhang,Z.&lt;/author&gt;&lt;/authors&gt;&lt;/contributors&gt;&lt;titles&gt;&lt;title&gt;&lt;style face="italic" font="default" size="100%"&gt;Cladosporium&lt;/style&gt;&lt;style face="normal" font="default" size="100%"&gt;, &lt;/style&gt;&lt;style face="italic" font="default" size="100%"&gt;Fusicladium&lt;/style&gt;&lt;style face="normal" font="default" size="100%"&gt;, &lt;/style&gt;&lt;style face="italic" font="default" size="100%"&gt;Pyricularia&lt;/style&gt;&lt;/title&gt;&lt;secondary-title&gt;Flora Fungorum Sinicorum&lt;/secondary-title&gt;&lt;/titles&gt;&lt;pages&gt;1-297&lt;/pages&gt;&lt;volume&gt;14&lt;/volume&gt;&lt;keywords&gt;&lt;keyword&gt;Cladosporium&lt;/keyword&gt;&lt;keyword&gt;Cladosporium fusicladium pyricularia&lt;/keyword&gt;&lt;keyword&gt;Flora&lt;/keyword&gt;&lt;keyword&gt;Fusicladium&lt;/keyword&gt;&lt;keyword&gt;Research&lt;/keyword&gt;&lt;/keywords&gt;&lt;dates&gt;&lt;year&gt;2000&lt;/year&gt;&lt;/dates&gt;&lt;pub-location&gt;Beijing&lt;/pub-location&gt;&lt;publisher&gt;Science Press, Academia Sinica&lt;/publisher&gt;&lt;orig-pub&gt;&lt;style face="underline" font="default" size="100%"&gt;J:\E Library\Plant Catalogue\Z&lt;/style&gt;&lt;/orig-pub&gt;&lt;isbn&gt;7030105621&lt;/isbn&gt;&lt;label&gt;13533&lt;/label&gt;&lt;urls&gt;&lt;/urls&gt;&lt;custom1&gt;gm&lt;/custom1&gt;&lt;/record&gt;&lt;/Cite&gt;&lt;/EndNote&gt;</w:instrText>
            </w:r>
            <w:r w:rsidR="00C61033">
              <w:rPr>
                <w:szCs w:val="18"/>
                <w:lang w:val="pt-BR"/>
              </w:rPr>
              <w:fldChar w:fldCharType="separate"/>
            </w:r>
            <w:r w:rsidR="00C61033">
              <w:rPr>
                <w:noProof/>
                <w:szCs w:val="18"/>
                <w:lang w:val="pt-BR"/>
              </w:rPr>
              <w:t>(</w:t>
            </w:r>
            <w:hyperlink w:anchor="_ENREF_401" w:tooltip="Zhang, 2000 #2412" w:history="1">
              <w:r w:rsidR="008D29CC">
                <w:rPr>
                  <w:noProof/>
                  <w:szCs w:val="18"/>
                  <w:lang w:val="pt-BR"/>
                </w:rPr>
                <w:t>Zhang 2000</w:t>
              </w:r>
            </w:hyperlink>
            <w:r w:rsidR="00C61033">
              <w:rPr>
                <w:noProof/>
                <w:szCs w:val="18"/>
                <w:lang w:val="pt-BR"/>
              </w:rPr>
              <w:t>)</w:t>
            </w:r>
            <w:r w:rsidR="00C61033">
              <w:rPr>
                <w:szCs w:val="18"/>
                <w:lang w:val="pt-BR"/>
              </w:rPr>
              <w:fldChar w:fldCharType="end"/>
            </w:r>
            <w:r w:rsidRPr="00C472FC">
              <w:rPr>
                <w:szCs w:val="18"/>
                <w:lang w:val="pt-BR"/>
              </w:rPr>
              <w:t xml:space="preserve">. </w:t>
            </w:r>
            <w:r w:rsidRPr="00C472FC">
              <w:rPr>
                <w:rFonts w:cs="Arial"/>
                <w:szCs w:val="18"/>
              </w:rPr>
              <w:t xml:space="preserve">No report of an association with fresh </w:t>
            </w:r>
            <w:r w:rsidR="0014181F">
              <w:rPr>
                <w:rFonts w:cs="Arial"/>
                <w:szCs w:val="18"/>
              </w:rPr>
              <w:t>Chinese jujube fruit</w:t>
            </w:r>
            <w:r w:rsidRPr="00C472FC">
              <w:rPr>
                <w:rFonts w:cs="Arial"/>
                <w:szCs w:val="18"/>
              </w:rPr>
              <w:t xml:space="preserve"> was found.</w:t>
            </w:r>
          </w:p>
        </w:tc>
        <w:tc>
          <w:tcPr>
            <w:tcW w:w="898" w:type="pct"/>
            <w:shd w:val="clear" w:color="auto" w:fill="auto"/>
          </w:tcPr>
          <w:p w14:paraId="56449F27" w14:textId="77777777" w:rsidR="00CE23CD" w:rsidRPr="00C472FC" w:rsidRDefault="00CE23CD" w:rsidP="00CE23CD">
            <w:pPr>
              <w:pStyle w:val="TableText"/>
              <w:spacing w:before="120" w:after="120"/>
              <w:rPr>
                <w:rFonts w:cs="Arial"/>
                <w:szCs w:val="18"/>
              </w:rPr>
            </w:pPr>
            <w:r w:rsidRPr="00C472FC">
              <w:rPr>
                <w:rFonts w:cs="Arial"/>
                <w:szCs w:val="18"/>
              </w:rPr>
              <w:t>Assessment not required</w:t>
            </w:r>
          </w:p>
        </w:tc>
        <w:tc>
          <w:tcPr>
            <w:tcW w:w="794" w:type="pct"/>
            <w:gridSpan w:val="2"/>
            <w:shd w:val="clear" w:color="auto" w:fill="auto"/>
          </w:tcPr>
          <w:p w14:paraId="219A83C5"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3FBDE5EC"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0B585B1F" w14:textId="77777777" w:rsidTr="00BA6470">
        <w:trPr>
          <w:jc w:val="center"/>
        </w:trPr>
        <w:tc>
          <w:tcPr>
            <w:tcW w:w="744" w:type="pct"/>
            <w:shd w:val="clear" w:color="auto" w:fill="auto"/>
          </w:tcPr>
          <w:p w14:paraId="3BFACC96" w14:textId="77777777" w:rsidR="00CE23CD" w:rsidRPr="00C472FC" w:rsidRDefault="00CE23CD" w:rsidP="00CE23CD">
            <w:pPr>
              <w:pStyle w:val="TableText"/>
              <w:spacing w:before="120" w:after="120"/>
              <w:rPr>
                <w:rFonts w:cs="Arial"/>
                <w:i/>
                <w:iCs/>
                <w:szCs w:val="18"/>
              </w:rPr>
            </w:pPr>
            <w:r w:rsidRPr="00C472FC">
              <w:rPr>
                <w:rFonts w:cs="Arial"/>
                <w:i/>
                <w:iCs/>
                <w:szCs w:val="18"/>
              </w:rPr>
              <w:lastRenderedPageBreak/>
              <w:t xml:space="preserve">Colletotrichum gloeosporioides </w:t>
            </w:r>
            <w:r w:rsidRPr="00C472FC">
              <w:rPr>
                <w:szCs w:val="18"/>
              </w:rPr>
              <w:t>(Penz.) Penz. &amp; Sacc. 1884</w:t>
            </w:r>
          </w:p>
          <w:p w14:paraId="1F875F1A" w14:textId="77777777" w:rsidR="00CE23CD" w:rsidRPr="00C472FC" w:rsidRDefault="00CE23CD" w:rsidP="00CE23CD">
            <w:pPr>
              <w:pStyle w:val="Default"/>
              <w:spacing w:before="120" w:after="120"/>
              <w:rPr>
                <w:rFonts w:ascii="Cambria" w:hAnsi="Cambria"/>
                <w:sz w:val="18"/>
                <w:szCs w:val="18"/>
              </w:rPr>
            </w:pPr>
            <w:r w:rsidRPr="00C472FC">
              <w:rPr>
                <w:rFonts w:ascii="Cambria" w:hAnsi="Cambria"/>
                <w:sz w:val="18"/>
                <w:szCs w:val="18"/>
              </w:rPr>
              <w:t xml:space="preserve">Synonym: </w:t>
            </w:r>
            <w:r w:rsidRPr="00C472FC">
              <w:rPr>
                <w:rFonts w:ascii="Cambria" w:hAnsi="Cambria"/>
                <w:i/>
                <w:iCs/>
                <w:sz w:val="18"/>
                <w:szCs w:val="18"/>
              </w:rPr>
              <w:t xml:space="preserve">Glomerella cingulata </w:t>
            </w:r>
            <w:r w:rsidRPr="00C472FC">
              <w:rPr>
                <w:rFonts w:ascii="Cambria" w:hAnsi="Cambria"/>
                <w:sz w:val="18"/>
                <w:szCs w:val="18"/>
              </w:rPr>
              <w:t xml:space="preserve">(Stoneman) Spauldi. &amp; H. Schrenk </w:t>
            </w:r>
          </w:p>
          <w:p w14:paraId="27581C4C" w14:textId="77777777" w:rsidR="00CE23CD" w:rsidRPr="00C472FC" w:rsidRDefault="00CE23CD" w:rsidP="00CE23CD">
            <w:pPr>
              <w:pStyle w:val="TableText"/>
              <w:spacing w:before="120" w:after="120"/>
              <w:rPr>
                <w:i/>
                <w:szCs w:val="18"/>
                <w:lang w:val="pt-BR"/>
              </w:rPr>
            </w:pPr>
            <w:r w:rsidRPr="00C472FC">
              <w:rPr>
                <w:szCs w:val="18"/>
              </w:rPr>
              <w:t>[Glomerellales: Glomerellaceae]</w:t>
            </w:r>
          </w:p>
        </w:tc>
        <w:tc>
          <w:tcPr>
            <w:tcW w:w="645" w:type="pct"/>
            <w:shd w:val="clear" w:color="auto" w:fill="auto"/>
          </w:tcPr>
          <w:p w14:paraId="7A425DC2" w14:textId="0C5A1BD4"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&lt;EndNote&gt;&lt;Cite&gt;&lt;Author&gt;Zhuang&lt;/Author&gt;&lt;Year&gt;2005&lt;/Year&gt;&lt;RecNum&gt;6554&lt;/RecNum&gt;&lt;DisplayText&gt;(Zhuang 2005)&lt;/DisplayText&gt;&lt;record&gt;&lt;rec-number&gt;6554&lt;/rec-number&gt;&lt;foreign-keys&gt;&lt;key app="EN" db-id="pxwxw0er9zv2fxezxdk5tt5utz5p5vtrwdv0" timestamp="1451972525"&gt;6554&lt;/key&gt;&lt;/foreign-keys&gt;&lt;ref-type name="Books"&gt;6&lt;/ref-type&gt;&lt;contributors&gt;&lt;authors&gt;&lt;author&gt;Zhuang,W.Y.&lt;/author&gt;&lt;/authors&gt;&lt;/contributors&gt;&lt;titles&gt;&lt;title&gt;Fungi of Northwestern China&lt;/title&gt;&lt;/titles&gt;&lt;pages&gt;1-430&lt;/pages&gt;&lt;keywords&gt;&lt;keyword&gt;China&lt;/keyword&gt;&lt;keyword&gt;DAFF&lt;/keyword&gt;&lt;keyword&gt;Fungi&lt;/keyword&gt;&lt;/keywords&gt;&lt;dates&gt;&lt;year&gt;2005&lt;/year&gt;&lt;/dates&gt;&lt;pub-location&gt;Ithaca, New York&lt;/pub-location&gt;&lt;publisher&gt;Mycotaxon Limited&lt;/publisher&gt;&lt;orig-pub&gt;&lt;style face="underline" font="default" size="100%"&gt;J:\E Library\Plant Catalogue\Z&lt;/style&gt;&lt;/orig-pub&gt;&lt;label&gt;70047&lt;/label&gt;&lt;urls&gt;&lt;/urls&gt;&lt;custom1&gt;China table grapes sg&lt;/custom1&gt;&lt;/record&gt;&lt;/Cite&gt;&lt;/EndNote&gt;</w:instrText>
            </w:r>
            <w:r w:rsidR="00C61033">
              <w:rPr>
                <w:szCs w:val="18"/>
                <w:lang w:val="pt-BR"/>
              </w:rPr>
              <w:fldChar w:fldCharType="separate"/>
            </w:r>
            <w:r w:rsidR="00C61033">
              <w:rPr>
                <w:noProof/>
                <w:szCs w:val="18"/>
                <w:lang w:val="pt-BR"/>
              </w:rPr>
              <w:t>(</w:t>
            </w:r>
            <w:hyperlink w:anchor="_ENREF_408" w:tooltip="Zhuang, 2005 #6554" w:history="1">
              <w:r w:rsidR="008D29CC">
                <w:rPr>
                  <w:noProof/>
                  <w:szCs w:val="18"/>
                  <w:lang w:val="pt-BR"/>
                </w:rPr>
                <w:t>Zhuang 2005</w:t>
              </w:r>
            </w:hyperlink>
            <w:r w:rsidR="00C61033">
              <w:rPr>
                <w:noProof/>
                <w:szCs w:val="18"/>
                <w:lang w:val="pt-BR"/>
              </w:rPr>
              <w:t>)</w:t>
            </w:r>
            <w:r w:rsidR="00C61033">
              <w:rPr>
                <w:szCs w:val="18"/>
                <w:lang w:val="pt-BR"/>
              </w:rPr>
              <w:fldChar w:fldCharType="end"/>
            </w:r>
          </w:p>
        </w:tc>
        <w:tc>
          <w:tcPr>
            <w:tcW w:w="656" w:type="pct"/>
            <w:shd w:val="clear" w:color="auto" w:fill="auto"/>
          </w:tcPr>
          <w:p w14:paraId="5F13C69F" w14:textId="5358F865" w:rsidR="00CE23CD" w:rsidRPr="00C472FC" w:rsidRDefault="00CE23CD" w:rsidP="008D29CC">
            <w:pPr>
              <w:pStyle w:val="TableText"/>
              <w:spacing w:before="120" w:after="120"/>
              <w:rPr>
                <w:szCs w:val="18"/>
              </w:rPr>
            </w:pPr>
            <w:r w:rsidRPr="00C472FC">
              <w:rPr>
                <w:szCs w:val="18"/>
              </w:rPr>
              <w:t xml:space="preserve">Yes. Present in all states and territories </w:t>
            </w:r>
            <w:r w:rsidR="00C61033">
              <w:rPr>
                <w:szCs w:val="18"/>
              </w:rPr>
              <w:fldChar w:fldCharType="begin"/>
            </w:r>
            <w:r w:rsidR="00C61033">
              <w:rPr>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r w:rsidRPr="00C472FC">
              <w:rPr>
                <w:szCs w:val="18"/>
              </w:rPr>
              <w:t>.</w:t>
            </w:r>
          </w:p>
        </w:tc>
        <w:tc>
          <w:tcPr>
            <w:tcW w:w="781" w:type="pct"/>
            <w:shd w:val="clear" w:color="auto" w:fill="auto"/>
          </w:tcPr>
          <w:p w14:paraId="14B7B860"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672902F4"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2B6340CE"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19B9E379"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12A30671" w14:textId="77777777" w:rsidTr="00BA6470">
        <w:trPr>
          <w:jc w:val="center"/>
        </w:trPr>
        <w:tc>
          <w:tcPr>
            <w:tcW w:w="744" w:type="pct"/>
            <w:shd w:val="clear" w:color="auto" w:fill="auto"/>
          </w:tcPr>
          <w:p w14:paraId="57AC76A6" w14:textId="77777777" w:rsidR="00CE23CD" w:rsidRPr="00C472FC" w:rsidRDefault="00CE23CD" w:rsidP="00CE23CD">
            <w:pPr>
              <w:pStyle w:val="TableText"/>
              <w:spacing w:before="120" w:after="120"/>
              <w:rPr>
                <w:szCs w:val="18"/>
              </w:rPr>
            </w:pPr>
            <w:r w:rsidRPr="00C472FC">
              <w:rPr>
                <w:i/>
                <w:szCs w:val="18"/>
                <w:lang w:val="pt-BR"/>
              </w:rPr>
              <w:t>Coniothyrium olivaceum</w:t>
            </w:r>
            <w:r w:rsidRPr="00C472FC">
              <w:rPr>
                <w:szCs w:val="18"/>
              </w:rPr>
              <w:t xml:space="preserve"> Bonord. </w:t>
            </w:r>
          </w:p>
          <w:p w14:paraId="0E509599" w14:textId="77777777" w:rsidR="00CE23CD" w:rsidRPr="00C472FC" w:rsidRDefault="00CE23CD" w:rsidP="00CE23CD">
            <w:pPr>
              <w:pStyle w:val="TableText"/>
              <w:spacing w:before="120" w:after="120"/>
              <w:rPr>
                <w:szCs w:val="18"/>
              </w:rPr>
            </w:pPr>
            <w:r w:rsidRPr="00C472FC">
              <w:rPr>
                <w:szCs w:val="18"/>
              </w:rPr>
              <w:t>[Pleosporales: Coniothyriaceae]</w:t>
            </w:r>
          </w:p>
          <w:p w14:paraId="4487D983" w14:textId="77777777" w:rsidR="00CE23CD" w:rsidRPr="00C472FC" w:rsidRDefault="00CE23CD" w:rsidP="00CE23CD">
            <w:pPr>
              <w:pStyle w:val="TableText"/>
              <w:spacing w:before="120" w:after="120"/>
              <w:rPr>
                <w:i/>
                <w:szCs w:val="18"/>
                <w:lang w:val="pt-BR"/>
              </w:rPr>
            </w:pPr>
            <w:r w:rsidRPr="00C472FC">
              <w:rPr>
                <w:szCs w:val="18"/>
              </w:rPr>
              <w:t>Fruit shrink disease</w:t>
            </w:r>
          </w:p>
        </w:tc>
        <w:tc>
          <w:tcPr>
            <w:tcW w:w="645" w:type="pct"/>
            <w:shd w:val="clear" w:color="auto" w:fill="auto"/>
          </w:tcPr>
          <w:p w14:paraId="2AB042A5" w14:textId="507B7047"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&lt;EndNote&gt;&lt;Cite&gt;&lt;Author&gt;Tai&lt;/Author&gt;&lt;Year&gt;1979&lt;/Year&gt;&lt;RecNum&gt;23217&lt;/RecNum&gt;&lt;DisplayText&gt;(Tai 1979)&lt;/DisplayText&gt;&lt;record&gt;&lt;rec-number&gt;23217&lt;/rec-number&gt;&lt;foreign-keys&gt;&lt;key app="EN" db-id="pxwxw0er9zv2fxezxdk5tt5utz5p5vtrwdv0" timestamp="1458253939"&gt;23217&lt;/key&gt;&lt;/foreign-keys&gt;&lt;ref-type name="Books"&gt;6&lt;/ref-type&gt;&lt;contributors&gt;&lt;authors&gt;&lt;author&gt;Tai,F.L.&lt;/author&gt;&lt;/authors&gt;&lt;/contributors&gt;&lt;titles&gt;&lt;title&gt;Sylloge fungorum Sinicorum&lt;/title&gt;&lt;/titles&gt;&lt;pages&gt;1-1527&lt;/pages&gt;&lt;dates&gt;&lt;year&gt;1979&lt;/year&gt;&lt;/dates&gt;&lt;pub-location&gt;China&lt;/pub-location&gt;&lt;publisher&gt;Science Press, Academia Sinica, Beijing&lt;/publisher&gt;&lt;urls&gt;&lt;/urls&gt;&lt;custom1&gt;Cut flower Liu QX&lt;/custom1&gt;&lt;language&gt;Chinese&lt;/language&gt;&lt;/record&gt;&lt;/Cite&gt;&lt;/EndNote&gt;</w:instrText>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w:t>
            </w:r>
            <w:r w:rsidR="00C61033">
              <w:rPr>
                <w:szCs w:val="18"/>
                <w:lang w:val="pt-BR"/>
              </w:rPr>
              <w:fldChar w:fldCharType="end"/>
            </w:r>
          </w:p>
        </w:tc>
        <w:tc>
          <w:tcPr>
            <w:tcW w:w="656" w:type="pct"/>
            <w:shd w:val="clear" w:color="auto" w:fill="auto"/>
          </w:tcPr>
          <w:p w14:paraId="46F9756E" w14:textId="23D182B9" w:rsidR="00CE23CD" w:rsidRPr="00C472FC" w:rsidRDefault="00CE23CD" w:rsidP="008D29CC">
            <w:pPr>
              <w:pStyle w:val="TableText"/>
              <w:spacing w:before="120" w:after="120"/>
              <w:rPr>
                <w:szCs w:val="18"/>
              </w:rPr>
            </w:pPr>
            <w:r w:rsidRPr="00C472FC">
              <w:rPr>
                <w:szCs w:val="18"/>
              </w:rPr>
              <w:t xml:space="preserve">Yes. NSW, Qld, SA, Vic., WA </w:t>
            </w:r>
            <w:r w:rsidR="00C61033">
              <w:rPr>
                <w:szCs w:val="18"/>
              </w:rPr>
              <w:fldChar w:fldCharType="begin"/>
            </w:r>
            <w:r w:rsidR="00C61033">
              <w:rPr>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r w:rsidRPr="00C472FC">
              <w:rPr>
                <w:szCs w:val="18"/>
              </w:rPr>
              <w:t xml:space="preserve">. </w:t>
            </w:r>
            <w:r w:rsidRPr="00C472FC">
              <w:rPr>
                <w:szCs w:val="18"/>
                <w:lang w:val="pt-BR"/>
              </w:rPr>
              <w:t xml:space="preserve">Listed as a permitted species for WA </w:t>
            </w:r>
            <w:r w:rsidR="00C61033">
              <w:rPr>
                <w:szCs w:val="18"/>
                <w:lang w:val="pt-BR"/>
              </w:rPr>
              <w:fldChar w:fldCharType="begin"/>
            </w:r>
            <w:r w:rsidR="00C61033">
              <w:rPr>
                <w:szCs w:val="18"/>
                <w:lang w:val="pt-BR"/>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00C61033">
              <w:rPr>
                <w:szCs w:val="18"/>
                <w:lang w:val="pt-BR"/>
              </w:rPr>
              <w:fldChar w:fldCharType="separate"/>
            </w:r>
            <w:r w:rsidR="00C61033">
              <w:rPr>
                <w:noProof/>
                <w:szCs w:val="18"/>
                <w:lang w:val="pt-BR"/>
              </w:rPr>
              <w:t>(</w:t>
            </w:r>
            <w:hyperlink w:anchor="_ENREF_151" w:tooltip="Government of Western Australia, 2017 #25807" w:history="1">
              <w:r w:rsidR="008D29CC">
                <w:rPr>
                  <w:noProof/>
                  <w:szCs w:val="18"/>
                  <w:lang w:val="pt-BR"/>
                </w:rPr>
                <w:t>Government of Western Australia 2017</w:t>
              </w:r>
            </w:hyperlink>
            <w:r w:rsidR="00C61033">
              <w:rPr>
                <w:noProof/>
                <w:szCs w:val="18"/>
                <w:lang w:val="pt-BR"/>
              </w:rPr>
              <w:t>)</w:t>
            </w:r>
            <w:r w:rsidR="00C61033">
              <w:rPr>
                <w:szCs w:val="18"/>
                <w:lang w:val="pt-BR"/>
              </w:rPr>
              <w:fldChar w:fldCharType="end"/>
            </w:r>
            <w:r w:rsidRPr="00C472FC">
              <w:rPr>
                <w:szCs w:val="18"/>
                <w:lang w:val="pt-BR"/>
              </w:rPr>
              <w:t>.</w:t>
            </w:r>
          </w:p>
        </w:tc>
        <w:tc>
          <w:tcPr>
            <w:tcW w:w="781" w:type="pct"/>
            <w:shd w:val="clear" w:color="auto" w:fill="auto"/>
          </w:tcPr>
          <w:p w14:paraId="6B1ACD5B"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7E451870"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3BC76E9C"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6CEB1C21"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4519C37E" w14:textId="77777777" w:rsidTr="00BA6470">
        <w:trPr>
          <w:jc w:val="center"/>
        </w:trPr>
        <w:tc>
          <w:tcPr>
            <w:tcW w:w="744" w:type="pct"/>
            <w:shd w:val="clear" w:color="auto" w:fill="auto"/>
          </w:tcPr>
          <w:p w14:paraId="133AD89F" w14:textId="77777777" w:rsidR="00CE23CD" w:rsidRPr="00C472FC" w:rsidRDefault="00CE23CD" w:rsidP="00CE23CD">
            <w:pPr>
              <w:pStyle w:val="TableText"/>
              <w:spacing w:before="120" w:after="120"/>
              <w:rPr>
                <w:bCs/>
                <w:szCs w:val="18"/>
              </w:rPr>
            </w:pPr>
            <w:r w:rsidRPr="00C472FC">
              <w:rPr>
                <w:i/>
                <w:szCs w:val="18"/>
                <w:lang w:val="pt-BR"/>
              </w:rPr>
              <w:t>Curvularia lunata</w:t>
            </w:r>
            <w:r w:rsidRPr="00C472FC">
              <w:rPr>
                <w:bCs/>
                <w:szCs w:val="18"/>
              </w:rPr>
              <w:t xml:space="preserve"> (Wakker) Boedijn 1933</w:t>
            </w:r>
          </w:p>
          <w:p w14:paraId="53950EBF" w14:textId="77777777" w:rsidR="00CE23CD" w:rsidRPr="00C472FC" w:rsidRDefault="00CE23CD" w:rsidP="00CE23CD">
            <w:pPr>
              <w:pStyle w:val="TableText"/>
              <w:spacing w:before="120" w:after="120"/>
              <w:rPr>
                <w:i/>
                <w:szCs w:val="18"/>
                <w:lang w:val="pt-BR"/>
              </w:rPr>
            </w:pPr>
            <w:r w:rsidRPr="00C472FC">
              <w:rPr>
                <w:szCs w:val="18"/>
              </w:rPr>
              <w:t>[Pleosporales: Pleosporaceae]</w:t>
            </w:r>
          </w:p>
        </w:tc>
        <w:tc>
          <w:tcPr>
            <w:tcW w:w="645" w:type="pct"/>
            <w:shd w:val="clear" w:color="auto" w:fill="auto"/>
          </w:tcPr>
          <w:p w14:paraId="18639E10" w14:textId="2D287E6F"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&lt;EndNote&gt;&lt;Cite&gt;&lt;Author&gt;Zhang&lt;/Author&gt;&lt;Year&gt;2017&lt;/Year&gt;&lt;RecNum&gt;29477&lt;/RecNum&gt;&lt;DisplayText&gt;(Zhang et al. 2017c)&lt;/DisplayText&gt;&lt;record&gt;&lt;rec-number&gt;29477&lt;/rec-number&gt;&lt;foreign-keys&gt;&lt;key app="EN" db-id="pxwxw0er9zv2fxezxdk5tt5utz5p5vtrwdv0" timestamp="1507782635"&gt;29477&lt;/key&gt;&lt;/foreign-keys&gt;&lt;ref-type name="Journal Articles"&gt;17&lt;/ref-type&gt;&lt;contributors&gt;&lt;authors&gt;&lt;author&gt;Zhang, W.&lt;/author&gt;&lt;author&gt;Liu, J.X.&lt;/author&gt;&lt;author&gt;Huo, P.H.&lt;/author&gt;&lt;author&gt;Nan, Z.B.&lt;/author&gt;&lt;/authors&gt;&lt;/contributors&gt;&lt;titles&gt;&lt;title&gt;&lt;style face="italic" font="default" size="100%"&gt;Curvularia lunata&lt;/style&gt;&lt;style face="normal" font="default" size="100%"&gt; causes a leaf spot on carpetgrass (&lt;/style&gt;&lt;style face="italic" font="default" size="100%"&gt;Axonopus compressus&lt;/style&gt;&lt;style face="normal" font="default" size="100%"&gt;) in China&lt;/style&gt;&lt;/title&gt;&lt;secondary-title&gt;Plant Disease&lt;/secondary-title&gt;&lt;/titles&gt;&lt;periodical&gt;&lt;full-title&gt;Plant Disease&lt;/full-title&gt;&lt;/periodical&gt;&lt;pages&gt;507&lt;/pages&gt;&lt;volume&gt;101&lt;/volume&gt;&lt;number&gt;3&lt;/number&gt;&lt;keywords&gt;&lt;keyword&gt;Curvularia lunata&lt;/keyword&gt;&lt;keyword&gt;leaf spot&lt;/keyword&gt;&lt;keyword&gt;Carpetgrass&lt;/keyword&gt;&lt;keyword&gt;Axonopus compressus&lt;/keyword&gt;&lt;keyword&gt;China&lt;/keyword&gt;&lt;/keywords&gt;&lt;dates&gt;&lt;year&gt;2017&lt;/year&gt;&lt;/dates&gt;&lt;urls&gt;&lt;pdf-urls&gt;&lt;url&gt;file://J:\E Library\Plant Catalogue\Z\Zhang et al 2017  EN29477.pdf&lt;/url&gt;&lt;/pdf-urls&gt;&lt;/urls&gt;&lt;electronic-resource-num&gt;https://doi.org/10.1094/PDIS-09-16-1354-PDN&lt;/electronic-resource-num&gt;&lt;/record&gt;&lt;/Cite&gt;&lt;/EndNote&gt;</w:instrText>
            </w:r>
            <w:r w:rsidR="00C61033">
              <w:rPr>
                <w:szCs w:val="18"/>
                <w:lang w:val="pt-BR"/>
              </w:rPr>
              <w:fldChar w:fldCharType="separate"/>
            </w:r>
            <w:r w:rsidR="00C61033">
              <w:rPr>
                <w:noProof/>
                <w:szCs w:val="18"/>
                <w:lang w:val="pt-BR"/>
              </w:rPr>
              <w:t>(</w:t>
            </w:r>
            <w:hyperlink w:anchor="_ENREF_400" w:tooltip="Zhang, 2017 #29477" w:history="1">
              <w:r w:rsidR="008D29CC">
                <w:rPr>
                  <w:noProof/>
                  <w:szCs w:val="18"/>
                  <w:lang w:val="pt-BR"/>
                </w:rPr>
                <w:t>Zhang et al. 2017c</w:t>
              </w:r>
            </w:hyperlink>
            <w:r w:rsidR="00C61033">
              <w:rPr>
                <w:noProof/>
                <w:szCs w:val="18"/>
                <w:lang w:val="pt-BR"/>
              </w:rPr>
              <w:t>)</w:t>
            </w:r>
            <w:r w:rsidR="00C61033">
              <w:rPr>
                <w:szCs w:val="18"/>
                <w:lang w:val="pt-BR"/>
              </w:rPr>
              <w:fldChar w:fldCharType="end"/>
            </w:r>
            <w:r w:rsidRPr="00C472FC">
              <w:rPr>
                <w:szCs w:val="18"/>
                <w:lang w:val="pt-BR"/>
              </w:rPr>
              <w:t xml:space="preserve"> </w:t>
            </w:r>
          </w:p>
        </w:tc>
        <w:tc>
          <w:tcPr>
            <w:tcW w:w="656" w:type="pct"/>
            <w:shd w:val="clear" w:color="auto" w:fill="auto"/>
          </w:tcPr>
          <w:p w14:paraId="40B39C23" w14:textId="7F726414" w:rsidR="00CE23CD" w:rsidRPr="00C472FC" w:rsidRDefault="00CE23CD" w:rsidP="008D29CC">
            <w:pPr>
              <w:pStyle w:val="TableText"/>
              <w:spacing w:before="120" w:after="120"/>
              <w:rPr>
                <w:szCs w:val="18"/>
              </w:rPr>
            </w:pPr>
            <w:r w:rsidRPr="00C472FC">
              <w:rPr>
                <w:szCs w:val="18"/>
              </w:rPr>
              <w:t xml:space="preserve">Yes. NSW, Qld, Vic., WA </w:t>
            </w:r>
            <w:r w:rsidR="00C61033">
              <w:rPr>
                <w:szCs w:val="18"/>
              </w:rPr>
              <w:fldChar w:fldCharType="begin"/>
            </w:r>
            <w:r w:rsidR="00C61033">
              <w:rPr>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r w:rsidRPr="00C472FC">
              <w:rPr>
                <w:szCs w:val="18"/>
              </w:rPr>
              <w:t>.</w:t>
            </w:r>
          </w:p>
        </w:tc>
        <w:tc>
          <w:tcPr>
            <w:tcW w:w="781" w:type="pct"/>
            <w:shd w:val="clear" w:color="auto" w:fill="auto"/>
          </w:tcPr>
          <w:p w14:paraId="4579B9C4"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69D85FE1"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2CE3261D"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2139E52D"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559A345A" w14:textId="77777777" w:rsidTr="00BA6470">
        <w:trPr>
          <w:jc w:val="center"/>
        </w:trPr>
        <w:tc>
          <w:tcPr>
            <w:tcW w:w="744" w:type="pct"/>
            <w:shd w:val="clear" w:color="auto" w:fill="auto"/>
          </w:tcPr>
          <w:p w14:paraId="086D91F1" w14:textId="77777777" w:rsidR="00CE23CD" w:rsidRPr="00C472FC" w:rsidRDefault="00CE23CD" w:rsidP="00CE23CD">
            <w:pPr>
              <w:pStyle w:val="TableText"/>
              <w:spacing w:before="120" w:after="120"/>
              <w:rPr>
                <w:szCs w:val="18"/>
                <w:lang w:val="pt-BR"/>
              </w:rPr>
            </w:pPr>
            <w:r w:rsidRPr="00C472FC">
              <w:rPr>
                <w:i/>
                <w:szCs w:val="18"/>
                <w:lang w:val="pt-BR"/>
              </w:rPr>
              <w:t xml:space="preserve">Diplodia seriata </w:t>
            </w:r>
            <w:r w:rsidRPr="00C472FC">
              <w:rPr>
                <w:szCs w:val="18"/>
                <w:lang w:val="pt-BR"/>
              </w:rPr>
              <w:t xml:space="preserve">DeNot </w:t>
            </w:r>
          </w:p>
          <w:p w14:paraId="6E8483DE" w14:textId="77777777" w:rsidR="00CE23CD" w:rsidRPr="00C472FC" w:rsidRDefault="00CE23CD" w:rsidP="00CE23CD">
            <w:pPr>
              <w:pStyle w:val="TableText"/>
              <w:spacing w:before="120" w:after="120"/>
              <w:rPr>
                <w:i/>
                <w:szCs w:val="18"/>
                <w:lang w:val="pt-BR"/>
              </w:rPr>
            </w:pPr>
            <w:r w:rsidRPr="00C472FC">
              <w:rPr>
                <w:szCs w:val="18"/>
              </w:rPr>
              <w:t xml:space="preserve">[Botryosphaeriales: Botryosphaeriaceae] </w:t>
            </w:r>
          </w:p>
        </w:tc>
        <w:tc>
          <w:tcPr>
            <w:tcW w:w="645" w:type="pct"/>
            <w:shd w:val="clear" w:color="auto" w:fill="auto"/>
          </w:tcPr>
          <w:p w14:paraId="6CC3DA20" w14:textId="5C8FBC50" w:rsidR="00CE23CD" w:rsidRPr="00C472FC" w:rsidRDefault="00CE23CD"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&lt;EndNote&gt;&lt;Cite&gt;&lt;Author&gt;Zhang&lt;/Author&gt;&lt;Year&gt;2017&lt;/Year&gt;&lt;RecNum&gt;30617&lt;/RecNum&gt;&lt;DisplayText&gt;(Zhang et al. 2017b)&lt;/DisplayText&gt;&lt;record&gt;&lt;rec-number&gt;30617&lt;/rec-number&gt;&lt;foreign-keys&gt;&lt;key app="EN" db-id="pxwxw0er9zv2fxezxdk5tt5utz5p5vtrwdv0" timestamp="1521594752"&gt;30617&lt;/key&gt;&lt;/foreign-keys&gt;&lt;ref-type name="Journal Articles"&gt;17&lt;/ref-type&gt;&lt;contributors&gt;&lt;authors&gt;&lt;author&gt;Zhang, M.&lt;/author&gt;&lt;author&gt;Zhang, Y. K.&lt;/author&gt;&lt;author&gt;Geng, Y. H.  &lt;/author&gt;&lt;author&gt;Zang, R.&lt;/author&gt;&lt;author&gt;Wu, H. Y.&lt;/author&gt;&lt;/authors&gt;&lt;/contributors&gt;&lt;titles&gt;&lt;title&gt;&lt;style face="normal" font="default" size="100%"&gt;First report of &lt;/style&gt;&lt;style face="italic" font="default" size="100%"&gt;Diplodia seriata&lt;/style&gt;&lt;style face="normal" font="default" size="100%"&gt; causing twig dieback of English walnut in China&lt;/style&gt;&lt;/title&gt;&lt;secondary-title&gt;Plant Disease&lt;/secondary-title&gt;&lt;/titles&gt;&lt;periodical&gt;&lt;full-title&gt;Plant Disease&lt;/full-title&gt;&lt;/periodical&gt;&lt;pages&gt;1036&lt;/pages&gt;&lt;volume&gt;101&lt;/volume&gt;&lt;number&gt;6&lt;/number&gt;&lt;keywords&gt;&lt;keyword&gt;Diplodia seriata&lt;/keyword&gt;&lt;keyword&gt;twig dieback&lt;/keyword&gt;&lt;keyword&gt;English walnut&lt;/keyword&gt;&lt;keyword&gt;China&lt;/keyword&gt;&lt;/keywords&gt;&lt;dates&gt;&lt;year&gt;2017&lt;/year&gt;&lt;/dates&gt;&lt;orig-pub&gt;Yes&lt;/orig-pub&gt;&lt;urls&gt;&lt;pdf-urls&gt;&lt;url&gt;file://J:\E Library\Plant Catalogue\Z\Zhang et al. 2017 - EN30617.pdf&lt;/url&gt;&lt;/pdf-urls&gt;&lt;/urls&gt;&lt;custom1&gt;Fresh Chinese dates from China mh&lt;/custom1&gt;&lt;electronic-resource-num&gt;https://doi.org/10.1094/PDIS-04-16-0458-PDN&lt;/electronic-resource-num&gt;&lt;/record&gt;&lt;/Cite&gt;&lt;/EndNote&gt;</w:instrText>
            </w:r>
            <w:r w:rsidR="00C61033">
              <w:rPr>
                <w:szCs w:val="18"/>
                <w:lang w:val="pt-BR"/>
              </w:rPr>
              <w:fldChar w:fldCharType="separate"/>
            </w:r>
            <w:r w:rsidR="00C61033">
              <w:rPr>
                <w:noProof/>
                <w:szCs w:val="18"/>
                <w:lang w:val="pt-BR"/>
              </w:rPr>
              <w:t>(</w:t>
            </w:r>
            <w:hyperlink w:anchor="_ENREF_398" w:tooltip="Zhang, 2017 #30617" w:history="1">
              <w:r w:rsidR="008D29CC">
                <w:rPr>
                  <w:noProof/>
                  <w:szCs w:val="18"/>
                  <w:lang w:val="pt-BR"/>
                </w:rPr>
                <w:t>Zhang et al. 2017b</w:t>
              </w:r>
            </w:hyperlink>
            <w:r w:rsidR="00C61033">
              <w:rPr>
                <w:noProof/>
                <w:szCs w:val="18"/>
                <w:lang w:val="pt-BR"/>
              </w:rPr>
              <w:t>)</w:t>
            </w:r>
            <w:r w:rsidR="00C61033">
              <w:rPr>
                <w:szCs w:val="18"/>
                <w:lang w:val="pt-BR"/>
              </w:rPr>
              <w:fldChar w:fldCharType="end"/>
            </w:r>
          </w:p>
        </w:tc>
        <w:tc>
          <w:tcPr>
            <w:tcW w:w="656" w:type="pct"/>
            <w:shd w:val="clear" w:color="auto" w:fill="auto"/>
          </w:tcPr>
          <w:p w14:paraId="3093EED8" w14:textId="21CB8669" w:rsidR="00CE23CD" w:rsidRPr="00C472FC" w:rsidRDefault="00CE23CD" w:rsidP="008D29CC">
            <w:pPr>
              <w:pStyle w:val="TableText"/>
              <w:spacing w:before="120" w:after="120"/>
              <w:rPr>
                <w:szCs w:val="18"/>
              </w:rPr>
            </w:pPr>
            <w:r w:rsidRPr="00C472FC">
              <w:rPr>
                <w:szCs w:val="18"/>
              </w:rPr>
              <w:t xml:space="preserve">Yes. NSW, NT, Qld, SA, Vic., WA </w:t>
            </w:r>
            <w:r w:rsidR="00C61033">
              <w:rPr>
                <w:szCs w:val="18"/>
              </w:rPr>
              <w:fldChar w:fldCharType="begin"/>
            </w:r>
            <w:r w:rsidR="00C61033">
              <w:rPr>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p>
        </w:tc>
        <w:tc>
          <w:tcPr>
            <w:tcW w:w="781" w:type="pct"/>
            <w:shd w:val="clear" w:color="auto" w:fill="auto"/>
          </w:tcPr>
          <w:p w14:paraId="363E99A1" w14:textId="77777777" w:rsidR="00CE23CD" w:rsidRPr="00C472FC" w:rsidRDefault="00CE23CD" w:rsidP="00CE23CD">
            <w:pPr>
              <w:pStyle w:val="TableText"/>
              <w:spacing w:before="120" w:after="120"/>
              <w:rPr>
                <w:szCs w:val="18"/>
              </w:rPr>
            </w:pPr>
            <w:r w:rsidRPr="00C472FC">
              <w:rPr>
                <w:szCs w:val="18"/>
              </w:rPr>
              <w:t>Assessment not required</w:t>
            </w:r>
          </w:p>
        </w:tc>
        <w:tc>
          <w:tcPr>
            <w:tcW w:w="898" w:type="pct"/>
            <w:shd w:val="clear" w:color="auto" w:fill="auto"/>
          </w:tcPr>
          <w:p w14:paraId="1A988211" w14:textId="77777777" w:rsidR="00CE23CD" w:rsidRPr="00C472FC" w:rsidRDefault="00CE23CD" w:rsidP="00CE23CD">
            <w:pPr>
              <w:pStyle w:val="TableText"/>
              <w:spacing w:before="120" w:after="120"/>
              <w:rPr>
                <w:szCs w:val="18"/>
              </w:rPr>
            </w:pPr>
            <w:r w:rsidRPr="00C472FC">
              <w:rPr>
                <w:szCs w:val="18"/>
              </w:rPr>
              <w:t>Assessment not required</w:t>
            </w:r>
          </w:p>
        </w:tc>
        <w:tc>
          <w:tcPr>
            <w:tcW w:w="794" w:type="pct"/>
            <w:gridSpan w:val="2"/>
            <w:shd w:val="clear" w:color="auto" w:fill="auto"/>
          </w:tcPr>
          <w:p w14:paraId="67C29213" w14:textId="77777777" w:rsidR="00CE23CD" w:rsidRPr="00C472FC" w:rsidRDefault="00CE23CD" w:rsidP="00CE23CD">
            <w:pPr>
              <w:pStyle w:val="TableText"/>
              <w:spacing w:before="120" w:after="120"/>
              <w:rPr>
                <w:szCs w:val="18"/>
              </w:rPr>
            </w:pPr>
            <w:r w:rsidRPr="00C472FC">
              <w:rPr>
                <w:szCs w:val="18"/>
              </w:rPr>
              <w:t>Assessment not required</w:t>
            </w:r>
          </w:p>
        </w:tc>
        <w:tc>
          <w:tcPr>
            <w:tcW w:w="482" w:type="pct"/>
            <w:gridSpan w:val="3"/>
            <w:shd w:val="clear" w:color="auto" w:fill="auto"/>
          </w:tcPr>
          <w:p w14:paraId="2E6AE32E" w14:textId="77777777" w:rsidR="00CE23CD" w:rsidRPr="00C472FC" w:rsidRDefault="00CE23CD" w:rsidP="00CE23CD">
            <w:pPr>
              <w:pStyle w:val="TableText"/>
              <w:spacing w:before="120" w:after="120"/>
              <w:rPr>
                <w:szCs w:val="18"/>
              </w:rPr>
            </w:pPr>
            <w:r w:rsidRPr="00C472FC">
              <w:rPr>
                <w:szCs w:val="18"/>
              </w:rPr>
              <w:t>No</w:t>
            </w:r>
          </w:p>
        </w:tc>
      </w:tr>
      <w:tr w:rsidR="00A87F9B" w:rsidRPr="00C472FC" w14:paraId="444A8204" w14:textId="77777777" w:rsidTr="00BA6470">
        <w:trPr>
          <w:jc w:val="center"/>
        </w:trPr>
        <w:tc>
          <w:tcPr>
            <w:tcW w:w="744" w:type="pct"/>
            <w:shd w:val="clear" w:color="auto" w:fill="auto"/>
          </w:tcPr>
          <w:p w14:paraId="70229DC4" w14:textId="77777777" w:rsidR="0096266C" w:rsidRPr="008F0E73" w:rsidRDefault="0096266C" w:rsidP="0096266C">
            <w:pPr>
              <w:spacing w:before="120" w:after="120" w:line="252" w:lineRule="auto"/>
              <w:rPr>
                <w:rFonts w:cs="Calibri"/>
                <w:sz w:val="18"/>
                <w:szCs w:val="18"/>
                <w:lang w:val="pt-BR" w:eastAsia="en-AU"/>
              </w:rPr>
            </w:pPr>
            <w:r w:rsidRPr="008F0E73">
              <w:rPr>
                <w:i/>
                <w:iCs/>
                <w:sz w:val="18"/>
                <w:szCs w:val="18"/>
                <w:lang w:val="pt-BR" w:eastAsia="en-AU"/>
              </w:rPr>
              <w:t xml:space="preserve">Dothiorella gregaria </w:t>
            </w:r>
            <w:r w:rsidRPr="008F0E73">
              <w:rPr>
                <w:sz w:val="18"/>
                <w:szCs w:val="18"/>
                <w:lang w:val="pt-BR" w:eastAsia="en-AU"/>
              </w:rPr>
              <w:t>Sacc. 1881</w:t>
            </w:r>
          </w:p>
          <w:p w14:paraId="7B0B5093" w14:textId="77777777" w:rsidR="0096266C" w:rsidRPr="008F0E73" w:rsidRDefault="0096266C" w:rsidP="0096266C">
            <w:pPr>
              <w:spacing w:before="120" w:after="120" w:line="252" w:lineRule="auto"/>
              <w:rPr>
                <w:sz w:val="18"/>
                <w:szCs w:val="18"/>
                <w:lang w:eastAsia="en-AU"/>
              </w:rPr>
            </w:pPr>
            <w:r w:rsidRPr="008F0E73">
              <w:rPr>
                <w:sz w:val="18"/>
                <w:szCs w:val="18"/>
                <w:lang w:eastAsia="en-AU"/>
              </w:rPr>
              <w:t>[Botryosphaeriales Botryosphaeriaceae]</w:t>
            </w:r>
          </w:p>
          <w:p w14:paraId="25181027" w14:textId="7C1F18A6" w:rsidR="0096266C" w:rsidRPr="008F0E73" w:rsidRDefault="0096266C" w:rsidP="0096266C">
            <w:pPr>
              <w:pStyle w:val="TableText"/>
              <w:spacing w:before="120" w:after="120"/>
              <w:rPr>
                <w:i/>
                <w:szCs w:val="18"/>
                <w:lang w:val="pt-BR"/>
              </w:rPr>
            </w:pPr>
            <w:r w:rsidRPr="008F0E73">
              <w:rPr>
                <w:i/>
                <w:iCs/>
                <w:szCs w:val="18"/>
                <w:lang w:val="pt-BR" w:eastAsia="en-AU"/>
              </w:rPr>
              <w:t>Dothiorella</w:t>
            </w:r>
            <w:r w:rsidRPr="008F0E73">
              <w:rPr>
                <w:szCs w:val="18"/>
                <w:lang w:val="pt-BR" w:eastAsia="en-AU"/>
              </w:rPr>
              <w:t xml:space="preserve"> </w:t>
            </w:r>
            <w:r w:rsidRPr="008F0E73">
              <w:rPr>
                <w:szCs w:val="18"/>
                <w:lang w:eastAsia="en-AU"/>
              </w:rPr>
              <w:t>canker, fruit shrink disease</w:t>
            </w:r>
          </w:p>
        </w:tc>
        <w:tc>
          <w:tcPr>
            <w:tcW w:w="645" w:type="pct"/>
            <w:shd w:val="clear" w:color="auto" w:fill="auto"/>
          </w:tcPr>
          <w:p w14:paraId="273080E3" w14:textId="3043285F" w:rsidR="0096266C" w:rsidRPr="008F0E73" w:rsidRDefault="0096266C" w:rsidP="008D29CC">
            <w:pPr>
              <w:pStyle w:val="TableText"/>
              <w:spacing w:before="120" w:after="120"/>
              <w:rPr>
                <w:szCs w:val="18"/>
                <w:lang w:val="pt-BR"/>
              </w:rPr>
            </w:pPr>
            <w:r w:rsidRPr="008F0E73">
              <w:rPr>
                <w:lang w:val="pt-BR" w:eastAsia="en-AU"/>
              </w:rPr>
              <w:t xml:space="preserve">Yes </w:t>
            </w:r>
            <w:r w:rsidR="00C61033">
              <w:rPr>
                <w:szCs w:val="18"/>
                <w:lang w:val="pt-BR"/>
              </w:rPr>
              <w:fldChar w:fldCharType="begin"/>
            </w:r>
            <w:r w:rsidR="00C61033">
              <w:rPr>
                <w:szCs w:val="18"/>
                <w:lang w:val="pt-BR"/>
              </w:rPr>
              <w:instrText xml:space="preserve"> ADDIN EN.CITE &lt;EndNote&gt;&lt;Cite&gt;&lt;Author&gt;Zhuang&lt;/Author&gt;&lt;Year&gt;2005&lt;/Year&gt;&lt;RecNum&gt;6554&lt;/RecNum&gt;&lt;DisplayText&gt;(Zhuang 2005)&lt;/DisplayText&gt;&lt;record&gt;&lt;rec-number&gt;6554&lt;/rec-number&gt;&lt;foreign-keys&gt;&lt;key app="EN" db-id="pxwxw0er9zv2fxezxdk5tt5utz5p5vtrwdv0" timestamp="1451972525"&gt;6554&lt;/key&gt;&lt;/foreign-keys&gt;&lt;ref-type name="Books"&gt;6&lt;/ref-type&gt;&lt;contributors&gt;&lt;authors&gt;&lt;author&gt;Zhuang,W.Y.&lt;/author&gt;&lt;/authors&gt;&lt;/contributors&gt;&lt;titles&gt;&lt;title&gt;Fungi of Northwestern China&lt;/title&gt;&lt;/titles&gt;&lt;pages&gt;1-430&lt;/pages&gt;&lt;keywords&gt;&lt;keyword&gt;China&lt;/keyword&gt;&lt;keyword&gt;DAFF&lt;/keyword&gt;&lt;keyword&gt;Fungi&lt;/keyword&gt;&lt;/keywords&gt;&lt;dates&gt;&lt;year&gt;2005&lt;/year&gt;&lt;/dates&gt;&lt;pub-location&gt;Ithaca, New York&lt;/pub-location&gt;&lt;publisher&gt;Mycotaxon Limited&lt;/publisher&gt;&lt;orig-pub&gt;&lt;style face="underline" font="default" size="100%"&gt;J:\E Library\Plant Catalogue\Z&lt;/style&gt;&lt;/orig-pub&gt;&lt;label&gt;70047&lt;/label&gt;&lt;urls&gt;&lt;/urls&gt;&lt;custom1&gt;China table grapes sg&lt;/custom1&gt;&lt;/record&gt;&lt;/Cite&gt;&lt;/EndNote&gt;</w:instrText>
            </w:r>
            <w:r w:rsidR="00C61033">
              <w:rPr>
                <w:szCs w:val="18"/>
                <w:lang w:val="pt-BR"/>
              </w:rPr>
              <w:fldChar w:fldCharType="separate"/>
            </w:r>
            <w:r w:rsidR="00C61033">
              <w:rPr>
                <w:noProof/>
                <w:szCs w:val="18"/>
                <w:lang w:val="pt-BR"/>
              </w:rPr>
              <w:t>(</w:t>
            </w:r>
            <w:hyperlink w:anchor="_ENREF_408" w:tooltip="Zhuang, 2005 #6554" w:history="1">
              <w:r w:rsidR="008D29CC">
                <w:rPr>
                  <w:noProof/>
                  <w:szCs w:val="18"/>
                  <w:lang w:val="pt-BR"/>
                </w:rPr>
                <w:t>Zhuang 2005</w:t>
              </w:r>
            </w:hyperlink>
            <w:r w:rsidR="00C61033">
              <w:rPr>
                <w:noProof/>
                <w:szCs w:val="18"/>
                <w:lang w:val="pt-BR"/>
              </w:rPr>
              <w:t>)</w:t>
            </w:r>
            <w:r w:rsidR="00C61033">
              <w:rPr>
                <w:szCs w:val="18"/>
                <w:lang w:val="pt-BR"/>
              </w:rPr>
              <w:fldChar w:fldCharType="end"/>
            </w:r>
          </w:p>
        </w:tc>
        <w:tc>
          <w:tcPr>
            <w:tcW w:w="656" w:type="pct"/>
            <w:shd w:val="clear" w:color="auto" w:fill="auto"/>
          </w:tcPr>
          <w:p w14:paraId="0ACD3A58" w14:textId="4ADB1CC2" w:rsidR="0096266C" w:rsidRPr="008F0E73" w:rsidRDefault="0096266C" w:rsidP="008D29CC">
            <w:pPr>
              <w:pStyle w:val="TableText"/>
              <w:spacing w:before="120" w:after="120"/>
              <w:rPr>
                <w:szCs w:val="18"/>
              </w:rPr>
            </w:pPr>
            <w:r w:rsidRPr="008F0E73">
              <w:rPr>
                <w:noProof/>
                <w:szCs w:val="18"/>
              </w:rPr>
              <w:t xml:space="preserve">No. The record of </w:t>
            </w:r>
            <w:r w:rsidRPr="008F0E73">
              <w:rPr>
                <w:i/>
                <w:noProof/>
                <w:szCs w:val="18"/>
              </w:rPr>
              <w:t>D. gregaria</w:t>
            </w:r>
            <w:r w:rsidRPr="008F0E73">
              <w:rPr>
                <w:noProof/>
                <w:szCs w:val="18"/>
              </w:rPr>
              <w:t xml:space="preserve"> in Queensland </w:t>
            </w:r>
            <w:r w:rsidR="00C61033">
              <w:rPr>
                <w:noProof/>
                <w:szCs w:val="18"/>
              </w:rPr>
              <w:fldChar w:fldCharType="begin"/>
            </w:r>
            <w:r w:rsidR="00C61033">
              <w:rPr>
                <w:noProof/>
                <w:szCs w:val="18"/>
              </w:rPr>
              <w:instrText xml:space="preserve"> ADDIN EN.CITE &lt;EndNote&gt;&lt;Cite&gt;&lt;Author&gt;Simmonds&lt;/Author&gt;&lt;Year&gt;1966&lt;/Year&gt;&lt;RecNum&gt;1510&lt;/RecNum&gt;&lt;DisplayText&gt;(Simmonds 1966)&lt;/DisplayText&gt;&lt;record&gt;&lt;rec-number&gt;1510&lt;/rec-number&gt;&lt;foreign-keys&gt;&lt;key app="EN" db-id="pxwxw0er9zv2fxezxdk5tt5utz5p5vtrwdv0" timestamp="1451972401"&gt;1510&lt;/key&gt;&lt;/foreign-keys&gt;&lt;ref-type name="Reports"&gt;27&lt;/ref-type&gt;&lt;contributors&gt;&lt;authors&gt;&lt;author&gt;Simmonds,J.H.&lt;/author&gt;&lt;/authors&gt;&lt;/contributors&gt;&lt;titles&gt;&lt;title&gt;Host index of plant diseases in Queensland&lt;/title&gt;&lt;/titles&gt;&lt;pages&gt;1-111&lt;/pages&gt;&lt;keywords&gt;&lt;keyword&gt;disease&lt;/keyword&gt;&lt;keyword&gt;Diseases&lt;/keyword&gt;&lt;keyword&gt;Hosts&lt;/keyword&gt;&lt;keyword&gt;Indexes&lt;/keyword&gt;&lt;keyword&gt;Indexing&lt;/keyword&gt;&lt;keyword&gt;Plant diseases&lt;/keyword&gt;&lt;keyword&gt;Queensland&lt;/keyword&gt;&lt;/keywords&gt;&lt;dates&gt;&lt;year&gt;1966&lt;/year&gt;&lt;/dates&gt;&lt;pub-location&gt;Brisbane&lt;/pub-location&gt;&lt;publisher&gt;Department of Primary Industries&lt;/publisher&gt;&lt;orig-pub&gt;&lt;style face="underline" font="default" size="100%"&gt;J:\E Library\Plant Catalogue\S&lt;/style&gt;&lt;/orig-pub&gt;&lt;label&gt;6311&lt;/label&gt;&lt;urls&gt;&lt;/urls&gt;&lt;custom1&gt;US apples sp stonefruits from Japan Pineapples from Malaysia jc us table grapes to wa rj/Fiji chillies js&lt;/custom1&gt;&lt;/record&gt;&lt;/Cite&gt;&lt;/EndNote&gt;</w:instrText>
            </w:r>
            <w:r w:rsidR="00C61033">
              <w:rPr>
                <w:noProof/>
                <w:szCs w:val="18"/>
              </w:rPr>
              <w:fldChar w:fldCharType="separate"/>
            </w:r>
            <w:r w:rsidR="00C61033">
              <w:rPr>
                <w:noProof/>
                <w:szCs w:val="18"/>
              </w:rPr>
              <w:t>(</w:t>
            </w:r>
            <w:hyperlink w:anchor="_ENREF_309" w:tooltip="Simmonds, 1966 #1510" w:history="1">
              <w:r w:rsidR="008D29CC">
                <w:rPr>
                  <w:noProof/>
                  <w:szCs w:val="18"/>
                </w:rPr>
                <w:t>Simmonds 1966</w:t>
              </w:r>
            </w:hyperlink>
            <w:r w:rsidR="00C61033">
              <w:rPr>
                <w:noProof/>
                <w:szCs w:val="18"/>
              </w:rPr>
              <w:t>)</w:t>
            </w:r>
            <w:r w:rsidR="00C61033">
              <w:rPr>
                <w:noProof/>
                <w:szCs w:val="18"/>
              </w:rPr>
              <w:fldChar w:fldCharType="end"/>
            </w:r>
            <w:r w:rsidRPr="008F0E73">
              <w:rPr>
                <w:noProof/>
                <w:szCs w:val="18"/>
              </w:rPr>
              <w:t xml:space="preserve"> is unreliable.</w:t>
            </w:r>
          </w:p>
        </w:tc>
        <w:tc>
          <w:tcPr>
            <w:tcW w:w="781" w:type="pct"/>
            <w:shd w:val="clear" w:color="auto" w:fill="auto"/>
          </w:tcPr>
          <w:p w14:paraId="7E43E615" w14:textId="4A939D33" w:rsidR="0096266C" w:rsidRPr="008F0E73" w:rsidRDefault="0096266C" w:rsidP="008D29CC">
            <w:pPr>
              <w:pStyle w:val="TableText"/>
              <w:spacing w:before="120" w:after="120"/>
              <w:rPr>
                <w:szCs w:val="18"/>
              </w:rPr>
            </w:pPr>
            <w:r w:rsidRPr="008F0E73">
              <w:rPr>
                <w:szCs w:val="18"/>
              </w:rPr>
              <w:t xml:space="preserve">No. </w:t>
            </w:r>
            <w:r w:rsidRPr="008F0E73">
              <w:rPr>
                <w:i/>
                <w:iCs/>
                <w:lang w:eastAsia="en-AU"/>
              </w:rPr>
              <w:t xml:space="preserve">Dothiorella gregaria </w:t>
            </w:r>
            <w:r w:rsidRPr="008F0E73">
              <w:rPr>
                <w:lang w:eastAsia="en-AU"/>
              </w:rPr>
              <w:t xml:space="preserve">has been reported as one of the pathogens in the group associated with jujube fruit shrink disease in China </w:t>
            </w:r>
            <w:r w:rsidR="00C61033">
              <w:rPr>
                <w:lang w:eastAsia="en-AU"/>
              </w:rPr>
              <w:fldChar w:fldCharType="begin">
                <w:fldData xml:space="preserve">PEVuZE5vdGU+PENpdGU+PEF1dGhvcj5XdTwvQXV0aG9yPjxZZWFyPjIwMTI8L1llYXI+PFJlY051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</w:fldData>
              </w:fldChar>
            </w:r>
            <w:r w:rsidR="00C61033">
              <w:rPr>
                <w:lang w:eastAsia="en-AU"/>
              </w:rPr>
              <w:instrText xml:space="preserve"> ADDIN EN.CITE </w:instrText>
            </w:r>
            <w:r w:rsidR="00C61033">
              <w:rPr>
                <w:lang w:eastAsia="en-AU"/>
              </w:rPr>
              <w:fldChar w:fldCharType="begin">
                <w:fldData xml:space="preserve">PEVuZE5vdGU+PENpdGU+PEF1dGhvcj5XdTwvQXV0aG9yPjxZZWFyPjIwMTI8L1llYXI+PFJlY051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</w:fldData>
              </w:fldChar>
            </w:r>
            <w:r w:rsidR="00C61033">
              <w:rPr>
                <w:lang w:eastAsia="en-AU"/>
              </w:rPr>
              <w:instrText xml:space="preserve"> ADDIN EN.CITE.DATA </w:instrText>
            </w:r>
            <w:r w:rsidR="00C61033">
              <w:rPr>
                <w:lang w:eastAsia="en-AU"/>
              </w:rPr>
            </w:r>
            <w:r w:rsidR="00C61033">
              <w:rPr>
                <w:lang w:eastAsia="en-AU"/>
              </w:rPr>
              <w:fldChar w:fldCharType="end"/>
            </w:r>
            <w:r w:rsidR="00C61033">
              <w:rPr>
                <w:lang w:eastAsia="en-AU"/>
              </w:rPr>
            </w:r>
            <w:r w:rsidR="00C61033">
              <w:rPr>
                <w:lang w:eastAsia="en-AU"/>
              </w:rPr>
              <w:fldChar w:fldCharType="separate"/>
            </w:r>
            <w:r w:rsidR="00C61033">
              <w:rPr>
                <w:noProof/>
                <w:lang w:eastAsia="en-AU"/>
              </w:rPr>
              <w:t>(</w:t>
            </w:r>
            <w:hyperlink w:anchor="_ENREF_228" w:tooltip="Li, 2005 #34532" w:history="1">
              <w:r w:rsidR="008D29CC">
                <w:rPr>
                  <w:noProof/>
                  <w:lang w:eastAsia="en-AU"/>
                </w:rPr>
                <w:t>Li et al. 2005</w:t>
              </w:r>
            </w:hyperlink>
            <w:r w:rsidR="00C61033">
              <w:rPr>
                <w:noProof/>
                <w:lang w:eastAsia="en-AU"/>
              </w:rPr>
              <w:t xml:space="preserve">; </w:t>
            </w:r>
            <w:hyperlink w:anchor="_ENREF_366" w:tooltip="Wu, 2012 #34521" w:history="1">
              <w:r w:rsidR="008D29CC">
                <w:rPr>
                  <w:noProof/>
                  <w:lang w:eastAsia="en-AU"/>
                </w:rPr>
                <w:t>Wu, Li &amp; Gao 2012</w:t>
              </w:r>
            </w:hyperlink>
            <w:r w:rsidR="00C61033">
              <w:rPr>
                <w:noProof/>
                <w:lang w:eastAsia="en-AU"/>
              </w:rPr>
              <w:t xml:space="preserve">; </w:t>
            </w:r>
            <w:hyperlink w:anchor="_ENREF_394" w:tooltip="Zhang, 2008 #26830" w:history="1">
              <w:r w:rsidR="008D29CC">
                <w:rPr>
                  <w:noProof/>
                  <w:lang w:eastAsia="en-AU"/>
                </w:rPr>
                <w:t>Zhang et al. 2008</w:t>
              </w:r>
            </w:hyperlink>
            <w:r w:rsidR="00C61033">
              <w:rPr>
                <w:noProof/>
                <w:lang w:eastAsia="en-AU"/>
              </w:rPr>
              <w:t>)</w:t>
            </w:r>
            <w:r w:rsidR="00C61033">
              <w:rPr>
                <w:lang w:eastAsia="en-AU"/>
              </w:rPr>
              <w:fldChar w:fldCharType="end"/>
            </w:r>
            <w:r w:rsidRPr="008F0E73">
              <w:rPr>
                <w:lang w:eastAsia="en-AU"/>
              </w:rPr>
              <w:t xml:space="preserve">. </w:t>
            </w:r>
            <w:r w:rsidRPr="008F0E73">
              <w:rPr>
                <w:i/>
                <w:iCs/>
                <w:lang w:eastAsia="en-AU"/>
              </w:rPr>
              <w:t xml:space="preserve">Alaternaria </w:t>
            </w:r>
            <w:r w:rsidRPr="008F0E73">
              <w:rPr>
                <w:i/>
                <w:iCs/>
                <w:lang w:eastAsia="en-AU"/>
              </w:rPr>
              <w:lastRenderedPageBreak/>
              <w:t>alternata</w:t>
            </w:r>
            <w:r w:rsidRPr="008F0E73">
              <w:rPr>
                <w:lang w:eastAsia="en-AU"/>
              </w:rPr>
              <w:t xml:space="preserve"> and </w:t>
            </w:r>
            <w:r w:rsidRPr="008F0E73">
              <w:rPr>
                <w:i/>
                <w:iCs/>
                <w:lang w:eastAsia="en-AU"/>
              </w:rPr>
              <w:t>Erwinia jujubovora</w:t>
            </w:r>
            <w:r w:rsidRPr="008F0E73">
              <w:rPr>
                <w:lang w:eastAsia="en-AU"/>
              </w:rPr>
              <w:t xml:space="preserve"> are the major pathogens causing jujube fruit shrink disease </w:t>
            </w:r>
            <w:r w:rsidR="00C61033">
              <w:rPr>
                <w:lang w:eastAsia="en-AU"/>
              </w:rPr>
              <w:fldChar w:fldCharType="begin">
                <w:fldData xml:space="preserve">PEVuZE5vdGU+PENpdGU+PEF1dGhvcj5XZWk8L0F1dGhvcj48WWVhcj4yMDA2PC9ZZWFyPjxSZWNO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</w:fldData>
              </w:fldChar>
            </w:r>
            <w:r w:rsidR="00C61033">
              <w:rPr>
                <w:lang w:eastAsia="en-AU"/>
              </w:rPr>
              <w:instrText xml:space="preserve"> ADDIN EN.CITE </w:instrText>
            </w:r>
            <w:r w:rsidR="00C61033">
              <w:rPr>
                <w:lang w:eastAsia="en-AU"/>
              </w:rPr>
              <w:fldChar w:fldCharType="begin">
                <w:fldData xml:space="preserve">PEVuZE5vdGU+PENpdGU+PEF1dGhvcj5XZWk8L0F1dGhvcj48WWVhcj4yMDA2PC9ZZWFyPjxSZWNO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</w:fldData>
              </w:fldChar>
            </w:r>
            <w:r w:rsidR="00C61033">
              <w:rPr>
                <w:lang w:eastAsia="en-AU"/>
              </w:rPr>
              <w:instrText xml:space="preserve"> ADDIN EN.CITE.DATA </w:instrText>
            </w:r>
            <w:r w:rsidR="00C61033">
              <w:rPr>
                <w:lang w:eastAsia="en-AU"/>
              </w:rPr>
            </w:r>
            <w:r w:rsidR="00C61033">
              <w:rPr>
                <w:lang w:eastAsia="en-AU"/>
              </w:rPr>
              <w:fldChar w:fldCharType="end"/>
            </w:r>
            <w:r w:rsidR="00C61033">
              <w:rPr>
                <w:lang w:eastAsia="en-AU"/>
              </w:rPr>
            </w:r>
            <w:r w:rsidR="00C61033">
              <w:rPr>
                <w:lang w:eastAsia="en-AU"/>
              </w:rPr>
              <w:fldChar w:fldCharType="separate"/>
            </w:r>
            <w:r w:rsidR="00C61033">
              <w:rPr>
                <w:noProof/>
                <w:lang w:eastAsia="en-AU"/>
              </w:rPr>
              <w:t>(</w:t>
            </w:r>
            <w:hyperlink w:anchor="_ENREF_360" w:tooltip="Wei, 2006 #30575" w:history="1">
              <w:r w:rsidR="008D29CC">
                <w:rPr>
                  <w:noProof/>
                  <w:lang w:eastAsia="en-AU"/>
                </w:rPr>
                <w:t>Wei &amp; Wei 2006</w:t>
              </w:r>
            </w:hyperlink>
            <w:r w:rsidR="00C61033">
              <w:rPr>
                <w:noProof/>
                <w:lang w:eastAsia="en-AU"/>
              </w:rPr>
              <w:t xml:space="preserve">; </w:t>
            </w:r>
            <w:hyperlink w:anchor="_ENREF_393" w:tooltip="Zhang, 2011 #35338" w:history="1">
              <w:r w:rsidR="008D29CC">
                <w:rPr>
                  <w:noProof/>
                  <w:lang w:eastAsia="en-AU"/>
                </w:rPr>
                <w:t>Zhang et al. 2011a</w:t>
              </w:r>
            </w:hyperlink>
            <w:r w:rsidR="00C61033">
              <w:rPr>
                <w:noProof/>
                <w:lang w:eastAsia="en-AU"/>
              </w:rPr>
              <w:t xml:space="preserve">; </w:t>
            </w:r>
            <w:hyperlink w:anchor="_ENREF_394" w:tooltip="Zhang, 2008 #26830" w:history="1">
              <w:r w:rsidR="008D29CC">
                <w:rPr>
                  <w:noProof/>
                  <w:lang w:eastAsia="en-AU"/>
                </w:rPr>
                <w:t>Zhang et al. 2008</w:t>
              </w:r>
            </w:hyperlink>
            <w:r w:rsidR="00C61033">
              <w:rPr>
                <w:noProof/>
                <w:lang w:eastAsia="en-AU"/>
              </w:rPr>
              <w:t>)</w:t>
            </w:r>
            <w:r w:rsidR="00C61033">
              <w:rPr>
                <w:lang w:eastAsia="en-AU"/>
              </w:rPr>
              <w:fldChar w:fldCharType="end"/>
            </w:r>
            <w:r w:rsidRPr="008F0E73">
              <w:rPr>
                <w:lang w:eastAsia="en-AU"/>
              </w:rPr>
              <w:t xml:space="preserve">. </w:t>
            </w:r>
            <w:r w:rsidRPr="008F0E73">
              <w:rPr>
                <w:i/>
                <w:iCs/>
                <w:lang w:eastAsia="en-AU"/>
              </w:rPr>
              <w:t>Dothiorella gregaria</w:t>
            </w:r>
            <w:r w:rsidRPr="008F0E73">
              <w:rPr>
                <w:lang w:eastAsia="en-AU"/>
              </w:rPr>
              <w:t xml:space="preserve"> is considered a minor pathogen for Chinese jujube. It is an important pest of </w:t>
            </w:r>
            <w:r w:rsidRPr="008F0E73">
              <w:rPr>
                <w:i/>
                <w:iCs/>
                <w:lang w:eastAsia="en-AU"/>
              </w:rPr>
              <w:t>Populus</w:t>
            </w:r>
            <w:r w:rsidRPr="008F0E73">
              <w:rPr>
                <w:lang w:eastAsia="en-AU"/>
              </w:rPr>
              <w:t xml:space="preserve"> spp. causing poplar </w:t>
            </w:r>
            <w:r w:rsidRPr="008F0E73">
              <w:rPr>
                <w:i/>
                <w:iCs/>
                <w:lang w:val="pt-BR" w:eastAsia="en-AU"/>
              </w:rPr>
              <w:t>Dothiorella</w:t>
            </w:r>
            <w:r w:rsidRPr="008F0E73">
              <w:rPr>
                <w:lang w:val="pt-BR" w:eastAsia="en-AU"/>
              </w:rPr>
              <w:t xml:space="preserve"> </w:t>
            </w:r>
            <w:r w:rsidRPr="008F0E73">
              <w:rPr>
                <w:lang w:eastAsia="en-AU"/>
              </w:rPr>
              <w:t xml:space="preserve">canker in China </w:t>
            </w:r>
            <w:r w:rsidR="00C61033">
              <w:rPr>
                <w:lang w:eastAsia="en-AU"/>
              </w:rPr>
              <w:fldChar w:fldCharType="begin">
                <w:fldData xml:space="preserve">PEVuZE5vdGU+PENpdGU+PEF1dGhvcj5aaHVhbmc8L0F1dGhvcj48WWVhcj4yMDA1PC9ZZWFyPjxS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</w:fldData>
              </w:fldChar>
            </w:r>
            <w:r w:rsidR="00C61033">
              <w:rPr>
                <w:lang w:eastAsia="en-AU"/>
              </w:rPr>
              <w:instrText xml:space="preserve"> ADDIN EN.CITE </w:instrText>
            </w:r>
            <w:r w:rsidR="00C61033">
              <w:rPr>
                <w:lang w:eastAsia="en-AU"/>
              </w:rPr>
              <w:fldChar w:fldCharType="begin">
                <w:fldData xml:space="preserve">PEVuZE5vdGU+PENpdGU+PEF1dGhvcj5aaHVhbmc8L0F1dGhvcj48WWVhcj4yMDA1PC9ZZWFyPjxS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</w:fldData>
              </w:fldChar>
            </w:r>
            <w:r w:rsidR="00C61033">
              <w:rPr>
                <w:lang w:eastAsia="en-AU"/>
              </w:rPr>
              <w:instrText xml:space="preserve"> ADDIN EN.CITE.DATA </w:instrText>
            </w:r>
            <w:r w:rsidR="00C61033">
              <w:rPr>
                <w:lang w:eastAsia="en-AU"/>
              </w:rPr>
            </w:r>
            <w:r w:rsidR="00C61033">
              <w:rPr>
                <w:lang w:eastAsia="en-AU"/>
              </w:rPr>
              <w:fldChar w:fldCharType="end"/>
            </w:r>
            <w:r w:rsidR="00C61033">
              <w:rPr>
                <w:lang w:eastAsia="en-AU"/>
              </w:rPr>
            </w:r>
            <w:r w:rsidR="00C61033">
              <w:rPr>
                <w:lang w:eastAsia="en-AU"/>
              </w:rPr>
              <w:fldChar w:fldCharType="separate"/>
            </w:r>
            <w:r w:rsidR="00C61033">
              <w:rPr>
                <w:noProof/>
                <w:lang w:eastAsia="en-AU"/>
              </w:rPr>
              <w:t>(</w:t>
            </w:r>
            <w:hyperlink w:anchor="_ENREF_191" w:tooltip="Jiang, 2011 #35279" w:history="1">
              <w:r w:rsidR="008D29CC">
                <w:rPr>
                  <w:noProof/>
                  <w:lang w:eastAsia="en-AU"/>
                </w:rPr>
                <w:t>Jiang et al. 2011</w:t>
              </w:r>
            </w:hyperlink>
            <w:r w:rsidR="00C61033">
              <w:rPr>
                <w:noProof/>
                <w:lang w:eastAsia="en-AU"/>
              </w:rPr>
              <w:t xml:space="preserve">; </w:t>
            </w:r>
            <w:hyperlink w:anchor="_ENREF_312" w:tooltip="Song, 2009 #35278" w:history="1">
              <w:r w:rsidR="008D29CC">
                <w:rPr>
                  <w:noProof/>
                  <w:lang w:eastAsia="en-AU"/>
                </w:rPr>
                <w:t>Song, Wang &amp; Zhao 2009</w:t>
              </w:r>
            </w:hyperlink>
            <w:r w:rsidR="00C61033">
              <w:rPr>
                <w:noProof/>
                <w:lang w:eastAsia="en-AU"/>
              </w:rPr>
              <w:t xml:space="preserve">; </w:t>
            </w:r>
            <w:hyperlink w:anchor="_ENREF_394" w:tooltip="Zhang, 2008 #26830" w:history="1">
              <w:r w:rsidR="008D29CC">
                <w:rPr>
                  <w:noProof/>
                  <w:lang w:eastAsia="en-AU"/>
                </w:rPr>
                <w:t>Zhang et al. 2008</w:t>
              </w:r>
            </w:hyperlink>
            <w:r w:rsidR="00C61033">
              <w:rPr>
                <w:noProof/>
                <w:lang w:eastAsia="en-AU"/>
              </w:rPr>
              <w:t xml:space="preserve">; </w:t>
            </w:r>
            <w:hyperlink w:anchor="_ENREF_408" w:tooltip="Zhuang, 2005 #6554" w:history="1">
              <w:r w:rsidR="008D29CC">
                <w:rPr>
                  <w:noProof/>
                  <w:lang w:eastAsia="en-AU"/>
                </w:rPr>
                <w:t>Zhuang 2005</w:t>
              </w:r>
            </w:hyperlink>
            <w:r w:rsidR="00C61033">
              <w:rPr>
                <w:noProof/>
                <w:lang w:eastAsia="en-AU"/>
              </w:rPr>
              <w:t>)</w:t>
            </w:r>
            <w:r w:rsidR="00C61033">
              <w:rPr>
                <w:lang w:eastAsia="en-AU"/>
              </w:rPr>
              <w:fldChar w:fldCharType="end"/>
            </w:r>
            <w:r w:rsidRPr="008F0E73">
              <w:rPr>
                <w:lang w:eastAsia="en-AU"/>
              </w:rPr>
              <w:t xml:space="preserve">. </w:t>
            </w:r>
            <w:r w:rsidRPr="008F0E73">
              <w:rPr>
                <w:lang w:val="pt-BR" w:eastAsia="en-AU"/>
              </w:rPr>
              <w:t>T</w:t>
            </w:r>
            <w:r w:rsidRPr="008F0E73">
              <w:rPr>
                <w:lang w:eastAsia="en-AU"/>
              </w:rPr>
              <w:t xml:space="preserve">he symptoms of jujube fruit shrink disease start to develop in 3 days after infection and the infected fruits shrink and drop </w:t>
            </w:r>
            <w:r w:rsidRPr="008F0E73">
              <w:rPr>
                <w:lang w:val="pt-BR" w:eastAsia="en-AU"/>
              </w:rPr>
              <w:t xml:space="preserve">prematurely when infection occurs at the early fruit developing stages </w:t>
            </w:r>
            <w:r w:rsidR="00C61033">
              <w:rPr>
                <w:lang w:val="pt-BR" w:eastAsia="en-AU"/>
              </w:rPr>
              <w:fldChar w:fldCharType="begin">
                <w:fldData xml:space="preserve">PEVuZE5vdGU+PENpdGU+PEF1dGhvcj5MaXU8L0F1dGhvcj48WWVhcj4xOTg5PC9ZZWFyPjxSZWNO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</w:fldData>
              </w:fldChar>
            </w:r>
            <w:r w:rsidR="00C61033">
              <w:rPr>
                <w:lang w:val="pt-BR" w:eastAsia="en-AU"/>
              </w:rPr>
              <w:instrText xml:space="preserve"> ADDIN EN.CITE </w:instrText>
            </w:r>
            <w:r w:rsidR="00C61033">
              <w:rPr>
                <w:lang w:val="pt-BR" w:eastAsia="en-AU"/>
              </w:rPr>
              <w:fldChar w:fldCharType="begin">
                <w:fldData xml:space="preserve">PEVuZE5vdGU+PENpdGU+PEF1dGhvcj5MaXU8L0F1dGhvcj48WWVhcj4xOTg5PC9ZZWFyPjxSZWNO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</w:fldData>
              </w:fldChar>
            </w:r>
            <w:r w:rsidR="00C61033">
              <w:rPr>
                <w:lang w:val="pt-BR" w:eastAsia="en-AU"/>
              </w:rPr>
              <w:instrText xml:space="preserve"> ADDIN EN.CITE.DATA </w:instrText>
            </w:r>
            <w:r w:rsidR="00C61033">
              <w:rPr>
                <w:lang w:val="pt-BR" w:eastAsia="en-AU"/>
              </w:rPr>
            </w:r>
            <w:r w:rsidR="00C61033">
              <w:rPr>
                <w:lang w:val="pt-BR" w:eastAsia="en-AU"/>
              </w:rPr>
              <w:fldChar w:fldCharType="end"/>
            </w:r>
            <w:r w:rsidR="00C61033">
              <w:rPr>
                <w:lang w:val="pt-BR" w:eastAsia="en-AU"/>
              </w:rPr>
            </w:r>
            <w:r w:rsidR="00C61033">
              <w:rPr>
                <w:lang w:val="pt-BR" w:eastAsia="en-AU"/>
              </w:rPr>
              <w:fldChar w:fldCharType="separate"/>
            </w:r>
            <w:r w:rsidR="00C61033">
              <w:rPr>
                <w:noProof/>
                <w:lang w:val="pt-BR" w:eastAsia="en-AU"/>
              </w:rPr>
              <w:t>(</w:t>
            </w:r>
            <w:hyperlink w:anchor="_ENREF_238" w:tooltip="Liu, 1989 #30610" w:history="1">
              <w:r w:rsidR="008D29CC">
                <w:rPr>
                  <w:noProof/>
                  <w:lang w:val="pt-BR" w:eastAsia="en-AU"/>
                </w:rPr>
                <w:t>Liu 1989</w:t>
              </w:r>
            </w:hyperlink>
            <w:r w:rsidR="00C61033">
              <w:rPr>
                <w:noProof/>
                <w:lang w:val="pt-BR" w:eastAsia="en-AU"/>
              </w:rPr>
              <w:t xml:space="preserve">; </w:t>
            </w:r>
            <w:hyperlink w:anchor="_ENREF_295" w:tooltip="Ren, 2001 #30706" w:history="1">
              <w:r w:rsidR="008D29CC">
                <w:rPr>
                  <w:noProof/>
                  <w:lang w:val="pt-BR" w:eastAsia="en-AU"/>
                </w:rPr>
                <w:t>Ren &amp; Zhang 2001</w:t>
              </w:r>
            </w:hyperlink>
            <w:r w:rsidR="00C61033">
              <w:rPr>
                <w:noProof/>
                <w:lang w:val="pt-BR" w:eastAsia="en-AU"/>
              </w:rPr>
              <w:t xml:space="preserve">; </w:t>
            </w:r>
            <w:hyperlink w:anchor="_ENREF_360" w:tooltip="Wei, 2006 #30575" w:history="1">
              <w:r w:rsidR="008D29CC">
                <w:rPr>
                  <w:noProof/>
                  <w:lang w:val="pt-BR" w:eastAsia="en-AU"/>
                </w:rPr>
                <w:t>Wei &amp; Wei 2006</w:t>
              </w:r>
            </w:hyperlink>
            <w:r w:rsidR="00C61033">
              <w:rPr>
                <w:noProof/>
                <w:lang w:val="pt-BR" w:eastAsia="en-AU"/>
              </w:rPr>
              <w:t xml:space="preserve">; </w:t>
            </w:r>
            <w:hyperlink w:anchor="_ENREF_394" w:tooltip="Zhang, 2008 #26830" w:history="1">
              <w:r w:rsidR="008D29CC">
                <w:rPr>
                  <w:noProof/>
                  <w:lang w:val="pt-BR" w:eastAsia="en-AU"/>
                </w:rPr>
                <w:t>Zhang et al. 2008</w:t>
              </w:r>
            </w:hyperlink>
            <w:r w:rsidR="00C61033">
              <w:rPr>
                <w:noProof/>
                <w:lang w:val="pt-BR" w:eastAsia="en-AU"/>
              </w:rPr>
              <w:t>)</w:t>
            </w:r>
            <w:r w:rsidR="00C61033">
              <w:rPr>
                <w:lang w:val="pt-BR" w:eastAsia="en-AU"/>
              </w:rPr>
              <w:fldChar w:fldCharType="end"/>
            </w:r>
            <w:r w:rsidRPr="008F0E73">
              <w:rPr>
                <w:lang w:val="pt-BR" w:eastAsia="en-AU"/>
              </w:rPr>
              <w:t xml:space="preserve">. Infection may occur at the maturing stage, the skin of the infected fruits turn red early and then develop into purple-red. The pulp of the infected fruit turns black and soft rot. The infected fruits normally drop off before reaching maturity </w:t>
            </w:r>
            <w:r w:rsidR="00C61033">
              <w:rPr>
                <w:lang w:val="pt-BR" w:eastAsia="en-AU"/>
              </w:rPr>
              <w:fldChar w:fldCharType="begin"/>
            </w:r>
            <w:r w:rsidR="00C61033">
              <w:rPr>
                <w:lang w:val="pt-BR" w:eastAsia="en-AU"/>
              </w:rPr>
              <w:instrText xml:space="preserve"> ADDIN EN.CITE &lt;EndNote&gt;&lt;Cite&gt;&lt;Author&gt;Zhang&lt;/Author&gt;&lt;Year&gt;2008&lt;/Year&gt;&lt;RecNum&gt;26830&lt;/RecNum&gt;&lt;DisplayText&gt;(Zhang et al. 2008)&lt;/DisplayText&gt;&lt;record&gt;&lt;rec-number&gt;26830&lt;/rec-number&gt;&lt;foreign-keys&gt;&lt;key app="EN" db-id="pxwxw0er9zv2fxezxdk5tt5utz5p5vtrwdv0" timestamp="1497404227"&gt;26830&lt;/key&gt;&lt;/foreign-keys&gt;&lt;ref-type name="Journal Articles"&gt;17&lt;/ref-type&gt;&lt;contributors&gt;&lt;authors&gt;&lt;author&gt;Zhang, C.H.&lt;/author&gt;&lt;author&gt;Liu, M.J.&lt;/author&gt;&lt;author&gt;Zhou, J.Y.&lt;/author&gt;&lt;author&gt;Zhao, J.&lt;/author&gt;&lt;/authors&gt;&lt;/contributors&gt;&lt;titles&gt;&lt;title&gt;Advances in research on Chinese jujube fruit shrink disease &lt;/title&gt;&lt;secondary-title&gt;Hebei Journal of Forestry and Orchard Research&lt;/secondary-title&gt;&lt;translated-title&gt;Advances in research on Chinese jujube fruit shrink disease&lt;/translated-title&gt;&lt;/titles&gt;&lt;periodical&gt;&lt;full-title&gt;Hebei Journal of Forestry and Orchard Research&lt;/full-title&gt;&lt;/periodical&gt;&lt;pages&gt;19&lt;/pages&gt;&lt;volume&gt;1&lt;/volume&gt;&lt;keywords&gt;&lt;keyword&gt;Jujube&lt;/keyword&gt;&lt;keyword&gt;Fruit shrink diesease&lt;/keyword&gt;&lt;/keywords&gt;&lt;dates&gt;&lt;year&gt;2008&lt;/year&gt;&lt;/dates&gt;&lt;urls&gt;&lt;pdf-urls&gt;&lt;url&gt;file://J:\E Library\Plant Catalogue\Z\Zhang et al 2008 EN26830.pdf&lt;/url&gt;&lt;/pdf-urls&gt;&lt;/urls&gt;&lt;custom1&gt;Fresh chinese dates MK&lt;/custom1&gt;&lt;language&gt;Chinese&lt;/language&gt;&lt;/record&gt;&lt;/Cite&gt;&lt;/EndNote&gt;</w:instrText>
            </w:r>
            <w:r w:rsidR="00C61033">
              <w:rPr>
                <w:lang w:val="pt-BR" w:eastAsia="en-AU"/>
              </w:rPr>
              <w:fldChar w:fldCharType="separate"/>
            </w:r>
            <w:r w:rsidR="00C61033">
              <w:rPr>
                <w:noProof/>
                <w:lang w:val="pt-BR" w:eastAsia="en-AU"/>
              </w:rPr>
              <w:t>(</w:t>
            </w:r>
            <w:hyperlink w:anchor="_ENREF_394" w:tooltip="Zhang, 2008 #26830" w:history="1">
              <w:r w:rsidR="008D29CC">
                <w:rPr>
                  <w:noProof/>
                  <w:lang w:val="pt-BR" w:eastAsia="en-AU"/>
                </w:rPr>
                <w:t>Zhang et al. 2008</w:t>
              </w:r>
            </w:hyperlink>
            <w:r w:rsidR="00C61033">
              <w:rPr>
                <w:noProof/>
                <w:lang w:val="pt-BR" w:eastAsia="en-AU"/>
              </w:rPr>
              <w:t>)</w:t>
            </w:r>
            <w:r w:rsidR="00C61033">
              <w:rPr>
                <w:lang w:val="pt-BR" w:eastAsia="en-AU"/>
              </w:rPr>
              <w:fldChar w:fldCharType="end"/>
            </w:r>
            <w:r w:rsidRPr="008F0E73">
              <w:rPr>
                <w:lang w:val="pt-BR" w:eastAsia="en-AU"/>
              </w:rPr>
              <w:t xml:space="preserve">. If the infected fruits remain on the tress </w:t>
            </w:r>
            <w:r w:rsidRPr="008F0E73">
              <w:rPr>
                <w:lang w:val="pt-BR" w:eastAsia="en-AU"/>
              </w:rPr>
              <w:lastRenderedPageBreak/>
              <w:t xml:space="preserve">at harvest, they are likely to be discarded during harvesting, sorting and packing processes due to visible symptoms </w:t>
            </w:r>
            <w:r w:rsidR="00C61033">
              <w:rPr>
                <w:lang w:val="pt-BR" w:eastAsia="en-AU"/>
              </w:rPr>
              <w:fldChar w:fldCharType="begin">
                <w:fldData xml:space="preserve">PEVuZE5vdGU+PENpdGU+PEF1dGhvcj5MaXU8L0F1dGhvcj48WWVhcj4xOTg5PC9ZZWFyPjxSZWNO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</w:fldData>
              </w:fldChar>
            </w:r>
            <w:r w:rsidR="00C61033">
              <w:rPr>
                <w:lang w:val="pt-BR" w:eastAsia="en-AU"/>
              </w:rPr>
              <w:instrText xml:space="preserve"> ADDIN EN.CITE </w:instrText>
            </w:r>
            <w:r w:rsidR="00C61033">
              <w:rPr>
                <w:lang w:val="pt-BR" w:eastAsia="en-AU"/>
              </w:rPr>
              <w:fldChar w:fldCharType="begin">
                <w:fldData xml:space="preserve">PEVuZE5vdGU+PENpdGU+PEF1dGhvcj5MaXU8L0F1dGhvcj48WWVhcj4xOTg5PC9ZZWFyPjxSZWNO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</w:fldData>
              </w:fldChar>
            </w:r>
            <w:r w:rsidR="00C61033">
              <w:rPr>
                <w:lang w:val="pt-BR" w:eastAsia="en-AU"/>
              </w:rPr>
              <w:instrText xml:space="preserve"> ADDIN EN.CITE.DATA </w:instrText>
            </w:r>
            <w:r w:rsidR="00C61033">
              <w:rPr>
                <w:lang w:val="pt-BR" w:eastAsia="en-AU"/>
              </w:rPr>
            </w:r>
            <w:r w:rsidR="00C61033">
              <w:rPr>
                <w:lang w:val="pt-BR" w:eastAsia="en-AU"/>
              </w:rPr>
              <w:fldChar w:fldCharType="end"/>
            </w:r>
            <w:r w:rsidR="00C61033">
              <w:rPr>
                <w:lang w:val="pt-BR" w:eastAsia="en-AU"/>
              </w:rPr>
            </w:r>
            <w:r w:rsidR="00C61033">
              <w:rPr>
                <w:lang w:val="pt-BR" w:eastAsia="en-AU"/>
              </w:rPr>
              <w:fldChar w:fldCharType="separate"/>
            </w:r>
            <w:r w:rsidR="00C61033">
              <w:rPr>
                <w:noProof/>
                <w:lang w:val="pt-BR" w:eastAsia="en-AU"/>
              </w:rPr>
              <w:t>(</w:t>
            </w:r>
            <w:hyperlink w:anchor="_ENREF_238" w:tooltip="Liu, 1989 #30610" w:history="1">
              <w:r w:rsidR="008D29CC">
                <w:rPr>
                  <w:noProof/>
                  <w:lang w:val="pt-BR" w:eastAsia="en-AU"/>
                </w:rPr>
                <w:t>Liu 1989</w:t>
              </w:r>
            </w:hyperlink>
            <w:r w:rsidR="00C61033">
              <w:rPr>
                <w:noProof/>
                <w:lang w:val="pt-BR" w:eastAsia="en-AU"/>
              </w:rPr>
              <w:t xml:space="preserve">; </w:t>
            </w:r>
            <w:hyperlink w:anchor="_ENREF_295" w:tooltip="Ren, 2001 #30706" w:history="1">
              <w:r w:rsidR="008D29CC">
                <w:rPr>
                  <w:noProof/>
                  <w:lang w:val="pt-BR" w:eastAsia="en-AU"/>
                </w:rPr>
                <w:t>Ren &amp; Zhang 2001</w:t>
              </w:r>
            </w:hyperlink>
            <w:r w:rsidR="00C61033">
              <w:rPr>
                <w:noProof/>
                <w:lang w:val="pt-BR" w:eastAsia="en-AU"/>
              </w:rPr>
              <w:t xml:space="preserve">; </w:t>
            </w:r>
            <w:hyperlink w:anchor="_ENREF_360" w:tooltip="Wei, 2006 #30575" w:history="1">
              <w:r w:rsidR="008D29CC">
                <w:rPr>
                  <w:noProof/>
                  <w:lang w:val="pt-BR" w:eastAsia="en-AU"/>
                </w:rPr>
                <w:t>Wei &amp; Wei 2006</w:t>
              </w:r>
            </w:hyperlink>
            <w:r w:rsidR="00C61033">
              <w:rPr>
                <w:noProof/>
                <w:lang w:val="pt-BR" w:eastAsia="en-AU"/>
              </w:rPr>
              <w:t>)</w:t>
            </w:r>
            <w:r w:rsidR="00C61033">
              <w:rPr>
                <w:lang w:val="pt-BR" w:eastAsia="en-AU"/>
              </w:rPr>
              <w:fldChar w:fldCharType="end"/>
            </w:r>
            <w:r w:rsidRPr="008F0E73">
              <w:rPr>
                <w:lang w:val="pt-BR" w:eastAsia="en-AU"/>
              </w:rPr>
              <w:t xml:space="preserve"> as </w:t>
            </w:r>
            <w:r w:rsidRPr="008F0E73">
              <w:rPr>
                <w:lang w:eastAsia="en-AU"/>
              </w:rPr>
              <w:t xml:space="preserve">each fruit is individually screened at the packinghouse. Therefore, pathogens associated with jujube fruit shrink disease, such as </w:t>
            </w:r>
            <w:r w:rsidRPr="008F0E73">
              <w:rPr>
                <w:i/>
                <w:iCs/>
                <w:lang w:eastAsia="en-AU"/>
              </w:rPr>
              <w:t>D.</w:t>
            </w:r>
            <w:r w:rsidR="00BA56FE" w:rsidRPr="008F0E73">
              <w:rPr>
                <w:i/>
                <w:iCs/>
                <w:lang w:eastAsia="en-AU"/>
              </w:rPr>
              <w:t> </w:t>
            </w:r>
            <w:r w:rsidRPr="008F0E73">
              <w:rPr>
                <w:i/>
                <w:iCs/>
                <w:lang w:eastAsia="en-AU"/>
              </w:rPr>
              <w:t xml:space="preserve">gregaria </w:t>
            </w:r>
            <w:r w:rsidRPr="008F0E73">
              <w:rPr>
                <w:lang w:eastAsia="en-AU"/>
              </w:rPr>
              <w:t xml:space="preserve">and </w:t>
            </w:r>
            <w:r w:rsidRPr="008F0E73">
              <w:rPr>
                <w:i/>
                <w:iCs/>
                <w:lang w:eastAsia="en-AU"/>
              </w:rPr>
              <w:t>E.</w:t>
            </w:r>
            <w:r w:rsidR="00BA56FE" w:rsidRPr="008F0E73">
              <w:rPr>
                <w:i/>
                <w:iCs/>
                <w:lang w:eastAsia="en-AU"/>
              </w:rPr>
              <w:t> </w:t>
            </w:r>
            <w:r w:rsidRPr="008F0E73">
              <w:rPr>
                <w:i/>
                <w:iCs/>
                <w:lang w:eastAsia="en-AU"/>
              </w:rPr>
              <w:t>jujubovora</w:t>
            </w:r>
            <w:r w:rsidRPr="008F0E73">
              <w:rPr>
                <w:lang w:eastAsia="en-AU"/>
              </w:rPr>
              <w:t xml:space="preserve"> are unlikely to be associated with the commercially grown and packed fresh jujube fruit pathway.</w:t>
            </w:r>
          </w:p>
        </w:tc>
        <w:tc>
          <w:tcPr>
            <w:tcW w:w="898" w:type="pct"/>
            <w:shd w:val="clear" w:color="auto" w:fill="auto"/>
          </w:tcPr>
          <w:p w14:paraId="0DDEA29A" w14:textId="0F747281" w:rsidR="0096266C" w:rsidRPr="008F0E73" w:rsidRDefault="0096266C" w:rsidP="0096266C">
            <w:pPr>
              <w:pStyle w:val="TableText"/>
              <w:spacing w:before="120" w:after="120"/>
              <w:rPr>
                <w:szCs w:val="18"/>
              </w:rPr>
            </w:pPr>
            <w:r w:rsidRPr="008F0E73">
              <w:rPr>
                <w:lang w:eastAsia="en-AU"/>
              </w:rPr>
              <w:lastRenderedPageBreak/>
              <w:t>Assessment not required</w:t>
            </w:r>
          </w:p>
        </w:tc>
        <w:tc>
          <w:tcPr>
            <w:tcW w:w="794" w:type="pct"/>
            <w:gridSpan w:val="2"/>
            <w:shd w:val="clear" w:color="auto" w:fill="auto"/>
          </w:tcPr>
          <w:p w14:paraId="3110A1DF" w14:textId="015973C4" w:rsidR="0096266C" w:rsidRPr="008F0E73" w:rsidRDefault="0096266C" w:rsidP="0096266C">
            <w:pPr>
              <w:pStyle w:val="TableText"/>
              <w:spacing w:before="120" w:after="120"/>
              <w:rPr>
                <w:szCs w:val="18"/>
              </w:rPr>
            </w:pPr>
            <w:r w:rsidRPr="008F0E73">
              <w:rPr>
                <w:lang w:eastAsia="en-AU"/>
              </w:rPr>
              <w:t>Assessment not required</w:t>
            </w:r>
          </w:p>
        </w:tc>
        <w:tc>
          <w:tcPr>
            <w:tcW w:w="482" w:type="pct"/>
            <w:gridSpan w:val="3"/>
            <w:shd w:val="clear" w:color="auto" w:fill="auto"/>
          </w:tcPr>
          <w:p w14:paraId="661EBD21" w14:textId="5FBAE2D2" w:rsidR="0096266C" w:rsidRPr="00C472FC" w:rsidRDefault="0096266C" w:rsidP="0096266C">
            <w:pPr>
              <w:pStyle w:val="TableText"/>
              <w:spacing w:before="120" w:after="120"/>
              <w:rPr>
                <w:szCs w:val="18"/>
              </w:rPr>
            </w:pPr>
            <w:r w:rsidRPr="008F0E73">
              <w:rPr>
                <w:szCs w:val="18"/>
              </w:rPr>
              <w:t>No</w:t>
            </w:r>
          </w:p>
        </w:tc>
      </w:tr>
      <w:tr w:rsidR="00A87F9B" w:rsidRPr="00C472FC" w14:paraId="28486AEB" w14:textId="77777777" w:rsidTr="00BA6470">
        <w:trPr>
          <w:jc w:val="center"/>
        </w:trPr>
        <w:tc>
          <w:tcPr>
            <w:tcW w:w="744" w:type="pct"/>
            <w:shd w:val="clear" w:color="auto" w:fill="auto"/>
          </w:tcPr>
          <w:p w14:paraId="17D735F7" w14:textId="5F415CFC" w:rsidR="0096266C" w:rsidRPr="00C472FC" w:rsidRDefault="0096266C" w:rsidP="0096266C">
            <w:pPr>
              <w:pStyle w:val="TableText"/>
              <w:spacing w:before="120" w:after="120"/>
              <w:rPr>
                <w:szCs w:val="18"/>
                <w:lang w:val="pt-BR"/>
              </w:rPr>
            </w:pPr>
            <w:r w:rsidRPr="00C472FC">
              <w:rPr>
                <w:i/>
                <w:szCs w:val="18"/>
                <w:lang w:val="pt-BR"/>
              </w:rPr>
              <w:lastRenderedPageBreak/>
              <w:t>Entypella zizyphi</w:t>
            </w:r>
            <w:r w:rsidRPr="00C472FC">
              <w:rPr>
                <w:szCs w:val="18"/>
                <w:lang w:val="pt-BR"/>
              </w:rPr>
              <w:t xml:space="preserve"> Syd. &amp; E.J. Butler </w:t>
            </w:r>
          </w:p>
          <w:p w14:paraId="363E1355" w14:textId="77777777" w:rsidR="0096266C" w:rsidRPr="00C472FC" w:rsidRDefault="0096266C" w:rsidP="0096266C">
            <w:pPr>
              <w:pStyle w:val="TableText"/>
              <w:spacing w:before="120" w:after="120"/>
              <w:rPr>
                <w:szCs w:val="18"/>
                <w:lang w:val="pt-BR"/>
              </w:rPr>
            </w:pPr>
            <w:r w:rsidRPr="00C472FC">
              <w:rPr>
                <w:szCs w:val="18"/>
              </w:rPr>
              <w:t xml:space="preserve">[Xylariales: Diatrypaceae] </w:t>
            </w:r>
          </w:p>
        </w:tc>
        <w:tc>
          <w:tcPr>
            <w:tcW w:w="645" w:type="pct"/>
            <w:shd w:val="clear" w:color="auto" w:fill="auto"/>
          </w:tcPr>
          <w:p w14:paraId="06786C1D" w14:textId="2A67BC8F" w:rsidR="0096266C" w:rsidRPr="00C472FC" w:rsidRDefault="0096266C" w:rsidP="008D29CC">
            <w:pPr>
              <w:pStyle w:val="TableText"/>
              <w:spacing w:before="120" w:after="120"/>
              <w:rPr>
                <w:szCs w:val="18"/>
              </w:rPr>
            </w:pPr>
            <w:r w:rsidRPr="00C472FC">
              <w:rPr>
                <w:szCs w:val="18"/>
              </w:rPr>
              <w:t xml:space="preserve">Yes </w:t>
            </w:r>
            <w:r w:rsidR="00C61033">
              <w:rPr>
                <w:szCs w:val="18"/>
              </w:rPr>
              <w:fldChar w:fldCharType="begin"/>
            </w:r>
            <w:r w:rsidR="00C61033">
              <w:rPr>
                <w:szCs w:val="18"/>
              </w:rPr>
              <w:instrText xml:space="preserve"> ADDIN EN.CITE &lt;EndNote&gt;&lt;Cite&gt;&lt;Author&gt;Wang&lt;/Author&gt;&lt;Year&gt;2013&lt;/Year&gt;&lt;RecNum&gt;30759&lt;/RecNum&gt;&lt;DisplayText&gt;(Wang 2013)&lt;/DisplayText&gt;&lt;record&gt;&lt;rec-number&gt;30759&lt;/rec-number&gt;&lt;foreign-keys&gt;&lt;key app="EN" db-id="pxwxw0er9zv2fxezxdk5tt5utz5p5vtrwdv0" timestamp="1523408436"&gt;30759&lt;/key&gt;&lt;/foreign-keys&gt;&lt;ref-type name="Thesis/Dissertation"&gt;32&lt;/ref-type&gt;&lt;contributors&gt;&lt;authors&gt;&lt;author&gt;Wang, Z. X.&lt;/author&gt;&lt;/authors&gt;&lt;/contributors&gt;&lt;titles&gt;&lt;title&gt;&lt;style face="normal" font="default" size="100%"&gt;Identification of the pathogenic fungus causing leaf spot of &lt;/style&gt;&lt;style face="italic" font="default" size="100%"&gt;Ziziphus Jujuba&lt;/style&gt;&lt;style face="normal" font="default" size="100%"&gt; in Xinjiang and its control fungicides screen&lt;/style&gt;&lt;/title&gt;&lt;/titles&gt;&lt;volume&gt;Master of Agriculture&lt;/volume&gt;&lt;keywords&gt;&lt;keyword&gt;Ziziphus jujuba&lt;/keyword&gt;&lt;keyword&gt;Zizyphus jujuba&lt;/keyword&gt;&lt;keyword&gt;leaf spot&lt;/keyword&gt;&lt;keyword&gt;Alternaria alternata (Fries) Keissle&lt;/keyword&gt;&lt;keyword&gt;A. chararum&lt;/keyword&gt;&lt;keyword&gt;A. parasitica&lt;/keyword&gt;&lt;keyword&gt;A. brassicicola&lt;/keyword&gt;&lt;keyword&gt;Fusarium oxysporum (Schlecht.)&lt;/keyword&gt;&lt;keyword&gt;F. equiseti&lt;/keyword&gt;&lt;keyword&gt;Fusarium spp.&lt;/keyword&gt;&lt;keyword&gt;fungicide screening&lt;/keyword&gt;&lt;keyword&gt;Hypoxylom hypomiltum&lt;/keyword&gt;&lt;keyword&gt;Entypella zizyphi&lt;/keyword&gt;&lt;keyword&gt;Patellaria atrata&lt;/keyword&gt;&lt;keyword&gt;Stemphylimma valparadisiacum&lt;/keyword&gt;&lt;keyword&gt;Helminthosporia atroolivaceum&lt;/keyword&gt;&lt;/keywords&gt;&lt;dates&gt;&lt;year&gt;2013&lt;/year&gt;&lt;pub-dates&gt;&lt;date&gt;04/11/2018&lt;/date&gt;&lt;/pub-dates&gt;&lt;/dates&gt;&lt;pub-location&gt;China&lt;/pub-location&gt;&lt;publisher&gt;Shihezi University&lt;/publisher&gt;&lt;urls&gt;&lt;related-urls&gt;&lt;url&gt;https://www.dissertationtopic.net/doc/1785790&lt;/url&gt;&lt;/related-urls&gt;&lt;pdf-urls&gt;&lt;url&gt;file://J:\E Library\Plant Catalogue\W\Wang - 2013 - EN30759.xps&lt;/url&gt;&lt;/pdf-urls&gt;&lt;/urls&gt;&lt;custom1&gt;Fresh Chinese dates from China mh&lt;/custom1&gt;&lt;/record&gt;&lt;/Cite&gt;&lt;/EndNote&gt;</w:instrText>
            </w:r>
            <w:r w:rsidR="00C61033">
              <w:rPr>
                <w:szCs w:val="18"/>
              </w:rPr>
              <w:fldChar w:fldCharType="separate"/>
            </w:r>
            <w:r w:rsidR="00C61033">
              <w:rPr>
                <w:noProof/>
                <w:szCs w:val="18"/>
              </w:rPr>
              <w:t>(</w:t>
            </w:r>
            <w:hyperlink w:anchor="_ENREF_357" w:tooltip="Wang, 2013 #30759" w:history="1">
              <w:r w:rsidR="008D29CC">
                <w:rPr>
                  <w:noProof/>
                  <w:szCs w:val="18"/>
                </w:rPr>
                <w:t>Wang 2013</w:t>
              </w:r>
            </w:hyperlink>
            <w:r w:rsidR="00C61033">
              <w:rPr>
                <w:noProof/>
                <w:szCs w:val="18"/>
              </w:rPr>
              <w:t>)</w:t>
            </w:r>
            <w:r w:rsidR="00C61033">
              <w:rPr>
                <w:szCs w:val="18"/>
              </w:rPr>
              <w:fldChar w:fldCharType="end"/>
            </w:r>
          </w:p>
        </w:tc>
        <w:tc>
          <w:tcPr>
            <w:tcW w:w="656" w:type="pct"/>
            <w:shd w:val="clear" w:color="auto" w:fill="auto"/>
          </w:tcPr>
          <w:p w14:paraId="54D84BE8" w14:textId="77777777" w:rsidR="0096266C" w:rsidRPr="00C472FC" w:rsidRDefault="0096266C" w:rsidP="0096266C">
            <w:pPr>
              <w:pStyle w:val="TableText"/>
              <w:spacing w:before="120" w:after="120"/>
              <w:rPr>
                <w:szCs w:val="18"/>
              </w:rPr>
            </w:pPr>
            <w:r w:rsidRPr="00C472FC">
              <w:rPr>
                <w:szCs w:val="18"/>
              </w:rPr>
              <w:t>No records found</w:t>
            </w:r>
          </w:p>
        </w:tc>
        <w:tc>
          <w:tcPr>
            <w:tcW w:w="781" w:type="pct"/>
            <w:shd w:val="clear" w:color="auto" w:fill="auto"/>
          </w:tcPr>
          <w:p w14:paraId="08E4E60A" w14:textId="4F34B157" w:rsidR="0096266C" w:rsidRPr="00C472FC" w:rsidRDefault="0096266C" w:rsidP="008D29CC">
            <w:pPr>
              <w:pStyle w:val="TableText"/>
              <w:spacing w:before="120" w:after="120"/>
              <w:rPr>
                <w:szCs w:val="18"/>
              </w:rPr>
            </w:pPr>
            <w:r w:rsidRPr="00C472FC">
              <w:rPr>
                <w:szCs w:val="18"/>
              </w:rPr>
              <w:t xml:space="preserve">No. </w:t>
            </w:r>
            <w:r w:rsidRPr="00C472FC">
              <w:rPr>
                <w:i/>
                <w:szCs w:val="18"/>
              </w:rPr>
              <w:t>Entypella ziziphi</w:t>
            </w:r>
            <w:r w:rsidRPr="00C472FC">
              <w:rPr>
                <w:szCs w:val="18"/>
              </w:rPr>
              <w:t xml:space="preserve"> affects twigs and branches of </w:t>
            </w:r>
            <w:r w:rsidRPr="00C472FC">
              <w:rPr>
                <w:i/>
                <w:szCs w:val="18"/>
              </w:rPr>
              <w:t xml:space="preserve">Z. jujuba </w:t>
            </w:r>
            <w:r w:rsidR="00C61033">
              <w:rPr>
                <w:szCs w:val="18"/>
              </w:rPr>
              <w:fldChar w:fldCharType="begin">
                <w:fldData xml:space="preserve">PEVuZE5vdGU+PENpdGU+PEF1dGhvcj5XYW5nPC9BdXRob3I+PFllYXI+MjAxMzwvWWVhcj48UmVj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</w:fldData>
              </w:fldChar>
            </w:r>
            <w:r w:rsidR="00C61033">
              <w:rPr>
                <w:szCs w:val="18"/>
              </w:rPr>
              <w:instrText xml:space="preserve"> ADDIN EN.CITE </w:instrText>
            </w:r>
            <w:r w:rsidR="00C61033">
              <w:rPr>
                <w:szCs w:val="18"/>
              </w:rPr>
              <w:fldChar w:fldCharType="begin">
                <w:fldData xml:space="preserve">PEVuZE5vdGU+PENpdGU+PEF1dGhvcj5XYW5nPC9BdXRob3I+PFllYXI+MjAxMzwvWWVhcj48UmVj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2" w:tooltip="Ahlawat, 2007 #30698" w:history="1">
              <w:r w:rsidR="008D29CC">
                <w:rPr>
                  <w:noProof/>
                  <w:szCs w:val="18"/>
                </w:rPr>
                <w:t>Ahlawat &amp; Nagarajan 2007</w:t>
              </w:r>
            </w:hyperlink>
            <w:r w:rsidR="00C61033">
              <w:rPr>
                <w:noProof/>
                <w:szCs w:val="18"/>
              </w:rPr>
              <w:t xml:space="preserve">; </w:t>
            </w:r>
            <w:hyperlink w:anchor="_ENREF_175" w:tooltip="Hoque, 2016 #28044" w:history="1">
              <w:r w:rsidR="008D29CC">
                <w:rPr>
                  <w:noProof/>
                  <w:szCs w:val="18"/>
                </w:rPr>
                <w:t>Hoque et al. 2016</w:t>
              </w:r>
            </w:hyperlink>
            <w:r w:rsidR="00C61033">
              <w:rPr>
                <w:noProof/>
                <w:szCs w:val="18"/>
              </w:rPr>
              <w:t xml:space="preserve">; </w:t>
            </w:r>
            <w:hyperlink w:anchor="_ENREF_357" w:tooltip="Wang, 2013 #30759" w:history="1">
              <w:r w:rsidR="008D29CC">
                <w:rPr>
                  <w:noProof/>
                  <w:szCs w:val="18"/>
                </w:rPr>
                <w:t>Wang 2013</w:t>
              </w:r>
            </w:hyperlink>
            <w:r w:rsidR="00C61033">
              <w:rPr>
                <w:noProof/>
                <w:szCs w:val="18"/>
              </w:rPr>
              <w:t>)</w:t>
            </w:r>
            <w:r w:rsidR="00C61033">
              <w:rPr>
                <w:szCs w:val="18"/>
              </w:rPr>
              <w:fldChar w:fldCharType="end"/>
            </w:r>
            <w:r w:rsidRPr="00C472FC">
              <w:rPr>
                <w:szCs w:val="18"/>
              </w:rPr>
              <w:t xml:space="preserve">. </w:t>
            </w:r>
            <w:r w:rsidRPr="00C472FC">
              <w:rPr>
                <w:rFonts w:cs="Arial"/>
                <w:szCs w:val="18"/>
              </w:rPr>
              <w:t xml:space="preserve">No report of an association with fresh </w:t>
            </w:r>
            <w:r w:rsidR="0014181F">
              <w:rPr>
                <w:rFonts w:cs="Arial"/>
                <w:szCs w:val="18"/>
              </w:rPr>
              <w:t>Chinese jujube fruit</w:t>
            </w:r>
            <w:r w:rsidRPr="00C472FC">
              <w:rPr>
                <w:rFonts w:cs="Arial"/>
                <w:szCs w:val="18"/>
              </w:rPr>
              <w:t xml:space="preserve"> was found.</w:t>
            </w:r>
          </w:p>
        </w:tc>
        <w:tc>
          <w:tcPr>
            <w:tcW w:w="898" w:type="pct"/>
            <w:shd w:val="clear" w:color="auto" w:fill="auto"/>
          </w:tcPr>
          <w:p w14:paraId="5059D08B" w14:textId="77777777" w:rsidR="0096266C" w:rsidRPr="00C472FC" w:rsidRDefault="0096266C" w:rsidP="0096266C">
            <w:pPr>
              <w:pStyle w:val="TableText"/>
              <w:spacing w:before="120" w:after="120"/>
              <w:rPr>
                <w:szCs w:val="18"/>
              </w:rPr>
            </w:pPr>
            <w:r w:rsidRPr="00C472FC">
              <w:rPr>
                <w:szCs w:val="18"/>
              </w:rPr>
              <w:t>Assessment not required</w:t>
            </w:r>
          </w:p>
        </w:tc>
        <w:tc>
          <w:tcPr>
            <w:tcW w:w="794" w:type="pct"/>
            <w:gridSpan w:val="2"/>
            <w:shd w:val="clear" w:color="auto" w:fill="auto"/>
          </w:tcPr>
          <w:p w14:paraId="20A24634" w14:textId="77777777" w:rsidR="0096266C" w:rsidRPr="00C472FC" w:rsidRDefault="0096266C" w:rsidP="0096266C">
            <w:pPr>
              <w:pStyle w:val="TableText"/>
              <w:spacing w:before="120" w:after="120"/>
              <w:rPr>
                <w:szCs w:val="18"/>
              </w:rPr>
            </w:pPr>
            <w:r w:rsidRPr="00C472FC">
              <w:rPr>
                <w:szCs w:val="18"/>
              </w:rPr>
              <w:t>Assessment not required</w:t>
            </w:r>
          </w:p>
        </w:tc>
        <w:tc>
          <w:tcPr>
            <w:tcW w:w="482" w:type="pct"/>
            <w:gridSpan w:val="3"/>
            <w:shd w:val="clear" w:color="auto" w:fill="auto"/>
          </w:tcPr>
          <w:p w14:paraId="0C6C0D57"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505851F7" w14:textId="77777777" w:rsidTr="00BA6470">
        <w:trPr>
          <w:jc w:val="center"/>
        </w:trPr>
        <w:tc>
          <w:tcPr>
            <w:tcW w:w="744" w:type="pct"/>
            <w:shd w:val="clear" w:color="auto" w:fill="auto"/>
          </w:tcPr>
          <w:p w14:paraId="7D3A8891" w14:textId="77777777" w:rsidR="0096266C" w:rsidRPr="00C472FC" w:rsidRDefault="0096266C" w:rsidP="0096266C">
            <w:pPr>
              <w:pStyle w:val="TableText"/>
              <w:spacing w:before="120" w:after="120"/>
              <w:rPr>
                <w:szCs w:val="18"/>
                <w:lang w:val="pt-BR"/>
              </w:rPr>
            </w:pPr>
            <w:r w:rsidRPr="00C472FC">
              <w:rPr>
                <w:i/>
                <w:szCs w:val="18"/>
                <w:lang w:val="pt-BR"/>
              </w:rPr>
              <w:t xml:space="preserve">Epicoccum nigrum </w:t>
            </w:r>
            <w:r w:rsidRPr="00C472FC">
              <w:rPr>
                <w:szCs w:val="18"/>
                <w:lang w:val="pt-BR"/>
              </w:rPr>
              <w:t xml:space="preserve">Link </w:t>
            </w:r>
          </w:p>
          <w:p w14:paraId="499622A7" w14:textId="77777777" w:rsidR="0096266C" w:rsidRPr="00C472FC" w:rsidRDefault="0096266C" w:rsidP="0096266C">
            <w:pPr>
              <w:pStyle w:val="TableText"/>
              <w:spacing w:before="120" w:after="120"/>
              <w:rPr>
                <w:i/>
                <w:szCs w:val="18"/>
                <w:lang w:val="pt-BR"/>
              </w:rPr>
            </w:pPr>
            <w:r w:rsidRPr="00C472FC">
              <w:rPr>
                <w:szCs w:val="18"/>
              </w:rPr>
              <w:t>[Pleosporales: Didymellaceae]</w:t>
            </w:r>
          </w:p>
        </w:tc>
        <w:tc>
          <w:tcPr>
            <w:tcW w:w="645" w:type="pct"/>
            <w:shd w:val="clear" w:color="auto" w:fill="auto"/>
          </w:tcPr>
          <w:p w14:paraId="1FBC43CD" w14:textId="3225934A" w:rsidR="0096266C" w:rsidRPr="00C472FC" w:rsidRDefault="0096266C"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&lt;EndNote&gt;&lt;Cite&gt;&lt;Author&gt;Tai&lt;/Author&gt;&lt;Year&gt;1979&lt;/Year&gt;&lt;RecNum&gt;23217&lt;/RecNum&gt;&lt;DisplayText&gt;(Tai 1979)&lt;/DisplayText&gt;&lt;record&gt;&lt;rec-number&gt;23217&lt;/rec-number&gt;&lt;foreign-keys&gt;&lt;key app="EN" db-id="pxwxw0er9zv2fxezxdk5tt5utz5p5vtrwdv0" timestamp="1458253939"&gt;23217&lt;/key&gt;&lt;/foreign-keys&gt;&lt;ref-type name="Books"&gt;6&lt;/ref-type&gt;&lt;contributors&gt;&lt;authors&gt;&lt;author&gt;Tai,F.L.&lt;/author&gt;&lt;/authors&gt;&lt;/contributors&gt;&lt;titles&gt;&lt;title&gt;Sylloge fungorum Sinicorum&lt;/title&gt;&lt;/titles&gt;&lt;pages&gt;1-1527&lt;/pages&gt;&lt;dates&gt;&lt;year&gt;1979&lt;/year&gt;&lt;/dates&gt;&lt;pub-location&gt;China&lt;/pub-location&gt;&lt;publisher&gt;Science Press, Academia Sinica, Beijing&lt;/publisher&gt;&lt;urls&gt;&lt;/urls&gt;&lt;custom1&gt;Cut flower Liu QX&lt;/custom1&gt;&lt;language&gt;Chinese&lt;/language&gt;&lt;/record&gt;&lt;/Cite&gt;&lt;/EndNote&gt;</w:instrText>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w:t>
            </w:r>
            <w:r w:rsidR="00C61033">
              <w:rPr>
                <w:szCs w:val="18"/>
                <w:lang w:val="pt-BR"/>
              </w:rPr>
              <w:fldChar w:fldCharType="end"/>
            </w:r>
          </w:p>
        </w:tc>
        <w:tc>
          <w:tcPr>
            <w:tcW w:w="656" w:type="pct"/>
            <w:shd w:val="clear" w:color="auto" w:fill="auto"/>
          </w:tcPr>
          <w:p w14:paraId="1481CEDD" w14:textId="76E117A4" w:rsidR="0096266C" w:rsidRPr="00C472FC" w:rsidRDefault="0096266C" w:rsidP="008D29CC">
            <w:pPr>
              <w:pStyle w:val="TableText"/>
              <w:spacing w:before="120" w:after="120"/>
              <w:rPr>
                <w:szCs w:val="18"/>
              </w:rPr>
            </w:pPr>
            <w:r w:rsidRPr="00C472FC">
              <w:rPr>
                <w:szCs w:val="18"/>
              </w:rPr>
              <w:t xml:space="preserve">Yes. NSW, Qld, Tas., Vic., WA </w:t>
            </w:r>
            <w:r w:rsidR="00C61033">
              <w:rPr>
                <w:szCs w:val="18"/>
              </w:rPr>
              <w:fldChar w:fldCharType="begin"/>
            </w:r>
            <w:r w:rsidR="00C61033">
              <w:rPr>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r w:rsidRPr="00C472FC">
              <w:rPr>
                <w:szCs w:val="18"/>
              </w:rPr>
              <w:t>.</w:t>
            </w:r>
          </w:p>
        </w:tc>
        <w:tc>
          <w:tcPr>
            <w:tcW w:w="781" w:type="pct"/>
            <w:shd w:val="clear" w:color="auto" w:fill="auto"/>
          </w:tcPr>
          <w:p w14:paraId="52E9C163" w14:textId="77777777" w:rsidR="0096266C" w:rsidRPr="00C472FC" w:rsidRDefault="0096266C" w:rsidP="0096266C">
            <w:pPr>
              <w:pStyle w:val="TableText"/>
              <w:spacing w:before="120" w:after="120"/>
              <w:rPr>
                <w:szCs w:val="18"/>
              </w:rPr>
            </w:pPr>
            <w:r w:rsidRPr="00C472FC">
              <w:rPr>
                <w:szCs w:val="18"/>
              </w:rPr>
              <w:t>Assessment not required</w:t>
            </w:r>
          </w:p>
        </w:tc>
        <w:tc>
          <w:tcPr>
            <w:tcW w:w="898" w:type="pct"/>
            <w:shd w:val="clear" w:color="auto" w:fill="auto"/>
          </w:tcPr>
          <w:p w14:paraId="6CACC948" w14:textId="77777777" w:rsidR="0096266C" w:rsidRPr="00C472FC" w:rsidRDefault="0096266C" w:rsidP="0096266C">
            <w:pPr>
              <w:pStyle w:val="TableText"/>
              <w:spacing w:before="120" w:after="120"/>
              <w:rPr>
                <w:szCs w:val="18"/>
              </w:rPr>
            </w:pPr>
            <w:r w:rsidRPr="00C472FC">
              <w:rPr>
                <w:szCs w:val="18"/>
              </w:rPr>
              <w:t>Assessment not required</w:t>
            </w:r>
          </w:p>
        </w:tc>
        <w:tc>
          <w:tcPr>
            <w:tcW w:w="794" w:type="pct"/>
            <w:gridSpan w:val="2"/>
            <w:shd w:val="clear" w:color="auto" w:fill="auto"/>
          </w:tcPr>
          <w:p w14:paraId="3BB2B296" w14:textId="77777777" w:rsidR="0096266C" w:rsidRPr="00C472FC" w:rsidRDefault="0096266C" w:rsidP="0096266C">
            <w:pPr>
              <w:pStyle w:val="TableText"/>
              <w:spacing w:before="120" w:after="120"/>
              <w:rPr>
                <w:szCs w:val="18"/>
              </w:rPr>
            </w:pPr>
            <w:r w:rsidRPr="00C472FC">
              <w:rPr>
                <w:szCs w:val="18"/>
              </w:rPr>
              <w:t>Assessment not required</w:t>
            </w:r>
          </w:p>
        </w:tc>
        <w:tc>
          <w:tcPr>
            <w:tcW w:w="482" w:type="pct"/>
            <w:gridSpan w:val="3"/>
            <w:shd w:val="clear" w:color="auto" w:fill="auto"/>
          </w:tcPr>
          <w:p w14:paraId="5179FFD4"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6CDE8F06" w14:textId="77777777" w:rsidTr="00BA6470">
        <w:trPr>
          <w:jc w:val="center"/>
        </w:trPr>
        <w:tc>
          <w:tcPr>
            <w:tcW w:w="744" w:type="pct"/>
            <w:shd w:val="clear" w:color="auto" w:fill="auto"/>
          </w:tcPr>
          <w:p w14:paraId="674D446C" w14:textId="77777777" w:rsidR="0096266C" w:rsidRPr="00C472FC" w:rsidRDefault="0096266C" w:rsidP="0096266C">
            <w:pPr>
              <w:pStyle w:val="TableText"/>
              <w:spacing w:before="120" w:after="120"/>
              <w:rPr>
                <w:rFonts w:cs="Arial"/>
                <w:szCs w:val="18"/>
              </w:rPr>
            </w:pPr>
            <w:r w:rsidRPr="00C472FC">
              <w:rPr>
                <w:rStyle w:val="Strong"/>
                <w:rFonts w:cs="Arial"/>
                <w:b w:val="0"/>
                <w:i/>
                <w:szCs w:val="18"/>
              </w:rPr>
              <w:t>Fusarium equiseti</w:t>
            </w:r>
            <w:r w:rsidRPr="00C472FC">
              <w:rPr>
                <w:rFonts w:cs="Arial"/>
                <w:b/>
                <w:szCs w:val="18"/>
              </w:rPr>
              <w:t xml:space="preserve"> (</w:t>
            </w:r>
            <w:r w:rsidRPr="00C472FC">
              <w:rPr>
                <w:rFonts w:cs="Arial"/>
                <w:szCs w:val="18"/>
              </w:rPr>
              <w:t xml:space="preserve">Corda) Sacc. </w:t>
            </w:r>
          </w:p>
          <w:p w14:paraId="1A46DF51" w14:textId="77777777" w:rsidR="0096266C" w:rsidRPr="00C472FC" w:rsidRDefault="0096266C" w:rsidP="0096266C">
            <w:pPr>
              <w:pStyle w:val="TableText"/>
              <w:spacing w:before="120" w:after="120"/>
              <w:rPr>
                <w:i/>
                <w:szCs w:val="18"/>
                <w:lang w:val="pt-BR"/>
              </w:rPr>
            </w:pPr>
            <w:r w:rsidRPr="00C472FC">
              <w:rPr>
                <w:rFonts w:cs="Arial"/>
                <w:szCs w:val="18"/>
              </w:rPr>
              <w:lastRenderedPageBreak/>
              <w:t>[Hypocreales: Nectriaceae]</w:t>
            </w:r>
          </w:p>
        </w:tc>
        <w:tc>
          <w:tcPr>
            <w:tcW w:w="645" w:type="pct"/>
            <w:shd w:val="clear" w:color="auto" w:fill="auto"/>
          </w:tcPr>
          <w:p w14:paraId="2BF1F879" w14:textId="6CBEA020" w:rsidR="0096266C" w:rsidRPr="00C472FC" w:rsidRDefault="0096266C" w:rsidP="008D29CC">
            <w:pPr>
              <w:pStyle w:val="TableText"/>
              <w:spacing w:before="120" w:after="120"/>
              <w:rPr>
                <w:szCs w:val="18"/>
                <w:lang w:val="pt-BR"/>
              </w:rPr>
            </w:pPr>
            <w:r w:rsidRPr="00C472FC">
              <w:rPr>
                <w:szCs w:val="18"/>
                <w:lang w:val="pt-BR"/>
              </w:rPr>
              <w:lastRenderedPageBreak/>
              <w:t xml:space="preserve">Yes </w:t>
            </w:r>
            <w:r w:rsidR="00C61033">
              <w:rPr>
                <w:szCs w:val="18"/>
                <w:lang w:val="pt-BR"/>
              </w:rPr>
              <w:fldChar w:fldCharType="begin">
                <w:fldData xml:space="preserve">PEVuZE5vdGU+PENpdGU+PEF1dGhvcj5UYWk8L0F1dGhvcj48WWVhcj4xOTc5PC9ZZWFyPjxSZWNO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</w:fldData>
              </w:fldChar>
            </w:r>
            <w:r w:rsidR="00C61033">
              <w:rPr>
                <w:szCs w:val="18"/>
                <w:lang w:val="pt-BR"/>
              </w:rPr>
              <w:instrText xml:space="preserve"> ADDIN EN.CITE </w:instrText>
            </w:r>
            <w:r w:rsidR="00C61033">
              <w:rPr>
                <w:szCs w:val="18"/>
                <w:lang w:val="pt-BR"/>
              </w:rPr>
              <w:fldChar w:fldCharType="begin">
                <w:fldData xml:space="preserve">PEVuZE5vdGU+PENpdGU+PEF1dGhvcj5UYWk8L0F1dGhvcj48WWVhcj4xOTc5PC9ZZWFyPjxSZWNO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240" w:tooltip="Lu, 2014 #29646" w:history="1">
              <w:r w:rsidR="008D29CC">
                <w:rPr>
                  <w:noProof/>
                  <w:szCs w:val="18"/>
                  <w:lang w:val="pt-BR"/>
                </w:rPr>
                <w:t>Lu et al. 2014</w:t>
              </w:r>
            </w:hyperlink>
            <w:r w:rsidR="00C61033">
              <w:rPr>
                <w:noProof/>
                <w:szCs w:val="18"/>
                <w:lang w:val="pt-BR"/>
              </w:rPr>
              <w:t xml:space="preserve">; </w:t>
            </w:r>
            <w:hyperlink w:anchor="_ENREF_324" w:tooltip="Tai, 1979 #23217" w:history="1">
              <w:r w:rsidR="008D29CC">
                <w:rPr>
                  <w:noProof/>
                  <w:szCs w:val="18"/>
                  <w:lang w:val="pt-BR"/>
                </w:rPr>
                <w:t>Tai 1979</w:t>
              </w:r>
            </w:hyperlink>
            <w:r w:rsidR="00C61033">
              <w:rPr>
                <w:noProof/>
                <w:szCs w:val="18"/>
                <w:lang w:val="pt-BR"/>
              </w:rPr>
              <w:t>)</w:t>
            </w:r>
            <w:r w:rsidR="00C61033">
              <w:rPr>
                <w:szCs w:val="18"/>
                <w:lang w:val="pt-BR"/>
              </w:rPr>
              <w:fldChar w:fldCharType="end"/>
            </w:r>
            <w:r w:rsidRPr="00C472FC">
              <w:rPr>
                <w:szCs w:val="18"/>
                <w:lang w:val="pt-BR"/>
              </w:rPr>
              <w:t xml:space="preserve"> </w:t>
            </w:r>
          </w:p>
        </w:tc>
        <w:tc>
          <w:tcPr>
            <w:tcW w:w="656" w:type="pct"/>
            <w:shd w:val="clear" w:color="auto" w:fill="auto"/>
          </w:tcPr>
          <w:p w14:paraId="7CD60FD2" w14:textId="395306CF" w:rsidR="0096266C" w:rsidRPr="00C472FC" w:rsidRDefault="0096266C" w:rsidP="008D29CC">
            <w:pPr>
              <w:pStyle w:val="TableText"/>
              <w:spacing w:before="120" w:after="120"/>
              <w:rPr>
                <w:szCs w:val="18"/>
              </w:rPr>
            </w:pPr>
            <w:r w:rsidRPr="00C472FC">
              <w:rPr>
                <w:szCs w:val="18"/>
              </w:rPr>
              <w:t xml:space="preserve">Yes. All states and territories </w:t>
            </w:r>
            <w:r w:rsidR="00C61033">
              <w:rPr>
                <w:szCs w:val="18"/>
              </w:rPr>
              <w:fldChar w:fldCharType="begin"/>
            </w:r>
            <w:r w:rsidR="00C61033">
              <w:rPr>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rPr>
              <w:fldChar w:fldCharType="separate"/>
            </w:r>
            <w:r w:rsidR="00C61033">
              <w:rPr>
                <w:noProof/>
                <w:szCs w:val="18"/>
              </w:rPr>
              <w:t>(</w:t>
            </w:r>
            <w:hyperlink w:anchor="_ENREF_283" w:tooltip="Plant Health Australia, 2018 #30228" w:history="1">
              <w:r w:rsidR="008D29CC">
                <w:rPr>
                  <w:noProof/>
                  <w:szCs w:val="18"/>
                </w:rPr>
                <w:t xml:space="preserve">Plant </w:t>
              </w:r>
              <w:r w:rsidR="008D29CC">
                <w:rPr>
                  <w:noProof/>
                  <w:szCs w:val="18"/>
                </w:rPr>
                <w:lastRenderedPageBreak/>
                <w:t>Health Australia 2018</w:t>
              </w:r>
            </w:hyperlink>
            <w:r w:rsidR="00C61033">
              <w:rPr>
                <w:noProof/>
                <w:szCs w:val="18"/>
              </w:rPr>
              <w:t>)</w:t>
            </w:r>
            <w:r w:rsidR="00C61033">
              <w:rPr>
                <w:szCs w:val="18"/>
              </w:rPr>
              <w:fldChar w:fldCharType="end"/>
            </w:r>
            <w:r w:rsidRPr="00C472FC">
              <w:rPr>
                <w:szCs w:val="18"/>
              </w:rPr>
              <w:t>.</w:t>
            </w:r>
          </w:p>
        </w:tc>
        <w:tc>
          <w:tcPr>
            <w:tcW w:w="781" w:type="pct"/>
            <w:shd w:val="clear" w:color="auto" w:fill="auto"/>
          </w:tcPr>
          <w:p w14:paraId="3B29F1A3" w14:textId="77777777" w:rsidR="0096266C" w:rsidRPr="00C472FC" w:rsidRDefault="0096266C" w:rsidP="0096266C">
            <w:pPr>
              <w:autoSpaceDE w:val="0"/>
              <w:autoSpaceDN w:val="0"/>
              <w:adjustRightInd w:val="0"/>
              <w:spacing w:before="120" w:after="120" w:line="240" w:lineRule="auto"/>
              <w:rPr>
                <w:rFonts w:cs="AdvTT2acb703b"/>
                <w:color w:val="131313"/>
                <w:sz w:val="18"/>
                <w:szCs w:val="18"/>
              </w:rPr>
            </w:pPr>
            <w:r w:rsidRPr="00C472FC">
              <w:rPr>
                <w:rFonts w:cs="AdvTT2acb703b"/>
                <w:color w:val="131313"/>
                <w:sz w:val="18"/>
                <w:szCs w:val="18"/>
              </w:rPr>
              <w:lastRenderedPageBreak/>
              <w:t>Assessment not required</w:t>
            </w:r>
          </w:p>
        </w:tc>
        <w:tc>
          <w:tcPr>
            <w:tcW w:w="898" w:type="pct"/>
            <w:shd w:val="clear" w:color="auto" w:fill="auto"/>
          </w:tcPr>
          <w:p w14:paraId="5327C7EA" w14:textId="77777777" w:rsidR="0096266C" w:rsidRPr="00C472FC" w:rsidRDefault="0096266C" w:rsidP="0096266C">
            <w:pPr>
              <w:pStyle w:val="TableText"/>
              <w:spacing w:before="120" w:after="120"/>
              <w:rPr>
                <w:szCs w:val="18"/>
              </w:rPr>
            </w:pPr>
            <w:r w:rsidRPr="00C472FC">
              <w:rPr>
                <w:szCs w:val="18"/>
              </w:rPr>
              <w:t>Assessment not required</w:t>
            </w:r>
          </w:p>
        </w:tc>
        <w:tc>
          <w:tcPr>
            <w:tcW w:w="794" w:type="pct"/>
            <w:gridSpan w:val="2"/>
            <w:shd w:val="clear" w:color="auto" w:fill="auto"/>
          </w:tcPr>
          <w:p w14:paraId="382D43B6" w14:textId="77777777" w:rsidR="0096266C" w:rsidRPr="00C472FC" w:rsidRDefault="0096266C" w:rsidP="0096266C">
            <w:pPr>
              <w:pStyle w:val="TableText"/>
              <w:spacing w:before="120" w:after="120"/>
              <w:rPr>
                <w:szCs w:val="18"/>
              </w:rPr>
            </w:pPr>
            <w:r w:rsidRPr="00C472FC">
              <w:rPr>
                <w:szCs w:val="18"/>
              </w:rPr>
              <w:t>Assessment not required</w:t>
            </w:r>
          </w:p>
        </w:tc>
        <w:tc>
          <w:tcPr>
            <w:tcW w:w="482" w:type="pct"/>
            <w:gridSpan w:val="3"/>
            <w:shd w:val="clear" w:color="auto" w:fill="auto"/>
          </w:tcPr>
          <w:p w14:paraId="3B8B5F94"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03F6F707" w14:textId="77777777" w:rsidTr="00BA6470">
        <w:trPr>
          <w:jc w:val="center"/>
        </w:trPr>
        <w:tc>
          <w:tcPr>
            <w:tcW w:w="744" w:type="pct"/>
            <w:shd w:val="clear" w:color="auto" w:fill="auto"/>
          </w:tcPr>
          <w:p w14:paraId="3121C65A" w14:textId="77777777" w:rsidR="0096266C" w:rsidRPr="00C472FC" w:rsidRDefault="0096266C" w:rsidP="0096266C">
            <w:pPr>
              <w:pStyle w:val="TableText"/>
              <w:spacing w:before="120" w:after="120"/>
              <w:rPr>
                <w:szCs w:val="18"/>
                <w:lang w:val="pt-BR"/>
              </w:rPr>
            </w:pPr>
            <w:r w:rsidRPr="00C472FC">
              <w:rPr>
                <w:i/>
                <w:szCs w:val="18"/>
                <w:lang w:val="pt-BR"/>
              </w:rPr>
              <w:t xml:space="preserve">Fusarium haematococcum </w:t>
            </w:r>
            <w:r w:rsidRPr="00C472FC">
              <w:rPr>
                <w:szCs w:val="18"/>
                <w:lang w:val="pt-BR"/>
              </w:rPr>
              <w:t xml:space="preserve">Nalim, Samuels &amp; Geiser </w:t>
            </w:r>
          </w:p>
          <w:p w14:paraId="77C33732" w14:textId="77777777" w:rsidR="0096266C" w:rsidRPr="00C472FC" w:rsidRDefault="0096266C" w:rsidP="0096266C">
            <w:pPr>
              <w:pStyle w:val="Default"/>
              <w:spacing w:before="120" w:after="120"/>
              <w:rPr>
                <w:rFonts w:ascii="Cambria" w:hAnsi="Cambria"/>
                <w:sz w:val="18"/>
                <w:szCs w:val="18"/>
              </w:rPr>
            </w:pPr>
            <w:r w:rsidRPr="00C472FC">
              <w:rPr>
                <w:rFonts w:ascii="Cambria" w:hAnsi="Cambria"/>
                <w:sz w:val="18"/>
                <w:szCs w:val="18"/>
              </w:rPr>
              <w:t xml:space="preserve">Anamorph: </w:t>
            </w:r>
            <w:r w:rsidRPr="00C472FC">
              <w:rPr>
                <w:rFonts w:ascii="Cambria" w:hAnsi="Cambria"/>
                <w:i/>
                <w:iCs/>
                <w:sz w:val="18"/>
                <w:szCs w:val="18"/>
              </w:rPr>
              <w:t xml:space="preserve">Fusarium eumartii </w:t>
            </w:r>
            <w:r w:rsidRPr="00C472FC">
              <w:rPr>
                <w:rFonts w:ascii="Cambria" w:hAnsi="Cambria"/>
                <w:sz w:val="18"/>
                <w:szCs w:val="18"/>
              </w:rPr>
              <w:t>C.W.Carp.</w:t>
            </w:r>
          </w:p>
          <w:p w14:paraId="17296477" w14:textId="12D49D9A" w:rsidR="0096266C" w:rsidRPr="00C472FC" w:rsidRDefault="0096266C" w:rsidP="0096266C">
            <w:pPr>
              <w:pStyle w:val="Default"/>
              <w:spacing w:before="120" w:after="120"/>
              <w:rPr>
                <w:rFonts w:ascii="Cambria" w:hAnsi="Cambria"/>
                <w:sz w:val="18"/>
                <w:szCs w:val="18"/>
              </w:rPr>
            </w:pPr>
            <w:r w:rsidRPr="00C472FC">
              <w:rPr>
                <w:rFonts w:ascii="Cambria" w:hAnsi="Cambria"/>
                <w:sz w:val="18"/>
                <w:szCs w:val="18"/>
              </w:rPr>
              <w:t xml:space="preserve">Teleomorph: </w:t>
            </w:r>
            <w:r w:rsidRPr="00C472FC">
              <w:rPr>
                <w:rFonts w:ascii="Cambria" w:hAnsi="Cambria"/>
                <w:i/>
                <w:sz w:val="18"/>
                <w:szCs w:val="18"/>
              </w:rPr>
              <w:t>Fusarium solani</w:t>
            </w:r>
            <w:r w:rsidRPr="00C472FC">
              <w:rPr>
                <w:rFonts w:ascii="Cambria" w:hAnsi="Cambria"/>
                <w:sz w:val="18"/>
                <w:szCs w:val="18"/>
              </w:rPr>
              <w:t xml:space="preserve"> (Mart.) </w:t>
            </w:r>
            <w:proofErr w:type="gramStart"/>
            <w:r w:rsidRPr="00C472FC">
              <w:rPr>
                <w:rFonts w:ascii="Cambria" w:hAnsi="Cambria"/>
                <w:sz w:val="18"/>
                <w:szCs w:val="18"/>
              </w:rPr>
              <w:t>Sacc.;</w:t>
            </w:r>
            <w:proofErr w:type="gramEnd"/>
            <w:r w:rsidRPr="00C472FC">
              <w:rPr>
                <w:rFonts w:ascii="Cambria" w:hAnsi="Cambria"/>
                <w:sz w:val="18"/>
                <w:szCs w:val="18"/>
              </w:rPr>
              <w:t xml:space="preserve"> </w:t>
            </w:r>
            <w:r w:rsidRPr="00C472FC">
              <w:rPr>
                <w:rFonts w:ascii="Cambria" w:hAnsi="Cambria"/>
                <w:i/>
                <w:iCs/>
                <w:sz w:val="18"/>
                <w:szCs w:val="18"/>
              </w:rPr>
              <w:t xml:space="preserve">Haematonectria haematococca </w:t>
            </w:r>
            <w:r w:rsidRPr="00C472FC">
              <w:rPr>
                <w:rFonts w:ascii="Cambria" w:hAnsi="Cambria"/>
                <w:sz w:val="18"/>
                <w:szCs w:val="18"/>
              </w:rPr>
              <w:t xml:space="preserve">(Berk. &amp; Broome) Samuels &amp; Rossman; </w:t>
            </w:r>
            <w:r w:rsidRPr="00C472FC">
              <w:rPr>
                <w:rFonts w:ascii="Cambria" w:hAnsi="Cambria"/>
                <w:i/>
                <w:iCs/>
                <w:sz w:val="18"/>
                <w:szCs w:val="18"/>
              </w:rPr>
              <w:t xml:space="preserve">Nectria haematococca </w:t>
            </w:r>
            <w:r w:rsidRPr="00C472FC">
              <w:rPr>
                <w:rFonts w:ascii="Cambria" w:hAnsi="Cambria"/>
                <w:sz w:val="18"/>
                <w:szCs w:val="18"/>
              </w:rPr>
              <w:t>Berk. &amp; Broome</w:t>
            </w:r>
          </w:p>
          <w:p w14:paraId="29FFE0E7" w14:textId="77777777" w:rsidR="0096266C" w:rsidRPr="00C472FC" w:rsidRDefault="0096266C" w:rsidP="0096266C">
            <w:pPr>
              <w:pStyle w:val="TableText"/>
              <w:spacing w:before="120" w:after="120"/>
              <w:rPr>
                <w:i/>
                <w:szCs w:val="18"/>
                <w:lang w:val="pt-BR"/>
              </w:rPr>
            </w:pPr>
            <w:r w:rsidRPr="00C472FC">
              <w:rPr>
                <w:szCs w:val="18"/>
              </w:rPr>
              <w:t>[Hypocreales: Nectriaceae]</w:t>
            </w:r>
          </w:p>
        </w:tc>
        <w:tc>
          <w:tcPr>
            <w:tcW w:w="645" w:type="pct"/>
            <w:shd w:val="clear" w:color="auto" w:fill="auto"/>
          </w:tcPr>
          <w:p w14:paraId="5863D62F" w14:textId="0F3487AF" w:rsidR="0096266C" w:rsidRPr="00C472FC" w:rsidRDefault="0096266C"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fldData xml:space="preserve">PEVuZE5vdGU+PENpdGU+PEF1dGhvcj5HYWk8L0F1dGhvcj48WWVhcj4yMDEyPC9ZZWFyPjxSZWNO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</w:fldData>
              </w:fldChar>
            </w:r>
            <w:r w:rsidR="00C61033">
              <w:rPr>
                <w:szCs w:val="18"/>
                <w:lang w:val="pt-BR"/>
              </w:rPr>
              <w:instrText xml:space="preserve"> ADDIN EN.CITE </w:instrText>
            </w:r>
            <w:r w:rsidR="00C61033">
              <w:rPr>
                <w:szCs w:val="18"/>
                <w:lang w:val="pt-BR"/>
              </w:rPr>
              <w:fldChar w:fldCharType="begin">
                <w:fldData xml:space="preserve">PEVuZE5vdGU+PENpdGU+PEF1dGhvcj5HYWk8L0F1dGhvcj48WWVhcj4yMDEyPC9ZZWFyPjxSZWNO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142" w:tooltip="Gai, 2012 #31437" w:history="1">
              <w:r w:rsidR="008D29CC">
                <w:rPr>
                  <w:noProof/>
                  <w:szCs w:val="18"/>
                  <w:lang w:val="pt-BR"/>
                </w:rPr>
                <w:t>Gai et al. 2012</w:t>
              </w:r>
            </w:hyperlink>
            <w:r w:rsidR="00C61033">
              <w:rPr>
                <w:noProof/>
                <w:szCs w:val="18"/>
                <w:lang w:val="pt-BR"/>
              </w:rPr>
              <w:t xml:space="preserve">; </w:t>
            </w:r>
            <w:hyperlink w:anchor="_ENREF_221" w:tooltip="Li, 2018 #31425" w:history="1">
              <w:r w:rsidR="008D29CC">
                <w:rPr>
                  <w:noProof/>
                  <w:szCs w:val="18"/>
                  <w:lang w:val="pt-BR"/>
                </w:rPr>
                <w:t>Li et al. 2018</w:t>
              </w:r>
            </w:hyperlink>
            <w:r w:rsidR="00C61033">
              <w:rPr>
                <w:noProof/>
                <w:szCs w:val="18"/>
                <w:lang w:val="pt-BR"/>
              </w:rPr>
              <w:t>)</w:t>
            </w:r>
            <w:r w:rsidR="00C61033">
              <w:rPr>
                <w:szCs w:val="18"/>
                <w:lang w:val="pt-BR"/>
              </w:rPr>
              <w:fldChar w:fldCharType="end"/>
            </w:r>
          </w:p>
        </w:tc>
        <w:tc>
          <w:tcPr>
            <w:tcW w:w="656" w:type="pct"/>
            <w:shd w:val="clear" w:color="auto" w:fill="auto"/>
          </w:tcPr>
          <w:p w14:paraId="091CA1DE" w14:textId="7D46F9E5" w:rsidR="0096266C" w:rsidRPr="00C472FC" w:rsidRDefault="0096266C" w:rsidP="008D29CC">
            <w:pPr>
              <w:pStyle w:val="TableText"/>
              <w:spacing w:before="120" w:after="120"/>
              <w:rPr>
                <w:szCs w:val="18"/>
              </w:rPr>
            </w:pPr>
            <w:r w:rsidRPr="00C472FC">
              <w:rPr>
                <w:szCs w:val="18"/>
              </w:rPr>
              <w:t xml:space="preserve">Yes. Qld, NSW, Vic. </w:t>
            </w:r>
            <w:r w:rsidR="00C61033">
              <w:rPr>
                <w:szCs w:val="18"/>
              </w:rPr>
              <w:fldChar w:fldCharType="begin"/>
            </w:r>
            <w:r w:rsidR="00C61033">
              <w:rPr>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r w:rsidRPr="00C472FC">
              <w:rPr>
                <w:szCs w:val="18"/>
              </w:rPr>
              <w:t xml:space="preserve">. </w:t>
            </w:r>
          </w:p>
        </w:tc>
        <w:tc>
          <w:tcPr>
            <w:tcW w:w="781" w:type="pct"/>
            <w:shd w:val="clear" w:color="auto" w:fill="auto"/>
          </w:tcPr>
          <w:p w14:paraId="2A7A7E7E" w14:textId="77777777" w:rsidR="0096266C" w:rsidRPr="00C472FC" w:rsidRDefault="0096266C" w:rsidP="0096266C">
            <w:pPr>
              <w:pStyle w:val="TableText"/>
              <w:spacing w:before="120" w:after="120"/>
              <w:rPr>
                <w:szCs w:val="18"/>
              </w:rPr>
            </w:pPr>
            <w:r w:rsidRPr="00C472FC">
              <w:rPr>
                <w:szCs w:val="18"/>
              </w:rPr>
              <w:t>Assessment not required</w:t>
            </w:r>
          </w:p>
        </w:tc>
        <w:tc>
          <w:tcPr>
            <w:tcW w:w="898" w:type="pct"/>
            <w:shd w:val="clear" w:color="auto" w:fill="auto"/>
          </w:tcPr>
          <w:p w14:paraId="38536E22" w14:textId="77777777" w:rsidR="0096266C" w:rsidRPr="00C472FC" w:rsidRDefault="0096266C" w:rsidP="0096266C">
            <w:pPr>
              <w:pStyle w:val="TableText"/>
              <w:spacing w:before="120" w:after="120"/>
              <w:rPr>
                <w:szCs w:val="18"/>
              </w:rPr>
            </w:pPr>
            <w:r w:rsidRPr="00C472FC">
              <w:rPr>
                <w:szCs w:val="18"/>
              </w:rPr>
              <w:t>Assessment not required</w:t>
            </w:r>
          </w:p>
        </w:tc>
        <w:tc>
          <w:tcPr>
            <w:tcW w:w="794" w:type="pct"/>
            <w:gridSpan w:val="2"/>
            <w:shd w:val="clear" w:color="auto" w:fill="auto"/>
          </w:tcPr>
          <w:p w14:paraId="73B4D754" w14:textId="77777777" w:rsidR="0096266C" w:rsidRPr="00C472FC" w:rsidRDefault="0096266C" w:rsidP="0096266C">
            <w:pPr>
              <w:pStyle w:val="TableText"/>
              <w:spacing w:before="120" w:after="120"/>
              <w:rPr>
                <w:szCs w:val="18"/>
              </w:rPr>
            </w:pPr>
            <w:r w:rsidRPr="00C472FC">
              <w:rPr>
                <w:szCs w:val="18"/>
              </w:rPr>
              <w:t>Assessment not required</w:t>
            </w:r>
          </w:p>
        </w:tc>
        <w:tc>
          <w:tcPr>
            <w:tcW w:w="482" w:type="pct"/>
            <w:gridSpan w:val="3"/>
            <w:shd w:val="clear" w:color="auto" w:fill="auto"/>
          </w:tcPr>
          <w:p w14:paraId="7BB5AE91"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7C6520AB" w14:textId="77777777" w:rsidTr="00BA6470">
        <w:trPr>
          <w:jc w:val="center"/>
        </w:trPr>
        <w:tc>
          <w:tcPr>
            <w:tcW w:w="744" w:type="pct"/>
            <w:shd w:val="clear" w:color="auto" w:fill="auto"/>
          </w:tcPr>
          <w:p w14:paraId="346F6EE2" w14:textId="77777777" w:rsidR="0096266C" w:rsidRPr="00C472FC" w:rsidRDefault="0096266C" w:rsidP="0096266C">
            <w:pPr>
              <w:pStyle w:val="TableText"/>
              <w:spacing w:before="120" w:after="120"/>
              <w:rPr>
                <w:bCs/>
                <w:szCs w:val="18"/>
              </w:rPr>
            </w:pPr>
            <w:r w:rsidRPr="00C472FC">
              <w:rPr>
                <w:i/>
                <w:szCs w:val="18"/>
                <w:lang w:val="pt-BR"/>
              </w:rPr>
              <w:t xml:space="preserve">Fusarium incarnatum </w:t>
            </w:r>
            <w:r w:rsidRPr="00C472FC">
              <w:rPr>
                <w:bCs/>
                <w:szCs w:val="18"/>
              </w:rPr>
              <w:t xml:space="preserve">(Desm.) Sacc. </w:t>
            </w:r>
          </w:p>
          <w:p w14:paraId="31FD9571" w14:textId="131A0737" w:rsidR="0096266C" w:rsidRPr="00C472FC" w:rsidRDefault="0096266C" w:rsidP="0096266C">
            <w:pPr>
              <w:pStyle w:val="TableText"/>
              <w:spacing w:before="120" w:after="120"/>
              <w:rPr>
                <w:rFonts w:cs="Arial"/>
                <w:szCs w:val="18"/>
              </w:rPr>
            </w:pPr>
            <w:r w:rsidRPr="00C472FC">
              <w:rPr>
                <w:szCs w:val="18"/>
                <w:lang w:val="pt-BR"/>
              </w:rPr>
              <w:t xml:space="preserve">Synonym: </w:t>
            </w:r>
            <w:r w:rsidRPr="00C472FC">
              <w:rPr>
                <w:i/>
                <w:szCs w:val="18"/>
                <w:lang w:val="pt-BR"/>
              </w:rPr>
              <w:t xml:space="preserve">Fusarium semitectum </w:t>
            </w:r>
            <w:r w:rsidRPr="00C472FC">
              <w:rPr>
                <w:rFonts w:cs="Arial"/>
                <w:szCs w:val="18"/>
              </w:rPr>
              <w:t>Berk. &amp; Ravenel;</w:t>
            </w:r>
            <w:r w:rsidRPr="00C472FC">
              <w:rPr>
                <w:i/>
                <w:szCs w:val="18"/>
                <w:lang w:val="pt-BR"/>
              </w:rPr>
              <w:t xml:space="preserve"> Fusarium pallidoroseum</w:t>
            </w:r>
            <w:r w:rsidRPr="00C472FC">
              <w:rPr>
                <w:szCs w:val="18"/>
              </w:rPr>
              <w:t xml:space="preserve"> </w:t>
            </w:r>
            <w:r w:rsidRPr="00C472FC">
              <w:rPr>
                <w:bCs/>
                <w:szCs w:val="18"/>
              </w:rPr>
              <w:t>Cooke</w:t>
            </w:r>
          </w:p>
          <w:p w14:paraId="685AD283" w14:textId="77777777" w:rsidR="0096266C" w:rsidRPr="00C472FC" w:rsidRDefault="0096266C" w:rsidP="0096266C">
            <w:pPr>
              <w:pStyle w:val="TableText"/>
              <w:spacing w:before="120" w:after="120"/>
              <w:rPr>
                <w:szCs w:val="18"/>
                <w:lang w:val="pt-BR"/>
              </w:rPr>
            </w:pPr>
            <w:r w:rsidRPr="00C472FC">
              <w:rPr>
                <w:szCs w:val="18"/>
              </w:rPr>
              <w:t>[Hypocreales: Nectriaceae]</w:t>
            </w:r>
          </w:p>
        </w:tc>
        <w:tc>
          <w:tcPr>
            <w:tcW w:w="645" w:type="pct"/>
            <w:shd w:val="clear" w:color="auto" w:fill="auto"/>
          </w:tcPr>
          <w:p w14:paraId="7F4AC9D9" w14:textId="64C67AF4" w:rsidR="0096266C" w:rsidRPr="00C472FC" w:rsidRDefault="0096266C"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&lt;EndNote&gt;&lt;Cite&gt;&lt;Author&gt;Guo&lt;/Author&gt;&lt;Year&gt;2016&lt;/Year&gt;&lt;RecNum&gt;28046&lt;/RecNum&gt;&lt;DisplayText&gt;(Guo et al. 2016)&lt;/DisplayText&gt;&lt;record&gt;&lt;rec-number&gt;28046&lt;/rec-number&gt;&lt;foreign-keys&gt;&lt;key app="EN" db-id="pxwxw0er9zv2fxezxdk5tt5utz5p5vtrwdv0" timestamp="1499056135"&gt;28046&lt;/key&gt;&lt;/foreign-keys&gt;&lt;ref-type name="Journal Articles"&gt;17&lt;/ref-type&gt;&lt;contributors&gt;&lt;authors&gt;&lt;author&gt;Guo, K.F.&lt;/author&gt;&lt;author&gt;Sun, J.&lt;/author&gt;&lt;author&gt;Zhao, S.F.&lt;/author&gt;&lt;author&gt; He, L.&lt;/author&gt;&lt;/authors&gt;&lt;/contributors&gt;&lt;titles&gt;&lt;title&gt;&lt;style face="normal" font="default" size="100%"&gt;Black Spot Disease of Chinese jujube (&lt;/style&gt;&lt;style face="italic" font="default" size="100%"&gt;Ziziphus jujuba&lt;/style&gt;&lt;style face="normal" font="default" size="100%"&gt;) caused by &lt;/style&gt;&lt;style face="italic" font="default" size="100%"&gt;Fusarium incarnatum&lt;/style&gt;&lt;style face="normal" font="default" size="100%"&gt; in China&lt;/style&gt;&lt;/title&gt;&lt;secondary-title&gt;Plant Disease&lt;/secondary-title&gt;&lt;/titles&gt;&lt;periodical&gt;&lt;full-title&gt;Plant Disease&lt;/full-title&gt;&lt;/periodical&gt;&lt;pages&gt;529&lt;/pages&gt;&lt;volume&gt;100&lt;/volume&gt;&lt;number&gt;2&lt;/number&gt;&lt;keywords&gt;&lt;keyword&gt;Black Spot Disease of Chinese Jujube&lt;/keyword&gt;&lt;keyword&gt;Ziziphus jujuba&lt;/keyword&gt;&lt;keyword&gt;Fusarium incarnatum&lt;/keyword&gt;&lt;keyword&gt;China&lt;/keyword&gt;&lt;/keywords&gt;&lt;dates&gt;&lt;year&gt;2016&lt;/year&gt;&lt;/dates&gt;&lt;orig-pub&gt;Yes&lt;/orig-pub&gt;&lt;urls&gt;&lt;pdf-urls&gt;&lt;url&gt;file://J:\E Library\Plant Catalogue\G\Guo et al 2016 - EN28046.pdf&lt;/url&gt;&lt;/pdf-urls&gt;&lt;/urls&gt;&lt;custom1&gt;Fresh Chinese dates from China mh&lt;/custom1&gt;&lt;electronic-resource-num&gt;https://doi.org/10.1094/PDIS-06-15-0694-PDN&lt;/electronic-resource-num&gt;&lt;/record&gt;&lt;/Cite&gt;&lt;/EndNote&gt;</w:instrText>
            </w:r>
            <w:r w:rsidR="00C61033">
              <w:rPr>
                <w:szCs w:val="18"/>
                <w:lang w:val="pt-BR"/>
              </w:rPr>
              <w:fldChar w:fldCharType="separate"/>
            </w:r>
            <w:r w:rsidR="00C61033">
              <w:rPr>
                <w:noProof/>
                <w:szCs w:val="18"/>
                <w:lang w:val="pt-BR"/>
              </w:rPr>
              <w:t>(</w:t>
            </w:r>
            <w:hyperlink w:anchor="_ENREF_153" w:tooltip="Guo, 2016 #28046" w:history="1">
              <w:r w:rsidR="008D29CC">
                <w:rPr>
                  <w:noProof/>
                  <w:szCs w:val="18"/>
                  <w:lang w:val="pt-BR"/>
                </w:rPr>
                <w:t>Guo et al. 2016</w:t>
              </w:r>
            </w:hyperlink>
            <w:r w:rsidR="00C61033">
              <w:rPr>
                <w:noProof/>
                <w:szCs w:val="18"/>
                <w:lang w:val="pt-BR"/>
              </w:rPr>
              <w:t>)</w:t>
            </w:r>
            <w:r w:rsidR="00C61033">
              <w:rPr>
                <w:szCs w:val="18"/>
                <w:lang w:val="pt-BR"/>
              </w:rPr>
              <w:fldChar w:fldCharType="end"/>
            </w:r>
          </w:p>
        </w:tc>
        <w:tc>
          <w:tcPr>
            <w:tcW w:w="656" w:type="pct"/>
            <w:shd w:val="clear" w:color="auto" w:fill="auto"/>
          </w:tcPr>
          <w:p w14:paraId="732E7700" w14:textId="628BA972" w:rsidR="0096266C" w:rsidRPr="00C472FC" w:rsidRDefault="0096266C" w:rsidP="008D29CC">
            <w:pPr>
              <w:pStyle w:val="TableText"/>
              <w:spacing w:before="120" w:after="120"/>
              <w:rPr>
                <w:szCs w:val="18"/>
              </w:rPr>
            </w:pPr>
            <w:r w:rsidRPr="00C472FC">
              <w:rPr>
                <w:szCs w:val="18"/>
              </w:rPr>
              <w:t xml:space="preserve">Yes. All states and territories </w:t>
            </w:r>
            <w:r w:rsidR="00C61033">
              <w:rPr>
                <w:szCs w:val="18"/>
              </w:rPr>
              <w:fldChar w:fldCharType="begin"/>
            </w:r>
            <w:r w:rsidR="00C61033">
              <w:rPr>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r w:rsidRPr="00C472FC">
              <w:rPr>
                <w:szCs w:val="18"/>
              </w:rPr>
              <w:t xml:space="preserve">. </w:t>
            </w:r>
          </w:p>
        </w:tc>
        <w:tc>
          <w:tcPr>
            <w:tcW w:w="781" w:type="pct"/>
            <w:shd w:val="clear" w:color="auto" w:fill="auto"/>
          </w:tcPr>
          <w:p w14:paraId="58982DDD" w14:textId="77777777" w:rsidR="0096266C" w:rsidRPr="00C472FC" w:rsidRDefault="0096266C" w:rsidP="0096266C">
            <w:pPr>
              <w:pStyle w:val="TableText"/>
              <w:spacing w:before="120" w:after="120"/>
              <w:rPr>
                <w:szCs w:val="18"/>
              </w:rPr>
            </w:pPr>
            <w:r w:rsidRPr="00C472FC">
              <w:rPr>
                <w:szCs w:val="18"/>
              </w:rPr>
              <w:t xml:space="preserve">Assessment not required </w:t>
            </w:r>
          </w:p>
        </w:tc>
        <w:tc>
          <w:tcPr>
            <w:tcW w:w="898" w:type="pct"/>
            <w:shd w:val="clear" w:color="auto" w:fill="auto"/>
          </w:tcPr>
          <w:p w14:paraId="612462A8" w14:textId="77777777" w:rsidR="0096266C" w:rsidRPr="00C472FC" w:rsidRDefault="0096266C" w:rsidP="0096266C">
            <w:pPr>
              <w:pStyle w:val="TableText"/>
              <w:spacing w:before="120" w:after="120"/>
              <w:rPr>
                <w:szCs w:val="18"/>
              </w:rPr>
            </w:pPr>
            <w:r w:rsidRPr="00C472FC">
              <w:rPr>
                <w:szCs w:val="18"/>
              </w:rPr>
              <w:t>Assessment not required</w:t>
            </w:r>
          </w:p>
        </w:tc>
        <w:tc>
          <w:tcPr>
            <w:tcW w:w="794" w:type="pct"/>
            <w:gridSpan w:val="2"/>
            <w:shd w:val="clear" w:color="auto" w:fill="auto"/>
          </w:tcPr>
          <w:p w14:paraId="4BE9AC09" w14:textId="77777777" w:rsidR="0096266C" w:rsidRPr="00C472FC" w:rsidRDefault="0096266C" w:rsidP="0096266C">
            <w:pPr>
              <w:pStyle w:val="TableText"/>
              <w:spacing w:before="120" w:after="120"/>
              <w:rPr>
                <w:szCs w:val="18"/>
              </w:rPr>
            </w:pPr>
            <w:r w:rsidRPr="00C472FC">
              <w:rPr>
                <w:szCs w:val="18"/>
              </w:rPr>
              <w:t>Assessment not required</w:t>
            </w:r>
          </w:p>
        </w:tc>
        <w:tc>
          <w:tcPr>
            <w:tcW w:w="482" w:type="pct"/>
            <w:gridSpan w:val="3"/>
            <w:shd w:val="clear" w:color="auto" w:fill="auto"/>
          </w:tcPr>
          <w:p w14:paraId="5E79A96A"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4234F1C7" w14:textId="77777777" w:rsidTr="00BA6470">
        <w:trPr>
          <w:jc w:val="center"/>
        </w:trPr>
        <w:tc>
          <w:tcPr>
            <w:tcW w:w="744" w:type="pct"/>
            <w:shd w:val="clear" w:color="auto" w:fill="auto"/>
          </w:tcPr>
          <w:p w14:paraId="4EA3462B" w14:textId="77777777" w:rsidR="0096266C" w:rsidRPr="00C472FC" w:rsidRDefault="0096266C" w:rsidP="0096266C">
            <w:pPr>
              <w:pStyle w:val="TableText"/>
              <w:spacing w:before="120" w:after="120"/>
              <w:rPr>
                <w:szCs w:val="18"/>
              </w:rPr>
            </w:pPr>
            <w:r w:rsidRPr="00C472FC">
              <w:rPr>
                <w:i/>
                <w:szCs w:val="18"/>
                <w:lang w:val="pt-BR"/>
              </w:rPr>
              <w:t xml:space="preserve">Fusarium oxysporum </w:t>
            </w:r>
            <w:r w:rsidRPr="00C472FC">
              <w:rPr>
                <w:szCs w:val="18"/>
              </w:rPr>
              <w:t xml:space="preserve">Schltdl. </w:t>
            </w:r>
          </w:p>
          <w:p w14:paraId="68C7B7CF" w14:textId="77777777" w:rsidR="0096266C" w:rsidRPr="00C472FC" w:rsidRDefault="0096266C" w:rsidP="0096266C">
            <w:pPr>
              <w:pStyle w:val="TableText"/>
              <w:spacing w:before="120" w:after="120"/>
              <w:rPr>
                <w:i/>
                <w:szCs w:val="18"/>
                <w:lang w:val="pt-BR"/>
              </w:rPr>
            </w:pPr>
            <w:r w:rsidRPr="00C472FC">
              <w:rPr>
                <w:szCs w:val="18"/>
              </w:rPr>
              <w:t>[Hypocreales: Nectriaceae]</w:t>
            </w:r>
          </w:p>
        </w:tc>
        <w:tc>
          <w:tcPr>
            <w:tcW w:w="645" w:type="pct"/>
            <w:shd w:val="clear" w:color="auto" w:fill="auto"/>
          </w:tcPr>
          <w:p w14:paraId="50E37862" w14:textId="5EC2B195" w:rsidR="0096266C" w:rsidRPr="00C472FC" w:rsidRDefault="0096266C"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fldData xml:space="preserve">PEVuZE5vdGU+PENpdGU+PEF1dGhvcj5UYWk8L0F1dGhvcj48WWVhcj4xOTc5PC9ZZWFyPjxSZWNO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</w:fldData>
              </w:fldChar>
            </w:r>
            <w:r w:rsidR="00C61033">
              <w:rPr>
                <w:szCs w:val="18"/>
                <w:lang w:val="pt-BR"/>
              </w:rPr>
              <w:instrText xml:space="preserve"> ADDIN EN.CITE </w:instrText>
            </w:r>
            <w:r w:rsidR="00C61033">
              <w:rPr>
                <w:szCs w:val="18"/>
                <w:lang w:val="pt-BR"/>
              </w:rPr>
              <w:fldChar w:fldCharType="begin">
                <w:fldData xml:space="preserve">PEVuZE5vdGU+PENpdGU+PEF1dGhvcj5UYWk8L0F1dGhvcj48WWVhcj4xOTc5PC9ZZWFyPjxSZWNO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 xml:space="preserve">; </w:t>
            </w:r>
            <w:hyperlink w:anchor="_ENREF_399" w:tooltip="Zhang, 2013 #30615" w:history="1">
              <w:r w:rsidR="008D29CC">
                <w:rPr>
                  <w:noProof/>
                  <w:szCs w:val="18"/>
                  <w:lang w:val="pt-BR"/>
                </w:rPr>
                <w:t>Zhang et al. 2013</w:t>
              </w:r>
            </w:hyperlink>
            <w:r w:rsidR="00C61033">
              <w:rPr>
                <w:noProof/>
                <w:szCs w:val="18"/>
                <w:lang w:val="pt-BR"/>
              </w:rPr>
              <w:t>)</w:t>
            </w:r>
            <w:r w:rsidR="00C61033">
              <w:rPr>
                <w:szCs w:val="18"/>
                <w:lang w:val="pt-BR"/>
              </w:rPr>
              <w:fldChar w:fldCharType="end"/>
            </w:r>
          </w:p>
        </w:tc>
        <w:tc>
          <w:tcPr>
            <w:tcW w:w="656" w:type="pct"/>
            <w:shd w:val="clear" w:color="auto" w:fill="auto"/>
          </w:tcPr>
          <w:p w14:paraId="418E2EEE" w14:textId="03E43433" w:rsidR="0096266C" w:rsidRPr="00C472FC" w:rsidRDefault="0096266C" w:rsidP="008D29CC">
            <w:pPr>
              <w:pStyle w:val="TableText"/>
              <w:spacing w:before="120" w:after="120"/>
              <w:rPr>
                <w:szCs w:val="18"/>
              </w:rPr>
            </w:pPr>
            <w:r w:rsidRPr="00C472FC">
              <w:rPr>
                <w:szCs w:val="18"/>
              </w:rPr>
              <w:t xml:space="preserve">Yes. All states and territories in Australia </w:t>
            </w:r>
            <w:r w:rsidR="00C61033">
              <w:rPr>
                <w:szCs w:val="18"/>
              </w:rPr>
              <w:fldChar w:fldCharType="begin"/>
            </w:r>
            <w:r w:rsidR="00C61033">
              <w:rPr>
                <w:szCs w:val="18"/>
              </w:rPr>
              <w:instrText xml:space="preserve"> ADDIN EN.CITE &lt;EndNote&gt;&lt;Cite&gt;&lt;Author&gt;Summerell&lt;/Author&gt;&lt;Year&gt;2011&lt;/Year&gt;&lt;RecNum&gt;12918&lt;/RecNum&gt;&lt;DisplayText&gt;(Summerell et al. 2011)&lt;/DisplayText&gt;&lt;record&gt;&lt;rec-number&gt;12918&lt;/rec-number&gt;&lt;foreign-keys&gt;&lt;key app="EN" db-id="pxwxw0er9zv2fxezxdk5tt5utz5p5vtrwdv0" timestamp="1451972661"&gt;12918&lt;/key&gt;&lt;/foreign-keys&gt;&lt;ref-type name="Journal Articles"&gt;17&lt;/ref-type&gt;&lt;contributors&gt;&lt;authors&gt;&lt;author&gt;Summerell,B.A.&lt;/author&gt;&lt;author&gt;Leslie,J.F.&lt;/author&gt;&lt;author&gt;Liew,E.C.Y.&lt;/author&gt;&lt;author&gt;Laurence,M.H.&lt;/author&gt;&lt;author&gt;Bullock,S.&lt;/author&gt;&lt;author&gt;Petrovic,T.&lt;/author&gt;&lt;author&gt;Bentley,A.R.&lt;/author&gt;&lt;author&gt;Howard,C.G.&lt;/author&gt;&lt;author&gt;Peterson,S.A.&lt;/author&gt;&lt;author&gt;Walsh,J.L.&lt;/author&gt;&lt;author&gt;Burgess,L.W.&lt;/author&gt;&lt;/authors&gt;&lt;/contributors&gt;&lt;titles&gt;&lt;title&gt;&lt;style face="italic" font="default" size="100%"&gt;Fusarium&lt;/style&gt;&lt;style face="normal" font="default" size="100%"&gt; species associated with plants in Australia&lt;/style&gt;&lt;/title&gt;&lt;secondary-title&gt;Fungal Diversity&lt;/secondary-title&gt;&lt;/titles&gt;&lt;periodical&gt;&lt;full-title&gt;Fungal Diversity&lt;/full-title&gt;&lt;/periodical&gt;&lt;pages&gt;1-27&lt;/pages&gt;&lt;volume&gt;46&lt;/volume&gt;&lt;keywords&gt;&lt;keyword&gt;associated&lt;/keyword&gt;&lt;keyword&gt;Australia&lt;/keyword&gt;&lt;keyword&gt;Fusarium&lt;/keyword&gt;&lt;keyword&gt;Plants&lt;/keyword&gt;&lt;keyword&gt;Species&lt;/keyword&gt;&lt;/keywords&gt;&lt;dates&gt;&lt;year&gt;2011&lt;/year&gt;&lt;/dates&gt;&lt;orig-pub&gt;&lt;style face="underline" font="default" size="100%"&gt;J:\E Library\Plant Catalogue\S&lt;/style&gt;&lt;/orig-pub&gt;&lt;label&gt;76963&lt;/label&gt;&lt;urls&gt;&lt;pdf-urls&gt;&lt;url&gt;file://J:\E Library\Plant Catalogue\S\Summerell et al 2011 ID76963.pdf&lt;/url&gt;&lt;/pdf-urls&gt;&lt;/urls&gt;&lt;custom1&gt;sp potato propagative material review cc&lt;/custom1&gt;&lt;/record&gt;&lt;/Cite&gt;&lt;/EndNote&gt;</w:instrText>
            </w:r>
            <w:r w:rsidR="00C61033">
              <w:rPr>
                <w:szCs w:val="18"/>
              </w:rPr>
              <w:fldChar w:fldCharType="separate"/>
            </w:r>
            <w:r w:rsidR="00C61033">
              <w:rPr>
                <w:noProof/>
                <w:szCs w:val="18"/>
              </w:rPr>
              <w:t>(</w:t>
            </w:r>
            <w:hyperlink w:anchor="_ENREF_321" w:tooltip="Summerell, 2011 #12918" w:history="1">
              <w:r w:rsidR="008D29CC">
                <w:rPr>
                  <w:noProof/>
                  <w:szCs w:val="18"/>
                </w:rPr>
                <w:t>Summerell et al. 2011</w:t>
              </w:r>
            </w:hyperlink>
            <w:r w:rsidR="00C61033">
              <w:rPr>
                <w:noProof/>
                <w:szCs w:val="18"/>
              </w:rPr>
              <w:t>)</w:t>
            </w:r>
            <w:r w:rsidR="00C61033">
              <w:rPr>
                <w:szCs w:val="18"/>
              </w:rPr>
              <w:fldChar w:fldCharType="end"/>
            </w:r>
            <w:r w:rsidRPr="00C472FC">
              <w:rPr>
                <w:szCs w:val="18"/>
              </w:rPr>
              <w:t>.</w:t>
            </w:r>
          </w:p>
        </w:tc>
        <w:tc>
          <w:tcPr>
            <w:tcW w:w="781" w:type="pct"/>
            <w:shd w:val="clear" w:color="auto" w:fill="auto"/>
          </w:tcPr>
          <w:p w14:paraId="06AB2673" w14:textId="77777777" w:rsidR="0096266C" w:rsidRPr="00C472FC" w:rsidRDefault="0096266C" w:rsidP="0096266C">
            <w:pPr>
              <w:pStyle w:val="TableText"/>
              <w:spacing w:before="120" w:after="120"/>
              <w:rPr>
                <w:szCs w:val="18"/>
              </w:rPr>
            </w:pPr>
            <w:r w:rsidRPr="00C472FC">
              <w:rPr>
                <w:szCs w:val="18"/>
              </w:rPr>
              <w:t>Assessment not required</w:t>
            </w:r>
          </w:p>
        </w:tc>
        <w:tc>
          <w:tcPr>
            <w:tcW w:w="898" w:type="pct"/>
            <w:shd w:val="clear" w:color="auto" w:fill="auto"/>
          </w:tcPr>
          <w:p w14:paraId="6EEEAFEA" w14:textId="77777777" w:rsidR="0096266C" w:rsidRPr="00C472FC" w:rsidRDefault="0096266C" w:rsidP="0096266C">
            <w:pPr>
              <w:pStyle w:val="TableText"/>
              <w:spacing w:before="120" w:after="120"/>
              <w:rPr>
                <w:szCs w:val="18"/>
              </w:rPr>
            </w:pPr>
            <w:r w:rsidRPr="00C472FC">
              <w:rPr>
                <w:szCs w:val="18"/>
              </w:rPr>
              <w:t>Assessment not required</w:t>
            </w:r>
          </w:p>
        </w:tc>
        <w:tc>
          <w:tcPr>
            <w:tcW w:w="794" w:type="pct"/>
            <w:gridSpan w:val="2"/>
            <w:shd w:val="clear" w:color="auto" w:fill="auto"/>
          </w:tcPr>
          <w:p w14:paraId="55DF8F4E" w14:textId="77777777" w:rsidR="0096266C" w:rsidRPr="00C472FC" w:rsidRDefault="0096266C" w:rsidP="0096266C">
            <w:pPr>
              <w:pStyle w:val="TableText"/>
              <w:spacing w:before="120" w:after="120"/>
              <w:rPr>
                <w:szCs w:val="18"/>
              </w:rPr>
            </w:pPr>
            <w:r w:rsidRPr="00C472FC">
              <w:rPr>
                <w:szCs w:val="18"/>
              </w:rPr>
              <w:t>Assessment not required</w:t>
            </w:r>
          </w:p>
        </w:tc>
        <w:tc>
          <w:tcPr>
            <w:tcW w:w="482" w:type="pct"/>
            <w:gridSpan w:val="3"/>
            <w:shd w:val="clear" w:color="auto" w:fill="auto"/>
          </w:tcPr>
          <w:p w14:paraId="7C89815E"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37D2ED70" w14:textId="77777777" w:rsidTr="00BA6470">
        <w:trPr>
          <w:jc w:val="center"/>
        </w:trPr>
        <w:tc>
          <w:tcPr>
            <w:tcW w:w="744" w:type="pct"/>
            <w:shd w:val="clear" w:color="auto" w:fill="auto"/>
          </w:tcPr>
          <w:p w14:paraId="042C383D" w14:textId="77777777" w:rsidR="0096266C" w:rsidRPr="00C472FC" w:rsidRDefault="0096266C" w:rsidP="0096266C">
            <w:pPr>
              <w:pStyle w:val="TableText"/>
              <w:spacing w:before="120" w:after="120"/>
              <w:rPr>
                <w:bCs/>
                <w:szCs w:val="18"/>
              </w:rPr>
            </w:pPr>
            <w:r w:rsidRPr="00C472FC">
              <w:rPr>
                <w:i/>
                <w:szCs w:val="18"/>
                <w:lang w:val="pt-BR"/>
              </w:rPr>
              <w:lastRenderedPageBreak/>
              <w:t xml:space="preserve">Fusarium proliferatum </w:t>
            </w:r>
            <w:r w:rsidRPr="00C472FC">
              <w:rPr>
                <w:bCs/>
                <w:szCs w:val="18"/>
              </w:rPr>
              <w:t>(Matsush.) Nirenberg</w:t>
            </w:r>
            <w:r w:rsidRPr="00C472FC">
              <w:rPr>
                <w:szCs w:val="18"/>
              </w:rPr>
              <w:t xml:space="preserve">, </w:t>
            </w:r>
          </w:p>
          <w:p w14:paraId="2F762094" w14:textId="77777777" w:rsidR="0096266C" w:rsidRPr="00C472FC" w:rsidRDefault="0096266C" w:rsidP="0096266C">
            <w:pPr>
              <w:pStyle w:val="TableText"/>
              <w:spacing w:before="120" w:after="120"/>
              <w:rPr>
                <w:i/>
                <w:szCs w:val="18"/>
                <w:highlight w:val="yellow"/>
                <w:lang w:val="pt-BR"/>
              </w:rPr>
            </w:pPr>
            <w:r w:rsidRPr="00C472FC" w:rsidDel="001C16A8">
              <w:rPr>
                <w:szCs w:val="18"/>
                <w:lang w:val="pt-BR"/>
              </w:rPr>
              <w:t xml:space="preserve"> </w:t>
            </w:r>
            <w:r w:rsidRPr="00C472FC">
              <w:rPr>
                <w:szCs w:val="18"/>
              </w:rPr>
              <w:t>[Hypocreales: Nectriaceae]</w:t>
            </w:r>
          </w:p>
        </w:tc>
        <w:tc>
          <w:tcPr>
            <w:tcW w:w="645" w:type="pct"/>
            <w:shd w:val="clear" w:color="auto" w:fill="auto"/>
          </w:tcPr>
          <w:p w14:paraId="61CC8BE1" w14:textId="0FF0848F" w:rsidR="0096266C" w:rsidRPr="00C472FC" w:rsidRDefault="0096266C"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&lt;EndNote&gt;&lt;Cite&gt;&lt;Author&gt;Zhang&lt;/Author&gt;&lt;Year&gt;2012&lt;/Year&gt;&lt;RecNum&gt;30313&lt;/RecNum&gt;&lt;DisplayText&gt;(Zhang et al. 2012)&lt;/DisplayText&gt;&lt;record&gt;&lt;rec-number&gt;30313&lt;/rec-number&gt;&lt;foreign-keys&gt;&lt;key app="EN" db-id="pxwxw0er9zv2fxezxdk5tt5utz5p5vtrwdv0" timestamp="1518060710"&gt;30313&lt;/key&gt;&lt;/foreign-keys&gt;&lt;ref-type name="Journal Articles"&gt;17&lt;/ref-type&gt;&lt;contributors&gt;&lt;authors&gt;&lt;author&gt;Zhang, M.&lt;/author&gt;&lt;author&gt;Wang, Y.&lt;/author&gt;&lt;author&gt;Wen, C.Y.&lt;/author&gt;&lt;author&gt;Wu, H.Y.&lt;/author&gt;&lt;/authors&gt;&lt;/contributors&gt;&lt;titles&gt;&lt;title&gt;&lt;style face="normal" font="default" size="100%"&gt;First report of &lt;/style&gt;&lt;style face="italic" font="default" size="100%"&gt;Fusarium proliferatum&lt;/style&gt;&lt;style face="normal" font="default" size="100%"&gt; causing fruit rot of winter jujube (&lt;/style&gt;&lt;style face="italic" font="default" size="100%"&gt;Zizyphus jujuba&lt;/style&gt;&lt;style face="normal" font="default" size="100%"&gt;) in storage in China&lt;/style&gt;&lt;/title&gt;&lt;secondary-title&gt;Plant Disease&lt;/secondary-title&gt;&lt;/titles&gt;&lt;periodical&gt;&lt;full-title&gt;Plant Disease&lt;/full-title&gt;&lt;/periodical&gt;&lt;pages&gt;913&lt;/pages&gt;&lt;volume&gt;96&lt;/volume&gt;&lt;number&gt;6&lt;/number&gt;&lt;keywords&gt;&lt;keyword&gt;Fusarium proliferatum&lt;/keyword&gt;&lt;keyword&gt;fruit rot&lt;/keyword&gt;&lt;keyword&gt;winter Jujube&lt;/keyword&gt;&lt;keyword&gt;Zizyphus jujuba&lt;/keyword&gt;&lt;keyword&gt;storage&lt;/keyword&gt;&lt;keyword&gt;China&lt;/keyword&gt;&lt;/keywords&gt;&lt;dates&gt;&lt;year&gt;2012&lt;/year&gt;&lt;/dates&gt;&lt;orig-pub&gt;Yes&lt;/orig-pub&gt;&lt;urls&gt;&lt;pdf-urls&gt;&lt;url&gt;file://J:\E Library\Plant Catalogue\Z\Zhang et al 2012- EN30313.pdf&lt;/url&gt;&lt;/pdf-urls&gt;&lt;/urls&gt;&lt;custom1&gt;Fresh Chinese dates from China&lt;/custom1&gt;&lt;electronic-resource-num&gt;https://doi.org/10.1094/PDIS-12-11-1035-PDN&lt;/electronic-resource-num&gt;&lt;/record&gt;&lt;/Cite&gt;&lt;/EndNote&gt;</w:instrText>
            </w:r>
            <w:r w:rsidR="00C61033">
              <w:rPr>
                <w:szCs w:val="18"/>
                <w:lang w:val="pt-BR"/>
              </w:rPr>
              <w:fldChar w:fldCharType="separate"/>
            </w:r>
            <w:r w:rsidR="00C61033">
              <w:rPr>
                <w:noProof/>
                <w:szCs w:val="18"/>
                <w:lang w:val="pt-BR"/>
              </w:rPr>
              <w:t>(</w:t>
            </w:r>
            <w:hyperlink w:anchor="_ENREF_397" w:tooltip="Zhang, 2012 #30313" w:history="1">
              <w:r w:rsidR="008D29CC">
                <w:rPr>
                  <w:noProof/>
                  <w:szCs w:val="18"/>
                  <w:lang w:val="pt-BR"/>
                </w:rPr>
                <w:t>Zhang et al. 2012</w:t>
              </w:r>
            </w:hyperlink>
            <w:r w:rsidR="00C61033">
              <w:rPr>
                <w:noProof/>
                <w:szCs w:val="18"/>
                <w:lang w:val="pt-BR"/>
              </w:rPr>
              <w:t>)</w:t>
            </w:r>
            <w:r w:rsidR="00C61033">
              <w:rPr>
                <w:szCs w:val="18"/>
                <w:lang w:val="pt-BR"/>
              </w:rPr>
              <w:fldChar w:fldCharType="end"/>
            </w:r>
          </w:p>
        </w:tc>
        <w:tc>
          <w:tcPr>
            <w:tcW w:w="656" w:type="pct"/>
            <w:shd w:val="clear" w:color="auto" w:fill="auto"/>
          </w:tcPr>
          <w:p w14:paraId="7F1F26D4" w14:textId="30DE1CAE" w:rsidR="0096266C" w:rsidRPr="00C472FC" w:rsidRDefault="0096266C" w:rsidP="008D29CC">
            <w:pPr>
              <w:pStyle w:val="TableText"/>
              <w:spacing w:before="120" w:after="120"/>
              <w:rPr>
                <w:szCs w:val="18"/>
              </w:rPr>
            </w:pPr>
            <w:r w:rsidRPr="00C472FC">
              <w:rPr>
                <w:szCs w:val="18"/>
              </w:rPr>
              <w:t xml:space="preserve">Yes. All states and territories </w:t>
            </w:r>
            <w:r w:rsidR="00C61033">
              <w:rPr>
                <w:szCs w:val="18"/>
              </w:rPr>
              <w:fldChar w:fldCharType="begin"/>
            </w:r>
            <w:r w:rsidR="00C61033">
              <w:rPr>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r w:rsidRPr="00C472FC">
              <w:rPr>
                <w:szCs w:val="18"/>
              </w:rPr>
              <w:t>.</w:t>
            </w:r>
          </w:p>
        </w:tc>
        <w:tc>
          <w:tcPr>
            <w:tcW w:w="781" w:type="pct"/>
            <w:shd w:val="clear" w:color="auto" w:fill="auto"/>
          </w:tcPr>
          <w:p w14:paraId="69218907" w14:textId="77777777" w:rsidR="0096266C" w:rsidRPr="00C472FC" w:rsidRDefault="0096266C" w:rsidP="0096266C">
            <w:pPr>
              <w:pStyle w:val="TableText"/>
              <w:spacing w:before="120" w:after="120"/>
              <w:rPr>
                <w:szCs w:val="18"/>
              </w:rPr>
            </w:pPr>
            <w:r w:rsidRPr="00C472FC">
              <w:rPr>
                <w:szCs w:val="18"/>
              </w:rPr>
              <w:t>Assessment not required</w:t>
            </w:r>
          </w:p>
        </w:tc>
        <w:tc>
          <w:tcPr>
            <w:tcW w:w="898" w:type="pct"/>
            <w:shd w:val="clear" w:color="auto" w:fill="auto"/>
          </w:tcPr>
          <w:p w14:paraId="4692AEAE" w14:textId="77777777" w:rsidR="0096266C" w:rsidRPr="00C472FC" w:rsidRDefault="0096266C" w:rsidP="0096266C">
            <w:pPr>
              <w:pStyle w:val="TableText"/>
              <w:spacing w:before="120" w:after="120"/>
              <w:rPr>
                <w:szCs w:val="18"/>
              </w:rPr>
            </w:pPr>
            <w:r w:rsidRPr="00C472FC">
              <w:rPr>
                <w:szCs w:val="18"/>
              </w:rPr>
              <w:t>Assessment not required</w:t>
            </w:r>
          </w:p>
        </w:tc>
        <w:tc>
          <w:tcPr>
            <w:tcW w:w="794" w:type="pct"/>
            <w:gridSpan w:val="2"/>
            <w:shd w:val="clear" w:color="auto" w:fill="auto"/>
          </w:tcPr>
          <w:p w14:paraId="04441A96" w14:textId="77777777" w:rsidR="0096266C" w:rsidRPr="00C472FC" w:rsidRDefault="0096266C" w:rsidP="0096266C">
            <w:pPr>
              <w:pStyle w:val="TableText"/>
              <w:spacing w:before="120" w:after="120"/>
              <w:rPr>
                <w:szCs w:val="18"/>
              </w:rPr>
            </w:pPr>
            <w:r w:rsidRPr="00C472FC">
              <w:rPr>
                <w:szCs w:val="18"/>
              </w:rPr>
              <w:t xml:space="preserve">Assessment not required </w:t>
            </w:r>
          </w:p>
        </w:tc>
        <w:tc>
          <w:tcPr>
            <w:tcW w:w="482" w:type="pct"/>
            <w:gridSpan w:val="3"/>
            <w:shd w:val="clear" w:color="auto" w:fill="auto"/>
          </w:tcPr>
          <w:p w14:paraId="43BCAA02"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78F9E660" w14:textId="77777777" w:rsidTr="00BA6470">
        <w:trPr>
          <w:jc w:val="center"/>
        </w:trPr>
        <w:tc>
          <w:tcPr>
            <w:tcW w:w="744" w:type="pct"/>
            <w:shd w:val="clear" w:color="auto" w:fill="auto"/>
          </w:tcPr>
          <w:p w14:paraId="31EBABF1" w14:textId="77777777" w:rsidR="0096266C" w:rsidRPr="00C472FC" w:rsidRDefault="0096266C" w:rsidP="0096266C">
            <w:pPr>
              <w:pStyle w:val="TableText"/>
              <w:spacing w:before="120" w:after="120"/>
              <w:rPr>
                <w:szCs w:val="18"/>
                <w:lang w:val="pt-BR"/>
              </w:rPr>
            </w:pPr>
            <w:r w:rsidRPr="00C472FC">
              <w:rPr>
                <w:i/>
                <w:szCs w:val="18"/>
                <w:lang w:val="pt-BR"/>
              </w:rPr>
              <w:t>Hypoxylon hypomiltum</w:t>
            </w:r>
            <w:r w:rsidRPr="00C472FC">
              <w:rPr>
                <w:szCs w:val="18"/>
                <w:lang w:val="pt-BR"/>
              </w:rPr>
              <w:t xml:space="preserve"> Mont.</w:t>
            </w:r>
          </w:p>
          <w:p w14:paraId="3930169E" w14:textId="77777777" w:rsidR="0096266C" w:rsidRPr="00C472FC" w:rsidRDefault="0096266C" w:rsidP="0096266C">
            <w:pPr>
              <w:pStyle w:val="TableText"/>
              <w:spacing w:before="120" w:after="120"/>
              <w:rPr>
                <w:szCs w:val="18"/>
                <w:lang w:val="pt-BR"/>
              </w:rPr>
            </w:pPr>
            <w:r w:rsidRPr="00C472FC">
              <w:rPr>
                <w:szCs w:val="18"/>
                <w:lang w:val="pt-BR"/>
              </w:rPr>
              <w:t>[</w:t>
            </w:r>
            <w:r w:rsidRPr="00C472FC">
              <w:rPr>
                <w:szCs w:val="18"/>
              </w:rPr>
              <w:t>Xylariales: Xylariaceae</w:t>
            </w:r>
            <w:r w:rsidRPr="00C472FC">
              <w:rPr>
                <w:szCs w:val="18"/>
                <w:lang w:val="pt-BR"/>
              </w:rPr>
              <w:t>]</w:t>
            </w:r>
          </w:p>
        </w:tc>
        <w:tc>
          <w:tcPr>
            <w:tcW w:w="645" w:type="pct"/>
            <w:shd w:val="clear" w:color="auto" w:fill="auto"/>
          </w:tcPr>
          <w:p w14:paraId="04E06B9E" w14:textId="5775B627" w:rsidR="0096266C" w:rsidRPr="00C472FC" w:rsidRDefault="0096266C"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&lt;EndNote&gt;&lt;Cite&gt;&lt;Author&gt;Tang&lt;/Author&gt;&lt;Year&gt;2009&lt;/Year&gt;&lt;RecNum&gt;30745&lt;/RecNum&gt;&lt;DisplayText&gt;(Tang, Jeewon &amp;amp; Hyde 2009)&lt;/DisplayText&gt;&lt;record&gt;&lt;rec-number&gt;30745&lt;/rec-number&gt;&lt;foreign-keys&gt;&lt;key app="EN" db-id="pxwxw0er9zv2fxezxdk5tt5utz5p5vtrwdv0" timestamp="1523333779"&gt;30745&lt;/key&gt;&lt;/foreign-keys&gt;&lt;ref-type name="Journal Articles"&gt;17&lt;/ref-type&gt;&lt;contributors&gt;&lt;authors&gt;&lt;author&gt;Tang, A. M. C.&lt;/author&gt;&lt;author&gt;Jeewon, R.&lt;/author&gt;&lt;author&gt;Hyde, K. D.&lt;/author&gt;&lt;/authors&gt;&lt;/contributors&gt;&lt;titles&gt;&lt;title&gt;A re-evaluation of the evolutionary relationship within the Xylariaceae based on ribosomal and protein-coding gene sequences&lt;/title&gt;&lt;secondary-title&gt;Fungal Diversity&lt;/secondary-title&gt;&lt;/titles&gt;&lt;periodical&gt;&lt;full-title&gt;Fungal Diversity&lt;/full-title&gt;&lt;/periodical&gt;&lt;pages&gt;127-155&lt;/pages&gt;&lt;volume&gt;34&lt;/volume&gt;&lt;keywords&gt;&lt;keyword&gt;Hypoxylon hypomiltum&lt;/keyword&gt;&lt;keyword&gt;Hypoxylon spp.&lt;/keyword&gt;&lt;/keywords&gt;&lt;dates&gt;&lt;year&gt;2009&lt;/year&gt;&lt;/dates&gt;&lt;urls&gt;&lt;pdf-urls&gt;&lt;url&gt;file://J:\E Library\Plant Catalogue\T\Tang et al 2009 EN30745.pdf&lt;/url&gt;&lt;/pdf-urls&gt;&lt;/urls&gt;&lt;custom1&gt;Fresh Chinese dates from China mh&lt;/custom1&gt;&lt;/record&gt;&lt;/Cite&gt;&lt;/EndNote&gt;</w:instrText>
            </w:r>
            <w:r w:rsidR="00C61033">
              <w:rPr>
                <w:szCs w:val="18"/>
                <w:lang w:val="pt-BR"/>
              </w:rPr>
              <w:fldChar w:fldCharType="separate"/>
            </w:r>
            <w:r w:rsidR="00C61033">
              <w:rPr>
                <w:noProof/>
                <w:szCs w:val="18"/>
                <w:lang w:val="pt-BR"/>
              </w:rPr>
              <w:t>(</w:t>
            </w:r>
            <w:hyperlink w:anchor="_ENREF_326" w:tooltip="Tang, 2009 #30745" w:history="1">
              <w:r w:rsidR="008D29CC">
                <w:rPr>
                  <w:noProof/>
                  <w:szCs w:val="18"/>
                  <w:lang w:val="pt-BR"/>
                </w:rPr>
                <w:t>Tang, Jeewon &amp; Hyde 2009</w:t>
              </w:r>
            </w:hyperlink>
            <w:r w:rsidR="00C61033">
              <w:rPr>
                <w:noProof/>
                <w:szCs w:val="18"/>
                <w:lang w:val="pt-BR"/>
              </w:rPr>
              <w:t>)</w:t>
            </w:r>
            <w:r w:rsidR="00C61033">
              <w:rPr>
                <w:szCs w:val="18"/>
                <w:lang w:val="pt-BR"/>
              </w:rPr>
              <w:fldChar w:fldCharType="end"/>
            </w:r>
          </w:p>
        </w:tc>
        <w:tc>
          <w:tcPr>
            <w:tcW w:w="656" w:type="pct"/>
            <w:shd w:val="clear" w:color="auto" w:fill="auto"/>
          </w:tcPr>
          <w:p w14:paraId="308D3310" w14:textId="23C3EC79" w:rsidR="0096266C" w:rsidRPr="00C472FC" w:rsidRDefault="0096266C" w:rsidP="008D29CC">
            <w:pPr>
              <w:pStyle w:val="TableText"/>
              <w:spacing w:before="120" w:after="120"/>
              <w:rPr>
                <w:szCs w:val="18"/>
              </w:rPr>
            </w:pPr>
            <w:r w:rsidRPr="00C472FC">
              <w:rPr>
                <w:szCs w:val="18"/>
              </w:rPr>
              <w:t xml:space="preserve">Yes. NSW </w:t>
            </w:r>
            <w:r w:rsidR="00C61033">
              <w:rPr>
                <w:szCs w:val="18"/>
              </w:rPr>
              <w:fldChar w:fldCharType="begin"/>
            </w:r>
            <w:r w:rsidR="00C61033">
              <w:rPr>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r w:rsidRPr="00C472FC">
              <w:rPr>
                <w:szCs w:val="18"/>
              </w:rPr>
              <w:t>.</w:t>
            </w:r>
          </w:p>
        </w:tc>
        <w:tc>
          <w:tcPr>
            <w:tcW w:w="781" w:type="pct"/>
            <w:shd w:val="clear" w:color="auto" w:fill="auto"/>
          </w:tcPr>
          <w:p w14:paraId="33ECBC2A" w14:textId="77777777" w:rsidR="0096266C" w:rsidRPr="00C472FC" w:rsidRDefault="0096266C" w:rsidP="0096266C">
            <w:pPr>
              <w:pStyle w:val="TableText"/>
              <w:spacing w:before="120" w:after="120"/>
              <w:rPr>
                <w:szCs w:val="18"/>
              </w:rPr>
            </w:pPr>
            <w:r w:rsidRPr="00C472FC">
              <w:rPr>
                <w:szCs w:val="18"/>
              </w:rPr>
              <w:t>Assessment not required</w:t>
            </w:r>
          </w:p>
        </w:tc>
        <w:tc>
          <w:tcPr>
            <w:tcW w:w="898" w:type="pct"/>
            <w:shd w:val="clear" w:color="auto" w:fill="auto"/>
          </w:tcPr>
          <w:p w14:paraId="1BFB5873" w14:textId="77777777" w:rsidR="0096266C" w:rsidRPr="00C472FC" w:rsidRDefault="0096266C" w:rsidP="0096266C">
            <w:pPr>
              <w:pStyle w:val="TableText"/>
              <w:spacing w:before="120" w:after="120"/>
              <w:rPr>
                <w:szCs w:val="18"/>
              </w:rPr>
            </w:pPr>
            <w:r w:rsidRPr="00C472FC">
              <w:rPr>
                <w:szCs w:val="18"/>
              </w:rPr>
              <w:t>Assessment not required</w:t>
            </w:r>
          </w:p>
        </w:tc>
        <w:tc>
          <w:tcPr>
            <w:tcW w:w="794" w:type="pct"/>
            <w:gridSpan w:val="2"/>
            <w:shd w:val="clear" w:color="auto" w:fill="auto"/>
          </w:tcPr>
          <w:p w14:paraId="147CE84E" w14:textId="77777777" w:rsidR="0096266C" w:rsidRPr="00C472FC" w:rsidRDefault="0096266C" w:rsidP="0096266C">
            <w:pPr>
              <w:pStyle w:val="TableText"/>
              <w:spacing w:before="120" w:after="120"/>
              <w:rPr>
                <w:szCs w:val="18"/>
              </w:rPr>
            </w:pPr>
            <w:r w:rsidRPr="00C472FC">
              <w:rPr>
                <w:szCs w:val="18"/>
              </w:rPr>
              <w:t>Assessment not required</w:t>
            </w:r>
          </w:p>
        </w:tc>
        <w:tc>
          <w:tcPr>
            <w:tcW w:w="482" w:type="pct"/>
            <w:gridSpan w:val="3"/>
            <w:shd w:val="clear" w:color="auto" w:fill="auto"/>
          </w:tcPr>
          <w:p w14:paraId="16E8B87A"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33463378" w14:textId="77777777" w:rsidTr="00BA6470">
        <w:trPr>
          <w:jc w:val="center"/>
        </w:trPr>
        <w:tc>
          <w:tcPr>
            <w:tcW w:w="744" w:type="pct"/>
            <w:shd w:val="clear" w:color="auto" w:fill="auto"/>
          </w:tcPr>
          <w:p w14:paraId="2607EAB6" w14:textId="77777777" w:rsidR="0096266C" w:rsidRPr="00C472FC" w:rsidRDefault="0096266C" w:rsidP="0096266C">
            <w:pPr>
              <w:pStyle w:val="TableText"/>
              <w:spacing w:before="120" w:after="120"/>
              <w:rPr>
                <w:szCs w:val="18"/>
                <w:lang w:val="pt-BR"/>
              </w:rPr>
            </w:pPr>
            <w:r w:rsidRPr="00C472FC">
              <w:rPr>
                <w:i/>
                <w:szCs w:val="18"/>
                <w:lang w:val="pt-BR"/>
              </w:rPr>
              <w:t xml:space="preserve">Lasiodiplodia theobromae </w:t>
            </w:r>
            <w:r w:rsidRPr="00C472FC">
              <w:rPr>
                <w:szCs w:val="18"/>
                <w:lang w:val="pt-BR"/>
              </w:rPr>
              <w:t xml:space="preserve">(Pat.) Griffon &amp; Maubl. </w:t>
            </w:r>
          </w:p>
          <w:p w14:paraId="18C40915" w14:textId="77777777" w:rsidR="0096266C" w:rsidRPr="00C472FC" w:rsidRDefault="0096266C" w:rsidP="0096266C">
            <w:pPr>
              <w:pStyle w:val="Default"/>
              <w:spacing w:before="120" w:after="120"/>
              <w:rPr>
                <w:rFonts w:ascii="Cambria" w:hAnsi="Cambria"/>
                <w:color w:val="auto"/>
                <w:sz w:val="18"/>
                <w:szCs w:val="18"/>
              </w:rPr>
            </w:pPr>
            <w:r w:rsidRPr="00C472FC">
              <w:rPr>
                <w:rFonts w:ascii="Cambria" w:hAnsi="Cambria"/>
                <w:color w:val="auto"/>
                <w:sz w:val="18"/>
                <w:szCs w:val="18"/>
              </w:rPr>
              <w:t xml:space="preserve">Synonym: </w:t>
            </w:r>
            <w:r w:rsidRPr="00C472FC">
              <w:rPr>
                <w:rFonts w:ascii="Cambria" w:hAnsi="Cambria"/>
                <w:i/>
                <w:iCs/>
                <w:color w:val="auto"/>
                <w:sz w:val="18"/>
                <w:szCs w:val="18"/>
              </w:rPr>
              <w:t xml:space="preserve">Botryosphaeria rhodina </w:t>
            </w:r>
            <w:r w:rsidRPr="00C472FC">
              <w:rPr>
                <w:rFonts w:ascii="Cambria" w:hAnsi="Cambria"/>
                <w:color w:val="auto"/>
                <w:sz w:val="18"/>
                <w:szCs w:val="18"/>
              </w:rPr>
              <w:t xml:space="preserve">(Berk. &amp; M.A. Curtis) Arx; </w:t>
            </w:r>
            <w:r w:rsidRPr="00C472FC">
              <w:rPr>
                <w:rFonts w:ascii="Cambria" w:hAnsi="Cambria"/>
                <w:i/>
                <w:color w:val="auto"/>
                <w:sz w:val="18"/>
                <w:szCs w:val="18"/>
              </w:rPr>
              <w:t>Botryodiplodia theobromae</w:t>
            </w:r>
            <w:r w:rsidRPr="00C472FC">
              <w:rPr>
                <w:rFonts w:ascii="Cambria" w:hAnsi="Cambria"/>
                <w:color w:val="auto"/>
                <w:sz w:val="18"/>
                <w:szCs w:val="18"/>
              </w:rPr>
              <w:t xml:space="preserve"> Pat. </w:t>
            </w:r>
          </w:p>
          <w:p w14:paraId="339D309D" w14:textId="77777777" w:rsidR="0096266C" w:rsidRPr="00C472FC" w:rsidRDefault="0096266C" w:rsidP="0096266C">
            <w:pPr>
              <w:pStyle w:val="Default"/>
              <w:spacing w:before="120" w:after="120"/>
              <w:rPr>
                <w:rFonts w:ascii="Cambria" w:hAnsi="Cambria"/>
                <w:color w:val="auto"/>
                <w:sz w:val="18"/>
                <w:szCs w:val="18"/>
              </w:rPr>
            </w:pPr>
            <w:r w:rsidRPr="00C472FC">
              <w:rPr>
                <w:rFonts w:ascii="Cambria" w:hAnsi="Cambria"/>
                <w:color w:val="auto"/>
                <w:sz w:val="18"/>
                <w:szCs w:val="18"/>
              </w:rPr>
              <w:t xml:space="preserve">[Botryosphaeriales: Botryosphaeriaceae] </w:t>
            </w:r>
          </w:p>
          <w:p w14:paraId="305EC38A" w14:textId="77777777" w:rsidR="0096266C" w:rsidRPr="00C472FC" w:rsidRDefault="0096266C" w:rsidP="0096266C">
            <w:pPr>
              <w:pStyle w:val="TableText"/>
              <w:spacing w:before="120" w:after="120"/>
              <w:rPr>
                <w:rFonts w:cs="Arial"/>
                <w:szCs w:val="18"/>
              </w:rPr>
            </w:pPr>
            <w:r w:rsidRPr="00C472FC">
              <w:rPr>
                <w:szCs w:val="18"/>
              </w:rPr>
              <w:t>Blister canker</w:t>
            </w:r>
          </w:p>
        </w:tc>
        <w:tc>
          <w:tcPr>
            <w:tcW w:w="645" w:type="pct"/>
            <w:shd w:val="clear" w:color="auto" w:fill="auto"/>
          </w:tcPr>
          <w:p w14:paraId="3E804A11" w14:textId="174CA2AB" w:rsidR="0096266C" w:rsidRPr="00C472FC" w:rsidRDefault="0096266C"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&lt;EndNote&gt;&lt;Cite&gt;&lt;Author&gt;Yan&lt;/Author&gt;&lt;Year&gt;2011&lt;/Year&gt;&lt;RecNum&gt;30618&lt;/RecNum&gt;&lt;DisplayText&gt;(Yan et al. 2011)&lt;/DisplayText&gt;&lt;record&gt;&lt;rec-number&gt;30618&lt;/rec-number&gt;&lt;foreign-keys&gt;&lt;key app="EN" db-id="pxwxw0er9zv2fxezxdk5tt5utz5p5vtrwdv0" timestamp="1521595870"&gt;30618&lt;/key&gt;&lt;/foreign-keys&gt;&lt;ref-type name="Journal Articles"&gt;17&lt;/ref-type&gt;&lt;contributors&gt;&lt;authors&gt;&lt;author&gt;Yan, J. Y.&lt;/author&gt;&lt;author&gt;Li, X. H.&lt;/author&gt;&lt;author&gt;Kong, F. F. &lt;/author&gt;&lt;author&gt;Wang, Z. Y.&lt;/author&gt;&lt;author&gt;Gong, L. Z.&lt;/author&gt;&lt;author&gt;He, H. P. &lt;/author&gt;&lt;/authors&gt;&lt;/contributors&gt;&lt;titles&gt;&lt;title&gt;&lt;style face="normal" font="default" size="100%"&gt;Occurrence of grapevine trunk disease caused by &lt;/style&gt;&lt;style face="italic" font="default" size="100%"&gt;Botryosphaeria rhodina&lt;/style&gt;&lt;style face="normal" font="default" size="100%"&gt; in China&lt;/style&gt;&lt;/title&gt;&lt;secondary-title&gt;Plant Disease&lt;/secondary-title&gt;&lt;/titles&gt;&lt;periodical&gt;&lt;full-title&gt;Plant Disease&lt;/full-title&gt;&lt;/periodical&gt;&lt;pages&gt;219&lt;/pages&gt;&lt;volume&gt;95&lt;/volume&gt;&lt;number&gt;2&lt;/number&gt;&lt;keywords&gt;&lt;keyword&gt;Grapevine trunk disease&lt;/keyword&gt;&lt;keyword&gt;Botryosphaeria rhodina&lt;/keyword&gt;&lt;keyword&gt;China&lt;/keyword&gt;&lt;/keywords&gt;&lt;dates&gt;&lt;year&gt;2011&lt;/year&gt;&lt;/dates&gt;&lt;orig-pub&gt;Yes&lt;/orig-pub&gt;&lt;urls&gt;&lt;pdf-urls&gt;&lt;url&gt;file://J:\E Library\Plant Catalogue\Y\Yan et al 2011 EN30618.pdf&lt;/url&gt;&lt;/pdf-urls&gt;&lt;/urls&gt;&lt;custom1&gt;Fresh Chinese dates from China mh&lt;/custom1&gt;&lt;electronic-resource-num&gt;https://doi.org/10.1094/PDIS-02-10-0140&lt;/electronic-resource-num&gt;&lt;/record&gt;&lt;/Cite&gt;&lt;/EndNote&gt;</w:instrText>
            </w:r>
            <w:r w:rsidR="00C61033">
              <w:rPr>
                <w:szCs w:val="18"/>
                <w:lang w:val="pt-BR"/>
              </w:rPr>
              <w:fldChar w:fldCharType="separate"/>
            </w:r>
            <w:r w:rsidR="00C61033">
              <w:rPr>
                <w:noProof/>
                <w:szCs w:val="18"/>
                <w:lang w:val="pt-BR"/>
              </w:rPr>
              <w:t>(</w:t>
            </w:r>
            <w:hyperlink w:anchor="_ENREF_372" w:tooltip="Yan, 2011 #30618" w:history="1">
              <w:r w:rsidR="008D29CC">
                <w:rPr>
                  <w:noProof/>
                  <w:szCs w:val="18"/>
                  <w:lang w:val="pt-BR"/>
                </w:rPr>
                <w:t>Yan et al. 2011</w:t>
              </w:r>
            </w:hyperlink>
            <w:r w:rsidR="00C61033">
              <w:rPr>
                <w:noProof/>
                <w:szCs w:val="18"/>
                <w:lang w:val="pt-BR"/>
              </w:rPr>
              <w:t>)</w:t>
            </w:r>
            <w:r w:rsidR="00C61033">
              <w:rPr>
                <w:szCs w:val="18"/>
                <w:lang w:val="pt-BR"/>
              </w:rPr>
              <w:fldChar w:fldCharType="end"/>
            </w:r>
          </w:p>
        </w:tc>
        <w:tc>
          <w:tcPr>
            <w:tcW w:w="656" w:type="pct"/>
            <w:shd w:val="clear" w:color="auto" w:fill="auto"/>
          </w:tcPr>
          <w:p w14:paraId="5AA64C36" w14:textId="2AC26251" w:rsidR="0096266C" w:rsidRPr="00C472FC" w:rsidRDefault="0096266C" w:rsidP="008D29CC">
            <w:pPr>
              <w:pStyle w:val="TableText"/>
              <w:spacing w:before="120" w:after="120"/>
              <w:rPr>
                <w:szCs w:val="18"/>
              </w:rPr>
            </w:pPr>
            <w:r w:rsidRPr="00C472FC">
              <w:rPr>
                <w:szCs w:val="18"/>
              </w:rPr>
              <w:t xml:space="preserve">Yes. NSW, NT, Qld, SA, WA </w:t>
            </w:r>
            <w:r w:rsidR="00C61033">
              <w:rPr>
                <w:szCs w:val="18"/>
              </w:rPr>
              <w:fldChar w:fldCharType="begin"/>
            </w:r>
            <w:r w:rsidR="00C61033">
              <w:rPr>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r w:rsidRPr="00C472FC">
              <w:rPr>
                <w:szCs w:val="18"/>
              </w:rPr>
              <w:t>.</w:t>
            </w:r>
          </w:p>
        </w:tc>
        <w:tc>
          <w:tcPr>
            <w:tcW w:w="781" w:type="pct"/>
            <w:shd w:val="clear" w:color="auto" w:fill="auto"/>
          </w:tcPr>
          <w:p w14:paraId="38C68BE2" w14:textId="77777777" w:rsidR="0096266C" w:rsidRPr="00C472FC" w:rsidRDefault="0096266C" w:rsidP="0096266C">
            <w:pPr>
              <w:pStyle w:val="TableText"/>
              <w:spacing w:before="120" w:after="120"/>
              <w:rPr>
                <w:szCs w:val="18"/>
              </w:rPr>
            </w:pPr>
            <w:r w:rsidRPr="00C472FC">
              <w:rPr>
                <w:szCs w:val="18"/>
              </w:rPr>
              <w:t>Assessment not required</w:t>
            </w:r>
          </w:p>
        </w:tc>
        <w:tc>
          <w:tcPr>
            <w:tcW w:w="898" w:type="pct"/>
            <w:shd w:val="clear" w:color="auto" w:fill="auto"/>
          </w:tcPr>
          <w:p w14:paraId="33F135E5" w14:textId="77777777" w:rsidR="0096266C" w:rsidRPr="00C472FC" w:rsidRDefault="0096266C" w:rsidP="0096266C">
            <w:pPr>
              <w:pStyle w:val="TableText"/>
              <w:spacing w:before="120" w:after="120"/>
              <w:rPr>
                <w:szCs w:val="18"/>
              </w:rPr>
            </w:pPr>
            <w:r w:rsidRPr="00C472FC">
              <w:rPr>
                <w:szCs w:val="18"/>
              </w:rPr>
              <w:t>Assessment not required</w:t>
            </w:r>
          </w:p>
        </w:tc>
        <w:tc>
          <w:tcPr>
            <w:tcW w:w="794" w:type="pct"/>
            <w:gridSpan w:val="2"/>
            <w:shd w:val="clear" w:color="auto" w:fill="auto"/>
          </w:tcPr>
          <w:p w14:paraId="47AD4F08" w14:textId="77777777" w:rsidR="0096266C" w:rsidRPr="00C472FC" w:rsidRDefault="0096266C" w:rsidP="0096266C">
            <w:pPr>
              <w:pStyle w:val="TableText"/>
              <w:spacing w:before="120" w:after="120"/>
              <w:rPr>
                <w:szCs w:val="18"/>
              </w:rPr>
            </w:pPr>
            <w:r w:rsidRPr="00C472FC">
              <w:rPr>
                <w:szCs w:val="18"/>
              </w:rPr>
              <w:t>Assessment not required</w:t>
            </w:r>
          </w:p>
        </w:tc>
        <w:tc>
          <w:tcPr>
            <w:tcW w:w="482" w:type="pct"/>
            <w:gridSpan w:val="3"/>
            <w:shd w:val="clear" w:color="auto" w:fill="auto"/>
          </w:tcPr>
          <w:p w14:paraId="5EBDD2A0"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09FD3D64" w14:textId="77777777" w:rsidTr="00BA6470">
        <w:trPr>
          <w:jc w:val="center"/>
        </w:trPr>
        <w:tc>
          <w:tcPr>
            <w:tcW w:w="744" w:type="pct"/>
            <w:shd w:val="clear" w:color="auto" w:fill="auto"/>
          </w:tcPr>
          <w:p w14:paraId="2731594A" w14:textId="77777777" w:rsidR="0096266C" w:rsidRPr="00C472FC" w:rsidRDefault="0096266C" w:rsidP="0096266C">
            <w:pPr>
              <w:pStyle w:val="TableText"/>
              <w:spacing w:before="120" w:after="120"/>
              <w:rPr>
                <w:szCs w:val="18"/>
              </w:rPr>
            </w:pPr>
            <w:r w:rsidRPr="00C472FC">
              <w:rPr>
                <w:bCs/>
                <w:i/>
                <w:szCs w:val="18"/>
              </w:rPr>
              <w:t>Macrophomina phaseolina</w:t>
            </w:r>
            <w:r w:rsidRPr="00C472FC">
              <w:rPr>
                <w:szCs w:val="18"/>
              </w:rPr>
              <w:t xml:space="preserve"> (Tassi) Goid. </w:t>
            </w:r>
          </w:p>
          <w:p w14:paraId="2B3B256E" w14:textId="77777777" w:rsidR="0096266C" w:rsidRPr="00C472FC" w:rsidRDefault="0096266C" w:rsidP="0096266C">
            <w:pPr>
              <w:pStyle w:val="TableText"/>
              <w:spacing w:before="120" w:after="120"/>
              <w:rPr>
                <w:szCs w:val="18"/>
              </w:rPr>
            </w:pPr>
            <w:r w:rsidRPr="00C472FC">
              <w:rPr>
                <w:szCs w:val="18"/>
              </w:rPr>
              <w:t xml:space="preserve">Synonym: </w:t>
            </w:r>
            <w:r w:rsidRPr="00C472FC">
              <w:rPr>
                <w:i/>
                <w:szCs w:val="18"/>
              </w:rPr>
              <w:t xml:space="preserve">Macrophoma phaseolina </w:t>
            </w:r>
            <w:proofErr w:type="gramStart"/>
            <w:r w:rsidRPr="00C472FC">
              <w:rPr>
                <w:szCs w:val="18"/>
              </w:rPr>
              <w:t>Tassi ;</w:t>
            </w:r>
            <w:proofErr w:type="gramEnd"/>
            <w:r w:rsidRPr="00C472FC">
              <w:rPr>
                <w:szCs w:val="18"/>
              </w:rPr>
              <w:t xml:space="preserve"> </w:t>
            </w:r>
            <w:r w:rsidRPr="00C472FC">
              <w:rPr>
                <w:i/>
                <w:szCs w:val="18"/>
              </w:rPr>
              <w:t>Tiarosporella phaseolina</w:t>
            </w:r>
            <w:r w:rsidRPr="00C472FC">
              <w:rPr>
                <w:szCs w:val="18"/>
              </w:rPr>
              <w:t xml:space="preserve"> (Tassi) Aa; </w:t>
            </w:r>
            <w:r w:rsidRPr="00C472FC">
              <w:rPr>
                <w:i/>
                <w:szCs w:val="18"/>
              </w:rPr>
              <w:t>Sclerotium bataticola</w:t>
            </w:r>
            <w:r w:rsidRPr="00C472FC">
              <w:rPr>
                <w:szCs w:val="18"/>
              </w:rPr>
              <w:t xml:space="preserve"> Taubenh.; </w:t>
            </w:r>
            <w:r w:rsidRPr="00C472FC">
              <w:rPr>
                <w:i/>
                <w:szCs w:val="18"/>
              </w:rPr>
              <w:t>Rhizoctonia bataticola</w:t>
            </w:r>
            <w:r w:rsidRPr="00C472FC">
              <w:rPr>
                <w:szCs w:val="18"/>
              </w:rPr>
              <w:t xml:space="preserve"> (Taubenh.) E.J. Butler </w:t>
            </w:r>
          </w:p>
          <w:p w14:paraId="1717B39F" w14:textId="77777777" w:rsidR="0096266C" w:rsidRPr="00C472FC" w:rsidRDefault="0096266C" w:rsidP="0096266C">
            <w:pPr>
              <w:pStyle w:val="TableText"/>
              <w:spacing w:before="120" w:after="120"/>
              <w:rPr>
                <w:szCs w:val="18"/>
              </w:rPr>
            </w:pPr>
            <w:r w:rsidRPr="00C472FC">
              <w:rPr>
                <w:szCs w:val="18"/>
              </w:rPr>
              <w:t xml:space="preserve">[Botryosphaeriales: Botryosphaeriaceae] </w:t>
            </w:r>
          </w:p>
          <w:p w14:paraId="03529942" w14:textId="77777777" w:rsidR="0096266C" w:rsidRPr="00C472FC" w:rsidRDefault="0096266C" w:rsidP="0096266C">
            <w:pPr>
              <w:pStyle w:val="TableText"/>
              <w:spacing w:before="120" w:after="120"/>
              <w:rPr>
                <w:i/>
                <w:iCs/>
                <w:szCs w:val="18"/>
              </w:rPr>
            </w:pPr>
            <w:r w:rsidRPr="00C472FC">
              <w:rPr>
                <w:szCs w:val="18"/>
              </w:rPr>
              <w:t>Charcoal rot</w:t>
            </w:r>
          </w:p>
        </w:tc>
        <w:tc>
          <w:tcPr>
            <w:tcW w:w="645" w:type="pct"/>
            <w:shd w:val="clear" w:color="auto" w:fill="auto"/>
          </w:tcPr>
          <w:p w14:paraId="12CE18D3" w14:textId="0689F35E" w:rsidR="0096266C" w:rsidRPr="00C472FC" w:rsidRDefault="0096266C"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&lt;EndNote&gt;&lt;Cite&gt;&lt;Author&gt;Tai&lt;/Author&gt;&lt;Year&gt;1979&lt;/Year&gt;&lt;RecNum&gt;23217&lt;/RecNum&gt;&lt;DisplayText&gt;(Tai 1979)&lt;/DisplayText&gt;&lt;record&gt;&lt;rec-number&gt;23217&lt;/rec-number&gt;&lt;foreign-keys&gt;&lt;key app="EN" db-id="pxwxw0er9zv2fxezxdk5tt5utz5p5vtrwdv0" timestamp="1458253939"&gt;23217&lt;/key&gt;&lt;/foreign-keys&gt;&lt;ref-type name="Books"&gt;6&lt;/ref-type&gt;&lt;contributors&gt;&lt;authors&gt;&lt;author&gt;Tai,F.L.&lt;/author&gt;&lt;/authors&gt;&lt;/contributors&gt;&lt;titles&gt;&lt;title&gt;Sylloge fungorum Sinicorum&lt;/title&gt;&lt;/titles&gt;&lt;pages&gt;1-1527&lt;/pages&gt;&lt;dates&gt;&lt;year&gt;1979&lt;/year&gt;&lt;/dates&gt;&lt;pub-location&gt;China&lt;/pub-location&gt;&lt;publisher&gt;Science Press, Academia Sinica, Beijing&lt;/publisher&gt;&lt;urls&gt;&lt;/urls&gt;&lt;custom1&gt;Cut flower Liu QX&lt;/custom1&gt;&lt;language&gt;Chinese&lt;/language&gt;&lt;/record&gt;&lt;/Cite&gt;&lt;/EndNote&gt;</w:instrText>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w:t>
            </w:r>
            <w:r w:rsidR="00C61033">
              <w:rPr>
                <w:szCs w:val="18"/>
                <w:lang w:val="pt-BR"/>
              </w:rPr>
              <w:fldChar w:fldCharType="end"/>
            </w:r>
          </w:p>
        </w:tc>
        <w:tc>
          <w:tcPr>
            <w:tcW w:w="656" w:type="pct"/>
            <w:shd w:val="clear" w:color="auto" w:fill="auto"/>
          </w:tcPr>
          <w:p w14:paraId="079B11B4" w14:textId="21A9D0D3" w:rsidR="0096266C" w:rsidRPr="00C472FC" w:rsidRDefault="0096266C" w:rsidP="008D29CC">
            <w:pPr>
              <w:pStyle w:val="TableText"/>
              <w:spacing w:before="120" w:after="120"/>
              <w:rPr>
                <w:szCs w:val="18"/>
              </w:rPr>
            </w:pPr>
            <w:r w:rsidRPr="00C472FC">
              <w:rPr>
                <w:szCs w:val="18"/>
              </w:rPr>
              <w:t xml:space="preserve">Yes. NSW, NT, Qld, SA, Vic., WA </w:t>
            </w:r>
            <w:r w:rsidR="00C61033">
              <w:rPr>
                <w:szCs w:val="18"/>
              </w:rPr>
              <w:fldChar w:fldCharType="begin"/>
            </w:r>
            <w:r w:rsidR="00C61033">
              <w:rPr>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p>
        </w:tc>
        <w:tc>
          <w:tcPr>
            <w:tcW w:w="781" w:type="pct"/>
            <w:shd w:val="clear" w:color="auto" w:fill="auto"/>
          </w:tcPr>
          <w:p w14:paraId="6302CF99" w14:textId="77777777" w:rsidR="0096266C" w:rsidRPr="00C472FC" w:rsidRDefault="0096266C" w:rsidP="0096266C">
            <w:pPr>
              <w:pStyle w:val="TableText"/>
              <w:spacing w:before="120" w:after="120"/>
              <w:rPr>
                <w:szCs w:val="18"/>
              </w:rPr>
            </w:pPr>
            <w:r w:rsidRPr="00C472FC">
              <w:rPr>
                <w:szCs w:val="18"/>
              </w:rPr>
              <w:t>No. Assessment not required</w:t>
            </w:r>
          </w:p>
        </w:tc>
        <w:tc>
          <w:tcPr>
            <w:tcW w:w="898" w:type="pct"/>
            <w:shd w:val="clear" w:color="auto" w:fill="auto"/>
          </w:tcPr>
          <w:p w14:paraId="7DE31D09" w14:textId="77777777" w:rsidR="0096266C" w:rsidRPr="00C472FC" w:rsidRDefault="0096266C" w:rsidP="0096266C">
            <w:pPr>
              <w:pStyle w:val="TableText"/>
              <w:spacing w:before="120" w:after="120"/>
              <w:rPr>
                <w:szCs w:val="18"/>
              </w:rPr>
            </w:pPr>
            <w:r w:rsidRPr="00C472FC">
              <w:rPr>
                <w:szCs w:val="18"/>
              </w:rPr>
              <w:t>Assessment not required</w:t>
            </w:r>
          </w:p>
        </w:tc>
        <w:tc>
          <w:tcPr>
            <w:tcW w:w="794" w:type="pct"/>
            <w:gridSpan w:val="2"/>
            <w:shd w:val="clear" w:color="auto" w:fill="auto"/>
          </w:tcPr>
          <w:p w14:paraId="0CDDD729" w14:textId="77777777" w:rsidR="0096266C" w:rsidRPr="00C472FC" w:rsidRDefault="0096266C" w:rsidP="0096266C">
            <w:pPr>
              <w:pStyle w:val="TableText"/>
              <w:spacing w:before="120" w:after="120"/>
              <w:rPr>
                <w:szCs w:val="18"/>
              </w:rPr>
            </w:pPr>
            <w:r w:rsidRPr="00C472FC">
              <w:rPr>
                <w:szCs w:val="18"/>
              </w:rPr>
              <w:t>Assessment not required</w:t>
            </w:r>
          </w:p>
        </w:tc>
        <w:tc>
          <w:tcPr>
            <w:tcW w:w="482" w:type="pct"/>
            <w:gridSpan w:val="3"/>
            <w:shd w:val="clear" w:color="auto" w:fill="auto"/>
          </w:tcPr>
          <w:p w14:paraId="35940128"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2F5D6408" w14:textId="77777777" w:rsidTr="00BA6470">
        <w:trPr>
          <w:jc w:val="center"/>
        </w:trPr>
        <w:tc>
          <w:tcPr>
            <w:tcW w:w="744" w:type="pct"/>
            <w:shd w:val="clear" w:color="auto" w:fill="auto"/>
          </w:tcPr>
          <w:p w14:paraId="5328E158" w14:textId="77777777" w:rsidR="0096266C" w:rsidRPr="00C472FC" w:rsidRDefault="0096266C" w:rsidP="0096266C">
            <w:pPr>
              <w:pStyle w:val="TableText"/>
              <w:spacing w:before="120" w:after="120"/>
              <w:rPr>
                <w:bCs/>
                <w:szCs w:val="18"/>
              </w:rPr>
            </w:pPr>
            <w:r w:rsidRPr="00C472FC">
              <w:rPr>
                <w:i/>
                <w:szCs w:val="18"/>
                <w:lang w:val="pt-BR"/>
              </w:rPr>
              <w:lastRenderedPageBreak/>
              <w:t xml:space="preserve">Neocapnodium tanakae </w:t>
            </w:r>
            <w:r w:rsidRPr="00C472FC">
              <w:rPr>
                <w:bCs/>
                <w:szCs w:val="18"/>
              </w:rPr>
              <w:t xml:space="preserve">(Shirai &amp; Hara) W. Yamam </w:t>
            </w:r>
          </w:p>
          <w:p w14:paraId="6259D9C3" w14:textId="77777777" w:rsidR="0096266C" w:rsidRPr="00C472FC" w:rsidRDefault="0096266C" w:rsidP="0096266C">
            <w:pPr>
              <w:pStyle w:val="TableText"/>
              <w:spacing w:before="120" w:after="120"/>
              <w:rPr>
                <w:bCs/>
                <w:szCs w:val="18"/>
              </w:rPr>
            </w:pPr>
            <w:r w:rsidRPr="00C472FC">
              <w:rPr>
                <w:bCs/>
                <w:szCs w:val="18"/>
              </w:rPr>
              <w:t xml:space="preserve">Synonym: </w:t>
            </w:r>
            <w:hyperlink r:id="rId69" w:history="1">
              <w:r w:rsidRPr="00C472FC">
                <w:rPr>
                  <w:i/>
                  <w:szCs w:val="18"/>
                  <w:lang w:val="pt-BR"/>
                </w:rPr>
                <w:t xml:space="preserve">Capnodium tanakae </w:t>
              </w:r>
              <w:r w:rsidRPr="00C472FC">
                <w:rPr>
                  <w:szCs w:val="18"/>
                  <w:lang w:val="pt-BR"/>
                </w:rPr>
                <w:t xml:space="preserve">Shirai &amp; Hara, in Hara </w:t>
              </w:r>
            </w:hyperlink>
          </w:p>
          <w:p w14:paraId="2C040427" w14:textId="77777777" w:rsidR="0096266C" w:rsidRPr="00C472FC" w:rsidRDefault="0096266C" w:rsidP="0096266C">
            <w:pPr>
              <w:pStyle w:val="TableText"/>
              <w:spacing w:before="120" w:after="120"/>
              <w:rPr>
                <w:szCs w:val="18"/>
              </w:rPr>
            </w:pPr>
            <w:r w:rsidRPr="00C472FC">
              <w:rPr>
                <w:szCs w:val="18"/>
              </w:rPr>
              <w:t xml:space="preserve">[Chaetothyriales: Trichomeriaceae] </w:t>
            </w:r>
          </w:p>
          <w:p w14:paraId="31201EBD" w14:textId="77777777" w:rsidR="0096266C" w:rsidRPr="00C472FC" w:rsidRDefault="0096266C" w:rsidP="0096266C">
            <w:pPr>
              <w:pStyle w:val="TableText"/>
              <w:spacing w:before="120" w:after="120"/>
              <w:rPr>
                <w:i/>
                <w:szCs w:val="18"/>
                <w:lang w:val="pt-BR"/>
              </w:rPr>
            </w:pPr>
            <w:r w:rsidRPr="00C472FC">
              <w:rPr>
                <w:szCs w:val="18"/>
              </w:rPr>
              <w:t>Sooty mould</w:t>
            </w:r>
          </w:p>
        </w:tc>
        <w:tc>
          <w:tcPr>
            <w:tcW w:w="645" w:type="pct"/>
            <w:shd w:val="clear" w:color="auto" w:fill="auto"/>
          </w:tcPr>
          <w:p w14:paraId="384818F2" w14:textId="61D476D9" w:rsidR="0096266C" w:rsidRPr="00C472FC" w:rsidRDefault="0096266C"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&lt;EndNote&gt;&lt;Cite&gt;&lt;Author&gt;Tai&lt;/Author&gt;&lt;Year&gt;1979&lt;/Year&gt;&lt;RecNum&gt;23217&lt;/RecNum&gt;&lt;DisplayText&gt;(Tai 1979)&lt;/DisplayText&gt;&lt;record&gt;&lt;rec-number&gt;23217&lt;/rec-number&gt;&lt;foreign-keys&gt;&lt;key app="EN" db-id="pxwxw0er9zv2fxezxdk5tt5utz5p5vtrwdv0" timestamp="1458253939"&gt;23217&lt;/key&gt;&lt;/foreign-keys&gt;&lt;ref-type name="Books"&gt;6&lt;/ref-type&gt;&lt;contributors&gt;&lt;authors&gt;&lt;author&gt;Tai,F.L.&lt;/author&gt;&lt;/authors&gt;&lt;/contributors&gt;&lt;titles&gt;&lt;title&gt;Sylloge fungorum Sinicorum&lt;/title&gt;&lt;/titles&gt;&lt;pages&gt;1-1527&lt;/pages&gt;&lt;dates&gt;&lt;year&gt;1979&lt;/year&gt;&lt;/dates&gt;&lt;pub-location&gt;China&lt;/pub-location&gt;&lt;publisher&gt;Science Press, Academia Sinica, Beijing&lt;/publisher&gt;&lt;urls&gt;&lt;/urls&gt;&lt;custom1&gt;Cut flower Liu QX&lt;/custom1&gt;&lt;language&gt;Chinese&lt;/language&gt;&lt;/record&gt;&lt;/Cite&gt;&lt;/EndNote&gt;</w:instrText>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w:t>
            </w:r>
            <w:r w:rsidR="00C61033">
              <w:rPr>
                <w:szCs w:val="18"/>
                <w:lang w:val="pt-BR"/>
              </w:rPr>
              <w:fldChar w:fldCharType="end"/>
            </w:r>
          </w:p>
        </w:tc>
        <w:tc>
          <w:tcPr>
            <w:tcW w:w="656" w:type="pct"/>
            <w:shd w:val="clear" w:color="auto" w:fill="auto"/>
          </w:tcPr>
          <w:p w14:paraId="40F1BF0D" w14:textId="77777777" w:rsidR="0096266C" w:rsidRPr="00C472FC" w:rsidRDefault="0096266C" w:rsidP="0096266C">
            <w:pPr>
              <w:pStyle w:val="TableText"/>
              <w:spacing w:before="120" w:after="120"/>
              <w:rPr>
                <w:szCs w:val="18"/>
              </w:rPr>
            </w:pPr>
            <w:r w:rsidRPr="00C472FC">
              <w:rPr>
                <w:szCs w:val="18"/>
              </w:rPr>
              <w:t>No records found</w:t>
            </w:r>
          </w:p>
        </w:tc>
        <w:tc>
          <w:tcPr>
            <w:tcW w:w="781" w:type="pct"/>
            <w:shd w:val="clear" w:color="auto" w:fill="auto"/>
          </w:tcPr>
          <w:p w14:paraId="153B25F9" w14:textId="33F79D9B" w:rsidR="0096266C" w:rsidRPr="00C472FC" w:rsidRDefault="0096266C" w:rsidP="008D29CC">
            <w:pPr>
              <w:pStyle w:val="TableText"/>
              <w:spacing w:before="120" w:after="120"/>
              <w:rPr>
                <w:szCs w:val="18"/>
              </w:rPr>
            </w:pPr>
            <w:r w:rsidRPr="00C472FC">
              <w:rPr>
                <w:szCs w:val="18"/>
              </w:rPr>
              <w:t xml:space="preserve">Yes. Sooty mould fungi are found superficially on plant parts including fruit, growing on honey dew secretions of insects </w:t>
            </w:r>
            <w:r w:rsidR="00C61033">
              <w:rPr>
                <w:szCs w:val="18"/>
              </w:rPr>
              <w:fldChar w:fldCharType="begin"/>
            </w:r>
            <w:r w:rsidR="00C61033">
              <w:rPr>
                <w:szCs w:val="18"/>
              </w:rPr>
              <w:instrText xml:space="preserve"> ADDIN EN.CITE &lt;EndNote&gt;&lt;Cite&gt;&lt;Author&gt;Laemmlen&lt;/Author&gt;&lt;Year&gt;2011&lt;/Year&gt;&lt;RecNum&gt;29341&lt;/RecNum&gt;&lt;DisplayText&gt;(Laemmlen, Flint &amp;amp; Clark 2011)&lt;/DisplayText&gt;&lt;record&gt;&lt;rec-number&gt;29341&lt;/rec-number&gt;&lt;foreign-keys&gt;&lt;key app="EN" db-id="pxwxw0er9zv2fxezxdk5tt5utz5p5vtrwdv0" timestamp="1506400677"&gt;29341&lt;/key&gt;&lt;/foreign-keys&gt;&lt;ref-type name="Reports"&gt;27&lt;/ref-type&gt;&lt;contributors&gt;&lt;authors&gt;&lt;author&gt;Laemmlen, F.F.&lt;/author&gt;&lt;author&gt;Flint, M.L.&lt;/author&gt;&lt;author&gt;Clark, J.K.&lt;/author&gt;&lt;/authors&gt;&lt;secondary-authors&gt;&lt;author&gt;Fayard, M.L.&lt;/author&gt;&lt;/secondary-authors&gt;&lt;/contributors&gt;&lt;titles&gt;&lt;title&gt;Sooty mold - Integrated pest management for home-gardeners and landscape professionals&lt;/title&gt;&lt;/titles&gt;&lt;pages&gt;3&lt;/pages&gt;&lt;number&gt;Pest Notes 74108&lt;/number&gt;&lt;keywords&gt;&lt;keyword&gt;sooty mold&lt;/keyword&gt;&lt;keyword&gt;Cladosporium zizyphi&lt;/keyword&gt;&lt;keyword&gt;Capnodium,&lt;/keyword&gt;&lt;keyword&gt;Fumago,&lt;/keyword&gt;&lt;keyword&gt;Scorias.&lt;/keyword&gt;&lt;keyword&gt;Antennariella,&lt;/keyword&gt;&lt;keyword&gt;Aureobasidium,&lt;/keyword&gt;&lt;keyword&gt;Limacinula.&lt;/keyword&gt;&lt;/keywords&gt;&lt;dates&gt;&lt;year&gt;2011&lt;/year&gt;&lt;/dates&gt;&lt;pub-location&gt;USA&lt;/pub-location&gt;&lt;publisher&gt;Integrated Pest Management Program, University of California&lt;/publisher&gt;&lt;urls&gt;&lt;pdf-urls&gt;&lt;url&gt;file://J:\E Library\Plant Catalogue\L\Laemmlen et al 2011- EN29341.pdf&lt;/url&gt;&lt;/pdf-urls&gt;&lt;/urls&gt;&lt;custom1&gt;Fresh Chinese dates from China mh&lt;/custom1&gt;&lt;/record&gt;&lt;/Cite&gt;&lt;/EndNote&gt;</w:instrText>
            </w:r>
            <w:r w:rsidR="00C61033">
              <w:rPr>
                <w:szCs w:val="18"/>
              </w:rPr>
              <w:fldChar w:fldCharType="separate"/>
            </w:r>
            <w:r w:rsidR="00C61033">
              <w:rPr>
                <w:noProof/>
                <w:szCs w:val="18"/>
              </w:rPr>
              <w:t>(</w:t>
            </w:r>
            <w:hyperlink w:anchor="_ENREF_213" w:tooltip="Laemmlen, 2011 #29341" w:history="1">
              <w:r w:rsidR="008D29CC">
                <w:rPr>
                  <w:noProof/>
                  <w:szCs w:val="18"/>
                </w:rPr>
                <w:t>Laemmlen, Flint &amp; Clark 2011</w:t>
              </w:r>
            </w:hyperlink>
            <w:r w:rsidR="00C61033">
              <w:rPr>
                <w:noProof/>
                <w:szCs w:val="18"/>
              </w:rPr>
              <w:t>)</w:t>
            </w:r>
            <w:r w:rsidR="00C61033">
              <w:rPr>
                <w:szCs w:val="18"/>
              </w:rPr>
              <w:fldChar w:fldCharType="end"/>
            </w:r>
            <w:r w:rsidRPr="00C472FC">
              <w:rPr>
                <w:szCs w:val="18"/>
              </w:rPr>
              <w:t xml:space="preserve">. There is lack of information on sooty mould caused by </w:t>
            </w:r>
            <w:r w:rsidRPr="00C472FC">
              <w:rPr>
                <w:i/>
                <w:szCs w:val="18"/>
              </w:rPr>
              <w:t>N. tanakae</w:t>
            </w:r>
            <w:r w:rsidRPr="00C472FC">
              <w:rPr>
                <w:szCs w:val="18"/>
              </w:rPr>
              <w:t xml:space="preserve">. </w:t>
            </w:r>
            <w:r w:rsidRPr="00C472FC">
              <w:rPr>
                <w:i/>
                <w:szCs w:val="18"/>
              </w:rPr>
              <w:t xml:space="preserve">Ziziphus jujuba </w:t>
            </w:r>
            <w:r w:rsidRPr="00C472FC">
              <w:rPr>
                <w:szCs w:val="18"/>
              </w:rPr>
              <w:t xml:space="preserve">was listed as a host </w:t>
            </w:r>
            <w:r w:rsidR="00C61033">
              <w:rPr>
                <w:szCs w:val="18"/>
                <w:lang w:val="pt-BR"/>
              </w:rPr>
              <w:fldChar w:fldCharType="begin"/>
            </w:r>
            <w:r w:rsidR="00C61033">
              <w:rPr>
                <w:szCs w:val="18"/>
                <w:lang w:val="pt-BR"/>
              </w:rPr>
              <w:instrText xml:space="preserve"> ADDIN EN.CITE &lt;EndNote&gt;&lt;Cite&gt;&lt;Author&gt;Tai&lt;/Author&gt;&lt;Year&gt;1979&lt;/Year&gt;&lt;RecNum&gt;23217&lt;/RecNum&gt;&lt;DisplayText&gt;(Tai 1979)&lt;/DisplayText&gt;&lt;record&gt;&lt;rec-number&gt;23217&lt;/rec-number&gt;&lt;foreign-keys&gt;&lt;key app="EN" db-id="pxwxw0er9zv2fxezxdk5tt5utz5p5vtrwdv0" timestamp="1458253939"&gt;23217&lt;/key&gt;&lt;/foreign-keys&gt;&lt;ref-type name="Books"&gt;6&lt;/ref-type&gt;&lt;contributors&gt;&lt;authors&gt;&lt;author&gt;Tai,F.L.&lt;/author&gt;&lt;/authors&gt;&lt;/contributors&gt;&lt;titles&gt;&lt;title&gt;Sylloge fungorum Sinicorum&lt;/title&gt;&lt;/titles&gt;&lt;pages&gt;1-1527&lt;/pages&gt;&lt;dates&gt;&lt;year&gt;1979&lt;/year&gt;&lt;/dates&gt;&lt;pub-location&gt;China&lt;/pub-location&gt;&lt;publisher&gt;Science Press, Academia Sinica, Beijing&lt;/publisher&gt;&lt;urls&gt;&lt;/urls&gt;&lt;custom1&gt;Cut flower Liu QX&lt;/custom1&gt;&lt;language&gt;Chinese&lt;/language&gt;&lt;/record&gt;&lt;/Cite&gt;&lt;/EndNote&gt;</w:instrText>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w:t>
            </w:r>
            <w:r w:rsidR="00C61033">
              <w:rPr>
                <w:szCs w:val="18"/>
                <w:lang w:val="pt-BR"/>
              </w:rPr>
              <w:fldChar w:fldCharType="end"/>
            </w:r>
            <w:r w:rsidRPr="00C472FC">
              <w:rPr>
                <w:szCs w:val="18"/>
                <w:lang w:val="pt-BR"/>
              </w:rPr>
              <w:t>.</w:t>
            </w:r>
          </w:p>
        </w:tc>
        <w:tc>
          <w:tcPr>
            <w:tcW w:w="898" w:type="pct"/>
            <w:shd w:val="clear" w:color="auto" w:fill="auto"/>
          </w:tcPr>
          <w:p w14:paraId="192C898A" w14:textId="07A30C2C" w:rsidR="0096266C" w:rsidRPr="00C472FC" w:rsidRDefault="0096266C" w:rsidP="008D29CC">
            <w:pPr>
              <w:pStyle w:val="TableText"/>
              <w:spacing w:before="120" w:after="120"/>
              <w:rPr>
                <w:rFonts w:cs="Arial"/>
                <w:color w:val="010101"/>
                <w:szCs w:val="18"/>
              </w:rPr>
            </w:pPr>
            <w:r w:rsidRPr="00C472FC">
              <w:rPr>
                <w:szCs w:val="18"/>
              </w:rPr>
              <w:t xml:space="preserve">Yes. Fungus may present superficially on the fruit rind which may be discarded as waste, and spores and mycelial fragments are windborne </w:t>
            </w:r>
            <w:r w:rsidR="00C61033">
              <w:rPr>
                <w:szCs w:val="18"/>
              </w:rPr>
              <w:fldChar w:fldCharType="begin"/>
            </w:r>
            <w:r w:rsidR="00C61033">
              <w:rPr>
                <w:szCs w:val="18"/>
              </w:rPr>
              <w:instrText xml:space="preserve"> ADDIN EN.CITE &lt;EndNote&gt;&lt;Cite&gt;&lt;Author&gt;Vann&lt;/Author&gt;&lt;Year&gt;2018&lt;/Year&gt;&lt;RecNum&gt;31427&lt;/RecNum&gt;&lt;DisplayText&gt;(Vann 2018)&lt;/DisplayText&gt;&lt;record&gt;&lt;rec-number&gt;31427&lt;/rec-number&gt;&lt;foreign-keys&gt;&lt;key app="EN" db-id="pxwxw0er9zv2fxezxdk5tt5utz5p5vtrwdv0" timestamp="1530660986"&gt;31427&lt;/key&gt;&lt;/foreign-keys&gt;&lt;ref-type name="Web Page/Online Document"&gt;12&lt;/ref-type&gt;&lt;contributors&gt;&lt;authors&gt;&lt;author&gt;Vann, S.&lt;/author&gt;&lt;/authors&gt;&lt;/contributors&gt;&lt;titles&gt;&lt;title&gt;Sooty mold of  woody ornamentals&lt;/title&gt;&lt;/titles&gt;&lt;keywords&gt;&lt;keyword&gt;Capnodium&lt;/keyword&gt;&lt;keyword&gt;Sooty mold&lt;/keyword&gt;&lt;keyword&gt;woody ornamentals&lt;/keyword&gt;&lt;/keywords&gt;&lt;dates&gt;&lt;year&gt;2018&lt;/year&gt;&lt;pub-dates&gt;&lt;date&gt;June 2018&lt;/date&gt;&lt;/pub-dates&gt;&lt;/dates&gt;&lt;pub-location&gt;Arkansas, USA&lt;/pub-location&gt;&lt;publisher&gt;Agriculture and Natural Resources, University of Arkansas System&lt;/publisher&gt;&lt;urls&gt;&lt;related-urls&gt;&lt;url&gt;https://www.uaex.edu/publications/pdf/FSA-7555.pdf&lt;/url&gt;&lt;/related-urls&gt;&lt;pdf-urls&gt;&lt;url&gt;file://J:\E Library\Plant Catalogue\V\Vann 2018 - EN31427.pdf&lt;/url&gt;&lt;/pdf-urls&gt;&lt;/urls&gt;&lt;/record&gt;&lt;/Cite&gt;&lt;/EndNote&gt;</w:instrText>
            </w:r>
            <w:r w:rsidR="00C61033">
              <w:rPr>
                <w:szCs w:val="18"/>
              </w:rPr>
              <w:fldChar w:fldCharType="separate"/>
            </w:r>
            <w:r w:rsidR="00C61033">
              <w:rPr>
                <w:noProof/>
                <w:szCs w:val="18"/>
              </w:rPr>
              <w:t>(</w:t>
            </w:r>
            <w:hyperlink w:anchor="_ENREF_336" w:tooltip="Vann, 2018 #31427" w:history="1">
              <w:r w:rsidR="008D29CC">
                <w:rPr>
                  <w:noProof/>
                  <w:szCs w:val="18"/>
                </w:rPr>
                <w:t>Vann 2018</w:t>
              </w:r>
            </w:hyperlink>
            <w:r w:rsidR="00C61033">
              <w:rPr>
                <w:noProof/>
                <w:szCs w:val="18"/>
              </w:rPr>
              <w:t>)</w:t>
            </w:r>
            <w:r w:rsidR="00C61033">
              <w:rPr>
                <w:szCs w:val="18"/>
              </w:rPr>
              <w:fldChar w:fldCharType="end"/>
            </w:r>
          </w:p>
        </w:tc>
        <w:tc>
          <w:tcPr>
            <w:tcW w:w="794" w:type="pct"/>
            <w:gridSpan w:val="2"/>
            <w:shd w:val="clear" w:color="auto" w:fill="auto"/>
          </w:tcPr>
          <w:p w14:paraId="5CA542EE" w14:textId="7B53A5DA" w:rsidR="0096266C" w:rsidRPr="00C472FC" w:rsidRDefault="0096266C" w:rsidP="008D29CC">
            <w:pPr>
              <w:autoSpaceDE w:val="0"/>
              <w:autoSpaceDN w:val="0"/>
              <w:adjustRightInd w:val="0"/>
              <w:spacing w:before="120" w:after="120" w:line="240" w:lineRule="auto"/>
              <w:rPr>
                <w:rFonts w:cs="Arial"/>
                <w:color w:val="010101"/>
                <w:sz w:val="18"/>
                <w:szCs w:val="18"/>
              </w:rPr>
            </w:pPr>
            <w:r w:rsidRPr="00C472FC">
              <w:rPr>
                <w:rFonts w:cs="Arial"/>
                <w:color w:val="010101"/>
                <w:sz w:val="18"/>
                <w:szCs w:val="18"/>
              </w:rPr>
              <w:t xml:space="preserve">No. Sooty mould fungi are not parasitic and grow only superficially on plant surfaces </w:t>
            </w:r>
            <w:r w:rsidR="00C61033">
              <w:rPr>
                <w:sz w:val="18"/>
                <w:szCs w:val="18"/>
              </w:rPr>
              <w:fldChar w:fldCharType="begin">
                <w:fldData xml:space="preserve">PEVuZE5vdGU+PENpdGU+PEF1dGhvcj5MYWVtbWxlbjwvQXV0aG9yPjxZZWFyPjIwMTE8L1llYXI+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</w:fldData>
              </w:fldChar>
            </w:r>
            <w:r w:rsidR="00C61033">
              <w:rPr>
                <w:sz w:val="18"/>
                <w:szCs w:val="18"/>
              </w:rPr>
              <w:instrText xml:space="preserve"> ADDIN EN.CITE </w:instrText>
            </w:r>
            <w:r w:rsidR="00C61033">
              <w:rPr>
                <w:sz w:val="18"/>
                <w:szCs w:val="18"/>
              </w:rPr>
              <w:fldChar w:fldCharType="begin">
                <w:fldData xml:space="preserve">PEVuZE5vdGU+PENpdGU+PEF1dGhvcj5MYWVtbWxlbjwvQXV0aG9yPjxZZWFyPjIwMTE8L1llYXI+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</w:fldData>
              </w:fldChar>
            </w:r>
            <w:r w:rsidR="00C61033">
              <w:rPr>
                <w:sz w:val="18"/>
                <w:szCs w:val="18"/>
              </w:rPr>
              <w:instrText xml:space="preserve"> ADDIN EN.CITE.DATA </w:instrText>
            </w:r>
            <w:r w:rsidR="00C61033">
              <w:rPr>
                <w:sz w:val="18"/>
                <w:szCs w:val="18"/>
              </w:rPr>
            </w:r>
            <w:r w:rsidR="00C61033">
              <w:rPr>
                <w:sz w:val="18"/>
                <w:szCs w:val="18"/>
              </w:rPr>
              <w:fldChar w:fldCharType="end"/>
            </w:r>
            <w:r w:rsidR="00C61033">
              <w:rPr>
                <w:sz w:val="18"/>
                <w:szCs w:val="18"/>
              </w:rPr>
            </w:r>
            <w:r w:rsidR="00C61033">
              <w:rPr>
                <w:sz w:val="18"/>
                <w:szCs w:val="18"/>
              </w:rPr>
              <w:fldChar w:fldCharType="separate"/>
            </w:r>
            <w:r w:rsidR="00C61033">
              <w:rPr>
                <w:noProof/>
                <w:sz w:val="18"/>
                <w:szCs w:val="18"/>
              </w:rPr>
              <w:t>(</w:t>
            </w:r>
            <w:hyperlink w:anchor="_ENREF_213" w:tooltip="Laemmlen, 2011 #29341" w:history="1">
              <w:r w:rsidR="008D29CC">
                <w:rPr>
                  <w:noProof/>
                  <w:sz w:val="18"/>
                  <w:szCs w:val="18"/>
                </w:rPr>
                <w:t>Laemmlen, Flint &amp; Clark 2011</w:t>
              </w:r>
            </w:hyperlink>
            <w:r w:rsidR="00C61033">
              <w:rPr>
                <w:noProof/>
                <w:sz w:val="18"/>
                <w:szCs w:val="18"/>
              </w:rPr>
              <w:t xml:space="preserve">; </w:t>
            </w:r>
            <w:hyperlink w:anchor="_ENREF_270" w:tooltip="Nelson, 2008 #30716" w:history="1">
              <w:r w:rsidR="008D29CC">
                <w:rPr>
                  <w:noProof/>
                  <w:sz w:val="18"/>
                  <w:szCs w:val="18"/>
                </w:rPr>
                <w:t>Nelson 2008</w:t>
              </w:r>
            </w:hyperlink>
            <w:r w:rsidR="00C61033">
              <w:rPr>
                <w:noProof/>
                <w:sz w:val="18"/>
                <w:szCs w:val="18"/>
              </w:rPr>
              <w:t>)</w:t>
            </w:r>
            <w:r w:rsidR="00C61033">
              <w:rPr>
                <w:sz w:val="18"/>
                <w:szCs w:val="18"/>
              </w:rPr>
              <w:fldChar w:fldCharType="end"/>
            </w:r>
            <w:r w:rsidRPr="00C472FC">
              <w:rPr>
                <w:rFonts w:cs="Arial"/>
                <w:color w:val="010101"/>
                <w:sz w:val="18"/>
                <w:szCs w:val="18"/>
              </w:rPr>
              <w:t xml:space="preserve">. They only lessen the aesthetic value of plant parts occasionally, or when on leaves slightly lower the vigour of plants by blocking sunlight essential for photosynthesis </w:t>
            </w:r>
            <w:r w:rsidR="00C61033">
              <w:rPr>
                <w:sz w:val="18"/>
                <w:szCs w:val="18"/>
              </w:rPr>
              <w:fldChar w:fldCharType="begin">
                <w:fldData xml:space="preserve">PEVuZE5vdGU+PENpdGU+PEF1dGhvcj5MYWVtbWxlbjwvQXV0aG9yPjxZZWFyPjIwMTE8L1llYXI+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</w:fldData>
              </w:fldChar>
            </w:r>
            <w:r w:rsidR="00C61033">
              <w:rPr>
                <w:sz w:val="18"/>
                <w:szCs w:val="18"/>
              </w:rPr>
              <w:instrText xml:space="preserve"> ADDIN EN.CITE </w:instrText>
            </w:r>
            <w:r w:rsidR="00C61033">
              <w:rPr>
                <w:sz w:val="18"/>
                <w:szCs w:val="18"/>
              </w:rPr>
              <w:fldChar w:fldCharType="begin">
                <w:fldData xml:space="preserve">PEVuZE5vdGU+PENpdGU+PEF1dGhvcj5MYWVtbWxlbjwvQXV0aG9yPjxZZWFyPjIwMTE8L1llYXI+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</w:fldData>
              </w:fldChar>
            </w:r>
            <w:r w:rsidR="00C61033">
              <w:rPr>
                <w:sz w:val="18"/>
                <w:szCs w:val="18"/>
              </w:rPr>
              <w:instrText xml:space="preserve"> ADDIN EN.CITE.DATA </w:instrText>
            </w:r>
            <w:r w:rsidR="00C61033">
              <w:rPr>
                <w:sz w:val="18"/>
                <w:szCs w:val="18"/>
              </w:rPr>
            </w:r>
            <w:r w:rsidR="00C61033">
              <w:rPr>
                <w:sz w:val="18"/>
                <w:szCs w:val="18"/>
              </w:rPr>
              <w:fldChar w:fldCharType="end"/>
            </w:r>
            <w:r w:rsidR="00C61033">
              <w:rPr>
                <w:sz w:val="18"/>
                <w:szCs w:val="18"/>
              </w:rPr>
            </w:r>
            <w:r w:rsidR="00C61033">
              <w:rPr>
                <w:sz w:val="18"/>
                <w:szCs w:val="18"/>
              </w:rPr>
              <w:fldChar w:fldCharType="separate"/>
            </w:r>
            <w:r w:rsidR="00C61033">
              <w:rPr>
                <w:noProof/>
                <w:sz w:val="18"/>
                <w:szCs w:val="18"/>
              </w:rPr>
              <w:t>(</w:t>
            </w:r>
            <w:hyperlink w:anchor="_ENREF_213" w:tooltip="Laemmlen, 2011 #29341" w:history="1">
              <w:r w:rsidR="008D29CC">
                <w:rPr>
                  <w:noProof/>
                  <w:sz w:val="18"/>
                  <w:szCs w:val="18"/>
                </w:rPr>
                <w:t>Laemmlen, Flint &amp; Clark 2011</w:t>
              </w:r>
            </w:hyperlink>
            <w:r w:rsidR="00C61033">
              <w:rPr>
                <w:noProof/>
                <w:sz w:val="18"/>
                <w:szCs w:val="18"/>
              </w:rPr>
              <w:t xml:space="preserve">; </w:t>
            </w:r>
            <w:hyperlink w:anchor="_ENREF_270" w:tooltip="Nelson, 2008 #30716" w:history="1">
              <w:r w:rsidR="008D29CC">
                <w:rPr>
                  <w:noProof/>
                  <w:sz w:val="18"/>
                  <w:szCs w:val="18"/>
                </w:rPr>
                <w:t>Nelson 2008</w:t>
              </w:r>
            </w:hyperlink>
            <w:r w:rsidR="00C61033">
              <w:rPr>
                <w:noProof/>
                <w:sz w:val="18"/>
                <w:szCs w:val="18"/>
              </w:rPr>
              <w:t>)</w:t>
            </w:r>
            <w:r w:rsidR="00C61033">
              <w:rPr>
                <w:sz w:val="18"/>
                <w:szCs w:val="18"/>
              </w:rPr>
              <w:fldChar w:fldCharType="end"/>
            </w:r>
            <w:r w:rsidRPr="00C472FC">
              <w:rPr>
                <w:rFonts w:cs="Arial"/>
                <w:color w:val="010101"/>
                <w:sz w:val="18"/>
                <w:szCs w:val="18"/>
              </w:rPr>
              <w:t xml:space="preserve">. The impact of sooty mould species is likely be of little importance economically as the fungi do not obtain food from the crop plant, and mycelial growth is easily removed, leaving the plant surface undamaged </w:t>
            </w:r>
            <w:r w:rsidR="00C61033">
              <w:rPr>
                <w:rFonts w:cs="Arial"/>
                <w:color w:val="010101"/>
                <w:sz w:val="18"/>
                <w:szCs w:val="18"/>
              </w:rPr>
              <w:fldChar w:fldCharType="begin"/>
            </w:r>
            <w:r w:rsidR="00C61033">
              <w:rPr>
                <w:rFonts w:cs="Arial"/>
                <w:color w:val="010101"/>
                <w:sz w:val="18"/>
                <w:szCs w:val="18"/>
              </w:rPr>
              <w:instrText xml:space="preserve"> ADDIN EN.CITE &lt;EndNote&gt;&lt;Cite&gt;&lt;Author&gt;Plantwise&lt;/Author&gt;&lt;Year&gt;2017&lt;/Year&gt;&lt;RecNum&gt;25791&lt;/RecNum&gt;&lt;DisplayText&gt;(Nelson 2008; Plantwise 2017)&lt;/DisplayText&gt;&lt;record&gt;&lt;rec-number&gt;25791&lt;/rec-number&gt;&lt;foreign-keys&gt;&lt;key app="EN" db-id="pxwxw0er9zv2fxezxdk5tt5utz5p5vtrwdv0" timestamp="1484705263"&gt;25791&lt;/key&gt;&lt;/foreign-keys&gt;&lt;ref-type name="Databases"&gt;45&lt;/ref-type&gt;&lt;contributors&gt;&lt;authors&gt;&lt;author&gt;Plantwise&lt;/author&gt;&lt;/authors&gt;&lt;/contributors&gt;&lt;titles&gt;&lt;title&gt;Plantwise Knowledge Bank&lt;/title&gt;&lt;/titles&gt;&lt;keywords&gt;&lt;keyword&gt;Hosts&lt;/keyword&gt;&lt;keyword&gt;Insects&lt;/keyword&gt;&lt;keyword&gt;Pathogens&lt;/keyword&gt;&lt;keyword&gt;Control&lt;/keyword&gt;&lt;keyword&gt;Damage&lt;/keyword&gt;&lt;keyword&gt;Distribution&lt;/keyword&gt;&lt;keyword&gt;Economic importance&lt;/keyword&gt;&lt;keyword&gt;Dispersal&lt;/keyword&gt;&lt;/keywords&gt;&lt;dates&gt;&lt;year&gt;2017&lt;/year&gt;&lt;pub-dates&gt;&lt;date&gt;2017&lt;/date&gt;&lt;/pub-dates&gt;&lt;/dates&gt;&lt;urls&gt;&lt;related-urls&gt;&lt;url&gt;&lt;style face="underline" font="default" size="100%"&gt;http://www.plantwise.org/KnowledgeBank/Home.aspx&lt;/style&gt;&lt;/url&gt;&lt;/related-urls&gt;&lt;/urls&gt;&lt;custom1&gt;Updated MH&lt;/custom1&gt;&lt;/record&gt;&lt;/Cite&gt;&lt;Cite&gt;&lt;Author&gt;Nelson&lt;/Author&gt;&lt;Year&gt;2008&lt;/Year&gt;&lt;RecNum&gt;30716&lt;/RecNum&gt;&lt;record&gt;&lt;rec-number&gt;30716&lt;/rec-number&gt;&lt;foreign-keys&gt;&lt;key app="EN" db-id="pxwxw0er9zv2fxezxdk5tt5utz5p5vtrwdv0" timestamp="1523250765"&gt;30716&lt;/key&gt;&lt;/foreign-keys&gt;&lt;ref-type name="Reports"&gt;27&lt;/ref-type&gt;&lt;contributors&gt;&lt;authors&gt;&lt;author&gt;Nelson, S.&lt;/author&gt;&lt;/authors&gt;&lt;/contributors&gt;&lt;titles&gt;&lt;title&gt;Sooty mold&lt;/title&gt;&lt;/titles&gt;&lt;pages&gt;1-6&lt;/pages&gt;&lt;number&gt;PD 52&lt;/number&gt;&lt;keywords&gt;&lt;keyword&gt;Sooty mold&lt;/keyword&gt;&lt;keyword&gt;Morinda citrifolia&lt;/keyword&gt;&lt;keyword&gt;Cladosporium&lt;/keyword&gt;&lt;keyword&gt;Au-reobasidium.&lt;/keyword&gt;&lt;/keywords&gt;&lt;dates&gt;&lt;year&gt;2008&lt;/year&gt;&lt;/dates&gt;&lt;pub-location&gt;Manoa, USA&lt;/pub-location&gt;&lt;publisher&gt;College of Tropical Agriculture and Human Resources, University of Hawai&amp;apos;i&lt;/publisher&gt;&lt;urls&gt;&lt;related-urls&gt;&lt;url&gt;https://scholarspace.manoa.hawaii.edu/bitstream/10125/12424/1/PD-52.pdf&lt;/url&gt;&lt;/related-urls&gt;&lt;pdf-urls&gt;&lt;url&gt;file://J:\E Library\Plant Catalogue\N\Nelson 2008 -EN30716.pdf&lt;/url&gt;&lt;/pdf-urls&gt;&lt;/urls&gt;&lt;custom1&gt;Fresh Chinese dates from China mh&lt;/custom1&gt;&lt;/record&gt;&lt;/Cite&gt;&lt;/EndNote&gt;</w:instrText>
            </w:r>
            <w:r w:rsidR="00C61033">
              <w:rPr>
                <w:rFonts w:cs="Arial"/>
                <w:color w:val="010101"/>
                <w:sz w:val="18"/>
                <w:szCs w:val="18"/>
              </w:rPr>
              <w:fldChar w:fldCharType="separate"/>
            </w:r>
            <w:r w:rsidR="00C61033">
              <w:rPr>
                <w:rFonts w:cs="Arial"/>
                <w:noProof/>
                <w:color w:val="010101"/>
                <w:sz w:val="18"/>
                <w:szCs w:val="18"/>
              </w:rPr>
              <w:t>(</w:t>
            </w:r>
            <w:hyperlink w:anchor="_ENREF_270" w:tooltip="Nelson, 2008 #30716" w:history="1">
              <w:r w:rsidR="008D29CC">
                <w:rPr>
                  <w:rFonts w:cs="Arial"/>
                  <w:noProof/>
                  <w:color w:val="010101"/>
                  <w:sz w:val="18"/>
                  <w:szCs w:val="18"/>
                </w:rPr>
                <w:t>Nelson 2008</w:t>
              </w:r>
            </w:hyperlink>
            <w:r w:rsidR="00C61033">
              <w:rPr>
                <w:rFonts w:cs="Arial"/>
                <w:noProof/>
                <w:color w:val="010101"/>
                <w:sz w:val="18"/>
                <w:szCs w:val="18"/>
              </w:rPr>
              <w:t xml:space="preserve">; </w:t>
            </w:r>
            <w:hyperlink w:anchor="_ENREF_284" w:tooltip="Plantwise, 2017 #25791" w:history="1">
              <w:r w:rsidR="008D29CC">
                <w:rPr>
                  <w:rFonts w:cs="Arial"/>
                  <w:noProof/>
                  <w:color w:val="010101"/>
                  <w:sz w:val="18"/>
                  <w:szCs w:val="18"/>
                </w:rPr>
                <w:t>Plantwise 2017</w:t>
              </w:r>
            </w:hyperlink>
            <w:r w:rsidR="00C61033">
              <w:rPr>
                <w:rFonts w:cs="Arial"/>
                <w:noProof/>
                <w:color w:val="010101"/>
                <w:sz w:val="18"/>
                <w:szCs w:val="18"/>
              </w:rPr>
              <w:t>)</w:t>
            </w:r>
            <w:r w:rsidR="00C61033">
              <w:rPr>
                <w:rFonts w:cs="Arial"/>
                <w:color w:val="010101"/>
                <w:sz w:val="18"/>
                <w:szCs w:val="18"/>
              </w:rPr>
              <w:fldChar w:fldCharType="end"/>
            </w:r>
            <w:r w:rsidRPr="00C472FC">
              <w:rPr>
                <w:rFonts w:cs="Arial"/>
                <w:color w:val="010101"/>
                <w:sz w:val="18"/>
                <w:szCs w:val="18"/>
              </w:rPr>
              <w:t xml:space="preserve">. </w:t>
            </w:r>
          </w:p>
        </w:tc>
        <w:tc>
          <w:tcPr>
            <w:tcW w:w="482" w:type="pct"/>
            <w:gridSpan w:val="3"/>
            <w:shd w:val="clear" w:color="auto" w:fill="auto"/>
          </w:tcPr>
          <w:p w14:paraId="4B058F75"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11C2F74E" w14:textId="77777777" w:rsidTr="00BA6470">
        <w:trPr>
          <w:jc w:val="center"/>
        </w:trPr>
        <w:tc>
          <w:tcPr>
            <w:tcW w:w="744" w:type="pct"/>
            <w:shd w:val="clear" w:color="auto" w:fill="auto"/>
          </w:tcPr>
          <w:p w14:paraId="3D70ECB1" w14:textId="77777777" w:rsidR="0096266C" w:rsidRPr="00C472FC" w:rsidRDefault="0096266C" w:rsidP="0096266C">
            <w:pPr>
              <w:pStyle w:val="TableText"/>
              <w:spacing w:before="120" w:after="120"/>
              <w:rPr>
                <w:rStyle w:val="Strong"/>
                <w:rFonts w:cs="Arial"/>
                <w:b w:val="0"/>
                <w:szCs w:val="18"/>
              </w:rPr>
            </w:pPr>
            <w:r w:rsidRPr="00C472FC">
              <w:rPr>
                <w:i/>
                <w:szCs w:val="18"/>
                <w:lang w:val="pt-BR"/>
              </w:rPr>
              <w:t>Nigrospora oryzae</w:t>
            </w:r>
            <w:r w:rsidRPr="00C472FC">
              <w:rPr>
                <w:rFonts w:cs="Arial"/>
                <w:szCs w:val="18"/>
              </w:rPr>
              <w:t xml:space="preserve"> </w:t>
            </w:r>
            <w:r w:rsidRPr="00C472FC">
              <w:rPr>
                <w:rStyle w:val="Strong"/>
                <w:rFonts w:cs="Arial"/>
                <w:b w:val="0"/>
                <w:szCs w:val="18"/>
              </w:rPr>
              <w:t xml:space="preserve">(Berk. &amp; Broome) Petch </w:t>
            </w:r>
          </w:p>
          <w:p w14:paraId="30352642" w14:textId="77777777" w:rsidR="0096266C" w:rsidRPr="00C472FC" w:rsidRDefault="0096266C" w:rsidP="0096266C">
            <w:pPr>
              <w:pStyle w:val="TableText"/>
              <w:spacing w:before="120" w:after="120"/>
              <w:rPr>
                <w:b/>
                <w:i/>
                <w:szCs w:val="18"/>
                <w:lang w:val="pt-BR"/>
              </w:rPr>
            </w:pPr>
            <w:r w:rsidRPr="00C472FC">
              <w:rPr>
                <w:rStyle w:val="Strong"/>
                <w:rFonts w:cs="Arial"/>
                <w:b w:val="0"/>
                <w:szCs w:val="18"/>
              </w:rPr>
              <w:t>[</w:t>
            </w:r>
            <w:r w:rsidRPr="00C472FC">
              <w:rPr>
                <w:szCs w:val="18"/>
              </w:rPr>
              <w:t>Incertae sedis: Incertae sedis</w:t>
            </w:r>
            <w:r w:rsidRPr="00C472FC">
              <w:rPr>
                <w:rStyle w:val="Strong"/>
                <w:rFonts w:cs="Arial"/>
                <w:b w:val="0"/>
                <w:szCs w:val="18"/>
              </w:rPr>
              <w:t>]</w:t>
            </w:r>
          </w:p>
        </w:tc>
        <w:tc>
          <w:tcPr>
            <w:tcW w:w="645" w:type="pct"/>
            <w:shd w:val="clear" w:color="auto" w:fill="auto"/>
          </w:tcPr>
          <w:p w14:paraId="0209714C" w14:textId="27CBEB9B" w:rsidR="0096266C" w:rsidRPr="00C472FC" w:rsidRDefault="0096266C"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&lt;EndNote&gt;&lt;Cite&gt;&lt;Author&gt;Tai&lt;/Author&gt;&lt;Year&gt;1979&lt;/Year&gt;&lt;RecNum&gt;23217&lt;/RecNum&gt;&lt;DisplayText&gt;(Tai 1979)&lt;/DisplayText&gt;&lt;record&gt;&lt;rec-number&gt;23217&lt;/rec-number&gt;&lt;foreign-keys&gt;&lt;key app="EN" db-id="pxwxw0er9zv2fxezxdk5tt5utz5p5vtrwdv0" timestamp="1458253939"&gt;23217&lt;/key&gt;&lt;/foreign-keys&gt;&lt;ref-type name="Books"&gt;6&lt;/ref-type&gt;&lt;contributors&gt;&lt;authors&gt;&lt;author&gt;Tai,F.L.&lt;/author&gt;&lt;/authors&gt;&lt;/contributors&gt;&lt;titles&gt;&lt;title&gt;Sylloge fungorum Sinicorum&lt;/title&gt;&lt;/titles&gt;&lt;pages&gt;1-1527&lt;/pages&gt;&lt;dates&gt;&lt;year&gt;1979&lt;/year&gt;&lt;/dates&gt;&lt;pub-location&gt;China&lt;/pub-location&gt;&lt;publisher&gt;Science Press, Academia Sinica, Beijing&lt;/publisher&gt;&lt;urls&gt;&lt;/urls&gt;&lt;custom1&gt;Cut flower Liu QX&lt;/custom1&gt;&lt;language&gt;Chinese&lt;/language&gt;&lt;/record&gt;&lt;/Cite&gt;&lt;/EndNote&gt;</w:instrText>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w:t>
            </w:r>
            <w:r w:rsidR="00C61033">
              <w:rPr>
                <w:szCs w:val="18"/>
                <w:lang w:val="pt-BR"/>
              </w:rPr>
              <w:fldChar w:fldCharType="end"/>
            </w:r>
          </w:p>
        </w:tc>
        <w:tc>
          <w:tcPr>
            <w:tcW w:w="656" w:type="pct"/>
            <w:shd w:val="clear" w:color="auto" w:fill="auto"/>
          </w:tcPr>
          <w:p w14:paraId="3F4C1061" w14:textId="0B78C3D8" w:rsidR="0096266C" w:rsidRPr="00C472FC" w:rsidRDefault="0096266C" w:rsidP="008D29CC">
            <w:pPr>
              <w:pStyle w:val="TableText"/>
              <w:spacing w:before="120" w:after="120"/>
              <w:rPr>
                <w:szCs w:val="18"/>
              </w:rPr>
            </w:pPr>
            <w:r w:rsidRPr="00C472FC">
              <w:rPr>
                <w:szCs w:val="18"/>
              </w:rPr>
              <w:t xml:space="preserve">Yes. NSW, NT, SA, Vic., WA </w:t>
            </w:r>
            <w:r w:rsidR="00C61033">
              <w:rPr>
                <w:szCs w:val="18"/>
              </w:rPr>
              <w:fldChar w:fldCharType="begin"/>
            </w:r>
            <w:r w:rsidR="00C61033">
              <w:rPr>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r w:rsidRPr="00C472FC">
              <w:rPr>
                <w:szCs w:val="18"/>
              </w:rPr>
              <w:t xml:space="preserve">. </w:t>
            </w:r>
          </w:p>
        </w:tc>
        <w:tc>
          <w:tcPr>
            <w:tcW w:w="781" w:type="pct"/>
            <w:shd w:val="clear" w:color="auto" w:fill="auto"/>
          </w:tcPr>
          <w:p w14:paraId="641D33AD" w14:textId="77777777" w:rsidR="0096266C" w:rsidRPr="00C472FC" w:rsidRDefault="0096266C" w:rsidP="0096266C">
            <w:pPr>
              <w:pStyle w:val="TableText"/>
              <w:spacing w:before="120" w:after="120"/>
              <w:rPr>
                <w:szCs w:val="18"/>
              </w:rPr>
            </w:pPr>
            <w:r w:rsidRPr="00C472FC">
              <w:rPr>
                <w:szCs w:val="18"/>
              </w:rPr>
              <w:t>Assessment not required</w:t>
            </w:r>
          </w:p>
        </w:tc>
        <w:tc>
          <w:tcPr>
            <w:tcW w:w="898" w:type="pct"/>
            <w:shd w:val="clear" w:color="auto" w:fill="auto"/>
          </w:tcPr>
          <w:p w14:paraId="4F546DE8" w14:textId="77777777" w:rsidR="0096266C" w:rsidRPr="00C472FC" w:rsidRDefault="0096266C" w:rsidP="0096266C">
            <w:pPr>
              <w:pStyle w:val="TableText"/>
              <w:spacing w:before="120" w:after="120"/>
              <w:rPr>
                <w:szCs w:val="18"/>
              </w:rPr>
            </w:pPr>
            <w:r w:rsidRPr="00C472FC">
              <w:rPr>
                <w:szCs w:val="18"/>
              </w:rPr>
              <w:t>Assessment not required</w:t>
            </w:r>
          </w:p>
        </w:tc>
        <w:tc>
          <w:tcPr>
            <w:tcW w:w="794" w:type="pct"/>
            <w:gridSpan w:val="2"/>
            <w:shd w:val="clear" w:color="auto" w:fill="auto"/>
          </w:tcPr>
          <w:p w14:paraId="750932FF" w14:textId="77777777" w:rsidR="0096266C" w:rsidRPr="00C472FC" w:rsidRDefault="0096266C" w:rsidP="0096266C">
            <w:pPr>
              <w:autoSpaceDE w:val="0"/>
              <w:autoSpaceDN w:val="0"/>
              <w:adjustRightInd w:val="0"/>
              <w:spacing w:before="120" w:after="120" w:line="240" w:lineRule="auto"/>
              <w:rPr>
                <w:rFonts w:cs="Arial"/>
                <w:color w:val="010101"/>
                <w:sz w:val="18"/>
                <w:szCs w:val="18"/>
              </w:rPr>
            </w:pPr>
            <w:r w:rsidRPr="00C472FC">
              <w:rPr>
                <w:rFonts w:cs="Arial"/>
                <w:color w:val="010101"/>
                <w:sz w:val="18"/>
                <w:szCs w:val="18"/>
              </w:rPr>
              <w:t>Assessment not required</w:t>
            </w:r>
          </w:p>
        </w:tc>
        <w:tc>
          <w:tcPr>
            <w:tcW w:w="482" w:type="pct"/>
            <w:gridSpan w:val="3"/>
            <w:shd w:val="clear" w:color="auto" w:fill="auto"/>
          </w:tcPr>
          <w:p w14:paraId="7CF6590B"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4FFC5AD3" w14:textId="77777777" w:rsidTr="00BA6470">
        <w:trPr>
          <w:jc w:val="center"/>
        </w:trPr>
        <w:tc>
          <w:tcPr>
            <w:tcW w:w="744" w:type="pct"/>
            <w:shd w:val="clear" w:color="auto" w:fill="auto"/>
          </w:tcPr>
          <w:p w14:paraId="7F962BFF" w14:textId="77777777" w:rsidR="0096266C" w:rsidRPr="00C472FC" w:rsidRDefault="0096266C" w:rsidP="0096266C">
            <w:pPr>
              <w:pStyle w:val="TableText"/>
              <w:spacing w:before="120" w:after="120"/>
              <w:rPr>
                <w:bCs/>
                <w:szCs w:val="18"/>
              </w:rPr>
            </w:pPr>
            <w:r w:rsidRPr="00C472FC">
              <w:rPr>
                <w:i/>
                <w:szCs w:val="18"/>
                <w:lang w:val="pt-BR"/>
              </w:rPr>
              <w:t xml:space="preserve">Nothophoma quercina </w:t>
            </w:r>
            <w:r w:rsidRPr="00C472FC">
              <w:rPr>
                <w:bCs/>
                <w:szCs w:val="18"/>
              </w:rPr>
              <w:t xml:space="preserve">(Syd. &amp; P. Syd.) Q. Chen &amp; L. Cai </w:t>
            </w:r>
          </w:p>
          <w:p w14:paraId="3F22CC79" w14:textId="77777777" w:rsidR="0096266C" w:rsidRPr="00C472FC" w:rsidRDefault="0096266C" w:rsidP="0096266C">
            <w:pPr>
              <w:pStyle w:val="plain"/>
              <w:spacing w:before="120" w:beforeAutospacing="0" w:after="120" w:afterAutospacing="0"/>
              <w:ind w:right="0"/>
              <w:rPr>
                <w:rFonts w:ascii="Cambria" w:hAnsi="Cambria" w:cs="Arial"/>
                <w:sz w:val="18"/>
                <w:szCs w:val="18"/>
              </w:rPr>
            </w:pPr>
            <w:r w:rsidRPr="00C472FC">
              <w:rPr>
                <w:rFonts w:ascii="Cambria" w:hAnsi="Cambria"/>
                <w:bCs/>
                <w:sz w:val="18"/>
                <w:szCs w:val="18"/>
              </w:rPr>
              <w:t xml:space="preserve">Synonym: </w:t>
            </w:r>
            <w:r w:rsidRPr="00C472FC">
              <w:rPr>
                <w:rFonts w:ascii="Cambria" w:hAnsi="Cambria" w:cs="Arial"/>
                <w:i/>
                <w:sz w:val="18"/>
                <w:szCs w:val="18"/>
              </w:rPr>
              <w:t>Cicinobolus quercinus</w:t>
            </w:r>
            <w:r w:rsidRPr="00C472FC">
              <w:rPr>
                <w:rFonts w:ascii="Cambria" w:hAnsi="Cambria" w:cs="Arial"/>
                <w:sz w:val="18"/>
                <w:szCs w:val="18"/>
              </w:rPr>
              <w:t xml:space="preserve"> Syd. &amp; P. Syd.; </w:t>
            </w:r>
            <w:r w:rsidRPr="00C472FC">
              <w:rPr>
                <w:rFonts w:ascii="Cambria" w:hAnsi="Cambria" w:cs="Arial"/>
                <w:i/>
                <w:sz w:val="18"/>
                <w:szCs w:val="18"/>
              </w:rPr>
              <w:t>Phoma fungicola</w:t>
            </w:r>
            <w:r w:rsidRPr="00C472FC">
              <w:rPr>
                <w:rFonts w:ascii="Cambria" w:hAnsi="Cambria" w:cs="Arial"/>
                <w:sz w:val="18"/>
                <w:szCs w:val="18"/>
              </w:rPr>
              <w:t xml:space="preserve"> </w:t>
            </w:r>
            <w:r w:rsidRPr="00C472FC">
              <w:rPr>
                <w:rFonts w:ascii="Cambria" w:hAnsi="Cambria" w:cs="Arial"/>
                <w:sz w:val="18"/>
                <w:szCs w:val="18"/>
              </w:rPr>
              <w:lastRenderedPageBreak/>
              <w:t xml:space="preserve">Aveskamp, Gruyter &amp; Verkley; </w:t>
            </w:r>
            <w:r w:rsidRPr="00C472FC">
              <w:rPr>
                <w:rFonts w:ascii="Cambria" w:hAnsi="Cambria" w:cs="Arial"/>
                <w:i/>
                <w:sz w:val="18"/>
                <w:szCs w:val="18"/>
              </w:rPr>
              <w:t>Ampelomyces quercinus</w:t>
            </w:r>
            <w:r w:rsidRPr="00C472FC">
              <w:rPr>
                <w:rFonts w:ascii="Cambria" w:hAnsi="Cambria" w:cs="Arial"/>
                <w:sz w:val="18"/>
                <w:szCs w:val="18"/>
              </w:rPr>
              <w:t xml:space="preserve"> (Syd. &amp; P. Syd.) Rudakov </w:t>
            </w:r>
          </w:p>
          <w:p w14:paraId="350B1B18" w14:textId="77777777" w:rsidR="0096266C" w:rsidRPr="00C472FC" w:rsidRDefault="0096266C" w:rsidP="0096266C">
            <w:pPr>
              <w:pStyle w:val="TableText"/>
              <w:spacing w:before="120" w:after="120"/>
              <w:rPr>
                <w:szCs w:val="18"/>
              </w:rPr>
            </w:pPr>
            <w:r w:rsidRPr="00C472FC">
              <w:rPr>
                <w:szCs w:val="18"/>
              </w:rPr>
              <w:t xml:space="preserve">[Pleosporales: Didymellaceae] </w:t>
            </w:r>
          </w:p>
          <w:p w14:paraId="061B3918" w14:textId="77777777" w:rsidR="0096266C" w:rsidRPr="00C472FC" w:rsidRDefault="0096266C" w:rsidP="0096266C">
            <w:pPr>
              <w:pStyle w:val="TableText"/>
              <w:spacing w:before="120" w:after="120"/>
              <w:rPr>
                <w:i/>
                <w:szCs w:val="18"/>
                <w:lang w:val="pt-BR"/>
              </w:rPr>
            </w:pPr>
            <w:r w:rsidRPr="00C472FC">
              <w:rPr>
                <w:szCs w:val="18"/>
              </w:rPr>
              <w:t>Shoot canker; brown spot of jujube</w:t>
            </w:r>
          </w:p>
        </w:tc>
        <w:tc>
          <w:tcPr>
            <w:tcW w:w="645" w:type="pct"/>
            <w:shd w:val="clear" w:color="auto" w:fill="auto"/>
          </w:tcPr>
          <w:p w14:paraId="5D6A0B3C" w14:textId="141612DF" w:rsidR="0096266C" w:rsidRPr="00C472FC" w:rsidRDefault="0096266C" w:rsidP="008D29CC">
            <w:pPr>
              <w:pStyle w:val="TableText"/>
              <w:spacing w:before="120" w:after="120"/>
              <w:rPr>
                <w:szCs w:val="18"/>
                <w:lang w:val="pt-BR"/>
              </w:rPr>
            </w:pPr>
            <w:r w:rsidRPr="00C472FC">
              <w:rPr>
                <w:szCs w:val="18"/>
                <w:lang w:val="pt-BR"/>
              </w:rPr>
              <w:lastRenderedPageBreak/>
              <w:t xml:space="preserve">Yes </w:t>
            </w:r>
            <w:r w:rsidR="00C61033">
              <w:rPr>
                <w:szCs w:val="18"/>
                <w:lang w:val="pt-BR"/>
              </w:rPr>
              <w:fldChar w:fldCharType="begin"/>
            </w:r>
            <w:r w:rsidR="00C61033">
              <w:rPr>
                <w:szCs w:val="18"/>
                <w:lang w:val="pt-BR"/>
              </w:rPr>
              <w:instrText xml:space="preserve"> ADDIN EN.CITE &lt;EndNote&gt;&lt;Cite&gt;&lt;Author&gt;Bai&lt;/Author&gt;&lt;Year&gt;2016&lt;/Year&gt;&lt;RecNum&gt;29643&lt;/RecNum&gt;&lt;DisplayText&gt;(Bai et al. 2016)&lt;/DisplayText&gt;&lt;record&gt;&lt;rec-number&gt;29643&lt;/rec-number&gt;&lt;foreign-keys&gt;&lt;key app="EN" db-id="pxwxw0er9zv2fxezxdk5tt5utz5p5vtrwdv0" timestamp="1510028799"&gt;29643&lt;/key&gt;&lt;/foreign-keys&gt;&lt;ref-type name="Journal Articles"&gt;17&lt;/ref-type&gt;&lt;contributors&gt;&lt;authors&gt;&lt;author&gt;Bai, J.Y.&lt;/author&gt;&lt;author&gt;Wang, X.M&lt;/author&gt;&lt;author&gt;Shi, Y.J.&lt;/author&gt;&lt;author&gt;Duan, C.X.&lt;/author&gt;&lt;/authors&gt;&lt;/contributors&gt;&lt;titles&gt;&lt;title&gt;&lt;style face="normal" font="default" size="100%"&gt;Occurrence and identification of &lt;/style&gt;&lt;style face="italic" font="default" size="100%"&gt;Nothophoma quercina &lt;/style&gt;&lt;style face="normal" font="default" size="100%"&gt;causing brown spot of jujube in China&lt;/style&gt;&lt;/title&gt;&lt;secondary-title&gt;Canadian Journal of Plant Pathology&lt;/secondary-title&gt;&lt;/titles&gt;&lt;periodical&gt;&lt;full-title&gt;Canadian Journal of Plant Pathology&lt;/full-title&gt;&lt;/periodical&gt;&lt;pages&gt;527-532&lt;/pages&gt;&lt;volume&gt;38&lt;/volume&gt;&lt;number&gt;4&lt;/number&gt;&lt;keywords&gt;&lt;keyword&gt;Nothophoma quercina&lt;/keyword&gt;&lt;keyword&gt;Brown spot&lt;/keyword&gt;&lt;keyword&gt;Jujube&lt;/keyword&gt;&lt;keyword&gt;China&lt;/keyword&gt;&lt;/keywords&gt;&lt;dates&gt;&lt;year&gt;2016&lt;/year&gt;&lt;pub-dates&gt;&lt;date&gt;10/01/2016&lt;/date&gt;&lt;/pub-dates&gt;&lt;/dates&gt;&lt;publisher&gt;Taylor &amp;amp; Francis&lt;/publisher&gt;&lt;orig-pub&gt;Yes&lt;/orig-pub&gt;&lt;isbn&gt;0706-0661&lt;/isbn&gt;&lt;urls&gt;&lt;related-urls&gt;&lt;url&gt;http://dx.doi.org/10.1080/07060661.2016.1266389&lt;/url&gt;&lt;/related-urls&gt;&lt;/urls&gt;&lt;custom1&gt;Fresh Chinese dates from China mh&lt;/custom1&gt;&lt;electronic-resource-num&gt;10.1080/07060661.2016.1266389&lt;/electronic-resource-num&gt;&lt;/record&gt;&lt;/Cite&gt;&lt;/EndNote&gt;</w:instrText>
            </w:r>
            <w:r w:rsidR="00C61033">
              <w:rPr>
                <w:szCs w:val="18"/>
                <w:lang w:val="pt-BR"/>
              </w:rPr>
              <w:fldChar w:fldCharType="separate"/>
            </w:r>
            <w:r w:rsidR="00C61033">
              <w:rPr>
                <w:noProof/>
                <w:szCs w:val="18"/>
                <w:lang w:val="pt-BR"/>
              </w:rPr>
              <w:t>(</w:t>
            </w:r>
            <w:hyperlink w:anchor="_ENREF_27" w:tooltip="Bai, 2016 #29643" w:history="1">
              <w:r w:rsidR="008D29CC">
                <w:rPr>
                  <w:noProof/>
                  <w:szCs w:val="18"/>
                  <w:lang w:val="pt-BR"/>
                </w:rPr>
                <w:t>Bai et al. 2016</w:t>
              </w:r>
            </w:hyperlink>
            <w:r w:rsidR="00C61033">
              <w:rPr>
                <w:noProof/>
                <w:szCs w:val="18"/>
                <w:lang w:val="pt-BR"/>
              </w:rPr>
              <w:t>)</w:t>
            </w:r>
            <w:r w:rsidR="00C61033">
              <w:rPr>
                <w:szCs w:val="18"/>
                <w:lang w:val="pt-BR"/>
              </w:rPr>
              <w:fldChar w:fldCharType="end"/>
            </w:r>
            <w:r w:rsidRPr="00C472FC">
              <w:rPr>
                <w:szCs w:val="18"/>
                <w:lang w:val="pt-BR"/>
              </w:rPr>
              <w:t xml:space="preserve"> </w:t>
            </w:r>
          </w:p>
        </w:tc>
        <w:tc>
          <w:tcPr>
            <w:tcW w:w="656" w:type="pct"/>
            <w:shd w:val="clear" w:color="auto" w:fill="auto"/>
          </w:tcPr>
          <w:p w14:paraId="483DDB82" w14:textId="5E61082B" w:rsidR="0096266C" w:rsidRPr="00C472FC" w:rsidRDefault="0096266C" w:rsidP="008D29CC">
            <w:pPr>
              <w:pStyle w:val="TableText"/>
              <w:spacing w:before="120" w:after="120"/>
              <w:rPr>
                <w:szCs w:val="18"/>
              </w:rPr>
            </w:pPr>
            <w:r w:rsidRPr="00C472FC">
              <w:rPr>
                <w:szCs w:val="18"/>
              </w:rPr>
              <w:t xml:space="preserve"> Yes. SA, Vic., WA </w:t>
            </w:r>
            <w:r w:rsidR="00C61033">
              <w:rPr>
                <w:szCs w:val="18"/>
              </w:rPr>
              <w:fldChar w:fldCharType="begin"/>
            </w:r>
            <w:r w:rsidR="00C61033">
              <w:rPr>
                <w:szCs w:val="18"/>
              </w:rPr>
              <w:instrText xml:space="preserve"> ADDIN EN.CITE &lt;EndNote&gt;&lt;Cite&gt;&lt;Author&gt;Wright&lt;/Author&gt;&lt;Year&gt;2017&lt;/Year&gt;&lt;RecNum&gt;30707&lt;/RecNum&gt;&lt;DisplayText&gt;(CCEPP 2018; Wright 2017)&lt;/DisplayText&gt;&lt;record&gt;&lt;rec-number&gt;30707&lt;/rec-number&gt;&lt;foreign-keys&gt;&lt;key app="EN" db-id="pxwxw0er9zv2fxezxdk5tt5utz5p5vtrwdv0" timestamp="1522902869"&gt;30707&lt;/key&gt;&lt;/foreign-keys&gt;&lt;ref-type name="Web Page/Online Document"&gt;12&lt;/ref-type&gt;&lt;contributors&gt;&lt;authors&gt;&lt;author&gt;Wright, D.&lt;/author&gt;&lt;/authors&gt;&lt;/contributors&gt;&lt;titles&gt;&lt;title&gt;Brown spot of jujube&lt;/title&gt;&lt;/titles&gt;&lt;keywords&gt;&lt;keyword&gt;Brown spot of jujube&lt;/keyword&gt;&lt;keyword&gt;Nothophoma quercina&lt;/keyword&gt;&lt;/keywords&gt;&lt;dates&gt;&lt;year&gt;2017&lt;/year&gt;&lt;pub-dates&gt;&lt;date&gt;04/05/2018&lt;/date&gt;&lt;/pub-dates&gt;&lt;/dates&gt;&lt;pub-location&gt;Western Australia&lt;/pub-location&gt;&lt;publisher&gt;Department of Primary Industries and Regional Development (DPIRD)&lt;/publisher&gt;&lt;orig-pub&gt;Yes&lt;/orig-pub&gt;&lt;urls&gt;&lt;related-urls&gt;&lt;url&gt;https://www.agric.wa.gov.au/minor-fruits/brown-spot-jujube&lt;/url&gt;&lt;/related-urls&gt;&lt;pdf-urls&gt;&lt;url&gt;file://J:\E Library\Plant Catalogue\W\Wright  2017 - EN30707.pdf&lt;/url&gt;&lt;/pdf-urls&gt;&lt;/urls&gt;&lt;custom1&gt;Fresh Chinese dates from China mh&lt;/custom1&gt;&lt;/record&gt;&lt;/Cite&gt;&lt;Cite&gt;&lt;Author&gt;CCEPP&lt;/Author&gt;&lt;Year&gt;2018&lt;/Year&gt;&lt;RecNum&gt;30825&lt;/RecNum&gt;&lt;record&gt;&lt;rec-number&gt;30825&lt;/rec-number&gt;&lt;foreign-keys&gt;&lt;key app="EN" db-id="pxwxw0er9zv2fxezxdk5tt5utz5p5vtrwdv0" timestamp="1524705720"&gt;30825&lt;/key&gt;&lt;/foreign-keys&gt;&lt;ref-type name="Reports"&gt;27&lt;/ref-type&gt;&lt;contributors&gt;&lt;authors&gt;&lt;author&gt;CCEPP,&lt;/author&gt;&lt;/authors&gt;&lt;/contributors&gt;&lt;titles&gt;&lt;title&gt;&lt;style face="normal" font="default" size="100%"&gt;Information on &lt;/style&gt;&lt;style face="italic" font="default" size="100%"&gt;Nothophoma quercina&lt;/style&gt;&lt;/title&gt;&lt;/titles&gt;&lt;pages&gt;1&lt;/pages&gt;&lt;keywords&gt;&lt;keyword&gt;Nothophoma quercina&lt;/keyword&gt;&lt;/keywords&gt;&lt;dates&gt;&lt;year&gt;2018&lt;/year&gt;&lt;/dates&gt;&lt;pub-location&gt;Canberra, Australia&lt;/pub-location&gt;&lt;publisher&gt;Consultative Committee on Emergency Plant Pests (CCEPP), DAWR&lt;/publisher&gt;&lt;urls&gt;&lt;pdf-urls&gt;&lt;url&gt;file://J:\E Library\Plant Catalogue\C\CCEPP 2018 - EN30825.pdf&lt;/url&gt;&lt;/pdf-urls&gt;&lt;/urls&gt;&lt;custom1&gt;Fresh Chinese dates from China mh&lt;/custom1&gt;&lt;/record&gt;&lt;/Cite&gt;&lt;/EndNote&gt;</w:instrText>
            </w:r>
            <w:r w:rsidR="00C61033">
              <w:rPr>
                <w:szCs w:val="18"/>
              </w:rPr>
              <w:fldChar w:fldCharType="separate"/>
            </w:r>
            <w:r w:rsidR="00C61033">
              <w:rPr>
                <w:noProof/>
                <w:szCs w:val="18"/>
              </w:rPr>
              <w:t>(</w:t>
            </w:r>
            <w:hyperlink w:anchor="_ENREF_69" w:tooltip="CCEPP, 2018 #30825" w:history="1">
              <w:r w:rsidR="008D29CC">
                <w:rPr>
                  <w:noProof/>
                  <w:szCs w:val="18"/>
                </w:rPr>
                <w:t>CCEPP 2018</w:t>
              </w:r>
            </w:hyperlink>
            <w:r w:rsidR="00C61033">
              <w:rPr>
                <w:noProof/>
                <w:szCs w:val="18"/>
              </w:rPr>
              <w:t xml:space="preserve">; </w:t>
            </w:r>
            <w:hyperlink w:anchor="_ENREF_364" w:tooltip="Wright, 2017 #30707" w:history="1">
              <w:r w:rsidR="008D29CC">
                <w:rPr>
                  <w:noProof/>
                  <w:szCs w:val="18"/>
                </w:rPr>
                <w:t>Wright 2017</w:t>
              </w:r>
            </w:hyperlink>
            <w:r w:rsidR="00C61033">
              <w:rPr>
                <w:noProof/>
                <w:szCs w:val="18"/>
              </w:rPr>
              <w:t>)</w:t>
            </w:r>
            <w:r w:rsidR="00C61033">
              <w:rPr>
                <w:szCs w:val="18"/>
              </w:rPr>
              <w:fldChar w:fldCharType="end"/>
            </w:r>
            <w:r w:rsidRPr="00C472FC">
              <w:rPr>
                <w:szCs w:val="18"/>
              </w:rPr>
              <w:t>.</w:t>
            </w:r>
            <w:r w:rsidRPr="00C472FC">
              <w:rPr>
                <w:szCs w:val="18"/>
                <w:highlight w:val="yellow"/>
              </w:rPr>
              <w:t xml:space="preserve"> </w:t>
            </w:r>
          </w:p>
        </w:tc>
        <w:tc>
          <w:tcPr>
            <w:tcW w:w="781" w:type="pct"/>
            <w:shd w:val="clear" w:color="auto" w:fill="auto"/>
          </w:tcPr>
          <w:p w14:paraId="081AD47C" w14:textId="77777777" w:rsidR="0096266C" w:rsidRPr="00C472FC" w:rsidRDefault="0096266C" w:rsidP="0096266C">
            <w:pPr>
              <w:pStyle w:val="TableText"/>
              <w:spacing w:before="120" w:after="120"/>
              <w:rPr>
                <w:szCs w:val="18"/>
              </w:rPr>
            </w:pPr>
            <w:r w:rsidRPr="00C472FC">
              <w:rPr>
                <w:szCs w:val="18"/>
              </w:rPr>
              <w:t>Assessment not required</w:t>
            </w:r>
          </w:p>
        </w:tc>
        <w:tc>
          <w:tcPr>
            <w:tcW w:w="898" w:type="pct"/>
            <w:shd w:val="clear" w:color="auto" w:fill="auto"/>
          </w:tcPr>
          <w:p w14:paraId="08564CC0" w14:textId="77777777" w:rsidR="0096266C" w:rsidRPr="00C472FC" w:rsidRDefault="0096266C" w:rsidP="0096266C">
            <w:pPr>
              <w:pStyle w:val="TableText"/>
              <w:spacing w:before="120" w:after="120"/>
              <w:rPr>
                <w:szCs w:val="18"/>
              </w:rPr>
            </w:pPr>
            <w:r w:rsidRPr="00C472FC">
              <w:rPr>
                <w:szCs w:val="18"/>
              </w:rPr>
              <w:t xml:space="preserve"> Assessment not required</w:t>
            </w:r>
          </w:p>
        </w:tc>
        <w:tc>
          <w:tcPr>
            <w:tcW w:w="794" w:type="pct"/>
            <w:gridSpan w:val="2"/>
            <w:shd w:val="clear" w:color="auto" w:fill="auto"/>
          </w:tcPr>
          <w:p w14:paraId="71CB21F6" w14:textId="77777777" w:rsidR="0096266C" w:rsidRPr="00C472FC" w:rsidRDefault="0096266C" w:rsidP="0096266C">
            <w:pPr>
              <w:autoSpaceDE w:val="0"/>
              <w:autoSpaceDN w:val="0"/>
              <w:adjustRightInd w:val="0"/>
              <w:spacing w:before="120" w:after="120" w:line="240" w:lineRule="auto"/>
              <w:rPr>
                <w:rFonts w:cs="Arial"/>
                <w:color w:val="010101"/>
                <w:sz w:val="18"/>
                <w:szCs w:val="18"/>
              </w:rPr>
            </w:pPr>
            <w:r w:rsidRPr="00C472FC">
              <w:rPr>
                <w:sz w:val="18"/>
                <w:szCs w:val="18"/>
              </w:rPr>
              <w:t>Assessment not required</w:t>
            </w:r>
          </w:p>
        </w:tc>
        <w:tc>
          <w:tcPr>
            <w:tcW w:w="482" w:type="pct"/>
            <w:gridSpan w:val="3"/>
            <w:shd w:val="clear" w:color="auto" w:fill="auto"/>
          </w:tcPr>
          <w:p w14:paraId="18E2CDC2" w14:textId="77777777" w:rsidR="0096266C" w:rsidRPr="00C472FC" w:rsidRDefault="0096266C" w:rsidP="0096266C">
            <w:pPr>
              <w:pStyle w:val="TableText"/>
              <w:spacing w:before="120" w:after="120"/>
              <w:rPr>
                <w:szCs w:val="18"/>
              </w:rPr>
            </w:pPr>
            <w:r w:rsidRPr="00C472FC">
              <w:rPr>
                <w:szCs w:val="18"/>
              </w:rPr>
              <w:t xml:space="preserve"> No</w:t>
            </w:r>
          </w:p>
        </w:tc>
      </w:tr>
      <w:tr w:rsidR="00A87F9B" w:rsidRPr="00C472FC" w14:paraId="5E580F33" w14:textId="77777777" w:rsidTr="00BA6470">
        <w:trPr>
          <w:jc w:val="center"/>
        </w:trPr>
        <w:tc>
          <w:tcPr>
            <w:tcW w:w="744" w:type="pct"/>
            <w:shd w:val="clear" w:color="auto" w:fill="auto"/>
          </w:tcPr>
          <w:p w14:paraId="1F353835" w14:textId="77777777" w:rsidR="0096266C" w:rsidRPr="00C472FC" w:rsidRDefault="00827716" w:rsidP="0096266C">
            <w:pPr>
              <w:pStyle w:val="TableText"/>
              <w:spacing w:before="120" w:after="120"/>
              <w:rPr>
                <w:szCs w:val="18"/>
                <w:lang w:val="pt-BR"/>
              </w:rPr>
            </w:pPr>
            <w:hyperlink r:id="rId70" w:history="1">
              <w:r w:rsidR="0096266C" w:rsidRPr="00C472FC">
                <w:rPr>
                  <w:i/>
                  <w:szCs w:val="18"/>
                  <w:lang w:val="pt-BR"/>
                </w:rPr>
                <w:t xml:space="preserve">Paraconiothyrium fuckelii </w:t>
              </w:r>
              <w:r w:rsidR="0096266C" w:rsidRPr="00C472FC">
                <w:rPr>
                  <w:szCs w:val="18"/>
                  <w:lang w:val="pt-BR"/>
                </w:rPr>
                <w:t>(Sacc.) Verkley &amp; Gruyter</w:t>
              </w:r>
            </w:hyperlink>
            <w:r w:rsidR="0096266C" w:rsidRPr="00C472FC">
              <w:rPr>
                <w:i/>
                <w:szCs w:val="18"/>
                <w:lang w:val="pt-BR"/>
              </w:rPr>
              <w:t xml:space="preserve"> </w:t>
            </w:r>
          </w:p>
          <w:p w14:paraId="57B9FDC7" w14:textId="77777777" w:rsidR="0096266C" w:rsidRPr="00C472FC" w:rsidRDefault="0096266C" w:rsidP="0096266C">
            <w:pPr>
              <w:pStyle w:val="TableText"/>
              <w:spacing w:before="120" w:after="120"/>
              <w:rPr>
                <w:szCs w:val="18"/>
                <w:lang w:val="pt-BR"/>
              </w:rPr>
            </w:pPr>
            <w:r w:rsidRPr="00C472FC">
              <w:rPr>
                <w:bCs/>
                <w:szCs w:val="18"/>
              </w:rPr>
              <w:t xml:space="preserve">Synonym: </w:t>
            </w:r>
            <w:r w:rsidRPr="00C472FC">
              <w:rPr>
                <w:i/>
                <w:szCs w:val="18"/>
                <w:lang w:val="pt-BR"/>
              </w:rPr>
              <w:t>Coniothyrium fuckelii</w:t>
            </w:r>
            <w:r w:rsidRPr="00C472FC">
              <w:rPr>
                <w:szCs w:val="18"/>
                <w:lang w:val="pt-BR"/>
              </w:rPr>
              <w:t xml:space="preserve"> Sacc. </w:t>
            </w:r>
          </w:p>
          <w:p w14:paraId="1549A1CC" w14:textId="77777777" w:rsidR="0096266C" w:rsidRPr="00C472FC" w:rsidRDefault="0096266C" w:rsidP="0096266C">
            <w:pPr>
              <w:pStyle w:val="TableText"/>
              <w:spacing w:before="120" w:after="120"/>
              <w:rPr>
                <w:i/>
                <w:szCs w:val="18"/>
                <w:lang w:val="pt-BR"/>
              </w:rPr>
            </w:pPr>
            <w:r w:rsidRPr="00C472FC">
              <w:rPr>
                <w:szCs w:val="18"/>
              </w:rPr>
              <w:t xml:space="preserve">[Pleosporales: Montagnulaceae] </w:t>
            </w:r>
          </w:p>
        </w:tc>
        <w:tc>
          <w:tcPr>
            <w:tcW w:w="645" w:type="pct"/>
            <w:shd w:val="clear" w:color="auto" w:fill="auto"/>
          </w:tcPr>
          <w:p w14:paraId="44D0D52B" w14:textId="5A3C5368" w:rsidR="0096266C" w:rsidRPr="00C472FC" w:rsidRDefault="0096266C"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&lt;EndNote&gt;&lt;Cite&gt;&lt;Author&gt;Tai&lt;/Author&gt;&lt;Year&gt;1979&lt;/Year&gt;&lt;RecNum&gt;23217&lt;/RecNum&gt;&lt;DisplayText&gt;(Tai 1979)&lt;/DisplayText&gt;&lt;record&gt;&lt;rec-number&gt;23217&lt;/rec-number&gt;&lt;foreign-keys&gt;&lt;key app="EN" db-id="pxwxw0er9zv2fxezxdk5tt5utz5p5vtrwdv0" timestamp="1458253939"&gt;23217&lt;/key&gt;&lt;/foreign-keys&gt;&lt;ref-type name="Books"&gt;6&lt;/ref-type&gt;&lt;contributors&gt;&lt;authors&gt;&lt;author&gt;Tai,F.L.&lt;/author&gt;&lt;/authors&gt;&lt;/contributors&gt;&lt;titles&gt;&lt;title&gt;Sylloge fungorum Sinicorum&lt;/title&gt;&lt;/titles&gt;&lt;pages&gt;1-1527&lt;/pages&gt;&lt;dates&gt;&lt;year&gt;1979&lt;/year&gt;&lt;/dates&gt;&lt;pub-location&gt;China&lt;/pub-location&gt;&lt;publisher&gt;Science Press, Academia Sinica, Beijing&lt;/publisher&gt;&lt;urls&gt;&lt;/urls&gt;&lt;custom1&gt;Cut flower Liu QX&lt;/custom1&gt;&lt;language&gt;Chinese&lt;/language&gt;&lt;/record&gt;&lt;/Cite&gt;&lt;/EndNote&gt;</w:instrText>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w:t>
            </w:r>
            <w:r w:rsidR="00C61033">
              <w:rPr>
                <w:szCs w:val="18"/>
                <w:lang w:val="pt-BR"/>
              </w:rPr>
              <w:fldChar w:fldCharType="end"/>
            </w:r>
          </w:p>
        </w:tc>
        <w:tc>
          <w:tcPr>
            <w:tcW w:w="656" w:type="pct"/>
            <w:shd w:val="clear" w:color="auto" w:fill="auto"/>
          </w:tcPr>
          <w:p w14:paraId="1A8EA618" w14:textId="13613134" w:rsidR="0096266C" w:rsidRPr="00C472FC" w:rsidRDefault="0096266C" w:rsidP="008D29CC">
            <w:pPr>
              <w:pStyle w:val="TableText"/>
              <w:spacing w:before="120" w:after="120"/>
              <w:rPr>
                <w:szCs w:val="18"/>
              </w:rPr>
            </w:pPr>
            <w:r w:rsidRPr="00C472FC">
              <w:rPr>
                <w:szCs w:val="18"/>
              </w:rPr>
              <w:t xml:space="preserve">Yes. NSW, Qld, SA, Tas., Vic., WA </w:t>
            </w:r>
            <w:r w:rsidR="00C61033">
              <w:rPr>
                <w:szCs w:val="18"/>
              </w:rPr>
              <w:fldChar w:fldCharType="begin"/>
            </w:r>
            <w:r w:rsidR="00C61033">
              <w:rPr>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r w:rsidRPr="00C472FC">
              <w:rPr>
                <w:szCs w:val="18"/>
              </w:rPr>
              <w:t>.</w:t>
            </w:r>
          </w:p>
        </w:tc>
        <w:tc>
          <w:tcPr>
            <w:tcW w:w="781" w:type="pct"/>
            <w:shd w:val="clear" w:color="auto" w:fill="auto"/>
          </w:tcPr>
          <w:p w14:paraId="6D86A787" w14:textId="77777777" w:rsidR="0096266C" w:rsidRPr="00C472FC" w:rsidRDefault="0096266C" w:rsidP="0096266C">
            <w:pPr>
              <w:pStyle w:val="TableText"/>
              <w:spacing w:before="120" w:after="120"/>
              <w:rPr>
                <w:szCs w:val="18"/>
              </w:rPr>
            </w:pPr>
            <w:r w:rsidRPr="00C472FC">
              <w:rPr>
                <w:szCs w:val="18"/>
              </w:rPr>
              <w:t>Assessment not required</w:t>
            </w:r>
          </w:p>
        </w:tc>
        <w:tc>
          <w:tcPr>
            <w:tcW w:w="898" w:type="pct"/>
            <w:shd w:val="clear" w:color="auto" w:fill="auto"/>
          </w:tcPr>
          <w:p w14:paraId="61D5EAD0" w14:textId="77777777" w:rsidR="0096266C" w:rsidRPr="00C472FC" w:rsidRDefault="0096266C" w:rsidP="0096266C">
            <w:pPr>
              <w:pStyle w:val="TableText"/>
              <w:spacing w:before="120" w:after="120"/>
              <w:rPr>
                <w:szCs w:val="18"/>
              </w:rPr>
            </w:pPr>
            <w:r w:rsidRPr="00C472FC">
              <w:rPr>
                <w:szCs w:val="18"/>
              </w:rPr>
              <w:t>Assessment not required</w:t>
            </w:r>
          </w:p>
        </w:tc>
        <w:tc>
          <w:tcPr>
            <w:tcW w:w="794" w:type="pct"/>
            <w:gridSpan w:val="2"/>
            <w:shd w:val="clear" w:color="auto" w:fill="auto"/>
          </w:tcPr>
          <w:p w14:paraId="669E28AB" w14:textId="77777777" w:rsidR="0096266C" w:rsidRPr="00C472FC" w:rsidRDefault="0096266C" w:rsidP="0096266C">
            <w:pPr>
              <w:pStyle w:val="TableText"/>
              <w:spacing w:before="120" w:after="120"/>
              <w:rPr>
                <w:szCs w:val="18"/>
              </w:rPr>
            </w:pPr>
            <w:r w:rsidRPr="00C472FC">
              <w:rPr>
                <w:szCs w:val="18"/>
              </w:rPr>
              <w:t>Assessment not required</w:t>
            </w:r>
          </w:p>
        </w:tc>
        <w:tc>
          <w:tcPr>
            <w:tcW w:w="482" w:type="pct"/>
            <w:gridSpan w:val="3"/>
            <w:shd w:val="clear" w:color="auto" w:fill="auto"/>
          </w:tcPr>
          <w:p w14:paraId="5C8B12AB"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185617F3" w14:textId="77777777" w:rsidTr="00BA6470">
        <w:trPr>
          <w:jc w:val="center"/>
        </w:trPr>
        <w:tc>
          <w:tcPr>
            <w:tcW w:w="744" w:type="pct"/>
            <w:shd w:val="clear" w:color="auto" w:fill="auto"/>
          </w:tcPr>
          <w:p w14:paraId="734BF2A3" w14:textId="77777777" w:rsidR="0096266C" w:rsidRPr="00C472FC" w:rsidRDefault="0096266C" w:rsidP="0096266C">
            <w:pPr>
              <w:pStyle w:val="TableText"/>
              <w:spacing w:before="120" w:after="120"/>
              <w:rPr>
                <w:szCs w:val="18"/>
              </w:rPr>
            </w:pPr>
            <w:r w:rsidRPr="00C472FC">
              <w:rPr>
                <w:i/>
                <w:szCs w:val="18"/>
                <w:lang w:val="pt-BR"/>
              </w:rPr>
              <w:t>Patellaria atrata</w:t>
            </w:r>
            <w:r w:rsidRPr="00C472FC">
              <w:rPr>
                <w:szCs w:val="18"/>
              </w:rPr>
              <w:t xml:space="preserve"> (Hedw.) Fr. </w:t>
            </w:r>
          </w:p>
          <w:p w14:paraId="43A8529F" w14:textId="77777777" w:rsidR="0096266C" w:rsidRPr="00C472FC" w:rsidRDefault="0096266C" w:rsidP="0096266C">
            <w:pPr>
              <w:pStyle w:val="TableText"/>
              <w:spacing w:before="120" w:after="120"/>
              <w:rPr>
                <w:szCs w:val="18"/>
              </w:rPr>
            </w:pPr>
            <w:r w:rsidRPr="00C472FC">
              <w:rPr>
                <w:szCs w:val="18"/>
              </w:rPr>
              <w:t xml:space="preserve">[Patellariales: Patellariaceae] </w:t>
            </w:r>
          </w:p>
          <w:p w14:paraId="2B767DE5" w14:textId="77777777" w:rsidR="0096266C" w:rsidRPr="00C472FC" w:rsidRDefault="0096266C" w:rsidP="0096266C">
            <w:pPr>
              <w:pStyle w:val="TableText"/>
              <w:spacing w:before="120" w:after="120"/>
              <w:rPr>
                <w:i/>
                <w:szCs w:val="18"/>
                <w:lang w:val="pt-BR"/>
              </w:rPr>
            </w:pPr>
          </w:p>
        </w:tc>
        <w:tc>
          <w:tcPr>
            <w:tcW w:w="645" w:type="pct"/>
            <w:shd w:val="clear" w:color="auto" w:fill="auto"/>
          </w:tcPr>
          <w:p w14:paraId="7BC895C0" w14:textId="61BB138A" w:rsidR="0096266C" w:rsidRPr="00C472FC" w:rsidRDefault="0096266C"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&lt;EndNote&gt;&lt;Cite&gt;&lt;Author&gt;Tai&lt;/Author&gt;&lt;Year&gt;1979&lt;/Year&gt;&lt;RecNum&gt;23217&lt;/RecNum&gt;&lt;DisplayText&gt;(Tai 1979)&lt;/DisplayText&gt;&lt;record&gt;&lt;rec-number&gt;23217&lt;/rec-number&gt;&lt;foreign-keys&gt;&lt;key app="EN" db-id="pxwxw0er9zv2fxezxdk5tt5utz5p5vtrwdv0" timestamp="1458253939"&gt;23217&lt;/key&gt;&lt;/foreign-keys&gt;&lt;ref-type name="Books"&gt;6&lt;/ref-type&gt;&lt;contributors&gt;&lt;authors&gt;&lt;author&gt;Tai,F.L.&lt;/author&gt;&lt;/authors&gt;&lt;/contributors&gt;&lt;titles&gt;&lt;title&gt;Sylloge fungorum Sinicorum&lt;/title&gt;&lt;/titles&gt;&lt;pages&gt;1-1527&lt;/pages&gt;&lt;dates&gt;&lt;year&gt;1979&lt;/year&gt;&lt;/dates&gt;&lt;pub-location&gt;China&lt;/pub-location&gt;&lt;publisher&gt;Science Press, Academia Sinica, Beijing&lt;/publisher&gt;&lt;urls&gt;&lt;/urls&gt;&lt;custom1&gt;Cut flower Liu QX&lt;/custom1&gt;&lt;language&gt;Chinese&lt;/language&gt;&lt;/record&gt;&lt;/Cite&gt;&lt;/EndNote&gt;</w:instrText>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w:t>
            </w:r>
            <w:r w:rsidR="00C61033">
              <w:rPr>
                <w:szCs w:val="18"/>
                <w:lang w:val="pt-BR"/>
              </w:rPr>
              <w:fldChar w:fldCharType="end"/>
            </w:r>
          </w:p>
        </w:tc>
        <w:tc>
          <w:tcPr>
            <w:tcW w:w="656" w:type="pct"/>
            <w:shd w:val="clear" w:color="auto" w:fill="auto"/>
          </w:tcPr>
          <w:p w14:paraId="5925E59A" w14:textId="407030BC" w:rsidR="0096266C" w:rsidRPr="00C472FC" w:rsidRDefault="0096266C" w:rsidP="008D29CC">
            <w:pPr>
              <w:pStyle w:val="TableText"/>
              <w:spacing w:before="120" w:after="120"/>
              <w:rPr>
                <w:szCs w:val="18"/>
              </w:rPr>
            </w:pPr>
            <w:r w:rsidRPr="00C472FC">
              <w:rPr>
                <w:szCs w:val="18"/>
              </w:rPr>
              <w:t xml:space="preserve">Yes. NSW </w:t>
            </w:r>
            <w:r w:rsidR="00C61033">
              <w:rPr>
                <w:szCs w:val="18"/>
              </w:rPr>
              <w:fldChar w:fldCharType="begin"/>
            </w:r>
            <w:r w:rsidR="00C61033">
              <w:rPr>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r w:rsidRPr="00C472FC">
              <w:rPr>
                <w:szCs w:val="18"/>
              </w:rPr>
              <w:t xml:space="preserve">. </w:t>
            </w:r>
          </w:p>
        </w:tc>
        <w:tc>
          <w:tcPr>
            <w:tcW w:w="781" w:type="pct"/>
            <w:shd w:val="clear" w:color="auto" w:fill="auto"/>
          </w:tcPr>
          <w:p w14:paraId="1DE632B8" w14:textId="77777777" w:rsidR="0096266C" w:rsidRPr="00C472FC" w:rsidRDefault="0096266C" w:rsidP="0096266C">
            <w:pPr>
              <w:pStyle w:val="TableText"/>
              <w:spacing w:before="120" w:after="120"/>
              <w:rPr>
                <w:szCs w:val="18"/>
              </w:rPr>
            </w:pPr>
            <w:r w:rsidRPr="00C472FC">
              <w:rPr>
                <w:szCs w:val="18"/>
              </w:rPr>
              <w:t>Assessment not required</w:t>
            </w:r>
          </w:p>
        </w:tc>
        <w:tc>
          <w:tcPr>
            <w:tcW w:w="898" w:type="pct"/>
            <w:shd w:val="clear" w:color="auto" w:fill="auto"/>
          </w:tcPr>
          <w:p w14:paraId="2334744B" w14:textId="77777777" w:rsidR="0096266C" w:rsidRPr="00C472FC" w:rsidRDefault="0096266C" w:rsidP="0096266C">
            <w:pPr>
              <w:pStyle w:val="TableText"/>
              <w:spacing w:before="120" w:after="120"/>
              <w:rPr>
                <w:szCs w:val="18"/>
              </w:rPr>
            </w:pPr>
            <w:r w:rsidRPr="00C472FC">
              <w:rPr>
                <w:szCs w:val="18"/>
              </w:rPr>
              <w:t>Assessment not required</w:t>
            </w:r>
          </w:p>
        </w:tc>
        <w:tc>
          <w:tcPr>
            <w:tcW w:w="794" w:type="pct"/>
            <w:gridSpan w:val="2"/>
            <w:shd w:val="clear" w:color="auto" w:fill="auto"/>
          </w:tcPr>
          <w:p w14:paraId="2E5E249C" w14:textId="77777777" w:rsidR="0096266C" w:rsidRPr="00C472FC" w:rsidRDefault="0096266C" w:rsidP="0096266C">
            <w:pPr>
              <w:pStyle w:val="TableText"/>
              <w:spacing w:before="120" w:after="120"/>
              <w:rPr>
                <w:szCs w:val="18"/>
              </w:rPr>
            </w:pPr>
            <w:r w:rsidRPr="00C472FC">
              <w:rPr>
                <w:szCs w:val="18"/>
              </w:rPr>
              <w:t>Assessment not required</w:t>
            </w:r>
          </w:p>
        </w:tc>
        <w:tc>
          <w:tcPr>
            <w:tcW w:w="482" w:type="pct"/>
            <w:gridSpan w:val="3"/>
            <w:shd w:val="clear" w:color="auto" w:fill="auto"/>
          </w:tcPr>
          <w:p w14:paraId="6CAF3376"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6BCD3A4C" w14:textId="77777777" w:rsidTr="00BA6470">
        <w:trPr>
          <w:jc w:val="center"/>
        </w:trPr>
        <w:tc>
          <w:tcPr>
            <w:tcW w:w="744" w:type="pct"/>
            <w:shd w:val="clear" w:color="auto" w:fill="auto"/>
          </w:tcPr>
          <w:p w14:paraId="39E19647" w14:textId="00E5FA78" w:rsidR="0096266C" w:rsidRPr="00C472FC" w:rsidRDefault="0096266C" w:rsidP="0096266C">
            <w:pPr>
              <w:pStyle w:val="Default"/>
              <w:spacing w:before="120" w:after="120"/>
              <w:rPr>
                <w:rFonts w:ascii="Cambria" w:hAnsi="Cambria"/>
                <w:sz w:val="18"/>
                <w:szCs w:val="18"/>
              </w:rPr>
            </w:pPr>
            <w:r w:rsidRPr="00C472FC">
              <w:rPr>
                <w:rFonts w:ascii="Cambria" w:hAnsi="Cambria"/>
                <w:i/>
                <w:iCs/>
                <w:sz w:val="18"/>
                <w:szCs w:val="18"/>
              </w:rPr>
              <w:t xml:space="preserve">Penicillium expansum </w:t>
            </w:r>
            <w:r w:rsidR="009F6A2B">
              <w:rPr>
                <w:rFonts w:ascii="Cambria" w:hAnsi="Cambria"/>
                <w:sz w:val="18"/>
                <w:szCs w:val="18"/>
              </w:rPr>
              <w:t>(Link) Thom</w:t>
            </w:r>
          </w:p>
          <w:p w14:paraId="1E4EE2D5" w14:textId="77777777" w:rsidR="0096266C" w:rsidRPr="00C472FC" w:rsidRDefault="0096266C" w:rsidP="0096266C">
            <w:pPr>
              <w:pStyle w:val="Default"/>
              <w:spacing w:before="120" w:after="120"/>
              <w:rPr>
                <w:rFonts w:ascii="Cambria" w:hAnsi="Cambria"/>
                <w:i/>
                <w:color w:val="auto"/>
                <w:sz w:val="18"/>
                <w:szCs w:val="18"/>
                <w:lang w:val="pt-BR"/>
              </w:rPr>
            </w:pPr>
            <w:r w:rsidRPr="00C472FC">
              <w:rPr>
                <w:rFonts w:ascii="Cambria" w:hAnsi="Cambria"/>
                <w:sz w:val="18"/>
                <w:szCs w:val="18"/>
              </w:rPr>
              <w:t>[Eurotiales: Trichocomaceae]</w:t>
            </w:r>
          </w:p>
        </w:tc>
        <w:tc>
          <w:tcPr>
            <w:tcW w:w="645" w:type="pct"/>
            <w:shd w:val="clear" w:color="auto" w:fill="auto"/>
          </w:tcPr>
          <w:p w14:paraId="5360D254" w14:textId="53BA069B" w:rsidR="0096266C" w:rsidRPr="00C472FC" w:rsidRDefault="0096266C"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&lt;EndNote&gt;&lt;Cite&gt;&lt;Author&gt;Wang&lt;/Author&gt;&lt;Year&gt;2014&lt;/Year&gt;&lt;RecNum&gt;30609&lt;/RecNum&gt;&lt;DisplayText&gt;(Wang et al. 2014b)&lt;/DisplayText&gt;&lt;record&gt;&lt;rec-number&gt;30609&lt;/rec-number&gt;&lt;foreign-keys&gt;&lt;key app="EN" db-id="pxwxw0er9zv2fxezxdk5tt5utz5p5vtrwdv0" timestamp="1521433166"&gt;30609&lt;/key&gt;&lt;/foreign-keys&gt;&lt;ref-type name="Journal Articles"&gt;17&lt;/ref-type&gt;&lt;contributors&gt;&lt;authors&gt;&lt;author&gt;Wang, L.&lt;/author&gt;&lt;author&gt;Wu, H.&lt;/author&gt;&lt;author&gt;Qin, G.&lt;/author&gt;&lt;author&gt;Meng, X.&lt;/author&gt;&lt;/authors&gt;&lt;/contributors&gt;&lt;titles&gt;&lt;title&gt;&lt;style face="normal" font="default" size="100%"&gt;Chitosan disrupts &lt;/style&gt;&lt;style face="italic" font="default" size="100%"&gt;Penicillium expansum&lt;/style&gt;&lt;style face="normal" font="default" size="100%"&gt; and controls postharvest blue mold of jujube fruit&lt;/style&gt;&lt;/title&gt;&lt;secondary-title&gt;Food Control&lt;/secondary-title&gt;&lt;/titles&gt;&lt;periodical&gt;&lt;full-title&gt;Food Control&lt;/full-title&gt;&lt;/periodical&gt;&lt;pages&gt;56-62&lt;/pages&gt;&lt;volume&gt;41&lt;/volume&gt;&lt;keywords&gt;&lt;keyword&gt;Penicillium expansum&lt;/keyword&gt;&lt;keyword&gt;Jujube fruit&lt;/keyword&gt;&lt;keyword&gt;Chitosan&lt;/keyword&gt;&lt;keyword&gt;Postharvest disease&lt;/keyword&gt;&lt;keyword&gt;Plasma membrane&lt;/keyword&gt;&lt;/keywords&gt;&lt;dates&gt;&lt;year&gt;2014&lt;/year&gt;&lt;/dates&gt;&lt;orig-pub&gt;Yes&lt;/orig-pub&gt;&lt;urls&gt;&lt;pdf-urls&gt;&lt;url&gt;file://J:\E Library\Plant Catalogue\W\Wang et al 2014 - EN30609.pdf&lt;/url&gt;&lt;/pdf-urls&gt;&lt;/urls&gt;&lt;custom1&gt;Fresh Chinese dates from China mh&lt;/custom1&gt;&lt;/record&gt;&lt;/Cite&gt;&lt;/EndNote&gt;</w:instrText>
            </w:r>
            <w:r w:rsidR="00C61033">
              <w:rPr>
                <w:szCs w:val="18"/>
                <w:lang w:val="pt-BR"/>
              </w:rPr>
              <w:fldChar w:fldCharType="separate"/>
            </w:r>
            <w:r w:rsidR="00C61033">
              <w:rPr>
                <w:noProof/>
                <w:szCs w:val="18"/>
                <w:lang w:val="pt-BR"/>
              </w:rPr>
              <w:t>(</w:t>
            </w:r>
            <w:hyperlink w:anchor="_ENREF_350" w:tooltip="Wang, 2014 #30609" w:history="1">
              <w:r w:rsidR="008D29CC">
                <w:rPr>
                  <w:noProof/>
                  <w:szCs w:val="18"/>
                  <w:lang w:val="pt-BR"/>
                </w:rPr>
                <w:t>Wang et al. 2014b</w:t>
              </w:r>
            </w:hyperlink>
            <w:r w:rsidR="00C61033">
              <w:rPr>
                <w:noProof/>
                <w:szCs w:val="18"/>
                <w:lang w:val="pt-BR"/>
              </w:rPr>
              <w:t>)</w:t>
            </w:r>
            <w:r w:rsidR="00C61033">
              <w:rPr>
                <w:szCs w:val="18"/>
                <w:lang w:val="pt-BR"/>
              </w:rPr>
              <w:fldChar w:fldCharType="end"/>
            </w:r>
          </w:p>
        </w:tc>
        <w:tc>
          <w:tcPr>
            <w:tcW w:w="656" w:type="pct"/>
            <w:shd w:val="clear" w:color="auto" w:fill="auto"/>
          </w:tcPr>
          <w:p w14:paraId="4471CF42" w14:textId="3AEE07AC" w:rsidR="0096266C" w:rsidRPr="00C472FC" w:rsidRDefault="0096266C" w:rsidP="008D29CC">
            <w:pPr>
              <w:pStyle w:val="TableText"/>
              <w:spacing w:before="120" w:after="120"/>
              <w:rPr>
                <w:szCs w:val="18"/>
              </w:rPr>
            </w:pPr>
            <w:r w:rsidRPr="00C472FC">
              <w:rPr>
                <w:szCs w:val="18"/>
              </w:rPr>
              <w:t xml:space="preserve">Yes. NSW, Qld, Vic., WA </w:t>
            </w:r>
            <w:r w:rsidR="00C61033">
              <w:rPr>
                <w:szCs w:val="18"/>
              </w:rPr>
              <w:fldChar w:fldCharType="begin"/>
            </w:r>
            <w:r w:rsidR="00C61033">
              <w:rPr>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r w:rsidRPr="00C472FC">
              <w:rPr>
                <w:szCs w:val="18"/>
              </w:rPr>
              <w:t>.</w:t>
            </w:r>
          </w:p>
        </w:tc>
        <w:tc>
          <w:tcPr>
            <w:tcW w:w="781" w:type="pct"/>
            <w:shd w:val="clear" w:color="auto" w:fill="auto"/>
          </w:tcPr>
          <w:p w14:paraId="5D2902A6" w14:textId="77777777" w:rsidR="0096266C" w:rsidRPr="00C472FC" w:rsidRDefault="0096266C" w:rsidP="0096266C">
            <w:pPr>
              <w:pStyle w:val="TableText"/>
              <w:spacing w:before="120" w:after="120"/>
              <w:rPr>
                <w:szCs w:val="18"/>
              </w:rPr>
            </w:pPr>
            <w:r w:rsidRPr="00C472FC">
              <w:rPr>
                <w:szCs w:val="18"/>
              </w:rPr>
              <w:t>Assessment not required</w:t>
            </w:r>
          </w:p>
        </w:tc>
        <w:tc>
          <w:tcPr>
            <w:tcW w:w="898" w:type="pct"/>
            <w:shd w:val="clear" w:color="auto" w:fill="auto"/>
          </w:tcPr>
          <w:p w14:paraId="095774D2" w14:textId="77777777" w:rsidR="0096266C" w:rsidRPr="00C472FC" w:rsidRDefault="0096266C" w:rsidP="0096266C">
            <w:pPr>
              <w:pStyle w:val="TableText"/>
              <w:spacing w:before="120" w:after="120"/>
              <w:rPr>
                <w:szCs w:val="18"/>
              </w:rPr>
            </w:pPr>
            <w:r w:rsidRPr="00C472FC">
              <w:rPr>
                <w:szCs w:val="18"/>
              </w:rPr>
              <w:t>Assessment not required</w:t>
            </w:r>
          </w:p>
        </w:tc>
        <w:tc>
          <w:tcPr>
            <w:tcW w:w="794" w:type="pct"/>
            <w:gridSpan w:val="2"/>
            <w:shd w:val="clear" w:color="auto" w:fill="auto"/>
          </w:tcPr>
          <w:p w14:paraId="7B295FF2" w14:textId="77777777" w:rsidR="0096266C" w:rsidRPr="00C472FC" w:rsidRDefault="0096266C" w:rsidP="0096266C">
            <w:pPr>
              <w:pStyle w:val="TableText"/>
              <w:spacing w:before="120" w:after="120"/>
              <w:rPr>
                <w:szCs w:val="18"/>
              </w:rPr>
            </w:pPr>
            <w:r w:rsidRPr="00C472FC">
              <w:rPr>
                <w:szCs w:val="18"/>
              </w:rPr>
              <w:t>Assessment not required</w:t>
            </w:r>
          </w:p>
        </w:tc>
        <w:tc>
          <w:tcPr>
            <w:tcW w:w="482" w:type="pct"/>
            <w:gridSpan w:val="3"/>
            <w:shd w:val="clear" w:color="auto" w:fill="auto"/>
          </w:tcPr>
          <w:p w14:paraId="7D52C7F0"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3129C8F1" w14:textId="77777777" w:rsidTr="00BA6470">
        <w:trPr>
          <w:jc w:val="center"/>
        </w:trPr>
        <w:tc>
          <w:tcPr>
            <w:tcW w:w="744" w:type="pct"/>
            <w:shd w:val="clear" w:color="auto" w:fill="auto"/>
          </w:tcPr>
          <w:p w14:paraId="3B42560B" w14:textId="77777777" w:rsidR="0096266C" w:rsidRPr="00C472FC" w:rsidRDefault="0096266C" w:rsidP="0096266C">
            <w:pPr>
              <w:pStyle w:val="Default"/>
              <w:spacing w:before="120" w:after="120"/>
              <w:rPr>
                <w:rFonts w:ascii="Cambria" w:hAnsi="Cambria"/>
                <w:sz w:val="18"/>
                <w:szCs w:val="18"/>
              </w:rPr>
            </w:pPr>
            <w:r w:rsidRPr="00C472FC">
              <w:rPr>
                <w:rFonts w:ascii="Cambria" w:hAnsi="Cambria"/>
                <w:i/>
                <w:iCs/>
                <w:sz w:val="18"/>
                <w:szCs w:val="18"/>
              </w:rPr>
              <w:t>Pestalotiopsis palmarum</w:t>
            </w:r>
            <w:r w:rsidRPr="00C472FC">
              <w:rPr>
                <w:rFonts w:ascii="Cambria" w:hAnsi="Cambria"/>
                <w:sz w:val="18"/>
                <w:szCs w:val="18"/>
              </w:rPr>
              <w:t xml:space="preserve"> (Cooke) Steyaert </w:t>
            </w:r>
          </w:p>
          <w:p w14:paraId="7AEBB524" w14:textId="77777777" w:rsidR="0096266C" w:rsidRPr="00C472FC" w:rsidRDefault="0096266C" w:rsidP="0096266C">
            <w:pPr>
              <w:pStyle w:val="Default"/>
              <w:spacing w:before="120" w:after="120"/>
              <w:rPr>
                <w:rFonts w:ascii="Cambria" w:hAnsi="Cambria"/>
                <w:color w:val="auto"/>
                <w:sz w:val="18"/>
                <w:szCs w:val="18"/>
              </w:rPr>
            </w:pPr>
            <w:r w:rsidRPr="00C472FC">
              <w:rPr>
                <w:rFonts w:ascii="Cambria" w:hAnsi="Cambria"/>
                <w:bCs/>
                <w:color w:val="auto"/>
                <w:sz w:val="18"/>
                <w:szCs w:val="18"/>
              </w:rPr>
              <w:t>Synonym:</w:t>
            </w:r>
            <w:r w:rsidRPr="00C472FC">
              <w:rPr>
                <w:rFonts w:ascii="Cambria" w:hAnsi="Cambria"/>
                <w:color w:val="auto"/>
                <w:sz w:val="18"/>
                <w:szCs w:val="18"/>
              </w:rPr>
              <w:t xml:space="preserve"> </w:t>
            </w:r>
            <w:r w:rsidRPr="00C472FC">
              <w:rPr>
                <w:rStyle w:val="Hyperlink"/>
                <w:rFonts w:ascii="Cambria" w:hAnsi="Cambria"/>
                <w:bCs/>
                <w:i/>
                <w:color w:val="auto"/>
                <w:sz w:val="18"/>
                <w:szCs w:val="18"/>
                <w:u w:val="none"/>
              </w:rPr>
              <w:t>Pestalotia palmarum</w:t>
            </w:r>
            <w:r w:rsidRPr="00C472FC">
              <w:rPr>
                <w:rStyle w:val="Hyperlink"/>
                <w:rFonts w:ascii="Cambria" w:hAnsi="Cambria"/>
                <w:color w:val="auto"/>
                <w:sz w:val="18"/>
                <w:szCs w:val="18"/>
                <w:u w:val="none"/>
              </w:rPr>
              <w:t xml:space="preserve"> </w:t>
            </w:r>
            <w:r w:rsidRPr="00C472FC">
              <w:rPr>
                <w:rStyle w:val="Hyperlink"/>
                <w:rFonts w:ascii="Cambria" w:hAnsi="Cambria"/>
                <w:bCs/>
                <w:color w:val="auto"/>
                <w:sz w:val="18"/>
                <w:szCs w:val="18"/>
                <w:u w:val="none"/>
              </w:rPr>
              <w:t>Cooke</w:t>
            </w:r>
            <w:r w:rsidRPr="00C472FC">
              <w:rPr>
                <w:rStyle w:val="Hyperlink"/>
                <w:rFonts w:ascii="Cambria" w:hAnsi="Cambria"/>
                <w:color w:val="auto"/>
                <w:sz w:val="18"/>
                <w:szCs w:val="18"/>
                <w:u w:val="none"/>
              </w:rPr>
              <w:t xml:space="preserve"> </w:t>
            </w:r>
          </w:p>
          <w:p w14:paraId="3F911B6B" w14:textId="77777777" w:rsidR="0096266C" w:rsidRPr="00C472FC" w:rsidRDefault="0096266C" w:rsidP="0096266C">
            <w:pPr>
              <w:pStyle w:val="Default"/>
              <w:spacing w:before="120" w:after="120"/>
              <w:rPr>
                <w:rFonts w:ascii="Cambria" w:hAnsi="Cambria"/>
                <w:sz w:val="18"/>
                <w:szCs w:val="18"/>
              </w:rPr>
            </w:pPr>
            <w:r w:rsidRPr="00C472FC">
              <w:rPr>
                <w:rFonts w:ascii="Cambria" w:hAnsi="Cambria"/>
                <w:sz w:val="18"/>
                <w:szCs w:val="18"/>
              </w:rPr>
              <w:lastRenderedPageBreak/>
              <w:t>[Amphisphaeriales: Pestalotiopsidaceae]</w:t>
            </w:r>
          </w:p>
          <w:p w14:paraId="3CD59CBB" w14:textId="77777777" w:rsidR="0096266C" w:rsidRPr="00C472FC" w:rsidRDefault="0096266C" w:rsidP="0096266C">
            <w:pPr>
              <w:pStyle w:val="Default"/>
              <w:spacing w:before="120" w:after="120"/>
              <w:rPr>
                <w:rFonts w:ascii="Cambria" w:hAnsi="Cambria"/>
                <w:i/>
                <w:iCs/>
                <w:sz w:val="18"/>
                <w:szCs w:val="18"/>
              </w:rPr>
            </w:pPr>
            <w:r w:rsidRPr="00C472FC">
              <w:rPr>
                <w:rFonts w:ascii="Cambria" w:hAnsi="Cambria"/>
                <w:sz w:val="18"/>
                <w:szCs w:val="18"/>
              </w:rPr>
              <w:t>Grey palm leaf spot</w:t>
            </w:r>
          </w:p>
        </w:tc>
        <w:tc>
          <w:tcPr>
            <w:tcW w:w="645" w:type="pct"/>
            <w:shd w:val="clear" w:color="auto" w:fill="auto"/>
          </w:tcPr>
          <w:p w14:paraId="69EA88FF" w14:textId="4A59AB69" w:rsidR="0096266C" w:rsidRPr="00C472FC" w:rsidRDefault="0096266C" w:rsidP="008D29CC">
            <w:pPr>
              <w:pStyle w:val="TableText"/>
              <w:spacing w:before="120" w:after="120"/>
              <w:rPr>
                <w:szCs w:val="18"/>
                <w:lang w:val="pt-BR"/>
              </w:rPr>
            </w:pPr>
            <w:r w:rsidRPr="00C472FC">
              <w:rPr>
                <w:szCs w:val="18"/>
                <w:lang w:val="pt-BR"/>
              </w:rPr>
              <w:lastRenderedPageBreak/>
              <w:t xml:space="preserve">Yes </w:t>
            </w:r>
            <w:r w:rsidR="00C61033">
              <w:rPr>
                <w:szCs w:val="18"/>
                <w:lang w:val="pt-BR"/>
              </w:rPr>
              <w:fldChar w:fldCharType="begin"/>
            </w:r>
            <w:r w:rsidR="00C61033">
              <w:rPr>
                <w:szCs w:val="18"/>
                <w:lang w:val="pt-BR"/>
              </w:rPr>
              <w:instrText xml:space="preserve"> ADDIN EN.CITE &lt;EndNote&gt;&lt;Cite&gt;&lt;Author&gt;Tai&lt;/Author&gt;&lt;Year&gt;1979&lt;/Year&gt;&lt;RecNum&gt;23217&lt;/RecNum&gt;&lt;DisplayText&gt;(Tai 1979)&lt;/DisplayText&gt;&lt;record&gt;&lt;rec-number&gt;23217&lt;/rec-number&gt;&lt;foreign-keys&gt;&lt;key app="EN" db-id="pxwxw0er9zv2fxezxdk5tt5utz5p5vtrwdv0" timestamp="1458253939"&gt;23217&lt;/key&gt;&lt;/foreign-keys&gt;&lt;ref-type name="Books"&gt;6&lt;/ref-type&gt;&lt;contributors&gt;&lt;authors&gt;&lt;author&gt;Tai,F.L.&lt;/author&gt;&lt;/authors&gt;&lt;/contributors&gt;&lt;titles&gt;&lt;title&gt;Sylloge fungorum Sinicorum&lt;/title&gt;&lt;/titles&gt;&lt;pages&gt;1-1527&lt;/pages&gt;&lt;dates&gt;&lt;year&gt;1979&lt;/year&gt;&lt;/dates&gt;&lt;pub-location&gt;China&lt;/pub-location&gt;&lt;publisher&gt;Science Press, Academia Sinica, Beijing&lt;/publisher&gt;&lt;urls&gt;&lt;/urls&gt;&lt;custom1&gt;Cut flower Liu QX&lt;/custom1&gt;&lt;language&gt;Chinese&lt;/language&gt;&lt;/record&gt;&lt;/Cite&gt;&lt;/EndNote&gt;</w:instrText>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w:t>
            </w:r>
            <w:r w:rsidR="00C61033">
              <w:rPr>
                <w:szCs w:val="18"/>
                <w:lang w:val="pt-BR"/>
              </w:rPr>
              <w:fldChar w:fldCharType="end"/>
            </w:r>
          </w:p>
        </w:tc>
        <w:tc>
          <w:tcPr>
            <w:tcW w:w="656" w:type="pct"/>
            <w:shd w:val="clear" w:color="auto" w:fill="auto"/>
          </w:tcPr>
          <w:p w14:paraId="6596A162" w14:textId="47E64C9C" w:rsidR="0096266C" w:rsidRPr="00C472FC" w:rsidRDefault="0096266C" w:rsidP="008D29CC">
            <w:pPr>
              <w:pStyle w:val="TableText"/>
              <w:spacing w:before="120" w:after="120"/>
              <w:rPr>
                <w:szCs w:val="18"/>
              </w:rPr>
            </w:pPr>
            <w:r w:rsidRPr="00C472FC">
              <w:rPr>
                <w:szCs w:val="18"/>
              </w:rPr>
              <w:t xml:space="preserve">Yes. NSW, NT, Qld, Vic., WA </w:t>
            </w:r>
            <w:r w:rsidR="00C61033">
              <w:rPr>
                <w:szCs w:val="18"/>
              </w:rPr>
              <w:fldChar w:fldCharType="begin"/>
            </w:r>
            <w:r w:rsidR="00C61033">
              <w:rPr>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r w:rsidRPr="00C472FC">
              <w:rPr>
                <w:szCs w:val="18"/>
              </w:rPr>
              <w:t>.</w:t>
            </w:r>
          </w:p>
        </w:tc>
        <w:tc>
          <w:tcPr>
            <w:tcW w:w="781" w:type="pct"/>
            <w:shd w:val="clear" w:color="auto" w:fill="auto"/>
          </w:tcPr>
          <w:p w14:paraId="5EBA2B61" w14:textId="77777777" w:rsidR="0096266C" w:rsidRPr="00C472FC" w:rsidRDefault="0096266C" w:rsidP="0096266C">
            <w:pPr>
              <w:pStyle w:val="TableText"/>
              <w:spacing w:before="120" w:after="120"/>
              <w:rPr>
                <w:szCs w:val="18"/>
              </w:rPr>
            </w:pPr>
            <w:r w:rsidRPr="00C472FC">
              <w:rPr>
                <w:szCs w:val="18"/>
              </w:rPr>
              <w:t>Assessment not required</w:t>
            </w:r>
          </w:p>
        </w:tc>
        <w:tc>
          <w:tcPr>
            <w:tcW w:w="898" w:type="pct"/>
            <w:shd w:val="clear" w:color="auto" w:fill="auto"/>
          </w:tcPr>
          <w:p w14:paraId="271F0EF8" w14:textId="77777777" w:rsidR="0096266C" w:rsidRPr="00C472FC" w:rsidRDefault="0096266C" w:rsidP="0096266C">
            <w:pPr>
              <w:pStyle w:val="TableText"/>
              <w:spacing w:before="120" w:after="120"/>
              <w:rPr>
                <w:szCs w:val="18"/>
              </w:rPr>
            </w:pPr>
            <w:r w:rsidRPr="00C472FC">
              <w:rPr>
                <w:szCs w:val="18"/>
              </w:rPr>
              <w:t>Assessment not required</w:t>
            </w:r>
          </w:p>
        </w:tc>
        <w:tc>
          <w:tcPr>
            <w:tcW w:w="794" w:type="pct"/>
            <w:gridSpan w:val="2"/>
            <w:shd w:val="clear" w:color="auto" w:fill="auto"/>
          </w:tcPr>
          <w:p w14:paraId="6D8DF4B1" w14:textId="77777777" w:rsidR="0096266C" w:rsidRPr="00C472FC" w:rsidRDefault="0096266C" w:rsidP="0096266C">
            <w:pPr>
              <w:pStyle w:val="TableText"/>
              <w:spacing w:before="120" w:after="120"/>
              <w:rPr>
                <w:szCs w:val="18"/>
              </w:rPr>
            </w:pPr>
            <w:r w:rsidRPr="00C472FC">
              <w:rPr>
                <w:szCs w:val="18"/>
              </w:rPr>
              <w:t>Assessment not required</w:t>
            </w:r>
          </w:p>
        </w:tc>
        <w:tc>
          <w:tcPr>
            <w:tcW w:w="482" w:type="pct"/>
            <w:gridSpan w:val="3"/>
            <w:shd w:val="clear" w:color="auto" w:fill="auto"/>
          </w:tcPr>
          <w:p w14:paraId="79F117C5"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64738BE6" w14:textId="77777777" w:rsidTr="00BA6470">
        <w:trPr>
          <w:jc w:val="center"/>
        </w:trPr>
        <w:tc>
          <w:tcPr>
            <w:tcW w:w="744" w:type="pct"/>
            <w:shd w:val="clear" w:color="auto" w:fill="auto"/>
          </w:tcPr>
          <w:p w14:paraId="2B0EA071" w14:textId="77777777" w:rsidR="0096266C" w:rsidRPr="00C472FC" w:rsidRDefault="0096266C" w:rsidP="0096266C">
            <w:pPr>
              <w:pStyle w:val="Default"/>
              <w:spacing w:before="120" w:after="120"/>
              <w:rPr>
                <w:rFonts w:ascii="Cambria" w:hAnsi="Cambria" w:cstheme="minorBidi"/>
                <w:color w:val="auto"/>
                <w:sz w:val="18"/>
                <w:szCs w:val="18"/>
              </w:rPr>
            </w:pPr>
            <w:r w:rsidRPr="00C472FC">
              <w:rPr>
                <w:rFonts w:ascii="Cambria" w:hAnsi="Cambria"/>
                <w:i/>
                <w:iCs/>
                <w:sz w:val="18"/>
                <w:szCs w:val="18"/>
              </w:rPr>
              <w:t>Peyronellaea pomorum</w:t>
            </w:r>
            <w:r w:rsidRPr="00C472FC">
              <w:rPr>
                <w:rFonts w:ascii="Cambria" w:hAnsi="Cambria"/>
                <w:sz w:val="18"/>
                <w:szCs w:val="18"/>
              </w:rPr>
              <w:t xml:space="preserve"> </w:t>
            </w:r>
            <w:r w:rsidRPr="00C472FC">
              <w:rPr>
                <w:rFonts w:ascii="Cambria" w:hAnsi="Cambria" w:cstheme="minorBidi"/>
                <w:color w:val="auto"/>
                <w:sz w:val="18"/>
                <w:szCs w:val="18"/>
              </w:rPr>
              <w:t xml:space="preserve">(Thüm.) Aveskamp, Gruyter &amp; Verkley </w:t>
            </w:r>
          </w:p>
          <w:p w14:paraId="6B2DCF30" w14:textId="77777777" w:rsidR="0096266C" w:rsidRPr="00C472FC" w:rsidRDefault="0096266C" w:rsidP="0096266C">
            <w:pPr>
              <w:pStyle w:val="Default"/>
              <w:spacing w:before="120" w:after="120"/>
              <w:rPr>
                <w:rFonts w:ascii="Cambria" w:hAnsi="Cambria"/>
                <w:sz w:val="18"/>
                <w:szCs w:val="18"/>
              </w:rPr>
            </w:pPr>
            <w:r w:rsidRPr="00C472FC">
              <w:rPr>
                <w:rFonts w:ascii="Cambria" w:hAnsi="Cambria" w:cstheme="minorBidi"/>
                <w:color w:val="auto"/>
                <w:sz w:val="18"/>
                <w:szCs w:val="18"/>
              </w:rPr>
              <w:t xml:space="preserve">Synonym: </w:t>
            </w:r>
            <w:r w:rsidRPr="00C472FC">
              <w:rPr>
                <w:rFonts w:ascii="Cambria" w:hAnsi="Cambria" w:cstheme="minorBidi"/>
                <w:i/>
                <w:color w:val="auto"/>
                <w:sz w:val="18"/>
                <w:szCs w:val="18"/>
              </w:rPr>
              <w:t>Phoma pomorum</w:t>
            </w:r>
            <w:r w:rsidRPr="00C472FC">
              <w:rPr>
                <w:rFonts w:ascii="Cambria" w:hAnsi="Cambria" w:cstheme="minorBidi"/>
                <w:color w:val="auto"/>
                <w:sz w:val="18"/>
                <w:szCs w:val="18"/>
              </w:rPr>
              <w:t xml:space="preserve"> </w:t>
            </w:r>
            <w:proofErr w:type="gramStart"/>
            <w:r w:rsidRPr="00C472FC">
              <w:rPr>
                <w:rFonts w:ascii="Cambria" w:hAnsi="Cambria" w:cstheme="minorBidi"/>
                <w:color w:val="auto"/>
                <w:sz w:val="18"/>
                <w:szCs w:val="18"/>
              </w:rPr>
              <w:t>Thüm.;</w:t>
            </w:r>
            <w:proofErr w:type="gramEnd"/>
            <w:r w:rsidRPr="00C472FC">
              <w:rPr>
                <w:rFonts w:ascii="Cambria" w:hAnsi="Cambria" w:cstheme="minorBidi"/>
                <w:color w:val="auto"/>
                <w:sz w:val="18"/>
                <w:szCs w:val="18"/>
              </w:rPr>
              <w:t xml:space="preserve"> </w:t>
            </w:r>
            <w:r w:rsidRPr="00C472FC">
              <w:rPr>
                <w:rFonts w:ascii="Cambria" w:hAnsi="Cambria"/>
                <w:i/>
                <w:sz w:val="18"/>
                <w:szCs w:val="18"/>
              </w:rPr>
              <w:t xml:space="preserve">Didymella pomorum </w:t>
            </w:r>
            <w:r w:rsidRPr="00C472FC">
              <w:rPr>
                <w:rFonts w:ascii="Cambria" w:hAnsi="Cambria"/>
                <w:sz w:val="18"/>
                <w:szCs w:val="18"/>
              </w:rPr>
              <w:t>(Thüm.) Qian Chen &amp; L. Cai;</w:t>
            </w:r>
            <w:r w:rsidRPr="00C472FC">
              <w:rPr>
                <w:rFonts w:ascii="Cambria" w:hAnsi="Cambria" w:cstheme="minorBidi"/>
                <w:color w:val="auto"/>
                <w:sz w:val="18"/>
                <w:szCs w:val="18"/>
              </w:rPr>
              <w:t xml:space="preserve"> </w:t>
            </w:r>
            <w:r w:rsidRPr="00C472FC">
              <w:rPr>
                <w:rFonts w:ascii="Cambria" w:hAnsi="Cambria"/>
                <w:i/>
                <w:sz w:val="18"/>
                <w:szCs w:val="18"/>
              </w:rPr>
              <w:t xml:space="preserve">Phyllosticta prunicola </w:t>
            </w:r>
            <w:r w:rsidRPr="00C472FC">
              <w:rPr>
                <w:rFonts w:ascii="Cambria" w:hAnsi="Cambria"/>
                <w:sz w:val="18"/>
                <w:szCs w:val="18"/>
              </w:rPr>
              <w:t>Opiz ex Sacc.</w:t>
            </w:r>
          </w:p>
          <w:p w14:paraId="577250DC" w14:textId="77777777" w:rsidR="0096266C" w:rsidRPr="00C472FC" w:rsidRDefault="0096266C" w:rsidP="0096266C">
            <w:pPr>
              <w:pStyle w:val="Default"/>
              <w:spacing w:before="120" w:after="120"/>
              <w:rPr>
                <w:rFonts w:ascii="Cambria" w:hAnsi="Cambria"/>
                <w:bCs/>
                <w:sz w:val="18"/>
                <w:szCs w:val="18"/>
              </w:rPr>
            </w:pPr>
            <w:r w:rsidRPr="00C472FC">
              <w:rPr>
                <w:rFonts w:ascii="Cambria" w:hAnsi="Cambria"/>
                <w:bCs/>
                <w:sz w:val="18"/>
                <w:szCs w:val="18"/>
              </w:rPr>
              <w:t xml:space="preserve">[Pleosporales: Didymellaceae] </w:t>
            </w:r>
          </w:p>
          <w:p w14:paraId="5794DB77" w14:textId="77777777" w:rsidR="0096266C" w:rsidRPr="00C472FC" w:rsidRDefault="0096266C" w:rsidP="0096266C">
            <w:pPr>
              <w:pStyle w:val="Default"/>
              <w:spacing w:before="120" w:after="120"/>
              <w:rPr>
                <w:rFonts w:ascii="Cambria" w:hAnsi="Cambria"/>
                <w:i/>
                <w:iCs/>
                <w:sz w:val="18"/>
                <w:szCs w:val="18"/>
              </w:rPr>
            </w:pPr>
          </w:p>
        </w:tc>
        <w:tc>
          <w:tcPr>
            <w:tcW w:w="645" w:type="pct"/>
            <w:shd w:val="clear" w:color="auto" w:fill="auto"/>
          </w:tcPr>
          <w:p w14:paraId="04B45261" w14:textId="68C01530" w:rsidR="0096266C" w:rsidRPr="00C472FC" w:rsidRDefault="0096266C"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&lt;EndNote&gt;&lt;Cite&gt;&lt;Author&gt;Zhuang&lt;/Author&gt;&lt;Year&gt;2005&lt;/Year&gt;&lt;RecNum&gt;6554&lt;/RecNum&gt;&lt;DisplayText&gt;(Tai 1979; Zhuang 2005)&lt;/DisplayText&gt;&lt;record&gt;&lt;rec-number&gt;6554&lt;/rec-number&gt;&lt;foreign-keys&gt;&lt;key app="EN" db-id="pxwxw0er9zv2fxezxdk5tt5utz5p5vtrwdv0" timestamp="1451972525"&gt;6554&lt;/key&gt;&lt;/foreign-keys&gt;&lt;ref-type name="Books"&gt;6&lt;/ref-type&gt;&lt;contributors&gt;&lt;authors&gt;&lt;author&gt;Zhuang,W.Y.&lt;/author&gt;&lt;/authors&gt;&lt;/contributors&gt;&lt;titles&gt;&lt;title&gt;Fungi of Northwestern China&lt;/title&gt;&lt;/titles&gt;&lt;pages&gt;1-430&lt;/pages&gt;&lt;keywords&gt;&lt;keyword&gt;China&lt;/keyword&gt;&lt;keyword&gt;DAFF&lt;/keyword&gt;&lt;keyword&gt;Fungi&lt;/keyword&gt;&lt;/keywords&gt;&lt;dates&gt;&lt;year&gt;2005&lt;/year&gt;&lt;/dates&gt;&lt;pub-location&gt;Ithaca, New York&lt;/pub-location&gt;&lt;publisher&gt;Mycotaxon Limited&lt;/publisher&gt;&lt;orig-pub&gt;&lt;style face="underline" font="default" size="100%"&gt;J:\E Library\Plant Catalogue\Z&lt;/style&gt;&lt;/orig-pub&gt;&lt;label&gt;70047&lt;/label&gt;&lt;urls&gt;&lt;/urls&gt;&lt;custom1&gt;China table grapes sg&lt;/custom1&gt;&lt;/record&gt;&lt;/Cite&gt;&lt;Cite&gt;&lt;Author&gt;Tai&lt;/Author&gt;&lt;Year&gt;1979&lt;/Year&gt;&lt;RecNum&gt;23217&lt;/RecNum&gt;&lt;record&gt;&lt;rec-number&gt;23217&lt;/rec-number&gt;&lt;foreign-keys&gt;&lt;key app="EN" db-id="pxwxw0er9zv2fxezxdk5tt5utz5p5vtrwdv0" timestamp="1458253939"&gt;23217&lt;/key&gt;&lt;/foreign-keys&gt;&lt;ref-type name="Books"&gt;6&lt;/ref-type&gt;&lt;contributors&gt;&lt;authors&gt;&lt;author&gt;Tai,F.L.&lt;/author&gt;&lt;/authors&gt;&lt;/contributors&gt;&lt;titles&gt;&lt;title&gt;Sylloge fungorum Sinicorum&lt;/title&gt;&lt;/titles&gt;&lt;pages&gt;1-1527&lt;/pages&gt;&lt;dates&gt;&lt;year&gt;1979&lt;/year&gt;&lt;/dates&gt;&lt;pub-location&gt;China&lt;/pub-location&gt;&lt;publisher&gt;Science Press, Academia Sinica, Beijing&lt;/publisher&gt;&lt;urls&gt;&lt;/urls&gt;&lt;custom1&gt;Cut flower Liu QX&lt;/custom1&gt;&lt;language&gt;Chinese&lt;/language&gt;&lt;/record&gt;&lt;/Cite&gt;&lt;/EndNote&gt;</w:instrText>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 xml:space="preserve">; </w:t>
            </w:r>
            <w:hyperlink w:anchor="_ENREF_408" w:tooltip="Zhuang, 2005 #6554" w:history="1">
              <w:r w:rsidR="008D29CC">
                <w:rPr>
                  <w:noProof/>
                  <w:szCs w:val="18"/>
                  <w:lang w:val="pt-BR"/>
                </w:rPr>
                <w:t>Zhuang 2005</w:t>
              </w:r>
            </w:hyperlink>
            <w:r w:rsidR="00C61033">
              <w:rPr>
                <w:noProof/>
                <w:szCs w:val="18"/>
                <w:lang w:val="pt-BR"/>
              </w:rPr>
              <w:t>)</w:t>
            </w:r>
            <w:r w:rsidR="00C61033">
              <w:rPr>
                <w:szCs w:val="18"/>
                <w:lang w:val="pt-BR"/>
              </w:rPr>
              <w:fldChar w:fldCharType="end"/>
            </w:r>
          </w:p>
        </w:tc>
        <w:tc>
          <w:tcPr>
            <w:tcW w:w="656" w:type="pct"/>
            <w:shd w:val="clear" w:color="auto" w:fill="auto"/>
          </w:tcPr>
          <w:p w14:paraId="14C9072B" w14:textId="6AA24DD6" w:rsidR="0096266C" w:rsidRPr="00C472FC" w:rsidRDefault="0096266C" w:rsidP="008D29CC">
            <w:pPr>
              <w:pStyle w:val="TableText"/>
              <w:spacing w:before="120" w:after="120"/>
              <w:rPr>
                <w:szCs w:val="18"/>
              </w:rPr>
            </w:pPr>
            <w:r w:rsidRPr="00C472FC">
              <w:rPr>
                <w:szCs w:val="18"/>
              </w:rPr>
              <w:t xml:space="preserve">Yes. NSW, Qld, SA, Vic., WA </w:t>
            </w:r>
            <w:r w:rsidR="00C61033">
              <w:rPr>
                <w:szCs w:val="18"/>
              </w:rPr>
              <w:fldChar w:fldCharType="begin">
                <w:fldData xml:space="preserve">PEVuZE5vdGU+PENpdGU+PEF1dGhvcj5Db29rPC9BdXRob3I+PFllYXI+MTk4OTwvWWVhcj48UmVj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</w:fldData>
              </w:fldChar>
            </w:r>
            <w:r w:rsidR="00C61033">
              <w:rPr>
                <w:szCs w:val="18"/>
              </w:rPr>
              <w:instrText xml:space="preserve"> ADDIN EN.CITE </w:instrText>
            </w:r>
            <w:r w:rsidR="00C61033">
              <w:rPr>
                <w:szCs w:val="18"/>
              </w:rPr>
              <w:fldChar w:fldCharType="begin">
                <w:fldData xml:space="preserve">PEVuZE5vdGU+PENpdGU+PEF1dGhvcj5Db29rPC9BdXRob3I+PFllYXI+MTk4OTwvWWVhcj48UmVj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86" w:tooltip="Cook, 1989 #1092" w:history="1">
              <w:r w:rsidR="008D29CC">
                <w:rPr>
                  <w:noProof/>
                  <w:szCs w:val="18"/>
                </w:rPr>
                <w:t>Cook &amp; Dubé 1989</w:t>
              </w:r>
            </w:hyperlink>
            <w:r w:rsidR="00C61033">
              <w:rPr>
                <w:noProof/>
                <w:szCs w:val="18"/>
              </w:rPr>
              <w:t xml:space="preserve">; </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r w:rsidRPr="00C472FC">
              <w:rPr>
                <w:szCs w:val="18"/>
              </w:rPr>
              <w:t>.</w:t>
            </w:r>
          </w:p>
        </w:tc>
        <w:tc>
          <w:tcPr>
            <w:tcW w:w="781" w:type="pct"/>
            <w:shd w:val="clear" w:color="auto" w:fill="auto"/>
          </w:tcPr>
          <w:p w14:paraId="7F24AB5F" w14:textId="77777777" w:rsidR="0096266C" w:rsidRPr="00C472FC" w:rsidRDefault="0096266C" w:rsidP="0096266C">
            <w:pPr>
              <w:pStyle w:val="TableText"/>
              <w:spacing w:before="120" w:after="120"/>
              <w:rPr>
                <w:szCs w:val="18"/>
              </w:rPr>
            </w:pPr>
            <w:r w:rsidRPr="00C472FC">
              <w:rPr>
                <w:szCs w:val="18"/>
              </w:rPr>
              <w:t>Assessment not required</w:t>
            </w:r>
          </w:p>
        </w:tc>
        <w:tc>
          <w:tcPr>
            <w:tcW w:w="898" w:type="pct"/>
            <w:shd w:val="clear" w:color="auto" w:fill="auto"/>
          </w:tcPr>
          <w:p w14:paraId="3CCF68E7" w14:textId="77777777" w:rsidR="0096266C" w:rsidRPr="00C472FC" w:rsidRDefault="0096266C" w:rsidP="0096266C">
            <w:pPr>
              <w:pStyle w:val="TableText"/>
              <w:spacing w:before="120" w:after="120"/>
              <w:rPr>
                <w:szCs w:val="18"/>
              </w:rPr>
            </w:pPr>
            <w:r w:rsidRPr="00C472FC">
              <w:rPr>
                <w:szCs w:val="18"/>
              </w:rPr>
              <w:t>Assessment not required</w:t>
            </w:r>
          </w:p>
        </w:tc>
        <w:tc>
          <w:tcPr>
            <w:tcW w:w="794" w:type="pct"/>
            <w:gridSpan w:val="2"/>
            <w:shd w:val="clear" w:color="auto" w:fill="auto"/>
          </w:tcPr>
          <w:p w14:paraId="7BF83676" w14:textId="77777777" w:rsidR="0096266C" w:rsidRPr="00C472FC" w:rsidRDefault="0096266C" w:rsidP="0096266C">
            <w:pPr>
              <w:pStyle w:val="TableText"/>
              <w:spacing w:before="120" w:after="120"/>
              <w:rPr>
                <w:szCs w:val="18"/>
              </w:rPr>
            </w:pPr>
            <w:r w:rsidRPr="00C472FC">
              <w:rPr>
                <w:szCs w:val="18"/>
              </w:rPr>
              <w:t>Assessment not required</w:t>
            </w:r>
          </w:p>
        </w:tc>
        <w:tc>
          <w:tcPr>
            <w:tcW w:w="482" w:type="pct"/>
            <w:gridSpan w:val="3"/>
            <w:shd w:val="clear" w:color="auto" w:fill="auto"/>
          </w:tcPr>
          <w:p w14:paraId="7C4E572E"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405A8A25" w14:textId="77777777" w:rsidTr="00BA6470">
        <w:trPr>
          <w:jc w:val="center"/>
        </w:trPr>
        <w:tc>
          <w:tcPr>
            <w:tcW w:w="744" w:type="pct"/>
            <w:shd w:val="clear" w:color="auto" w:fill="auto"/>
          </w:tcPr>
          <w:p w14:paraId="3FCAF110" w14:textId="77777777" w:rsidR="0096266C" w:rsidRPr="00C472FC" w:rsidRDefault="0096266C" w:rsidP="0096266C">
            <w:pPr>
              <w:pStyle w:val="TableText"/>
              <w:spacing w:before="120" w:after="120"/>
              <w:rPr>
                <w:i/>
                <w:szCs w:val="18"/>
                <w:lang w:val="pt-BR"/>
              </w:rPr>
            </w:pPr>
            <w:r w:rsidRPr="00C472FC">
              <w:rPr>
                <w:i/>
                <w:szCs w:val="18"/>
                <w:lang w:val="pt-BR"/>
              </w:rPr>
              <w:t xml:space="preserve">Phakopsora zizyphi-vulgaris </w:t>
            </w:r>
            <w:r w:rsidRPr="00C472FC">
              <w:rPr>
                <w:szCs w:val="18"/>
                <w:lang w:val="pt-BR"/>
              </w:rPr>
              <w:t xml:space="preserve">Dietel </w:t>
            </w:r>
          </w:p>
          <w:p w14:paraId="678ECBFA" w14:textId="77777777" w:rsidR="0096266C" w:rsidRPr="00C472FC" w:rsidRDefault="0096266C" w:rsidP="0096266C">
            <w:pPr>
              <w:pStyle w:val="TableText"/>
              <w:spacing w:before="120" w:after="120"/>
              <w:rPr>
                <w:szCs w:val="18"/>
                <w:lang w:val="pt-BR"/>
              </w:rPr>
            </w:pPr>
            <w:r w:rsidRPr="00C472FC">
              <w:rPr>
                <w:szCs w:val="18"/>
                <w:lang w:val="pt-BR"/>
              </w:rPr>
              <w:t xml:space="preserve">Anamorph: </w:t>
            </w:r>
            <w:r w:rsidRPr="00C472FC">
              <w:rPr>
                <w:i/>
                <w:szCs w:val="18"/>
                <w:lang w:val="pt-BR"/>
              </w:rPr>
              <w:t>Malupa zizyphi-vulgaris</w:t>
            </w:r>
            <w:r w:rsidRPr="00C472FC">
              <w:rPr>
                <w:szCs w:val="18"/>
                <w:lang w:val="pt-BR"/>
              </w:rPr>
              <w:t xml:space="preserve"> </w:t>
            </w:r>
            <w:r w:rsidRPr="00C472FC">
              <w:rPr>
                <w:rStyle w:val="st1"/>
                <w:rFonts w:cs="Arial"/>
                <w:szCs w:val="18"/>
              </w:rPr>
              <w:t>(P. Hennings) Buriticá &amp; Hennen 1999</w:t>
            </w:r>
          </w:p>
          <w:p w14:paraId="6C341580" w14:textId="77777777" w:rsidR="0096266C" w:rsidRPr="00C472FC" w:rsidRDefault="0096266C" w:rsidP="0096266C">
            <w:pPr>
              <w:pStyle w:val="TableText"/>
              <w:spacing w:before="120" w:after="120"/>
              <w:rPr>
                <w:szCs w:val="18"/>
                <w:lang w:val="pt-BR"/>
              </w:rPr>
            </w:pPr>
            <w:r w:rsidRPr="00C472FC">
              <w:rPr>
                <w:szCs w:val="18"/>
                <w:lang w:val="pt-BR"/>
              </w:rPr>
              <w:t>[Puccinales: Phakopsoraceae]</w:t>
            </w:r>
          </w:p>
          <w:p w14:paraId="2529CDFB" w14:textId="77777777" w:rsidR="0096266C" w:rsidRPr="00C472FC" w:rsidRDefault="0096266C" w:rsidP="0096266C">
            <w:pPr>
              <w:pStyle w:val="TableText"/>
              <w:spacing w:before="120" w:after="120"/>
              <w:rPr>
                <w:i/>
                <w:iCs/>
                <w:szCs w:val="18"/>
              </w:rPr>
            </w:pPr>
            <w:r w:rsidRPr="00C472FC">
              <w:rPr>
                <w:szCs w:val="18"/>
                <w:lang w:val="pt-BR"/>
              </w:rPr>
              <w:t>Rust</w:t>
            </w:r>
          </w:p>
        </w:tc>
        <w:tc>
          <w:tcPr>
            <w:tcW w:w="645" w:type="pct"/>
            <w:shd w:val="clear" w:color="auto" w:fill="auto"/>
          </w:tcPr>
          <w:p w14:paraId="4FCFE109" w14:textId="76D8E25B" w:rsidR="0096266C" w:rsidRPr="00C472FC" w:rsidRDefault="0096266C"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fldData xml:space="preserve">PEVuZE5vdGU+PENpdGU+PEF1dGhvcj5EaGlsZWVwYW48L0F1dGhvcj48WWVhcj4yMDE3PC9ZZWFy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=
</w:fldData>
              </w:fldChar>
            </w:r>
            <w:r w:rsidR="00C61033">
              <w:rPr>
                <w:szCs w:val="18"/>
                <w:lang w:val="pt-BR"/>
              </w:rPr>
              <w:instrText xml:space="preserve"> ADDIN EN.CITE </w:instrText>
            </w:r>
            <w:r w:rsidR="00C61033">
              <w:rPr>
                <w:szCs w:val="18"/>
                <w:lang w:val="pt-BR"/>
              </w:rPr>
              <w:fldChar w:fldCharType="begin">
                <w:fldData xml:space="preserve">PEVuZE5vdGU+PENpdGU+PEF1dGhvcj5EaGlsZWVwYW48L0F1dGhvcj48WWVhcj4yMDE3PC9ZZWFy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=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108" w:tooltip="Dhileepan, 2017 #27037" w:history="1">
              <w:r w:rsidR="008D29CC">
                <w:rPr>
                  <w:noProof/>
                  <w:szCs w:val="18"/>
                  <w:lang w:val="pt-BR"/>
                </w:rPr>
                <w:t>Dhileepan 2017</w:t>
              </w:r>
            </w:hyperlink>
            <w:r w:rsidR="00C61033">
              <w:rPr>
                <w:noProof/>
                <w:szCs w:val="18"/>
                <w:lang w:val="pt-BR"/>
              </w:rPr>
              <w:t xml:space="preserve">; </w:t>
            </w:r>
            <w:hyperlink w:anchor="_ENREF_291" w:tooltip="Quan, 2000 #30746" w:history="1">
              <w:r w:rsidR="008D29CC">
                <w:rPr>
                  <w:noProof/>
                  <w:szCs w:val="18"/>
                  <w:lang w:val="pt-BR"/>
                </w:rPr>
                <w:t>Quan 2000</w:t>
              </w:r>
            </w:hyperlink>
            <w:r w:rsidR="00C61033">
              <w:rPr>
                <w:noProof/>
                <w:szCs w:val="18"/>
                <w:lang w:val="pt-BR"/>
              </w:rPr>
              <w:t xml:space="preserve">; </w:t>
            </w:r>
            <w:hyperlink w:anchor="_ENREF_324" w:tooltip="Tai, 1979 #23217" w:history="1">
              <w:r w:rsidR="008D29CC">
                <w:rPr>
                  <w:noProof/>
                  <w:szCs w:val="18"/>
                  <w:lang w:val="pt-BR"/>
                </w:rPr>
                <w:t>Tai 1979</w:t>
              </w:r>
            </w:hyperlink>
            <w:r w:rsidR="00C61033">
              <w:rPr>
                <w:noProof/>
                <w:szCs w:val="18"/>
                <w:lang w:val="pt-BR"/>
              </w:rPr>
              <w:t>)</w:t>
            </w:r>
            <w:r w:rsidR="00C61033">
              <w:rPr>
                <w:szCs w:val="18"/>
                <w:lang w:val="pt-BR"/>
              </w:rPr>
              <w:fldChar w:fldCharType="end"/>
            </w:r>
          </w:p>
        </w:tc>
        <w:tc>
          <w:tcPr>
            <w:tcW w:w="656" w:type="pct"/>
            <w:shd w:val="clear" w:color="auto" w:fill="auto"/>
          </w:tcPr>
          <w:p w14:paraId="74F901B7" w14:textId="77777777" w:rsidR="0096266C" w:rsidRPr="00C472FC" w:rsidRDefault="0096266C" w:rsidP="0096266C">
            <w:pPr>
              <w:pStyle w:val="TableText"/>
              <w:spacing w:before="120" w:after="120"/>
              <w:rPr>
                <w:szCs w:val="18"/>
              </w:rPr>
            </w:pPr>
            <w:r w:rsidRPr="00C472FC">
              <w:rPr>
                <w:szCs w:val="18"/>
              </w:rPr>
              <w:t>No records found</w:t>
            </w:r>
          </w:p>
        </w:tc>
        <w:tc>
          <w:tcPr>
            <w:tcW w:w="781" w:type="pct"/>
            <w:shd w:val="clear" w:color="auto" w:fill="auto"/>
          </w:tcPr>
          <w:p w14:paraId="0FC3B575" w14:textId="08B354FC" w:rsidR="0096266C" w:rsidRPr="00C472FC" w:rsidRDefault="0096266C" w:rsidP="008D29CC">
            <w:pPr>
              <w:pStyle w:val="TableText"/>
              <w:spacing w:before="120" w:after="120"/>
              <w:rPr>
                <w:szCs w:val="18"/>
              </w:rPr>
            </w:pPr>
            <w:r w:rsidRPr="00C472FC">
              <w:rPr>
                <w:rFonts w:cs="Arial"/>
                <w:szCs w:val="18"/>
              </w:rPr>
              <w:t xml:space="preserve">No. The rust causes small irregular reddish brown pustules covering entire leaves, resulting in drying and defoliation </w:t>
            </w:r>
            <w:r w:rsidR="00C61033">
              <w:rPr>
                <w:rFonts w:cs="Arial"/>
                <w:szCs w:val="18"/>
              </w:rPr>
              <w:fldChar w:fldCharType="begin"/>
            </w:r>
            <w:r w:rsidR="00C61033">
              <w:rPr>
                <w:rFonts w:cs="Arial"/>
                <w:szCs w:val="18"/>
              </w:rPr>
              <w:instrText xml:space="preserve"> ADDIN EN.CITE &lt;EndNote&gt;&lt;Cite&gt;&lt;Author&gt;Jamadar&lt;/Author&gt;&lt;Year&gt;2009&lt;/Year&gt;&lt;RecNum&gt;30747&lt;/RecNum&gt;&lt;DisplayText&gt;(Jamadar, Balikai &amp;amp; Sataraddi 2009)&lt;/DisplayText&gt;&lt;record&gt;&lt;rec-number&gt;30747&lt;/rec-number&gt;&lt;foreign-keys&gt;&lt;key app="EN" db-id="pxwxw0er9zv2fxezxdk5tt5utz5p5vtrwdv0" timestamp="1523335606"&gt;30747&lt;/key&gt;&lt;/foreign-keys&gt;&lt;ref-type name="Journal Articles"&gt;17&lt;/ref-type&gt;&lt;contributors&gt;&lt;authors&gt;&lt;author&gt;Jamadar, M.M.&lt;/author&gt;&lt;author&gt;Balikai, R.A. &lt;/author&gt;&lt;author&gt;Sataraddi, A.R. &lt;/author&gt;&lt;/authors&gt;&lt;/contributors&gt;&lt;titles&gt;&lt;title&gt;&lt;style face="normal" font="default" size="100%"&gt;Status of diseases on &lt;/style&gt;&lt;style face="italic" font="default" size="100%"&gt;Ziziphus mauritiana&lt;/style&gt;&lt;style face="normal" font="default" size="100%"&gt; Lamarck in India and their management options&lt;/style&gt;&lt;/title&gt;&lt;secondary-title&gt;Acta Horticulture&lt;/secondary-title&gt;&lt;/titles&gt;&lt;periodical&gt;&lt;full-title&gt;Acta Horticulture&lt;/full-title&gt;&lt;/periodical&gt;&lt;pages&gt;383-390&lt;/pages&gt;&lt;volume&gt;840&lt;/volume&gt;&lt;keywords&gt;&lt;keyword&gt;diseases&lt;/keyword&gt;&lt;keyword&gt;powdery mildew&lt;/keyword&gt;&lt;keyword&gt;sooty mold&lt;/keyword&gt;&lt;keyword&gt;leaf spots&lt;/keyword&gt;&lt;keyword&gt;Alternaria,&lt;/keyword&gt;&lt;keyword&gt;Cercospora,&lt;/keyword&gt;&lt;keyword&gt;Septoria,&lt;/keyword&gt;&lt;keyword&gt;Cladosporium,&lt;/keyword&gt;&lt;keyword&gt;Pestalotiopsis&lt;/keyword&gt;&lt;keyword&gt;Oidium erysiphoides var. zizyphi (Yan &amp;amp; Wang)&lt;/keyword&gt;&lt;keyword&gt;Isariopsis inidica var. zizyphi&lt;/keyword&gt;&lt;keyword&gt;The rust&lt;/keyword&gt;&lt;keyword&gt;Phakopsora zizyphi-vulgaris Diet&lt;/keyword&gt;&lt;/keywords&gt;&lt;dates&gt;&lt;year&gt;2009&lt;/year&gt;&lt;/dates&gt;&lt;urls&gt;&lt;related-urls&gt;&lt;url&gt;https://doi.org/10.17660/ActaHortic.2009.840.53&lt;/url&gt;&lt;/related-urls&gt;&lt;pdf-urls&gt;&lt;url&gt;file://J:\E Library\Plant Catalogue\J\Jamandar et al 2009 EN30747.pdf&lt;/url&gt;&lt;/pdf-urls&gt;&lt;/urls&gt;&lt;custom1&gt;Fresh Chinese dates from China mh&lt;/custom1&gt;&lt;custom2&gt;Abstract only&lt;/custom2&gt;&lt;electronic-resource-num&gt;DOI: 10.17660/ActaHortic.2009.840.53&lt;/electronic-resource-num&gt;&lt;/record&gt;&lt;/Cite&gt;&lt;/EndNote&gt;</w:instrText>
            </w:r>
            <w:r w:rsidR="00C61033">
              <w:rPr>
                <w:rFonts w:cs="Arial"/>
                <w:szCs w:val="18"/>
              </w:rPr>
              <w:fldChar w:fldCharType="separate"/>
            </w:r>
            <w:r w:rsidR="00C61033">
              <w:rPr>
                <w:rFonts w:cs="Arial"/>
                <w:noProof/>
                <w:szCs w:val="18"/>
              </w:rPr>
              <w:t>(</w:t>
            </w:r>
            <w:hyperlink w:anchor="_ENREF_184" w:tooltip="Jamadar, 2009 #30747" w:history="1">
              <w:r w:rsidR="008D29CC">
                <w:rPr>
                  <w:rFonts w:cs="Arial"/>
                  <w:noProof/>
                  <w:szCs w:val="18"/>
                </w:rPr>
                <w:t>Jamadar, Balikai &amp; Sataraddi 2009</w:t>
              </w:r>
            </w:hyperlink>
            <w:r w:rsidR="00C61033">
              <w:rPr>
                <w:rFonts w:cs="Arial"/>
                <w:noProof/>
                <w:szCs w:val="18"/>
              </w:rPr>
              <w:t>)</w:t>
            </w:r>
            <w:r w:rsidR="00C61033">
              <w:rPr>
                <w:rFonts w:cs="Arial"/>
                <w:szCs w:val="18"/>
              </w:rPr>
              <w:fldChar w:fldCharType="end"/>
            </w:r>
            <w:r w:rsidRPr="00C472FC">
              <w:rPr>
                <w:rFonts w:cs="Arial"/>
                <w:szCs w:val="18"/>
              </w:rPr>
              <w:t>.</w:t>
            </w:r>
            <w:r w:rsidRPr="00C472FC">
              <w:rPr>
                <w:rFonts w:cs="Arial"/>
                <w:color w:val="FF0000"/>
                <w:szCs w:val="18"/>
              </w:rPr>
              <w:t xml:space="preserve"> </w:t>
            </w:r>
            <w:r w:rsidRPr="00C472FC">
              <w:rPr>
                <w:i/>
                <w:szCs w:val="18"/>
              </w:rPr>
              <w:t xml:space="preserve">Ziziphus jujuba </w:t>
            </w:r>
            <w:r w:rsidRPr="00C472FC">
              <w:rPr>
                <w:szCs w:val="18"/>
              </w:rPr>
              <w:t xml:space="preserve">was listed as a host </w:t>
            </w:r>
            <w:r w:rsidR="00C61033">
              <w:rPr>
                <w:szCs w:val="18"/>
                <w:lang w:val="pt-BR"/>
              </w:rPr>
              <w:fldChar w:fldCharType="begin"/>
            </w:r>
            <w:r w:rsidR="00C61033">
              <w:rPr>
                <w:szCs w:val="18"/>
                <w:lang w:val="pt-BR"/>
              </w:rPr>
              <w:instrText xml:space="preserve"> ADDIN EN.CITE &lt;EndNote&gt;&lt;Cite&gt;&lt;Author&gt;Tai&lt;/Author&gt;&lt;Year&gt;1979&lt;/Year&gt;&lt;RecNum&gt;23217&lt;/RecNum&gt;&lt;DisplayText&gt;(Tai 1979)&lt;/DisplayText&gt;&lt;record&gt;&lt;rec-number&gt;23217&lt;/rec-number&gt;&lt;foreign-keys&gt;&lt;key app="EN" db-id="pxwxw0er9zv2fxezxdk5tt5utz5p5vtrwdv0" timestamp="1458253939"&gt;23217&lt;/key&gt;&lt;/foreign-keys&gt;&lt;ref-type name="Books"&gt;6&lt;/ref-type&gt;&lt;contributors&gt;&lt;authors&gt;&lt;author&gt;Tai,F.L.&lt;/author&gt;&lt;/authors&gt;&lt;/contributors&gt;&lt;titles&gt;&lt;title&gt;Sylloge fungorum Sinicorum&lt;/title&gt;&lt;/titles&gt;&lt;pages&gt;1-1527&lt;/pages&gt;&lt;dates&gt;&lt;year&gt;1979&lt;/year&gt;&lt;/dates&gt;&lt;pub-location&gt;China&lt;/pub-location&gt;&lt;publisher&gt;Science Press, Academia Sinica, Beijing&lt;/publisher&gt;&lt;urls&gt;&lt;/urls&gt;&lt;custom1&gt;Cut flower Liu QX&lt;/custom1&gt;&lt;language&gt;Chinese&lt;/language&gt;&lt;/record&gt;&lt;/Cite&gt;&lt;/EndNote&gt;</w:instrText>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w:t>
            </w:r>
            <w:r w:rsidR="00C61033">
              <w:rPr>
                <w:szCs w:val="18"/>
                <w:lang w:val="pt-BR"/>
              </w:rPr>
              <w:fldChar w:fldCharType="end"/>
            </w:r>
            <w:r w:rsidRPr="00C472FC">
              <w:rPr>
                <w:szCs w:val="18"/>
                <w:lang w:val="pt-BR"/>
              </w:rPr>
              <w:t xml:space="preserve">. </w:t>
            </w:r>
            <w:r w:rsidRPr="00C472FC">
              <w:rPr>
                <w:rFonts w:cs="Arial"/>
                <w:szCs w:val="18"/>
              </w:rPr>
              <w:t xml:space="preserve">No report of an association with fresh </w:t>
            </w:r>
            <w:r w:rsidR="0014181F">
              <w:rPr>
                <w:rFonts w:cs="Arial"/>
                <w:szCs w:val="18"/>
              </w:rPr>
              <w:t>Chinese jujube fruit</w:t>
            </w:r>
            <w:r w:rsidRPr="00C472FC">
              <w:rPr>
                <w:rFonts w:cs="Arial"/>
                <w:szCs w:val="18"/>
              </w:rPr>
              <w:t xml:space="preserve"> was found.</w:t>
            </w:r>
          </w:p>
        </w:tc>
        <w:tc>
          <w:tcPr>
            <w:tcW w:w="898" w:type="pct"/>
            <w:shd w:val="clear" w:color="auto" w:fill="auto"/>
          </w:tcPr>
          <w:p w14:paraId="6214F33D" w14:textId="77777777" w:rsidR="0096266C" w:rsidRPr="00C472FC" w:rsidRDefault="0096266C" w:rsidP="0096266C">
            <w:pPr>
              <w:pStyle w:val="TableText"/>
              <w:spacing w:before="120" w:after="120"/>
              <w:rPr>
                <w:szCs w:val="18"/>
              </w:rPr>
            </w:pPr>
            <w:r w:rsidRPr="00C472FC">
              <w:rPr>
                <w:szCs w:val="18"/>
              </w:rPr>
              <w:t>Assessment not required</w:t>
            </w:r>
          </w:p>
        </w:tc>
        <w:tc>
          <w:tcPr>
            <w:tcW w:w="794" w:type="pct"/>
            <w:gridSpan w:val="2"/>
            <w:shd w:val="clear" w:color="auto" w:fill="auto"/>
          </w:tcPr>
          <w:p w14:paraId="58C44BAB" w14:textId="77777777" w:rsidR="0096266C" w:rsidRPr="00C472FC" w:rsidRDefault="0096266C" w:rsidP="0096266C">
            <w:pPr>
              <w:pStyle w:val="TableText"/>
              <w:spacing w:before="120" w:after="120"/>
              <w:rPr>
                <w:szCs w:val="18"/>
              </w:rPr>
            </w:pPr>
            <w:r w:rsidRPr="00C472FC">
              <w:rPr>
                <w:szCs w:val="18"/>
              </w:rPr>
              <w:t>Assessment not required</w:t>
            </w:r>
          </w:p>
        </w:tc>
        <w:tc>
          <w:tcPr>
            <w:tcW w:w="482" w:type="pct"/>
            <w:gridSpan w:val="3"/>
            <w:shd w:val="clear" w:color="auto" w:fill="auto"/>
          </w:tcPr>
          <w:p w14:paraId="7D97B729"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353BA059" w14:textId="77777777" w:rsidTr="00BA6470">
        <w:trPr>
          <w:jc w:val="center"/>
        </w:trPr>
        <w:tc>
          <w:tcPr>
            <w:tcW w:w="744" w:type="pct"/>
            <w:shd w:val="clear" w:color="auto" w:fill="auto"/>
          </w:tcPr>
          <w:p w14:paraId="6C7276CB" w14:textId="77777777" w:rsidR="0096266C" w:rsidRPr="00C472FC" w:rsidRDefault="0096266C" w:rsidP="0096266C">
            <w:pPr>
              <w:pStyle w:val="Default"/>
              <w:spacing w:before="120" w:after="120"/>
              <w:rPr>
                <w:rFonts w:ascii="Cambria" w:hAnsi="Cambria"/>
                <w:sz w:val="18"/>
                <w:szCs w:val="18"/>
              </w:rPr>
            </w:pPr>
            <w:r w:rsidRPr="00C472FC">
              <w:rPr>
                <w:rFonts w:ascii="Cambria" w:hAnsi="Cambria"/>
                <w:i/>
                <w:iCs/>
                <w:sz w:val="18"/>
                <w:szCs w:val="18"/>
              </w:rPr>
              <w:t xml:space="preserve">Phoma destructiva </w:t>
            </w:r>
            <w:r w:rsidRPr="00C472FC">
              <w:rPr>
                <w:rFonts w:ascii="Cambria" w:hAnsi="Cambria"/>
                <w:sz w:val="18"/>
                <w:szCs w:val="18"/>
              </w:rPr>
              <w:t xml:space="preserve">Plowr. </w:t>
            </w:r>
          </w:p>
          <w:p w14:paraId="7E444347" w14:textId="77777777" w:rsidR="0096266C" w:rsidRPr="00C472FC" w:rsidRDefault="0096266C" w:rsidP="0096266C">
            <w:pPr>
              <w:pStyle w:val="Default"/>
              <w:spacing w:before="120" w:after="120"/>
              <w:rPr>
                <w:rFonts w:ascii="Cambria" w:hAnsi="Cambria"/>
                <w:sz w:val="18"/>
                <w:szCs w:val="18"/>
              </w:rPr>
            </w:pPr>
            <w:r w:rsidRPr="00C472FC">
              <w:rPr>
                <w:rFonts w:ascii="Cambria" w:hAnsi="Cambria"/>
                <w:sz w:val="18"/>
                <w:szCs w:val="18"/>
              </w:rPr>
              <w:t xml:space="preserve">Synonym: </w:t>
            </w:r>
            <w:hyperlink r:id="rId71" w:history="1">
              <w:r w:rsidRPr="00C472FC">
                <w:rPr>
                  <w:rFonts w:ascii="Cambria" w:hAnsi="Cambria"/>
                  <w:i/>
                  <w:iCs/>
                  <w:sz w:val="18"/>
                  <w:szCs w:val="18"/>
                </w:rPr>
                <w:t xml:space="preserve">Boeremia exigua </w:t>
              </w:r>
              <w:r w:rsidRPr="00C472FC">
                <w:rPr>
                  <w:rFonts w:ascii="Cambria" w:hAnsi="Cambria"/>
                  <w:iCs/>
                  <w:sz w:val="18"/>
                  <w:szCs w:val="18"/>
                </w:rPr>
                <w:t>(Desm.)</w:t>
              </w:r>
              <w:r w:rsidRPr="00C472FC">
                <w:rPr>
                  <w:rFonts w:ascii="Cambria" w:hAnsi="Cambria"/>
                  <w:b/>
                  <w:bCs/>
                  <w:sz w:val="18"/>
                  <w:szCs w:val="18"/>
                </w:rPr>
                <w:t xml:space="preserve"> </w:t>
              </w:r>
              <w:r w:rsidRPr="00C472FC">
                <w:rPr>
                  <w:rFonts w:ascii="Cambria" w:hAnsi="Cambria"/>
                  <w:sz w:val="18"/>
                  <w:szCs w:val="18"/>
                </w:rPr>
                <w:t>Aveskamp, Gruyter &amp; Verkley</w:t>
              </w:r>
              <w:r w:rsidRPr="00C472FC">
                <w:rPr>
                  <w:rFonts w:ascii="Cambria" w:hAnsi="Cambria"/>
                  <w:i/>
                  <w:iCs/>
                  <w:sz w:val="18"/>
                  <w:szCs w:val="18"/>
                </w:rPr>
                <w:t xml:space="preserve"> </w:t>
              </w:r>
            </w:hyperlink>
          </w:p>
          <w:p w14:paraId="1BD5EC9D" w14:textId="77777777" w:rsidR="0096266C" w:rsidRPr="00C472FC" w:rsidRDefault="0096266C" w:rsidP="0096266C">
            <w:pPr>
              <w:pStyle w:val="Default"/>
              <w:spacing w:before="120" w:after="120"/>
              <w:rPr>
                <w:rFonts w:ascii="Cambria" w:hAnsi="Cambria"/>
                <w:sz w:val="18"/>
                <w:szCs w:val="18"/>
              </w:rPr>
            </w:pPr>
            <w:r w:rsidRPr="00C472FC">
              <w:rPr>
                <w:rFonts w:ascii="Cambria" w:hAnsi="Cambria"/>
                <w:sz w:val="18"/>
                <w:szCs w:val="18"/>
              </w:rPr>
              <w:lastRenderedPageBreak/>
              <w:t xml:space="preserve">[Pleosporales: Didymellaceae] </w:t>
            </w:r>
          </w:p>
          <w:p w14:paraId="78E2F336" w14:textId="77777777" w:rsidR="0096266C" w:rsidRPr="00C472FC" w:rsidRDefault="0096266C" w:rsidP="0096266C">
            <w:pPr>
              <w:pStyle w:val="TableText"/>
              <w:spacing w:before="120" w:after="120"/>
              <w:rPr>
                <w:i/>
                <w:szCs w:val="18"/>
                <w:lang w:val="pt-BR"/>
              </w:rPr>
            </w:pPr>
            <w:r w:rsidRPr="00C472FC">
              <w:rPr>
                <w:rFonts w:cs="Arial"/>
                <w:szCs w:val="18"/>
              </w:rPr>
              <w:t>'Tiepi' fruit disease</w:t>
            </w:r>
          </w:p>
        </w:tc>
        <w:tc>
          <w:tcPr>
            <w:tcW w:w="645" w:type="pct"/>
            <w:shd w:val="clear" w:color="auto" w:fill="auto"/>
          </w:tcPr>
          <w:p w14:paraId="359956F4" w14:textId="15C7B8EF" w:rsidR="0096266C" w:rsidRPr="00C472FC" w:rsidRDefault="0096266C" w:rsidP="008D29CC">
            <w:pPr>
              <w:pStyle w:val="TableText"/>
              <w:spacing w:before="120" w:after="120"/>
              <w:rPr>
                <w:szCs w:val="18"/>
                <w:lang w:val="pt-BR"/>
              </w:rPr>
            </w:pPr>
            <w:r w:rsidRPr="00C472FC">
              <w:rPr>
                <w:szCs w:val="18"/>
                <w:lang w:val="pt-BR"/>
              </w:rPr>
              <w:lastRenderedPageBreak/>
              <w:t xml:space="preserve">Yes </w:t>
            </w:r>
            <w:r w:rsidR="00C61033">
              <w:rPr>
                <w:szCs w:val="18"/>
                <w:lang w:val="pt-BR"/>
              </w:rPr>
              <w:fldChar w:fldCharType="begin"/>
            </w:r>
            <w:r w:rsidR="00C61033">
              <w:rPr>
                <w:szCs w:val="18"/>
                <w:lang w:val="pt-BR"/>
              </w:rPr>
              <w:instrText xml:space="preserve"> ADDIN EN.CITE &lt;EndNote&gt;&lt;Cite&gt;&lt;Author&gt;Tai&lt;/Author&gt;&lt;Year&gt;1979&lt;/Year&gt;&lt;RecNum&gt;23217&lt;/RecNum&gt;&lt;DisplayText&gt;(Tai 1979)&lt;/DisplayText&gt;&lt;record&gt;&lt;rec-number&gt;23217&lt;/rec-number&gt;&lt;foreign-keys&gt;&lt;key app="EN" db-id="pxwxw0er9zv2fxezxdk5tt5utz5p5vtrwdv0" timestamp="1458253939"&gt;23217&lt;/key&gt;&lt;/foreign-keys&gt;&lt;ref-type name="Books"&gt;6&lt;/ref-type&gt;&lt;contributors&gt;&lt;authors&gt;&lt;author&gt;Tai,F.L.&lt;/author&gt;&lt;/authors&gt;&lt;/contributors&gt;&lt;titles&gt;&lt;title&gt;Sylloge fungorum Sinicorum&lt;/title&gt;&lt;/titles&gt;&lt;pages&gt;1-1527&lt;/pages&gt;&lt;dates&gt;&lt;year&gt;1979&lt;/year&gt;&lt;/dates&gt;&lt;pub-location&gt;China&lt;/pub-location&gt;&lt;publisher&gt;Science Press, Academia Sinica, Beijing&lt;/publisher&gt;&lt;urls&gt;&lt;/urls&gt;&lt;custom1&gt;Cut flower Liu QX&lt;/custom1&gt;&lt;language&gt;Chinese&lt;/language&gt;&lt;/record&gt;&lt;/Cite&gt;&lt;/EndNote&gt;</w:instrText>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w:t>
            </w:r>
            <w:r w:rsidR="00C61033">
              <w:rPr>
                <w:szCs w:val="18"/>
                <w:lang w:val="pt-BR"/>
              </w:rPr>
              <w:fldChar w:fldCharType="end"/>
            </w:r>
          </w:p>
        </w:tc>
        <w:tc>
          <w:tcPr>
            <w:tcW w:w="656" w:type="pct"/>
            <w:shd w:val="clear" w:color="auto" w:fill="auto"/>
          </w:tcPr>
          <w:p w14:paraId="56A99DB0" w14:textId="3A37D53E" w:rsidR="0096266C" w:rsidRPr="00C472FC" w:rsidRDefault="0096266C" w:rsidP="008D29CC">
            <w:pPr>
              <w:pStyle w:val="TableText"/>
              <w:spacing w:before="120" w:after="120"/>
              <w:rPr>
                <w:szCs w:val="18"/>
              </w:rPr>
            </w:pPr>
            <w:r w:rsidRPr="00C472FC">
              <w:rPr>
                <w:szCs w:val="18"/>
              </w:rPr>
              <w:t xml:space="preserve">Yes. NSW, Qld, WA </w:t>
            </w:r>
            <w:r w:rsidR="00C61033">
              <w:rPr>
                <w:szCs w:val="18"/>
              </w:rPr>
              <w:fldChar w:fldCharType="begin">
                <w:fldData xml:space="preserve">PEVuZE5vdGU+PENpdGU+PEF1dGhvcj5TaW1tb25kczwvQXV0aG9yPjxZZWFyPjE5NjY8L1llYXI+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</w:fldData>
              </w:fldChar>
            </w:r>
            <w:r w:rsidR="00C61033">
              <w:rPr>
                <w:szCs w:val="18"/>
              </w:rPr>
              <w:instrText xml:space="preserve"> ADDIN EN.CITE </w:instrText>
            </w:r>
            <w:r w:rsidR="00C61033">
              <w:rPr>
                <w:szCs w:val="18"/>
              </w:rPr>
              <w:fldChar w:fldCharType="begin">
                <w:fldData xml:space="preserve">PEVuZE5vdGU+PENpdGU+PEF1dGhvcj5TaW1tb25kczwvQXV0aG9yPjxZZWFyPjE5NjY8L1llYXI+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 xml:space="preserve">; </w:t>
            </w:r>
            <w:hyperlink w:anchor="_ENREF_306" w:tooltip="Shivas, 1989 #2051" w:history="1">
              <w:r w:rsidR="008D29CC">
                <w:rPr>
                  <w:noProof/>
                  <w:szCs w:val="18"/>
                </w:rPr>
                <w:t>Shivas 1989</w:t>
              </w:r>
            </w:hyperlink>
            <w:r w:rsidR="00C61033">
              <w:rPr>
                <w:noProof/>
                <w:szCs w:val="18"/>
              </w:rPr>
              <w:t xml:space="preserve">; </w:t>
            </w:r>
            <w:hyperlink w:anchor="_ENREF_309" w:tooltip="Simmonds, 1966 #1510" w:history="1">
              <w:r w:rsidR="008D29CC">
                <w:rPr>
                  <w:noProof/>
                  <w:szCs w:val="18"/>
                </w:rPr>
                <w:t>Simmonds 1966</w:t>
              </w:r>
            </w:hyperlink>
            <w:r w:rsidR="00C61033">
              <w:rPr>
                <w:noProof/>
                <w:szCs w:val="18"/>
              </w:rPr>
              <w:t>)</w:t>
            </w:r>
            <w:r w:rsidR="00C61033">
              <w:rPr>
                <w:szCs w:val="18"/>
              </w:rPr>
              <w:fldChar w:fldCharType="end"/>
            </w:r>
            <w:r w:rsidRPr="00C472FC">
              <w:rPr>
                <w:szCs w:val="18"/>
              </w:rPr>
              <w:t>.</w:t>
            </w:r>
          </w:p>
        </w:tc>
        <w:tc>
          <w:tcPr>
            <w:tcW w:w="781" w:type="pct"/>
            <w:shd w:val="clear" w:color="auto" w:fill="auto"/>
          </w:tcPr>
          <w:p w14:paraId="44135AFA" w14:textId="77777777" w:rsidR="0096266C" w:rsidRPr="00C472FC" w:rsidRDefault="0096266C" w:rsidP="0096266C">
            <w:pPr>
              <w:pStyle w:val="TableText"/>
              <w:spacing w:before="120" w:after="120"/>
              <w:rPr>
                <w:szCs w:val="18"/>
              </w:rPr>
            </w:pPr>
            <w:r w:rsidRPr="00C472FC">
              <w:rPr>
                <w:szCs w:val="18"/>
              </w:rPr>
              <w:t>Assessment not required</w:t>
            </w:r>
          </w:p>
        </w:tc>
        <w:tc>
          <w:tcPr>
            <w:tcW w:w="898" w:type="pct"/>
            <w:shd w:val="clear" w:color="auto" w:fill="auto"/>
          </w:tcPr>
          <w:p w14:paraId="35961432" w14:textId="77777777" w:rsidR="0096266C" w:rsidRPr="00C472FC" w:rsidRDefault="0096266C" w:rsidP="0096266C">
            <w:pPr>
              <w:pStyle w:val="TableText"/>
              <w:spacing w:before="120" w:after="120"/>
              <w:rPr>
                <w:szCs w:val="18"/>
              </w:rPr>
            </w:pPr>
            <w:r w:rsidRPr="00C472FC">
              <w:rPr>
                <w:szCs w:val="18"/>
              </w:rPr>
              <w:t>Assessment not required</w:t>
            </w:r>
          </w:p>
        </w:tc>
        <w:tc>
          <w:tcPr>
            <w:tcW w:w="794" w:type="pct"/>
            <w:gridSpan w:val="2"/>
            <w:shd w:val="clear" w:color="auto" w:fill="auto"/>
          </w:tcPr>
          <w:p w14:paraId="599180CE" w14:textId="77777777" w:rsidR="0096266C" w:rsidRPr="00C472FC" w:rsidRDefault="0096266C" w:rsidP="0096266C">
            <w:pPr>
              <w:pStyle w:val="TableText"/>
              <w:spacing w:before="120" w:after="120"/>
              <w:rPr>
                <w:szCs w:val="18"/>
              </w:rPr>
            </w:pPr>
            <w:r w:rsidRPr="00C472FC">
              <w:rPr>
                <w:szCs w:val="18"/>
              </w:rPr>
              <w:t>Assessment not required</w:t>
            </w:r>
          </w:p>
        </w:tc>
        <w:tc>
          <w:tcPr>
            <w:tcW w:w="482" w:type="pct"/>
            <w:gridSpan w:val="3"/>
            <w:shd w:val="clear" w:color="auto" w:fill="auto"/>
          </w:tcPr>
          <w:p w14:paraId="3E0732FB"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3EFC3101" w14:textId="77777777" w:rsidTr="00BA6470">
        <w:trPr>
          <w:jc w:val="center"/>
        </w:trPr>
        <w:tc>
          <w:tcPr>
            <w:tcW w:w="744" w:type="pct"/>
            <w:shd w:val="clear" w:color="auto" w:fill="auto"/>
          </w:tcPr>
          <w:p w14:paraId="4B835604" w14:textId="77777777" w:rsidR="0096266C" w:rsidRPr="00C472FC" w:rsidRDefault="0096266C" w:rsidP="0096266C">
            <w:pPr>
              <w:pStyle w:val="Default"/>
              <w:spacing w:before="120" w:after="120"/>
              <w:rPr>
                <w:rFonts w:ascii="Cambria" w:hAnsi="Cambria"/>
                <w:sz w:val="18"/>
                <w:szCs w:val="18"/>
              </w:rPr>
            </w:pPr>
            <w:r w:rsidRPr="00C472FC">
              <w:rPr>
                <w:rStyle w:val="Emphasis"/>
                <w:rFonts w:ascii="Cambria" w:hAnsi="Cambria"/>
                <w:sz w:val="18"/>
                <w:szCs w:val="18"/>
              </w:rPr>
              <w:t xml:space="preserve">Phoma glomerata </w:t>
            </w:r>
            <w:r w:rsidRPr="00C472FC">
              <w:rPr>
                <w:rFonts w:ascii="Cambria" w:hAnsi="Cambria"/>
                <w:sz w:val="18"/>
                <w:szCs w:val="18"/>
              </w:rPr>
              <w:t>(Corda) Wollenw. &amp; Hochapfel 1936</w:t>
            </w:r>
          </w:p>
          <w:p w14:paraId="0887AF93" w14:textId="77777777" w:rsidR="0096266C" w:rsidRPr="00C472FC" w:rsidRDefault="0096266C" w:rsidP="0096266C">
            <w:pPr>
              <w:pStyle w:val="Default"/>
              <w:spacing w:before="120" w:after="120"/>
              <w:rPr>
                <w:rFonts w:ascii="Cambria" w:hAnsi="Cambria"/>
                <w:sz w:val="18"/>
                <w:szCs w:val="18"/>
              </w:rPr>
            </w:pPr>
            <w:r w:rsidRPr="00C472FC">
              <w:rPr>
                <w:rFonts w:ascii="Cambria" w:hAnsi="Cambria"/>
                <w:sz w:val="18"/>
                <w:szCs w:val="18"/>
              </w:rPr>
              <w:t xml:space="preserve">Synonym: </w:t>
            </w:r>
            <w:r w:rsidRPr="00C472FC">
              <w:rPr>
                <w:rFonts w:ascii="Cambria" w:hAnsi="Cambria"/>
                <w:bCs/>
                <w:i/>
                <w:sz w:val="18"/>
                <w:szCs w:val="18"/>
              </w:rPr>
              <w:t>Didymella glomerata</w:t>
            </w:r>
            <w:r w:rsidRPr="00C472FC">
              <w:rPr>
                <w:rFonts w:ascii="Cambria" w:hAnsi="Cambria"/>
                <w:sz w:val="18"/>
                <w:szCs w:val="18"/>
              </w:rPr>
              <w:t xml:space="preserve"> </w:t>
            </w:r>
            <w:r w:rsidRPr="00C472FC">
              <w:rPr>
                <w:rFonts w:ascii="Cambria" w:hAnsi="Cambria"/>
                <w:bCs/>
                <w:sz w:val="18"/>
                <w:szCs w:val="18"/>
              </w:rPr>
              <w:t>(Corda) Q. Chen &amp; L. Cai</w:t>
            </w:r>
            <w:r w:rsidRPr="00C472FC">
              <w:rPr>
                <w:rFonts w:ascii="Cambria" w:hAnsi="Cambria"/>
                <w:sz w:val="18"/>
                <w:szCs w:val="18"/>
              </w:rPr>
              <w:t>, in Chen, Jiang, Zhang, Cai &amp; Crous 2015</w:t>
            </w:r>
          </w:p>
          <w:p w14:paraId="58673EE4" w14:textId="77777777" w:rsidR="0096266C" w:rsidRPr="00C472FC" w:rsidRDefault="0096266C" w:rsidP="0096266C">
            <w:pPr>
              <w:pStyle w:val="Default"/>
              <w:spacing w:before="120" w:after="120"/>
              <w:rPr>
                <w:rFonts w:ascii="Cambria" w:hAnsi="Cambria"/>
                <w:i/>
                <w:iCs/>
                <w:sz w:val="18"/>
                <w:szCs w:val="18"/>
              </w:rPr>
            </w:pPr>
            <w:r w:rsidRPr="00C472FC">
              <w:rPr>
                <w:rFonts w:ascii="Cambria" w:hAnsi="Cambria"/>
                <w:sz w:val="18"/>
                <w:szCs w:val="18"/>
              </w:rPr>
              <w:t xml:space="preserve">[Pleosporales: Didymellaceae] </w:t>
            </w:r>
          </w:p>
        </w:tc>
        <w:tc>
          <w:tcPr>
            <w:tcW w:w="645" w:type="pct"/>
            <w:shd w:val="clear" w:color="auto" w:fill="auto"/>
          </w:tcPr>
          <w:p w14:paraId="0BE49C47" w14:textId="01F66868" w:rsidR="0096266C" w:rsidRPr="00C472FC" w:rsidRDefault="0096266C"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&lt;EndNote&gt;&lt;Cite&gt;&lt;Author&gt;Zhao&lt;/Author&gt;&lt;Year&gt;2013&lt;/Year&gt;&lt;RecNum&gt;30760&lt;/RecNum&gt;&lt;DisplayText&gt;(Zhao &amp;amp; Kang 2013)&lt;/DisplayText&gt;&lt;record&gt;&lt;rec-number&gt;30760&lt;/rec-number&gt;&lt;foreign-keys&gt;&lt;key app="EN" db-id="pxwxw0er9zv2fxezxdk5tt5utz5p5vtrwdv0" timestamp="1523408910"&gt;30760&lt;/key&gt;&lt;/foreign-keys&gt;&lt;ref-type name="Journal Articles"&gt;17&lt;/ref-type&gt;&lt;contributors&gt;&lt;authors&gt;&lt;author&gt;Zhao, D.&lt;/author&gt;&lt;author&gt;Kang, Y. B.&lt;/author&gt;&lt;/authors&gt;&lt;/contributors&gt;&lt;titles&gt;&lt;title&gt;&lt;style face="normal" font="default" size="100%"&gt;First report of branch blight of tree Peony caused by &lt;/style&gt;&lt;style face="italic" font="default" size="100%"&gt;Phoma glomerata&lt;/style&gt;&lt;style face="normal" font="default" size="100%"&gt; in China&lt;/style&gt;&lt;/title&gt;&lt;secondary-title&gt;Plant Disease&lt;/secondary-title&gt;&lt;/titles&gt;&lt;periodical&gt;&lt;full-title&gt;Plant Disease&lt;/full-title&gt;&lt;/periodical&gt;&lt;pages&gt;1114&lt;/pages&gt;&lt;volume&gt;97&lt;/volume&gt;&lt;number&gt;8&lt;/number&gt;&lt;keywords&gt;&lt;keyword&gt;branch blight of tree Peony&lt;/keyword&gt;&lt;keyword&gt;Paeonia suffruticosa&lt;/keyword&gt;&lt;keyword&gt;Phoma glomerata&lt;/keyword&gt;&lt;keyword&gt;China&lt;/keyword&gt;&lt;/keywords&gt;&lt;dates&gt;&lt;year&gt;2013&lt;/year&gt;&lt;/dates&gt;&lt;urls&gt;&lt;pdf-urls&gt;&lt;url&gt;file://J:\E Library\Plant Catalogue\Z\Zhao and Kang 2013 - EN30760.pdf&lt;/url&gt;&lt;/pdf-urls&gt;&lt;/urls&gt;&lt;custom1&gt;Fresh Chinese dates from China mh&lt;/custom1&gt;&lt;electronic-resource-num&gt;https://doi.org/10.1094/PDIS-12-12-1129-PDN&lt;/electronic-resource-num&gt;&lt;/record&gt;&lt;/Cite&gt;&lt;/EndNote&gt;</w:instrText>
            </w:r>
            <w:r w:rsidR="00C61033">
              <w:rPr>
                <w:szCs w:val="18"/>
                <w:lang w:val="pt-BR"/>
              </w:rPr>
              <w:fldChar w:fldCharType="separate"/>
            </w:r>
            <w:r w:rsidR="00C61033">
              <w:rPr>
                <w:noProof/>
                <w:szCs w:val="18"/>
                <w:lang w:val="pt-BR"/>
              </w:rPr>
              <w:t>(</w:t>
            </w:r>
            <w:hyperlink w:anchor="_ENREF_403" w:tooltip="Zhao, 2013 #30760" w:history="1">
              <w:r w:rsidR="008D29CC">
                <w:rPr>
                  <w:noProof/>
                  <w:szCs w:val="18"/>
                  <w:lang w:val="pt-BR"/>
                </w:rPr>
                <w:t>Zhao &amp; Kang 2013</w:t>
              </w:r>
            </w:hyperlink>
            <w:r w:rsidR="00C61033">
              <w:rPr>
                <w:noProof/>
                <w:szCs w:val="18"/>
                <w:lang w:val="pt-BR"/>
              </w:rPr>
              <w:t>)</w:t>
            </w:r>
            <w:r w:rsidR="00C61033">
              <w:rPr>
                <w:szCs w:val="18"/>
                <w:lang w:val="pt-BR"/>
              </w:rPr>
              <w:fldChar w:fldCharType="end"/>
            </w:r>
          </w:p>
        </w:tc>
        <w:tc>
          <w:tcPr>
            <w:tcW w:w="656" w:type="pct"/>
            <w:shd w:val="clear" w:color="auto" w:fill="auto"/>
          </w:tcPr>
          <w:p w14:paraId="5C4C1566" w14:textId="5CF0C4C1" w:rsidR="0096266C" w:rsidRPr="00C472FC" w:rsidRDefault="0096266C" w:rsidP="008D29CC">
            <w:pPr>
              <w:pStyle w:val="TableText"/>
              <w:spacing w:before="120" w:after="120"/>
              <w:rPr>
                <w:szCs w:val="18"/>
              </w:rPr>
            </w:pPr>
            <w:r w:rsidRPr="00C472FC">
              <w:rPr>
                <w:szCs w:val="18"/>
              </w:rPr>
              <w:t xml:space="preserve">Yes. All states and territories </w:t>
            </w:r>
            <w:r w:rsidR="00C61033">
              <w:rPr>
                <w:szCs w:val="18"/>
              </w:rPr>
              <w:fldChar w:fldCharType="begin"/>
            </w:r>
            <w:r w:rsidR="00C61033">
              <w:rPr>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r w:rsidRPr="00C472FC">
              <w:rPr>
                <w:szCs w:val="18"/>
              </w:rPr>
              <w:t>.</w:t>
            </w:r>
          </w:p>
        </w:tc>
        <w:tc>
          <w:tcPr>
            <w:tcW w:w="781" w:type="pct"/>
            <w:shd w:val="clear" w:color="auto" w:fill="auto"/>
          </w:tcPr>
          <w:p w14:paraId="6DDDE070" w14:textId="77777777" w:rsidR="0096266C" w:rsidRPr="00C472FC" w:rsidRDefault="0096266C" w:rsidP="0096266C">
            <w:pPr>
              <w:pStyle w:val="TableText"/>
              <w:spacing w:before="120" w:after="120"/>
              <w:rPr>
                <w:szCs w:val="18"/>
              </w:rPr>
            </w:pPr>
            <w:r w:rsidRPr="00C472FC">
              <w:rPr>
                <w:szCs w:val="18"/>
              </w:rPr>
              <w:t>Assessment not required</w:t>
            </w:r>
          </w:p>
        </w:tc>
        <w:tc>
          <w:tcPr>
            <w:tcW w:w="898" w:type="pct"/>
            <w:shd w:val="clear" w:color="auto" w:fill="auto"/>
          </w:tcPr>
          <w:p w14:paraId="73F82896" w14:textId="77777777" w:rsidR="0096266C" w:rsidRPr="00C472FC" w:rsidRDefault="0096266C" w:rsidP="0096266C">
            <w:pPr>
              <w:pStyle w:val="TableText"/>
              <w:spacing w:before="120" w:after="120"/>
              <w:rPr>
                <w:szCs w:val="18"/>
              </w:rPr>
            </w:pPr>
            <w:r w:rsidRPr="00C472FC">
              <w:rPr>
                <w:szCs w:val="18"/>
              </w:rPr>
              <w:t>Assessment not required</w:t>
            </w:r>
          </w:p>
        </w:tc>
        <w:tc>
          <w:tcPr>
            <w:tcW w:w="794" w:type="pct"/>
            <w:gridSpan w:val="2"/>
            <w:shd w:val="clear" w:color="auto" w:fill="auto"/>
          </w:tcPr>
          <w:p w14:paraId="123A0518" w14:textId="77777777" w:rsidR="0096266C" w:rsidRPr="00C472FC" w:rsidRDefault="0096266C" w:rsidP="0096266C">
            <w:pPr>
              <w:pStyle w:val="TableText"/>
              <w:spacing w:before="120" w:after="120"/>
              <w:rPr>
                <w:szCs w:val="18"/>
              </w:rPr>
            </w:pPr>
            <w:r w:rsidRPr="00C472FC">
              <w:rPr>
                <w:szCs w:val="18"/>
              </w:rPr>
              <w:t>Assessment not required</w:t>
            </w:r>
          </w:p>
        </w:tc>
        <w:tc>
          <w:tcPr>
            <w:tcW w:w="482" w:type="pct"/>
            <w:gridSpan w:val="3"/>
            <w:shd w:val="clear" w:color="auto" w:fill="auto"/>
          </w:tcPr>
          <w:p w14:paraId="56E23445"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5D633911" w14:textId="77777777" w:rsidTr="00BA6470">
        <w:trPr>
          <w:jc w:val="center"/>
        </w:trPr>
        <w:tc>
          <w:tcPr>
            <w:tcW w:w="744" w:type="pct"/>
            <w:shd w:val="clear" w:color="auto" w:fill="auto"/>
          </w:tcPr>
          <w:p w14:paraId="6BF0C974" w14:textId="77777777" w:rsidR="0096266C" w:rsidRPr="00C472FC" w:rsidRDefault="0096266C" w:rsidP="0096266C">
            <w:pPr>
              <w:pStyle w:val="TableText"/>
              <w:spacing w:before="120" w:after="120"/>
              <w:rPr>
                <w:szCs w:val="18"/>
              </w:rPr>
            </w:pPr>
            <w:r w:rsidRPr="00C472FC">
              <w:rPr>
                <w:i/>
                <w:szCs w:val="18"/>
                <w:lang w:val="pt-BR"/>
              </w:rPr>
              <w:t>Phomopsis mauritiana</w:t>
            </w:r>
            <w:r w:rsidRPr="00C472FC">
              <w:rPr>
                <w:szCs w:val="18"/>
              </w:rPr>
              <w:t xml:space="preserve"> G.Q. Yuan &amp; J.G. Wei </w:t>
            </w:r>
          </w:p>
          <w:p w14:paraId="0F6D5C08" w14:textId="77777777" w:rsidR="0096266C" w:rsidRPr="00C472FC" w:rsidRDefault="0096266C" w:rsidP="0096266C">
            <w:pPr>
              <w:pStyle w:val="TableText"/>
              <w:spacing w:before="120" w:after="120"/>
              <w:rPr>
                <w:i/>
                <w:szCs w:val="18"/>
                <w:lang w:val="pt-BR"/>
              </w:rPr>
            </w:pPr>
            <w:r w:rsidRPr="00C472FC">
              <w:rPr>
                <w:szCs w:val="18"/>
              </w:rPr>
              <w:t>[Diaporthales: Diaporthaceae]</w:t>
            </w:r>
          </w:p>
        </w:tc>
        <w:tc>
          <w:tcPr>
            <w:tcW w:w="645" w:type="pct"/>
            <w:shd w:val="clear" w:color="auto" w:fill="auto"/>
          </w:tcPr>
          <w:p w14:paraId="7170602B" w14:textId="409E5FD5" w:rsidR="0096266C" w:rsidRPr="00C472FC" w:rsidRDefault="0096266C"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&lt;EndNote&gt;&lt;Cite&gt;&lt;Author&gt;Yuan&lt;/Author&gt;&lt;Year&gt;2008&lt;/Year&gt;&lt;RecNum&gt;30616&lt;/RecNum&gt;&lt;DisplayText&gt;(Yuan et al. 2008)&lt;/DisplayText&gt;&lt;record&gt;&lt;rec-number&gt;30616&lt;/rec-number&gt;&lt;foreign-keys&gt;&lt;key app="EN" db-id="pxwxw0er9zv2fxezxdk5tt5utz5p5vtrwdv0" timestamp="1521594072"&gt;30616&lt;/key&gt;&lt;/foreign-keys&gt;&lt;ref-type name="Journal Articles"&gt;17&lt;/ref-type&gt;&lt;contributors&gt;&lt;authors&gt;&lt;author&gt;Yuan, G. Q.&lt;/author&gt;&lt;author&gt;Wei, J. G.&lt;/author&gt;&lt;author&gt;Li, Q. Q.&lt;/author&gt;&lt;author&gt;Lai, C. Y. &lt;/author&gt;&lt;/authors&gt;&lt;/contributors&gt;&lt;titles&gt;&lt;title&gt;&lt;style face="normal" font="default" size="100%"&gt;A new species of &lt;/style&gt;&lt;style face="italic" font="default" size="100%"&gt;Phomopsis&lt;/style&gt;&lt;style face="normal" font="default" size="100%"&gt; causing brown spot of &lt;/style&gt;&lt;style face="italic" font="default" size="100%"&gt;Ziziphus mauritiana&lt;/style&gt;&lt;/title&gt;&lt;secondary-title&gt;Mycosystema&lt;/secondary-title&gt;&lt;/titles&gt;&lt;periodical&gt;&lt;full-title&gt;Mycosystema&lt;/full-title&gt;&lt;/periodical&gt;&lt;pages&gt;631-633&lt;/pages&gt;&lt;volume&gt;27&lt;/volume&gt;&lt;number&gt;5&lt;/number&gt;&lt;keywords&gt;&lt;keyword&gt;Phomopsis mauritiana&lt;/keyword&gt;&lt;keyword&gt;brown spot of jujube&lt;/keyword&gt;&lt;keyword&gt;Ziziphus mauritiana&lt;/keyword&gt;&lt;/keywords&gt;&lt;dates&gt;&lt;year&gt;2008&lt;/year&gt;&lt;/dates&gt;&lt;orig-pub&gt;Yes&lt;/orig-pub&gt;&lt;urls&gt;&lt;pdf-urls&gt;&lt;url&gt;file://J:\E Library\Plant Catalogue\Y\Yuan et al. 2008 EN30616.pdf&lt;/url&gt;&lt;/pdf-urls&gt;&lt;/urls&gt;&lt;custom1&gt;Fresh Chinese dates from China mh&lt;/custom1&gt;&lt;/record&gt;&lt;/Cite&gt;&lt;/EndNote&gt;</w:instrText>
            </w:r>
            <w:r w:rsidR="00C61033">
              <w:rPr>
                <w:szCs w:val="18"/>
                <w:lang w:val="pt-BR"/>
              </w:rPr>
              <w:fldChar w:fldCharType="separate"/>
            </w:r>
            <w:r w:rsidR="00C61033">
              <w:rPr>
                <w:noProof/>
                <w:szCs w:val="18"/>
                <w:lang w:val="pt-BR"/>
              </w:rPr>
              <w:t>(</w:t>
            </w:r>
            <w:hyperlink w:anchor="_ENREF_387" w:tooltip="Yuan, 2008 #30616" w:history="1">
              <w:r w:rsidR="008D29CC">
                <w:rPr>
                  <w:noProof/>
                  <w:szCs w:val="18"/>
                  <w:lang w:val="pt-BR"/>
                </w:rPr>
                <w:t>Yuan et al. 2008</w:t>
              </w:r>
            </w:hyperlink>
            <w:r w:rsidR="00C61033">
              <w:rPr>
                <w:noProof/>
                <w:szCs w:val="18"/>
                <w:lang w:val="pt-BR"/>
              </w:rPr>
              <w:t>)</w:t>
            </w:r>
            <w:r w:rsidR="00C61033">
              <w:rPr>
                <w:szCs w:val="18"/>
                <w:lang w:val="pt-BR"/>
              </w:rPr>
              <w:fldChar w:fldCharType="end"/>
            </w:r>
          </w:p>
        </w:tc>
        <w:tc>
          <w:tcPr>
            <w:tcW w:w="656" w:type="pct"/>
            <w:shd w:val="clear" w:color="auto" w:fill="auto"/>
          </w:tcPr>
          <w:p w14:paraId="7F263379" w14:textId="77777777" w:rsidR="0096266C" w:rsidRPr="00C472FC" w:rsidRDefault="0096266C" w:rsidP="0096266C">
            <w:pPr>
              <w:pStyle w:val="TableText"/>
              <w:spacing w:before="120" w:after="120"/>
              <w:rPr>
                <w:szCs w:val="18"/>
              </w:rPr>
            </w:pPr>
            <w:r w:rsidRPr="00C472FC">
              <w:rPr>
                <w:szCs w:val="18"/>
              </w:rPr>
              <w:t>No records found</w:t>
            </w:r>
          </w:p>
        </w:tc>
        <w:tc>
          <w:tcPr>
            <w:tcW w:w="781" w:type="pct"/>
            <w:shd w:val="clear" w:color="auto" w:fill="auto"/>
          </w:tcPr>
          <w:p w14:paraId="7791B1D9" w14:textId="778C6B7D" w:rsidR="0096266C" w:rsidRPr="00C472FC" w:rsidRDefault="0096266C" w:rsidP="008D29CC">
            <w:pPr>
              <w:pStyle w:val="TableText"/>
              <w:spacing w:before="120" w:after="120"/>
              <w:rPr>
                <w:szCs w:val="18"/>
              </w:rPr>
            </w:pPr>
            <w:r w:rsidRPr="00C472FC">
              <w:rPr>
                <w:szCs w:val="18"/>
              </w:rPr>
              <w:t xml:space="preserve">No. Affects leaves or stems of </w:t>
            </w:r>
            <w:r w:rsidRPr="00C472FC">
              <w:rPr>
                <w:i/>
                <w:szCs w:val="18"/>
              </w:rPr>
              <w:t>Ziziphus</w:t>
            </w:r>
            <w:r w:rsidRPr="00C472FC">
              <w:rPr>
                <w:szCs w:val="18"/>
              </w:rPr>
              <w:t xml:space="preserve"> spp. </w:t>
            </w:r>
            <w:r w:rsidR="00C61033">
              <w:rPr>
                <w:szCs w:val="18"/>
              </w:rPr>
              <w:fldChar w:fldCharType="begin"/>
            </w:r>
            <w:r w:rsidR="00C61033">
              <w:rPr>
                <w:szCs w:val="18"/>
              </w:rPr>
              <w:instrText xml:space="preserve"> ADDIN EN.CITE &lt;EndNote&gt;&lt;Cite&gt;&lt;Author&gt;Yuan&lt;/Author&gt;&lt;Year&gt;2008&lt;/Year&gt;&lt;RecNum&gt;30616&lt;/RecNum&gt;&lt;DisplayText&gt;(Yuan et al. 2008)&lt;/DisplayText&gt;&lt;record&gt;&lt;rec-number&gt;30616&lt;/rec-number&gt;&lt;foreign-keys&gt;&lt;key app="EN" db-id="pxwxw0er9zv2fxezxdk5tt5utz5p5vtrwdv0" timestamp="1521594072"&gt;30616&lt;/key&gt;&lt;/foreign-keys&gt;&lt;ref-type name="Journal Articles"&gt;17&lt;/ref-type&gt;&lt;contributors&gt;&lt;authors&gt;&lt;author&gt;Yuan, G. Q.&lt;/author&gt;&lt;author&gt;Wei, J. G.&lt;/author&gt;&lt;author&gt;Li, Q. Q.&lt;/author&gt;&lt;author&gt;Lai, C. Y. &lt;/author&gt;&lt;/authors&gt;&lt;/contributors&gt;&lt;titles&gt;&lt;title&gt;&lt;style face="normal" font="default" size="100%"&gt;A new species of &lt;/style&gt;&lt;style face="italic" font="default" size="100%"&gt;Phomopsis&lt;/style&gt;&lt;style face="normal" font="default" size="100%"&gt; causing brown spot of &lt;/style&gt;&lt;style face="italic" font="default" size="100%"&gt;Ziziphus mauritiana&lt;/style&gt;&lt;/title&gt;&lt;secondary-title&gt;Mycosystema&lt;/secondary-title&gt;&lt;/titles&gt;&lt;periodical&gt;&lt;full-title&gt;Mycosystema&lt;/full-title&gt;&lt;/periodical&gt;&lt;pages&gt;631-633&lt;/pages&gt;&lt;volume&gt;27&lt;/volume&gt;&lt;number&gt;5&lt;/number&gt;&lt;keywords&gt;&lt;keyword&gt;Phomopsis mauritiana&lt;/keyword&gt;&lt;keyword&gt;brown spot of jujube&lt;/keyword&gt;&lt;keyword&gt;Ziziphus mauritiana&lt;/keyword&gt;&lt;/keywords&gt;&lt;dates&gt;&lt;year&gt;2008&lt;/year&gt;&lt;/dates&gt;&lt;orig-pub&gt;Yes&lt;/orig-pub&gt;&lt;urls&gt;&lt;pdf-urls&gt;&lt;url&gt;file://J:\E Library\Plant Catalogue\Y\Yuan et al. 2008 EN30616.pdf&lt;/url&gt;&lt;/pdf-urls&gt;&lt;/urls&gt;&lt;custom1&gt;Fresh Chinese dates from China mh&lt;/custom1&gt;&lt;/record&gt;&lt;/Cite&gt;&lt;/EndNote&gt;</w:instrText>
            </w:r>
            <w:r w:rsidR="00C61033">
              <w:rPr>
                <w:szCs w:val="18"/>
              </w:rPr>
              <w:fldChar w:fldCharType="separate"/>
            </w:r>
            <w:r w:rsidR="00C61033">
              <w:rPr>
                <w:noProof/>
                <w:szCs w:val="18"/>
              </w:rPr>
              <w:t>(</w:t>
            </w:r>
            <w:hyperlink w:anchor="_ENREF_387" w:tooltip="Yuan, 2008 #30616" w:history="1">
              <w:r w:rsidR="008D29CC">
                <w:rPr>
                  <w:noProof/>
                  <w:szCs w:val="18"/>
                </w:rPr>
                <w:t>Yuan et al. 2008</w:t>
              </w:r>
            </w:hyperlink>
            <w:r w:rsidR="00C61033">
              <w:rPr>
                <w:noProof/>
                <w:szCs w:val="18"/>
              </w:rPr>
              <w:t>)</w:t>
            </w:r>
            <w:r w:rsidR="00C61033">
              <w:rPr>
                <w:szCs w:val="18"/>
              </w:rPr>
              <w:fldChar w:fldCharType="end"/>
            </w:r>
            <w:r w:rsidRPr="00C472FC">
              <w:rPr>
                <w:iCs/>
                <w:szCs w:val="18"/>
              </w:rPr>
              <w:t xml:space="preserve">. </w:t>
            </w:r>
            <w:r w:rsidRPr="00C472FC">
              <w:rPr>
                <w:rFonts w:cs="Arial"/>
                <w:szCs w:val="18"/>
              </w:rPr>
              <w:t xml:space="preserve">No report of an association with fresh </w:t>
            </w:r>
            <w:r w:rsidR="0014181F">
              <w:rPr>
                <w:rFonts w:cs="Arial"/>
                <w:szCs w:val="18"/>
              </w:rPr>
              <w:t>Chinese jujube fruit</w:t>
            </w:r>
            <w:r w:rsidRPr="00C472FC">
              <w:rPr>
                <w:rFonts w:cs="Arial"/>
                <w:szCs w:val="18"/>
              </w:rPr>
              <w:t xml:space="preserve"> was found.</w:t>
            </w:r>
          </w:p>
        </w:tc>
        <w:tc>
          <w:tcPr>
            <w:tcW w:w="898" w:type="pct"/>
            <w:shd w:val="clear" w:color="auto" w:fill="auto"/>
          </w:tcPr>
          <w:p w14:paraId="2B60CCA4" w14:textId="77777777" w:rsidR="0096266C" w:rsidRPr="00C472FC" w:rsidRDefault="0096266C" w:rsidP="0096266C">
            <w:pPr>
              <w:pStyle w:val="TableText"/>
              <w:spacing w:before="120" w:after="120"/>
              <w:rPr>
                <w:szCs w:val="18"/>
              </w:rPr>
            </w:pPr>
            <w:r w:rsidRPr="00C472FC">
              <w:rPr>
                <w:szCs w:val="18"/>
              </w:rPr>
              <w:t>Assessment not required</w:t>
            </w:r>
          </w:p>
        </w:tc>
        <w:tc>
          <w:tcPr>
            <w:tcW w:w="794" w:type="pct"/>
            <w:gridSpan w:val="2"/>
            <w:shd w:val="clear" w:color="auto" w:fill="auto"/>
          </w:tcPr>
          <w:p w14:paraId="3B977E54" w14:textId="77777777" w:rsidR="0096266C" w:rsidRPr="00C472FC" w:rsidRDefault="0096266C" w:rsidP="0096266C">
            <w:pPr>
              <w:pStyle w:val="TableText"/>
              <w:spacing w:before="120" w:after="120"/>
              <w:rPr>
                <w:szCs w:val="18"/>
              </w:rPr>
            </w:pPr>
            <w:r w:rsidRPr="00C472FC">
              <w:rPr>
                <w:szCs w:val="18"/>
              </w:rPr>
              <w:t>Assessment not required</w:t>
            </w:r>
          </w:p>
        </w:tc>
        <w:tc>
          <w:tcPr>
            <w:tcW w:w="482" w:type="pct"/>
            <w:gridSpan w:val="3"/>
            <w:shd w:val="clear" w:color="auto" w:fill="auto"/>
          </w:tcPr>
          <w:p w14:paraId="3DD632AF"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4F9257C0" w14:textId="77777777" w:rsidTr="00BA6470">
        <w:trPr>
          <w:jc w:val="center"/>
        </w:trPr>
        <w:tc>
          <w:tcPr>
            <w:tcW w:w="744" w:type="pct"/>
            <w:shd w:val="clear" w:color="auto" w:fill="auto"/>
          </w:tcPr>
          <w:p w14:paraId="429124AE" w14:textId="77777777" w:rsidR="0096266C" w:rsidRPr="00C472FC" w:rsidRDefault="0096266C" w:rsidP="0096266C">
            <w:pPr>
              <w:pStyle w:val="TableText"/>
              <w:spacing w:before="120" w:after="120"/>
              <w:rPr>
                <w:szCs w:val="18"/>
              </w:rPr>
            </w:pPr>
            <w:r w:rsidRPr="00C472FC">
              <w:rPr>
                <w:i/>
                <w:szCs w:val="18"/>
                <w:lang w:val="pt-BR"/>
              </w:rPr>
              <w:t xml:space="preserve">Phomopsis ziziphicola </w:t>
            </w:r>
            <w:r w:rsidRPr="00C472FC">
              <w:rPr>
                <w:szCs w:val="18"/>
              </w:rPr>
              <w:t xml:space="preserve">C.Q. Chang, Z.D. Jiang &amp; P.K. Chi </w:t>
            </w:r>
          </w:p>
          <w:p w14:paraId="55390971" w14:textId="77777777" w:rsidR="0096266C" w:rsidRPr="00C472FC" w:rsidRDefault="0096266C" w:rsidP="0096266C">
            <w:pPr>
              <w:pStyle w:val="TableText"/>
              <w:spacing w:before="120" w:after="120"/>
              <w:rPr>
                <w:i/>
                <w:szCs w:val="18"/>
                <w:lang w:val="pt-BR"/>
              </w:rPr>
            </w:pPr>
            <w:r w:rsidRPr="00C472FC">
              <w:rPr>
                <w:szCs w:val="18"/>
              </w:rPr>
              <w:t>[Diaporthales: Diaporthaceae]</w:t>
            </w:r>
          </w:p>
        </w:tc>
        <w:tc>
          <w:tcPr>
            <w:tcW w:w="645" w:type="pct"/>
            <w:shd w:val="clear" w:color="auto" w:fill="auto"/>
          </w:tcPr>
          <w:p w14:paraId="082C12EA" w14:textId="1C10C4F2" w:rsidR="0096266C" w:rsidRPr="00C472FC" w:rsidRDefault="0096266C"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fldData xml:space="preserve">PEVuZE5vdGU+PENpdGU+PEF1dGhvcj5ZdWFuPC9BdXRob3I+PFllYXI+MjAwODwvWWVhcj48UmVj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</w:fldData>
              </w:fldChar>
            </w:r>
            <w:r w:rsidR="00C61033">
              <w:rPr>
                <w:szCs w:val="18"/>
                <w:lang w:val="pt-BR"/>
              </w:rPr>
              <w:instrText xml:space="preserve"> ADDIN EN.CITE </w:instrText>
            </w:r>
            <w:r w:rsidR="00C61033">
              <w:rPr>
                <w:szCs w:val="18"/>
                <w:lang w:val="pt-BR"/>
              </w:rPr>
              <w:fldChar w:fldCharType="begin">
                <w:fldData xml:space="preserve">PEVuZE5vdGU+PENpdGU+PEF1dGhvcj5ZdWFuPC9BdXRob3I+PFllYXI+MjAwODwvWWVhcj48UmVj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71" w:tooltip="Chang, 2005 #28225" w:history="1">
              <w:r w:rsidR="008D29CC">
                <w:rPr>
                  <w:noProof/>
                  <w:szCs w:val="18"/>
                  <w:lang w:val="pt-BR"/>
                </w:rPr>
                <w:t>Chang et al. 2005</w:t>
              </w:r>
            </w:hyperlink>
            <w:r w:rsidR="00C61033">
              <w:rPr>
                <w:noProof/>
                <w:szCs w:val="18"/>
                <w:lang w:val="pt-BR"/>
              </w:rPr>
              <w:t xml:space="preserve">; </w:t>
            </w:r>
            <w:hyperlink w:anchor="_ENREF_387" w:tooltip="Yuan, 2008 #30616" w:history="1">
              <w:r w:rsidR="008D29CC">
                <w:rPr>
                  <w:noProof/>
                  <w:szCs w:val="18"/>
                  <w:lang w:val="pt-BR"/>
                </w:rPr>
                <w:t>Yuan et al. 2008</w:t>
              </w:r>
            </w:hyperlink>
            <w:r w:rsidR="00C61033">
              <w:rPr>
                <w:noProof/>
                <w:szCs w:val="18"/>
                <w:lang w:val="pt-BR"/>
              </w:rPr>
              <w:t>)</w:t>
            </w:r>
            <w:r w:rsidR="00C61033">
              <w:rPr>
                <w:szCs w:val="18"/>
                <w:lang w:val="pt-BR"/>
              </w:rPr>
              <w:fldChar w:fldCharType="end"/>
            </w:r>
          </w:p>
        </w:tc>
        <w:tc>
          <w:tcPr>
            <w:tcW w:w="656" w:type="pct"/>
            <w:shd w:val="clear" w:color="auto" w:fill="auto"/>
          </w:tcPr>
          <w:p w14:paraId="1DDE4CD6" w14:textId="77777777" w:rsidR="0096266C" w:rsidRPr="00C472FC" w:rsidRDefault="0096266C" w:rsidP="0096266C">
            <w:pPr>
              <w:pStyle w:val="TableText"/>
              <w:spacing w:before="120" w:after="120"/>
              <w:rPr>
                <w:szCs w:val="18"/>
              </w:rPr>
            </w:pPr>
            <w:r w:rsidRPr="00C472FC">
              <w:rPr>
                <w:szCs w:val="18"/>
              </w:rPr>
              <w:t>No records found</w:t>
            </w:r>
          </w:p>
        </w:tc>
        <w:tc>
          <w:tcPr>
            <w:tcW w:w="781" w:type="pct"/>
            <w:shd w:val="clear" w:color="auto" w:fill="auto"/>
          </w:tcPr>
          <w:p w14:paraId="74367F90" w14:textId="2998CB00" w:rsidR="0096266C" w:rsidRPr="00C472FC" w:rsidRDefault="0096266C" w:rsidP="008D29CC">
            <w:pPr>
              <w:pStyle w:val="TableText"/>
              <w:spacing w:before="120" w:after="120"/>
              <w:rPr>
                <w:szCs w:val="18"/>
              </w:rPr>
            </w:pPr>
            <w:r w:rsidRPr="00C472FC">
              <w:rPr>
                <w:szCs w:val="18"/>
              </w:rPr>
              <w:t xml:space="preserve">No. Causes rots on the stem of </w:t>
            </w:r>
            <w:r w:rsidRPr="00C472FC">
              <w:rPr>
                <w:i/>
                <w:szCs w:val="18"/>
              </w:rPr>
              <w:t>Ziziphus</w:t>
            </w:r>
            <w:r w:rsidRPr="00C472FC">
              <w:rPr>
                <w:szCs w:val="18"/>
              </w:rPr>
              <w:t xml:space="preserve"> spp. </w:t>
            </w:r>
            <w:r w:rsidR="00C61033">
              <w:rPr>
                <w:szCs w:val="18"/>
              </w:rPr>
              <w:fldChar w:fldCharType="begin"/>
            </w:r>
            <w:r w:rsidR="00C61033">
              <w:rPr>
                <w:szCs w:val="18"/>
              </w:rPr>
              <w:instrText xml:space="preserve"> ADDIN EN.CITE &lt;EndNote&gt;&lt;Cite&gt;&lt;Author&gt;Yuan&lt;/Author&gt;&lt;Year&gt;2008&lt;/Year&gt;&lt;RecNum&gt;30616&lt;/RecNum&gt;&lt;DisplayText&gt;(Yuan et al. 2008)&lt;/DisplayText&gt;&lt;record&gt;&lt;rec-number&gt;30616&lt;/rec-number&gt;&lt;foreign-keys&gt;&lt;key app="EN" db-id="pxwxw0er9zv2fxezxdk5tt5utz5p5vtrwdv0" timestamp="1521594072"&gt;30616&lt;/key&gt;&lt;/foreign-keys&gt;&lt;ref-type name="Journal Articles"&gt;17&lt;/ref-type&gt;&lt;contributors&gt;&lt;authors&gt;&lt;author&gt;Yuan, G. Q.&lt;/author&gt;&lt;author&gt;Wei, J. G.&lt;/author&gt;&lt;author&gt;Li, Q. Q.&lt;/author&gt;&lt;author&gt;Lai, C. Y. &lt;/author&gt;&lt;/authors&gt;&lt;/contributors&gt;&lt;titles&gt;&lt;title&gt;&lt;style face="normal" font="default" size="100%"&gt;A new species of &lt;/style&gt;&lt;style face="italic" font="default" size="100%"&gt;Phomopsis&lt;/style&gt;&lt;style face="normal" font="default" size="100%"&gt; causing brown spot of &lt;/style&gt;&lt;style face="italic" font="default" size="100%"&gt;Ziziphus mauritiana&lt;/style&gt;&lt;/title&gt;&lt;secondary-title&gt;Mycosystema&lt;/secondary-title&gt;&lt;/titles&gt;&lt;periodical&gt;&lt;full-title&gt;Mycosystema&lt;/full-title&gt;&lt;/periodical&gt;&lt;pages&gt;631-633&lt;/pages&gt;&lt;volume&gt;27&lt;/volume&gt;&lt;number&gt;5&lt;/number&gt;&lt;keywords&gt;&lt;keyword&gt;Phomopsis mauritiana&lt;/keyword&gt;&lt;keyword&gt;brown spot of jujube&lt;/keyword&gt;&lt;keyword&gt;Ziziphus mauritiana&lt;/keyword&gt;&lt;/keywords&gt;&lt;dates&gt;&lt;year&gt;2008&lt;/year&gt;&lt;/dates&gt;&lt;orig-pub&gt;Yes&lt;/orig-pub&gt;&lt;urls&gt;&lt;pdf-urls&gt;&lt;url&gt;file://J:\E Library\Plant Catalogue\Y\Yuan et al. 2008 EN30616.pdf&lt;/url&gt;&lt;/pdf-urls&gt;&lt;/urls&gt;&lt;custom1&gt;Fresh Chinese dates from China mh&lt;/custom1&gt;&lt;/record&gt;&lt;/Cite&gt;&lt;/EndNote&gt;</w:instrText>
            </w:r>
            <w:r w:rsidR="00C61033">
              <w:rPr>
                <w:szCs w:val="18"/>
              </w:rPr>
              <w:fldChar w:fldCharType="separate"/>
            </w:r>
            <w:r w:rsidR="00C61033">
              <w:rPr>
                <w:noProof/>
                <w:szCs w:val="18"/>
              </w:rPr>
              <w:t>(</w:t>
            </w:r>
            <w:hyperlink w:anchor="_ENREF_387" w:tooltip="Yuan, 2008 #30616" w:history="1">
              <w:r w:rsidR="008D29CC">
                <w:rPr>
                  <w:noProof/>
                  <w:szCs w:val="18"/>
                </w:rPr>
                <w:t>Yuan et al. 2008</w:t>
              </w:r>
            </w:hyperlink>
            <w:r w:rsidR="00C61033">
              <w:rPr>
                <w:noProof/>
                <w:szCs w:val="18"/>
              </w:rPr>
              <w:t>)</w:t>
            </w:r>
            <w:r w:rsidR="00C61033">
              <w:rPr>
                <w:szCs w:val="18"/>
              </w:rPr>
              <w:fldChar w:fldCharType="end"/>
            </w:r>
            <w:r w:rsidRPr="00C472FC">
              <w:rPr>
                <w:szCs w:val="18"/>
              </w:rPr>
              <w:t xml:space="preserve">. </w:t>
            </w:r>
            <w:r w:rsidRPr="00C472FC">
              <w:rPr>
                <w:rFonts w:cs="Arial"/>
                <w:szCs w:val="18"/>
              </w:rPr>
              <w:t xml:space="preserve">No report of an association with fresh </w:t>
            </w:r>
            <w:r w:rsidR="0014181F">
              <w:rPr>
                <w:rFonts w:cs="Arial"/>
                <w:szCs w:val="18"/>
              </w:rPr>
              <w:t>Chinese jujube fruit</w:t>
            </w:r>
            <w:r w:rsidRPr="00C472FC">
              <w:rPr>
                <w:rFonts w:cs="Arial"/>
                <w:szCs w:val="18"/>
              </w:rPr>
              <w:t xml:space="preserve"> was found.</w:t>
            </w:r>
          </w:p>
        </w:tc>
        <w:tc>
          <w:tcPr>
            <w:tcW w:w="898" w:type="pct"/>
            <w:shd w:val="clear" w:color="auto" w:fill="auto"/>
          </w:tcPr>
          <w:p w14:paraId="69C89EA3" w14:textId="77777777" w:rsidR="0096266C" w:rsidRPr="00C472FC" w:rsidRDefault="0096266C" w:rsidP="0096266C">
            <w:pPr>
              <w:pStyle w:val="TableText"/>
              <w:spacing w:before="120" w:after="120"/>
              <w:rPr>
                <w:szCs w:val="18"/>
              </w:rPr>
            </w:pPr>
            <w:r w:rsidRPr="00C472FC">
              <w:rPr>
                <w:szCs w:val="18"/>
              </w:rPr>
              <w:t>Assessment not required</w:t>
            </w:r>
          </w:p>
        </w:tc>
        <w:tc>
          <w:tcPr>
            <w:tcW w:w="794" w:type="pct"/>
            <w:gridSpan w:val="2"/>
            <w:shd w:val="clear" w:color="auto" w:fill="auto"/>
          </w:tcPr>
          <w:p w14:paraId="507ABFA3" w14:textId="77777777" w:rsidR="0096266C" w:rsidRPr="00C472FC" w:rsidRDefault="0096266C" w:rsidP="0096266C">
            <w:pPr>
              <w:pStyle w:val="TableText"/>
              <w:spacing w:before="120" w:after="120"/>
              <w:rPr>
                <w:szCs w:val="18"/>
              </w:rPr>
            </w:pPr>
            <w:r w:rsidRPr="00C472FC">
              <w:rPr>
                <w:szCs w:val="18"/>
              </w:rPr>
              <w:t>Assessment not required</w:t>
            </w:r>
          </w:p>
        </w:tc>
        <w:tc>
          <w:tcPr>
            <w:tcW w:w="482" w:type="pct"/>
            <w:gridSpan w:val="3"/>
            <w:shd w:val="clear" w:color="auto" w:fill="auto"/>
          </w:tcPr>
          <w:p w14:paraId="1016A3B0"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0EF8B8BB" w14:textId="77777777" w:rsidTr="00BA6470">
        <w:trPr>
          <w:jc w:val="center"/>
        </w:trPr>
        <w:tc>
          <w:tcPr>
            <w:tcW w:w="744" w:type="pct"/>
            <w:shd w:val="clear" w:color="auto" w:fill="auto"/>
          </w:tcPr>
          <w:p w14:paraId="3C3D3F29" w14:textId="77777777" w:rsidR="0096266C" w:rsidRPr="00C472FC" w:rsidRDefault="0096266C" w:rsidP="0096266C">
            <w:pPr>
              <w:pStyle w:val="TableText"/>
              <w:spacing w:before="120" w:after="120"/>
              <w:rPr>
                <w:szCs w:val="18"/>
                <w:lang w:val="pt-BR"/>
              </w:rPr>
            </w:pPr>
            <w:r w:rsidRPr="00C472FC">
              <w:rPr>
                <w:i/>
                <w:szCs w:val="18"/>
                <w:lang w:val="pt-BR"/>
              </w:rPr>
              <w:t xml:space="preserve">Phomopsis ziziphina </w:t>
            </w:r>
            <w:r w:rsidRPr="00C472FC">
              <w:rPr>
                <w:szCs w:val="18"/>
                <w:lang w:val="pt-BR"/>
              </w:rPr>
              <w:t xml:space="preserve">Ponnappa </w:t>
            </w:r>
          </w:p>
          <w:p w14:paraId="14ACDCA4" w14:textId="77777777" w:rsidR="0096266C" w:rsidRPr="00C472FC" w:rsidRDefault="0096266C" w:rsidP="0096266C">
            <w:pPr>
              <w:pStyle w:val="TableText"/>
              <w:spacing w:before="120" w:after="120"/>
              <w:rPr>
                <w:szCs w:val="18"/>
              </w:rPr>
            </w:pPr>
            <w:r w:rsidRPr="00C472FC">
              <w:rPr>
                <w:szCs w:val="18"/>
              </w:rPr>
              <w:t>[Diaporthales: Diaporthaceae]</w:t>
            </w:r>
          </w:p>
          <w:p w14:paraId="469943C3" w14:textId="77777777" w:rsidR="0096266C" w:rsidRPr="00C472FC" w:rsidRDefault="0096266C" w:rsidP="0096266C">
            <w:pPr>
              <w:pStyle w:val="TableText"/>
              <w:spacing w:before="120" w:after="120"/>
              <w:rPr>
                <w:i/>
                <w:szCs w:val="18"/>
                <w:lang w:val="pt-BR"/>
              </w:rPr>
            </w:pPr>
            <w:r w:rsidRPr="00C472FC">
              <w:rPr>
                <w:szCs w:val="18"/>
              </w:rPr>
              <w:t>Twig blight</w:t>
            </w:r>
          </w:p>
        </w:tc>
        <w:tc>
          <w:tcPr>
            <w:tcW w:w="645" w:type="pct"/>
            <w:shd w:val="clear" w:color="auto" w:fill="auto"/>
          </w:tcPr>
          <w:p w14:paraId="00C974EC" w14:textId="7E082D30" w:rsidR="0096266C" w:rsidRPr="00C472FC" w:rsidRDefault="0096266C"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&lt;EndNote&gt;&lt;Cite&gt;&lt;Author&gt;Yuan&lt;/Author&gt;&lt;Year&gt;2008&lt;/Year&gt;&lt;RecNum&gt;30616&lt;/RecNum&gt;&lt;DisplayText&gt;(Yuan et al. 2008)&lt;/DisplayText&gt;&lt;record&gt;&lt;rec-number&gt;30616&lt;/rec-number&gt;&lt;foreign-keys&gt;&lt;key app="EN" db-id="pxwxw0er9zv2fxezxdk5tt5utz5p5vtrwdv0" timestamp="1521594072"&gt;30616&lt;/key&gt;&lt;/foreign-keys&gt;&lt;ref-type name="Journal Articles"&gt;17&lt;/ref-type&gt;&lt;contributors&gt;&lt;authors&gt;&lt;author&gt;Yuan, G. Q.&lt;/author&gt;&lt;author&gt;Wei, J. G.&lt;/author&gt;&lt;author&gt;Li, Q. Q.&lt;/author&gt;&lt;author&gt;Lai, C. Y. &lt;/author&gt;&lt;/authors&gt;&lt;/contributors&gt;&lt;titles&gt;&lt;title&gt;&lt;style face="normal" font="default" size="100%"&gt;A new species of &lt;/style&gt;&lt;style face="italic" font="default" size="100%"&gt;Phomopsis&lt;/style&gt;&lt;style face="normal" font="default" size="100%"&gt; causing brown spot of &lt;/style&gt;&lt;style face="italic" font="default" size="100%"&gt;Ziziphus mauritiana&lt;/style&gt;&lt;/title&gt;&lt;secondary-title&gt;Mycosystema&lt;/secondary-title&gt;&lt;/titles&gt;&lt;periodical&gt;&lt;full-title&gt;Mycosystema&lt;/full-title&gt;&lt;/periodical&gt;&lt;pages&gt;631-633&lt;/pages&gt;&lt;volume&gt;27&lt;/volume&gt;&lt;number&gt;5&lt;/number&gt;&lt;keywords&gt;&lt;keyword&gt;Phomopsis mauritiana&lt;/keyword&gt;&lt;keyword&gt;brown spot of jujube&lt;/keyword&gt;&lt;keyword&gt;Ziziphus mauritiana&lt;/keyword&gt;&lt;/keywords&gt;&lt;dates&gt;&lt;year&gt;2008&lt;/year&gt;&lt;/dates&gt;&lt;orig-pub&gt;Yes&lt;/orig-pub&gt;&lt;urls&gt;&lt;pdf-urls&gt;&lt;url&gt;file://J:\E Library\Plant Catalogue\Y\Yuan et al. 2008 EN30616.pdf&lt;/url&gt;&lt;/pdf-urls&gt;&lt;/urls&gt;&lt;custom1&gt;Fresh Chinese dates from China mh&lt;/custom1&gt;&lt;/record&gt;&lt;/Cite&gt;&lt;/EndNote&gt;</w:instrText>
            </w:r>
            <w:r w:rsidR="00C61033">
              <w:rPr>
                <w:szCs w:val="18"/>
                <w:lang w:val="pt-BR"/>
              </w:rPr>
              <w:fldChar w:fldCharType="separate"/>
            </w:r>
            <w:r w:rsidR="00C61033">
              <w:rPr>
                <w:noProof/>
                <w:szCs w:val="18"/>
                <w:lang w:val="pt-BR"/>
              </w:rPr>
              <w:t>(</w:t>
            </w:r>
            <w:hyperlink w:anchor="_ENREF_387" w:tooltip="Yuan, 2008 #30616" w:history="1">
              <w:r w:rsidR="008D29CC">
                <w:rPr>
                  <w:noProof/>
                  <w:szCs w:val="18"/>
                  <w:lang w:val="pt-BR"/>
                </w:rPr>
                <w:t>Yuan et al. 2008</w:t>
              </w:r>
            </w:hyperlink>
            <w:r w:rsidR="00C61033">
              <w:rPr>
                <w:noProof/>
                <w:szCs w:val="18"/>
                <w:lang w:val="pt-BR"/>
              </w:rPr>
              <w:t>)</w:t>
            </w:r>
            <w:r w:rsidR="00C61033">
              <w:rPr>
                <w:szCs w:val="18"/>
                <w:lang w:val="pt-BR"/>
              </w:rPr>
              <w:fldChar w:fldCharType="end"/>
            </w:r>
          </w:p>
        </w:tc>
        <w:tc>
          <w:tcPr>
            <w:tcW w:w="656" w:type="pct"/>
            <w:shd w:val="clear" w:color="auto" w:fill="auto"/>
          </w:tcPr>
          <w:p w14:paraId="4B97367C" w14:textId="77777777" w:rsidR="0096266C" w:rsidRPr="00C472FC" w:rsidRDefault="0096266C" w:rsidP="0096266C">
            <w:pPr>
              <w:pStyle w:val="TableText"/>
              <w:spacing w:before="120" w:after="120"/>
              <w:rPr>
                <w:szCs w:val="18"/>
              </w:rPr>
            </w:pPr>
            <w:r w:rsidRPr="00C472FC">
              <w:rPr>
                <w:szCs w:val="18"/>
              </w:rPr>
              <w:t>No records found</w:t>
            </w:r>
          </w:p>
        </w:tc>
        <w:tc>
          <w:tcPr>
            <w:tcW w:w="781" w:type="pct"/>
            <w:shd w:val="clear" w:color="auto" w:fill="auto"/>
          </w:tcPr>
          <w:p w14:paraId="03120818" w14:textId="5A9585C2" w:rsidR="0096266C" w:rsidRPr="00C472FC" w:rsidRDefault="0096266C" w:rsidP="008D29CC">
            <w:pPr>
              <w:pStyle w:val="TableText"/>
              <w:spacing w:before="120" w:after="120"/>
              <w:rPr>
                <w:szCs w:val="18"/>
              </w:rPr>
            </w:pPr>
            <w:r w:rsidRPr="00C472FC">
              <w:rPr>
                <w:szCs w:val="18"/>
              </w:rPr>
              <w:t xml:space="preserve">No. Associated with twig blight of </w:t>
            </w:r>
            <w:r w:rsidRPr="00C472FC">
              <w:rPr>
                <w:i/>
                <w:szCs w:val="18"/>
              </w:rPr>
              <w:t>Ziziphus</w:t>
            </w:r>
            <w:r w:rsidRPr="00C472FC">
              <w:rPr>
                <w:szCs w:val="18"/>
              </w:rPr>
              <w:t xml:space="preserve"> spp. </w:t>
            </w:r>
            <w:r w:rsidR="00C61033">
              <w:rPr>
                <w:szCs w:val="18"/>
              </w:rPr>
              <w:fldChar w:fldCharType="begin">
                <w:fldData xml:space="preserve">PEVuZE5vdGU+PENpdGU+PEF1dGhvcj5ZdWFuPC9BdXRob3I+PFllYXI+MjAwODwvWWVhcj48UmVj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</w:fldData>
              </w:fldChar>
            </w:r>
            <w:r w:rsidR="00C61033">
              <w:rPr>
                <w:szCs w:val="18"/>
              </w:rPr>
              <w:instrText xml:space="preserve"> ADDIN EN.CITE </w:instrText>
            </w:r>
            <w:r w:rsidR="00C61033">
              <w:rPr>
                <w:szCs w:val="18"/>
              </w:rPr>
              <w:fldChar w:fldCharType="begin">
                <w:fldData xml:space="preserve">PEVuZE5vdGU+PENpdGU+PEF1dGhvcj5ZdWFuPC9BdXRob3I+PFllYXI+MjAwODwvWWVhcj48UmVj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260" w:tooltip="Mirzaee, 2014 #26783" w:history="1">
              <w:r w:rsidR="008D29CC">
                <w:rPr>
                  <w:noProof/>
                  <w:szCs w:val="18"/>
                </w:rPr>
                <w:t>Mirzaee 2014</w:t>
              </w:r>
            </w:hyperlink>
            <w:r w:rsidR="00C61033">
              <w:rPr>
                <w:noProof/>
                <w:szCs w:val="18"/>
              </w:rPr>
              <w:t xml:space="preserve">; </w:t>
            </w:r>
            <w:hyperlink w:anchor="_ENREF_303" w:tooltip="Sharma, 2003 #30597" w:history="1">
              <w:r w:rsidR="008D29CC">
                <w:rPr>
                  <w:noProof/>
                  <w:szCs w:val="18"/>
                </w:rPr>
                <w:t>Sharma et al. 2003</w:t>
              </w:r>
            </w:hyperlink>
            <w:r w:rsidR="00C61033">
              <w:rPr>
                <w:noProof/>
                <w:szCs w:val="18"/>
              </w:rPr>
              <w:t xml:space="preserve">; </w:t>
            </w:r>
            <w:hyperlink w:anchor="_ENREF_387" w:tooltip="Yuan, 2008 #30616" w:history="1">
              <w:r w:rsidR="008D29CC">
                <w:rPr>
                  <w:noProof/>
                  <w:szCs w:val="18"/>
                </w:rPr>
                <w:t>Yuan et al. 2008</w:t>
              </w:r>
            </w:hyperlink>
            <w:r w:rsidR="00C61033">
              <w:rPr>
                <w:noProof/>
                <w:szCs w:val="18"/>
              </w:rPr>
              <w:t>)</w:t>
            </w:r>
            <w:r w:rsidR="00C61033">
              <w:rPr>
                <w:szCs w:val="18"/>
              </w:rPr>
              <w:fldChar w:fldCharType="end"/>
            </w:r>
            <w:r w:rsidRPr="00C472FC">
              <w:rPr>
                <w:szCs w:val="18"/>
              </w:rPr>
              <w:t xml:space="preserve">. </w:t>
            </w:r>
            <w:r w:rsidRPr="00C472FC">
              <w:rPr>
                <w:rFonts w:cs="Arial"/>
                <w:szCs w:val="18"/>
              </w:rPr>
              <w:t xml:space="preserve">No report of an association with fresh </w:t>
            </w:r>
            <w:r w:rsidR="0014181F">
              <w:rPr>
                <w:rFonts w:cs="Arial"/>
                <w:szCs w:val="18"/>
              </w:rPr>
              <w:lastRenderedPageBreak/>
              <w:t>Chinese jujube fruit</w:t>
            </w:r>
            <w:r w:rsidRPr="00C472FC">
              <w:rPr>
                <w:rFonts w:cs="Arial"/>
                <w:szCs w:val="18"/>
              </w:rPr>
              <w:t xml:space="preserve"> was found.</w:t>
            </w:r>
          </w:p>
        </w:tc>
        <w:tc>
          <w:tcPr>
            <w:tcW w:w="898" w:type="pct"/>
            <w:shd w:val="clear" w:color="auto" w:fill="auto"/>
          </w:tcPr>
          <w:p w14:paraId="65CD45E0" w14:textId="77777777" w:rsidR="0096266C" w:rsidRPr="00C472FC" w:rsidRDefault="0096266C" w:rsidP="0096266C">
            <w:pPr>
              <w:pStyle w:val="TableText"/>
              <w:spacing w:before="120" w:after="120"/>
              <w:rPr>
                <w:szCs w:val="18"/>
              </w:rPr>
            </w:pPr>
            <w:r w:rsidRPr="00C472FC">
              <w:rPr>
                <w:szCs w:val="18"/>
              </w:rPr>
              <w:lastRenderedPageBreak/>
              <w:t>Assessment not required</w:t>
            </w:r>
          </w:p>
        </w:tc>
        <w:tc>
          <w:tcPr>
            <w:tcW w:w="794" w:type="pct"/>
            <w:gridSpan w:val="2"/>
            <w:shd w:val="clear" w:color="auto" w:fill="auto"/>
          </w:tcPr>
          <w:p w14:paraId="0EFE9552" w14:textId="77777777" w:rsidR="0096266C" w:rsidRPr="00C472FC" w:rsidRDefault="0096266C" w:rsidP="0096266C">
            <w:pPr>
              <w:pStyle w:val="TableText"/>
              <w:spacing w:before="120" w:after="120"/>
              <w:rPr>
                <w:szCs w:val="18"/>
              </w:rPr>
            </w:pPr>
            <w:r w:rsidRPr="00C472FC">
              <w:rPr>
                <w:szCs w:val="18"/>
              </w:rPr>
              <w:t>Assessment not required</w:t>
            </w:r>
          </w:p>
        </w:tc>
        <w:tc>
          <w:tcPr>
            <w:tcW w:w="482" w:type="pct"/>
            <w:gridSpan w:val="3"/>
            <w:shd w:val="clear" w:color="auto" w:fill="auto"/>
          </w:tcPr>
          <w:p w14:paraId="57B32754"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18CA5B7E" w14:textId="77777777" w:rsidTr="00BA6470">
        <w:trPr>
          <w:jc w:val="center"/>
        </w:trPr>
        <w:tc>
          <w:tcPr>
            <w:tcW w:w="744" w:type="pct"/>
            <w:shd w:val="clear" w:color="auto" w:fill="auto"/>
          </w:tcPr>
          <w:p w14:paraId="76D39108" w14:textId="77777777" w:rsidR="0096266C" w:rsidRPr="00C472FC" w:rsidRDefault="0096266C" w:rsidP="0096266C">
            <w:pPr>
              <w:pStyle w:val="TableText"/>
              <w:spacing w:before="120" w:after="120"/>
              <w:rPr>
                <w:szCs w:val="18"/>
                <w:lang w:val="pt-BR"/>
              </w:rPr>
            </w:pPr>
            <w:r w:rsidRPr="00C472FC">
              <w:rPr>
                <w:i/>
                <w:szCs w:val="18"/>
                <w:lang w:val="pt-BR"/>
              </w:rPr>
              <w:t>Pleospora infectoria</w:t>
            </w:r>
            <w:r w:rsidRPr="00C472FC">
              <w:rPr>
                <w:szCs w:val="18"/>
                <w:lang w:val="pt-BR"/>
              </w:rPr>
              <w:t xml:space="preserve"> Fuckel </w:t>
            </w:r>
          </w:p>
          <w:p w14:paraId="2D6FDB77" w14:textId="77777777" w:rsidR="0096266C" w:rsidRPr="00C472FC" w:rsidRDefault="0096266C" w:rsidP="0096266C">
            <w:pPr>
              <w:pStyle w:val="TableText"/>
              <w:spacing w:before="120" w:after="120"/>
              <w:rPr>
                <w:i/>
                <w:szCs w:val="18"/>
                <w:lang w:val="pt-BR"/>
              </w:rPr>
            </w:pPr>
            <w:r w:rsidRPr="00C472FC">
              <w:rPr>
                <w:szCs w:val="18"/>
                <w:lang w:val="pt-BR"/>
              </w:rPr>
              <w:t xml:space="preserve">Synonym: </w:t>
            </w:r>
            <w:r w:rsidRPr="00C472FC">
              <w:rPr>
                <w:i/>
                <w:szCs w:val="18"/>
                <w:lang w:val="pt-BR"/>
              </w:rPr>
              <w:t>Lewia infectoria</w:t>
            </w:r>
            <w:r w:rsidRPr="00C472FC">
              <w:rPr>
                <w:szCs w:val="18"/>
                <w:lang w:val="pt-BR"/>
              </w:rPr>
              <w:t xml:space="preserve"> (Fuckel) M.E. Barr &amp; E.G. Simmons; </w:t>
            </w:r>
            <w:r w:rsidRPr="00C472FC">
              <w:rPr>
                <w:i/>
                <w:szCs w:val="18"/>
                <w:lang w:val="pt-BR"/>
              </w:rPr>
              <w:t>Alternaria infectoria</w:t>
            </w:r>
            <w:r w:rsidRPr="00C472FC">
              <w:rPr>
                <w:szCs w:val="18"/>
                <w:lang w:val="pt-BR"/>
              </w:rPr>
              <w:t xml:space="preserve"> E.G. Simmons</w:t>
            </w:r>
          </w:p>
          <w:p w14:paraId="37432BF0" w14:textId="77777777" w:rsidR="0096266C" w:rsidRPr="00C472FC" w:rsidRDefault="0096266C" w:rsidP="0096266C">
            <w:pPr>
              <w:pStyle w:val="TableText"/>
              <w:spacing w:before="120" w:after="120"/>
              <w:rPr>
                <w:szCs w:val="18"/>
                <w:lang w:val="pt-BR"/>
              </w:rPr>
            </w:pPr>
            <w:r w:rsidRPr="00C472FC">
              <w:rPr>
                <w:szCs w:val="18"/>
                <w:lang w:val="pt-BR"/>
              </w:rPr>
              <w:t>[Pleosporales: Pleosporaceae]</w:t>
            </w:r>
          </w:p>
        </w:tc>
        <w:tc>
          <w:tcPr>
            <w:tcW w:w="645" w:type="pct"/>
            <w:shd w:val="clear" w:color="auto" w:fill="auto"/>
          </w:tcPr>
          <w:p w14:paraId="26F96982" w14:textId="4FD6F0C5" w:rsidR="0096266C" w:rsidRPr="00C472FC" w:rsidRDefault="00853A29" w:rsidP="008D29CC">
            <w:pPr>
              <w:pStyle w:val="TableText"/>
              <w:spacing w:before="120" w:after="120"/>
              <w:rPr>
                <w:szCs w:val="18"/>
                <w:lang w:val="pt-BR"/>
              </w:rPr>
            </w:pPr>
            <w:r>
              <w:rPr>
                <w:szCs w:val="18"/>
                <w:lang w:val="pt-BR"/>
              </w:rPr>
              <w:t>Yes</w:t>
            </w:r>
            <w:r w:rsidR="0096266C" w:rsidRPr="00C472FC">
              <w:rPr>
                <w:szCs w:val="18"/>
                <w:lang w:val="pt-BR"/>
              </w:rPr>
              <w:t xml:space="preserve"> </w:t>
            </w:r>
            <w:r w:rsidR="00C61033">
              <w:rPr>
                <w:szCs w:val="18"/>
                <w:lang w:val="pt-BR"/>
              </w:rPr>
              <w:fldChar w:fldCharType="begin"/>
            </w:r>
            <w:r w:rsidR="00C61033">
              <w:rPr>
                <w:szCs w:val="18"/>
                <w:lang w:val="pt-BR"/>
              </w:rPr>
              <w:instrText xml:space="preserve"> ADDIN EN.CITE &lt;EndNote&gt;&lt;Cite&gt;&lt;Author&gt;Zhuang&lt;/Author&gt;&lt;Year&gt;2005&lt;/Year&gt;&lt;RecNum&gt;6554&lt;/RecNum&gt;&lt;DisplayText&gt;(Zhuang 2005)&lt;/DisplayText&gt;&lt;record&gt;&lt;rec-number&gt;6554&lt;/rec-number&gt;&lt;foreign-keys&gt;&lt;key app="EN" db-id="pxwxw0er9zv2fxezxdk5tt5utz5p5vtrwdv0" timestamp="1451972525"&gt;6554&lt;/key&gt;&lt;/foreign-keys&gt;&lt;ref-type name="Books"&gt;6&lt;/ref-type&gt;&lt;contributors&gt;&lt;authors&gt;&lt;author&gt;Zhuang,W.Y.&lt;/author&gt;&lt;/authors&gt;&lt;/contributors&gt;&lt;titles&gt;&lt;title&gt;Fungi of Northwestern China&lt;/title&gt;&lt;/titles&gt;&lt;pages&gt;1-430&lt;/pages&gt;&lt;keywords&gt;&lt;keyword&gt;China&lt;/keyword&gt;&lt;keyword&gt;DAFF&lt;/keyword&gt;&lt;keyword&gt;Fungi&lt;/keyword&gt;&lt;/keywords&gt;&lt;dates&gt;&lt;year&gt;2005&lt;/year&gt;&lt;/dates&gt;&lt;pub-location&gt;Ithaca, New York&lt;/pub-location&gt;&lt;publisher&gt;Mycotaxon Limited&lt;/publisher&gt;&lt;orig-pub&gt;&lt;style face="underline" font="default" size="100%"&gt;J:\E Library\Plant Catalogue\Z&lt;/style&gt;&lt;/orig-pub&gt;&lt;label&gt;70047&lt;/label&gt;&lt;urls&gt;&lt;/urls&gt;&lt;custom1&gt;China table grapes sg&lt;/custom1&gt;&lt;/record&gt;&lt;/Cite&gt;&lt;/EndNote&gt;</w:instrText>
            </w:r>
            <w:r w:rsidR="00C61033">
              <w:rPr>
                <w:szCs w:val="18"/>
                <w:lang w:val="pt-BR"/>
              </w:rPr>
              <w:fldChar w:fldCharType="separate"/>
            </w:r>
            <w:r w:rsidR="00C61033">
              <w:rPr>
                <w:noProof/>
                <w:szCs w:val="18"/>
                <w:lang w:val="pt-BR"/>
              </w:rPr>
              <w:t>(</w:t>
            </w:r>
            <w:hyperlink w:anchor="_ENREF_408" w:tooltip="Zhuang, 2005 #6554" w:history="1">
              <w:r w:rsidR="008D29CC">
                <w:rPr>
                  <w:noProof/>
                  <w:szCs w:val="18"/>
                  <w:lang w:val="pt-BR"/>
                </w:rPr>
                <w:t>Zhuang 2005</w:t>
              </w:r>
            </w:hyperlink>
            <w:r w:rsidR="00C61033">
              <w:rPr>
                <w:noProof/>
                <w:szCs w:val="18"/>
                <w:lang w:val="pt-BR"/>
              </w:rPr>
              <w:t>)</w:t>
            </w:r>
            <w:r w:rsidR="00C61033">
              <w:rPr>
                <w:szCs w:val="18"/>
                <w:lang w:val="pt-BR"/>
              </w:rPr>
              <w:fldChar w:fldCharType="end"/>
            </w:r>
          </w:p>
        </w:tc>
        <w:tc>
          <w:tcPr>
            <w:tcW w:w="656" w:type="pct"/>
            <w:shd w:val="clear" w:color="auto" w:fill="auto"/>
          </w:tcPr>
          <w:p w14:paraId="49517977" w14:textId="15A07B93" w:rsidR="0096266C" w:rsidRPr="00C472FC" w:rsidRDefault="0096266C" w:rsidP="008D29CC">
            <w:pPr>
              <w:pStyle w:val="TableText"/>
              <w:spacing w:before="120" w:after="120"/>
              <w:rPr>
                <w:szCs w:val="18"/>
              </w:rPr>
            </w:pPr>
            <w:r w:rsidRPr="00C472FC">
              <w:rPr>
                <w:szCs w:val="18"/>
              </w:rPr>
              <w:t>Yes. NSW,</w:t>
            </w:r>
            <w:r w:rsidRPr="00C472FC" w:rsidDel="008E0800">
              <w:rPr>
                <w:szCs w:val="18"/>
              </w:rPr>
              <w:t xml:space="preserve"> </w:t>
            </w:r>
            <w:r w:rsidRPr="00C472FC">
              <w:rPr>
                <w:szCs w:val="18"/>
              </w:rPr>
              <w:t xml:space="preserve">Qld, Tas., WA </w:t>
            </w:r>
            <w:r w:rsidR="00C61033">
              <w:rPr>
                <w:szCs w:val="18"/>
              </w:rPr>
              <w:fldChar w:fldCharType="begin">
                <w:fldData xml:space="preserve">PEVuZE5vdGU+PENpdGU+PEF1dGhvcj5QbGFudCBIZWFsdGggQXVzdHJhbGlhPC9BdXRob3I+PFll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</w:fldData>
              </w:fldChar>
            </w:r>
            <w:r w:rsidR="00C61033">
              <w:rPr>
                <w:szCs w:val="18"/>
              </w:rPr>
              <w:instrText xml:space="preserve"> ADDIN EN.CITE </w:instrText>
            </w:r>
            <w:r w:rsidR="00C61033">
              <w:rPr>
                <w:szCs w:val="18"/>
              </w:rPr>
              <w:fldChar w:fldCharType="begin">
                <w:fldData xml:space="preserve">PEVuZE5vdGU+PENpdGU+PEF1dGhvcj5QbGFudCBIZWFsdGggQXVzdHJhbGlhPC9BdXRob3I+PFll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264" w:tooltip="Moslemi, 2017 #29465" w:history="1">
              <w:r w:rsidR="008D29CC">
                <w:rPr>
                  <w:noProof/>
                  <w:szCs w:val="18"/>
                </w:rPr>
                <w:t>Moslemi et al. 2017</w:t>
              </w:r>
            </w:hyperlink>
            <w:r w:rsidR="00C61033">
              <w:rPr>
                <w:noProof/>
                <w:szCs w:val="18"/>
              </w:rPr>
              <w:t xml:space="preserve">; </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p>
        </w:tc>
        <w:tc>
          <w:tcPr>
            <w:tcW w:w="781" w:type="pct"/>
            <w:shd w:val="clear" w:color="auto" w:fill="auto"/>
          </w:tcPr>
          <w:p w14:paraId="55ADB0E2" w14:textId="77777777" w:rsidR="0096266C" w:rsidRPr="00C472FC" w:rsidRDefault="0096266C" w:rsidP="0096266C">
            <w:pPr>
              <w:pStyle w:val="TableText"/>
              <w:spacing w:before="120" w:after="120"/>
              <w:rPr>
                <w:rFonts w:cs="Arial"/>
                <w:szCs w:val="18"/>
              </w:rPr>
            </w:pPr>
            <w:r w:rsidRPr="00C472FC">
              <w:rPr>
                <w:rFonts w:cs="Arial"/>
                <w:szCs w:val="18"/>
              </w:rPr>
              <w:t>Assessment not required</w:t>
            </w:r>
          </w:p>
        </w:tc>
        <w:tc>
          <w:tcPr>
            <w:tcW w:w="898" w:type="pct"/>
            <w:shd w:val="clear" w:color="auto" w:fill="auto"/>
          </w:tcPr>
          <w:p w14:paraId="0367A21A" w14:textId="77777777" w:rsidR="0096266C" w:rsidRPr="00C472FC" w:rsidRDefault="0096266C" w:rsidP="0096266C">
            <w:pPr>
              <w:pStyle w:val="TableText"/>
              <w:spacing w:before="120" w:after="120"/>
              <w:rPr>
                <w:szCs w:val="18"/>
              </w:rPr>
            </w:pPr>
            <w:r w:rsidRPr="00C472FC">
              <w:rPr>
                <w:szCs w:val="18"/>
              </w:rPr>
              <w:t>Assessment not required</w:t>
            </w:r>
          </w:p>
        </w:tc>
        <w:tc>
          <w:tcPr>
            <w:tcW w:w="794" w:type="pct"/>
            <w:gridSpan w:val="2"/>
            <w:shd w:val="clear" w:color="auto" w:fill="auto"/>
          </w:tcPr>
          <w:p w14:paraId="39C26450" w14:textId="77777777" w:rsidR="0096266C" w:rsidRPr="00C472FC" w:rsidRDefault="0096266C" w:rsidP="0096266C">
            <w:pPr>
              <w:pStyle w:val="TableText"/>
              <w:spacing w:before="120" w:after="120"/>
              <w:rPr>
                <w:szCs w:val="18"/>
              </w:rPr>
            </w:pPr>
            <w:r w:rsidRPr="00C472FC">
              <w:rPr>
                <w:szCs w:val="18"/>
              </w:rPr>
              <w:t>Assessment not required</w:t>
            </w:r>
          </w:p>
        </w:tc>
        <w:tc>
          <w:tcPr>
            <w:tcW w:w="482" w:type="pct"/>
            <w:gridSpan w:val="3"/>
            <w:shd w:val="clear" w:color="auto" w:fill="auto"/>
          </w:tcPr>
          <w:p w14:paraId="718F129F"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2FAB2A0D" w14:textId="77777777" w:rsidTr="00BA6470">
        <w:trPr>
          <w:jc w:val="center"/>
        </w:trPr>
        <w:tc>
          <w:tcPr>
            <w:tcW w:w="744" w:type="pct"/>
            <w:shd w:val="clear" w:color="auto" w:fill="auto"/>
          </w:tcPr>
          <w:p w14:paraId="2624C2D2" w14:textId="77777777" w:rsidR="0096266C" w:rsidRPr="00C472FC" w:rsidRDefault="0096266C" w:rsidP="0096266C">
            <w:pPr>
              <w:pStyle w:val="Default"/>
              <w:spacing w:before="120" w:after="120"/>
              <w:rPr>
                <w:rFonts w:ascii="Cambria" w:hAnsi="Cambria" w:cstheme="minorBidi"/>
                <w:color w:val="auto"/>
                <w:sz w:val="18"/>
                <w:szCs w:val="18"/>
              </w:rPr>
            </w:pPr>
            <w:r w:rsidRPr="00C472FC">
              <w:rPr>
                <w:rFonts w:ascii="Cambria" w:hAnsi="Cambria" w:cstheme="minorBidi"/>
                <w:bCs/>
                <w:i/>
                <w:color w:val="auto"/>
                <w:sz w:val="18"/>
                <w:szCs w:val="18"/>
              </w:rPr>
              <w:t>Pseudocercospora jujuba</w:t>
            </w:r>
            <w:r w:rsidRPr="00C472FC">
              <w:rPr>
                <w:rFonts w:ascii="Cambria" w:hAnsi="Cambria" w:cstheme="minorBidi"/>
                <w:bCs/>
                <w:color w:val="auto"/>
                <w:sz w:val="18"/>
                <w:szCs w:val="18"/>
              </w:rPr>
              <w:t>e</w:t>
            </w:r>
            <w:r w:rsidRPr="00C472FC">
              <w:rPr>
                <w:rFonts w:ascii="Cambria" w:hAnsi="Cambria" w:cstheme="minorBidi"/>
                <w:color w:val="auto"/>
                <w:sz w:val="18"/>
                <w:szCs w:val="18"/>
              </w:rPr>
              <w:t xml:space="preserve"> </w:t>
            </w:r>
            <w:r w:rsidRPr="00C472FC">
              <w:rPr>
                <w:rFonts w:ascii="Cambria" w:hAnsi="Cambria" w:cstheme="minorBidi"/>
                <w:bCs/>
                <w:color w:val="auto"/>
                <w:sz w:val="18"/>
                <w:szCs w:val="18"/>
              </w:rPr>
              <w:t>(S. Chowdhury) A.Z.M. Khan &amp; Shamsi</w:t>
            </w:r>
            <w:r w:rsidRPr="00C472FC">
              <w:rPr>
                <w:rFonts w:ascii="Cambria" w:hAnsi="Cambria" w:cstheme="minorBidi"/>
                <w:color w:val="auto"/>
                <w:sz w:val="18"/>
                <w:szCs w:val="18"/>
              </w:rPr>
              <w:t xml:space="preserve">, </w:t>
            </w:r>
          </w:p>
          <w:p w14:paraId="6B52C828" w14:textId="77777777" w:rsidR="0096266C" w:rsidRPr="00C472FC" w:rsidRDefault="0096266C" w:rsidP="0096266C">
            <w:pPr>
              <w:pStyle w:val="Default"/>
              <w:spacing w:before="120" w:after="120"/>
              <w:rPr>
                <w:rFonts w:ascii="Cambria" w:hAnsi="Cambria"/>
                <w:i/>
                <w:iCs/>
                <w:color w:val="auto"/>
                <w:sz w:val="18"/>
                <w:szCs w:val="18"/>
              </w:rPr>
            </w:pPr>
            <w:r w:rsidRPr="00C472FC">
              <w:rPr>
                <w:rFonts w:ascii="Cambria" w:hAnsi="Cambria"/>
                <w:iCs/>
                <w:color w:val="auto"/>
                <w:sz w:val="18"/>
                <w:szCs w:val="18"/>
              </w:rPr>
              <w:t>Synonym:</w:t>
            </w:r>
            <w:r w:rsidRPr="00C472FC">
              <w:rPr>
                <w:rFonts w:ascii="Cambria" w:hAnsi="Cambria" w:cs="Arial"/>
                <w:sz w:val="18"/>
                <w:szCs w:val="18"/>
              </w:rPr>
              <w:t xml:space="preserve"> </w:t>
            </w:r>
            <w:r w:rsidRPr="00C472FC">
              <w:rPr>
                <w:rFonts w:ascii="Cambria" w:hAnsi="Cambria" w:cs="Arial"/>
                <w:i/>
                <w:sz w:val="18"/>
                <w:szCs w:val="18"/>
              </w:rPr>
              <w:t>Cercospora jujubae</w:t>
            </w:r>
            <w:r w:rsidRPr="00C472FC">
              <w:rPr>
                <w:rFonts w:ascii="Cambria" w:hAnsi="Cambria" w:cs="Arial"/>
                <w:sz w:val="18"/>
                <w:szCs w:val="18"/>
              </w:rPr>
              <w:t xml:space="preserve"> S. Chowdhury </w:t>
            </w:r>
          </w:p>
          <w:p w14:paraId="61D58683" w14:textId="77777777" w:rsidR="0096266C" w:rsidRPr="00C472FC" w:rsidRDefault="0096266C" w:rsidP="0096266C">
            <w:pPr>
              <w:pStyle w:val="Default"/>
              <w:spacing w:before="120" w:after="120"/>
              <w:rPr>
                <w:rFonts w:ascii="Cambria" w:hAnsi="Cambria"/>
                <w:iCs/>
                <w:color w:val="auto"/>
                <w:sz w:val="18"/>
                <w:szCs w:val="18"/>
              </w:rPr>
            </w:pPr>
            <w:r w:rsidRPr="00C472FC">
              <w:rPr>
                <w:rFonts w:ascii="Cambria" w:hAnsi="Cambria"/>
                <w:color w:val="auto"/>
                <w:sz w:val="18"/>
                <w:szCs w:val="18"/>
              </w:rPr>
              <w:t>[Capnodiales: Mycosphaerellaceae]</w:t>
            </w:r>
          </w:p>
        </w:tc>
        <w:tc>
          <w:tcPr>
            <w:tcW w:w="645" w:type="pct"/>
            <w:shd w:val="clear" w:color="auto" w:fill="auto"/>
          </w:tcPr>
          <w:p w14:paraId="579643A7" w14:textId="3D2CEB6F" w:rsidR="0096266C" w:rsidRPr="00C472FC" w:rsidRDefault="0096266C"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&lt;EndNote&gt;&lt;Cite&gt;&lt;Author&gt;Liu&lt;/Author&gt;&lt;Year&gt;1998&lt;/Year&gt;&lt;RecNum&gt;2992&lt;/RecNum&gt;&lt;DisplayText&gt;(Liu &amp;amp; Guo 1998)&lt;/DisplayText&gt;&lt;record&gt;&lt;rec-number&gt;2992&lt;/rec-number&gt;&lt;foreign-keys&gt;&lt;key app="EN" db-id="pxwxw0er9zv2fxezxdk5tt5utz5p5vtrwdv0" timestamp="1451972442"&gt;2992&lt;/key&gt;&lt;/foreign-keys&gt;&lt;ref-type name="Books"&gt;6&lt;/ref-type&gt;&lt;contributors&gt;&lt;authors&gt;&lt;author&gt;Liu,X.&lt;/author&gt;&lt;author&gt;Guo,Y.&lt;/author&gt;&lt;/authors&gt;&lt;/contributors&gt;&lt;titles&gt;&lt;title&gt;&lt;style face="italic" font="default" size="100%"&gt;Pseudocercospora&lt;/style&gt;&lt;/title&gt;&lt;secondary-title&gt;Flora Fungorum Sinicorum&lt;/secondary-title&gt;&lt;/titles&gt;&lt;pages&gt;1-474&lt;/pages&gt;&lt;volume&gt;9&lt;/volume&gt;&lt;keywords&gt;&lt;keyword&gt;Flora&lt;/keyword&gt;&lt;keyword&gt;Pseudocercospora&lt;/keyword&gt;&lt;/keywords&gt;&lt;dates&gt;&lt;year&gt;1998&lt;/year&gt;&lt;/dates&gt;&lt;pub-location&gt;Beijing&lt;/pub-location&gt;&lt;publisher&gt;Science Press, Academia Sinica&lt;/publisher&gt;&lt;orig-pub&gt;&lt;style face="underline" font="default" size="100%"&gt;J:\E Library\Plant Catalogue\L&lt;/style&gt;&lt;/orig-pub&gt;&lt;isbn&gt;7030062558&lt;/isbn&gt;&lt;label&gt;14295&lt;/label&gt;&lt;urls&gt;&lt;/urls&gt;&lt;custom1&gt;gm&lt;/custom1&gt;&lt;/record&gt;&lt;/Cite&gt;&lt;/EndNote&gt;</w:instrText>
            </w:r>
            <w:r w:rsidR="00C61033">
              <w:rPr>
                <w:szCs w:val="18"/>
                <w:lang w:val="pt-BR"/>
              </w:rPr>
              <w:fldChar w:fldCharType="separate"/>
            </w:r>
            <w:r w:rsidR="00C61033">
              <w:rPr>
                <w:noProof/>
                <w:szCs w:val="18"/>
                <w:lang w:val="pt-BR"/>
              </w:rPr>
              <w:t>(</w:t>
            </w:r>
            <w:hyperlink w:anchor="_ENREF_235" w:tooltip="Liu, 1998 #2992" w:history="1">
              <w:r w:rsidR="008D29CC">
                <w:rPr>
                  <w:noProof/>
                  <w:szCs w:val="18"/>
                  <w:lang w:val="pt-BR"/>
                </w:rPr>
                <w:t>Liu &amp; Guo 1998</w:t>
              </w:r>
            </w:hyperlink>
            <w:r w:rsidR="00C61033">
              <w:rPr>
                <w:noProof/>
                <w:szCs w:val="18"/>
                <w:lang w:val="pt-BR"/>
              </w:rPr>
              <w:t>)</w:t>
            </w:r>
            <w:r w:rsidR="00C61033">
              <w:rPr>
                <w:szCs w:val="18"/>
                <w:lang w:val="pt-BR"/>
              </w:rPr>
              <w:fldChar w:fldCharType="end"/>
            </w:r>
          </w:p>
        </w:tc>
        <w:tc>
          <w:tcPr>
            <w:tcW w:w="656" w:type="pct"/>
            <w:shd w:val="clear" w:color="auto" w:fill="auto"/>
          </w:tcPr>
          <w:p w14:paraId="3AAE455F" w14:textId="77777777" w:rsidR="0096266C" w:rsidRPr="00C472FC" w:rsidRDefault="0096266C" w:rsidP="0096266C">
            <w:pPr>
              <w:pStyle w:val="TableText"/>
              <w:spacing w:before="120" w:after="120"/>
              <w:rPr>
                <w:szCs w:val="18"/>
              </w:rPr>
            </w:pPr>
            <w:r w:rsidRPr="00C472FC">
              <w:rPr>
                <w:szCs w:val="18"/>
              </w:rPr>
              <w:t>No records found</w:t>
            </w:r>
          </w:p>
        </w:tc>
        <w:tc>
          <w:tcPr>
            <w:tcW w:w="781" w:type="pct"/>
            <w:shd w:val="clear" w:color="auto" w:fill="auto"/>
          </w:tcPr>
          <w:p w14:paraId="4AA80FF9" w14:textId="5647B663" w:rsidR="0096266C" w:rsidRPr="00C472FC" w:rsidRDefault="0096266C" w:rsidP="008D29CC">
            <w:pPr>
              <w:pStyle w:val="TableText"/>
              <w:spacing w:before="120" w:after="120"/>
              <w:rPr>
                <w:szCs w:val="18"/>
              </w:rPr>
            </w:pPr>
            <w:r w:rsidRPr="00C472FC">
              <w:rPr>
                <w:szCs w:val="18"/>
              </w:rPr>
              <w:t xml:space="preserve">No. </w:t>
            </w:r>
            <w:r w:rsidRPr="00C472FC">
              <w:rPr>
                <w:i/>
                <w:szCs w:val="18"/>
              </w:rPr>
              <w:t xml:space="preserve">Pseudocercospora jujubae </w:t>
            </w:r>
            <w:r w:rsidRPr="00C472FC">
              <w:rPr>
                <w:szCs w:val="18"/>
              </w:rPr>
              <w:t xml:space="preserve">causes leaf spot in </w:t>
            </w:r>
            <w:r w:rsidRPr="00C472FC">
              <w:rPr>
                <w:rFonts w:cs="Arial"/>
                <w:i/>
                <w:iCs/>
                <w:szCs w:val="18"/>
              </w:rPr>
              <w:t>Z.</w:t>
            </w:r>
            <w:r w:rsidRPr="00C472FC">
              <w:rPr>
                <w:rFonts w:cs="Arial"/>
                <w:i/>
                <w:szCs w:val="18"/>
              </w:rPr>
              <w:t xml:space="preserve"> jujuba </w:t>
            </w:r>
            <w:r w:rsidR="00C61033">
              <w:rPr>
                <w:rFonts w:cs="Arial"/>
                <w:szCs w:val="18"/>
              </w:rPr>
              <w:fldChar w:fldCharType="begin"/>
            </w:r>
            <w:r w:rsidR="00C61033">
              <w:rPr>
                <w:rFonts w:cs="Arial"/>
                <w:szCs w:val="18"/>
              </w:rPr>
              <w:instrText xml:space="preserve"> ADDIN EN.CITE &lt;EndNote&gt;&lt;Cite&gt;&lt;Author&gt;Mirzaee&lt;/Author&gt;&lt;Year&gt;2014&lt;/Year&gt;&lt;RecNum&gt;26783&lt;/RecNum&gt;&lt;DisplayText&gt;(Mirzaee 2014)&lt;/DisplayText&gt;&lt;record&gt;&lt;rec-number&gt;26783&lt;/rec-number&gt;&lt;foreign-keys&gt;&lt;key app="EN" db-id="pxwxw0er9zv2fxezxdk5tt5utz5p5vtrwdv0" timestamp="1496807108"&gt;26783&lt;/key&gt;&lt;/foreign-keys&gt;&lt;ref-type name="Journal Articles"&gt;17&lt;/ref-type&gt;&lt;contributors&gt;&lt;authors&gt;&lt;author&gt;Mirzaee, M. R.&lt;/author&gt;&lt;/authors&gt;&lt;/contributors&gt;&lt;titles&gt;&lt;title&gt;&lt;style face="normal" font="default" size="100%"&gt;An overview of jujube (&lt;/style&gt;&lt;style face="italic" font="default" size="100%"&gt;Zizyphus jujuba&lt;/style&gt;&lt;style face="normal" font="default" size="100%"&gt;) diseases&lt;/style&gt;&lt;/title&gt;&lt;secondary-title&gt;Archives of Phytopathology and Plant Protection&lt;/secondary-title&gt;&lt;/titles&gt;&lt;periodical&gt;&lt;full-title&gt;Archives of Phytopathology and Plant Protection&lt;/full-title&gt;&lt;/periodical&gt;&lt;pages&gt;82-89&lt;/pages&gt;&lt;volume&gt;47&lt;/volume&gt;&lt;number&gt;1&lt;/number&gt;&lt;keywords&gt;&lt;keyword&gt;Jujuba diseases&lt;/keyword&gt;&lt;/keywords&gt;&lt;dates&gt;&lt;year&gt;2014&lt;/year&gt;&lt;/dates&gt;&lt;isbn&gt;0323-5408&lt;/isbn&gt;&lt;urls&gt;&lt;pdf-urls&gt;&lt;url&gt;file://J:\E Library\Plant Catalogue\M\Mirzaee 2014 EN 26783.pdf&lt;/url&gt;&lt;/pdf-urls&gt;&lt;/urls&gt;&lt;custom1&gt;Chinese dates&lt;/custom1&gt;&lt;electronic-resource-num&gt;http://dx.doi.org/10.1080/03235408.2013.804238&lt;/electronic-resource-num&gt;&lt;/record&gt;&lt;/Cite&gt;&lt;/EndNote&gt;</w:instrText>
            </w:r>
            <w:r w:rsidR="00C61033">
              <w:rPr>
                <w:rFonts w:cs="Arial"/>
                <w:szCs w:val="18"/>
              </w:rPr>
              <w:fldChar w:fldCharType="separate"/>
            </w:r>
            <w:r w:rsidR="00C61033">
              <w:rPr>
                <w:rFonts w:cs="Arial"/>
                <w:noProof/>
                <w:szCs w:val="18"/>
              </w:rPr>
              <w:t>(</w:t>
            </w:r>
            <w:hyperlink w:anchor="_ENREF_260" w:tooltip="Mirzaee, 2014 #26783" w:history="1">
              <w:r w:rsidR="008D29CC">
                <w:rPr>
                  <w:rFonts w:cs="Arial"/>
                  <w:noProof/>
                  <w:szCs w:val="18"/>
                </w:rPr>
                <w:t>Mirzaee 2014</w:t>
              </w:r>
            </w:hyperlink>
            <w:r w:rsidR="00C61033">
              <w:rPr>
                <w:rFonts w:cs="Arial"/>
                <w:noProof/>
                <w:szCs w:val="18"/>
              </w:rPr>
              <w:t>)</w:t>
            </w:r>
            <w:r w:rsidR="00C61033">
              <w:rPr>
                <w:rFonts w:cs="Arial"/>
                <w:szCs w:val="18"/>
              </w:rPr>
              <w:fldChar w:fldCharType="end"/>
            </w:r>
            <w:r w:rsidRPr="00C472FC">
              <w:rPr>
                <w:rFonts w:cs="Arial"/>
                <w:szCs w:val="18"/>
              </w:rPr>
              <w:t xml:space="preserve">. No report of an association with fresh </w:t>
            </w:r>
            <w:r w:rsidR="0014181F">
              <w:rPr>
                <w:rFonts w:cs="Arial"/>
                <w:szCs w:val="18"/>
              </w:rPr>
              <w:t>Chinese jujube fruit</w:t>
            </w:r>
            <w:r w:rsidRPr="00C472FC">
              <w:rPr>
                <w:rFonts w:cs="Arial"/>
                <w:szCs w:val="18"/>
              </w:rPr>
              <w:t xml:space="preserve"> was found.</w:t>
            </w:r>
          </w:p>
        </w:tc>
        <w:tc>
          <w:tcPr>
            <w:tcW w:w="898" w:type="pct"/>
            <w:shd w:val="clear" w:color="auto" w:fill="auto"/>
          </w:tcPr>
          <w:p w14:paraId="2C79A1B8" w14:textId="77777777" w:rsidR="0096266C" w:rsidRPr="00C472FC" w:rsidRDefault="0096266C" w:rsidP="0096266C">
            <w:pPr>
              <w:pStyle w:val="TableText"/>
              <w:spacing w:before="120" w:after="120"/>
              <w:rPr>
                <w:szCs w:val="18"/>
              </w:rPr>
            </w:pPr>
            <w:r w:rsidRPr="00C472FC">
              <w:rPr>
                <w:rFonts w:cs="Arial"/>
                <w:szCs w:val="18"/>
              </w:rPr>
              <w:t>Assessment not required.</w:t>
            </w:r>
          </w:p>
        </w:tc>
        <w:tc>
          <w:tcPr>
            <w:tcW w:w="794" w:type="pct"/>
            <w:gridSpan w:val="2"/>
            <w:shd w:val="clear" w:color="auto" w:fill="auto"/>
          </w:tcPr>
          <w:p w14:paraId="513DD6A6" w14:textId="77777777" w:rsidR="0096266C" w:rsidRPr="00C472FC" w:rsidRDefault="0096266C" w:rsidP="0096266C">
            <w:pPr>
              <w:pStyle w:val="TableText"/>
              <w:spacing w:before="120" w:after="120"/>
              <w:rPr>
                <w:szCs w:val="18"/>
              </w:rPr>
            </w:pPr>
            <w:r w:rsidRPr="00C472FC">
              <w:rPr>
                <w:szCs w:val="18"/>
              </w:rPr>
              <w:t>Assessment not required</w:t>
            </w:r>
          </w:p>
        </w:tc>
        <w:tc>
          <w:tcPr>
            <w:tcW w:w="482" w:type="pct"/>
            <w:gridSpan w:val="3"/>
            <w:shd w:val="clear" w:color="auto" w:fill="auto"/>
          </w:tcPr>
          <w:p w14:paraId="4C609118"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072AE955" w14:textId="77777777" w:rsidTr="00BA6470">
        <w:trPr>
          <w:jc w:val="center"/>
        </w:trPr>
        <w:tc>
          <w:tcPr>
            <w:tcW w:w="744" w:type="pct"/>
            <w:shd w:val="clear" w:color="auto" w:fill="auto"/>
          </w:tcPr>
          <w:p w14:paraId="5478F084" w14:textId="77777777" w:rsidR="0096266C" w:rsidRPr="00C472FC" w:rsidRDefault="0096266C" w:rsidP="0096266C">
            <w:pPr>
              <w:pStyle w:val="TableText"/>
              <w:spacing w:before="120" w:after="120"/>
              <w:rPr>
                <w:rStyle w:val="Strong"/>
                <w:rFonts w:cs="Arial"/>
                <w:b w:val="0"/>
                <w:szCs w:val="18"/>
              </w:rPr>
            </w:pPr>
            <w:r w:rsidRPr="00C472FC">
              <w:rPr>
                <w:i/>
                <w:szCs w:val="18"/>
                <w:lang w:val="pt-BR"/>
              </w:rPr>
              <w:t>Pseudocercospora vitis</w:t>
            </w:r>
            <w:r w:rsidRPr="00C472FC">
              <w:rPr>
                <w:rFonts w:cs="Arial"/>
                <w:szCs w:val="18"/>
              </w:rPr>
              <w:t xml:space="preserve"> </w:t>
            </w:r>
            <w:r w:rsidRPr="00C472FC">
              <w:rPr>
                <w:rStyle w:val="Strong"/>
                <w:rFonts w:cs="Arial"/>
                <w:b w:val="0"/>
                <w:szCs w:val="18"/>
              </w:rPr>
              <w:t xml:space="preserve">(Lév.) Speg. </w:t>
            </w:r>
          </w:p>
          <w:p w14:paraId="3EAFCFD8" w14:textId="594C6370" w:rsidR="0096266C" w:rsidRPr="00C472FC" w:rsidRDefault="0096266C" w:rsidP="0096266C">
            <w:pPr>
              <w:pStyle w:val="TableText"/>
              <w:spacing w:before="120" w:after="120"/>
              <w:rPr>
                <w:szCs w:val="18"/>
                <w:lang w:val="pt-BR"/>
              </w:rPr>
            </w:pPr>
            <w:r w:rsidRPr="00C472FC">
              <w:rPr>
                <w:szCs w:val="18"/>
                <w:lang w:val="pt-BR"/>
              </w:rPr>
              <w:t xml:space="preserve">Synonym: </w:t>
            </w:r>
            <w:r w:rsidRPr="00C472FC">
              <w:rPr>
                <w:i/>
                <w:szCs w:val="18"/>
                <w:lang w:val="pt-BR"/>
              </w:rPr>
              <w:t>Cercospora vitis</w:t>
            </w:r>
            <w:r w:rsidRPr="00C472FC">
              <w:rPr>
                <w:szCs w:val="18"/>
                <w:lang w:val="pt-BR"/>
              </w:rPr>
              <w:t xml:space="preserve"> (Lév.) Sacc.; </w:t>
            </w:r>
            <w:r w:rsidRPr="00C472FC">
              <w:rPr>
                <w:i/>
                <w:szCs w:val="18"/>
                <w:lang w:val="pt-BR"/>
              </w:rPr>
              <w:t>Cercosporiopsis vitis</w:t>
            </w:r>
            <w:r w:rsidRPr="00C472FC">
              <w:rPr>
                <w:szCs w:val="18"/>
                <w:lang w:val="pt-BR"/>
              </w:rPr>
              <w:t xml:space="preserve"> (Lév.) M. Miura</w:t>
            </w:r>
            <w:r w:rsidRPr="00C472FC">
              <w:rPr>
                <w:i/>
                <w:szCs w:val="18"/>
                <w:lang w:val="pt-BR"/>
              </w:rPr>
              <w:t>; Cladosporium vitis</w:t>
            </w:r>
            <w:r w:rsidR="009F6A2B">
              <w:rPr>
                <w:szCs w:val="18"/>
                <w:lang w:val="pt-BR"/>
              </w:rPr>
              <w:t xml:space="preserve"> (Lév.) Sacc.</w:t>
            </w:r>
          </w:p>
          <w:p w14:paraId="79C56DC7" w14:textId="77777777" w:rsidR="0096266C" w:rsidRPr="00C472FC" w:rsidRDefault="0096266C" w:rsidP="0096266C">
            <w:pPr>
              <w:pStyle w:val="TableText"/>
              <w:spacing w:before="120" w:after="120"/>
              <w:rPr>
                <w:szCs w:val="18"/>
                <w:lang w:val="pt-BR"/>
              </w:rPr>
            </w:pPr>
            <w:r w:rsidRPr="00C472FC">
              <w:rPr>
                <w:rStyle w:val="Strong"/>
                <w:rFonts w:cs="Arial"/>
                <w:b w:val="0"/>
                <w:szCs w:val="18"/>
              </w:rPr>
              <w:t xml:space="preserve">[Mycosphaerellales: </w:t>
            </w:r>
            <w:r w:rsidRPr="00C472FC">
              <w:rPr>
                <w:szCs w:val="18"/>
              </w:rPr>
              <w:t>Mycosphaerellaceae</w:t>
            </w:r>
            <w:r w:rsidRPr="00C472FC">
              <w:rPr>
                <w:rStyle w:val="Strong"/>
                <w:rFonts w:cs="Arial"/>
                <w:b w:val="0"/>
                <w:szCs w:val="18"/>
              </w:rPr>
              <w:t>]</w:t>
            </w:r>
          </w:p>
        </w:tc>
        <w:tc>
          <w:tcPr>
            <w:tcW w:w="645" w:type="pct"/>
            <w:shd w:val="clear" w:color="auto" w:fill="auto"/>
          </w:tcPr>
          <w:p w14:paraId="2611631B" w14:textId="44CFED97" w:rsidR="0096266C" w:rsidRPr="00C472FC" w:rsidRDefault="0096266C"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fldData xml:space="preserve">PEVuZE5vdGU+PENpdGU+PEF1dGhvcj5UYWk8L0F1dGhvcj48WWVhcj4xOTc5PC9ZZWFyPjxSZWNO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</w:fldData>
              </w:fldChar>
            </w:r>
            <w:r w:rsidR="00C61033">
              <w:rPr>
                <w:szCs w:val="18"/>
                <w:lang w:val="pt-BR"/>
              </w:rPr>
              <w:instrText xml:space="preserve"> ADDIN EN.CITE </w:instrText>
            </w:r>
            <w:r w:rsidR="00C61033">
              <w:rPr>
                <w:szCs w:val="18"/>
                <w:lang w:val="pt-BR"/>
              </w:rPr>
              <w:fldChar w:fldCharType="begin">
                <w:fldData xml:space="preserve">PEVuZE5vdGU+PENpdGU+PEF1dGhvcj5UYWk8L0F1dGhvcj48WWVhcj4xOTc5PC9ZZWFyPjxSZWNO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 xml:space="preserve">; </w:t>
            </w:r>
            <w:hyperlink w:anchor="_ENREF_329" w:tooltip="Teng, 1996 #2174" w:history="1">
              <w:r w:rsidR="008D29CC">
                <w:rPr>
                  <w:noProof/>
                  <w:szCs w:val="18"/>
                  <w:lang w:val="pt-BR"/>
                </w:rPr>
                <w:t>Teng 1996</w:t>
              </w:r>
            </w:hyperlink>
            <w:r w:rsidR="00C61033">
              <w:rPr>
                <w:noProof/>
                <w:szCs w:val="18"/>
                <w:lang w:val="pt-BR"/>
              </w:rPr>
              <w:t>)</w:t>
            </w:r>
            <w:r w:rsidR="00C61033">
              <w:rPr>
                <w:szCs w:val="18"/>
                <w:lang w:val="pt-BR"/>
              </w:rPr>
              <w:fldChar w:fldCharType="end"/>
            </w:r>
          </w:p>
        </w:tc>
        <w:tc>
          <w:tcPr>
            <w:tcW w:w="656" w:type="pct"/>
            <w:shd w:val="clear" w:color="auto" w:fill="auto"/>
          </w:tcPr>
          <w:p w14:paraId="0413C75F" w14:textId="2920E961" w:rsidR="0096266C" w:rsidRPr="00C472FC" w:rsidRDefault="0096266C" w:rsidP="008D29CC">
            <w:pPr>
              <w:pStyle w:val="TableText"/>
              <w:spacing w:before="120" w:after="120"/>
              <w:rPr>
                <w:szCs w:val="18"/>
              </w:rPr>
            </w:pPr>
            <w:r w:rsidRPr="00C472FC">
              <w:rPr>
                <w:szCs w:val="18"/>
              </w:rPr>
              <w:t xml:space="preserve">Yes. Qld, SA </w:t>
            </w:r>
            <w:r w:rsidR="00C61033">
              <w:rPr>
                <w:szCs w:val="18"/>
              </w:rPr>
              <w:fldChar w:fldCharType="begin">
                <w:fldData xml:space="preserve">PEVuZE5vdGU+PENpdGU+PEF1dGhvcj5TaW1tb25kczwvQXV0aG9yPjxZZWFyPjE5NjY8L1llYXI+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</w:fldData>
              </w:fldChar>
            </w:r>
            <w:r w:rsidR="00C61033">
              <w:rPr>
                <w:szCs w:val="18"/>
              </w:rPr>
              <w:instrText xml:space="preserve"> ADDIN EN.CITE </w:instrText>
            </w:r>
            <w:r w:rsidR="00C61033">
              <w:rPr>
                <w:szCs w:val="18"/>
              </w:rPr>
              <w:fldChar w:fldCharType="begin">
                <w:fldData xml:space="preserve">PEVuZE5vdGU+PENpdGU+PEF1dGhvcj5TaW1tb25kczwvQXV0aG9yPjxZZWFyPjE5NjY8L1llYXI+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86" w:tooltip="Cook, 1989 #1092" w:history="1">
              <w:r w:rsidR="008D29CC">
                <w:rPr>
                  <w:noProof/>
                  <w:szCs w:val="18"/>
                </w:rPr>
                <w:t>Cook &amp; Dubé 1989</w:t>
              </w:r>
            </w:hyperlink>
            <w:r w:rsidR="00C61033">
              <w:rPr>
                <w:noProof/>
                <w:szCs w:val="18"/>
              </w:rPr>
              <w:t xml:space="preserve">; </w:t>
            </w:r>
            <w:hyperlink w:anchor="_ENREF_309" w:tooltip="Simmonds, 1966 #1510" w:history="1">
              <w:r w:rsidR="008D29CC">
                <w:rPr>
                  <w:noProof/>
                  <w:szCs w:val="18"/>
                </w:rPr>
                <w:t>Simmonds 1966</w:t>
              </w:r>
            </w:hyperlink>
            <w:r w:rsidR="00C61033">
              <w:rPr>
                <w:noProof/>
                <w:szCs w:val="18"/>
              </w:rPr>
              <w:t>)</w:t>
            </w:r>
            <w:r w:rsidR="00C61033">
              <w:rPr>
                <w:szCs w:val="18"/>
              </w:rPr>
              <w:fldChar w:fldCharType="end"/>
            </w:r>
            <w:r w:rsidRPr="00C472FC">
              <w:rPr>
                <w:szCs w:val="18"/>
              </w:rPr>
              <w:t xml:space="preserve"> </w:t>
            </w:r>
          </w:p>
        </w:tc>
        <w:tc>
          <w:tcPr>
            <w:tcW w:w="781" w:type="pct"/>
            <w:shd w:val="clear" w:color="auto" w:fill="auto"/>
          </w:tcPr>
          <w:p w14:paraId="05D442B5" w14:textId="77777777" w:rsidR="0096266C" w:rsidRPr="00C472FC" w:rsidRDefault="0096266C" w:rsidP="0096266C">
            <w:pPr>
              <w:pStyle w:val="TableText"/>
              <w:spacing w:before="120" w:after="120"/>
              <w:rPr>
                <w:szCs w:val="18"/>
              </w:rPr>
            </w:pPr>
            <w:r w:rsidRPr="00C472FC">
              <w:rPr>
                <w:szCs w:val="18"/>
              </w:rPr>
              <w:t>Assessment not required</w:t>
            </w:r>
          </w:p>
        </w:tc>
        <w:tc>
          <w:tcPr>
            <w:tcW w:w="898" w:type="pct"/>
            <w:shd w:val="clear" w:color="auto" w:fill="auto"/>
          </w:tcPr>
          <w:p w14:paraId="3B0FE043" w14:textId="77777777" w:rsidR="0096266C" w:rsidRPr="00C472FC" w:rsidRDefault="0096266C" w:rsidP="0096266C">
            <w:pPr>
              <w:pStyle w:val="TableText"/>
              <w:spacing w:before="120" w:after="120"/>
              <w:rPr>
                <w:szCs w:val="18"/>
              </w:rPr>
            </w:pPr>
            <w:r w:rsidRPr="00C472FC">
              <w:rPr>
                <w:szCs w:val="18"/>
              </w:rPr>
              <w:t>Assessment not required</w:t>
            </w:r>
          </w:p>
        </w:tc>
        <w:tc>
          <w:tcPr>
            <w:tcW w:w="794" w:type="pct"/>
            <w:gridSpan w:val="2"/>
            <w:shd w:val="clear" w:color="auto" w:fill="auto"/>
          </w:tcPr>
          <w:p w14:paraId="6B1B4141" w14:textId="77777777" w:rsidR="0096266C" w:rsidRPr="00C472FC" w:rsidRDefault="0096266C" w:rsidP="0096266C">
            <w:pPr>
              <w:pStyle w:val="TableText"/>
              <w:spacing w:before="120" w:after="120"/>
              <w:rPr>
                <w:szCs w:val="18"/>
              </w:rPr>
            </w:pPr>
            <w:r w:rsidRPr="00C472FC">
              <w:rPr>
                <w:szCs w:val="18"/>
              </w:rPr>
              <w:t>Assessment not required</w:t>
            </w:r>
          </w:p>
        </w:tc>
        <w:tc>
          <w:tcPr>
            <w:tcW w:w="482" w:type="pct"/>
            <w:gridSpan w:val="3"/>
            <w:shd w:val="clear" w:color="auto" w:fill="auto"/>
          </w:tcPr>
          <w:p w14:paraId="0FA34F6E"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5BD5BA68" w14:textId="77777777" w:rsidTr="00BA6470">
        <w:trPr>
          <w:jc w:val="center"/>
        </w:trPr>
        <w:tc>
          <w:tcPr>
            <w:tcW w:w="744" w:type="pct"/>
            <w:shd w:val="clear" w:color="auto" w:fill="auto"/>
          </w:tcPr>
          <w:p w14:paraId="14462877" w14:textId="77777777" w:rsidR="0096266C" w:rsidRPr="00C472FC" w:rsidRDefault="0096266C" w:rsidP="0096266C">
            <w:pPr>
              <w:pStyle w:val="Default"/>
              <w:spacing w:before="120" w:after="120"/>
              <w:rPr>
                <w:rFonts w:ascii="Cambria" w:hAnsi="Cambria"/>
                <w:color w:val="auto"/>
                <w:sz w:val="18"/>
                <w:szCs w:val="18"/>
              </w:rPr>
            </w:pPr>
            <w:r w:rsidRPr="00C472FC">
              <w:rPr>
                <w:rFonts w:ascii="Cambria" w:hAnsi="Cambria"/>
                <w:bCs/>
                <w:i/>
                <w:sz w:val="18"/>
                <w:szCs w:val="18"/>
              </w:rPr>
              <w:lastRenderedPageBreak/>
              <w:t>Pseudocercospora ziziphi</w:t>
            </w:r>
            <w:r w:rsidRPr="00C472FC">
              <w:rPr>
                <w:rFonts w:ascii="Cambria" w:hAnsi="Cambria"/>
                <w:i/>
                <w:sz w:val="18"/>
                <w:szCs w:val="18"/>
              </w:rPr>
              <w:t xml:space="preserve"> </w:t>
            </w:r>
            <w:r w:rsidRPr="00C472FC">
              <w:rPr>
                <w:rFonts w:ascii="Cambria" w:hAnsi="Cambria"/>
                <w:bCs/>
                <w:sz w:val="18"/>
                <w:szCs w:val="18"/>
              </w:rPr>
              <w:t>(Petch) Crous &amp; U. Braun</w:t>
            </w:r>
            <w:r w:rsidRPr="00C472FC">
              <w:rPr>
                <w:rFonts w:ascii="Cambria" w:hAnsi="Cambria"/>
                <w:sz w:val="18"/>
                <w:szCs w:val="18"/>
              </w:rPr>
              <w:t xml:space="preserve"> [as '</w:t>
            </w:r>
            <w:r w:rsidRPr="00C472FC">
              <w:rPr>
                <w:rFonts w:ascii="Cambria" w:hAnsi="Cambria"/>
                <w:i/>
                <w:iCs/>
                <w:sz w:val="18"/>
                <w:szCs w:val="18"/>
              </w:rPr>
              <w:t>zizyphi</w:t>
            </w:r>
            <w:r w:rsidRPr="00C472FC">
              <w:rPr>
                <w:rFonts w:ascii="Cambria" w:hAnsi="Cambria"/>
                <w:sz w:val="18"/>
                <w:szCs w:val="18"/>
              </w:rPr>
              <w:t xml:space="preserve">'] </w:t>
            </w:r>
          </w:p>
          <w:p w14:paraId="628B14C0" w14:textId="77777777" w:rsidR="0096266C" w:rsidRPr="00C472FC" w:rsidRDefault="0096266C" w:rsidP="0096266C">
            <w:pPr>
              <w:pStyle w:val="Default"/>
              <w:spacing w:before="120" w:after="120"/>
              <w:rPr>
                <w:rFonts w:ascii="Cambria" w:hAnsi="Cambria"/>
                <w:iCs/>
                <w:color w:val="auto"/>
                <w:sz w:val="18"/>
                <w:szCs w:val="18"/>
              </w:rPr>
            </w:pPr>
            <w:r w:rsidRPr="00C472FC">
              <w:rPr>
                <w:rFonts w:ascii="Cambria" w:hAnsi="Cambria"/>
                <w:color w:val="auto"/>
                <w:sz w:val="18"/>
                <w:szCs w:val="18"/>
              </w:rPr>
              <w:t xml:space="preserve">Synonym: </w:t>
            </w:r>
            <w:r w:rsidRPr="00C472FC">
              <w:rPr>
                <w:rFonts w:ascii="Cambria" w:hAnsi="Cambria"/>
                <w:i/>
                <w:iCs/>
                <w:color w:val="auto"/>
                <w:sz w:val="18"/>
                <w:szCs w:val="18"/>
              </w:rPr>
              <w:t xml:space="preserve">Cercospora ziziphi </w:t>
            </w:r>
            <w:r w:rsidRPr="00C472FC">
              <w:rPr>
                <w:rFonts w:ascii="Cambria" w:hAnsi="Cambria"/>
                <w:iCs/>
                <w:color w:val="auto"/>
                <w:sz w:val="18"/>
                <w:szCs w:val="18"/>
              </w:rPr>
              <w:t>Petch</w:t>
            </w:r>
          </w:p>
          <w:p w14:paraId="0CA7FA72" w14:textId="77777777" w:rsidR="0096266C" w:rsidRPr="00C472FC" w:rsidRDefault="0096266C" w:rsidP="0096266C">
            <w:pPr>
              <w:pStyle w:val="Default"/>
              <w:spacing w:before="120" w:after="120"/>
              <w:rPr>
                <w:rFonts w:ascii="Cambria" w:hAnsi="Cambria"/>
                <w:color w:val="auto"/>
                <w:sz w:val="18"/>
                <w:szCs w:val="18"/>
              </w:rPr>
            </w:pPr>
            <w:r w:rsidRPr="00C472FC">
              <w:rPr>
                <w:rFonts w:ascii="Cambria" w:hAnsi="Cambria"/>
                <w:iCs/>
                <w:color w:val="auto"/>
                <w:sz w:val="18"/>
                <w:szCs w:val="18"/>
              </w:rPr>
              <w:t xml:space="preserve">As </w:t>
            </w:r>
            <w:r w:rsidRPr="00C472FC">
              <w:rPr>
                <w:rFonts w:ascii="Cambria" w:hAnsi="Cambria"/>
                <w:i/>
                <w:iCs/>
                <w:color w:val="auto"/>
                <w:sz w:val="18"/>
                <w:szCs w:val="18"/>
              </w:rPr>
              <w:t>Cercospora ziziphae</w:t>
            </w:r>
            <w:r w:rsidRPr="00C472FC">
              <w:rPr>
                <w:rFonts w:ascii="Cambria" w:hAnsi="Cambria"/>
                <w:iCs/>
                <w:color w:val="auto"/>
                <w:sz w:val="18"/>
                <w:szCs w:val="18"/>
              </w:rPr>
              <w:t xml:space="preserve"> in Azam-Ali (2006)</w:t>
            </w:r>
            <w:r w:rsidRPr="00C472FC">
              <w:rPr>
                <w:rFonts w:ascii="Cambria" w:hAnsi="Cambria"/>
                <w:i/>
                <w:iCs/>
                <w:color w:val="auto"/>
                <w:sz w:val="18"/>
                <w:szCs w:val="18"/>
              </w:rPr>
              <w:t xml:space="preserve"> </w:t>
            </w:r>
          </w:p>
          <w:p w14:paraId="233FA216" w14:textId="77777777" w:rsidR="0096266C" w:rsidRPr="00C472FC" w:rsidRDefault="0096266C" w:rsidP="0096266C">
            <w:pPr>
              <w:pStyle w:val="Default"/>
              <w:spacing w:before="120" w:after="120"/>
              <w:rPr>
                <w:rFonts w:ascii="Cambria" w:hAnsi="Cambria"/>
                <w:color w:val="auto"/>
                <w:sz w:val="18"/>
                <w:szCs w:val="18"/>
              </w:rPr>
            </w:pPr>
            <w:r w:rsidRPr="00C472FC">
              <w:rPr>
                <w:rFonts w:ascii="Cambria" w:hAnsi="Cambria"/>
                <w:color w:val="auto"/>
                <w:sz w:val="18"/>
                <w:szCs w:val="18"/>
              </w:rPr>
              <w:t>[Capnodiales: Mycosphaerellaceae]</w:t>
            </w:r>
          </w:p>
          <w:p w14:paraId="5B39E215" w14:textId="77777777" w:rsidR="0096266C" w:rsidRPr="00C472FC" w:rsidRDefault="0096266C" w:rsidP="0096266C">
            <w:pPr>
              <w:pStyle w:val="Default"/>
              <w:spacing w:before="120" w:after="120"/>
              <w:rPr>
                <w:rFonts w:ascii="Cambria" w:hAnsi="Cambria" w:cstheme="minorBidi"/>
                <w:color w:val="auto"/>
                <w:sz w:val="18"/>
                <w:szCs w:val="18"/>
              </w:rPr>
            </w:pPr>
            <w:r w:rsidRPr="00C472FC">
              <w:rPr>
                <w:rFonts w:ascii="Cambria" w:hAnsi="Cambria"/>
                <w:color w:val="auto"/>
                <w:sz w:val="18"/>
                <w:szCs w:val="18"/>
              </w:rPr>
              <w:t>Cercospora leaf spot</w:t>
            </w:r>
          </w:p>
        </w:tc>
        <w:tc>
          <w:tcPr>
            <w:tcW w:w="645" w:type="pct"/>
            <w:shd w:val="clear" w:color="auto" w:fill="auto"/>
          </w:tcPr>
          <w:p w14:paraId="56A33364" w14:textId="25CA0152" w:rsidR="0096266C" w:rsidRPr="00C472FC" w:rsidRDefault="0096266C"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&lt;EndNote&gt;&lt;Cite&gt;&lt;Author&gt;Tai&lt;/Author&gt;&lt;Year&gt;1979&lt;/Year&gt;&lt;RecNum&gt;23217&lt;/RecNum&gt;&lt;DisplayText&gt;(Tai 1979)&lt;/DisplayText&gt;&lt;record&gt;&lt;rec-number&gt;23217&lt;/rec-number&gt;&lt;foreign-keys&gt;&lt;key app="EN" db-id="pxwxw0er9zv2fxezxdk5tt5utz5p5vtrwdv0" timestamp="1458253939"&gt;23217&lt;/key&gt;&lt;/foreign-keys&gt;&lt;ref-type name="Books"&gt;6&lt;/ref-type&gt;&lt;contributors&gt;&lt;authors&gt;&lt;author&gt;Tai,F.L.&lt;/author&gt;&lt;/authors&gt;&lt;/contributors&gt;&lt;titles&gt;&lt;title&gt;Sylloge fungorum Sinicorum&lt;/title&gt;&lt;/titles&gt;&lt;pages&gt;1-1527&lt;/pages&gt;&lt;dates&gt;&lt;year&gt;1979&lt;/year&gt;&lt;/dates&gt;&lt;pub-location&gt;China&lt;/pub-location&gt;&lt;publisher&gt;Science Press, Academia Sinica, Beijing&lt;/publisher&gt;&lt;urls&gt;&lt;/urls&gt;&lt;custom1&gt;Cut flower Liu QX&lt;/custom1&gt;&lt;language&gt;Chinese&lt;/language&gt;&lt;/record&gt;&lt;/Cite&gt;&lt;/EndNote&gt;</w:instrText>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w:t>
            </w:r>
            <w:r w:rsidR="00C61033">
              <w:rPr>
                <w:szCs w:val="18"/>
                <w:lang w:val="pt-BR"/>
              </w:rPr>
              <w:fldChar w:fldCharType="end"/>
            </w:r>
          </w:p>
        </w:tc>
        <w:tc>
          <w:tcPr>
            <w:tcW w:w="656" w:type="pct"/>
            <w:shd w:val="clear" w:color="auto" w:fill="auto"/>
          </w:tcPr>
          <w:p w14:paraId="4DF77585" w14:textId="77777777" w:rsidR="0096266C" w:rsidRPr="00C472FC" w:rsidRDefault="0096266C" w:rsidP="0096266C">
            <w:pPr>
              <w:pStyle w:val="TableText"/>
              <w:spacing w:before="120" w:after="120"/>
              <w:rPr>
                <w:szCs w:val="18"/>
              </w:rPr>
            </w:pPr>
            <w:r w:rsidRPr="00C472FC">
              <w:rPr>
                <w:szCs w:val="18"/>
              </w:rPr>
              <w:t>No records found</w:t>
            </w:r>
          </w:p>
        </w:tc>
        <w:tc>
          <w:tcPr>
            <w:tcW w:w="781" w:type="pct"/>
            <w:shd w:val="clear" w:color="auto" w:fill="auto"/>
          </w:tcPr>
          <w:p w14:paraId="29644244" w14:textId="529A5F89" w:rsidR="0096266C" w:rsidRPr="00C472FC" w:rsidRDefault="0096266C" w:rsidP="008D29CC">
            <w:pPr>
              <w:pStyle w:val="TableText"/>
              <w:spacing w:before="120" w:after="120"/>
              <w:rPr>
                <w:szCs w:val="18"/>
              </w:rPr>
            </w:pPr>
            <w:r w:rsidRPr="00C472FC">
              <w:rPr>
                <w:szCs w:val="18"/>
              </w:rPr>
              <w:t xml:space="preserve">No. Causes leaf yellowing on </w:t>
            </w:r>
            <w:r w:rsidR="00FA5F3E">
              <w:rPr>
                <w:szCs w:val="18"/>
              </w:rPr>
              <w:t xml:space="preserve">Chinese jujubes </w:t>
            </w:r>
            <w:r w:rsidR="00C61033">
              <w:rPr>
                <w:szCs w:val="18"/>
              </w:rPr>
              <w:fldChar w:fldCharType="begin"/>
            </w:r>
            <w:r w:rsidR="00C61033">
              <w:rPr>
                <w:szCs w:val="18"/>
              </w:rPr>
              <w:instrText xml:space="preserve"> ADDIN EN.CITE &lt;EndNote&gt;&lt;Cite&gt;&lt;Author&gt;Azam-Ali&lt;/Author&gt;&lt;Year&gt;2006&lt;/Year&gt;&lt;RecNum&gt;26777&lt;/RecNum&gt;&lt;DisplayText&gt;(Azam-Ali et al. 2006)&lt;/DisplayText&gt;&lt;record&gt;&lt;rec-number&gt;26777&lt;/rec-number&gt;&lt;foreign-keys&gt;&lt;key app="EN" db-id="pxwxw0er9zv2fxezxdk5tt5utz5p5vtrwdv0" timestamp="1496725240"&gt;26777&lt;/key&gt;&lt;/foreign-keys&gt;&lt;ref-type name="Books"&gt;6&lt;/ref-type&gt;&lt;contributors&gt;&lt;authors&gt;&lt;author&gt;Azam-Ali, S.&lt;/author&gt;&lt;author&gt;Bonkoungou, E.&lt;/author&gt;&lt;author&gt;Bowe, C.&lt;/author&gt;&lt;author&gt;deKock, C.&lt;/author&gt;&lt;author&gt;Godara, A.&lt;/author&gt;&lt;author&gt;Williams, J.T.&lt;/author&gt;&lt;/authors&gt;&lt;secondary-authors&gt;&lt;author&gt;Williams, J.T.&lt;/author&gt;&lt;author&gt;Smith, R.W. &lt;/author&gt;&lt;author&gt;Haq, N.&lt;/author&gt;&lt;author&gt;Dunsiger, Z.&lt;/author&gt;&lt;/secondary-authors&gt;&lt;/contributors&gt;&lt;titles&gt;&lt;title&gt;Fruits for the Future 2 (Revised edition) Ber and other jujubes&lt;/title&gt;&lt;/titles&gt;&lt;pages&gt;302&lt;/pages&gt;&lt;keywords&gt;&lt;keyword&gt;Ziziphus  jujube&lt;/keyword&gt;&lt;keyword&gt;Indian jujube&lt;/keyword&gt;&lt;keyword&gt;Chinese jujube&lt;/keyword&gt;&lt;keyword&gt;Insects&lt;/keyword&gt;&lt;keyword&gt;Diseseas&lt;/keyword&gt;&lt;keyword&gt;Varities&lt;/keyword&gt;&lt;keyword&gt;Production&lt;/keyword&gt;&lt;keyword&gt;Storage&lt;/keyword&gt;&lt;keyword&gt;Breeding&lt;/keyword&gt;&lt;/keywords&gt;&lt;dates&gt;&lt;year&gt;2006&lt;/year&gt;&lt;/dates&gt;&lt;pub-location&gt;UK&lt;/pub-location&gt;&lt;publisher&gt;International Centre for Underutilised Crops, University of Southampton, Southampton, SO17 1BJ,  &lt;/publisher&gt;&lt;isbn&gt;0854328580&lt;/isbn&gt;&lt;urls&gt;&lt;pdf-urls&gt;&lt;url&gt;file://J:\E Library\Plant Catalogue\A\Azam-Ali et al. 2006 EN26777.pdf&lt;/url&gt;&lt;/pdf-urls&gt;&lt;/urls&gt;&lt;custom1&gt;Fresh Chinese dates from China&lt;/custom1&gt;&lt;/record&gt;&lt;/Cite&gt;&lt;/EndNote&gt;</w:instrText>
            </w:r>
            <w:r w:rsidR="00C61033">
              <w:rPr>
                <w:szCs w:val="18"/>
              </w:rPr>
              <w:fldChar w:fldCharType="separate"/>
            </w:r>
            <w:r w:rsidR="00C61033">
              <w:rPr>
                <w:noProof/>
                <w:szCs w:val="18"/>
              </w:rPr>
              <w:t>(</w:t>
            </w:r>
            <w:hyperlink w:anchor="_ENREF_26" w:tooltip="Azam-Ali, 2006 #26777" w:history="1">
              <w:r w:rsidR="008D29CC">
                <w:rPr>
                  <w:noProof/>
                  <w:szCs w:val="18"/>
                </w:rPr>
                <w:t>Azam-Ali et al. 2006</w:t>
              </w:r>
            </w:hyperlink>
            <w:r w:rsidR="00C61033">
              <w:rPr>
                <w:noProof/>
                <w:szCs w:val="18"/>
              </w:rPr>
              <w:t>)</w:t>
            </w:r>
            <w:r w:rsidR="00C61033">
              <w:rPr>
                <w:szCs w:val="18"/>
              </w:rPr>
              <w:fldChar w:fldCharType="end"/>
            </w:r>
            <w:r w:rsidRPr="00C472FC">
              <w:rPr>
                <w:szCs w:val="18"/>
              </w:rPr>
              <w:t xml:space="preserve">. </w:t>
            </w:r>
            <w:r w:rsidRPr="00C472FC">
              <w:rPr>
                <w:rFonts w:cs="Arial"/>
                <w:szCs w:val="18"/>
              </w:rPr>
              <w:t xml:space="preserve">No report of an association with fresh </w:t>
            </w:r>
            <w:r w:rsidR="0014181F">
              <w:rPr>
                <w:rFonts w:cs="Arial"/>
                <w:szCs w:val="18"/>
              </w:rPr>
              <w:t>Chinese jujube fruit</w:t>
            </w:r>
            <w:r w:rsidRPr="00C472FC">
              <w:rPr>
                <w:rFonts w:cs="Arial"/>
                <w:szCs w:val="18"/>
              </w:rPr>
              <w:t xml:space="preserve"> was found.</w:t>
            </w:r>
          </w:p>
        </w:tc>
        <w:tc>
          <w:tcPr>
            <w:tcW w:w="898" w:type="pct"/>
            <w:shd w:val="clear" w:color="auto" w:fill="auto"/>
          </w:tcPr>
          <w:p w14:paraId="064EE11B" w14:textId="77777777" w:rsidR="0096266C" w:rsidRPr="00C472FC" w:rsidRDefault="0096266C" w:rsidP="0096266C">
            <w:pPr>
              <w:pStyle w:val="TableText"/>
              <w:spacing w:before="120" w:after="120"/>
              <w:rPr>
                <w:rFonts w:cs="Arial"/>
                <w:szCs w:val="18"/>
              </w:rPr>
            </w:pPr>
            <w:r w:rsidRPr="00C472FC">
              <w:rPr>
                <w:rFonts w:cs="Arial"/>
                <w:szCs w:val="18"/>
              </w:rPr>
              <w:t>Assessment not required</w:t>
            </w:r>
          </w:p>
        </w:tc>
        <w:tc>
          <w:tcPr>
            <w:tcW w:w="794" w:type="pct"/>
            <w:gridSpan w:val="2"/>
            <w:shd w:val="clear" w:color="auto" w:fill="auto"/>
          </w:tcPr>
          <w:p w14:paraId="1B1E7757" w14:textId="77777777" w:rsidR="0096266C" w:rsidRPr="00C472FC" w:rsidRDefault="0096266C" w:rsidP="0096266C">
            <w:pPr>
              <w:pStyle w:val="TableText"/>
              <w:spacing w:before="120" w:after="120"/>
              <w:rPr>
                <w:szCs w:val="18"/>
              </w:rPr>
            </w:pPr>
            <w:r w:rsidRPr="00C472FC">
              <w:rPr>
                <w:szCs w:val="18"/>
              </w:rPr>
              <w:t xml:space="preserve">Assessment not required </w:t>
            </w:r>
          </w:p>
        </w:tc>
        <w:tc>
          <w:tcPr>
            <w:tcW w:w="482" w:type="pct"/>
            <w:gridSpan w:val="3"/>
            <w:shd w:val="clear" w:color="auto" w:fill="auto"/>
          </w:tcPr>
          <w:p w14:paraId="7AD516B9"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24368508" w14:textId="77777777" w:rsidTr="00BA6470">
        <w:trPr>
          <w:jc w:val="center"/>
        </w:trPr>
        <w:tc>
          <w:tcPr>
            <w:tcW w:w="744" w:type="pct"/>
            <w:shd w:val="clear" w:color="auto" w:fill="auto"/>
          </w:tcPr>
          <w:p w14:paraId="315D03B8" w14:textId="77777777" w:rsidR="0096266C" w:rsidRPr="00C472FC" w:rsidRDefault="0096266C" w:rsidP="0096266C">
            <w:pPr>
              <w:pStyle w:val="Default"/>
              <w:spacing w:before="120" w:after="120"/>
              <w:rPr>
                <w:rFonts w:ascii="Cambria" w:hAnsi="Cambria"/>
                <w:sz w:val="18"/>
                <w:szCs w:val="18"/>
              </w:rPr>
            </w:pPr>
            <w:r w:rsidRPr="00C472FC">
              <w:rPr>
                <w:rFonts w:ascii="Cambria" w:hAnsi="Cambria"/>
                <w:i/>
                <w:sz w:val="18"/>
                <w:szCs w:val="18"/>
              </w:rPr>
              <w:t>Pseudocercospora ziziphicola</w:t>
            </w:r>
            <w:r w:rsidRPr="00C472FC">
              <w:rPr>
                <w:rFonts w:ascii="Cambria" w:hAnsi="Cambria"/>
                <w:sz w:val="18"/>
                <w:szCs w:val="18"/>
              </w:rPr>
              <w:t xml:space="preserve"> (J.M. Yen) J.M. Yen </w:t>
            </w:r>
          </w:p>
          <w:p w14:paraId="58647ED0" w14:textId="77777777" w:rsidR="0096266C" w:rsidRPr="00C472FC" w:rsidRDefault="0096266C" w:rsidP="0096266C">
            <w:pPr>
              <w:pStyle w:val="Default"/>
              <w:spacing w:before="120" w:after="120"/>
              <w:rPr>
                <w:rFonts w:ascii="Cambria" w:hAnsi="Cambria"/>
                <w:sz w:val="18"/>
                <w:szCs w:val="18"/>
              </w:rPr>
            </w:pPr>
            <w:r w:rsidRPr="00C472FC">
              <w:rPr>
                <w:rFonts w:ascii="Cambria" w:hAnsi="Cambria"/>
                <w:sz w:val="18"/>
                <w:szCs w:val="18"/>
              </w:rPr>
              <w:t xml:space="preserve">Synonym: </w:t>
            </w:r>
            <w:r w:rsidRPr="00C472FC">
              <w:rPr>
                <w:rFonts w:ascii="Cambria" w:hAnsi="Cambria"/>
                <w:i/>
                <w:sz w:val="18"/>
                <w:szCs w:val="18"/>
              </w:rPr>
              <w:t>Cercospora ziziphicola</w:t>
            </w:r>
            <w:r w:rsidRPr="00C472FC">
              <w:rPr>
                <w:rFonts w:ascii="Cambria" w:hAnsi="Cambria"/>
                <w:sz w:val="18"/>
                <w:szCs w:val="18"/>
              </w:rPr>
              <w:t xml:space="preserve"> J.M. Yen </w:t>
            </w:r>
          </w:p>
          <w:p w14:paraId="2261CAA8" w14:textId="77777777" w:rsidR="0096266C" w:rsidRPr="00C472FC" w:rsidRDefault="0096266C" w:rsidP="0096266C">
            <w:pPr>
              <w:pStyle w:val="Default"/>
              <w:spacing w:before="120" w:after="120"/>
              <w:rPr>
                <w:rFonts w:ascii="Cambria" w:hAnsi="Cambria"/>
                <w:sz w:val="18"/>
                <w:szCs w:val="18"/>
              </w:rPr>
            </w:pPr>
            <w:r w:rsidRPr="00C472FC">
              <w:rPr>
                <w:rFonts w:ascii="Cambria" w:hAnsi="Cambria"/>
                <w:sz w:val="18"/>
                <w:szCs w:val="18"/>
              </w:rPr>
              <w:t>[</w:t>
            </w:r>
            <w:r w:rsidRPr="00C472FC">
              <w:rPr>
                <w:rFonts w:ascii="Cambria" w:hAnsi="Cambria"/>
                <w:color w:val="auto"/>
                <w:sz w:val="18"/>
                <w:szCs w:val="18"/>
              </w:rPr>
              <w:t>Capnodiales</w:t>
            </w:r>
            <w:r w:rsidRPr="00C472FC">
              <w:rPr>
                <w:rFonts w:ascii="Cambria" w:hAnsi="Cambria"/>
                <w:sz w:val="18"/>
                <w:szCs w:val="18"/>
              </w:rPr>
              <w:t xml:space="preserve">: Mycosphaerellaceae] </w:t>
            </w:r>
          </w:p>
        </w:tc>
        <w:tc>
          <w:tcPr>
            <w:tcW w:w="645" w:type="pct"/>
            <w:shd w:val="clear" w:color="auto" w:fill="auto"/>
          </w:tcPr>
          <w:p w14:paraId="1CA84163" w14:textId="413B1360" w:rsidR="0096266C" w:rsidRPr="00C472FC" w:rsidRDefault="0096266C"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&lt;EndNote&gt;&lt;Cite&gt;&lt;Author&gt;Liu&lt;/Author&gt;&lt;Year&gt;1998&lt;/Year&gt;&lt;RecNum&gt;28635&lt;/RecNum&gt;&lt;DisplayText&gt;(Farr &amp;amp; Rossman 2018; Liu, Guo &amp;amp; Hsieh 1998)&lt;/DisplayText&gt;&lt;record&gt;&lt;rec-number&gt;28635&lt;/rec-number&gt;&lt;foreign-keys&gt;&lt;key app="EN" db-id="pxwxw0er9zv2fxezxdk5tt5utz5p5vtrwdv0" timestamp="1502242738"&gt;28635&lt;/key&gt;&lt;/foreign-keys&gt;&lt;ref-type name="Generic"&gt;13&lt;/ref-type&gt;&lt;contributors&gt;&lt;authors&gt;&lt;author&gt;Liu, X.J.&lt;/author&gt;&lt;author&gt;Guo, Y.L.&lt;/author&gt;&lt;author&gt;Hsieh, W.H.&lt;/author&gt;&lt;/authors&gt;&lt;/contributors&gt;&lt;titles&gt;&lt;title&gt;&lt;style face="normal" font="default" size="100%"&gt;Flora Fungorum Sinicorum. Vol. 9, &lt;/style&gt;&lt;style face="italic" font="default" size="100%"&gt;Pseudocercospora&lt;/style&gt;&lt;/title&gt;&lt;/titles&gt;&lt;dates&gt;&lt;year&gt;1998&lt;/year&gt;&lt;/dates&gt;&lt;pub-location&gt;Beijing&lt;/pub-location&gt;&lt;publisher&gt;Science Press&lt;/publisher&gt;&lt;urls&gt;&lt;/urls&gt;&lt;/record&gt;&lt;/Cite&gt;&lt;Cite&gt;&lt;Author&gt;Farr&lt;/Author&gt;&lt;Year&gt;2018&lt;/Year&gt;&lt;RecNum&gt;30144&lt;/RecNum&gt;&lt;record&gt;&lt;rec-number&gt;30144&lt;/rec-number&gt;&lt;foreign-keys&gt;&lt;key app="EN" db-id="pxwxw0er9zv2fxezxdk5tt5utz5p5vtrwdv0" timestamp="1516657485"&gt;30144&lt;/key&gt;&lt;/foreign-keys&gt;&lt;ref-type name="Databases"&gt;45&lt;/ref-type&gt;&lt;contributors&gt;&lt;authors&gt;&lt;author&gt;Farr, D.F.&lt;/author&gt;&lt;author&gt;Rossman, A.Y.&lt;/author&gt;&lt;/authors&gt;&lt;/contributors&gt;&lt;titles&gt;&lt;title&gt;Fungal Databases, Systematic Mycology and Microbiology Laboratory,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2018&lt;/year&gt;&lt;pub-dates&gt;&lt;date&gt;2018&lt;/date&gt;&lt;/pub-dates&gt;&lt;/dates&gt;&lt;publisher&gt;United States Department of Agriculture, Agricultural Research Service, National Genetic Resources Program, Germplasm Resources Information Network&lt;/publisher&gt;&lt;urls&gt;&lt;related-urls&gt;&lt;url&gt;https://nt.ars-grin.gov/fungaldatabases/&lt;/url&gt;&lt;/related-urls&gt;&lt;/urls&gt;&lt;custom1&gt;updated_RG&lt;/custom1&gt;&lt;/record&gt;&lt;/Cite&gt;&lt;/EndNote&gt;</w:instrText>
            </w:r>
            <w:r w:rsidR="00C61033">
              <w:rPr>
                <w:szCs w:val="18"/>
                <w:lang w:val="pt-BR"/>
              </w:rPr>
              <w:fldChar w:fldCharType="separate"/>
            </w:r>
            <w:r w:rsidR="00C61033">
              <w:rPr>
                <w:noProof/>
                <w:szCs w:val="18"/>
                <w:lang w:val="pt-BR"/>
              </w:rPr>
              <w:t>(</w:t>
            </w:r>
            <w:hyperlink w:anchor="_ENREF_133" w:tooltip="Farr, 2018 #30144" w:history="1">
              <w:r w:rsidR="008D29CC">
                <w:rPr>
                  <w:noProof/>
                  <w:szCs w:val="18"/>
                  <w:lang w:val="pt-BR"/>
                </w:rPr>
                <w:t>Farr &amp; Rossman 2018</w:t>
              </w:r>
            </w:hyperlink>
            <w:r w:rsidR="00C61033">
              <w:rPr>
                <w:noProof/>
                <w:szCs w:val="18"/>
                <w:lang w:val="pt-BR"/>
              </w:rPr>
              <w:t xml:space="preserve">; </w:t>
            </w:r>
            <w:hyperlink w:anchor="_ENREF_237" w:tooltip="Liu, 1998 #28635" w:history="1">
              <w:r w:rsidR="008D29CC">
                <w:rPr>
                  <w:noProof/>
                  <w:szCs w:val="18"/>
                  <w:lang w:val="pt-BR"/>
                </w:rPr>
                <w:t>Liu, Guo &amp; Hsieh 1998</w:t>
              </w:r>
            </w:hyperlink>
            <w:r w:rsidR="00C61033">
              <w:rPr>
                <w:noProof/>
                <w:szCs w:val="18"/>
                <w:lang w:val="pt-BR"/>
              </w:rPr>
              <w:t>)</w:t>
            </w:r>
            <w:r w:rsidR="00C61033">
              <w:rPr>
                <w:szCs w:val="18"/>
                <w:lang w:val="pt-BR"/>
              </w:rPr>
              <w:fldChar w:fldCharType="end"/>
            </w:r>
          </w:p>
        </w:tc>
        <w:tc>
          <w:tcPr>
            <w:tcW w:w="656" w:type="pct"/>
            <w:shd w:val="clear" w:color="auto" w:fill="auto"/>
          </w:tcPr>
          <w:p w14:paraId="7DE128D6" w14:textId="77777777" w:rsidR="0096266C" w:rsidRPr="00C472FC" w:rsidRDefault="0096266C" w:rsidP="0096266C">
            <w:pPr>
              <w:pStyle w:val="TableText"/>
              <w:spacing w:before="120" w:after="120"/>
              <w:rPr>
                <w:szCs w:val="18"/>
              </w:rPr>
            </w:pPr>
            <w:r w:rsidRPr="00C472FC">
              <w:rPr>
                <w:szCs w:val="18"/>
              </w:rPr>
              <w:t>No records found</w:t>
            </w:r>
          </w:p>
        </w:tc>
        <w:tc>
          <w:tcPr>
            <w:tcW w:w="781" w:type="pct"/>
            <w:shd w:val="clear" w:color="auto" w:fill="auto"/>
          </w:tcPr>
          <w:p w14:paraId="41E88A96" w14:textId="4A60AA44" w:rsidR="0096266C" w:rsidRPr="00C472FC" w:rsidRDefault="0096266C" w:rsidP="008D29CC">
            <w:pPr>
              <w:pStyle w:val="TableText"/>
              <w:spacing w:before="120" w:after="120"/>
              <w:rPr>
                <w:szCs w:val="18"/>
              </w:rPr>
            </w:pPr>
            <w:r w:rsidRPr="00C472FC">
              <w:rPr>
                <w:szCs w:val="18"/>
              </w:rPr>
              <w:t xml:space="preserve">No. Associated with leaves, causing leaf spot </w:t>
            </w:r>
            <w:r w:rsidR="00C61033">
              <w:rPr>
                <w:szCs w:val="18"/>
              </w:rPr>
              <w:fldChar w:fldCharType="begin">
                <w:fldData xml:space="preserve">PEVuZE5vdGU+PENpdGU+PEF1dGhvcj5GYXJyPC9BdXRob3I+PFllYXI+MjAxODwvWWVhcj48UmVj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</w:fldData>
              </w:fldChar>
            </w:r>
            <w:r w:rsidR="00C61033">
              <w:rPr>
                <w:szCs w:val="18"/>
              </w:rPr>
              <w:instrText xml:space="preserve"> ADDIN EN.CITE </w:instrText>
            </w:r>
            <w:r w:rsidR="00C61033">
              <w:rPr>
                <w:szCs w:val="18"/>
              </w:rPr>
              <w:fldChar w:fldCharType="begin">
                <w:fldData xml:space="preserve">PEVuZE5vdGU+PENpdGU+PEF1dGhvcj5GYXJyPC9BdXRob3I+PFllYXI+MjAxODwvWWVhcj48UmVj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133" w:tooltip="Farr, 2018 #30144" w:history="1">
              <w:r w:rsidR="008D29CC">
                <w:rPr>
                  <w:noProof/>
                  <w:szCs w:val="18"/>
                </w:rPr>
                <w:t>Farr &amp; Rossman 2018</w:t>
              </w:r>
            </w:hyperlink>
            <w:r w:rsidR="00C61033">
              <w:rPr>
                <w:noProof/>
                <w:szCs w:val="18"/>
              </w:rPr>
              <w:t xml:space="preserve">; </w:t>
            </w:r>
            <w:hyperlink w:anchor="_ENREF_313" w:tooltip="Srivastava, 1995 #30602" w:history="1">
              <w:r w:rsidR="008D29CC">
                <w:rPr>
                  <w:noProof/>
                  <w:szCs w:val="18"/>
                </w:rPr>
                <w:t>Srivastava, Narayan &amp; Srivastava 1995</w:t>
              </w:r>
            </w:hyperlink>
            <w:r w:rsidR="00C61033">
              <w:rPr>
                <w:noProof/>
                <w:szCs w:val="18"/>
              </w:rPr>
              <w:t>)</w:t>
            </w:r>
            <w:r w:rsidR="00C61033">
              <w:rPr>
                <w:szCs w:val="18"/>
              </w:rPr>
              <w:fldChar w:fldCharType="end"/>
            </w:r>
            <w:r w:rsidRPr="00C472FC">
              <w:rPr>
                <w:szCs w:val="18"/>
              </w:rPr>
              <w:t xml:space="preserve">. </w:t>
            </w:r>
            <w:r w:rsidRPr="00C472FC">
              <w:rPr>
                <w:rFonts w:cs="Arial"/>
                <w:i/>
                <w:iCs/>
                <w:szCs w:val="18"/>
              </w:rPr>
              <w:t>Ziziphus</w:t>
            </w:r>
            <w:r w:rsidRPr="00C472FC">
              <w:rPr>
                <w:rFonts w:cs="Arial"/>
                <w:i/>
                <w:szCs w:val="18"/>
              </w:rPr>
              <w:t xml:space="preserve"> jujuba</w:t>
            </w:r>
            <w:r w:rsidRPr="00C472FC">
              <w:rPr>
                <w:rFonts w:cs="Arial"/>
                <w:szCs w:val="18"/>
              </w:rPr>
              <w:t xml:space="preserve"> was listed as a host </w:t>
            </w:r>
            <w:r w:rsidR="00C61033">
              <w:rPr>
                <w:szCs w:val="18"/>
                <w:lang w:val="pt-BR"/>
              </w:rPr>
              <w:fldChar w:fldCharType="begin"/>
            </w:r>
            <w:r w:rsidR="00C61033">
              <w:rPr>
                <w:szCs w:val="18"/>
                <w:lang w:val="pt-BR"/>
              </w:rPr>
              <w:instrText xml:space="preserve"> ADDIN EN.CITE &lt;EndNote&gt;&lt;Cite&gt;&lt;Author&gt;Liu&lt;/Author&gt;&lt;Year&gt;1998&lt;/Year&gt;&lt;RecNum&gt;28635&lt;/RecNum&gt;&lt;DisplayText&gt;(Liu, Guo &amp;amp; Hsieh 1998)&lt;/DisplayText&gt;&lt;record&gt;&lt;rec-number&gt;28635&lt;/rec-number&gt;&lt;foreign-keys&gt;&lt;key app="EN" db-id="pxwxw0er9zv2fxezxdk5tt5utz5p5vtrwdv0" timestamp="1502242738"&gt;28635&lt;/key&gt;&lt;/foreign-keys&gt;&lt;ref-type name="Generic"&gt;13&lt;/ref-type&gt;&lt;contributors&gt;&lt;authors&gt;&lt;author&gt;Liu, X.J.&lt;/author&gt;&lt;author&gt;Guo, Y.L.&lt;/author&gt;&lt;author&gt;Hsieh, W.H.&lt;/author&gt;&lt;/authors&gt;&lt;/contributors&gt;&lt;titles&gt;&lt;title&gt;&lt;style face="normal" font="default" size="100%"&gt;Flora Fungorum Sinicorum. Vol. 9, &lt;/style&gt;&lt;style face="italic" font="default" size="100%"&gt;Pseudocercospora&lt;/style&gt;&lt;/title&gt;&lt;/titles&gt;&lt;dates&gt;&lt;year&gt;1998&lt;/year&gt;&lt;/dates&gt;&lt;pub-location&gt;Beijing&lt;/pub-location&gt;&lt;publisher&gt;Science Press&lt;/publisher&gt;&lt;urls&gt;&lt;/urls&gt;&lt;/record&gt;&lt;/Cite&gt;&lt;/EndNote&gt;</w:instrText>
            </w:r>
            <w:r w:rsidR="00C61033">
              <w:rPr>
                <w:szCs w:val="18"/>
                <w:lang w:val="pt-BR"/>
              </w:rPr>
              <w:fldChar w:fldCharType="separate"/>
            </w:r>
            <w:r w:rsidR="00C61033">
              <w:rPr>
                <w:noProof/>
                <w:szCs w:val="18"/>
                <w:lang w:val="pt-BR"/>
              </w:rPr>
              <w:t>(</w:t>
            </w:r>
            <w:hyperlink w:anchor="_ENREF_237" w:tooltip="Liu, 1998 #28635" w:history="1">
              <w:r w:rsidR="008D29CC">
                <w:rPr>
                  <w:noProof/>
                  <w:szCs w:val="18"/>
                  <w:lang w:val="pt-BR"/>
                </w:rPr>
                <w:t>Liu, Guo &amp; Hsieh 1998</w:t>
              </w:r>
            </w:hyperlink>
            <w:r w:rsidR="00C61033">
              <w:rPr>
                <w:noProof/>
                <w:szCs w:val="18"/>
                <w:lang w:val="pt-BR"/>
              </w:rPr>
              <w:t>)</w:t>
            </w:r>
            <w:r w:rsidR="00C61033">
              <w:rPr>
                <w:szCs w:val="18"/>
                <w:lang w:val="pt-BR"/>
              </w:rPr>
              <w:fldChar w:fldCharType="end"/>
            </w:r>
            <w:r w:rsidRPr="00C472FC">
              <w:rPr>
                <w:szCs w:val="18"/>
                <w:lang w:val="pt-BR"/>
              </w:rPr>
              <w:t>.</w:t>
            </w:r>
            <w:r w:rsidRPr="00C472FC">
              <w:rPr>
                <w:rFonts w:cs="Arial"/>
                <w:szCs w:val="18"/>
              </w:rPr>
              <w:t xml:space="preserve"> No report of an association with fresh </w:t>
            </w:r>
            <w:r w:rsidR="0014181F">
              <w:rPr>
                <w:rFonts w:cs="Arial"/>
                <w:szCs w:val="18"/>
              </w:rPr>
              <w:t>Chinese jujube fruit</w:t>
            </w:r>
            <w:r w:rsidRPr="00C472FC">
              <w:rPr>
                <w:rFonts w:cs="Arial"/>
                <w:szCs w:val="18"/>
              </w:rPr>
              <w:t xml:space="preserve"> was found.</w:t>
            </w:r>
          </w:p>
        </w:tc>
        <w:tc>
          <w:tcPr>
            <w:tcW w:w="898" w:type="pct"/>
            <w:shd w:val="clear" w:color="auto" w:fill="auto"/>
          </w:tcPr>
          <w:p w14:paraId="11196540" w14:textId="77777777" w:rsidR="0096266C" w:rsidRPr="00C472FC" w:rsidRDefault="0096266C" w:rsidP="0096266C">
            <w:pPr>
              <w:pStyle w:val="TableText"/>
              <w:spacing w:before="120" w:after="120"/>
              <w:rPr>
                <w:rFonts w:cs="Arial"/>
                <w:szCs w:val="18"/>
              </w:rPr>
            </w:pPr>
            <w:r w:rsidRPr="00C472FC">
              <w:rPr>
                <w:rFonts w:cs="Arial"/>
                <w:szCs w:val="18"/>
              </w:rPr>
              <w:t>Assessment not required</w:t>
            </w:r>
          </w:p>
        </w:tc>
        <w:tc>
          <w:tcPr>
            <w:tcW w:w="794" w:type="pct"/>
            <w:gridSpan w:val="2"/>
            <w:shd w:val="clear" w:color="auto" w:fill="auto"/>
          </w:tcPr>
          <w:p w14:paraId="164E0A0A" w14:textId="77777777" w:rsidR="0096266C" w:rsidRPr="00C472FC" w:rsidRDefault="0096266C" w:rsidP="0096266C">
            <w:pPr>
              <w:pStyle w:val="TableText"/>
              <w:spacing w:before="120" w:after="120"/>
              <w:rPr>
                <w:szCs w:val="18"/>
              </w:rPr>
            </w:pPr>
            <w:r w:rsidRPr="00C472FC">
              <w:rPr>
                <w:szCs w:val="18"/>
              </w:rPr>
              <w:t>Assessment not required</w:t>
            </w:r>
          </w:p>
        </w:tc>
        <w:tc>
          <w:tcPr>
            <w:tcW w:w="482" w:type="pct"/>
            <w:gridSpan w:val="3"/>
            <w:shd w:val="clear" w:color="auto" w:fill="auto"/>
          </w:tcPr>
          <w:p w14:paraId="4AE3E78A"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3D79D6B9" w14:textId="77777777" w:rsidTr="00BA6470">
        <w:trPr>
          <w:jc w:val="center"/>
        </w:trPr>
        <w:tc>
          <w:tcPr>
            <w:tcW w:w="744" w:type="pct"/>
            <w:shd w:val="clear" w:color="auto" w:fill="auto"/>
          </w:tcPr>
          <w:p w14:paraId="5A9A4CF6" w14:textId="77777777" w:rsidR="0096266C" w:rsidRPr="00C472FC" w:rsidRDefault="0096266C" w:rsidP="0096266C">
            <w:pPr>
              <w:pStyle w:val="TableText"/>
              <w:spacing w:before="120" w:after="120"/>
              <w:rPr>
                <w:i/>
                <w:szCs w:val="18"/>
                <w:lang w:val="pt-BR"/>
              </w:rPr>
            </w:pPr>
            <w:r w:rsidRPr="00C472FC">
              <w:rPr>
                <w:bCs/>
                <w:i/>
                <w:szCs w:val="18"/>
              </w:rPr>
              <w:t>Pseudoidium ziziphi</w:t>
            </w:r>
            <w:r w:rsidRPr="00C472FC">
              <w:rPr>
                <w:szCs w:val="18"/>
              </w:rPr>
              <w:t xml:space="preserve"> </w:t>
            </w:r>
            <w:r w:rsidRPr="00C472FC">
              <w:rPr>
                <w:bCs/>
                <w:szCs w:val="18"/>
              </w:rPr>
              <w:t xml:space="preserve">(J.M. Yen &amp; Chin C. Wang) U. Braun &amp; R.T.A. Cook </w:t>
            </w:r>
          </w:p>
          <w:p w14:paraId="6C875706" w14:textId="77777777" w:rsidR="0096266C" w:rsidRPr="00C472FC" w:rsidRDefault="0096266C" w:rsidP="0096266C">
            <w:pPr>
              <w:pStyle w:val="TableText"/>
              <w:spacing w:before="120" w:after="120"/>
              <w:rPr>
                <w:i/>
                <w:szCs w:val="18"/>
                <w:lang w:val="pt-BR"/>
              </w:rPr>
            </w:pPr>
            <w:r w:rsidRPr="00C472FC">
              <w:rPr>
                <w:szCs w:val="18"/>
                <w:lang w:val="pt-BR"/>
              </w:rPr>
              <w:t xml:space="preserve">Synonym: </w:t>
            </w:r>
            <w:r w:rsidRPr="00C472FC">
              <w:rPr>
                <w:i/>
                <w:szCs w:val="18"/>
                <w:lang w:val="pt-BR"/>
              </w:rPr>
              <w:t>Oidium erysiphoides f. sp. ziziphi</w:t>
            </w:r>
            <w:r w:rsidRPr="00C472FC">
              <w:rPr>
                <w:bCs/>
                <w:szCs w:val="18"/>
              </w:rPr>
              <w:t xml:space="preserve"> J.M. Yen &amp; Chin C. Wang; </w:t>
            </w:r>
            <w:r w:rsidRPr="00C472FC">
              <w:rPr>
                <w:i/>
                <w:szCs w:val="18"/>
                <w:lang w:val="pt-BR"/>
              </w:rPr>
              <w:t>Oidium zizyphi</w:t>
            </w:r>
            <w:r w:rsidRPr="00C472FC">
              <w:rPr>
                <w:rFonts w:cs="Arial"/>
                <w:szCs w:val="18"/>
              </w:rPr>
              <w:t xml:space="preserve"> </w:t>
            </w:r>
            <w:r w:rsidRPr="00C472FC">
              <w:rPr>
                <w:rStyle w:val="st1"/>
                <w:rFonts w:cs="Arial"/>
                <w:szCs w:val="18"/>
              </w:rPr>
              <w:t>(J.M. Yen &amp; Chin C. Wang) U. Braun</w:t>
            </w:r>
          </w:p>
          <w:p w14:paraId="1F228355" w14:textId="77777777" w:rsidR="0096266C" w:rsidRDefault="0096266C" w:rsidP="0096266C">
            <w:pPr>
              <w:pStyle w:val="TableText"/>
              <w:spacing w:before="120" w:after="120"/>
              <w:rPr>
                <w:szCs w:val="18"/>
              </w:rPr>
            </w:pPr>
            <w:r w:rsidRPr="00C472FC">
              <w:rPr>
                <w:szCs w:val="18"/>
              </w:rPr>
              <w:t xml:space="preserve">[Erysiphales: Erysiphaceae] </w:t>
            </w:r>
          </w:p>
          <w:p w14:paraId="0A151AFD" w14:textId="77777777" w:rsidR="0096266C" w:rsidRPr="00C472FC" w:rsidRDefault="0096266C" w:rsidP="0096266C">
            <w:pPr>
              <w:pStyle w:val="TableText"/>
              <w:spacing w:before="120" w:after="120"/>
              <w:rPr>
                <w:i/>
                <w:szCs w:val="18"/>
                <w:lang w:val="pt-BR"/>
              </w:rPr>
            </w:pPr>
            <w:r w:rsidRPr="00C472FC">
              <w:rPr>
                <w:bCs/>
                <w:szCs w:val="18"/>
              </w:rPr>
              <w:lastRenderedPageBreak/>
              <w:t>Powdery mildew</w:t>
            </w:r>
          </w:p>
        </w:tc>
        <w:tc>
          <w:tcPr>
            <w:tcW w:w="645" w:type="pct"/>
            <w:shd w:val="clear" w:color="auto" w:fill="auto"/>
          </w:tcPr>
          <w:p w14:paraId="66B91DD8" w14:textId="6AF996C1" w:rsidR="0096266C" w:rsidRPr="00C472FC" w:rsidRDefault="0096266C" w:rsidP="008D29CC">
            <w:pPr>
              <w:pStyle w:val="TableText"/>
              <w:spacing w:before="120" w:after="120"/>
              <w:rPr>
                <w:szCs w:val="18"/>
                <w:lang w:val="pt-BR"/>
              </w:rPr>
            </w:pPr>
            <w:r w:rsidRPr="00C472FC">
              <w:rPr>
                <w:szCs w:val="18"/>
                <w:lang w:val="pt-BR"/>
              </w:rPr>
              <w:lastRenderedPageBreak/>
              <w:t xml:space="preserve">Yes </w:t>
            </w:r>
            <w:r w:rsidR="00C61033">
              <w:rPr>
                <w:szCs w:val="18"/>
                <w:lang w:val="pt-BR"/>
              </w:rPr>
              <w:fldChar w:fldCharType="begin">
                <w:fldData xml:space="preserve">PEVuZE5vdGU+PENpdGU+PEF1dGhvcj5NaXJ6YWVlPC9BdXRob3I+PFllYXI+MjAxNDwvWWVhcj48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</w:fldData>
              </w:fldChar>
            </w:r>
            <w:r w:rsidR="00C61033">
              <w:rPr>
                <w:szCs w:val="18"/>
                <w:lang w:val="pt-BR"/>
              </w:rPr>
              <w:instrText xml:space="preserve"> ADDIN EN.CITE </w:instrText>
            </w:r>
            <w:r w:rsidR="00C61033">
              <w:rPr>
                <w:szCs w:val="18"/>
                <w:lang w:val="pt-BR"/>
              </w:rPr>
              <w:fldChar w:fldCharType="begin">
                <w:fldData xml:space="preserve">PEVuZE5vdGU+PENpdGU+PEF1dGhvcj5NaXJ6YWVlPC9BdXRob3I+PFllYXI+MjAxNDwvWWVhcj48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260" w:tooltip="Mirzaee, 2014 #26783" w:history="1">
              <w:r w:rsidR="008D29CC">
                <w:rPr>
                  <w:noProof/>
                  <w:szCs w:val="18"/>
                  <w:lang w:val="pt-BR"/>
                </w:rPr>
                <w:t>Mirzaee 2014</w:t>
              </w:r>
            </w:hyperlink>
            <w:r w:rsidR="00C61033">
              <w:rPr>
                <w:noProof/>
                <w:szCs w:val="18"/>
                <w:lang w:val="pt-BR"/>
              </w:rPr>
              <w:t xml:space="preserve">; </w:t>
            </w:r>
            <w:hyperlink w:anchor="_ENREF_386" w:tooltip="Yuan, 2009 #30711" w:history="1">
              <w:r w:rsidR="008D29CC">
                <w:rPr>
                  <w:noProof/>
                  <w:szCs w:val="18"/>
                  <w:lang w:val="pt-BR"/>
                </w:rPr>
                <w:t>Yuan et al. 2009</w:t>
              </w:r>
            </w:hyperlink>
            <w:r w:rsidR="00C61033">
              <w:rPr>
                <w:noProof/>
                <w:szCs w:val="18"/>
                <w:lang w:val="pt-BR"/>
              </w:rPr>
              <w:t>)</w:t>
            </w:r>
            <w:r w:rsidR="00C61033">
              <w:rPr>
                <w:szCs w:val="18"/>
                <w:lang w:val="pt-BR"/>
              </w:rPr>
              <w:fldChar w:fldCharType="end"/>
            </w:r>
            <w:r w:rsidRPr="00C472FC">
              <w:rPr>
                <w:szCs w:val="18"/>
                <w:lang w:val="pt-BR"/>
              </w:rPr>
              <w:t xml:space="preserve"> </w:t>
            </w:r>
          </w:p>
        </w:tc>
        <w:tc>
          <w:tcPr>
            <w:tcW w:w="656" w:type="pct"/>
            <w:shd w:val="clear" w:color="auto" w:fill="auto"/>
          </w:tcPr>
          <w:p w14:paraId="66BAE1AD" w14:textId="77777777" w:rsidR="0096266C" w:rsidRPr="00C472FC" w:rsidRDefault="0096266C" w:rsidP="0096266C">
            <w:pPr>
              <w:pStyle w:val="TableText"/>
              <w:spacing w:before="120" w:after="120"/>
              <w:rPr>
                <w:szCs w:val="18"/>
              </w:rPr>
            </w:pPr>
            <w:r w:rsidRPr="00C472FC">
              <w:rPr>
                <w:szCs w:val="18"/>
              </w:rPr>
              <w:t>No records found</w:t>
            </w:r>
          </w:p>
        </w:tc>
        <w:tc>
          <w:tcPr>
            <w:tcW w:w="781" w:type="pct"/>
            <w:shd w:val="clear" w:color="auto" w:fill="auto"/>
          </w:tcPr>
          <w:p w14:paraId="2A708D81" w14:textId="54A414D7" w:rsidR="0096266C" w:rsidRPr="00C472FC" w:rsidRDefault="0096266C" w:rsidP="008D29CC">
            <w:pPr>
              <w:pStyle w:val="TableText"/>
              <w:spacing w:before="120" w:after="120"/>
              <w:rPr>
                <w:szCs w:val="18"/>
              </w:rPr>
            </w:pPr>
            <w:r w:rsidRPr="00C472FC">
              <w:rPr>
                <w:szCs w:val="18"/>
              </w:rPr>
              <w:t xml:space="preserve">No. </w:t>
            </w:r>
            <w:r w:rsidRPr="00C472FC">
              <w:rPr>
                <w:bCs/>
                <w:i/>
                <w:szCs w:val="18"/>
              </w:rPr>
              <w:t xml:space="preserve">Pseudoidium ziziphi </w:t>
            </w:r>
            <w:r w:rsidRPr="00C472FC">
              <w:rPr>
                <w:szCs w:val="18"/>
              </w:rPr>
              <w:t>infected plants show a whitish powdery mass on leaves, which leads them to shrink causing defoliation. The disease also causes white powdery spots on the fruit surface. The diseased fruit either prematurely drop or become corky, cracked and remain under-</w:t>
            </w:r>
            <w:r w:rsidRPr="00C472FC">
              <w:rPr>
                <w:szCs w:val="18"/>
              </w:rPr>
              <w:lastRenderedPageBreak/>
              <w:t xml:space="preserve">developed </w:t>
            </w:r>
            <w:r w:rsidR="00C61033">
              <w:rPr>
                <w:szCs w:val="18"/>
              </w:rPr>
              <w:fldChar w:fldCharType="begin"/>
            </w:r>
            <w:r w:rsidR="00C61033">
              <w:rPr>
                <w:szCs w:val="18"/>
              </w:rPr>
              <w:instrText xml:space="preserve"> ADDIN EN.CITE &lt;EndNote&gt;&lt;Cite&gt;&lt;Author&gt;Mirzaee&lt;/Author&gt;&lt;Year&gt;2014&lt;/Year&gt;&lt;RecNum&gt;26783&lt;/RecNum&gt;&lt;DisplayText&gt;(Mirzaee 2014)&lt;/DisplayText&gt;&lt;record&gt;&lt;rec-number&gt;26783&lt;/rec-number&gt;&lt;foreign-keys&gt;&lt;key app="EN" db-id="pxwxw0er9zv2fxezxdk5tt5utz5p5vtrwdv0" timestamp="1496807108"&gt;26783&lt;/key&gt;&lt;/foreign-keys&gt;&lt;ref-type name="Journal Articles"&gt;17&lt;/ref-type&gt;&lt;contributors&gt;&lt;authors&gt;&lt;author&gt;Mirzaee, M. R.&lt;/author&gt;&lt;/authors&gt;&lt;/contributors&gt;&lt;titles&gt;&lt;title&gt;&lt;style face="normal" font="default" size="100%"&gt;An overview of jujube (&lt;/style&gt;&lt;style face="italic" font="default" size="100%"&gt;Zizyphus jujuba&lt;/style&gt;&lt;style face="normal" font="default" size="100%"&gt;) diseases&lt;/style&gt;&lt;/title&gt;&lt;secondary-title&gt;Archives of Phytopathology and Plant Protection&lt;/secondary-title&gt;&lt;/titles&gt;&lt;periodical&gt;&lt;full-title&gt;Archives of Phytopathology and Plant Protection&lt;/full-title&gt;&lt;/periodical&gt;&lt;pages&gt;82-89&lt;/pages&gt;&lt;volume&gt;47&lt;/volume&gt;&lt;number&gt;1&lt;/number&gt;&lt;keywords&gt;&lt;keyword&gt;Jujuba diseases&lt;/keyword&gt;&lt;/keywords&gt;&lt;dates&gt;&lt;year&gt;2014&lt;/year&gt;&lt;/dates&gt;&lt;isbn&gt;0323-5408&lt;/isbn&gt;&lt;urls&gt;&lt;pdf-urls&gt;&lt;url&gt;file://J:\E Library\Plant Catalogue\M\Mirzaee 2014 EN 26783.pdf&lt;/url&gt;&lt;/pdf-urls&gt;&lt;/urls&gt;&lt;custom1&gt;Chinese dates&lt;/custom1&gt;&lt;electronic-resource-num&gt;http://dx.doi.org/10.1080/03235408.2013.804238&lt;/electronic-resource-num&gt;&lt;/record&gt;&lt;/Cite&gt;&lt;/EndNote&gt;</w:instrText>
            </w:r>
            <w:r w:rsidR="00C61033">
              <w:rPr>
                <w:szCs w:val="18"/>
              </w:rPr>
              <w:fldChar w:fldCharType="separate"/>
            </w:r>
            <w:r w:rsidR="00C61033">
              <w:rPr>
                <w:noProof/>
                <w:szCs w:val="18"/>
              </w:rPr>
              <w:t>(</w:t>
            </w:r>
            <w:hyperlink w:anchor="_ENREF_260" w:tooltip="Mirzaee, 2014 #26783" w:history="1">
              <w:r w:rsidR="008D29CC">
                <w:rPr>
                  <w:noProof/>
                  <w:szCs w:val="18"/>
                </w:rPr>
                <w:t>Mirzaee 2014</w:t>
              </w:r>
            </w:hyperlink>
            <w:r w:rsidR="00C61033">
              <w:rPr>
                <w:noProof/>
                <w:szCs w:val="18"/>
              </w:rPr>
              <w:t>)</w:t>
            </w:r>
            <w:r w:rsidR="00C61033">
              <w:rPr>
                <w:szCs w:val="18"/>
              </w:rPr>
              <w:fldChar w:fldCharType="end"/>
            </w:r>
            <w:r w:rsidRPr="00C472FC">
              <w:rPr>
                <w:szCs w:val="18"/>
              </w:rPr>
              <w:t xml:space="preserve">. The pathogen has been reported in </w:t>
            </w:r>
            <w:r w:rsidRPr="00C472FC">
              <w:rPr>
                <w:i/>
                <w:szCs w:val="18"/>
              </w:rPr>
              <w:t xml:space="preserve">Z. mauritiana </w:t>
            </w:r>
            <w:r w:rsidRPr="00C472FC">
              <w:rPr>
                <w:szCs w:val="18"/>
              </w:rPr>
              <w:t xml:space="preserve">and </w:t>
            </w:r>
            <w:r w:rsidRPr="00C472FC">
              <w:rPr>
                <w:i/>
                <w:szCs w:val="18"/>
              </w:rPr>
              <w:t xml:space="preserve">Z. nummularia </w:t>
            </w:r>
            <w:r w:rsidR="00C61033">
              <w:rPr>
                <w:szCs w:val="18"/>
              </w:rPr>
              <w:fldChar w:fldCharType="begin"/>
            </w:r>
            <w:r w:rsidR="00C61033">
              <w:rPr>
                <w:szCs w:val="18"/>
              </w:rPr>
              <w:instrText xml:space="preserve"> ADDIN EN.CITE &lt;EndNote&gt;&lt;Cite&gt;&lt;Author&gt;Dhileepan&lt;/Author&gt;&lt;Year&gt;2017&lt;/Year&gt;&lt;RecNum&gt;27037&lt;/RecNum&gt;&lt;DisplayText&gt;(Dhileepan 2017)&lt;/DisplayText&gt;&lt;record&gt;&lt;rec-number&gt;27037&lt;/rec-number&gt;&lt;foreign-keys&gt;&lt;key app="EN" db-id="pxwxw0er9zv2fxezxdk5tt5utz5p5vtrwdv0" timestamp="1497837528"&gt;27037&lt;/key&gt;&lt;/foreign-keys&gt;&lt;ref-type name="Journal Articles"&gt;17&lt;/ref-type&gt;&lt;contributors&gt;&lt;authors&gt;&lt;author&gt;Dhileepan,K.&lt;/author&gt;&lt;/authors&gt;&lt;/contributors&gt;&lt;titles&gt;&lt;title&gt;&lt;style face="normal" font="default" size="100%"&gt;Biological control of &lt;/style&gt;&lt;style face="italic" font="default" size="100%"&gt;Ziziphus mauritiana&lt;/style&gt;&lt;style face="normal" font="default" size="100%"&gt; (Rhamnaceae): feasibility, prospective agents and research gaps&lt;/style&gt;&lt;/title&gt;&lt;secondary-title&gt;Annals of Applied Biology &lt;/secondary-title&gt;&lt;/titles&gt;&lt;periodical&gt;&lt;full-title&gt;Annals of Applied Biology&lt;/full-title&gt;&lt;/periodical&gt;&lt;pages&gt;287-300&lt;/pages&gt;&lt;volume&gt;170&lt;/volume&gt;&lt;keywords&gt;&lt;keyword&gt;Carpomyia vesuviana&lt;/keyword&gt;&lt;keyword&gt;Bactrocera zonata&lt;/keyword&gt;&lt;keyword&gt;B. correctus&lt;/keyword&gt;&lt;keyword&gt;B. dorsalis&lt;/keyword&gt;&lt;keyword&gt;Meridarchis scyrodes&lt;/keyword&gt;&lt;keyword&gt;Carposina niponensis&lt;/keyword&gt;&lt;keyword&gt;C. sasakii&lt;/keyword&gt;&lt;keyword&gt;Fruit feeders&lt;/keyword&gt;&lt;keyword&gt;Seed feeders&lt;/keyword&gt;&lt;keyword&gt;Leaf feeders&lt;/keyword&gt;&lt;keyword&gt;Laf gallers&lt;/keyword&gt;&lt;keyword&gt;Stem feeders&lt;/keyword&gt;&lt;keyword&gt;Stems gallers&lt;/keyword&gt;&lt;keyword&gt;Ziziphus mauritiana&lt;/keyword&gt;&lt;keyword&gt;Jujube&lt;/keyword&gt;&lt;/keywords&gt;&lt;dates&gt;&lt;year&gt;2017&lt;/year&gt;&lt;/dates&gt;&lt;orig-pub&gt;Yes&lt;/orig-pub&gt;&lt;urls&gt;&lt;pdf-urls&gt;&lt;url&gt;file://J:\E Library\Plant Catalogue\D\Dhileepan-2017-EN27037.pdf&lt;/url&gt;&lt;/pdf-urls&gt;&lt;/urls&gt;&lt;custom1&gt;Fresh Chinese dates from China mh&lt;/custom1&gt;&lt;electronic-resource-num&gt;doi:10.1111/aab.12338&lt;/electronic-resource-num&gt;&lt;/record&gt;&lt;/Cite&gt;&lt;/EndNote&gt;</w:instrText>
            </w:r>
            <w:r w:rsidR="00C61033">
              <w:rPr>
                <w:szCs w:val="18"/>
              </w:rPr>
              <w:fldChar w:fldCharType="separate"/>
            </w:r>
            <w:r w:rsidR="00C61033">
              <w:rPr>
                <w:noProof/>
                <w:szCs w:val="18"/>
              </w:rPr>
              <w:t>(</w:t>
            </w:r>
            <w:hyperlink w:anchor="_ENREF_108" w:tooltip="Dhileepan, 2017 #27037" w:history="1">
              <w:r w:rsidR="008D29CC">
                <w:rPr>
                  <w:noProof/>
                  <w:szCs w:val="18"/>
                </w:rPr>
                <w:t>Dhileepan 2017</w:t>
              </w:r>
            </w:hyperlink>
            <w:r w:rsidR="00C61033">
              <w:rPr>
                <w:noProof/>
                <w:szCs w:val="18"/>
              </w:rPr>
              <w:t>)</w:t>
            </w:r>
            <w:r w:rsidR="00C61033">
              <w:rPr>
                <w:szCs w:val="18"/>
              </w:rPr>
              <w:fldChar w:fldCharType="end"/>
            </w:r>
            <w:r w:rsidRPr="00C472FC">
              <w:rPr>
                <w:szCs w:val="18"/>
              </w:rPr>
              <w:t xml:space="preserve">. It has been reported on </w:t>
            </w:r>
            <w:r w:rsidRPr="00C472FC">
              <w:rPr>
                <w:i/>
                <w:szCs w:val="18"/>
              </w:rPr>
              <w:t>Z. mauritiana</w:t>
            </w:r>
            <w:r w:rsidRPr="00C472FC">
              <w:rPr>
                <w:szCs w:val="18"/>
              </w:rPr>
              <w:t xml:space="preserve"> in China </w:t>
            </w:r>
            <w:r w:rsidR="00C61033">
              <w:rPr>
                <w:szCs w:val="18"/>
              </w:rPr>
              <w:fldChar w:fldCharType="begin"/>
            </w:r>
            <w:r w:rsidR="00C61033">
              <w:rPr>
                <w:szCs w:val="18"/>
              </w:rPr>
              <w:instrText xml:space="preserve"> ADDIN EN.CITE &lt;EndNote&gt;&lt;Cite&gt;&lt;Author&gt;Yuan&lt;/Author&gt;&lt;Year&gt;2009&lt;/Year&gt;&lt;RecNum&gt;30711&lt;/RecNum&gt;&lt;DisplayText&gt;(Yuan et al. 2009)&lt;/DisplayText&gt;&lt;record&gt;&lt;rec-number&gt;30711&lt;/rec-number&gt;&lt;foreign-keys&gt;&lt;key app="EN" db-id="pxwxw0er9zv2fxezxdk5tt5utz5p5vtrwdv0" timestamp="1522995041"&gt;30711&lt;/key&gt;&lt;/foreign-keys&gt;&lt;ref-type name="Journal Articles"&gt;17&lt;/ref-type&gt;&lt;contributors&gt;&lt;authors&gt;&lt;author&gt;Yuan, G. Q.&lt;/author&gt;&lt;author&gt;Li,  Q.&lt;/author&gt;&lt;author&gt;Wei, J.G.&lt;/author&gt;&lt;author&gt;Lai, C. Y.&lt;/author&gt;&lt;/authors&gt;&lt;/contributors&gt;&lt;titles&gt;&lt;title&gt;&lt;style face="normal" font="default" size="100%"&gt;Identification of the pathogens of different diseases of Yunnan jujube &lt;/style&gt;&lt;style face="italic" font="default" size="100%"&gt;Zizyphus mauritiana&lt;/style&gt;&lt;/title&gt;&lt;secondary-title&gt;South China Fruits &lt;/secondary-title&gt;&lt;/titles&gt;&lt;periodical&gt;&lt;full-title&gt;South China Fruits&lt;/full-title&gt;&lt;/periodical&gt;&lt;pages&gt;57-59&lt;/pages&gt;&lt;number&gt;3&lt;/number&gt;&lt;keywords&gt;&lt;keyword&gt;Oidium zizyphi&lt;/keyword&gt;&lt;keyword&gt;Colletotrichum gloeosporioides&lt;/keyword&gt;&lt;keyword&gt;Botrytis cinerea,&lt;/keyword&gt;&lt;keyword&gt;Alternaria alternata&lt;/keyword&gt;&lt;keyword&gt;Phytophthora sp.&lt;/keyword&gt;&lt;keyword&gt;Phomopsis mauritiana&lt;/keyword&gt;&lt;keyword&gt;Streptobotrys streptothrix&lt;/keyword&gt;&lt;/keywords&gt;&lt;dates&gt;&lt;year&gt;2009&lt;/year&gt;&lt;/dates&gt;&lt;urls&gt;&lt;pdf-urls&gt;&lt;url&gt;file://J:\E Library\Plant Catalogue\Y\Yuan et al 2009 -EN30711.pdf&lt;/url&gt;&lt;/pdf-urls&gt;&lt;/urls&gt;&lt;custom1&gt;Fresh Chinese dates from China mh&lt;/custom1&gt;&lt;/record&gt;&lt;/Cite&gt;&lt;/EndNote&gt;</w:instrText>
            </w:r>
            <w:r w:rsidR="00C61033">
              <w:rPr>
                <w:szCs w:val="18"/>
              </w:rPr>
              <w:fldChar w:fldCharType="separate"/>
            </w:r>
            <w:r w:rsidR="00C61033">
              <w:rPr>
                <w:noProof/>
                <w:szCs w:val="18"/>
              </w:rPr>
              <w:t>(</w:t>
            </w:r>
            <w:hyperlink w:anchor="_ENREF_386" w:tooltip="Yuan, 2009 #30711" w:history="1">
              <w:r w:rsidR="008D29CC">
                <w:rPr>
                  <w:noProof/>
                  <w:szCs w:val="18"/>
                </w:rPr>
                <w:t>Yuan et al. 2009</w:t>
              </w:r>
            </w:hyperlink>
            <w:r w:rsidR="00C61033">
              <w:rPr>
                <w:noProof/>
                <w:szCs w:val="18"/>
              </w:rPr>
              <w:t>)</w:t>
            </w:r>
            <w:r w:rsidR="00C61033">
              <w:rPr>
                <w:szCs w:val="18"/>
              </w:rPr>
              <w:fldChar w:fldCharType="end"/>
            </w:r>
            <w:r w:rsidRPr="00C472FC">
              <w:rPr>
                <w:szCs w:val="18"/>
              </w:rPr>
              <w:t xml:space="preserve">. No report of this pathogen on </w:t>
            </w:r>
            <w:r w:rsidR="00FA5F3E">
              <w:rPr>
                <w:szCs w:val="18"/>
              </w:rPr>
              <w:t xml:space="preserve">Chinese jujubes </w:t>
            </w:r>
            <w:r w:rsidRPr="00C472FC">
              <w:rPr>
                <w:szCs w:val="18"/>
              </w:rPr>
              <w:t>(</w:t>
            </w:r>
            <w:r w:rsidRPr="00C472FC">
              <w:rPr>
                <w:i/>
                <w:szCs w:val="18"/>
              </w:rPr>
              <w:t>Z. jujuba</w:t>
            </w:r>
            <w:r w:rsidRPr="00C472FC">
              <w:rPr>
                <w:szCs w:val="18"/>
              </w:rPr>
              <w:t>) was found.</w:t>
            </w:r>
          </w:p>
        </w:tc>
        <w:tc>
          <w:tcPr>
            <w:tcW w:w="898" w:type="pct"/>
            <w:shd w:val="clear" w:color="auto" w:fill="auto"/>
          </w:tcPr>
          <w:p w14:paraId="3AF157AB" w14:textId="77777777" w:rsidR="0096266C" w:rsidRPr="00C472FC" w:rsidRDefault="0096266C" w:rsidP="0096266C">
            <w:pPr>
              <w:pStyle w:val="TableText"/>
              <w:spacing w:before="120" w:after="120"/>
              <w:rPr>
                <w:szCs w:val="18"/>
              </w:rPr>
            </w:pPr>
            <w:r w:rsidRPr="00C472FC">
              <w:rPr>
                <w:szCs w:val="18"/>
              </w:rPr>
              <w:lastRenderedPageBreak/>
              <w:t>Assessment not required</w:t>
            </w:r>
          </w:p>
        </w:tc>
        <w:tc>
          <w:tcPr>
            <w:tcW w:w="794" w:type="pct"/>
            <w:gridSpan w:val="2"/>
            <w:shd w:val="clear" w:color="auto" w:fill="auto"/>
          </w:tcPr>
          <w:p w14:paraId="57BD11BD" w14:textId="77777777" w:rsidR="0096266C" w:rsidRPr="00C472FC" w:rsidRDefault="0096266C" w:rsidP="0096266C">
            <w:pPr>
              <w:pStyle w:val="TableText"/>
              <w:spacing w:before="120" w:after="120"/>
              <w:rPr>
                <w:szCs w:val="18"/>
              </w:rPr>
            </w:pPr>
            <w:r w:rsidRPr="00C472FC">
              <w:rPr>
                <w:szCs w:val="18"/>
              </w:rPr>
              <w:t xml:space="preserve">Assessment not required </w:t>
            </w:r>
          </w:p>
        </w:tc>
        <w:tc>
          <w:tcPr>
            <w:tcW w:w="482" w:type="pct"/>
            <w:gridSpan w:val="3"/>
            <w:shd w:val="clear" w:color="auto" w:fill="auto"/>
          </w:tcPr>
          <w:p w14:paraId="0B5E589B"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3093F8DC" w14:textId="77777777" w:rsidTr="00BA6470">
        <w:trPr>
          <w:jc w:val="center"/>
        </w:trPr>
        <w:tc>
          <w:tcPr>
            <w:tcW w:w="744" w:type="pct"/>
            <w:shd w:val="clear" w:color="auto" w:fill="auto"/>
          </w:tcPr>
          <w:p w14:paraId="062F5BB1" w14:textId="77777777" w:rsidR="0096266C" w:rsidRPr="00C472FC" w:rsidRDefault="0096266C" w:rsidP="0096266C">
            <w:pPr>
              <w:pStyle w:val="TableText"/>
              <w:spacing w:before="120" w:after="120"/>
              <w:rPr>
                <w:rStyle w:val="Strong"/>
                <w:rFonts w:cs="Arial"/>
                <w:b w:val="0"/>
                <w:szCs w:val="18"/>
              </w:rPr>
            </w:pPr>
            <w:r w:rsidRPr="00C472FC">
              <w:rPr>
                <w:i/>
                <w:szCs w:val="18"/>
                <w:lang w:val="pt-BR"/>
              </w:rPr>
              <w:t>Rhizoctonia solani</w:t>
            </w:r>
            <w:r w:rsidRPr="00C472FC">
              <w:rPr>
                <w:szCs w:val="18"/>
                <w:lang w:val="pt-BR"/>
              </w:rPr>
              <w:t xml:space="preserve"> </w:t>
            </w:r>
            <w:r w:rsidRPr="00C472FC">
              <w:rPr>
                <w:rStyle w:val="Strong"/>
                <w:rFonts w:cs="Arial"/>
                <w:b w:val="0"/>
                <w:szCs w:val="18"/>
              </w:rPr>
              <w:t xml:space="preserve">J.G. Kühn </w:t>
            </w:r>
          </w:p>
          <w:p w14:paraId="61DD38AA" w14:textId="77777777" w:rsidR="0096266C" w:rsidRPr="00C472FC" w:rsidRDefault="0096266C" w:rsidP="0096266C">
            <w:pPr>
              <w:pStyle w:val="TableText"/>
              <w:spacing w:before="120" w:after="120"/>
              <w:rPr>
                <w:rStyle w:val="Strong"/>
                <w:rFonts w:cs="Arial"/>
                <w:b w:val="0"/>
                <w:szCs w:val="18"/>
              </w:rPr>
            </w:pPr>
            <w:r w:rsidRPr="00C472FC">
              <w:rPr>
                <w:rStyle w:val="Strong"/>
                <w:rFonts w:cs="Arial"/>
                <w:b w:val="0"/>
                <w:szCs w:val="18"/>
              </w:rPr>
              <w:t xml:space="preserve">Teleomorph: </w:t>
            </w:r>
            <w:r w:rsidRPr="00C472FC">
              <w:rPr>
                <w:rStyle w:val="Strong"/>
                <w:rFonts w:cs="Arial"/>
                <w:b w:val="0"/>
                <w:i/>
                <w:szCs w:val="18"/>
              </w:rPr>
              <w:t xml:space="preserve">Thanatephorus cucumeris </w:t>
            </w:r>
            <w:r w:rsidRPr="00C472FC">
              <w:rPr>
                <w:rStyle w:val="Strong"/>
                <w:rFonts w:cs="Arial"/>
                <w:b w:val="0"/>
                <w:szCs w:val="18"/>
              </w:rPr>
              <w:t>(A.B. Frank) Donk</w:t>
            </w:r>
          </w:p>
          <w:p w14:paraId="7ED3C7C4" w14:textId="77777777" w:rsidR="0096266C" w:rsidRPr="00C472FC" w:rsidRDefault="0096266C" w:rsidP="0096266C">
            <w:pPr>
              <w:pStyle w:val="TableText"/>
              <w:spacing w:before="120" w:after="120"/>
              <w:rPr>
                <w:szCs w:val="18"/>
                <w:lang w:val="pt-BR"/>
              </w:rPr>
            </w:pPr>
            <w:r w:rsidRPr="00C472FC">
              <w:rPr>
                <w:rStyle w:val="Strong"/>
                <w:rFonts w:cs="Arial"/>
                <w:b w:val="0"/>
                <w:szCs w:val="18"/>
              </w:rPr>
              <w:t>[</w:t>
            </w:r>
            <w:r w:rsidRPr="00C472FC">
              <w:rPr>
                <w:szCs w:val="18"/>
              </w:rPr>
              <w:t>Cantharellales</w:t>
            </w:r>
            <w:r w:rsidRPr="00C472FC">
              <w:rPr>
                <w:rStyle w:val="Strong"/>
                <w:rFonts w:cs="Arial"/>
                <w:b w:val="0"/>
                <w:szCs w:val="18"/>
              </w:rPr>
              <w:t xml:space="preserve">: </w:t>
            </w:r>
            <w:r w:rsidRPr="00C472FC">
              <w:rPr>
                <w:szCs w:val="18"/>
              </w:rPr>
              <w:t>Ceratobasidiaceae</w:t>
            </w:r>
            <w:r w:rsidRPr="00C472FC">
              <w:rPr>
                <w:rStyle w:val="Strong"/>
                <w:rFonts w:cs="Arial"/>
                <w:b w:val="0"/>
                <w:szCs w:val="18"/>
              </w:rPr>
              <w:t>]</w:t>
            </w:r>
          </w:p>
        </w:tc>
        <w:tc>
          <w:tcPr>
            <w:tcW w:w="645" w:type="pct"/>
            <w:shd w:val="clear" w:color="auto" w:fill="auto"/>
          </w:tcPr>
          <w:p w14:paraId="1DA3ADA1" w14:textId="15D56D45" w:rsidR="0096266C" w:rsidRPr="00C472FC" w:rsidRDefault="0096266C"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&lt;EndNote&gt;&lt;Cite&gt;&lt;Author&gt;Zhuang&lt;/Author&gt;&lt;Year&gt;2005&lt;/Year&gt;&lt;RecNum&gt;6554&lt;/RecNum&gt;&lt;DisplayText&gt;(Tai 1979; Zhuang 2005)&lt;/DisplayText&gt;&lt;record&gt;&lt;rec-number&gt;6554&lt;/rec-number&gt;&lt;foreign-keys&gt;&lt;key app="EN" db-id="pxwxw0er9zv2fxezxdk5tt5utz5p5vtrwdv0" timestamp="1451972525"&gt;6554&lt;/key&gt;&lt;/foreign-keys&gt;&lt;ref-type name="Books"&gt;6&lt;/ref-type&gt;&lt;contributors&gt;&lt;authors&gt;&lt;author&gt;Zhuang,W.Y.&lt;/author&gt;&lt;/authors&gt;&lt;/contributors&gt;&lt;titles&gt;&lt;title&gt;Fungi of Northwestern China&lt;/title&gt;&lt;/titles&gt;&lt;pages&gt;1-430&lt;/pages&gt;&lt;keywords&gt;&lt;keyword&gt;China&lt;/keyword&gt;&lt;keyword&gt;DAFF&lt;/keyword&gt;&lt;keyword&gt;Fungi&lt;/keyword&gt;&lt;/keywords&gt;&lt;dates&gt;&lt;year&gt;2005&lt;/year&gt;&lt;/dates&gt;&lt;pub-location&gt;Ithaca, New York&lt;/pub-location&gt;&lt;publisher&gt;Mycotaxon Limited&lt;/publisher&gt;&lt;orig-pub&gt;&lt;style face="underline" font="default" size="100%"&gt;J:\E Library\Plant Catalogue\Z&lt;/style&gt;&lt;/orig-pub&gt;&lt;label&gt;70047&lt;/label&gt;&lt;urls&gt;&lt;/urls&gt;&lt;custom1&gt;China table grapes sg&lt;/custom1&gt;&lt;/record&gt;&lt;/Cite&gt;&lt;Cite&gt;&lt;Author&gt;Tai&lt;/Author&gt;&lt;Year&gt;1979&lt;/Year&gt;&lt;RecNum&gt;2155&lt;/RecNum&gt;&lt;record&gt;&lt;rec-number&gt;2155&lt;/rec-number&gt;&lt;foreign-keys&gt;&lt;key app="EN" db-id="pxwxw0er9zv2fxezxdk5tt5utz5p5vtrwdv0" timestamp="1451972419"&gt;2155&lt;/key&gt;&lt;/foreign-keys&gt;&lt;ref-type name="Books"&gt;6&lt;/ref-type&gt;&lt;contributors&gt;&lt;authors&gt;&lt;author&gt;Tai,F.L.&lt;/author&gt;&lt;/authors&gt;&lt;/contributors&gt;&lt;titles&gt;&lt;title&gt;Sylloge fungorum sinicorum&lt;/title&gt;&lt;/titles&gt;&lt;pages&gt;1-1527&lt;/pages&gt;&lt;keywords&gt;&lt;keyword&gt;Fungi&lt;/keyword&gt;&lt;keyword&gt;Indexes&lt;/keyword&gt;&lt;keyword&gt;Indexing&lt;/keyword&gt;&lt;keyword&gt;Taxonomy&lt;/keyword&gt;&lt;/keywords&gt;&lt;dates&gt;&lt;year&gt;1979&lt;/year&gt;&lt;/dates&gt;&lt;pub-location&gt;Peking&lt;/pub-location&gt;&lt;publisher&gt;Science Press, Academia Sinica&lt;/publisher&gt;&lt;orig-pub&gt;&lt;style face="underline" font="default" size="100%"&gt;J:\E Library\Plant Catalogue\T&lt;/style&gt;&lt;/orig-pub&gt;&lt;label&gt;11785&lt;/label&gt;&lt;urls&gt;&lt;/urls&gt;&lt;custom1&gt;China table grapes gm&lt;/custom1&gt;&lt;access-date&gt;1979&lt;/access-date&gt;&lt;/record&gt;&lt;/Cite&gt;&lt;/EndNote&gt;</w:instrText>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 xml:space="preserve">; </w:t>
            </w:r>
            <w:hyperlink w:anchor="_ENREF_408" w:tooltip="Zhuang, 2005 #6554" w:history="1">
              <w:r w:rsidR="008D29CC">
                <w:rPr>
                  <w:noProof/>
                  <w:szCs w:val="18"/>
                  <w:lang w:val="pt-BR"/>
                </w:rPr>
                <w:t>Zhuang 2005</w:t>
              </w:r>
            </w:hyperlink>
            <w:r w:rsidR="00C61033">
              <w:rPr>
                <w:noProof/>
                <w:szCs w:val="18"/>
                <w:lang w:val="pt-BR"/>
              </w:rPr>
              <w:t>)</w:t>
            </w:r>
            <w:r w:rsidR="00C61033">
              <w:rPr>
                <w:szCs w:val="18"/>
                <w:lang w:val="pt-BR"/>
              </w:rPr>
              <w:fldChar w:fldCharType="end"/>
            </w:r>
          </w:p>
        </w:tc>
        <w:tc>
          <w:tcPr>
            <w:tcW w:w="656" w:type="pct"/>
            <w:shd w:val="clear" w:color="auto" w:fill="auto"/>
          </w:tcPr>
          <w:p w14:paraId="2B48C40B" w14:textId="2F391B79" w:rsidR="0096266C" w:rsidRPr="00C472FC" w:rsidRDefault="0096266C" w:rsidP="008D29CC">
            <w:pPr>
              <w:pStyle w:val="TableText"/>
              <w:spacing w:before="120" w:after="120"/>
              <w:rPr>
                <w:szCs w:val="18"/>
              </w:rPr>
            </w:pPr>
            <w:r w:rsidRPr="00C472FC">
              <w:rPr>
                <w:szCs w:val="18"/>
              </w:rPr>
              <w:t xml:space="preserve">Yes. All states and territories </w:t>
            </w:r>
            <w:r w:rsidR="00C61033">
              <w:rPr>
                <w:szCs w:val="18"/>
              </w:rPr>
              <w:fldChar w:fldCharType="begin"/>
            </w:r>
            <w:r w:rsidR="00C61033">
              <w:rPr>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p>
        </w:tc>
        <w:tc>
          <w:tcPr>
            <w:tcW w:w="781" w:type="pct"/>
            <w:shd w:val="clear" w:color="auto" w:fill="auto"/>
          </w:tcPr>
          <w:p w14:paraId="2195A992" w14:textId="77777777" w:rsidR="0096266C" w:rsidRPr="00C472FC" w:rsidRDefault="0096266C" w:rsidP="0096266C">
            <w:pPr>
              <w:pStyle w:val="TableText"/>
              <w:spacing w:before="120" w:after="120"/>
              <w:rPr>
                <w:szCs w:val="18"/>
              </w:rPr>
            </w:pPr>
            <w:r w:rsidRPr="00C472FC">
              <w:rPr>
                <w:szCs w:val="18"/>
              </w:rPr>
              <w:t>Assessment not required</w:t>
            </w:r>
          </w:p>
        </w:tc>
        <w:tc>
          <w:tcPr>
            <w:tcW w:w="898" w:type="pct"/>
            <w:shd w:val="clear" w:color="auto" w:fill="auto"/>
          </w:tcPr>
          <w:p w14:paraId="05971C23" w14:textId="77777777" w:rsidR="0096266C" w:rsidRPr="00C472FC" w:rsidRDefault="0096266C" w:rsidP="0096266C">
            <w:pPr>
              <w:pStyle w:val="TableText"/>
              <w:spacing w:before="120" w:after="120"/>
              <w:rPr>
                <w:szCs w:val="18"/>
              </w:rPr>
            </w:pPr>
            <w:r w:rsidRPr="00C472FC">
              <w:rPr>
                <w:szCs w:val="18"/>
              </w:rPr>
              <w:t>Assessment not required</w:t>
            </w:r>
          </w:p>
        </w:tc>
        <w:tc>
          <w:tcPr>
            <w:tcW w:w="794" w:type="pct"/>
            <w:gridSpan w:val="2"/>
            <w:shd w:val="clear" w:color="auto" w:fill="auto"/>
          </w:tcPr>
          <w:p w14:paraId="111F12E1" w14:textId="77777777" w:rsidR="0096266C" w:rsidRPr="00C472FC" w:rsidRDefault="0096266C" w:rsidP="0096266C">
            <w:pPr>
              <w:pStyle w:val="TableText"/>
              <w:spacing w:before="120" w:after="120"/>
              <w:rPr>
                <w:szCs w:val="18"/>
              </w:rPr>
            </w:pPr>
            <w:r w:rsidRPr="00C472FC">
              <w:rPr>
                <w:szCs w:val="18"/>
              </w:rPr>
              <w:t xml:space="preserve"> Assessment not required</w:t>
            </w:r>
          </w:p>
        </w:tc>
        <w:tc>
          <w:tcPr>
            <w:tcW w:w="482" w:type="pct"/>
            <w:gridSpan w:val="3"/>
            <w:shd w:val="clear" w:color="auto" w:fill="auto"/>
          </w:tcPr>
          <w:p w14:paraId="70240300"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7F2F9662" w14:textId="77777777" w:rsidTr="00BA6470">
        <w:trPr>
          <w:jc w:val="center"/>
        </w:trPr>
        <w:tc>
          <w:tcPr>
            <w:tcW w:w="744" w:type="pct"/>
            <w:shd w:val="clear" w:color="auto" w:fill="auto"/>
          </w:tcPr>
          <w:p w14:paraId="37BECC17" w14:textId="77777777" w:rsidR="0096266C" w:rsidRPr="00C472FC" w:rsidRDefault="0096266C" w:rsidP="0096266C">
            <w:pPr>
              <w:pStyle w:val="TableText"/>
              <w:spacing w:before="120" w:after="120"/>
              <w:rPr>
                <w:szCs w:val="18"/>
              </w:rPr>
            </w:pPr>
            <w:r w:rsidRPr="00C472FC">
              <w:rPr>
                <w:bCs/>
                <w:i/>
                <w:szCs w:val="18"/>
              </w:rPr>
              <w:t>Rhizopus stolonifer</w:t>
            </w:r>
            <w:r w:rsidRPr="00C472FC">
              <w:rPr>
                <w:szCs w:val="18"/>
              </w:rPr>
              <w:t xml:space="preserve"> </w:t>
            </w:r>
            <w:r w:rsidRPr="00C472FC">
              <w:rPr>
                <w:bCs/>
                <w:szCs w:val="18"/>
              </w:rPr>
              <w:t xml:space="preserve">(Ehrenb.) Vuill. 1902 </w:t>
            </w:r>
          </w:p>
          <w:p w14:paraId="2DA862BA" w14:textId="77777777" w:rsidR="0096266C" w:rsidRPr="00C472FC" w:rsidRDefault="0096266C" w:rsidP="0096266C">
            <w:pPr>
              <w:pStyle w:val="TableText"/>
              <w:spacing w:before="120" w:after="120"/>
              <w:rPr>
                <w:rFonts w:cs="Arial"/>
                <w:szCs w:val="18"/>
              </w:rPr>
            </w:pPr>
            <w:r w:rsidRPr="00C472FC">
              <w:rPr>
                <w:rFonts w:cs="Arial"/>
                <w:szCs w:val="18"/>
              </w:rPr>
              <w:t xml:space="preserve">Synonym: </w:t>
            </w:r>
            <w:r w:rsidRPr="00C472FC">
              <w:rPr>
                <w:rFonts w:cs="Arial"/>
                <w:i/>
                <w:szCs w:val="18"/>
              </w:rPr>
              <w:t>Rhizopus nigricans</w:t>
            </w:r>
            <w:r w:rsidRPr="00C472FC">
              <w:rPr>
                <w:rFonts w:cs="Arial"/>
                <w:szCs w:val="18"/>
              </w:rPr>
              <w:t xml:space="preserve"> Ehrb.</w:t>
            </w:r>
          </w:p>
          <w:p w14:paraId="2FE04147" w14:textId="77777777" w:rsidR="0096266C" w:rsidRPr="00C472FC" w:rsidRDefault="0096266C" w:rsidP="0096266C">
            <w:pPr>
              <w:pStyle w:val="TableText"/>
              <w:spacing w:before="120" w:after="120"/>
              <w:rPr>
                <w:szCs w:val="18"/>
              </w:rPr>
            </w:pPr>
            <w:r w:rsidRPr="00C472FC">
              <w:rPr>
                <w:rFonts w:cs="Arial"/>
                <w:szCs w:val="18"/>
              </w:rPr>
              <w:t>[</w:t>
            </w:r>
            <w:r w:rsidRPr="00C472FC">
              <w:rPr>
                <w:szCs w:val="18"/>
              </w:rPr>
              <w:t>Mucorales:</w:t>
            </w:r>
            <w:r w:rsidRPr="00C472FC">
              <w:rPr>
                <w:rFonts w:cs="Arial"/>
                <w:szCs w:val="18"/>
              </w:rPr>
              <w:t xml:space="preserve"> </w:t>
            </w:r>
            <w:r w:rsidRPr="00C472FC">
              <w:rPr>
                <w:szCs w:val="18"/>
              </w:rPr>
              <w:t>Rhizopodaceae</w:t>
            </w:r>
            <w:r w:rsidRPr="00C472FC">
              <w:rPr>
                <w:rFonts w:cs="Arial"/>
                <w:szCs w:val="18"/>
              </w:rPr>
              <w:t>]</w:t>
            </w:r>
          </w:p>
          <w:p w14:paraId="4935141D" w14:textId="77777777" w:rsidR="0096266C" w:rsidRPr="00C472FC" w:rsidRDefault="0096266C" w:rsidP="0096266C">
            <w:pPr>
              <w:pStyle w:val="TableText"/>
              <w:spacing w:before="120" w:after="120"/>
              <w:rPr>
                <w:bCs/>
                <w:i/>
                <w:szCs w:val="18"/>
              </w:rPr>
            </w:pPr>
            <w:r w:rsidRPr="00C472FC">
              <w:rPr>
                <w:szCs w:val="18"/>
              </w:rPr>
              <w:t>Black bread mold</w:t>
            </w:r>
          </w:p>
        </w:tc>
        <w:tc>
          <w:tcPr>
            <w:tcW w:w="645" w:type="pct"/>
            <w:shd w:val="clear" w:color="auto" w:fill="auto"/>
          </w:tcPr>
          <w:p w14:paraId="145175C7" w14:textId="67D428E5" w:rsidR="0096266C" w:rsidRPr="00C472FC" w:rsidRDefault="0096266C"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&lt;EndNote&gt;&lt;Cite&gt;&lt;Author&gt;Tai&lt;/Author&gt;&lt;Year&gt;1979&lt;/Year&gt;&lt;RecNum&gt;23217&lt;/RecNum&gt;&lt;DisplayText&gt;(Tai 1979)&lt;/DisplayText&gt;&lt;record&gt;&lt;rec-number&gt;23217&lt;/rec-number&gt;&lt;foreign-keys&gt;&lt;key app="EN" db-id="pxwxw0er9zv2fxezxdk5tt5utz5p5vtrwdv0" timestamp="1458253939"&gt;23217&lt;/key&gt;&lt;/foreign-keys&gt;&lt;ref-type name="Books"&gt;6&lt;/ref-type&gt;&lt;contributors&gt;&lt;authors&gt;&lt;author&gt;Tai,F.L.&lt;/author&gt;&lt;/authors&gt;&lt;/contributors&gt;&lt;titles&gt;&lt;title&gt;Sylloge fungorum Sinicorum&lt;/title&gt;&lt;/titles&gt;&lt;pages&gt;1-1527&lt;/pages&gt;&lt;dates&gt;&lt;year&gt;1979&lt;/year&gt;&lt;/dates&gt;&lt;pub-location&gt;China&lt;/pub-location&gt;&lt;publisher&gt;Science Press, Academia Sinica, Beijing&lt;/publisher&gt;&lt;urls&gt;&lt;/urls&gt;&lt;custom1&gt;Cut flower Liu QX&lt;/custom1&gt;&lt;language&gt;Chinese&lt;/language&gt;&lt;/record&gt;&lt;/Cite&gt;&lt;/EndNote&gt;</w:instrText>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w:t>
            </w:r>
            <w:r w:rsidR="00C61033">
              <w:rPr>
                <w:szCs w:val="18"/>
                <w:lang w:val="pt-BR"/>
              </w:rPr>
              <w:fldChar w:fldCharType="end"/>
            </w:r>
          </w:p>
        </w:tc>
        <w:tc>
          <w:tcPr>
            <w:tcW w:w="656" w:type="pct"/>
            <w:shd w:val="clear" w:color="auto" w:fill="auto"/>
          </w:tcPr>
          <w:p w14:paraId="14201396" w14:textId="035B28B2" w:rsidR="0096266C" w:rsidRPr="00C472FC" w:rsidRDefault="0096266C" w:rsidP="008D29CC">
            <w:pPr>
              <w:pStyle w:val="TableText"/>
              <w:spacing w:before="120" w:after="120"/>
              <w:rPr>
                <w:szCs w:val="18"/>
              </w:rPr>
            </w:pPr>
            <w:r w:rsidRPr="00C472FC">
              <w:rPr>
                <w:szCs w:val="18"/>
              </w:rPr>
              <w:t xml:space="preserve">Yes. </w:t>
            </w:r>
            <w:r w:rsidRPr="00C472FC">
              <w:rPr>
                <w:szCs w:val="18"/>
                <w:lang w:val="pt-BR"/>
              </w:rPr>
              <w:t xml:space="preserve">Present in NSW, WA, NT </w:t>
            </w:r>
            <w:r w:rsidR="00C61033">
              <w:rPr>
                <w:szCs w:val="18"/>
                <w:lang w:val="pt-BR"/>
              </w:rPr>
              <w:fldChar w:fldCharType="begin"/>
            </w:r>
            <w:r w:rsidR="00C61033">
              <w:rPr>
                <w:szCs w:val="18"/>
                <w:lang w:val="pt-BR"/>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lang w:val="pt-BR"/>
              </w:rPr>
              <w:fldChar w:fldCharType="separate"/>
            </w:r>
            <w:r w:rsidR="00C61033">
              <w:rPr>
                <w:noProof/>
                <w:szCs w:val="18"/>
                <w:lang w:val="pt-BR"/>
              </w:rPr>
              <w:t>(</w:t>
            </w:r>
            <w:hyperlink w:anchor="_ENREF_283" w:tooltip="Plant Health Australia, 2018 #30228" w:history="1">
              <w:r w:rsidR="008D29CC">
                <w:rPr>
                  <w:noProof/>
                  <w:szCs w:val="18"/>
                  <w:lang w:val="pt-BR"/>
                </w:rPr>
                <w:t>Plant Health Australia 2018</w:t>
              </w:r>
            </w:hyperlink>
            <w:r w:rsidR="00C61033">
              <w:rPr>
                <w:noProof/>
                <w:szCs w:val="18"/>
                <w:lang w:val="pt-BR"/>
              </w:rPr>
              <w:t>)</w:t>
            </w:r>
            <w:r w:rsidR="00C61033">
              <w:rPr>
                <w:szCs w:val="18"/>
                <w:lang w:val="pt-BR"/>
              </w:rPr>
              <w:fldChar w:fldCharType="end"/>
            </w:r>
            <w:r w:rsidRPr="00C472FC">
              <w:rPr>
                <w:szCs w:val="18"/>
                <w:lang w:val="pt-BR"/>
              </w:rPr>
              <w:t xml:space="preserve">. </w:t>
            </w:r>
          </w:p>
        </w:tc>
        <w:tc>
          <w:tcPr>
            <w:tcW w:w="781" w:type="pct"/>
            <w:shd w:val="clear" w:color="auto" w:fill="auto"/>
          </w:tcPr>
          <w:p w14:paraId="2D9C0F20" w14:textId="77777777" w:rsidR="0096266C" w:rsidRPr="00C472FC" w:rsidRDefault="0096266C" w:rsidP="0096266C">
            <w:pPr>
              <w:pStyle w:val="TableText"/>
              <w:spacing w:before="120" w:after="120"/>
              <w:rPr>
                <w:szCs w:val="18"/>
              </w:rPr>
            </w:pPr>
            <w:r w:rsidRPr="00C472FC">
              <w:rPr>
                <w:szCs w:val="18"/>
              </w:rPr>
              <w:t xml:space="preserve">Assessment not required </w:t>
            </w:r>
          </w:p>
        </w:tc>
        <w:tc>
          <w:tcPr>
            <w:tcW w:w="898" w:type="pct"/>
            <w:shd w:val="clear" w:color="auto" w:fill="auto"/>
          </w:tcPr>
          <w:p w14:paraId="56FD09DA" w14:textId="77777777" w:rsidR="0096266C" w:rsidRPr="00C472FC" w:rsidRDefault="0096266C" w:rsidP="0096266C">
            <w:pPr>
              <w:pStyle w:val="TableText"/>
              <w:spacing w:before="120" w:after="120"/>
              <w:rPr>
                <w:szCs w:val="18"/>
              </w:rPr>
            </w:pPr>
            <w:r w:rsidRPr="00C472FC">
              <w:rPr>
                <w:szCs w:val="18"/>
                <w:lang w:val="pt-BR"/>
              </w:rPr>
              <w:t>Assessment not required</w:t>
            </w:r>
          </w:p>
        </w:tc>
        <w:tc>
          <w:tcPr>
            <w:tcW w:w="794" w:type="pct"/>
            <w:gridSpan w:val="2"/>
            <w:shd w:val="clear" w:color="auto" w:fill="auto"/>
          </w:tcPr>
          <w:p w14:paraId="446FD81F" w14:textId="77777777" w:rsidR="0096266C" w:rsidRPr="00C472FC" w:rsidRDefault="0096266C" w:rsidP="0096266C">
            <w:pPr>
              <w:pStyle w:val="TableText"/>
              <w:spacing w:before="120" w:after="120"/>
              <w:rPr>
                <w:szCs w:val="18"/>
              </w:rPr>
            </w:pPr>
            <w:r w:rsidRPr="00C472FC">
              <w:rPr>
                <w:szCs w:val="18"/>
                <w:lang w:val="pt-BR"/>
              </w:rPr>
              <w:t>Assessment not required</w:t>
            </w:r>
          </w:p>
        </w:tc>
        <w:tc>
          <w:tcPr>
            <w:tcW w:w="482" w:type="pct"/>
            <w:gridSpan w:val="3"/>
            <w:shd w:val="clear" w:color="auto" w:fill="auto"/>
          </w:tcPr>
          <w:p w14:paraId="11C2F4A2"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033B9CF4" w14:textId="77777777" w:rsidTr="00BA6470">
        <w:trPr>
          <w:jc w:val="center"/>
        </w:trPr>
        <w:tc>
          <w:tcPr>
            <w:tcW w:w="744" w:type="pct"/>
            <w:shd w:val="clear" w:color="auto" w:fill="auto"/>
          </w:tcPr>
          <w:p w14:paraId="5FA91BE5" w14:textId="77777777" w:rsidR="0096266C" w:rsidRPr="00C472FC" w:rsidRDefault="0096266C" w:rsidP="0096266C">
            <w:pPr>
              <w:pStyle w:val="TableText"/>
              <w:spacing w:before="120" w:after="120"/>
              <w:rPr>
                <w:szCs w:val="18"/>
                <w:lang w:val="pt-BR"/>
              </w:rPr>
            </w:pPr>
            <w:r w:rsidRPr="00C472FC">
              <w:rPr>
                <w:bCs/>
                <w:i/>
                <w:szCs w:val="18"/>
              </w:rPr>
              <w:t>Rhytidhysteron rufulum</w:t>
            </w:r>
            <w:r w:rsidRPr="00C472FC">
              <w:rPr>
                <w:rFonts w:cs="Arial"/>
                <w:szCs w:val="18"/>
              </w:rPr>
              <w:t xml:space="preserve"> </w:t>
            </w:r>
            <w:r w:rsidRPr="00C472FC">
              <w:rPr>
                <w:szCs w:val="18"/>
                <w:lang w:val="pt-BR"/>
              </w:rPr>
              <w:t>(Spreng</w:t>
            </w:r>
            <w:proofErr w:type="gramStart"/>
            <w:r w:rsidRPr="00C472FC">
              <w:rPr>
                <w:szCs w:val="18"/>
                <w:lang w:val="pt-BR"/>
              </w:rPr>
              <w:t>. :</w:t>
            </w:r>
            <w:proofErr w:type="gramEnd"/>
            <w:r w:rsidRPr="00C472FC">
              <w:rPr>
                <w:szCs w:val="18"/>
                <w:lang w:val="pt-BR"/>
              </w:rPr>
              <w:t xml:space="preserve"> Fr.) Speg. </w:t>
            </w:r>
          </w:p>
          <w:p w14:paraId="75A0086A" w14:textId="77777777" w:rsidR="0096266C" w:rsidRPr="00C472FC" w:rsidRDefault="0096266C" w:rsidP="0096266C">
            <w:pPr>
              <w:pStyle w:val="TableText"/>
              <w:spacing w:before="120" w:after="120"/>
              <w:rPr>
                <w:szCs w:val="18"/>
                <w:lang w:val="pt-BR"/>
              </w:rPr>
            </w:pPr>
            <w:r w:rsidRPr="00C472FC">
              <w:rPr>
                <w:szCs w:val="18"/>
                <w:lang w:val="pt-BR"/>
              </w:rPr>
              <w:lastRenderedPageBreak/>
              <w:t>Synonym:</w:t>
            </w:r>
            <w:r w:rsidRPr="00C472FC">
              <w:rPr>
                <w:rFonts w:cs="Arial"/>
                <w:szCs w:val="18"/>
              </w:rPr>
              <w:t xml:space="preserve"> </w:t>
            </w:r>
            <w:r w:rsidRPr="00C472FC">
              <w:rPr>
                <w:bCs/>
                <w:i/>
                <w:szCs w:val="18"/>
              </w:rPr>
              <w:t>Tryblidiella rufula</w:t>
            </w:r>
            <w:r w:rsidRPr="00C472FC">
              <w:rPr>
                <w:rFonts w:cs="Arial"/>
                <w:szCs w:val="18"/>
              </w:rPr>
              <w:t xml:space="preserve"> (Spreng. : Fr.) Sacc. </w:t>
            </w:r>
          </w:p>
          <w:p w14:paraId="176FBDC0" w14:textId="77777777" w:rsidR="0096266C" w:rsidRPr="00C472FC" w:rsidRDefault="0096266C" w:rsidP="0096266C">
            <w:pPr>
              <w:pStyle w:val="TableText"/>
              <w:spacing w:before="120" w:after="120"/>
              <w:rPr>
                <w:bCs/>
                <w:i/>
                <w:szCs w:val="18"/>
              </w:rPr>
            </w:pPr>
            <w:r w:rsidRPr="00C472FC">
              <w:rPr>
                <w:bCs/>
                <w:szCs w:val="18"/>
                <w:lang w:val="pt-BR"/>
              </w:rPr>
              <w:t xml:space="preserve">[Patellariales: </w:t>
            </w:r>
            <w:r w:rsidRPr="00C472FC">
              <w:rPr>
                <w:szCs w:val="18"/>
              </w:rPr>
              <w:t>Patellariaceae</w:t>
            </w:r>
            <w:r w:rsidRPr="00C472FC">
              <w:rPr>
                <w:bCs/>
                <w:szCs w:val="18"/>
                <w:lang w:val="pt-BR"/>
              </w:rPr>
              <w:t>]</w:t>
            </w:r>
          </w:p>
        </w:tc>
        <w:tc>
          <w:tcPr>
            <w:tcW w:w="645" w:type="pct"/>
            <w:shd w:val="clear" w:color="auto" w:fill="auto"/>
          </w:tcPr>
          <w:p w14:paraId="34CF3050" w14:textId="6B141F65" w:rsidR="0096266C" w:rsidRPr="00C472FC" w:rsidRDefault="0096266C" w:rsidP="008D29CC">
            <w:pPr>
              <w:pStyle w:val="TableText"/>
              <w:spacing w:before="120" w:after="120"/>
              <w:rPr>
                <w:szCs w:val="18"/>
                <w:lang w:val="pt-BR"/>
              </w:rPr>
            </w:pPr>
            <w:r w:rsidRPr="00C472FC">
              <w:rPr>
                <w:szCs w:val="18"/>
                <w:lang w:val="pt-BR"/>
              </w:rPr>
              <w:lastRenderedPageBreak/>
              <w:t xml:space="preserve">Yes </w:t>
            </w:r>
            <w:r w:rsidR="00C61033">
              <w:rPr>
                <w:szCs w:val="18"/>
                <w:lang w:val="pt-BR"/>
              </w:rPr>
              <w:fldChar w:fldCharType="begin">
                <w:fldData xml:space="preserve">PEVuZE5vdGU+PENpdGU+PEF1dGhvcj5UZW5nPC9BdXRob3I+PFllYXI+MTk5NjwvWWVhcj48UmVj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</w:fldData>
              </w:fldChar>
            </w:r>
            <w:r w:rsidR="00C61033">
              <w:rPr>
                <w:szCs w:val="18"/>
                <w:lang w:val="pt-BR"/>
              </w:rPr>
              <w:instrText xml:space="preserve"> ADDIN EN.CITE </w:instrText>
            </w:r>
            <w:r w:rsidR="00C61033">
              <w:rPr>
                <w:szCs w:val="18"/>
                <w:lang w:val="pt-BR"/>
              </w:rPr>
              <w:fldChar w:fldCharType="begin">
                <w:fldData xml:space="preserve">PEVuZE5vdGU+PENpdGU+PEF1dGhvcj5UZW5nPC9BdXRob3I+PFllYXI+MTk5NjwvWWVhcj48UmVj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133" w:tooltip="Farr, 2018 #30144" w:history="1">
              <w:r w:rsidR="008D29CC">
                <w:rPr>
                  <w:noProof/>
                  <w:szCs w:val="18"/>
                  <w:lang w:val="pt-BR"/>
                </w:rPr>
                <w:t>Farr &amp; Rossman 2018</w:t>
              </w:r>
            </w:hyperlink>
            <w:r w:rsidR="00C61033">
              <w:rPr>
                <w:noProof/>
                <w:szCs w:val="18"/>
                <w:lang w:val="pt-BR"/>
              </w:rPr>
              <w:t xml:space="preserve">; </w:t>
            </w:r>
            <w:hyperlink w:anchor="_ENREF_329" w:tooltip="Teng, 1996 #2174" w:history="1">
              <w:r w:rsidR="008D29CC">
                <w:rPr>
                  <w:noProof/>
                  <w:szCs w:val="18"/>
                  <w:lang w:val="pt-BR"/>
                </w:rPr>
                <w:t>Teng 1996</w:t>
              </w:r>
            </w:hyperlink>
            <w:r w:rsidR="00C61033">
              <w:rPr>
                <w:noProof/>
                <w:szCs w:val="18"/>
                <w:lang w:val="pt-BR"/>
              </w:rPr>
              <w:t>)</w:t>
            </w:r>
            <w:r w:rsidR="00C61033">
              <w:rPr>
                <w:szCs w:val="18"/>
                <w:lang w:val="pt-BR"/>
              </w:rPr>
              <w:fldChar w:fldCharType="end"/>
            </w:r>
          </w:p>
        </w:tc>
        <w:tc>
          <w:tcPr>
            <w:tcW w:w="656" w:type="pct"/>
            <w:shd w:val="clear" w:color="auto" w:fill="auto"/>
          </w:tcPr>
          <w:p w14:paraId="0B7D446F" w14:textId="266C7C14" w:rsidR="0096266C" w:rsidRPr="00C472FC" w:rsidRDefault="0096266C" w:rsidP="008D29CC">
            <w:pPr>
              <w:pStyle w:val="TableText"/>
              <w:spacing w:before="120" w:after="120"/>
              <w:rPr>
                <w:szCs w:val="18"/>
              </w:rPr>
            </w:pPr>
            <w:r w:rsidRPr="00C472FC">
              <w:rPr>
                <w:szCs w:val="18"/>
              </w:rPr>
              <w:t xml:space="preserve">Yes. NSW, NT </w:t>
            </w:r>
            <w:r w:rsidR="00C61033">
              <w:rPr>
                <w:szCs w:val="18"/>
              </w:rPr>
              <w:fldChar w:fldCharType="begin">
                <w:fldData xml:space="preserve">PEVuZE5vdGU+PENpdGU+PEF1dGhvcj5ZdWFuPC9BdXRob3I+PFllYXI+MTk5NjwvWWVhcj48UmVj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</w:fldData>
              </w:fldChar>
            </w:r>
            <w:r w:rsidR="00C61033">
              <w:rPr>
                <w:szCs w:val="18"/>
              </w:rPr>
              <w:instrText xml:space="preserve"> ADDIN EN.CITE </w:instrText>
            </w:r>
            <w:r w:rsidR="00C61033">
              <w:rPr>
                <w:szCs w:val="18"/>
              </w:rPr>
              <w:fldChar w:fldCharType="begin">
                <w:fldData xml:space="preserve">PEVuZE5vdGU+PENpdGU+PEF1dGhvcj5ZdWFuPC9BdXRob3I+PFllYXI+MTk5NjwvWWVhcj48UmVj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 xml:space="preserve">; </w:t>
            </w:r>
            <w:hyperlink w:anchor="_ENREF_388" w:tooltip="Yuan, 1996 #16743" w:history="1">
              <w:r w:rsidR="008D29CC">
                <w:rPr>
                  <w:noProof/>
                  <w:szCs w:val="18"/>
                </w:rPr>
                <w:t>Yuan 1996</w:t>
              </w:r>
            </w:hyperlink>
            <w:r w:rsidR="00C61033">
              <w:rPr>
                <w:noProof/>
                <w:szCs w:val="18"/>
              </w:rPr>
              <w:t>)</w:t>
            </w:r>
            <w:r w:rsidR="00C61033">
              <w:rPr>
                <w:szCs w:val="18"/>
              </w:rPr>
              <w:fldChar w:fldCharType="end"/>
            </w:r>
          </w:p>
        </w:tc>
        <w:tc>
          <w:tcPr>
            <w:tcW w:w="781" w:type="pct"/>
            <w:shd w:val="clear" w:color="auto" w:fill="auto"/>
          </w:tcPr>
          <w:p w14:paraId="5FB701DB" w14:textId="77777777" w:rsidR="0096266C" w:rsidRPr="00C472FC" w:rsidRDefault="0096266C" w:rsidP="0096266C">
            <w:pPr>
              <w:pStyle w:val="TableText"/>
              <w:spacing w:before="120" w:after="120"/>
              <w:rPr>
                <w:szCs w:val="18"/>
              </w:rPr>
            </w:pPr>
            <w:r w:rsidRPr="00C472FC">
              <w:rPr>
                <w:szCs w:val="18"/>
              </w:rPr>
              <w:t>Assessment not required</w:t>
            </w:r>
          </w:p>
        </w:tc>
        <w:tc>
          <w:tcPr>
            <w:tcW w:w="898" w:type="pct"/>
            <w:shd w:val="clear" w:color="auto" w:fill="auto"/>
          </w:tcPr>
          <w:p w14:paraId="0ACF1CDB" w14:textId="77777777" w:rsidR="0096266C" w:rsidRPr="00C472FC" w:rsidRDefault="0096266C" w:rsidP="0096266C">
            <w:pPr>
              <w:pStyle w:val="TableText"/>
              <w:spacing w:before="120" w:after="120"/>
              <w:rPr>
                <w:szCs w:val="18"/>
              </w:rPr>
            </w:pPr>
            <w:r w:rsidRPr="00C472FC">
              <w:rPr>
                <w:szCs w:val="18"/>
              </w:rPr>
              <w:t>Assessment not required</w:t>
            </w:r>
          </w:p>
        </w:tc>
        <w:tc>
          <w:tcPr>
            <w:tcW w:w="794" w:type="pct"/>
            <w:gridSpan w:val="2"/>
            <w:shd w:val="clear" w:color="auto" w:fill="auto"/>
          </w:tcPr>
          <w:p w14:paraId="4692BF6C" w14:textId="77777777" w:rsidR="0096266C" w:rsidRPr="00C472FC" w:rsidRDefault="0096266C" w:rsidP="0096266C">
            <w:pPr>
              <w:pStyle w:val="TableText"/>
              <w:spacing w:before="120" w:after="120"/>
              <w:rPr>
                <w:szCs w:val="18"/>
              </w:rPr>
            </w:pPr>
            <w:r w:rsidRPr="00C472FC">
              <w:rPr>
                <w:szCs w:val="18"/>
              </w:rPr>
              <w:t>Assessment not required</w:t>
            </w:r>
          </w:p>
        </w:tc>
        <w:tc>
          <w:tcPr>
            <w:tcW w:w="482" w:type="pct"/>
            <w:gridSpan w:val="3"/>
            <w:shd w:val="clear" w:color="auto" w:fill="auto"/>
          </w:tcPr>
          <w:p w14:paraId="06C65F1D"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5915D0EE" w14:textId="77777777" w:rsidTr="00BA6470">
        <w:trPr>
          <w:jc w:val="center"/>
        </w:trPr>
        <w:tc>
          <w:tcPr>
            <w:tcW w:w="744" w:type="pct"/>
            <w:shd w:val="clear" w:color="auto" w:fill="auto"/>
          </w:tcPr>
          <w:p w14:paraId="2100DFB6" w14:textId="77777777" w:rsidR="0096266C" w:rsidRPr="00C472FC" w:rsidRDefault="0096266C" w:rsidP="0096266C">
            <w:pPr>
              <w:pStyle w:val="TableText"/>
              <w:spacing w:before="120" w:after="120"/>
              <w:rPr>
                <w:szCs w:val="18"/>
                <w:lang w:val="pt-BR"/>
              </w:rPr>
            </w:pPr>
            <w:r w:rsidRPr="00C472FC">
              <w:rPr>
                <w:i/>
                <w:szCs w:val="18"/>
                <w:lang w:val="pt-BR"/>
              </w:rPr>
              <w:t xml:space="preserve">Rosellinia necatrix </w:t>
            </w:r>
            <w:r w:rsidRPr="00C472FC">
              <w:rPr>
                <w:szCs w:val="18"/>
                <w:lang w:val="pt-BR"/>
              </w:rPr>
              <w:t>Berl. ex Prill.</w:t>
            </w:r>
            <w:r w:rsidRPr="00C472FC" w:rsidDel="00195C67">
              <w:rPr>
                <w:szCs w:val="18"/>
                <w:lang w:val="pt-BR"/>
              </w:rPr>
              <w:t xml:space="preserve"> </w:t>
            </w:r>
            <w:r w:rsidRPr="00C472FC">
              <w:rPr>
                <w:szCs w:val="18"/>
                <w:lang w:val="pt-BR"/>
              </w:rPr>
              <w:t xml:space="preserve">l. </w:t>
            </w:r>
          </w:p>
          <w:p w14:paraId="3992FCE5" w14:textId="77777777" w:rsidR="0096266C" w:rsidRPr="00C472FC" w:rsidRDefault="0096266C" w:rsidP="0096266C">
            <w:pPr>
              <w:pStyle w:val="TableText"/>
              <w:spacing w:before="120" w:after="120"/>
              <w:rPr>
                <w:bCs/>
                <w:i/>
                <w:szCs w:val="18"/>
              </w:rPr>
            </w:pPr>
            <w:r w:rsidRPr="00C472FC">
              <w:rPr>
                <w:szCs w:val="18"/>
                <w:lang w:val="pt-BR"/>
              </w:rPr>
              <w:t xml:space="preserve">[Xylariales: </w:t>
            </w:r>
            <w:r w:rsidRPr="00C472FC">
              <w:rPr>
                <w:szCs w:val="18"/>
              </w:rPr>
              <w:t>Xylariaceae</w:t>
            </w:r>
            <w:r w:rsidRPr="00C472FC">
              <w:rPr>
                <w:szCs w:val="18"/>
                <w:lang w:val="pt-BR"/>
              </w:rPr>
              <w:t>]</w:t>
            </w:r>
          </w:p>
        </w:tc>
        <w:tc>
          <w:tcPr>
            <w:tcW w:w="645" w:type="pct"/>
            <w:shd w:val="clear" w:color="auto" w:fill="auto"/>
          </w:tcPr>
          <w:p w14:paraId="56FCBB60" w14:textId="4414D970" w:rsidR="0096266C" w:rsidRPr="00C472FC" w:rsidRDefault="0096266C"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&lt;EndNote&gt;&lt;Cite&gt;&lt;Author&gt;Tai&lt;/Author&gt;&lt;Year&gt;1979&lt;/Year&gt;&lt;RecNum&gt;2155&lt;/RecNum&gt;&lt;DisplayText&gt;(Tai 1979)&lt;/DisplayText&gt;&lt;record&gt;&lt;rec-number&gt;2155&lt;/rec-number&gt;&lt;foreign-keys&gt;&lt;key app="EN" db-id="pxwxw0er9zv2fxezxdk5tt5utz5p5vtrwdv0" timestamp="1451972419"&gt;2155&lt;/key&gt;&lt;/foreign-keys&gt;&lt;ref-type name="Books"&gt;6&lt;/ref-type&gt;&lt;contributors&gt;&lt;authors&gt;&lt;author&gt;Tai,F.L.&lt;/author&gt;&lt;/authors&gt;&lt;/contributors&gt;&lt;titles&gt;&lt;title&gt;Sylloge fungorum sinicorum&lt;/title&gt;&lt;/titles&gt;&lt;pages&gt;1-1527&lt;/pages&gt;&lt;keywords&gt;&lt;keyword&gt;Fungi&lt;/keyword&gt;&lt;keyword&gt;Indexes&lt;/keyword&gt;&lt;keyword&gt;Indexing&lt;/keyword&gt;&lt;keyword&gt;Taxonomy&lt;/keyword&gt;&lt;/keywords&gt;&lt;dates&gt;&lt;year&gt;1979&lt;/year&gt;&lt;/dates&gt;&lt;pub-location&gt;Peking&lt;/pub-location&gt;&lt;publisher&gt;Science Press, Academia Sinica&lt;/publisher&gt;&lt;orig-pub&gt;&lt;style face="underline" font="default" size="100%"&gt;J:\E Library\Plant Catalogue\T&lt;/style&gt;&lt;/orig-pub&gt;&lt;label&gt;11785&lt;/label&gt;&lt;urls&gt;&lt;/urls&gt;&lt;custom1&gt;China table grapes gm&lt;/custom1&gt;&lt;access-date&gt;1979&lt;/access-date&gt;&lt;/record&gt;&lt;/Cite&gt;&lt;/EndNote&gt;</w:instrText>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w:t>
            </w:r>
            <w:r w:rsidR="00C61033">
              <w:rPr>
                <w:szCs w:val="18"/>
                <w:lang w:val="pt-BR"/>
              </w:rPr>
              <w:fldChar w:fldCharType="end"/>
            </w:r>
          </w:p>
        </w:tc>
        <w:tc>
          <w:tcPr>
            <w:tcW w:w="656" w:type="pct"/>
            <w:shd w:val="clear" w:color="auto" w:fill="auto"/>
          </w:tcPr>
          <w:p w14:paraId="38AD3814" w14:textId="370BE552" w:rsidR="0096266C" w:rsidRPr="00C472FC" w:rsidRDefault="0096266C" w:rsidP="008D29CC">
            <w:pPr>
              <w:pStyle w:val="TableText"/>
              <w:spacing w:before="120" w:after="120"/>
              <w:rPr>
                <w:szCs w:val="18"/>
              </w:rPr>
            </w:pPr>
            <w:r w:rsidRPr="00C472FC">
              <w:rPr>
                <w:szCs w:val="18"/>
              </w:rPr>
              <w:t xml:space="preserve">Yes. NSW, Qld, WA </w:t>
            </w:r>
            <w:r w:rsidR="00C61033">
              <w:rPr>
                <w:szCs w:val="18"/>
              </w:rPr>
              <w:fldChar w:fldCharType="begin"/>
            </w:r>
            <w:r w:rsidR="00C61033">
              <w:rPr>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p>
        </w:tc>
        <w:tc>
          <w:tcPr>
            <w:tcW w:w="781" w:type="pct"/>
            <w:shd w:val="clear" w:color="auto" w:fill="auto"/>
          </w:tcPr>
          <w:p w14:paraId="684D27D0" w14:textId="77777777" w:rsidR="0096266C" w:rsidRPr="00C472FC" w:rsidRDefault="0096266C" w:rsidP="0096266C">
            <w:pPr>
              <w:pStyle w:val="TableText"/>
              <w:spacing w:before="120" w:after="120"/>
              <w:rPr>
                <w:szCs w:val="18"/>
              </w:rPr>
            </w:pPr>
            <w:r w:rsidRPr="00C472FC">
              <w:rPr>
                <w:szCs w:val="18"/>
              </w:rPr>
              <w:t>Assessment not required</w:t>
            </w:r>
          </w:p>
        </w:tc>
        <w:tc>
          <w:tcPr>
            <w:tcW w:w="898" w:type="pct"/>
            <w:shd w:val="clear" w:color="auto" w:fill="auto"/>
          </w:tcPr>
          <w:p w14:paraId="72FD3A84" w14:textId="77777777" w:rsidR="0096266C" w:rsidRPr="00C472FC" w:rsidRDefault="0096266C" w:rsidP="0096266C">
            <w:pPr>
              <w:pStyle w:val="TableText"/>
              <w:spacing w:before="120" w:after="120"/>
              <w:rPr>
                <w:szCs w:val="18"/>
              </w:rPr>
            </w:pPr>
            <w:r w:rsidRPr="00C472FC">
              <w:rPr>
                <w:szCs w:val="18"/>
              </w:rPr>
              <w:t>Assessment not required</w:t>
            </w:r>
          </w:p>
        </w:tc>
        <w:tc>
          <w:tcPr>
            <w:tcW w:w="794" w:type="pct"/>
            <w:gridSpan w:val="2"/>
            <w:shd w:val="clear" w:color="auto" w:fill="auto"/>
          </w:tcPr>
          <w:p w14:paraId="77BABFA1" w14:textId="77777777" w:rsidR="0096266C" w:rsidRPr="00C472FC" w:rsidRDefault="0096266C" w:rsidP="0096266C">
            <w:pPr>
              <w:pStyle w:val="TableText"/>
              <w:spacing w:before="120" w:after="120"/>
              <w:rPr>
                <w:szCs w:val="18"/>
              </w:rPr>
            </w:pPr>
            <w:r w:rsidRPr="00C472FC">
              <w:rPr>
                <w:szCs w:val="18"/>
              </w:rPr>
              <w:t>Assessment not required</w:t>
            </w:r>
          </w:p>
        </w:tc>
        <w:tc>
          <w:tcPr>
            <w:tcW w:w="482" w:type="pct"/>
            <w:gridSpan w:val="3"/>
            <w:shd w:val="clear" w:color="auto" w:fill="auto"/>
          </w:tcPr>
          <w:p w14:paraId="5256700F"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480B9595" w14:textId="77777777" w:rsidTr="00BA6470">
        <w:trPr>
          <w:jc w:val="center"/>
        </w:trPr>
        <w:tc>
          <w:tcPr>
            <w:tcW w:w="744" w:type="pct"/>
            <w:shd w:val="clear" w:color="auto" w:fill="auto"/>
          </w:tcPr>
          <w:p w14:paraId="34FD205D" w14:textId="77777777" w:rsidR="0096266C" w:rsidRPr="008F0E73" w:rsidRDefault="0096266C" w:rsidP="0096266C">
            <w:pPr>
              <w:pStyle w:val="TableText"/>
              <w:spacing w:before="120" w:after="120"/>
              <w:rPr>
                <w:bCs/>
                <w:szCs w:val="18"/>
              </w:rPr>
            </w:pPr>
            <w:r w:rsidRPr="008F0E73">
              <w:rPr>
                <w:bCs/>
                <w:i/>
                <w:szCs w:val="18"/>
              </w:rPr>
              <w:t>Streptotinia streptothrix</w:t>
            </w:r>
            <w:r w:rsidRPr="008F0E73">
              <w:rPr>
                <w:szCs w:val="18"/>
              </w:rPr>
              <w:t xml:space="preserve"> </w:t>
            </w:r>
            <w:r w:rsidRPr="008F0E73">
              <w:rPr>
                <w:bCs/>
                <w:szCs w:val="18"/>
              </w:rPr>
              <w:t xml:space="preserve">(Cooke &amp; Ellis) Seifert &amp; L.M. Kohn </w:t>
            </w:r>
          </w:p>
          <w:p w14:paraId="6DCF6AD2" w14:textId="77777777" w:rsidR="0096266C" w:rsidRPr="008F0E73" w:rsidRDefault="0096266C" w:rsidP="0096266C">
            <w:pPr>
              <w:pStyle w:val="TableText"/>
              <w:spacing w:before="120" w:after="120"/>
              <w:rPr>
                <w:szCs w:val="18"/>
              </w:rPr>
            </w:pPr>
            <w:r w:rsidRPr="008F0E73">
              <w:rPr>
                <w:bCs/>
                <w:szCs w:val="18"/>
              </w:rPr>
              <w:t>Anamorph</w:t>
            </w:r>
            <w:r w:rsidRPr="008F0E73">
              <w:rPr>
                <w:bCs/>
                <w:i/>
                <w:szCs w:val="18"/>
              </w:rPr>
              <w:t>: Botrytis streptothrix</w:t>
            </w:r>
            <w:r w:rsidRPr="008F0E73">
              <w:rPr>
                <w:szCs w:val="18"/>
              </w:rPr>
              <w:t xml:space="preserve"> </w:t>
            </w:r>
            <w:r w:rsidRPr="008F0E73">
              <w:rPr>
                <w:bCs/>
                <w:szCs w:val="18"/>
              </w:rPr>
              <w:t>(Cooke &amp; Ellis) Sacc.</w:t>
            </w:r>
            <w:r w:rsidRPr="008F0E73">
              <w:rPr>
                <w:szCs w:val="18"/>
              </w:rPr>
              <w:t xml:space="preserve"> </w:t>
            </w:r>
          </w:p>
          <w:p w14:paraId="4941EEBA" w14:textId="77777777" w:rsidR="0096266C" w:rsidRPr="008F0E73" w:rsidRDefault="0096266C" w:rsidP="0096266C">
            <w:pPr>
              <w:pStyle w:val="TableText"/>
              <w:spacing w:before="120" w:after="120"/>
              <w:rPr>
                <w:szCs w:val="18"/>
              </w:rPr>
            </w:pPr>
            <w:r w:rsidRPr="008F0E73">
              <w:rPr>
                <w:bCs/>
                <w:szCs w:val="18"/>
              </w:rPr>
              <w:t>Synonym:</w:t>
            </w:r>
            <w:r w:rsidRPr="008F0E73">
              <w:rPr>
                <w:szCs w:val="18"/>
              </w:rPr>
              <w:t xml:space="preserve"> </w:t>
            </w:r>
            <w:r w:rsidRPr="008F0E73">
              <w:rPr>
                <w:bCs/>
                <w:i/>
                <w:szCs w:val="18"/>
              </w:rPr>
              <w:t>Polyactis streptothrix</w:t>
            </w:r>
            <w:r w:rsidRPr="008F0E73">
              <w:rPr>
                <w:szCs w:val="18"/>
              </w:rPr>
              <w:t xml:space="preserve"> </w:t>
            </w:r>
            <w:r w:rsidRPr="008F0E73">
              <w:rPr>
                <w:bCs/>
                <w:szCs w:val="18"/>
              </w:rPr>
              <w:t>Cooke &amp; Ellis</w:t>
            </w:r>
            <w:r w:rsidRPr="008F0E73">
              <w:rPr>
                <w:szCs w:val="18"/>
              </w:rPr>
              <w:t xml:space="preserve">; </w:t>
            </w:r>
            <w:r w:rsidRPr="008F0E73">
              <w:rPr>
                <w:bCs/>
                <w:i/>
                <w:szCs w:val="18"/>
              </w:rPr>
              <w:t>Streptobotrys streptothrix</w:t>
            </w:r>
            <w:r w:rsidRPr="008F0E73">
              <w:rPr>
                <w:szCs w:val="18"/>
              </w:rPr>
              <w:t xml:space="preserve"> </w:t>
            </w:r>
            <w:r w:rsidRPr="008F0E73">
              <w:rPr>
                <w:bCs/>
                <w:szCs w:val="18"/>
              </w:rPr>
              <w:t>(Cooke &amp; Ellis) Hennebert</w:t>
            </w:r>
            <w:r w:rsidRPr="008F0E73">
              <w:rPr>
                <w:szCs w:val="18"/>
              </w:rPr>
              <w:t xml:space="preserve"> </w:t>
            </w:r>
          </w:p>
          <w:p w14:paraId="017039E7" w14:textId="77777777" w:rsidR="0096266C" w:rsidRPr="008F0E73" w:rsidRDefault="0096266C" w:rsidP="0096266C">
            <w:pPr>
              <w:pStyle w:val="TableText"/>
              <w:spacing w:before="120" w:after="120"/>
              <w:rPr>
                <w:szCs w:val="18"/>
              </w:rPr>
            </w:pPr>
            <w:r w:rsidRPr="008F0E73">
              <w:rPr>
                <w:szCs w:val="18"/>
              </w:rPr>
              <w:t>[Helotiales: Sclerotiniaceae]</w:t>
            </w:r>
          </w:p>
          <w:p w14:paraId="496A0EB6" w14:textId="77777777" w:rsidR="0096266C" w:rsidRPr="008F0E73" w:rsidRDefault="0096266C" w:rsidP="0096266C">
            <w:pPr>
              <w:pStyle w:val="TableText"/>
              <w:spacing w:before="120" w:after="120"/>
              <w:rPr>
                <w:bCs/>
                <w:szCs w:val="18"/>
              </w:rPr>
            </w:pPr>
            <w:r w:rsidRPr="008F0E73">
              <w:rPr>
                <w:szCs w:val="18"/>
              </w:rPr>
              <w:t>Blight</w:t>
            </w:r>
          </w:p>
        </w:tc>
        <w:tc>
          <w:tcPr>
            <w:tcW w:w="645" w:type="pct"/>
            <w:shd w:val="clear" w:color="auto" w:fill="auto"/>
          </w:tcPr>
          <w:p w14:paraId="04C33403" w14:textId="51B4BAE1" w:rsidR="0096266C" w:rsidRPr="008F0E73" w:rsidRDefault="0096266C" w:rsidP="008D29CC">
            <w:pPr>
              <w:pStyle w:val="TableText"/>
              <w:spacing w:before="120" w:after="120"/>
              <w:rPr>
                <w:szCs w:val="18"/>
                <w:lang w:val="pt-BR"/>
              </w:rPr>
            </w:pPr>
            <w:r w:rsidRPr="008F0E73">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&lt;EndNote&gt;&lt;Cite&gt;&lt;Author&gt;Yuan&lt;/Author&gt;&lt;Year&gt;2009&lt;/Year&gt;&lt;RecNum&gt;30711&lt;/RecNum&gt;&lt;DisplayText&gt;(Yuan et al. 2009)&lt;/DisplayText&gt;&lt;record&gt;&lt;rec-number&gt;30711&lt;/rec-number&gt;&lt;foreign-keys&gt;&lt;key app="EN" db-id="pxwxw0er9zv2fxezxdk5tt5utz5p5vtrwdv0" timestamp="1522995041"&gt;30711&lt;/key&gt;&lt;/foreign-keys&gt;&lt;ref-type name="Journal Articles"&gt;17&lt;/ref-type&gt;&lt;contributors&gt;&lt;authors&gt;&lt;author&gt;Yuan, G. Q.&lt;/author&gt;&lt;author&gt;Li,  Q.&lt;/author&gt;&lt;author&gt;Wei, J.G.&lt;/author&gt;&lt;author&gt;Lai, C. Y.&lt;/author&gt;&lt;/authors&gt;&lt;/contributors&gt;&lt;titles&gt;&lt;title&gt;&lt;style face="normal" font="default" size="100%"&gt;Identification of the pathogens of different diseases of Yunnan jujube &lt;/style&gt;&lt;style face="italic" font="default" size="100%"&gt;Zizyphus mauritiana&lt;/style&gt;&lt;/title&gt;&lt;secondary-title&gt;South China Fruits &lt;/secondary-title&gt;&lt;/titles&gt;&lt;periodical&gt;&lt;full-title&gt;South China Fruits&lt;/full-title&gt;&lt;/periodical&gt;&lt;pages&gt;57-59&lt;/pages&gt;&lt;number&gt;3&lt;/number&gt;&lt;keywords&gt;&lt;keyword&gt;Oidium zizyphi&lt;/keyword&gt;&lt;keyword&gt;Colletotrichum gloeosporioides&lt;/keyword&gt;&lt;keyword&gt;Botrytis cinerea,&lt;/keyword&gt;&lt;keyword&gt;Alternaria alternata&lt;/keyword&gt;&lt;keyword&gt;Phytophthora sp.&lt;/keyword&gt;&lt;keyword&gt;Phomopsis mauritiana&lt;/keyword&gt;&lt;keyword&gt;Streptobotrys streptothrix&lt;/keyword&gt;&lt;/keywords&gt;&lt;dates&gt;&lt;year&gt;2009&lt;/year&gt;&lt;/dates&gt;&lt;urls&gt;&lt;pdf-urls&gt;&lt;url&gt;file://J:\E Library\Plant Catalogue\Y\Yuan et al 2009 -EN30711.pdf&lt;/url&gt;&lt;/pdf-urls&gt;&lt;/urls&gt;&lt;custom1&gt;Fresh Chinese dates from China mh&lt;/custom1&gt;&lt;/record&gt;&lt;/Cite&gt;&lt;/EndNote&gt;</w:instrText>
            </w:r>
            <w:r w:rsidR="00C61033">
              <w:rPr>
                <w:szCs w:val="18"/>
                <w:lang w:val="pt-BR"/>
              </w:rPr>
              <w:fldChar w:fldCharType="separate"/>
            </w:r>
            <w:r w:rsidR="00C61033">
              <w:rPr>
                <w:noProof/>
                <w:szCs w:val="18"/>
                <w:lang w:val="pt-BR"/>
              </w:rPr>
              <w:t>(</w:t>
            </w:r>
            <w:hyperlink w:anchor="_ENREF_386" w:tooltip="Yuan, 2009 #30711" w:history="1">
              <w:r w:rsidR="008D29CC">
                <w:rPr>
                  <w:noProof/>
                  <w:szCs w:val="18"/>
                  <w:lang w:val="pt-BR"/>
                </w:rPr>
                <w:t>Yuan et al. 2009</w:t>
              </w:r>
            </w:hyperlink>
            <w:r w:rsidR="00C61033">
              <w:rPr>
                <w:noProof/>
                <w:szCs w:val="18"/>
                <w:lang w:val="pt-BR"/>
              </w:rPr>
              <w:t>)</w:t>
            </w:r>
            <w:r w:rsidR="00C61033">
              <w:rPr>
                <w:szCs w:val="18"/>
                <w:lang w:val="pt-BR"/>
              </w:rPr>
              <w:fldChar w:fldCharType="end"/>
            </w:r>
          </w:p>
        </w:tc>
        <w:tc>
          <w:tcPr>
            <w:tcW w:w="656" w:type="pct"/>
            <w:shd w:val="clear" w:color="auto" w:fill="auto"/>
          </w:tcPr>
          <w:p w14:paraId="4FAF1880" w14:textId="77777777" w:rsidR="0096266C" w:rsidRPr="008F0E73" w:rsidRDefault="0096266C" w:rsidP="0096266C">
            <w:pPr>
              <w:pStyle w:val="TableText"/>
              <w:spacing w:before="120" w:after="120"/>
              <w:rPr>
                <w:szCs w:val="18"/>
              </w:rPr>
            </w:pPr>
            <w:r w:rsidRPr="008F0E73">
              <w:rPr>
                <w:szCs w:val="18"/>
              </w:rPr>
              <w:t>No records found</w:t>
            </w:r>
          </w:p>
        </w:tc>
        <w:tc>
          <w:tcPr>
            <w:tcW w:w="781" w:type="pct"/>
            <w:shd w:val="clear" w:color="auto" w:fill="auto"/>
          </w:tcPr>
          <w:p w14:paraId="0B4BD64C" w14:textId="2148492C" w:rsidR="0096266C" w:rsidRPr="008F0E73" w:rsidRDefault="0096266C" w:rsidP="008D29CC">
            <w:pPr>
              <w:pStyle w:val="TableText"/>
              <w:spacing w:before="120" w:after="120"/>
              <w:rPr>
                <w:szCs w:val="18"/>
              </w:rPr>
            </w:pPr>
            <w:r w:rsidRPr="008F0E73">
              <w:rPr>
                <w:szCs w:val="18"/>
              </w:rPr>
              <w:t>No. Causes leaf blight and fruit brown rot on Indian jujube (</w:t>
            </w:r>
            <w:r w:rsidRPr="008F0E73">
              <w:rPr>
                <w:i/>
                <w:szCs w:val="18"/>
              </w:rPr>
              <w:t>Z. mauritiana</w:t>
            </w:r>
            <w:r w:rsidRPr="008F0E73">
              <w:rPr>
                <w:szCs w:val="18"/>
              </w:rPr>
              <w:t xml:space="preserve">) </w:t>
            </w:r>
            <w:r w:rsidR="00C61033">
              <w:rPr>
                <w:szCs w:val="18"/>
                <w:lang w:val="pt-BR"/>
              </w:rPr>
              <w:fldChar w:fldCharType="begin">
                <w:fldData xml:space="preserve">PEVuZE5vdGU+PENpdGU+PEF1dGhvcj5ZdWFuPC9BdXRob3I+PFllYXI+MjAwOTwvWWVhcj48UmVj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</w:fldData>
              </w:fldChar>
            </w:r>
            <w:r w:rsidR="00C61033">
              <w:rPr>
                <w:szCs w:val="18"/>
                <w:lang w:val="pt-BR"/>
              </w:rPr>
              <w:instrText xml:space="preserve"> ADDIN EN.CITE </w:instrText>
            </w:r>
            <w:r w:rsidR="00C61033">
              <w:rPr>
                <w:szCs w:val="18"/>
                <w:lang w:val="pt-BR"/>
              </w:rPr>
              <w:fldChar w:fldCharType="begin">
                <w:fldData xml:space="preserve">PEVuZE5vdGU+PENpdGU+PEF1dGhvcj5ZdWFuPC9BdXRob3I+PFllYXI+MjAwOTwvWWVhcj48UmVj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</w:fldData>
              </w:fldChar>
            </w:r>
            <w:r w:rsidR="00C61033">
              <w:rPr>
                <w:szCs w:val="18"/>
                <w:lang w:val="pt-BR"/>
              </w:rPr>
              <w:instrText xml:space="preserve"> ADDIN EN.CITE.DATA </w:instrText>
            </w:r>
            <w:r w:rsidR="00C61033">
              <w:rPr>
                <w:szCs w:val="18"/>
                <w:lang w:val="pt-BR"/>
              </w:rPr>
            </w:r>
            <w:r w:rsidR="00C61033">
              <w:rPr>
                <w:szCs w:val="18"/>
                <w:lang w:val="pt-BR"/>
              </w:rPr>
              <w:fldChar w:fldCharType="end"/>
            </w:r>
            <w:r w:rsidR="00C61033">
              <w:rPr>
                <w:szCs w:val="18"/>
                <w:lang w:val="pt-BR"/>
              </w:rPr>
            </w:r>
            <w:r w:rsidR="00C61033">
              <w:rPr>
                <w:szCs w:val="18"/>
                <w:lang w:val="pt-BR"/>
              </w:rPr>
              <w:fldChar w:fldCharType="separate"/>
            </w:r>
            <w:r w:rsidR="00C61033">
              <w:rPr>
                <w:noProof/>
                <w:szCs w:val="18"/>
                <w:lang w:val="pt-BR"/>
              </w:rPr>
              <w:t>(</w:t>
            </w:r>
            <w:hyperlink w:anchor="_ENREF_176" w:tooltip="Horst, 2013 #29387" w:history="1">
              <w:r w:rsidR="008D29CC">
                <w:rPr>
                  <w:noProof/>
                  <w:szCs w:val="18"/>
                  <w:lang w:val="pt-BR"/>
                </w:rPr>
                <w:t>Horst 2013</w:t>
              </w:r>
            </w:hyperlink>
            <w:r w:rsidR="00C61033">
              <w:rPr>
                <w:noProof/>
                <w:szCs w:val="18"/>
                <w:lang w:val="pt-BR"/>
              </w:rPr>
              <w:t xml:space="preserve">; </w:t>
            </w:r>
            <w:hyperlink w:anchor="_ENREF_386" w:tooltip="Yuan, 2009 #30711" w:history="1">
              <w:r w:rsidR="008D29CC">
                <w:rPr>
                  <w:noProof/>
                  <w:szCs w:val="18"/>
                  <w:lang w:val="pt-BR"/>
                </w:rPr>
                <w:t>Yuan et al. 2009</w:t>
              </w:r>
            </w:hyperlink>
            <w:r w:rsidR="00C61033">
              <w:rPr>
                <w:noProof/>
                <w:szCs w:val="18"/>
                <w:lang w:val="pt-BR"/>
              </w:rPr>
              <w:t>)</w:t>
            </w:r>
            <w:r w:rsidR="00C61033">
              <w:rPr>
                <w:szCs w:val="18"/>
                <w:lang w:val="pt-BR"/>
              </w:rPr>
              <w:fldChar w:fldCharType="end"/>
            </w:r>
            <w:r w:rsidRPr="008F0E73">
              <w:rPr>
                <w:szCs w:val="18"/>
              </w:rPr>
              <w:t xml:space="preserve">. </w:t>
            </w:r>
            <w:r w:rsidRPr="008F0E73">
              <w:rPr>
                <w:rFonts w:cs="Arial"/>
                <w:szCs w:val="18"/>
              </w:rPr>
              <w:t xml:space="preserve">No report of an association with </w:t>
            </w:r>
            <w:r w:rsidR="00FA5F3E" w:rsidRPr="008F0E73">
              <w:rPr>
                <w:rFonts w:cs="Arial"/>
                <w:szCs w:val="18"/>
              </w:rPr>
              <w:t xml:space="preserve">Chinese jujubes </w:t>
            </w:r>
            <w:r w:rsidRPr="008F0E73">
              <w:rPr>
                <w:rFonts w:cs="Arial"/>
                <w:szCs w:val="18"/>
              </w:rPr>
              <w:t>(</w:t>
            </w:r>
            <w:r w:rsidRPr="008F0E73">
              <w:rPr>
                <w:rFonts w:cs="Arial"/>
                <w:i/>
                <w:szCs w:val="18"/>
              </w:rPr>
              <w:t>Z. jujuba</w:t>
            </w:r>
            <w:r w:rsidRPr="008F0E73">
              <w:rPr>
                <w:rFonts w:cs="Arial"/>
                <w:szCs w:val="18"/>
              </w:rPr>
              <w:t>) was found.</w:t>
            </w:r>
          </w:p>
        </w:tc>
        <w:tc>
          <w:tcPr>
            <w:tcW w:w="898" w:type="pct"/>
            <w:shd w:val="clear" w:color="auto" w:fill="auto"/>
          </w:tcPr>
          <w:p w14:paraId="7768D562" w14:textId="77777777" w:rsidR="0096266C" w:rsidRPr="008F0E73" w:rsidRDefault="0096266C" w:rsidP="0096266C">
            <w:pPr>
              <w:pStyle w:val="TableText"/>
              <w:spacing w:before="120" w:after="120"/>
              <w:rPr>
                <w:szCs w:val="18"/>
              </w:rPr>
            </w:pPr>
            <w:r w:rsidRPr="008F0E73">
              <w:rPr>
                <w:szCs w:val="18"/>
              </w:rPr>
              <w:t>Assessment not required</w:t>
            </w:r>
          </w:p>
        </w:tc>
        <w:tc>
          <w:tcPr>
            <w:tcW w:w="794" w:type="pct"/>
            <w:gridSpan w:val="2"/>
            <w:shd w:val="clear" w:color="auto" w:fill="auto"/>
          </w:tcPr>
          <w:p w14:paraId="0BCEFE26" w14:textId="77777777" w:rsidR="0096266C" w:rsidRPr="008F0E73" w:rsidRDefault="0096266C" w:rsidP="0096266C">
            <w:pPr>
              <w:pStyle w:val="TableText"/>
              <w:spacing w:before="120" w:after="120"/>
              <w:rPr>
                <w:szCs w:val="18"/>
              </w:rPr>
            </w:pPr>
            <w:r w:rsidRPr="008F0E73">
              <w:rPr>
                <w:szCs w:val="18"/>
              </w:rPr>
              <w:t>Assessment not required</w:t>
            </w:r>
          </w:p>
        </w:tc>
        <w:tc>
          <w:tcPr>
            <w:tcW w:w="482" w:type="pct"/>
            <w:gridSpan w:val="3"/>
            <w:shd w:val="clear" w:color="auto" w:fill="auto"/>
          </w:tcPr>
          <w:p w14:paraId="1EF8C0DD" w14:textId="77777777" w:rsidR="0096266C" w:rsidRPr="00C472FC" w:rsidRDefault="0096266C" w:rsidP="0096266C">
            <w:pPr>
              <w:pStyle w:val="TableText"/>
              <w:spacing w:before="120" w:after="120"/>
              <w:rPr>
                <w:szCs w:val="18"/>
              </w:rPr>
            </w:pPr>
            <w:r w:rsidRPr="008F0E73">
              <w:rPr>
                <w:szCs w:val="18"/>
              </w:rPr>
              <w:t>No</w:t>
            </w:r>
          </w:p>
        </w:tc>
      </w:tr>
      <w:tr w:rsidR="00A87F9B" w:rsidRPr="00C472FC" w14:paraId="2821480B" w14:textId="77777777" w:rsidTr="00BA6470">
        <w:trPr>
          <w:jc w:val="center"/>
        </w:trPr>
        <w:tc>
          <w:tcPr>
            <w:tcW w:w="744" w:type="pct"/>
            <w:shd w:val="clear" w:color="auto" w:fill="auto"/>
          </w:tcPr>
          <w:p w14:paraId="7F7650EA" w14:textId="77777777" w:rsidR="0096266C" w:rsidRPr="00C472FC" w:rsidRDefault="0096266C" w:rsidP="0096266C">
            <w:pPr>
              <w:pStyle w:val="TableText"/>
              <w:spacing w:before="120" w:after="120"/>
              <w:rPr>
                <w:szCs w:val="18"/>
              </w:rPr>
            </w:pPr>
            <w:r w:rsidRPr="00C472FC">
              <w:rPr>
                <w:i/>
                <w:szCs w:val="18"/>
                <w:lang w:val="pt-BR"/>
              </w:rPr>
              <w:t>Trichoderma viride</w:t>
            </w:r>
            <w:r w:rsidRPr="00C472FC">
              <w:rPr>
                <w:szCs w:val="18"/>
              </w:rPr>
              <w:t xml:space="preserve"> Pers. </w:t>
            </w:r>
          </w:p>
          <w:p w14:paraId="790B0E66" w14:textId="77777777" w:rsidR="0096266C" w:rsidRPr="00C472FC" w:rsidRDefault="0096266C" w:rsidP="0096266C">
            <w:pPr>
              <w:pStyle w:val="TableText"/>
              <w:spacing w:before="120" w:after="120"/>
              <w:rPr>
                <w:i/>
                <w:szCs w:val="18"/>
                <w:lang w:val="pt-BR"/>
              </w:rPr>
            </w:pPr>
            <w:r w:rsidRPr="00C472FC">
              <w:rPr>
                <w:szCs w:val="18"/>
              </w:rPr>
              <w:t xml:space="preserve">[Hypocreales: Hypocreaceae] </w:t>
            </w:r>
          </w:p>
        </w:tc>
        <w:tc>
          <w:tcPr>
            <w:tcW w:w="645" w:type="pct"/>
            <w:shd w:val="clear" w:color="auto" w:fill="auto"/>
          </w:tcPr>
          <w:p w14:paraId="383466C0" w14:textId="5F9087A6" w:rsidR="0096266C" w:rsidRPr="00C472FC" w:rsidRDefault="0096266C"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&lt;EndNote&gt;&lt;Cite&gt;&lt;Author&gt;Tai&lt;/Author&gt;&lt;Year&gt;1979&lt;/Year&gt;&lt;RecNum&gt;23217&lt;/RecNum&gt;&lt;DisplayText&gt;(Tai 1979)&lt;/DisplayText&gt;&lt;record&gt;&lt;rec-number&gt;23217&lt;/rec-number&gt;&lt;foreign-keys&gt;&lt;key app="EN" db-id="pxwxw0er9zv2fxezxdk5tt5utz5p5vtrwdv0" timestamp="1458253939"&gt;23217&lt;/key&gt;&lt;/foreign-keys&gt;&lt;ref-type name="Books"&gt;6&lt;/ref-type&gt;&lt;contributors&gt;&lt;authors&gt;&lt;author&gt;Tai,F.L.&lt;/author&gt;&lt;/authors&gt;&lt;/contributors&gt;&lt;titles&gt;&lt;title&gt;Sylloge fungorum Sinicorum&lt;/title&gt;&lt;/titles&gt;&lt;pages&gt;1-1527&lt;/pages&gt;&lt;dates&gt;&lt;year&gt;1979&lt;/year&gt;&lt;/dates&gt;&lt;pub-location&gt;China&lt;/pub-location&gt;&lt;publisher&gt;Science Press, Academia Sinica, Beijing&lt;/publisher&gt;&lt;urls&gt;&lt;/urls&gt;&lt;custom1&gt;Cut flower Liu QX&lt;/custom1&gt;&lt;language&gt;Chinese&lt;/language&gt;&lt;/record&gt;&lt;/Cite&gt;&lt;/EndNote&gt;</w:instrText>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w:t>
            </w:r>
            <w:r w:rsidR="00C61033">
              <w:rPr>
                <w:szCs w:val="18"/>
                <w:lang w:val="pt-BR"/>
              </w:rPr>
              <w:fldChar w:fldCharType="end"/>
            </w:r>
          </w:p>
        </w:tc>
        <w:tc>
          <w:tcPr>
            <w:tcW w:w="656" w:type="pct"/>
            <w:shd w:val="clear" w:color="auto" w:fill="auto"/>
          </w:tcPr>
          <w:p w14:paraId="4D56ABCA" w14:textId="3857C498" w:rsidR="0096266C" w:rsidRPr="00C472FC" w:rsidRDefault="0096266C" w:rsidP="008D29CC">
            <w:pPr>
              <w:pStyle w:val="TableText"/>
              <w:spacing w:before="120" w:after="120"/>
              <w:rPr>
                <w:szCs w:val="18"/>
              </w:rPr>
            </w:pPr>
            <w:r w:rsidRPr="00C472FC">
              <w:rPr>
                <w:szCs w:val="18"/>
              </w:rPr>
              <w:t xml:space="preserve">Yes. NSW, SA, Qld, Vic., WA </w:t>
            </w:r>
            <w:r w:rsidR="00C61033">
              <w:rPr>
                <w:szCs w:val="18"/>
              </w:rPr>
              <w:fldChar w:fldCharType="begin"/>
            </w:r>
            <w:r w:rsidR="00C61033">
              <w:rPr>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r w:rsidRPr="00C472FC">
              <w:rPr>
                <w:szCs w:val="18"/>
              </w:rPr>
              <w:t xml:space="preserve">. </w:t>
            </w:r>
          </w:p>
        </w:tc>
        <w:tc>
          <w:tcPr>
            <w:tcW w:w="781" w:type="pct"/>
            <w:shd w:val="clear" w:color="auto" w:fill="auto"/>
          </w:tcPr>
          <w:p w14:paraId="11094EA2" w14:textId="77777777" w:rsidR="0096266C" w:rsidRPr="00C472FC" w:rsidRDefault="0096266C" w:rsidP="0096266C">
            <w:pPr>
              <w:pStyle w:val="TableText"/>
              <w:spacing w:before="120" w:after="120"/>
              <w:rPr>
                <w:szCs w:val="18"/>
              </w:rPr>
            </w:pPr>
            <w:r w:rsidRPr="00C472FC">
              <w:rPr>
                <w:szCs w:val="18"/>
              </w:rPr>
              <w:t>Assessment not required</w:t>
            </w:r>
          </w:p>
        </w:tc>
        <w:tc>
          <w:tcPr>
            <w:tcW w:w="898" w:type="pct"/>
            <w:shd w:val="clear" w:color="auto" w:fill="auto"/>
          </w:tcPr>
          <w:p w14:paraId="2D1A660F" w14:textId="77777777" w:rsidR="0096266C" w:rsidRPr="00C472FC" w:rsidRDefault="0096266C" w:rsidP="0096266C">
            <w:pPr>
              <w:pStyle w:val="TableText"/>
              <w:spacing w:before="120" w:after="120"/>
              <w:rPr>
                <w:szCs w:val="18"/>
              </w:rPr>
            </w:pPr>
            <w:r w:rsidRPr="00C472FC">
              <w:rPr>
                <w:szCs w:val="18"/>
              </w:rPr>
              <w:t>Assessment not required</w:t>
            </w:r>
          </w:p>
        </w:tc>
        <w:tc>
          <w:tcPr>
            <w:tcW w:w="794" w:type="pct"/>
            <w:gridSpan w:val="2"/>
            <w:shd w:val="clear" w:color="auto" w:fill="auto"/>
          </w:tcPr>
          <w:p w14:paraId="68CA12AE" w14:textId="77777777" w:rsidR="0096266C" w:rsidRPr="00C472FC" w:rsidRDefault="0096266C" w:rsidP="0096266C">
            <w:pPr>
              <w:pStyle w:val="TableText"/>
              <w:spacing w:before="120" w:after="120"/>
              <w:rPr>
                <w:szCs w:val="18"/>
              </w:rPr>
            </w:pPr>
            <w:r w:rsidRPr="00C472FC">
              <w:rPr>
                <w:szCs w:val="18"/>
              </w:rPr>
              <w:t>Assessment not required</w:t>
            </w:r>
          </w:p>
        </w:tc>
        <w:tc>
          <w:tcPr>
            <w:tcW w:w="482" w:type="pct"/>
            <w:gridSpan w:val="3"/>
            <w:shd w:val="clear" w:color="auto" w:fill="auto"/>
          </w:tcPr>
          <w:p w14:paraId="2B3B971F"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28F6E2C3" w14:textId="77777777" w:rsidTr="00BA6470">
        <w:trPr>
          <w:jc w:val="center"/>
        </w:trPr>
        <w:tc>
          <w:tcPr>
            <w:tcW w:w="744" w:type="pct"/>
            <w:shd w:val="clear" w:color="auto" w:fill="auto"/>
          </w:tcPr>
          <w:p w14:paraId="1FD5A849" w14:textId="77777777" w:rsidR="0096266C" w:rsidRPr="00C472FC" w:rsidRDefault="00827716" w:rsidP="0096266C">
            <w:pPr>
              <w:pStyle w:val="TableText"/>
              <w:spacing w:before="120" w:after="120"/>
              <w:rPr>
                <w:bCs/>
                <w:i/>
                <w:szCs w:val="18"/>
              </w:rPr>
            </w:pPr>
            <w:hyperlink r:id="rId72" w:history="1">
              <w:r w:rsidR="0096266C" w:rsidRPr="00C472FC">
                <w:rPr>
                  <w:i/>
                  <w:szCs w:val="18"/>
                </w:rPr>
                <w:t>Trichothecium</w:t>
              </w:r>
            </w:hyperlink>
            <w:r w:rsidR="0096266C" w:rsidRPr="00C472FC">
              <w:rPr>
                <w:bCs/>
                <w:i/>
                <w:szCs w:val="18"/>
              </w:rPr>
              <w:t xml:space="preserve"> roseum </w:t>
            </w:r>
            <w:r w:rsidR="0096266C" w:rsidRPr="00C472FC">
              <w:rPr>
                <w:bCs/>
                <w:szCs w:val="18"/>
              </w:rPr>
              <w:t>(Pers.)</w:t>
            </w:r>
            <w:r w:rsidR="0096266C" w:rsidRPr="00C472FC">
              <w:rPr>
                <w:b/>
                <w:bCs/>
                <w:szCs w:val="18"/>
              </w:rPr>
              <w:t xml:space="preserve"> </w:t>
            </w:r>
            <w:r w:rsidR="0096266C" w:rsidRPr="00C472FC">
              <w:rPr>
                <w:szCs w:val="18"/>
              </w:rPr>
              <w:t>Link 1809</w:t>
            </w:r>
          </w:p>
          <w:p w14:paraId="62A5CDA3" w14:textId="77777777" w:rsidR="0096266C" w:rsidRPr="00C472FC" w:rsidRDefault="0096266C" w:rsidP="0096266C">
            <w:pPr>
              <w:pStyle w:val="TableText"/>
              <w:spacing w:before="120" w:after="120"/>
              <w:rPr>
                <w:szCs w:val="18"/>
              </w:rPr>
            </w:pPr>
            <w:r w:rsidRPr="00C472FC">
              <w:rPr>
                <w:bCs/>
                <w:szCs w:val="18"/>
              </w:rPr>
              <w:lastRenderedPageBreak/>
              <w:t xml:space="preserve">Synonym: </w:t>
            </w:r>
            <w:hyperlink r:id="rId73" w:history="1">
              <w:r w:rsidRPr="00C472FC">
                <w:rPr>
                  <w:i/>
                  <w:szCs w:val="18"/>
                </w:rPr>
                <w:t xml:space="preserve">Trichoderma roseum </w:t>
              </w:r>
              <w:r w:rsidRPr="00C472FC">
                <w:rPr>
                  <w:szCs w:val="18"/>
                </w:rPr>
                <w:t>Pers.</w:t>
              </w:r>
            </w:hyperlink>
          </w:p>
          <w:p w14:paraId="0DCECD3F" w14:textId="77777777" w:rsidR="0096266C" w:rsidRPr="00C472FC" w:rsidRDefault="0096266C" w:rsidP="0096266C">
            <w:pPr>
              <w:pStyle w:val="TableText"/>
              <w:spacing w:before="120" w:after="120"/>
              <w:rPr>
                <w:bCs/>
                <w:szCs w:val="18"/>
              </w:rPr>
            </w:pPr>
            <w:r w:rsidRPr="00C472FC">
              <w:rPr>
                <w:szCs w:val="18"/>
              </w:rPr>
              <w:t>[Hypocreales: Incertae sedis]</w:t>
            </w:r>
          </w:p>
        </w:tc>
        <w:tc>
          <w:tcPr>
            <w:tcW w:w="645" w:type="pct"/>
            <w:shd w:val="clear" w:color="auto" w:fill="auto"/>
          </w:tcPr>
          <w:p w14:paraId="51A493FF" w14:textId="5646F168" w:rsidR="0096266C" w:rsidRPr="00C472FC" w:rsidRDefault="0096266C" w:rsidP="008D29CC">
            <w:pPr>
              <w:pStyle w:val="TableText"/>
              <w:spacing w:before="120" w:after="120"/>
              <w:rPr>
                <w:szCs w:val="18"/>
                <w:lang w:val="pt-BR"/>
              </w:rPr>
            </w:pPr>
            <w:r w:rsidRPr="00C472FC">
              <w:rPr>
                <w:szCs w:val="18"/>
                <w:lang w:val="pt-BR"/>
              </w:rPr>
              <w:lastRenderedPageBreak/>
              <w:t xml:space="preserve">Yes </w:t>
            </w:r>
            <w:r w:rsidR="00C61033">
              <w:rPr>
                <w:szCs w:val="18"/>
                <w:lang w:val="pt-BR"/>
              </w:rPr>
              <w:fldChar w:fldCharType="begin"/>
            </w:r>
            <w:r w:rsidR="00C61033">
              <w:rPr>
                <w:szCs w:val="18"/>
                <w:lang w:val="pt-BR"/>
              </w:rPr>
              <w:instrText xml:space="preserve"> ADDIN EN.CITE &lt;EndNote&gt;&lt;Cite&gt;&lt;Author&gt;Tai&lt;/Author&gt;&lt;Year&gt;1979&lt;/Year&gt;&lt;RecNum&gt;2155&lt;/RecNum&gt;&lt;DisplayText&gt;(Tai 1979)&lt;/DisplayText&gt;&lt;record&gt;&lt;rec-number&gt;2155&lt;/rec-number&gt;&lt;foreign-keys&gt;&lt;key app="EN" db-id="pxwxw0er9zv2fxezxdk5tt5utz5p5vtrwdv0" timestamp="1451972419"&gt;2155&lt;/key&gt;&lt;/foreign-keys&gt;&lt;ref-type name="Books"&gt;6&lt;/ref-type&gt;&lt;contributors&gt;&lt;authors&gt;&lt;author&gt;Tai,F.L.&lt;/author&gt;&lt;/authors&gt;&lt;/contributors&gt;&lt;titles&gt;&lt;title&gt;Sylloge fungorum sinicorum&lt;/title&gt;&lt;/titles&gt;&lt;pages&gt;1-1527&lt;/pages&gt;&lt;keywords&gt;&lt;keyword&gt;Fungi&lt;/keyword&gt;&lt;keyword&gt;Indexes&lt;/keyword&gt;&lt;keyword&gt;Indexing&lt;/keyword&gt;&lt;keyword&gt;Taxonomy&lt;/keyword&gt;&lt;/keywords&gt;&lt;dates&gt;&lt;year&gt;1979&lt;/year&gt;&lt;/dates&gt;&lt;pub-location&gt;Peking&lt;/pub-location&gt;&lt;publisher&gt;Science Press, Academia Sinica&lt;/publisher&gt;&lt;orig-pub&gt;&lt;style face="underline" font="default" size="100%"&gt;J:\E Library\Plant Catalogue\T&lt;/style&gt;&lt;/orig-pub&gt;&lt;label&gt;11785&lt;/label&gt;&lt;urls&gt;&lt;/urls&gt;&lt;custom1&gt;China table grapes gm&lt;/custom1&gt;&lt;access-date&gt;1979&lt;/access-date&gt;&lt;/record&gt;&lt;/Cite&gt;&lt;/EndNote&gt;</w:instrText>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w:t>
            </w:r>
            <w:r w:rsidR="00C61033">
              <w:rPr>
                <w:szCs w:val="18"/>
                <w:lang w:val="pt-BR"/>
              </w:rPr>
              <w:fldChar w:fldCharType="end"/>
            </w:r>
          </w:p>
        </w:tc>
        <w:tc>
          <w:tcPr>
            <w:tcW w:w="656" w:type="pct"/>
            <w:shd w:val="clear" w:color="auto" w:fill="auto"/>
          </w:tcPr>
          <w:p w14:paraId="31CE7AA0" w14:textId="482FCC79" w:rsidR="0096266C" w:rsidRPr="00C472FC" w:rsidRDefault="0096266C" w:rsidP="008D29CC">
            <w:pPr>
              <w:pStyle w:val="TableText"/>
              <w:spacing w:before="120" w:after="120"/>
              <w:rPr>
                <w:szCs w:val="18"/>
              </w:rPr>
            </w:pPr>
            <w:r w:rsidRPr="00C472FC">
              <w:rPr>
                <w:szCs w:val="18"/>
              </w:rPr>
              <w:t xml:space="preserve">Yes. NSW, Qld, SA, Vic., WA </w:t>
            </w:r>
            <w:r w:rsidR="00C61033">
              <w:rPr>
                <w:szCs w:val="18"/>
              </w:rPr>
              <w:fldChar w:fldCharType="begin">
                <w:fldData xml:space="preserve">PEVuZE5vdGU+PENpdGU+PEF1dGhvcj5TaGl2YXM8L0F1dGhvcj48WWVhcj4xOTg5PC9ZZWFyPjxS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</w:fldData>
              </w:fldChar>
            </w:r>
            <w:r w:rsidR="00C61033">
              <w:rPr>
                <w:szCs w:val="18"/>
              </w:rPr>
              <w:instrText xml:space="preserve"> ADDIN EN.CITE </w:instrText>
            </w:r>
            <w:r w:rsidR="00C61033">
              <w:rPr>
                <w:szCs w:val="18"/>
              </w:rPr>
              <w:fldChar w:fldCharType="begin">
                <w:fldData xml:space="preserve">PEVuZE5vdGU+PENpdGU+PEF1dGhvcj5TaGl2YXM8L0F1dGhvcj48WWVhcj4xOTg5PC9ZZWFyPjxS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</w:fldData>
              </w:fldChar>
            </w:r>
            <w:r w:rsidR="00C61033">
              <w:rPr>
                <w:szCs w:val="18"/>
              </w:rPr>
              <w:instrText xml:space="preserve"> ADDIN EN.CITE.DATA </w:instrText>
            </w:r>
            <w:r w:rsidR="00C61033">
              <w:rPr>
                <w:szCs w:val="18"/>
              </w:rPr>
            </w:r>
            <w:r w:rsidR="00C61033">
              <w:rPr>
                <w:szCs w:val="18"/>
              </w:rPr>
              <w:fldChar w:fldCharType="end"/>
            </w:r>
            <w:r w:rsidR="00C61033">
              <w:rPr>
                <w:szCs w:val="18"/>
              </w:rPr>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 xml:space="preserve">; </w:t>
            </w:r>
            <w:hyperlink w:anchor="_ENREF_306" w:tooltip="Shivas, 1989 #2051" w:history="1">
              <w:r w:rsidR="008D29CC">
                <w:rPr>
                  <w:noProof/>
                  <w:szCs w:val="18"/>
                </w:rPr>
                <w:t>Shivas 1989</w:t>
              </w:r>
            </w:hyperlink>
            <w:r w:rsidR="00C61033">
              <w:rPr>
                <w:noProof/>
                <w:szCs w:val="18"/>
              </w:rPr>
              <w:t>)</w:t>
            </w:r>
            <w:r w:rsidR="00C61033">
              <w:rPr>
                <w:szCs w:val="18"/>
              </w:rPr>
              <w:fldChar w:fldCharType="end"/>
            </w:r>
            <w:r w:rsidRPr="00C472FC">
              <w:rPr>
                <w:szCs w:val="18"/>
              </w:rPr>
              <w:t>.</w:t>
            </w:r>
          </w:p>
        </w:tc>
        <w:tc>
          <w:tcPr>
            <w:tcW w:w="781" w:type="pct"/>
            <w:shd w:val="clear" w:color="auto" w:fill="auto"/>
          </w:tcPr>
          <w:p w14:paraId="59430F8F" w14:textId="77777777" w:rsidR="0096266C" w:rsidRPr="00C472FC" w:rsidRDefault="0096266C" w:rsidP="0096266C">
            <w:pPr>
              <w:pStyle w:val="TableText"/>
              <w:spacing w:before="120" w:after="120"/>
              <w:rPr>
                <w:szCs w:val="18"/>
              </w:rPr>
            </w:pPr>
            <w:r w:rsidRPr="00C472FC">
              <w:rPr>
                <w:szCs w:val="18"/>
              </w:rPr>
              <w:t>Assessment not required</w:t>
            </w:r>
          </w:p>
        </w:tc>
        <w:tc>
          <w:tcPr>
            <w:tcW w:w="898" w:type="pct"/>
            <w:shd w:val="clear" w:color="auto" w:fill="auto"/>
          </w:tcPr>
          <w:p w14:paraId="7CB8CD11" w14:textId="77777777" w:rsidR="0096266C" w:rsidRPr="00C472FC" w:rsidRDefault="0096266C" w:rsidP="0096266C">
            <w:pPr>
              <w:pStyle w:val="TableText"/>
              <w:spacing w:before="120" w:after="120"/>
              <w:rPr>
                <w:szCs w:val="18"/>
              </w:rPr>
            </w:pPr>
            <w:r w:rsidRPr="00C472FC">
              <w:rPr>
                <w:szCs w:val="18"/>
              </w:rPr>
              <w:t>Assessment not required</w:t>
            </w:r>
          </w:p>
        </w:tc>
        <w:tc>
          <w:tcPr>
            <w:tcW w:w="794" w:type="pct"/>
            <w:gridSpan w:val="2"/>
            <w:shd w:val="clear" w:color="auto" w:fill="auto"/>
          </w:tcPr>
          <w:p w14:paraId="58A0097F" w14:textId="77777777" w:rsidR="0096266C" w:rsidRPr="00C472FC" w:rsidRDefault="0096266C" w:rsidP="0096266C">
            <w:pPr>
              <w:pStyle w:val="TableText"/>
              <w:spacing w:before="120" w:after="120"/>
              <w:rPr>
                <w:szCs w:val="18"/>
              </w:rPr>
            </w:pPr>
            <w:r w:rsidRPr="00C472FC">
              <w:rPr>
                <w:szCs w:val="18"/>
              </w:rPr>
              <w:t>Assessment not required</w:t>
            </w:r>
          </w:p>
        </w:tc>
        <w:tc>
          <w:tcPr>
            <w:tcW w:w="482" w:type="pct"/>
            <w:gridSpan w:val="3"/>
            <w:shd w:val="clear" w:color="auto" w:fill="auto"/>
          </w:tcPr>
          <w:p w14:paraId="0E9944F3"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2EAC852C" w14:textId="77777777" w:rsidTr="00BA6470">
        <w:trPr>
          <w:jc w:val="center"/>
        </w:trPr>
        <w:tc>
          <w:tcPr>
            <w:tcW w:w="744" w:type="pct"/>
            <w:shd w:val="clear" w:color="auto" w:fill="auto"/>
          </w:tcPr>
          <w:p w14:paraId="22662D6E" w14:textId="77777777" w:rsidR="0096266C" w:rsidRPr="00C472FC" w:rsidRDefault="0096266C" w:rsidP="0096266C">
            <w:pPr>
              <w:pStyle w:val="TableText"/>
              <w:spacing w:before="120" w:after="120"/>
              <w:rPr>
                <w:szCs w:val="18"/>
                <w:lang w:val="pt-BR"/>
              </w:rPr>
            </w:pPr>
            <w:r w:rsidRPr="00C472FC">
              <w:rPr>
                <w:i/>
                <w:szCs w:val="18"/>
                <w:lang w:val="pt-BR"/>
              </w:rPr>
              <w:t xml:space="preserve">Xanthochrous hispidus </w:t>
            </w:r>
            <w:r w:rsidRPr="00C472FC">
              <w:rPr>
                <w:szCs w:val="18"/>
                <w:lang w:val="pt-BR"/>
              </w:rPr>
              <w:t>(Bull.) Pat.</w:t>
            </w:r>
          </w:p>
          <w:p w14:paraId="44E99F97" w14:textId="77777777" w:rsidR="0096266C" w:rsidRPr="00C472FC" w:rsidRDefault="0096266C" w:rsidP="0096266C">
            <w:pPr>
              <w:pStyle w:val="TableText"/>
              <w:spacing w:before="120" w:after="120"/>
              <w:rPr>
                <w:bCs/>
                <w:szCs w:val="18"/>
              </w:rPr>
            </w:pPr>
            <w:r w:rsidRPr="00C472FC">
              <w:rPr>
                <w:szCs w:val="18"/>
                <w:lang w:val="pt-BR"/>
              </w:rPr>
              <w:t>Synonym</w:t>
            </w:r>
            <w:r w:rsidRPr="00C472FC">
              <w:rPr>
                <w:i/>
                <w:szCs w:val="18"/>
                <w:lang w:val="pt-BR"/>
              </w:rPr>
              <w:t xml:space="preserve">: </w:t>
            </w:r>
            <w:r w:rsidRPr="00C472FC">
              <w:rPr>
                <w:bCs/>
                <w:i/>
                <w:szCs w:val="18"/>
              </w:rPr>
              <w:t>Inonotus hispidus</w:t>
            </w:r>
            <w:r w:rsidRPr="00C472FC">
              <w:rPr>
                <w:szCs w:val="18"/>
              </w:rPr>
              <w:t xml:space="preserve"> </w:t>
            </w:r>
            <w:r w:rsidRPr="00C472FC">
              <w:rPr>
                <w:bCs/>
                <w:szCs w:val="18"/>
              </w:rPr>
              <w:t>(Bull.) P. Karst.</w:t>
            </w:r>
          </w:p>
          <w:p w14:paraId="519C3A66" w14:textId="77777777" w:rsidR="0096266C" w:rsidRPr="00C472FC" w:rsidRDefault="0096266C" w:rsidP="0096266C">
            <w:pPr>
              <w:pStyle w:val="TableText"/>
              <w:rPr>
                <w:szCs w:val="18"/>
              </w:rPr>
            </w:pPr>
            <w:r w:rsidRPr="00C472FC">
              <w:rPr>
                <w:szCs w:val="18"/>
              </w:rPr>
              <w:t xml:space="preserve">[Hymenochaetales: Hymenochaetaceae] </w:t>
            </w:r>
          </w:p>
          <w:p w14:paraId="71792D06" w14:textId="77777777" w:rsidR="0096266C" w:rsidRPr="00C472FC" w:rsidRDefault="0096266C" w:rsidP="0096266C">
            <w:pPr>
              <w:pStyle w:val="TableText"/>
              <w:spacing w:before="120" w:after="120"/>
              <w:rPr>
                <w:szCs w:val="18"/>
                <w:lang w:val="pt-BR"/>
              </w:rPr>
            </w:pPr>
            <w:r w:rsidRPr="00C472FC">
              <w:rPr>
                <w:rFonts w:cs="Arial"/>
                <w:szCs w:val="18"/>
              </w:rPr>
              <w:t>Shaggy Bracket</w:t>
            </w:r>
          </w:p>
        </w:tc>
        <w:tc>
          <w:tcPr>
            <w:tcW w:w="645" w:type="pct"/>
            <w:shd w:val="clear" w:color="auto" w:fill="auto"/>
          </w:tcPr>
          <w:p w14:paraId="50C13471" w14:textId="0094D80A" w:rsidR="0096266C" w:rsidRPr="00C472FC" w:rsidRDefault="0096266C" w:rsidP="008D29CC">
            <w:pPr>
              <w:pStyle w:val="TableText"/>
              <w:spacing w:before="120" w:after="120"/>
              <w:rPr>
                <w:szCs w:val="18"/>
                <w:lang w:val="pt-BR"/>
              </w:rPr>
            </w:pPr>
            <w:r w:rsidRPr="00C472FC">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&lt;EndNote&gt;&lt;Cite&gt;&lt;Author&gt;Tai&lt;/Author&gt;&lt;Year&gt;1979&lt;/Year&gt;&lt;RecNum&gt;23217&lt;/RecNum&gt;&lt;DisplayText&gt;(Tai 1979)&lt;/DisplayText&gt;&lt;record&gt;&lt;rec-number&gt;23217&lt;/rec-number&gt;&lt;foreign-keys&gt;&lt;key app="EN" db-id="pxwxw0er9zv2fxezxdk5tt5utz5p5vtrwdv0" timestamp="1458253939"&gt;23217&lt;/key&gt;&lt;/foreign-keys&gt;&lt;ref-type name="Books"&gt;6&lt;/ref-type&gt;&lt;contributors&gt;&lt;authors&gt;&lt;author&gt;Tai,F.L.&lt;/author&gt;&lt;/authors&gt;&lt;/contributors&gt;&lt;titles&gt;&lt;title&gt;Sylloge fungorum Sinicorum&lt;/title&gt;&lt;/titles&gt;&lt;pages&gt;1-1527&lt;/pages&gt;&lt;dates&gt;&lt;year&gt;1979&lt;/year&gt;&lt;/dates&gt;&lt;pub-location&gt;China&lt;/pub-location&gt;&lt;publisher&gt;Science Press, Academia Sinica, Beijing&lt;/publisher&gt;&lt;urls&gt;&lt;/urls&gt;&lt;custom1&gt;Cut flower Liu QX&lt;/custom1&gt;&lt;language&gt;Chinese&lt;/language&gt;&lt;/record&gt;&lt;/Cite&gt;&lt;/EndNote&gt;</w:instrText>
            </w:r>
            <w:r w:rsidR="00C61033">
              <w:rPr>
                <w:szCs w:val="18"/>
                <w:lang w:val="pt-BR"/>
              </w:rPr>
              <w:fldChar w:fldCharType="separate"/>
            </w:r>
            <w:r w:rsidR="00C61033">
              <w:rPr>
                <w:noProof/>
                <w:szCs w:val="18"/>
                <w:lang w:val="pt-BR"/>
              </w:rPr>
              <w:t>(</w:t>
            </w:r>
            <w:hyperlink w:anchor="_ENREF_324" w:tooltip="Tai, 1979 #23217" w:history="1">
              <w:r w:rsidR="008D29CC">
                <w:rPr>
                  <w:noProof/>
                  <w:szCs w:val="18"/>
                  <w:lang w:val="pt-BR"/>
                </w:rPr>
                <w:t>Tai 1979</w:t>
              </w:r>
            </w:hyperlink>
            <w:r w:rsidR="00C61033">
              <w:rPr>
                <w:noProof/>
                <w:szCs w:val="18"/>
                <w:lang w:val="pt-BR"/>
              </w:rPr>
              <w:t>)</w:t>
            </w:r>
            <w:r w:rsidR="00C61033">
              <w:rPr>
                <w:szCs w:val="18"/>
                <w:lang w:val="pt-BR"/>
              </w:rPr>
              <w:fldChar w:fldCharType="end"/>
            </w:r>
          </w:p>
        </w:tc>
        <w:tc>
          <w:tcPr>
            <w:tcW w:w="656" w:type="pct"/>
            <w:shd w:val="clear" w:color="auto" w:fill="auto"/>
          </w:tcPr>
          <w:p w14:paraId="1F05B73B" w14:textId="340C9252" w:rsidR="0096266C" w:rsidRPr="00C472FC" w:rsidRDefault="0096266C" w:rsidP="008D29CC">
            <w:pPr>
              <w:pStyle w:val="TableText"/>
              <w:spacing w:before="120" w:after="120"/>
              <w:rPr>
                <w:szCs w:val="18"/>
              </w:rPr>
            </w:pPr>
            <w:r w:rsidRPr="00C472FC">
              <w:rPr>
                <w:szCs w:val="18"/>
              </w:rPr>
              <w:t xml:space="preserve">Yes. Qld </w:t>
            </w:r>
            <w:r w:rsidR="00C61033">
              <w:rPr>
                <w:szCs w:val="18"/>
              </w:rPr>
              <w:fldChar w:fldCharType="begin"/>
            </w:r>
            <w:r w:rsidR="00C61033">
              <w:rPr>
                <w:szCs w:val="18"/>
              </w:rPr>
              <w:instrText xml:space="preserve"> ADDIN EN.CITE &lt;EndNote&gt;&lt;Cite&gt;&lt;Author&gt;Plant Health Australia&lt;/Author&gt;&lt;Year&gt;2018&lt;/Year&gt;&lt;RecNum&gt;30228&lt;/RecNum&gt;&lt;DisplayText&gt;(Plant Health Australia 2018)&lt;/DisplayText&gt;&lt;record&gt;&lt;rec-number&gt;30228&lt;/rec-number&gt;&lt;foreign-keys&gt;&lt;key app="EN" db-id="pxwxw0er9zv2fxezxdk5tt5utz5p5vtrwdv0" timestamp="1517368118"&gt;30228&lt;/key&gt;&lt;/foreign-keys&gt;&lt;ref-type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2018&lt;/year&gt;&lt;pub-dates&gt;&lt;date&gt;2018&lt;/date&gt;&lt;/pub-dates&gt;&lt;/dates&gt;&lt;pub-location&gt;The Atlas of Living Australia&lt;/pub-location&gt;&lt;urls&gt;&lt;related-urls&gt;&lt;url&gt;http://www.planthealthaustralia.com.au/resources/australian-plant-pest-database/&lt;/url&gt;&lt;/related-urls&gt;&lt;/urls&gt;&lt;custom1&gt;updated_RG&lt;/custom1&gt;&lt;/record&gt;&lt;/Cite&gt;&lt;/EndNote&gt;</w:instrText>
            </w:r>
            <w:r w:rsidR="00C61033">
              <w:rPr>
                <w:szCs w:val="18"/>
              </w:rPr>
              <w:fldChar w:fldCharType="separate"/>
            </w:r>
            <w:r w:rsidR="00C61033">
              <w:rPr>
                <w:noProof/>
                <w:szCs w:val="18"/>
              </w:rPr>
              <w:t>(</w:t>
            </w:r>
            <w:hyperlink w:anchor="_ENREF_283" w:tooltip="Plant Health Australia, 2018 #30228" w:history="1">
              <w:r w:rsidR="008D29CC">
                <w:rPr>
                  <w:noProof/>
                  <w:szCs w:val="18"/>
                </w:rPr>
                <w:t>Plant Health Australia 2018</w:t>
              </w:r>
            </w:hyperlink>
            <w:r w:rsidR="00C61033">
              <w:rPr>
                <w:noProof/>
                <w:szCs w:val="18"/>
              </w:rPr>
              <w:t>)</w:t>
            </w:r>
            <w:r w:rsidR="00C61033">
              <w:rPr>
                <w:szCs w:val="18"/>
              </w:rPr>
              <w:fldChar w:fldCharType="end"/>
            </w:r>
            <w:r w:rsidRPr="00C472FC">
              <w:rPr>
                <w:szCs w:val="18"/>
              </w:rPr>
              <w:t xml:space="preserve">. </w:t>
            </w:r>
          </w:p>
        </w:tc>
        <w:tc>
          <w:tcPr>
            <w:tcW w:w="781" w:type="pct"/>
            <w:shd w:val="clear" w:color="auto" w:fill="auto"/>
          </w:tcPr>
          <w:p w14:paraId="395326A7" w14:textId="34328EA2" w:rsidR="0096266C" w:rsidRPr="00C472FC" w:rsidRDefault="0096266C" w:rsidP="0096266C">
            <w:pPr>
              <w:pStyle w:val="TableText"/>
              <w:spacing w:before="120" w:after="120"/>
              <w:rPr>
                <w:szCs w:val="18"/>
              </w:rPr>
            </w:pPr>
            <w:r w:rsidRPr="00C472FC">
              <w:rPr>
                <w:szCs w:val="18"/>
              </w:rPr>
              <w:t>Assessment not required</w:t>
            </w:r>
          </w:p>
        </w:tc>
        <w:tc>
          <w:tcPr>
            <w:tcW w:w="898" w:type="pct"/>
            <w:shd w:val="clear" w:color="auto" w:fill="auto"/>
          </w:tcPr>
          <w:p w14:paraId="45FEB4CD" w14:textId="77777777" w:rsidR="0096266C" w:rsidRPr="00C472FC" w:rsidRDefault="0096266C" w:rsidP="0096266C">
            <w:pPr>
              <w:pStyle w:val="TableText"/>
              <w:spacing w:before="120" w:after="120"/>
              <w:rPr>
                <w:szCs w:val="18"/>
              </w:rPr>
            </w:pPr>
            <w:r w:rsidRPr="00C472FC">
              <w:rPr>
                <w:szCs w:val="18"/>
              </w:rPr>
              <w:t>Assessment not required</w:t>
            </w:r>
          </w:p>
        </w:tc>
        <w:tc>
          <w:tcPr>
            <w:tcW w:w="794" w:type="pct"/>
            <w:gridSpan w:val="2"/>
            <w:shd w:val="clear" w:color="auto" w:fill="auto"/>
          </w:tcPr>
          <w:p w14:paraId="576AF809" w14:textId="77777777" w:rsidR="0096266C" w:rsidRPr="00C472FC" w:rsidRDefault="0096266C" w:rsidP="0096266C">
            <w:pPr>
              <w:pStyle w:val="TableText"/>
              <w:spacing w:before="120" w:after="120"/>
              <w:rPr>
                <w:szCs w:val="18"/>
              </w:rPr>
            </w:pPr>
            <w:r w:rsidRPr="00C472FC">
              <w:rPr>
                <w:szCs w:val="18"/>
              </w:rPr>
              <w:t>Assessment not required</w:t>
            </w:r>
          </w:p>
        </w:tc>
        <w:tc>
          <w:tcPr>
            <w:tcW w:w="482" w:type="pct"/>
            <w:gridSpan w:val="3"/>
            <w:shd w:val="clear" w:color="auto" w:fill="auto"/>
          </w:tcPr>
          <w:p w14:paraId="3DBA49C3" w14:textId="77777777" w:rsidR="0096266C" w:rsidRPr="00C472FC" w:rsidRDefault="0096266C" w:rsidP="0096266C">
            <w:pPr>
              <w:pStyle w:val="TableText"/>
              <w:spacing w:before="120" w:after="120"/>
              <w:rPr>
                <w:szCs w:val="18"/>
              </w:rPr>
            </w:pPr>
            <w:r w:rsidRPr="00C472FC">
              <w:rPr>
                <w:szCs w:val="18"/>
              </w:rPr>
              <w:t>No</w:t>
            </w:r>
          </w:p>
        </w:tc>
      </w:tr>
      <w:tr w:rsidR="00A87F9B" w:rsidRPr="00C472FC" w14:paraId="346D40CB" w14:textId="77777777" w:rsidTr="00BA6470">
        <w:trPr>
          <w:jc w:val="center"/>
        </w:trPr>
        <w:tc>
          <w:tcPr>
            <w:tcW w:w="744" w:type="pct"/>
            <w:shd w:val="clear" w:color="auto" w:fill="auto"/>
          </w:tcPr>
          <w:p w14:paraId="2B7DBFD4" w14:textId="77777777" w:rsidR="0096266C" w:rsidRPr="00A83276" w:rsidRDefault="0096266C" w:rsidP="0096266C">
            <w:pPr>
              <w:pStyle w:val="TableText"/>
              <w:spacing w:before="120" w:after="120"/>
              <w:rPr>
                <w:b/>
                <w:szCs w:val="18"/>
                <w:lang w:val="pt-BR"/>
              </w:rPr>
            </w:pPr>
            <w:r w:rsidRPr="00A83276">
              <w:rPr>
                <w:b/>
                <w:szCs w:val="18"/>
                <w:lang w:val="pt-BR"/>
              </w:rPr>
              <w:t>VIROIDS</w:t>
            </w:r>
          </w:p>
        </w:tc>
        <w:tc>
          <w:tcPr>
            <w:tcW w:w="645" w:type="pct"/>
            <w:shd w:val="clear" w:color="auto" w:fill="auto"/>
          </w:tcPr>
          <w:p w14:paraId="1234EF80" w14:textId="77777777" w:rsidR="0096266C" w:rsidRPr="00C472FC" w:rsidRDefault="0096266C" w:rsidP="0096266C">
            <w:pPr>
              <w:pStyle w:val="TableText"/>
              <w:spacing w:before="120" w:after="120"/>
              <w:rPr>
                <w:szCs w:val="18"/>
                <w:lang w:val="pt-BR"/>
              </w:rPr>
            </w:pPr>
          </w:p>
        </w:tc>
        <w:tc>
          <w:tcPr>
            <w:tcW w:w="656" w:type="pct"/>
            <w:shd w:val="clear" w:color="auto" w:fill="auto"/>
          </w:tcPr>
          <w:p w14:paraId="13D4BFEB" w14:textId="77777777" w:rsidR="0096266C" w:rsidRPr="00C472FC" w:rsidRDefault="0096266C" w:rsidP="0096266C">
            <w:pPr>
              <w:pStyle w:val="TableText"/>
              <w:spacing w:before="120" w:after="120"/>
              <w:rPr>
                <w:szCs w:val="18"/>
              </w:rPr>
            </w:pPr>
          </w:p>
        </w:tc>
        <w:tc>
          <w:tcPr>
            <w:tcW w:w="781" w:type="pct"/>
            <w:shd w:val="clear" w:color="auto" w:fill="auto"/>
          </w:tcPr>
          <w:p w14:paraId="63D3599C" w14:textId="77777777" w:rsidR="0096266C" w:rsidRPr="00C472FC" w:rsidRDefault="0096266C" w:rsidP="0096266C">
            <w:pPr>
              <w:pStyle w:val="TableText"/>
              <w:spacing w:before="120" w:after="120"/>
              <w:rPr>
                <w:szCs w:val="18"/>
              </w:rPr>
            </w:pPr>
          </w:p>
        </w:tc>
        <w:tc>
          <w:tcPr>
            <w:tcW w:w="898" w:type="pct"/>
            <w:shd w:val="clear" w:color="auto" w:fill="auto"/>
          </w:tcPr>
          <w:p w14:paraId="3E219B33" w14:textId="77777777" w:rsidR="0096266C" w:rsidRPr="00C472FC" w:rsidRDefault="0096266C" w:rsidP="0096266C">
            <w:pPr>
              <w:pStyle w:val="TableText"/>
              <w:spacing w:before="120" w:after="120"/>
              <w:rPr>
                <w:szCs w:val="18"/>
              </w:rPr>
            </w:pPr>
          </w:p>
        </w:tc>
        <w:tc>
          <w:tcPr>
            <w:tcW w:w="794" w:type="pct"/>
            <w:gridSpan w:val="2"/>
            <w:shd w:val="clear" w:color="auto" w:fill="auto"/>
          </w:tcPr>
          <w:p w14:paraId="2A4BD217" w14:textId="77777777" w:rsidR="0096266C" w:rsidRPr="00C472FC" w:rsidRDefault="0096266C" w:rsidP="0096266C">
            <w:pPr>
              <w:pStyle w:val="TableText"/>
              <w:spacing w:before="120" w:after="120"/>
              <w:rPr>
                <w:szCs w:val="18"/>
              </w:rPr>
            </w:pPr>
          </w:p>
        </w:tc>
        <w:tc>
          <w:tcPr>
            <w:tcW w:w="482" w:type="pct"/>
            <w:gridSpan w:val="3"/>
            <w:shd w:val="clear" w:color="auto" w:fill="auto"/>
          </w:tcPr>
          <w:p w14:paraId="39C778AC" w14:textId="77777777" w:rsidR="0096266C" w:rsidRPr="00C472FC" w:rsidRDefault="0096266C" w:rsidP="0096266C">
            <w:pPr>
              <w:pStyle w:val="TableText"/>
              <w:spacing w:before="120" w:after="120"/>
              <w:rPr>
                <w:szCs w:val="18"/>
              </w:rPr>
            </w:pPr>
          </w:p>
        </w:tc>
      </w:tr>
      <w:tr w:rsidR="00A87F9B" w:rsidRPr="00C472FC" w14:paraId="3F66279A" w14:textId="77777777" w:rsidTr="00BA6470">
        <w:trPr>
          <w:jc w:val="center"/>
        </w:trPr>
        <w:tc>
          <w:tcPr>
            <w:tcW w:w="744" w:type="pct"/>
            <w:shd w:val="clear" w:color="auto" w:fill="auto"/>
          </w:tcPr>
          <w:p w14:paraId="5E5B6B35" w14:textId="77777777" w:rsidR="0096266C" w:rsidRPr="008F0E73" w:rsidRDefault="0096266C" w:rsidP="0096266C">
            <w:pPr>
              <w:pStyle w:val="TableText"/>
              <w:spacing w:before="120" w:after="120"/>
              <w:rPr>
                <w:lang w:val="pt-BR"/>
              </w:rPr>
            </w:pPr>
            <w:r w:rsidRPr="008F0E73">
              <w:rPr>
                <w:i/>
                <w:lang w:val="pt-BR"/>
              </w:rPr>
              <w:t xml:space="preserve">Hop stunt viroid </w:t>
            </w:r>
            <w:r w:rsidRPr="008F0E73">
              <w:rPr>
                <w:lang w:val="pt-BR"/>
              </w:rPr>
              <w:t>Sasaki and Shikata 1977</w:t>
            </w:r>
          </w:p>
          <w:p w14:paraId="742CCAAF" w14:textId="77777777" w:rsidR="0096266C" w:rsidRPr="008F0E73" w:rsidRDefault="0096266C" w:rsidP="0096266C">
            <w:pPr>
              <w:pStyle w:val="TableText"/>
              <w:rPr>
                <w:lang w:val="pt-BR"/>
              </w:rPr>
            </w:pPr>
            <w:r w:rsidRPr="008F0E73">
              <w:rPr>
                <w:lang w:val="pt-BR"/>
              </w:rPr>
              <w:t xml:space="preserve">Synonym: </w:t>
            </w:r>
            <w:r w:rsidRPr="008F0E73">
              <w:rPr>
                <w:i/>
                <w:lang w:val="pt-BR"/>
              </w:rPr>
              <w:t>Citrus cachexia viroid</w:t>
            </w:r>
            <w:r w:rsidRPr="008F0E73">
              <w:rPr>
                <w:lang w:val="pt-BR"/>
              </w:rPr>
              <w:t xml:space="preserve"> (CcaV)</w:t>
            </w:r>
          </w:p>
          <w:p w14:paraId="75689422" w14:textId="77777777" w:rsidR="0096266C" w:rsidRPr="008F0E73" w:rsidRDefault="0096266C" w:rsidP="0096266C">
            <w:pPr>
              <w:pStyle w:val="TableText"/>
              <w:spacing w:before="120" w:after="120"/>
              <w:rPr>
                <w:lang w:val="pt-BR"/>
              </w:rPr>
            </w:pPr>
            <w:r w:rsidRPr="008F0E73">
              <w:rPr>
                <w:lang w:val="pt-BR"/>
              </w:rPr>
              <w:t>[Pospiviroidae: Hostuviroid]</w:t>
            </w:r>
          </w:p>
          <w:p w14:paraId="6C667637" w14:textId="5B0410F6" w:rsidR="0096266C" w:rsidRPr="008F0E73" w:rsidRDefault="0096266C" w:rsidP="003C7F6D">
            <w:pPr>
              <w:pStyle w:val="TableText"/>
              <w:spacing w:before="120" w:after="120"/>
              <w:rPr>
                <w:b/>
                <w:szCs w:val="18"/>
                <w:lang w:val="pt-BR"/>
              </w:rPr>
            </w:pPr>
            <w:r w:rsidRPr="008F0E73">
              <w:t>HSVd</w:t>
            </w:r>
          </w:p>
        </w:tc>
        <w:tc>
          <w:tcPr>
            <w:tcW w:w="645" w:type="pct"/>
            <w:shd w:val="clear" w:color="auto" w:fill="auto"/>
          </w:tcPr>
          <w:p w14:paraId="31D21391" w14:textId="7BAC8927" w:rsidR="0096266C" w:rsidRPr="008F0E73" w:rsidRDefault="0096266C" w:rsidP="0096266C">
            <w:pPr>
              <w:pStyle w:val="TableText"/>
              <w:rPr>
                <w:lang w:val="pt-BR"/>
              </w:rPr>
            </w:pPr>
            <w:r w:rsidRPr="008F0E73">
              <w:rPr>
                <w:lang w:val="pt-BR"/>
              </w:rPr>
              <w:t xml:space="preserve">Yes </w:t>
            </w:r>
            <w:r w:rsidR="00C61033">
              <w:rPr>
                <w:lang w:val="pt-BR"/>
              </w:rPr>
              <w:fldChar w:fldCharType="begin">
                <w:fldData xml:space="preserve">PEVuZE5vdGU+PENpdGU+PEF1dGhvcj5ZYW5nPC9BdXRob3I+PFllYXI+MjAwNjwvWWVhcj48UmVj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</w:fldData>
              </w:fldChar>
            </w:r>
            <w:r w:rsidR="00C61033">
              <w:rPr>
                <w:lang w:val="pt-BR"/>
              </w:rPr>
              <w:instrText xml:space="preserve"> ADDIN EN.CITE </w:instrText>
            </w:r>
            <w:r w:rsidR="00C61033">
              <w:rPr>
                <w:lang w:val="pt-BR"/>
              </w:rPr>
              <w:fldChar w:fldCharType="begin">
                <w:fldData xml:space="preserve">PEVuZE5vdGU+PENpdGU+PEF1dGhvcj5ZYW5nPC9BdXRob3I+PFllYXI+MjAwNjwvWWVhcj48UmVj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</w:fldData>
              </w:fldChar>
            </w:r>
            <w:r w:rsidR="00C61033">
              <w:rPr>
                <w:lang w:val="pt-BR"/>
              </w:rPr>
              <w:instrText xml:space="preserve"> ADDIN EN.CITE.DATA </w:instrText>
            </w:r>
            <w:r w:rsidR="00C61033">
              <w:rPr>
                <w:lang w:val="pt-BR"/>
              </w:rPr>
            </w:r>
            <w:r w:rsidR="00C61033">
              <w:rPr>
                <w:lang w:val="pt-BR"/>
              </w:rPr>
              <w:fldChar w:fldCharType="end"/>
            </w:r>
            <w:r w:rsidR="00C61033">
              <w:rPr>
                <w:lang w:val="pt-BR"/>
              </w:rPr>
            </w:r>
            <w:r w:rsidR="00C61033">
              <w:rPr>
                <w:lang w:val="pt-BR"/>
              </w:rPr>
              <w:fldChar w:fldCharType="separate"/>
            </w:r>
            <w:r w:rsidR="00C61033">
              <w:rPr>
                <w:noProof/>
                <w:lang w:val="pt-BR"/>
              </w:rPr>
              <w:t>(</w:t>
            </w:r>
            <w:hyperlink w:anchor="_ENREF_378" w:tooltip="Yang, 2006 #7294" w:history="1">
              <w:r w:rsidR="008D29CC">
                <w:rPr>
                  <w:noProof/>
                  <w:lang w:val="pt-BR"/>
                </w:rPr>
                <w:t>Yang et al. 2006a</w:t>
              </w:r>
            </w:hyperlink>
            <w:r w:rsidR="00C61033">
              <w:rPr>
                <w:noProof/>
                <w:lang w:val="pt-BR"/>
              </w:rPr>
              <w:t xml:space="preserve">; </w:t>
            </w:r>
            <w:hyperlink w:anchor="_ENREF_379" w:tooltip="Yang, 2006 #13461" w:history="1">
              <w:r w:rsidR="008D29CC">
                <w:rPr>
                  <w:noProof/>
                  <w:lang w:val="pt-BR"/>
                </w:rPr>
                <w:t>Yang et al. 2006b</w:t>
              </w:r>
            </w:hyperlink>
            <w:r w:rsidR="00C61033">
              <w:rPr>
                <w:noProof/>
                <w:lang w:val="pt-BR"/>
              </w:rPr>
              <w:t xml:space="preserve">; </w:t>
            </w:r>
            <w:hyperlink w:anchor="_ENREF_391" w:tooltip="Zhang, 2009 #11690" w:history="1">
              <w:r w:rsidR="008D29CC">
                <w:rPr>
                  <w:noProof/>
                  <w:lang w:val="pt-BR"/>
                </w:rPr>
                <w:t>Zhang et al. 2009</w:t>
              </w:r>
            </w:hyperlink>
            <w:r w:rsidR="00C61033">
              <w:rPr>
                <w:noProof/>
                <w:lang w:val="pt-BR"/>
              </w:rPr>
              <w:t xml:space="preserve">; </w:t>
            </w:r>
            <w:hyperlink w:anchor="_ENREF_406" w:tooltip="Zhou, 2006 #2419" w:history="1">
              <w:r w:rsidR="008D29CC">
                <w:rPr>
                  <w:noProof/>
                  <w:lang w:val="pt-BR"/>
                </w:rPr>
                <w:t>Zhou et al. 2006b</w:t>
              </w:r>
            </w:hyperlink>
            <w:r w:rsidR="00C61033">
              <w:rPr>
                <w:noProof/>
                <w:lang w:val="pt-BR"/>
              </w:rPr>
              <w:t>)</w:t>
            </w:r>
            <w:r w:rsidR="00C61033">
              <w:rPr>
                <w:lang w:val="pt-BR"/>
              </w:rPr>
              <w:fldChar w:fldCharType="end"/>
            </w:r>
            <w:r w:rsidRPr="008F0E73">
              <w:rPr>
                <w:lang w:val="pt-BR"/>
              </w:rPr>
              <w:t>.</w:t>
            </w:r>
          </w:p>
          <w:p w14:paraId="6345779E" w14:textId="77777777" w:rsidR="0096266C" w:rsidRPr="008F0E73" w:rsidRDefault="0096266C" w:rsidP="0096266C">
            <w:pPr>
              <w:pStyle w:val="TableText"/>
              <w:spacing w:before="120" w:after="120"/>
              <w:rPr>
                <w:szCs w:val="18"/>
                <w:lang w:val="pt-BR"/>
              </w:rPr>
            </w:pPr>
          </w:p>
        </w:tc>
        <w:tc>
          <w:tcPr>
            <w:tcW w:w="656" w:type="pct"/>
            <w:shd w:val="clear" w:color="auto" w:fill="auto"/>
          </w:tcPr>
          <w:p w14:paraId="68C17933" w14:textId="6C372D24" w:rsidR="0096266C" w:rsidRPr="008F0E73" w:rsidRDefault="0096266C" w:rsidP="008D29CC">
            <w:pPr>
              <w:pStyle w:val="TableText"/>
              <w:spacing w:before="120" w:after="120"/>
              <w:rPr>
                <w:szCs w:val="18"/>
                <w:lang w:val="pt-BR"/>
              </w:rPr>
            </w:pPr>
            <w:r w:rsidRPr="008F0E73">
              <w:rPr>
                <w:szCs w:val="16"/>
              </w:rPr>
              <w:t xml:space="preserve">Yes. </w:t>
            </w:r>
            <w:r w:rsidRPr="008F0E73">
              <w:rPr>
                <w:lang w:val="pt-BR"/>
              </w:rPr>
              <w:t xml:space="preserve">SA, Vic. </w:t>
            </w:r>
            <w:r w:rsidR="00C61033">
              <w:rPr>
                <w:lang w:val="pt-BR"/>
              </w:rPr>
              <w:fldChar w:fldCharType="begin"/>
            </w:r>
            <w:r w:rsidR="00C61033">
              <w:rPr>
                <w:lang w:val="pt-BR"/>
              </w:rPr>
              <w:instrText xml:space="preserve"> ADDIN EN.CITE &lt;EndNote&gt;&lt;Cite&gt;&lt;Author&gt;Koltunow&lt;/Author&gt;&lt;Year&gt;1988&lt;/Year&gt;&lt;RecNum&gt;6902&lt;/RecNum&gt;&lt;DisplayText&gt;(Koltunow, Krake &amp;amp; Rezaian 1988)&lt;/DisplayText&gt;&lt;record&gt;&lt;rec-number&gt;6902&lt;/rec-number&gt;&lt;foreign-keys&gt;&lt;key app="EN" db-id="pxwxw0er9zv2fxezxdk5tt5utz5p5vtrwdv0" timestamp="1451972533"&gt;6902&lt;/key&gt;&lt;/foreign-keys&gt;&lt;ref-type name="Journal Articles"&gt;17&lt;/ref-type&gt;&lt;contributors&gt;&lt;authors&gt;&lt;author&gt;Koltunow,A.M.&lt;/author&gt;&lt;author&gt;Krake,L.R.&lt;/author&gt;&lt;author&gt;Rezaian,M.A.&lt;/author&gt;&lt;/authors&gt;&lt;/contributors&gt;&lt;titles&gt;&lt;title&gt;&lt;style face="italic" font="default" size="100%"&gt;Hop stunt viroid&lt;/style&gt;&lt;style face="normal" font="default" size="100%"&gt; in Australian grapevine cultivars: potential for hop infection&lt;/style&gt;&lt;/title&gt;&lt;secondary-title&gt;Australasian Plant Pathology&lt;/secondary-title&gt;&lt;/titles&gt;&lt;periodical&gt;&lt;full-title&gt;Australasian Plant Pathology&lt;/full-title&gt;&lt;/periodical&gt;&lt;pages&gt;7-10&lt;/pages&gt;&lt;volume&gt;17&lt;/volume&gt;&lt;number&gt;1&lt;/number&gt;&lt;keywords&gt;&lt;keyword&gt;Cultivars&lt;/keyword&gt;&lt;keyword&gt;Grapevine&lt;/keyword&gt;&lt;keyword&gt;Hop stunt viroid&lt;/keyword&gt;&lt;keyword&gt;Stunt&lt;/keyword&gt;&lt;/keywords&gt;&lt;dates&gt;&lt;year&gt;1988&lt;/year&gt;&lt;/dates&gt;&lt;orig-pub&gt;&lt;style face="underline" font="default" size="100%"&gt;J:\E Library\Plant Catalogue\K&lt;/style&gt;&lt;/orig-pub&gt;&lt;label&gt;70493&lt;/label&gt;&lt;urls&gt;&lt;/urls&gt;&lt;custom1&gt;PSTVd GNS and weeds grapevine summerfruits and cherries China table grapes sp stonefruits from Japan jc&lt;/custom1&gt;&lt;/record&gt;&lt;/Cite&gt;&lt;/EndNote&gt;</w:instrText>
            </w:r>
            <w:r w:rsidR="00C61033">
              <w:rPr>
                <w:lang w:val="pt-BR"/>
              </w:rPr>
              <w:fldChar w:fldCharType="separate"/>
            </w:r>
            <w:r w:rsidR="00C61033">
              <w:rPr>
                <w:noProof/>
                <w:lang w:val="pt-BR"/>
              </w:rPr>
              <w:t>(</w:t>
            </w:r>
            <w:hyperlink w:anchor="_ENREF_207" w:tooltip="Koltunow, 1988 #6902" w:history="1">
              <w:r w:rsidR="008D29CC">
                <w:rPr>
                  <w:noProof/>
                  <w:lang w:val="pt-BR"/>
                </w:rPr>
                <w:t>Koltunow, Krake &amp; Rezaian 1988</w:t>
              </w:r>
            </w:hyperlink>
            <w:r w:rsidR="00C61033">
              <w:rPr>
                <w:noProof/>
                <w:lang w:val="pt-BR"/>
              </w:rPr>
              <w:t>)</w:t>
            </w:r>
            <w:r w:rsidR="00C61033">
              <w:rPr>
                <w:lang w:val="pt-BR"/>
              </w:rPr>
              <w:fldChar w:fldCharType="end"/>
            </w:r>
            <w:r w:rsidRPr="008F0E73">
              <w:rPr>
                <w:lang w:val="pt-BR"/>
              </w:rPr>
              <w:t xml:space="preserve">. </w:t>
            </w:r>
            <w:r w:rsidRPr="008F0E73">
              <w:rPr>
                <w:szCs w:val="18"/>
                <w:lang w:val="pt-BR"/>
              </w:rPr>
              <w:t xml:space="preserve">Listed as a Declared Organism (Prohibited – section 12 (C1 Prohibited)) for WA under the </w:t>
            </w:r>
            <w:r w:rsidRPr="008F0E73">
              <w:rPr>
                <w:i/>
                <w:szCs w:val="18"/>
                <w:lang w:val="pt-BR"/>
              </w:rPr>
              <w:t>Biosecurity and Agriculture Management Act 2007</w:t>
            </w:r>
            <w:r w:rsidRPr="008F0E73">
              <w:rPr>
                <w:szCs w:val="18"/>
                <w:lang w:val="pt-BR"/>
              </w:rPr>
              <w:t xml:space="preserve"> </w:t>
            </w:r>
            <w:r w:rsidR="00C61033">
              <w:rPr>
                <w:szCs w:val="18"/>
                <w:lang w:val="pt-BR"/>
              </w:rPr>
              <w:fldChar w:fldCharType="begin"/>
            </w:r>
            <w:r w:rsidR="00C61033">
              <w:rPr>
                <w:szCs w:val="18"/>
                <w:lang w:val="pt-BR"/>
              </w:rPr>
              <w:instrText xml:space="preserve"> ADDIN EN.CITE &lt;EndNote&gt;&lt;Cite&gt;&lt;Author&gt;Government of Western Australia&lt;/Author&gt;&lt;Year&gt;2017&lt;/Year&gt;&lt;RecNum&gt;30254&lt;/RecNum&gt;&lt;DisplayText&gt;(Government of Western Australia 2017)&lt;/DisplayText&gt;&lt;record&gt;&lt;rec-number&gt;30254&lt;/rec-number&gt;&lt;foreign-keys&gt;&lt;key app="EN" db-id="pxwxw0er9zv2fxezxdk5tt5utz5p5vtrwdv0" timestamp="1517552275"&gt;30254&lt;/key&gt;&lt;/foreign-keys&gt;&lt;ref-type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2017&lt;/year&gt;&lt;pub-dates&gt;&lt;date&gt;2018&lt;/date&gt;&lt;/pub-dates&gt;&lt;/dates&gt;&lt;urls&gt;&lt;related-urls&gt;&lt;url&gt;https://www.agric.wa.gov.au/bam/western-australian-organism-list-waol&lt;/url&gt;&lt;/related-urls&gt;&lt;/urls&gt;&lt;custom1&gt;updated_RG&lt;/custom1&gt;&lt;/record&gt;&lt;/Cite&gt;&lt;/EndNote&gt;</w:instrText>
            </w:r>
            <w:r w:rsidR="00C61033">
              <w:rPr>
                <w:szCs w:val="18"/>
                <w:lang w:val="pt-BR"/>
              </w:rPr>
              <w:fldChar w:fldCharType="separate"/>
            </w:r>
            <w:r w:rsidR="00C61033">
              <w:rPr>
                <w:noProof/>
                <w:szCs w:val="18"/>
                <w:lang w:val="pt-BR"/>
              </w:rPr>
              <w:t>(</w:t>
            </w:r>
            <w:hyperlink w:anchor="_ENREF_151" w:tooltip="Government of Western Australia, 2017 #25807" w:history="1">
              <w:r w:rsidR="008D29CC">
                <w:rPr>
                  <w:noProof/>
                  <w:szCs w:val="18"/>
                  <w:lang w:val="pt-BR"/>
                </w:rPr>
                <w:t>Government of Western Australia 2017</w:t>
              </w:r>
            </w:hyperlink>
            <w:r w:rsidR="00C61033">
              <w:rPr>
                <w:noProof/>
                <w:szCs w:val="18"/>
                <w:lang w:val="pt-BR"/>
              </w:rPr>
              <w:t>)</w:t>
            </w:r>
            <w:r w:rsidR="00C61033">
              <w:rPr>
                <w:szCs w:val="18"/>
                <w:lang w:val="pt-BR"/>
              </w:rPr>
              <w:fldChar w:fldCharType="end"/>
            </w:r>
            <w:r w:rsidRPr="008F0E73">
              <w:rPr>
                <w:szCs w:val="18"/>
                <w:lang w:val="pt-BR"/>
              </w:rPr>
              <w:t xml:space="preserve">. Although </w:t>
            </w:r>
            <w:r w:rsidRPr="008F0E73">
              <w:rPr>
                <w:i/>
                <w:szCs w:val="18"/>
                <w:lang w:val="pt-BR"/>
              </w:rPr>
              <w:t>Hop stunt viroid</w:t>
            </w:r>
            <w:r w:rsidRPr="008F0E73">
              <w:rPr>
                <w:szCs w:val="18"/>
                <w:lang w:val="pt-BR"/>
              </w:rPr>
              <w:t xml:space="preserve"> is a Declared Organism in WA, specific measures are not required for this viroid for the movement of fresh </w:t>
            </w:r>
            <w:r w:rsidRPr="008F0E73">
              <w:rPr>
                <w:szCs w:val="18"/>
                <w:lang w:val="pt-BR"/>
              </w:rPr>
              <w:lastRenderedPageBreak/>
              <w:t>jujube fruit or other fruit commodities into WA from other Australian states/territories where the viroid is present. Routine visual inspection is not adequate measure to detect this viroid in fresh jujube fruit pathway.</w:t>
            </w:r>
          </w:p>
        </w:tc>
        <w:tc>
          <w:tcPr>
            <w:tcW w:w="781" w:type="pct"/>
            <w:shd w:val="clear" w:color="auto" w:fill="auto"/>
          </w:tcPr>
          <w:p w14:paraId="61537AB5" w14:textId="6CD8F1BB" w:rsidR="0096266C" w:rsidRPr="008F0E73" w:rsidRDefault="0096266C" w:rsidP="0096266C">
            <w:pPr>
              <w:pStyle w:val="TableText"/>
              <w:rPr>
                <w:strike/>
              </w:rPr>
            </w:pPr>
            <w:r w:rsidRPr="008F0E73">
              <w:lastRenderedPageBreak/>
              <w:t>Assessment not required</w:t>
            </w:r>
            <w:r w:rsidR="008F0E73" w:rsidRPr="008F0E73">
              <w:t xml:space="preserve"> </w:t>
            </w:r>
          </w:p>
          <w:p w14:paraId="5A976225" w14:textId="77777777" w:rsidR="0096266C" w:rsidRPr="008F0E73" w:rsidRDefault="0096266C" w:rsidP="0096266C">
            <w:pPr>
              <w:pStyle w:val="TableText"/>
              <w:spacing w:before="120" w:after="120"/>
              <w:rPr>
                <w:strike/>
                <w:szCs w:val="18"/>
              </w:rPr>
            </w:pPr>
          </w:p>
        </w:tc>
        <w:tc>
          <w:tcPr>
            <w:tcW w:w="898" w:type="pct"/>
            <w:shd w:val="clear" w:color="auto" w:fill="auto"/>
          </w:tcPr>
          <w:p w14:paraId="53AA8212" w14:textId="77777777" w:rsidR="008F0E73" w:rsidRPr="008F0E73" w:rsidRDefault="0096266C" w:rsidP="008F0E73">
            <w:pPr>
              <w:pStyle w:val="TableText"/>
              <w:rPr>
                <w:lang w:val="pt-BR"/>
              </w:rPr>
            </w:pPr>
            <w:r w:rsidRPr="008F0E73">
              <w:rPr>
                <w:lang w:val="pt-BR"/>
              </w:rPr>
              <w:t>Assessment not required</w:t>
            </w:r>
          </w:p>
          <w:p w14:paraId="7C9D10F6" w14:textId="4F29CB7F" w:rsidR="0096266C" w:rsidRPr="008F0E73" w:rsidRDefault="0096266C" w:rsidP="008F0E73">
            <w:pPr>
              <w:pStyle w:val="TableText"/>
              <w:rPr>
                <w:strike/>
              </w:rPr>
            </w:pPr>
          </w:p>
        </w:tc>
        <w:tc>
          <w:tcPr>
            <w:tcW w:w="794" w:type="pct"/>
            <w:gridSpan w:val="2"/>
            <w:shd w:val="clear" w:color="auto" w:fill="auto"/>
          </w:tcPr>
          <w:p w14:paraId="30A0A04F" w14:textId="77777777" w:rsidR="0096266C" w:rsidRPr="008F0E73" w:rsidRDefault="0096266C" w:rsidP="0096266C">
            <w:pPr>
              <w:pStyle w:val="TableText"/>
            </w:pPr>
            <w:r w:rsidRPr="008F0E73">
              <w:rPr>
                <w:lang w:val="pt-BR"/>
              </w:rPr>
              <w:t>Assessment not required</w:t>
            </w:r>
          </w:p>
        </w:tc>
        <w:tc>
          <w:tcPr>
            <w:tcW w:w="482" w:type="pct"/>
            <w:gridSpan w:val="3"/>
            <w:shd w:val="clear" w:color="auto" w:fill="auto"/>
          </w:tcPr>
          <w:p w14:paraId="1D32C2C1" w14:textId="77777777" w:rsidR="0096266C" w:rsidRPr="00ED1CDF" w:rsidRDefault="0096266C" w:rsidP="0096266C">
            <w:pPr>
              <w:pStyle w:val="TableText"/>
            </w:pPr>
            <w:r w:rsidRPr="008F0E73">
              <w:t>No</w:t>
            </w:r>
          </w:p>
        </w:tc>
      </w:tr>
      <w:tr w:rsidR="0096266C" w:rsidRPr="00C472FC" w14:paraId="15FB78FD" w14:textId="77777777" w:rsidTr="00BA6470">
        <w:trPr>
          <w:jc w:val="center"/>
        </w:trPr>
        <w:tc>
          <w:tcPr>
            <w:tcW w:w="5000" w:type="pct"/>
            <w:gridSpan w:val="10"/>
            <w:shd w:val="clear" w:color="auto" w:fill="auto"/>
          </w:tcPr>
          <w:p w14:paraId="4D0A0F58" w14:textId="1BA6AA5F" w:rsidR="0096266C" w:rsidRPr="00ED1CDF" w:rsidRDefault="0096266C" w:rsidP="0096266C">
            <w:pPr>
              <w:pStyle w:val="TableText"/>
            </w:pPr>
            <w:r w:rsidRPr="0056567F">
              <w:rPr>
                <w:b/>
              </w:rPr>
              <w:t>VIRUSES</w:t>
            </w:r>
          </w:p>
        </w:tc>
      </w:tr>
      <w:tr w:rsidR="00A87F9B" w:rsidRPr="00C472FC" w14:paraId="47BEA3B7" w14:textId="77777777" w:rsidTr="00BA6470">
        <w:trPr>
          <w:jc w:val="center"/>
        </w:trPr>
        <w:tc>
          <w:tcPr>
            <w:tcW w:w="744" w:type="pct"/>
            <w:shd w:val="clear" w:color="auto" w:fill="auto"/>
          </w:tcPr>
          <w:p w14:paraId="6B5D4977" w14:textId="77777777" w:rsidR="0096266C" w:rsidRPr="008F0E73" w:rsidRDefault="0096266C" w:rsidP="0096266C">
            <w:pPr>
              <w:pStyle w:val="TableText"/>
              <w:spacing w:before="120" w:after="120"/>
              <w:rPr>
                <w:szCs w:val="18"/>
                <w:lang w:val="pt-BR"/>
              </w:rPr>
            </w:pPr>
            <w:r w:rsidRPr="008F0E73">
              <w:rPr>
                <w:i/>
                <w:szCs w:val="18"/>
                <w:lang w:val="pt-BR"/>
              </w:rPr>
              <w:t>Jujube mosaic-associated virus</w:t>
            </w:r>
            <w:r w:rsidRPr="008F0E73" w:rsidDel="00266906">
              <w:rPr>
                <w:i/>
                <w:szCs w:val="18"/>
                <w:lang w:val="pt-BR"/>
              </w:rPr>
              <w:t xml:space="preserve"> </w:t>
            </w:r>
            <w:r w:rsidRPr="008F0E73">
              <w:rPr>
                <w:szCs w:val="18"/>
                <w:lang w:val="pt-BR"/>
              </w:rPr>
              <w:t>Du et al. 2017</w:t>
            </w:r>
          </w:p>
          <w:p w14:paraId="74D845F9" w14:textId="77777777" w:rsidR="0096266C" w:rsidRPr="008F0E73" w:rsidRDefault="0096266C" w:rsidP="0096266C">
            <w:pPr>
              <w:pStyle w:val="TableText"/>
              <w:spacing w:before="120" w:after="120"/>
              <w:rPr>
                <w:szCs w:val="18"/>
                <w:lang w:val="pt-BR"/>
              </w:rPr>
            </w:pPr>
            <w:r w:rsidRPr="008F0E73">
              <w:rPr>
                <w:szCs w:val="18"/>
                <w:lang w:val="pt-BR"/>
              </w:rPr>
              <w:t>[Caulimoviridae: Badnavirus]</w:t>
            </w:r>
          </w:p>
          <w:p w14:paraId="593754B1" w14:textId="460B907F" w:rsidR="0096266C" w:rsidRPr="008F0E73" w:rsidRDefault="0096266C" w:rsidP="003C7F6D">
            <w:pPr>
              <w:pStyle w:val="TableText"/>
              <w:spacing w:before="120" w:after="120"/>
            </w:pPr>
            <w:r w:rsidRPr="008F0E73">
              <w:rPr>
                <w:szCs w:val="18"/>
              </w:rPr>
              <w:t>Jujube mosaic disease; JuMaV</w:t>
            </w:r>
          </w:p>
        </w:tc>
        <w:tc>
          <w:tcPr>
            <w:tcW w:w="645" w:type="pct"/>
            <w:shd w:val="clear" w:color="auto" w:fill="auto"/>
          </w:tcPr>
          <w:p w14:paraId="3AB8E411" w14:textId="2F111526" w:rsidR="0096266C" w:rsidRPr="008F0E73" w:rsidRDefault="0096266C" w:rsidP="008D29CC">
            <w:pPr>
              <w:pStyle w:val="TableText"/>
            </w:pPr>
            <w:r w:rsidRPr="008F0E73">
              <w:rPr>
                <w:szCs w:val="18"/>
                <w:lang w:val="pt-BR"/>
              </w:rPr>
              <w:t xml:space="preserve">Yes </w:t>
            </w:r>
            <w:r w:rsidR="00C61033">
              <w:rPr>
                <w:szCs w:val="18"/>
                <w:lang w:val="pt-BR"/>
              </w:rPr>
              <w:fldChar w:fldCharType="begin"/>
            </w:r>
            <w:r w:rsidR="00C61033">
              <w:rPr>
                <w:szCs w:val="18"/>
                <w:lang w:val="pt-BR"/>
              </w:rPr>
              <w:instrText xml:space="preserve"> ADDIN EN.CITE &lt;EndNote&gt;&lt;Cite&gt;&lt;Author&gt;Du&lt;/Author&gt;&lt;Year&gt;2017&lt;/Year&gt;&lt;RecNum&gt;30538&lt;/RecNum&gt;&lt;DisplayText&gt;(Du et al. 2017)&lt;/DisplayText&gt;&lt;record&gt;&lt;rec-number&gt;30538&lt;/rec-number&gt;&lt;foreign-keys&gt;&lt;key app="EN" db-id="pxwxw0er9zv2fxezxdk5tt5utz5p5vtrwdv0" timestamp="1519940810"&gt;30538&lt;/key&gt;&lt;/foreign-keys&gt;&lt;ref-type name="Journal Articles"&gt;17&lt;/ref-type&gt;&lt;contributors&gt;&lt;authors&gt;&lt;author&gt;Du, K.&lt;/author&gt;&lt;author&gt;Liu, S.&lt;/author&gt;&lt;author&gt;Chen, Z.&lt;/author&gt;&lt;author&gt;Fan, Z.&lt;/author&gt;&lt;author&gt;Wang, H.&lt;/author&gt;&lt;author&gt;Tian, G.&lt;/author&gt;&lt;author&gt;Zhou, T.&lt;/author&gt;&lt;/authors&gt;&lt;/contributors&gt;&lt;titles&gt;&lt;title&gt;&lt;style face="normal" font="default" size="100%"&gt;Full genome squence of jujube mosaic-associated virus, a new member of the family &lt;/style&gt;&lt;style face="italic" font="default" size="100%"&gt;Caulimoviridae&lt;/style&gt;&lt;/title&gt;&lt;secondary-title&gt;Archives of Virology&lt;/secondary-title&gt;&lt;/titles&gt;&lt;periodical&gt;&lt;full-title&gt;Archives of Virology&lt;/full-title&gt;&lt;/periodical&gt;&lt;pages&gt;3221-3224&lt;/pages&gt;&lt;volume&gt;162&lt;/volume&gt;&lt;keywords&gt;&lt;keyword&gt;Chinese jujube&lt;/keyword&gt;&lt;keyword&gt;Virus&lt;/keyword&gt;&lt;keyword&gt;Identification&lt;/keyword&gt;&lt;/keywords&gt;&lt;dates&gt;&lt;year&gt;2017&lt;/year&gt;&lt;/dates&gt;&lt;urls&gt;&lt;pdf-urls&gt;&lt;url&gt;file://J:\E Library\Plant Catalogue\D\Du et al 2017 EN30538.pdf&lt;/url&gt;&lt;/pdf-urls&gt;&lt;/urls&gt;&lt;custom1&gt;Chinese dates from China_RG&lt;/custom1&gt;&lt;electronic-resource-num&gt;DOI 10.1007/s00705-017-3438-6&lt;/electronic-resource-num&gt;&lt;/record&gt;&lt;/Cite&gt;&lt;/EndNote&gt;</w:instrText>
            </w:r>
            <w:r w:rsidR="00C61033">
              <w:rPr>
                <w:szCs w:val="18"/>
                <w:lang w:val="pt-BR"/>
              </w:rPr>
              <w:fldChar w:fldCharType="separate"/>
            </w:r>
            <w:r w:rsidR="00C61033">
              <w:rPr>
                <w:noProof/>
                <w:szCs w:val="18"/>
                <w:lang w:val="pt-BR"/>
              </w:rPr>
              <w:t>(</w:t>
            </w:r>
            <w:hyperlink w:anchor="_ENREF_117" w:tooltip="Du, 2017 #30538" w:history="1">
              <w:r w:rsidR="008D29CC">
                <w:rPr>
                  <w:noProof/>
                  <w:szCs w:val="18"/>
                  <w:lang w:val="pt-BR"/>
                </w:rPr>
                <w:t>Du et al. 2017</w:t>
              </w:r>
            </w:hyperlink>
            <w:r w:rsidR="00C61033">
              <w:rPr>
                <w:noProof/>
                <w:szCs w:val="18"/>
                <w:lang w:val="pt-BR"/>
              </w:rPr>
              <w:t>)</w:t>
            </w:r>
            <w:r w:rsidR="00C61033">
              <w:rPr>
                <w:szCs w:val="18"/>
                <w:lang w:val="pt-BR"/>
              </w:rPr>
              <w:fldChar w:fldCharType="end"/>
            </w:r>
            <w:r w:rsidRPr="008F0E73">
              <w:rPr>
                <w:szCs w:val="18"/>
                <w:lang w:val="pt-BR"/>
              </w:rPr>
              <w:t xml:space="preserve">. </w:t>
            </w:r>
          </w:p>
        </w:tc>
        <w:tc>
          <w:tcPr>
            <w:tcW w:w="656" w:type="pct"/>
            <w:shd w:val="clear" w:color="auto" w:fill="auto"/>
          </w:tcPr>
          <w:p w14:paraId="62122AE1" w14:textId="77777777" w:rsidR="0096266C" w:rsidRPr="008F0E73" w:rsidRDefault="0096266C" w:rsidP="0096266C">
            <w:pPr>
              <w:pStyle w:val="TableText"/>
            </w:pPr>
            <w:r w:rsidRPr="008F0E73">
              <w:rPr>
                <w:lang w:val="pt-BR"/>
              </w:rPr>
              <w:t>No records found</w:t>
            </w:r>
          </w:p>
        </w:tc>
        <w:tc>
          <w:tcPr>
            <w:tcW w:w="781" w:type="pct"/>
            <w:shd w:val="clear" w:color="auto" w:fill="auto"/>
          </w:tcPr>
          <w:p w14:paraId="2465801A" w14:textId="10FCF91D" w:rsidR="0096266C" w:rsidRPr="008F0E73" w:rsidRDefault="0096266C" w:rsidP="008D29CC">
            <w:pPr>
              <w:pStyle w:val="TableText"/>
            </w:pPr>
            <w:r w:rsidRPr="008F0E73">
              <w:rPr>
                <w:szCs w:val="18"/>
              </w:rPr>
              <w:t xml:space="preserve">Yes. This virus was isolated from </w:t>
            </w:r>
            <w:r w:rsidR="00623787" w:rsidRPr="008F0E73">
              <w:rPr>
                <w:szCs w:val="18"/>
              </w:rPr>
              <w:t>Chinese jujube tree</w:t>
            </w:r>
            <w:r w:rsidRPr="008F0E73">
              <w:rPr>
                <w:szCs w:val="18"/>
              </w:rPr>
              <w:t xml:space="preserve">s with obvious mosaic and malformation symptoms in the leaves </w:t>
            </w:r>
            <w:r w:rsidR="00C61033">
              <w:rPr>
                <w:szCs w:val="18"/>
              </w:rPr>
              <w:fldChar w:fldCharType="begin"/>
            </w:r>
            <w:r w:rsidR="00C61033">
              <w:rPr>
                <w:szCs w:val="18"/>
              </w:rPr>
              <w:instrText xml:space="preserve"> ADDIN EN.CITE &lt;EndNote&gt;&lt;Cite&gt;&lt;Author&gt;Du&lt;/Author&gt;&lt;Year&gt;2017&lt;/Year&gt;&lt;RecNum&gt;30538&lt;/RecNum&gt;&lt;DisplayText&gt;(Du et al. 2017)&lt;/DisplayText&gt;&lt;record&gt;&lt;rec-number&gt;30538&lt;/rec-number&gt;&lt;foreign-keys&gt;&lt;key app="EN" db-id="pxwxw0er9zv2fxezxdk5tt5utz5p5vtrwdv0" timestamp="1519940810"&gt;30538&lt;/key&gt;&lt;/foreign-keys&gt;&lt;ref-type name="Journal Articles"&gt;17&lt;/ref-type&gt;&lt;contributors&gt;&lt;authors&gt;&lt;author&gt;Du, K.&lt;/author&gt;&lt;author&gt;Liu, S.&lt;/author&gt;&lt;author&gt;Chen, Z.&lt;/author&gt;&lt;author&gt;Fan, Z.&lt;/author&gt;&lt;author&gt;Wang, H.&lt;/author&gt;&lt;author&gt;Tian, G.&lt;/author&gt;&lt;author&gt;Zhou, T.&lt;/author&gt;&lt;/authors&gt;&lt;/contributors&gt;&lt;titles&gt;&lt;title&gt;&lt;style face="normal" font="default" size="100%"&gt;Full genome squence of jujube mosaic-associated virus, a new member of the family &lt;/style&gt;&lt;style face="italic" font="default" size="100%"&gt;Caulimoviridae&lt;/style&gt;&lt;/title&gt;&lt;secondary-title&gt;Archives of Virology&lt;/secondary-title&gt;&lt;/titles&gt;&lt;periodical&gt;&lt;full-title&gt;Archives of Virology&lt;/full-title&gt;&lt;/periodical&gt;&lt;pages&gt;3221-3224&lt;/pages&gt;&lt;volume&gt;162&lt;/volume&gt;&lt;keywords&gt;&lt;keyword&gt;Chinese jujube&lt;/keyword&gt;&lt;keyword&gt;Virus&lt;/keyword&gt;&lt;keyword&gt;Identification&lt;/keyword&gt;&lt;/keywords&gt;&lt;dates&gt;&lt;year&gt;2017&lt;/year&gt;&lt;/dates&gt;&lt;urls&gt;&lt;pdf-urls&gt;&lt;url&gt;file://J:\E Library\Plant Catalogue\D\Du et al 2017 EN30538.pdf&lt;/url&gt;&lt;/pdf-urls&gt;&lt;/urls&gt;&lt;custom1&gt;Chinese dates from China_RG&lt;/custom1&gt;&lt;electronic-resource-num&gt;DOI 10.1007/s00705-017-3438-6&lt;/electronic-resource-num&gt;&lt;/record&gt;&lt;/Cite&gt;&lt;/EndNote&gt;</w:instrText>
            </w:r>
            <w:r w:rsidR="00C61033">
              <w:rPr>
                <w:szCs w:val="18"/>
              </w:rPr>
              <w:fldChar w:fldCharType="separate"/>
            </w:r>
            <w:r w:rsidR="00C61033">
              <w:rPr>
                <w:noProof/>
                <w:szCs w:val="18"/>
              </w:rPr>
              <w:t>(</w:t>
            </w:r>
            <w:hyperlink w:anchor="_ENREF_117" w:tooltip="Du, 2017 #30538" w:history="1">
              <w:r w:rsidR="008D29CC">
                <w:rPr>
                  <w:noProof/>
                  <w:szCs w:val="18"/>
                </w:rPr>
                <w:t>Du et al. 2017</w:t>
              </w:r>
            </w:hyperlink>
            <w:r w:rsidR="00C61033">
              <w:rPr>
                <w:noProof/>
                <w:szCs w:val="18"/>
              </w:rPr>
              <w:t>)</w:t>
            </w:r>
            <w:r w:rsidR="00C61033">
              <w:rPr>
                <w:szCs w:val="18"/>
              </w:rPr>
              <w:fldChar w:fldCharType="end"/>
            </w:r>
            <w:r w:rsidRPr="008F0E73">
              <w:rPr>
                <w:szCs w:val="18"/>
              </w:rPr>
              <w:t xml:space="preserve">. JuMaV is most closely related to the Badnavirus genus that are known to be systemic and could be asymptomatic </w:t>
            </w:r>
            <w:r w:rsidR="00C61033">
              <w:rPr>
                <w:szCs w:val="18"/>
              </w:rPr>
              <w:fldChar w:fldCharType="begin"/>
            </w:r>
            <w:r w:rsidR="00C61033">
              <w:rPr>
                <w:szCs w:val="18"/>
              </w:rPr>
              <w:instrText xml:space="preserve"> ADDIN EN.CITE &lt;EndNote&gt;&lt;Cite&gt;&lt;Author&gt;Bhat&lt;/Author&gt;&lt;Year&gt;2016&lt;/Year&gt;&lt;RecNum&gt;24622&lt;/RecNum&gt;&lt;DisplayText&gt;(Bhat, Hohn &amp;amp; Selvarajan 2016)&lt;/DisplayText&gt;&lt;record&gt;&lt;rec-number&gt;24622&lt;/rec-number&gt;&lt;foreign-keys&gt;&lt;key app="EN" db-id="pxwxw0er9zv2fxezxdk5tt5utz5p5vtrwdv0" timestamp="1469748354"&gt;24622&lt;/key&gt;&lt;/foreign-keys&gt;&lt;ref-type name="Journal Articles"&gt;17&lt;/ref-type&gt;&lt;contributors&gt;&lt;authors&gt;&lt;author&gt;Bhat,A.I.&lt;/author&gt;&lt;author&gt;Hohn,T.&lt;/author&gt;&lt;author&gt;Selvarajan,R.&lt;/author&gt;&lt;/authors&gt;&lt;/contributors&gt;&lt;titles&gt;&lt;title&gt;Badnaviruses: the current global scenario&lt;/title&gt;&lt;secondary-title&gt;Viruses&lt;/secondary-title&gt;&lt;/titles&gt;&lt;periodical&gt;&lt;full-title&gt;Viruses&lt;/full-title&gt;&lt;/periodical&gt;&lt;pages&gt;1-29&lt;/pages&gt;&lt;volume&gt;8&lt;/volume&gt;&lt;number&gt;177&lt;/number&gt;&lt;keywords&gt;&lt;keyword&gt;Badnavirus&lt;/keyword&gt;&lt;keyword&gt;Integration&lt;/keyword&gt;&lt;keyword&gt;Endogenous badnavirus&lt;/keyword&gt;&lt;keyword&gt;Detection&lt;/keyword&gt;&lt;keyword&gt;Distribution&lt;/keyword&gt;&lt;keyword&gt;Host range&lt;/keyword&gt;&lt;keyword&gt;Transmission&lt;/keyword&gt;&lt;/keywords&gt;&lt;dates&gt;&lt;year&gt;2016&lt;/year&gt;&lt;/dates&gt;&lt;urls&gt;&lt;pdf-urls&gt;&lt;url&gt;file://J:\E Library\Plant Catalogue\B\Bhat et al 2016 EN24622.pdf&lt;/url&gt;&lt;/pdf-urls&gt;&lt;/urls&gt;&lt;/record&gt;&lt;/Cite&gt;&lt;/EndNote&gt;</w:instrText>
            </w:r>
            <w:r w:rsidR="00C61033">
              <w:rPr>
                <w:szCs w:val="18"/>
              </w:rPr>
              <w:fldChar w:fldCharType="separate"/>
            </w:r>
            <w:r w:rsidR="00C61033">
              <w:rPr>
                <w:noProof/>
                <w:szCs w:val="18"/>
              </w:rPr>
              <w:t>(</w:t>
            </w:r>
            <w:hyperlink w:anchor="_ENREF_44" w:tooltip="Bhat, 2016 #24622" w:history="1">
              <w:r w:rsidR="008D29CC">
                <w:rPr>
                  <w:noProof/>
                  <w:szCs w:val="18"/>
                </w:rPr>
                <w:t>Bhat, Hohn &amp; Selvarajan 2016</w:t>
              </w:r>
            </w:hyperlink>
            <w:r w:rsidR="00C61033">
              <w:rPr>
                <w:noProof/>
                <w:szCs w:val="18"/>
              </w:rPr>
              <w:t>)</w:t>
            </w:r>
            <w:r w:rsidR="00C61033">
              <w:rPr>
                <w:szCs w:val="18"/>
              </w:rPr>
              <w:fldChar w:fldCharType="end"/>
            </w:r>
            <w:r w:rsidRPr="008F0E73">
              <w:rPr>
                <w:szCs w:val="18"/>
              </w:rPr>
              <w:t>, and therefore this virus</w:t>
            </w:r>
            <w:r w:rsidR="002A5613" w:rsidRPr="008F0E73">
              <w:rPr>
                <w:szCs w:val="18"/>
              </w:rPr>
              <w:t xml:space="preserve"> </w:t>
            </w:r>
            <w:r w:rsidRPr="008F0E73">
              <w:rPr>
                <w:szCs w:val="18"/>
              </w:rPr>
              <w:t>could be associated with the fruit pathway.</w:t>
            </w:r>
          </w:p>
        </w:tc>
        <w:tc>
          <w:tcPr>
            <w:tcW w:w="898" w:type="pct"/>
            <w:shd w:val="clear" w:color="auto" w:fill="auto"/>
          </w:tcPr>
          <w:p w14:paraId="64F034CB" w14:textId="29A59F71" w:rsidR="0096266C" w:rsidRPr="008F0E73" w:rsidRDefault="0096266C" w:rsidP="008F0E73">
            <w:pPr>
              <w:pStyle w:val="TableText"/>
            </w:pPr>
            <w:r w:rsidRPr="008F0E73">
              <w:rPr>
                <w:szCs w:val="18"/>
              </w:rPr>
              <w:t xml:space="preserve">No. </w:t>
            </w:r>
            <w:r w:rsidRPr="008F0E73">
              <w:rPr>
                <w:color w:val="2E2E2E"/>
                <w:szCs w:val="18"/>
              </w:rPr>
              <w:t>There is no known vector of JuMaV. No reports of JuMaV seed transmission found.</w:t>
            </w:r>
            <w:r w:rsidR="002A5613" w:rsidRPr="008F0E73">
              <w:rPr>
                <w:color w:val="2E2E2E"/>
                <w:szCs w:val="18"/>
              </w:rPr>
              <w:t xml:space="preserve"> </w:t>
            </w:r>
            <w:r w:rsidR="008770C6" w:rsidRPr="008F0E73">
              <w:rPr>
                <w:color w:val="2E2E2E"/>
                <w:szCs w:val="18"/>
              </w:rPr>
              <w:t xml:space="preserve">As described in Appendix </w:t>
            </w:r>
            <w:r w:rsidR="00FD38B8" w:rsidRPr="008F0E73">
              <w:rPr>
                <w:color w:val="2E2E2E"/>
                <w:szCs w:val="18"/>
              </w:rPr>
              <w:t>B1</w:t>
            </w:r>
            <w:r w:rsidR="008770C6" w:rsidRPr="008F0E73">
              <w:rPr>
                <w:color w:val="2E2E2E"/>
                <w:szCs w:val="18"/>
              </w:rPr>
              <w:t>, JuMaV is considered very unlikely to establish and spread in Australia through this pathway and therefore is not considered further in this risk analysis.</w:t>
            </w:r>
            <w:r w:rsidRPr="008F0E73">
              <w:rPr>
                <w:color w:val="2E2E2E"/>
                <w:szCs w:val="18"/>
              </w:rPr>
              <w:t xml:space="preserve"> </w:t>
            </w:r>
          </w:p>
        </w:tc>
        <w:tc>
          <w:tcPr>
            <w:tcW w:w="794" w:type="pct"/>
            <w:gridSpan w:val="2"/>
            <w:shd w:val="clear" w:color="auto" w:fill="auto"/>
          </w:tcPr>
          <w:p w14:paraId="6E26374B" w14:textId="77777777" w:rsidR="0096266C" w:rsidRPr="008F0E73" w:rsidRDefault="0096266C" w:rsidP="0096266C">
            <w:pPr>
              <w:pStyle w:val="TableText"/>
              <w:ind w:left="174"/>
            </w:pPr>
            <w:r w:rsidRPr="008F0E73">
              <w:rPr>
                <w:lang w:val="pt-BR"/>
              </w:rPr>
              <w:t>Assessment not required</w:t>
            </w:r>
          </w:p>
        </w:tc>
        <w:tc>
          <w:tcPr>
            <w:tcW w:w="482" w:type="pct"/>
            <w:gridSpan w:val="3"/>
            <w:shd w:val="clear" w:color="auto" w:fill="auto"/>
          </w:tcPr>
          <w:p w14:paraId="4B24397F" w14:textId="77777777" w:rsidR="0096266C" w:rsidRPr="00A72A42" w:rsidRDefault="0096266C" w:rsidP="0096266C">
            <w:pPr>
              <w:pStyle w:val="TableText"/>
            </w:pPr>
            <w:r w:rsidRPr="008F0E73">
              <w:t>No</w:t>
            </w:r>
          </w:p>
        </w:tc>
      </w:tr>
    </w:tbl>
    <w:p w14:paraId="14EFD6CF" w14:textId="77777777" w:rsidR="003F4C21" w:rsidRDefault="003F4C21" w:rsidP="00A11F8D">
      <w:pPr>
        <w:pStyle w:val="Heading2"/>
        <w:numPr>
          <w:ilvl w:val="0"/>
          <w:numId w:val="0"/>
        </w:numPr>
        <w:sectPr w:rsidR="003F4C21" w:rsidSect="00E229C8">
          <w:headerReference w:type="default" r:id="rId74"/>
          <w:footerReference w:type="default" r:id="rId75"/>
          <w:pgSz w:w="16838" w:h="11906" w:orient="landscape" w:code="9"/>
          <w:pgMar w:top="1418" w:right="1418" w:bottom="1418" w:left="1418" w:header="567" w:footer="283" w:gutter="0"/>
          <w:cols w:space="708"/>
          <w:docGrid w:linePitch="360"/>
        </w:sectPr>
      </w:pPr>
    </w:p>
    <w:p w14:paraId="5E1833B5" w14:textId="77777777" w:rsidR="00007455" w:rsidRPr="002B3B51" w:rsidRDefault="00007455" w:rsidP="00007455">
      <w:pPr>
        <w:pStyle w:val="Heading2"/>
        <w:numPr>
          <w:ilvl w:val="0"/>
          <w:numId w:val="0"/>
        </w:numPr>
      </w:pPr>
      <w:bookmarkStart w:id="147" w:name="_Toc19264888"/>
      <w:r w:rsidRPr="002B3B51">
        <w:lastRenderedPageBreak/>
        <w:t>Appendix B1: Issues raised in stakeholder comments</w:t>
      </w:r>
      <w:bookmarkEnd w:id="147"/>
    </w:p>
    <w:p w14:paraId="61847DF8" w14:textId="77777777" w:rsidR="00007455" w:rsidRPr="002B3B51" w:rsidRDefault="00007455" w:rsidP="00007455">
      <w:r w:rsidRPr="002B3B51">
        <w:t>This section includes key technical issues raised by stakeholders during consultation on the draft report, and the department’s responses. Additional information on other issues commonly raised by stakeholders, which may be outside the scope of this technical report, is available on the department’s website.</w:t>
      </w:r>
    </w:p>
    <w:p w14:paraId="32E17D6B" w14:textId="056BD216" w:rsidR="00007455" w:rsidRPr="002B3B51" w:rsidRDefault="00007455" w:rsidP="00007455">
      <w:pPr>
        <w:rPr>
          <w:b/>
        </w:rPr>
      </w:pPr>
      <w:r w:rsidRPr="002B3B51">
        <w:rPr>
          <w:b/>
        </w:rPr>
        <w:t xml:space="preserve">Issue 1: </w:t>
      </w:r>
      <w:r w:rsidR="008B0F27" w:rsidRPr="002B3B51">
        <w:rPr>
          <w:b/>
        </w:rPr>
        <w:t>J</w:t>
      </w:r>
      <w:r w:rsidRPr="002B3B51">
        <w:rPr>
          <w:b/>
        </w:rPr>
        <w:t>ujube witches’ broom phytoplasma</w:t>
      </w:r>
      <w:r w:rsidR="004768BA" w:rsidRPr="002B3B51">
        <w:rPr>
          <w:b/>
        </w:rPr>
        <w:t xml:space="preserve"> </w:t>
      </w:r>
      <w:r w:rsidR="008B0F27" w:rsidRPr="002B3B51">
        <w:rPr>
          <w:b/>
        </w:rPr>
        <w:t>and assessment of</w:t>
      </w:r>
      <w:r w:rsidR="00D601B3" w:rsidRPr="002B3B51">
        <w:rPr>
          <w:b/>
        </w:rPr>
        <w:t xml:space="preserve"> </w:t>
      </w:r>
      <w:r w:rsidRPr="002B3B51">
        <w:rPr>
          <w:b/>
        </w:rPr>
        <w:t xml:space="preserve">potential transmission via vector and/or seed.  </w:t>
      </w:r>
    </w:p>
    <w:p w14:paraId="0F95420C" w14:textId="6A715D8F" w:rsidR="00007455" w:rsidRPr="002B3B51" w:rsidRDefault="00007455" w:rsidP="00007455">
      <w:r w:rsidRPr="002B3B51">
        <w:t xml:space="preserve">Response: The department has conducted a further review of the available scientific literature, focusing on transmission of phytoplasmas. A detailed overview of </w:t>
      </w:r>
      <w:r w:rsidRPr="002B3B51">
        <w:rPr>
          <w:i/>
        </w:rPr>
        <w:t xml:space="preserve">Candidatus </w:t>
      </w:r>
      <w:r w:rsidRPr="002B3B51">
        <w:t xml:space="preserve">Phytoplasma ziziphi (jujube witches’ broom (JWB) phytoplasma (16SrV-B)) is provided as Appendix B2. The following evidence summarises the overview, and supports the department’s assessment in the pest categorisation </w:t>
      </w:r>
      <w:r w:rsidR="00390287" w:rsidRPr="002B3B51">
        <w:t xml:space="preserve">(Appendix A) </w:t>
      </w:r>
      <w:r w:rsidRPr="002B3B51">
        <w:t>of the risk analysis report that JWB phytoplasma (16SrV-B) does not have the potential to be associated with the pathway of fresh Chinese jujube fruit that has been commercially grown and packed in China.</w:t>
      </w:r>
    </w:p>
    <w:p w14:paraId="6C138778" w14:textId="66371BEE" w:rsidR="00007455" w:rsidRPr="002B3B51" w:rsidRDefault="00007455" w:rsidP="00007455">
      <w:pPr>
        <w:pStyle w:val="ListParagraph"/>
        <w:numPr>
          <w:ilvl w:val="0"/>
          <w:numId w:val="29"/>
        </w:numPr>
        <w:spacing w:before="120" w:after="0"/>
        <w:ind w:left="284"/>
        <w:contextualSpacing/>
      </w:pPr>
      <w:r w:rsidRPr="002B3B51">
        <w:t>Jujube fruits infected with JWB phytoplasma (16SrV-B) show visible symptoms, and are of abnormal shape with bumpy and discoloured skin. Symptomatic infected fruits are expected to be removed during harvesting and packing procedures</w:t>
      </w:r>
      <w:r w:rsidR="008B0F27" w:rsidRPr="002B3B51">
        <w:t>,</w:t>
      </w:r>
      <w:r w:rsidRPr="002B3B51">
        <w:t xml:space="preserve"> as each fruit is individually screened at the packinghouse in accordance with packinghouse procedures. </w:t>
      </w:r>
    </w:p>
    <w:p w14:paraId="444100E0" w14:textId="77777777" w:rsidR="00007455" w:rsidRPr="002B3B51" w:rsidRDefault="00007455" w:rsidP="00007455">
      <w:pPr>
        <w:pStyle w:val="ListParagraph"/>
        <w:numPr>
          <w:ilvl w:val="0"/>
          <w:numId w:val="29"/>
        </w:numPr>
        <w:spacing w:before="120" w:after="0"/>
        <w:ind w:left="284"/>
        <w:contextualSpacing/>
      </w:pPr>
      <w:r w:rsidRPr="002B3B51">
        <w:t xml:space="preserve">In the event that any JWB phytoplasma (16SrV-B) infected fruits was to escape pre-export and on-arrival phytosanitary inspections, JWB phytoplasma (16SrV-B) within that infected fruit is very unlikely to be transmitted to a suitable host in Australia. </w:t>
      </w:r>
    </w:p>
    <w:p w14:paraId="0CCB7C00" w14:textId="51610C88" w:rsidR="00007455" w:rsidRPr="002B3B51" w:rsidRDefault="00007455" w:rsidP="00184408">
      <w:pPr>
        <w:pStyle w:val="ListParagraph"/>
        <w:numPr>
          <w:ilvl w:val="1"/>
          <w:numId w:val="29"/>
        </w:numPr>
        <w:spacing w:before="120" w:after="0"/>
        <w:ind w:left="567"/>
        <w:contextualSpacing/>
      </w:pPr>
      <w:r w:rsidRPr="002B3B51">
        <w:t xml:space="preserve">The known insect vectors of JWB phytoplasma (16SrV-B) are leafhoppers; </w:t>
      </w:r>
      <w:r w:rsidRPr="002B3B51">
        <w:rPr>
          <w:i/>
        </w:rPr>
        <w:t xml:space="preserve">Hishimonus </w:t>
      </w:r>
      <w:r w:rsidR="00C83683" w:rsidRPr="002B3B51">
        <w:rPr>
          <w:i/>
        </w:rPr>
        <w:t>sellatus</w:t>
      </w:r>
      <w:r w:rsidRPr="002B3B51">
        <w:rPr>
          <w:i/>
        </w:rPr>
        <w:t>, Hish</w:t>
      </w:r>
      <w:r w:rsidR="00C83683" w:rsidRPr="002B3B51">
        <w:rPr>
          <w:i/>
        </w:rPr>
        <w:t>i</w:t>
      </w:r>
      <w:r w:rsidRPr="002B3B51">
        <w:rPr>
          <w:i/>
        </w:rPr>
        <w:t>monoides chinensis</w:t>
      </w:r>
      <w:r w:rsidRPr="002B3B51">
        <w:t xml:space="preserve"> and </w:t>
      </w:r>
      <w:r w:rsidRPr="002B3B51">
        <w:rPr>
          <w:i/>
        </w:rPr>
        <w:t>H. aurifavialea</w:t>
      </w:r>
      <w:r w:rsidRPr="002B3B51">
        <w:t xml:space="preserve">, and an unidentified </w:t>
      </w:r>
      <w:r w:rsidRPr="002B3B51">
        <w:rPr>
          <w:i/>
        </w:rPr>
        <w:t>Typhlocyba</w:t>
      </w:r>
      <w:r w:rsidRPr="002B3B51">
        <w:t xml:space="preserve"> species. </w:t>
      </w:r>
      <w:r w:rsidRPr="002B3B51">
        <w:rPr>
          <w:i/>
        </w:rPr>
        <w:t xml:space="preserve">Hishimonus </w:t>
      </w:r>
      <w:r w:rsidR="00C83683" w:rsidRPr="002B3B51">
        <w:rPr>
          <w:i/>
        </w:rPr>
        <w:t>sellatus</w:t>
      </w:r>
      <w:r w:rsidRPr="002B3B51">
        <w:rPr>
          <w:i/>
        </w:rPr>
        <w:t>, Hish</w:t>
      </w:r>
      <w:r w:rsidR="00C83683" w:rsidRPr="002B3B51">
        <w:rPr>
          <w:i/>
        </w:rPr>
        <w:t>i</w:t>
      </w:r>
      <w:r w:rsidRPr="002B3B51">
        <w:rPr>
          <w:i/>
        </w:rPr>
        <w:t>monoides chinensis</w:t>
      </w:r>
      <w:r w:rsidRPr="002B3B51">
        <w:t xml:space="preserve"> and </w:t>
      </w:r>
      <w:r w:rsidRPr="002B3B51">
        <w:rPr>
          <w:i/>
        </w:rPr>
        <w:t>H. aurifavialea</w:t>
      </w:r>
      <w:r w:rsidRPr="002B3B51">
        <w:t xml:space="preserve"> are not present in Australia. Australian known </w:t>
      </w:r>
      <w:r w:rsidRPr="002B3B51">
        <w:rPr>
          <w:i/>
        </w:rPr>
        <w:t xml:space="preserve">Hishimonus </w:t>
      </w:r>
      <w:r w:rsidRPr="002B3B51">
        <w:t>spp. are not known to be vector</w:t>
      </w:r>
      <w:r w:rsidR="008B0F27" w:rsidRPr="002B3B51">
        <w:t>s</w:t>
      </w:r>
      <w:r w:rsidRPr="002B3B51">
        <w:t xml:space="preserve"> of plant disease. Some </w:t>
      </w:r>
      <w:r w:rsidRPr="002B3B51">
        <w:rPr>
          <w:i/>
        </w:rPr>
        <w:t>Typhlocyba</w:t>
      </w:r>
      <w:r w:rsidRPr="002B3B51">
        <w:t xml:space="preserve"> species are present in Australia but transmission of phytoplasma by these species has not been reported. </w:t>
      </w:r>
    </w:p>
    <w:p w14:paraId="7560D1AE" w14:textId="0A6AAB07" w:rsidR="00007455" w:rsidRPr="002B3B51" w:rsidRDefault="00007455" w:rsidP="00184408">
      <w:pPr>
        <w:pStyle w:val="ListParagraph"/>
        <w:numPr>
          <w:ilvl w:val="1"/>
          <w:numId w:val="29"/>
        </w:numPr>
        <w:spacing w:before="120" w:after="0"/>
        <w:ind w:left="567"/>
        <w:contextualSpacing/>
      </w:pPr>
      <w:r w:rsidRPr="002B3B51">
        <w:t xml:space="preserve">Similar to other leafhoppers, the vectors of phytoplasmas are phloem-feeders and sap-sucking insects. They acquire </w:t>
      </w:r>
      <w:r w:rsidR="005219B3" w:rsidRPr="002B3B51">
        <w:t xml:space="preserve">disease agents </w:t>
      </w:r>
      <w:r w:rsidRPr="002B3B51">
        <w:t>from the vascular tissue of an infected host. It is very unlikely that phloem feeding insects would feed on discarded rotting or desiccating jujube fruit, as such species strongly prefer active</w:t>
      </w:r>
      <w:r w:rsidR="005219B3" w:rsidRPr="002B3B51">
        <w:t>ly</w:t>
      </w:r>
      <w:r w:rsidRPr="002B3B51">
        <w:t xml:space="preserve"> growing parts of a host plant.</w:t>
      </w:r>
    </w:p>
    <w:p w14:paraId="1E58FD91" w14:textId="2A3C7A2A" w:rsidR="00007455" w:rsidRPr="002B3B51" w:rsidRDefault="00007455" w:rsidP="00184408">
      <w:pPr>
        <w:pStyle w:val="ListParagraph"/>
        <w:numPr>
          <w:ilvl w:val="1"/>
          <w:numId w:val="29"/>
        </w:numPr>
        <w:spacing w:before="120" w:after="0"/>
        <w:ind w:left="567"/>
        <w:contextualSpacing/>
      </w:pPr>
      <w:r w:rsidRPr="002B3B51">
        <w:t>JWB phytoplasma (16SrV-B) is not seed transmissible in jujubes. In addition, seed transmission of phytoplasma strains related to JWB phytoplasma (16SrV-B) has not been reported in any woody dicotyledonous plant species.</w:t>
      </w:r>
    </w:p>
    <w:p w14:paraId="5704792B" w14:textId="45ED479A" w:rsidR="00007455" w:rsidRPr="002B3B51" w:rsidRDefault="00007455" w:rsidP="00007455">
      <w:pPr>
        <w:spacing w:before="120"/>
      </w:pPr>
      <w:r w:rsidRPr="002B3B51">
        <w:t>Based on this information, the department considers that the JWB phytoplasma (16SrV-B) is very unlikely to be associated with the import pathway of commercially grown and packed Chinese jujube fruit. JWB phytoplasma (16SrV-B) is not seed transmissible and known vectors are not present in Australia. Vectors are phloem-feeders and sap-sucking insects and it is very unlikely that these phloem feeding insects would feed on discarded rotting or desiccating Chinese jujube fruit. For these reasons, the JWB phytoplasma (16SrV-B) was assessed as not being on the pathway and the assessment was terminated in the pest categorisation table</w:t>
      </w:r>
      <w:r w:rsidR="00F50B57" w:rsidRPr="002B3B51">
        <w:t>.</w:t>
      </w:r>
    </w:p>
    <w:p w14:paraId="61A94A20" w14:textId="77777777" w:rsidR="00007455" w:rsidRPr="002B3B51" w:rsidRDefault="00007455" w:rsidP="00007455">
      <w:pPr>
        <w:spacing w:before="120"/>
      </w:pPr>
      <w:r w:rsidRPr="002B3B51">
        <w:lastRenderedPageBreak/>
        <w:t xml:space="preserve">Additional technical information on the biology, classification, geographic distribution, host plants, symptoms, spread and transmission of JWB phytoplasma (16SrV-B) that further supports this conclusion has been included in </w:t>
      </w:r>
      <w:r w:rsidRPr="002B3B51">
        <w:rPr>
          <w:b/>
        </w:rPr>
        <w:t>Appendix B2</w:t>
      </w:r>
      <w:r w:rsidRPr="002B3B51">
        <w:t xml:space="preserve">. </w:t>
      </w:r>
    </w:p>
    <w:p w14:paraId="7F3F0AB8" w14:textId="77777777" w:rsidR="00F50B57" w:rsidRPr="002B3B51" w:rsidRDefault="00F50B57" w:rsidP="00F50B57">
      <w:pPr>
        <w:rPr>
          <w:b/>
        </w:rPr>
      </w:pPr>
      <w:r w:rsidRPr="002B3B51">
        <w:rPr>
          <w:b/>
        </w:rPr>
        <w:t xml:space="preserve">Issue 2: Jujube mosaic disease and Jujube mosaic-associated virus (JuMaV), and assessment of potential transmission via vector and/or seed. </w:t>
      </w:r>
    </w:p>
    <w:p w14:paraId="008C8F94" w14:textId="7C5484AD" w:rsidR="00A47298" w:rsidRPr="002B3B51" w:rsidRDefault="00F50B57" w:rsidP="00F50B57">
      <w:r w:rsidRPr="002B3B51">
        <w:t xml:space="preserve">Response: </w:t>
      </w:r>
      <w:r w:rsidR="00A47298" w:rsidRPr="002B3B51">
        <w:t xml:space="preserve">Fruit from Jujube mosaic disease-affected trees </w:t>
      </w:r>
      <w:r w:rsidR="008770C6" w:rsidRPr="002B3B51">
        <w:t>can be</w:t>
      </w:r>
      <w:r w:rsidR="00A47298" w:rsidRPr="002B3B51">
        <w:t xml:space="preserve"> deformed and discoloured, and are unlikely to enter the pathway of the commercially produced and packed commodity. </w:t>
      </w:r>
    </w:p>
    <w:p w14:paraId="6836D6D4" w14:textId="49D3B4D6" w:rsidR="00F50B57" w:rsidRPr="002B3B51" w:rsidRDefault="00F50B57" w:rsidP="00F50B57">
      <w:r w:rsidRPr="002B3B51">
        <w:t xml:space="preserve">In China, jujube mosaic disease is considered to be transmitted by grafting and mechanical means, as well as by cicadellid and aphid vectors </w:t>
      </w:r>
      <w:r w:rsidR="00C61033">
        <w:fldChar w:fldCharType="begin"/>
      </w:r>
      <w:r w:rsidR="00C61033">
        <w:instrText xml:space="preserve"> ADDIN EN.CITE &lt;EndNote&gt;&lt;Cite&gt;&lt;Author&gt;Gengzhongbang&lt;/Author&gt;&lt;Year&gt;2019&lt;/Year&gt;&lt;RecNum&gt;35891&lt;/RecNum&gt;&lt;DisplayText&gt;(Gengzhongbang 2019)&lt;/DisplayText&gt;&lt;record&gt;&lt;rec-number&gt;35891&lt;/rec-number&gt;&lt;foreign-keys&gt;&lt;key app="EN" db-id="pxwxw0er9zv2fxezxdk5tt5utz5p5vtrwdv0" timestamp="1566255531"&gt;35891&lt;/key&gt;&lt;/foreign-keys&gt;&lt;ref-type name="Web Page/Online Document"&gt;12&lt;/ref-type&gt;&lt;contributors&gt;&lt;authors&gt;&lt;author&gt;Gengzhongbang,&lt;/author&gt;&lt;/authors&gt;&lt;/contributors&gt;&lt;titles&gt;&lt;title&gt;How to prevent and control jujube mosaic disease&lt;/title&gt;&lt;/titles&gt;&lt;keywords&gt;&lt;keyword&gt;Jujube mosaic disease&lt;/keyword&gt;&lt;keyword&gt;leave symptoms&lt;/keyword&gt;&lt;keyword&gt;Fruit symptoms&lt;/keyword&gt;&lt;/keywords&gt;&lt;dates&gt;&lt;year&gt;2019&lt;/year&gt;&lt;pub-dates&gt;&lt;date&gt;August&amp;apos; 2019&lt;/date&gt;&lt;/pub-dates&gt;&lt;/dates&gt;&lt;pub-location&gt;China&lt;/pub-location&gt;&lt;urls&gt;&lt;related-urls&gt;&lt;url&gt;http://www.gengzhongbang.com/article-1180-1.html&lt;/url&gt;&lt;/related-urls&gt;&lt;pdf-urls&gt;&lt;url&gt;file://J:\E Library\Plant Catalogue\G\Gengzhongbang 2019 EN35891.pdf&lt;/url&gt;&lt;/pdf-urls&gt;&lt;/urls&gt;&lt;custom1&gt;Fresh Chinese dates from China MH&lt;/custom1&gt;&lt;/record&gt;&lt;/Cite&gt;&lt;/EndNote&gt;</w:instrText>
      </w:r>
      <w:r w:rsidR="00C61033">
        <w:fldChar w:fldCharType="separate"/>
      </w:r>
      <w:r w:rsidR="00C61033">
        <w:rPr>
          <w:noProof/>
        </w:rPr>
        <w:t>(</w:t>
      </w:r>
      <w:hyperlink w:anchor="_ENREF_146" w:tooltip="Gengzhongbang, 2019 #35891" w:history="1">
        <w:r w:rsidR="008D29CC">
          <w:rPr>
            <w:noProof/>
          </w:rPr>
          <w:t>Gengzhongbang 2019</w:t>
        </w:r>
      </w:hyperlink>
      <w:r w:rsidR="00C61033">
        <w:rPr>
          <w:noProof/>
        </w:rPr>
        <w:t>)</w:t>
      </w:r>
      <w:r w:rsidR="00C61033">
        <w:fldChar w:fldCharType="end"/>
      </w:r>
      <w:r w:rsidRPr="002B3B51">
        <w:t xml:space="preserve">. It is not reported to be transmitted through seeds. </w:t>
      </w:r>
      <w:r w:rsidR="00390287" w:rsidRPr="002B3B51">
        <w:t>Prevent</w:t>
      </w:r>
      <w:r w:rsidR="008770C6" w:rsidRPr="002B3B51">
        <w:t xml:space="preserve">ative </w:t>
      </w:r>
      <w:r w:rsidRPr="002B3B51">
        <w:t>control measures for jujube mosaic disease</w:t>
      </w:r>
      <w:r w:rsidR="00390287" w:rsidRPr="002B3B51">
        <w:t xml:space="preserve"> undertaken in China</w:t>
      </w:r>
      <w:r w:rsidRPr="002B3B51">
        <w:t xml:space="preserve"> include use of clean nursery materials and clean equipment, and management of insect vectors in orchards.</w:t>
      </w:r>
      <w:r w:rsidR="00A47298" w:rsidRPr="002B3B51">
        <w:t xml:space="preserve"> </w:t>
      </w:r>
    </w:p>
    <w:p w14:paraId="1ADC682C" w14:textId="7185BD2B" w:rsidR="00F50B57" w:rsidRPr="002B3B51" w:rsidRDefault="00F50B57" w:rsidP="00F50B57">
      <w:r w:rsidRPr="002B3B51">
        <w:t xml:space="preserve">As a consequence, the department considers it very unlikely that jujube mosaic disease could be transmitted from an infected Chinese jujube fruit to a suitable host plant in Australia. In supporting this assessment the department notes that seed is not a known pathway for transmission of jujube mosaic disease. </w:t>
      </w:r>
      <w:r w:rsidR="000B272C" w:rsidRPr="002B3B51">
        <w:t>Furthermore, f</w:t>
      </w:r>
      <w:r w:rsidR="00A47298" w:rsidRPr="002B3B51">
        <w:t xml:space="preserve">ruit from Jujube mosaic disease-affected trees </w:t>
      </w:r>
      <w:r w:rsidR="00330B9D" w:rsidRPr="002B3B51">
        <w:t>can be</w:t>
      </w:r>
      <w:r w:rsidR="00A47298" w:rsidRPr="002B3B51">
        <w:t xml:space="preserve"> deformed and discoloured, and are unlikely to enter the pathway of the commercially produced and packed commodity.</w:t>
      </w:r>
      <w:r w:rsidR="000B272C" w:rsidRPr="002B3B51">
        <w:t xml:space="preserve"> I</w:t>
      </w:r>
      <w:r w:rsidRPr="002B3B51">
        <w:t>n the unlikely event that a diseased fruit was to enter Australia, and that suitable insect vectors exist in Australia, the latter are highly unlikely to access and/or feed on ageing picked jujube fruit, and then subsequently feed on a susceptible host to which the disease could be transmitted.</w:t>
      </w:r>
    </w:p>
    <w:p w14:paraId="14951BB5" w14:textId="39FA316B" w:rsidR="00F50B57" w:rsidRPr="002B3B51" w:rsidRDefault="00F50B57" w:rsidP="00F50B57">
      <w:r w:rsidRPr="002B3B51">
        <w:t xml:space="preserve">A virus identified as </w:t>
      </w:r>
      <w:r w:rsidRPr="002B3B51">
        <w:rPr>
          <w:i/>
        </w:rPr>
        <w:t>Jujube mosaic-associated virus</w:t>
      </w:r>
      <w:r w:rsidRPr="002B3B51">
        <w:t xml:space="preserve"> (JuMaV) was recently isolated from leaf material of a Chinese jujube tree showing obvious mosaic and malformation symptoms </w:t>
      </w:r>
      <w:r w:rsidR="00C61033">
        <w:fldChar w:fldCharType="begin"/>
      </w:r>
      <w:r w:rsidR="00C61033">
        <w:instrText xml:space="preserve"> ADDIN EN.CITE &lt;EndNote&gt;&lt;Cite&gt;&lt;Author&gt;Du&lt;/Author&gt;&lt;Year&gt;2017&lt;/Year&gt;&lt;RecNum&gt;30538&lt;/RecNum&gt;&lt;DisplayText&gt;(Du et al. 2017)&lt;/DisplayText&gt;&lt;record&gt;&lt;rec-number&gt;30538&lt;/rec-number&gt;&lt;foreign-keys&gt;&lt;key app="EN" db-id="pxwxw0er9zv2fxezxdk5tt5utz5p5vtrwdv0" timestamp="1519940810"&gt;30538&lt;/key&gt;&lt;/foreign-keys&gt;&lt;ref-type name="Journal Articles"&gt;17&lt;/ref-type&gt;&lt;contributors&gt;&lt;authors&gt;&lt;author&gt;Du, K.&lt;/author&gt;&lt;author&gt;Liu, S.&lt;/author&gt;&lt;author&gt;Chen, Z.&lt;/author&gt;&lt;author&gt;Fan, Z.&lt;/author&gt;&lt;author&gt;Wang, H.&lt;/author&gt;&lt;author&gt;Tian, G.&lt;/author&gt;&lt;author&gt;Zhou, T.&lt;/author&gt;&lt;/authors&gt;&lt;/contributors&gt;&lt;titles&gt;&lt;title&gt;&lt;style face="normal" font="default" size="100%"&gt;Full genome squence of jujube mosaic-associated virus, a new member of the family &lt;/style&gt;&lt;style face="italic" font="default" size="100%"&gt;Caulimoviridae&lt;/style&gt;&lt;/title&gt;&lt;secondary-title&gt;Archives of Virology&lt;/secondary-title&gt;&lt;/titles&gt;&lt;periodical&gt;&lt;full-title&gt;Archives of Virology&lt;/full-title&gt;&lt;/periodical&gt;&lt;pages&gt;3221-3224&lt;/pages&gt;&lt;volume&gt;162&lt;/volume&gt;&lt;keywords&gt;&lt;keyword&gt;Chinese jujube&lt;/keyword&gt;&lt;keyword&gt;Virus&lt;/keyword&gt;&lt;keyword&gt;Identification&lt;/keyword&gt;&lt;/keywords&gt;&lt;dates&gt;&lt;year&gt;2017&lt;/year&gt;&lt;/dates&gt;&lt;urls&gt;&lt;pdf-urls&gt;&lt;url&gt;file://J:\E Library\Plant Catalogue\D\Du et al 2017 EN30538.pdf&lt;/url&gt;&lt;/pdf-urls&gt;&lt;/urls&gt;&lt;custom1&gt;Chinese dates from China_RG&lt;/custom1&gt;&lt;electronic-resource-num&gt;DOI 10.1007/s00705-017-3438-6&lt;/electronic-resource-num&gt;&lt;/record&gt;&lt;/Cite&gt;&lt;/EndNote&gt;</w:instrText>
      </w:r>
      <w:r w:rsidR="00C61033">
        <w:fldChar w:fldCharType="separate"/>
      </w:r>
      <w:r w:rsidR="00C61033">
        <w:rPr>
          <w:noProof/>
        </w:rPr>
        <w:t>(</w:t>
      </w:r>
      <w:hyperlink w:anchor="_ENREF_117" w:tooltip="Du, 2017 #30538" w:history="1">
        <w:r w:rsidR="008D29CC">
          <w:rPr>
            <w:noProof/>
          </w:rPr>
          <w:t>Du et al. 2017</w:t>
        </w:r>
      </w:hyperlink>
      <w:r w:rsidR="00C61033">
        <w:rPr>
          <w:noProof/>
        </w:rPr>
        <w:t>)</w:t>
      </w:r>
      <w:r w:rsidR="00C61033">
        <w:fldChar w:fldCharType="end"/>
      </w:r>
      <w:r w:rsidRPr="002B3B51">
        <w:t xml:space="preserve">. However, the nature of its association with jujube mosaic disease, and its pathogenicity for plants, remain to be investigated. JuMaV is most closely related to members of the </w:t>
      </w:r>
      <w:r w:rsidRPr="002B3B51">
        <w:rPr>
          <w:i/>
        </w:rPr>
        <w:t>Badnavirus</w:t>
      </w:r>
      <w:r w:rsidRPr="002B3B51">
        <w:t xml:space="preserve"> genus, some of which are known to establish systemic infections, and also to be able to cause asymptomatic infections </w:t>
      </w:r>
      <w:r w:rsidR="00C61033">
        <w:fldChar w:fldCharType="begin"/>
      </w:r>
      <w:r w:rsidR="00C61033">
        <w:instrText xml:space="preserve"> ADDIN EN.CITE &lt;EndNote&gt;&lt;Cite&gt;&lt;Author&gt;Bhat&lt;/Author&gt;&lt;Year&gt;2016&lt;/Year&gt;&lt;RecNum&gt;24622&lt;/RecNum&gt;&lt;DisplayText&gt;(Bhat, Hohn &amp;amp; Selvarajan 2016)&lt;/DisplayText&gt;&lt;record&gt;&lt;rec-number&gt;24622&lt;/rec-number&gt;&lt;foreign-keys&gt;&lt;key app="EN" db-id="pxwxw0er9zv2fxezxdk5tt5utz5p5vtrwdv0" timestamp="1469748354"&gt;24622&lt;/key&gt;&lt;/foreign-keys&gt;&lt;ref-type name="Journal Articles"&gt;17&lt;/ref-type&gt;&lt;contributors&gt;&lt;authors&gt;&lt;author&gt;Bhat,A.I.&lt;/author&gt;&lt;author&gt;Hohn,T.&lt;/author&gt;&lt;author&gt;Selvarajan,R.&lt;/author&gt;&lt;/authors&gt;&lt;/contributors&gt;&lt;titles&gt;&lt;title&gt;Badnaviruses: the current global scenario&lt;/title&gt;&lt;secondary-title&gt;Viruses&lt;/secondary-title&gt;&lt;/titles&gt;&lt;periodical&gt;&lt;full-title&gt;Viruses&lt;/full-title&gt;&lt;/periodical&gt;&lt;pages&gt;1-29&lt;/pages&gt;&lt;volume&gt;8&lt;/volume&gt;&lt;number&gt;177&lt;/number&gt;&lt;keywords&gt;&lt;keyword&gt;Badnavirus&lt;/keyword&gt;&lt;keyword&gt;Integration&lt;/keyword&gt;&lt;keyword&gt;Endogenous badnavirus&lt;/keyword&gt;&lt;keyword&gt;Detection&lt;/keyword&gt;&lt;keyword&gt;Distribution&lt;/keyword&gt;&lt;keyword&gt;Host range&lt;/keyword&gt;&lt;keyword&gt;Transmission&lt;/keyword&gt;&lt;/keywords&gt;&lt;dates&gt;&lt;year&gt;2016&lt;/year&gt;&lt;/dates&gt;&lt;urls&gt;&lt;pdf-urls&gt;&lt;url&gt;file://J:\E Library\Plant Catalogue\B\Bhat et al 2016 EN24622.pdf&lt;/url&gt;&lt;/pdf-urls&gt;&lt;/urls&gt;&lt;/record&gt;&lt;/Cite&gt;&lt;/EndNote&gt;</w:instrText>
      </w:r>
      <w:r w:rsidR="00C61033">
        <w:fldChar w:fldCharType="separate"/>
      </w:r>
      <w:r w:rsidR="00C61033">
        <w:rPr>
          <w:noProof/>
        </w:rPr>
        <w:t>(</w:t>
      </w:r>
      <w:hyperlink w:anchor="_ENREF_44" w:tooltip="Bhat, 2016 #24622" w:history="1">
        <w:r w:rsidR="008D29CC">
          <w:rPr>
            <w:noProof/>
          </w:rPr>
          <w:t>Bhat, Hohn &amp; Selvarajan 2016</w:t>
        </w:r>
      </w:hyperlink>
      <w:r w:rsidR="00C61033">
        <w:rPr>
          <w:noProof/>
        </w:rPr>
        <w:t>)</w:t>
      </w:r>
      <w:r w:rsidR="00C61033">
        <w:fldChar w:fldCharType="end"/>
      </w:r>
      <w:r w:rsidRPr="002B3B51">
        <w:t>. Therefore this virus may have the potential to be associated with the fruit pathway.</w:t>
      </w:r>
    </w:p>
    <w:p w14:paraId="37549950" w14:textId="5A1A43DB" w:rsidR="00F50B57" w:rsidRPr="002B3B51" w:rsidRDefault="00F50B57" w:rsidP="00F50B57">
      <w:r w:rsidRPr="002B3B51">
        <w:t xml:space="preserve">However there is as yet no specific information about characteristics of JuMaV such as host range, physical stability, or capacity for seed transmission (these being of relevance if JuMaV is not the causative agent of jujube mosaic disease). As for the causative agent of jujube mosaic disease, badnaviruses are commonly </w:t>
      </w:r>
      <w:r w:rsidR="008A43DB" w:rsidRPr="002B3B51">
        <w:t>transmitted</w:t>
      </w:r>
      <w:r w:rsidR="00330B9D" w:rsidRPr="002B3B51">
        <w:t xml:space="preserve"> </w:t>
      </w:r>
      <w:r w:rsidR="000818E1" w:rsidRPr="002B3B51">
        <w:t xml:space="preserve">by insect </w:t>
      </w:r>
      <w:r w:rsidRPr="002B3B51">
        <w:t>vector</w:t>
      </w:r>
      <w:r w:rsidR="000818E1" w:rsidRPr="002B3B51">
        <w:t xml:space="preserve">s </w:t>
      </w:r>
      <w:r w:rsidRPr="002B3B51">
        <w:t>and mechanical</w:t>
      </w:r>
      <w:r w:rsidR="000818E1" w:rsidRPr="002B3B51">
        <w:t xml:space="preserve"> means</w:t>
      </w:r>
      <w:r w:rsidRPr="002B3B51">
        <w:t xml:space="preserve">; most have a limited host range </w:t>
      </w:r>
      <w:r w:rsidR="00C61033">
        <w:fldChar w:fldCharType="begin"/>
      </w:r>
      <w:r w:rsidR="00C61033">
        <w:instrText xml:space="preserve"> ADDIN EN.CITE &lt;EndNote&gt;&lt;Cite&gt;&lt;Author&gt;Bhat&lt;/Author&gt;&lt;Year&gt;2016&lt;/Year&gt;&lt;RecNum&gt;24622&lt;/RecNum&gt;&lt;DisplayText&gt;(Bhat, Hohn &amp;amp; Selvarajan 2016)&lt;/DisplayText&gt;&lt;record&gt;&lt;rec-number&gt;24622&lt;/rec-number&gt;&lt;foreign-keys&gt;&lt;key app="EN" db-id="pxwxw0er9zv2fxezxdk5tt5utz5p5vtrwdv0" timestamp="1469748354"&gt;24622&lt;/key&gt;&lt;/foreign-keys&gt;&lt;ref-type name="Journal Articles"&gt;17&lt;/ref-type&gt;&lt;contributors&gt;&lt;authors&gt;&lt;author&gt;Bhat,A.I.&lt;/author&gt;&lt;author&gt;Hohn,T.&lt;/author&gt;&lt;author&gt;Selvarajan,R.&lt;/author&gt;&lt;/authors&gt;&lt;/contributors&gt;&lt;titles&gt;&lt;title&gt;Badnaviruses: the current global scenario&lt;/title&gt;&lt;secondary-title&gt;Viruses&lt;/secondary-title&gt;&lt;/titles&gt;&lt;periodical&gt;&lt;full-title&gt;Viruses&lt;/full-title&gt;&lt;/periodical&gt;&lt;pages&gt;1-29&lt;/pages&gt;&lt;volume&gt;8&lt;/volume&gt;&lt;number&gt;177&lt;/number&gt;&lt;keywords&gt;&lt;keyword&gt;Badnavirus&lt;/keyword&gt;&lt;keyword&gt;Integration&lt;/keyword&gt;&lt;keyword&gt;Endogenous badnavirus&lt;/keyword&gt;&lt;keyword&gt;Detection&lt;/keyword&gt;&lt;keyword&gt;Distribution&lt;/keyword&gt;&lt;keyword&gt;Host range&lt;/keyword&gt;&lt;keyword&gt;Transmission&lt;/keyword&gt;&lt;/keywords&gt;&lt;dates&gt;&lt;year&gt;2016&lt;/year&gt;&lt;/dates&gt;&lt;urls&gt;&lt;pdf-urls&gt;&lt;url&gt;file://J:\E Library\Plant Catalogue\B\Bhat et al 2016 EN24622.pdf&lt;/url&gt;&lt;/pdf-urls&gt;&lt;/urls&gt;&lt;/record&gt;&lt;/Cite&gt;&lt;/EndNote&gt;</w:instrText>
      </w:r>
      <w:r w:rsidR="00C61033">
        <w:fldChar w:fldCharType="separate"/>
      </w:r>
      <w:r w:rsidR="00C61033">
        <w:rPr>
          <w:noProof/>
        </w:rPr>
        <w:t>(</w:t>
      </w:r>
      <w:hyperlink w:anchor="_ENREF_44" w:tooltip="Bhat, 2016 #24622" w:history="1">
        <w:r w:rsidR="008D29CC">
          <w:rPr>
            <w:noProof/>
          </w:rPr>
          <w:t>Bhat, Hohn &amp; Selvarajan 2016</w:t>
        </w:r>
      </w:hyperlink>
      <w:r w:rsidR="00C61033">
        <w:rPr>
          <w:noProof/>
        </w:rPr>
        <w:t>)</w:t>
      </w:r>
      <w:r w:rsidR="00C61033">
        <w:fldChar w:fldCharType="end"/>
      </w:r>
      <w:r w:rsidRPr="002B3B51">
        <w:t xml:space="preserve">. Seed transmission has been reported for some badnaviruses of herbaceous plants, such as </w:t>
      </w:r>
      <w:r w:rsidRPr="002B3B51">
        <w:rPr>
          <w:i/>
        </w:rPr>
        <w:t>Piper yellow mottle virus</w:t>
      </w:r>
      <w:r w:rsidRPr="002B3B51">
        <w:t xml:space="preserve"> on pepper weed (</w:t>
      </w:r>
      <w:r w:rsidRPr="002B3B51">
        <w:rPr>
          <w:i/>
        </w:rPr>
        <w:t>Piper</w:t>
      </w:r>
      <w:r w:rsidRPr="002B3B51">
        <w:t xml:space="preserve"> spp.), </w:t>
      </w:r>
      <w:r w:rsidRPr="002B3B51">
        <w:rPr>
          <w:i/>
        </w:rPr>
        <w:t>Taro bacilliform virus</w:t>
      </w:r>
      <w:r w:rsidRPr="002B3B51">
        <w:t xml:space="preserve"> on </w:t>
      </w:r>
      <w:r w:rsidRPr="002B3B51">
        <w:rPr>
          <w:i/>
        </w:rPr>
        <w:t>Colocasia esculenta</w:t>
      </w:r>
      <w:r w:rsidRPr="002B3B51">
        <w:t xml:space="preserve">, and </w:t>
      </w:r>
      <w:r w:rsidRPr="002B3B51">
        <w:rPr>
          <w:i/>
        </w:rPr>
        <w:t>Kalanchoe top-spotting virus</w:t>
      </w:r>
      <w:r w:rsidRPr="002B3B51">
        <w:t xml:space="preserve"> on </w:t>
      </w:r>
      <w:r w:rsidRPr="002B3B51">
        <w:rPr>
          <w:i/>
        </w:rPr>
        <w:t>Kalanchoe blossfeldiana</w:t>
      </w:r>
      <w:r w:rsidRPr="002B3B51">
        <w:t xml:space="preserve">; seed transmission of </w:t>
      </w:r>
      <w:r w:rsidRPr="002B3B51">
        <w:rPr>
          <w:i/>
        </w:rPr>
        <w:t>Cacao swollen shoot virus</w:t>
      </w:r>
      <w:r w:rsidRPr="002B3B51">
        <w:t xml:space="preserve"> has been reported in cacao trees.  Nevertheless, the likelihood of germination of a JuMaV-infected seedling in Australia, access by a competent vector, and subsequent transmission from that vector to a susceptible host is also considered to be very unlikely.</w:t>
      </w:r>
    </w:p>
    <w:p w14:paraId="5421E10C" w14:textId="77777777" w:rsidR="00007455" w:rsidRPr="002B3B51" w:rsidRDefault="00007455" w:rsidP="00007455">
      <w:pPr>
        <w:keepNext/>
        <w:rPr>
          <w:b/>
        </w:rPr>
      </w:pPr>
      <w:r w:rsidRPr="002B3B51">
        <w:rPr>
          <w:b/>
        </w:rPr>
        <w:lastRenderedPageBreak/>
        <w:t>Issue 3: Possible presence of fruit flies in the recognised fruit fly pest free area.</w:t>
      </w:r>
    </w:p>
    <w:p w14:paraId="32C37196" w14:textId="446E1462" w:rsidR="00007455" w:rsidRPr="002B3B51" w:rsidRDefault="00007455" w:rsidP="00007455">
      <w:r w:rsidRPr="002B3B51">
        <w:t xml:space="preserve">Response: The department officially recognises that </w:t>
      </w:r>
      <w:r w:rsidR="007A0F64" w:rsidRPr="002B3B51">
        <w:t>t</w:t>
      </w:r>
      <w:r w:rsidRPr="002B3B51">
        <w:t xml:space="preserve">ephritid fruit flies are absent in the export area north of latitude 33rd degrees of China, based on trapping </w:t>
      </w:r>
      <w:r w:rsidR="007A0F64" w:rsidRPr="002B3B51">
        <w:t xml:space="preserve">data </w:t>
      </w:r>
      <w:r w:rsidRPr="002B3B51">
        <w:t xml:space="preserve">and </w:t>
      </w:r>
      <w:r w:rsidR="007A0F64" w:rsidRPr="002B3B51">
        <w:t>protocols</w:t>
      </w:r>
      <w:r w:rsidRPr="002B3B51">
        <w:t xml:space="preserve"> that </w:t>
      </w:r>
      <w:r w:rsidR="007A0F64" w:rsidRPr="002B3B51">
        <w:t>are</w:t>
      </w:r>
      <w:r w:rsidRPr="002B3B51">
        <w:t xml:space="preserve"> consistent with international standards used to establish pest free areas. This recognition is also supported by the outcomes of on-arrival phytosanitary inspection and pest interception data</w:t>
      </w:r>
      <w:r w:rsidR="007A0F64" w:rsidRPr="002B3B51">
        <w:t xml:space="preserve"> in and for Australia</w:t>
      </w:r>
      <w:r w:rsidRPr="002B3B51">
        <w:t>. A range of horticultural</w:t>
      </w:r>
      <w:r w:rsidR="007A0F64" w:rsidRPr="002B3B51">
        <w:t xml:space="preserve"> commodities that are hosts of t</w:t>
      </w:r>
      <w:r w:rsidRPr="002B3B51">
        <w:t xml:space="preserve">ephritid fruit flies </w:t>
      </w:r>
      <w:r w:rsidR="007A0F64" w:rsidRPr="002B3B51">
        <w:t xml:space="preserve">are </w:t>
      </w:r>
      <w:r w:rsidRPr="002B3B51">
        <w:t xml:space="preserve">imported into Australia from the recognised pest free area of China. These include pears (imported since 1999), apples (imported since 2010), nectarines (imported since 2017) and table grapes (imported since 2018). To date, there has been no detection of </w:t>
      </w:r>
      <w:r w:rsidR="007A0F64" w:rsidRPr="002B3B51">
        <w:t>t</w:t>
      </w:r>
      <w:r w:rsidRPr="002B3B51">
        <w:t>ephritid fruit flies on these horticultural commodities</w:t>
      </w:r>
      <w:r w:rsidR="007A0F64" w:rsidRPr="002B3B51">
        <w:t>.</w:t>
      </w:r>
      <w:r w:rsidRPr="002B3B51">
        <w:t xml:space="preserve"> A number of China’s other trading partners including </w:t>
      </w:r>
      <w:r w:rsidR="007A0F64" w:rsidRPr="002B3B51">
        <w:t xml:space="preserve">the </w:t>
      </w:r>
      <w:r w:rsidRPr="002B3B51">
        <w:t>USA, Chile, New Zealand and South Africa also recognise the area north of latitude 33rd degrees of</w:t>
      </w:r>
      <w:r w:rsidR="007A0F64" w:rsidRPr="002B3B51">
        <w:t xml:space="preserve"> China as t</w:t>
      </w:r>
      <w:r w:rsidRPr="002B3B51">
        <w:t xml:space="preserve">ephritid fruit fly pest free area. </w:t>
      </w:r>
    </w:p>
    <w:p w14:paraId="0EE9545F" w14:textId="752DE013" w:rsidR="00007455" w:rsidRPr="002B3B51" w:rsidRDefault="007A0F64" w:rsidP="00007455">
      <w:r w:rsidRPr="002B3B51">
        <w:t>In China, t</w:t>
      </w:r>
      <w:r w:rsidR="00007455" w:rsidRPr="002B3B51">
        <w:t>he fruit fly pest free area is verified by the National Fruit Fly Trapping Network (NFFTN). This was established in 2000 to monitor fruit flies throughout China in accordance with the National Guideline for Fr</w:t>
      </w:r>
      <w:r w:rsidR="004768BA" w:rsidRPr="002B3B51">
        <w:t>uit Fly Monitoring and Trapping</w:t>
      </w:r>
      <w:r w:rsidR="00007455" w:rsidRPr="002B3B51">
        <w:t xml:space="preserve">, and the Requirement of Establishment of Pest Free Areas for Fruit Flies (Tephritidae) (GB/T 23631-2009). </w:t>
      </w:r>
      <w:r w:rsidRPr="002B3B51">
        <w:t>O</w:t>
      </w:r>
      <w:r w:rsidR="00007455" w:rsidRPr="002B3B51">
        <w:t xml:space="preserve">ver 13,000 </w:t>
      </w:r>
      <w:r w:rsidRPr="002B3B51">
        <w:t xml:space="preserve">fruit fly </w:t>
      </w:r>
      <w:r w:rsidR="00007455" w:rsidRPr="002B3B51">
        <w:t xml:space="preserve">traps </w:t>
      </w:r>
      <w:r w:rsidRPr="002B3B51">
        <w:t xml:space="preserve">are operated </w:t>
      </w:r>
      <w:r w:rsidR="00007455" w:rsidRPr="002B3B51">
        <w:t xml:space="preserve">under the NFFTN. In addition to the NFFTN, traps are also set up in export horticultural orchards and/or packinghouses. </w:t>
      </w:r>
    </w:p>
    <w:p w14:paraId="285681ED" w14:textId="36DBE3B8" w:rsidR="00007455" w:rsidRPr="002B3B51" w:rsidRDefault="00007455" w:rsidP="00007455">
      <w:r w:rsidRPr="002B3B51">
        <w:t xml:space="preserve">Domestic fruit movement in China is governed by national standards and regulations </w:t>
      </w:r>
      <w:r w:rsidR="00D868BC" w:rsidRPr="002B3B51">
        <w:t xml:space="preserve">such as </w:t>
      </w:r>
      <w:r w:rsidRPr="002B3B51">
        <w:t>‘Quarantine protocol for the movement of agricultural plants and plant products’ (GB/T 15569-2009) and the ‘Requirement of Establishment of Pest Free Areas for Fruit Flies (Tephritidae)’ (GB/T 23631-2009). These are administ</w:t>
      </w:r>
      <w:r w:rsidR="00D868BC" w:rsidRPr="002B3B51">
        <w:t>e</w:t>
      </w:r>
      <w:r w:rsidRPr="002B3B51">
        <w:t xml:space="preserve">red by the Ministry of Agriculture of the People’s Republic of China, which </w:t>
      </w:r>
      <w:r w:rsidR="00D868BC" w:rsidRPr="002B3B51">
        <w:t>oversees</w:t>
      </w:r>
      <w:r w:rsidR="004768BA" w:rsidRPr="002B3B51">
        <w:t xml:space="preserve"> </w:t>
      </w:r>
      <w:r w:rsidRPr="002B3B51">
        <w:t xml:space="preserve">nationwide domestic plant quarantine affairs. Agricultural administrative departments in the provinces, autonomous regions and municipalities </w:t>
      </w:r>
      <w:r w:rsidR="00D868BC" w:rsidRPr="002B3B51">
        <w:t>manage</w:t>
      </w:r>
      <w:r w:rsidR="004768BA" w:rsidRPr="002B3B51">
        <w:t xml:space="preserve"> </w:t>
      </w:r>
      <w:r w:rsidRPr="002B3B51">
        <w:t xml:space="preserve">regional agricultural plant quarantine affairs and supervise local plant quarantine departments to county level. The regulations set out the procedures for the transportation of plant seeds, nursery stock and reproductive materials as well as quarantine plants and plant products. Consignments must be certified as free of quarantine pests of concern to the designated areas. For fruit flies, the regulated </w:t>
      </w:r>
      <w:r w:rsidR="00D868BC" w:rsidRPr="002B3B51">
        <w:t xml:space="preserve">plant materials </w:t>
      </w:r>
      <w:r w:rsidRPr="002B3B51">
        <w:t xml:space="preserve">include fruit fly host species, for example grapes, apples, pears, </w:t>
      </w:r>
      <w:r w:rsidR="00C61033" w:rsidRPr="002B3B51">
        <w:t>stone fruit</w:t>
      </w:r>
      <w:r w:rsidRPr="002B3B51">
        <w:t xml:space="preserve"> and citrus, and other crop seeds and saplings. The regulations also cover scions, rootstocks, tissue cultures, propagative material of other plants, vegetable seeds, seedlings and vegetable products of the above-mentioned commodities coming from county-level administrative regions with epidemics/outbreaks.</w:t>
      </w:r>
    </w:p>
    <w:p w14:paraId="19C32A88" w14:textId="72329BB9" w:rsidR="00007455" w:rsidRPr="002B3B51" w:rsidRDefault="00007455" w:rsidP="00007455">
      <w:r w:rsidRPr="002B3B51">
        <w:t xml:space="preserve">The risk of fruit movement with travellers to the fruit fly pest free area is </w:t>
      </w:r>
      <w:r w:rsidR="00C83683" w:rsidRPr="002B3B51">
        <w:t xml:space="preserve">primarily </w:t>
      </w:r>
      <w:r w:rsidRPr="002B3B51">
        <w:t xml:space="preserve">managed through improving public awareness </w:t>
      </w:r>
      <w:r w:rsidR="00C83683" w:rsidRPr="002B3B51">
        <w:t xml:space="preserve">by means such as </w:t>
      </w:r>
      <w:r w:rsidRPr="002B3B51">
        <w:t xml:space="preserve">publishing brochures, and </w:t>
      </w:r>
      <w:r w:rsidR="00C83683" w:rsidRPr="002B3B51">
        <w:t xml:space="preserve">presence of </w:t>
      </w:r>
      <w:r w:rsidRPr="002B3B51">
        <w:t>signs and bins at ports, airports, train and bus stations</w:t>
      </w:r>
      <w:r w:rsidR="00C83683" w:rsidRPr="002B3B51">
        <w:t>,</w:t>
      </w:r>
      <w:r w:rsidRPr="002B3B51">
        <w:t xml:space="preserve"> and </w:t>
      </w:r>
      <w:r w:rsidR="00C83683" w:rsidRPr="002B3B51">
        <w:t xml:space="preserve">on </w:t>
      </w:r>
      <w:r w:rsidRPr="002B3B51">
        <w:t xml:space="preserve">main roads. </w:t>
      </w:r>
    </w:p>
    <w:p w14:paraId="6F43572E" w14:textId="319D7C0B" w:rsidR="00007455" w:rsidRPr="002B3B51" w:rsidRDefault="00007455" w:rsidP="00007455">
      <w:r w:rsidRPr="002B3B51">
        <w:t xml:space="preserve">If </w:t>
      </w:r>
      <w:r w:rsidR="00EC6FF8" w:rsidRPr="002B3B51">
        <w:t xml:space="preserve">an outbreak of </w:t>
      </w:r>
      <w:r w:rsidR="00C83683" w:rsidRPr="002B3B51">
        <w:t>a t</w:t>
      </w:r>
      <w:r w:rsidRPr="002B3B51">
        <w:t>ephritid</w:t>
      </w:r>
      <w:r w:rsidR="00C83683" w:rsidRPr="002B3B51">
        <w:t xml:space="preserve"> </w:t>
      </w:r>
      <w:r w:rsidRPr="002B3B51">
        <w:t>fruit fl</w:t>
      </w:r>
      <w:r w:rsidR="00C83683" w:rsidRPr="002B3B51">
        <w:t>y species</w:t>
      </w:r>
      <w:r w:rsidRPr="002B3B51">
        <w:t xml:space="preserve"> of economic concern </w:t>
      </w:r>
      <w:r w:rsidR="00C83683" w:rsidRPr="002B3B51">
        <w:t xml:space="preserve">was to </w:t>
      </w:r>
      <w:r w:rsidR="00EC6FF8" w:rsidRPr="002B3B51">
        <w:t xml:space="preserve">occur, </w:t>
      </w:r>
      <w:r w:rsidRPr="002B3B51">
        <w:t>China is required to notify the department within 48 hours</w:t>
      </w:r>
      <w:r w:rsidR="004768BA" w:rsidRPr="002B3B51">
        <w:t>.</w:t>
      </w:r>
      <w:r w:rsidRPr="002B3B51">
        <w:t xml:space="preserve"> National emergency action plans for outbreaks are then required to be activated, which include establishing a delimiting survey by setting up additional traps</w:t>
      </w:r>
      <w:r w:rsidR="00C83683" w:rsidRPr="002B3B51">
        <w:t xml:space="preserve"> to</w:t>
      </w:r>
      <w:r w:rsidR="004768BA" w:rsidRPr="002B3B51">
        <w:t xml:space="preserve"> </w:t>
      </w:r>
      <w:r w:rsidRPr="002B3B51">
        <w:t xml:space="preserve">identify the </w:t>
      </w:r>
      <w:r w:rsidR="00C83683" w:rsidRPr="002B3B51">
        <w:t xml:space="preserve">site and </w:t>
      </w:r>
      <w:r w:rsidRPr="002B3B51">
        <w:t>extent of the fruit fly outbreak</w:t>
      </w:r>
      <w:r w:rsidR="00C83683" w:rsidRPr="002B3B51">
        <w:t>,</w:t>
      </w:r>
      <w:r w:rsidRPr="002B3B51">
        <w:t xml:space="preserve"> and determine</w:t>
      </w:r>
      <w:r w:rsidR="004768BA" w:rsidRPr="002B3B51">
        <w:t xml:space="preserve"> </w:t>
      </w:r>
      <w:r w:rsidRPr="002B3B51">
        <w:t>the surrounding area and buffer</w:t>
      </w:r>
      <w:r w:rsidR="00350D13" w:rsidRPr="002B3B51">
        <w:t xml:space="preserve"> </w:t>
      </w:r>
      <w:r w:rsidR="00C83683" w:rsidRPr="002B3B51">
        <w:t>zone</w:t>
      </w:r>
      <w:r w:rsidR="004768BA" w:rsidRPr="002B3B51">
        <w:t xml:space="preserve">. </w:t>
      </w:r>
      <w:r w:rsidRPr="002B3B51">
        <w:t>Fruit sampling is also conducted. No fruit fly detection has been reported to the department, or an outbreak declared in the recognised pest free area</w:t>
      </w:r>
      <w:r w:rsidR="002879F0" w:rsidRPr="002B3B51">
        <w:t xml:space="preserve"> since </w:t>
      </w:r>
      <w:r w:rsidR="000818E1" w:rsidRPr="002B3B51">
        <w:t xml:space="preserve">horticultural trade commenced in </w:t>
      </w:r>
      <w:r w:rsidR="002879F0" w:rsidRPr="002B3B51">
        <w:t>1999</w:t>
      </w:r>
      <w:r w:rsidRPr="002B3B51">
        <w:t>.</w:t>
      </w:r>
    </w:p>
    <w:p w14:paraId="05746D43" w14:textId="7377CA0E" w:rsidR="00007455" w:rsidRPr="002B3B51" w:rsidRDefault="00007455" w:rsidP="00007455">
      <w:r w:rsidRPr="002B3B51">
        <w:lastRenderedPageBreak/>
        <w:t xml:space="preserve">In the event of an outbreak in the fruit fly pest free area, an approved fruit fly treatment </w:t>
      </w:r>
      <w:r w:rsidR="002879F0" w:rsidRPr="002B3B51">
        <w:t xml:space="preserve">will </w:t>
      </w:r>
      <w:r w:rsidRPr="002B3B51">
        <w:t xml:space="preserve">be </w:t>
      </w:r>
      <w:r w:rsidR="002879F0" w:rsidRPr="002B3B51">
        <w:t xml:space="preserve">required to be </w:t>
      </w:r>
      <w:r w:rsidRPr="002B3B51">
        <w:t xml:space="preserve">applied and consignments </w:t>
      </w:r>
      <w:r w:rsidR="002879F0" w:rsidRPr="002B3B51">
        <w:t xml:space="preserve">be </w:t>
      </w:r>
      <w:r w:rsidRPr="002B3B51">
        <w:t>inspected after treatment prior to export to Australia.</w:t>
      </w:r>
    </w:p>
    <w:p w14:paraId="5E904608" w14:textId="77777777" w:rsidR="00007455" w:rsidRPr="002B3B51" w:rsidRDefault="00007455" w:rsidP="00007455">
      <w:pPr>
        <w:rPr>
          <w:b/>
        </w:rPr>
      </w:pPr>
      <w:r w:rsidRPr="002B3B51">
        <w:rPr>
          <w:b/>
        </w:rPr>
        <w:t>Issue 4: Pest free places of production or pest free production sites as a measure for the management of fruit flies.</w:t>
      </w:r>
    </w:p>
    <w:p w14:paraId="5FDB7E91" w14:textId="14754C72" w:rsidR="00007455" w:rsidRPr="002B3B51" w:rsidRDefault="00007455" w:rsidP="00007455">
      <w:r w:rsidRPr="002B3B51">
        <w:t>Response:</w:t>
      </w:r>
      <w:r w:rsidRPr="002B3B51">
        <w:rPr>
          <w:b/>
        </w:rPr>
        <w:t xml:space="preserve"> </w:t>
      </w:r>
      <w:r w:rsidRPr="002B3B51">
        <w:t>In addition to pest free areas, the option</w:t>
      </w:r>
      <w:r w:rsidR="002879F0" w:rsidRPr="002B3B51">
        <w:t>s</w:t>
      </w:r>
      <w:r w:rsidRPr="002B3B51">
        <w:t xml:space="preserve"> of pest free places of production and pest free production sites have been recommended for the management of fruit flies. Pest free places of production and pest free production sites are internationally recognised phytosanitary measures to manage risk</w:t>
      </w:r>
      <w:r w:rsidR="002879F0" w:rsidRPr="002B3B51">
        <w:t>s</w:t>
      </w:r>
      <w:r w:rsidRPr="002B3B51">
        <w:t xml:space="preserve"> associated with quarantine pests. </w:t>
      </w:r>
      <w:r w:rsidR="002879F0" w:rsidRPr="002B3B51">
        <w:t>P</w:t>
      </w:r>
      <w:r w:rsidRPr="002B3B51">
        <w:t>est free place</w:t>
      </w:r>
      <w:r w:rsidR="002879F0" w:rsidRPr="002B3B51">
        <w:t>s</w:t>
      </w:r>
      <w:r w:rsidRPr="002B3B51">
        <w:t xml:space="preserve"> of production and pest free production site</w:t>
      </w:r>
      <w:r w:rsidR="002879F0" w:rsidRPr="002B3B51">
        <w:t>s</w:t>
      </w:r>
      <w:r w:rsidRPr="002B3B51">
        <w:t xml:space="preserve"> must meet the requirements as set out in ISPM 4: </w:t>
      </w:r>
      <w:r w:rsidRPr="002B3B51">
        <w:rPr>
          <w:i/>
        </w:rPr>
        <w:t>Requirements for the establishment of pest free areas</w:t>
      </w:r>
      <w:r w:rsidRPr="002B3B51">
        <w:t xml:space="preserve"> and ISPM 10: </w:t>
      </w:r>
      <w:r w:rsidRPr="002B3B51">
        <w:rPr>
          <w:i/>
        </w:rPr>
        <w:t xml:space="preserve">Requirements for the establishment of pest free places of production and pest free production </w:t>
      </w:r>
      <w:r w:rsidRPr="002B3B51">
        <w:t xml:space="preserve">sites. </w:t>
      </w:r>
    </w:p>
    <w:p w14:paraId="02935C78" w14:textId="2F573356" w:rsidR="00007455" w:rsidRPr="002B3B51" w:rsidRDefault="00007455" w:rsidP="00007455">
      <w:r w:rsidRPr="002B3B51">
        <w:t xml:space="preserve">Should China wish use to use the option of pest free places of production or pest free production sites as a measure to manage the risk posed by fruit flies, GACC would need to demonstrate the establishment </w:t>
      </w:r>
      <w:r w:rsidR="002879F0" w:rsidRPr="002B3B51">
        <w:t xml:space="preserve">and maintenance </w:t>
      </w:r>
      <w:r w:rsidRPr="002B3B51">
        <w:t xml:space="preserve">of pest free places of production or pest free production sites in accordance with ISPM 4 and 10, and </w:t>
      </w:r>
      <w:r w:rsidR="002879F0" w:rsidRPr="002B3B51">
        <w:t>provide a submission to the department for consideration</w:t>
      </w:r>
      <w:r w:rsidRPr="002B3B51">
        <w:t>.</w:t>
      </w:r>
    </w:p>
    <w:p w14:paraId="6A4F0843" w14:textId="04BAA9CC" w:rsidR="00007455" w:rsidRPr="002B3B51" w:rsidRDefault="00200141" w:rsidP="00007455">
      <w:r w:rsidRPr="002B3B51">
        <w:t>At this time</w:t>
      </w:r>
      <w:r w:rsidR="00330B9D" w:rsidRPr="002B3B51">
        <w:t>,</w:t>
      </w:r>
      <w:r w:rsidRPr="002B3B51">
        <w:t xml:space="preserve"> </w:t>
      </w:r>
      <w:r w:rsidR="00007455" w:rsidRPr="002B3B51">
        <w:t>China has not provided a technical submission to demonstrate how it would meet the requirement</w:t>
      </w:r>
      <w:r w:rsidRPr="002B3B51">
        <w:t>s</w:t>
      </w:r>
      <w:r w:rsidR="00007455" w:rsidRPr="002B3B51">
        <w:t xml:space="preserve"> of pest free places of production or pest free production sites for any fruit commodity currently permitted import into Australia</w:t>
      </w:r>
      <w:r w:rsidR="004768BA" w:rsidRPr="002B3B51">
        <w:t xml:space="preserve">. </w:t>
      </w:r>
      <w:r w:rsidR="00007455" w:rsidRPr="002B3B51">
        <w:t>To date</w:t>
      </w:r>
      <w:r w:rsidRPr="002B3B51">
        <w:t xml:space="preserve"> </w:t>
      </w:r>
      <w:r w:rsidR="00007455" w:rsidRPr="002B3B51">
        <w:t>Australia has not accepted any pest free place of production or pest free production site</w:t>
      </w:r>
      <w:r w:rsidRPr="002B3B51">
        <w:t xml:space="preserve"> as a means for </w:t>
      </w:r>
      <w:r w:rsidR="00007455" w:rsidRPr="002B3B51">
        <w:t>manage</w:t>
      </w:r>
      <w:r w:rsidRPr="002B3B51">
        <w:t>ment of</w:t>
      </w:r>
      <w:r w:rsidR="00007455" w:rsidRPr="002B3B51">
        <w:t xml:space="preserve"> biosecurity risk</w:t>
      </w:r>
      <w:r w:rsidRPr="002B3B51">
        <w:t>s</w:t>
      </w:r>
      <w:r w:rsidR="00007455" w:rsidRPr="002B3B51">
        <w:t xml:space="preserve"> associated with </w:t>
      </w:r>
      <w:r w:rsidRPr="002B3B51">
        <w:t>a t</w:t>
      </w:r>
      <w:r w:rsidR="00007455" w:rsidRPr="002B3B51">
        <w:t>ephritid</w:t>
      </w:r>
      <w:r w:rsidRPr="002B3B51">
        <w:t xml:space="preserve"> fruit fly</w:t>
      </w:r>
      <w:r w:rsidR="00007455" w:rsidRPr="002B3B51">
        <w:t xml:space="preserve"> for any commodity from any country.</w:t>
      </w:r>
    </w:p>
    <w:p w14:paraId="74FCD3AC" w14:textId="2821A05B" w:rsidR="00007455" w:rsidRPr="002B3B51" w:rsidRDefault="00007455" w:rsidP="00007455">
      <w:pPr>
        <w:rPr>
          <w:b/>
        </w:rPr>
      </w:pPr>
      <w:r w:rsidRPr="002B3B51">
        <w:rPr>
          <w:b/>
        </w:rPr>
        <w:t xml:space="preserve">Issue 5: </w:t>
      </w:r>
      <w:r w:rsidR="00200141" w:rsidRPr="002B3B51">
        <w:rPr>
          <w:b/>
        </w:rPr>
        <w:t>N</w:t>
      </w:r>
      <w:r w:rsidRPr="002B3B51">
        <w:rPr>
          <w:b/>
        </w:rPr>
        <w:t>on-disinfestation treatment</w:t>
      </w:r>
      <w:r w:rsidR="00200141" w:rsidRPr="002B3B51">
        <w:rPr>
          <w:b/>
        </w:rPr>
        <w:t>s</w:t>
      </w:r>
      <w:r w:rsidR="004768BA" w:rsidRPr="002B3B51">
        <w:rPr>
          <w:b/>
        </w:rPr>
        <w:t xml:space="preserve"> </w:t>
      </w:r>
      <w:r w:rsidR="00200141" w:rsidRPr="002B3B51">
        <w:rPr>
          <w:b/>
        </w:rPr>
        <w:t xml:space="preserve">for </w:t>
      </w:r>
      <w:r w:rsidRPr="002B3B51">
        <w:rPr>
          <w:b/>
        </w:rPr>
        <w:t>manag</w:t>
      </w:r>
      <w:r w:rsidR="00200141" w:rsidRPr="002B3B51">
        <w:rPr>
          <w:b/>
        </w:rPr>
        <w:t>ing</w:t>
      </w:r>
      <w:r w:rsidRPr="002B3B51">
        <w:rPr>
          <w:b/>
        </w:rPr>
        <w:t xml:space="preserve"> the biosecurity risk of peach fruit borer.</w:t>
      </w:r>
    </w:p>
    <w:p w14:paraId="22515C75" w14:textId="42C90D50" w:rsidR="00007455" w:rsidRPr="002B3B51" w:rsidRDefault="00007455" w:rsidP="00007455">
      <w:r w:rsidRPr="002B3B51">
        <w:t>Response: Four risk management options have been proposed for peach fruit borer (</w:t>
      </w:r>
      <w:r w:rsidRPr="002B3B51">
        <w:rPr>
          <w:i/>
        </w:rPr>
        <w:t>Carposina sasakii</w:t>
      </w:r>
      <w:r w:rsidRPr="00B86E43">
        <w:t xml:space="preserve">): </w:t>
      </w:r>
      <w:r w:rsidRPr="002B3B51">
        <w:t xml:space="preserve">(1) area freedom, (2) methyl bromide fumigation, (3) irradiation and (4) a systems approach based on orchard control and surveillance, trapping, fruit cutting and inspection. Concerns were raised by stakeholders that measures other than disinfestation treatments, such as a systems approach, </w:t>
      </w:r>
      <w:r w:rsidR="00200141" w:rsidRPr="002B3B51">
        <w:t xml:space="preserve">may </w:t>
      </w:r>
      <w:r w:rsidRPr="002B3B51">
        <w:t xml:space="preserve">not </w:t>
      </w:r>
      <w:r w:rsidR="00200141" w:rsidRPr="002B3B51">
        <w:t xml:space="preserve">be </w:t>
      </w:r>
      <w:r w:rsidRPr="002B3B51">
        <w:t>adequate to manage the risk associated with peach fruit borer.</w:t>
      </w:r>
    </w:p>
    <w:p w14:paraId="005CE7E4" w14:textId="4FAB98AF" w:rsidR="00786711" w:rsidRPr="002B3B51" w:rsidRDefault="00786711" w:rsidP="00007455">
      <w:r w:rsidRPr="002B3B51">
        <w:t>Use of a s</w:t>
      </w:r>
      <w:r w:rsidR="00007455" w:rsidRPr="002B3B51">
        <w:t xml:space="preserve">ystems approach is internationally recognised as a suitable phytosanitary measure to manage biosecurity risks associated with quarantine pests (ISPM 14: </w:t>
      </w:r>
      <w:r w:rsidR="00007455" w:rsidRPr="002B3B51">
        <w:rPr>
          <w:i/>
        </w:rPr>
        <w:t>The use of integrated measures in a systems approach for pest risk management</w:t>
      </w:r>
      <w:r w:rsidR="00007455" w:rsidRPr="002B3B51">
        <w:t xml:space="preserve">). The key components of the systems approach recommended to manage </w:t>
      </w:r>
      <w:r w:rsidR="00007455" w:rsidRPr="002B3B51">
        <w:rPr>
          <w:i/>
        </w:rPr>
        <w:t>C. sasakii</w:t>
      </w:r>
      <w:r w:rsidR="00007455" w:rsidRPr="002B3B51">
        <w:t xml:space="preserve"> peach fruit borer include in-field management (such as orchard monitori</w:t>
      </w:r>
      <w:r w:rsidRPr="002B3B51">
        <w:t>ng, surveillance and control), and pre-export f</w:t>
      </w:r>
      <w:r w:rsidR="00007455" w:rsidRPr="002B3B51">
        <w:t xml:space="preserve">ruit cutting and inspection. Fruit cutting and inspection are </w:t>
      </w:r>
      <w:r w:rsidRPr="002B3B51">
        <w:t xml:space="preserve">considered to be </w:t>
      </w:r>
      <w:r w:rsidR="00007455" w:rsidRPr="002B3B51">
        <w:t xml:space="preserve">effective in detecting </w:t>
      </w:r>
      <w:r w:rsidR="00007455" w:rsidRPr="002B3B51">
        <w:rPr>
          <w:i/>
        </w:rPr>
        <w:t>C.</w:t>
      </w:r>
      <w:r w:rsidR="009D7408" w:rsidRPr="002B3B51">
        <w:rPr>
          <w:i/>
        </w:rPr>
        <w:t> </w:t>
      </w:r>
      <w:r w:rsidR="00007455" w:rsidRPr="002B3B51">
        <w:rPr>
          <w:i/>
        </w:rPr>
        <w:t>sasakii</w:t>
      </w:r>
      <w:r w:rsidR="00007455" w:rsidRPr="002B3B51">
        <w:t xml:space="preserve"> peach fruit borer larvae within infested fruit. </w:t>
      </w:r>
      <w:r w:rsidRPr="002B3B51">
        <w:t>On arrival, fruit are al</w:t>
      </w:r>
      <w:r w:rsidR="00330B9D" w:rsidRPr="002B3B51">
        <w:t>s</w:t>
      </w:r>
      <w:r w:rsidRPr="002B3B51">
        <w:t>o subject to fruit cutting and inspection for</w:t>
      </w:r>
      <w:r w:rsidR="004768BA" w:rsidRPr="002B3B51">
        <w:t xml:space="preserve"> </w:t>
      </w:r>
      <w:r w:rsidR="00007455" w:rsidRPr="002B3B51">
        <w:rPr>
          <w:i/>
        </w:rPr>
        <w:t>C. sasakii</w:t>
      </w:r>
      <w:r w:rsidRPr="002B3B51">
        <w:t>.</w:t>
      </w:r>
    </w:p>
    <w:p w14:paraId="2654A86E" w14:textId="2BF20C64" w:rsidR="00007455" w:rsidRPr="002B3B51" w:rsidRDefault="00007455" w:rsidP="00007455">
      <w:r w:rsidRPr="002B3B51">
        <w:t xml:space="preserve"> Very similar systems</w:t>
      </w:r>
      <w:r w:rsidR="00786711" w:rsidRPr="002B3B51">
        <w:t>-based</w:t>
      </w:r>
      <w:r w:rsidRPr="002B3B51">
        <w:t xml:space="preserve"> approaches that also include in-field management (such as orchard monitoring, surveillance and control)</w:t>
      </w:r>
      <w:r w:rsidR="00786711" w:rsidRPr="002B3B51">
        <w:t xml:space="preserve"> and </w:t>
      </w:r>
      <w:r w:rsidRPr="002B3B51">
        <w:t xml:space="preserve">fruit cutting and inspection, have been successfully implemented to manage </w:t>
      </w:r>
      <w:r w:rsidRPr="002B3B51">
        <w:rPr>
          <w:i/>
        </w:rPr>
        <w:t>C. sasakii</w:t>
      </w:r>
      <w:r w:rsidRPr="002B3B51">
        <w:t xml:space="preserve"> </w:t>
      </w:r>
      <w:r w:rsidR="00786711" w:rsidRPr="002B3B51">
        <w:t>with</w:t>
      </w:r>
      <w:r w:rsidR="004768BA" w:rsidRPr="002B3B51">
        <w:t xml:space="preserve"> </w:t>
      </w:r>
      <w:r w:rsidRPr="002B3B51">
        <w:t xml:space="preserve">imports of Chinese apples, pears and </w:t>
      </w:r>
      <w:r w:rsidR="00C61033" w:rsidRPr="002B3B51">
        <w:t>stone fruits</w:t>
      </w:r>
      <w:r w:rsidRPr="002B3B51">
        <w:t xml:space="preserve">. </w:t>
      </w:r>
      <w:r w:rsidRPr="002B3B51">
        <w:rPr>
          <w:i/>
        </w:rPr>
        <w:lastRenderedPageBreak/>
        <w:t>Carposina sasakii</w:t>
      </w:r>
      <w:r w:rsidRPr="002B3B51">
        <w:t xml:space="preserve"> has not been detected during </w:t>
      </w:r>
      <w:r w:rsidR="00786711" w:rsidRPr="002B3B51">
        <w:t xml:space="preserve">Australian </w:t>
      </w:r>
      <w:r w:rsidRPr="002B3B51">
        <w:t xml:space="preserve">on-arrival phytosanitary inspection </w:t>
      </w:r>
      <w:r w:rsidR="00786711" w:rsidRPr="002B3B51">
        <w:t xml:space="preserve">of </w:t>
      </w:r>
      <w:r w:rsidRPr="002B3B51">
        <w:t xml:space="preserve">these commodities that have been imported from China using a systems approach for </w:t>
      </w:r>
      <w:r w:rsidRPr="002B3B51">
        <w:rPr>
          <w:i/>
        </w:rPr>
        <w:t>C.</w:t>
      </w:r>
      <w:r w:rsidR="009D7408" w:rsidRPr="002B3B51">
        <w:rPr>
          <w:i/>
        </w:rPr>
        <w:t> </w:t>
      </w:r>
      <w:r w:rsidRPr="002B3B51">
        <w:rPr>
          <w:i/>
        </w:rPr>
        <w:t>sasakii</w:t>
      </w:r>
      <w:r w:rsidRPr="002B3B51">
        <w:t xml:space="preserve">. </w:t>
      </w:r>
    </w:p>
    <w:p w14:paraId="18CE5915" w14:textId="2A00FFC4" w:rsidR="00007455" w:rsidRPr="002B3B51" w:rsidRDefault="00007455" w:rsidP="00007455">
      <w:r w:rsidRPr="002B3B51">
        <w:t>The department considers a systems approach comprising in-field monitoring and control, and fruit cutting and inspection</w:t>
      </w:r>
      <w:r w:rsidR="00786711" w:rsidRPr="002B3B51">
        <w:t>, to be</w:t>
      </w:r>
      <w:r w:rsidRPr="002B3B51">
        <w:t xml:space="preserve"> appropriate </w:t>
      </w:r>
      <w:r w:rsidR="00786711" w:rsidRPr="002B3B51">
        <w:t xml:space="preserve">for </w:t>
      </w:r>
      <w:r w:rsidRPr="002B3B51">
        <w:t xml:space="preserve">managing the biosecurity risk associated with </w:t>
      </w:r>
      <w:r w:rsidRPr="002B3B51">
        <w:rPr>
          <w:i/>
        </w:rPr>
        <w:t>C. sasakii</w:t>
      </w:r>
      <w:r w:rsidR="002B3B51">
        <w:rPr>
          <w:i/>
        </w:rPr>
        <w:t xml:space="preserve"> </w:t>
      </w:r>
      <w:r w:rsidR="00786711" w:rsidRPr="002B3B51">
        <w:t xml:space="preserve">in order </w:t>
      </w:r>
      <w:r w:rsidRPr="002B3B51">
        <w:t>to achieve the appropriate level of protection for Australia.</w:t>
      </w:r>
    </w:p>
    <w:p w14:paraId="3F3C3B4B" w14:textId="5CFB863A" w:rsidR="00007455" w:rsidRPr="002B3B51" w:rsidRDefault="00007455" w:rsidP="00007455">
      <w:pPr>
        <w:rPr>
          <w:b/>
        </w:rPr>
      </w:pPr>
      <w:r w:rsidRPr="002B3B51">
        <w:rPr>
          <w:b/>
        </w:rPr>
        <w:t xml:space="preserve">Issue 6: Visual inspection </w:t>
      </w:r>
      <w:r w:rsidR="009D7408" w:rsidRPr="002B3B51">
        <w:rPr>
          <w:b/>
        </w:rPr>
        <w:t>a</w:t>
      </w:r>
      <w:r w:rsidRPr="002B3B51">
        <w:rPr>
          <w:b/>
        </w:rPr>
        <w:t xml:space="preserve">s </w:t>
      </w:r>
      <w:r w:rsidR="00AD12FA" w:rsidRPr="002B3B51">
        <w:rPr>
          <w:b/>
        </w:rPr>
        <w:t xml:space="preserve">a </w:t>
      </w:r>
      <w:r w:rsidRPr="002B3B51">
        <w:rPr>
          <w:b/>
        </w:rPr>
        <w:t xml:space="preserve">phytosanitary measure </w:t>
      </w:r>
      <w:r w:rsidR="00AD12FA" w:rsidRPr="002B3B51">
        <w:rPr>
          <w:b/>
        </w:rPr>
        <w:t xml:space="preserve">for </w:t>
      </w:r>
      <w:r w:rsidRPr="002B3B51">
        <w:rPr>
          <w:b/>
        </w:rPr>
        <w:t xml:space="preserve">small </w:t>
      </w:r>
      <w:r w:rsidR="00FB402E" w:rsidRPr="002B3B51">
        <w:rPr>
          <w:b/>
        </w:rPr>
        <w:t>arthropods</w:t>
      </w:r>
      <w:r w:rsidR="004768BA" w:rsidRPr="002B3B51">
        <w:rPr>
          <w:b/>
        </w:rPr>
        <w:t xml:space="preserve"> </w:t>
      </w:r>
      <w:r w:rsidRPr="002B3B51">
        <w:rPr>
          <w:b/>
        </w:rPr>
        <w:t>such as thrips, mites and mealybugs.</w:t>
      </w:r>
    </w:p>
    <w:p w14:paraId="04BB7CB9" w14:textId="49D01F55" w:rsidR="00007455" w:rsidRPr="002B3B51" w:rsidRDefault="00007455" w:rsidP="00007455">
      <w:r w:rsidRPr="002B3B51">
        <w:t xml:space="preserve">Response: Pre-export visual inspection, and </w:t>
      </w:r>
      <w:r w:rsidR="00E828CD" w:rsidRPr="002B3B51">
        <w:t xml:space="preserve">application of </w:t>
      </w:r>
      <w:r w:rsidRPr="002B3B51">
        <w:t>remedial action</w:t>
      </w:r>
      <w:r w:rsidR="00E828CD" w:rsidRPr="002B3B51">
        <w:t>s</w:t>
      </w:r>
      <w:r w:rsidRPr="002B3B51">
        <w:t xml:space="preserve"> for thrips, mealybugs and</w:t>
      </w:r>
      <w:r w:rsidR="00E828CD" w:rsidRPr="002B3B51">
        <w:t>/or</w:t>
      </w:r>
      <w:r w:rsidRPr="002B3B51">
        <w:t xml:space="preserve"> spider mites, if live pests are found, is recommended to manage the biosecurity risks associated with these pests to achieve the appropriate level of protection for Australia. The department considers pre-export visual inspection an effective measure to manage these pests on a wide range of fresh horticultural commodities imported into Australia. Trading partners also recognise pre-export visual inspection as an appropriate measure for these pest groups. Australia exports a range of fresh horticultural commodities under the phytosanitary measure of pre-export visual inspection.</w:t>
      </w:r>
    </w:p>
    <w:p w14:paraId="27AC7BD5" w14:textId="4489AAD7" w:rsidR="00007455" w:rsidRPr="002B3B51" w:rsidRDefault="00007455" w:rsidP="00007455">
      <w:r w:rsidRPr="002B3B51">
        <w:t xml:space="preserve">A wide range of fresh horticultural commodities have been imported from China where pre-export visual inspection is required to manage thrips, mealybugs and mites of quarantine concern to Australia. There has been trade from China in apples since 2010, pears since 1999, nectarines since 2016 and table grapes since 2018. These consignments have a high compliance rate, with inspected consignments </w:t>
      </w:r>
      <w:r w:rsidR="00E828CD" w:rsidRPr="002B3B51">
        <w:t xml:space="preserve">generally </w:t>
      </w:r>
      <w:r w:rsidRPr="002B3B51">
        <w:t>found free of pests of quarantine concern to Australia, including quarantine pests such as thrips, mealybugs and mites.</w:t>
      </w:r>
    </w:p>
    <w:p w14:paraId="1F175DD1" w14:textId="00C3ECCC" w:rsidR="00007455" w:rsidRPr="002B3B51" w:rsidRDefault="00007455" w:rsidP="00007455">
      <w:r w:rsidRPr="002B3B51">
        <w:t xml:space="preserve">Fresh Chinese jujube fruit are morphologically similar to nectarines and to a lesser extent, to apples and pears. Fresh Chinese jujube fruit has smooth skin and a shallow depression at the stem end, which means any surface pests present on the fruit </w:t>
      </w:r>
      <w:r w:rsidR="00E020FA" w:rsidRPr="002B3B51">
        <w:t>can be</w:t>
      </w:r>
      <w:r w:rsidR="004768BA" w:rsidRPr="002B3B51">
        <w:t xml:space="preserve"> </w:t>
      </w:r>
      <w:r w:rsidRPr="002B3B51">
        <w:t xml:space="preserve">expected to be visible. Pre-export visual inspection methods must be suitable for the commodity and the inspection method </w:t>
      </w:r>
      <w:r w:rsidR="00E020FA" w:rsidRPr="002B3B51">
        <w:t xml:space="preserve">must be </w:t>
      </w:r>
      <w:r w:rsidRPr="002B3B51">
        <w:t xml:space="preserve">designed to detect pests that may be present on fresh Chinese jujube. There are international standards that provide guidance when conducting inspections, these being ISPM 23: </w:t>
      </w:r>
      <w:r w:rsidRPr="002B3B51">
        <w:rPr>
          <w:i/>
        </w:rPr>
        <w:t>Guidelines for inspection</w:t>
      </w:r>
      <w:r w:rsidRPr="002B3B51">
        <w:t xml:space="preserve"> and ISPM 31: </w:t>
      </w:r>
      <w:r w:rsidRPr="002B3B51">
        <w:rPr>
          <w:i/>
        </w:rPr>
        <w:t>Methodologies for sampling of consignments</w:t>
      </w:r>
      <w:r w:rsidRPr="002B3B51">
        <w:t>. China is required to conduct pre-export visual inspection in accordance with these international standards.</w:t>
      </w:r>
    </w:p>
    <w:p w14:paraId="5E76E0AF" w14:textId="1FC7F737" w:rsidR="00007455" w:rsidRPr="002B3B51" w:rsidRDefault="00007455" w:rsidP="00007455">
      <w:r w:rsidRPr="002B3B51">
        <w:t>In addition to pre-export visual inspection, consignments of fresh Chinese jujubes will be inspected on</w:t>
      </w:r>
      <w:r w:rsidR="006C0EC1">
        <w:t xml:space="preserve"> </w:t>
      </w:r>
      <w:r w:rsidRPr="002B3B51">
        <w:t xml:space="preserve">arrival in Australia to ensure they comply with Australia’s import requirements. The department will inspect consignments of fresh Chinese jujubes, using an inspection method suitable for detecting </w:t>
      </w:r>
      <w:r w:rsidR="00E020FA" w:rsidRPr="002B3B51">
        <w:t xml:space="preserve">any </w:t>
      </w:r>
      <w:r w:rsidRPr="002B3B51">
        <w:t>thrips, mealybugs and mites that may be present</w:t>
      </w:r>
      <w:r w:rsidR="00E020FA" w:rsidRPr="002B3B51">
        <w:t>.</w:t>
      </w:r>
    </w:p>
    <w:p w14:paraId="1196778A" w14:textId="77777777" w:rsidR="00007455" w:rsidRPr="002B3B51" w:rsidRDefault="00007455" w:rsidP="00007455">
      <w:r w:rsidRPr="002B3B51">
        <w:t>The detection of any thrips, mealybugs and mites of biosecurity concern on imported Chinese jujube fruit will result in remedial action. This may include the consignment being subject to an appropriate treatment where an effective treatment is available and biosecurity risks associated with applying the treatment can be effectively managed, or the consignment will be exported or destroyed.</w:t>
      </w:r>
    </w:p>
    <w:p w14:paraId="54749411" w14:textId="3BA8B62E" w:rsidR="00007455" w:rsidRPr="002B3B51" w:rsidRDefault="00007455" w:rsidP="00007455">
      <w:r w:rsidRPr="002B3B51">
        <w:t xml:space="preserve">Pre-export visual inspection is considered appropriate to manage small </w:t>
      </w:r>
      <w:r w:rsidR="006A2A3F" w:rsidRPr="002B3B51">
        <w:t xml:space="preserve">arthropods </w:t>
      </w:r>
      <w:r w:rsidRPr="002B3B51">
        <w:t xml:space="preserve">such as thrips, mites and mealybugs on commodities where it is expected that these pests will be visible </w:t>
      </w:r>
      <w:r w:rsidRPr="002B3B51">
        <w:lastRenderedPageBreak/>
        <w:t>because of the morphology of the fruit. However, pre-export visual inspection may not be appropriate to manage these pest groups on commodities where the structure or morphology of the commodity provides many places for these small insects to hide. For example, the many crevices and spines of a pineapple, the calyx of a mangosteen or the flower head and leaves of cut flowers make small insects difficult to detect. For commodities such as these, visual inspection may not be appropriate to manage these pests.</w:t>
      </w:r>
    </w:p>
    <w:p w14:paraId="17612D17" w14:textId="0EF77772" w:rsidR="00007455" w:rsidRPr="002B3B51" w:rsidRDefault="00007455" w:rsidP="00007455">
      <w:pPr>
        <w:rPr>
          <w:b/>
        </w:rPr>
      </w:pPr>
      <w:r w:rsidRPr="002B3B51">
        <w:rPr>
          <w:b/>
        </w:rPr>
        <w:t xml:space="preserve">Issue 7: </w:t>
      </w:r>
      <w:r w:rsidR="006A2A3F" w:rsidRPr="002B3B51">
        <w:rPr>
          <w:b/>
        </w:rPr>
        <w:t>On-arrival i</w:t>
      </w:r>
      <w:r w:rsidRPr="002B3B51">
        <w:rPr>
          <w:b/>
        </w:rPr>
        <w:t xml:space="preserve">nspection </w:t>
      </w:r>
      <w:r w:rsidR="006A2A3F" w:rsidRPr="002B3B51">
        <w:rPr>
          <w:b/>
        </w:rPr>
        <w:t>procedures</w:t>
      </w:r>
      <w:r w:rsidRPr="002B3B51">
        <w:rPr>
          <w:b/>
        </w:rPr>
        <w:t>.</w:t>
      </w:r>
    </w:p>
    <w:p w14:paraId="060B87D4" w14:textId="6BF5571A" w:rsidR="00007455" w:rsidRPr="002B3B51" w:rsidRDefault="00007455" w:rsidP="00007455">
      <w:r w:rsidRPr="002B3B51">
        <w:t xml:space="preserve">Response: Prior to release from biosecurity control in Australia, the department </w:t>
      </w:r>
      <w:r w:rsidR="008947B1" w:rsidRPr="002B3B51">
        <w:t xml:space="preserve">will </w:t>
      </w:r>
      <w:r w:rsidRPr="002B3B51">
        <w:t>verif</w:t>
      </w:r>
      <w:r w:rsidR="008947B1" w:rsidRPr="002B3B51">
        <w:t>y</w:t>
      </w:r>
      <w:r w:rsidRPr="002B3B51">
        <w:t xml:space="preserve"> that the consignment meets Australia’s import conditions. </w:t>
      </w:r>
      <w:r w:rsidR="008947B1" w:rsidRPr="002B3B51">
        <w:t>Procedures will</w:t>
      </w:r>
      <w:r w:rsidR="00280464" w:rsidRPr="002B3B51">
        <w:t xml:space="preserve"> </w:t>
      </w:r>
      <w:r w:rsidRPr="002B3B51">
        <w:t>include</w:t>
      </w:r>
      <w:r w:rsidR="00280464" w:rsidRPr="002B3B51">
        <w:t xml:space="preserve"> </w:t>
      </w:r>
      <w:r w:rsidRPr="002B3B51">
        <w:t>verification of documentation, reconciliation of the consignment against documentation, and phytosanitary inspection of the goods. Consignments are inspected to ensure they are free from visually-detectable quarantine pests and other regulated articles such as soil, animal and plant debris (Biosecurity Risk Material). In conducting a</w:t>
      </w:r>
      <w:r w:rsidR="006C34F0" w:rsidRPr="002B3B51">
        <w:t xml:space="preserve"> phytosanitary </w:t>
      </w:r>
      <w:r w:rsidRPr="002B3B51">
        <w:t xml:space="preserve">inspection, the department samples and inspects goods in a </w:t>
      </w:r>
      <w:r w:rsidR="008947B1" w:rsidRPr="002B3B51">
        <w:t>manner</w:t>
      </w:r>
      <w:r w:rsidRPr="002B3B51">
        <w:t xml:space="preserve"> that is consistent with </w:t>
      </w:r>
      <w:r w:rsidR="008947B1" w:rsidRPr="002B3B51">
        <w:t xml:space="preserve">the </w:t>
      </w:r>
      <w:r w:rsidRPr="002B3B51">
        <w:t xml:space="preserve">international standards, ISPM 23: </w:t>
      </w:r>
      <w:r w:rsidRPr="002B3B51">
        <w:rPr>
          <w:i/>
        </w:rPr>
        <w:t>Guidelines for phytosanitary inspection</w:t>
      </w:r>
      <w:r w:rsidRPr="002B3B51">
        <w:t xml:space="preserve"> and ISPM 31: </w:t>
      </w:r>
      <w:r w:rsidRPr="002B3B51">
        <w:rPr>
          <w:i/>
        </w:rPr>
        <w:t>Methodologies for sampling consignments</w:t>
      </w:r>
      <w:r w:rsidRPr="002B3B51">
        <w:t xml:space="preserve">. Australia requires a high level of confidence that </w:t>
      </w:r>
      <w:r w:rsidR="008947B1" w:rsidRPr="002B3B51">
        <w:t>b</w:t>
      </w:r>
      <w:r w:rsidRPr="002B3B51">
        <w:t xml:space="preserve">iosecurity </w:t>
      </w:r>
      <w:r w:rsidR="008947B1" w:rsidRPr="002B3B51">
        <w:t>r</w:t>
      </w:r>
      <w:r w:rsidRPr="002B3B51">
        <w:t xml:space="preserve">isk </w:t>
      </w:r>
      <w:r w:rsidR="008947B1" w:rsidRPr="002B3B51">
        <w:t>m</w:t>
      </w:r>
      <w:r w:rsidRPr="002B3B51">
        <w:t>aterial is not present in the consignment</w:t>
      </w:r>
      <w:r w:rsidR="00C31251" w:rsidRPr="002B3B51">
        <w:t>. This</w:t>
      </w:r>
      <w:r w:rsidR="008947B1" w:rsidRPr="002B3B51">
        <w:t xml:space="preserve"> level of confidence equates to </w:t>
      </w:r>
      <w:r w:rsidR="00C31251" w:rsidRPr="002B3B51">
        <w:t>a 95% level of confidence that infestations</w:t>
      </w:r>
      <w:r w:rsidR="008947B1" w:rsidRPr="002B3B51">
        <w:t xml:space="preserve"> of </w:t>
      </w:r>
      <w:r w:rsidR="00C31251" w:rsidRPr="002B3B51">
        <w:t xml:space="preserve">0.5% </w:t>
      </w:r>
      <w:r w:rsidR="008947B1" w:rsidRPr="002B3B51">
        <w:t xml:space="preserve">or more </w:t>
      </w:r>
      <w:r w:rsidR="00C31251" w:rsidRPr="002B3B51">
        <w:t>will be detected</w:t>
      </w:r>
      <w:r w:rsidR="008947B1" w:rsidRPr="002B3B51">
        <w:t>, and is achieved by</w:t>
      </w:r>
      <w:r w:rsidR="00280464" w:rsidRPr="002B3B51">
        <w:t xml:space="preserve"> </w:t>
      </w:r>
      <w:r w:rsidRPr="002B3B51">
        <w:t>a 600-unit inspection</w:t>
      </w:r>
      <w:r w:rsidR="00280464" w:rsidRPr="002B3B51">
        <w:t xml:space="preserve"> </w:t>
      </w:r>
      <w:r w:rsidR="008947B1" w:rsidRPr="002B3B51">
        <w:t>(</w:t>
      </w:r>
      <w:r w:rsidR="00330B9D" w:rsidRPr="002B3B51">
        <w:t>f</w:t>
      </w:r>
      <w:r w:rsidRPr="002B3B51">
        <w:t>or fresh Chinese jujubes, one unit is considered to be a single Chinese jujube fruit</w:t>
      </w:r>
      <w:r w:rsidR="008947B1" w:rsidRPr="002B3B51">
        <w:t>)</w:t>
      </w:r>
      <w:r w:rsidRPr="002B3B51">
        <w:t xml:space="preserve">. </w:t>
      </w:r>
    </w:p>
    <w:p w14:paraId="6A66A86C" w14:textId="679B342A" w:rsidR="008947B1" w:rsidRPr="002B3B51" w:rsidRDefault="008947B1" w:rsidP="008947B1">
      <w:r w:rsidRPr="002B3B51">
        <w:t xml:space="preserve">It should be noted that the 600 unit on-arrival </w:t>
      </w:r>
      <w:r w:rsidR="006C34F0" w:rsidRPr="002B3B51">
        <w:t xml:space="preserve">phytosanitary </w:t>
      </w:r>
      <w:r w:rsidRPr="002B3B51">
        <w:t xml:space="preserve">inspection is in addition to a 600 unit pre-export </w:t>
      </w:r>
      <w:r w:rsidR="006C34F0" w:rsidRPr="002B3B51">
        <w:t xml:space="preserve">phytosanitary </w:t>
      </w:r>
      <w:r w:rsidRPr="002B3B51">
        <w:t>inspection</w:t>
      </w:r>
      <w:r w:rsidR="00330B9D" w:rsidRPr="002B3B51">
        <w:t>. Th</w:t>
      </w:r>
      <w:r w:rsidR="00923EDC" w:rsidRPr="002B3B51">
        <w:t>e phytosanitary</w:t>
      </w:r>
      <w:r w:rsidR="00280464" w:rsidRPr="002B3B51">
        <w:t xml:space="preserve"> </w:t>
      </w:r>
      <w:r w:rsidR="00330B9D" w:rsidRPr="002B3B51">
        <w:t>inspection</w:t>
      </w:r>
      <w:r w:rsidR="00923EDC" w:rsidRPr="002B3B51">
        <w:t>s</w:t>
      </w:r>
      <w:r w:rsidR="00330B9D" w:rsidRPr="002B3B51">
        <w:t xml:space="preserve"> </w:t>
      </w:r>
      <w:r w:rsidRPr="002B3B51">
        <w:t xml:space="preserve">must include </w:t>
      </w:r>
      <w:r w:rsidR="00330B9D" w:rsidRPr="002B3B51">
        <w:t xml:space="preserve">the </w:t>
      </w:r>
      <w:r w:rsidRPr="002B3B51">
        <w:t>cutting of 60 fruit</w:t>
      </w:r>
      <w:r w:rsidR="008D1DCF" w:rsidRPr="002B3B51">
        <w:t xml:space="preserve"> for </w:t>
      </w:r>
      <w:r w:rsidR="008D1DCF" w:rsidRPr="002B3B51">
        <w:rPr>
          <w:i/>
        </w:rPr>
        <w:t>C</w:t>
      </w:r>
      <w:r w:rsidR="00330B9D" w:rsidRPr="002B3B51">
        <w:rPr>
          <w:i/>
        </w:rPr>
        <w:t>.</w:t>
      </w:r>
      <w:r w:rsidR="008D1DCF" w:rsidRPr="002B3B51">
        <w:rPr>
          <w:i/>
        </w:rPr>
        <w:t xml:space="preserve"> sasakii</w:t>
      </w:r>
      <w:r w:rsidRPr="002B3B51">
        <w:t xml:space="preserve">, and can also be expected to identify the presence of other pests of biosecurity concern. </w:t>
      </w:r>
    </w:p>
    <w:p w14:paraId="03667389" w14:textId="77777777" w:rsidR="00007455" w:rsidRPr="002B3B51" w:rsidRDefault="00007455" w:rsidP="00007455">
      <w:r w:rsidRPr="002B3B51">
        <w:t>Australia uses a 600-unit inspection regime for all imported horticultural produce (fresh, unprocessed fruit and vegetables) requiring inspection. Samples are selected by the departmental biosecurity officers and are taken randomly across a homogenous lot. This 600-unit inspection rate is internationally accepted, and is an established method used by Australia for decades in inspecting imported horticultural produce. The department ensures that inspection methods are capable of detecting target pests and inspectors are trained to implement these methods.</w:t>
      </w:r>
    </w:p>
    <w:p w14:paraId="0C6B05FF" w14:textId="77777777" w:rsidR="00007455" w:rsidRPr="002B3B51" w:rsidRDefault="00007455" w:rsidP="00007455">
      <w:pPr>
        <w:rPr>
          <w:b/>
        </w:rPr>
      </w:pPr>
      <w:r w:rsidRPr="002B3B51">
        <w:rPr>
          <w:b/>
        </w:rPr>
        <w:t xml:space="preserve">Issue 8: Taxonomic status and assessment of </w:t>
      </w:r>
      <w:r w:rsidRPr="002B3B51">
        <w:rPr>
          <w:b/>
          <w:i/>
        </w:rPr>
        <w:t>Neofusicoccum ribis</w:t>
      </w:r>
      <w:r w:rsidRPr="002B3B51">
        <w:rPr>
          <w:b/>
        </w:rPr>
        <w:t xml:space="preserve">, </w:t>
      </w:r>
      <w:r w:rsidRPr="002B3B51">
        <w:rPr>
          <w:b/>
          <w:i/>
        </w:rPr>
        <w:t>Dothiorella gregaria</w:t>
      </w:r>
      <w:r w:rsidRPr="002B3B51">
        <w:rPr>
          <w:b/>
        </w:rPr>
        <w:t xml:space="preserve"> and </w:t>
      </w:r>
      <w:r w:rsidRPr="002B3B51">
        <w:rPr>
          <w:b/>
          <w:i/>
        </w:rPr>
        <w:t>Macrophoma kuwatsukai</w:t>
      </w:r>
      <w:r w:rsidRPr="002B3B51">
        <w:rPr>
          <w:b/>
        </w:rPr>
        <w:t>.</w:t>
      </w:r>
    </w:p>
    <w:p w14:paraId="00D1B619" w14:textId="530F15A3" w:rsidR="00007455" w:rsidRPr="002B3B51" w:rsidRDefault="00007455" w:rsidP="00007455">
      <w:r w:rsidRPr="002B3B51">
        <w:t xml:space="preserve">Response: The pathogen, </w:t>
      </w:r>
      <w:r w:rsidRPr="002B3B51">
        <w:rPr>
          <w:i/>
        </w:rPr>
        <w:t>Neofusicoccum ribis</w:t>
      </w:r>
      <w:r w:rsidRPr="002B3B51">
        <w:t xml:space="preserve"> (and </w:t>
      </w:r>
      <w:r w:rsidR="00A24560" w:rsidRPr="002B3B51">
        <w:t xml:space="preserve">its understood </w:t>
      </w:r>
      <w:r w:rsidRPr="002B3B51">
        <w:t xml:space="preserve">synonyms, </w:t>
      </w:r>
      <w:r w:rsidRPr="002B3B51">
        <w:rPr>
          <w:i/>
        </w:rPr>
        <w:t>Dothiorella gregaria</w:t>
      </w:r>
      <w:r w:rsidRPr="002B3B51">
        <w:t xml:space="preserve"> and </w:t>
      </w:r>
      <w:r w:rsidRPr="002B3B51">
        <w:rPr>
          <w:i/>
        </w:rPr>
        <w:t>Botryosphaeria ribis</w:t>
      </w:r>
      <w:r w:rsidRPr="002B3B51">
        <w:t xml:space="preserve">), which causes fruit shrink disease of Chinese jujubes, was included in the pest categorisation of the draft report. </w:t>
      </w:r>
      <w:r w:rsidRPr="002B3B51">
        <w:rPr>
          <w:i/>
        </w:rPr>
        <w:t>Neofusicoccum ribis</w:t>
      </w:r>
      <w:r w:rsidRPr="002B3B51">
        <w:t xml:space="preserve">, as its synonym </w:t>
      </w:r>
      <w:r w:rsidRPr="002B3B51">
        <w:rPr>
          <w:i/>
        </w:rPr>
        <w:t>Botryosphaeria ribis</w:t>
      </w:r>
      <w:r w:rsidRPr="002B3B51">
        <w:t xml:space="preserve"> was assessed in the draft report as being present in Australia. Therefore, </w:t>
      </w:r>
      <w:r w:rsidR="00A24560" w:rsidRPr="002B3B51">
        <w:t>the agent</w:t>
      </w:r>
      <w:r w:rsidR="00280464" w:rsidRPr="002B3B51">
        <w:t xml:space="preserve"> </w:t>
      </w:r>
      <w:r w:rsidR="00A24560" w:rsidRPr="002B3B51">
        <w:t>was</w:t>
      </w:r>
      <w:r w:rsidRPr="002B3B51">
        <w:t xml:space="preserve"> not considered further in the pest categorisation process. The department has subsequently reviewed the taxonomic status of </w:t>
      </w:r>
      <w:r w:rsidRPr="002B3B51">
        <w:rPr>
          <w:i/>
        </w:rPr>
        <w:t xml:space="preserve">N. ribis </w:t>
      </w:r>
      <w:r w:rsidRPr="002B3B51">
        <w:t xml:space="preserve">and now considers </w:t>
      </w:r>
      <w:r w:rsidRPr="002B3B51">
        <w:rPr>
          <w:i/>
        </w:rPr>
        <w:t>B. ribis</w:t>
      </w:r>
      <w:r w:rsidRPr="002B3B51">
        <w:t xml:space="preserve"> not </w:t>
      </w:r>
      <w:r w:rsidR="00A24560" w:rsidRPr="002B3B51">
        <w:t xml:space="preserve">to be </w:t>
      </w:r>
      <w:r w:rsidRPr="002B3B51">
        <w:t xml:space="preserve">a synonym of </w:t>
      </w:r>
      <w:r w:rsidRPr="002B3B51">
        <w:rPr>
          <w:i/>
        </w:rPr>
        <w:t>N. ribis</w:t>
      </w:r>
      <w:r w:rsidRPr="002B3B51">
        <w:t xml:space="preserve">. </w:t>
      </w:r>
    </w:p>
    <w:p w14:paraId="084381E0" w14:textId="17F28197" w:rsidR="00007455" w:rsidRPr="00007455" w:rsidRDefault="00007455" w:rsidP="00007455">
      <w:pPr>
        <w:rPr>
          <w:highlight w:val="yellow"/>
        </w:rPr>
      </w:pPr>
      <w:r w:rsidRPr="002B3B51">
        <w:t xml:space="preserve">The department has </w:t>
      </w:r>
      <w:r w:rsidR="00A24560" w:rsidRPr="002B3B51">
        <w:t xml:space="preserve">further </w:t>
      </w:r>
      <w:r w:rsidRPr="002B3B51">
        <w:t xml:space="preserve">reviewed the scientific literature for </w:t>
      </w:r>
      <w:r w:rsidRPr="002B3B51">
        <w:rPr>
          <w:i/>
        </w:rPr>
        <w:t xml:space="preserve">N. ribis </w:t>
      </w:r>
      <w:r w:rsidRPr="002B3B51">
        <w:t xml:space="preserve">to determine if it is </w:t>
      </w:r>
      <w:r w:rsidR="00A24560" w:rsidRPr="002B3B51">
        <w:t xml:space="preserve">known to be </w:t>
      </w:r>
      <w:r w:rsidRPr="002B3B51">
        <w:t xml:space="preserve">associated with Chinese jujube fruit. </w:t>
      </w:r>
      <w:r w:rsidRPr="002B3B51">
        <w:rPr>
          <w:i/>
        </w:rPr>
        <w:t xml:space="preserve">Neofusicoccum ribis </w:t>
      </w:r>
      <w:r w:rsidRPr="002B3B51">
        <w:t xml:space="preserve">is only </w:t>
      </w:r>
      <w:r w:rsidR="00A24560" w:rsidRPr="002B3B51">
        <w:t xml:space="preserve">recorded from </w:t>
      </w:r>
      <w:r w:rsidR="00280464" w:rsidRPr="002B3B51">
        <w:t>N</w:t>
      </w:r>
      <w:r w:rsidRPr="002B3B51">
        <w:t xml:space="preserve">orth America </w:t>
      </w:r>
      <w:r w:rsidR="00C61033">
        <w:fldChar w:fldCharType="begin"/>
      </w:r>
      <w:r w:rsidR="00C61033">
        <w:instrText xml:space="preserve"> ADDIN EN.CITE &lt;EndNote&gt;&lt;Cite&gt;&lt;Author&gt;Sakalidis&lt;/Author&gt;&lt;Year&gt;2013&lt;/Year&gt;&lt;RecNum&gt;29051&lt;/RecNum&gt;&lt;DisplayText&gt;(Sakalidis et al. 2013)&lt;/DisplayText&gt;&lt;record&gt;&lt;rec-number&gt;29051&lt;/rec-number&gt;&lt;foreign-keys&gt;&lt;key app="EN" db-id="pxwxw0er9zv2fxezxdk5tt5utz5p5vtrwdv0" timestamp="1504656763"&gt;29051&lt;/key&gt;&lt;/foreign-keys&gt;&lt;ref-type name="Journal Articles"&gt;17&lt;/ref-type&gt;&lt;contributors&gt;&lt;authors&gt;&lt;author&gt;Sakalidis, M. L. &lt;/author&gt;&lt;author&gt;Slippers, B.&lt;/author&gt;&lt;author&gt;Wingfield, B. &lt;/author&gt;&lt;author&gt;Hardy, G.S.J.&lt;/author&gt;&lt;author&gt;Burgess, T.&lt;/author&gt;&lt;/authors&gt;&lt;/contributors&gt;&lt;titles&gt;&lt;title&gt;The challenge of understanding the origin, pathways and extent of fungal invasions: global populations of the Neofusicoccum parvum–N. ribis species complex. &lt;/title&gt;&lt;secondary-title&gt;Diversity and Distributions&lt;/secondary-title&gt;&lt;/titles&gt;&lt;periodical&gt;&lt;full-title&gt;Diversity and Distributions&lt;/full-title&gt;&lt;/periodical&gt;&lt;pages&gt;873-883&lt;/pages&gt;&lt;volume&gt;19&lt;/volume&gt;&lt;keywords&gt;&lt;keyword&gt;Neofusicoccum parvum–N. ribis species complex&lt;/keyword&gt;&lt;keyword&gt;China&lt;/keyword&gt;&lt;/keywords&gt;&lt;dates&gt;&lt;year&gt;2013&lt;/year&gt;&lt;/dates&gt;&lt;orig-pub&gt;Yes&lt;/orig-pub&gt;&lt;urls&gt;&lt;pdf-urls&gt;&lt;url&gt;file://J:\E Library\Plant Catalogue\S\Sakalidis et al - 2013 EN29051.pdf&lt;/url&gt;&lt;/pdf-urls&gt;&lt;/urls&gt;&lt;custom1&gt;Fresh summerfruit from China mh&lt;/custom1&gt;&lt;/record&gt;&lt;/Cite&gt;&lt;/EndNote&gt;</w:instrText>
      </w:r>
      <w:r w:rsidR="00C61033">
        <w:fldChar w:fldCharType="separate"/>
      </w:r>
      <w:r w:rsidR="00C61033">
        <w:rPr>
          <w:noProof/>
        </w:rPr>
        <w:t>(</w:t>
      </w:r>
      <w:hyperlink w:anchor="_ENREF_298" w:tooltip="Sakalidis, 2013 #29051" w:history="1">
        <w:r w:rsidR="008D29CC">
          <w:rPr>
            <w:noProof/>
          </w:rPr>
          <w:t>Sakalidis et al. 2013</w:t>
        </w:r>
      </w:hyperlink>
      <w:r w:rsidR="00C61033">
        <w:rPr>
          <w:noProof/>
        </w:rPr>
        <w:t>)</w:t>
      </w:r>
      <w:r w:rsidR="00C61033">
        <w:fldChar w:fldCharType="end"/>
      </w:r>
      <w:r w:rsidRPr="002B3B51">
        <w:rPr>
          <w:bCs/>
        </w:rPr>
        <w:t xml:space="preserve"> and is not known to be present in either China or Australia. </w:t>
      </w:r>
      <w:r w:rsidRPr="002B3B51">
        <w:rPr>
          <w:bCs/>
        </w:rPr>
        <w:lastRenderedPageBreak/>
        <w:t xml:space="preserve">Additionally, </w:t>
      </w:r>
      <w:r w:rsidRPr="002B3B51">
        <w:rPr>
          <w:i/>
        </w:rPr>
        <w:t>N. ribis</w:t>
      </w:r>
      <w:r w:rsidRPr="002B3B51">
        <w:t xml:space="preserve"> only infects </w:t>
      </w:r>
      <w:r w:rsidRPr="002B3B51">
        <w:rPr>
          <w:i/>
        </w:rPr>
        <w:t>Ribis</w:t>
      </w:r>
      <w:r w:rsidRPr="002B3B51">
        <w:t xml:space="preserve"> species and is not associated with Chinese jujubes. The department has made changes to the report as a result</w:t>
      </w:r>
      <w:r w:rsidR="00A24560" w:rsidRPr="002B3B51">
        <w:t xml:space="preserve"> of this re-assessment</w:t>
      </w:r>
      <w:r w:rsidRPr="002B3B51">
        <w:t xml:space="preserve">. The pest categorisation has been amended </w:t>
      </w:r>
      <w:r w:rsidR="00A24560" w:rsidRPr="002B3B51">
        <w:t xml:space="preserve">accordingly, such that </w:t>
      </w:r>
      <w:r w:rsidRPr="002B3B51">
        <w:rPr>
          <w:i/>
        </w:rPr>
        <w:t>N. ribis</w:t>
      </w:r>
      <w:r w:rsidRPr="002B3B51">
        <w:t xml:space="preserve"> has been removed from the</w:t>
      </w:r>
      <w:r w:rsidR="00280464" w:rsidRPr="002B3B51">
        <w:t xml:space="preserve"> </w:t>
      </w:r>
      <w:r w:rsidRPr="002B3B51">
        <w:t>table.</w:t>
      </w:r>
    </w:p>
    <w:p w14:paraId="20DA28F9" w14:textId="08F83A01" w:rsidR="00007455" w:rsidRPr="002B3B51" w:rsidRDefault="00007455" w:rsidP="00007455">
      <w:r w:rsidRPr="002B3B51">
        <w:rPr>
          <w:i/>
        </w:rPr>
        <w:t>Dothiorella gregaria</w:t>
      </w:r>
      <w:r w:rsidRPr="002B3B51">
        <w:t xml:space="preserve"> has </w:t>
      </w:r>
      <w:r w:rsidR="00B77827" w:rsidRPr="002B3B51">
        <w:t xml:space="preserve">now </w:t>
      </w:r>
      <w:r w:rsidRPr="002B3B51">
        <w:t xml:space="preserve">been added to the pest categorisation for assessment. </w:t>
      </w:r>
      <w:r w:rsidRPr="002B3B51">
        <w:rPr>
          <w:i/>
        </w:rPr>
        <w:t>Dothiorella gregaria</w:t>
      </w:r>
      <w:r w:rsidRPr="002B3B51">
        <w:t xml:space="preserve"> is a minor pathogen causing jujube fruit shrink disease. Infected fruits normally drop off the tree before reaching maturity </w:t>
      </w:r>
      <w:r w:rsidR="00C61033">
        <w:fldChar w:fldCharType="begin"/>
      </w:r>
      <w:r w:rsidR="00C61033">
        <w:instrText xml:space="preserve"> ADDIN EN.CITE &lt;EndNote&gt;&lt;Cite&gt;&lt;Author&gt;Zhang&lt;/Author&gt;&lt;Year&gt;2008&lt;/Year&gt;&lt;RecNum&gt;26830&lt;/RecNum&gt;&lt;DisplayText&gt;(Zhang et al. 2008)&lt;/DisplayText&gt;&lt;record&gt;&lt;rec-number&gt;26830&lt;/rec-number&gt;&lt;foreign-keys&gt;&lt;key app="EN" db-id="pxwxw0er9zv2fxezxdk5tt5utz5p5vtrwdv0" timestamp="1497404227"&gt;26830&lt;/key&gt;&lt;/foreign-keys&gt;&lt;ref-type name="Journal Articles"&gt;17&lt;/ref-type&gt;&lt;contributors&gt;&lt;authors&gt;&lt;author&gt;Zhang, C.H.&lt;/author&gt;&lt;author&gt;Liu, M.J.&lt;/author&gt;&lt;author&gt;Zhou, J.Y.&lt;/author&gt;&lt;author&gt;Zhao, J.&lt;/author&gt;&lt;/authors&gt;&lt;/contributors&gt;&lt;titles&gt;&lt;title&gt;Advances in research on Chinese jujube fruit shrink disease &lt;/title&gt;&lt;secondary-title&gt;Hebei Journal of Forestry and Orchard Research&lt;/secondary-title&gt;&lt;translated-title&gt;Advances in research on Chinese jujube fruit shrink disease&lt;/translated-title&gt;&lt;/titles&gt;&lt;periodical&gt;&lt;full-title&gt;Hebei Journal of Forestry and Orchard Research&lt;/full-title&gt;&lt;/periodical&gt;&lt;pages&gt;19&lt;/pages&gt;&lt;volume&gt;1&lt;/volume&gt;&lt;keywords&gt;&lt;keyword&gt;Jujube&lt;/keyword&gt;&lt;keyword&gt;Fruit shrink diesease&lt;/keyword&gt;&lt;/keywords&gt;&lt;dates&gt;&lt;year&gt;2008&lt;/year&gt;&lt;/dates&gt;&lt;urls&gt;&lt;pdf-urls&gt;&lt;url&gt;file://J:\E Library\Plant Catalogue\Z\Zhang et al 2008 EN26830.pdf&lt;/url&gt;&lt;/pdf-urls&gt;&lt;/urls&gt;&lt;custom1&gt;Fresh chinese dates MK&lt;/custom1&gt;&lt;language&gt;Chinese&lt;/language&gt;&lt;/record&gt;&lt;/Cite&gt;&lt;/EndNote&gt;</w:instrText>
      </w:r>
      <w:r w:rsidR="00C61033">
        <w:fldChar w:fldCharType="separate"/>
      </w:r>
      <w:r w:rsidR="00C61033">
        <w:rPr>
          <w:noProof/>
        </w:rPr>
        <w:t>(</w:t>
      </w:r>
      <w:hyperlink w:anchor="_ENREF_394" w:tooltip="Zhang, 2008 #26830" w:history="1">
        <w:r w:rsidR="008D29CC">
          <w:rPr>
            <w:noProof/>
          </w:rPr>
          <w:t>Zhang et al. 2008</w:t>
        </w:r>
      </w:hyperlink>
      <w:r w:rsidR="00C61033">
        <w:rPr>
          <w:noProof/>
        </w:rPr>
        <w:t>)</w:t>
      </w:r>
      <w:r w:rsidR="00C61033">
        <w:fldChar w:fldCharType="end"/>
      </w:r>
      <w:r w:rsidR="00F4378A" w:rsidRPr="002B3B51">
        <w:t xml:space="preserve">; </w:t>
      </w:r>
      <w:r w:rsidRPr="002B3B51">
        <w:t>infected fruit remain</w:t>
      </w:r>
      <w:r w:rsidR="00B77827" w:rsidRPr="002B3B51">
        <w:t>ing</w:t>
      </w:r>
      <w:r w:rsidRPr="002B3B51">
        <w:t xml:space="preserve"> on the tree </w:t>
      </w:r>
      <w:r w:rsidR="00B77827" w:rsidRPr="002B3B51">
        <w:t xml:space="preserve">are not likely to be harvested, and should this occur, </w:t>
      </w:r>
      <w:r w:rsidRPr="002B3B51">
        <w:t xml:space="preserve">are likely to be discarded during </w:t>
      </w:r>
      <w:r w:rsidR="00B77827" w:rsidRPr="002B3B51">
        <w:t>the</w:t>
      </w:r>
      <w:r w:rsidRPr="002B3B51">
        <w:t xml:space="preserve"> sorting and packing processes. As</w:t>
      </w:r>
      <w:r w:rsidR="00B77827" w:rsidRPr="002B3B51">
        <w:t xml:space="preserve"> such, </w:t>
      </w:r>
      <w:r w:rsidRPr="002B3B51">
        <w:rPr>
          <w:i/>
        </w:rPr>
        <w:t>D. gregaria</w:t>
      </w:r>
      <w:r w:rsidRPr="002B3B51">
        <w:t xml:space="preserve"> is assessed as not having the potential to be on the pathway of commercially grown and packed Chinese jujube fruit, </w:t>
      </w:r>
      <w:r w:rsidR="00B77827" w:rsidRPr="002B3B51">
        <w:t xml:space="preserve">and </w:t>
      </w:r>
      <w:r w:rsidRPr="002B3B51">
        <w:t>has not been considered further in the pest categorisation process.</w:t>
      </w:r>
    </w:p>
    <w:p w14:paraId="6C629915" w14:textId="100BEEFD" w:rsidR="00007455" w:rsidRPr="002B3B51" w:rsidRDefault="00007455" w:rsidP="00007455">
      <w:r w:rsidRPr="002B3B51">
        <w:t xml:space="preserve">Following a review of the taxonomic status of </w:t>
      </w:r>
      <w:r w:rsidRPr="002B3B51">
        <w:rPr>
          <w:i/>
        </w:rPr>
        <w:t>Macrophoma kuwatsukai</w:t>
      </w:r>
      <w:r w:rsidRPr="002B3B51">
        <w:t xml:space="preserve">, this pathogen has been added to the pest categorisation for assessment under the currently accepted name of </w:t>
      </w:r>
      <w:r w:rsidRPr="002B3B51">
        <w:rPr>
          <w:i/>
        </w:rPr>
        <w:t>Botryosphaeria kuwatsukai</w:t>
      </w:r>
      <w:r w:rsidRPr="002B3B51">
        <w:t xml:space="preserve">. Some Chinese literature reported </w:t>
      </w:r>
      <w:r w:rsidRPr="002B3B51">
        <w:rPr>
          <w:i/>
        </w:rPr>
        <w:t>B. kuwatsukai</w:t>
      </w:r>
      <w:r w:rsidRPr="002B3B51">
        <w:t xml:space="preserve"> as causing ring grain disease of Chinese jujube. However, </w:t>
      </w:r>
      <w:r w:rsidRPr="002B3B51">
        <w:rPr>
          <w:i/>
        </w:rPr>
        <w:t>B. kuwatsukai</w:t>
      </w:r>
      <w:r w:rsidRPr="002B3B51">
        <w:t xml:space="preserve"> has recently been assigned to a new taxon and it is the department’s view that the reports in Chinese literature relating to </w:t>
      </w:r>
      <w:r w:rsidRPr="002B3B51">
        <w:rPr>
          <w:i/>
        </w:rPr>
        <w:t>B. kuwatsukai</w:t>
      </w:r>
      <w:r w:rsidRPr="002B3B51">
        <w:t xml:space="preserve"> or </w:t>
      </w:r>
      <w:r w:rsidRPr="002B3B51">
        <w:rPr>
          <w:i/>
        </w:rPr>
        <w:t>M. kuwatsukai</w:t>
      </w:r>
      <w:r w:rsidRPr="002B3B51">
        <w:t xml:space="preserve"> on Chinese jujubes </w:t>
      </w:r>
      <w:r w:rsidR="00330B9D" w:rsidRPr="002B3B51">
        <w:t>are</w:t>
      </w:r>
      <w:r w:rsidR="00B77827" w:rsidRPr="002B3B51">
        <w:t xml:space="preserve"> likely to have been </w:t>
      </w:r>
      <w:r w:rsidRPr="002B3B51">
        <w:t>misidentification</w:t>
      </w:r>
      <w:r w:rsidR="00F4378A" w:rsidRPr="002B3B51">
        <w:t>s</w:t>
      </w:r>
      <w:r w:rsidR="00B77827" w:rsidRPr="002B3B51">
        <w:t>,</w:t>
      </w:r>
      <w:r w:rsidRPr="002B3B51">
        <w:t xml:space="preserve"> or </w:t>
      </w:r>
      <w:r w:rsidR="00280464" w:rsidRPr="002B3B51">
        <w:t>a</w:t>
      </w:r>
      <w:r w:rsidR="00B77827" w:rsidRPr="002B3B51">
        <w:t xml:space="preserve">n </w:t>
      </w:r>
      <w:r w:rsidRPr="002B3B51">
        <w:t>incorrect identifi</w:t>
      </w:r>
      <w:r w:rsidR="00B77827" w:rsidRPr="002B3B51">
        <w:t>cation</w:t>
      </w:r>
      <w:r w:rsidRPr="002B3B51">
        <w:t xml:space="preserve"> as a synonym of </w:t>
      </w:r>
      <w:r w:rsidRPr="002B3B51">
        <w:rPr>
          <w:i/>
        </w:rPr>
        <w:t>B. dothidea</w:t>
      </w:r>
      <w:r w:rsidRPr="002B3B51">
        <w:t xml:space="preserve">. </w:t>
      </w:r>
      <w:r w:rsidRPr="002B3B51">
        <w:rPr>
          <w:i/>
        </w:rPr>
        <w:t>Botryosphaeria kuwatsukai</w:t>
      </w:r>
      <w:r w:rsidRPr="002B3B51">
        <w:t xml:space="preserve"> has a very narrow host range, currently </w:t>
      </w:r>
      <w:r w:rsidR="00B77827" w:rsidRPr="002B3B51">
        <w:t xml:space="preserve">considered to be </w:t>
      </w:r>
      <w:r w:rsidRPr="002B3B51">
        <w:t xml:space="preserve">limited to apples and pears. Therefore, </w:t>
      </w:r>
      <w:r w:rsidRPr="002B3B51">
        <w:rPr>
          <w:i/>
        </w:rPr>
        <w:t>B. kuwatsukai</w:t>
      </w:r>
      <w:r w:rsidRPr="002B3B51">
        <w:t xml:space="preserve"> has been assessed as not having the potential to be on the pathway of commercially grown and packed Chinese jujube fruit, and </w:t>
      </w:r>
      <w:r w:rsidR="0081482D" w:rsidRPr="002B3B51">
        <w:t xml:space="preserve">has </w:t>
      </w:r>
      <w:r w:rsidRPr="002B3B51">
        <w:t xml:space="preserve">not </w:t>
      </w:r>
      <w:r w:rsidR="0081482D" w:rsidRPr="002B3B51">
        <w:t xml:space="preserve">been </w:t>
      </w:r>
      <w:r w:rsidRPr="002B3B51">
        <w:t>considered further in the pest categorisation process.</w:t>
      </w:r>
    </w:p>
    <w:p w14:paraId="1D979ACD" w14:textId="77777777" w:rsidR="00007455" w:rsidRPr="002B3B51" w:rsidRDefault="00007455" w:rsidP="00007455">
      <w:pPr>
        <w:rPr>
          <w:b/>
        </w:rPr>
      </w:pPr>
      <w:r w:rsidRPr="002B3B51">
        <w:rPr>
          <w:b/>
        </w:rPr>
        <w:t>Other issues</w:t>
      </w:r>
    </w:p>
    <w:p w14:paraId="5C1A7660" w14:textId="70247CB7" w:rsidR="00007455" w:rsidRPr="002B3B51" w:rsidRDefault="00007455" w:rsidP="00007455">
      <w:r w:rsidRPr="002B3B51">
        <w:t xml:space="preserve">The department has made a number of changes to the risk analysis following consideration of stakeholder comments on the draft report, and from its continual review of </w:t>
      </w:r>
      <w:r w:rsidR="00240C4B" w:rsidRPr="002B3B51">
        <w:t xml:space="preserve">scientific </w:t>
      </w:r>
      <w:r w:rsidRPr="002B3B51">
        <w:t>literature. These include:</w:t>
      </w:r>
    </w:p>
    <w:p w14:paraId="7E3C1AC9" w14:textId="110A7277" w:rsidR="00007455" w:rsidRPr="002B3B51" w:rsidRDefault="00240C4B" w:rsidP="00007455">
      <w:pPr>
        <w:pStyle w:val="ListParagraph"/>
        <w:numPr>
          <w:ilvl w:val="0"/>
          <w:numId w:val="36"/>
        </w:numPr>
        <w:ind w:left="426"/>
      </w:pPr>
      <w:proofErr w:type="gramStart"/>
      <w:r w:rsidRPr="002B3B51">
        <w:t>a</w:t>
      </w:r>
      <w:r w:rsidR="00007455" w:rsidRPr="002B3B51">
        <w:t>mendments</w:t>
      </w:r>
      <w:proofErr w:type="gramEnd"/>
      <w:r w:rsidR="00007455" w:rsidRPr="002B3B51">
        <w:t xml:space="preserve"> to </w:t>
      </w:r>
      <w:r w:rsidRPr="002B3B51">
        <w:t>‘</w:t>
      </w:r>
      <w:r w:rsidR="00007455" w:rsidRPr="002B3B51">
        <w:t>Appendix A: Initiation and categorisation for pests of fresh Chinese jujube fruit from China</w:t>
      </w:r>
      <w:r w:rsidRPr="002B3B51">
        <w:t>’</w:t>
      </w:r>
      <w:r w:rsidR="00280464" w:rsidRPr="002B3B51">
        <w:t xml:space="preserve"> </w:t>
      </w:r>
      <w:r w:rsidR="00007455" w:rsidRPr="002B3B51">
        <w:t xml:space="preserve">following a review of the regional pest status of </w:t>
      </w:r>
      <w:r w:rsidR="00007455" w:rsidRPr="002B3B51">
        <w:rPr>
          <w:i/>
        </w:rPr>
        <w:t>Hop stunt viroid</w:t>
      </w:r>
      <w:r w:rsidR="00007455" w:rsidRPr="002B3B51">
        <w:t xml:space="preserve">, </w:t>
      </w:r>
      <w:r w:rsidR="00007455" w:rsidRPr="002B3B51">
        <w:rPr>
          <w:i/>
        </w:rPr>
        <w:t>Phytophthora palmivora</w:t>
      </w:r>
      <w:r w:rsidR="00007455" w:rsidRPr="002B3B51">
        <w:t xml:space="preserve"> and </w:t>
      </w:r>
      <w:r w:rsidR="00007455" w:rsidRPr="002B3B51">
        <w:rPr>
          <w:i/>
        </w:rPr>
        <w:t>Armillaria tabescens</w:t>
      </w:r>
      <w:r w:rsidR="00007455" w:rsidRPr="002B3B51">
        <w:t>. Consistent with the department's plant quarantine pest and official control policy</w:t>
      </w:r>
      <w:r w:rsidRPr="002B3B51">
        <w:t>,</w:t>
      </w:r>
      <w:r w:rsidR="00007455" w:rsidRPr="002B3B51">
        <w:t xml:space="preserve"> and in accordance with the IPPC International Standards for Phytosanitary Measures, these pests are not considered to be under official control and therefore not recognised as pests of </w:t>
      </w:r>
      <w:r w:rsidRPr="002B3B51">
        <w:t xml:space="preserve">quarantine </w:t>
      </w:r>
      <w:r w:rsidR="00007455" w:rsidRPr="002B3B51">
        <w:t>concern. The assessment</w:t>
      </w:r>
      <w:r w:rsidRPr="002B3B51">
        <w:t>s</w:t>
      </w:r>
      <w:r w:rsidR="00007455" w:rsidRPr="002B3B51">
        <w:t xml:space="preserve"> for these pests have been amended </w:t>
      </w:r>
      <w:r w:rsidRPr="002B3B51">
        <w:t>to</w:t>
      </w:r>
      <w:r w:rsidR="00280464" w:rsidRPr="002B3B51">
        <w:t xml:space="preserve"> </w:t>
      </w:r>
      <w:r w:rsidR="00007455" w:rsidRPr="002B3B51">
        <w:t>terminate at the ‘Present in Australia’ step of the pest categorisation.</w:t>
      </w:r>
    </w:p>
    <w:p w14:paraId="62DC9005" w14:textId="77777777" w:rsidR="00007455" w:rsidRPr="002B3B51" w:rsidRDefault="00007455" w:rsidP="00007455">
      <w:pPr>
        <w:pStyle w:val="ListParagraph"/>
        <w:numPr>
          <w:ilvl w:val="0"/>
          <w:numId w:val="36"/>
        </w:numPr>
        <w:ind w:left="426"/>
      </w:pPr>
      <w:proofErr w:type="gramStart"/>
      <w:r w:rsidRPr="002B3B51">
        <w:t>minor</w:t>
      </w:r>
      <w:proofErr w:type="gramEnd"/>
      <w:r w:rsidRPr="002B3B51">
        <w:t xml:space="preserve"> corrections, rewording and editorial changes for consistency, clarity and web-accessibility.</w:t>
      </w:r>
    </w:p>
    <w:p w14:paraId="428E0B86" w14:textId="77777777" w:rsidR="00007455" w:rsidRPr="002B3B51" w:rsidRDefault="00007455" w:rsidP="00007455"/>
    <w:p w14:paraId="5E5CE93F" w14:textId="77777777" w:rsidR="00007455" w:rsidRPr="002B3B51" w:rsidRDefault="00007455" w:rsidP="00007455">
      <w:pPr>
        <w:sectPr w:rsidR="00007455" w:rsidRPr="002B3B51" w:rsidSect="00E229C8">
          <w:headerReference w:type="default" r:id="rId76"/>
          <w:footerReference w:type="default" r:id="rId77"/>
          <w:pgSz w:w="11906" w:h="16838" w:code="9"/>
          <w:pgMar w:top="1418" w:right="1418" w:bottom="1418" w:left="1418" w:header="567" w:footer="283" w:gutter="0"/>
          <w:cols w:space="708"/>
          <w:docGrid w:linePitch="360"/>
        </w:sectPr>
      </w:pPr>
    </w:p>
    <w:p w14:paraId="2D6D005C" w14:textId="77777777" w:rsidR="00007455" w:rsidRPr="002B3B51" w:rsidRDefault="00007455" w:rsidP="00007455">
      <w:pPr>
        <w:pStyle w:val="Heading2"/>
        <w:numPr>
          <w:ilvl w:val="0"/>
          <w:numId w:val="0"/>
        </w:numPr>
      </w:pPr>
      <w:bookmarkStart w:id="148" w:name="_Toc19264889"/>
      <w:r w:rsidRPr="002B3B51">
        <w:lastRenderedPageBreak/>
        <w:t>Appendix B2: An overview of jujube witches’ broom phytoplasma</w:t>
      </w:r>
      <w:bookmarkEnd w:id="148"/>
      <w:r w:rsidRPr="002B3B51">
        <w:t xml:space="preserve"> </w:t>
      </w:r>
    </w:p>
    <w:p w14:paraId="49B3A788" w14:textId="77777777" w:rsidR="00007455" w:rsidRPr="002B3B51" w:rsidRDefault="00007455" w:rsidP="00007455">
      <w:pPr>
        <w:pStyle w:val="Heading3"/>
        <w:numPr>
          <w:ilvl w:val="1"/>
          <w:numId w:val="0"/>
        </w:numPr>
        <w:spacing w:after="120"/>
        <w:rPr>
          <w:rFonts w:asciiTheme="minorHAnsi" w:hAnsiTheme="minorHAnsi" w:cstheme="minorHAnsi"/>
          <w:bCs w:val="0"/>
          <w:color w:val="auto"/>
          <w:sz w:val="24"/>
          <w:szCs w:val="24"/>
          <w:lang w:eastAsia="ja-JP"/>
        </w:rPr>
      </w:pPr>
      <w:bookmarkStart w:id="149" w:name="_Toc13565654"/>
      <w:bookmarkStart w:id="150" w:name="_Toc17382215"/>
      <w:bookmarkStart w:id="151" w:name="_Toc17465163"/>
      <w:bookmarkStart w:id="152" w:name="_Toc17702510"/>
      <w:bookmarkStart w:id="153" w:name="_Toc19018491"/>
      <w:bookmarkStart w:id="154" w:name="_Toc19264890"/>
      <w:r w:rsidRPr="002B3B51">
        <w:rPr>
          <w:rFonts w:asciiTheme="minorHAnsi" w:hAnsiTheme="minorHAnsi" w:cstheme="minorHAnsi"/>
          <w:bCs w:val="0"/>
          <w:color w:val="auto"/>
          <w:sz w:val="24"/>
          <w:szCs w:val="24"/>
          <w:lang w:eastAsia="ja-JP"/>
        </w:rPr>
        <w:t>Introduction</w:t>
      </w:r>
      <w:bookmarkEnd w:id="149"/>
      <w:bookmarkEnd w:id="150"/>
      <w:bookmarkEnd w:id="151"/>
      <w:bookmarkEnd w:id="152"/>
      <w:bookmarkEnd w:id="153"/>
      <w:bookmarkEnd w:id="154"/>
    </w:p>
    <w:p w14:paraId="0C2EEBA5" w14:textId="43D2D8F4" w:rsidR="00007455" w:rsidRPr="002B3B51" w:rsidRDefault="00007455" w:rsidP="00007455">
      <w:pPr>
        <w:spacing w:after="120"/>
        <w:rPr>
          <w:rFonts w:cstheme="minorHAnsi"/>
          <w:lang w:eastAsia="ja-JP"/>
        </w:rPr>
      </w:pPr>
      <w:r w:rsidRPr="002B3B51">
        <w:rPr>
          <w:rFonts w:cstheme="minorHAnsi"/>
          <w:lang w:eastAsia="ja-JP"/>
        </w:rPr>
        <w:t>The name ‘phytoplasma’ (genus ‘</w:t>
      </w:r>
      <w:r w:rsidRPr="002B3B51">
        <w:rPr>
          <w:rFonts w:cstheme="minorHAnsi"/>
          <w:i/>
          <w:lang w:eastAsia="ja-JP"/>
        </w:rPr>
        <w:t>Candidatus</w:t>
      </w:r>
      <w:r w:rsidRPr="002B3B51">
        <w:rPr>
          <w:rFonts w:cstheme="minorHAnsi"/>
          <w:lang w:eastAsia="ja-JP"/>
        </w:rPr>
        <w:t xml:space="preserve"> Phytoplasma’) (</w:t>
      </w:r>
      <w:r w:rsidRPr="002B3B51">
        <w:rPr>
          <w:rFonts w:cstheme="minorHAnsi"/>
          <w:i/>
          <w:lang w:eastAsia="ja-JP"/>
        </w:rPr>
        <w:t>Ca.</w:t>
      </w:r>
      <w:r w:rsidRPr="002B3B51">
        <w:rPr>
          <w:rFonts w:cstheme="minorHAnsi"/>
          <w:lang w:eastAsia="ja-JP"/>
        </w:rPr>
        <w:t xml:space="preserve"> Phytoplasma) has been applied to call wall-less, non-helical prokaryotes that colonise plant phloem and insects </w:t>
      </w:r>
      <w:r w:rsidR="00C61033">
        <w:rPr>
          <w:rFonts w:cstheme="minorHAnsi"/>
          <w:lang w:eastAsia="ja-JP"/>
        </w:rPr>
        <w:fldChar w:fldCharType="begin">
          <w:fldData xml:space="preserve">PEVuZE5vdGU+PENpdGU+PEF1dGhvcj5GaXJyYW88L0F1dGhvcj48WWVhcj4yMDA0PC9ZZWFyPjxS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</w:fldData>
        </w:fldChar>
      </w:r>
      <w:r w:rsidR="00C61033">
        <w:rPr>
          <w:rFonts w:cstheme="minorHAnsi"/>
          <w:lang w:eastAsia="ja-JP"/>
        </w:rPr>
        <w:instrText xml:space="preserve"> ADDIN EN.CITE </w:instrText>
      </w:r>
      <w:r w:rsidR="00C61033">
        <w:rPr>
          <w:rFonts w:cstheme="minorHAnsi"/>
          <w:lang w:eastAsia="ja-JP"/>
        </w:rPr>
        <w:fldChar w:fldCharType="begin">
          <w:fldData xml:space="preserve">PEVuZE5vdGU+PENpdGU+PEF1dGhvcj5GaXJyYW88L0F1dGhvcj48WWVhcj4yMDA0PC9ZZWFyPjxS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</w:fldData>
        </w:fldChar>
      </w:r>
      <w:r w:rsidR="00C61033">
        <w:rPr>
          <w:rFonts w:cstheme="minorHAnsi"/>
          <w:lang w:eastAsia="ja-JP"/>
        </w:rPr>
        <w:instrText xml:space="preserve"> ADDIN EN.CITE.DATA </w:instrText>
      </w:r>
      <w:r w:rsidR="00C61033">
        <w:rPr>
          <w:rFonts w:cstheme="minorHAnsi"/>
          <w:lang w:eastAsia="ja-JP"/>
        </w:rPr>
      </w:r>
      <w:r w:rsidR="00C61033">
        <w:rPr>
          <w:rFonts w:cstheme="minorHAnsi"/>
          <w:lang w:eastAsia="ja-JP"/>
        </w:rPr>
        <w:fldChar w:fldCharType="end"/>
      </w:r>
      <w:r w:rsidR="00C61033">
        <w:rPr>
          <w:rFonts w:cstheme="minorHAnsi"/>
          <w:lang w:eastAsia="ja-JP"/>
        </w:rPr>
      </w:r>
      <w:r w:rsidR="00C61033">
        <w:rPr>
          <w:rFonts w:cstheme="minorHAnsi"/>
          <w:lang w:eastAsia="ja-JP"/>
        </w:rPr>
        <w:fldChar w:fldCharType="separate"/>
      </w:r>
      <w:r w:rsidR="00C61033">
        <w:rPr>
          <w:rFonts w:cstheme="minorHAnsi"/>
          <w:noProof/>
          <w:lang w:eastAsia="ja-JP"/>
        </w:rPr>
        <w:t>(</w:t>
      </w:r>
      <w:hyperlink w:anchor="_ENREF_137" w:tooltip="Firrao, 2004 #19544" w:history="1">
        <w:r w:rsidR="008D29CC">
          <w:rPr>
            <w:rFonts w:cstheme="minorHAnsi"/>
            <w:noProof/>
            <w:lang w:eastAsia="ja-JP"/>
          </w:rPr>
          <w:t>Firrao et al. 2004</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 xml:space="preserve">. Phytoplasmas are dependent on their host to multiply, and lack many metabolic genes such as those coding for ATP synthases and sugar uptake and use </w:t>
      </w:r>
      <w:r w:rsidR="00C61033">
        <w:rPr>
          <w:rFonts w:cstheme="minorHAnsi"/>
          <w:lang w:eastAsia="ja-JP"/>
        </w:rPr>
        <w:fldChar w:fldCharType="begin">
          <w:fldData xml:space="preserve">PEVuZE5vdGU+PENpdGU+PEF1dGhvcj5CZXJ0YWNjaW5pPC9BdXRob3I+PFllYXI+MjAxNDwvWWVh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==
</w:fldData>
        </w:fldChar>
      </w:r>
      <w:r w:rsidR="00C61033">
        <w:rPr>
          <w:rFonts w:cstheme="minorHAnsi"/>
          <w:lang w:eastAsia="ja-JP"/>
        </w:rPr>
        <w:instrText xml:space="preserve"> ADDIN EN.CITE </w:instrText>
      </w:r>
      <w:r w:rsidR="00C61033">
        <w:rPr>
          <w:rFonts w:cstheme="minorHAnsi"/>
          <w:lang w:eastAsia="ja-JP"/>
        </w:rPr>
        <w:fldChar w:fldCharType="begin">
          <w:fldData xml:space="preserve">PEVuZE5vdGU+PENpdGU+PEF1dGhvcj5CZXJ0YWNjaW5pPC9BdXRob3I+PFllYXI+MjAxNDwvWWVh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==
</w:fldData>
        </w:fldChar>
      </w:r>
      <w:r w:rsidR="00C61033">
        <w:rPr>
          <w:rFonts w:cstheme="minorHAnsi"/>
          <w:lang w:eastAsia="ja-JP"/>
        </w:rPr>
        <w:instrText xml:space="preserve"> ADDIN EN.CITE.DATA </w:instrText>
      </w:r>
      <w:r w:rsidR="00C61033">
        <w:rPr>
          <w:rFonts w:cstheme="minorHAnsi"/>
          <w:lang w:eastAsia="ja-JP"/>
        </w:rPr>
      </w:r>
      <w:r w:rsidR="00C61033">
        <w:rPr>
          <w:rFonts w:cstheme="minorHAnsi"/>
          <w:lang w:eastAsia="ja-JP"/>
        </w:rPr>
        <w:fldChar w:fldCharType="end"/>
      </w:r>
      <w:r w:rsidR="00C61033">
        <w:rPr>
          <w:rFonts w:cstheme="minorHAnsi"/>
          <w:lang w:eastAsia="ja-JP"/>
        </w:rPr>
      </w:r>
      <w:r w:rsidR="00C61033">
        <w:rPr>
          <w:rFonts w:cstheme="minorHAnsi"/>
          <w:lang w:eastAsia="ja-JP"/>
        </w:rPr>
        <w:fldChar w:fldCharType="separate"/>
      </w:r>
      <w:r w:rsidR="00C61033">
        <w:rPr>
          <w:rFonts w:cstheme="minorHAnsi"/>
          <w:noProof/>
          <w:lang w:eastAsia="ja-JP"/>
        </w:rPr>
        <w:t>(</w:t>
      </w:r>
      <w:hyperlink w:anchor="_ENREF_39" w:tooltip="Bertaccini, 2014 #25485" w:history="1">
        <w:r w:rsidR="008D29CC">
          <w:rPr>
            <w:rFonts w:cstheme="minorHAnsi"/>
            <w:noProof/>
            <w:lang w:eastAsia="ja-JP"/>
          </w:rPr>
          <w:t>Bertaccini et al. 2014</w:t>
        </w:r>
      </w:hyperlink>
      <w:r w:rsidR="00C61033">
        <w:rPr>
          <w:rFonts w:cstheme="minorHAnsi"/>
          <w:noProof/>
          <w:lang w:eastAsia="ja-JP"/>
        </w:rPr>
        <w:t xml:space="preserve">; </w:t>
      </w:r>
      <w:hyperlink w:anchor="_ENREF_79" w:tooltip="Christensen, 2005 #6026" w:history="1">
        <w:r w:rsidR="008D29CC">
          <w:rPr>
            <w:rFonts w:cstheme="minorHAnsi"/>
            <w:noProof/>
            <w:lang w:eastAsia="ja-JP"/>
          </w:rPr>
          <w:t>Christensen et al. 2005</w:t>
        </w:r>
      </w:hyperlink>
      <w:r w:rsidR="00C61033">
        <w:rPr>
          <w:rFonts w:cstheme="minorHAnsi"/>
          <w:noProof/>
          <w:lang w:eastAsia="ja-JP"/>
        </w:rPr>
        <w:t xml:space="preserve">; </w:t>
      </w:r>
      <w:hyperlink w:anchor="_ENREF_275" w:tooltip="Osima, 2013 #34731" w:history="1">
        <w:r w:rsidR="008D29CC">
          <w:rPr>
            <w:rFonts w:cstheme="minorHAnsi"/>
            <w:noProof/>
            <w:lang w:eastAsia="ja-JP"/>
          </w:rPr>
          <w:t>Osima, K. &amp; Namba 2013</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 xml:space="preserve">. Phytoplasmas survive in the isotonic environments in the host plant phloem sap and/or vector insect hemolymph </w:t>
      </w:r>
      <w:r w:rsidR="00C61033">
        <w:rPr>
          <w:rFonts w:cstheme="minorHAnsi"/>
          <w:lang w:eastAsia="ja-JP"/>
        </w:rPr>
        <w:fldChar w:fldCharType="begin"/>
      </w:r>
      <w:r w:rsidR="00C61033">
        <w:rPr>
          <w:rFonts w:cstheme="minorHAnsi"/>
          <w:lang w:eastAsia="ja-JP"/>
        </w:rPr>
        <w:instrText xml:space="preserve"> ADDIN EN.CITE &lt;EndNote&gt;&lt;Cite&gt;&lt;Author&gt;Bertaccini&lt;/Author&gt;&lt;Year&gt;2014&lt;/Year&gt;&lt;RecNum&gt;25485&lt;/RecNum&gt;&lt;DisplayText&gt;(Bertaccini et al. 2014)&lt;/DisplayText&gt;&lt;record&gt;&lt;rec-number&gt;25485&lt;/rec-number&gt;&lt;foreign-keys&gt;&lt;key app="EN" db-id="pxwxw0er9zv2fxezxdk5tt5utz5p5vtrwdv0" timestamp="1478745916"&gt;25485&lt;/key&gt;&lt;/foreign-keys&gt;&lt;ref-type name="Journal Articles"&gt;17&lt;/ref-type&gt;&lt;contributors&gt;&lt;authors&gt;&lt;author&gt;Bertaccini,A.&lt;/author&gt;&lt;author&gt;Duduk,B.&lt;/author&gt;&lt;author&gt;Paltrinieri,S.&lt;/author&gt;&lt;author&gt;Contaldo,N.&lt;/author&gt;&lt;/authors&gt;&lt;/contributors&gt;&lt;titles&gt;&lt;title&gt;Phytoplasmas and phytoplasma diseases: a severe threat to agriculture&lt;/title&gt;&lt;secondary-title&gt;American Journal of Plant Sciences&lt;/secondary-title&gt;&lt;/titles&gt;&lt;periodical&gt;&lt;full-title&gt;American Journal of Plant Sciences&lt;/full-title&gt;&lt;/periodical&gt;&lt;pages&gt;1763-1788&lt;/pages&gt;&lt;volume&gt;05&lt;/volume&gt;&lt;number&gt;12&lt;/number&gt;&lt;keywords&gt;&lt;keyword&gt;Phytoplasma Diseases&lt;/keyword&gt;&lt;keyword&gt;Detection&lt;/keyword&gt;&lt;keyword&gt;Prevention&lt;/keyword&gt;&lt;/keywords&gt;&lt;dates&gt;&lt;year&gt;2014&lt;/year&gt;&lt;/dates&gt;&lt;isbn&gt;2158-2742&amp;#xD;2158-2750&lt;/isbn&gt;&lt;urls&gt;&lt;pdf-urls&gt;&lt;url&gt;file://J:\E Library\Plant Catalogue\B\Bertaccini et al 2014 EN25485.pdf&lt;/url&gt;&lt;/pdf-urls&gt;&lt;/urls&gt;&lt;custom1&gt;Korean Strawberries GB&lt;/custom1&gt;&lt;electronic-resource-num&gt;10.4236/ajps.2014.512191&lt;/electronic-resource-num&gt;&lt;/record&gt;&lt;/Cite&gt;&lt;/EndNote&gt;</w:instrText>
      </w:r>
      <w:r w:rsidR="00C61033">
        <w:rPr>
          <w:rFonts w:cstheme="minorHAnsi"/>
          <w:lang w:eastAsia="ja-JP"/>
        </w:rPr>
        <w:fldChar w:fldCharType="separate"/>
      </w:r>
      <w:r w:rsidR="00C61033">
        <w:rPr>
          <w:rFonts w:cstheme="minorHAnsi"/>
          <w:noProof/>
          <w:lang w:eastAsia="ja-JP"/>
        </w:rPr>
        <w:t>(</w:t>
      </w:r>
      <w:hyperlink w:anchor="_ENREF_39" w:tooltip="Bertaccini, 2014 #25485" w:history="1">
        <w:r w:rsidR="008D29CC">
          <w:rPr>
            <w:rFonts w:cstheme="minorHAnsi"/>
            <w:noProof/>
            <w:lang w:eastAsia="ja-JP"/>
          </w:rPr>
          <w:t>Bertaccini et al. 2014</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w:t>
      </w:r>
    </w:p>
    <w:p w14:paraId="7F12C73E" w14:textId="23A0B2FA" w:rsidR="00007455" w:rsidRPr="002B3B51" w:rsidRDefault="00007455" w:rsidP="00007455">
      <w:pPr>
        <w:rPr>
          <w:rFonts w:cstheme="minorHAnsi"/>
          <w:lang w:eastAsia="ja-JP"/>
        </w:rPr>
      </w:pPr>
      <w:r w:rsidRPr="002B3B51">
        <w:rPr>
          <w:rFonts w:cstheme="minorHAnsi"/>
          <w:lang w:eastAsia="ja-JP"/>
        </w:rPr>
        <w:t xml:space="preserve">Over the last decade, phytoplasmas have been discovered at an increasingly rapid pace as agents of emerging diseases worldwide, and 16S rDNA studies by Restriction Fragment Length Polymorphism (RFLP) analyses and sequencing has produced a detailed picture of phytoplasma diversity and of their phylogenetic relationships with other prokaryotes </w:t>
      </w:r>
      <w:r w:rsidR="00C61033">
        <w:rPr>
          <w:rFonts w:cstheme="minorHAnsi"/>
          <w:lang w:eastAsia="ja-JP"/>
        </w:rPr>
        <w:fldChar w:fldCharType="begin"/>
      </w:r>
      <w:r w:rsidR="00C61033">
        <w:rPr>
          <w:rFonts w:cstheme="minorHAnsi"/>
          <w:lang w:eastAsia="ja-JP"/>
        </w:rPr>
        <w:instrText xml:space="preserve"> ADDIN EN.CITE &lt;EndNote&gt;&lt;Cite&gt;&lt;Author&gt;Bertaccini&lt;/Author&gt;&lt;Year&gt;2014&lt;/Year&gt;&lt;RecNum&gt;25485&lt;/RecNum&gt;&lt;DisplayText&gt;(Bertaccini et al. 2014)&lt;/DisplayText&gt;&lt;record&gt;&lt;rec-number&gt;25485&lt;/rec-number&gt;&lt;foreign-keys&gt;&lt;key app="EN" db-id="pxwxw0er9zv2fxezxdk5tt5utz5p5vtrwdv0" timestamp="1478745916"&gt;25485&lt;/key&gt;&lt;/foreign-keys&gt;&lt;ref-type name="Journal Articles"&gt;17&lt;/ref-type&gt;&lt;contributors&gt;&lt;authors&gt;&lt;author&gt;Bertaccini,A.&lt;/author&gt;&lt;author&gt;Duduk,B.&lt;/author&gt;&lt;author&gt;Paltrinieri,S.&lt;/author&gt;&lt;author&gt;Contaldo,N.&lt;/author&gt;&lt;/authors&gt;&lt;/contributors&gt;&lt;titles&gt;&lt;title&gt;Phytoplasmas and phytoplasma diseases: a severe threat to agriculture&lt;/title&gt;&lt;secondary-title&gt;American Journal of Plant Sciences&lt;/secondary-title&gt;&lt;/titles&gt;&lt;periodical&gt;&lt;full-title&gt;American Journal of Plant Sciences&lt;/full-title&gt;&lt;/periodical&gt;&lt;pages&gt;1763-1788&lt;/pages&gt;&lt;volume&gt;05&lt;/volume&gt;&lt;number&gt;12&lt;/number&gt;&lt;keywords&gt;&lt;keyword&gt;Phytoplasma Diseases&lt;/keyword&gt;&lt;keyword&gt;Detection&lt;/keyword&gt;&lt;keyword&gt;Prevention&lt;/keyword&gt;&lt;/keywords&gt;&lt;dates&gt;&lt;year&gt;2014&lt;/year&gt;&lt;/dates&gt;&lt;isbn&gt;2158-2742&amp;#xD;2158-2750&lt;/isbn&gt;&lt;urls&gt;&lt;pdf-urls&gt;&lt;url&gt;file://J:\E Library\Plant Catalogue\B\Bertaccini et al 2014 EN25485.pdf&lt;/url&gt;&lt;/pdf-urls&gt;&lt;/urls&gt;&lt;custom1&gt;Korean Strawberries GB&lt;/custom1&gt;&lt;electronic-resource-num&gt;10.4236/ajps.2014.512191&lt;/electronic-resource-num&gt;&lt;/record&gt;&lt;/Cite&gt;&lt;/EndNote&gt;</w:instrText>
      </w:r>
      <w:r w:rsidR="00C61033">
        <w:rPr>
          <w:rFonts w:cstheme="minorHAnsi"/>
          <w:lang w:eastAsia="ja-JP"/>
        </w:rPr>
        <w:fldChar w:fldCharType="separate"/>
      </w:r>
      <w:r w:rsidR="00C61033">
        <w:rPr>
          <w:rFonts w:cstheme="minorHAnsi"/>
          <w:noProof/>
          <w:lang w:eastAsia="ja-JP"/>
        </w:rPr>
        <w:t>(</w:t>
      </w:r>
      <w:hyperlink w:anchor="_ENREF_39" w:tooltip="Bertaccini, 2014 #25485" w:history="1">
        <w:r w:rsidR="008D29CC">
          <w:rPr>
            <w:rFonts w:cstheme="minorHAnsi"/>
            <w:noProof/>
            <w:lang w:eastAsia="ja-JP"/>
          </w:rPr>
          <w:t>Bertaccini et al. 2014</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 A new species of ‘</w:t>
      </w:r>
      <w:r w:rsidRPr="002B3B51">
        <w:rPr>
          <w:rFonts w:cstheme="minorHAnsi"/>
          <w:i/>
          <w:lang w:eastAsia="ja-JP"/>
        </w:rPr>
        <w:t>Ca.</w:t>
      </w:r>
      <w:r w:rsidRPr="002B3B51">
        <w:rPr>
          <w:rFonts w:cstheme="minorHAnsi"/>
          <w:lang w:eastAsia="ja-JP"/>
        </w:rPr>
        <w:t xml:space="preserve"> Phytoplasma’ is assigned if the available sequence of the 16S rRNA gene is greater than 1200 nucleotides and its homology is less than 97.5 per cent with other defined ‘</w:t>
      </w:r>
      <w:r w:rsidRPr="002B3B51">
        <w:rPr>
          <w:rFonts w:cstheme="minorHAnsi"/>
          <w:i/>
          <w:lang w:eastAsia="ja-JP"/>
        </w:rPr>
        <w:t>Ca. </w:t>
      </w:r>
      <w:r w:rsidRPr="002B3B51">
        <w:rPr>
          <w:rFonts w:cstheme="minorHAnsi"/>
          <w:lang w:eastAsia="ja-JP"/>
        </w:rPr>
        <w:t>Phytoplasma’ species. To date, about 40 ‘</w:t>
      </w:r>
      <w:r w:rsidRPr="002B3B51">
        <w:rPr>
          <w:rFonts w:cstheme="minorHAnsi"/>
          <w:i/>
          <w:lang w:eastAsia="ja-JP"/>
        </w:rPr>
        <w:t>Ca.</w:t>
      </w:r>
      <w:r w:rsidRPr="002B3B51">
        <w:rPr>
          <w:rFonts w:cstheme="minorHAnsi"/>
          <w:lang w:eastAsia="ja-JP"/>
        </w:rPr>
        <w:t xml:space="preserve"> Phytoplasma' species, 33 ribosomal groups and 130 ribosomal sub-groups have been </w:t>
      </w:r>
      <w:r w:rsidRPr="00600C79">
        <w:rPr>
          <w:rFonts w:cstheme="minorHAnsi"/>
          <w:lang w:eastAsia="ja-JP"/>
        </w:rPr>
        <w:t xml:space="preserve">described </w:t>
      </w:r>
      <w:r w:rsidR="00C61033">
        <w:rPr>
          <w:rFonts w:asciiTheme="minorHAnsi" w:hAnsiTheme="minorHAnsi" w:cstheme="minorHAnsi"/>
          <w:lang w:eastAsia="ja-JP"/>
        </w:rPr>
        <w:fldChar w:fldCharType="begin"/>
      </w:r>
      <w:r w:rsidR="00C61033">
        <w:rPr>
          <w:rFonts w:asciiTheme="minorHAnsi" w:hAnsiTheme="minorHAnsi" w:cstheme="minorHAnsi"/>
          <w:lang w:eastAsia="ja-JP"/>
        </w:rPr>
        <w:instrText xml:space="preserve"> ADDIN EN.CITE &lt;EndNote&gt;&lt;Cite&gt;&lt;Author&gt;Satta&lt;/Author&gt;&lt;Year&gt;2017&lt;/Year&gt;&lt;RecNum&gt;34732&lt;/RecNum&gt;&lt;DisplayText&gt;(Satta 2017)&lt;/DisplayText&gt;&lt;record&gt;&lt;rec-number&gt;34732&lt;/rec-number&gt;&lt;foreign-keys&gt;&lt;key app="EN" db-id="pxwxw0er9zv2fxezxdk5tt5utz5p5vtrwdv0" timestamp="1559079572"&gt;34732&lt;/key&gt;&lt;/foreign-keys&gt;&lt;ref-type name="Thesis/Dissertation"&gt;32&lt;/ref-type&gt;&lt;contributors&gt;&lt;authors&gt;&lt;author&gt;Satta, E.&lt;/author&gt;&lt;/authors&gt;&lt;/contributors&gt;&lt;titles&gt;&lt;title&gt;Studies on phytoplasma seed transmission in different biological systems&lt;/title&gt;&lt;/titles&gt;&lt;pages&gt;125&lt;/pages&gt;&lt;volume&gt;PhD in Agricultural, Environmental and Food Sciences and Technologies&lt;/volume&gt;&lt;keywords&gt;&lt;keyword&gt;Phytoplasma,&lt;/keyword&gt;&lt;keyword&gt;pathogen,&lt;/keyword&gt;&lt;keyword&gt;seed,&lt;/keyword&gt;&lt;keyword&gt;S. indicum,&lt;/keyword&gt;&lt;keyword&gt;B. napus,&lt;/keyword&gt;&lt;keyword&gt;L. esculentum,&lt;/keyword&gt;&lt;keyword&gt;Z. mays,&lt;/keyword&gt;&lt;keyword&gt;nested&amp;quot;-PCR,&lt;/keyword&gt;&lt;keyword&gt;RFLP,&lt;/keyword&gt;&lt;keyword&gt;transmission,&lt;/keyword&gt;&lt;keyword&gt;isolation,&lt;/keyword&gt;&lt;keyword&gt;viability,&lt;/keyword&gt;&lt;keyword&gt;artificial media,&lt;/keyword&gt;&lt;keyword&gt;cultivation,&lt;/keyword&gt;&lt;keyword&gt;qPCR,&lt;/keyword&gt;&lt;keyword&gt;SYBR Green,&lt;/keyword&gt;&lt;keyword&gt;quantification,&lt;/keyword&gt;&lt;keyword&gt;mycoplasmas,&lt;/keyword&gt;&lt;keyword&gt;Ca. liberibacter solanacearum,&lt;/keyword&gt;&lt;keyword&gt;carrot,&lt;/keyword&gt;&lt;keyword&gt;haplotype,&lt;/keyword&gt;&lt;keyword&gt;infection&lt;/keyword&gt;&lt;/keywords&gt;&lt;dates&gt;&lt;year&gt;2017&lt;/year&gt;&lt;/dates&gt;&lt;pub-location&gt;Bologna, Italy&lt;/pub-location&gt;&lt;publisher&gt;University of Bologna&lt;/publisher&gt;&lt;work-type&gt;Thesis&lt;/work-type&gt;&lt;urls&gt;&lt;pdf-urls&gt;&lt;url&gt;file://J:\E Library\Plant Catalogue\S\Satta E 2017 EN34732.pdf&lt;/url&gt;&lt;/pdf-urls&gt;&lt;/urls&gt;&lt;custom1&gt;Fresh Chinese jujubes from China MH&lt;/custom1&gt;&lt;/record&gt;&lt;/Cite&gt;&lt;/EndNote&gt;</w:instrText>
      </w:r>
      <w:r w:rsidR="00C61033">
        <w:rPr>
          <w:rFonts w:asciiTheme="minorHAnsi" w:hAnsiTheme="minorHAnsi" w:cstheme="minorHAnsi"/>
          <w:lang w:eastAsia="ja-JP"/>
        </w:rPr>
        <w:fldChar w:fldCharType="separate"/>
      </w:r>
      <w:r w:rsidR="00C61033">
        <w:rPr>
          <w:rFonts w:asciiTheme="minorHAnsi" w:hAnsiTheme="minorHAnsi" w:cstheme="minorHAnsi"/>
          <w:noProof/>
          <w:lang w:eastAsia="ja-JP"/>
        </w:rPr>
        <w:t>(</w:t>
      </w:r>
      <w:hyperlink w:anchor="_ENREF_299" w:tooltip="Satta, 2017 #34732" w:history="1">
        <w:r w:rsidR="008D29CC">
          <w:rPr>
            <w:rFonts w:asciiTheme="minorHAnsi" w:hAnsiTheme="minorHAnsi" w:cstheme="minorHAnsi"/>
            <w:noProof/>
            <w:lang w:eastAsia="ja-JP"/>
          </w:rPr>
          <w:t>Satta 2017</w:t>
        </w:r>
      </w:hyperlink>
      <w:r w:rsidR="00C61033">
        <w:rPr>
          <w:rFonts w:asciiTheme="minorHAnsi" w:hAnsiTheme="minorHAnsi" w:cstheme="minorHAnsi"/>
          <w:noProof/>
          <w:lang w:eastAsia="ja-JP"/>
        </w:rPr>
        <w:t>)</w:t>
      </w:r>
      <w:r w:rsidR="00C61033">
        <w:rPr>
          <w:rFonts w:asciiTheme="minorHAnsi" w:hAnsiTheme="minorHAnsi" w:cstheme="minorHAnsi"/>
          <w:lang w:eastAsia="ja-JP"/>
        </w:rPr>
        <w:fldChar w:fldCharType="end"/>
      </w:r>
      <w:r w:rsidRPr="002B3B51">
        <w:rPr>
          <w:rFonts w:cstheme="minorHAnsi"/>
          <w:lang w:eastAsia="ja-JP"/>
        </w:rPr>
        <w:t xml:space="preserve">. </w:t>
      </w:r>
    </w:p>
    <w:p w14:paraId="0E729F78" w14:textId="4BF38631" w:rsidR="00007455" w:rsidRPr="002B3B51" w:rsidRDefault="00007455" w:rsidP="00007455">
      <w:pPr>
        <w:rPr>
          <w:rFonts w:cstheme="minorHAnsi"/>
          <w:lang w:eastAsia="ja-JP"/>
        </w:rPr>
      </w:pPr>
      <w:r w:rsidRPr="002B3B51">
        <w:rPr>
          <w:rFonts w:cstheme="minorHAnsi"/>
          <w:lang w:eastAsia="ja-JP"/>
        </w:rPr>
        <w:t xml:space="preserve">Infections of phytoplasmas can cause significant economic impacts and have been identified in a wide range of plant species </w:t>
      </w:r>
      <w:r w:rsidR="00C61033">
        <w:rPr>
          <w:rFonts w:cstheme="minorHAnsi"/>
          <w:lang w:eastAsia="ja-JP"/>
        </w:rPr>
        <w:fldChar w:fldCharType="begin">
          <w:fldData xml:space="preserve">PEVuZE5vdGU+PENpdGU+PEF1dGhvcj5MaXU8L0F1dGhvcj48WWVhcj4yMDE2PC9ZZWFyPjxSZWNO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</w:fldData>
        </w:fldChar>
      </w:r>
      <w:r w:rsidR="00C61033">
        <w:rPr>
          <w:rFonts w:cstheme="minorHAnsi"/>
          <w:lang w:eastAsia="ja-JP"/>
        </w:rPr>
        <w:instrText xml:space="preserve"> ADDIN EN.CITE </w:instrText>
      </w:r>
      <w:r w:rsidR="00C61033">
        <w:rPr>
          <w:rFonts w:cstheme="minorHAnsi"/>
          <w:lang w:eastAsia="ja-JP"/>
        </w:rPr>
        <w:fldChar w:fldCharType="begin">
          <w:fldData xml:space="preserve">PEVuZE5vdGU+PENpdGU+PEF1dGhvcj5MaXU8L0F1dGhvcj48WWVhcj4yMDE2PC9ZZWFyPjxSZWNO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</w:fldData>
        </w:fldChar>
      </w:r>
      <w:r w:rsidR="00C61033">
        <w:rPr>
          <w:rFonts w:cstheme="minorHAnsi"/>
          <w:lang w:eastAsia="ja-JP"/>
        </w:rPr>
        <w:instrText xml:space="preserve"> ADDIN EN.CITE.DATA </w:instrText>
      </w:r>
      <w:r w:rsidR="00C61033">
        <w:rPr>
          <w:rFonts w:cstheme="minorHAnsi"/>
          <w:lang w:eastAsia="ja-JP"/>
        </w:rPr>
      </w:r>
      <w:r w:rsidR="00C61033">
        <w:rPr>
          <w:rFonts w:cstheme="minorHAnsi"/>
          <w:lang w:eastAsia="ja-JP"/>
        </w:rPr>
        <w:fldChar w:fldCharType="end"/>
      </w:r>
      <w:r w:rsidR="00C61033">
        <w:rPr>
          <w:rFonts w:cstheme="minorHAnsi"/>
          <w:lang w:eastAsia="ja-JP"/>
        </w:rPr>
      </w:r>
      <w:r w:rsidR="00C61033">
        <w:rPr>
          <w:rFonts w:cstheme="minorHAnsi"/>
          <w:lang w:eastAsia="ja-JP"/>
        </w:rPr>
        <w:fldChar w:fldCharType="separate"/>
      </w:r>
      <w:r w:rsidR="00C61033">
        <w:rPr>
          <w:rFonts w:cstheme="minorHAnsi"/>
          <w:noProof/>
          <w:lang w:eastAsia="ja-JP"/>
        </w:rPr>
        <w:t>(</w:t>
      </w:r>
      <w:hyperlink w:anchor="_ENREF_239" w:tooltip="Liu, 2016 #34461" w:history="1">
        <w:r w:rsidR="008D29CC">
          <w:rPr>
            <w:rFonts w:cstheme="minorHAnsi"/>
            <w:noProof/>
            <w:lang w:eastAsia="ja-JP"/>
          </w:rPr>
          <w:t>Liu, Zhao &amp; Liu 2016</w:t>
        </w:r>
      </w:hyperlink>
      <w:r w:rsidR="00C61033">
        <w:rPr>
          <w:rFonts w:cstheme="minorHAnsi"/>
          <w:noProof/>
          <w:lang w:eastAsia="ja-JP"/>
        </w:rPr>
        <w:t xml:space="preserve">; </w:t>
      </w:r>
      <w:hyperlink w:anchor="_ENREF_318" w:tooltip="Streten, 2006 #2122" w:history="1">
        <w:r w:rsidR="008D29CC">
          <w:rPr>
            <w:rFonts w:cstheme="minorHAnsi"/>
            <w:noProof/>
            <w:lang w:eastAsia="ja-JP"/>
          </w:rPr>
          <w:t>Streten &amp; Gibb 2006</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 xml:space="preserve">. Jujube Witches’-broom phytoplasma is an obligate pathogen that causes jujube witches’-broom (JWB) disease. It is an important disease affecting jujube production in China </w:t>
      </w:r>
      <w:r w:rsidR="00C61033">
        <w:rPr>
          <w:rFonts w:cstheme="minorHAnsi"/>
          <w:lang w:eastAsia="ja-JP"/>
        </w:rPr>
        <w:fldChar w:fldCharType="begin"/>
      </w:r>
      <w:r w:rsidR="00C61033">
        <w:rPr>
          <w:rFonts w:cstheme="minorHAnsi"/>
          <w:lang w:eastAsia="ja-JP"/>
        </w:rPr>
        <w:instrText xml:space="preserve"> ADDIN EN.CITE &lt;EndNote&gt;&lt;Cite&gt;&lt;Author&gt;Liu&lt;/Author&gt;&lt;Year&gt;2010&lt;/Year&gt;&lt;RecNum&gt;35198&lt;/RecNum&gt;&lt;DisplayText&gt;(Liu, Zhao &amp;amp; Zhou 2010)&lt;/DisplayText&gt;&lt;record&gt;&lt;rec-number&gt;35198&lt;/rec-number&gt;&lt;foreign-keys&gt;&lt;key app="EN" db-id="pxwxw0er9zv2fxezxdk5tt5utz5p5vtrwdv0" timestamp="1561594657"&gt;35198&lt;/key&gt;&lt;/foreign-keys&gt;&lt;ref-type name="Books"&gt;6&lt;/ref-type&gt;&lt;contributors&gt;&lt;authors&gt;&lt;author&gt;Liu, M. J.&lt;/author&gt;&lt;author&gt;Zhao, J&lt;/author&gt;&lt;author&gt;Zhou, J. Y.&lt;/author&gt;&lt;/authors&gt;&lt;/contributors&gt;&lt;titles&gt;&lt;title&gt;Jujube witches&amp;apos; broom disease&lt;/title&gt;&lt;/titles&gt;&lt;pages&gt;162&lt;/pages&gt;&lt;keywords&gt;&lt;keyword&gt;Jujube witches&amp;apos; broom disease&lt;/keyword&gt;&lt;/keywords&gt;&lt;dates&gt;&lt;year&gt;2010&lt;/year&gt;&lt;/dates&gt;&lt;pub-location&gt;Beijing, China&lt;/pub-location&gt;&lt;publisher&gt;China Agriculture Press&lt;/publisher&gt;&lt;urls&gt;&lt;/urls&gt;&lt;custom1&gt;Fresh Chinese jujubes from China MH&lt;/custom1&gt;&lt;/record&gt;&lt;/Cite&gt;&lt;/EndNote&gt;</w:instrText>
      </w:r>
      <w:r w:rsidR="00C61033">
        <w:rPr>
          <w:rFonts w:cstheme="minorHAnsi"/>
          <w:lang w:eastAsia="ja-JP"/>
        </w:rPr>
        <w:fldChar w:fldCharType="separate"/>
      </w:r>
      <w:r w:rsidR="00C61033">
        <w:rPr>
          <w:rFonts w:cstheme="minorHAnsi"/>
          <w:noProof/>
          <w:lang w:eastAsia="ja-JP"/>
        </w:rPr>
        <w:t>(</w:t>
      </w:r>
      <w:hyperlink w:anchor="_ENREF_232" w:tooltip="Liu, 2010 #35198" w:history="1">
        <w:r w:rsidR="008D29CC">
          <w:rPr>
            <w:rFonts w:cstheme="minorHAnsi"/>
            <w:noProof/>
            <w:lang w:eastAsia="ja-JP"/>
          </w:rPr>
          <w:t>Liu, Zhao &amp; Zhou 2010</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 xml:space="preserve">. </w:t>
      </w:r>
    </w:p>
    <w:p w14:paraId="5E5C8181" w14:textId="77777777" w:rsidR="00007455" w:rsidRPr="002B3B51" w:rsidRDefault="00007455" w:rsidP="00007455">
      <w:pPr>
        <w:pStyle w:val="Heading3"/>
        <w:numPr>
          <w:ilvl w:val="1"/>
          <w:numId w:val="0"/>
        </w:numPr>
        <w:spacing w:after="120"/>
        <w:rPr>
          <w:rFonts w:asciiTheme="minorHAnsi" w:hAnsiTheme="minorHAnsi" w:cstheme="minorHAnsi"/>
          <w:bCs w:val="0"/>
          <w:color w:val="auto"/>
          <w:sz w:val="24"/>
          <w:szCs w:val="24"/>
          <w:lang w:eastAsia="ja-JP"/>
        </w:rPr>
      </w:pPr>
      <w:bookmarkStart w:id="155" w:name="_Toc13565655"/>
      <w:bookmarkStart w:id="156" w:name="_Toc17382216"/>
      <w:bookmarkStart w:id="157" w:name="_Toc17465164"/>
      <w:bookmarkStart w:id="158" w:name="_Toc17702511"/>
      <w:bookmarkStart w:id="159" w:name="_Toc19018492"/>
      <w:bookmarkStart w:id="160" w:name="_Toc19264891"/>
      <w:r w:rsidRPr="002B3B51">
        <w:rPr>
          <w:rFonts w:asciiTheme="minorHAnsi" w:hAnsiTheme="minorHAnsi" w:cstheme="minorHAnsi"/>
          <w:bCs w:val="0"/>
          <w:color w:val="auto"/>
          <w:sz w:val="24"/>
          <w:szCs w:val="24"/>
          <w:lang w:eastAsia="ja-JP"/>
        </w:rPr>
        <w:t>Classification of JWB phytoplasma</w:t>
      </w:r>
      <w:bookmarkEnd w:id="155"/>
      <w:bookmarkEnd w:id="156"/>
      <w:bookmarkEnd w:id="157"/>
      <w:bookmarkEnd w:id="158"/>
      <w:bookmarkEnd w:id="159"/>
      <w:bookmarkEnd w:id="160"/>
    </w:p>
    <w:p w14:paraId="1DE11392" w14:textId="3B4EAEE1" w:rsidR="00007455" w:rsidRPr="002B3B51" w:rsidRDefault="00007455" w:rsidP="00007455">
      <w:pPr>
        <w:rPr>
          <w:rFonts w:cstheme="minorHAnsi"/>
          <w:lang w:eastAsia="ja-JP"/>
        </w:rPr>
      </w:pPr>
      <w:r w:rsidRPr="002B3B51">
        <w:rPr>
          <w:rFonts w:cstheme="minorHAnsi"/>
          <w:lang w:eastAsia="ja-JP"/>
        </w:rPr>
        <w:t xml:space="preserve">Based on 16S rRNA sequences analyses, the phytoplasma causing jujube witches’ broom disease has been classified as </w:t>
      </w:r>
      <w:r w:rsidRPr="002B3B51">
        <w:rPr>
          <w:rFonts w:cstheme="minorHAnsi"/>
          <w:i/>
          <w:lang w:eastAsia="ja-JP"/>
        </w:rPr>
        <w:t xml:space="preserve">Candidatus </w:t>
      </w:r>
      <w:r w:rsidRPr="002B3B51">
        <w:rPr>
          <w:rFonts w:cstheme="minorHAnsi"/>
          <w:lang w:eastAsia="ja-JP"/>
        </w:rPr>
        <w:t>Phytoplasma ziziphi (</w:t>
      </w:r>
      <w:r w:rsidRPr="002B3B51">
        <w:rPr>
          <w:rFonts w:cstheme="minorHAnsi"/>
          <w:i/>
          <w:lang w:eastAsia="ja-JP"/>
        </w:rPr>
        <w:t>Ca.</w:t>
      </w:r>
      <w:r w:rsidRPr="002B3B51">
        <w:rPr>
          <w:rFonts w:cstheme="minorHAnsi"/>
          <w:lang w:eastAsia="ja-JP"/>
        </w:rPr>
        <w:t xml:space="preserve"> P. ziziphi, JWB phytoplasma, 16SrV-B) and assigned to the elm yellows group (16SrV) subgroup B (Table 1) </w:t>
      </w:r>
      <w:r w:rsidR="00C61033">
        <w:rPr>
          <w:rFonts w:cstheme="minorHAnsi"/>
          <w:lang w:eastAsia="ja-JP"/>
        </w:rPr>
        <w:fldChar w:fldCharType="begin">
          <w:fldData xml:space="preserve">PEVuZE5vdGU+PENpdGU+PEF1dGhvcj5KdW5nPC9BdXRob3I+PFllYXI+MjAwMzwvWWVhcj48UmVj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</w:fldData>
        </w:fldChar>
      </w:r>
      <w:r w:rsidR="00C61033">
        <w:rPr>
          <w:rFonts w:cstheme="minorHAnsi"/>
          <w:lang w:eastAsia="ja-JP"/>
        </w:rPr>
        <w:instrText xml:space="preserve"> ADDIN EN.CITE </w:instrText>
      </w:r>
      <w:r w:rsidR="00C61033">
        <w:rPr>
          <w:rFonts w:cstheme="minorHAnsi"/>
          <w:lang w:eastAsia="ja-JP"/>
        </w:rPr>
        <w:fldChar w:fldCharType="begin">
          <w:fldData xml:space="preserve">PEVuZE5vdGU+PENpdGU+PEF1dGhvcj5KdW5nPC9BdXRob3I+PFllYXI+MjAwMzwvWWVhcj48UmVj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</w:fldData>
        </w:fldChar>
      </w:r>
      <w:r w:rsidR="00C61033">
        <w:rPr>
          <w:rFonts w:cstheme="minorHAnsi"/>
          <w:lang w:eastAsia="ja-JP"/>
        </w:rPr>
        <w:instrText xml:space="preserve"> ADDIN EN.CITE.DATA </w:instrText>
      </w:r>
      <w:r w:rsidR="00C61033">
        <w:rPr>
          <w:rFonts w:cstheme="minorHAnsi"/>
          <w:lang w:eastAsia="ja-JP"/>
        </w:rPr>
      </w:r>
      <w:r w:rsidR="00C61033">
        <w:rPr>
          <w:rFonts w:cstheme="minorHAnsi"/>
          <w:lang w:eastAsia="ja-JP"/>
        </w:rPr>
        <w:fldChar w:fldCharType="end"/>
      </w:r>
      <w:r w:rsidR="00C61033">
        <w:rPr>
          <w:rFonts w:cstheme="minorHAnsi"/>
          <w:lang w:eastAsia="ja-JP"/>
        </w:rPr>
      </w:r>
      <w:r w:rsidR="00C61033">
        <w:rPr>
          <w:rFonts w:cstheme="minorHAnsi"/>
          <w:lang w:eastAsia="ja-JP"/>
        </w:rPr>
        <w:fldChar w:fldCharType="separate"/>
      </w:r>
      <w:r w:rsidR="00C61033">
        <w:rPr>
          <w:rFonts w:cstheme="minorHAnsi"/>
          <w:noProof/>
          <w:lang w:eastAsia="ja-JP"/>
        </w:rPr>
        <w:t>(</w:t>
      </w:r>
      <w:hyperlink w:anchor="_ENREF_196" w:tooltip="Jung, 2003 #29644" w:history="1">
        <w:r w:rsidR="008D29CC">
          <w:rPr>
            <w:rFonts w:cstheme="minorHAnsi"/>
            <w:noProof/>
            <w:lang w:eastAsia="ja-JP"/>
          </w:rPr>
          <w:t>Jung et al. 2003</w:t>
        </w:r>
      </w:hyperlink>
      <w:r w:rsidR="00C61033">
        <w:rPr>
          <w:rFonts w:cstheme="minorHAnsi"/>
          <w:noProof/>
          <w:lang w:eastAsia="ja-JP"/>
        </w:rPr>
        <w:t xml:space="preserve">; </w:t>
      </w:r>
      <w:hyperlink w:anchor="_ENREF_346" w:tooltip="Wang, 2018 #33481" w:history="1">
        <w:r w:rsidR="008D29CC">
          <w:rPr>
            <w:rFonts w:cstheme="minorHAnsi"/>
            <w:noProof/>
            <w:lang w:eastAsia="ja-JP"/>
          </w:rPr>
          <w:t>Wang et al. 2018b</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 xml:space="preserve">. The complete genome sequence of JWB phytoplasma consists of one circular chromosome of 750, 803 bp with a GC content of 23 per cent and 694 protein-encoding genes. A large number of JWB phytoplasma genes are genome specific, and 13 per cent of the annotated genes are predicted to be associated with virulence. Although a number of transporter genes have been identified in JWB phytoplasma, KEGG pathway analyses reveal potentially reduced metabolic capabilities in JWB phytoplasma </w:t>
      </w:r>
      <w:r w:rsidR="00C61033">
        <w:rPr>
          <w:rFonts w:cstheme="minorHAnsi"/>
          <w:lang w:eastAsia="ja-JP"/>
        </w:rPr>
        <w:fldChar w:fldCharType="begin"/>
      </w:r>
      <w:r w:rsidR="00C61033">
        <w:rPr>
          <w:rFonts w:cstheme="minorHAnsi"/>
          <w:lang w:eastAsia="ja-JP"/>
        </w:rPr>
        <w:instrText xml:space="preserve"> ADDIN EN.CITE &lt;EndNote&gt;&lt;Cite&gt;&lt;Author&gt;Wang&lt;/Author&gt;&lt;Year&gt;2018&lt;/Year&gt;&lt;RecNum&gt;33481&lt;/RecNum&gt;&lt;DisplayText&gt;(Wang et al. 2018b)&lt;/DisplayText&gt;&lt;record&gt;&lt;rec-number&gt;33481&lt;/rec-number&gt;&lt;foreign-keys&gt;&lt;key app="EN" db-id="pxwxw0er9zv2fxezxdk5tt5utz5p5vtrwdv0" timestamp="1547513794"&gt;33481&lt;/key&gt;&lt;/foreign-keys&gt;&lt;ref-type name="Journal Articles (online only)"&gt;43&lt;/ref-type&gt;&lt;contributors&gt;&lt;authors&gt;&lt;author&gt;Wang, J.&lt;/author&gt;&lt;author&gt;Song, L. Q.&lt;/author&gt;&lt;author&gt;Jiao, Q. Q.&lt;/author&gt;&lt;author&gt;Yang, S. K.&lt;/author&gt;&lt;author&gt;Gao, R.&lt;/author&gt;&lt;author&gt;Lu, X. B.&lt;/author&gt;&lt;author&gt;Zhou, G. F.&lt;/author&gt;&lt;/authors&gt;&lt;/contributors&gt;&lt;titles&gt;&lt;title&gt;Comparative genome analysis of jujube witches’-broom phytoplasma, an obligate pathogen that causes jujube witches’-broom disease&lt;/title&gt;&lt;secondary-title&gt;BMC Genomics&lt;/secondary-title&gt;&lt;/titles&gt;&lt;periodical&gt;&lt;full-title&gt;BMC Genomics&lt;/full-title&gt;&lt;/periodical&gt;&lt;pages&gt;1-12&lt;/pages&gt;&lt;volume&gt;19&lt;/volume&gt;&lt;number&gt;689&lt;/number&gt;&lt;keywords&gt;&lt;keyword&gt;Phytoplasma,&lt;/keyword&gt;&lt;keyword&gt;Genome sequence,&lt;/keyword&gt;&lt;keyword&gt;Synteny,&lt;/keyword&gt;&lt;keyword&gt;Potential mobile unit&lt;/keyword&gt;&lt;keyword&gt;PMU&lt;/keyword&gt;&lt;/keywords&gt;&lt;dates&gt;&lt;year&gt;2018&lt;/year&gt;&lt;/dates&gt;&lt;urls&gt;&lt;pdf-urls&gt;&lt;url&gt;file://J:\E Library\Plant Catalogue\W\Wang et al 2018 - EN33481.pdf&lt;/url&gt;&lt;/pdf-urls&gt;&lt;/urls&gt;&lt;custom1&gt;Fresh Chinese dates from China MH&lt;/custom1&gt;&lt;electronic-resource-num&gt;https://doi.org/10.1186/s12864-018-5075-1&lt;/electronic-resource-num&gt;&lt;/record&gt;&lt;/Cite&gt;&lt;/EndNote&gt;</w:instrText>
      </w:r>
      <w:r w:rsidR="00C61033">
        <w:rPr>
          <w:rFonts w:cstheme="minorHAnsi"/>
          <w:lang w:eastAsia="ja-JP"/>
        </w:rPr>
        <w:fldChar w:fldCharType="separate"/>
      </w:r>
      <w:r w:rsidR="00C61033">
        <w:rPr>
          <w:rFonts w:cstheme="minorHAnsi"/>
          <w:noProof/>
          <w:lang w:eastAsia="ja-JP"/>
        </w:rPr>
        <w:t>(</w:t>
      </w:r>
      <w:hyperlink w:anchor="_ENREF_346" w:tooltip="Wang, 2018 #33481" w:history="1">
        <w:r w:rsidR="008D29CC">
          <w:rPr>
            <w:rFonts w:cstheme="minorHAnsi"/>
            <w:noProof/>
            <w:lang w:eastAsia="ja-JP"/>
          </w:rPr>
          <w:t>Wang et al. 2018b</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w:t>
      </w:r>
    </w:p>
    <w:p w14:paraId="5EB89C7B" w14:textId="77777777" w:rsidR="00007455" w:rsidRPr="002B3B51" w:rsidRDefault="00007455" w:rsidP="00007455">
      <w:pPr>
        <w:rPr>
          <w:rFonts w:cstheme="minorHAnsi"/>
          <w:lang w:eastAsia="ja-JP"/>
        </w:rPr>
      </w:pPr>
      <w:r w:rsidRPr="002B3B51">
        <w:rPr>
          <w:rFonts w:cstheme="minorHAnsi"/>
          <w:lang w:eastAsia="ja-JP"/>
        </w:rPr>
        <w:t>The following evidence supports the department’s assessment that JWB phytoplasma (16SrV-B) is not associated with the pathway of fresh Chinese jujube fruit commercially grown and packed in China; and further, that any infected fruit is very unlikely to be a source for transmission to a suitable host in Australia.</w:t>
      </w:r>
    </w:p>
    <w:p w14:paraId="6B580FB8" w14:textId="77777777" w:rsidR="00007455" w:rsidRPr="002B3B51" w:rsidRDefault="00007455" w:rsidP="00007455">
      <w:pPr>
        <w:pStyle w:val="Heading3"/>
        <w:numPr>
          <w:ilvl w:val="1"/>
          <w:numId w:val="0"/>
        </w:numPr>
        <w:spacing w:after="120"/>
        <w:rPr>
          <w:rFonts w:asciiTheme="minorHAnsi" w:hAnsiTheme="minorHAnsi" w:cstheme="minorHAnsi"/>
          <w:bCs w:val="0"/>
          <w:color w:val="auto"/>
          <w:sz w:val="24"/>
          <w:szCs w:val="24"/>
          <w:lang w:eastAsia="ja-JP"/>
        </w:rPr>
      </w:pPr>
      <w:bookmarkStart w:id="161" w:name="_Toc17382217"/>
      <w:bookmarkStart w:id="162" w:name="_Toc17465165"/>
      <w:bookmarkStart w:id="163" w:name="_Toc17702512"/>
      <w:bookmarkStart w:id="164" w:name="_Toc19018493"/>
      <w:bookmarkStart w:id="165" w:name="_Toc19264892"/>
      <w:r w:rsidRPr="002B3B51">
        <w:rPr>
          <w:rFonts w:asciiTheme="minorHAnsi" w:hAnsiTheme="minorHAnsi" w:cstheme="minorHAnsi"/>
          <w:bCs w:val="0"/>
          <w:color w:val="auto"/>
          <w:sz w:val="24"/>
          <w:szCs w:val="24"/>
          <w:lang w:eastAsia="ja-JP"/>
        </w:rPr>
        <w:t>Geographic distribution of JWB phytoplasma</w:t>
      </w:r>
      <w:bookmarkEnd w:id="161"/>
      <w:bookmarkEnd w:id="162"/>
      <w:bookmarkEnd w:id="163"/>
      <w:bookmarkEnd w:id="164"/>
      <w:bookmarkEnd w:id="165"/>
    </w:p>
    <w:p w14:paraId="2C5FFB68" w14:textId="5254CAC2" w:rsidR="00007455" w:rsidRPr="002B3B51" w:rsidRDefault="00007455" w:rsidP="00007455">
      <w:pPr>
        <w:rPr>
          <w:rFonts w:cstheme="minorHAnsi"/>
          <w:lang w:eastAsia="ja-JP"/>
        </w:rPr>
      </w:pPr>
      <w:r w:rsidRPr="002B3B51">
        <w:rPr>
          <w:rFonts w:cstheme="minorHAnsi"/>
          <w:i/>
          <w:lang w:eastAsia="ja-JP"/>
        </w:rPr>
        <w:t>Candidatus</w:t>
      </w:r>
      <w:r w:rsidRPr="002B3B51">
        <w:rPr>
          <w:rFonts w:cstheme="minorHAnsi"/>
          <w:lang w:eastAsia="ja-JP"/>
        </w:rPr>
        <w:t xml:space="preserve"> Phytoplasma ziziphi (16SrV-B) is present in major jujube growing areas in China </w:t>
      </w:r>
      <w:r w:rsidR="00C61033">
        <w:rPr>
          <w:rFonts w:cstheme="minorHAnsi"/>
          <w:lang w:eastAsia="ja-JP"/>
        </w:rPr>
        <w:fldChar w:fldCharType="begin">
          <w:fldData xml:space="preserve">PEVuZE5vdGU+PENpdGU+PEF1dGhvcj5DaGVuPC9BdXRob3I+PFllYXI+MTk4NDwvWWVhcj48UmVj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</w:fldData>
        </w:fldChar>
      </w:r>
      <w:r w:rsidR="00C61033">
        <w:rPr>
          <w:rFonts w:cstheme="minorHAnsi"/>
          <w:lang w:eastAsia="ja-JP"/>
        </w:rPr>
        <w:instrText xml:space="preserve"> ADDIN EN.CITE </w:instrText>
      </w:r>
      <w:r w:rsidR="00C61033">
        <w:rPr>
          <w:rFonts w:cstheme="minorHAnsi"/>
          <w:lang w:eastAsia="ja-JP"/>
        </w:rPr>
        <w:fldChar w:fldCharType="begin">
          <w:fldData xml:space="preserve">PEVuZE5vdGU+PENpdGU+PEF1dGhvcj5DaGVuPC9BdXRob3I+PFllYXI+MTk4NDwvWWVhcj48UmVj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</w:fldData>
        </w:fldChar>
      </w:r>
      <w:r w:rsidR="00C61033">
        <w:rPr>
          <w:rFonts w:cstheme="minorHAnsi"/>
          <w:lang w:eastAsia="ja-JP"/>
        </w:rPr>
        <w:instrText xml:space="preserve"> ADDIN EN.CITE.DATA </w:instrText>
      </w:r>
      <w:r w:rsidR="00C61033">
        <w:rPr>
          <w:rFonts w:cstheme="minorHAnsi"/>
          <w:lang w:eastAsia="ja-JP"/>
        </w:rPr>
      </w:r>
      <w:r w:rsidR="00C61033">
        <w:rPr>
          <w:rFonts w:cstheme="minorHAnsi"/>
          <w:lang w:eastAsia="ja-JP"/>
        </w:rPr>
        <w:fldChar w:fldCharType="end"/>
      </w:r>
      <w:r w:rsidR="00C61033">
        <w:rPr>
          <w:rFonts w:cstheme="minorHAnsi"/>
          <w:lang w:eastAsia="ja-JP"/>
        </w:rPr>
      </w:r>
      <w:r w:rsidR="00C61033">
        <w:rPr>
          <w:rFonts w:cstheme="minorHAnsi"/>
          <w:lang w:eastAsia="ja-JP"/>
        </w:rPr>
        <w:fldChar w:fldCharType="separate"/>
      </w:r>
      <w:r w:rsidR="00C61033">
        <w:rPr>
          <w:rFonts w:cstheme="minorHAnsi"/>
          <w:noProof/>
          <w:lang w:eastAsia="ja-JP"/>
        </w:rPr>
        <w:t>(</w:t>
      </w:r>
      <w:hyperlink w:anchor="_ENREF_75" w:tooltip="Chen, 1984 #34487" w:history="1">
        <w:r w:rsidR="008D29CC">
          <w:rPr>
            <w:rFonts w:cstheme="minorHAnsi"/>
            <w:noProof/>
            <w:lang w:eastAsia="ja-JP"/>
          </w:rPr>
          <w:t>Chen et al. 1984b</w:t>
        </w:r>
      </w:hyperlink>
      <w:r w:rsidR="00C61033">
        <w:rPr>
          <w:rFonts w:cstheme="minorHAnsi"/>
          <w:noProof/>
          <w:lang w:eastAsia="ja-JP"/>
        </w:rPr>
        <w:t xml:space="preserve">; </w:t>
      </w:r>
      <w:hyperlink w:anchor="_ENREF_232" w:tooltip="Liu, 2010 #35198" w:history="1">
        <w:r w:rsidR="008D29CC">
          <w:rPr>
            <w:rFonts w:cstheme="minorHAnsi"/>
            <w:noProof/>
            <w:lang w:eastAsia="ja-JP"/>
          </w:rPr>
          <w:t>Liu, Zhao &amp; Zhou 2010</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 xml:space="preserve">. It has also been reported in jujube production areas in India, Italy, Korea and Japan </w:t>
      </w:r>
      <w:r w:rsidR="00C61033">
        <w:rPr>
          <w:rFonts w:cstheme="minorHAnsi"/>
          <w:lang w:eastAsia="ja-JP"/>
        </w:rPr>
        <w:fldChar w:fldCharType="begin">
          <w:fldData xml:space="preserve">PEVuZE5vdGU+PENpdGU+PEF1dGhvcj5CZXJ0YWNjaW5pPC9BdXRob3I+PFllYXI+MjAxMTwvWWVh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</w:fldData>
        </w:fldChar>
      </w:r>
      <w:r w:rsidR="00C61033">
        <w:rPr>
          <w:rFonts w:cstheme="minorHAnsi"/>
          <w:lang w:eastAsia="ja-JP"/>
        </w:rPr>
        <w:instrText xml:space="preserve"> ADDIN EN.CITE </w:instrText>
      </w:r>
      <w:r w:rsidR="00C61033">
        <w:rPr>
          <w:rFonts w:cstheme="minorHAnsi"/>
          <w:lang w:eastAsia="ja-JP"/>
        </w:rPr>
        <w:fldChar w:fldCharType="begin">
          <w:fldData xml:space="preserve">PEVuZE5vdGU+PENpdGU+PEF1dGhvcj5CZXJ0YWNjaW5pPC9BdXRob3I+PFllYXI+MjAxMTwvWWVh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</w:fldData>
        </w:fldChar>
      </w:r>
      <w:r w:rsidR="00C61033">
        <w:rPr>
          <w:rFonts w:cstheme="minorHAnsi"/>
          <w:lang w:eastAsia="ja-JP"/>
        </w:rPr>
        <w:instrText xml:space="preserve"> ADDIN EN.CITE.DATA </w:instrText>
      </w:r>
      <w:r w:rsidR="00C61033">
        <w:rPr>
          <w:rFonts w:cstheme="minorHAnsi"/>
          <w:lang w:eastAsia="ja-JP"/>
        </w:rPr>
      </w:r>
      <w:r w:rsidR="00C61033">
        <w:rPr>
          <w:rFonts w:cstheme="minorHAnsi"/>
          <w:lang w:eastAsia="ja-JP"/>
        </w:rPr>
        <w:fldChar w:fldCharType="end"/>
      </w:r>
      <w:r w:rsidR="00C61033">
        <w:rPr>
          <w:rFonts w:cstheme="minorHAnsi"/>
          <w:lang w:eastAsia="ja-JP"/>
        </w:rPr>
      </w:r>
      <w:r w:rsidR="00C61033">
        <w:rPr>
          <w:rFonts w:cstheme="minorHAnsi"/>
          <w:lang w:eastAsia="ja-JP"/>
        </w:rPr>
        <w:fldChar w:fldCharType="separate"/>
      </w:r>
      <w:r w:rsidR="00C61033">
        <w:rPr>
          <w:rFonts w:cstheme="minorHAnsi"/>
          <w:noProof/>
          <w:lang w:eastAsia="ja-JP"/>
        </w:rPr>
        <w:t>(</w:t>
      </w:r>
      <w:hyperlink w:anchor="_ENREF_38" w:tooltip="Bertaccini, 2011 #19025" w:history="1">
        <w:r w:rsidR="008D29CC">
          <w:rPr>
            <w:rFonts w:cstheme="minorHAnsi"/>
            <w:noProof/>
            <w:lang w:eastAsia="ja-JP"/>
          </w:rPr>
          <w:t>Bertaccini &amp; Duduk 2011</w:t>
        </w:r>
      </w:hyperlink>
      <w:r w:rsidR="00C61033">
        <w:rPr>
          <w:rFonts w:cstheme="minorHAnsi"/>
          <w:noProof/>
          <w:lang w:eastAsia="ja-JP"/>
        </w:rPr>
        <w:t xml:space="preserve">; </w:t>
      </w:r>
      <w:hyperlink w:anchor="_ENREF_164" w:tooltip="Han, 2005 #35196" w:history="1">
        <w:r w:rsidR="008D29CC">
          <w:rPr>
            <w:rFonts w:cstheme="minorHAnsi"/>
            <w:noProof/>
            <w:lang w:eastAsia="ja-JP"/>
          </w:rPr>
          <w:t>Han 2005</w:t>
        </w:r>
      </w:hyperlink>
      <w:r w:rsidR="00C61033">
        <w:rPr>
          <w:rFonts w:cstheme="minorHAnsi"/>
          <w:noProof/>
          <w:lang w:eastAsia="ja-JP"/>
        </w:rPr>
        <w:t xml:space="preserve">; </w:t>
      </w:r>
      <w:hyperlink w:anchor="_ENREF_196" w:tooltip="Jung, 2003 #29644" w:history="1">
        <w:r w:rsidR="008D29CC">
          <w:rPr>
            <w:rFonts w:cstheme="minorHAnsi"/>
            <w:noProof/>
            <w:lang w:eastAsia="ja-JP"/>
          </w:rPr>
          <w:t>Jung et al. 2003</w:t>
        </w:r>
      </w:hyperlink>
      <w:r w:rsidR="00C61033">
        <w:rPr>
          <w:rFonts w:cstheme="minorHAnsi"/>
          <w:noProof/>
          <w:lang w:eastAsia="ja-JP"/>
        </w:rPr>
        <w:t xml:space="preserve">; </w:t>
      </w:r>
      <w:hyperlink w:anchor="_ENREF_232" w:tooltip="Liu, 2010 #35198" w:history="1">
        <w:r w:rsidR="008D29CC">
          <w:rPr>
            <w:rFonts w:cstheme="minorHAnsi"/>
            <w:noProof/>
            <w:lang w:eastAsia="ja-JP"/>
          </w:rPr>
          <w:t>Liu, Zhao &amp; Zhou 2010</w:t>
        </w:r>
      </w:hyperlink>
      <w:r w:rsidR="00C61033">
        <w:rPr>
          <w:rFonts w:cstheme="minorHAnsi"/>
          <w:noProof/>
          <w:lang w:eastAsia="ja-JP"/>
        </w:rPr>
        <w:t>)</w:t>
      </w:r>
      <w:r w:rsidR="00C61033">
        <w:rPr>
          <w:rFonts w:cstheme="minorHAnsi"/>
          <w:lang w:eastAsia="ja-JP"/>
        </w:rPr>
        <w:fldChar w:fldCharType="end"/>
      </w:r>
      <w:r w:rsidR="001B6981" w:rsidRPr="002B3B51">
        <w:rPr>
          <w:rFonts w:cstheme="minorHAnsi"/>
          <w:lang w:eastAsia="ja-JP"/>
        </w:rPr>
        <w:t xml:space="preserve">. </w:t>
      </w:r>
      <w:r w:rsidRPr="002B3B51">
        <w:rPr>
          <w:rFonts w:cstheme="minorHAnsi"/>
          <w:lang w:eastAsia="ja-JP"/>
        </w:rPr>
        <w:t xml:space="preserve"> </w:t>
      </w:r>
    </w:p>
    <w:p w14:paraId="25984BB2" w14:textId="77777777" w:rsidR="00007455" w:rsidRPr="002B3B51" w:rsidRDefault="00007455" w:rsidP="00007455">
      <w:pPr>
        <w:rPr>
          <w:rFonts w:cstheme="minorHAnsi"/>
          <w:b/>
          <w:lang w:eastAsia="ja-JP"/>
        </w:rPr>
      </w:pPr>
      <w:r w:rsidRPr="002B3B51">
        <w:rPr>
          <w:rFonts w:cstheme="minorHAnsi"/>
          <w:b/>
          <w:lang w:eastAsia="ja-JP"/>
        </w:rPr>
        <w:lastRenderedPageBreak/>
        <w:t>Table 1: Phytoplasmas in the 16SrV: ‘elm yellows’ group</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271"/>
        <w:gridCol w:w="7745"/>
      </w:tblGrid>
      <w:tr w:rsidR="00007455" w:rsidRPr="002B3B51" w14:paraId="3ABCEC4D" w14:textId="77777777" w:rsidTr="0092302D">
        <w:tc>
          <w:tcPr>
            <w:tcW w:w="9016" w:type="dxa"/>
            <w:gridSpan w:val="2"/>
          </w:tcPr>
          <w:p w14:paraId="5E9CA6EE" w14:textId="77777777" w:rsidR="00007455" w:rsidRPr="002B3B51" w:rsidRDefault="00007455" w:rsidP="0092302D">
            <w:pPr>
              <w:jc w:val="center"/>
              <w:rPr>
                <w:rFonts w:cstheme="minorHAnsi"/>
                <w:b/>
                <w:lang w:eastAsia="ja-JP"/>
              </w:rPr>
            </w:pPr>
            <w:r w:rsidRPr="002B3B51">
              <w:rPr>
                <w:rFonts w:cstheme="minorHAnsi"/>
                <w:b/>
                <w:lang w:eastAsia="ja-JP"/>
              </w:rPr>
              <w:t>16SrV: ‘elm yellows’ group (Europe, America, Asia, Africa)</w:t>
            </w:r>
          </w:p>
        </w:tc>
      </w:tr>
      <w:tr w:rsidR="00007455" w:rsidRPr="002B3B51" w14:paraId="6A113576" w14:textId="77777777" w:rsidTr="0092302D">
        <w:tc>
          <w:tcPr>
            <w:tcW w:w="1271" w:type="dxa"/>
          </w:tcPr>
          <w:p w14:paraId="7CC218C4" w14:textId="77777777" w:rsidR="00007455" w:rsidRPr="002B3B51" w:rsidRDefault="00007455" w:rsidP="0092302D">
            <w:pPr>
              <w:rPr>
                <w:rFonts w:cstheme="minorHAnsi"/>
                <w:lang w:eastAsia="ja-JP"/>
              </w:rPr>
            </w:pPr>
            <w:r w:rsidRPr="002B3B51">
              <w:rPr>
                <w:rFonts w:cstheme="minorHAnsi"/>
                <w:lang w:eastAsia="ja-JP"/>
              </w:rPr>
              <w:t>V-A</w:t>
            </w:r>
          </w:p>
        </w:tc>
        <w:tc>
          <w:tcPr>
            <w:tcW w:w="7745" w:type="dxa"/>
          </w:tcPr>
          <w:p w14:paraId="3D3D0C64" w14:textId="77777777" w:rsidR="00007455" w:rsidRPr="002B3B51" w:rsidRDefault="00007455" w:rsidP="0092302D">
            <w:pPr>
              <w:rPr>
                <w:rFonts w:cstheme="minorHAnsi"/>
                <w:lang w:eastAsia="ja-JP"/>
              </w:rPr>
            </w:pPr>
            <w:r w:rsidRPr="002B3B51">
              <w:rPr>
                <w:rFonts w:cstheme="minorHAnsi"/>
                <w:lang w:eastAsia="ja-JP"/>
              </w:rPr>
              <w:t>Elm yellows (EY) ‘</w:t>
            </w:r>
            <w:r w:rsidRPr="002B3B51">
              <w:rPr>
                <w:rFonts w:cstheme="minorHAnsi"/>
                <w:i/>
                <w:lang w:eastAsia="ja-JP"/>
              </w:rPr>
              <w:t>Ca</w:t>
            </w:r>
            <w:r w:rsidRPr="002B3B51">
              <w:rPr>
                <w:rFonts w:cstheme="minorHAnsi"/>
                <w:lang w:eastAsia="ja-JP"/>
              </w:rPr>
              <w:t>. P. ulmi’</w:t>
            </w:r>
          </w:p>
        </w:tc>
      </w:tr>
      <w:tr w:rsidR="00007455" w:rsidRPr="002B3B51" w14:paraId="4643975D" w14:textId="77777777" w:rsidTr="0092302D">
        <w:tc>
          <w:tcPr>
            <w:tcW w:w="1271" w:type="dxa"/>
          </w:tcPr>
          <w:p w14:paraId="313CE79B" w14:textId="77777777" w:rsidR="00007455" w:rsidRPr="002B3B51" w:rsidRDefault="00007455" w:rsidP="0092302D">
            <w:pPr>
              <w:rPr>
                <w:rFonts w:cstheme="minorHAnsi"/>
                <w:lang w:eastAsia="ja-JP"/>
              </w:rPr>
            </w:pPr>
            <w:r w:rsidRPr="002B3B51">
              <w:rPr>
                <w:rFonts w:cstheme="minorHAnsi"/>
                <w:lang w:eastAsia="ja-JP"/>
              </w:rPr>
              <w:t>V-B</w:t>
            </w:r>
          </w:p>
        </w:tc>
        <w:tc>
          <w:tcPr>
            <w:tcW w:w="7745" w:type="dxa"/>
          </w:tcPr>
          <w:p w14:paraId="088DE2D4" w14:textId="77777777" w:rsidR="00007455" w:rsidRPr="002B3B51" w:rsidRDefault="00007455" w:rsidP="0092302D">
            <w:pPr>
              <w:rPr>
                <w:rFonts w:cstheme="minorHAnsi"/>
                <w:lang w:eastAsia="ja-JP"/>
              </w:rPr>
            </w:pPr>
            <w:r w:rsidRPr="002B3B51">
              <w:rPr>
                <w:rFonts w:cstheme="minorHAnsi"/>
                <w:lang w:eastAsia="ja-JP"/>
              </w:rPr>
              <w:t>Jujube witches’ broom (JWB-G1) ‘</w:t>
            </w:r>
            <w:r w:rsidRPr="002B3B51">
              <w:rPr>
                <w:rFonts w:cstheme="minorHAnsi"/>
                <w:i/>
                <w:lang w:eastAsia="ja-JP"/>
              </w:rPr>
              <w:t>Ca</w:t>
            </w:r>
            <w:r w:rsidRPr="002B3B51">
              <w:rPr>
                <w:rFonts w:cstheme="minorHAnsi"/>
                <w:lang w:eastAsia="ja-JP"/>
              </w:rPr>
              <w:t>. P. ziziphi'</w:t>
            </w:r>
          </w:p>
        </w:tc>
      </w:tr>
      <w:tr w:rsidR="00007455" w:rsidRPr="002B3B51" w14:paraId="7C2BE53D" w14:textId="77777777" w:rsidTr="0092302D">
        <w:tc>
          <w:tcPr>
            <w:tcW w:w="1271" w:type="dxa"/>
          </w:tcPr>
          <w:p w14:paraId="2A12950A" w14:textId="77777777" w:rsidR="00007455" w:rsidRPr="002B3B51" w:rsidRDefault="00007455" w:rsidP="0092302D">
            <w:pPr>
              <w:rPr>
                <w:rFonts w:cstheme="minorHAnsi"/>
                <w:lang w:eastAsia="ja-JP"/>
              </w:rPr>
            </w:pPr>
            <w:r w:rsidRPr="002B3B51">
              <w:rPr>
                <w:rFonts w:cstheme="minorHAnsi"/>
                <w:lang w:eastAsia="ja-JP"/>
              </w:rPr>
              <w:t>V-C</w:t>
            </w:r>
          </w:p>
        </w:tc>
        <w:tc>
          <w:tcPr>
            <w:tcW w:w="7745" w:type="dxa"/>
          </w:tcPr>
          <w:p w14:paraId="25EC7AB3" w14:textId="77777777" w:rsidR="00007455" w:rsidRPr="002B3B51" w:rsidRDefault="00007455" w:rsidP="0092302D">
            <w:pPr>
              <w:rPr>
                <w:rFonts w:cstheme="minorHAnsi"/>
                <w:lang w:eastAsia="ja-JP"/>
              </w:rPr>
            </w:pPr>
            <w:r w:rsidRPr="002B3B51">
              <w:rPr>
                <w:rFonts w:cstheme="minorHAnsi"/>
                <w:lang w:eastAsia="ja-JP"/>
              </w:rPr>
              <w:t>“Flavescence dorée” (FD-C)</w:t>
            </w:r>
          </w:p>
        </w:tc>
      </w:tr>
      <w:tr w:rsidR="00007455" w:rsidRPr="002B3B51" w14:paraId="332D8097" w14:textId="77777777" w:rsidTr="0092302D">
        <w:tc>
          <w:tcPr>
            <w:tcW w:w="1271" w:type="dxa"/>
          </w:tcPr>
          <w:p w14:paraId="3B06488D" w14:textId="77777777" w:rsidR="00007455" w:rsidRPr="002B3B51" w:rsidRDefault="00007455" w:rsidP="0092302D">
            <w:pPr>
              <w:rPr>
                <w:rFonts w:cstheme="minorHAnsi"/>
                <w:lang w:eastAsia="ja-JP"/>
              </w:rPr>
            </w:pPr>
            <w:r w:rsidRPr="002B3B51">
              <w:rPr>
                <w:rFonts w:cstheme="minorHAnsi"/>
                <w:lang w:eastAsia="ja-JP"/>
              </w:rPr>
              <w:t>V-D</w:t>
            </w:r>
          </w:p>
        </w:tc>
        <w:tc>
          <w:tcPr>
            <w:tcW w:w="7745" w:type="dxa"/>
          </w:tcPr>
          <w:p w14:paraId="7B1A1892" w14:textId="77777777" w:rsidR="00007455" w:rsidRPr="002B3B51" w:rsidRDefault="00007455" w:rsidP="0092302D">
            <w:pPr>
              <w:rPr>
                <w:rFonts w:cstheme="minorHAnsi"/>
                <w:lang w:eastAsia="ja-JP"/>
              </w:rPr>
            </w:pPr>
            <w:r w:rsidRPr="002B3B51">
              <w:rPr>
                <w:rFonts w:cstheme="minorHAnsi"/>
                <w:lang w:eastAsia="ja-JP"/>
              </w:rPr>
              <w:t>“Flavescence dorée” (FD-D)</w:t>
            </w:r>
          </w:p>
        </w:tc>
      </w:tr>
      <w:tr w:rsidR="00007455" w:rsidRPr="002B3B51" w14:paraId="4B5D6B08" w14:textId="77777777" w:rsidTr="0092302D">
        <w:tc>
          <w:tcPr>
            <w:tcW w:w="1271" w:type="dxa"/>
          </w:tcPr>
          <w:p w14:paraId="73AAFBE4" w14:textId="77777777" w:rsidR="00007455" w:rsidRPr="002B3B51" w:rsidRDefault="00007455" w:rsidP="0092302D">
            <w:pPr>
              <w:rPr>
                <w:rFonts w:cstheme="minorHAnsi"/>
                <w:lang w:eastAsia="ja-JP"/>
              </w:rPr>
            </w:pPr>
            <w:r w:rsidRPr="002B3B51">
              <w:rPr>
                <w:rFonts w:cstheme="minorHAnsi"/>
                <w:lang w:eastAsia="ja-JP"/>
              </w:rPr>
              <w:t>V-E</w:t>
            </w:r>
          </w:p>
        </w:tc>
        <w:tc>
          <w:tcPr>
            <w:tcW w:w="7745" w:type="dxa"/>
          </w:tcPr>
          <w:p w14:paraId="018E4E45" w14:textId="77777777" w:rsidR="00007455" w:rsidRPr="002B3B51" w:rsidRDefault="00007455" w:rsidP="0092302D">
            <w:pPr>
              <w:rPr>
                <w:rFonts w:cstheme="minorHAnsi"/>
                <w:lang w:eastAsia="ja-JP"/>
              </w:rPr>
            </w:pPr>
            <w:r w:rsidRPr="002B3B51">
              <w:rPr>
                <w:rFonts w:cstheme="minorHAnsi"/>
                <w:lang w:eastAsia="ja-JP"/>
              </w:rPr>
              <w:t>Rubus stunt (RuS) ‘</w:t>
            </w:r>
            <w:r w:rsidRPr="002B3B51">
              <w:rPr>
                <w:rFonts w:cstheme="minorHAnsi"/>
                <w:i/>
                <w:lang w:eastAsia="ja-JP"/>
              </w:rPr>
              <w:t>Ca</w:t>
            </w:r>
            <w:r w:rsidRPr="002B3B51">
              <w:rPr>
                <w:rFonts w:cstheme="minorHAnsi"/>
                <w:lang w:eastAsia="ja-JP"/>
              </w:rPr>
              <w:t>. P. rubi’</w:t>
            </w:r>
          </w:p>
        </w:tc>
      </w:tr>
      <w:tr w:rsidR="00007455" w:rsidRPr="002B3B51" w14:paraId="28715EEB" w14:textId="77777777" w:rsidTr="0092302D">
        <w:tc>
          <w:tcPr>
            <w:tcW w:w="1271" w:type="dxa"/>
          </w:tcPr>
          <w:p w14:paraId="59DFF410" w14:textId="77777777" w:rsidR="00007455" w:rsidRPr="002B3B51" w:rsidRDefault="00007455" w:rsidP="0092302D">
            <w:pPr>
              <w:rPr>
                <w:rFonts w:cstheme="minorHAnsi"/>
                <w:lang w:eastAsia="ja-JP"/>
              </w:rPr>
            </w:pPr>
            <w:r w:rsidRPr="002B3B51">
              <w:rPr>
                <w:rFonts w:cstheme="minorHAnsi"/>
                <w:lang w:eastAsia="ja-JP"/>
              </w:rPr>
              <w:t>V-F</w:t>
            </w:r>
          </w:p>
        </w:tc>
        <w:tc>
          <w:tcPr>
            <w:tcW w:w="7745" w:type="dxa"/>
          </w:tcPr>
          <w:p w14:paraId="7FA2ED2A" w14:textId="77777777" w:rsidR="00007455" w:rsidRPr="002B3B51" w:rsidRDefault="00007455" w:rsidP="0092302D">
            <w:pPr>
              <w:rPr>
                <w:rFonts w:cstheme="minorHAnsi"/>
                <w:lang w:eastAsia="ja-JP"/>
              </w:rPr>
            </w:pPr>
            <w:r w:rsidRPr="002B3B51">
              <w:rPr>
                <w:rFonts w:cstheme="minorHAnsi"/>
                <w:lang w:eastAsia="ja-JP"/>
              </w:rPr>
              <w:t>Balanite Witches’ broom (BltWB) ‘</w:t>
            </w:r>
            <w:r w:rsidRPr="002B3B51">
              <w:rPr>
                <w:rFonts w:cstheme="minorHAnsi"/>
                <w:i/>
                <w:lang w:eastAsia="ja-JP"/>
              </w:rPr>
              <w:t>Ca</w:t>
            </w:r>
            <w:r w:rsidRPr="002B3B51">
              <w:rPr>
                <w:rFonts w:cstheme="minorHAnsi"/>
                <w:lang w:eastAsia="ja-JP"/>
              </w:rPr>
              <w:t>. P. balanitae’</w:t>
            </w:r>
          </w:p>
        </w:tc>
      </w:tr>
      <w:tr w:rsidR="00007455" w:rsidRPr="002B3B51" w14:paraId="06599CCB" w14:textId="77777777" w:rsidTr="0092302D">
        <w:tc>
          <w:tcPr>
            <w:tcW w:w="1271" w:type="dxa"/>
          </w:tcPr>
          <w:p w14:paraId="20531E30" w14:textId="77777777" w:rsidR="00007455" w:rsidRPr="002B3B51" w:rsidRDefault="00007455" w:rsidP="0092302D">
            <w:pPr>
              <w:rPr>
                <w:rFonts w:cstheme="minorHAnsi"/>
                <w:lang w:eastAsia="ja-JP"/>
              </w:rPr>
            </w:pPr>
            <w:r w:rsidRPr="002B3B51">
              <w:rPr>
                <w:rFonts w:cstheme="minorHAnsi"/>
                <w:lang w:eastAsia="ja-JP"/>
              </w:rPr>
              <w:t>V-G</w:t>
            </w:r>
          </w:p>
        </w:tc>
        <w:tc>
          <w:tcPr>
            <w:tcW w:w="7745" w:type="dxa"/>
          </w:tcPr>
          <w:p w14:paraId="2FB9CF7C" w14:textId="77777777" w:rsidR="00007455" w:rsidRPr="002B3B51" w:rsidRDefault="00007455" w:rsidP="0092302D">
            <w:pPr>
              <w:rPr>
                <w:rFonts w:cstheme="minorHAnsi"/>
                <w:lang w:eastAsia="ja-JP"/>
              </w:rPr>
            </w:pPr>
            <w:r w:rsidRPr="002B3B51">
              <w:rPr>
                <w:rFonts w:cstheme="minorHAnsi"/>
                <w:lang w:eastAsia="ja-JP"/>
              </w:rPr>
              <w:t>Korean jujube witches’ broom</w:t>
            </w:r>
          </w:p>
        </w:tc>
      </w:tr>
      <w:tr w:rsidR="00007455" w:rsidRPr="002B3B51" w14:paraId="2E3A6F3F" w14:textId="77777777" w:rsidTr="0092302D">
        <w:tc>
          <w:tcPr>
            <w:tcW w:w="1271" w:type="dxa"/>
          </w:tcPr>
          <w:p w14:paraId="36E0DBEF" w14:textId="77777777" w:rsidR="00007455" w:rsidRPr="002B3B51" w:rsidRDefault="00007455" w:rsidP="0092302D">
            <w:pPr>
              <w:rPr>
                <w:rFonts w:cstheme="minorHAnsi"/>
                <w:lang w:eastAsia="ja-JP"/>
              </w:rPr>
            </w:pPr>
            <w:r w:rsidRPr="002B3B51">
              <w:rPr>
                <w:rFonts w:cstheme="minorHAnsi"/>
                <w:lang w:eastAsia="ja-JP"/>
              </w:rPr>
              <w:t>V-H</w:t>
            </w:r>
          </w:p>
        </w:tc>
        <w:tc>
          <w:tcPr>
            <w:tcW w:w="7745" w:type="dxa"/>
          </w:tcPr>
          <w:p w14:paraId="6B621E89" w14:textId="77777777" w:rsidR="00007455" w:rsidRPr="002B3B51" w:rsidRDefault="00007455" w:rsidP="0092302D">
            <w:pPr>
              <w:rPr>
                <w:rFonts w:cstheme="minorHAnsi"/>
                <w:lang w:eastAsia="ja-JP"/>
              </w:rPr>
            </w:pPr>
            <w:r w:rsidRPr="002B3B51">
              <w:rPr>
                <w:rFonts w:cstheme="minorHAnsi"/>
                <w:lang w:eastAsia="ja-JP"/>
              </w:rPr>
              <w:t>Bischofia polycarpa wictches’ broom</w:t>
            </w:r>
          </w:p>
        </w:tc>
      </w:tr>
    </w:tbl>
    <w:p w14:paraId="12CA98EF" w14:textId="77777777" w:rsidR="00007455" w:rsidRPr="002B3B51" w:rsidRDefault="00007455" w:rsidP="00007455">
      <w:pPr>
        <w:rPr>
          <w:rFonts w:cstheme="minorHAnsi"/>
          <w:lang w:eastAsia="ja-JP"/>
        </w:rPr>
      </w:pPr>
    </w:p>
    <w:p w14:paraId="0159C286" w14:textId="77777777" w:rsidR="00007455" w:rsidRPr="002B3B51" w:rsidRDefault="00007455" w:rsidP="00007455">
      <w:pPr>
        <w:pStyle w:val="Heading3"/>
        <w:numPr>
          <w:ilvl w:val="1"/>
          <w:numId w:val="0"/>
        </w:numPr>
        <w:spacing w:after="120"/>
        <w:rPr>
          <w:rFonts w:asciiTheme="minorHAnsi" w:hAnsiTheme="minorHAnsi" w:cstheme="minorHAnsi"/>
          <w:bCs w:val="0"/>
          <w:color w:val="auto"/>
          <w:sz w:val="24"/>
          <w:szCs w:val="24"/>
          <w:lang w:eastAsia="ja-JP"/>
        </w:rPr>
      </w:pPr>
      <w:bookmarkStart w:id="166" w:name="_Toc13565657"/>
      <w:bookmarkStart w:id="167" w:name="_Toc17382218"/>
      <w:bookmarkStart w:id="168" w:name="_Toc17465166"/>
      <w:bookmarkStart w:id="169" w:name="_Toc17702513"/>
      <w:bookmarkStart w:id="170" w:name="_Toc19018494"/>
      <w:bookmarkStart w:id="171" w:name="_Toc19264893"/>
      <w:r w:rsidRPr="002B3B51">
        <w:rPr>
          <w:rFonts w:asciiTheme="minorHAnsi" w:hAnsiTheme="minorHAnsi" w:cstheme="minorHAnsi"/>
          <w:bCs w:val="0"/>
          <w:color w:val="auto"/>
          <w:sz w:val="24"/>
          <w:szCs w:val="24"/>
          <w:lang w:eastAsia="ja-JP"/>
        </w:rPr>
        <w:t>Host plants of JWB phytoplasma</w:t>
      </w:r>
      <w:bookmarkEnd w:id="166"/>
      <w:bookmarkEnd w:id="167"/>
      <w:bookmarkEnd w:id="168"/>
      <w:bookmarkEnd w:id="169"/>
      <w:bookmarkEnd w:id="170"/>
      <w:bookmarkEnd w:id="171"/>
    </w:p>
    <w:p w14:paraId="6B883CE8" w14:textId="1EEAA608" w:rsidR="00007455" w:rsidRPr="002B3B51" w:rsidRDefault="00007455" w:rsidP="00007455">
      <w:pPr>
        <w:rPr>
          <w:rFonts w:cstheme="minorHAnsi"/>
          <w:lang w:eastAsia="ja-JP"/>
        </w:rPr>
      </w:pPr>
      <w:r w:rsidRPr="002B3B51">
        <w:rPr>
          <w:rFonts w:cstheme="minorHAnsi"/>
          <w:i/>
          <w:lang w:eastAsia="ja-JP"/>
        </w:rPr>
        <w:t>Candidatus</w:t>
      </w:r>
      <w:r w:rsidRPr="002B3B51">
        <w:rPr>
          <w:rFonts w:cstheme="minorHAnsi"/>
          <w:lang w:eastAsia="ja-JP"/>
        </w:rPr>
        <w:t xml:space="preserve"> Phytoplasma ziziphi (JWB phytoplasma, </w:t>
      </w:r>
      <w:r w:rsidRPr="002B3B51">
        <w:rPr>
          <w:rFonts w:cstheme="minorHAnsi"/>
          <w:i/>
          <w:lang w:eastAsia="ja-JP"/>
        </w:rPr>
        <w:t>Ca.</w:t>
      </w:r>
      <w:r w:rsidRPr="002B3B51">
        <w:rPr>
          <w:rFonts w:cstheme="minorHAnsi"/>
          <w:lang w:eastAsia="ja-JP"/>
        </w:rPr>
        <w:t xml:space="preserve"> P. ziziphi, 16SrV-B) is known to naturally occur in Chinese jujubes (</w:t>
      </w:r>
      <w:r w:rsidRPr="002B3B51">
        <w:rPr>
          <w:rFonts w:cstheme="minorHAnsi"/>
          <w:i/>
          <w:lang w:eastAsia="ja-JP"/>
        </w:rPr>
        <w:t>Ziziphus jujuba</w:t>
      </w:r>
      <w:r w:rsidRPr="002B3B51">
        <w:rPr>
          <w:rFonts w:cstheme="minorHAnsi"/>
          <w:lang w:eastAsia="ja-JP"/>
        </w:rPr>
        <w:t xml:space="preserve">) in China </w:t>
      </w:r>
      <w:r w:rsidR="00C61033">
        <w:rPr>
          <w:rFonts w:cstheme="minorHAnsi"/>
          <w:lang w:eastAsia="ja-JP"/>
        </w:rPr>
        <w:fldChar w:fldCharType="begin">
          <w:fldData xml:space="preserve">PEVuZE5vdGU+PENpdGU+PEF1dGhvcj5CdTwvQXV0aG9yPjxZZWFyPjIwMTY8L1llYXI+PFJlY051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</w:fldData>
        </w:fldChar>
      </w:r>
      <w:r w:rsidR="00C61033">
        <w:rPr>
          <w:rFonts w:cstheme="minorHAnsi"/>
          <w:lang w:eastAsia="ja-JP"/>
        </w:rPr>
        <w:instrText xml:space="preserve"> ADDIN EN.CITE </w:instrText>
      </w:r>
      <w:r w:rsidR="00C61033">
        <w:rPr>
          <w:rFonts w:cstheme="minorHAnsi"/>
          <w:lang w:eastAsia="ja-JP"/>
        </w:rPr>
        <w:fldChar w:fldCharType="begin">
          <w:fldData xml:space="preserve">PEVuZE5vdGU+PENpdGU+PEF1dGhvcj5CdTwvQXV0aG9yPjxZZWFyPjIwMTY8L1llYXI+PFJlY051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</w:fldData>
        </w:fldChar>
      </w:r>
      <w:r w:rsidR="00C61033">
        <w:rPr>
          <w:rFonts w:cstheme="minorHAnsi"/>
          <w:lang w:eastAsia="ja-JP"/>
        </w:rPr>
        <w:instrText xml:space="preserve"> ADDIN EN.CITE.DATA </w:instrText>
      </w:r>
      <w:r w:rsidR="00C61033">
        <w:rPr>
          <w:rFonts w:cstheme="minorHAnsi"/>
          <w:lang w:eastAsia="ja-JP"/>
        </w:rPr>
      </w:r>
      <w:r w:rsidR="00C61033">
        <w:rPr>
          <w:rFonts w:cstheme="minorHAnsi"/>
          <w:lang w:eastAsia="ja-JP"/>
        </w:rPr>
        <w:fldChar w:fldCharType="end"/>
      </w:r>
      <w:r w:rsidR="00C61033">
        <w:rPr>
          <w:rFonts w:cstheme="minorHAnsi"/>
          <w:lang w:eastAsia="ja-JP"/>
        </w:rPr>
      </w:r>
      <w:r w:rsidR="00C61033">
        <w:rPr>
          <w:rFonts w:cstheme="minorHAnsi"/>
          <w:lang w:eastAsia="ja-JP"/>
        </w:rPr>
        <w:fldChar w:fldCharType="separate"/>
      </w:r>
      <w:r w:rsidR="00C61033">
        <w:rPr>
          <w:rFonts w:cstheme="minorHAnsi"/>
          <w:noProof/>
          <w:lang w:eastAsia="ja-JP"/>
        </w:rPr>
        <w:t>(</w:t>
      </w:r>
      <w:hyperlink w:anchor="_ENREF_59" w:tooltip="Bu, 2016 #30701" w:history="1">
        <w:r w:rsidR="008D29CC">
          <w:rPr>
            <w:rFonts w:cstheme="minorHAnsi"/>
            <w:noProof/>
            <w:lang w:eastAsia="ja-JP"/>
          </w:rPr>
          <w:t>Bu et al. 2016</w:t>
        </w:r>
      </w:hyperlink>
      <w:r w:rsidR="00C61033">
        <w:rPr>
          <w:rFonts w:cstheme="minorHAnsi"/>
          <w:noProof/>
          <w:lang w:eastAsia="ja-JP"/>
        </w:rPr>
        <w:t xml:space="preserve">; </w:t>
      </w:r>
      <w:hyperlink w:anchor="_ENREF_196" w:tooltip="Jung, 2003 #29644" w:history="1">
        <w:r w:rsidR="008D29CC">
          <w:rPr>
            <w:rFonts w:cstheme="minorHAnsi"/>
            <w:noProof/>
            <w:lang w:eastAsia="ja-JP"/>
          </w:rPr>
          <w:t>Jung et al. 2003</w:t>
        </w:r>
      </w:hyperlink>
      <w:r w:rsidR="00C61033">
        <w:rPr>
          <w:rFonts w:cstheme="minorHAnsi"/>
          <w:noProof/>
          <w:lang w:eastAsia="ja-JP"/>
        </w:rPr>
        <w:t xml:space="preserve">; </w:t>
      </w:r>
      <w:hyperlink w:anchor="_ENREF_239" w:tooltip="Liu, 2016 #34461" w:history="1">
        <w:r w:rsidR="008D29CC">
          <w:rPr>
            <w:rFonts w:cstheme="minorHAnsi"/>
            <w:noProof/>
            <w:lang w:eastAsia="ja-JP"/>
          </w:rPr>
          <w:t>Liu, Zhao &amp; Liu 2016</w:t>
        </w:r>
      </w:hyperlink>
      <w:r w:rsidR="00C61033">
        <w:rPr>
          <w:rFonts w:cstheme="minorHAnsi"/>
          <w:noProof/>
          <w:lang w:eastAsia="ja-JP"/>
        </w:rPr>
        <w:t xml:space="preserve">; </w:t>
      </w:r>
      <w:hyperlink w:anchor="_ENREF_346" w:tooltip="Wang, 2018 #33481" w:history="1">
        <w:r w:rsidR="008D29CC">
          <w:rPr>
            <w:rFonts w:cstheme="minorHAnsi"/>
            <w:noProof/>
            <w:lang w:eastAsia="ja-JP"/>
          </w:rPr>
          <w:t>Wang et al. 2018b</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 xml:space="preserve">. Natural occurrence of </w:t>
      </w:r>
      <w:r w:rsidRPr="002B3B51">
        <w:rPr>
          <w:rFonts w:cstheme="minorHAnsi"/>
          <w:i/>
          <w:lang w:eastAsia="ja-JP"/>
        </w:rPr>
        <w:t>Ca.</w:t>
      </w:r>
      <w:r w:rsidRPr="002B3B51">
        <w:rPr>
          <w:rFonts w:cstheme="minorHAnsi"/>
          <w:lang w:eastAsia="ja-JP"/>
        </w:rPr>
        <w:t xml:space="preserve"> P. ziziphi has also been reported on Indian dates (</w:t>
      </w:r>
      <w:r w:rsidRPr="002B3B51">
        <w:rPr>
          <w:rFonts w:cstheme="minorHAnsi"/>
          <w:i/>
          <w:lang w:eastAsia="ja-JP"/>
        </w:rPr>
        <w:t>Z. nummularia</w:t>
      </w:r>
      <w:r w:rsidRPr="002B3B51">
        <w:rPr>
          <w:rFonts w:cstheme="minorHAnsi"/>
          <w:lang w:eastAsia="ja-JP"/>
        </w:rPr>
        <w:t xml:space="preserve">) in India </w:t>
      </w:r>
      <w:r w:rsidR="00C61033">
        <w:rPr>
          <w:rFonts w:cstheme="minorHAnsi"/>
          <w:lang w:eastAsia="ja-JP"/>
        </w:rPr>
        <w:fldChar w:fldCharType="begin"/>
      </w:r>
      <w:r w:rsidR="00C61033">
        <w:rPr>
          <w:rFonts w:cstheme="minorHAnsi"/>
          <w:lang w:eastAsia="ja-JP"/>
        </w:rPr>
        <w:instrText xml:space="preserve"> ADDIN EN.CITE &lt;EndNote&gt;&lt;Cite&gt;&lt;Author&gt;Khan&lt;/Author&gt;&lt;Year&gt;2008&lt;/Year&gt;&lt;RecNum&gt;29645&lt;/RecNum&gt;&lt;DisplayText&gt;(Khan, Raj &amp;amp; Snehi 2008)&lt;/DisplayText&gt;&lt;record&gt;&lt;rec-number&gt;29645&lt;/rec-number&gt;&lt;foreign-keys&gt;&lt;key app="EN" db-id="pxwxw0er9zv2fxezxdk5tt5utz5p5vtrwdv0" timestamp="1510028799"&gt;29645&lt;/key&gt;&lt;/foreign-keys&gt;&lt;ref-type name="Journal Articles"&gt;17&lt;/ref-type&gt;&lt;contributors&gt;&lt;authors&gt;&lt;author&gt;Khan, M. S.&lt;/author&gt;&lt;author&gt;Raj, S. K.&lt;/author&gt;&lt;author&gt;Snehi, S. K.&lt;/author&gt;&lt;/authors&gt;&lt;/contributors&gt;&lt;titles&gt;&lt;title&gt;&lt;style face="normal" font="default" size="100%"&gt;Natural occurrence of ‘&lt;/style&gt;&lt;style face="italic" font="default" size="100%"&gt;Candidatus Phytoplasma ziziphi&lt;/style&gt;&lt;style face="normal" font="default" size="100%"&gt;’ isolates in two species of jujube trees (&lt;/style&gt;&lt;style face="italic" font="default" size="100%"&gt;Ziziphus&lt;/style&gt;&lt;style face="normal" font="default" size="100%"&gt; spp.) in India&lt;/style&gt;&lt;/title&gt;&lt;secondary-title&gt;Plant Pathology&lt;/secondary-title&gt;&lt;/titles&gt;&lt;periodical&gt;&lt;full-title&gt;Plant Pathology&lt;/full-title&gt;&lt;/periodical&gt;&lt;pages&gt;1173&lt;/pages&gt;&lt;volume&gt;57&lt;/volume&gt;&lt;number&gt;6&lt;/number&gt;&lt;keywords&gt;&lt;keyword&gt;Candidatus Phytoplasma ziziphi’&lt;/keyword&gt;&lt;keyword&gt;Jujube trees&lt;/keyword&gt;&lt;keyword&gt;Ziziphus spp.&lt;/keyword&gt;&lt;keyword&gt;India&lt;/keyword&gt;&lt;/keywords&gt;&lt;dates&gt;&lt;year&gt;2008&lt;/year&gt;&lt;/dates&gt;&lt;publisher&gt;Blackwell Publishing Ltd&lt;/publisher&gt;&lt;isbn&gt;1365-3059&lt;/isbn&gt;&lt;urls&gt;&lt;related-urls&gt;&lt;url&gt;http://dx.doi.org/10.1111/j.1365-3059.2008.01918.x&lt;/url&gt;&lt;/related-urls&gt;&lt;pdf-urls&gt;&lt;url&gt;file://J:\E Library\Plant Catalogue\K\Khan et al. 2008 - EN29645.pdf&lt;/url&gt;&lt;/pdf-urls&gt;&lt;/urls&gt;&lt;custom1&gt;Fresh Chinese dates from China mh&lt;/custom1&gt;&lt;electronic-resource-num&gt;10.1111/j.1365-3059.2008.01918.x&lt;/electronic-resource-num&gt;&lt;/record&gt;&lt;/Cite&gt;&lt;/EndNote&gt;</w:instrText>
      </w:r>
      <w:r w:rsidR="00C61033">
        <w:rPr>
          <w:rFonts w:cstheme="minorHAnsi"/>
          <w:lang w:eastAsia="ja-JP"/>
        </w:rPr>
        <w:fldChar w:fldCharType="separate"/>
      </w:r>
      <w:r w:rsidR="00C61033">
        <w:rPr>
          <w:rFonts w:cstheme="minorHAnsi"/>
          <w:noProof/>
          <w:lang w:eastAsia="ja-JP"/>
        </w:rPr>
        <w:t>(</w:t>
      </w:r>
      <w:hyperlink w:anchor="_ENREF_202" w:tooltip="Khan, 2008 #29645" w:history="1">
        <w:r w:rsidR="008D29CC">
          <w:rPr>
            <w:rFonts w:cstheme="minorHAnsi"/>
            <w:noProof/>
            <w:lang w:eastAsia="ja-JP"/>
          </w:rPr>
          <w:t>Khan, Raj &amp; Snehi 2008</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w:t>
      </w:r>
    </w:p>
    <w:p w14:paraId="64959341" w14:textId="1F3F5079" w:rsidR="00007455" w:rsidRPr="002B3B51" w:rsidRDefault="00007455" w:rsidP="00007455">
      <w:pPr>
        <w:rPr>
          <w:rFonts w:cstheme="minorHAnsi"/>
          <w:lang w:eastAsia="ja-JP"/>
        </w:rPr>
      </w:pPr>
      <w:r w:rsidRPr="002B3B51">
        <w:rPr>
          <w:rFonts w:cstheme="minorHAnsi"/>
          <w:lang w:eastAsia="ja-JP"/>
        </w:rPr>
        <w:t xml:space="preserve">Phytoplasma strains related to </w:t>
      </w:r>
      <w:r w:rsidRPr="002B3B51">
        <w:rPr>
          <w:rFonts w:cstheme="minorHAnsi"/>
          <w:i/>
          <w:lang w:eastAsia="ja-JP"/>
        </w:rPr>
        <w:t>Ca.</w:t>
      </w:r>
      <w:r w:rsidRPr="002B3B51">
        <w:rPr>
          <w:rFonts w:cstheme="minorHAnsi"/>
          <w:lang w:eastAsia="ja-JP"/>
        </w:rPr>
        <w:t xml:space="preserve"> P. ziziphi (16SrV-B) have been reported from a number of dicot woody plants, including Chinese scholar tree (</w:t>
      </w:r>
      <w:r w:rsidRPr="002B3B51">
        <w:rPr>
          <w:rFonts w:cstheme="minorHAnsi"/>
          <w:i/>
          <w:lang w:eastAsia="ja-JP"/>
        </w:rPr>
        <w:t>Sophora japonica</w:t>
      </w:r>
      <w:r w:rsidRPr="002B3B51">
        <w:rPr>
          <w:rFonts w:cstheme="minorHAnsi"/>
          <w:lang w:eastAsia="ja-JP"/>
        </w:rPr>
        <w:t xml:space="preserve">) </w:t>
      </w:r>
      <w:r w:rsidR="00C61033">
        <w:rPr>
          <w:rFonts w:cstheme="minorHAnsi"/>
          <w:lang w:eastAsia="ja-JP"/>
        </w:rPr>
        <w:fldChar w:fldCharType="begin"/>
      </w:r>
      <w:r w:rsidR="00C61033">
        <w:rPr>
          <w:rFonts w:cstheme="minorHAnsi"/>
          <w:lang w:eastAsia="ja-JP"/>
        </w:rPr>
        <w:instrText xml:space="preserve"> ADDIN EN.CITE &lt;EndNote&gt;&lt;Cite&gt;&lt;Author&gt;Yu&lt;/Author&gt;&lt;Year&gt;2012&lt;/Year&gt;&lt;RecNum&gt;34673&lt;/RecNum&gt;&lt;DisplayText&gt;(Yu, Cao &amp;amp; Zhang 2012)&lt;/DisplayText&gt;&lt;record&gt;&lt;rec-number&gt;34673&lt;/rec-number&gt;&lt;foreign-keys&gt;&lt;key app="EN" db-id="pxwxw0er9zv2fxezxdk5tt5utz5p5vtrwdv0" timestamp="1558583469"&gt;34673&lt;/key&gt;&lt;/foreign-keys&gt;&lt;ref-type name="Journal Articles"&gt;17&lt;/ref-type&gt;&lt;contributors&gt;&lt;authors&gt;&lt;author&gt;Yu, Z. C.&lt;/author&gt;&lt;author&gt;Cao, Y.&lt;/author&gt;&lt;author&gt;Zhang, Q.&lt;/author&gt;&lt;/authors&gt;&lt;/contributors&gt;&lt;titles&gt;&lt;title&gt;&lt;style face="italic" font="default" size="100%"&gt;Candidatus&lt;/style&gt;&lt;style face="normal" font="default" size="100%"&gt; Phytoplasma ziziphi’ associated with &lt;/style&gt;&lt;style face="italic" font="default" size="100%"&gt;Sophora japonica&lt;/style&gt;&lt;style face="normal" font="default" size="100%"&gt; witches’ broom disease in China&lt;/style&gt;&lt;/title&gt;&lt;secondary-title&gt;Journal of General Plant Pathology&lt;/secondary-title&gt;&lt;/titles&gt;&lt;periodical&gt;&lt;full-title&gt;Journal of General Plant Pathology&lt;/full-title&gt;&lt;/periodical&gt;&lt;pages&gt;298-300&lt;/pages&gt;&lt;volume&gt;78&lt;/volume&gt;&lt;number&gt;4&lt;/number&gt;&lt;keywords&gt;&lt;keyword&gt;Candidatus Phytoplasma ziziphi’&lt;/keyword&gt;&lt;keyword&gt;Sophora japonica&lt;/keyword&gt;&lt;keyword&gt;witches’ broom disease&lt;/keyword&gt;&lt;keyword&gt;China&lt;/keyword&gt;&lt;/keywords&gt;&lt;dates&gt;&lt;year&gt;2012&lt;/year&gt;&lt;/dates&gt;&lt;urls&gt;&lt;pdf-urls&gt;&lt;url&gt;file://J:\E Library\Plant Catalogue\Y\Yu et al 2012 - EN34673.pdf&lt;/url&gt;&lt;/pdf-urls&gt;&lt;/urls&gt;&lt;custom1&gt;Fresh Chinese Jujubes from China MH&lt;/custom1&gt;&lt;custom2&gt;Abstract only&lt;/custom2&gt;&lt;electronic-resource-num&gt;https://doi.org/10.1007/s10327-012-0385-7&lt;/electronic-resource-num&gt;&lt;/record&gt;&lt;/Cite&gt;&lt;/EndNote&gt;</w:instrText>
      </w:r>
      <w:r w:rsidR="00C61033">
        <w:rPr>
          <w:rFonts w:cstheme="minorHAnsi"/>
          <w:lang w:eastAsia="ja-JP"/>
        </w:rPr>
        <w:fldChar w:fldCharType="separate"/>
      </w:r>
      <w:r w:rsidR="00C61033">
        <w:rPr>
          <w:rFonts w:cstheme="minorHAnsi"/>
          <w:noProof/>
          <w:lang w:eastAsia="ja-JP"/>
        </w:rPr>
        <w:t>(</w:t>
      </w:r>
      <w:hyperlink w:anchor="_ENREF_385" w:tooltip="Yu, 2012 #34673" w:history="1">
        <w:r w:rsidR="008D29CC">
          <w:rPr>
            <w:rFonts w:cstheme="minorHAnsi"/>
            <w:noProof/>
            <w:lang w:eastAsia="ja-JP"/>
          </w:rPr>
          <w:t>Yu, Cao &amp; Zhang 2012</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 xml:space="preserve">, </w:t>
      </w:r>
      <w:r w:rsidRPr="002B3B51">
        <w:rPr>
          <w:rFonts w:cstheme="minorHAnsi"/>
          <w:i/>
          <w:lang w:eastAsia="ja-JP"/>
        </w:rPr>
        <w:t>Spiraea salicifolia</w:t>
      </w:r>
      <w:r w:rsidRPr="002B3B51">
        <w:rPr>
          <w:rFonts w:cstheme="minorHAnsi"/>
          <w:lang w:eastAsia="ja-JP"/>
        </w:rPr>
        <w:t xml:space="preserve"> </w:t>
      </w:r>
      <w:r w:rsidR="00C61033">
        <w:rPr>
          <w:rFonts w:cstheme="minorHAnsi"/>
          <w:lang w:eastAsia="ja-JP"/>
        </w:rPr>
        <w:fldChar w:fldCharType="begin"/>
      </w:r>
      <w:r w:rsidR="00C61033">
        <w:rPr>
          <w:rFonts w:cstheme="minorHAnsi"/>
          <w:lang w:eastAsia="ja-JP"/>
        </w:rPr>
        <w:instrText xml:space="preserve"> ADDIN EN.CITE &lt;EndNote&gt;&lt;Cite&gt;&lt;Author&gt;Li&lt;/Author&gt;&lt;Year&gt;2010&lt;/Year&gt;&lt;RecNum&gt;34671&lt;/RecNum&gt;&lt;DisplayText&gt;(Li et al. 2010)&lt;/DisplayText&gt;&lt;record&gt;&lt;rec-number&gt;34671&lt;/rec-number&gt;&lt;foreign-keys&gt;&lt;key app="EN" db-id="pxwxw0er9zv2fxezxdk5tt5utz5p5vtrwdv0" timestamp="1558581276"&gt;34671&lt;/key&gt;&lt;/foreign-keys&gt;&lt;ref-type name="Journal Articles"&gt;17&lt;/ref-type&gt;&lt;contributors&gt;&lt;authors&gt;&lt;author&gt;Li, Z. N.&lt;/author&gt;&lt;author&gt;Wu, Z. M.&lt;/author&gt;&lt;author&gt;Liu, H. G.&lt;/author&gt;&lt;author&gt;Hao, X.&lt;/author&gt;&lt;author&gt;Zhang, C. P.&lt;/author&gt;&lt;author&gt;Wu, Y. F.&lt;/author&gt;&lt;/authors&gt;&lt;/contributors&gt;&lt;titles&gt;&lt;title&gt;&lt;style face="italic" font="default" size="100%"&gt;Spiraea salicifolia&lt;/style&gt;&lt;style face="normal" font="default" size="100%"&gt;: a new plant host of ‘‘&lt;/style&gt;&lt;style face="italic" font="default" size="100%"&gt;Candidatus&lt;/style&gt;&lt;style face="normal" font="default" size="100%"&gt; Phytoplasma ziziphi’’-related phytoplasma&lt;/style&gt;&lt;/title&gt;&lt;secondary-title&gt;Journal of General Plant Pathology &lt;/secondary-title&gt;&lt;/titles&gt;&lt;periodical&gt;&lt;full-title&gt;Journal of General Plant Pathology&lt;/full-title&gt;&lt;/periodical&gt;&lt;pages&gt;299-301&lt;/pages&gt;&lt;volume&gt;76&lt;/volume&gt;&lt;keywords&gt;&lt;keyword&gt;Spiraea salicifolia&lt;/keyword&gt;&lt;keyword&gt;Candidatus Phytoplasma ziziphi&lt;/keyword&gt;&lt;keyword&gt;phytoplasma&lt;/keyword&gt;&lt;/keywords&gt;&lt;dates&gt;&lt;year&gt;2010&lt;/year&gt;&lt;/dates&gt;&lt;urls&gt;&lt;pdf-urls&gt;&lt;url&gt;file://J:\E Library\Plant Catalogue\L\Li et al 2010 - EN34671.pdf&lt;/url&gt;&lt;/pdf-urls&gt;&lt;/urls&gt;&lt;custom1&gt;Fresh Chinese jujubes from China MH&lt;/custom1&gt;&lt;electronic-resource-num&gt;DOI 10.1007/s10327-010-0251-4&lt;/electronic-resource-num&gt;&lt;/record&gt;&lt;/Cite&gt;&lt;/EndNote&gt;</w:instrText>
      </w:r>
      <w:r w:rsidR="00C61033">
        <w:rPr>
          <w:rFonts w:cstheme="minorHAnsi"/>
          <w:lang w:eastAsia="ja-JP"/>
        </w:rPr>
        <w:fldChar w:fldCharType="separate"/>
      </w:r>
      <w:r w:rsidR="00C61033">
        <w:rPr>
          <w:rFonts w:cstheme="minorHAnsi"/>
          <w:noProof/>
          <w:lang w:eastAsia="ja-JP"/>
        </w:rPr>
        <w:t>(</w:t>
      </w:r>
      <w:hyperlink w:anchor="_ENREF_226" w:tooltip="Li, 2010 #34671" w:history="1">
        <w:r w:rsidR="008D29CC">
          <w:rPr>
            <w:rFonts w:cstheme="minorHAnsi"/>
            <w:noProof/>
            <w:lang w:eastAsia="ja-JP"/>
          </w:rPr>
          <w:t>Li et al. 2010</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 xml:space="preserve">, sweet cherry </w:t>
      </w:r>
      <w:r w:rsidR="00C61033">
        <w:rPr>
          <w:rFonts w:cstheme="minorHAnsi"/>
          <w:lang w:eastAsia="ja-JP"/>
        </w:rPr>
        <w:fldChar w:fldCharType="begin">
          <w:fldData xml:space="preserve">PEVuZE5vdGU+PENpdGU+PEF1dGhvcj5XYW5nPC9BdXRob3I+PFllYXI+MjAxODwvWWVhcj48UmVj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</w:fldData>
        </w:fldChar>
      </w:r>
      <w:r w:rsidR="00C61033">
        <w:rPr>
          <w:rFonts w:cstheme="minorHAnsi"/>
          <w:lang w:eastAsia="ja-JP"/>
        </w:rPr>
        <w:instrText xml:space="preserve"> ADDIN EN.CITE </w:instrText>
      </w:r>
      <w:r w:rsidR="00C61033">
        <w:rPr>
          <w:rFonts w:cstheme="minorHAnsi"/>
          <w:lang w:eastAsia="ja-JP"/>
        </w:rPr>
        <w:fldChar w:fldCharType="begin">
          <w:fldData xml:space="preserve">PEVuZE5vdGU+PENpdGU+PEF1dGhvcj5XYW5nPC9BdXRob3I+PFllYXI+MjAxODwvWWVhcj48UmVj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</w:fldData>
        </w:fldChar>
      </w:r>
      <w:r w:rsidR="00C61033">
        <w:rPr>
          <w:rFonts w:cstheme="minorHAnsi"/>
          <w:lang w:eastAsia="ja-JP"/>
        </w:rPr>
        <w:instrText xml:space="preserve"> ADDIN EN.CITE.DATA </w:instrText>
      </w:r>
      <w:r w:rsidR="00C61033">
        <w:rPr>
          <w:rFonts w:cstheme="minorHAnsi"/>
          <w:lang w:eastAsia="ja-JP"/>
        </w:rPr>
      </w:r>
      <w:r w:rsidR="00C61033">
        <w:rPr>
          <w:rFonts w:cstheme="minorHAnsi"/>
          <w:lang w:eastAsia="ja-JP"/>
        </w:rPr>
        <w:fldChar w:fldCharType="end"/>
      </w:r>
      <w:r w:rsidR="00C61033">
        <w:rPr>
          <w:rFonts w:cstheme="minorHAnsi"/>
          <w:lang w:eastAsia="ja-JP"/>
        </w:rPr>
      </w:r>
      <w:r w:rsidR="00C61033">
        <w:rPr>
          <w:rFonts w:cstheme="minorHAnsi"/>
          <w:lang w:eastAsia="ja-JP"/>
        </w:rPr>
        <w:fldChar w:fldCharType="separate"/>
      </w:r>
      <w:r w:rsidR="00C61033">
        <w:rPr>
          <w:rFonts w:cstheme="minorHAnsi"/>
          <w:noProof/>
          <w:lang w:eastAsia="ja-JP"/>
        </w:rPr>
        <w:t>(</w:t>
      </w:r>
      <w:hyperlink w:anchor="_ENREF_348" w:tooltip="Wang, 2018 #34679" w:history="1">
        <w:r w:rsidR="008D29CC">
          <w:rPr>
            <w:rFonts w:cstheme="minorHAnsi"/>
            <w:noProof/>
            <w:lang w:eastAsia="ja-JP"/>
          </w:rPr>
          <w:t>Wang et al. 2018c</w:t>
        </w:r>
      </w:hyperlink>
      <w:r w:rsidR="00C61033">
        <w:rPr>
          <w:rFonts w:cstheme="minorHAnsi"/>
          <w:noProof/>
          <w:lang w:eastAsia="ja-JP"/>
        </w:rPr>
        <w:t xml:space="preserve">; </w:t>
      </w:r>
      <w:hyperlink w:anchor="_ENREF_349" w:tooltip="Wang, 2014 #34764" w:history="1">
        <w:r w:rsidR="008D29CC">
          <w:rPr>
            <w:rFonts w:cstheme="minorHAnsi"/>
            <w:noProof/>
            <w:lang w:eastAsia="ja-JP"/>
          </w:rPr>
          <w:t>Wang et al. 2014a</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 xml:space="preserve">, peach and damask rose </w:t>
      </w:r>
      <w:r w:rsidR="00C61033">
        <w:rPr>
          <w:rFonts w:cstheme="minorHAnsi"/>
          <w:lang w:eastAsia="ja-JP"/>
        </w:rPr>
        <w:fldChar w:fldCharType="begin">
          <w:fldData xml:space="preserve">PEVuZE5vdGU+PENpdGU+PEF1dGhvcj5TYWVlZDwvQXV0aG9yPjxZZWFyPjIwMTY8L1llYXI+PFJl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</w:fldData>
        </w:fldChar>
      </w:r>
      <w:r w:rsidR="00C61033">
        <w:rPr>
          <w:rFonts w:cstheme="minorHAnsi"/>
          <w:lang w:eastAsia="ja-JP"/>
        </w:rPr>
        <w:instrText xml:space="preserve"> ADDIN EN.CITE </w:instrText>
      </w:r>
      <w:r w:rsidR="00C61033">
        <w:rPr>
          <w:rFonts w:cstheme="minorHAnsi"/>
          <w:lang w:eastAsia="ja-JP"/>
        </w:rPr>
        <w:fldChar w:fldCharType="begin">
          <w:fldData xml:space="preserve">PEVuZE5vdGU+PENpdGU+PEF1dGhvcj5TYWVlZDwvQXV0aG9yPjxZZWFyPjIwMTY8L1llYXI+PFJl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</w:fldData>
        </w:fldChar>
      </w:r>
      <w:r w:rsidR="00C61033">
        <w:rPr>
          <w:rFonts w:cstheme="minorHAnsi"/>
          <w:lang w:eastAsia="ja-JP"/>
        </w:rPr>
        <w:instrText xml:space="preserve"> ADDIN EN.CITE.DATA </w:instrText>
      </w:r>
      <w:r w:rsidR="00C61033">
        <w:rPr>
          <w:rFonts w:cstheme="minorHAnsi"/>
          <w:lang w:eastAsia="ja-JP"/>
        </w:rPr>
      </w:r>
      <w:r w:rsidR="00C61033">
        <w:rPr>
          <w:rFonts w:cstheme="minorHAnsi"/>
          <w:lang w:eastAsia="ja-JP"/>
        </w:rPr>
        <w:fldChar w:fldCharType="end"/>
      </w:r>
      <w:r w:rsidR="00C61033">
        <w:rPr>
          <w:rFonts w:cstheme="minorHAnsi"/>
          <w:lang w:eastAsia="ja-JP"/>
        </w:rPr>
      </w:r>
      <w:r w:rsidR="00C61033">
        <w:rPr>
          <w:rFonts w:cstheme="minorHAnsi"/>
          <w:lang w:eastAsia="ja-JP"/>
        </w:rPr>
        <w:fldChar w:fldCharType="separate"/>
      </w:r>
      <w:r w:rsidR="00C61033">
        <w:rPr>
          <w:rFonts w:cstheme="minorHAnsi"/>
          <w:noProof/>
          <w:lang w:eastAsia="ja-JP"/>
        </w:rPr>
        <w:t>(</w:t>
      </w:r>
      <w:hyperlink w:anchor="_ENREF_216" w:tooltip="Lee, 2004 #34667" w:history="1">
        <w:r w:rsidR="008D29CC">
          <w:rPr>
            <w:rFonts w:cstheme="minorHAnsi"/>
            <w:noProof/>
            <w:lang w:eastAsia="ja-JP"/>
          </w:rPr>
          <w:t>Lee et al. 2004</w:t>
        </w:r>
      </w:hyperlink>
      <w:r w:rsidR="00C61033">
        <w:rPr>
          <w:rFonts w:cstheme="minorHAnsi"/>
          <w:noProof/>
          <w:lang w:eastAsia="ja-JP"/>
        </w:rPr>
        <w:t xml:space="preserve">; </w:t>
      </w:r>
      <w:hyperlink w:anchor="_ENREF_252" w:tooltip="Marcone, 2014 #34669" w:history="1">
        <w:r w:rsidR="008D29CC">
          <w:rPr>
            <w:rFonts w:cstheme="minorHAnsi"/>
            <w:noProof/>
            <w:lang w:eastAsia="ja-JP"/>
          </w:rPr>
          <w:t>Marcone, Guerra &amp; Uyemoto 2014</w:t>
        </w:r>
      </w:hyperlink>
      <w:r w:rsidR="00C61033">
        <w:rPr>
          <w:rFonts w:cstheme="minorHAnsi"/>
          <w:noProof/>
          <w:lang w:eastAsia="ja-JP"/>
        </w:rPr>
        <w:t xml:space="preserve">; </w:t>
      </w:r>
      <w:hyperlink w:anchor="_ENREF_297" w:tooltip="Saeed, 2016 #34668" w:history="1">
        <w:r w:rsidR="008D29CC">
          <w:rPr>
            <w:rFonts w:cstheme="minorHAnsi"/>
            <w:noProof/>
            <w:lang w:eastAsia="ja-JP"/>
          </w:rPr>
          <w:t>Saeed et al. 2016</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 xml:space="preserve">. Phytoplasma strains related to group 16SrV, subgroup V-B have also been reported to infect herbaceous plants such as alfalfa </w:t>
      </w:r>
      <w:r w:rsidR="00C61033">
        <w:rPr>
          <w:rFonts w:cstheme="minorHAnsi"/>
          <w:lang w:eastAsia="ja-JP"/>
        </w:rPr>
        <w:fldChar w:fldCharType="begin"/>
      </w:r>
      <w:r w:rsidR="00C61033">
        <w:rPr>
          <w:rFonts w:cstheme="minorHAnsi"/>
          <w:lang w:eastAsia="ja-JP"/>
        </w:rPr>
        <w:instrText xml:space="preserve"> ADDIN EN.CITE &lt;EndNote&gt;&lt;Cite&gt;&lt;Author&gt;Li&lt;/Author&gt;&lt;Year&gt;2012&lt;/Year&gt;&lt;RecNum&gt;35220&lt;/RecNum&gt;&lt;DisplayText&gt;(Li et al. 2012)&lt;/DisplayText&gt;&lt;record&gt;&lt;rec-number&gt;35220&lt;/rec-number&gt;&lt;foreign-keys&gt;&lt;key app="EN" db-id="pxwxw0er9zv2fxezxdk5tt5utz5p5vtrwdv0" timestamp="1561618499"&gt;35220&lt;/key&gt;&lt;/foreign-keys&gt;&lt;ref-type name="Journal Articles"&gt;17&lt;/ref-type&gt;&lt;contributors&gt;&lt;authors&gt;&lt;author&gt;Li,Z.N.&lt;/author&gt;&lt;author&gt;Zhang,L.&lt;/author&gt;&lt;author&gt;Man,J.Y.&lt;/author&gt;&lt;author&gt;Wu,Y.F.&lt;/author&gt;&lt;/authors&gt;&lt;/contributors&gt;&lt;titles&gt;&lt;title&gt;Detection and identification of elm yellows group phytoplasma (16SrV) associated with alfalfa witches&amp;apos; broom disease&lt;/title&gt;&lt;secondary-title&gt;Journal of Phytopathology&lt;/secondary-title&gt;&lt;/titles&gt;&lt;periodical&gt;&lt;full-title&gt;Journal of Phytopathology&lt;/full-title&gt;&lt;/periodical&gt;&lt;pages&gt;311-313&lt;/pages&gt;&lt;volume&gt;160&lt;/volume&gt;&lt;keywords&gt;&lt;keyword&gt;16S rRNA gene&lt;/keyword&gt;&lt;keyword&gt;PCR&lt;/keyword&gt;&lt;keyword&gt;RFLP&lt;/keyword&gt;&lt;keyword&gt;alfalfa witches&amp;apos; broom&lt;/keyword&gt;&lt;keyword&gt;16SrV-B subgroup phytoplasma&lt;/keyword&gt;&lt;keyword&gt;phytoplasma&lt;/keyword&gt;&lt;keyword&gt;China&lt;/keyword&gt;&lt;/keywords&gt;&lt;dates&gt;&lt;year&gt;2012&lt;/year&gt;&lt;/dates&gt;&lt;orig-pub&gt;J:\E Library\Plant Catalogue\L&lt;/orig-pub&gt;&lt;urls&gt;&lt;related-urls&gt;&lt;url&gt;https://onlinelibrary.wiley.com/doi/abs/10.1111/j.1439-0434.2012.01901.x&lt;/url&gt;&lt;/related-urls&gt;&lt;pdf-urls&gt;&lt;url&gt;file://J:\E Library\Plant Catalogue\L\Li et al 2012 EN35220.pdf&lt;/url&gt;&lt;/pdf-urls&gt;&lt;/urls&gt;&lt;custom1&gt;Chinese jujubee, jm&lt;/custom1&gt;&lt;electronic-resource-num&gt;doi:10.1111/j.1439-0434.2012.01901.x&lt;/electronic-resource-num&gt;&lt;/record&gt;&lt;/Cite&gt;&lt;/EndNote&gt;</w:instrText>
      </w:r>
      <w:r w:rsidR="00C61033">
        <w:rPr>
          <w:rFonts w:cstheme="minorHAnsi"/>
          <w:lang w:eastAsia="ja-JP"/>
        </w:rPr>
        <w:fldChar w:fldCharType="separate"/>
      </w:r>
      <w:r w:rsidR="00C61033">
        <w:rPr>
          <w:rFonts w:cstheme="minorHAnsi"/>
          <w:noProof/>
          <w:lang w:eastAsia="ja-JP"/>
        </w:rPr>
        <w:t>(</w:t>
      </w:r>
      <w:hyperlink w:anchor="_ENREF_227" w:tooltip="Li, 2012 #35220" w:history="1">
        <w:r w:rsidR="008D29CC">
          <w:rPr>
            <w:rFonts w:cstheme="minorHAnsi"/>
            <w:noProof/>
            <w:lang w:eastAsia="ja-JP"/>
          </w:rPr>
          <w:t>Li et al. 2012</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 xml:space="preserve"> and rose balsam (</w:t>
      </w:r>
      <w:r w:rsidRPr="002B3B51">
        <w:rPr>
          <w:rFonts w:cstheme="minorHAnsi"/>
          <w:i/>
          <w:lang w:eastAsia="ja-JP"/>
        </w:rPr>
        <w:t>Impatiens balsamina</w:t>
      </w:r>
      <w:r w:rsidRPr="002B3B51">
        <w:rPr>
          <w:rFonts w:cstheme="minorHAnsi"/>
          <w:lang w:eastAsia="ja-JP"/>
        </w:rPr>
        <w:t xml:space="preserve">) </w:t>
      </w:r>
      <w:r w:rsidR="00C61033">
        <w:rPr>
          <w:rFonts w:cstheme="minorHAnsi"/>
          <w:lang w:eastAsia="ja-JP"/>
        </w:rPr>
        <w:fldChar w:fldCharType="begin"/>
      </w:r>
      <w:r w:rsidR="00C61033">
        <w:rPr>
          <w:rFonts w:cstheme="minorHAnsi"/>
          <w:lang w:eastAsia="ja-JP"/>
        </w:rPr>
        <w:instrText xml:space="preserve"> ADDIN EN.CITE &lt;EndNote&gt;&lt;Cite&gt;&lt;Author&gt;Li&lt;/Author&gt;&lt;Year&gt;2014&lt;/Year&gt;&lt;RecNum&gt;35312&lt;/RecNum&gt;&lt;DisplayText&gt;(Li et al. 2014b)&lt;/DisplayText&gt;&lt;record&gt;&lt;rec-number&gt;35312&lt;/rec-number&gt;&lt;foreign-keys&gt;&lt;key app="EN" db-id="pxwxw0er9zv2fxezxdk5tt5utz5p5vtrwdv0" timestamp="1562111356"&gt;35312&lt;/key&gt;&lt;/foreign-keys&gt;&lt;ref-type name="Journal Articles"&gt;17&lt;/ref-type&gt;&lt;contributors&gt;&lt;authors&gt;&lt;author&gt;Li, Z. Y., &lt;/author&gt;&lt;author&gt;Hao, Z. M. &lt;/author&gt;&lt;author&gt;Dong, J. G. , &lt;/author&gt;&lt;author&gt;Wu, D.&lt;/author&gt;&lt;author&gt;Cao, Z. Y. &lt;/author&gt;&lt;/authors&gt;&lt;/contributors&gt;&lt;titles&gt;&lt;title&gt;First report of Elm yellows subgroup 16SrV-B Phytoplasma as the cause of rose balsam phyllody in China&lt;/title&gt;&lt;secondary-title&gt;Plant Disease&lt;/secondary-title&gt;&lt;/titles&gt;&lt;periodical&gt;&lt;full-title&gt;Plant Disease&lt;/full-title&gt;&lt;/periodical&gt;&lt;pages&gt;565&lt;/pages&gt;&lt;volume&gt;98&lt;/volume&gt;&lt;number&gt;4&lt;/number&gt;&lt;keywords&gt;&lt;keyword&gt;Elm yellows&lt;/keyword&gt;&lt;keyword&gt;subgroup 16SrV-B Phytoplasma&lt;/keyword&gt;&lt;keyword&gt;cause&lt;/keyword&gt;&lt;keyword&gt;Rose balsam Phyllody&lt;/keyword&gt;&lt;keyword&gt;China&lt;/keyword&gt;&lt;keyword&gt;Impatiens balsamina&lt;/keyword&gt;&lt;keyword&gt;Hebei Province&lt;/keyword&gt;&lt;/keywords&gt;&lt;dates&gt;&lt;year&gt;2014&lt;/year&gt;&lt;/dates&gt;&lt;urls&gt;&lt;related-urls&gt;&lt;url&gt;https://apsjournals.apsnet.org/doi/abs/10.1094/PDIS-07-13-0778-PDN&lt;/url&gt;&lt;/related-urls&gt;&lt;pdf-urls&gt;&lt;url&gt;file://J:\E Library\Plant Catalogue\L\Li et al 2014 EN35312.pdf&lt;/url&gt;&lt;/pdf-urls&gt;&lt;/urls&gt;&lt;custom1&gt;Fresh Chinese Jujubes from China MH&lt;/custom1&gt;&lt;electronic-resource-num&gt;https://doi.org/10.1094/PDIS-07-13-0778-PDN&lt;/electronic-resource-num&gt;&lt;/record&gt;&lt;/Cite&gt;&lt;/EndNote&gt;</w:instrText>
      </w:r>
      <w:r w:rsidR="00C61033">
        <w:rPr>
          <w:rFonts w:cstheme="minorHAnsi"/>
          <w:lang w:eastAsia="ja-JP"/>
        </w:rPr>
        <w:fldChar w:fldCharType="separate"/>
      </w:r>
      <w:r w:rsidR="00C61033">
        <w:rPr>
          <w:rFonts w:cstheme="minorHAnsi"/>
          <w:noProof/>
          <w:lang w:eastAsia="ja-JP"/>
        </w:rPr>
        <w:t>(</w:t>
      </w:r>
      <w:hyperlink w:anchor="_ENREF_229" w:tooltip="Li, 2014 #35312" w:history="1">
        <w:r w:rsidR="008D29CC">
          <w:rPr>
            <w:rFonts w:cstheme="minorHAnsi"/>
            <w:noProof/>
            <w:lang w:eastAsia="ja-JP"/>
          </w:rPr>
          <w:t>Li et al. 2014b</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w:t>
      </w:r>
    </w:p>
    <w:p w14:paraId="593F1D79" w14:textId="77777777" w:rsidR="00007455" w:rsidRPr="002B3B51" w:rsidRDefault="00007455" w:rsidP="00007455">
      <w:pPr>
        <w:pStyle w:val="Heading3"/>
        <w:numPr>
          <w:ilvl w:val="1"/>
          <w:numId w:val="0"/>
        </w:numPr>
        <w:spacing w:after="120"/>
        <w:rPr>
          <w:rFonts w:asciiTheme="minorHAnsi" w:hAnsiTheme="minorHAnsi" w:cstheme="minorHAnsi"/>
          <w:bCs w:val="0"/>
          <w:color w:val="auto"/>
          <w:sz w:val="24"/>
          <w:szCs w:val="24"/>
          <w:lang w:eastAsia="ja-JP"/>
        </w:rPr>
      </w:pPr>
      <w:bookmarkStart w:id="172" w:name="_Toc13565658"/>
      <w:bookmarkStart w:id="173" w:name="_Toc17382219"/>
      <w:bookmarkStart w:id="174" w:name="_Toc17465167"/>
      <w:bookmarkStart w:id="175" w:name="_Toc17702514"/>
      <w:bookmarkStart w:id="176" w:name="_Toc19018495"/>
      <w:bookmarkStart w:id="177" w:name="_Toc19264894"/>
      <w:r w:rsidRPr="002B3B51">
        <w:rPr>
          <w:rFonts w:asciiTheme="minorHAnsi" w:hAnsiTheme="minorHAnsi" w:cstheme="minorHAnsi"/>
          <w:bCs w:val="0"/>
          <w:color w:val="auto"/>
          <w:sz w:val="24"/>
          <w:szCs w:val="24"/>
          <w:lang w:eastAsia="ja-JP"/>
        </w:rPr>
        <w:t>Symptoms of JWB phytoplasma on Chinese jujube</w:t>
      </w:r>
      <w:bookmarkEnd w:id="172"/>
      <w:bookmarkEnd w:id="173"/>
      <w:bookmarkEnd w:id="174"/>
      <w:bookmarkEnd w:id="175"/>
      <w:bookmarkEnd w:id="176"/>
      <w:bookmarkEnd w:id="177"/>
    </w:p>
    <w:p w14:paraId="655A8445" w14:textId="172A9FD8" w:rsidR="00007455" w:rsidRPr="002B3B51" w:rsidRDefault="00007455" w:rsidP="00007455">
      <w:pPr>
        <w:rPr>
          <w:rFonts w:cstheme="minorHAnsi"/>
          <w:lang w:eastAsia="ja-JP"/>
        </w:rPr>
      </w:pPr>
      <w:r w:rsidRPr="002B3B51">
        <w:rPr>
          <w:rFonts w:cstheme="minorHAnsi"/>
          <w:lang w:eastAsia="ja-JP"/>
        </w:rPr>
        <w:t xml:space="preserve">Symptoms of JWB phytoplasma typically develop first on the lower branches of the main stem and then spread throughout the plant. The infected jujube plants exhibit a variety of symptoms, such as small leaves, yellowing, witches’-broom, phyllody, stunting, abnormal and sterile flowering, resulting in little or no fruit production </w:t>
      </w:r>
      <w:r w:rsidR="00C61033">
        <w:rPr>
          <w:rFonts w:cstheme="minorHAnsi"/>
          <w:lang w:eastAsia="ja-JP"/>
        </w:rPr>
        <w:fldChar w:fldCharType="begin">
          <w:fldData xml:space="preserve">PEVuZE5vdGU+PENpdGU+PEF1dGhvcj5HZW5nemhvbmdiYW5nPC9BdXRob3I+PFllYXI+MjAxODwv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</w:fldData>
        </w:fldChar>
      </w:r>
      <w:r w:rsidR="00C61033">
        <w:rPr>
          <w:rFonts w:cstheme="minorHAnsi"/>
          <w:lang w:eastAsia="ja-JP"/>
        </w:rPr>
        <w:instrText xml:space="preserve"> ADDIN EN.CITE </w:instrText>
      </w:r>
      <w:r w:rsidR="00C61033">
        <w:rPr>
          <w:rFonts w:cstheme="minorHAnsi"/>
          <w:lang w:eastAsia="ja-JP"/>
        </w:rPr>
        <w:fldChar w:fldCharType="begin">
          <w:fldData xml:space="preserve">PEVuZE5vdGU+PENpdGU+PEF1dGhvcj5HZW5nemhvbmdiYW5nPC9BdXRob3I+PFllYXI+MjAxODwv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</w:fldData>
        </w:fldChar>
      </w:r>
      <w:r w:rsidR="00C61033">
        <w:rPr>
          <w:rFonts w:cstheme="minorHAnsi"/>
          <w:lang w:eastAsia="ja-JP"/>
        </w:rPr>
        <w:instrText xml:space="preserve"> ADDIN EN.CITE.DATA </w:instrText>
      </w:r>
      <w:r w:rsidR="00C61033">
        <w:rPr>
          <w:rFonts w:cstheme="minorHAnsi"/>
          <w:lang w:eastAsia="ja-JP"/>
        </w:rPr>
      </w:r>
      <w:r w:rsidR="00C61033">
        <w:rPr>
          <w:rFonts w:cstheme="minorHAnsi"/>
          <w:lang w:eastAsia="ja-JP"/>
        </w:rPr>
        <w:fldChar w:fldCharType="end"/>
      </w:r>
      <w:r w:rsidR="00C61033">
        <w:rPr>
          <w:rFonts w:cstheme="minorHAnsi"/>
          <w:lang w:eastAsia="ja-JP"/>
        </w:rPr>
      </w:r>
      <w:r w:rsidR="00C61033">
        <w:rPr>
          <w:rFonts w:cstheme="minorHAnsi"/>
          <w:lang w:eastAsia="ja-JP"/>
        </w:rPr>
        <w:fldChar w:fldCharType="separate"/>
      </w:r>
      <w:r w:rsidR="00C61033">
        <w:rPr>
          <w:rFonts w:cstheme="minorHAnsi"/>
          <w:noProof/>
          <w:lang w:eastAsia="ja-JP"/>
        </w:rPr>
        <w:t>(</w:t>
      </w:r>
      <w:hyperlink w:anchor="_ENREF_145" w:tooltip="Gengzhongbang, 2018 #30717" w:history="1">
        <w:r w:rsidR="008D29CC">
          <w:rPr>
            <w:rFonts w:cstheme="minorHAnsi"/>
            <w:noProof/>
            <w:lang w:eastAsia="ja-JP"/>
          </w:rPr>
          <w:t>Gengzhongbang 2018</w:t>
        </w:r>
      </w:hyperlink>
      <w:r w:rsidR="00C61033">
        <w:rPr>
          <w:rFonts w:cstheme="minorHAnsi"/>
          <w:noProof/>
          <w:lang w:eastAsia="ja-JP"/>
        </w:rPr>
        <w:t xml:space="preserve">; </w:t>
      </w:r>
      <w:hyperlink w:anchor="_ENREF_202" w:tooltip="Khan, 2008 #29645" w:history="1">
        <w:r w:rsidR="008D29CC">
          <w:rPr>
            <w:rFonts w:cstheme="minorHAnsi"/>
            <w:noProof/>
            <w:lang w:eastAsia="ja-JP"/>
          </w:rPr>
          <w:t>Khan, Raj &amp; Snehi 2008</w:t>
        </w:r>
      </w:hyperlink>
      <w:r w:rsidR="00C61033">
        <w:rPr>
          <w:rFonts w:cstheme="minorHAnsi"/>
          <w:noProof/>
          <w:lang w:eastAsia="ja-JP"/>
        </w:rPr>
        <w:t xml:space="preserve">; </w:t>
      </w:r>
      <w:hyperlink w:anchor="_ENREF_232" w:tooltip="Liu, 2010 #35198" w:history="1">
        <w:r w:rsidR="008D29CC">
          <w:rPr>
            <w:rFonts w:cstheme="minorHAnsi"/>
            <w:noProof/>
            <w:lang w:eastAsia="ja-JP"/>
          </w:rPr>
          <w:t>Liu, Zhao &amp; Zhou 2010</w:t>
        </w:r>
      </w:hyperlink>
      <w:r w:rsidR="00C61033">
        <w:rPr>
          <w:rFonts w:cstheme="minorHAnsi"/>
          <w:noProof/>
          <w:lang w:eastAsia="ja-JP"/>
        </w:rPr>
        <w:t xml:space="preserve">; </w:t>
      </w:r>
      <w:hyperlink w:anchor="_ENREF_302" w:tooltip="Shao, 2016 #30721" w:history="1">
        <w:r w:rsidR="008D29CC">
          <w:rPr>
            <w:rFonts w:cstheme="minorHAnsi"/>
            <w:noProof/>
            <w:lang w:eastAsia="ja-JP"/>
          </w:rPr>
          <w:t>Shao et al. 2016</w:t>
        </w:r>
      </w:hyperlink>
      <w:r w:rsidR="00C61033">
        <w:rPr>
          <w:rFonts w:cstheme="minorHAnsi"/>
          <w:noProof/>
          <w:lang w:eastAsia="ja-JP"/>
        </w:rPr>
        <w:t xml:space="preserve">; </w:t>
      </w:r>
      <w:hyperlink w:anchor="_ENREF_333" w:tooltip="Tsai, 1988 #34734" w:history="1">
        <w:r w:rsidR="008D29CC">
          <w:rPr>
            <w:rFonts w:cstheme="minorHAnsi"/>
            <w:noProof/>
            <w:lang w:eastAsia="ja-JP"/>
          </w:rPr>
          <w:t>Tsai et al. 1988</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 Healthy looking branches of the infected trees can still set some fruit. However, the fruits show visible symptoms and are of abnormal shape, with bumpy and discoloured ski</w:t>
      </w:r>
      <w:r w:rsidR="006B5CF9">
        <w:rPr>
          <w:rFonts w:cstheme="minorHAnsi"/>
          <w:lang w:eastAsia="ja-JP"/>
        </w:rPr>
        <w:t xml:space="preserve">n </w:t>
      </w:r>
      <w:r w:rsidR="00C61033">
        <w:rPr>
          <w:rFonts w:cstheme="minorHAnsi"/>
          <w:lang w:eastAsia="ja-JP"/>
        </w:rPr>
        <w:fldChar w:fldCharType="begin"/>
      </w:r>
      <w:r w:rsidR="00C61033">
        <w:rPr>
          <w:rFonts w:cstheme="minorHAnsi"/>
          <w:lang w:eastAsia="ja-JP"/>
        </w:rPr>
        <w:instrText xml:space="preserve"> ADDIN EN.CITE &lt;EndNote&gt;&lt;Cite&gt;&lt;Author&gt;Liu&lt;/Author&gt;&lt;Year&gt;2010&lt;/Year&gt;&lt;RecNum&gt;35198&lt;/RecNum&gt;&lt;DisplayText&gt;(Liu, Zhao &amp;amp; Zhou 2010; Zhifure 2017)&lt;/DisplayText&gt;&lt;record&gt;&lt;rec-number&gt;35198&lt;/rec-number&gt;&lt;foreign-keys&gt;&lt;key app="EN" db-id="pxwxw0er9zv2fxezxdk5tt5utz5p5vtrwdv0" timestamp="1561594657"&gt;35198&lt;/key&gt;&lt;/foreign-keys&gt;&lt;ref-type name="Books"&gt;6&lt;/ref-type&gt;&lt;contributors&gt;&lt;authors&gt;&lt;author&gt;Liu, M. J.&lt;/author&gt;&lt;author&gt;Zhao, J&lt;/author&gt;&lt;author&gt;Zhou, J. Y.&lt;/author&gt;&lt;/authors&gt;&lt;/contributors&gt;&lt;titles&gt;&lt;title&gt;Jujube witches&amp;apos; broom disease&lt;/title&gt;&lt;/titles&gt;&lt;pages&gt;162&lt;/pages&gt;&lt;keywords&gt;&lt;keyword&gt;Jujube witches&amp;apos; broom disease&lt;/keyword&gt;&lt;/keywords&gt;&lt;dates&gt;&lt;year&gt;2010&lt;/year&gt;&lt;/dates&gt;&lt;pub-location&gt;Beijing, China&lt;/pub-location&gt;&lt;publisher&gt;China Agriculture Press&lt;/publisher&gt;&lt;urls&gt;&lt;/urls&gt;&lt;custom1&gt;Fresh Chinese jujubes from China MH&lt;/custom1&gt;&lt;/record&gt;&lt;/Cite&gt;&lt;Cite&gt;&lt;Author&gt;Zhifure&lt;/Author&gt;&lt;Year&gt;2017&lt;/Year&gt;&lt;RecNum&gt;30728&lt;/RecNum&gt;&lt;record&gt;&lt;rec-number&gt;30728&lt;/rec-number&gt;&lt;foreign-keys&gt;&lt;key app="EN" db-id="pxwxw0er9zv2fxezxdk5tt5utz5p5vtrwdv0" timestamp="1523325517"&gt;30728&lt;/key&gt;&lt;/foreign-keys&gt;&lt;ref-type name="Web Page/Online Document"&gt;12&lt;/ref-type&gt;&lt;contributors&gt;&lt;authors&gt;&lt;author&gt;Zhifure,&lt;/author&gt;&lt;/authors&gt;&lt;/contributors&gt;&lt;titles&gt;&lt;title&gt;The best treatments for jujube witches broom disease&lt;/title&gt;&lt;/titles&gt;&lt;keywords&gt;&lt;keyword&gt;jujube witches broom disease&lt;/keyword&gt;&lt;/keywords&gt;&lt;dates&gt;&lt;year&gt;2017&lt;/year&gt;&lt;pub-dates&gt;&lt;date&gt;04/09/2018&lt;/date&gt;&lt;/pub-dates&gt;&lt;/dates&gt;&lt;pub-location&gt;China&lt;/pub-location&gt;&lt;urls&gt;&lt;related-urls&gt;&lt;url&gt;https://m.zhifure.com/snzfj/57342.html&lt;/url&gt;&lt;/related-urls&gt;&lt;pdf-urls&gt;&lt;url&gt;file://J:\E Library\Plant Catalogue\Z\Zhifure 2017 - EN30728.pdf&lt;/url&gt;&lt;/pdf-urls&gt;&lt;/urls&gt;&lt;/record&gt;&lt;/Cite&gt;&lt;/EndNote&gt;</w:instrText>
      </w:r>
      <w:r w:rsidR="00C61033">
        <w:rPr>
          <w:rFonts w:cstheme="minorHAnsi"/>
          <w:lang w:eastAsia="ja-JP"/>
        </w:rPr>
        <w:fldChar w:fldCharType="separate"/>
      </w:r>
      <w:r w:rsidR="00C61033">
        <w:rPr>
          <w:rFonts w:cstheme="minorHAnsi"/>
          <w:noProof/>
          <w:lang w:eastAsia="ja-JP"/>
        </w:rPr>
        <w:t>(</w:t>
      </w:r>
      <w:hyperlink w:anchor="_ENREF_232" w:tooltip="Liu, 2010 #35198" w:history="1">
        <w:r w:rsidR="008D29CC">
          <w:rPr>
            <w:rFonts w:cstheme="minorHAnsi"/>
            <w:noProof/>
            <w:lang w:eastAsia="ja-JP"/>
          </w:rPr>
          <w:t>Liu, Zhao &amp; Zhou 2010</w:t>
        </w:r>
      </w:hyperlink>
      <w:r w:rsidR="00C61033">
        <w:rPr>
          <w:rFonts w:cstheme="minorHAnsi"/>
          <w:noProof/>
          <w:lang w:eastAsia="ja-JP"/>
        </w:rPr>
        <w:t xml:space="preserve">; </w:t>
      </w:r>
      <w:hyperlink w:anchor="_ENREF_404" w:tooltip="Zhifure, 2017 #30728" w:history="1">
        <w:r w:rsidR="008D29CC">
          <w:rPr>
            <w:rFonts w:cstheme="minorHAnsi"/>
            <w:noProof/>
            <w:lang w:eastAsia="ja-JP"/>
          </w:rPr>
          <w:t>Zhifure 2017</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 xml:space="preserve">. Tip dieback also occurs on infected branches </w:t>
      </w:r>
      <w:r w:rsidR="00C61033">
        <w:rPr>
          <w:rFonts w:cstheme="minorHAnsi"/>
          <w:lang w:eastAsia="ja-JP"/>
        </w:rPr>
        <w:fldChar w:fldCharType="begin"/>
      </w:r>
      <w:r w:rsidR="00C61033">
        <w:rPr>
          <w:rFonts w:cstheme="minorHAnsi"/>
          <w:lang w:eastAsia="ja-JP"/>
        </w:rPr>
        <w:instrText xml:space="preserve"> ADDIN EN.CITE &lt;EndNote&gt;&lt;Cite&gt;&lt;Author&gt;Tsai&lt;/Author&gt;&lt;Year&gt;1988&lt;/Year&gt;&lt;RecNum&gt;34734&lt;/RecNum&gt;&lt;DisplayText&gt;(Tsai et al. 1988)&lt;/DisplayText&gt;&lt;record&gt;&lt;rec-number&gt;34734&lt;/rec-number&gt;&lt;foreign-keys&gt;&lt;key app="EN" db-id="pxwxw0er9zv2fxezxdk5tt5utz5p5vtrwdv0" timestamp="1559079572"&gt;34734&lt;/key&gt;&lt;/foreign-keys&gt;&lt;ref-type name="Conference Proceedings"&gt;10&lt;/ref-type&gt;&lt;contributors&gt;&lt;authors&gt;&lt;author&gt;Tsai, J. H.&lt;/author&gt;&lt;author&gt;Chen, Z. Y.&lt;/author&gt;&lt;author&gt;Shen, C. Y.&lt;/author&gt;&lt;author&gt;Jin, K. X.&lt;/author&gt;&lt;/authors&gt;&lt;secondary-authors&gt;&lt;author&gt;Hiruki, C.&lt;/author&gt;&lt;/secondary-authors&gt;&lt;/contributors&gt;&lt;titles&gt;&lt;title&gt;Mycoplasmas and fastidious vascular prokaryotes associated with tree diseases in China&lt;/title&gt;&lt;secondary-title&gt;Tree Mycoplasmas and Mycoplasma diseases&lt;/secondary-title&gt;&lt;/titles&gt;&lt;pages&gt;69-77&lt;/pages&gt;&lt;keywords&gt;&lt;keyword&gt;Mycoplasmas&lt;/keyword&gt;&lt;keyword&gt;Fastidious&lt;/keyword&gt;&lt;keyword&gt;vascular prokaryotes&lt;/keyword&gt;&lt;keyword&gt;tree diseases&lt;/keyword&gt;&lt;keyword&gt;China&lt;/keyword&gt;&lt;keyword&gt;Ziziphus jujuba&lt;/keyword&gt;&lt;keyword&gt;Chinese jujube tree&lt;/keyword&gt;&lt;keyword&gt;Hishimonoides chinensis&lt;/keyword&gt;&lt;keyword&gt;Hishimonoides sellatus&lt;/keyword&gt;&lt;keyword&gt;Trasmission&lt;/keyword&gt;&lt;/keywords&gt;&lt;dates&gt;&lt;year&gt;1988&lt;/year&gt;&lt;/dates&gt;&lt;pub-location&gt;Edmotoa, Albeta, Canada&lt;/pub-location&gt;&lt;publisher&gt;The University of Alberta Press&lt;/publisher&gt;&lt;urls&gt;&lt;pdf-urls&gt;&lt;url&gt;file://J:\E Library\Plant Catalogue\T\Tsai et al 1988 EN34734.pdf&lt;/url&gt;&lt;/pdf-urls&gt;&lt;/urls&gt;&lt;custom1&gt;Fresh Chinese jujubes from China MH&lt;/custom1&gt;&lt;/record&gt;&lt;/Cite&gt;&lt;/EndNote&gt;</w:instrText>
      </w:r>
      <w:r w:rsidR="00C61033">
        <w:rPr>
          <w:rFonts w:cstheme="minorHAnsi"/>
          <w:lang w:eastAsia="ja-JP"/>
        </w:rPr>
        <w:fldChar w:fldCharType="separate"/>
      </w:r>
      <w:r w:rsidR="00C61033">
        <w:rPr>
          <w:rFonts w:cstheme="minorHAnsi"/>
          <w:noProof/>
          <w:lang w:eastAsia="ja-JP"/>
        </w:rPr>
        <w:t>(</w:t>
      </w:r>
      <w:hyperlink w:anchor="_ENREF_333" w:tooltip="Tsai, 1988 #34734" w:history="1">
        <w:r w:rsidR="008D29CC">
          <w:rPr>
            <w:rFonts w:cstheme="minorHAnsi"/>
            <w:noProof/>
            <w:lang w:eastAsia="ja-JP"/>
          </w:rPr>
          <w:t>Tsai et al. 1988</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 Infected Chinese jujube trees die within one to two years for young trees and three to six years for older trees. In severe cases, infected trees can die in the year of infection if not managed</w:t>
      </w:r>
      <w:r w:rsidR="006B5CF9">
        <w:rPr>
          <w:rFonts w:cstheme="minorHAnsi"/>
          <w:lang w:eastAsia="ja-JP"/>
        </w:rPr>
        <w:t xml:space="preserve"> </w:t>
      </w:r>
      <w:r w:rsidR="00C61033">
        <w:rPr>
          <w:rFonts w:cstheme="minorHAnsi"/>
          <w:lang w:eastAsia="ja-JP"/>
        </w:rPr>
        <w:fldChar w:fldCharType="begin"/>
      </w:r>
      <w:r w:rsidR="00C61033">
        <w:rPr>
          <w:rFonts w:cstheme="minorHAnsi"/>
          <w:lang w:eastAsia="ja-JP"/>
        </w:rPr>
        <w:instrText xml:space="preserve"> ADDIN EN.CITE &lt;EndNote&gt;&lt;Cite&gt;&lt;Author&gt;Tsai&lt;/Author&gt;&lt;Year&gt;1988&lt;/Year&gt;&lt;RecNum&gt;34734&lt;/RecNum&gt;&lt;DisplayText&gt;(Tsai et al. 1988)&lt;/DisplayText&gt;&lt;record&gt;&lt;rec-number&gt;34734&lt;/rec-number&gt;&lt;foreign-keys&gt;&lt;key app="EN" db-id="pxwxw0er9zv2fxezxdk5tt5utz5p5vtrwdv0" timestamp="1559079572"&gt;34734&lt;/key&gt;&lt;/foreign-keys&gt;&lt;ref-type name="Conference Proceedings"&gt;10&lt;/ref-type&gt;&lt;contributors&gt;&lt;authors&gt;&lt;author&gt;Tsai, J. H.&lt;/author&gt;&lt;author&gt;Chen, Z. Y.&lt;/author&gt;&lt;author&gt;Shen, C. Y.&lt;/author&gt;&lt;author&gt;Jin, K. X.&lt;/author&gt;&lt;/authors&gt;&lt;secondary-authors&gt;&lt;author&gt;Hiruki, C.&lt;/author&gt;&lt;/secondary-authors&gt;&lt;/contributors&gt;&lt;titles&gt;&lt;title&gt;Mycoplasmas and fastidious vascular prokaryotes associated with tree diseases in China&lt;/title&gt;&lt;secondary-title&gt;Tree Mycoplasmas and Mycoplasma diseases&lt;/secondary-title&gt;&lt;/titles&gt;&lt;pages&gt;69-77&lt;/pages&gt;&lt;keywords&gt;&lt;keyword&gt;Mycoplasmas&lt;/keyword&gt;&lt;keyword&gt;Fastidious&lt;/keyword&gt;&lt;keyword&gt;vascular prokaryotes&lt;/keyword&gt;&lt;keyword&gt;tree diseases&lt;/keyword&gt;&lt;keyword&gt;China&lt;/keyword&gt;&lt;keyword&gt;Ziziphus jujuba&lt;/keyword&gt;&lt;keyword&gt;Chinese jujube tree&lt;/keyword&gt;&lt;keyword&gt;Hishimonoides chinensis&lt;/keyword&gt;&lt;keyword&gt;Hishimonoides sellatus&lt;/keyword&gt;&lt;keyword&gt;Trasmission&lt;/keyword&gt;&lt;/keywords&gt;&lt;dates&gt;&lt;year&gt;1988&lt;/year&gt;&lt;/dates&gt;&lt;pub-location&gt;Edmotoa, Albeta, Canada&lt;/pub-location&gt;&lt;publisher&gt;The University of Alberta Press&lt;/publisher&gt;&lt;urls&gt;&lt;pdf-urls&gt;&lt;url&gt;file://J:\E Library\Plant Catalogue\T\Tsai et al 1988 EN34734.pdf&lt;/url&gt;&lt;/pdf-urls&gt;&lt;/urls&gt;&lt;custom1&gt;Fresh Chinese jujubes from China MH&lt;/custom1&gt;&lt;/record&gt;&lt;/Cite&gt;&lt;/EndNote&gt;</w:instrText>
      </w:r>
      <w:r w:rsidR="00C61033">
        <w:rPr>
          <w:rFonts w:cstheme="minorHAnsi"/>
          <w:lang w:eastAsia="ja-JP"/>
        </w:rPr>
        <w:fldChar w:fldCharType="separate"/>
      </w:r>
      <w:r w:rsidR="00C61033">
        <w:rPr>
          <w:rFonts w:cstheme="minorHAnsi"/>
          <w:noProof/>
          <w:lang w:eastAsia="ja-JP"/>
        </w:rPr>
        <w:t>(</w:t>
      </w:r>
      <w:hyperlink w:anchor="_ENREF_333" w:tooltip="Tsai, 1988 #34734" w:history="1">
        <w:r w:rsidR="008D29CC">
          <w:rPr>
            <w:rFonts w:cstheme="minorHAnsi"/>
            <w:noProof/>
            <w:lang w:eastAsia="ja-JP"/>
          </w:rPr>
          <w:t>Tsai et al. 1988</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w:t>
      </w:r>
    </w:p>
    <w:p w14:paraId="5C9138AF" w14:textId="77777777" w:rsidR="00007455" w:rsidRPr="002B3B51" w:rsidRDefault="00007455" w:rsidP="00007455">
      <w:pPr>
        <w:pStyle w:val="Heading3"/>
        <w:numPr>
          <w:ilvl w:val="1"/>
          <w:numId w:val="0"/>
        </w:numPr>
        <w:spacing w:after="120"/>
        <w:rPr>
          <w:rFonts w:asciiTheme="minorHAnsi" w:hAnsiTheme="minorHAnsi" w:cstheme="minorHAnsi"/>
          <w:bCs w:val="0"/>
          <w:color w:val="auto"/>
          <w:sz w:val="24"/>
          <w:szCs w:val="24"/>
          <w:lang w:eastAsia="ja-JP"/>
        </w:rPr>
      </w:pPr>
      <w:bookmarkStart w:id="178" w:name="_Toc13565659"/>
      <w:bookmarkStart w:id="179" w:name="_Toc17382220"/>
      <w:bookmarkStart w:id="180" w:name="_Toc17465168"/>
      <w:bookmarkStart w:id="181" w:name="_Toc17702515"/>
      <w:bookmarkStart w:id="182" w:name="_Toc19018496"/>
      <w:bookmarkStart w:id="183" w:name="_Toc19264895"/>
      <w:r w:rsidRPr="002B3B51">
        <w:rPr>
          <w:rFonts w:asciiTheme="minorHAnsi" w:hAnsiTheme="minorHAnsi" w:cstheme="minorHAnsi"/>
          <w:bCs w:val="0"/>
          <w:color w:val="auto"/>
          <w:sz w:val="24"/>
          <w:szCs w:val="24"/>
          <w:lang w:eastAsia="ja-JP"/>
        </w:rPr>
        <w:lastRenderedPageBreak/>
        <w:t>Spread and transmission of JWB phytoplasma</w:t>
      </w:r>
      <w:bookmarkEnd w:id="178"/>
      <w:bookmarkEnd w:id="179"/>
      <w:bookmarkEnd w:id="180"/>
      <w:bookmarkEnd w:id="181"/>
      <w:bookmarkEnd w:id="182"/>
      <w:bookmarkEnd w:id="183"/>
    </w:p>
    <w:p w14:paraId="4A3887D0" w14:textId="7AAAF627" w:rsidR="00007455" w:rsidRPr="002B3B51" w:rsidRDefault="00007455" w:rsidP="00007455">
      <w:pPr>
        <w:rPr>
          <w:rFonts w:cstheme="minorHAnsi"/>
          <w:lang w:eastAsia="ja-JP"/>
        </w:rPr>
      </w:pPr>
      <w:r w:rsidRPr="002B3B51">
        <w:rPr>
          <w:rFonts w:cstheme="minorHAnsi"/>
          <w:lang w:eastAsia="ja-JP"/>
        </w:rPr>
        <w:t xml:space="preserve">Similar to other phytoplasmas, </w:t>
      </w:r>
      <w:r w:rsidRPr="002B3B51">
        <w:rPr>
          <w:rFonts w:cstheme="minorHAnsi"/>
          <w:i/>
          <w:lang w:eastAsia="ja-JP"/>
        </w:rPr>
        <w:t xml:space="preserve">Ca. </w:t>
      </w:r>
      <w:r w:rsidRPr="002B3B51">
        <w:rPr>
          <w:rFonts w:cstheme="minorHAnsi"/>
          <w:lang w:eastAsia="ja-JP"/>
        </w:rPr>
        <w:t xml:space="preserve">P. ziziphi is well known to be transmitted by propagation materials such as rootstocks, root tillering cuttings and other types of grafting materials used as scions </w:t>
      </w:r>
      <w:r w:rsidR="00C61033">
        <w:rPr>
          <w:rFonts w:cstheme="minorHAnsi"/>
          <w:lang w:eastAsia="ja-JP"/>
        </w:rPr>
        <w:fldChar w:fldCharType="begin">
          <w:fldData xml:space="preserve">PEVuZE5vdGU+PENpdGU+PEF1dGhvcj5DaGVuPC9BdXRob3I+PFllYXI+MTk4NDwvWWVhcj48UmVj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</w:fldData>
        </w:fldChar>
      </w:r>
      <w:r w:rsidR="00C61033">
        <w:rPr>
          <w:rFonts w:cstheme="minorHAnsi"/>
          <w:lang w:eastAsia="ja-JP"/>
        </w:rPr>
        <w:instrText xml:space="preserve"> ADDIN EN.CITE </w:instrText>
      </w:r>
      <w:r w:rsidR="00C61033">
        <w:rPr>
          <w:rFonts w:cstheme="minorHAnsi"/>
          <w:lang w:eastAsia="ja-JP"/>
        </w:rPr>
        <w:fldChar w:fldCharType="begin">
          <w:fldData xml:space="preserve">PEVuZE5vdGU+PENpdGU+PEF1dGhvcj5DaGVuPC9BdXRob3I+PFllYXI+MTk4NDwvWWVhcj48UmVj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</w:fldData>
        </w:fldChar>
      </w:r>
      <w:r w:rsidR="00C61033">
        <w:rPr>
          <w:rFonts w:cstheme="minorHAnsi"/>
          <w:lang w:eastAsia="ja-JP"/>
        </w:rPr>
        <w:instrText xml:space="preserve"> ADDIN EN.CITE.DATA </w:instrText>
      </w:r>
      <w:r w:rsidR="00C61033">
        <w:rPr>
          <w:rFonts w:cstheme="minorHAnsi"/>
          <w:lang w:eastAsia="ja-JP"/>
        </w:rPr>
      </w:r>
      <w:r w:rsidR="00C61033">
        <w:rPr>
          <w:rFonts w:cstheme="minorHAnsi"/>
          <w:lang w:eastAsia="ja-JP"/>
        </w:rPr>
        <w:fldChar w:fldCharType="end"/>
      </w:r>
      <w:r w:rsidR="00C61033">
        <w:rPr>
          <w:rFonts w:cstheme="minorHAnsi"/>
          <w:lang w:eastAsia="ja-JP"/>
        </w:rPr>
      </w:r>
      <w:r w:rsidR="00C61033">
        <w:rPr>
          <w:rFonts w:cstheme="minorHAnsi"/>
          <w:lang w:eastAsia="ja-JP"/>
        </w:rPr>
        <w:fldChar w:fldCharType="separate"/>
      </w:r>
      <w:r w:rsidR="00C61033">
        <w:rPr>
          <w:rFonts w:cstheme="minorHAnsi"/>
          <w:noProof/>
          <w:lang w:eastAsia="ja-JP"/>
        </w:rPr>
        <w:t>(</w:t>
      </w:r>
      <w:hyperlink w:anchor="_ENREF_66" w:tooltip="Caglayan, 2019 #34767" w:history="1">
        <w:r w:rsidR="008D29CC">
          <w:rPr>
            <w:rFonts w:cstheme="minorHAnsi"/>
            <w:noProof/>
            <w:lang w:eastAsia="ja-JP"/>
          </w:rPr>
          <w:t>Caglayan, Gazel &amp; Škorić 2019</w:t>
        </w:r>
      </w:hyperlink>
      <w:r w:rsidR="00C61033">
        <w:rPr>
          <w:rFonts w:cstheme="minorHAnsi"/>
          <w:noProof/>
          <w:lang w:eastAsia="ja-JP"/>
        </w:rPr>
        <w:t xml:space="preserve">; </w:t>
      </w:r>
      <w:hyperlink w:anchor="_ENREF_75" w:tooltip="Chen, 1984 #34487" w:history="1">
        <w:r w:rsidR="008D29CC">
          <w:rPr>
            <w:rFonts w:cstheme="minorHAnsi"/>
            <w:noProof/>
            <w:lang w:eastAsia="ja-JP"/>
          </w:rPr>
          <w:t>Chen et al. 1984b</w:t>
        </w:r>
      </w:hyperlink>
      <w:r w:rsidR="00C61033">
        <w:rPr>
          <w:rFonts w:cstheme="minorHAnsi"/>
          <w:noProof/>
          <w:lang w:eastAsia="ja-JP"/>
        </w:rPr>
        <w:t xml:space="preserve">; </w:t>
      </w:r>
      <w:hyperlink w:anchor="_ENREF_196" w:tooltip="Jung, 2003 #29644" w:history="1">
        <w:r w:rsidR="008D29CC">
          <w:rPr>
            <w:rFonts w:cstheme="minorHAnsi"/>
            <w:noProof/>
            <w:lang w:eastAsia="ja-JP"/>
          </w:rPr>
          <w:t>Jung et al. 2003</w:t>
        </w:r>
      </w:hyperlink>
      <w:r w:rsidR="00C61033">
        <w:rPr>
          <w:rFonts w:cstheme="minorHAnsi"/>
          <w:noProof/>
          <w:lang w:eastAsia="ja-JP"/>
        </w:rPr>
        <w:t xml:space="preserve">; </w:t>
      </w:r>
      <w:hyperlink w:anchor="_ENREF_232" w:tooltip="Liu, 2010 #35198" w:history="1">
        <w:r w:rsidR="008D29CC">
          <w:rPr>
            <w:rFonts w:cstheme="minorHAnsi"/>
            <w:noProof/>
            <w:lang w:eastAsia="ja-JP"/>
          </w:rPr>
          <w:t>Liu, Zhao &amp; Zhou 2010</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 xml:space="preserve">. </w:t>
      </w:r>
      <w:r w:rsidRPr="002B3B51">
        <w:rPr>
          <w:rFonts w:cstheme="minorHAnsi"/>
          <w:i/>
          <w:lang w:eastAsia="ja-JP"/>
        </w:rPr>
        <w:t>Ca.</w:t>
      </w:r>
      <w:r w:rsidRPr="002B3B51">
        <w:rPr>
          <w:rFonts w:cstheme="minorHAnsi"/>
          <w:lang w:eastAsia="ja-JP"/>
        </w:rPr>
        <w:t xml:space="preserve"> P. ziziphi is also known to be transmitted by micro-propagated jujube shoots </w:t>
      </w:r>
      <w:r w:rsidR="00C61033">
        <w:rPr>
          <w:rFonts w:cstheme="minorHAnsi"/>
          <w:lang w:eastAsia="ja-JP"/>
        </w:rPr>
        <w:fldChar w:fldCharType="begin"/>
      </w:r>
      <w:r w:rsidR="00C61033">
        <w:rPr>
          <w:rFonts w:cstheme="minorHAnsi"/>
          <w:lang w:eastAsia="ja-JP"/>
        </w:rPr>
        <w:instrText xml:space="preserve"> ADDIN EN.CITE &lt;EndNote&gt;&lt;Cite&gt;&lt;Author&gt;Tian&lt;/Author&gt;&lt;Year&gt;2000&lt;/Year&gt;&lt;RecNum&gt;34678&lt;/RecNum&gt;&lt;DisplayText&gt;(Tian et al. 2000)&lt;/DisplayText&gt;&lt;record&gt;&lt;rec-number&gt;34678&lt;/rec-number&gt;&lt;foreign-keys&gt;&lt;key app="EN" db-id="pxwxw0er9zv2fxezxdk5tt5utz5p5vtrwdv0" timestamp="1558659684"&gt;34678&lt;/key&gt;&lt;/foreign-keys&gt;&lt;ref-type name="Journal Articles"&gt;17&lt;/ref-type&gt;&lt;contributors&gt;&lt;authors&gt;&lt;author&gt;Tian, J. B.&lt;/author&gt;&lt;author&gt;Guo, H. P.&lt;/author&gt;&lt;author&gt;Bertaccini, A.&lt;/author&gt;&lt;author&gt;Martini, M.&lt;/author&gt;&lt;author&gt;Paltrinieri, S.&lt;/author&gt;&lt;author&gt;Pastore, M.&lt;/author&gt;&lt;/authors&gt;&lt;/contributors&gt;&lt;titles&gt;&lt;title&gt;Molecular detection of jujube witches’ broom phytoplasmas in micropropagated jujube shoots&lt;/title&gt;&lt;secondary-title&gt;Horticultural Science&lt;/secondary-title&gt;&lt;/titles&gt;&lt;periodical&gt;&lt;full-title&gt;Horticultural Science&lt;/full-title&gt;&lt;/periodical&gt;&lt;pages&gt;1274-1275&lt;/pages&gt;&lt;volume&gt;35&lt;/volume&gt;&lt;number&gt;7&lt;/number&gt;&lt;keywords&gt;&lt;keyword&gt;Jujube&lt;/keyword&gt;&lt;keyword&gt;Zizyphus jujuba Mill.&lt;/keyword&gt;&lt;keyword&gt;witches’ broom (JWB)&lt;/keyword&gt;&lt;keyword&gt;most important disease&lt;/keyword&gt;&lt;keyword&gt;China&lt;/keyword&gt;&lt;/keywords&gt;&lt;dates&gt;&lt;year&gt;2000&lt;/year&gt;&lt;/dates&gt;&lt;urls&gt;&lt;pdf-urls&gt;&lt;url&gt;file://J:\E Library\Plant Catalogue\T\Tian et al 2000 EN34678.pdf&lt;/url&gt;&lt;/pdf-urls&gt;&lt;/urls&gt;&lt;custom1&gt;Fresh Chinese jujubes from China MH&lt;/custom1&gt;&lt;/record&gt;&lt;/Cite&gt;&lt;/EndNote&gt;</w:instrText>
      </w:r>
      <w:r w:rsidR="00C61033">
        <w:rPr>
          <w:rFonts w:cstheme="minorHAnsi"/>
          <w:lang w:eastAsia="ja-JP"/>
        </w:rPr>
        <w:fldChar w:fldCharType="separate"/>
      </w:r>
      <w:r w:rsidR="00C61033">
        <w:rPr>
          <w:rFonts w:cstheme="minorHAnsi"/>
          <w:noProof/>
          <w:lang w:eastAsia="ja-JP"/>
        </w:rPr>
        <w:t>(</w:t>
      </w:r>
      <w:hyperlink w:anchor="_ENREF_331" w:tooltip="Tian, 2000 #34678" w:history="1">
        <w:r w:rsidR="008D29CC">
          <w:rPr>
            <w:rFonts w:cstheme="minorHAnsi"/>
            <w:noProof/>
            <w:lang w:eastAsia="ja-JP"/>
          </w:rPr>
          <w:t>Tian et al. 2000</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 It is established that JWB phytoplasma cannot be transmitted by soil, seed, pollen, sap inoculation or natural contact between the roots of diseased and h</w:t>
      </w:r>
      <w:r w:rsidR="00B500C7">
        <w:rPr>
          <w:rFonts w:cstheme="minorHAnsi"/>
          <w:lang w:eastAsia="ja-JP"/>
        </w:rPr>
        <w:t xml:space="preserve">ealthy trees underground </w:t>
      </w:r>
      <w:r w:rsidR="00C61033">
        <w:rPr>
          <w:rFonts w:cstheme="minorHAnsi"/>
          <w:lang w:eastAsia="ja-JP"/>
        </w:rPr>
        <w:fldChar w:fldCharType="begin">
          <w:fldData xml:space="preserve">PEVuZE5vdGU+PENpdGU+PEF1dGhvcj5DaGVuPC9BdXRob3I+PFllYXI+MTk4NDwvWWVhcj48UmVj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</w:fldData>
        </w:fldChar>
      </w:r>
      <w:r w:rsidR="00C61033">
        <w:rPr>
          <w:rFonts w:cstheme="minorHAnsi"/>
          <w:lang w:eastAsia="ja-JP"/>
        </w:rPr>
        <w:instrText xml:space="preserve"> ADDIN EN.CITE </w:instrText>
      </w:r>
      <w:r w:rsidR="00C61033">
        <w:rPr>
          <w:rFonts w:cstheme="minorHAnsi"/>
          <w:lang w:eastAsia="ja-JP"/>
        </w:rPr>
        <w:fldChar w:fldCharType="begin">
          <w:fldData xml:space="preserve">PEVuZE5vdGU+PENpdGU+PEF1dGhvcj5DaGVuPC9BdXRob3I+PFllYXI+MTk4NDwvWWVhcj48UmVj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</w:fldData>
        </w:fldChar>
      </w:r>
      <w:r w:rsidR="00C61033">
        <w:rPr>
          <w:rFonts w:cstheme="minorHAnsi"/>
          <w:lang w:eastAsia="ja-JP"/>
        </w:rPr>
        <w:instrText xml:space="preserve"> ADDIN EN.CITE.DATA </w:instrText>
      </w:r>
      <w:r w:rsidR="00C61033">
        <w:rPr>
          <w:rFonts w:cstheme="minorHAnsi"/>
          <w:lang w:eastAsia="ja-JP"/>
        </w:rPr>
      </w:r>
      <w:r w:rsidR="00C61033">
        <w:rPr>
          <w:rFonts w:cstheme="minorHAnsi"/>
          <w:lang w:eastAsia="ja-JP"/>
        </w:rPr>
        <w:fldChar w:fldCharType="end"/>
      </w:r>
      <w:r w:rsidR="00C61033">
        <w:rPr>
          <w:rFonts w:cstheme="minorHAnsi"/>
          <w:lang w:eastAsia="ja-JP"/>
        </w:rPr>
      </w:r>
      <w:r w:rsidR="00C61033">
        <w:rPr>
          <w:rFonts w:cstheme="minorHAnsi"/>
          <w:lang w:eastAsia="ja-JP"/>
        </w:rPr>
        <w:fldChar w:fldCharType="separate"/>
      </w:r>
      <w:r w:rsidR="00C61033">
        <w:rPr>
          <w:rFonts w:cstheme="minorHAnsi"/>
          <w:noProof/>
          <w:lang w:eastAsia="ja-JP"/>
        </w:rPr>
        <w:t>(</w:t>
      </w:r>
      <w:hyperlink w:anchor="_ENREF_75" w:tooltip="Chen, 1984 #34487" w:history="1">
        <w:r w:rsidR="008D29CC">
          <w:rPr>
            <w:rFonts w:cstheme="minorHAnsi"/>
            <w:noProof/>
            <w:lang w:eastAsia="ja-JP"/>
          </w:rPr>
          <w:t>Chen et al. 1984b</w:t>
        </w:r>
      </w:hyperlink>
      <w:r w:rsidR="00C61033">
        <w:rPr>
          <w:rFonts w:cstheme="minorHAnsi"/>
          <w:noProof/>
          <w:lang w:eastAsia="ja-JP"/>
        </w:rPr>
        <w:t xml:space="preserve">; </w:t>
      </w:r>
      <w:hyperlink w:anchor="_ENREF_232" w:tooltip="Liu, 2010 #35198" w:history="1">
        <w:r w:rsidR="008D29CC">
          <w:rPr>
            <w:rFonts w:cstheme="minorHAnsi"/>
            <w:noProof/>
            <w:lang w:eastAsia="ja-JP"/>
          </w:rPr>
          <w:t>Liu, Zhao &amp; Zhou 2010</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 xml:space="preserve">. </w:t>
      </w:r>
    </w:p>
    <w:p w14:paraId="75BF022A" w14:textId="7B876DC5" w:rsidR="00007455" w:rsidRPr="002B3B51" w:rsidRDefault="00007455" w:rsidP="00007455">
      <w:pPr>
        <w:rPr>
          <w:rFonts w:cstheme="minorHAnsi"/>
          <w:lang w:eastAsia="ja-JP"/>
        </w:rPr>
      </w:pPr>
      <w:r w:rsidRPr="002B3B51">
        <w:rPr>
          <w:rFonts w:cstheme="minorHAnsi"/>
          <w:lang w:eastAsia="ja-JP"/>
        </w:rPr>
        <w:t xml:space="preserve">In jujube, </w:t>
      </w:r>
      <w:r w:rsidRPr="002B3B51">
        <w:rPr>
          <w:rFonts w:cstheme="minorHAnsi"/>
          <w:i/>
          <w:lang w:eastAsia="ja-JP"/>
        </w:rPr>
        <w:t>Ca</w:t>
      </w:r>
      <w:r w:rsidRPr="002B3B51">
        <w:rPr>
          <w:rFonts w:cstheme="minorHAnsi"/>
          <w:lang w:eastAsia="ja-JP"/>
        </w:rPr>
        <w:t xml:space="preserve">. P. ziziphi can be transmitted by the insect vectors </w:t>
      </w:r>
      <w:r w:rsidRPr="002B3B51">
        <w:rPr>
          <w:rFonts w:cstheme="minorHAnsi"/>
          <w:i/>
          <w:lang w:eastAsia="ja-JP"/>
        </w:rPr>
        <w:t xml:space="preserve">Hishimonus </w:t>
      </w:r>
      <w:r w:rsidR="00C83683" w:rsidRPr="002B3B51">
        <w:rPr>
          <w:rFonts w:cstheme="minorHAnsi"/>
          <w:i/>
          <w:lang w:eastAsia="ja-JP"/>
        </w:rPr>
        <w:t>sellatus</w:t>
      </w:r>
      <w:r w:rsidRPr="002B3B51">
        <w:rPr>
          <w:rFonts w:cstheme="minorHAnsi"/>
          <w:i/>
          <w:lang w:eastAsia="ja-JP"/>
        </w:rPr>
        <w:t>, Hishimonoides chinensis,</w:t>
      </w:r>
      <w:r w:rsidRPr="002B3B51">
        <w:rPr>
          <w:rFonts w:cstheme="minorHAnsi"/>
          <w:lang w:eastAsia="ja-JP"/>
        </w:rPr>
        <w:t xml:space="preserve"> </w:t>
      </w:r>
      <w:r w:rsidRPr="002B3B51">
        <w:rPr>
          <w:rFonts w:cstheme="minorHAnsi"/>
          <w:i/>
          <w:lang w:eastAsia="ja-JP"/>
        </w:rPr>
        <w:t>H. aurifavialea</w:t>
      </w:r>
      <w:r w:rsidRPr="002B3B51">
        <w:rPr>
          <w:rFonts w:cstheme="minorHAnsi"/>
          <w:lang w:eastAsia="ja-JP"/>
        </w:rPr>
        <w:t xml:space="preserve"> and an unidentified </w:t>
      </w:r>
      <w:r w:rsidRPr="002B3B51">
        <w:rPr>
          <w:rFonts w:cstheme="minorHAnsi"/>
          <w:i/>
          <w:lang w:eastAsia="ja-JP"/>
        </w:rPr>
        <w:t>Typhlocyba</w:t>
      </w:r>
      <w:r w:rsidRPr="002B3B51">
        <w:rPr>
          <w:rFonts w:cstheme="minorHAnsi"/>
          <w:lang w:eastAsia="ja-JP"/>
        </w:rPr>
        <w:t xml:space="preserve"> species </w:t>
      </w:r>
      <w:r w:rsidR="00C61033">
        <w:rPr>
          <w:rFonts w:cstheme="minorHAnsi"/>
          <w:lang w:eastAsia="ja-JP"/>
        </w:rPr>
        <w:fldChar w:fldCharType="begin">
          <w:fldData xml:space="preserve">PEVuZE5vdGU+PENpdGU+PEF1dGhvcj5DaGVuPC9BdXRob3I+PFllYXI+MTk4NDwvWWVhcj48UmVj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</w:fldData>
        </w:fldChar>
      </w:r>
      <w:r w:rsidR="00C61033">
        <w:rPr>
          <w:rFonts w:cstheme="minorHAnsi"/>
          <w:lang w:eastAsia="ja-JP"/>
        </w:rPr>
        <w:instrText xml:space="preserve"> ADDIN EN.CITE </w:instrText>
      </w:r>
      <w:r w:rsidR="00C61033">
        <w:rPr>
          <w:rFonts w:cstheme="minorHAnsi"/>
          <w:lang w:eastAsia="ja-JP"/>
        </w:rPr>
        <w:fldChar w:fldCharType="begin">
          <w:fldData xml:space="preserve">PEVuZE5vdGU+PENpdGU+PEF1dGhvcj5DaGVuPC9BdXRob3I+PFllYXI+MTk4NDwvWWVhcj48UmVj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</w:fldData>
        </w:fldChar>
      </w:r>
      <w:r w:rsidR="00C61033">
        <w:rPr>
          <w:rFonts w:cstheme="minorHAnsi"/>
          <w:lang w:eastAsia="ja-JP"/>
        </w:rPr>
        <w:instrText xml:space="preserve"> ADDIN EN.CITE.DATA </w:instrText>
      </w:r>
      <w:r w:rsidR="00C61033">
        <w:rPr>
          <w:rFonts w:cstheme="minorHAnsi"/>
          <w:lang w:eastAsia="ja-JP"/>
        </w:rPr>
      </w:r>
      <w:r w:rsidR="00C61033">
        <w:rPr>
          <w:rFonts w:cstheme="minorHAnsi"/>
          <w:lang w:eastAsia="ja-JP"/>
        </w:rPr>
        <w:fldChar w:fldCharType="end"/>
      </w:r>
      <w:r w:rsidR="00C61033">
        <w:rPr>
          <w:rFonts w:cstheme="minorHAnsi"/>
          <w:lang w:eastAsia="ja-JP"/>
        </w:rPr>
      </w:r>
      <w:r w:rsidR="00C61033">
        <w:rPr>
          <w:rFonts w:cstheme="minorHAnsi"/>
          <w:lang w:eastAsia="ja-JP"/>
        </w:rPr>
        <w:fldChar w:fldCharType="separate"/>
      </w:r>
      <w:r w:rsidR="00C61033">
        <w:rPr>
          <w:rFonts w:cstheme="minorHAnsi"/>
          <w:noProof/>
          <w:lang w:eastAsia="ja-JP"/>
        </w:rPr>
        <w:t>(</w:t>
      </w:r>
      <w:hyperlink w:anchor="_ENREF_75" w:tooltip="Chen, 1984 #34487" w:history="1">
        <w:r w:rsidR="008D29CC">
          <w:rPr>
            <w:rFonts w:cstheme="minorHAnsi"/>
            <w:noProof/>
            <w:lang w:eastAsia="ja-JP"/>
          </w:rPr>
          <w:t>Chen et al. 1984b</w:t>
        </w:r>
      </w:hyperlink>
      <w:r w:rsidR="00C61033">
        <w:rPr>
          <w:rFonts w:cstheme="minorHAnsi"/>
          <w:noProof/>
          <w:lang w:eastAsia="ja-JP"/>
        </w:rPr>
        <w:t xml:space="preserve">; </w:t>
      </w:r>
      <w:hyperlink w:anchor="_ENREF_167" w:tooltip="Hao, 2015 #34676" w:history="1">
        <w:r w:rsidR="008D29CC">
          <w:rPr>
            <w:rFonts w:cstheme="minorHAnsi"/>
            <w:noProof/>
            <w:lang w:eastAsia="ja-JP"/>
          </w:rPr>
          <w:t>Hao et al. 2015b</w:t>
        </w:r>
      </w:hyperlink>
      <w:r w:rsidR="00C61033">
        <w:rPr>
          <w:rFonts w:cstheme="minorHAnsi"/>
          <w:noProof/>
          <w:lang w:eastAsia="ja-JP"/>
        </w:rPr>
        <w:t xml:space="preserve">; </w:t>
      </w:r>
      <w:hyperlink w:anchor="_ENREF_232" w:tooltip="Liu, 2010 #35198" w:history="1">
        <w:r w:rsidR="008D29CC">
          <w:rPr>
            <w:rFonts w:cstheme="minorHAnsi"/>
            <w:noProof/>
            <w:lang w:eastAsia="ja-JP"/>
          </w:rPr>
          <w:t>Liu, Zhao &amp; Zhou 2010</w:t>
        </w:r>
      </w:hyperlink>
      <w:r w:rsidR="00C61033">
        <w:rPr>
          <w:rFonts w:cstheme="minorHAnsi"/>
          <w:noProof/>
          <w:lang w:eastAsia="ja-JP"/>
        </w:rPr>
        <w:t xml:space="preserve">; </w:t>
      </w:r>
      <w:hyperlink w:anchor="_ENREF_361" w:tooltip="Weintraub, 2006 #23400" w:history="1">
        <w:r w:rsidR="008D29CC">
          <w:rPr>
            <w:rFonts w:cstheme="minorHAnsi"/>
            <w:noProof/>
            <w:lang w:eastAsia="ja-JP"/>
          </w:rPr>
          <w:t>Weintraub &amp; Beanland 2006</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 xml:space="preserve">. </w:t>
      </w:r>
      <w:r w:rsidRPr="002B3B51">
        <w:rPr>
          <w:rFonts w:cstheme="minorHAnsi"/>
          <w:i/>
          <w:lang w:eastAsia="ja-JP"/>
        </w:rPr>
        <w:t xml:space="preserve">Hishimonus </w:t>
      </w:r>
      <w:r w:rsidR="00C83683" w:rsidRPr="002B3B51">
        <w:rPr>
          <w:rFonts w:cstheme="minorHAnsi"/>
          <w:i/>
          <w:lang w:eastAsia="ja-JP"/>
        </w:rPr>
        <w:t>sellatus</w:t>
      </w:r>
      <w:r w:rsidRPr="002B3B51">
        <w:rPr>
          <w:rFonts w:cstheme="minorHAnsi"/>
          <w:i/>
          <w:lang w:eastAsia="ja-JP"/>
        </w:rPr>
        <w:t>, Hish</w:t>
      </w:r>
      <w:r w:rsidR="00C83683" w:rsidRPr="002B3B51">
        <w:rPr>
          <w:rFonts w:cstheme="minorHAnsi"/>
          <w:i/>
          <w:lang w:eastAsia="ja-JP"/>
        </w:rPr>
        <w:t>i</w:t>
      </w:r>
      <w:r w:rsidRPr="002B3B51">
        <w:rPr>
          <w:rFonts w:cstheme="minorHAnsi"/>
          <w:i/>
          <w:lang w:eastAsia="ja-JP"/>
        </w:rPr>
        <w:t xml:space="preserve">monoides chinensis </w:t>
      </w:r>
      <w:r w:rsidRPr="002B3B51">
        <w:rPr>
          <w:rFonts w:cstheme="minorHAnsi"/>
          <w:lang w:eastAsia="ja-JP"/>
        </w:rPr>
        <w:t>and</w:t>
      </w:r>
      <w:r w:rsidRPr="002B3B51">
        <w:rPr>
          <w:rFonts w:cstheme="minorHAnsi"/>
          <w:i/>
          <w:lang w:eastAsia="ja-JP"/>
        </w:rPr>
        <w:t xml:space="preserve"> H. aurifavialea</w:t>
      </w:r>
      <w:r w:rsidRPr="002B3B51">
        <w:rPr>
          <w:rFonts w:cstheme="minorHAnsi"/>
          <w:lang w:eastAsia="ja-JP"/>
        </w:rPr>
        <w:t xml:space="preserve"> are not present in Australia. Some </w:t>
      </w:r>
      <w:r w:rsidRPr="002B3B51">
        <w:rPr>
          <w:rFonts w:cstheme="minorHAnsi"/>
          <w:i/>
          <w:lang w:eastAsia="ja-JP"/>
        </w:rPr>
        <w:t>Typhlocyba</w:t>
      </w:r>
      <w:r w:rsidRPr="002B3B51">
        <w:rPr>
          <w:rFonts w:cstheme="minorHAnsi"/>
          <w:lang w:eastAsia="ja-JP"/>
        </w:rPr>
        <w:t xml:space="preserve"> species are present in Australia but transmission by these species has not been reported. Similar to other leafhoppers, </w:t>
      </w:r>
      <w:r w:rsidRPr="002B3B51">
        <w:rPr>
          <w:rFonts w:cstheme="minorHAnsi"/>
          <w:i/>
          <w:lang w:eastAsia="ja-JP"/>
        </w:rPr>
        <w:t>Typhlocyba</w:t>
      </w:r>
      <w:r w:rsidRPr="002B3B51">
        <w:rPr>
          <w:rFonts w:cstheme="minorHAnsi"/>
          <w:lang w:eastAsia="ja-JP"/>
        </w:rPr>
        <w:t xml:space="preserve"> spp. are phloem-feeders and sap-sucking insects, and it is unlikely that these phloem feeding insects would feed on discarded rotting or desiccating Chinese jujube fruit.</w:t>
      </w:r>
    </w:p>
    <w:p w14:paraId="3BC2E9AA" w14:textId="3356F182" w:rsidR="00007455" w:rsidRPr="002B3B51" w:rsidRDefault="00007455" w:rsidP="00007455">
      <w:pPr>
        <w:rPr>
          <w:rFonts w:cstheme="minorHAnsi"/>
          <w:lang w:eastAsia="ja-JP"/>
        </w:rPr>
      </w:pPr>
      <w:r w:rsidRPr="002B3B51">
        <w:rPr>
          <w:rFonts w:cstheme="minorHAnsi"/>
          <w:lang w:eastAsia="ja-JP"/>
        </w:rPr>
        <w:t xml:space="preserve">JWB </w:t>
      </w:r>
      <w:r w:rsidRPr="002B3B51">
        <w:rPr>
          <w:rFonts w:cstheme="minorHAnsi"/>
          <w:i/>
          <w:lang w:eastAsia="ja-JP"/>
        </w:rPr>
        <w:t>Ca</w:t>
      </w:r>
      <w:r w:rsidRPr="002B3B51">
        <w:rPr>
          <w:rFonts w:cstheme="minorHAnsi"/>
          <w:lang w:eastAsia="ja-JP"/>
        </w:rPr>
        <w:t xml:space="preserve">. P. ziziphi (16SrV-B) seed transmission has not been reported in any plant species. </w:t>
      </w:r>
      <w:hyperlink w:anchor="_ENREF_75" w:tooltip="Chen, 1984 #34487" w:history="1">
        <w:r w:rsidR="008D29CC">
          <w:rPr>
            <w:rFonts w:cstheme="minorHAnsi"/>
            <w:lang w:eastAsia="ja-JP"/>
          </w:rPr>
          <w:fldChar w:fldCharType="begin"/>
        </w:r>
        <w:r w:rsidR="008D29CC">
          <w:rPr>
            <w:rFonts w:cstheme="minorHAnsi"/>
            <w:lang w:eastAsia="ja-JP"/>
          </w:rPr>
          <w:instrText xml:space="preserve"> ADDIN EN.CITE &lt;EndNote&gt;&lt;Cite AuthorYear="1"&gt;&lt;Author&gt;Chen&lt;/Author&gt;&lt;Year&gt;1984&lt;/Year&gt;&lt;RecNum&gt;34487&lt;/RecNum&gt;&lt;DisplayText&gt;Chen et al. (1984b)&lt;/DisplayText&gt;&lt;record&gt;&lt;rec-number&gt;34487&lt;/rec-number&gt;&lt;foreign-keys&gt;&lt;key app="EN" db-id="pxwxw0er9zv2fxezxdk5tt5utz5p5vtrwdv0" timestamp="1557270288"&gt;34487&lt;/key&gt;&lt;/foreign-keys&gt;&lt;ref-type name="Journal Articles"&gt;17&lt;/ref-type&gt;&lt;contributors&gt;&lt;authors&gt;&lt;author&gt;Chen, Z. &lt;/author&gt;&lt;author&gt;Zhang,   F. W. &lt;/author&gt;&lt;author&gt;Tian, X. D.&lt;/author&gt;&lt;author&gt;Zhang, J.&lt;/author&gt;&lt;/authors&gt;&lt;/contributors&gt;&lt;titles&gt;&lt;title&gt;On the transmission of jujube witches&amp;apos; broom disease&lt;/title&gt;&lt;secondary-title&gt;Acta Phytopathologica Sinica&lt;/secondary-title&gt;&lt;/titles&gt;&lt;periodical&gt;&lt;full-title&gt;Acta Phytopathologica Sinica&lt;/full-title&gt;&lt;/periodical&gt;&lt;pages&gt;141-146&lt;/pages&gt;&lt;volume&gt;14&lt;/volume&gt;&lt;number&gt;3&lt;/number&gt;&lt;keywords&gt;&lt;keyword&gt;Jujube&lt;/keyword&gt;&lt;keyword&gt;Zizyphus jujuba Mill&lt;/keyword&gt;&lt;keyword&gt;witches&amp;apos; broom&lt;/keyword&gt;&lt;keyword&gt;Hishimonoides aurifaciales Kuoh.,&lt;/keyword&gt;&lt;keyword&gt;Hishimonus sellatus Uhler&lt;/keyword&gt;&lt;keyword&gt;T yphlocyba sp.&lt;/keyword&gt;&lt;/keywords&gt;&lt;dates&gt;&lt;year&gt;1984&lt;/year&gt;&lt;/dates&gt;&lt;urls&gt;&lt;pdf-urls&gt;&lt;url&gt;file://J:\E Library\Plant Catalogue\C\Chen et al 1984 EN34487.pdf&lt;/url&gt;&lt;/pdf-urls&gt;&lt;/urls&gt;&lt;custom1&gt;Fresh Chinese jujubes from China MH&lt;/custom1&gt;&lt;language&gt;Chinese&lt;/language&gt;&lt;/record&gt;&lt;/Cite&gt;&lt;/EndNote&gt;</w:instrText>
        </w:r>
        <w:r w:rsidR="008D29CC">
          <w:rPr>
            <w:rFonts w:cstheme="minorHAnsi"/>
            <w:lang w:eastAsia="ja-JP"/>
          </w:rPr>
          <w:fldChar w:fldCharType="separate"/>
        </w:r>
        <w:r w:rsidR="008D29CC">
          <w:rPr>
            <w:rFonts w:cstheme="minorHAnsi"/>
            <w:noProof/>
            <w:lang w:eastAsia="ja-JP"/>
          </w:rPr>
          <w:t>Chen et al. (1984b)</w:t>
        </w:r>
        <w:r w:rsidR="008D29CC">
          <w:rPr>
            <w:rFonts w:cstheme="minorHAnsi"/>
            <w:lang w:eastAsia="ja-JP"/>
          </w:rPr>
          <w:fldChar w:fldCharType="end"/>
        </w:r>
      </w:hyperlink>
      <w:r w:rsidRPr="002B3B51">
        <w:rPr>
          <w:rFonts w:cstheme="minorHAnsi"/>
          <w:lang w:eastAsia="ja-JP"/>
        </w:rPr>
        <w:t xml:space="preserve"> raised more than 700 jujube seedlings from a large number of seeds collected from JWB infected jujube trees; no JWB symptoms were observed on any of these seedlings over three years observation after germination. This supports the department's assessment that JWB phytoplasma (16SrV-B) is not seed transmissible in jujubes. </w:t>
      </w:r>
    </w:p>
    <w:p w14:paraId="3F8AE185" w14:textId="582447E4" w:rsidR="00007455" w:rsidRPr="002B3B51" w:rsidRDefault="00007455" w:rsidP="00007455">
      <w:pPr>
        <w:rPr>
          <w:rFonts w:cstheme="minorHAnsi"/>
          <w:lang w:eastAsia="ja-JP"/>
        </w:rPr>
      </w:pPr>
      <w:r w:rsidRPr="002B3B51">
        <w:rPr>
          <w:rFonts w:cstheme="minorHAnsi"/>
          <w:lang w:eastAsia="ja-JP"/>
        </w:rPr>
        <w:t xml:space="preserve">Phytoplasma strains related to </w:t>
      </w:r>
      <w:r w:rsidRPr="002B3B51">
        <w:rPr>
          <w:rFonts w:cstheme="minorHAnsi"/>
          <w:i/>
          <w:lang w:eastAsia="ja-JP"/>
        </w:rPr>
        <w:t>Ca.</w:t>
      </w:r>
      <w:r w:rsidRPr="002B3B51">
        <w:rPr>
          <w:rFonts w:cstheme="minorHAnsi"/>
          <w:lang w:eastAsia="ja-JP"/>
        </w:rPr>
        <w:t xml:space="preserve"> P. ziziphi (16SrV-B) have been reported in a number of dicotyledonous woody plants, including </w:t>
      </w:r>
      <w:r w:rsidRPr="002B3B51">
        <w:rPr>
          <w:rFonts w:cstheme="minorHAnsi"/>
          <w:i/>
          <w:lang w:eastAsia="ja-JP"/>
        </w:rPr>
        <w:t>Sophora japonica</w:t>
      </w:r>
      <w:r w:rsidRPr="002B3B51">
        <w:rPr>
          <w:rFonts w:cstheme="minorHAnsi"/>
          <w:lang w:eastAsia="ja-JP"/>
        </w:rPr>
        <w:t xml:space="preserve"> </w:t>
      </w:r>
      <w:r w:rsidR="00C61033">
        <w:rPr>
          <w:rFonts w:cstheme="minorHAnsi"/>
          <w:lang w:eastAsia="ja-JP"/>
        </w:rPr>
        <w:fldChar w:fldCharType="begin"/>
      </w:r>
      <w:r w:rsidR="00C61033">
        <w:rPr>
          <w:rFonts w:cstheme="minorHAnsi"/>
          <w:lang w:eastAsia="ja-JP"/>
        </w:rPr>
        <w:instrText xml:space="preserve"> ADDIN EN.CITE &lt;EndNote&gt;&lt;Cite&gt;&lt;Author&gt;Yu&lt;/Author&gt;&lt;Year&gt;2012&lt;/Year&gt;&lt;RecNum&gt;34673&lt;/RecNum&gt;&lt;DisplayText&gt;(Yu, Cao &amp;amp; Zhang 2012)&lt;/DisplayText&gt;&lt;record&gt;&lt;rec-number&gt;34673&lt;/rec-number&gt;&lt;foreign-keys&gt;&lt;key app="EN" db-id="pxwxw0er9zv2fxezxdk5tt5utz5p5vtrwdv0" timestamp="1558583469"&gt;34673&lt;/key&gt;&lt;/foreign-keys&gt;&lt;ref-type name="Journal Articles"&gt;17&lt;/ref-type&gt;&lt;contributors&gt;&lt;authors&gt;&lt;author&gt;Yu, Z. C.&lt;/author&gt;&lt;author&gt;Cao, Y.&lt;/author&gt;&lt;author&gt;Zhang, Q.&lt;/author&gt;&lt;/authors&gt;&lt;/contributors&gt;&lt;titles&gt;&lt;title&gt;&lt;style face="italic" font="default" size="100%"&gt;Candidatus&lt;/style&gt;&lt;style face="normal" font="default" size="100%"&gt; Phytoplasma ziziphi’ associated with &lt;/style&gt;&lt;style face="italic" font="default" size="100%"&gt;Sophora japonica&lt;/style&gt;&lt;style face="normal" font="default" size="100%"&gt; witches’ broom disease in China&lt;/style&gt;&lt;/title&gt;&lt;secondary-title&gt;Journal of General Plant Pathology&lt;/secondary-title&gt;&lt;/titles&gt;&lt;periodical&gt;&lt;full-title&gt;Journal of General Plant Pathology&lt;/full-title&gt;&lt;/periodical&gt;&lt;pages&gt;298-300&lt;/pages&gt;&lt;volume&gt;78&lt;/volume&gt;&lt;number&gt;4&lt;/number&gt;&lt;keywords&gt;&lt;keyword&gt;Candidatus Phytoplasma ziziphi’&lt;/keyword&gt;&lt;keyword&gt;Sophora japonica&lt;/keyword&gt;&lt;keyword&gt;witches’ broom disease&lt;/keyword&gt;&lt;keyword&gt;China&lt;/keyword&gt;&lt;/keywords&gt;&lt;dates&gt;&lt;year&gt;2012&lt;/year&gt;&lt;/dates&gt;&lt;urls&gt;&lt;pdf-urls&gt;&lt;url&gt;file://J:\E Library\Plant Catalogue\Y\Yu et al 2012 - EN34673.pdf&lt;/url&gt;&lt;/pdf-urls&gt;&lt;/urls&gt;&lt;custom1&gt;Fresh Chinese Jujubes from China MH&lt;/custom1&gt;&lt;custom2&gt;Abstract only&lt;/custom2&gt;&lt;electronic-resource-num&gt;https://doi.org/10.1007/s10327-012-0385-7&lt;/electronic-resource-num&gt;&lt;/record&gt;&lt;/Cite&gt;&lt;/EndNote&gt;</w:instrText>
      </w:r>
      <w:r w:rsidR="00C61033">
        <w:rPr>
          <w:rFonts w:cstheme="minorHAnsi"/>
          <w:lang w:eastAsia="ja-JP"/>
        </w:rPr>
        <w:fldChar w:fldCharType="separate"/>
      </w:r>
      <w:r w:rsidR="00C61033">
        <w:rPr>
          <w:rFonts w:cstheme="minorHAnsi"/>
          <w:noProof/>
          <w:lang w:eastAsia="ja-JP"/>
        </w:rPr>
        <w:t>(</w:t>
      </w:r>
      <w:hyperlink w:anchor="_ENREF_385" w:tooltip="Yu, 2012 #34673" w:history="1">
        <w:r w:rsidR="008D29CC">
          <w:rPr>
            <w:rFonts w:cstheme="minorHAnsi"/>
            <w:noProof/>
            <w:lang w:eastAsia="ja-JP"/>
          </w:rPr>
          <w:t>Yu, Cao &amp; Zhang 2012</w:t>
        </w:r>
      </w:hyperlink>
      <w:r w:rsidR="00C61033">
        <w:rPr>
          <w:rFonts w:cstheme="minorHAnsi"/>
          <w:noProof/>
          <w:lang w:eastAsia="ja-JP"/>
        </w:rPr>
        <w:t>)</w:t>
      </w:r>
      <w:r w:rsidR="00C61033">
        <w:rPr>
          <w:rFonts w:cstheme="minorHAnsi"/>
          <w:lang w:eastAsia="ja-JP"/>
        </w:rPr>
        <w:fldChar w:fldCharType="end"/>
      </w:r>
      <w:r w:rsidR="00BC7613" w:rsidRPr="002B3B51">
        <w:rPr>
          <w:rFonts w:cstheme="minorHAnsi"/>
          <w:lang w:eastAsia="ja-JP"/>
        </w:rPr>
        <w:t xml:space="preserve">, </w:t>
      </w:r>
      <w:r w:rsidRPr="002B3B51">
        <w:rPr>
          <w:rFonts w:cstheme="minorHAnsi"/>
          <w:lang w:eastAsia="ja-JP"/>
        </w:rPr>
        <w:t xml:space="preserve">(Yu el al. 2012), sweet cherry </w:t>
      </w:r>
      <w:r w:rsidR="00C61033">
        <w:rPr>
          <w:rFonts w:cstheme="minorHAnsi"/>
          <w:lang w:eastAsia="ja-JP"/>
        </w:rPr>
        <w:fldChar w:fldCharType="begin">
          <w:fldData xml:space="preserve">PEVuZE5vdGU+PENpdGU+PEF1dGhvcj5XYW5nPC9BdXRob3I+PFllYXI+MjAxODwvWWVhcj48UmVj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</w:fldData>
        </w:fldChar>
      </w:r>
      <w:r w:rsidR="00C61033">
        <w:rPr>
          <w:rFonts w:cstheme="minorHAnsi"/>
          <w:lang w:eastAsia="ja-JP"/>
        </w:rPr>
        <w:instrText xml:space="preserve"> ADDIN EN.CITE </w:instrText>
      </w:r>
      <w:r w:rsidR="00C61033">
        <w:rPr>
          <w:rFonts w:cstheme="minorHAnsi"/>
          <w:lang w:eastAsia="ja-JP"/>
        </w:rPr>
        <w:fldChar w:fldCharType="begin">
          <w:fldData xml:space="preserve">PEVuZE5vdGU+PENpdGU+PEF1dGhvcj5XYW5nPC9BdXRob3I+PFllYXI+MjAxODwvWWVhcj48UmVj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</w:fldData>
        </w:fldChar>
      </w:r>
      <w:r w:rsidR="00C61033">
        <w:rPr>
          <w:rFonts w:cstheme="minorHAnsi"/>
          <w:lang w:eastAsia="ja-JP"/>
        </w:rPr>
        <w:instrText xml:space="preserve"> ADDIN EN.CITE.DATA </w:instrText>
      </w:r>
      <w:r w:rsidR="00C61033">
        <w:rPr>
          <w:rFonts w:cstheme="minorHAnsi"/>
          <w:lang w:eastAsia="ja-JP"/>
        </w:rPr>
      </w:r>
      <w:r w:rsidR="00C61033">
        <w:rPr>
          <w:rFonts w:cstheme="minorHAnsi"/>
          <w:lang w:eastAsia="ja-JP"/>
        </w:rPr>
        <w:fldChar w:fldCharType="end"/>
      </w:r>
      <w:r w:rsidR="00C61033">
        <w:rPr>
          <w:rFonts w:cstheme="minorHAnsi"/>
          <w:lang w:eastAsia="ja-JP"/>
        </w:rPr>
      </w:r>
      <w:r w:rsidR="00C61033">
        <w:rPr>
          <w:rFonts w:cstheme="minorHAnsi"/>
          <w:lang w:eastAsia="ja-JP"/>
        </w:rPr>
        <w:fldChar w:fldCharType="separate"/>
      </w:r>
      <w:r w:rsidR="00C61033">
        <w:rPr>
          <w:rFonts w:cstheme="minorHAnsi"/>
          <w:noProof/>
          <w:lang w:eastAsia="ja-JP"/>
        </w:rPr>
        <w:t>(</w:t>
      </w:r>
      <w:hyperlink w:anchor="_ENREF_348" w:tooltip="Wang, 2018 #34679" w:history="1">
        <w:r w:rsidR="008D29CC">
          <w:rPr>
            <w:rFonts w:cstheme="minorHAnsi"/>
            <w:noProof/>
            <w:lang w:eastAsia="ja-JP"/>
          </w:rPr>
          <w:t>Wang et al. 2018c</w:t>
        </w:r>
      </w:hyperlink>
      <w:r w:rsidR="00C61033">
        <w:rPr>
          <w:rFonts w:cstheme="minorHAnsi"/>
          <w:noProof/>
          <w:lang w:eastAsia="ja-JP"/>
        </w:rPr>
        <w:t xml:space="preserve">; </w:t>
      </w:r>
      <w:hyperlink w:anchor="_ENREF_349" w:tooltip="Wang, 2014 #34764" w:history="1">
        <w:r w:rsidR="008D29CC">
          <w:rPr>
            <w:rFonts w:cstheme="minorHAnsi"/>
            <w:noProof/>
            <w:lang w:eastAsia="ja-JP"/>
          </w:rPr>
          <w:t>Wang et al. 2014a</w:t>
        </w:r>
      </w:hyperlink>
      <w:r w:rsidR="00C61033">
        <w:rPr>
          <w:rFonts w:cstheme="minorHAnsi"/>
          <w:noProof/>
          <w:lang w:eastAsia="ja-JP"/>
        </w:rPr>
        <w:t>)</w:t>
      </w:r>
      <w:r w:rsidR="00C61033">
        <w:rPr>
          <w:rFonts w:cstheme="minorHAnsi"/>
          <w:lang w:eastAsia="ja-JP"/>
        </w:rPr>
        <w:fldChar w:fldCharType="end"/>
      </w:r>
      <w:r w:rsidR="00BC7613" w:rsidRPr="002B3B51">
        <w:rPr>
          <w:rFonts w:cstheme="minorHAnsi"/>
          <w:lang w:eastAsia="ja-JP"/>
        </w:rPr>
        <w:t xml:space="preserve">, </w:t>
      </w:r>
      <w:r w:rsidRPr="002B3B51">
        <w:rPr>
          <w:rFonts w:cstheme="minorHAnsi"/>
          <w:lang w:eastAsia="ja-JP"/>
        </w:rPr>
        <w:t xml:space="preserve">peach and damask rose </w:t>
      </w:r>
      <w:r w:rsidR="00C61033">
        <w:rPr>
          <w:rFonts w:cstheme="minorHAnsi"/>
          <w:lang w:eastAsia="ja-JP"/>
        </w:rPr>
        <w:fldChar w:fldCharType="begin">
          <w:fldData xml:space="preserve">PEVuZE5vdGU+PENpdGU+PEF1dGhvcj5TYWVlZDwvQXV0aG9yPjxZZWFyPjIwMTY8L1llYXI+PFJl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</w:fldData>
        </w:fldChar>
      </w:r>
      <w:r w:rsidR="00C61033">
        <w:rPr>
          <w:rFonts w:cstheme="minorHAnsi"/>
          <w:lang w:eastAsia="ja-JP"/>
        </w:rPr>
        <w:instrText xml:space="preserve"> ADDIN EN.CITE </w:instrText>
      </w:r>
      <w:r w:rsidR="00C61033">
        <w:rPr>
          <w:rFonts w:cstheme="minorHAnsi"/>
          <w:lang w:eastAsia="ja-JP"/>
        </w:rPr>
        <w:fldChar w:fldCharType="begin">
          <w:fldData xml:space="preserve">PEVuZE5vdGU+PENpdGU+PEF1dGhvcj5TYWVlZDwvQXV0aG9yPjxZZWFyPjIwMTY8L1llYXI+PFJl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</w:fldData>
        </w:fldChar>
      </w:r>
      <w:r w:rsidR="00C61033">
        <w:rPr>
          <w:rFonts w:cstheme="minorHAnsi"/>
          <w:lang w:eastAsia="ja-JP"/>
        </w:rPr>
        <w:instrText xml:space="preserve"> ADDIN EN.CITE.DATA </w:instrText>
      </w:r>
      <w:r w:rsidR="00C61033">
        <w:rPr>
          <w:rFonts w:cstheme="minorHAnsi"/>
          <w:lang w:eastAsia="ja-JP"/>
        </w:rPr>
      </w:r>
      <w:r w:rsidR="00C61033">
        <w:rPr>
          <w:rFonts w:cstheme="minorHAnsi"/>
          <w:lang w:eastAsia="ja-JP"/>
        </w:rPr>
        <w:fldChar w:fldCharType="end"/>
      </w:r>
      <w:r w:rsidR="00C61033">
        <w:rPr>
          <w:rFonts w:cstheme="minorHAnsi"/>
          <w:lang w:eastAsia="ja-JP"/>
        </w:rPr>
      </w:r>
      <w:r w:rsidR="00C61033">
        <w:rPr>
          <w:rFonts w:cstheme="minorHAnsi"/>
          <w:lang w:eastAsia="ja-JP"/>
        </w:rPr>
        <w:fldChar w:fldCharType="separate"/>
      </w:r>
      <w:r w:rsidR="00C61033">
        <w:rPr>
          <w:rFonts w:cstheme="minorHAnsi"/>
          <w:noProof/>
          <w:lang w:eastAsia="ja-JP"/>
        </w:rPr>
        <w:t>(</w:t>
      </w:r>
      <w:hyperlink w:anchor="_ENREF_216" w:tooltip="Lee, 2004 #34667" w:history="1">
        <w:r w:rsidR="008D29CC">
          <w:rPr>
            <w:rFonts w:cstheme="minorHAnsi"/>
            <w:noProof/>
            <w:lang w:eastAsia="ja-JP"/>
          </w:rPr>
          <w:t>Lee et al. 2004</w:t>
        </w:r>
      </w:hyperlink>
      <w:r w:rsidR="00C61033">
        <w:rPr>
          <w:rFonts w:cstheme="minorHAnsi"/>
          <w:noProof/>
          <w:lang w:eastAsia="ja-JP"/>
        </w:rPr>
        <w:t xml:space="preserve">; </w:t>
      </w:r>
      <w:hyperlink w:anchor="_ENREF_252" w:tooltip="Marcone, 2014 #34669" w:history="1">
        <w:r w:rsidR="008D29CC">
          <w:rPr>
            <w:rFonts w:cstheme="minorHAnsi"/>
            <w:noProof/>
            <w:lang w:eastAsia="ja-JP"/>
          </w:rPr>
          <w:t>Marcone, Guerra &amp; Uyemoto 2014</w:t>
        </w:r>
      </w:hyperlink>
      <w:r w:rsidR="00C61033">
        <w:rPr>
          <w:rFonts w:cstheme="minorHAnsi"/>
          <w:noProof/>
          <w:lang w:eastAsia="ja-JP"/>
        </w:rPr>
        <w:t xml:space="preserve">; </w:t>
      </w:r>
      <w:hyperlink w:anchor="_ENREF_297" w:tooltip="Saeed, 2016 #34668" w:history="1">
        <w:r w:rsidR="008D29CC">
          <w:rPr>
            <w:rFonts w:cstheme="minorHAnsi"/>
            <w:noProof/>
            <w:lang w:eastAsia="ja-JP"/>
          </w:rPr>
          <w:t>Saeed et al. 2016</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 xml:space="preserve">. However, seed transmission of these phytoplasma strains has not been reported. </w:t>
      </w:r>
    </w:p>
    <w:p w14:paraId="4DFA7F16" w14:textId="5CF55D2E" w:rsidR="00007455" w:rsidRPr="002B3B51" w:rsidRDefault="00007455" w:rsidP="00DF7B24">
      <w:pPr>
        <w:rPr>
          <w:rFonts w:cstheme="minorHAnsi"/>
          <w:lang w:eastAsia="ja-JP"/>
        </w:rPr>
      </w:pPr>
      <w:r w:rsidRPr="002B3B51">
        <w:rPr>
          <w:rFonts w:cstheme="minorHAnsi"/>
          <w:lang w:eastAsia="ja-JP"/>
        </w:rPr>
        <w:t>A phytoplasma strain related to subgroup 16SrV-B also reported to infect the herbaceous plant rose balsam (</w:t>
      </w:r>
      <w:r w:rsidRPr="002B3B51">
        <w:rPr>
          <w:rFonts w:cstheme="minorHAnsi"/>
          <w:i/>
          <w:lang w:eastAsia="ja-JP"/>
        </w:rPr>
        <w:t>Impatiens balsamina</w:t>
      </w:r>
      <w:r w:rsidRPr="002B3B51">
        <w:rPr>
          <w:rFonts w:cstheme="minorHAnsi"/>
          <w:lang w:eastAsia="ja-JP"/>
        </w:rPr>
        <w:t xml:space="preserve">) </w:t>
      </w:r>
      <w:r w:rsidR="00C61033">
        <w:rPr>
          <w:rFonts w:cstheme="minorHAnsi"/>
          <w:lang w:eastAsia="ja-JP"/>
        </w:rPr>
        <w:fldChar w:fldCharType="begin"/>
      </w:r>
      <w:r w:rsidR="00C61033">
        <w:rPr>
          <w:rFonts w:cstheme="minorHAnsi"/>
          <w:lang w:eastAsia="ja-JP"/>
        </w:rPr>
        <w:instrText xml:space="preserve"> ADDIN EN.CITE &lt;EndNote&gt;&lt;Cite&gt;&lt;Author&gt;Li&lt;/Author&gt;&lt;Year&gt;2014&lt;/Year&gt;&lt;RecNum&gt;35312&lt;/RecNum&gt;&lt;DisplayText&gt;(Li et al. 2014b)&lt;/DisplayText&gt;&lt;record&gt;&lt;rec-number&gt;35312&lt;/rec-number&gt;&lt;foreign-keys&gt;&lt;key app="EN" db-id="pxwxw0er9zv2fxezxdk5tt5utz5p5vtrwdv0" timestamp="1562111356"&gt;35312&lt;/key&gt;&lt;/foreign-keys&gt;&lt;ref-type name="Journal Articles"&gt;17&lt;/ref-type&gt;&lt;contributors&gt;&lt;authors&gt;&lt;author&gt;Li, Z. Y., &lt;/author&gt;&lt;author&gt;Hao, Z. M. &lt;/author&gt;&lt;author&gt;Dong, J. G. , &lt;/author&gt;&lt;author&gt;Wu, D.&lt;/author&gt;&lt;author&gt;Cao, Z. Y. &lt;/author&gt;&lt;/authors&gt;&lt;/contributors&gt;&lt;titles&gt;&lt;title&gt;First report of Elm yellows subgroup 16SrV-B Phytoplasma as the cause of rose balsam phyllody in China&lt;/title&gt;&lt;secondary-title&gt;Plant Disease&lt;/secondary-title&gt;&lt;/titles&gt;&lt;periodical&gt;&lt;full-title&gt;Plant Disease&lt;/full-title&gt;&lt;/periodical&gt;&lt;pages&gt;565&lt;/pages&gt;&lt;volume&gt;98&lt;/volume&gt;&lt;number&gt;4&lt;/number&gt;&lt;keywords&gt;&lt;keyword&gt;Elm yellows&lt;/keyword&gt;&lt;keyword&gt;subgroup 16SrV-B Phytoplasma&lt;/keyword&gt;&lt;keyword&gt;cause&lt;/keyword&gt;&lt;keyword&gt;Rose balsam Phyllody&lt;/keyword&gt;&lt;keyword&gt;China&lt;/keyword&gt;&lt;keyword&gt;Impatiens balsamina&lt;/keyword&gt;&lt;keyword&gt;Hebei Province&lt;/keyword&gt;&lt;/keywords&gt;&lt;dates&gt;&lt;year&gt;2014&lt;/year&gt;&lt;/dates&gt;&lt;urls&gt;&lt;related-urls&gt;&lt;url&gt;https://apsjournals.apsnet.org/doi/abs/10.1094/PDIS-07-13-0778-PDN&lt;/url&gt;&lt;/related-urls&gt;&lt;pdf-urls&gt;&lt;url&gt;file://J:\E Library\Plant Catalogue\L\Li et al 2014 EN35312.pdf&lt;/url&gt;&lt;/pdf-urls&gt;&lt;/urls&gt;&lt;custom1&gt;Fresh Chinese Jujubes from China MH&lt;/custom1&gt;&lt;electronic-resource-num&gt;https://doi.org/10.1094/PDIS-07-13-0778-PDN&lt;/electronic-resource-num&gt;&lt;/record&gt;&lt;/Cite&gt;&lt;/EndNote&gt;</w:instrText>
      </w:r>
      <w:r w:rsidR="00C61033">
        <w:rPr>
          <w:rFonts w:cstheme="minorHAnsi"/>
          <w:lang w:eastAsia="ja-JP"/>
        </w:rPr>
        <w:fldChar w:fldCharType="separate"/>
      </w:r>
      <w:r w:rsidR="00C61033">
        <w:rPr>
          <w:rFonts w:cstheme="minorHAnsi"/>
          <w:noProof/>
          <w:lang w:eastAsia="ja-JP"/>
        </w:rPr>
        <w:t>(</w:t>
      </w:r>
      <w:hyperlink w:anchor="_ENREF_229" w:tooltip="Li, 2014 #35312" w:history="1">
        <w:r w:rsidR="008D29CC">
          <w:rPr>
            <w:rFonts w:cstheme="minorHAnsi"/>
            <w:noProof/>
            <w:lang w:eastAsia="ja-JP"/>
          </w:rPr>
          <w:t>Li et al. 2014b</w:t>
        </w:r>
      </w:hyperlink>
      <w:r w:rsidR="00C61033">
        <w:rPr>
          <w:rFonts w:cstheme="minorHAnsi"/>
          <w:noProof/>
          <w:lang w:eastAsia="ja-JP"/>
        </w:rPr>
        <w:t>)</w:t>
      </w:r>
      <w:r w:rsidR="00C61033">
        <w:rPr>
          <w:rFonts w:cstheme="minorHAnsi"/>
          <w:lang w:eastAsia="ja-JP"/>
        </w:rPr>
        <w:fldChar w:fldCharType="end"/>
      </w:r>
      <w:r w:rsidR="00DF7B24" w:rsidRPr="002B3B51">
        <w:rPr>
          <w:rFonts w:cstheme="minorHAnsi"/>
          <w:lang w:eastAsia="ja-JP"/>
        </w:rPr>
        <w:t>.</w:t>
      </w:r>
      <w:r w:rsidR="00DF7B24">
        <w:rPr>
          <w:rFonts w:cstheme="minorHAnsi"/>
          <w:lang w:eastAsia="ja-JP"/>
        </w:rPr>
        <w:t xml:space="preserve"> </w:t>
      </w:r>
      <w:r w:rsidRPr="002B3B51">
        <w:rPr>
          <w:rFonts w:cstheme="minorHAnsi"/>
          <w:lang w:eastAsia="ja-JP"/>
        </w:rPr>
        <w:t xml:space="preserve">Infected plants, in that study, failed to produce any seeds. In elm trees, </w:t>
      </w:r>
      <w:hyperlink w:anchor="_ENREF_40" w:tooltip="Bertelli, 2002 #35223" w:history="1">
        <w:r w:rsidR="008D29CC">
          <w:rPr>
            <w:rFonts w:cstheme="minorHAnsi"/>
            <w:lang w:eastAsia="ja-JP"/>
          </w:rPr>
          <w:fldChar w:fldCharType="begin"/>
        </w:r>
        <w:r w:rsidR="008D29CC">
          <w:rPr>
            <w:rFonts w:cstheme="minorHAnsi"/>
            <w:lang w:eastAsia="ja-JP"/>
          </w:rPr>
          <w:instrText xml:space="preserve"> ADDIN EN.CITE &lt;EndNote&gt;&lt;Cite AuthorYear="1"&gt;&lt;Author&gt;Bertelli&lt;/Author&gt;&lt;Year&gt;2002&lt;/Year&gt;&lt;RecNum&gt;35223&lt;/RecNum&gt;&lt;DisplayText&gt;Bertelli et al. (2002)&lt;/DisplayText&gt;&lt;record&gt;&lt;rec-number&gt;35223&lt;/rec-number&gt;&lt;foreign-keys&gt;&lt;key app="EN" db-id="pxwxw0er9zv2fxezxdk5tt5utz5p5vtrwdv0" timestamp="1561677171"&gt;35223&lt;/key&gt;&lt;/foreign-keys&gt;&lt;ref-type name="Journal Articles"&gt;17&lt;/ref-type&gt;&lt;contributors&gt;&lt;authors&gt;&lt;author&gt;Bertelli, E. &lt;/author&gt;&lt;author&gt;Tegli, S.&lt;/author&gt;&lt;author&gt;Sfalanga, A.&lt;/author&gt;&lt;author&gt;Surico, G.&lt;/author&gt;&lt;/authors&gt;&lt;/contributors&gt;&lt;titles&gt;&lt;title&gt;Detection of phytoplasmal DNA in flowers and seeds from elm trees infected with Elm Yellows&lt;/title&gt;&lt;secondary-title&gt;Phytopathologia Mediterranea&lt;/secondary-title&gt;&lt;/titles&gt;&lt;periodical&gt;&lt;full-title&gt;Phytopathologia Mediterranea&lt;/full-title&gt;&lt;/periodical&gt;&lt;pages&gt;259-265&lt;/pages&gt;&lt;volume&gt;41&lt;/volume&gt;&lt;keywords&gt;&lt;keyword&gt;phytoplasmas,&lt;/keyword&gt;&lt;keyword&gt;molecular detection,&lt;/keyword&gt;&lt;keyword&gt;reproductive structures.&lt;/keyword&gt;&lt;/keywords&gt;&lt;dates&gt;&lt;year&gt;2002&lt;/year&gt;&lt;/dates&gt;&lt;urls&gt;&lt;pdf-urls&gt;&lt;url&gt;file://J:\E Library\Plant Catalogue\B\Bertelli et al 2002 - EN35222.pdf&lt;/url&gt;&lt;/pdf-urls&gt;&lt;/urls&gt;&lt;custom1&gt;Fresh Chinese Jujubes from China MH&lt;/custom1&gt;&lt;/record&gt;&lt;/Cite&gt;&lt;/EndNote&gt;</w:instrText>
        </w:r>
        <w:r w:rsidR="008D29CC">
          <w:rPr>
            <w:rFonts w:cstheme="minorHAnsi"/>
            <w:lang w:eastAsia="ja-JP"/>
          </w:rPr>
          <w:fldChar w:fldCharType="separate"/>
        </w:r>
        <w:r w:rsidR="008D29CC">
          <w:rPr>
            <w:rFonts w:cstheme="minorHAnsi"/>
            <w:noProof/>
            <w:lang w:eastAsia="ja-JP"/>
          </w:rPr>
          <w:t>Bertelli et al. (2002)</w:t>
        </w:r>
        <w:r w:rsidR="008D29CC">
          <w:rPr>
            <w:rFonts w:cstheme="minorHAnsi"/>
            <w:lang w:eastAsia="ja-JP"/>
          </w:rPr>
          <w:fldChar w:fldCharType="end"/>
        </w:r>
      </w:hyperlink>
      <w:r w:rsidRPr="002B3B51">
        <w:rPr>
          <w:rFonts w:cstheme="minorHAnsi"/>
          <w:lang w:eastAsia="ja-JP"/>
        </w:rPr>
        <w:t xml:space="preserve"> found that elm yellows phytoplasma (16SrV-A), a phytoplasma belonging to another subgroup (V-A) of the elm yellows group (16SrV) was not seed transmittable based on observation that as 16SrV-A was not detected in the 24 plantlets germinated and grown from 350 seeds.</w:t>
      </w:r>
    </w:p>
    <w:p w14:paraId="1DEA4BAE" w14:textId="60441E82" w:rsidR="00007455" w:rsidRPr="002B3B51" w:rsidRDefault="00007455" w:rsidP="00007455">
      <w:pPr>
        <w:rPr>
          <w:rFonts w:cstheme="minorHAnsi"/>
          <w:lang w:eastAsia="ja-JP"/>
        </w:rPr>
      </w:pPr>
      <w:r w:rsidRPr="002B3B51">
        <w:rPr>
          <w:rFonts w:cstheme="minorHAnsi"/>
          <w:lang w:eastAsia="ja-JP"/>
        </w:rPr>
        <w:t>Seed transmission of other groups of phytoplasmas has not been reported in any woody plant species. In apricot, presence of ESFY phytoplasma (</w:t>
      </w:r>
      <w:r w:rsidRPr="002B3B51">
        <w:rPr>
          <w:rFonts w:cstheme="minorHAnsi"/>
          <w:i/>
          <w:lang w:eastAsia="ja-JP"/>
        </w:rPr>
        <w:t>Ca</w:t>
      </w:r>
      <w:r w:rsidRPr="002B3B51">
        <w:rPr>
          <w:rFonts w:cstheme="minorHAnsi"/>
          <w:lang w:eastAsia="ja-JP"/>
        </w:rPr>
        <w:t xml:space="preserve">. P. prunorum, 16SrX-B) has been detected in flowers, fruits and seed (tegument and kernels) but not in pollen. Tests indicated that ESFY 16SrX-B cannot be transmitted by seeds to seedlings </w:t>
      </w:r>
      <w:r w:rsidR="00C61033">
        <w:rPr>
          <w:rFonts w:cstheme="minorHAnsi"/>
          <w:lang w:eastAsia="ja-JP"/>
        </w:rPr>
        <w:fldChar w:fldCharType="begin">
          <w:fldData xml:space="preserve">PEVuZE5vdGU+PENpdGU+PEF1dGhvcj5OZWNhczwvQXV0aG9yPjxZZWFyPjIwMDg8L1llYXI+PFJl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=
</w:fldData>
        </w:fldChar>
      </w:r>
      <w:r w:rsidR="00C61033">
        <w:rPr>
          <w:rFonts w:cstheme="minorHAnsi"/>
          <w:lang w:eastAsia="ja-JP"/>
        </w:rPr>
        <w:instrText xml:space="preserve"> ADDIN EN.CITE </w:instrText>
      </w:r>
      <w:r w:rsidR="00C61033">
        <w:rPr>
          <w:rFonts w:cstheme="minorHAnsi"/>
          <w:lang w:eastAsia="ja-JP"/>
        </w:rPr>
        <w:fldChar w:fldCharType="begin">
          <w:fldData xml:space="preserve">PEVuZE5vdGU+PENpdGU+PEF1dGhvcj5OZWNhczwvQXV0aG9yPjxZZWFyPjIwMDg8L1llYXI+PFJl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=
</w:fldData>
        </w:fldChar>
      </w:r>
      <w:r w:rsidR="00C61033">
        <w:rPr>
          <w:rFonts w:cstheme="minorHAnsi"/>
          <w:lang w:eastAsia="ja-JP"/>
        </w:rPr>
        <w:instrText xml:space="preserve"> ADDIN EN.CITE.DATA </w:instrText>
      </w:r>
      <w:r w:rsidR="00C61033">
        <w:rPr>
          <w:rFonts w:cstheme="minorHAnsi"/>
          <w:lang w:eastAsia="ja-JP"/>
        </w:rPr>
      </w:r>
      <w:r w:rsidR="00C61033">
        <w:rPr>
          <w:rFonts w:cstheme="minorHAnsi"/>
          <w:lang w:eastAsia="ja-JP"/>
        </w:rPr>
        <w:fldChar w:fldCharType="end"/>
      </w:r>
      <w:r w:rsidR="00C61033">
        <w:rPr>
          <w:rFonts w:cstheme="minorHAnsi"/>
          <w:lang w:eastAsia="ja-JP"/>
        </w:rPr>
      </w:r>
      <w:r w:rsidR="00C61033">
        <w:rPr>
          <w:rFonts w:cstheme="minorHAnsi"/>
          <w:lang w:eastAsia="ja-JP"/>
        </w:rPr>
        <w:fldChar w:fldCharType="separate"/>
      </w:r>
      <w:r w:rsidR="00C61033">
        <w:rPr>
          <w:rFonts w:cstheme="minorHAnsi"/>
          <w:noProof/>
          <w:lang w:eastAsia="ja-JP"/>
        </w:rPr>
        <w:t>(</w:t>
      </w:r>
      <w:hyperlink w:anchor="_ENREF_269" w:tooltip="Necas, 2008 #18704" w:history="1">
        <w:r w:rsidR="008D29CC">
          <w:rPr>
            <w:rFonts w:cstheme="minorHAnsi"/>
            <w:noProof/>
            <w:lang w:eastAsia="ja-JP"/>
          </w:rPr>
          <w:t>Necas, Masková &amp; Krska 2008</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 xml:space="preserve">. In lime, </w:t>
      </w:r>
      <w:hyperlink w:anchor="_ENREF_120" w:tooltip="Faghihi, 2011 #30762" w:history="1">
        <w:r w:rsidR="008D29CC">
          <w:rPr>
            <w:rFonts w:cstheme="minorHAnsi"/>
            <w:lang w:eastAsia="ja-JP"/>
          </w:rPr>
          <w:fldChar w:fldCharType="begin"/>
        </w:r>
        <w:r w:rsidR="008D29CC">
          <w:rPr>
            <w:rFonts w:cstheme="minorHAnsi"/>
            <w:lang w:eastAsia="ja-JP"/>
          </w:rPr>
          <w:instrText xml:space="preserve"> ADDIN EN.CITE &lt;EndNote&gt;&lt;Cite AuthorYear="1"&gt;&lt;Author&gt;Faghihi&lt;/Author&gt;&lt;Year&gt;2011&lt;/Year&gt;&lt;RecNum&gt;30762&lt;/RecNum&gt;&lt;DisplayText&gt;Faghihi et al. (2011)&lt;/DisplayText&gt;&lt;record&gt;&lt;rec-number&gt;30762&lt;/rec-number&gt;&lt;foreign-keys&gt;&lt;key app="EN" db-id="pxwxw0er9zv2fxezxdk5tt5utz5p5vtrwdv0" timestamp="1523410827"&gt;30762&lt;/key&gt;&lt;/foreign-keys&gt;&lt;ref-type name="Journal Articles"&gt;17&lt;/ref-type&gt;&lt;contributors&gt;&lt;authors&gt;&lt;author&gt;Faghihi, M. M.&lt;/author&gt;&lt;author&gt;Bagheri, A. N.&lt;/author&gt;&lt;author&gt;Bahrami, H. R.&lt;/author&gt;&lt;author&gt;Hasanzadeh, H.&lt;/author&gt;&lt;author&gt;Rezazadeh, R.&lt;/author&gt;&lt;/authors&gt;&lt;/contributors&gt;&lt;titles&gt;&lt;title&gt;Witches broom disease of lime affects seed germination and seedling growth but is not seed transmissible&lt;/title&gt;&lt;secondary-title&gt;Plant Disease&lt;/secondary-title&gt;&lt;/titles&gt;&lt;periodical&gt;&lt;full-title&gt;Plant Disease&lt;/full-title&gt;&lt;/periodical&gt;&lt;pages&gt;419-422&lt;/pages&gt;&lt;volume&gt;95&lt;/volume&gt;&lt;keywords&gt;&lt;keyword&gt;Witches broom disease&lt;/keyword&gt;&lt;keyword&gt;affects seed germination&lt;/keyword&gt;&lt;keyword&gt;seedling growth&lt;/keyword&gt;&lt;keyword&gt;not seed transmissible&lt;/keyword&gt;&lt;/keywords&gt;&lt;dates&gt;&lt;year&gt;2011&lt;/year&gt;&lt;/dates&gt;&lt;urls&gt;&lt;pdf-urls&gt;&lt;url&gt;file://J:\E Library\Plant Catalogue\F\Faghihi et al. -2011- EN30762.pdf&lt;/url&gt;&lt;/pdf-urls&gt;&lt;/urls&gt;&lt;custom1&gt;Fresh Chinese dates from China mh&lt;/custom1&gt;&lt;electronic-resource-num&gt;doi:10.1094/PDIS-06-10-0400&lt;/electronic-resource-num&gt;&lt;/record&gt;&lt;/Cite&gt;&lt;/EndNote&gt;</w:instrText>
        </w:r>
        <w:r w:rsidR="008D29CC">
          <w:rPr>
            <w:rFonts w:cstheme="minorHAnsi"/>
            <w:lang w:eastAsia="ja-JP"/>
          </w:rPr>
          <w:fldChar w:fldCharType="separate"/>
        </w:r>
        <w:r w:rsidR="008D29CC">
          <w:rPr>
            <w:rFonts w:cstheme="minorHAnsi"/>
            <w:noProof/>
            <w:lang w:eastAsia="ja-JP"/>
          </w:rPr>
          <w:t>Faghihi et al. (2011)</w:t>
        </w:r>
        <w:r w:rsidR="008D29CC">
          <w:rPr>
            <w:rFonts w:cstheme="minorHAnsi"/>
            <w:lang w:eastAsia="ja-JP"/>
          </w:rPr>
          <w:fldChar w:fldCharType="end"/>
        </w:r>
      </w:hyperlink>
      <w:r w:rsidRPr="002B3B51">
        <w:rPr>
          <w:rFonts w:cstheme="minorHAnsi"/>
          <w:lang w:eastAsia="ja-JP"/>
        </w:rPr>
        <w:t xml:space="preserve"> reported that Witches’-broom disease caused by </w:t>
      </w:r>
      <w:r w:rsidRPr="002B3B51">
        <w:rPr>
          <w:rFonts w:cstheme="minorHAnsi"/>
          <w:i/>
          <w:lang w:eastAsia="ja-JP"/>
        </w:rPr>
        <w:t>Ca.</w:t>
      </w:r>
      <w:r w:rsidRPr="002B3B51">
        <w:rPr>
          <w:rFonts w:cstheme="minorHAnsi"/>
          <w:lang w:eastAsia="ja-JP"/>
        </w:rPr>
        <w:t xml:space="preserve"> P. aurantifolia (16SrII-B) was not seed transmissible. Leaf, stem and root samples from seedling germinated and grown from Witches’-broom disease-infected lime seeds were tested for two years; they did not show presence of phytoplasma DNA in laboratory analyses, and disease symptoms were not observed </w:t>
      </w:r>
      <w:r w:rsidR="00C61033">
        <w:rPr>
          <w:rFonts w:cstheme="minorHAnsi"/>
          <w:lang w:eastAsia="ja-JP"/>
        </w:rPr>
        <w:fldChar w:fldCharType="begin"/>
      </w:r>
      <w:r w:rsidR="00C61033">
        <w:rPr>
          <w:rFonts w:cstheme="minorHAnsi"/>
          <w:lang w:eastAsia="ja-JP"/>
        </w:rPr>
        <w:instrText xml:space="preserve"> ADDIN EN.CITE &lt;EndNote&gt;&lt;Cite&gt;&lt;Author&gt;Faghihi&lt;/Author&gt;&lt;Year&gt;2011&lt;/Year&gt;&lt;RecNum&gt;30762&lt;/RecNum&gt;&lt;DisplayText&gt;(Faghihi et al. 2011)&lt;/DisplayText&gt;&lt;record&gt;&lt;rec-number&gt;30762&lt;/rec-number&gt;&lt;foreign-keys&gt;&lt;key app="EN" db-id="pxwxw0er9zv2fxezxdk5tt5utz5p5vtrwdv0" timestamp="1523410827"&gt;30762&lt;/key&gt;&lt;/foreign-keys&gt;&lt;ref-type name="Journal Articles"&gt;17&lt;/ref-type&gt;&lt;contributors&gt;&lt;authors&gt;&lt;author&gt;Faghihi, M. M.&lt;/author&gt;&lt;author&gt;Bagheri, A. N.&lt;/author&gt;&lt;author&gt;Bahrami, H. R.&lt;/author&gt;&lt;author&gt;Hasanzadeh, H.&lt;/author&gt;&lt;author&gt;Rezazadeh, R.&lt;/author&gt;&lt;/authors&gt;&lt;/contributors&gt;&lt;titles&gt;&lt;title&gt;Witches broom disease of lime affects seed germination and seedling growth but is not seed transmissible&lt;/title&gt;&lt;secondary-title&gt;Plant Disease&lt;/secondary-title&gt;&lt;/titles&gt;&lt;periodical&gt;&lt;full-title&gt;Plant Disease&lt;/full-title&gt;&lt;/periodical&gt;&lt;pages&gt;419-422&lt;/pages&gt;&lt;volume&gt;95&lt;/volume&gt;&lt;keywords&gt;&lt;keyword&gt;Witches broom disease&lt;/keyword&gt;&lt;keyword&gt;affects seed germination&lt;/keyword&gt;&lt;keyword&gt;seedling growth&lt;/keyword&gt;&lt;keyword&gt;not seed transmissible&lt;/keyword&gt;&lt;/keywords&gt;&lt;dates&gt;&lt;year&gt;2011&lt;/year&gt;&lt;/dates&gt;&lt;urls&gt;&lt;pdf-urls&gt;&lt;url&gt;file://J:\E Library\Plant Catalogue\F\Faghihi et al. -2011- EN30762.pdf&lt;/url&gt;&lt;/pdf-urls&gt;&lt;/urls&gt;&lt;custom1&gt;Fresh Chinese dates from China mh&lt;/custom1&gt;&lt;electronic-resource-num&gt;doi:10.1094/PDIS-06-10-0400&lt;/electronic-resource-num&gt;&lt;/record&gt;&lt;/Cite&gt;&lt;/EndNote&gt;</w:instrText>
      </w:r>
      <w:r w:rsidR="00C61033">
        <w:rPr>
          <w:rFonts w:cstheme="minorHAnsi"/>
          <w:lang w:eastAsia="ja-JP"/>
        </w:rPr>
        <w:fldChar w:fldCharType="separate"/>
      </w:r>
      <w:r w:rsidR="00C61033">
        <w:rPr>
          <w:rFonts w:cstheme="minorHAnsi"/>
          <w:noProof/>
          <w:lang w:eastAsia="ja-JP"/>
        </w:rPr>
        <w:t>(</w:t>
      </w:r>
      <w:hyperlink w:anchor="_ENREF_120" w:tooltip="Faghihi, 2011 #30762" w:history="1">
        <w:r w:rsidR="008D29CC">
          <w:rPr>
            <w:rFonts w:cstheme="minorHAnsi"/>
            <w:noProof/>
            <w:lang w:eastAsia="ja-JP"/>
          </w:rPr>
          <w:t>Faghihi et al. 2011</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 xml:space="preserve">. Phytoplasma DNA was detected in seed coats of some seeds from infected trees but no excised embryos were positive for the phytoplasma in lime </w:t>
      </w:r>
      <w:r w:rsidR="00C61033">
        <w:rPr>
          <w:rFonts w:cstheme="minorHAnsi"/>
          <w:lang w:eastAsia="ja-JP"/>
        </w:rPr>
        <w:fldChar w:fldCharType="begin"/>
      </w:r>
      <w:r w:rsidR="00C61033">
        <w:rPr>
          <w:rFonts w:cstheme="minorHAnsi"/>
          <w:lang w:eastAsia="ja-JP"/>
        </w:rPr>
        <w:instrText xml:space="preserve"> ADDIN EN.CITE &lt;EndNote&gt;&lt;Cite&gt;&lt;Author&gt;Faghihi&lt;/Author&gt;&lt;Year&gt;2011&lt;/Year&gt;&lt;RecNum&gt;30762&lt;/RecNum&gt;&lt;DisplayText&gt;(Faghihi et al. 2011)&lt;/DisplayText&gt;&lt;record&gt;&lt;rec-number&gt;30762&lt;/rec-number&gt;&lt;foreign-keys&gt;&lt;key app="EN" db-id="pxwxw0er9zv2fxezxdk5tt5utz5p5vtrwdv0" timestamp="1523410827"&gt;30762&lt;/key&gt;&lt;/foreign-keys&gt;&lt;ref-type name="Journal Articles"&gt;17&lt;/ref-type&gt;&lt;contributors&gt;&lt;authors&gt;&lt;author&gt;Faghihi, M. M.&lt;/author&gt;&lt;author&gt;Bagheri, A. N.&lt;/author&gt;&lt;author&gt;Bahrami, H. R.&lt;/author&gt;&lt;author&gt;Hasanzadeh, H.&lt;/author&gt;&lt;author&gt;Rezazadeh, R.&lt;/author&gt;&lt;/authors&gt;&lt;/contributors&gt;&lt;titles&gt;&lt;title&gt;Witches broom disease of lime affects seed germination and seedling growth but is not seed transmissible&lt;/title&gt;&lt;secondary-title&gt;Plant Disease&lt;/secondary-title&gt;&lt;/titles&gt;&lt;periodical&gt;&lt;full-title&gt;Plant Disease&lt;/full-title&gt;&lt;/periodical&gt;&lt;pages&gt;419-422&lt;/pages&gt;&lt;volume&gt;95&lt;/volume&gt;&lt;keywords&gt;&lt;keyword&gt;Witches broom disease&lt;/keyword&gt;&lt;keyword&gt;affects seed germination&lt;/keyword&gt;&lt;keyword&gt;seedling growth&lt;/keyword&gt;&lt;keyword&gt;not seed transmissible&lt;/keyword&gt;&lt;/keywords&gt;&lt;dates&gt;&lt;year&gt;2011&lt;/year&gt;&lt;/dates&gt;&lt;urls&gt;&lt;pdf-urls&gt;&lt;url&gt;file://J:\E Library\Plant Catalogue\F\Faghihi et al. -2011- EN30762.pdf&lt;/url&gt;&lt;/pdf-urls&gt;&lt;/urls&gt;&lt;custom1&gt;Fresh Chinese dates from China mh&lt;/custom1&gt;&lt;electronic-resource-num&gt;doi:10.1094/PDIS-06-10-0400&lt;/electronic-resource-num&gt;&lt;/record&gt;&lt;/Cite&gt;&lt;/EndNote&gt;</w:instrText>
      </w:r>
      <w:r w:rsidR="00C61033">
        <w:rPr>
          <w:rFonts w:cstheme="minorHAnsi"/>
          <w:lang w:eastAsia="ja-JP"/>
        </w:rPr>
        <w:fldChar w:fldCharType="separate"/>
      </w:r>
      <w:r w:rsidR="00C61033">
        <w:rPr>
          <w:rFonts w:cstheme="minorHAnsi"/>
          <w:noProof/>
          <w:lang w:eastAsia="ja-JP"/>
        </w:rPr>
        <w:t>(</w:t>
      </w:r>
      <w:hyperlink w:anchor="_ENREF_120" w:tooltip="Faghihi, 2011 #30762" w:history="1">
        <w:r w:rsidR="008D29CC">
          <w:rPr>
            <w:rFonts w:cstheme="minorHAnsi"/>
            <w:noProof/>
            <w:lang w:eastAsia="ja-JP"/>
          </w:rPr>
          <w:t>Faghihi et al. 2011</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 xml:space="preserve"> or mulberry </w:t>
      </w:r>
      <w:r w:rsidR="00C61033">
        <w:rPr>
          <w:rFonts w:cstheme="minorHAnsi"/>
          <w:lang w:eastAsia="ja-JP"/>
        </w:rPr>
        <w:fldChar w:fldCharType="begin"/>
      </w:r>
      <w:r w:rsidR="00C61033">
        <w:rPr>
          <w:rFonts w:cstheme="minorHAnsi"/>
          <w:lang w:eastAsia="ja-JP"/>
        </w:rPr>
        <w:instrText xml:space="preserve"> ADDIN EN.CITE &lt;EndNote&gt;&lt;Cite&gt;&lt;Author&gt;Jiang&lt;/Author&gt;&lt;Year&gt;2004&lt;/Year&gt;&lt;RecNum&gt;34761&lt;/RecNum&gt;&lt;DisplayText&gt;(Jiang et al. 2004)&lt;/DisplayText&gt;&lt;record&gt;&lt;rec-number&gt;34761&lt;/rec-number&gt;&lt;foreign-keys&gt;&lt;key app="EN" db-id="pxwxw0er9zv2fxezxdk5tt5utz5p5vtrwdv0" timestamp="1559185523"&gt;34761&lt;/key&gt;&lt;/foreign-keys&gt;&lt;ref-type name="Journal Articles"&gt;17&lt;/ref-type&gt;&lt;contributors&gt;&lt;authors&gt;&lt;author&gt;Jiang, H.&lt;/author&gt;&lt;author&gt;Wei, W.&lt;/author&gt;&lt;author&gt;Saiki, T.&lt;/author&gt;&lt;author&gt;Kawakita, H.&lt;/author&gt;&lt;author&gt;Watanabe, K.&lt;/author&gt;&lt;author&gt;Sato, M&lt;/author&gt;&lt;/authors&gt;&lt;/contributors&gt;&lt;titles&gt;&lt;title&gt;Distribution patterns of mulberry dwarf phytoplasma in reproductive organs, winter buds, and roots of mulberry trees&lt;/title&gt;&lt;secondary-title&gt;Journal of  General Plant Pathology&lt;/secondary-title&gt;&lt;/titles&gt;&lt;periodical&gt;&lt;full-title&gt;Journal of  General Plant Pathology&lt;/full-title&gt;&lt;/periodical&gt;&lt;pages&gt;168-173&lt;/pages&gt;&lt;volume&gt;70&lt;/volume&gt;&lt;keywords&gt;&lt;keyword&gt;Mulberry dwarf phytoplasma&lt;/keyword&gt;&lt;keyword&gt;Distribution&lt;/keyword&gt;&lt;keyword&gt;pattern&lt;/keyword&gt;&lt;keyword&gt;Plant organs&lt;/keyword&gt;&lt;/keywords&gt;&lt;dates&gt;&lt;year&gt;2004&lt;/year&gt;&lt;/dates&gt;&lt;urls&gt;&lt;pdf-urls&gt;&lt;url&gt;file://J:\E Library\Plant Catalogue\J\Jiang et al 2004 EN34761.pdf&lt;/url&gt;&lt;/pdf-urls&gt;&lt;/urls&gt;&lt;custom1&gt;Fresh Chinese jujubes from China MH&lt;/custom1&gt;&lt;electronic-resource-num&gt;DOI 10.1007/s10327-004-0103-1&lt;/electronic-resource-num&gt;&lt;/record&gt;&lt;/Cite&gt;&lt;/EndNote&gt;</w:instrText>
      </w:r>
      <w:r w:rsidR="00C61033">
        <w:rPr>
          <w:rFonts w:cstheme="minorHAnsi"/>
          <w:lang w:eastAsia="ja-JP"/>
        </w:rPr>
        <w:fldChar w:fldCharType="separate"/>
      </w:r>
      <w:r w:rsidR="00C61033">
        <w:rPr>
          <w:rFonts w:cstheme="minorHAnsi"/>
          <w:noProof/>
          <w:lang w:eastAsia="ja-JP"/>
        </w:rPr>
        <w:t>(</w:t>
      </w:r>
      <w:hyperlink w:anchor="_ENREF_190" w:tooltip="Jiang, 2004 #34761" w:history="1">
        <w:r w:rsidR="008D29CC">
          <w:rPr>
            <w:rFonts w:cstheme="minorHAnsi"/>
            <w:noProof/>
            <w:lang w:eastAsia="ja-JP"/>
          </w:rPr>
          <w:t>Jiang et al. 2004</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 xml:space="preserve">. </w:t>
      </w:r>
    </w:p>
    <w:p w14:paraId="40662023" w14:textId="23A08CFC" w:rsidR="00007455" w:rsidRPr="002B3B51" w:rsidRDefault="00007455" w:rsidP="00007455">
      <w:pPr>
        <w:rPr>
          <w:rFonts w:asciiTheme="minorHAnsi" w:hAnsiTheme="minorHAnsi" w:cstheme="minorHAnsi"/>
          <w:lang w:eastAsia="ja-JP"/>
        </w:rPr>
      </w:pPr>
      <w:r w:rsidRPr="002B3B51">
        <w:rPr>
          <w:rFonts w:cstheme="minorHAnsi"/>
          <w:lang w:eastAsia="ja-JP"/>
        </w:rPr>
        <w:lastRenderedPageBreak/>
        <w:t xml:space="preserve">Seed transmission of some phytoplasma groups outside the elm yellows group (16SrV) has been reported in a number of herbaceous plants and monocot plants. These include for example, subgroup 16SrI and 16SrXII-A on tomato and corn </w:t>
      </w:r>
      <w:r w:rsidR="00C61033">
        <w:rPr>
          <w:rFonts w:cstheme="minorHAnsi"/>
          <w:lang w:eastAsia="ja-JP"/>
        </w:rPr>
        <w:fldChar w:fldCharType="begin">
          <w:fldData xml:space="preserve">PEVuZE5vdGU+PENpdGU+PEF1dGhvcj5Db250YWxkbzwvQXV0aG9yPjxZZWFyPjIwMTY8L1llYXI+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</w:fldData>
        </w:fldChar>
      </w:r>
      <w:r w:rsidR="00C61033">
        <w:rPr>
          <w:rFonts w:cstheme="minorHAnsi"/>
          <w:lang w:eastAsia="ja-JP"/>
        </w:rPr>
        <w:instrText xml:space="preserve"> ADDIN EN.CITE </w:instrText>
      </w:r>
      <w:r w:rsidR="00C61033">
        <w:rPr>
          <w:rFonts w:cstheme="minorHAnsi"/>
          <w:lang w:eastAsia="ja-JP"/>
        </w:rPr>
        <w:fldChar w:fldCharType="begin">
          <w:fldData xml:space="preserve">PEVuZE5vdGU+PENpdGU+PEF1dGhvcj5Db250YWxkbzwvQXV0aG9yPjxZZWFyPjIwMTY8L1llYXI+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</w:fldData>
        </w:fldChar>
      </w:r>
      <w:r w:rsidR="00C61033">
        <w:rPr>
          <w:rFonts w:cstheme="minorHAnsi"/>
          <w:lang w:eastAsia="ja-JP"/>
        </w:rPr>
        <w:instrText xml:space="preserve"> ADDIN EN.CITE.DATA </w:instrText>
      </w:r>
      <w:r w:rsidR="00C61033">
        <w:rPr>
          <w:rFonts w:cstheme="minorHAnsi"/>
          <w:lang w:eastAsia="ja-JP"/>
        </w:rPr>
      </w:r>
      <w:r w:rsidR="00C61033">
        <w:rPr>
          <w:rFonts w:cstheme="minorHAnsi"/>
          <w:lang w:eastAsia="ja-JP"/>
        </w:rPr>
        <w:fldChar w:fldCharType="end"/>
      </w:r>
      <w:r w:rsidR="00C61033">
        <w:rPr>
          <w:rFonts w:cstheme="minorHAnsi"/>
          <w:lang w:eastAsia="ja-JP"/>
        </w:rPr>
      </w:r>
      <w:r w:rsidR="00C61033">
        <w:rPr>
          <w:rFonts w:cstheme="minorHAnsi"/>
          <w:lang w:eastAsia="ja-JP"/>
        </w:rPr>
        <w:fldChar w:fldCharType="separate"/>
      </w:r>
      <w:r w:rsidR="00C61033">
        <w:rPr>
          <w:rFonts w:cstheme="minorHAnsi"/>
          <w:noProof/>
          <w:lang w:eastAsia="ja-JP"/>
        </w:rPr>
        <w:t>(</w:t>
      </w:r>
      <w:hyperlink w:anchor="_ENREF_84" w:tooltip="Contaldo, 2012 #34688" w:history="1">
        <w:r w:rsidR="008D29CC">
          <w:rPr>
            <w:rFonts w:cstheme="minorHAnsi"/>
            <w:noProof/>
            <w:lang w:eastAsia="ja-JP"/>
          </w:rPr>
          <w:t>Contaldo et al. 2012</w:t>
        </w:r>
      </w:hyperlink>
      <w:r w:rsidR="00C61033">
        <w:rPr>
          <w:rFonts w:cstheme="minorHAnsi"/>
          <w:noProof/>
          <w:lang w:eastAsia="ja-JP"/>
        </w:rPr>
        <w:t xml:space="preserve">; </w:t>
      </w:r>
      <w:hyperlink w:anchor="_ENREF_85" w:tooltip="Contaldo, 2016 #34784" w:history="1">
        <w:r w:rsidR="008D29CC">
          <w:rPr>
            <w:rFonts w:cstheme="minorHAnsi"/>
            <w:noProof/>
            <w:lang w:eastAsia="ja-JP"/>
          </w:rPr>
          <w:t>Contaldo et al. 2016</w:t>
        </w:r>
      </w:hyperlink>
      <w:r w:rsidR="00C61033">
        <w:rPr>
          <w:rFonts w:cstheme="minorHAnsi"/>
          <w:noProof/>
          <w:lang w:eastAsia="ja-JP"/>
        </w:rPr>
        <w:t xml:space="preserve">; </w:t>
      </w:r>
      <w:hyperlink w:anchor="_ENREF_299" w:tooltip="Satta, 2017 #34732" w:history="1">
        <w:r w:rsidR="008D29CC">
          <w:rPr>
            <w:rFonts w:cstheme="minorHAnsi"/>
            <w:noProof/>
            <w:lang w:eastAsia="ja-JP"/>
          </w:rPr>
          <w:t>Satta 2017</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 xml:space="preserve">, subgroup 16SrIV on coconut palm </w:t>
      </w:r>
      <w:r w:rsidR="00C61033">
        <w:rPr>
          <w:rFonts w:cstheme="minorHAnsi"/>
          <w:lang w:eastAsia="ja-JP"/>
        </w:rPr>
        <w:fldChar w:fldCharType="begin"/>
      </w:r>
      <w:r w:rsidR="00C61033">
        <w:rPr>
          <w:rFonts w:cstheme="minorHAnsi"/>
          <w:lang w:eastAsia="ja-JP"/>
        </w:rPr>
        <w:instrText xml:space="preserve"> ADDIN EN.CITE &lt;EndNote&gt;&lt;Cite&gt;&lt;Author&gt;Oropeza&lt;/Author&gt;&lt;Year&gt;2017&lt;/Year&gt;&lt;RecNum&gt;30798&lt;/RecNum&gt;&lt;DisplayText&gt;(Oropeza et al. 2017)&lt;/DisplayText&gt;&lt;record&gt;&lt;rec-number&gt;30798&lt;/rec-number&gt;&lt;foreign-keys&gt;&lt;key app="EN" db-id="pxwxw0er9zv2fxezxdk5tt5utz5p5vtrwdv0" timestamp="1523923152"&gt;30798&lt;/key&gt;&lt;/foreign-keys&gt;&lt;ref-type name="Journal Articles"&gt;17&lt;/ref-type&gt;&lt;contributors&gt;&lt;authors&gt;&lt;author&gt;Oropeza, C.&lt;/author&gt;&lt;author&gt;Cordova, I.&lt;/author&gt;&lt;author&gt;Puch-Hau,C.&lt;/author&gt;&lt;author&gt;Castillo,R.&lt;/author&gt;&lt;author&gt;Chan,J.L.&lt;/author&gt;&lt;author&gt;Sáenz,L.&lt;/author&gt;&lt;/authors&gt;&lt;/contributors&gt;&lt;titles&gt;&lt;title&gt;&lt;style face="normal" font="default" size="100%"&gt;Detection of lethal yellowing phytoplasma in coconut plantlets obtained through &lt;/style&gt;&lt;style face="italic" font="default" size="100%"&gt;in vitro&lt;/style&gt;&lt;style face="normal" font="default" size="100%"&gt; germination of zygotic embryos from the seeds of infected palms&lt;/style&gt;&lt;/title&gt;&lt;secondary-title&gt;Annals of Applied Biology&lt;/secondary-title&gt;&lt;/titles&gt;&lt;periodical&gt;&lt;full-title&gt;Annals of Applied Biology&lt;/full-title&gt;&lt;/periodical&gt;&lt;pages&gt;28-36&lt;/pages&gt;&lt;volume&gt;171&lt;/volume&gt;&lt;number&gt;1&lt;/number&gt;&lt;keywords&gt;&lt;keyword&gt;phytoplasma&lt;/keyword&gt;&lt;keyword&gt;coconut&lt;/keyword&gt;&lt;keyword&gt;phloem&lt;/keyword&gt;&lt;keyword&gt;palms&lt;/keyword&gt;&lt;keyword&gt;Tranmission&lt;/keyword&gt;&lt;keyword&gt;disease&lt;/keyword&gt;&lt;/keywords&gt;&lt;dates&gt;&lt;year&gt;2017&lt;/year&gt;&lt;/dates&gt;&lt;urls&gt;&lt;pdf-urls&gt;&lt;url&gt;file://J:\E Library\Plant Catalogue\O\Oropeza et al. 2017 EN30798.pdf&lt;/url&gt;&lt;/pdf-urls&gt;&lt;/urls&gt;&lt;custom1&gt;NT&lt;/custom1&gt;&lt;electronic-resource-num&gt;doi.org/10.1111/aab.12351&lt;/electronic-resource-num&gt;&lt;access-date&gt;17 April 2018&lt;/access-date&gt;&lt;/record&gt;&lt;/Cite&gt;&lt;/EndNote&gt;</w:instrText>
      </w:r>
      <w:r w:rsidR="00C61033">
        <w:rPr>
          <w:rFonts w:cstheme="minorHAnsi"/>
          <w:lang w:eastAsia="ja-JP"/>
        </w:rPr>
        <w:fldChar w:fldCharType="separate"/>
      </w:r>
      <w:r w:rsidR="00C61033">
        <w:rPr>
          <w:rFonts w:cstheme="minorHAnsi"/>
          <w:noProof/>
          <w:lang w:eastAsia="ja-JP"/>
        </w:rPr>
        <w:t>(</w:t>
      </w:r>
      <w:hyperlink w:anchor="_ENREF_274" w:tooltip="Oropeza, 2017 #30798" w:history="1">
        <w:r w:rsidR="008D29CC">
          <w:rPr>
            <w:rFonts w:cstheme="minorHAnsi"/>
            <w:noProof/>
            <w:lang w:eastAsia="ja-JP"/>
          </w:rPr>
          <w:t>Oropeza et al. 2017</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 xml:space="preserve">, subgroups 16SrI, 16SrII and 16SrXII-A on sesame </w:t>
      </w:r>
      <w:r w:rsidR="00C61033">
        <w:rPr>
          <w:rFonts w:cstheme="minorHAnsi"/>
          <w:lang w:eastAsia="ja-JP"/>
        </w:rPr>
        <w:fldChar w:fldCharType="begin"/>
      </w:r>
      <w:r w:rsidR="00C61033">
        <w:rPr>
          <w:rFonts w:cstheme="minorHAnsi"/>
          <w:lang w:eastAsia="ja-JP"/>
        </w:rPr>
        <w:instrText xml:space="preserve"> ADDIN EN.CITE &lt;EndNote&gt;&lt;Cite&gt;&lt;Author&gt;Satta&lt;/Author&gt;&lt;Year&gt;2017&lt;/Year&gt;&lt;RecNum&gt;34732&lt;/RecNum&gt;&lt;DisplayText&gt;(Satta 2017)&lt;/DisplayText&gt;&lt;record&gt;&lt;rec-number&gt;34732&lt;/rec-number&gt;&lt;foreign-keys&gt;&lt;key app="EN" db-id="pxwxw0er9zv2fxezxdk5tt5utz5p5vtrwdv0" timestamp="1559079572"&gt;34732&lt;/key&gt;&lt;/foreign-keys&gt;&lt;ref-type name="Thesis/Dissertation"&gt;32&lt;/ref-type&gt;&lt;contributors&gt;&lt;authors&gt;&lt;author&gt;Satta, E.&lt;/author&gt;&lt;/authors&gt;&lt;/contributors&gt;&lt;titles&gt;&lt;title&gt;Studies on phytoplasma seed transmission in different biological systems&lt;/title&gt;&lt;/titles&gt;&lt;pages&gt;125&lt;/pages&gt;&lt;volume&gt;PhD in Agricultural, Environmental and Food Sciences and Technologies&lt;/volume&gt;&lt;keywords&gt;&lt;keyword&gt;Phytoplasma,&lt;/keyword&gt;&lt;keyword&gt;pathogen,&lt;/keyword&gt;&lt;keyword&gt;seed,&lt;/keyword&gt;&lt;keyword&gt;S. indicum,&lt;/keyword&gt;&lt;keyword&gt;B. napus,&lt;/keyword&gt;&lt;keyword&gt;L. esculentum,&lt;/keyword&gt;&lt;keyword&gt;Z. mays,&lt;/keyword&gt;&lt;keyword&gt;nested&amp;quot;-PCR,&lt;/keyword&gt;&lt;keyword&gt;RFLP,&lt;/keyword&gt;&lt;keyword&gt;transmission,&lt;/keyword&gt;&lt;keyword&gt;isolation,&lt;/keyword&gt;&lt;keyword&gt;viability,&lt;/keyword&gt;&lt;keyword&gt;artificial media,&lt;/keyword&gt;&lt;keyword&gt;cultivation,&lt;/keyword&gt;&lt;keyword&gt;qPCR,&lt;/keyword&gt;&lt;keyword&gt;SYBR Green,&lt;/keyword&gt;&lt;keyword&gt;quantification,&lt;/keyword&gt;&lt;keyword&gt;mycoplasmas,&lt;/keyword&gt;&lt;keyword&gt;Ca. liberibacter solanacearum,&lt;/keyword&gt;&lt;keyword&gt;carrot,&lt;/keyword&gt;&lt;keyword&gt;haplotype,&lt;/keyword&gt;&lt;keyword&gt;infection&lt;/keyword&gt;&lt;/keywords&gt;&lt;dates&gt;&lt;year&gt;2017&lt;/year&gt;&lt;/dates&gt;&lt;pub-location&gt;Bologna, Italy&lt;/pub-location&gt;&lt;publisher&gt;University of Bologna&lt;/publisher&gt;&lt;work-type&gt;Thesis&lt;/work-type&gt;&lt;urls&gt;&lt;pdf-urls&gt;&lt;url&gt;file://J:\E Library\Plant Catalogue\S\Satta E 2017 EN34732.pdf&lt;/url&gt;&lt;/pdf-urls&gt;&lt;/urls&gt;&lt;custom1&gt;Fresh Chinese jujubes from China MH&lt;/custom1&gt;&lt;/record&gt;&lt;/Cite&gt;&lt;/EndNote&gt;</w:instrText>
      </w:r>
      <w:r w:rsidR="00C61033">
        <w:rPr>
          <w:rFonts w:cstheme="minorHAnsi"/>
          <w:lang w:eastAsia="ja-JP"/>
        </w:rPr>
        <w:fldChar w:fldCharType="separate"/>
      </w:r>
      <w:r w:rsidR="00C61033">
        <w:rPr>
          <w:rFonts w:cstheme="minorHAnsi"/>
          <w:noProof/>
          <w:lang w:eastAsia="ja-JP"/>
        </w:rPr>
        <w:t>(</w:t>
      </w:r>
      <w:hyperlink w:anchor="_ENREF_299" w:tooltip="Satta, 2017 #34732" w:history="1">
        <w:r w:rsidR="008D29CC">
          <w:rPr>
            <w:rFonts w:cstheme="minorHAnsi"/>
            <w:noProof/>
            <w:lang w:eastAsia="ja-JP"/>
          </w:rPr>
          <w:t>Satta 2017</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 xml:space="preserve">, and subgroups 16SrXII-A and 16SrI-B on winter oilseed rape </w:t>
      </w:r>
      <w:r w:rsidR="00C61033">
        <w:rPr>
          <w:rFonts w:cstheme="minorHAnsi"/>
          <w:lang w:eastAsia="ja-JP"/>
        </w:rPr>
        <w:fldChar w:fldCharType="begin"/>
      </w:r>
      <w:r w:rsidR="00C61033">
        <w:rPr>
          <w:rFonts w:cstheme="minorHAnsi"/>
          <w:lang w:eastAsia="ja-JP"/>
        </w:rPr>
        <w:instrText xml:space="preserve"> ADDIN EN.CITE &lt;EndNote&gt;&lt;Cite&gt;&lt;Author&gt;Satta&lt;/Author&gt;&lt;Year&gt;2017&lt;/Year&gt;&lt;RecNum&gt;34732&lt;/RecNum&gt;&lt;DisplayText&gt;(Satta 2017)&lt;/DisplayText&gt;&lt;record&gt;&lt;rec-number&gt;34732&lt;/rec-number&gt;&lt;foreign-keys&gt;&lt;key app="EN" db-id="pxwxw0er9zv2fxezxdk5tt5utz5p5vtrwdv0" timestamp="1559079572"&gt;34732&lt;/key&gt;&lt;/foreign-keys&gt;&lt;ref-type name="Thesis/Dissertation"&gt;32&lt;/ref-type&gt;&lt;contributors&gt;&lt;authors&gt;&lt;author&gt;Satta, E.&lt;/author&gt;&lt;/authors&gt;&lt;/contributors&gt;&lt;titles&gt;&lt;title&gt;Studies on phytoplasma seed transmission in different biological systems&lt;/title&gt;&lt;/titles&gt;&lt;pages&gt;125&lt;/pages&gt;&lt;volume&gt;PhD in Agricultural, Environmental and Food Sciences and Technologies&lt;/volume&gt;&lt;keywords&gt;&lt;keyword&gt;Phytoplasma,&lt;/keyword&gt;&lt;keyword&gt;pathogen,&lt;/keyword&gt;&lt;keyword&gt;seed,&lt;/keyword&gt;&lt;keyword&gt;S. indicum,&lt;/keyword&gt;&lt;keyword&gt;B. napus,&lt;/keyword&gt;&lt;keyword&gt;L. esculentum,&lt;/keyword&gt;&lt;keyword&gt;Z. mays,&lt;/keyword&gt;&lt;keyword&gt;nested&amp;quot;-PCR,&lt;/keyword&gt;&lt;keyword&gt;RFLP,&lt;/keyword&gt;&lt;keyword&gt;transmission,&lt;/keyword&gt;&lt;keyword&gt;isolation,&lt;/keyword&gt;&lt;keyword&gt;viability,&lt;/keyword&gt;&lt;keyword&gt;artificial media,&lt;/keyword&gt;&lt;keyword&gt;cultivation,&lt;/keyword&gt;&lt;keyword&gt;qPCR,&lt;/keyword&gt;&lt;keyword&gt;SYBR Green,&lt;/keyword&gt;&lt;keyword&gt;quantification,&lt;/keyword&gt;&lt;keyword&gt;mycoplasmas,&lt;/keyword&gt;&lt;keyword&gt;Ca. liberibacter solanacearum,&lt;/keyword&gt;&lt;keyword&gt;carrot,&lt;/keyword&gt;&lt;keyword&gt;haplotype,&lt;/keyword&gt;&lt;keyword&gt;infection&lt;/keyword&gt;&lt;/keywords&gt;&lt;dates&gt;&lt;year&gt;2017&lt;/year&gt;&lt;/dates&gt;&lt;pub-location&gt;Bologna, Italy&lt;/pub-location&gt;&lt;publisher&gt;University of Bologna&lt;/publisher&gt;&lt;work-type&gt;Thesis&lt;/work-type&gt;&lt;urls&gt;&lt;pdf-urls&gt;&lt;url&gt;file://J:\E Library\Plant Catalogue\S\Satta E 2017 EN34732.pdf&lt;/url&gt;&lt;/pdf-urls&gt;&lt;/urls&gt;&lt;custom1&gt;Fresh Chinese jujubes from China MH&lt;/custom1&gt;&lt;/record&gt;&lt;/Cite&gt;&lt;/EndNote&gt;</w:instrText>
      </w:r>
      <w:r w:rsidR="00C61033">
        <w:rPr>
          <w:rFonts w:cstheme="minorHAnsi"/>
          <w:lang w:eastAsia="ja-JP"/>
        </w:rPr>
        <w:fldChar w:fldCharType="separate"/>
      </w:r>
      <w:r w:rsidR="00C61033">
        <w:rPr>
          <w:rFonts w:cstheme="minorHAnsi"/>
          <w:noProof/>
          <w:lang w:eastAsia="ja-JP"/>
        </w:rPr>
        <w:t>(</w:t>
      </w:r>
      <w:hyperlink w:anchor="_ENREF_299" w:tooltip="Satta, 2017 #34732" w:history="1">
        <w:r w:rsidR="008D29CC">
          <w:rPr>
            <w:rFonts w:cstheme="minorHAnsi"/>
            <w:noProof/>
            <w:lang w:eastAsia="ja-JP"/>
          </w:rPr>
          <w:t>Satta 2017</w:t>
        </w:r>
      </w:hyperlink>
      <w:r w:rsidR="00C61033">
        <w:rPr>
          <w:rFonts w:cstheme="minorHAnsi"/>
          <w:noProof/>
          <w:lang w:eastAsia="ja-JP"/>
        </w:rPr>
        <w:t>)</w:t>
      </w:r>
      <w:r w:rsidR="00C61033">
        <w:rPr>
          <w:rFonts w:cstheme="minorHAnsi"/>
          <w:lang w:eastAsia="ja-JP"/>
        </w:rPr>
        <w:fldChar w:fldCharType="end"/>
      </w:r>
      <w:r w:rsidRPr="002B3B51">
        <w:rPr>
          <w:rFonts w:cstheme="minorHAnsi"/>
          <w:lang w:eastAsia="ja-JP"/>
        </w:rPr>
        <w:t>.</w:t>
      </w:r>
      <w:r w:rsidRPr="002B3B51">
        <w:rPr>
          <w:rFonts w:asciiTheme="minorHAnsi" w:hAnsiTheme="minorHAnsi" w:cstheme="minorHAnsi"/>
          <w:lang w:eastAsia="ja-JP"/>
        </w:rPr>
        <w:t xml:space="preserve"> </w:t>
      </w:r>
    </w:p>
    <w:p w14:paraId="28EBB4F6" w14:textId="77777777" w:rsidR="00007455" w:rsidRPr="002B3B51" w:rsidRDefault="00007455" w:rsidP="00007455">
      <w:pPr>
        <w:pStyle w:val="Heading3"/>
        <w:numPr>
          <w:ilvl w:val="1"/>
          <w:numId w:val="0"/>
        </w:numPr>
        <w:spacing w:after="120"/>
        <w:rPr>
          <w:rFonts w:asciiTheme="minorHAnsi" w:hAnsiTheme="minorHAnsi" w:cstheme="minorHAnsi"/>
          <w:bCs w:val="0"/>
          <w:color w:val="auto"/>
          <w:sz w:val="24"/>
          <w:szCs w:val="24"/>
          <w:lang w:eastAsia="ja-JP"/>
        </w:rPr>
      </w:pPr>
      <w:bookmarkStart w:id="184" w:name="_Toc13565660"/>
      <w:bookmarkStart w:id="185" w:name="_Toc17382221"/>
      <w:bookmarkStart w:id="186" w:name="_Toc17465169"/>
      <w:bookmarkStart w:id="187" w:name="_Toc17702516"/>
      <w:bookmarkStart w:id="188" w:name="_Toc19018497"/>
      <w:bookmarkStart w:id="189" w:name="_Toc19264896"/>
      <w:r w:rsidRPr="002B3B51">
        <w:rPr>
          <w:rFonts w:asciiTheme="minorHAnsi" w:hAnsiTheme="minorHAnsi" w:cstheme="minorHAnsi"/>
          <w:bCs w:val="0"/>
          <w:color w:val="auto"/>
          <w:sz w:val="24"/>
          <w:szCs w:val="24"/>
          <w:lang w:eastAsia="ja-JP"/>
        </w:rPr>
        <w:t>Conclusions</w:t>
      </w:r>
      <w:bookmarkEnd w:id="184"/>
      <w:bookmarkEnd w:id="185"/>
      <w:bookmarkEnd w:id="186"/>
      <w:bookmarkEnd w:id="187"/>
      <w:bookmarkEnd w:id="188"/>
      <w:bookmarkEnd w:id="189"/>
    </w:p>
    <w:p w14:paraId="3A2EF3FC" w14:textId="4F8FC27C" w:rsidR="00212F5D" w:rsidRPr="00F9213F" w:rsidRDefault="00007455" w:rsidP="00212F5D">
      <w:pPr>
        <w:rPr>
          <w:rFonts w:cstheme="minorHAnsi"/>
          <w:lang w:eastAsia="ja-JP"/>
        </w:rPr>
      </w:pPr>
      <w:r w:rsidRPr="002B3B51">
        <w:rPr>
          <w:rFonts w:cstheme="minorHAnsi"/>
          <w:lang w:eastAsia="ja-JP"/>
        </w:rPr>
        <w:t>Based on the information provided above, the department concludes that JWB phytoplasma is very unlikely to be associated with the pathway of commercially grown and packed Chinese jujube fruit. Symptomatic infected fruits are very likely to be removed during harvesting and packing procedures, as fruit shows visible symptoms and each fruit is individually screened at the packinghouse. In the event that a JWB phytoplasma infected fruit was to escapes pre-export and on-arrival visual inspections, JWB phytoplasma is very unlikely to be transmitted to a suitable host in Australia as JWB phytoplasma is not seed transmissible, and known vector species of JWB phytoplasma are not present in Australia. Additionally, vectors of phytoplasmas are phloem-feeders and sap-sucking insects and it is very unlikely that these phloem feeding insects would feed on discarded rotting or desiccating jujube fruit.</w:t>
      </w:r>
    </w:p>
    <w:p w14:paraId="217C74B7" w14:textId="77777777" w:rsidR="00D601B3" w:rsidRDefault="00D601B3" w:rsidP="00F43A86">
      <w:pPr>
        <w:spacing w:before="120" w:after="0"/>
        <w:contextualSpacing/>
        <w:rPr>
          <w:rFonts w:cstheme="minorHAnsi"/>
          <w:lang w:eastAsia="ja-JP"/>
        </w:rPr>
        <w:sectPr w:rsidR="00D601B3" w:rsidSect="00E229C8">
          <w:headerReference w:type="default" r:id="rId78"/>
          <w:pgSz w:w="11906" w:h="16838" w:code="9"/>
          <w:pgMar w:top="1418" w:right="1418" w:bottom="1418" w:left="1418" w:header="567" w:footer="283" w:gutter="0"/>
          <w:cols w:space="708"/>
          <w:docGrid w:linePitch="360"/>
        </w:sectPr>
      </w:pPr>
    </w:p>
    <w:p w14:paraId="51BDED19" w14:textId="435DF0C5" w:rsidR="00D601B3" w:rsidRPr="002B3B51" w:rsidRDefault="00D601B3" w:rsidP="00D601B3">
      <w:pPr>
        <w:pStyle w:val="Heading2"/>
        <w:numPr>
          <w:ilvl w:val="0"/>
          <w:numId w:val="0"/>
        </w:numPr>
      </w:pPr>
      <w:bookmarkStart w:id="190" w:name="_Toc19264897"/>
      <w:r w:rsidRPr="002B3B51">
        <w:lastRenderedPageBreak/>
        <w:t>Appendix C</w:t>
      </w:r>
      <w:r w:rsidR="00330B9D" w:rsidRPr="002B3B51">
        <w:t xml:space="preserve">: </w:t>
      </w:r>
      <w:r w:rsidRPr="002B3B51">
        <w:t>Risk management measures recommended for quarantine pests and regulated thrips for fresh Chinese jujubes from China</w:t>
      </w:r>
      <w:bookmarkEnd w:id="190"/>
    </w:p>
    <w:p w14:paraId="05EA8538" w14:textId="6187445B" w:rsidR="00330B9D" w:rsidRPr="002B3B51" w:rsidRDefault="001D2DD4" w:rsidP="00330B9D">
      <w:r w:rsidRPr="002B3B51">
        <w:t xml:space="preserve">This table clarifies the </w:t>
      </w:r>
      <w:r w:rsidR="00D537F5" w:rsidRPr="002B3B51">
        <w:t xml:space="preserve">pest risk </w:t>
      </w:r>
      <w:r w:rsidRPr="002B3B51">
        <w:t xml:space="preserve">management measures, as </w:t>
      </w:r>
      <w:r w:rsidR="00D537F5" w:rsidRPr="002B3B51">
        <w:t>described in Chapter f</w:t>
      </w:r>
      <w:r w:rsidRPr="002B3B51">
        <w:t xml:space="preserve">ive: Pest risk management, for each </w:t>
      </w:r>
      <w:r w:rsidR="00D537F5" w:rsidRPr="002B3B51">
        <w:t xml:space="preserve">of the </w:t>
      </w:r>
      <w:r w:rsidRPr="002B3B51">
        <w:t>identified quarantine pests.</w:t>
      </w:r>
    </w:p>
    <w:tbl>
      <w:tblPr>
        <w:tblStyle w:val="TableGrid"/>
        <w:tblW w:w="0" w:type="auto"/>
        <w:tblLook w:val="04A0" w:firstRow="1" w:lastRow="0" w:firstColumn="1" w:lastColumn="0" w:noHBand="0" w:noVBand="1"/>
      </w:tblPr>
      <w:tblGrid>
        <w:gridCol w:w="3681"/>
        <w:gridCol w:w="5379"/>
      </w:tblGrid>
      <w:tr w:rsidR="00D601B3" w:rsidRPr="002B3B51" w14:paraId="6311D136" w14:textId="77777777" w:rsidTr="001D2DD4">
        <w:trPr>
          <w:trHeight w:val="440"/>
          <w:tblHeader/>
        </w:trPr>
        <w:tc>
          <w:tcPr>
            <w:tcW w:w="3681" w:type="dxa"/>
          </w:tcPr>
          <w:p w14:paraId="7E3DC673" w14:textId="77777777" w:rsidR="00D601B3" w:rsidRPr="002B3B51" w:rsidRDefault="00D601B3" w:rsidP="001E71AD">
            <w:pPr>
              <w:jc w:val="center"/>
              <w:rPr>
                <w:rFonts w:asciiTheme="minorHAnsi" w:hAnsiTheme="minorHAnsi" w:cstheme="minorHAnsi"/>
                <w:b/>
                <w:sz w:val="18"/>
                <w:szCs w:val="18"/>
              </w:rPr>
            </w:pPr>
            <w:r w:rsidRPr="002B3B51">
              <w:rPr>
                <w:rFonts w:asciiTheme="minorHAnsi" w:hAnsiTheme="minorHAnsi" w:cstheme="minorHAnsi"/>
                <w:b/>
                <w:sz w:val="18"/>
                <w:szCs w:val="18"/>
              </w:rPr>
              <w:t>Pests</w:t>
            </w:r>
          </w:p>
        </w:tc>
        <w:tc>
          <w:tcPr>
            <w:tcW w:w="5379" w:type="dxa"/>
          </w:tcPr>
          <w:p w14:paraId="22F318F9" w14:textId="7AC43750" w:rsidR="00D601B3" w:rsidRPr="002B3B51" w:rsidRDefault="00D537F5" w:rsidP="00D537F5">
            <w:pPr>
              <w:jc w:val="center"/>
              <w:rPr>
                <w:rFonts w:asciiTheme="minorHAnsi" w:hAnsiTheme="minorHAnsi" w:cstheme="minorHAnsi"/>
                <w:b/>
                <w:sz w:val="18"/>
                <w:szCs w:val="18"/>
              </w:rPr>
            </w:pPr>
            <w:r w:rsidRPr="002B3B51">
              <w:rPr>
                <w:rFonts w:asciiTheme="minorHAnsi" w:hAnsiTheme="minorHAnsi" w:cstheme="minorHAnsi"/>
                <w:b/>
                <w:sz w:val="18"/>
                <w:szCs w:val="18"/>
              </w:rPr>
              <w:t>Risk management m</w:t>
            </w:r>
            <w:r w:rsidR="00D601B3" w:rsidRPr="002B3B51">
              <w:rPr>
                <w:rFonts w:asciiTheme="minorHAnsi" w:hAnsiTheme="minorHAnsi" w:cstheme="minorHAnsi"/>
                <w:b/>
                <w:sz w:val="18"/>
                <w:szCs w:val="18"/>
              </w:rPr>
              <w:t>easure</w:t>
            </w:r>
          </w:p>
        </w:tc>
      </w:tr>
      <w:tr w:rsidR="00D601B3" w:rsidRPr="002B3B51" w14:paraId="6370BE73" w14:textId="77777777" w:rsidTr="001D2DD4">
        <w:trPr>
          <w:trHeight w:val="986"/>
        </w:trPr>
        <w:tc>
          <w:tcPr>
            <w:tcW w:w="3681" w:type="dxa"/>
          </w:tcPr>
          <w:p w14:paraId="62FE98DA" w14:textId="2F88A3B4" w:rsidR="00D601B3" w:rsidRPr="002B3B51" w:rsidRDefault="00D601B3" w:rsidP="00406F64">
            <w:pPr>
              <w:rPr>
                <w:rFonts w:asciiTheme="minorHAnsi" w:hAnsiTheme="minorHAnsi" w:cstheme="minorHAnsi"/>
                <w:sz w:val="18"/>
                <w:szCs w:val="18"/>
              </w:rPr>
            </w:pPr>
            <w:r w:rsidRPr="002B3B51">
              <w:rPr>
                <w:rFonts w:asciiTheme="minorHAnsi" w:hAnsiTheme="minorHAnsi" w:cstheme="minorHAnsi"/>
                <w:sz w:val="18"/>
                <w:szCs w:val="18"/>
              </w:rPr>
              <w:t>Hawthorn spider mite (</w:t>
            </w:r>
            <w:r w:rsidRPr="002B3B51">
              <w:rPr>
                <w:rFonts w:asciiTheme="minorHAnsi" w:hAnsiTheme="minorHAnsi" w:cstheme="minorHAnsi"/>
                <w:i/>
                <w:sz w:val="18"/>
                <w:szCs w:val="18"/>
              </w:rPr>
              <w:t>Amphitetranychus viennensis</w:t>
            </w:r>
            <w:r w:rsidRPr="002B3B51">
              <w:rPr>
                <w:rFonts w:asciiTheme="minorHAnsi" w:hAnsiTheme="minorHAnsi" w:cstheme="minorHAnsi"/>
                <w:sz w:val="18"/>
                <w:szCs w:val="18"/>
              </w:rPr>
              <w:t>), heliococcus mealybugs (</w:t>
            </w:r>
            <w:r w:rsidRPr="002B3B51">
              <w:rPr>
                <w:rFonts w:asciiTheme="minorHAnsi" w:hAnsiTheme="minorHAnsi" w:cstheme="minorHAnsi"/>
                <w:i/>
                <w:sz w:val="18"/>
                <w:szCs w:val="18"/>
              </w:rPr>
              <w:t>Heliococcus destructor</w:t>
            </w:r>
            <w:r w:rsidRPr="002B3B51">
              <w:rPr>
                <w:rFonts w:asciiTheme="minorHAnsi" w:hAnsiTheme="minorHAnsi" w:cstheme="minorHAnsi"/>
                <w:sz w:val="18"/>
                <w:szCs w:val="18"/>
              </w:rPr>
              <w:t>) and/or chilli thrips (</w:t>
            </w:r>
            <w:r w:rsidRPr="002B3B51">
              <w:rPr>
                <w:rFonts w:asciiTheme="minorHAnsi" w:hAnsiTheme="minorHAnsi" w:cstheme="minorHAnsi"/>
                <w:i/>
                <w:sz w:val="18"/>
                <w:szCs w:val="18"/>
              </w:rPr>
              <w:t>Scirtothrips dorsalis</w:t>
            </w:r>
            <w:r w:rsidR="00BD426D" w:rsidRPr="002B3B51">
              <w:rPr>
                <w:rFonts w:asciiTheme="minorHAnsi" w:hAnsiTheme="minorHAnsi" w:cstheme="minorHAnsi"/>
                <w:sz w:val="18"/>
                <w:szCs w:val="18"/>
              </w:rPr>
              <w:t>)</w:t>
            </w:r>
          </w:p>
        </w:tc>
        <w:tc>
          <w:tcPr>
            <w:tcW w:w="5379" w:type="dxa"/>
          </w:tcPr>
          <w:p w14:paraId="57AEAEB2" w14:textId="3CB841DD" w:rsidR="00D601B3" w:rsidRPr="002B3B51" w:rsidRDefault="00D601B3" w:rsidP="001E71AD">
            <w:pPr>
              <w:rPr>
                <w:rFonts w:asciiTheme="minorHAnsi" w:hAnsiTheme="minorHAnsi" w:cstheme="minorHAnsi"/>
                <w:sz w:val="18"/>
                <w:szCs w:val="18"/>
              </w:rPr>
            </w:pPr>
            <w:r w:rsidRPr="002B3B51">
              <w:rPr>
                <w:rFonts w:asciiTheme="minorHAnsi" w:hAnsiTheme="minorHAnsi" w:cstheme="minorHAnsi"/>
                <w:sz w:val="18"/>
                <w:szCs w:val="18"/>
              </w:rPr>
              <w:t>Pre-export visual inspection and, if found, remedial action (such as methyl bromid</w:t>
            </w:r>
            <w:r w:rsidR="001D2DD4" w:rsidRPr="002B3B51">
              <w:rPr>
                <w:rFonts w:asciiTheme="minorHAnsi" w:hAnsiTheme="minorHAnsi" w:cstheme="minorHAnsi"/>
                <w:sz w:val="18"/>
                <w:szCs w:val="18"/>
              </w:rPr>
              <w:t>e fumigation)</w:t>
            </w:r>
          </w:p>
        </w:tc>
      </w:tr>
      <w:tr w:rsidR="00F83013" w:rsidRPr="002B3B51" w14:paraId="4C161997" w14:textId="77777777" w:rsidTr="001D2DD4">
        <w:trPr>
          <w:trHeight w:val="8644"/>
        </w:trPr>
        <w:tc>
          <w:tcPr>
            <w:tcW w:w="3681" w:type="dxa"/>
          </w:tcPr>
          <w:p w14:paraId="5F2EC07B" w14:textId="2C34042C" w:rsidR="00F83013" w:rsidRPr="002B3B51" w:rsidRDefault="00F83013" w:rsidP="001E71AD">
            <w:pPr>
              <w:rPr>
                <w:rFonts w:asciiTheme="minorHAnsi" w:hAnsiTheme="minorHAnsi" w:cstheme="minorHAnsi"/>
                <w:sz w:val="18"/>
                <w:szCs w:val="18"/>
              </w:rPr>
            </w:pPr>
            <w:r w:rsidRPr="002B3B51">
              <w:rPr>
                <w:rFonts w:asciiTheme="minorHAnsi" w:hAnsiTheme="minorHAnsi" w:cstheme="minorHAnsi"/>
                <w:sz w:val="18"/>
                <w:szCs w:val="18"/>
              </w:rPr>
              <w:t>Melon fly (</w:t>
            </w:r>
            <w:r w:rsidRPr="002B3B51">
              <w:rPr>
                <w:rFonts w:asciiTheme="minorHAnsi" w:hAnsiTheme="minorHAnsi" w:cstheme="minorHAnsi"/>
                <w:i/>
                <w:sz w:val="18"/>
                <w:szCs w:val="18"/>
              </w:rPr>
              <w:t>Zeugodacus cucurbitae</w:t>
            </w:r>
            <w:r w:rsidRPr="002B3B51">
              <w:rPr>
                <w:rFonts w:asciiTheme="minorHAnsi" w:hAnsiTheme="minorHAnsi" w:cstheme="minorHAnsi"/>
                <w:sz w:val="18"/>
                <w:szCs w:val="18"/>
              </w:rPr>
              <w:t xml:space="preserve">) only, </w:t>
            </w:r>
            <w:r w:rsidR="00D537F5" w:rsidRPr="002B3B51">
              <w:rPr>
                <w:rFonts w:asciiTheme="minorHAnsi" w:hAnsiTheme="minorHAnsi" w:cstheme="minorHAnsi"/>
                <w:sz w:val="18"/>
                <w:szCs w:val="18"/>
              </w:rPr>
              <w:t>OR</w:t>
            </w:r>
            <w:r w:rsidRPr="002B3B51">
              <w:rPr>
                <w:rFonts w:asciiTheme="minorHAnsi" w:hAnsiTheme="minorHAnsi" w:cstheme="minorHAnsi"/>
                <w:sz w:val="18"/>
                <w:szCs w:val="18"/>
              </w:rPr>
              <w:t xml:space="preserve"> melon fly (</w:t>
            </w:r>
            <w:r w:rsidRPr="002B3B51">
              <w:rPr>
                <w:rFonts w:asciiTheme="minorHAnsi" w:hAnsiTheme="minorHAnsi" w:cstheme="minorHAnsi"/>
                <w:i/>
                <w:sz w:val="18"/>
                <w:szCs w:val="18"/>
              </w:rPr>
              <w:t>Zeugodacus cucurbitae</w:t>
            </w:r>
            <w:r w:rsidRPr="002B3B51">
              <w:rPr>
                <w:rFonts w:asciiTheme="minorHAnsi" w:hAnsiTheme="minorHAnsi" w:cstheme="minorHAnsi"/>
                <w:sz w:val="18"/>
                <w:szCs w:val="18"/>
              </w:rPr>
              <w:t>) with one or both of Oriental fruit fly (</w:t>
            </w:r>
            <w:r w:rsidRPr="002B3B51">
              <w:rPr>
                <w:rFonts w:asciiTheme="minorHAnsi" w:hAnsiTheme="minorHAnsi" w:cstheme="minorHAnsi"/>
                <w:i/>
                <w:sz w:val="18"/>
                <w:szCs w:val="18"/>
              </w:rPr>
              <w:t>Bactrocera dorsalis</w:t>
            </w:r>
            <w:r w:rsidRPr="002B3B51">
              <w:rPr>
                <w:rFonts w:asciiTheme="minorHAnsi" w:hAnsiTheme="minorHAnsi" w:cstheme="minorHAnsi"/>
                <w:sz w:val="18"/>
                <w:szCs w:val="18"/>
              </w:rPr>
              <w:t>) and guava fruit fly (</w:t>
            </w:r>
            <w:r w:rsidRPr="002B3B51">
              <w:rPr>
                <w:rFonts w:asciiTheme="minorHAnsi" w:hAnsiTheme="minorHAnsi" w:cstheme="minorHAnsi"/>
                <w:i/>
                <w:sz w:val="18"/>
                <w:szCs w:val="18"/>
              </w:rPr>
              <w:t>Bactrocera correcta</w:t>
            </w:r>
            <w:r w:rsidRPr="002B3B51">
              <w:rPr>
                <w:rFonts w:asciiTheme="minorHAnsi" w:hAnsiTheme="minorHAnsi" w:cstheme="minorHAnsi"/>
                <w:sz w:val="18"/>
                <w:szCs w:val="18"/>
              </w:rPr>
              <w:t>)</w:t>
            </w:r>
          </w:p>
          <w:p w14:paraId="00E98C52" w14:textId="77777777" w:rsidR="00F83013" w:rsidRPr="002B3B51" w:rsidRDefault="00F83013" w:rsidP="001E71AD">
            <w:pPr>
              <w:rPr>
                <w:rFonts w:asciiTheme="minorHAnsi" w:hAnsiTheme="minorHAnsi" w:cstheme="minorHAnsi"/>
                <w:sz w:val="18"/>
                <w:szCs w:val="18"/>
              </w:rPr>
            </w:pPr>
          </w:p>
        </w:tc>
        <w:tc>
          <w:tcPr>
            <w:tcW w:w="5379" w:type="dxa"/>
          </w:tcPr>
          <w:p w14:paraId="1AB8D778" w14:textId="77777777" w:rsidR="00F83013" w:rsidRPr="002B3B51" w:rsidRDefault="00F83013" w:rsidP="00D601B3">
            <w:pPr>
              <w:pStyle w:val="TableText"/>
              <w:numPr>
                <w:ilvl w:val="0"/>
                <w:numId w:val="38"/>
              </w:numPr>
              <w:ind w:left="317"/>
              <w:rPr>
                <w:rFonts w:asciiTheme="minorHAnsi" w:hAnsiTheme="minorHAnsi" w:cstheme="minorHAnsi"/>
                <w:b/>
                <w:szCs w:val="18"/>
              </w:rPr>
            </w:pPr>
            <w:r w:rsidRPr="002B3B51">
              <w:rPr>
                <w:rFonts w:asciiTheme="minorHAnsi" w:hAnsiTheme="minorHAnsi" w:cstheme="minorHAnsi"/>
                <w:b/>
                <w:szCs w:val="18"/>
              </w:rPr>
              <w:t>Area freedom</w:t>
            </w:r>
          </w:p>
          <w:p w14:paraId="402EDA7B" w14:textId="77777777" w:rsidR="00F83013" w:rsidRPr="002B3B51" w:rsidRDefault="00F83013" w:rsidP="001E71AD">
            <w:pPr>
              <w:pStyle w:val="TableText"/>
              <w:ind w:left="-43"/>
              <w:rPr>
                <w:rFonts w:asciiTheme="minorHAnsi" w:hAnsiTheme="minorHAnsi" w:cstheme="minorHAnsi"/>
                <w:szCs w:val="18"/>
              </w:rPr>
            </w:pPr>
            <w:r w:rsidRPr="002B3B51">
              <w:rPr>
                <w:rFonts w:asciiTheme="minorHAnsi" w:hAnsiTheme="minorHAnsi" w:cstheme="minorHAnsi"/>
                <w:szCs w:val="18"/>
              </w:rPr>
              <w:t xml:space="preserve">The Department of Agriculture recognises that </w:t>
            </w:r>
            <w:r w:rsidRPr="002B3B51">
              <w:rPr>
                <w:rFonts w:asciiTheme="minorHAnsi" w:hAnsiTheme="minorHAnsi" w:cstheme="minorHAnsi"/>
                <w:i/>
                <w:szCs w:val="18"/>
              </w:rPr>
              <w:t>B. correcta, B. dorsalis</w:t>
            </w:r>
            <w:r w:rsidRPr="002B3B51">
              <w:rPr>
                <w:rFonts w:asciiTheme="minorHAnsi" w:hAnsiTheme="minorHAnsi" w:cstheme="minorHAnsi"/>
                <w:szCs w:val="18"/>
              </w:rPr>
              <w:t xml:space="preserve"> and </w:t>
            </w:r>
            <w:r w:rsidRPr="002B3B51">
              <w:rPr>
                <w:rFonts w:asciiTheme="minorHAnsi" w:hAnsiTheme="minorHAnsi" w:cstheme="minorHAnsi"/>
                <w:i/>
                <w:szCs w:val="18"/>
              </w:rPr>
              <w:t>Z. cucurbitae</w:t>
            </w:r>
            <w:r w:rsidRPr="002B3B51">
              <w:rPr>
                <w:rFonts w:asciiTheme="minorHAnsi" w:hAnsiTheme="minorHAnsi" w:cstheme="minorHAnsi"/>
                <w:szCs w:val="18"/>
              </w:rPr>
              <w:t xml:space="preserve"> are absent to the north of latitude 33 degrees in China.</w:t>
            </w:r>
          </w:p>
          <w:p w14:paraId="60807563" w14:textId="77777777" w:rsidR="00F83013" w:rsidRPr="002B3B51" w:rsidRDefault="00F83013" w:rsidP="001E71AD">
            <w:pPr>
              <w:pStyle w:val="TableText"/>
              <w:ind w:left="-43"/>
              <w:rPr>
                <w:rFonts w:asciiTheme="minorHAnsi" w:hAnsiTheme="minorHAnsi" w:cstheme="minorHAnsi"/>
                <w:b/>
                <w:szCs w:val="18"/>
              </w:rPr>
            </w:pPr>
            <w:r w:rsidRPr="002B3B51">
              <w:rPr>
                <w:rFonts w:asciiTheme="minorHAnsi" w:hAnsiTheme="minorHAnsi" w:cstheme="minorHAnsi"/>
                <w:szCs w:val="18"/>
              </w:rPr>
              <w:t>OR</w:t>
            </w:r>
          </w:p>
          <w:p w14:paraId="3B245140" w14:textId="77777777" w:rsidR="00F83013" w:rsidRPr="002B3B51" w:rsidRDefault="00F83013" w:rsidP="00D601B3">
            <w:pPr>
              <w:pStyle w:val="TableText"/>
              <w:numPr>
                <w:ilvl w:val="0"/>
                <w:numId w:val="38"/>
              </w:numPr>
              <w:ind w:left="317"/>
              <w:rPr>
                <w:rFonts w:asciiTheme="minorHAnsi" w:hAnsiTheme="minorHAnsi" w:cstheme="minorHAnsi"/>
                <w:b/>
                <w:szCs w:val="18"/>
              </w:rPr>
            </w:pPr>
            <w:r w:rsidRPr="002B3B51">
              <w:rPr>
                <w:rFonts w:asciiTheme="minorHAnsi" w:hAnsiTheme="minorHAnsi" w:cstheme="minorHAnsi"/>
                <w:b/>
                <w:szCs w:val="18"/>
              </w:rPr>
              <w:t>Fruit treatments</w:t>
            </w:r>
          </w:p>
          <w:p w14:paraId="7B4DC882" w14:textId="3602D360" w:rsidR="00F83013" w:rsidRPr="002B3B51" w:rsidRDefault="00F83013" w:rsidP="001E71AD">
            <w:pPr>
              <w:pStyle w:val="TableText"/>
              <w:ind w:left="-43"/>
              <w:rPr>
                <w:rFonts w:asciiTheme="minorHAnsi" w:hAnsiTheme="minorHAnsi" w:cstheme="minorHAnsi"/>
                <w:szCs w:val="18"/>
              </w:rPr>
            </w:pPr>
            <w:r w:rsidRPr="002B3B51">
              <w:rPr>
                <w:rFonts w:asciiTheme="minorHAnsi" w:hAnsiTheme="minorHAnsi" w:cstheme="minorHAnsi"/>
                <w:szCs w:val="18"/>
              </w:rPr>
              <w:t xml:space="preserve">For fruit sourced from where only </w:t>
            </w:r>
            <w:r w:rsidRPr="002B3B51">
              <w:rPr>
                <w:rFonts w:asciiTheme="minorHAnsi" w:hAnsiTheme="minorHAnsi" w:cstheme="minorHAnsi"/>
                <w:i/>
                <w:szCs w:val="18"/>
              </w:rPr>
              <w:t>Z. cucurbitae</w:t>
            </w:r>
            <w:r w:rsidRPr="002B3B51">
              <w:rPr>
                <w:rFonts w:asciiTheme="minorHAnsi" w:hAnsiTheme="minorHAnsi" w:cstheme="minorHAnsi"/>
                <w:szCs w:val="18"/>
              </w:rPr>
              <w:t xml:space="preserve"> is present or </w:t>
            </w:r>
            <w:r w:rsidRPr="002B3B51">
              <w:rPr>
                <w:rFonts w:asciiTheme="minorHAnsi" w:hAnsiTheme="minorHAnsi" w:cstheme="minorHAnsi"/>
                <w:i/>
                <w:szCs w:val="18"/>
              </w:rPr>
              <w:t>Z. cucurbitae</w:t>
            </w:r>
            <w:r w:rsidRPr="002B3B51">
              <w:rPr>
                <w:rFonts w:asciiTheme="minorHAnsi" w:hAnsiTheme="minorHAnsi" w:cstheme="minorHAnsi"/>
                <w:szCs w:val="18"/>
              </w:rPr>
              <w:t xml:space="preserve"> and one or both of </w:t>
            </w:r>
            <w:r w:rsidR="00DB31E8">
              <w:rPr>
                <w:rFonts w:asciiTheme="minorHAnsi" w:hAnsiTheme="minorHAnsi" w:cstheme="minorHAnsi"/>
                <w:i/>
                <w:szCs w:val="18"/>
              </w:rPr>
              <w:t>B.</w:t>
            </w:r>
            <w:r w:rsidRPr="002B3B51">
              <w:rPr>
                <w:rFonts w:asciiTheme="minorHAnsi" w:hAnsiTheme="minorHAnsi" w:cstheme="minorHAnsi"/>
                <w:i/>
                <w:szCs w:val="18"/>
              </w:rPr>
              <w:t xml:space="preserve"> correcta</w:t>
            </w:r>
            <w:r w:rsidRPr="002B3B51">
              <w:rPr>
                <w:rFonts w:asciiTheme="minorHAnsi" w:hAnsiTheme="minorHAnsi" w:cstheme="minorHAnsi"/>
                <w:szCs w:val="18"/>
              </w:rPr>
              <w:t xml:space="preserve"> and </w:t>
            </w:r>
            <w:r w:rsidRPr="002B3B51">
              <w:rPr>
                <w:rFonts w:asciiTheme="minorHAnsi" w:hAnsiTheme="minorHAnsi" w:cstheme="minorHAnsi"/>
                <w:i/>
                <w:szCs w:val="18"/>
              </w:rPr>
              <w:t xml:space="preserve">B. dorsalis </w:t>
            </w:r>
            <w:r w:rsidRPr="002B3B51">
              <w:rPr>
                <w:rFonts w:asciiTheme="minorHAnsi" w:hAnsiTheme="minorHAnsi" w:cstheme="minorHAnsi"/>
                <w:szCs w:val="18"/>
              </w:rPr>
              <w:t xml:space="preserve">are present or where pest freedom status has been suspended, the following fruit treatment should be implemented. </w:t>
            </w:r>
          </w:p>
          <w:p w14:paraId="72120F45" w14:textId="77777777" w:rsidR="00F83013" w:rsidRPr="002B3B51" w:rsidRDefault="00F83013" w:rsidP="001E71AD">
            <w:pPr>
              <w:pStyle w:val="TableText"/>
              <w:ind w:left="-43"/>
              <w:rPr>
                <w:rFonts w:asciiTheme="minorHAnsi" w:hAnsiTheme="minorHAnsi" w:cstheme="minorHAnsi"/>
                <w:b/>
                <w:i/>
                <w:szCs w:val="18"/>
              </w:rPr>
            </w:pPr>
            <w:r w:rsidRPr="002B3B51">
              <w:rPr>
                <w:rFonts w:asciiTheme="minorHAnsi" w:hAnsiTheme="minorHAnsi" w:cstheme="minorHAnsi"/>
                <w:b/>
                <w:i/>
                <w:szCs w:val="18"/>
              </w:rPr>
              <w:t xml:space="preserve">Cold treatment: </w:t>
            </w:r>
          </w:p>
          <w:p w14:paraId="39E0C792" w14:textId="77777777" w:rsidR="00F83013" w:rsidRPr="002B3B51" w:rsidRDefault="00F83013" w:rsidP="00D601B3">
            <w:pPr>
              <w:pStyle w:val="TableText"/>
              <w:numPr>
                <w:ilvl w:val="0"/>
                <w:numId w:val="39"/>
              </w:numPr>
              <w:rPr>
                <w:rFonts w:asciiTheme="minorHAnsi" w:hAnsiTheme="minorHAnsi" w:cstheme="minorHAnsi"/>
                <w:szCs w:val="18"/>
              </w:rPr>
            </w:pPr>
            <w:r w:rsidRPr="002B3B51">
              <w:rPr>
                <w:rFonts w:asciiTheme="minorHAnsi" w:hAnsiTheme="minorHAnsi" w:cstheme="minorHAnsi"/>
                <w:szCs w:val="18"/>
              </w:rPr>
              <w:t>pulp temperature of 1.11 °C or below for 14 days, or</w:t>
            </w:r>
          </w:p>
          <w:p w14:paraId="7F550F77" w14:textId="77777777" w:rsidR="00F83013" w:rsidRPr="002B3B51" w:rsidRDefault="00F83013" w:rsidP="00D601B3">
            <w:pPr>
              <w:pStyle w:val="TableText"/>
              <w:numPr>
                <w:ilvl w:val="0"/>
                <w:numId w:val="39"/>
              </w:numPr>
              <w:rPr>
                <w:rFonts w:asciiTheme="minorHAnsi" w:hAnsiTheme="minorHAnsi" w:cstheme="minorHAnsi"/>
                <w:szCs w:val="18"/>
              </w:rPr>
            </w:pPr>
            <w:r w:rsidRPr="002B3B51">
              <w:rPr>
                <w:rFonts w:asciiTheme="minorHAnsi" w:hAnsiTheme="minorHAnsi" w:cstheme="minorHAnsi"/>
                <w:szCs w:val="18"/>
              </w:rPr>
              <w:t>pulp temperature of 1.67 °C or below for 16 days, or</w:t>
            </w:r>
          </w:p>
          <w:p w14:paraId="7D3F49DA" w14:textId="77777777" w:rsidR="00F83013" w:rsidRPr="002B3B51" w:rsidRDefault="00F83013" w:rsidP="00D601B3">
            <w:pPr>
              <w:pStyle w:val="TableText"/>
              <w:numPr>
                <w:ilvl w:val="0"/>
                <w:numId w:val="39"/>
              </w:numPr>
              <w:rPr>
                <w:rFonts w:asciiTheme="minorHAnsi" w:hAnsiTheme="minorHAnsi" w:cstheme="minorHAnsi"/>
                <w:szCs w:val="18"/>
              </w:rPr>
            </w:pPr>
            <w:proofErr w:type="gramStart"/>
            <w:r w:rsidRPr="002B3B51">
              <w:rPr>
                <w:rFonts w:asciiTheme="minorHAnsi" w:hAnsiTheme="minorHAnsi" w:cstheme="minorHAnsi"/>
                <w:szCs w:val="18"/>
              </w:rPr>
              <w:t>pulp</w:t>
            </w:r>
            <w:proofErr w:type="gramEnd"/>
            <w:r w:rsidRPr="002B3B51">
              <w:rPr>
                <w:rFonts w:asciiTheme="minorHAnsi" w:hAnsiTheme="minorHAnsi" w:cstheme="minorHAnsi"/>
                <w:szCs w:val="18"/>
              </w:rPr>
              <w:t xml:space="preserve"> temperature of 2.22 °C or below for 18 days.</w:t>
            </w:r>
          </w:p>
          <w:p w14:paraId="000139B1" w14:textId="77777777" w:rsidR="00F83013" w:rsidRPr="002B3B51" w:rsidRDefault="00F83013" w:rsidP="001E71AD">
            <w:pPr>
              <w:pStyle w:val="TableText"/>
              <w:rPr>
                <w:rFonts w:asciiTheme="minorHAnsi" w:hAnsiTheme="minorHAnsi" w:cstheme="minorHAnsi"/>
                <w:szCs w:val="18"/>
              </w:rPr>
            </w:pPr>
            <w:r w:rsidRPr="002B3B51">
              <w:rPr>
                <w:rFonts w:asciiTheme="minorHAnsi" w:hAnsiTheme="minorHAnsi" w:cstheme="minorHAnsi"/>
                <w:szCs w:val="18"/>
              </w:rPr>
              <w:t>OR</w:t>
            </w:r>
          </w:p>
          <w:p w14:paraId="4A0EFAC4" w14:textId="77777777" w:rsidR="00F83013" w:rsidRPr="002B3B51" w:rsidRDefault="00F83013" w:rsidP="001E71AD">
            <w:pPr>
              <w:pStyle w:val="TableText"/>
              <w:rPr>
                <w:rFonts w:asciiTheme="minorHAnsi" w:hAnsiTheme="minorHAnsi" w:cstheme="minorHAnsi"/>
                <w:b/>
                <w:szCs w:val="18"/>
              </w:rPr>
            </w:pPr>
            <w:r w:rsidRPr="002B3B51">
              <w:rPr>
                <w:rFonts w:asciiTheme="minorHAnsi" w:hAnsiTheme="minorHAnsi" w:cstheme="minorHAnsi"/>
                <w:b/>
                <w:szCs w:val="18"/>
              </w:rPr>
              <w:t xml:space="preserve">Methyl bromide fumigation followed by cold treatment: </w:t>
            </w:r>
          </w:p>
          <w:p w14:paraId="3BB70546" w14:textId="77777777" w:rsidR="00F83013" w:rsidRPr="002B3B51" w:rsidRDefault="00F83013" w:rsidP="00D601B3">
            <w:pPr>
              <w:pStyle w:val="TableText"/>
              <w:numPr>
                <w:ilvl w:val="0"/>
                <w:numId w:val="40"/>
              </w:numPr>
              <w:rPr>
                <w:rFonts w:asciiTheme="minorHAnsi" w:hAnsiTheme="minorHAnsi" w:cstheme="minorHAnsi"/>
                <w:szCs w:val="18"/>
              </w:rPr>
            </w:pPr>
            <w:r w:rsidRPr="002B3B51">
              <w:rPr>
                <w:rFonts w:asciiTheme="minorHAnsi" w:hAnsiTheme="minorHAnsi" w:cstheme="minorHAnsi"/>
                <w:szCs w:val="18"/>
              </w:rPr>
              <w:t>32 grams per cubic metre for two hours at a pulp temperature of 21 °C or greater at not more than 50 per cent chamber load, followed by cold treatment at a pulp temperature of 2.77 °C or lower for 4 days, or</w:t>
            </w:r>
          </w:p>
          <w:p w14:paraId="77522E7C" w14:textId="77777777" w:rsidR="00F83013" w:rsidRPr="002B3B51" w:rsidRDefault="00F83013" w:rsidP="00D601B3">
            <w:pPr>
              <w:pStyle w:val="TableText"/>
              <w:numPr>
                <w:ilvl w:val="0"/>
                <w:numId w:val="40"/>
              </w:numPr>
              <w:rPr>
                <w:rFonts w:asciiTheme="minorHAnsi" w:hAnsiTheme="minorHAnsi" w:cstheme="minorHAnsi"/>
                <w:szCs w:val="18"/>
              </w:rPr>
            </w:pPr>
            <w:r w:rsidRPr="002B3B51">
              <w:rPr>
                <w:rFonts w:asciiTheme="minorHAnsi" w:hAnsiTheme="minorHAnsi" w:cstheme="minorHAnsi"/>
                <w:szCs w:val="18"/>
              </w:rPr>
              <w:t>32 grams per cubic metre for two and half hours at a pulp temperature of 21 °C or greater at not more than 50 per cent chamber load, followed by cold treatment at a pulp temperature of 4.44 °C or lower for 4 days, or</w:t>
            </w:r>
          </w:p>
          <w:p w14:paraId="26CE4602" w14:textId="77777777" w:rsidR="00F83013" w:rsidRPr="002B3B51" w:rsidRDefault="00F83013" w:rsidP="00D601B3">
            <w:pPr>
              <w:pStyle w:val="TableText"/>
              <w:numPr>
                <w:ilvl w:val="0"/>
                <w:numId w:val="40"/>
              </w:numPr>
              <w:rPr>
                <w:rFonts w:asciiTheme="minorHAnsi" w:hAnsiTheme="minorHAnsi" w:cstheme="minorHAnsi"/>
                <w:szCs w:val="18"/>
              </w:rPr>
            </w:pPr>
            <w:r w:rsidRPr="002B3B51">
              <w:rPr>
                <w:rFonts w:asciiTheme="minorHAnsi" w:hAnsiTheme="minorHAnsi" w:cstheme="minorHAnsi"/>
                <w:szCs w:val="18"/>
              </w:rPr>
              <w:t>32 grams per cubic metre for three hours at a pulp temperature of 21 °C or greater at not more than 50 per cent chamber load, followed by cold treatment at a pulp temperature of 8.33 °C or lower for 3 days.</w:t>
            </w:r>
          </w:p>
          <w:p w14:paraId="5260710C" w14:textId="77777777" w:rsidR="00F83013" w:rsidRPr="002B3B51" w:rsidRDefault="00F83013" w:rsidP="001E71AD">
            <w:pPr>
              <w:pStyle w:val="TableText"/>
              <w:ind w:left="137"/>
              <w:rPr>
                <w:rFonts w:asciiTheme="minorHAnsi" w:hAnsiTheme="minorHAnsi" w:cstheme="minorHAnsi"/>
                <w:szCs w:val="18"/>
              </w:rPr>
            </w:pPr>
            <w:r w:rsidRPr="002B3B51">
              <w:rPr>
                <w:rFonts w:asciiTheme="minorHAnsi" w:hAnsiTheme="minorHAnsi" w:cstheme="minorHAnsi"/>
                <w:szCs w:val="18"/>
              </w:rPr>
              <w:t>OR</w:t>
            </w:r>
          </w:p>
          <w:p w14:paraId="58DDCDA6" w14:textId="77777777" w:rsidR="00F83013" w:rsidRPr="002B3B51" w:rsidRDefault="00F83013" w:rsidP="001E71AD">
            <w:pPr>
              <w:pStyle w:val="TableText"/>
              <w:ind w:left="-43"/>
              <w:rPr>
                <w:rFonts w:asciiTheme="minorHAnsi" w:hAnsiTheme="minorHAnsi" w:cstheme="minorHAnsi"/>
                <w:b/>
                <w:szCs w:val="18"/>
              </w:rPr>
            </w:pPr>
            <w:r w:rsidRPr="002B3B51">
              <w:rPr>
                <w:rFonts w:asciiTheme="minorHAnsi" w:hAnsiTheme="minorHAnsi" w:cstheme="minorHAnsi"/>
                <w:b/>
                <w:szCs w:val="18"/>
              </w:rPr>
              <w:t>Irradiation*</w:t>
            </w:r>
          </w:p>
          <w:p w14:paraId="69C52B2C" w14:textId="0976CAD8" w:rsidR="00F83013" w:rsidRPr="002B3B51" w:rsidRDefault="00F83013" w:rsidP="00BD426D">
            <w:pPr>
              <w:pStyle w:val="TableText"/>
              <w:ind w:left="-43"/>
              <w:rPr>
                <w:rFonts w:asciiTheme="minorHAnsi" w:hAnsiTheme="minorHAnsi" w:cstheme="minorHAnsi"/>
                <w:szCs w:val="18"/>
              </w:rPr>
            </w:pPr>
            <w:r w:rsidRPr="002B3B51">
              <w:rPr>
                <w:rFonts w:asciiTheme="minorHAnsi" w:hAnsiTheme="minorHAnsi" w:cstheme="minorHAnsi"/>
                <w:szCs w:val="18"/>
              </w:rPr>
              <w:t>150 gray minimum absorbed dose as specified in ISPM 28 Annex 7: Irradiation treatment for fruit flies of the family Tephritidae (generic).</w:t>
            </w:r>
          </w:p>
        </w:tc>
      </w:tr>
      <w:tr w:rsidR="00D601B3" w:rsidRPr="002B3B51" w14:paraId="418B1DDE" w14:textId="77777777" w:rsidTr="001D2DD4">
        <w:tc>
          <w:tcPr>
            <w:tcW w:w="3681" w:type="dxa"/>
          </w:tcPr>
          <w:p w14:paraId="1B4DF045" w14:textId="77777777" w:rsidR="00D601B3" w:rsidRPr="002B3B51" w:rsidRDefault="00D601B3" w:rsidP="001E71AD">
            <w:pPr>
              <w:rPr>
                <w:rFonts w:asciiTheme="minorHAnsi" w:hAnsiTheme="minorHAnsi" w:cstheme="minorHAnsi"/>
                <w:sz w:val="18"/>
                <w:szCs w:val="18"/>
              </w:rPr>
            </w:pPr>
            <w:r w:rsidRPr="002B3B51">
              <w:rPr>
                <w:rFonts w:asciiTheme="minorHAnsi" w:hAnsiTheme="minorHAnsi" w:cstheme="minorHAnsi"/>
                <w:sz w:val="18"/>
                <w:szCs w:val="18"/>
              </w:rPr>
              <w:t>Oriental fruit fly (</w:t>
            </w:r>
            <w:r w:rsidRPr="002B3B51">
              <w:rPr>
                <w:rFonts w:asciiTheme="minorHAnsi" w:hAnsiTheme="minorHAnsi" w:cstheme="minorHAnsi"/>
                <w:i/>
                <w:sz w:val="18"/>
                <w:szCs w:val="18"/>
              </w:rPr>
              <w:t>Bactrocera dorsalis</w:t>
            </w:r>
            <w:r w:rsidRPr="002B3B51">
              <w:rPr>
                <w:rFonts w:asciiTheme="minorHAnsi" w:hAnsiTheme="minorHAnsi" w:cstheme="minorHAnsi"/>
                <w:sz w:val="18"/>
                <w:szCs w:val="18"/>
              </w:rPr>
              <w:t>) and/or guava fruit fly (</w:t>
            </w:r>
            <w:r w:rsidRPr="002B3B51">
              <w:rPr>
                <w:rFonts w:asciiTheme="minorHAnsi" w:hAnsiTheme="minorHAnsi" w:cstheme="minorHAnsi"/>
                <w:i/>
                <w:sz w:val="18"/>
                <w:szCs w:val="18"/>
              </w:rPr>
              <w:t>Bactrocera correcta</w:t>
            </w:r>
            <w:r w:rsidRPr="002B3B51">
              <w:rPr>
                <w:rFonts w:asciiTheme="minorHAnsi" w:hAnsiTheme="minorHAnsi" w:cstheme="minorHAnsi"/>
                <w:sz w:val="18"/>
                <w:szCs w:val="18"/>
              </w:rPr>
              <w:t>)</w:t>
            </w:r>
          </w:p>
          <w:p w14:paraId="180758D1" w14:textId="77777777" w:rsidR="00D601B3" w:rsidRPr="002B3B51" w:rsidRDefault="00D601B3" w:rsidP="001E71AD">
            <w:pPr>
              <w:rPr>
                <w:rFonts w:asciiTheme="minorHAnsi" w:hAnsiTheme="minorHAnsi" w:cstheme="minorHAnsi"/>
                <w:sz w:val="18"/>
                <w:szCs w:val="18"/>
              </w:rPr>
            </w:pPr>
          </w:p>
        </w:tc>
        <w:tc>
          <w:tcPr>
            <w:tcW w:w="5379" w:type="dxa"/>
          </w:tcPr>
          <w:p w14:paraId="6CE703EB" w14:textId="77777777" w:rsidR="00D601B3" w:rsidRPr="002B3B51" w:rsidRDefault="00D601B3" w:rsidP="00D601B3">
            <w:pPr>
              <w:pStyle w:val="TableText"/>
              <w:numPr>
                <w:ilvl w:val="0"/>
                <w:numId w:val="41"/>
              </w:numPr>
              <w:ind w:left="317"/>
              <w:rPr>
                <w:rFonts w:asciiTheme="minorHAnsi" w:hAnsiTheme="minorHAnsi" w:cstheme="minorHAnsi"/>
                <w:b/>
                <w:szCs w:val="18"/>
              </w:rPr>
            </w:pPr>
            <w:r w:rsidRPr="002B3B51">
              <w:rPr>
                <w:rFonts w:asciiTheme="minorHAnsi" w:hAnsiTheme="minorHAnsi" w:cstheme="minorHAnsi"/>
                <w:b/>
                <w:szCs w:val="18"/>
              </w:rPr>
              <w:t>Area freedom</w:t>
            </w:r>
          </w:p>
          <w:p w14:paraId="758E3ED6" w14:textId="25B761CF" w:rsidR="00D601B3" w:rsidRPr="002B3B51" w:rsidRDefault="00D601B3" w:rsidP="001E71AD">
            <w:pPr>
              <w:pStyle w:val="TableText"/>
              <w:ind w:left="-43"/>
              <w:rPr>
                <w:rFonts w:asciiTheme="minorHAnsi" w:hAnsiTheme="minorHAnsi" w:cstheme="minorHAnsi"/>
                <w:szCs w:val="18"/>
              </w:rPr>
            </w:pPr>
            <w:r w:rsidRPr="002B3B51">
              <w:rPr>
                <w:rFonts w:asciiTheme="minorHAnsi" w:hAnsiTheme="minorHAnsi" w:cstheme="minorHAnsi"/>
                <w:szCs w:val="18"/>
              </w:rPr>
              <w:t xml:space="preserve">The Department of Agriculture recognises that </w:t>
            </w:r>
            <w:r w:rsidRPr="002B3B51">
              <w:rPr>
                <w:rFonts w:asciiTheme="minorHAnsi" w:hAnsiTheme="minorHAnsi" w:cstheme="minorHAnsi"/>
                <w:i/>
                <w:szCs w:val="18"/>
              </w:rPr>
              <w:t xml:space="preserve">B. correcta </w:t>
            </w:r>
            <w:r w:rsidRPr="002B3B51">
              <w:rPr>
                <w:rFonts w:asciiTheme="minorHAnsi" w:hAnsiTheme="minorHAnsi" w:cstheme="minorHAnsi"/>
                <w:szCs w:val="18"/>
              </w:rPr>
              <w:t xml:space="preserve">and </w:t>
            </w:r>
            <w:r w:rsidRPr="002B3B51">
              <w:rPr>
                <w:rFonts w:asciiTheme="minorHAnsi" w:hAnsiTheme="minorHAnsi" w:cstheme="minorHAnsi"/>
                <w:i/>
                <w:szCs w:val="18"/>
              </w:rPr>
              <w:t>B.</w:t>
            </w:r>
            <w:r w:rsidR="001D2DD4" w:rsidRPr="002B3B51">
              <w:rPr>
                <w:rFonts w:asciiTheme="minorHAnsi" w:hAnsiTheme="minorHAnsi" w:cstheme="minorHAnsi"/>
                <w:i/>
                <w:szCs w:val="18"/>
              </w:rPr>
              <w:t> </w:t>
            </w:r>
            <w:r w:rsidRPr="002B3B51">
              <w:rPr>
                <w:rFonts w:asciiTheme="minorHAnsi" w:hAnsiTheme="minorHAnsi" w:cstheme="minorHAnsi"/>
                <w:i/>
                <w:szCs w:val="18"/>
              </w:rPr>
              <w:t>dorsalis</w:t>
            </w:r>
            <w:r w:rsidRPr="002B3B51">
              <w:rPr>
                <w:rFonts w:asciiTheme="minorHAnsi" w:hAnsiTheme="minorHAnsi" w:cstheme="minorHAnsi"/>
                <w:szCs w:val="18"/>
              </w:rPr>
              <w:t xml:space="preserve"> are absent to the north of latitude 33 degrees in China.</w:t>
            </w:r>
          </w:p>
          <w:p w14:paraId="6D0D8A4E" w14:textId="77777777" w:rsidR="00D601B3" w:rsidRPr="002B3B51" w:rsidRDefault="00D601B3" w:rsidP="001E71AD">
            <w:pPr>
              <w:pStyle w:val="TableText"/>
              <w:ind w:left="-43"/>
              <w:rPr>
                <w:rFonts w:asciiTheme="minorHAnsi" w:hAnsiTheme="minorHAnsi" w:cstheme="minorHAnsi"/>
                <w:b/>
                <w:szCs w:val="18"/>
              </w:rPr>
            </w:pPr>
            <w:r w:rsidRPr="002B3B51">
              <w:rPr>
                <w:rFonts w:asciiTheme="minorHAnsi" w:hAnsiTheme="minorHAnsi" w:cstheme="minorHAnsi"/>
                <w:szCs w:val="18"/>
              </w:rPr>
              <w:t>OR</w:t>
            </w:r>
          </w:p>
          <w:p w14:paraId="3B7FC833" w14:textId="77777777" w:rsidR="00D601B3" w:rsidRPr="002B3B51" w:rsidRDefault="00D601B3" w:rsidP="00D601B3">
            <w:pPr>
              <w:pStyle w:val="TableText"/>
              <w:numPr>
                <w:ilvl w:val="0"/>
                <w:numId w:val="41"/>
              </w:numPr>
              <w:ind w:left="317"/>
              <w:rPr>
                <w:rFonts w:asciiTheme="minorHAnsi" w:hAnsiTheme="minorHAnsi" w:cstheme="minorHAnsi"/>
                <w:b/>
                <w:szCs w:val="18"/>
              </w:rPr>
            </w:pPr>
            <w:r w:rsidRPr="002B3B51">
              <w:rPr>
                <w:rFonts w:asciiTheme="minorHAnsi" w:hAnsiTheme="minorHAnsi" w:cstheme="minorHAnsi"/>
                <w:b/>
                <w:szCs w:val="18"/>
              </w:rPr>
              <w:lastRenderedPageBreak/>
              <w:t>Fruit treatments</w:t>
            </w:r>
          </w:p>
          <w:p w14:paraId="30301BBA" w14:textId="77777777" w:rsidR="00D601B3" w:rsidRPr="002B3B51" w:rsidRDefault="00D601B3" w:rsidP="001E71AD">
            <w:pPr>
              <w:pStyle w:val="TableText"/>
              <w:ind w:left="-43"/>
              <w:rPr>
                <w:rFonts w:asciiTheme="minorHAnsi" w:hAnsiTheme="minorHAnsi" w:cstheme="minorHAnsi"/>
                <w:szCs w:val="18"/>
              </w:rPr>
            </w:pPr>
            <w:r w:rsidRPr="002B3B51">
              <w:rPr>
                <w:rFonts w:asciiTheme="minorHAnsi" w:hAnsiTheme="minorHAnsi" w:cstheme="minorHAnsi"/>
                <w:szCs w:val="18"/>
              </w:rPr>
              <w:t xml:space="preserve">For fruit sourced from where </w:t>
            </w:r>
            <w:r w:rsidRPr="002B3B51">
              <w:rPr>
                <w:rFonts w:asciiTheme="minorHAnsi" w:hAnsiTheme="minorHAnsi" w:cstheme="minorHAnsi"/>
                <w:i/>
                <w:szCs w:val="18"/>
              </w:rPr>
              <w:t>B. correcta</w:t>
            </w:r>
            <w:r w:rsidRPr="002B3B51">
              <w:rPr>
                <w:rFonts w:asciiTheme="minorHAnsi" w:hAnsiTheme="minorHAnsi" w:cstheme="minorHAnsi"/>
                <w:szCs w:val="18"/>
              </w:rPr>
              <w:t xml:space="preserve"> and/or </w:t>
            </w:r>
            <w:r w:rsidRPr="002B3B51">
              <w:rPr>
                <w:rFonts w:asciiTheme="minorHAnsi" w:hAnsiTheme="minorHAnsi" w:cstheme="minorHAnsi"/>
                <w:i/>
                <w:szCs w:val="18"/>
              </w:rPr>
              <w:t>B. dorsalis</w:t>
            </w:r>
            <w:r w:rsidRPr="002B3B51">
              <w:rPr>
                <w:rFonts w:asciiTheme="minorHAnsi" w:hAnsiTheme="minorHAnsi" w:cstheme="minorHAnsi"/>
                <w:szCs w:val="18"/>
              </w:rPr>
              <w:t xml:space="preserve"> are present or where pest freedom status has been suspended, the following fruit treatment should be implemented.</w:t>
            </w:r>
          </w:p>
          <w:p w14:paraId="40A4882F" w14:textId="77777777" w:rsidR="00D601B3" w:rsidRPr="002B3B51" w:rsidRDefault="00D601B3" w:rsidP="001E71AD">
            <w:pPr>
              <w:pStyle w:val="TableText"/>
              <w:ind w:left="-43"/>
              <w:rPr>
                <w:rFonts w:asciiTheme="minorHAnsi" w:hAnsiTheme="minorHAnsi" w:cstheme="minorHAnsi"/>
                <w:b/>
                <w:i/>
                <w:szCs w:val="18"/>
              </w:rPr>
            </w:pPr>
            <w:r w:rsidRPr="002B3B51">
              <w:rPr>
                <w:rFonts w:asciiTheme="minorHAnsi" w:hAnsiTheme="minorHAnsi" w:cstheme="minorHAnsi"/>
                <w:b/>
                <w:i/>
                <w:szCs w:val="18"/>
              </w:rPr>
              <w:t xml:space="preserve">Cold treatment: </w:t>
            </w:r>
          </w:p>
          <w:p w14:paraId="03095635" w14:textId="77777777" w:rsidR="00D601B3" w:rsidRPr="002B3B51" w:rsidRDefault="00D601B3" w:rsidP="00D601B3">
            <w:pPr>
              <w:pStyle w:val="TableText"/>
              <w:numPr>
                <w:ilvl w:val="0"/>
                <w:numId w:val="39"/>
              </w:numPr>
              <w:rPr>
                <w:rFonts w:asciiTheme="minorHAnsi" w:hAnsiTheme="minorHAnsi" w:cstheme="minorHAnsi"/>
                <w:szCs w:val="18"/>
              </w:rPr>
            </w:pPr>
            <w:r w:rsidRPr="002B3B51">
              <w:rPr>
                <w:rFonts w:asciiTheme="minorHAnsi" w:hAnsiTheme="minorHAnsi" w:cstheme="minorHAnsi"/>
                <w:szCs w:val="18"/>
              </w:rPr>
              <w:t>pulp temperature of 0.56 °C or below for 11 days, or</w:t>
            </w:r>
          </w:p>
          <w:p w14:paraId="183CEEA5" w14:textId="77777777" w:rsidR="00D601B3" w:rsidRPr="002B3B51" w:rsidRDefault="00D601B3" w:rsidP="00D601B3">
            <w:pPr>
              <w:pStyle w:val="TableText"/>
              <w:numPr>
                <w:ilvl w:val="0"/>
                <w:numId w:val="39"/>
              </w:numPr>
              <w:rPr>
                <w:rFonts w:asciiTheme="minorHAnsi" w:hAnsiTheme="minorHAnsi" w:cstheme="minorHAnsi"/>
                <w:szCs w:val="18"/>
              </w:rPr>
            </w:pPr>
            <w:r w:rsidRPr="002B3B51">
              <w:rPr>
                <w:rFonts w:asciiTheme="minorHAnsi" w:hAnsiTheme="minorHAnsi" w:cstheme="minorHAnsi"/>
                <w:szCs w:val="18"/>
              </w:rPr>
              <w:t>pulp temperature of 1.11 °C or below for 12 days, or</w:t>
            </w:r>
          </w:p>
          <w:p w14:paraId="749BFD0B" w14:textId="77777777" w:rsidR="00D601B3" w:rsidRPr="002B3B51" w:rsidRDefault="00D601B3" w:rsidP="00D601B3">
            <w:pPr>
              <w:pStyle w:val="TableText"/>
              <w:numPr>
                <w:ilvl w:val="0"/>
                <w:numId w:val="39"/>
              </w:numPr>
              <w:rPr>
                <w:rFonts w:asciiTheme="minorHAnsi" w:hAnsiTheme="minorHAnsi" w:cstheme="minorHAnsi"/>
                <w:szCs w:val="18"/>
              </w:rPr>
            </w:pPr>
            <w:r w:rsidRPr="002B3B51">
              <w:rPr>
                <w:rFonts w:asciiTheme="minorHAnsi" w:hAnsiTheme="minorHAnsi" w:cstheme="minorHAnsi"/>
                <w:szCs w:val="18"/>
              </w:rPr>
              <w:t>pulp temperature of 1.67 °C or below for 14 days, or</w:t>
            </w:r>
          </w:p>
          <w:p w14:paraId="1F477C52" w14:textId="77777777" w:rsidR="00D601B3" w:rsidRPr="002B3B51" w:rsidRDefault="00D601B3" w:rsidP="00D601B3">
            <w:pPr>
              <w:pStyle w:val="TableText"/>
              <w:numPr>
                <w:ilvl w:val="0"/>
                <w:numId w:val="39"/>
              </w:numPr>
              <w:rPr>
                <w:rFonts w:asciiTheme="minorHAnsi" w:hAnsiTheme="minorHAnsi" w:cstheme="minorHAnsi"/>
                <w:szCs w:val="18"/>
              </w:rPr>
            </w:pPr>
            <w:proofErr w:type="gramStart"/>
            <w:r w:rsidRPr="002B3B51">
              <w:rPr>
                <w:rFonts w:asciiTheme="minorHAnsi" w:hAnsiTheme="minorHAnsi" w:cstheme="minorHAnsi"/>
                <w:szCs w:val="18"/>
              </w:rPr>
              <w:t>pulp</w:t>
            </w:r>
            <w:proofErr w:type="gramEnd"/>
            <w:r w:rsidRPr="002B3B51">
              <w:rPr>
                <w:rFonts w:asciiTheme="minorHAnsi" w:hAnsiTheme="minorHAnsi" w:cstheme="minorHAnsi"/>
                <w:szCs w:val="18"/>
              </w:rPr>
              <w:t xml:space="preserve"> temperature of 3 °C or below for 18 days.</w:t>
            </w:r>
          </w:p>
          <w:p w14:paraId="147909DE" w14:textId="77777777" w:rsidR="00D601B3" w:rsidRPr="002B3B51" w:rsidRDefault="00D601B3" w:rsidP="001E71AD">
            <w:pPr>
              <w:pStyle w:val="TableText"/>
              <w:rPr>
                <w:rFonts w:asciiTheme="minorHAnsi" w:hAnsiTheme="minorHAnsi" w:cstheme="minorHAnsi"/>
                <w:szCs w:val="18"/>
              </w:rPr>
            </w:pPr>
            <w:r w:rsidRPr="002B3B51">
              <w:rPr>
                <w:rFonts w:asciiTheme="minorHAnsi" w:hAnsiTheme="minorHAnsi" w:cstheme="minorHAnsi"/>
                <w:szCs w:val="18"/>
              </w:rPr>
              <w:t>OR</w:t>
            </w:r>
          </w:p>
          <w:p w14:paraId="027C4658" w14:textId="77777777" w:rsidR="00D601B3" w:rsidRPr="002B3B51" w:rsidRDefault="00D601B3" w:rsidP="001E71AD">
            <w:pPr>
              <w:pStyle w:val="TableText"/>
              <w:rPr>
                <w:rFonts w:asciiTheme="minorHAnsi" w:hAnsiTheme="minorHAnsi" w:cstheme="minorHAnsi"/>
                <w:b/>
                <w:i/>
                <w:szCs w:val="18"/>
              </w:rPr>
            </w:pPr>
            <w:r w:rsidRPr="002B3B51">
              <w:rPr>
                <w:rFonts w:asciiTheme="minorHAnsi" w:hAnsiTheme="minorHAnsi" w:cstheme="minorHAnsi"/>
                <w:b/>
                <w:i/>
                <w:szCs w:val="18"/>
              </w:rPr>
              <w:t xml:space="preserve">Methyl bromide fumigation followed by cold treatment: </w:t>
            </w:r>
          </w:p>
          <w:p w14:paraId="74A35663" w14:textId="77777777" w:rsidR="00D601B3" w:rsidRPr="002B3B51" w:rsidRDefault="00D601B3" w:rsidP="00D601B3">
            <w:pPr>
              <w:pStyle w:val="TableText"/>
              <w:numPr>
                <w:ilvl w:val="0"/>
                <w:numId w:val="40"/>
              </w:numPr>
              <w:rPr>
                <w:rFonts w:asciiTheme="minorHAnsi" w:hAnsiTheme="minorHAnsi" w:cstheme="minorHAnsi"/>
                <w:szCs w:val="18"/>
              </w:rPr>
            </w:pPr>
            <w:r w:rsidRPr="002B3B51">
              <w:rPr>
                <w:rFonts w:asciiTheme="minorHAnsi" w:hAnsiTheme="minorHAnsi" w:cstheme="minorHAnsi"/>
                <w:szCs w:val="18"/>
              </w:rPr>
              <w:t>32 grams per cubic metre for two hours at a pulp temperature of 21 °C or greater at not more than 50 per cent chamber load, followed by cold treatment at a pulp temperature of 2.77 °C or lower for 4 days, or</w:t>
            </w:r>
          </w:p>
          <w:p w14:paraId="39360B8E" w14:textId="77777777" w:rsidR="00D601B3" w:rsidRPr="002B3B51" w:rsidRDefault="00D601B3" w:rsidP="00D601B3">
            <w:pPr>
              <w:pStyle w:val="TableText"/>
              <w:numPr>
                <w:ilvl w:val="0"/>
                <w:numId w:val="40"/>
              </w:numPr>
              <w:rPr>
                <w:rFonts w:asciiTheme="minorHAnsi" w:hAnsiTheme="minorHAnsi" w:cstheme="minorHAnsi"/>
                <w:szCs w:val="18"/>
              </w:rPr>
            </w:pPr>
            <w:r w:rsidRPr="002B3B51">
              <w:rPr>
                <w:rFonts w:asciiTheme="minorHAnsi" w:hAnsiTheme="minorHAnsi" w:cstheme="minorHAnsi"/>
                <w:szCs w:val="18"/>
              </w:rPr>
              <w:t>32 grams per cubic metre for two and half hours at a pulp temperature of 21 °C or greater at not more than 50 per cent chamber load, followed by cold treatment at a pulp temperature of 4.44 °C or lower for 4 days, or</w:t>
            </w:r>
          </w:p>
          <w:p w14:paraId="69660D3E" w14:textId="77777777" w:rsidR="00D601B3" w:rsidRPr="002B3B51" w:rsidRDefault="00D601B3" w:rsidP="00D601B3">
            <w:pPr>
              <w:pStyle w:val="TableText"/>
              <w:numPr>
                <w:ilvl w:val="0"/>
                <w:numId w:val="40"/>
              </w:numPr>
              <w:rPr>
                <w:rFonts w:asciiTheme="minorHAnsi" w:hAnsiTheme="minorHAnsi" w:cstheme="minorHAnsi"/>
                <w:szCs w:val="18"/>
              </w:rPr>
            </w:pPr>
            <w:r w:rsidRPr="002B3B51">
              <w:rPr>
                <w:rFonts w:asciiTheme="minorHAnsi" w:hAnsiTheme="minorHAnsi" w:cstheme="minorHAnsi"/>
                <w:szCs w:val="18"/>
              </w:rPr>
              <w:t>32 grams per cubic metre for three hours at a pulp temperature of 21 °C or greater at not more than 50 per cent chamber load, followed by cold treatment at a pulp temperature of 8.33 °C or lower for 3 days.</w:t>
            </w:r>
          </w:p>
          <w:p w14:paraId="0B16E861" w14:textId="77777777" w:rsidR="00D601B3" w:rsidRPr="002B3B51" w:rsidRDefault="00D601B3" w:rsidP="001E71AD">
            <w:pPr>
              <w:pStyle w:val="TableText"/>
              <w:ind w:left="137"/>
              <w:rPr>
                <w:rFonts w:asciiTheme="minorHAnsi" w:hAnsiTheme="minorHAnsi" w:cstheme="minorHAnsi"/>
                <w:szCs w:val="18"/>
              </w:rPr>
            </w:pPr>
            <w:r w:rsidRPr="002B3B51">
              <w:rPr>
                <w:rFonts w:asciiTheme="minorHAnsi" w:hAnsiTheme="minorHAnsi" w:cstheme="minorHAnsi"/>
                <w:szCs w:val="18"/>
              </w:rPr>
              <w:t>OR</w:t>
            </w:r>
          </w:p>
          <w:p w14:paraId="08DD9773" w14:textId="77777777" w:rsidR="00D601B3" w:rsidRPr="002B3B51" w:rsidRDefault="00D601B3" w:rsidP="001E71AD">
            <w:pPr>
              <w:pStyle w:val="TableText"/>
              <w:rPr>
                <w:rFonts w:asciiTheme="minorHAnsi" w:hAnsiTheme="minorHAnsi" w:cstheme="minorHAnsi"/>
                <w:b/>
                <w:i/>
                <w:szCs w:val="18"/>
              </w:rPr>
            </w:pPr>
            <w:r w:rsidRPr="002B3B51">
              <w:rPr>
                <w:rFonts w:asciiTheme="minorHAnsi" w:hAnsiTheme="minorHAnsi" w:cstheme="minorHAnsi"/>
                <w:b/>
                <w:i/>
                <w:szCs w:val="18"/>
              </w:rPr>
              <w:t>Irradiation*</w:t>
            </w:r>
          </w:p>
          <w:p w14:paraId="3807D1D2" w14:textId="77777777" w:rsidR="00D601B3" w:rsidRPr="002B3B51" w:rsidRDefault="00D601B3" w:rsidP="001E71AD">
            <w:pPr>
              <w:pStyle w:val="TableText"/>
              <w:ind w:left="-43"/>
              <w:rPr>
                <w:rFonts w:asciiTheme="minorHAnsi" w:hAnsiTheme="minorHAnsi" w:cstheme="minorHAnsi"/>
                <w:szCs w:val="18"/>
              </w:rPr>
            </w:pPr>
            <w:r w:rsidRPr="002B3B51">
              <w:rPr>
                <w:rFonts w:asciiTheme="minorHAnsi" w:hAnsiTheme="minorHAnsi" w:cstheme="minorHAnsi"/>
                <w:szCs w:val="18"/>
              </w:rPr>
              <w:t>150 gray minimum absorbed dose as specified in ISPM 28 Annex 7: Irradiation treatment for fruit flies of the family Tephritidae (generic).</w:t>
            </w:r>
          </w:p>
          <w:p w14:paraId="1F09443A" w14:textId="77777777" w:rsidR="00D601B3" w:rsidRPr="002B3B51" w:rsidRDefault="00D601B3" w:rsidP="001E71AD">
            <w:pPr>
              <w:pStyle w:val="TableText"/>
              <w:ind w:left="-43"/>
              <w:rPr>
                <w:rFonts w:asciiTheme="minorHAnsi" w:hAnsiTheme="minorHAnsi" w:cstheme="minorHAnsi"/>
                <w:szCs w:val="18"/>
              </w:rPr>
            </w:pPr>
          </w:p>
        </w:tc>
      </w:tr>
      <w:tr w:rsidR="00D601B3" w:rsidRPr="002B3B51" w14:paraId="7D5FF3C2" w14:textId="77777777" w:rsidTr="001D2DD4">
        <w:trPr>
          <w:trHeight w:val="3340"/>
        </w:trPr>
        <w:tc>
          <w:tcPr>
            <w:tcW w:w="3681" w:type="dxa"/>
          </w:tcPr>
          <w:p w14:paraId="11059B5A" w14:textId="77777777" w:rsidR="00D601B3" w:rsidRPr="002B3B51" w:rsidRDefault="00D601B3" w:rsidP="001E71AD">
            <w:pPr>
              <w:rPr>
                <w:rFonts w:asciiTheme="minorHAnsi" w:hAnsiTheme="minorHAnsi" w:cstheme="minorHAnsi"/>
                <w:sz w:val="18"/>
                <w:szCs w:val="18"/>
              </w:rPr>
            </w:pPr>
            <w:r w:rsidRPr="002B3B51">
              <w:rPr>
                <w:rFonts w:asciiTheme="minorHAnsi" w:hAnsiTheme="minorHAnsi" w:cstheme="minorHAnsi"/>
                <w:sz w:val="18"/>
                <w:szCs w:val="18"/>
              </w:rPr>
              <w:lastRenderedPageBreak/>
              <w:t>Jujube fruit fly (</w:t>
            </w:r>
            <w:r w:rsidRPr="002B3B51">
              <w:rPr>
                <w:rFonts w:asciiTheme="minorHAnsi" w:hAnsiTheme="minorHAnsi" w:cstheme="minorHAnsi"/>
                <w:i/>
                <w:sz w:val="18"/>
                <w:szCs w:val="18"/>
              </w:rPr>
              <w:t>Carpomyia vesuviana</w:t>
            </w:r>
            <w:r w:rsidRPr="002B3B51">
              <w:rPr>
                <w:rFonts w:asciiTheme="minorHAnsi" w:hAnsiTheme="minorHAnsi" w:cstheme="minorHAnsi"/>
                <w:sz w:val="18"/>
                <w:szCs w:val="18"/>
              </w:rPr>
              <w:t xml:space="preserve">) </w:t>
            </w:r>
          </w:p>
        </w:tc>
        <w:tc>
          <w:tcPr>
            <w:tcW w:w="5379" w:type="dxa"/>
          </w:tcPr>
          <w:p w14:paraId="1F258D09" w14:textId="77777777" w:rsidR="00D601B3" w:rsidRPr="002B3B51" w:rsidRDefault="00D601B3" w:rsidP="00D601B3">
            <w:pPr>
              <w:pStyle w:val="TableText"/>
              <w:numPr>
                <w:ilvl w:val="0"/>
                <w:numId w:val="42"/>
              </w:numPr>
              <w:ind w:left="317"/>
              <w:rPr>
                <w:rFonts w:asciiTheme="minorHAnsi" w:hAnsiTheme="minorHAnsi" w:cstheme="minorHAnsi"/>
                <w:b/>
                <w:szCs w:val="18"/>
              </w:rPr>
            </w:pPr>
            <w:r w:rsidRPr="002B3B51">
              <w:rPr>
                <w:rFonts w:asciiTheme="minorHAnsi" w:hAnsiTheme="minorHAnsi" w:cstheme="minorHAnsi"/>
                <w:b/>
                <w:szCs w:val="18"/>
              </w:rPr>
              <w:t xml:space="preserve">Area freedom  </w:t>
            </w:r>
          </w:p>
          <w:p w14:paraId="7EA054BA" w14:textId="77777777" w:rsidR="00D601B3" w:rsidRPr="002B3B51" w:rsidRDefault="00D601B3" w:rsidP="00D537F5">
            <w:pPr>
              <w:spacing w:after="0"/>
              <w:rPr>
                <w:rFonts w:asciiTheme="minorHAnsi" w:hAnsiTheme="minorHAnsi" w:cstheme="minorHAnsi"/>
                <w:sz w:val="18"/>
                <w:szCs w:val="18"/>
              </w:rPr>
            </w:pPr>
            <w:r w:rsidRPr="002B3B51">
              <w:rPr>
                <w:rFonts w:asciiTheme="minorHAnsi" w:hAnsiTheme="minorHAnsi" w:cstheme="minorHAnsi"/>
                <w:sz w:val="18"/>
                <w:szCs w:val="18"/>
              </w:rPr>
              <w:t>The Department of Agriculture recognises that C</w:t>
            </w:r>
            <w:r w:rsidRPr="002B3B51">
              <w:rPr>
                <w:rFonts w:asciiTheme="minorHAnsi" w:hAnsiTheme="minorHAnsi" w:cstheme="minorHAnsi"/>
                <w:i/>
                <w:sz w:val="18"/>
                <w:szCs w:val="18"/>
              </w:rPr>
              <w:t>. vesuviana</w:t>
            </w:r>
            <w:r w:rsidRPr="002B3B51">
              <w:rPr>
                <w:rFonts w:asciiTheme="minorHAnsi" w:hAnsiTheme="minorHAnsi" w:cstheme="minorHAnsi"/>
                <w:sz w:val="18"/>
                <w:szCs w:val="18"/>
              </w:rPr>
              <w:t xml:space="preserve"> is absent from China except in the Turpan region of Xinjiang. </w:t>
            </w:r>
          </w:p>
          <w:p w14:paraId="67DF6831" w14:textId="77777777" w:rsidR="00D601B3" w:rsidRPr="002B3B51" w:rsidRDefault="00D601B3" w:rsidP="001D2DD4">
            <w:pPr>
              <w:pStyle w:val="TableText"/>
              <w:ind w:left="137"/>
              <w:rPr>
                <w:rFonts w:asciiTheme="minorHAnsi" w:hAnsiTheme="minorHAnsi" w:cstheme="minorHAnsi"/>
                <w:szCs w:val="18"/>
              </w:rPr>
            </w:pPr>
            <w:r w:rsidRPr="002B3B51">
              <w:rPr>
                <w:rFonts w:asciiTheme="minorHAnsi" w:hAnsiTheme="minorHAnsi" w:cstheme="minorHAnsi"/>
                <w:szCs w:val="18"/>
              </w:rPr>
              <w:t>OR</w:t>
            </w:r>
          </w:p>
          <w:p w14:paraId="00AD0D20" w14:textId="77777777" w:rsidR="00D601B3" w:rsidRPr="002B3B51" w:rsidRDefault="00D601B3" w:rsidP="00D601B3">
            <w:pPr>
              <w:pStyle w:val="TableText"/>
              <w:numPr>
                <w:ilvl w:val="0"/>
                <w:numId w:val="42"/>
              </w:numPr>
              <w:ind w:left="317"/>
              <w:rPr>
                <w:rFonts w:asciiTheme="minorHAnsi" w:hAnsiTheme="minorHAnsi" w:cstheme="minorHAnsi"/>
                <w:b/>
                <w:szCs w:val="18"/>
              </w:rPr>
            </w:pPr>
            <w:r w:rsidRPr="002B3B51">
              <w:rPr>
                <w:rFonts w:asciiTheme="minorHAnsi" w:hAnsiTheme="minorHAnsi" w:cstheme="minorHAnsi"/>
                <w:b/>
                <w:szCs w:val="18"/>
              </w:rPr>
              <w:t xml:space="preserve">Fruit treatment </w:t>
            </w:r>
          </w:p>
          <w:p w14:paraId="09DD38A1" w14:textId="77777777" w:rsidR="00D601B3" w:rsidRPr="002B3B51" w:rsidRDefault="00D601B3" w:rsidP="001E71AD">
            <w:pPr>
              <w:pStyle w:val="TableText"/>
              <w:ind w:left="-43"/>
              <w:rPr>
                <w:rFonts w:asciiTheme="minorHAnsi" w:hAnsiTheme="minorHAnsi" w:cstheme="minorHAnsi"/>
                <w:szCs w:val="18"/>
              </w:rPr>
            </w:pPr>
            <w:r w:rsidRPr="002B3B51">
              <w:rPr>
                <w:rFonts w:asciiTheme="minorHAnsi" w:hAnsiTheme="minorHAnsi" w:cstheme="minorHAnsi"/>
                <w:szCs w:val="18"/>
              </w:rPr>
              <w:t>For fruit sourced from where C</w:t>
            </w:r>
            <w:r w:rsidRPr="002B3B51">
              <w:rPr>
                <w:rFonts w:asciiTheme="minorHAnsi" w:hAnsiTheme="minorHAnsi" w:cstheme="minorHAnsi"/>
                <w:i/>
                <w:szCs w:val="18"/>
              </w:rPr>
              <w:t>. vesuviana</w:t>
            </w:r>
            <w:r w:rsidRPr="002B3B51">
              <w:rPr>
                <w:rFonts w:asciiTheme="minorHAnsi" w:hAnsiTheme="minorHAnsi" w:cstheme="minorHAnsi"/>
                <w:szCs w:val="18"/>
              </w:rPr>
              <w:t xml:space="preserve"> is present or where pest freedom status has been suspended, the following fruit treatment should be implemented.</w:t>
            </w:r>
          </w:p>
          <w:p w14:paraId="06D22E38" w14:textId="77777777" w:rsidR="00D601B3" w:rsidRPr="002B3B51" w:rsidRDefault="00D601B3" w:rsidP="001E71AD">
            <w:pPr>
              <w:pStyle w:val="TableText"/>
              <w:rPr>
                <w:rFonts w:asciiTheme="minorHAnsi" w:hAnsiTheme="minorHAnsi" w:cstheme="minorHAnsi"/>
                <w:b/>
                <w:i/>
                <w:szCs w:val="18"/>
              </w:rPr>
            </w:pPr>
            <w:r w:rsidRPr="002B3B51">
              <w:rPr>
                <w:rFonts w:asciiTheme="minorHAnsi" w:hAnsiTheme="minorHAnsi" w:cstheme="minorHAnsi"/>
                <w:b/>
                <w:i/>
                <w:szCs w:val="18"/>
              </w:rPr>
              <w:t>Irradiation*</w:t>
            </w:r>
          </w:p>
          <w:p w14:paraId="699111AC" w14:textId="026E7D3D" w:rsidR="00D601B3" w:rsidRPr="002B3B51" w:rsidRDefault="00D601B3" w:rsidP="00BD426D">
            <w:pPr>
              <w:pStyle w:val="TableText"/>
              <w:ind w:left="-43"/>
              <w:rPr>
                <w:rFonts w:asciiTheme="minorHAnsi" w:hAnsiTheme="minorHAnsi" w:cstheme="minorHAnsi"/>
                <w:szCs w:val="18"/>
              </w:rPr>
            </w:pPr>
            <w:r w:rsidRPr="002B3B51">
              <w:rPr>
                <w:rFonts w:asciiTheme="minorHAnsi" w:hAnsiTheme="minorHAnsi" w:cstheme="minorHAnsi"/>
                <w:szCs w:val="18"/>
              </w:rPr>
              <w:t>150 gray minimum absorbed dose as specified in ISPM 28 Annex 7: Irradiation treatment for fruit flies of th</w:t>
            </w:r>
            <w:r w:rsidR="00BD426D" w:rsidRPr="002B3B51">
              <w:rPr>
                <w:rFonts w:asciiTheme="minorHAnsi" w:hAnsiTheme="minorHAnsi" w:cstheme="minorHAnsi"/>
                <w:szCs w:val="18"/>
              </w:rPr>
              <w:t>e family Tephritidae (generic).</w:t>
            </w:r>
          </w:p>
        </w:tc>
      </w:tr>
      <w:tr w:rsidR="00D601B3" w:rsidRPr="002B3B51" w14:paraId="3595BE97" w14:textId="77777777" w:rsidTr="001D2DD4">
        <w:tc>
          <w:tcPr>
            <w:tcW w:w="3681" w:type="dxa"/>
          </w:tcPr>
          <w:p w14:paraId="6517587A" w14:textId="77777777" w:rsidR="00D601B3" w:rsidRPr="002B3B51" w:rsidRDefault="00D601B3" w:rsidP="001E71AD">
            <w:pPr>
              <w:rPr>
                <w:rFonts w:asciiTheme="minorHAnsi" w:hAnsiTheme="minorHAnsi" w:cstheme="minorHAnsi"/>
                <w:sz w:val="18"/>
                <w:szCs w:val="18"/>
              </w:rPr>
            </w:pPr>
            <w:r w:rsidRPr="002B3B51">
              <w:rPr>
                <w:rFonts w:asciiTheme="minorHAnsi" w:hAnsiTheme="minorHAnsi" w:cstheme="minorHAnsi"/>
                <w:sz w:val="18"/>
                <w:szCs w:val="18"/>
              </w:rPr>
              <w:t>Peach fruit borer (</w:t>
            </w:r>
            <w:r w:rsidRPr="002B3B51">
              <w:rPr>
                <w:rFonts w:asciiTheme="minorHAnsi" w:hAnsiTheme="minorHAnsi" w:cstheme="minorHAnsi"/>
                <w:i/>
                <w:sz w:val="18"/>
                <w:szCs w:val="18"/>
              </w:rPr>
              <w:t>Carposina sasakii</w:t>
            </w:r>
            <w:r w:rsidRPr="002B3B51">
              <w:rPr>
                <w:rFonts w:asciiTheme="minorHAnsi" w:hAnsiTheme="minorHAnsi" w:cstheme="minorHAnsi"/>
                <w:sz w:val="18"/>
                <w:szCs w:val="18"/>
              </w:rPr>
              <w:t>)</w:t>
            </w:r>
          </w:p>
        </w:tc>
        <w:tc>
          <w:tcPr>
            <w:tcW w:w="5379" w:type="dxa"/>
          </w:tcPr>
          <w:p w14:paraId="4BAA3C07" w14:textId="77777777" w:rsidR="00D601B3" w:rsidRPr="002B3B51" w:rsidRDefault="00D601B3" w:rsidP="00D601B3">
            <w:pPr>
              <w:pStyle w:val="TableText"/>
              <w:numPr>
                <w:ilvl w:val="0"/>
                <w:numId w:val="43"/>
              </w:numPr>
              <w:ind w:left="317"/>
              <w:rPr>
                <w:rFonts w:asciiTheme="minorHAnsi" w:hAnsiTheme="minorHAnsi" w:cstheme="minorHAnsi"/>
                <w:b/>
                <w:szCs w:val="18"/>
              </w:rPr>
            </w:pPr>
            <w:r w:rsidRPr="002B3B51">
              <w:rPr>
                <w:rFonts w:asciiTheme="minorHAnsi" w:hAnsiTheme="minorHAnsi" w:cstheme="minorHAnsi"/>
                <w:b/>
                <w:szCs w:val="18"/>
              </w:rPr>
              <w:t xml:space="preserve">Area freedom  </w:t>
            </w:r>
          </w:p>
          <w:p w14:paraId="5CCDAE1C" w14:textId="77777777" w:rsidR="00D601B3" w:rsidRPr="002B3B51" w:rsidRDefault="00D601B3" w:rsidP="00D537F5">
            <w:pPr>
              <w:spacing w:after="0"/>
              <w:rPr>
                <w:rFonts w:asciiTheme="minorHAnsi" w:hAnsiTheme="minorHAnsi" w:cstheme="minorHAnsi"/>
                <w:sz w:val="18"/>
                <w:szCs w:val="18"/>
              </w:rPr>
            </w:pPr>
            <w:r w:rsidRPr="002B3B51">
              <w:rPr>
                <w:rFonts w:asciiTheme="minorHAnsi" w:hAnsiTheme="minorHAnsi" w:cstheme="minorHAnsi"/>
                <w:sz w:val="18"/>
                <w:szCs w:val="18"/>
              </w:rPr>
              <w:t xml:space="preserve">The Department of Agriculture has not recognised any </w:t>
            </w:r>
            <w:r w:rsidRPr="002B3B51">
              <w:rPr>
                <w:rFonts w:asciiTheme="minorHAnsi" w:hAnsiTheme="minorHAnsi" w:cstheme="minorHAnsi"/>
                <w:i/>
                <w:sz w:val="18"/>
                <w:szCs w:val="18"/>
              </w:rPr>
              <w:t>C. sasakii</w:t>
            </w:r>
            <w:r w:rsidRPr="002B3B51">
              <w:rPr>
                <w:rFonts w:asciiTheme="minorHAnsi" w:hAnsiTheme="minorHAnsi" w:cstheme="minorHAnsi"/>
                <w:sz w:val="18"/>
                <w:szCs w:val="18"/>
              </w:rPr>
              <w:t xml:space="preserve"> pest free area in China to date. Should China wish to use area freedom as a measure to manage the risk posed by </w:t>
            </w:r>
            <w:r w:rsidRPr="002B3B51">
              <w:rPr>
                <w:rFonts w:asciiTheme="minorHAnsi" w:hAnsiTheme="minorHAnsi" w:cstheme="minorHAnsi"/>
                <w:i/>
                <w:sz w:val="18"/>
                <w:szCs w:val="18"/>
              </w:rPr>
              <w:t>C. sasakii</w:t>
            </w:r>
            <w:r w:rsidRPr="002B3B51">
              <w:rPr>
                <w:rFonts w:asciiTheme="minorHAnsi" w:hAnsiTheme="minorHAnsi" w:cstheme="minorHAnsi"/>
                <w:sz w:val="18"/>
                <w:szCs w:val="18"/>
              </w:rPr>
              <w:t xml:space="preserve">, GACC would need to demonstrate the establishment of area freedom for </w:t>
            </w:r>
            <w:r w:rsidRPr="002B3B51">
              <w:rPr>
                <w:rFonts w:asciiTheme="minorHAnsi" w:hAnsiTheme="minorHAnsi" w:cstheme="minorHAnsi"/>
                <w:i/>
                <w:sz w:val="18"/>
                <w:szCs w:val="18"/>
              </w:rPr>
              <w:t>C. sasakii</w:t>
            </w:r>
            <w:r w:rsidRPr="002B3B51">
              <w:rPr>
                <w:rFonts w:asciiTheme="minorHAnsi" w:hAnsiTheme="minorHAnsi" w:cstheme="minorHAnsi"/>
                <w:sz w:val="18"/>
                <w:szCs w:val="18"/>
              </w:rPr>
              <w:t xml:space="preserve"> in accordance with the requirements as set out in ISPMs 4 or 10.</w:t>
            </w:r>
          </w:p>
          <w:p w14:paraId="599D52A5" w14:textId="77777777" w:rsidR="00D601B3" w:rsidRPr="002B3B51" w:rsidRDefault="00D601B3" w:rsidP="001D2DD4">
            <w:pPr>
              <w:pStyle w:val="TableText"/>
              <w:ind w:left="137"/>
              <w:rPr>
                <w:rFonts w:asciiTheme="minorHAnsi" w:hAnsiTheme="minorHAnsi" w:cstheme="minorHAnsi"/>
                <w:szCs w:val="18"/>
              </w:rPr>
            </w:pPr>
            <w:r w:rsidRPr="002B3B51">
              <w:rPr>
                <w:rFonts w:asciiTheme="minorHAnsi" w:hAnsiTheme="minorHAnsi" w:cstheme="minorHAnsi"/>
                <w:szCs w:val="18"/>
              </w:rPr>
              <w:t>OR</w:t>
            </w:r>
          </w:p>
          <w:p w14:paraId="0378620E" w14:textId="77777777" w:rsidR="00D601B3" w:rsidRPr="002B3B51" w:rsidRDefault="00D601B3" w:rsidP="00D601B3">
            <w:pPr>
              <w:pStyle w:val="TableText"/>
              <w:numPr>
                <w:ilvl w:val="0"/>
                <w:numId w:val="43"/>
              </w:numPr>
              <w:ind w:left="317"/>
              <w:rPr>
                <w:rFonts w:asciiTheme="minorHAnsi" w:hAnsiTheme="minorHAnsi" w:cstheme="minorHAnsi"/>
                <w:b/>
                <w:szCs w:val="18"/>
              </w:rPr>
            </w:pPr>
            <w:r w:rsidRPr="002B3B51">
              <w:rPr>
                <w:rFonts w:asciiTheme="minorHAnsi" w:hAnsiTheme="minorHAnsi" w:cstheme="minorHAnsi"/>
                <w:b/>
                <w:szCs w:val="18"/>
              </w:rPr>
              <w:t>Fruit treatment</w:t>
            </w:r>
          </w:p>
          <w:p w14:paraId="3C566BF5" w14:textId="77777777" w:rsidR="00D601B3" w:rsidRPr="002B3B51" w:rsidRDefault="00D601B3" w:rsidP="001E71AD">
            <w:pPr>
              <w:pStyle w:val="TableText"/>
              <w:ind w:left="-43"/>
              <w:rPr>
                <w:rFonts w:asciiTheme="minorHAnsi" w:hAnsiTheme="minorHAnsi" w:cstheme="minorHAnsi"/>
                <w:i/>
                <w:szCs w:val="18"/>
              </w:rPr>
            </w:pPr>
            <w:r w:rsidRPr="002B3B51">
              <w:rPr>
                <w:rFonts w:asciiTheme="minorHAnsi" w:hAnsiTheme="minorHAnsi" w:cstheme="minorHAnsi"/>
                <w:szCs w:val="18"/>
              </w:rPr>
              <w:t xml:space="preserve">The Department of Agriculture recommends the following fruit treatments for management of </w:t>
            </w:r>
            <w:r w:rsidRPr="002B3B51">
              <w:rPr>
                <w:rFonts w:asciiTheme="minorHAnsi" w:hAnsiTheme="minorHAnsi" w:cstheme="minorHAnsi"/>
                <w:i/>
                <w:szCs w:val="18"/>
              </w:rPr>
              <w:t>Carposina sasakii</w:t>
            </w:r>
          </w:p>
          <w:p w14:paraId="58A12C10" w14:textId="63C72E6D" w:rsidR="00D601B3" w:rsidRPr="002B3B51" w:rsidRDefault="00BD426D" w:rsidP="00BD426D">
            <w:pPr>
              <w:pStyle w:val="TableText"/>
              <w:ind w:left="-43"/>
              <w:rPr>
                <w:rFonts w:asciiTheme="minorHAnsi" w:hAnsiTheme="minorHAnsi" w:cstheme="minorHAnsi"/>
                <w:b/>
                <w:i/>
                <w:szCs w:val="18"/>
              </w:rPr>
            </w:pPr>
            <w:r w:rsidRPr="002B3B51">
              <w:rPr>
                <w:rFonts w:asciiTheme="minorHAnsi" w:hAnsiTheme="minorHAnsi" w:cstheme="minorHAnsi"/>
                <w:b/>
                <w:i/>
                <w:szCs w:val="18"/>
              </w:rPr>
              <w:lastRenderedPageBreak/>
              <w:t>Methyl bromide fumigation</w:t>
            </w:r>
          </w:p>
          <w:p w14:paraId="3A244B03" w14:textId="77777777" w:rsidR="00D601B3" w:rsidRPr="002B3B51" w:rsidRDefault="00D601B3" w:rsidP="00D601B3">
            <w:pPr>
              <w:pStyle w:val="ListParagraph"/>
              <w:numPr>
                <w:ilvl w:val="0"/>
                <w:numId w:val="44"/>
              </w:numPr>
              <w:spacing w:before="0" w:after="0" w:line="240" w:lineRule="auto"/>
              <w:ind w:left="742"/>
              <w:contextualSpacing/>
              <w:rPr>
                <w:rFonts w:asciiTheme="minorHAnsi" w:hAnsiTheme="minorHAnsi" w:cstheme="minorHAnsi"/>
                <w:sz w:val="18"/>
                <w:szCs w:val="18"/>
              </w:rPr>
            </w:pPr>
            <w:r w:rsidRPr="002B3B51">
              <w:rPr>
                <w:rFonts w:asciiTheme="minorHAnsi" w:hAnsiTheme="minorHAnsi" w:cstheme="minorHAnsi"/>
                <w:sz w:val="18"/>
                <w:szCs w:val="18"/>
              </w:rPr>
              <w:t>32 grams per cubic metre for two hours at a fruit pulp temperature of 21 °C or greater at not more than 50 per cent chamber load, or</w:t>
            </w:r>
          </w:p>
          <w:p w14:paraId="1D5E8CD5" w14:textId="77777777" w:rsidR="00D601B3" w:rsidRPr="002B3B51" w:rsidRDefault="00D601B3" w:rsidP="00D601B3">
            <w:pPr>
              <w:pStyle w:val="ListParagraph"/>
              <w:numPr>
                <w:ilvl w:val="0"/>
                <w:numId w:val="44"/>
              </w:numPr>
              <w:spacing w:before="0" w:after="0" w:line="240" w:lineRule="auto"/>
              <w:ind w:left="742"/>
              <w:contextualSpacing/>
              <w:rPr>
                <w:rFonts w:asciiTheme="minorHAnsi" w:hAnsiTheme="minorHAnsi" w:cstheme="minorHAnsi"/>
                <w:sz w:val="18"/>
                <w:szCs w:val="18"/>
              </w:rPr>
            </w:pPr>
            <w:r w:rsidRPr="002B3B51">
              <w:rPr>
                <w:rFonts w:asciiTheme="minorHAnsi" w:hAnsiTheme="minorHAnsi" w:cstheme="minorHAnsi"/>
                <w:sz w:val="18"/>
                <w:szCs w:val="18"/>
              </w:rPr>
              <w:t>40 grams per cubic metre for two hours at a fruit pulp temperature of 16 °C or greater at not more than 50 per cent chamber load, or</w:t>
            </w:r>
          </w:p>
          <w:p w14:paraId="4F4D7995" w14:textId="77777777" w:rsidR="00D601B3" w:rsidRPr="002B3B51" w:rsidRDefault="00D601B3" w:rsidP="00D601B3">
            <w:pPr>
              <w:pStyle w:val="ListParagraph"/>
              <w:numPr>
                <w:ilvl w:val="0"/>
                <w:numId w:val="44"/>
              </w:numPr>
              <w:spacing w:before="0" w:after="0" w:line="240" w:lineRule="auto"/>
              <w:ind w:left="742"/>
              <w:contextualSpacing/>
              <w:rPr>
                <w:rFonts w:asciiTheme="minorHAnsi" w:hAnsiTheme="minorHAnsi" w:cstheme="minorHAnsi"/>
                <w:sz w:val="18"/>
                <w:szCs w:val="18"/>
              </w:rPr>
            </w:pPr>
            <w:r w:rsidRPr="002B3B51">
              <w:rPr>
                <w:rFonts w:asciiTheme="minorHAnsi" w:hAnsiTheme="minorHAnsi" w:cstheme="minorHAnsi"/>
                <w:sz w:val="18"/>
                <w:szCs w:val="18"/>
              </w:rPr>
              <w:t>48 grams per cubic metre for two hours at a fruit pulp temperature of 11 °C or greater at not more than 50 per cent chamber load.</w:t>
            </w:r>
          </w:p>
          <w:p w14:paraId="6A3E176D" w14:textId="77777777" w:rsidR="00D601B3" w:rsidRPr="002B3B51" w:rsidRDefault="00D601B3" w:rsidP="001D2DD4">
            <w:pPr>
              <w:pStyle w:val="TableText"/>
              <w:ind w:left="137"/>
              <w:rPr>
                <w:rFonts w:asciiTheme="minorHAnsi" w:hAnsiTheme="minorHAnsi" w:cstheme="minorHAnsi"/>
                <w:szCs w:val="18"/>
              </w:rPr>
            </w:pPr>
            <w:r w:rsidRPr="002B3B51">
              <w:rPr>
                <w:rFonts w:asciiTheme="minorHAnsi" w:hAnsiTheme="minorHAnsi" w:cstheme="minorHAnsi"/>
                <w:szCs w:val="18"/>
              </w:rPr>
              <w:t>OR</w:t>
            </w:r>
          </w:p>
          <w:p w14:paraId="6B15A9AE" w14:textId="77777777" w:rsidR="00D601B3" w:rsidRPr="002B3B51" w:rsidRDefault="00D601B3" w:rsidP="001E71AD">
            <w:pPr>
              <w:pStyle w:val="TableText"/>
              <w:ind w:left="-43"/>
              <w:rPr>
                <w:rFonts w:asciiTheme="minorHAnsi" w:hAnsiTheme="minorHAnsi" w:cstheme="minorHAnsi"/>
                <w:b/>
                <w:i/>
                <w:szCs w:val="18"/>
              </w:rPr>
            </w:pPr>
            <w:r w:rsidRPr="002B3B51">
              <w:rPr>
                <w:rFonts w:asciiTheme="minorHAnsi" w:hAnsiTheme="minorHAnsi" w:cstheme="minorHAnsi"/>
                <w:b/>
                <w:i/>
                <w:szCs w:val="18"/>
              </w:rPr>
              <w:t xml:space="preserve">Irradiation* </w:t>
            </w:r>
          </w:p>
          <w:p w14:paraId="391B666E" w14:textId="66650102" w:rsidR="00D601B3" w:rsidRPr="002B3B51" w:rsidRDefault="00D601B3" w:rsidP="001E71AD">
            <w:pPr>
              <w:pStyle w:val="TableText"/>
              <w:ind w:left="-43"/>
              <w:rPr>
                <w:rFonts w:asciiTheme="minorHAnsi" w:hAnsiTheme="minorHAnsi" w:cstheme="minorHAnsi"/>
                <w:szCs w:val="18"/>
              </w:rPr>
            </w:pPr>
            <w:r w:rsidRPr="002B3B51">
              <w:rPr>
                <w:rFonts w:asciiTheme="minorHAnsi" w:hAnsiTheme="minorHAnsi" w:cstheme="minorHAnsi"/>
                <w:szCs w:val="18"/>
              </w:rPr>
              <w:t xml:space="preserve">400 gray minimum absorbed dose for the Class Insecta. </w:t>
            </w:r>
          </w:p>
          <w:p w14:paraId="6B356B4A" w14:textId="77777777" w:rsidR="00D601B3" w:rsidRPr="002B3B51" w:rsidRDefault="00D601B3" w:rsidP="001D2DD4">
            <w:pPr>
              <w:pStyle w:val="TableText"/>
              <w:ind w:left="137"/>
              <w:rPr>
                <w:rFonts w:asciiTheme="minorHAnsi" w:hAnsiTheme="minorHAnsi" w:cstheme="minorHAnsi"/>
                <w:szCs w:val="18"/>
              </w:rPr>
            </w:pPr>
            <w:r w:rsidRPr="002B3B51">
              <w:rPr>
                <w:rFonts w:asciiTheme="minorHAnsi" w:hAnsiTheme="minorHAnsi" w:cstheme="minorHAnsi"/>
                <w:szCs w:val="18"/>
              </w:rPr>
              <w:t>OR</w:t>
            </w:r>
          </w:p>
          <w:p w14:paraId="7B61F435" w14:textId="77777777" w:rsidR="00D601B3" w:rsidRPr="002B3B51" w:rsidRDefault="00D601B3" w:rsidP="001E71AD">
            <w:pPr>
              <w:pStyle w:val="TableText"/>
              <w:ind w:left="-43"/>
              <w:rPr>
                <w:rFonts w:asciiTheme="minorHAnsi" w:hAnsiTheme="minorHAnsi" w:cstheme="minorHAnsi"/>
                <w:b/>
                <w:i/>
                <w:szCs w:val="18"/>
              </w:rPr>
            </w:pPr>
            <w:r w:rsidRPr="002B3B51">
              <w:rPr>
                <w:rFonts w:asciiTheme="minorHAnsi" w:hAnsiTheme="minorHAnsi" w:cstheme="minorHAnsi"/>
                <w:b/>
                <w:i/>
                <w:szCs w:val="18"/>
              </w:rPr>
              <w:t xml:space="preserve">Systems approach  </w:t>
            </w:r>
          </w:p>
          <w:p w14:paraId="77E29F0B" w14:textId="77777777" w:rsidR="00D601B3" w:rsidRPr="002B3B51" w:rsidRDefault="00D601B3" w:rsidP="001E71AD">
            <w:pPr>
              <w:ind w:left="33"/>
              <w:rPr>
                <w:rFonts w:asciiTheme="minorHAnsi" w:hAnsiTheme="minorHAnsi" w:cstheme="minorHAnsi"/>
                <w:sz w:val="18"/>
                <w:szCs w:val="18"/>
              </w:rPr>
            </w:pPr>
            <w:r w:rsidRPr="002B3B51">
              <w:rPr>
                <w:rFonts w:asciiTheme="minorHAnsi" w:hAnsiTheme="minorHAnsi" w:cstheme="minorHAnsi"/>
                <w:sz w:val="18"/>
                <w:szCs w:val="18"/>
              </w:rPr>
              <w:t xml:space="preserve">The Department of Agriculture recommends the following systems approach for management of the risk associated with </w:t>
            </w:r>
            <w:r w:rsidRPr="002B3B51">
              <w:rPr>
                <w:rFonts w:asciiTheme="minorHAnsi" w:hAnsiTheme="minorHAnsi" w:cstheme="minorHAnsi"/>
                <w:i/>
                <w:sz w:val="18"/>
                <w:szCs w:val="18"/>
              </w:rPr>
              <w:t>C. sasakii</w:t>
            </w:r>
            <w:r w:rsidRPr="002B3B51">
              <w:rPr>
                <w:rFonts w:asciiTheme="minorHAnsi" w:hAnsiTheme="minorHAnsi" w:cstheme="minorHAnsi"/>
                <w:sz w:val="18"/>
                <w:szCs w:val="18"/>
              </w:rPr>
              <w:t xml:space="preserve">. </w:t>
            </w:r>
          </w:p>
          <w:p w14:paraId="2D9618B0" w14:textId="77777777" w:rsidR="00D601B3" w:rsidRPr="002B3B51" w:rsidRDefault="00D601B3" w:rsidP="00D601B3">
            <w:pPr>
              <w:pStyle w:val="ListParagraph"/>
              <w:numPr>
                <w:ilvl w:val="0"/>
                <w:numId w:val="45"/>
              </w:numPr>
              <w:spacing w:before="0" w:after="0" w:line="240" w:lineRule="auto"/>
              <w:contextualSpacing/>
              <w:rPr>
                <w:rFonts w:asciiTheme="minorHAnsi" w:hAnsiTheme="minorHAnsi" w:cstheme="minorHAnsi"/>
                <w:sz w:val="18"/>
                <w:szCs w:val="18"/>
              </w:rPr>
            </w:pPr>
            <w:r w:rsidRPr="002B3B51">
              <w:rPr>
                <w:rFonts w:asciiTheme="minorHAnsi" w:hAnsiTheme="minorHAnsi" w:cstheme="minorHAnsi"/>
                <w:sz w:val="18"/>
                <w:szCs w:val="18"/>
              </w:rPr>
              <w:t xml:space="preserve">orchard control and surveillance, trapping </w:t>
            </w:r>
          </w:p>
          <w:p w14:paraId="16F8BEBB" w14:textId="77777777" w:rsidR="00BD426D" w:rsidRPr="002B3B51" w:rsidRDefault="00D601B3" w:rsidP="00D537F5">
            <w:pPr>
              <w:pStyle w:val="ListParagraph"/>
              <w:numPr>
                <w:ilvl w:val="0"/>
                <w:numId w:val="45"/>
              </w:numPr>
              <w:spacing w:before="0" w:after="0" w:line="240" w:lineRule="auto"/>
              <w:contextualSpacing/>
              <w:rPr>
                <w:rFonts w:asciiTheme="minorHAnsi" w:hAnsiTheme="minorHAnsi" w:cstheme="minorHAnsi"/>
                <w:sz w:val="18"/>
                <w:szCs w:val="18"/>
              </w:rPr>
            </w:pPr>
            <w:proofErr w:type="gramStart"/>
            <w:r w:rsidRPr="002B3B51">
              <w:rPr>
                <w:rFonts w:asciiTheme="minorHAnsi" w:hAnsiTheme="minorHAnsi" w:cstheme="minorHAnsi"/>
                <w:sz w:val="18"/>
                <w:szCs w:val="18"/>
              </w:rPr>
              <w:t>fruit</w:t>
            </w:r>
            <w:proofErr w:type="gramEnd"/>
            <w:r w:rsidRPr="002B3B51">
              <w:rPr>
                <w:rFonts w:asciiTheme="minorHAnsi" w:hAnsiTheme="minorHAnsi" w:cstheme="minorHAnsi"/>
                <w:sz w:val="18"/>
                <w:szCs w:val="18"/>
              </w:rPr>
              <w:t xml:space="preserve"> cutting and inspection</w:t>
            </w:r>
            <w:r w:rsidR="008050F1" w:rsidRPr="002B3B51">
              <w:rPr>
                <w:rFonts w:asciiTheme="minorHAnsi" w:hAnsiTheme="minorHAnsi" w:cstheme="minorHAnsi"/>
                <w:sz w:val="18"/>
                <w:szCs w:val="18"/>
              </w:rPr>
              <w:t>.</w:t>
            </w:r>
            <w:r w:rsidRPr="002B3B51">
              <w:rPr>
                <w:rFonts w:asciiTheme="minorHAnsi" w:hAnsiTheme="minorHAnsi" w:cstheme="minorHAnsi"/>
                <w:sz w:val="18"/>
                <w:szCs w:val="18"/>
              </w:rPr>
              <w:t xml:space="preserve"> </w:t>
            </w:r>
          </w:p>
          <w:p w14:paraId="4776D9FE" w14:textId="3CB56BE3" w:rsidR="00D537F5" w:rsidRPr="002B3B51" w:rsidRDefault="00D537F5" w:rsidP="00D537F5">
            <w:pPr>
              <w:spacing w:after="0" w:line="240" w:lineRule="auto"/>
              <w:ind w:left="33"/>
              <w:contextualSpacing/>
              <w:rPr>
                <w:rFonts w:asciiTheme="minorHAnsi" w:hAnsiTheme="minorHAnsi" w:cstheme="minorHAnsi"/>
                <w:sz w:val="18"/>
                <w:szCs w:val="18"/>
              </w:rPr>
            </w:pPr>
          </w:p>
        </w:tc>
      </w:tr>
    </w:tbl>
    <w:p w14:paraId="042B1E28" w14:textId="1421A032" w:rsidR="00D601B3" w:rsidRPr="00D601B3" w:rsidRDefault="00D537F5" w:rsidP="00F43A86">
      <w:pPr>
        <w:spacing w:before="120" w:after="0"/>
        <w:contextualSpacing/>
        <w:rPr>
          <w:rFonts w:asciiTheme="minorHAnsi" w:hAnsiTheme="minorHAnsi" w:cstheme="minorHAnsi"/>
          <w:sz w:val="18"/>
          <w:szCs w:val="18"/>
          <w:lang w:eastAsia="ja-JP"/>
        </w:rPr>
        <w:sectPr w:rsidR="00D601B3" w:rsidRPr="00D601B3" w:rsidSect="00E229C8">
          <w:headerReference w:type="default" r:id="rId79"/>
          <w:pgSz w:w="11906" w:h="16838" w:code="9"/>
          <w:pgMar w:top="1418" w:right="1418" w:bottom="1418" w:left="1418" w:header="567" w:footer="283" w:gutter="0"/>
          <w:cols w:space="708"/>
          <w:docGrid w:linePitch="360"/>
        </w:sectPr>
      </w:pPr>
      <w:r w:rsidRPr="002B3B51">
        <w:rPr>
          <w:rFonts w:asciiTheme="minorHAnsi" w:hAnsiTheme="minorHAnsi" w:cstheme="minorHAnsi"/>
          <w:sz w:val="18"/>
          <w:szCs w:val="18"/>
        </w:rPr>
        <w:lastRenderedPageBreak/>
        <w:t xml:space="preserve">* </w:t>
      </w:r>
      <w:r w:rsidR="00D601B3" w:rsidRPr="002B3B51">
        <w:rPr>
          <w:rFonts w:asciiTheme="minorHAnsi" w:hAnsiTheme="minorHAnsi" w:cstheme="minorHAnsi"/>
          <w:sz w:val="18"/>
          <w:szCs w:val="18"/>
        </w:rPr>
        <w:t>Irradiated fresh Chinese jujubes are not currently permitted to be sold in Australia under regulations managed by Food Standards Australia New Zealand (FSANZ).</w:t>
      </w:r>
      <w:r w:rsidRPr="002B3B51">
        <w:rPr>
          <w:rFonts w:asciiTheme="minorHAnsi" w:hAnsiTheme="minorHAnsi" w:cstheme="minorHAnsi"/>
          <w:sz w:val="18"/>
          <w:szCs w:val="18"/>
        </w:rPr>
        <w:t xml:space="preserve"> </w:t>
      </w:r>
      <w:r w:rsidR="00D601B3" w:rsidRPr="002B3B51">
        <w:rPr>
          <w:rFonts w:asciiTheme="minorHAnsi" w:hAnsiTheme="minorHAnsi" w:cstheme="minorHAnsi"/>
          <w:sz w:val="18"/>
          <w:szCs w:val="18"/>
        </w:rPr>
        <w:t>The use of irradiation as a phytosanitary measure is subject to the approval by FSANZ</w:t>
      </w:r>
      <w:r w:rsidR="008050F1" w:rsidRPr="002B3B51">
        <w:rPr>
          <w:rFonts w:asciiTheme="minorHAnsi" w:hAnsiTheme="minorHAnsi" w:cstheme="minorHAnsi"/>
          <w:sz w:val="18"/>
          <w:szCs w:val="18"/>
        </w:rPr>
        <w:t>,</w:t>
      </w:r>
      <w:r w:rsidR="00D601B3" w:rsidRPr="002B3B51">
        <w:rPr>
          <w:rFonts w:asciiTheme="minorHAnsi" w:hAnsiTheme="minorHAnsi" w:cstheme="minorHAnsi"/>
          <w:sz w:val="18"/>
          <w:szCs w:val="18"/>
        </w:rPr>
        <w:t xml:space="preserve"> and the Department of Agriculture’s approval of the irradiation facilities identified by GACC. Should China wish to use irradiation as a phytosanitary measure, GACC would need to provide a submission to the Department of Agriculture</w:t>
      </w:r>
      <w:r w:rsidR="008050F1" w:rsidRPr="002B3B51">
        <w:rPr>
          <w:rFonts w:asciiTheme="minorHAnsi" w:hAnsiTheme="minorHAnsi" w:cstheme="minorHAnsi"/>
          <w:sz w:val="18"/>
          <w:szCs w:val="18"/>
        </w:rPr>
        <w:t xml:space="preserve"> for consideration</w:t>
      </w:r>
      <w:r w:rsidR="00D601B3" w:rsidRPr="002B3B51">
        <w:rPr>
          <w:rFonts w:asciiTheme="minorHAnsi" w:hAnsiTheme="minorHAnsi" w:cstheme="minorHAnsi"/>
          <w:sz w:val="18"/>
          <w:szCs w:val="18"/>
        </w:rPr>
        <w:t xml:space="preserve">. The submission must fulfil requirements as set out in ISPM 18: </w:t>
      </w:r>
      <w:r w:rsidR="00D601B3" w:rsidRPr="002B3B51">
        <w:rPr>
          <w:rFonts w:asciiTheme="minorHAnsi" w:hAnsiTheme="minorHAnsi" w:cstheme="minorHAnsi"/>
          <w:i/>
          <w:sz w:val="18"/>
          <w:szCs w:val="18"/>
        </w:rPr>
        <w:t>Guidelines for the use of irradiation as a phytosanitary measure</w:t>
      </w:r>
      <w:r w:rsidR="00D601B3" w:rsidRPr="002B3B51">
        <w:rPr>
          <w:rFonts w:asciiTheme="minorHAnsi" w:hAnsiTheme="minorHAnsi" w:cstheme="minorHAnsi"/>
          <w:sz w:val="18"/>
          <w:szCs w:val="18"/>
        </w:rPr>
        <w:t>.</w:t>
      </w:r>
    </w:p>
    <w:p w14:paraId="2137FA94" w14:textId="77777777" w:rsidR="005F77E5" w:rsidRDefault="00F90962" w:rsidP="00A11F8D">
      <w:pPr>
        <w:pStyle w:val="Heading2"/>
        <w:numPr>
          <w:ilvl w:val="0"/>
          <w:numId w:val="0"/>
        </w:numPr>
      </w:pPr>
      <w:bookmarkStart w:id="191" w:name="_Toc19264898"/>
      <w:r>
        <w:lastRenderedPageBreak/>
        <w:t>Glossary</w:t>
      </w:r>
      <w:bookmarkEnd w:id="191"/>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5F77E5" w:rsidRPr="00A11F8D" w14:paraId="6F1690DC" w14:textId="77777777" w:rsidTr="00A11F8D">
        <w:trPr>
          <w:cantSplit/>
          <w:tblHeader/>
        </w:trPr>
        <w:tc>
          <w:tcPr>
            <w:tcW w:w="1509" w:type="pct"/>
          </w:tcPr>
          <w:p w14:paraId="14BE0B67" w14:textId="77777777" w:rsidR="005F77E5" w:rsidRPr="00A11F8D" w:rsidRDefault="00F90962" w:rsidP="00A11F8D">
            <w:pPr>
              <w:pStyle w:val="TableHeading"/>
            </w:pPr>
            <w:r w:rsidRPr="00A11F8D">
              <w:t>Term or abbreviation</w:t>
            </w:r>
          </w:p>
        </w:tc>
        <w:tc>
          <w:tcPr>
            <w:tcW w:w="3491" w:type="pct"/>
          </w:tcPr>
          <w:p w14:paraId="59C82A96" w14:textId="77777777" w:rsidR="005F77E5" w:rsidRPr="00A11F8D" w:rsidRDefault="00F90962" w:rsidP="00A11F8D">
            <w:pPr>
              <w:pStyle w:val="TableHeading"/>
            </w:pPr>
            <w:r w:rsidRPr="00A11F8D">
              <w:t>Definition</w:t>
            </w:r>
          </w:p>
        </w:tc>
      </w:tr>
      <w:tr w:rsidR="005F77E5" w:rsidRPr="00A11F8D" w14:paraId="1A5F9455" w14:textId="77777777" w:rsidTr="00A11F8D">
        <w:tc>
          <w:tcPr>
            <w:tcW w:w="1509" w:type="pct"/>
          </w:tcPr>
          <w:p w14:paraId="4FC035FE" w14:textId="77777777" w:rsidR="005F77E5" w:rsidRPr="00A11F8D" w:rsidRDefault="00F90962" w:rsidP="00A11F8D">
            <w:pPr>
              <w:pStyle w:val="TableText"/>
            </w:pPr>
            <w:r w:rsidRPr="00A11F8D">
              <w:t>Additional declaration</w:t>
            </w:r>
          </w:p>
        </w:tc>
        <w:tc>
          <w:tcPr>
            <w:tcW w:w="3491" w:type="pct"/>
          </w:tcPr>
          <w:p w14:paraId="1BE424AC" w14:textId="620ECCF1" w:rsidR="005F77E5" w:rsidRPr="00A11F8D" w:rsidRDefault="00F90962" w:rsidP="008D29CC">
            <w:pPr>
              <w:pStyle w:val="TableText"/>
            </w:pPr>
            <w:r w:rsidRPr="00A11F8D">
              <w:t xml:space="preserve">A statement that is required by an importing country to be entered on a phytosanitary certificate and which provides specific additional information on a consignment in relation to regulated pests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230BD2A4" w14:textId="77777777" w:rsidTr="00A11F8D">
        <w:tc>
          <w:tcPr>
            <w:tcW w:w="1509" w:type="pct"/>
          </w:tcPr>
          <w:p w14:paraId="5FCA3D0B" w14:textId="77777777" w:rsidR="005F77E5" w:rsidRPr="00A11F8D" w:rsidRDefault="00F90962" w:rsidP="00A11F8D">
            <w:pPr>
              <w:pStyle w:val="TableText"/>
            </w:pPr>
            <w:r w:rsidRPr="00A11F8D">
              <w:t>Appropriate level of protection (ALOP)</w:t>
            </w:r>
          </w:p>
        </w:tc>
        <w:tc>
          <w:tcPr>
            <w:tcW w:w="3491" w:type="pct"/>
          </w:tcPr>
          <w:p w14:paraId="6C94C9BA" w14:textId="1653FF80" w:rsidR="005F77E5" w:rsidRPr="00A11F8D" w:rsidRDefault="00F90962" w:rsidP="008D29CC">
            <w:pPr>
              <w:pStyle w:val="TableText"/>
            </w:pPr>
            <w:r w:rsidRPr="00A11F8D">
              <w:t xml:space="preserve">The level of protection deemed appropriate by the Member establishing a sanitary or phytosanitary measure to protect human, animal or plant life or health within its territory </w:t>
            </w:r>
            <w:r w:rsidR="00C61033">
              <w:fldChar w:fldCharType="begin"/>
            </w:r>
            <w:r w:rsidR="00C61033">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C61033">
              <w:fldChar w:fldCharType="separate"/>
            </w:r>
            <w:r w:rsidR="00C61033">
              <w:rPr>
                <w:noProof/>
              </w:rPr>
              <w:t>(</w:t>
            </w:r>
            <w:hyperlink w:anchor="_ENREF_365" w:tooltip="WTO, 1995 #6557" w:history="1">
              <w:r w:rsidR="008D29CC">
                <w:rPr>
                  <w:noProof/>
                </w:rPr>
                <w:t>WTO 1995</w:t>
              </w:r>
            </w:hyperlink>
            <w:r w:rsidR="00C61033">
              <w:rPr>
                <w:noProof/>
              </w:rPr>
              <w:t>)</w:t>
            </w:r>
            <w:r w:rsidR="00C61033">
              <w:fldChar w:fldCharType="end"/>
            </w:r>
            <w:r w:rsidRPr="00A11F8D">
              <w:t>.</w:t>
            </w:r>
          </w:p>
        </w:tc>
      </w:tr>
      <w:tr w:rsidR="00DE3490" w:rsidRPr="00A11F8D" w14:paraId="7777FC49" w14:textId="77777777" w:rsidTr="00A11F8D">
        <w:tc>
          <w:tcPr>
            <w:tcW w:w="1509" w:type="pct"/>
          </w:tcPr>
          <w:p w14:paraId="179CB0FA" w14:textId="77777777" w:rsidR="00DE3490" w:rsidRPr="00A11F8D" w:rsidRDefault="00DE3490" w:rsidP="00DE3490">
            <w:pPr>
              <w:pStyle w:val="TableText"/>
            </w:pPr>
            <w:r>
              <w:t>Appropr</w:t>
            </w:r>
            <w:r w:rsidR="00DF1C38">
              <w:t>i</w:t>
            </w:r>
            <w:r>
              <w:t>ate level of protection (ALOP) for Australia</w:t>
            </w:r>
          </w:p>
        </w:tc>
        <w:tc>
          <w:tcPr>
            <w:tcW w:w="3491" w:type="pct"/>
          </w:tcPr>
          <w:p w14:paraId="713E20AA" w14:textId="77777777" w:rsidR="00DE3490" w:rsidRPr="00A11F8D" w:rsidRDefault="00DE3490" w:rsidP="00DF1C38">
            <w:pPr>
              <w:pStyle w:val="TableText"/>
            </w:pPr>
            <w:r>
              <w:t xml:space="preserve">The </w:t>
            </w:r>
            <w:r w:rsidRPr="00153630">
              <w:rPr>
                <w:i/>
              </w:rPr>
              <w:t>Biosecurity Act 2015</w:t>
            </w:r>
            <w:r>
              <w:t xml:space="preserve"> defines the appropriate level of protection (or ALOP) for Australia as a high level of sanitary and phytosanitary pro</w:t>
            </w:r>
            <w:r w:rsidR="00DF1C38">
              <w:t>t</w:t>
            </w:r>
            <w:r>
              <w:t>ection aimed at reducing biosecurity risks to very low, but not to zero.</w:t>
            </w:r>
          </w:p>
        </w:tc>
      </w:tr>
      <w:tr w:rsidR="005F77E5" w:rsidRPr="00A11F8D" w14:paraId="41CD26DF" w14:textId="77777777" w:rsidTr="00A11F8D">
        <w:tc>
          <w:tcPr>
            <w:tcW w:w="1509" w:type="pct"/>
          </w:tcPr>
          <w:p w14:paraId="51167754" w14:textId="77777777" w:rsidR="005F77E5" w:rsidRPr="00A11F8D" w:rsidRDefault="00F90962" w:rsidP="00A11F8D">
            <w:pPr>
              <w:pStyle w:val="TableText"/>
            </w:pPr>
            <w:r w:rsidRPr="00A11F8D">
              <w:t>Area</w:t>
            </w:r>
          </w:p>
        </w:tc>
        <w:tc>
          <w:tcPr>
            <w:tcW w:w="3491" w:type="pct"/>
          </w:tcPr>
          <w:p w14:paraId="65ECA043" w14:textId="40CDED13" w:rsidR="005F77E5" w:rsidRPr="00A11F8D" w:rsidRDefault="00F90962" w:rsidP="008D29CC">
            <w:pPr>
              <w:pStyle w:val="TableText"/>
            </w:pPr>
            <w:r w:rsidRPr="00A11F8D">
              <w:t xml:space="preserve">An officially defined country, part of a country or all or parts of several countries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5B614E61" w14:textId="77777777" w:rsidTr="00A11F8D">
        <w:tc>
          <w:tcPr>
            <w:tcW w:w="1509" w:type="pct"/>
          </w:tcPr>
          <w:p w14:paraId="76590E80" w14:textId="77777777" w:rsidR="005F77E5" w:rsidRPr="00A11F8D" w:rsidRDefault="00F90962" w:rsidP="00A11F8D">
            <w:pPr>
              <w:pStyle w:val="TableText"/>
            </w:pPr>
            <w:r w:rsidRPr="00A11F8D">
              <w:t>Area of low pest prevalence</w:t>
            </w:r>
          </w:p>
        </w:tc>
        <w:tc>
          <w:tcPr>
            <w:tcW w:w="3491" w:type="pct"/>
          </w:tcPr>
          <w:p w14:paraId="518E4E5E" w14:textId="7F0EC0ED" w:rsidR="005F77E5" w:rsidRPr="00A11F8D" w:rsidRDefault="00F90962" w:rsidP="008D29CC">
            <w:pPr>
              <w:pStyle w:val="TableText"/>
            </w:pPr>
            <w:r w:rsidRPr="00A11F8D">
              <w:t xml:space="preserve">An area, whether all of a country, part of a country, or all parts of several countries, as identified by the competent authorities, in which a specific pest occurs at low levels and which is subject to effective surveillance, control or eradication measures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1AAB5841" w14:textId="77777777" w:rsidTr="00A11F8D">
        <w:tc>
          <w:tcPr>
            <w:tcW w:w="1509" w:type="pct"/>
          </w:tcPr>
          <w:p w14:paraId="3F08BE19" w14:textId="77777777" w:rsidR="005F77E5" w:rsidRPr="00A11F8D" w:rsidRDefault="00F90962" w:rsidP="00A11F8D">
            <w:pPr>
              <w:pStyle w:val="TableText"/>
            </w:pPr>
            <w:r w:rsidRPr="00A11F8D">
              <w:t>Arthropod</w:t>
            </w:r>
          </w:p>
        </w:tc>
        <w:tc>
          <w:tcPr>
            <w:tcW w:w="3491" w:type="pct"/>
          </w:tcPr>
          <w:p w14:paraId="4D719D46" w14:textId="77777777" w:rsidR="005F77E5" w:rsidRPr="00A11F8D" w:rsidRDefault="00F90962" w:rsidP="00A11F8D">
            <w:pPr>
              <w:pStyle w:val="TableText"/>
            </w:pPr>
            <w:r w:rsidRPr="00A11F8D">
              <w:t>The largest phylum of animals, including the insects, arachnids and crustaceans.</w:t>
            </w:r>
          </w:p>
        </w:tc>
      </w:tr>
      <w:tr w:rsidR="005F77E5" w:rsidRPr="00A11F8D" w14:paraId="72B57F40" w14:textId="77777777" w:rsidTr="00A11F8D">
        <w:tc>
          <w:tcPr>
            <w:tcW w:w="1509" w:type="pct"/>
          </w:tcPr>
          <w:p w14:paraId="3A657694" w14:textId="77777777" w:rsidR="005F77E5" w:rsidRPr="00A11F8D" w:rsidRDefault="00F90962" w:rsidP="00A11F8D">
            <w:pPr>
              <w:pStyle w:val="TableText"/>
            </w:pPr>
            <w:r w:rsidRPr="00A11F8D">
              <w:t>Asexual reproduction</w:t>
            </w:r>
          </w:p>
        </w:tc>
        <w:tc>
          <w:tcPr>
            <w:tcW w:w="3491" w:type="pct"/>
          </w:tcPr>
          <w:p w14:paraId="6182D1BF" w14:textId="77777777" w:rsidR="005F77E5" w:rsidRPr="00A11F8D" w:rsidRDefault="00F90962" w:rsidP="00A11F8D">
            <w:pPr>
              <w:pStyle w:val="TableText"/>
            </w:pPr>
            <w:r w:rsidRPr="00A11F8D">
              <w:t>The development of new individual from a single cell or group of cells in the absence of meiosis.</w:t>
            </w:r>
          </w:p>
        </w:tc>
      </w:tr>
      <w:tr w:rsidR="00DF1C38" w:rsidRPr="00A11F8D" w14:paraId="12F42E76" w14:textId="77777777" w:rsidTr="00DF1C38">
        <w:tc>
          <w:tcPr>
            <w:tcW w:w="1509" w:type="pct"/>
          </w:tcPr>
          <w:p w14:paraId="37DFA58C" w14:textId="77777777" w:rsidR="00DF1C38" w:rsidRPr="00A11F8D" w:rsidRDefault="00DF1C38" w:rsidP="00DF1C38">
            <w:pPr>
              <w:pStyle w:val="TableText"/>
            </w:pPr>
            <w:r>
              <w:rPr>
                <w:color w:val="000000" w:themeColor="text1"/>
              </w:rPr>
              <w:t>Australian territory</w:t>
            </w:r>
          </w:p>
        </w:tc>
        <w:tc>
          <w:tcPr>
            <w:tcW w:w="3491" w:type="pct"/>
          </w:tcPr>
          <w:p w14:paraId="19DEC9E6" w14:textId="77777777" w:rsidR="00DF1C38" w:rsidRPr="00A11F8D" w:rsidRDefault="00DF1C38" w:rsidP="00DF1C38">
            <w:pPr>
              <w:pStyle w:val="TableText"/>
            </w:pPr>
            <w:r>
              <w:rPr>
                <w:color w:val="000000" w:themeColor="text1"/>
              </w:rPr>
              <w:t xml:space="preserve">Australian territory as referenced in the </w:t>
            </w:r>
            <w:r w:rsidRPr="00153630">
              <w:rPr>
                <w:i/>
                <w:color w:val="000000" w:themeColor="text1"/>
              </w:rPr>
              <w:t>Biosecurity Act 2015</w:t>
            </w:r>
            <w:r>
              <w:rPr>
                <w:color w:val="000000" w:themeColor="text1"/>
              </w:rPr>
              <w:t xml:space="preserve"> refers to Australia, Christmas Island and Cocos (Keeling) Islands.</w:t>
            </w:r>
          </w:p>
        </w:tc>
      </w:tr>
      <w:tr w:rsidR="005F77E5" w:rsidRPr="00A11F8D" w14:paraId="2BCDD780" w14:textId="77777777" w:rsidTr="00A11F8D">
        <w:tc>
          <w:tcPr>
            <w:tcW w:w="1509" w:type="pct"/>
          </w:tcPr>
          <w:p w14:paraId="3CA7174B" w14:textId="77777777" w:rsidR="005F77E5" w:rsidRPr="00A11F8D" w:rsidRDefault="00F90962" w:rsidP="00A11F8D">
            <w:pPr>
              <w:pStyle w:val="TableText"/>
            </w:pPr>
            <w:r w:rsidRPr="00A11F8D">
              <w:t>Biosecurity</w:t>
            </w:r>
          </w:p>
        </w:tc>
        <w:tc>
          <w:tcPr>
            <w:tcW w:w="3491" w:type="pct"/>
          </w:tcPr>
          <w:p w14:paraId="71357B73" w14:textId="77777777" w:rsidR="005F77E5" w:rsidRPr="00A11F8D" w:rsidRDefault="00F90962" w:rsidP="00CC1408">
            <w:pPr>
              <w:pStyle w:val="TableText"/>
            </w:pPr>
            <w:r w:rsidRPr="00A11F8D">
              <w:t>The prevention of the entry, establishment or spread of unwanted pests and infectious disease agents to protect human, animal or plant health or life, and the environment.</w:t>
            </w:r>
          </w:p>
        </w:tc>
      </w:tr>
      <w:tr w:rsidR="00DF1C38" w:rsidRPr="00A11F8D" w14:paraId="166CDFAD" w14:textId="77777777" w:rsidTr="00DF1C38">
        <w:tc>
          <w:tcPr>
            <w:tcW w:w="1509" w:type="pct"/>
          </w:tcPr>
          <w:p w14:paraId="12D1128F" w14:textId="77777777" w:rsidR="00DF1C38" w:rsidRDefault="00DF1C38" w:rsidP="00DF1C38">
            <w:pPr>
              <w:pStyle w:val="TableText"/>
            </w:pPr>
            <w:r>
              <w:t>Biosecurity measures</w:t>
            </w:r>
          </w:p>
        </w:tc>
        <w:tc>
          <w:tcPr>
            <w:tcW w:w="3491" w:type="pct"/>
          </w:tcPr>
          <w:p w14:paraId="79C1AF3E" w14:textId="77777777" w:rsidR="00DF1C38" w:rsidRDefault="00DF1C38" w:rsidP="00DF1C38">
            <w:pPr>
              <w:pStyle w:val="TableText"/>
            </w:pPr>
            <w:r>
              <w:t xml:space="preserve">The </w:t>
            </w:r>
            <w:r w:rsidRPr="00153630">
              <w:rPr>
                <w:i/>
              </w:rPr>
              <w:t>Biosec</w:t>
            </w:r>
            <w:r>
              <w:rPr>
                <w:i/>
              </w:rPr>
              <w:t>u</w:t>
            </w:r>
            <w:r w:rsidRPr="00153630">
              <w:rPr>
                <w:i/>
              </w:rPr>
              <w:t>rity Act 2015</w:t>
            </w:r>
            <w:r>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w:t>
            </w:r>
            <w:r w:rsidR="001122F3">
              <w:t>emergencies</w:t>
            </w:r>
            <w:r>
              <w:t xml:space="preserve"> and human biosecurity emergencies. </w:t>
            </w:r>
          </w:p>
        </w:tc>
      </w:tr>
      <w:tr w:rsidR="001648D8" w:rsidRPr="00A11F8D" w14:paraId="0FDB6F66" w14:textId="77777777" w:rsidTr="00930A42">
        <w:tc>
          <w:tcPr>
            <w:tcW w:w="1509" w:type="pct"/>
          </w:tcPr>
          <w:p w14:paraId="69CDB6F4" w14:textId="77777777" w:rsidR="001648D8" w:rsidRDefault="001648D8" w:rsidP="00930A42">
            <w:pPr>
              <w:pStyle w:val="TableText"/>
            </w:pPr>
            <w:r>
              <w:t>Biosecurity import risk analysis (BIRA)</w:t>
            </w:r>
          </w:p>
        </w:tc>
        <w:tc>
          <w:tcPr>
            <w:tcW w:w="3491" w:type="pct"/>
          </w:tcPr>
          <w:p w14:paraId="13F096F2" w14:textId="77777777" w:rsidR="001648D8" w:rsidRDefault="001648D8" w:rsidP="00930A42">
            <w:pPr>
              <w:pStyle w:val="TableText"/>
            </w:pPr>
            <w:r>
              <w:t xml:space="preserve">The </w:t>
            </w:r>
            <w:r w:rsidRPr="00A45052">
              <w:rPr>
                <w:i/>
              </w:rPr>
              <w:t>Biosecurity Act 2015</w:t>
            </w:r>
            <w:r>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DE3490" w:rsidRPr="00A11F8D" w14:paraId="02BF9669" w14:textId="77777777" w:rsidTr="00A11F8D">
        <w:tc>
          <w:tcPr>
            <w:tcW w:w="1509" w:type="pct"/>
          </w:tcPr>
          <w:p w14:paraId="704D5958" w14:textId="77777777" w:rsidR="00DE3490" w:rsidRPr="00A11F8D" w:rsidRDefault="00DE3490" w:rsidP="00DE3490">
            <w:pPr>
              <w:pStyle w:val="TableText"/>
            </w:pPr>
            <w:r>
              <w:t>Biosecurity risk</w:t>
            </w:r>
          </w:p>
        </w:tc>
        <w:tc>
          <w:tcPr>
            <w:tcW w:w="3491" w:type="pct"/>
          </w:tcPr>
          <w:p w14:paraId="62697522" w14:textId="77777777" w:rsidR="00DE3490" w:rsidRPr="00A11F8D" w:rsidRDefault="00DE3490" w:rsidP="00DF1C38">
            <w:pPr>
              <w:pStyle w:val="TableText"/>
            </w:pPr>
            <w:r>
              <w:t xml:space="preserve">The </w:t>
            </w:r>
            <w:r w:rsidRPr="00153630">
              <w:rPr>
                <w:i/>
              </w:rPr>
              <w:t>Biosec</w:t>
            </w:r>
            <w:r w:rsidR="00DF1C38">
              <w:rPr>
                <w:i/>
              </w:rPr>
              <w:t>u</w:t>
            </w:r>
            <w:r w:rsidRPr="00153630">
              <w:rPr>
                <w:i/>
              </w:rPr>
              <w:t>rity Act 2015</w:t>
            </w:r>
            <w:r>
              <w:t xml:space="preserve"> refers to biosec</w:t>
            </w:r>
            <w:r w:rsidR="00DF1C38">
              <w:t>u</w:t>
            </w:r>
            <w:r>
              <w:t>r</w:t>
            </w:r>
            <w:r w:rsidR="00DF1C38">
              <w:t>i</w:t>
            </w:r>
            <w:r>
              <w:t>ty risk as the likelihood of a disease or pest entering, establishing or spreading in Austr</w:t>
            </w:r>
            <w:r w:rsidR="00DF1C38">
              <w:t>a</w:t>
            </w:r>
            <w:r>
              <w:t xml:space="preserve">lian territory, and the potential for the disease or pest causing harm to human, animal or plant health, the environment, economic or community activities. </w:t>
            </w:r>
          </w:p>
        </w:tc>
      </w:tr>
      <w:tr w:rsidR="005F77E5" w:rsidRPr="00A11F8D" w14:paraId="416719DA" w14:textId="77777777" w:rsidTr="00A11F8D">
        <w:tc>
          <w:tcPr>
            <w:tcW w:w="1509" w:type="pct"/>
          </w:tcPr>
          <w:p w14:paraId="0AF9F3B1" w14:textId="77777777" w:rsidR="005F77E5" w:rsidRPr="00A11F8D" w:rsidRDefault="00F90962" w:rsidP="00A11F8D">
            <w:pPr>
              <w:pStyle w:val="TableText"/>
            </w:pPr>
            <w:r w:rsidRPr="00A11F8D">
              <w:t>Calyx</w:t>
            </w:r>
          </w:p>
        </w:tc>
        <w:tc>
          <w:tcPr>
            <w:tcW w:w="3491" w:type="pct"/>
          </w:tcPr>
          <w:p w14:paraId="320693F6" w14:textId="77777777" w:rsidR="005F77E5" w:rsidRPr="00A11F8D" w:rsidRDefault="00F90962" w:rsidP="00A11F8D">
            <w:pPr>
              <w:pStyle w:val="TableText"/>
            </w:pPr>
            <w:r w:rsidRPr="00A11F8D">
              <w:t>A collective term referring to all of the sepals in a flower.</w:t>
            </w:r>
          </w:p>
        </w:tc>
      </w:tr>
      <w:tr w:rsidR="005F77E5" w:rsidRPr="00A11F8D" w14:paraId="0C8FC206" w14:textId="77777777" w:rsidTr="00A11F8D">
        <w:tc>
          <w:tcPr>
            <w:tcW w:w="1509" w:type="pct"/>
          </w:tcPr>
          <w:p w14:paraId="2B579474" w14:textId="77777777" w:rsidR="005F77E5" w:rsidRPr="00A11F8D" w:rsidRDefault="00F90962" w:rsidP="00A11F8D">
            <w:pPr>
              <w:pStyle w:val="TableText"/>
            </w:pPr>
            <w:r w:rsidRPr="00A11F8D">
              <w:t>Consignment</w:t>
            </w:r>
          </w:p>
        </w:tc>
        <w:tc>
          <w:tcPr>
            <w:tcW w:w="3491" w:type="pct"/>
          </w:tcPr>
          <w:p w14:paraId="59E6F69D" w14:textId="11D96096" w:rsidR="005F77E5" w:rsidRPr="00A11F8D" w:rsidRDefault="00F90962" w:rsidP="008D29CC">
            <w:pPr>
              <w:pStyle w:val="TableText"/>
            </w:pPr>
            <w:r w:rsidRPr="00A11F8D">
              <w:t xml:space="preserve">A quantity of plants, plant products or other articles being moved from one country to another and covered, when required, by a single phytosanitary certificate (a consignment may be composed of one or more commodities or lots)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3F401E7E" w14:textId="77777777" w:rsidTr="00A11F8D">
        <w:tc>
          <w:tcPr>
            <w:tcW w:w="1509" w:type="pct"/>
          </w:tcPr>
          <w:p w14:paraId="0213239F" w14:textId="77777777" w:rsidR="005F77E5" w:rsidRPr="00A11F8D" w:rsidRDefault="00F90962" w:rsidP="00A11F8D">
            <w:pPr>
              <w:pStyle w:val="TableText"/>
            </w:pPr>
            <w:r w:rsidRPr="00A11F8D">
              <w:t>Control (of a pest)</w:t>
            </w:r>
          </w:p>
        </w:tc>
        <w:tc>
          <w:tcPr>
            <w:tcW w:w="3491" w:type="pct"/>
          </w:tcPr>
          <w:p w14:paraId="334A2A28" w14:textId="32243CEA" w:rsidR="005F77E5" w:rsidRPr="00A11F8D" w:rsidRDefault="00F90962" w:rsidP="008D29CC">
            <w:pPr>
              <w:pStyle w:val="TableText"/>
            </w:pPr>
            <w:r w:rsidRPr="00A11F8D">
              <w:t xml:space="preserve">Suppression, containment or eradication of a pest population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4B2B2F0A" w14:textId="77777777" w:rsidTr="00A11F8D">
        <w:tc>
          <w:tcPr>
            <w:tcW w:w="1509" w:type="pct"/>
          </w:tcPr>
          <w:p w14:paraId="19DEB014" w14:textId="77777777" w:rsidR="005F77E5" w:rsidRPr="00A11F8D" w:rsidRDefault="00F90962" w:rsidP="00A11F8D">
            <w:pPr>
              <w:pStyle w:val="TableText"/>
            </w:pPr>
            <w:r w:rsidRPr="00A11F8D">
              <w:t>Crawler</w:t>
            </w:r>
          </w:p>
        </w:tc>
        <w:tc>
          <w:tcPr>
            <w:tcW w:w="3491" w:type="pct"/>
          </w:tcPr>
          <w:p w14:paraId="0F159CC0" w14:textId="77777777" w:rsidR="005F77E5" w:rsidRPr="00A11F8D" w:rsidRDefault="00F90962" w:rsidP="00A11F8D">
            <w:pPr>
              <w:pStyle w:val="TableText"/>
            </w:pPr>
            <w:r w:rsidRPr="00A11F8D">
              <w:t>Intermediate mobile nymph stage of certain Arthropods.</w:t>
            </w:r>
          </w:p>
        </w:tc>
      </w:tr>
      <w:tr w:rsidR="005F77E5" w:rsidRPr="00A11F8D" w14:paraId="19F5504C" w14:textId="77777777" w:rsidTr="00A11F8D">
        <w:tc>
          <w:tcPr>
            <w:tcW w:w="1509" w:type="pct"/>
          </w:tcPr>
          <w:p w14:paraId="52B882CD" w14:textId="77777777" w:rsidR="005F77E5" w:rsidRPr="00A11F8D" w:rsidRDefault="00F90962" w:rsidP="00A11F8D">
            <w:pPr>
              <w:pStyle w:val="TableText"/>
            </w:pPr>
            <w:r w:rsidRPr="00A11F8D">
              <w:t>Diapause</w:t>
            </w:r>
          </w:p>
        </w:tc>
        <w:tc>
          <w:tcPr>
            <w:tcW w:w="3491" w:type="pct"/>
          </w:tcPr>
          <w:p w14:paraId="0B7EC918" w14:textId="77777777" w:rsidR="005F77E5" w:rsidRPr="00A11F8D" w:rsidRDefault="00F90962" w:rsidP="00A11F8D">
            <w:pPr>
              <w:pStyle w:val="TableText"/>
            </w:pPr>
            <w:r w:rsidRPr="00A11F8D">
              <w:t>Period of suspended development/growth occurring in some insects, in which metabolism is decreased.</w:t>
            </w:r>
          </w:p>
        </w:tc>
      </w:tr>
      <w:tr w:rsidR="005F77E5" w:rsidRPr="00A11F8D" w14:paraId="1C091F39" w14:textId="77777777" w:rsidTr="00A11F8D">
        <w:tc>
          <w:tcPr>
            <w:tcW w:w="1509" w:type="pct"/>
          </w:tcPr>
          <w:p w14:paraId="73163E63" w14:textId="77777777" w:rsidR="005F77E5" w:rsidRPr="00A11F8D" w:rsidRDefault="00F90962" w:rsidP="00A11F8D">
            <w:pPr>
              <w:pStyle w:val="TableText"/>
            </w:pPr>
            <w:r w:rsidRPr="00A11F8D">
              <w:t>The department</w:t>
            </w:r>
          </w:p>
        </w:tc>
        <w:tc>
          <w:tcPr>
            <w:tcW w:w="3491" w:type="pct"/>
          </w:tcPr>
          <w:p w14:paraId="37644072" w14:textId="1A4F23D2" w:rsidR="005F77E5" w:rsidRPr="00A11F8D" w:rsidRDefault="00F90962" w:rsidP="00695D93">
            <w:pPr>
              <w:pStyle w:val="TableText"/>
            </w:pPr>
            <w:r w:rsidRPr="00A11F8D">
              <w:t>The Department of Agriculture.</w:t>
            </w:r>
          </w:p>
        </w:tc>
      </w:tr>
      <w:tr w:rsidR="005F77E5" w:rsidRPr="00A11F8D" w14:paraId="4C0DE47A" w14:textId="77777777" w:rsidTr="00A11F8D">
        <w:tc>
          <w:tcPr>
            <w:tcW w:w="1509" w:type="pct"/>
          </w:tcPr>
          <w:p w14:paraId="24FF7DF6" w14:textId="77777777" w:rsidR="005F77E5" w:rsidRPr="00A11F8D" w:rsidRDefault="00F90962" w:rsidP="00A11F8D">
            <w:pPr>
              <w:pStyle w:val="TableText"/>
            </w:pPr>
            <w:r w:rsidRPr="00A11F8D">
              <w:lastRenderedPageBreak/>
              <w:t>Endangered area</w:t>
            </w:r>
          </w:p>
        </w:tc>
        <w:tc>
          <w:tcPr>
            <w:tcW w:w="3491" w:type="pct"/>
          </w:tcPr>
          <w:p w14:paraId="78901F4E" w14:textId="12D37E7F" w:rsidR="005F77E5" w:rsidRPr="00A11F8D" w:rsidRDefault="00F90962" w:rsidP="008D29CC">
            <w:pPr>
              <w:pStyle w:val="TableText"/>
            </w:pPr>
            <w:r w:rsidRPr="00A11F8D">
              <w:t xml:space="preserve">An area where ecological factors favour the establishment of a pest whose presence in the area will result in economically important loss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3116A852" w14:textId="77777777" w:rsidTr="00A11F8D">
        <w:tc>
          <w:tcPr>
            <w:tcW w:w="1509" w:type="pct"/>
          </w:tcPr>
          <w:p w14:paraId="4C0300F3" w14:textId="77777777" w:rsidR="005F77E5" w:rsidRPr="00A11F8D" w:rsidRDefault="00F90962" w:rsidP="00A11F8D">
            <w:pPr>
              <w:pStyle w:val="TableText"/>
            </w:pPr>
            <w:r w:rsidRPr="00A11F8D">
              <w:t>Endemic</w:t>
            </w:r>
          </w:p>
        </w:tc>
        <w:tc>
          <w:tcPr>
            <w:tcW w:w="3491" w:type="pct"/>
          </w:tcPr>
          <w:p w14:paraId="2A4841F2" w14:textId="77777777" w:rsidR="005F77E5" w:rsidRPr="00A11F8D" w:rsidRDefault="00F90962" w:rsidP="00A11F8D">
            <w:pPr>
              <w:pStyle w:val="TableText"/>
            </w:pPr>
            <w:r w:rsidRPr="00A11F8D">
              <w:t>Belonging to, native to, or prevalent in a particular geography, area or environment.</w:t>
            </w:r>
          </w:p>
        </w:tc>
      </w:tr>
      <w:tr w:rsidR="005F77E5" w:rsidRPr="00A11F8D" w14:paraId="5B43977D" w14:textId="77777777" w:rsidTr="00A11F8D">
        <w:tc>
          <w:tcPr>
            <w:tcW w:w="1509" w:type="pct"/>
          </w:tcPr>
          <w:p w14:paraId="4D442F99" w14:textId="77777777" w:rsidR="005F77E5" w:rsidRPr="00A11F8D" w:rsidRDefault="00F90962" w:rsidP="00A11F8D">
            <w:pPr>
              <w:pStyle w:val="TableText"/>
            </w:pPr>
            <w:r w:rsidRPr="00A11F8D">
              <w:t>Entry (of a pest)</w:t>
            </w:r>
          </w:p>
        </w:tc>
        <w:tc>
          <w:tcPr>
            <w:tcW w:w="3491" w:type="pct"/>
          </w:tcPr>
          <w:p w14:paraId="4BE2EA4E" w14:textId="44756B36" w:rsidR="005F77E5" w:rsidRPr="00A11F8D" w:rsidRDefault="00F90962" w:rsidP="008D29CC">
            <w:pPr>
              <w:pStyle w:val="TableText"/>
            </w:pPr>
            <w:r w:rsidRPr="00A11F8D">
              <w:t xml:space="preserve">Movement of a pest into an area where it is not yet present, or present but not widely distributed and being officially controlled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00C078A9" w:rsidRPr="00A11F8D">
              <w:t>.</w:t>
            </w:r>
          </w:p>
        </w:tc>
      </w:tr>
      <w:tr w:rsidR="005F77E5" w:rsidRPr="00A11F8D" w14:paraId="7B1C6F18" w14:textId="77777777" w:rsidTr="00A11F8D">
        <w:tc>
          <w:tcPr>
            <w:tcW w:w="1509" w:type="pct"/>
          </w:tcPr>
          <w:p w14:paraId="4B17787E" w14:textId="77777777" w:rsidR="005F77E5" w:rsidRPr="00A11F8D" w:rsidRDefault="00F90962" w:rsidP="00A11F8D">
            <w:pPr>
              <w:pStyle w:val="TableText"/>
            </w:pPr>
            <w:r w:rsidRPr="00A11F8D">
              <w:t>Establishment (of a pest)</w:t>
            </w:r>
          </w:p>
        </w:tc>
        <w:tc>
          <w:tcPr>
            <w:tcW w:w="3491" w:type="pct"/>
          </w:tcPr>
          <w:p w14:paraId="5E764AB2" w14:textId="228CF147" w:rsidR="005F77E5" w:rsidRPr="00A11F8D" w:rsidRDefault="00F90962" w:rsidP="008D29CC">
            <w:pPr>
              <w:pStyle w:val="TableText"/>
            </w:pPr>
            <w:r w:rsidRPr="00A11F8D">
              <w:t xml:space="preserve">Perpetuation, for the foreseeable future, of a pest within an area after entry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3FF45FB4" w14:textId="77777777" w:rsidTr="00A11F8D">
        <w:tc>
          <w:tcPr>
            <w:tcW w:w="1509" w:type="pct"/>
          </w:tcPr>
          <w:p w14:paraId="0CDEE328" w14:textId="77777777" w:rsidR="005F77E5" w:rsidRPr="00A11F8D" w:rsidRDefault="00F90962" w:rsidP="00A11F8D">
            <w:pPr>
              <w:pStyle w:val="TableText"/>
            </w:pPr>
            <w:r w:rsidRPr="00A11F8D">
              <w:t>Fresh</w:t>
            </w:r>
          </w:p>
        </w:tc>
        <w:tc>
          <w:tcPr>
            <w:tcW w:w="3491" w:type="pct"/>
          </w:tcPr>
          <w:p w14:paraId="5DBD3DB0" w14:textId="2640F58D" w:rsidR="005F77E5" w:rsidRPr="00A11F8D" w:rsidRDefault="00F90962" w:rsidP="008D29CC">
            <w:pPr>
              <w:pStyle w:val="TableText"/>
            </w:pPr>
            <w:r w:rsidRPr="00A11F8D">
              <w:t xml:space="preserve">Living; not dried, deep-frozen or otherwise conserved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39EAC92D" w14:textId="77777777" w:rsidTr="00A11F8D">
        <w:tc>
          <w:tcPr>
            <w:tcW w:w="1509" w:type="pct"/>
          </w:tcPr>
          <w:p w14:paraId="1D086345" w14:textId="77777777" w:rsidR="005F77E5" w:rsidRPr="00A11F8D" w:rsidRDefault="00F90962" w:rsidP="00A11F8D">
            <w:pPr>
              <w:pStyle w:val="TableText"/>
            </w:pPr>
            <w:r w:rsidRPr="00A11F8D">
              <w:t>Fumigation</w:t>
            </w:r>
          </w:p>
        </w:tc>
        <w:tc>
          <w:tcPr>
            <w:tcW w:w="3491" w:type="pct"/>
          </w:tcPr>
          <w:p w14:paraId="65D5109A" w14:textId="77777777" w:rsidR="005F77E5" w:rsidRPr="00A11F8D" w:rsidRDefault="00F90962" w:rsidP="00A11F8D">
            <w:pPr>
              <w:pStyle w:val="TableText"/>
            </w:pPr>
            <w:r w:rsidRPr="00A11F8D">
              <w:t>A method of pest control that completely fills an area with gaseous pesticides to suffocate or poison the pests within.</w:t>
            </w:r>
          </w:p>
        </w:tc>
      </w:tr>
      <w:tr w:rsidR="005F77E5" w:rsidRPr="00A11F8D" w14:paraId="2A02976C" w14:textId="77777777" w:rsidTr="00A11F8D">
        <w:tc>
          <w:tcPr>
            <w:tcW w:w="1509" w:type="pct"/>
          </w:tcPr>
          <w:p w14:paraId="7F348608" w14:textId="77777777" w:rsidR="005F77E5" w:rsidRPr="00A11F8D" w:rsidRDefault="00F90962" w:rsidP="00A11F8D">
            <w:pPr>
              <w:pStyle w:val="TableText"/>
            </w:pPr>
            <w:r w:rsidRPr="00A11F8D">
              <w:t>Genus</w:t>
            </w:r>
          </w:p>
        </w:tc>
        <w:tc>
          <w:tcPr>
            <w:tcW w:w="3491" w:type="pct"/>
          </w:tcPr>
          <w:p w14:paraId="1D06D413" w14:textId="77777777" w:rsidR="005F77E5" w:rsidRPr="00A11F8D" w:rsidRDefault="00F90962" w:rsidP="00A11F8D">
            <w:pPr>
              <w:pStyle w:val="TableText"/>
            </w:pPr>
            <w:r w:rsidRPr="00A11F8D">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DE3490" w:rsidRPr="00A11F8D" w14:paraId="6AFE488D" w14:textId="77777777" w:rsidTr="00A11F8D">
        <w:tc>
          <w:tcPr>
            <w:tcW w:w="1509" w:type="pct"/>
          </w:tcPr>
          <w:p w14:paraId="4077DEC1" w14:textId="77777777" w:rsidR="00DE3490" w:rsidRPr="00A11F8D" w:rsidRDefault="00DE3490" w:rsidP="00DE3490">
            <w:pPr>
              <w:pStyle w:val="TableText"/>
            </w:pPr>
            <w:r>
              <w:t>Goods</w:t>
            </w:r>
          </w:p>
        </w:tc>
        <w:tc>
          <w:tcPr>
            <w:tcW w:w="3491" w:type="pct"/>
          </w:tcPr>
          <w:p w14:paraId="51A967C1" w14:textId="77777777" w:rsidR="00DE3490" w:rsidRPr="00A11F8D" w:rsidRDefault="00DE3490" w:rsidP="00DE3490">
            <w:pPr>
              <w:pStyle w:val="TableText"/>
            </w:pPr>
            <w:r>
              <w:t xml:space="preserve">The </w:t>
            </w:r>
            <w:r w:rsidRPr="00CC1408">
              <w:rPr>
                <w:i/>
              </w:rPr>
              <w:t>Biosecurity Act 2015</w:t>
            </w:r>
            <w:r>
              <w:t xml:space="preserve"> defines goods as an animal, a plant (whether moveable or not), a sample or specimen of a disease agent, a pest, mail or any other article, substance or thing (including, but not limited to, any kind of moveable property).</w:t>
            </w:r>
          </w:p>
        </w:tc>
      </w:tr>
      <w:tr w:rsidR="005F77E5" w:rsidRPr="00A11F8D" w14:paraId="5B68601B" w14:textId="77777777" w:rsidTr="00A11F8D">
        <w:tc>
          <w:tcPr>
            <w:tcW w:w="1509" w:type="pct"/>
          </w:tcPr>
          <w:p w14:paraId="38324993" w14:textId="77777777" w:rsidR="005F77E5" w:rsidRPr="00A11F8D" w:rsidRDefault="00F90962" w:rsidP="00A11F8D">
            <w:pPr>
              <w:pStyle w:val="TableText"/>
            </w:pPr>
            <w:r w:rsidRPr="00A11F8D">
              <w:t>Host</w:t>
            </w:r>
          </w:p>
        </w:tc>
        <w:tc>
          <w:tcPr>
            <w:tcW w:w="3491" w:type="pct"/>
          </w:tcPr>
          <w:p w14:paraId="7C3D6C15" w14:textId="77777777" w:rsidR="005F77E5" w:rsidRPr="00A11F8D" w:rsidRDefault="00F90962" w:rsidP="00A11F8D">
            <w:pPr>
              <w:pStyle w:val="TableText"/>
            </w:pPr>
            <w:r w:rsidRPr="00A11F8D">
              <w:t>An organism that harbours a parasite, mutual partner, or commensal partner, typically providing nourishment and shelter.</w:t>
            </w:r>
          </w:p>
        </w:tc>
      </w:tr>
      <w:tr w:rsidR="005F77E5" w:rsidRPr="00A11F8D" w14:paraId="7E595818" w14:textId="77777777" w:rsidTr="00A11F8D">
        <w:tc>
          <w:tcPr>
            <w:tcW w:w="1509" w:type="pct"/>
          </w:tcPr>
          <w:p w14:paraId="4E3BDD06" w14:textId="77777777" w:rsidR="005F77E5" w:rsidRPr="00A11F8D" w:rsidRDefault="00F90962" w:rsidP="00A11F8D">
            <w:pPr>
              <w:pStyle w:val="TableText"/>
            </w:pPr>
            <w:r w:rsidRPr="00A11F8D">
              <w:t>Host range</w:t>
            </w:r>
          </w:p>
        </w:tc>
        <w:tc>
          <w:tcPr>
            <w:tcW w:w="3491" w:type="pct"/>
          </w:tcPr>
          <w:p w14:paraId="699B1AA0" w14:textId="38607A2B" w:rsidR="005F77E5" w:rsidRPr="00A11F8D" w:rsidRDefault="00F90962" w:rsidP="008D29CC">
            <w:pPr>
              <w:pStyle w:val="TableText"/>
            </w:pPr>
            <w:r w:rsidRPr="00A11F8D">
              <w:t xml:space="preserve">Species capable, under natural conditions, of sustaining a specific pest or other organism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694D627E" w14:textId="77777777" w:rsidTr="00A11F8D">
        <w:tc>
          <w:tcPr>
            <w:tcW w:w="1509" w:type="pct"/>
          </w:tcPr>
          <w:p w14:paraId="4495871B" w14:textId="77777777" w:rsidR="005F77E5" w:rsidRPr="00A11F8D" w:rsidRDefault="00F90962" w:rsidP="00A11F8D">
            <w:pPr>
              <w:pStyle w:val="TableText"/>
            </w:pPr>
            <w:r w:rsidRPr="00A11F8D">
              <w:t>Import permit</w:t>
            </w:r>
          </w:p>
        </w:tc>
        <w:tc>
          <w:tcPr>
            <w:tcW w:w="3491" w:type="pct"/>
          </w:tcPr>
          <w:p w14:paraId="376CF059" w14:textId="2168E364" w:rsidR="005F77E5" w:rsidRPr="00A11F8D" w:rsidRDefault="00F90962" w:rsidP="008D29CC">
            <w:pPr>
              <w:pStyle w:val="TableText"/>
            </w:pPr>
            <w:r w:rsidRPr="00A11F8D">
              <w:t xml:space="preserve">Official document authorising importation of a commodity in accordance with specified phytosanitary import requirements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125432C0" w14:textId="77777777" w:rsidTr="00A11F8D">
        <w:tc>
          <w:tcPr>
            <w:tcW w:w="1509" w:type="pct"/>
          </w:tcPr>
          <w:p w14:paraId="58C865A5" w14:textId="77777777" w:rsidR="005F77E5" w:rsidRPr="00A11F8D" w:rsidRDefault="00F90962" w:rsidP="00A11F8D">
            <w:pPr>
              <w:pStyle w:val="TableText"/>
            </w:pPr>
            <w:r w:rsidRPr="00A11F8D">
              <w:t>Infection</w:t>
            </w:r>
          </w:p>
        </w:tc>
        <w:tc>
          <w:tcPr>
            <w:tcW w:w="3491" w:type="pct"/>
          </w:tcPr>
          <w:p w14:paraId="1AF05E09" w14:textId="77777777" w:rsidR="005F77E5" w:rsidRPr="00A11F8D" w:rsidRDefault="00F90962" w:rsidP="00A11F8D">
            <w:pPr>
              <w:pStyle w:val="TableText"/>
            </w:pPr>
            <w:r w:rsidRPr="00A11F8D">
              <w:t>The internal ‘endophytic’ colonisation of a plant, or plant organ, and is generally associated with the development of disease symptoms as the integrity of cells and/or biological processes are disrupted.</w:t>
            </w:r>
          </w:p>
        </w:tc>
      </w:tr>
      <w:tr w:rsidR="005F77E5" w:rsidRPr="00A11F8D" w14:paraId="40E47155" w14:textId="77777777" w:rsidTr="00A11F8D">
        <w:tc>
          <w:tcPr>
            <w:tcW w:w="1509" w:type="pct"/>
          </w:tcPr>
          <w:p w14:paraId="432B9B0F" w14:textId="77777777" w:rsidR="005F77E5" w:rsidRPr="00A11F8D" w:rsidRDefault="00F90962" w:rsidP="00A11F8D">
            <w:pPr>
              <w:pStyle w:val="TableText"/>
            </w:pPr>
            <w:r w:rsidRPr="00A11F8D">
              <w:t>Infestation (of a commodity)</w:t>
            </w:r>
          </w:p>
        </w:tc>
        <w:tc>
          <w:tcPr>
            <w:tcW w:w="3491" w:type="pct"/>
          </w:tcPr>
          <w:p w14:paraId="7AE867D6" w14:textId="41586D83" w:rsidR="005F77E5" w:rsidRPr="00A11F8D" w:rsidRDefault="00F90962" w:rsidP="008D29CC">
            <w:pPr>
              <w:pStyle w:val="TableText"/>
            </w:pPr>
            <w:r w:rsidRPr="00A11F8D">
              <w:t xml:space="preserve">Presence in a commodity of a living pest of the plant or plant product concerned. Infestation includes infection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70822CE5" w14:textId="77777777" w:rsidTr="00A11F8D">
        <w:tc>
          <w:tcPr>
            <w:tcW w:w="1509" w:type="pct"/>
          </w:tcPr>
          <w:p w14:paraId="16DC95A2" w14:textId="77777777" w:rsidR="005F77E5" w:rsidRPr="00A11F8D" w:rsidRDefault="00F90962" w:rsidP="00A11F8D">
            <w:pPr>
              <w:pStyle w:val="TableText"/>
            </w:pPr>
            <w:r w:rsidRPr="00A11F8D">
              <w:t>Inspection</w:t>
            </w:r>
          </w:p>
        </w:tc>
        <w:tc>
          <w:tcPr>
            <w:tcW w:w="3491" w:type="pct"/>
          </w:tcPr>
          <w:p w14:paraId="276533D5" w14:textId="08B53A92" w:rsidR="005F77E5" w:rsidRPr="00A11F8D" w:rsidRDefault="00F90962" w:rsidP="008D29CC">
            <w:pPr>
              <w:pStyle w:val="TableText"/>
            </w:pPr>
            <w:r w:rsidRPr="00A11F8D">
              <w:t xml:space="preserve">Official visual examination of plants, plant products or other regulated articles to determine if pests are present or to determine compliance with phytosanitary regulations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63D183F0" w14:textId="77777777" w:rsidTr="00A11F8D">
        <w:tc>
          <w:tcPr>
            <w:tcW w:w="1509" w:type="pct"/>
          </w:tcPr>
          <w:p w14:paraId="4D014813" w14:textId="77777777" w:rsidR="005F77E5" w:rsidRPr="00A11F8D" w:rsidRDefault="00F90962" w:rsidP="00A11F8D">
            <w:pPr>
              <w:pStyle w:val="TableText"/>
            </w:pPr>
            <w:r w:rsidRPr="00A11F8D">
              <w:t>Intended use</w:t>
            </w:r>
          </w:p>
        </w:tc>
        <w:tc>
          <w:tcPr>
            <w:tcW w:w="3491" w:type="pct"/>
          </w:tcPr>
          <w:p w14:paraId="4536D68C" w14:textId="58621741" w:rsidR="005F77E5" w:rsidRPr="00A11F8D" w:rsidRDefault="00F90962" w:rsidP="008D29CC">
            <w:pPr>
              <w:pStyle w:val="TableText"/>
            </w:pPr>
            <w:r w:rsidRPr="00A11F8D">
              <w:t xml:space="preserve">Declared purpose for which plants, plant products, or other regulated articles are imported, produced or used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47B03927" w14:textId="77777777" w:rsidTr="00A11F8D">
        <w:tc>
          <w:tcPr>
            <w:tcW w:w="1509" w:type="pct"/>
          </w:tcPr>
          <w:p w14:paraId="77BF682C" w14:textId="77777777" w:rsidR="005F77E5" w:rsidRPr="00A11F8D" w:rsidRDefault="00F90962" w:rsidP="00A11F8D">
            <w:pPr>
              <w:pStyle w:val="TableText"/>
            </w:pPr>
            <w:r w:rsidRPr="00A11F8D">
              <w:t>Interception (of a pest)</w:t>
            </w:r>
          </w:p>
        </w:tc>
        <w:tc>
          <w:tcPr>
            <w:tcW w:w="3491" w:type="pct"/>
          </w:tcPr>
          <w:p w14:paraId="050C65F6" w14:textId="07330567" w:rsidR="005F77E5" w:rsidRPr="00A11F8D" w:rsidRDefault="00F90962" w:rsidP="008D29CC">
            <w:pPr>
              <w:pStyle w:val="TableText"/>
            </w:pPr>
            <w:r w:rsidRPr="00A11F8D">
              <w:t xml:space="preserve">The detection of a pest during inspection or testing of an imported consignment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FD1510" w:rsidRPr="00A11F8D" w14:paraId="5682ED4C" w14:textId="77777777" w:rsidTr="00A11F8D">
        <w:tc>
          <w:tcPr>
            <w:tcW w:w="1509" w:type="pct"/>
          </w:tcPr>
          <w:p w14:paraId="4E8D5C24" w14:textId="77777777" w:rsidR="00FD1510" w:rsidRPr="00A11F8D" w:rsidRDefault="00FD1510" w:rsidP="00FD1510">
            <w:pPr>
              <w:pStyle w:val="TableText"/>
            </w:pPr>
            <w:r>
              <w:t>International Plant Protection Convention (IPPC)</w:t>
            </w:r>
          </w:p>
        </w:tc>
        <w:tc>
          <w:tcPr>
            <w:tcW w:w="3491" w:type="pct"/>
          </w:tcPr>
          <w:p w14:paraId="2014BC27" w14:textId="77777777" w:rsidR="00FD1510" w:rsidRPr="00A11F8D" w:rsidRDefault="00FD1510" w:rsidP="00FD1510">
            <w:pPr>
              <w:pStyle w:val="TableText"/>
            </w:pPr>
            <w:r w:rsidRPr="00FD1510">
              <w:t xml:space="preserve">The IPPC </w:t>
            </w:r>
            <w:r>
              <w:t xml:space="preserve">is an international plant health agreement, established in 1952, that aims to protect cultivated and wild plants by preventing the introduction and spread of pests. The IPPC </w:t>
            </w:r>
            <w:r w:rsidRPr="00FD1510">
              <w:t>provides an international framework for plant protection that includes developing International Standards for Phytosanitary Measures (ISPMs) for safeguarding plant resources.</w:t>
            </w:r>
          </w:p>
        </w:tc>
      </w:tr>
      <w:tr w:rsidR="005F77E5" w:rsidRPr="00A11F8D" w14:paraId="7159E492" w14:textId="77777777" w:rsidTr="00A11F8D">
        <w:tc>
          <w:tcPr>
            <w:tcW w:w="1509" w:type="pct"/>
          </w:tcPr>
          <w:p w14:paraId="77D6613C" w14:textId="77777777" w:rsidR="005F77E5" w:rsidRPr="00A11F8D" w:rsidRDefault="00F90962" w:rsidP="00A11F8D">
            <w:pPr>
              <w:pStyle w:val="TableText"/>
            </w:pPr>
            <w:r w:rsidRPr="00A11F8D">
              <w:t>International Standard for Phytosanitary Measures (ISPM)</w:t>
            </w:r>
          </w:p>
        </w:tc>
        <w:tc>
          <w:tcPr>
            <w:tcW w:w="3491" w:type="pct"/>
          </w:tcPr>
          <w:p w14:paraId="765D38D3" w14:textId="291073A7" w:rsidR="005F77E5" w:rsidRPr="00A11F8D" w:rsidRDefault="00F90962" w:rsidP="008D29CC">
            <w:pPr>
              <w:pStyle w:val="TableText"/>
            </w:pPr>
            <w:r w:rsidRPr="00A11F8D">
              <w:t>An international standard adopted by the Conference of the Food and Agriculture Organization, the Interim Commission on Phytosanitary Measures or the Commission on Phytosanitary Mea</w:t>
            </w:r>
            <w:r w:rsidR="00520991">
              <w:t>sures, established under the IPP</w:t>
            </w:r>
            <w:r w:rsidRPr="00A11F8D">
              <w:t xml:space="preserve">C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59D7FE2A" w14:textId="77777777" w:rsidTr="00A11F8D">
        <w:tc>
          <w:tcPr>
            <w:tcW w:w="1509" w:type="pct"/>
          </w:tcPr>
          <w:p w14:paraId="20A2A0DD" w14:textId="77777777" w:rsidR="005F77E5" w:rsidRPr="00A11F8D" w:rsidRDefault="00F90962" w:rsidP="00A11F8D">
            <w:pPr>
              <w:pStyle w:val="TableText"/>
            </w:pPr>
            <w:r w:rsidRPr="00A11F8D">
              <w:t>Introduction (of a pest)</w:t>
            </w:r>
          </w:p>
        </w:tc>
        <w:tc>
          <w:tcPr>
            <w:tcW w:w="3491" w:type="pct"/>
          </w:tcPr>
          <w:p w14:paraId="1A020073" w14:textId="1CC74DE4" w:rsidR="005F77E5" w:rsidRPr="00A11F8D" w:rsidRDefault="00F90962" w:rsidP="008D29CC">
            <w:pPr>
              <w:pStyle w:val="TableText"/>
            </w:pPr>
            <w:r w:rsidRPr="00A11F8D">
              <w:t xml:space="preserve">The entry of a pest resulting in its establishment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19350839" w14:textId="77777777" w:rsidTr="00A11F8D">
        <w:tc>
          <w:tcPr>
            <w:tcW w:w="1509" w:type="pct"/>
          </w:tcPr>
          <w:p w14:paraId="4E3E688C" w14:textId="77777777" w:rsidR="005F77E5" w:rsidRPr="00A11F8D" w:rsidRDefault="00F90962" w:rsidP="00A11F8D">
            <w:pPr>
              <w:pStyle w:val="TableText"/>
            </w:pPr>
            <w:r w:rsidRPr="00A11F8D">
              <w:t>Larva</w:t>
            </w:r>
          </w:p>
        </w:tc>
        <w:tc>
          <w:tcPr>
            <w:tcW w:w="3491" w:type="pct"/>
          </w:tcPr>
          <w:p w14:paraId="4B3DB427" w14:textId="77777777" w:rsidR="005F77E5" w:rsidRPr="00A11F8D" w:rsidRDefault="00F90962" w:rsidP="00A11F8D">
            <w:pPr>
              <w:pStyle w:val="TableText"/>
            </w:pPr>
            <w:r w:rsidRPr="00A11F8D">
              <w:t>A juvenile form of animal with indirect development, undergoing metamorphosis (for example, insects or amphibians).</w:t>
            </w:r>
          </w:p>
        </w:tc>
      </w:tr>
      <w:tr w:rsidR="005F77E5" w:rsidRPr="00A11F8D" w14:paraId="2A349455" w14:textId="77777777" w:rsidTr="00A11F8D">
        <w:tc>
          <w:tcPr>
            <w:tcW w:w="1509" w:type="pct"/>
          </w:tcPr>
          <w:p w14:paraId="22893432" w14:textId="77777777" w:rsidR="005F77E5" w:rsidRPr="00A11F8D" w:rsidRDefault="00F90962" w:rsidP="00A11F8D">
            <w:pPr>
              <w:pStyle w:val="TableText"/>
            </w:pPr>
            <w:r w:rsidRPr="00A11F8D">
              <w:t>Lot</w:t>
            </w:r>
          </w:p>
        </w:tc>
        <w:tc>
          <w:tcPr>
            <w:tcW w:w="3491" w:type="pct"/>
          </w:tcPr>
          <w:p w14:paraId="04A43291" w14:textId="67EBD542" w:rsidR="005F77E5" w:rsidRPr="00A11F8D" w:rsidRDefault="00F90962" w:rsidP="008D29CC">
            <w:pPr>
              <w:pStyle w:val="TableText"/>
            </w:pPr>
            <w:r w:rsidRPr="00A11F8D">
              <w:t xml:space="preserve">A number of units of a single commodity, identifiable by its homogeneity of composition, origin et cetera, forming part of a consignment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 xml:space="preserve">. Within this report a ‘lot’ refers to a quantity of fruit of a single variety, </w:t>
            </w:r>
            <w:r w:rsidRPr="00A11F8D">
              <w:lastRenderedPageBreak/>
              <w:t>harvested from a single production site during a single pick and packed at one time.</w:t>
            </w:r>
          </w:p>
        </w:tc>
      </w:tr>
      <w:tr w:rsidR="005F77E5" w:rsidRPr="00A11F8D" w14:paraId="5403B205" w14:textId="77777777" w:rsidTr="00A11F8D">
        <w:tc>
          <w:tcPr>
            <w:tcW w:w="1509" w:type="pct"/>
          </w:tcPr>
          <w:p w14:paraId="3E2B4870" w14:textId="77777777" w:rsidR="005F77E5" w:rsidRPr="00A11F8D" w:rsidRDefault="00F90962" w:rsidP="00A11F8D">
            <w:pPr>
              <w:pStyle w:val="TableText"/>
            </w:pPr>
            <w:r w:rsidRPr="00A11F8D">
              <w:lastRenderedPageBreak/>
              <w:t>Mature fruit</w:t>
            </w:r>
          </w:p>
        </w:tc>
        <w:tc>
          <w:tcPr>
            <w:tcW w:w="3491" w:type="pct"/>
          </w:tcPr>
          <w:p w14:paraId="1D86B613" w14:textId="77777777" w:rsidR="005F77E5" w:rsidRPr="00A11F8D" w:rsidRDefault="00F90962" w:rsidP="00A11F8D">
            <w:pPr>
              <w:pStyle w:val="TableText"/>
            </w:pPr>
            <w:r w:rsidRPr="00A11F8D">
              <w:t>Commercial maturity is the start of the ripening process. The ripening process will then continue and provide a product that is consumer-acceptable. Maturity assessments include colour, starch, index, soluble solids content, flesh firmness, acidity, and ethylene production rate.</w:t>
            </w:r>
          </w:p>
        </w:tc>
      </w:tr>
      <w:tr w:rsidR="005F77E5" w:rsidRPr="00A11F8D" w14:paraId="21B64C2E" w14:textId="77777777" w:rsidTr="00A11F8D">
        <w:tc>
          <w:tcPr>
            <w:tcW w:w="1509" w:type="pct"/>
          </w:tcPr>
          <w:p w14:paraId="2CD14FB8" w14:textId="77777777" w:rsidR="005F77E5" w:rsidRPr="00A11F8D" w:rsidRDefault="00F90962" w:rsidP="00A11F8D">
            <w:pPr>
              <w:pStyle w:val="TableText"/>
            </w:pPr>
            <w:r w:rsidRPr="00A11F8D">
              <w:t>National Plant Protection Organization (NPPO)</w:t>
            </w:r>
          </w:p>
        </w:tc>
        <w:tc>
          <w:tcPr>
            <w:tcW w:w="3491" w:type="pct"/>
          </w:tcPr>
          <w:p w14:paraId="74EC20E1" w14:textId="160D24D4" w:rsidR="005F77E5" w:rsidRPr="00A11F8D" w:rsidRDefault="00F90962" w:rsidP="008D29CC">
            <w:pPr>
              <w:pStyle w:val="TableText"/>
            </w:pPr>
            <w:r w:rsidRPr="00A11F8D">
              <w:t xml:space="preserve">Official service established by a government to discharge the functions specified by the IPPC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A45052" w:rsidRPr="00A11F8D" w14:paraId="11D3DF42" w14:textId="77777777" w:rsidTr="00A11F8D">
        <w:tc>
          <w:tcPr>
            <w:tcW w:w="1509" w:type="pct"/>
          </w:tcPr>
          <w:p w14:paraId="69953EAD" w14:textId="77777777" w:rsidR="00A45052" w:rsidRPr="00A11F8D" w:rsidRDefault="00A45052" w:rsidP="00A11F8D">
            <w:pPr>
              <w:pStyle w:val="TableText"/>
            </w:pPr>
            <w:r>
              <w:t>Non-regulated risk analysis</w:t>
            </w:r>
          </w:p>
        </w:tc>
        <w:tc>
          <w:tcPr>
            <w:tcW w:w="3491" w:type="pct"/>
          </w:tcPr>
          <w:p w14:paraId="1D925502" w14:textId="77777777" w:rsidR="00A45052" w:rsidRPr="00A11F8D" w:rsidRDefault="00A45052" w:rsidP="00A11F8D">
            <w:pPr>
              <w:pStyle w:val="TableText"/>
            </w:pPr>
            <w:r>
              <w:t>Refers to the process for conducting a risk analysis that is not regulated under legislatio</w:t>
            </w:r>
            <w:r w:rsidRPr="00DD3D1C">
              <w:t>n (Biosecurity import risk analysis guidelines 2016).</w:t>
            </w:r>
          </w:p>
        </w:tc>
      </w:tr>
      <w:tr w:rsidR="005F77E5" w:rsidRPr="00A11F8D" w14:paraId="6F5D1C57" w14:textId="77777777" w:rsidTr="00A11F8D">
        <w:tc>
          <w:tcPr>
            <w:tcW w:w="1509" w:type="pct"/>
          </w:tcPr>
          <w:p w14:paraId="08289CEE" w14:textId="77777777" w:rsidR="005F77E5" w:rsidRPr="00A11F8D" w:rsidRDefault="00F90962" w:rsidP="00A11F8D">
            <w:pPr>
              <w:pStyle w:val="TableText"/>
            </w:pPr>
            <w:r w:rsidRPr="00A11F8D">
              <w:t>Nymph</w:t>
            </w:r>
          </w:p>
        </w:tc>
        <w:tc>
          <w:tcPr>
            <w:tcW w:w="3491" w:type="pct"/>
          </w:tcPr>
          <w:p w14:paraId="1919018C" w14:textId="77777777" w:rsidR="005F77E5" w:rsidRPr="00A11F8D" w:rsidRDefault="00F90962" w:rsidP="00A11F8D">
            <w:pPr>
              <w:pStyle w:val="TableText"/>
            </w:pPr>
            <w:r w:rsidRPr="00A11F8D">
              <w:t>The immature form of some insect species that undergoes incomplete m</w:t>
            </w:r>
            <w:r w:rsidR="00520991">
              <w:t>etamorphosis.</w:t>
            </w:r>
            <w:r w:rsidRPr="00A11F8D">
              <w:t xml:space="preserve"> It is not to be confused with larva, as its overall form is already that of the adult.</w:t>
            </w:r>
          </w:p>
        </w:tc>
      </w:tr>
      <w:tr w:rsidR="005F77E5" w:rsidRPr="00A11F8D" w14:paraId="0069A22F" w14:textId="77777777" w:rsidTr="00A11F8D">
        <w:tc>
          <w:tcPr>
            <w:tcW w:w="1509" w:type="pct"/>
          </w:tcPr>
          <w:p w14:paraId="6215368E" w14:textId="77777777" w:rsidR="005F77E5" w:rsidRPr="00A11F8D" w:rsidRDefault="00F90962" w:rsidP="00A11F8D">
            <w:pPr>
              <w:pStyle w:val="TableText"/>
            </w:pPr>
            <w:r w:rsidRPr="00A11F8D">
              <w:t>Official control</w:t>
            </w:r>
          </w:p>
        </w:tc>
        <w:tc>
          <w:tcPr>
            <w:tcW w:w="3491" w:type="pct"/>
          </w:tcPr>
          <w:p w14:paraId="62DAD6A7" w14:textId="1B5C6E35" w:rsidR="005F77E5" w:rsidRPr="00A11F8D" w:rsidRDefault="00F90962" w:rsidP="008D29CC">
            <w:pPr>
              <w:pStyle w:val="TableText"/>
            </w:pPr>
            <w:r w:rsidRPr="00A11F8D">
              <w:t xml:space="preserve">The active enforcement of mandatory phytosanitary regulations and the application of mandatory phytosanitary procedures with the objective of eradication or containment of quarantine pests or for the management of regulated non-quarantine pests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3AD44C76" w14:textId="77777777" w:rsidTr="00A11F8D">
        <w:tc>
          <w:tcPr>
            <w:tcW w:w="1509" w:type="pct"/>
          </w:tcPr>
          <w:p w14:paraId="6F7F8C8F" w14:textId="77777777" w:rsidR="005F77E5" w:rsidRPr="00A11F8D" w:rsidRDefault="00F90962" w:rsidP="00A11F8D">
            <w:pPr>
              <w:pStyle w:val="TableText"/>
            </w:pPr>
            <w:r w:rsidRPr="00A11F8D">
              <w:t>Orchard</w:t>
            </w:r>
          </w:p>
        </w:tc>
        <w:tc>
          <w:tcPr>
            <w:tcW w:w="3491" w:type="pct"/>
          </w:tcPr>
          <w:p w14:paraId="0B403F97" w14:textId="56947DA3" w:rsidR="005F77E5" w:rsidRPr="00A11F8D" w:rsidRDefault="00F90962">
            <w:pPr>
              <w:pStyle w:val="TableText"/>
            </w:pPr>
            <w:r w:rsidRPr="00A11F8D">
              <w:t xml:space="preserve">A contiguous area of </w:t>
            </w:r>
            <w:r w:rsidR="00623787">
              <w:t>Chinese jujube tree</w:t>
            </w:r>
            <w:r w:rsidR="006E6CA2" w:rsidRPr="00792B85">
              <w:t>s</w:t>
            </w:r>
            <w:r w:rsidRPr="00A13D9E">
              <w:rPr>
                <w:color w:val="FF0000"/>
              </w:rPr>
              <w:t xml:space="preserve"> </w:t>
            </w:r>
            <w:r w:rsidRPr="00A11F8D">
              <w:t xml:space="preserve">operated as a single entity. Within this report a single orchard is covered under one registration and is issued a unique </w:t>
            </w:r>
            <w:r w:rsidR="001122F3" w:rsidRPr="00A11F8D">
              <w:t>identifying</w:t>
            </w:r>
            <w:r w:rsidRPr="00A11F8D">
              <w:t xml:space="preserve"> number.</w:t>
            </w:r>
          </w:p>
        </w:tc>
      </w:tr>
      <w:tr w:rsidR="005F77E5" w:rsidRPr="00A11F8D" w14:paraId="00AC1185" w14:textId="77777777" w:rsidTr="00A11F8D">
        <w:tc>
          <w:tcPr>
            <w:tcW w:w="1509" w:type="pct"/>
          </w:tcPr>
          <w:p w14:paraId="7D862514" w14:textId="77777777" w:rsidR="005F77E5" w:rsidRPr="00A11F8D" w:rsidRDefault="00F90962" w:rsidP="00A11F8D">
            <w:pPr>
              <w:pStyle w:val="TableText"/>
            </w:pPr>
            <w:r w:rsidRPr="00A11F8D">
              <w:t>Pathogen</w:t>
            </w:r>
          </w:p>
        </w:tc>
        <w:tc>
          <w:tcPr>
            <w:tcW w:w="3491" w:type="pct"/>
          </w:tcPr>
          <w:p w14:paraId="1E4964C8" w14:textId="77777777" w:rsidR="005F77E5" w:rsidRPr="00A11F8D" w:rsidRDefault="00F90962" w:rsidP="00A11F8D">
            <w:pPr>
              <w:pStyle w:val="TableText"/>
            </w:pPr>
            <w:r w:rsidRPr="00A11F8D">
              <w:t>A biological agent that can cause disease to its host.</w:t>
            </w:r>
          </w:p>
        </w:tc>
      </w:tr>
      <w:tr w:rsidR="005F77E5" w:rsidRPr="00A11F8D" w14:paraId="6AD286C5" w14:textId="77777777" w:rsidTr="00A11F8D">
        <w:tc>
          <w:tcPr>
            <w:tcW w:w="1509" w:type="pct"/>
          </w:tcPr>
          <w:p w14:paraId="6428CC05" w14:textId="77777777" w:rsidR="005F77E5" w:rsidRPr="00A11F8D" w:rsidRDefault="00F90962" w:rsidP="00A11F8D">
            <w:pPr>
              <w:pStyle w:val="TableText"/>
            </w:pPr>
            <w:r w:rsidRPr="00A11F8D">
              <w:t>Pathway</w:t>
            </w:r>
          </w:p>
        </w:tc>
        <w:tc>
          <w:tcPr>
            <w:tcW w:w="3491" w:type="pct"/>
          </w:tcPr>
          <w:p w14:paraId="0C27B835" w14:textId="1E455C5D" w:rsidR="005F77E5" w:rsidRPr="00A11F8D" w:rsidRDefault="00F90962" w:rsidP="008D29CC">
            <w:pPr>
              <w:pStyle w:val="TableText"/>
            </w:pPr>
            <w:r w:rsidRPr="00A11F8D">
              <w:t xml:space="preserve">Any means that allows the entry or spread of a pest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29CEBE6D" w14:textId="77777777" w:rsidTr="00A11F8D">
        <w:tc>
          <w:tcPr>
            <w:tcW w:w="1509" w:type="pct"/>
          </w:tcPr>
          <w:p w14:paraId="29891247" w14:textId="77777777" w:rsidR="005F77E5" w:rsidRPr="00A11F8D" w:rsidRDefault="00F90962" w:rsidP="00A11F8D">
            <w:pPr>
              <w:pStyle w:val="TableText"/>
            </w:pPr>
            <w:r w:rsidRPr="00A11F8D">
              <w:t>Pest</w:t>
            </w:r>
          </w:p>
        </w:tc>
        <w:tc>
          <w:tcPr>
            <w:tcW w:w="3491" w:type="pct"/>
          </w:tcPr>
          <w:p w14:paraId="0A8EF80D" w14:textId="113A27D8" w:rsidR="005F77E5" w:rsidRPr="00A11F8D" w:rsidRDefault="00F90962" w:rsidP="008D29CC">
            <w:pPr>
              <w:pStyle w:val="TableText"/>
            </w:pPr>
            <w:r w:rsidRPr="00A11F8D">
              <w:t xml:space="preserve">Any species, strain or biotype of plant, animal, or pathogenic agent injurious to plants or plant products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5DBCBB34" w14:textId="77777777" w:rsidTr="00A11F8D">
        <w:tc>
          <w:tcPr>
            <w:tcW w:w="1509" w:type="pct"/>
          </w:tcPr>
          <w:p w14:paraId="7B6C1BCF" w14:textId="77777777" w:rsidR="005F77E5" w:rsidRPr="00A11F8D" w:rsidRDefault="00F90962" w:rsidP="00A11F8D">
            <w:pPr>
              <w:pStyle w:val="TableText"/>
            </w:pPr>
            <w:r w:rsidRPr="00A11F8D">
              <w:t>Pest categorisation</w:t>
            </w:r>
          </w:p>
        </w:tc>
        <w:tc>
          <w:tcPr>
            <w:tcW w:w="3491" w:type="pct"/>
          </w:tcPr>
          <w:p w14:paraId="7D73C796" w14:textId="24C81F0A" w:rsidR="005F77E5" w:rsidRPr="00A11F8D" w:rsidRDefault="00F90962" w:rsidP="008D29CC">
            <w:pPr>
              <w:pStyle w:val="TableText"/>
            </w:pPr>
            <w:r w:rsidRPr="00A11F8D">
              <w:t xml:space="preserve">The process for determining whether a pest has or has not the characteristics of a quarantine pest or those of a regulated non-quarantine pest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0F90B595" w14:textId="77777777" w:rsidTr="00A11F8D">
        <w:tc>
          <w:tcPr>
            <w:tcW w:w="1509" w:type="pct"/>
          </w:tcPr>
          <w:p w14:paraId="2C66A185" w14:textId="77777777" w:rsidR="005F77E5" w:rsidRPr="00A11F8D" w:rsidRDefault="00F90962" w:rsidP="00A11F8D">
            <w:pPr>
              <w:pStyle w:val="TableText"/>
            </w:pPr>
            <w:r w:rsidRPr="00A11F8D">
              <w:t>Pest free area (PFA)</w:t>
            </w:r>
          </w:p>
        </w:tc>
        <w:tc>
          <w:tcPr>
            <w:tcW w:w="3491" w:type="pct"/>
          </w:tcPr>
          <w:p w14:paraId="784F26CE" w14:textId="71030CC1" w:rsidR="005F77E5" w:rsidRPr="00A11F8D" w:rsidRDefault="00F90962" w:rsidP="008D29CC">
            <w:pPr>
              <w:pStyle w:val="TableText"/>
            </w:pPr>
            <w:r w:rsidRPr="00A11F8D">
              <w:t xml:space="preserve">An area in which a specific pest does not occur as demonstrated by scientific evidence and in which, where appropriate, this condition is being officially maintained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28B08DCE" w14:textId="77777777" w:rsidTr="00A11F8D">
        <w:tc>
          <w:tcPr>
            <w:tcW w:w="1509" w:type="pct"/>
          </w:tcPr>
          <w:p w14:paraId="3D92DBA3" w14:textId="77777777" w:rsidR="005F77E5" w:rsidRPr="00A11F8D" w:rsidRDefault="00F90962" w:rsidP="00A11F8D">
            <w:pPr>
              <w:pStyle w:val="TableText"/>
            </w:pPr>
            <w:r w:rsidRPr="00A11F8D">
              <w:t>Pest free place of production</w:t>
            </w:r>
          </w:p>
        </w:tc>
        <w:tc>
          <w:tcPr>
            <w:tcW w:w="3491" w:type="pct"/>
          </w:tcPr>
          <w:p w14:paraId="4600D322" w14:textId="3BE099F0" w:rsidR="005F77E5" w:rsidRPr="00A11F8D" w:rsidRDefault="00F90962" w:rsidP="008D29CC">
            <w:pPr>
              <w:pStyle w:val="TableText"/>
            </w:pPr>
            <w:r w:rsidRPr="00A11F8D">
              <w:t xml:space="preserve">Place of production in which a specific pest does not occur as demonstrated by scientific evidence and in which, where appropriate, this condition is being officially maintained for a defined period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3361E2BD" w14:textId="77777777" w:rsidTr="00A11F8D">
        <w:tc>
          <w:tcPr>
            <w:tcW w:w="1509" w:type="pct"/>
          </w:tcPr>
          <w:p w14:paraId="183CD222" w14:textId="77777777" w:rsidR="005F77E5" w:rsidRPr="00A11F8D" w:rsidRDefault="00F90962" w:rsidP="00A11F8D">
            <w:pPr>
              <w:pStyle w:val="TableText"/>
            </w:pPr>
            <w:r w:rsidRPr="00A11F8D">
              <w:t>Pest free production site</w:t>
            </w:r>
          </w:p>
        </w:tc>
        <w:tc>
          <w:tcPr>
            <w:tcW w:w="3491" w:type="pct"/>
          </w:tcPr>
          <w:p w14:paraId="705621F7" w14:textId="7DF1A1CE" w:rsidR="005F77E5" w:rsidRPr="00A11F8D" w:rsidRDefault="00F90962" w:rsidP="008D29CC">
            <w:pPr>
              <w:pStyle w:val="TableText"/>
            </w:pPr>
            <w:r w:rsidRPr="00A11F8D">
              <w:t xml:space="preserve">A defined portion of a place of production in which a specific pest does not occur as demonstrated by scientific evidence and in which, where appropriate, this condition is being officially maintained for a defined period and that is managed as a separate unit in the same way as a pest free place of production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2FACB68E" w14:textId="77777777" w:rsidTr="00A11F8D">
        <w:tc>
          <w:tcPr>
            <w:tcW w:w="1509" w:type="pct"/>
          </w:tcPr>
          <w:p w14:paraId="4D44369D" w14:textId="77777777" w:rsidR="005F77E5" w:rsidRPr="00A11F8D" w:rsidRDefault="00F90962" w:rsidP="00A11F8D">
            <w:pPr>
              <w:pStyle w:val="TableText"/>
            </w:pPr>
            <w:r w:rsidRPr="00A11F8D">
              <w:t>Pest risk analysis (PRA)</w:t>
            </w:r>
          </w:p>
        </w:tc>
        <w:tc>
          <w:tcPr>
            <w:tcW w:w="3491" w:type="pct"/>
          </w:tcPr>
          <w:p w14:paraId="4CF00997" w14:textId="58C23848" w:rsidR="005F77E5" w:rsidRPr="00A11F8D" w:rsidRDefault="00F90962" w:rsidP="008D29CC">
            <w:pPr>
              <w:pStyle w:val="TableText"/>
            </w:pPr>
            <w:r w:rsidRPr="00A11F8D">
              <w:t xml:space="preserve">The process of evaluating biological or other scientific and economic evidence to determine whether an organism is a pest, whether it should be regulated, and the strength of any phytosanitary measures to be taken against it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006C5A93" w:rsidRPr="00A11F8D">
              <w:t>.</w:t>
            </w:r>
          </w:p>
        </w:tc>
      </w:tr>
      <w:tr w:rsidR="005F77E5" w:rsidRPr="00A11F8D" w14:paraId="7FA7D156" w14:textId="77777777" w:rsidTr="00A11F8D">
        <w:tc>
          <w:tcPr>
            <w:tcW w:w="1509" w:type="pct"/>
          </w:tcPr>
          <w:p w14:paraId="0FE4311E" w14:textId="77777777" w:rsidR="005F77E5" w:rsidRPr="00A11F8D" w:rsidRDefault="00F90962" w:rsidP="00A11F8D">
            <w:pPr>
              <w:pStyle w:val="TableText"/>
            </w:pPr>
            <w:r w:rsidRPr="00A11F8D">
              <w:t>Pest risk assessment (for quarantine pests)</w:t>
            </w:r>
          </w:p>
        </w:tc>
        <w:tc>
          <w:tcPr>
            <w:tcW w:w="3491" w:type="pct"/>
          </w:tcPr>
          <w:p w14:paraId="403D02F9" w14:textId="1F0A52FB" w:rsidR="005F77E5" w:rsidRPr="00A11F8D" w:rsidRDefault="00F90962" w:rsidP="008D29CC">
            <w:pPr>
              <w:pStyle w:val="TableText"/>
            </w:pPr>
            <w:r w:rsidRPr="00A11F8D">
              <w:t xml:space="preserve">Evaluation of the probability of the introduction and spread of a pest and of the magnitude of the associated potential economic consequences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770BADA7" w14:textId="77777777" w:rsidTr="00A11F8D">
        <w:tc>
          <w:tcPr>
            <w:tcW w:w="1509" w:type="pct"/>
          </w:tcPr>
          <w:p w14:paraId="6416CA00" w14:textId="77777777" w:rsidR="005F77E5" w:rsidRPr="00A11F8D" w:rsidRDefault="00F90962" w:rsidP="00A11F8D">
            <w:pPr>
              <w:pStyle w:val="TableText"/>
            </w:pPr>
            <w:r w:rsidRPr="00A11F8D">
              <w:t>Pest risk assessment (for regulated non-quarantine pests)</w:t>
            </w:r>
          </w:p>
        </w:tc>
        <w:tc>
          <w:tcPr>
            <w:tcW w:w="3491" w:type="pct"/>
          </w:tcPr>
          <w:p w14:paraId="59504248" w14:textId="40B7CCFA" w:rsidR="005F77E5" w:rsidRPr="00A11F8D" w:rsidRDefault="00F90962" w:rsidP="008D29CC">
            <w:pPr>
              <w:pStyle w:val="TableText"/>
            </w:pPr>
            <w:r w:rsidRPr="00A11F8D">
              <w:t>Evaluation of the probability that a pest in pla</w:t>
            </w:r>
            <w:r w:rsidR="00520991">
              <w:t>nts for planting affects the intend</w:t>
            </w:r>
            <w:r w:rsidRPr="00A11F8D">
              <w:t xml:space="preserve">ed use of those plants with an economically unacceptable impact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1B53E3D5" w14:textId="77777777" w:rsidTr="00A11F8D">
        <w:tc>
          <w:tcPr>
            <w:tcW w:w="1509" w:type="pct"/>
          </w:tcPr>
          <w:p w14:paraId="1611D648" w14:textId="77777777" w:rsidR="005F77E5" w:rsidRPr="00A11F8D" w:rsidRDefault="00F90962" w:rsidP="00A11F8D">
            <w:pPr>
              <w:pStyle w:val="TableText"/>
            </w:pPr>
            <w:r w:rsidRPr="00A11F8D">
              <w:t>Pest risk management (for quarantine pests)</w:t>
            </w:r>
          </w:p>
        </w:tc>
        <w:tc>
          <w:tcPr>
            <w:tcW w:w="3491" w:type="pct"/>
          </w:tcPr>
          <w:p w14:paraId="45565050" w14:textId="04CC3BD3" w:rsidR="005F77E5" w:rsidRPr="00A11F8D" w:rsidRDefault="00F90962" w:rsidP="008D29CC">
            <w:pPr>
              <w:pStyle w:val="TableText"/>
            </w:pPr>
            <w:r w:rsidRPr="00A11F8D">
              <w:t xml:space="preserve">Evaluation and selection of options to reduce the risk of introduction and spread of a pest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08615DCD" w14:textId="77777777" w:rsidTr="00A11F8D">
        <w:tc>
          <w:tcPr>
            <w:tcW w:w="1509" w:type="pct"/>
          </w:tcPr>
          <w:p w14:paraId="7C5822E4" w14:textId="77777777" w:rsidR="005F77E5" w:rsidRPr="00A11F8D" w:rsidRDefault="00F90962" w:rsidP="00A11F8D">
            <w:pPr>
              <w:pStyle w:val="TableText"/>
            </w:pPr>
            <w:r w:rsidRPr="00A11F8D">
              <w:t>Pest risk management (for regulated non-quarantine pests)</w:t>
            </w:r>
          </w:p>
        </w:tc>
        <w:tc>
          <w:tcPr>
            <w:tcW w:w="3491" w:type="pct"/>
          </w:tcPr>
          <w:p w14:paraId="5C3F6DBA" w14:textId="6B22FCBC" w:rsidR="005F77E5" w:rsidRPr="00A11F8D" w:rsidRDefault="00F90962" w:rsidP="008D29CC">
            <w:pPr>
              <w:pStyle w:val="TableText"/>
            </w:pPr>
            <w:r w:rsidRPr="00A11F8D">
              <w:t xml:space="preserve">Evaluation and selection of options to reduce the risk that a pest in plants for planting causes an economically unacceptable impact on the intended use of those plants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56507E78" w14:textId="77777777" w:rsidTr="00A11F8D">
        <w:tc>
          <w:tcPr>
            <w:tcW w:w="1509" w:type="pct"/>
          </w:tcPr>
          <w:p w14:paraId="1A584429" w14:textId="77777777" w:rsidR="005F77E5" w:rsidRPr="00A11F8D" w:rsidRDefault="00F90962" w:rsidP="00A11F8D">
            <w:pPr>
              <w:pStyle w:val="TableText"/>
            </w:pPr>
            <w:r w:rsidRPr="00A11F8D">
              <w:t>Pest status (in an area)</w:t>
            </w:r>
          </w:p>
        </w:tc>
        <w:tc>
          <w:tcPr>
            <w:tcW w:w="3491" w:type="pct"/>
          </w:tcPr>
          <w:p w14:paraId="473BA5B2" w14:textId="0B894AFF" w:rsidR="005F77E5" w:rsidRPr="00A11F8D" w:rsidRDefault="00F90962" w:rsidP="008D29CC">
            <w:pPr>
              <w:pStyle w:val="TableText"/>
            </w:pPr>
            <w:r w:rsidRPr="00A11F8D">
              <w:t xml:space="preserve">Presence or absence, at the present time, of a pest in an area, including where appropriate its distribution, as officially determined using expert judgement on </w:t>
            </w:r>
            <w:r w:rsidRPr="00A11F8D">
              <w:lastRenderedPageBreak/>
              <w:t xml:space="preserve">the basis of current and historical pest records and other information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21287BFB" w14:textId="77777777" w:rsidTr="00A11F8D">
        <w:tc>
          <w:tcPr>
            <w:tcW w:w="1509" w:type="pct"/>
          </w:tcPr>
          <w:p w14:paraId="6910B581" w14:textId="77777777" w:rsidR="005F77E5" w:rsidRPr="00A11F8D" w:rsidRDefault="00F90962" w:rsidP="00A11F8D">
            <w:pPr>
              <w:pStyle w:val="TableText"/>
            </w:pPr>
            <w:r w:rsidRPr="00A11F8D">
              <w:lastRenderedPageBreak/>
              <w:t>Phytosanitary certificate</w:t>
            </w:r>
          </w:p>
        </w:tc>
        <w:tc>
          <w:tcPr>
            <w:tcW w:w="3491" w:type="pct"/>
          </w:tcPr>
          <w:p w14:paraId="411015FE" w14:textId="0B587D3F" w:rsidR="005F77E5" w:rsidRPr="00A11F8D" w:rsidRDefault="00F90962" w:rsidP="008D29CC">
            <w:pPr>
              <w:pStyle w:val="TableText"/>
            </w:pPr>
            <w:r w:rsidRPr="00A11F8D">
              <w:t xml:space="preserve">An official paper document or its official electronic equivalent, consistent with the model of certificates of the IPPC, attesting that a consignment meets phytosanitary import requirements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13565236" w14:textId="77777777" w:rsidTr="00A11F8D">
        <w:tc>
          <w:tcPr>
            <w:tcW w:w="1509" w:type="pct"/>
          </w:tcPr>
          <w:p w14:paraId="29290355" w14:textId="77777777" w:rsidR="005F77E5" w:rsidRPr="00A11F8D" w:rsidRDefault="00F90962" w:rsidP="00A11F8D">
            <w:pPr>
              <w:pStyle w:val="TableText"/>
            </w:pPr>
            <w:r w:rsidRPr="00A11F8D">
              <w:t>Phytosanitary certification</w:t>
            </w:r>
          </w:p>
        </w:tc>
        <w:tc>
          <w:tcPr>
            <w:tcW w:w="3491" w:type="pct"/>
          </w:tcPr>
          <w:p w14:paraId="2571A1BB" w14:textId="21A2D8CF" w:rsidR="005F77E5" w:rsidRPr="00A11F8D" w:rsidRDefault="00F90962" w:rsidP="008D29CC">
            <w:pPr>
              <w:pStyle w:val="TableText"/>
            </w:pPr>
            <w:r w:rsidRPr="00A11F8D">
              <w:t xml:space="preserve">Use of phytosanitary procedures leading to the issue of a phytosanitary certificate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1D818EE1" w14:textId="77777777" w:rsidTr="00A11F8D">
        <w:tc>
          <w:tcPr>
            <w:tcW w:w="1509" w:type="pct"/>
          </w:tcPr>
          <w:p w14:paraId="719C9BD5" w14:textId="77777777" w:rsidR="005F77E5" w:rsidRPr="00A11F8D" w:rsidRDefault="00F90962" w:rsidP="00A11F8D">
            <w:pPr>
              <w:pStyle w:val="TableText"/>
            </w:pPr>
            <w:r w:rsidRPr="00A11F8D">
              <w:t>Phytosanitary measure</w:t>
            </w:r>
          </w:p>
        </w:tc>
        <w:tc>
          <w:tcPr>
            <w:tcW w:w="3491" w:type="pct"/>
          </w:tcPr>
          <w:p w14:paraId="20133FC1" w14:textId="02699B05" w:rsidR="005F77E5" w:rsidRPr="00A11F8D" w:rsidRDefault="00D54314" w:rsidP="008D29CC">
            <w:pPr>
              <w:pStyle w:val="TableText"/>
            </w:pPr>
            <w:r>
              <w:t xml:space="preserve">Phytosanitary relates to the health of plants. </w:t>
            </w:r>
            <w:r w:rsidR="00F90962" w:rsidRPr="00A11F8D">
              <w:t xml:space="preserve">Any legislation, regulation or official procedure having the purpose to prevent the introduction and/or spread of quarantine pests, or to limit the economic impact of regulated non-quarantine pests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00F90962" w:rsidRPr="00A11F8D">
              <w:t>.</w:t>
            </w:r>
            <w:r w:rsidR="00C31054">
              <w:t xml:space="preserve"> </w:t>
            </w:r>
            <w:r w:rsidR="00990AF9">
              <w:t xml:space="preserve">In this risk analysis the term ‘phytosanitary measure’ and ‘risk management measure’ may be used interchangeably. </w:t>
            </w:r>
          </w:p>
        </w:tc>
      </w:tr>
      <w:tr w:rsidR="005F77E5" w:rsidRPr="00A11F8D" w14:paraId="6B1321CD" w14:textId="77777777" w:rsidTr="00A11F8D">
        <w:tc>
          <w:tcPr>
            <w:tcW w:w="1509" w:type="pct"/>
          </w:tcPr>
          <w:p w14:paraId="0E531752" w14:textId="77777777" w:rsidR="005F77E5" w:rsidRPr="00A11F8D" w:rsidRDefault="00F90962" w:rsidP="00A11F8D">
            <w:pPr>
              <w:pStyle w:val="TableText"/>
            </w:pPr>
            <w:r w:rsidRPr="00A11F8D">
              <w:t>Phytosanitary procedure</w:t>
            </w:r>
          </w:p>
        </w:tc>
        <w:tc>
          <w:tcPr>
            <w:tcW w:w="3491" w:type="pct"/>
          </w:tcPr>
          <w:p w14:paraId="24B26681" w14:textId="0DF80629" w:rsidR="005F77E5" w:rsidRPr="00A11F8D" w:rsidRDefault="00F90962" w:rsidP="008D29CC">
            <w:pPr>
              <w:pStyle w:val="TableText"/>
            </w:pPr>
            <w:r w:rsidRPr="00A11F8D">
              <w:t xml:space="preserve">Any official method for implementing phytosanitary measures including the performance of inspections, tests, surveillance or treatments in connection with regulated pests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4D547231" w14:textId="77777777" w:rsidTr="00A11F8D">
        <w:tc>
          <w:tcPr>
            <w:tcW w:w="1509" w:type="pct"/>
          </w:tcPr>
          <w:p w14:paraId="5804A57D" w14:textId="77777777" w:rsidR="005F77E5" w:rsidRPr="00A11F8D" w:rsidRDefault="00F90962" w:rsidP="00A11F8D">
            <w:pPr>
              <w:pStyle w:val="TableText"/>
            </w:pPr>
            <w:r w:rsidRPr="00A11F8D">
              <w:t>Phytosanitary regulation</w:t>
            </w:r>
          </w:p>
        </w:tc>
        <w:tc>
          <w:tcPr>
            <w:tcW w:w="3491" w:type="pct"/>
          </w:tcPr>
          <w:p w14:paraId="454D9B87" w14:textId="0EEF3A25" w:rsidR="005F77E5" w:rsidRPr="00A11F8D" w:rsidRDefault="00F90962" w:rsidP="008D29CC">
            <w:pPr>
              <w:pStyle w:val="TableText"/>
            </w:pPr>
            <w:r w:rsidRPr="00A11F8D">
              <w:t xml:space="preserve">Official rule to prevent the introduction and/or spread of quarantine pests, or to limit the economic impact of regulated non-quarantine pests, including establishment of procedures for phytosanitary certification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281195BF" w14:textId="77777777" w:rsidTr="00A11F8D">
        <w:tc>
          <w:tcPr>
            <w:tcW w:w="1509" w:type="pct"/>
          </w:tcPr>
          <w:p w14:paraId="3BADAE13" w14:textId="77777777" w:rsidR="005F77E5" w:rsidRPr="00A11F8D" w:rsidRDefault="00F90962" w:rsidP="00A11F8D">
            <w:pPr>
              <w:pStyle w:val="TableText"/>
            </w:pPr>
            <w:r w:rsidRPr="00A11F8D">
              <w:t>Polyphagous</w:t>
            </w:r>
          </w:p>
        </w:tc>
        <w:tc>
          <w:tcPr>
            <w:tcW w:w="3491" w:type="pct"/>
          </w:tcPr>
          <w:p w14:paraId="10FBD470" w14:textId="77777777" w:rsidR="005F77E5" w:rsidRPr="00A11F8D" w:rsidRDefault="00F90962" w:rsidP="00A11F8D">
            <w:pPr>
              <w:pStyle w:val="TableText"/>
            </w:pPr>
            <w:r w:rsidRPr="00A11F8D">
              <w:t>Feeding on a relatively large number of hosts from different plant family and/or genera.</w:t>
            </w:r>
          </w:p>
        </w:tc>
      </w:tr>
      <w:tr w:rsidR="005F77E5" w:rsidRPr="00A11F8D" w14:paraId="1B1DC6D2" w14:textId="77777777" w:rsidTr="00A11F8D">
        <w:tc>
          <w:tcPr>
            <w:tcW w:w="1509" w:type="pct"/>
          </w:tcPr>
          <w:p w14:paraId="45AA77AF" w14:textId="77777777" w:rsidR="005F77E5" w:rsidRPr="00A11F8D" w:rsidRDefault="00F90962" w:rsidP="00A11F8D">
            <w:pPr>
              <w:pStyle w:val="TableText"/>
            </w:pPr>
            <w:r w:rsidRPr="00A11F8D">
              <w:t>PRA area</w:t>
            </w:r>
          </w:p>
        </w:tc>
        <w:tc>
          <w:tcPr>
            <w:tcW w:w="3491" w:type="pct"/>
          </w:tcPr>
          <w:p w14:paraId="37BE505D" w14:textId="73AA9136" w:rsidR="005F77E5" w:rsidRPr="00A11F8D" w:rsidRDefault="00F90962" w:rsidP="008D29CC">
            <w:pPr>
              <w:pStyle w:val="TableText"/>
            </w:pPr>
            <w:r w:rsidRPr="00A11F8D">
              <w:t xml:space="preserve">Area in relation to which a pest risk analysis is conducted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52D4D8D4" w14:textId="77777777" w:rsidTr="00A11F8D">
        <w:tc>
          <w:tcPr>
            <w:tcW w:w="1509" w:type="pct"/>
          </w:tcPr>
          <w:p w14:paraId="60612142" w14:textId="77777777" w:rsidR="005F77E5" w:rsidRPr="00A11F8D" w:rsidRDefault="00F90962" w:rsidP="00A11F8D">
            <w:pPr>
              <w:pStyle w:val="TableText"/>
            </w:pPr>
            <w:r w:rsidRPr="00A11F8D">
              <w:t>Practically free</w:t>
            </w:r>
          </w:p>
        </w:tc>
        <w:tc>
          <w:tcPr>
            <w:tcW w:w="3491" w:type="pct"/>
          </w:tcPr>
          <w:p w14:paraId="0945B8F2" w14:textId="7CD691E7" w:rsidR="005F77E5" w:rsidRPr="00A11F8D" w:rsidRDefault="00F90962" w:rsidP="008D29CC">
            <w:pPr>
              <w:pStyle w:val="TableText"/>
            </w:pPr>
            <w:r w:rsidRPr="00A11F8D">
              <w:t xml:space="preserve">Of a consignment, field or place of production, without pests (or a specific pests) in numbers or quantities in excess of those that can be expected to result from, and be consistent with good cultural and handling practices employed in the production and marketing of the commodity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005D70B1" w:rsidRPr="00A11F8D">
              <w:t>.</w:t>
            </w:r>
          </w:p>
        </w:tc>
      </w:tr>
      <w:tr w:rsidR="005F77E5" w:rsidRPr="00A11F8D" w14:paraId="7556E219" w14:textId="77777777" w:rsidTr="00A11F8D">
        <w:tc>
          <w:tcPr>
            <w:tcW w:w="1509" w:type="pct"/>
          </w:tcPr>
          <w:p w14:paraId="4A8F30B4" w14:textId="77777777" w:rsidR="005F77E5" w:rsidRPr="00A11F8D" w:rsidRDefault="00F90962" w:rsidP="00A11F8D">
            <w:pPr>
              <w:pStyle w:val="TableText"/>
            </w:pPr>
            <w:r w:rsidRPr="00A11F8D">
              <w:t>Production site</w:t>
            </w:r>
          </w:p>
        </w:tc>
        <w:tc>
          <w:tcPr>
            <w:tcW w:w="3491" w:type="pct"/>
          </w:tcPr>
          <w:p w14:paraId="724C549C" w14:textId="5FB2075B" w:rsidR="005F77E5" w:rsidRPr="00A11F8D" w:rsidRDefault="00F90962">
            <w:pPr>
              <w:pStyle w:val="TableText"/>
            </w:pPr>
            <w:r w:rsidRPr="00DD3D1C">
              <w:t xml:space="preserve">In this report, a production site is a continuous planting of </w:t>
            </w:r>
            <w:r w:rsidR="00623787">
              <w:t>Chinese jujube tree</w:t>
            </w:r>
            <w:r w:rsidR="006E6CA2" w:rsidRPr="00792B85">
              <w:t>s</w:t>
            </w:r>
            <w:r w:rsidRPr="00DD3D1C">
              <w:rPr>
                <w:color w:val="FF0000"/>
              </w:rPr>
              <w:t xml:space="preserve"> </w:t>
            </w:r>
            <w:r w:rsidRPr="00DD3D1C">
              <w:t>treated as a single unit for pest management purposes. If an orchard is subdivided into one or more units for pest management purposes, then each unit is a production site. If the orchard is not subdivided, then the orchard is also the production site.</w:t>
            </w:r>
          </w:p>
        </w:tc>
      </w:tr>
      <w:tr w:rsidR="005F77E5" w:rsidRPr="00A11F8D" w14:paraId="0AD6D021" w14:textId="77777777" w:rsidTr="00A11F8D">
        <w:tc>
          <w:tcPr>
            <w:tcW w:w="1509" w:type="pct"/>
          </w:tcPr>
          <w:p w14:paraId="212CDBFC" w14:textId="77777777" w:rsidR="005F77E5" w:rsidRPr="00A11F8D" w:rsidRDefault="00F90962" w:rsidP="00A11F8D">
            <w:pPr>
              <w:pStyle w:val="TableText"/>
            </w:pPr>
            <w:r w:rsidRPr="00A11F8D">
              <w:t>Pupa</w:t>
            </w:r>
          </w:p>
        </w:tc>
        <w:tc>
          <w:tcPr>
            <w:tcW w:w="3491" w:type="pct"/>
          </w:tcPr>
          <w:p w14:paraId="5100129C" w14:textId="77777777" w:rsidR="005F77E5" w:rsidRPr="00A11F8D" w:rsidRDefault="00F90962" w:rsidP="00A11F8D">
            <w:pPr>
              <w:pStyle w:val="TableText"/>
            </w:pPr>
            <w:r w:rsidRPr="00A11F8D">
              <w:t>An inactive life stage that only occurs in insects that undergo complete metamorphosis, for example butterflies and moths (Lepidoptera), beetles (Coleoptera) and bees, wasps and ants (Hymenoptera).</w:t>
            </w:r>
          </w:p>
        </w:tc>
      </w:tr>
      <w:tr w:rsidR="005F77E5" w:rsidRPr="00A11F8D" w14:paraId="7112F996" w14:textId="77777777" w:rsidTr="00A11F8D">
        <w:tc>
          <w:tcPr>
            <w:tcW w:w="1509" w:type="pct"/>
          </w:tcPr>
          <w:p w14:paraId="6DFB3337" w14:textId="77777777" w:rsidR="005F77E5" w:rsidRPr="00A11F8D" w:rsidRDefault="00F90962" w:rsidP="00A11F8D">
            <w:pPr>
              <w:pStyle w:val="TableText"/>
            </w:pPr>
            <w:r w:rsidRPr="00A11F8D">
              <w:t>Quarantine</w:t>
            </w:r>
          </w:p>
        </w:tc>
        <w:tc>
          <w:tcPr>
            <w:tcW w:w="3491" w:type="pct"/>
          </w:tcPr>
          <w:p w14:paraId="58E8ABC8" w14:textId="4D38823D" w:rsidR="005F77E5" w:rsidRPr="00A11F8D" w:rsidRDefault="00F90962" w:rsidP="008D29CC">
            <w:pPr>
              <w:pStyle w:val="TableText"/>
            </w:pPr>
            <w:r w:rsidRPr="00A11F8D">
              <w:t xml:space="preserve">Official confinement of regulated articles for observation and research or for further inspection, testing or treatment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3C1BC0CC" w14:textId="77777777" w:rsidTr="00A11F8D">
        <w:tc>
          <w:tcPr>
            <w:tcW w:w="1509" w:type="pct"/>
          </w:tcPr>
          <w:p w14:paraId="7FFDD8D6" w14:textId="77777777" w:rsidR="005F77E5" w:rsidRPr="00A11F8D" w:rsidRDefault="00F90962" w:rsidP="00A11F8D">
            <w:pPr>
              <w:pStyle w:val="TableText"/>
            </w:pPr>
            <w:r w:rsidRPr="00A11F8D">
              <w:t>Quarantine pest</w:t>
            </w:r>
          </w:p>
        </w:tc>
        <w:tc>
          <w:tcPr>
            <w:tcW w:w="3491" w:type="pct"/>
          </w:tcPr>
          <w:p w14:paraId="487498EE" w14:textId="37AF01B9" w:rsidR="005F77E5" w:rsidRPr="00A11F8D" w:rsidRDefault="00F90962" w:rsidP="008D29CC">
            <w:pPr>
              <w:pStyle w:val="TableText"/>
            </w:pPr>
            <w:r w:rsidRPr="00A11F8D">
              <w:t xml:space="preserve">A pest of potential economic importance to the area endangered thereby and not yet present there, or present but not widely distributed and being officially controlled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432DDD45" w14:textId="77777777" w:rsidTr="00A11F8D">
        <w:tc>
          <w:tcPr>
            <w:tcW w:w="1509" w:type="pct"/>
          </w:tcPr>
          <w:p w14:paraId="0FC01FE3" w14:textId="77777777" w:rsidR="005F77E5" w:rsidRPr="00A11F8D" w:rsidRDefault="00F90962" w:rsidP="00A11F8D">
            <w:pPr>
              <w:pStyle w:val="TableText"/>
            </w:pPr>
            <w:r w:rsidRPr="00A11F8D">
              <w:t>Regulated article</w:t>
            </w:r>
          </w:p>
        </w:tc>
        <w:tc>
          <w:tcPr>
            <w:tcW w:w="3491" w:type="pct"/>
          </w:tcPr>
          <w:p w14:paraId="58940FC5" w14:textId="14E26A4D" w:rsidR="005F77E5" w:rsidRPr="00A11F8D" w:rsidRDefault="00F90962" w:rsidP="008D29CC">
            <w:pPr>
              <w:pStyle w:val="TableText"/>
            </w:pPr>
            <w:r w:rsidRPr="00A11F8D">
              <w:t xml:space="preserve">Any plant, plant product, storage place, packaging, conveyance, container, soil and any other organism, object or material capable of harbouring or spreading pests, deemed to require phytosanitary measures, particularly where international transportation is involved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1C650509" w14:textId="77777777" w:rsidTr="00A11F8D">
        <w:tc>
          <w:tcPr>
            <w:tcW w:w="1509" w:type="pct"/>
          </w:tcPr>
          <w:p w14:paraId="518E7EB3" w14:textId="77777777" w:rsidR="005F77E5" w:rsidRPr="00A11F8D" w:rsidRDefault="00F90962" w:rsidP="00A11F8D">
            <w:pPr>
              <w:pStyle w:val="TableText"/>
            </w:pPr>
            <w:r w:rsidRPr="00A11F8D">
              <w:t>Regulated non-quarantine pest</w:t>
            </w:r>
          </w:p>
        </w:tc>
        <w:tc>
          <w:tcPr>
            <w:tcW w:w="3491" w:type="pct"/>
          </w:tcPr>
          <w:p w14:paraId="629F82AD" w14:textId="47C26292" w:rsidR="005F77E5" w:rsidRPr="00A11F8D" w:rsidRDefault="00F90962" w:rsidP="008D29CC">
            <w:pPr>
              <w:pStyle w:val="TableText"/>
            </w:pPr>
            <w:r w:rsidRPr="00A11F8D">
              <w:t xml:space="preserve">A non-quarantine pest whose presence in plants for planting affects the intended use of those plants with an economically unacceptable impact and which is therefore regulated within the territory of the importing contracting party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5D09EACC" w14:textId="77777777" w:rsidTr="00A11F8D">
        <w:tc>
          <w:tcPr>
            <w:tcW w:w="1509" w:type="pct"/>
          </w:tcPr>
          <w:p w14:paraId="6A7EEA1B" w14:textId="77777777" w:rsidR="005F77E5" w:rsidRPr="00A11F8D" w:rsidRDefault="00F90962" w:rsidP="00A11F8D">
            <w:pPr>
              <w:pStyle w:val="TableText"/>
            </w:pPr>
            <w:r w:rsidRPr="00A11F8D">
              <w:t>Regulated pest</w:t>
            </w:r>
          </w:p>
        </w:tc>
        <w:tc>
          <w:tcPr>
            <w:tcW w:w="3491" w:type="pct"/>
          </w:tcPr>
          <w:p w14:paraId="21E804B9" w14:textId="5BF0C0D4" w:rsidR="005F77E5" w:rsidRPr="00A11F8D" w:rsidRDefault="00F90962" w:rsidP="008D29CC">
            <w:pPr>
              <w:pStyle w:val="TableText"/>
            </w:pPr>
            <w:r w:rsidRPr="00A11F8D">
              <w:t xml:space="preserve">A quarantine pest or a regulated non-quarantine pest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0062A265" w14:textId="77777777" w:rsidTr="00A11F8D">
        <w:tc>
          <w:tcPr>
            <w:tcW w:w="1509" w:type="pct"/>
          </w:tcPr>
          <w:p w14:paraId="608179C9" w14:textId="77777777" w:rsidR="005F77E5" w:rsidRPr="00A11F8D" w:rsidRDefault="00F90962" w:rsidP="00A11F8D">
            <w:pPr>
              <w:pStyle w:val="TableText"/>
            </w:pPr>
            <w:r w:rsidRPr="00A11F8D">
              <w:t>Restricted risk</w:t>
            </w:r>
          </w:p>
        </w:tc>
        <w:tc>
          <w:tcPr>
            <w:tcW w:w="3491" w:type="pct"/>
          </w:tcPr>
          <w:p w14:paraId="622A0084" w14:textId="77777777" w:rsidR="005F77E5" w:rsidRPr="00A11F8D" w:rsidRDefault="00A5465E" w:rsidP="00A5465E">
            <w:pPr>
              <w:pStyle w:val="TableText"/>
            </w:pPr>
            <w:r>
              <w:t>Restricted risk is the r</w:t>
            </w:r>
            <w:r w:rsidR="00F90962" w:rsidRPr="00A11F8D">
              <w:t>isk estimate w</w:t>
            </w:r>
            <w:r w:rsidR="00C31054">
              <w:t>hen risk management measures are applied</w:t>
            </w:r>
            <w:r w:rsidR="00F90962" w:rsidRPr="00A11F8D">
              <w:t>.</w:t>
            </w:r>
          </w:p>
        </w:tc>
      </w:tr>
      <w:tr w:rsidR="00A45052" w:rsidRPr="00A11F8D" w14:paraId="5F348C92" w14:textId="77777777" w:rsidTr="00A11F8D">
        <w:tc>
          <w:tcPr>
            <w:tcW w:w="1509" w:type="pct"/>
          </w:tcPr>
          <w:p w14:paraId="62FCB962" w14:textId="77777777" w:rsidR="00A45052" w:rsidRPr="00A11F8D" w:rsidRDefault="00A45052" w:rsidP="00A11F8D">
            <w:pPr>
              <w:pStyle w:val="TableText"/>
            </w:pPr>
            <w:r>
              <w:t>Risk analysis</w:t>
            </w:r>
          </w:p>
        </w:tc>
        <w:tc>
          <w:tcPr>
            <w:tcW w:w="3491" w:type="pct"/>
          </w:tcPr>
          <w:p w14:paraId="1460C364" w14:textId="77777777" w:rsidR="00957B41" w:rsidRPr="00A11F8D" w:rsidRDefault="00A45052" w:rsidP="00C31054">
            <w:pPr>
              <w:pStyle w:val="TableText"/>
            </w:pPr>
            <w:r>
              <w:t xml:space="preserve">Refers to the technical or scientific process for assessing </w:t>
            </w:r>
            <w:r w:rsidR="00957B41">
              <w:t xml:space="preserve">the level of </w:t>
            </w:r>
            <w:r>
              <w:t xml:space="preserve">biosecurity risk </w:t>
            </w:r>
            <w:r w:rsidR="00957B41">
              <w:t xml:space="preserve">associated with </w:t>
            </w:r>
            <w:r w:rsidR="00C31054">
              <w:t>the</w:t>
            </w:r>
            <w:r w:rsidR="00957B41">
              <w:t xml:space="preserve"> goods, or </w:t>
            </w:r>
            <w:r w:rsidR="00C31054">
              <w:t>the</w:t>
            </w:r>
            <w:r w:rsidR="00957B41">
              <w:t xml:space="preserve"> class of goods, and if necessary, the identification of conditions that must be met to manage the level of </w:t>
            </w:r>
            <w:r w:rsidR="009F509B">
              <w:t>biosecurity</w:t>
            </w:r>
            <w:r w:rsidR="00957B41">
              <w:t xml:space="preserve"> risk associated with the goods, or class of goods to a level that </w:t>
            </w:r>
            <w:r w:rsidR="009F509B">
              <w:t>achieves</w:t>
            </w:r>
            <w:r w:rsidR="00957B41">
              <w:t xml:space="preserve"> the ALOP for Australia. </w:t>
            </w:r>
          </w:p>
        </w:tc>
      </w:tr>
      <w:tr w:rsidR="009F509B" w:rsidRPr="00A11F8D" w14:paraId="7D42ED62" w14:textId="77777777" w:rsidTr="00A11F8D">
        <w:tc>
          <w:tcPr>
            <w:tcW w:w="1509" w:type="pct"/>
          </w:tcPr>
          <w:p w14:paraId="7E01B48C" w14:textId="77777777" w:rsidR="009F509B" w:rsidRDefault="009F509B" w:rsidP="00A11F8D">
            <w:pPr>
              <w:pStyle w:val="TableText"/>
            </w:pPr>
            <w:r>
              <w:lastRenderedPageBreak/>
              <w:t>Risk management measure</w:t>
            </w:r>
          </w:p>
        </w:tc>
        <w:tc>
          <w:tcPr>
            <w:tcW w:w="3491" w:type="pct"/>
          </w:tcPr>
          <w:p w14:paraId="22785433" w14:textId="77777777" w:rsidR="009F509B" w:rsidRDefault="009F509B" w:rsidP="009F509B">
            <w:pPr>
              <w:pStyle w:val="TableText"/>
            </w:pPr>
            <w:r>
              <w:t xml:space="preserve">Are conditions that must be met to manage the level of biosecurity risk associated with the goods or the class of goods, to a level that achieves the ALOP for </w:t>
            </w:r>
            <w:proofErr w:type="gramStart"/>
            <w:r>
              <w:t>Australia.</w:t>
            </w:r>
            <w:proofErr w:type="gramEnd"/>
            <w:r>
              <w:t xml:space="preserve"> In this risk analysis, the term ‘risk management measure’ and ‘phytosanitary measure’ may be used interchangeably.</w:t>
            </w:r>
          </w:p>
        </w:tc>
      </w:tr>
      <w:tr w:rsidR="005F77E5" w:rsidRPr="00A11F8D" w14:paraId="625DBE67" w14:textId="77777777" w:rsidTr="00A11F8D">
        <w:tc>
          <w:tcPr>
            <w:tcW w:w="1509" w:type="pct"/>
          </w:tcPr>
          <w:p w14:paraId="0B99C609" w14:textId="77777777" w:rsidR="005F77E5" w:rsidRPr="00A11F8D" w:rsidRDefault="00F90962" w:rsidP="00A11F8D">
            <w:pPr>
              <w:pStyle w:val="TableText"/>
            </w:pPr>
            <w:r w:rsidRPr="00A11F8D">
              <w:t>Saprophyte</w:t>
            </w:r>
          </w:p>
        </w:tc>
        <w:tc>
          <w:tcPr>
            <w:tcW w:w="3491" w:type="pct"/>
          </w:tcPr>
          <w:p w14:paraId="254EFD72" w14:textId="77777777" w:rsidR="005F77E5" w:rsidRPr="00A11F8D" w:rsidRDefault="00F90962" w:rsidP="00A11F8D">
            <w:pPr>
              <w:pStyle w:val="TableText"/>
            </w:pPr>
            <w:r w:rsidRPr="00A11F8D">
              <w:t>An organism deriving its nourishment from dead organic matter.</w:t>
            </w:r>
          </w:p>
        </w:tc>
      </w:tr>
      <w:tr w:rsidR="005F77E5" w:rsidRPr="00A11F8D" w14:paraId="6AB026EA" w14:textId="77777777" w:rsidTr="00A11F8D">
        <w:tc>
          <w:tcPr>
            <w:tcW w:w="1509" w:type="pct"/>
          </w:tcPr>
          <w:p w14:paraId="415E53E7" w14:textId="77777777" w:rsidR="005F77E5" w:rsidRPr="00A11F8D" w:rsidRDefault="00F90962" w:rsidP="00A11F8D">
            <w:pPr>
              <w:pStyle w:val="TableText"/>
            </w:pPr>
            <w:r w:rsidRPr="00A11F8D">
              <w:t>Spread (of a pest)</w:t>
            </w:r>
          </w:p>
        </w:tc>
        <w:tc>
          <w:tcPr>
            <w:tcW w:w="3491" w:type="pct"/>
          </w:tcPr>
          <w:p w14:paraId="5AC5A0A1" w14:textId="65B91D1F" w:rsidR="005F77E5" w:rsidRPr="00A11F8D" w:rsidRDefault="00F90962" w:rsidP="008D29CC">
            <w:pPr>
              <w:pStyle w:val="TableText"/>
            </w:pPr>
            <w:r w:rsidRPr="00A11F8D">
              <w:t xml:space="preserve">Expansion of the geographical distribution of a pest within an area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4D80014F" w14:textId="77777777" w:rsidTr="00A11F8D">
        <w:tc>
          <w:tcPr>
            <w:tcW w:w="1509" w:type="pct"/>
          </w:tcPr>
          <w:p w14:paraId="02D1C477" w14:textId="77777777" w:rsidR="005F77E5" w:rsidRPr="00A11F8D" w:rsidRDefault="00F90962" w:rsidP="00A11F8D">
            <w:pPr>
              <w:pStyle w:val="TableText"/>
            </w:pPr>
            <w:r w:rsidRPr="00A11F8D">
              <w:t>SPS Agreement</w:t>
            </w:r>
          </w:p>
        </w:tc>
        <w:tc>
          <w:tcPr>
            <w:tcW w:w="3491" w:type="pct"/>
          </w:tcPr>
          <w:p w14:paraId="446ABA75" w14:textId="77777777" w:rsidR="005F77E5" w:rsidRPr="00A11F8D" w:rsidRDefault="00F90962" w:rsidP="00A11F8D">
            <w:pPr>
              <w:pStyle w:val="TableText"/>
            </w:pPr>
            <w:r w:rsidRPr="00A11F8D">
              <w:t>WTO Agreement on the Application of Sanitary and Phytosanitary Measures.</w:t>
            </w:r>
          </w:p>
        </w:tc>
      </w:tr>
      <w:tr w:rsidR="005F77E5" w:rsidRPr="00A11F8D" w14:paraId="4E1CF0D5" w14:textId="77777777" w:rsidTr="00A11F8D">
        <w:tc>
          <w:tcPr>
            <w:tcW w:w="1509" w:type="pct"/>
          </w:tcPr>
          <w:p w14:paraId="42BF0645" w14:textId="77777777" w:rsidR="005F77E5" w:rsidRPr="00A11F8D" w:rsidRDefault="00F90962" w:rsidP="00A11F8D">
            <w:pPr>
              <w:pStyle w:val="TableText"/>
            </w:pPr>
            <w:r w:rsidRPr="00A11F8D">
              <w:t>Stakeholders</w:t>
            </w:r>
          </w:p>
        </w:tc>
        <w:tc>
          <w:tcPr>
            <w:tcW w:w="3491" w:type="pct"/>
          </w:tcPr>
          <w:p w14:paraId="3560655A" w14:textId="77777777" w:rsidR="005F77E5" w:rsidRPr="00A11F8D" w:rsidRDefault="00F90962" w:rsidP="00A11F8D">
            <w:pPr>
              <w:pStyle w:val="TableText"/>
            </w:pPr>
            <w:r w:rsidRPr="00A11F8D">
              <w:t>Government agencies, individuals, community or industry groups or organizations, whether in Australia or overseas, including the proponent/applicant for a specific proposal, who have an interest in the policy issues.</w:t>
            </w:r>
          </w:p>
        </w:tc>
      </w:tr>
      <w:tr w:rsidR="005F77E5" w:rsidRPr="00A11F8D" w14:paraId="45397BD6" w14:textId="77777777" w:rsidTr="00A11F8D">
        <w:tc>
          <w:tcPr>
            <w:tcW w:w="1509" w:type="pct"/>
          </w:tcPr>
          <w:p w14:paraId="474FEBA1" w14:textId="77777777" w:rsidR="005F77E5" w:rsidRPr="00A11F8D" w:rsidRDefault="00F90962" w:rsidP="00A11F8D">
            <w:pPr>
              <w:pStyle w:val="TableText"/>
            </w:pPr>
            <w:r w:rsidRPr="00A11F8D">
              <w:t>Surveillance</w:t>
            </w:r>
          </w:p>
        </w:tc>
        <w:tc>
          <w:tcPr>
            <w:tcW w:w="3491" w:type="pct"/>
          </w:tcPr>
          <w:p w14:paraId="600F4791" w14:textId="7E62B906" w:rsidR="005F77E5" w:rsidRPr="00A11F8D" w:rsidRDefault="00F90962" w:rsidP="008D29CC">
            <w:pPr>
              <w:pStyle w:val="TableText"/>
            </w:pPr>
            <w:r w:rsidRPr="00A11F8D">
              <w:t xml:space="preserve">An official process which collects and records data on pest occurrence or absence by surveying, monitoring or other procedures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4B65A5D3" w14:textId="77777777" w:rsidTr="00A11F8D">
        <w:tc>
          <w:tcPr>
            <w:tcW w:w="1509" w:type="pct"/>
          </w:tcPr>
          <w:p w14:paraId="4950ABBD" w14:textId="77777777" w:rsidR="005F77E5" w:rsidRPr="00A11F8D" w:rsidRDefault="00F90962" w:rsidP="00A11F8D">
            <w:pPr>
              <w:pStyle w:val="TableText"/>
            </w:pPr>
            <w:r w:rsidRPr="00A11F8D">
              <w:t>Systems approach(es)</w:t>
            </w:r>
          </w:p>
        </w:tc>
        <w:tc>
          <w:tcPr>
            <w:tcW w:w="3491" w:type="pct"/>
          </w:tcPr>
          <w:p w14:paraId="36D95A30" w14:textId="77777777" w:rsidR="005F77E5" w:rsidRPr="00A11F8D" w:rsidRDefault="00F90962" w:rsidP="00A11F8D">
            <w:pPr>
              <w:pStyle w:val="TableText"/>
            </w:pPr>
            <w:r w:rsidRPr="00A11F8D">
              <w:t>The integration of different risk management measures, at least two of which act independently, and which cumulatively achieve the appropriate level of protection against regulated pests.</w:t>
            </w:r>
          </w:p>
        </w:tc>
      </w:tr>
      <w:tr w:rsidR="005F77E5" w:rsidRPr="00A11F8D" w14:paraId="7744143D" w14:textId="77777777" w:rsidTr="00A11F8D">
        <w:tc>
          <w:tcPr>
            <w:tcW w:w="1509" w:type="pct"/>
          </w:tcPr>
          <w:p w14:paraId="159766F2" w14:textId="77777777" w:rsidR="005F77E5" w:rsidRPr="00A11F8D" w:rsidRDefault="00F90962" w:rsidP="00A11F8D">
            <w:pPr>
              <w:pStyle w:val="TableText"/>
            </w:pPr>
            <w:r w:rsidRPr="00A11F8D">
              <w:t>Trash</w:t>
            </w:r>
          </w:p>
        </w:tc>
        <w:tc>
          <w:tcPr>
            <w:tcW w:w="3491" w:type="pct"/>
          </w:tcPr>
          <w:p w14:paraId="6C551CD7" w14:textId="77777777" w:rsidR="005F77E5" w:rsidRDefault="00F90962" w:rsidP="00A11F8D">
            <w:pPr>
              <w:pStyle w:val="TableText"/>
            </w:pPr>
            <w:r w:rsidRPr="00A11F8D">
              <w:t xml:space="preserve">Soil, splinters, twigs, leaves and other plant material, other than fruit </w:t>
            </w:r>
            <w:r w:rsidR="00520991">
              <w:t>as defined in the scope of this risk analysis</w:t>
            </w:r>
            <w:r w:rsidRPr="00A11F8D">
              <w:t>.</w:t>
            </w:r>
          </w:p>
          <w:p w14:paraId="18405686" w14:textId="77777777" w:rsidR="00520991" w:rsidRPr="00A11F8D" w:rsidRDefault="00EC6B37" w:rsidP="00A11F8D">
            <w:pPr>
              <w:pStyle w:val="TableText"/>
            </w:pPr>
            <w:r>
              <w:t xml:space="preserve">For </w:t>
            </w:r>
            <w:r w:rsidR="00520991">
              <w:t>example, stem and leaf material, seeds, soil, animal matter/parts or other extraneous material</w:t>
            </w:r>
          </w:p>
        </w:tc>
      </w:tr>
      <w:tr w:rsidR="005F77E5" w:rsidRPr="00A11F8D" w14:paraId="2E59403F" w14:textId="77777777" w:rsidTr="00A11F8D">
        <w:tc>
          <w:tcPr>
            <w:tcW w:w="1509" w:type="pct"/>
          </w:tcPr>
          <w:p w14:paraId="09C965E5" w14:textId="77777777" w:rsidR="005F77E5" w:rsidRPr="00A11F8D" w:rsidRDefault="00F90962" w:rsidP="00A11F8D">
            <w:pPr>
              <w:pStyle w:val="TableText"/>
            </w:pPr>
            <w:r w:rsidRPr="00A11F8D">
              <w:t>Treatment</w:t>
            </w:r>
          </w:p>
        </w:tc>
        <w:tc>
          <w:tcPr>
            <w:tcW w:w="3491" w:type="pct"/>
          </w:tcPr>
          <w:p w14:paraId="0E56ADE1" w14:textId="0BC676C8" w:rsidR="005F77E5" w:rsidRPr="00A11F8D" w:rsidRDefault="00F90962" w:rsidP="008D29CC">
            <w:pPr>
              <w:pStyle w:val="TableText"/>
            </w:pPr>
            <w:r w:rsidRPr="00A11F8D">
              <w:t xml:space="preserve">Official procedure for the killing, inactivation or removal of pests, or for rendering pests infertile or for devitalisation </w:t>
            </w:r>
            <w:r w:rsidR="00C61033">
              <w:fldChar w:fldCharType="begin"/>
            </w:r>
            <w:r w:rsidR="00C61033">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C61033">
              <w:fldChar w:fldCharType="separate"/>
            </w:r>
            <w:r w:rsidR="00C61033">
              <w:rPr>
                <w:noProof/>
              </w:rPr>
              <w:t>(</w:t>
            </w:r>
            <w:hyperlink w:anchor="_ENREF_128" w:tooltip="FAO, 2019 #33972" w:history="1">
              <w:r w:rsidR="008D29CC">
                <w:rPr>
                  <w:noProof/>
                </w:rPr>
                <w:t>FAO 2019b</w:t>
              </w:r>
            </w:hyperlink>
            <w:r w:rsidR="00C61033">
              <w:rPr>
                <w:noProof/>
              </w:rPr>
              <w:t>)</w:t>
            </w:r>
            <w:r w:rsidR="00C61033">
              <w:fldChar w:fldCharType="end"/>
            </w:r>
            <w:r w:rsidRPr="00A11F8D">
              <w:t>.</w:t>
            </w:r>
          </w:p>
        </w:tc>
      </w:tr>
      <w:tr w:rsidR="005F77E5" w:rsidRPr="00A11F8D" w14:paraId="19BEEDEE" w14:textId="77777777" w:rsidTr="00A11F8D">
        <w:tc>
          <w:tcPr>
            <w:tcW w:w="1509" w:type="pct"/>
          </w:tcPr>
          <w:p w14:paraId="31026A82" w14:textId="77777777" w:rsidR="005F77E5" w:rsidRPr="00A11F8D" w:rsidRDefault="00F90962" w:rsidP="00A11F8D">
            <w:pPr>
              <w:pStyle w:val="TableText"/>
            </w:pPr>
            <w:r w:rsidRPr="00A11F8D">
              <w:t>Unrestricted risk</w:t>
            </w:r>
          </w:p>
        </w:tc>
        <w:tc>
          <w:tcPr>
            <w:tcW w:w="3491" w:type="pct"/>
          </w:tcPr>
          <w:p w14:paraId="44BCCADA" w14:textId="77777777" w:rsidR="005F77E5" w:rsidRPr="00A11F8D" w:rsidRDefault="00F90962" w:rsidP="00990AF9">
            <w:pPr>
              <w:pStyle w:val="TableText"/>
            </w:pPr>
            <w:r w:rsidRPr="00A11F8D">
              <w:t xml:space="preserve">Unrestricted risk estimates apply in the absence of risk </w:t>
            </w:r>
            <w:r w:rsidR="00990AF9">
              <w:t>management</w:t>
            </w:r>
            <w:r w:rsidR="00990AF9" w:rsidRPr="00A11F8D">
              <w:t xml:space="preserve"> </w:t>
            </w:r>
            <w:r w:rsidRPr="00A11F8D">
              <w:t>measures.</w:t>
            </w:r>
          </w:p>
        </w:tc>
      </w:tr>
      <w:tr w:rsidR="005F77E5" w:rsidRPr="00A11F8D" w14:paraId="033E996F" w14:textId="77777777" w:rsidTr="00A11F8D">
        <w:tc>
          <w:tcPr>
            <w:tcW w:w="1509" w:type="pct"/>
          </w:tcPr>
          <w:p w14:paraId="4CBA8A0B" w14:textId="77777777" w:rsidR="005F77E5" w:rsidRPr="00A11F8D" w:rsidRDefault="00F90962" w:rsidP="00A11F8D">
            <w:pPr>
              <w:pStyle w:val="TableText"/>
            </w:pPr>
            <w:r w:rsidRPr="00A11F8D">
              <w:t>Vector</w:t>
            </w:r>
          </w:p>
        </w:tc>
        <w:tc>
          <w:tcPr>
            <w:tcW w:w="3491" w:type="pct"/>
          </w:tcPr>
          <w:p w14:paraId="2B4EA5E2" w14:textId="77777777" w:rsidR="005F77E5" w:rsidRPr="00A11F8D" w:rsidRDefault="00F90962" w:rsidP="00A11F8D">
            <w:pPr>
              <w:pStyle w:val="TableText"/>
            </w:pPr>
            <w:r w:rsidRPr="00A11F8D">
              <w:t>An organism that does not cause disease itself, but which causes infection by conveying pathogens from one host to another.</w:t>
            </w:r>
          </w:p>
        </w:tc>
      </w:tr>
      <w:tr w:rsidR="005F77E5" w:rsidRPr="00A11F8D" w14:paraId="3A510D57" w14:textId="77777777" w:rsidTr="00A11F8D">
        <w:tc>
          <w:tcPr>
            <w:tcW w:w="1509" w:type="pct"/>
          </w:tcPr>
          <w:p w14:paraId="1390F1FF" w14:textId="77777777" w:rsidR="005F77E5" w:rsidRPr="00A11F8D" w:rsidRDefault="00F90962" w:rsidP="00A11F8D">
            <w:pPr>
              <w:pStyle w:val="TableText"/>
            </w:pPr>
            <w:r w:rsidRPr="00A11F8D">
              <w:t>Viable</w:t>
            </w:r>
          </w:p>
        </w:tc>
        <w:tc>
          <w:tcPr>
            <w:tcW w:w="3491" w:type="pct"/>
          </w:tcPr>
          <w:p w14:paraId="3AA07FBB" w14:textId="77777777" w:rsidR="005F77E5" w:rsidRPr="00A11F8D" w:rsidRDefault="00F90962" w:rsidP="00A11F8D">
            <w:pPr>
              <w:pStyle w:val="TableText"/>
            </w:pPr>
            <w:r w:rsidRPr="00A11F8D">
              <w:t>Alive, able to germinate or capable of growth.</w:t>
            </w:r>
          </w:p>
        </w:tc>
      </w:tr>
    </w:tbl>
    <w:p w14:paraId="5279855E" w14:textId="77777777" w:rsidR="005F77E5" w:rsidRPr="00A11F8D" w:rsidRDefault="005F77E5" w:rsidP="00A11F8D"/>
    <w:p w14:paraId="1AFE3AEC" w14:textId="77777777" w:rsidR="005F77E5" w:rsidRPr="00A11F8D" w:rsidRDefault="005F77E5" w:rsidP="00A11F8D">
      <w:pPr>
        <w:sectPr w:rsidR="005F77E5" w:rsidRPr="00A11F8D" w:rsidSect="00E229C8">
          <w:headerReference w:type="default" r:id="rId80"/>
          <w:pgSz w:w="11906" w:h="16838" w:code="9"/>
          <w:pgMar w:top="1418" w:right="1418" w:bottom="1418" w:left="1418" w:header="567" w:footer="284" w:gutter="0"/>
          <w:cols w:space="708"/>
          <w:docGrid w:linePitch="360"/>
        </w:sectPr>
      </w:pPr>
    </w:p>
    <w:p w14:paraId="2627260F" w14:textId="77777777" w:rsidR="005F77E5" w:rsidRDefault="00F90962" w:rsidP="00A11F8D">
      <w:pPr>
        <w:pStyle w:val="Heading2"/>
        <w:numPr>
          <w:ilvl w:val="0"/>
          <w:numId w:val="0"/>
        </w:numPr>
      </w:pPr>
      <w:bookmarkStart w:id="192" w:name="_Toc19264899"/>
      <w:r>
        <w:lastRenderedPageBreak/>
        <w:t>References</w:t>
      </w:r>
      <w:bookmarkEnd w:id="192"/>
    </w:p>
    <w:p w14:paraId="5FE737ED" w14:textId="3648F3DB" w:rsidR="008D29CC" w:rsidRPr="008D29CC" w:rsidRDefault="00C61033" w:rsidP="008D29CC">
      <w:pPr>
        <w:pStyle w:val="EndNoteBibliography"/>
        <w:spacing w:after="0"/>
      </w:pPr>
      <w:r>
        <w:fldChar w:fldCharType="begin"/>
      </w:r>
      <w:r>
        <w:instrText xml:space="preserve"> ADDIN EN.REFLIST </w:instrText>
      </w:r>
      <w:r>
        <w:fldChar w:fldCharType="separate"/>
      </w:r>
      <w:bookmarkStart w:id="193" w:name="_ENREF_1"/>
      <w:r w:rsidR="008D29CC" w:rsidRPr="008D29CC">
        <w:t xml:space="preserve">AgriFutures 2017, ‘Chinese Jujube’, Western Australia, available at </w:t>
      </w:r>
      <w:hyperlink r:id="rId81" w:history="1">
        <w:r w:rsidR="008D29CC" w:rsidRPr="008D29CC">
          <w:rPr>
            <w:rStyle w:val="Hyperlink"/>
          </w:rPr>
          <w:t>https://www.agrifutures.com.au/farm-diversity/chinese-jujube/</w:t>
        </w:r>
      </w:hyperlink>
      <w:r w:rsidR="008D29CC" w:rsidRPr="008D29CC">
        <w:t>.</w:t>
      </w:r>
      <w:bookmarkEnd w:id="193"/>
    </w:p>
    <w:p w14:paraId="5074B438" w14:textId="086D99C5" w:rsidR="008D29CC" w:rsidRPr="008D29CC" w:rsidRDefault="008D29CC" w:rsidP="008D29CC">
      <w:pPr>
        <w:pStyle w:val="EndNoteBibliography"/>
        <w:spacing w:after="0"/>
      </w:pPr>
      <w:bookmarkStart w:id="194" w:name="_ENREF_2"/>
      <w:r w:rsidRPr="008D29CC">
        <w:t xml:space="preserve">Ahlawat, YS &amp; Nagarajan, S 2007, </w:t>
      </w:r>
      <w:r w:rsidRPr="008D29CC">
        <w:rPr>
          <w:i/>
        </w:rPr>
        <w:t>Crop Diseases and their Management</w:t>
      </w:r>
      <w:r w:rsidRPr="008D29CC">
        <w:t xml:space="preserve">, India, </w:t>
      </w:r>
      <w:hyperlink r:id="rId82" w:history="1">
        <w:r w:rsidRPr="008D29CC">
          <w:rPr>
            <w:rStyle w:val="Hyperlink"/>
          </w:rPr>
          <w:t>http://nsdl.niscair.res.in/jspui/handle/123456789/647</w:t>
        </w:r>
      </w:hyperlink>
      <w:r w:rsidRPr="008D29CC">
        <w:t>.</w:t>
      </w:r>
      <w:bookmarkEnd w:id="194"/>
    </w:p>
    <w:p w14:paraId="3856E453" w14:textId="77777777" w:rsidR="008D29CC" w:rsidRPr="008D29CC" w:rsidRDefault="008D29CC" w:rsidP="008D29CC">
      <w:pPr>
        <w:pStyle w:val="EndNoteBibliography"/>
        <w:spacing w:after="0"/>
      </w:pPr>
      <w:bookmarkStart w:id="195" w:name="_ENREF_3"/>
      <w:r w:rsidRPr="008D29CC">
        <w:t>Ahmad, B, Anjum, R, Ahmad, A, Yousaf, MM, Hussain, M &amp; Muhammad, W 2005, ‘Comparison of different methods to control fruit fly (</w:t>
      </w:r>
      <w:r w:rsidRPr="008D29CC">
        <w:rPr>
          <w:i/>
        </w:rPr>
        <w:t>Carpomyia vesuviana</w:t>
      </w:r>
      <w:r w:rsidRPr="008D29CC">
        <w:t xml:space="preserve">) on Ber </w:t>
      </w:r>
      <w:r w:rsidRPr="008D29CC">
        <w:rPr>
          <w:i/>
        </w:rPr>
        <w:t>(Zizyphus mauritiana</w:t>
      </w:r>
      <w:r w:rsidRPr="008D29CC">
        <w:t xml:space="preserve">) ’, </w:t>
      </w:r>
      <w:r w:rsidRPr="008D29CC">
        <w:rPr>
          <w:i/>
        </w:rPr>
        <w:t>Pak. Entomol. Vol.</w:t>
      </w:r>
      <w:r w:rsidRPr="008D29CC">
        <w:t>, vol. 27, no. 2, pp. 1-2.</w:t>
      </w:r>
      <w:bookmarkEnd w:id="195"/>
    </w:p>
    <w:p w14:paraId="5E534A66" w14:textId="77777777" w:rsidR="008D29CC" w:rsidRPr="008D29CC" w:rsidRDefault="008D29CC" w:rsidP="008D29CC">
      <w:pPr>
        <w:pStyle w:val="EndNoteBibliography"/>
        <w:spacing w:after="0"/>
      </w:pPr>
      <w:bookmarkStart w:id="196" w:name="_ENREF_4"/>
      <w:r w:rsidRPr="008D29CC">
        <w:t xml:space="preserve">Al-Masudey, AD &amp; Al-yousuf, AA 2012, ‘Effect of Jujube fruit cultivars on chemical control of jujabe fruit fly </w:t>
      </w:r>
      <w:r w:rsidRPr="008D29CC">
        <w:rPr>
          <w:i/>
        </w:rPr>
        <w:t xml:space="preserve">Carpomyia incompleta </w:t>
      </w:r>
      <w:r w:rsidRPr="008D29CC">
        <w:t xml:space="preserve">’, </w:t>
      </w:r>
      <w:r w:rsidRPr="008D29CC">
        <w:rPr>
          <w:i/>
        </w:rPr>
        <w:t>Kufa Agricultural Sciences</w:t>
      </w:r>
      <w:r w:rsidRPr="008D29CC">
        <w:t>, vol. 2, no. 4, pp. 1-9.</w:t>
      </w:r>
      <w:bookmarkEnd w:id="196"/>
    </w:p>
    <w:p w14:paraId="65B9A882" w14:textId="24E46C4A" w:rsidR="008D29CC" w:rsidRPr="008D29CC" w:rsidRDefault="008D29CC" w:rsidP="008D29CC">
      <w:pPr>
        <w:pStyle w:val="EndNoteBibliography"/>
        <w:spacing w:after="0"/>
      </w:pPr>
      <w:bookmarkStart w:id="197" w:name="_ENREF_5"/>
      <w:r w:rsidRPr="008D29CC">
        <w:t xml:space="preserve">ALA 2018, ‘Atlas of Living Australia’, available at </w:t>
      </w:r>
      <w:hyperlink r:id="rId83" w:history="1">
        <w:r w:rsidRPr="008D29CC">
          <w:rPr>
            <w:rStyle w:val="Hyperlink"/>
          </w:rPr>
          <w:t>www.ala.org.au</w:t>
        </w:r>
      </w:hyperlink>
      <w:r w:rsidRPr="008D29CC">
        <w:t>, accessed 2018.</w:t>
      </w:r>
      <w:bookmarkEnd w:id="197"/>
    </w:p>
    <w:p w14:paraId="04A7D29E" w14:textId="77777777" w:rsidR="008D29CC" w:rsidRPr="008D29CC" w:rsidRDefault="008D29CC" w:rsidP="008D29CC">
      <w:pPr>
        <w:pStyle w:val="EndNoteBibliography"/>
        <w:spacing w:after="0"/>
      </w:pPr>
      <w:bookmarkStart w:id="198" w:name="_ENREF_6"/>
      <w:r w:rsidRPr="008D29CC">
        <w:t xml:space="preserve">Alford, DV 2007, </w:t>
      </w:r>
      <w:r w:rsidRPr="008D29CC">
        <w:rPr>
          <w:i/>
        </w:rPr>
        <w:t>Pest of fruit crops: a colour handbook</w:t>
      </w:r>
      <w:r w:rsidRPr="008D29CC">
        <w:t>, Manson Publishing, London, UK.</w:t>
      </w:r>
      <w:bookmarkEnd w:id="198"/>
    </w:p>
    <w:p w14:paraId="402139A8" w14:textId="77777777" w:rsidR="008D29CC" w:rsidRPr="008D29CC" w:rsidRDefault="008D29CC" w:rsidP="008D29CC">
      <w:pPr>
        <w:pStyle w:val="EndNoteBibliography"/>
        <w:spacing w:after="0"/>
      </w:pPr>
      <w:bookmarkStart w:id="199" w:name="_ENREF_7"/>
      <w:r w:rsidRPr="008D29CC">
        <w:t xml:space="preserve">Allwood, AJ, Chinajariyawong, A, Kritsaneepaiboon, S, Drew, RAI, Hamacek, EL, Hancock, DL, Hengsawad, C, Jipanin, JC, Jirasurat, M, Kong Krong, C, Leong, CTS &amp; Vijaysegaran, S 1999, ‘Host plant records for fruit flies (Diptera: Tephritidae) in Southeast Asia’, </w:t>
      </w:r>
      <w:r w:rsidRPr="008D29CC">
        <w:rPr>
          <w:i/>
        </w:rPr>
        <w:t>Raffles Bulletin of Zoology</w:t>
      </w:r>
      <w:r w:rsidRPr="008D29CC">
        <w:t>, vol. Supplement No 7, pp. 1-92.</w:t>
      </w:r>
      <w:bookmarkEnd w:id="199"/>
    </w:p>
    <w:p w14:paraId="2A704372" w14:textId="18716FAC" w:rsidR="008D29CC" w:rsidRPr="008D29CC" w:rsidRDefault="008D29CC" w:rsidP="008D29CC">
      <w:pPr>
        <w:pStyle w:val="EndNoteBibliography"/>
        <w:spacing w:after="0"/>
      </w:pPr>
      <w:bookmarkStart w:id="200" w:name="_ENREF_8"/>
      <w:r w:rsidRPr="008D29CC">
        <w:t>Alvarez, S, Evans, EA &amp; Hodges, AW 2016, ‘Estimated costs and regional economic impacts of the Oriental fruit fly (</w:t>
      </w:r>
      <w:r w:rsidRPr="008D29CC">
        <w:rPr>
          <w:i/>
        </w:rPr>
        <w:t>Bactrocera dorsalis</w:t>
      </w:r>
      <w:r w:rsidRPr="008D29CC">
        <w:t xml:space="preserve">) outbreak in Miami-Dade County, Florida’, University of Florida, IFAS Extension, Florida, USA, available at </w:t>
      </w:r>
      <w:hyperlink r:id="rId84" w:history="1">
        <w:r w:rsidRPr="008D29CC">
          <w:rPr>
            <w:rStyle w:val="Hyperlink"/>
          </w:rPr>
          <w:t>http://edis.ifas.ufl.edu/pdffiles/FE/FE98800.pdf</w:t>
        </w:r>
      </w:hyperlink>
      <w:r w:rsidRPr="008D29CC">
        <w:t>.</w:t>
      </w:r>
      <w:bookmarkEnd w:id="200"/>
    </w:p>
    <w:p w14:paraId="63CB3547" w14:textId="77777777" w:rsidR="008D29CC" w:rsidRPr="008D29CC" w:rsidRDefault="008D29CC" w:rsidP="008D29CC">
      <w:pPr>
        <w:pStyle w:val="EndNoteBibliography"/>
        <w:spacing w:after="0"/>
      </w:pPr>
      <w:bookmarkStart w:id="201" w:name="_ENREF_9"/>
      <w:r w:rsidRPr="008D29CC">
        <w:t xml:space="preserve">Amini, A, Sadeghi, H, Lotfalizadeh, H &amp; Notton, D 2014, ‘Parasitoids (Hymenoptera: Pteromalidae, Diapriidae) of </w:t>
      </w:r>
      <w:r w:rsidRPr="008D29CC">
        <w:rPr>
          <w:i/>
        </w:rPr>
        <w:t>Carpomya vesuviana</w:t>
      </w:r>
      <w:r w:rsidRPr="008D29CC">
        <w:t xml:space="preserve"> Costa  (Diptera: Tephritidae) in South Khorasan province of Iran ’, </w:t>
      </w:r>
      <w:r w:rsidRPr="008D29CC">
        <w:rPr>
          <w:i/>
        </w:rPr>
        <w:t>Biharean Biologist</w:t>
      </w:r>
      <w:r w:rsidRPr="008D29CC">
        <w:t>, vol. 8, no. 2, pp. 122-3.</w:t>
      </w:r>
      <w:bookmarkEnd w:id="201"/>
    </w:p>
    <w:p w14:paraId="3A3ED2E6" w14:textId="77777777" w:rsidR="008D29CC" w:rsidRPr="008D29CC" w:rsidRDefault="008D29CC" w:rsidP="008D29CC">
      <w:pPr>
        <w:pStyle w:val="EndNoteBibliography"/>
        <w:spacing w:after="0"/>
      </w:pPr>
      <w:bookmarkStart w:id="202" w:name="_ENREF_10"/>
      <w:r w:rsidRPr="008D29CC">
        <w:t xml:space="preserve">Anderson, JC, Wu, J, Gruwell, ME, Gwiazdowski, R, Santana, SE, Feliciano, NM, Morse, GE &amp; Normark, BB 2010, ‘A phylogenetic analysis of armored scale insects (Hemiptera: Diaspididae), based upon nuclear, mitochondrial, and endosymbiont gene sequences’, </w:t>
      </w:r>
      <w:r w:rsidRPr="008D29CC">
        <w:rPr>
          <w:i/>
        </w:rPr>
        <w:t>Molecular Phylogenetics and Evolution</w:t>
      </w:r>
      <w:r w:rsidRPr="008D29CC">
        <w:t>, vol. 57, no. 3, pp. 992-1003.</w:t>
      </w:r>
      <w:bookmarkEnd w:id="202"/>
    </w:p>
    <w:p w14:paraId="4EF7FD44" w14:textId="1F23EBBD" w:rsidR="008D29CC" w:rsidRPr="008D29CC" w:rsidRDefault="008D29CC" w:rsidP="008D29CC">
      <w:pPr>
        <w:pStyle w:val="EndNoteBibliography"/>
        <w:spacing w:after="0"/>
      </w:pPr>
      <w:bookmarkStart w:id="203" w:name="_ENREF_11"/>
      <w:r w:rsidRPr="008D29CC">
        <w:t>APHIS-USDA 2016, ‘</w:t>
      </w:r>
      <w:r w:rsidRPr="008D29CC">
        <w:rPr>
          <w:i/>
        </w:rPr>
        <w:t>Bactrocera cucurbitae</w:t>
      </w:r>
      <w:r w:rsidRPr="008D29CC">
        <w:t xml:space="preserve">, Melon Fly Host List, 2016 ’, APHIS-USDA, USA, available at </w:t>
      </w:r>
      <w:hyperlink r:id="rId85" w:history="1">
        <w:r w:rsidRPr="008D29CC">
          <w:rPr>
            <w:rStyle w:val="Hyperlink"/>
          </w:rPr>
          <w:t>https://www.aphis.usda.gov/plant_health/plant_pest_info/fruit_flies/downloads/host-lists/melon-fruit-fly-host-list.pdf</w:t>
        </w:r>
      </w:hyperlink>
      <w:r w:rsidRPr="008D29CC">
        <w:t>.</w:t>
      </w:r>
      <w:bookmarkEnd w:id="203"/>
    </w:p>
    <w:p w14:paraId="405A6072" w14:textId="38C551DE" w:rsidR="008D29CC" w:rsidRPr="008D29CC" w:rsidRDefault="008D29CC" w:rsidP="008D29CC">
      <w:pPr>
        <w:pStyle w:val="EndNoteBibliography"/>
        <w:spacing w:after="0"/>
      </w:pPr>
      <w:bookmarkStart w:id="204" w:name="_ENREF_12"/>
      <w:r w:rsidRPr="008D29CC">
        <w:t xml:space="preserve">APVMA 2018, ‘Public chemical registration information system: PUBCRIS database’, Australian Pesticides and Veterinary Medicines Authority (APVMA), Canberra, available at </w:t>
      </w:r>
      <w:hyperlink r:id="rId86" w:history="1">
        <w:r w:rsidRPr="008D29CC">
          <w:rPr>
            <w:rStyle w:val="Hyperlink"/>
          </w:rPr>
          <w:t>https://apvma.gov.au/node/10831</w:t>
        </w:r>
      </w:hyperlink>
      <w:r w:rsidRPr="008D29CC">
        <w:t>, accessed 2018.</w:t>
      </w:r>
      <w:bookmarkEnd w:id="204"/>
    </w:p>
    <w:p w14:paraId="4A52BCF7" w14:textId="6AF5DE91" w:rsidR="008D29CC" w:rsidRPr="008D29CC" w:rsidRDefault="008D29CC" w:rsidP="008D29CC">
      <w:pPr>
        <w:pStyle w:val="EndNoteBibliography"/>
        <w:spacing w:after="0"/>
      </w:pPr>
      <w:bookmarkStart w:id="205" w:name="_ENREF_13"/>
      <w:r w:rsidRPr="008D29CC">
        <w:t xml:space="preserve">AQIS 1998a, </w:t>
      </w:r>
      <w:r w:rsidRPr="008D29CC">
        <w:rPr>
          <w:i/>
        </w:rPr>
        <w:t>Final import risk analysis of the importation of fruit of Fuji apple (Malus pumila Miller var. domestica Schneider) from Aomori prefecture in Japan</w:t>
      </w:r>
      <w:r w:rsidRPr="008D29CC">
        <w:t xml:space="preserve">, Australian Quarantine and Inspection Service, Canberra, available at </w:t>
      </w:r>
      <w:hyperlink r:id="rId87" w:history="1">
        <w:r w:rsidRPr="008D29CC">
          <w:rPr>
            <w:rStyle w:val="Hyperlink"/>
          </w:rPr>
          <w:t>www.agriculture.gov.au/biosecurity/risk-analysis/plant/fujiapple-japan</w:t>
        </w:r>
      </w:hyperlink>
      <w:r w:rsidRPr="008D29CC">
        <w:t>.</w:t>
      </w:r>
      <w:bookmarkEnd w:id="205"/>
    </w:p>
    <w:p w14:paraId="0B76CAC7" w14:textId="77777777" w:rsidR="008D29CC" w:rsidRPr="008D29CC" w:rsidRDefault="008D29CC" w:rsidP="008D29CC">
      <w:pPr>
        <w:pStyle w:val="EndNoteBibliography"/>
        <w:spacing w:after="0"/>
      </w:pPr>
      <w:bookmarkStart w:id="206" w:name="_ENREF_14"/>
      <w:r w:rsidRPr="008D29CC">
        <w:t xml:space="preserve">-- -- 1998b, </w:t>
      </w:r>
      <w:r w:rsidRPr="008D29CC">
        <w:rPr>
          <w:i/>
        </w:rPr>
        <w:t>Final import risk analysis of the importation of fruit of Ya pear (Pyrus bretschneideri Redh.) from the People’s Republic of China (Hebei and Shandong Provinces)</w:t>
      </w:r>
      <w:r w:rsidRPr="008D29CC">
        <w:t>, Australian Quarantine and Inspection Service, Canberra.</w:t>
      </w:r>
      <w:bookmarkEnd w:id="206"/>
    </w:p>
    <w:p w14:paraId="26DAEBD8" w14:textId="77777777" w:rsidR="008D29CC" w:rsidRPr="008D29CC" w:rsidRDefault="008D29CC" w:rsidP="008D29CC">
      <w:pPr>
        <w:pStyle w:val="EndNoteBibliography"/>
        <w:spacing w:after="0"/>
      </w:pPr>
      <w:bookmarkStart w:id="207" w:name="_ENREF_15"/>
      <w:r w:rsidRPr="008D29CC">
        <w:t xml:space="preserve">-- -- 1999, </w:t>
      </w:r>
      <w:r w:rsidRPr="008D29CC">
        <w:rPr>
          <w:i/>
        </w:rPr>
        <w:t>Final import risk analysis on the importation of fresh fruit of Korean pear (Pyrus ussuriensis var. viridis T. Lee) from The Republic of Korea</w:t>
      </w:r>
      <w:r w:rsidRPr="008D29CC">
        <w:t>, Australian Quarantine and Inspection Service, Canberra.</w:t>
      </w:r>
      <w:bookmarkEnd w:id="207"/>
    </w:p>
    <w:p w14:paraId="476DFD40" w14:textId="77777777" w:rsidR="008D29CC" w:rsidRPr="008D29CC" w:rsidRDefault="008D29CC" w:rsidP="008D29CC">
      <w:pPr>
        <w:pStyle w:val="EndNoteBibliography"/>
        <w:spacing w:after="0"/>
      </w:pPr>
      <w:bookmarkStart w:id="208" w:name="_ENREF_16"/>
      <w:r w:rsidRPr="008D29CC">
        <w:lastRenderedPageBreak/>
        <w:t xml:space="preserve">AQSIQ 2005, </w:t>
      </w:r>
      <w:r w:rsidRPr="008D29CC">
        <w:rPr>
          <w:i/>
        </w:rPr>
        <w:t>Export technical reference information for Chinese apple, received on 14 March 2005</w:t>
      </w:r>
      <w:r w:rsidRPr="008D29CC">
        <w:t>, The General Administration of Quality Supervision, Inspection and Quarantine of the People's Republic of China, Beijing.</w:t>
      </w:r>
      <w:bookmarkEnd w:id="208"/>
    </w:p>
    <w:p w14:paraId="295110B1" w14:textId="77777777" w:rsidR="008D29CC" w:rsidRPr="008D29CC" w:rsidRDefault="008D29CC" w:rsidP="008D29CC">
      <w:pPr>
        <w:pStyle w:val="EndNoteBibliography"/>
        <w:spacing w:after="0"/>
      </w:pPr>
      <w:bookmarkStart w:id="209" w:name="_ENREF_17"/>
      <w:r w:rsidRPr="008D29CC">
        <w:t xml:space="preserve">-- -- 2006a, </w:t>
      </w:r>
      <w:r w:rsidRPr="008D29CC">
        <w:rPr>
          <w:i/>
        </w:rPr>
        <w:t>Export technical reference information for Chinese stone fruit: pests and diseases associated with summerfruit (apricot, plum) in China</w:t>
      </w:r>
      <w:r w:rsidRPr="008D29CC">
        <w:t>, The General Administration of Quality Supervision, Inspection and Quarantine of the People's Republic of China, Beijing.</w:t>
      </w:r>
      <w:bookmarkEnd w:id="209"/>
    </w:p>
    <w:p w14:paraId="2F6D3FD5" w14:textId="77777777" w:rsidR="008D29CC" w:rsidRPr="008D29CC" w:rsidRDefault="008D29CC" w:rsidP="008D29CC">
      <w:pPr>
        <w:pStyle w:val="EndNoteBibliography"/>
        <w:spacing w:after="0"/>
      </w:pPr>
      <w:bookmarkStart w:id="210" w:name="_ENREF_18"/>
      <w:r w:rsidRPr="008D29CC">
        <w:t xml:space="preserve">-- -- 2006b, </w:t>
      </w:r>
      <w:r w:rsidRPr="008D29CC">
        <w:rPr>
          <w:i/>
        </w:rPr>
        <w:t>Pest list of Chinese cherries (electronic pest list received 13 September 2006)</w:t>
      </w:r>
      <w:r w:rsidRPr="008D29CC">
        <w:t>, The General Administration of Quality Supervision, Inspection and Quarantine of the People's Republic of China, Beijing.</w:t>
      </w:r>
      <w:bookmarkEnd w:id="210"/>
    </w:p>
    <w:p w14:paraId="0E5CD14F" w14:textId="77777777" w:rsidR="008D29CC" w:rsidRPr="008D29CC" w:rsidRDefault="008D29CC" w:rsidP="008D29CC">
      <w:pPr>
        <w:pStyle w:val="EndNoteBibliography"/>
        <w:spacing w:after="0"/>
      </w:pPr>
      <w:bookmarkStart w:id="211" w:name="_ENREF_19"/>
      <w:r w:rsidRPr="008D29CC">
        <w:t xml:space="preserve">-- -- 2006c, </w:t>
      </w:r>
      <w:r w:rsidRPr="008D29CC">
        <w:rPr>
          <w:i/>
        </w:rPr>
        <w:t>Technical information of export of Chinese cherry (hard copy received at bilateral discussions 20 July 2006, Beijing)</w:t>
      </w:r>
      <w:r w:rsidRPr="008D29CC">
        <w:t>, The General Administration of Quality Supervision, Inspection and Quarantine of the People's Republic of China, Beijing.</w:t>
      </w:r>
      <w:bookmarkEnd w:id="211"/>
    </w:p>
    <w:p w14:paraId="0D050584" w14:textId="48C95FAA" w:rsidR="008D29CC" w:rsidRPr="008D29CC" w:rsidRDefault="008D29CC" w:rsidP="008D29CC">
      <w:pPr>
        <w:pStyle w:val="EndNoteBibliography"/>
        <w:spacing w:after="0"/>
      </w:pPr>
      <w:bookmarkStart w:id="212" w:name="_ENREF_20"/>
      <w:r w:rsidRPr="008D29CC">
        <w:t xml:space="preserve">-- -- 2007, </w:t>
      </w:r>
      <w:r w:rsidRPr="008D29CC">
        <w:rPr>
          <w:i/>
        </w:rPr>
        <w:t>Quarantine pest list of the People’s Republic of China. Ministry  of Agriculture Announcement 862, 29 May 2007</w:t>
      </w:r>
      <w:r w:rsidRPr="008D29CC">
        <w:t>, The General Administration of Quality Supervision, Inspection and Quarantine, Pe</w:t>
      </w:r>
      <w:r w:rsidR="00FD1F83">
        <w:t>ople's Republic of China</w:t>
      </w:r>
      <w:r w:rsidRPr="008D29CC">
        <w:t>.</w:t>
      </w:r>
      <w:bookmarkEnd w:id="212"/>
    </w:p>
    <w:p w14:paraId="45737AB1" w14:textId="1A58A992" w:rsidR="008D29CC" w:rsidRPr="008D29CC" w:rsidRDefault="008D29CC" w:rsidP="008D29CC">
      <w:pPr>
        <w:pStyle w:val="EndNoteBibliography"/>
        <w:spacing w:after="0"/>
      </w:pPr>
      <w:bookmarkStart w:id="213" w:name="_ENREF_21"/>
      <w:r w:rsidRPr="008D29CC">
        <w:t xml:space="preserve">-- -- 2015, ‘Protocol on phytosanitary requirements for the export of Chinese dates to South Africa’, The General Administration of Quality Supervision, Inspection and Quarantine of the People's Republic of China, available at </w:t>
      </w:r>
      <w:hyperlink r:id="rId88" w:history="1">
        <w:r w:rsidRPr="008D29CC">
          <w:rPr>
            <w:rStyle w:val="Hyperlink"/>
          </w:rPr>
          <w:t>http://www.aqsiq.gov.cn/xxgk_13386/jlgg_12538/zjgg/2015/201502/t20150203_431111.htm</w:t>
        </w:r>
      </w:hyperlink>
      <w:bookmarkEnd w:id="213"/>
    </w:p>
    <w:p w14:paraId="66E57F2A" w14:textId="77777777" w:rsidR="008D29CC" w:rsidRPr="008D29CC" w:rsidRDefault="008D29CC" w:rsidP="008D29CC">
      <w:pPr>
        <w:pStyle w:val="EndNoteBibliography"/>
        <w:spacing w:after="0"/>
      </w:pPr>
      <w:bookmarkStart w:id="214" w:name="_ENREF_22"/>
      <w:r w:rsidRPr="008D29CC">
        <w:t xml:space="preserve">-- -- 2017, </w:t>
      </w:r>
      <w:r w:rsidRPr="008D29CC">
        <w:rPr>
          <w:i/>
        </w:rPr>
        <w:t>Technical documents of fresh Chinese dates</w:t>
      </w:r>
      <w:r w:rsidRPr="008D29CC">
        <w:t>, The General Administration of Quality Supervision, Inspection and Quarantine, People's Republic of China, China.</w:t>
      </w:r>
      <w:bookmarkEnd w:id="214"/>
    </w:p>
    <w:p w14:paraId="495890A0" w14:textId="7C38D2C9" w:rsidR="008D29CC" w:rsidRPr="008D29CC" w:rsidRDefault="008D29CC" w:rsidP="008D29CC">
      <w:pPr>
        <w:pStyle w:val="EndNoteBibliography"/>
        <w:spacing w:after="0"/>
      </w:pPr>
      <w:bookmarkStart w:id="215" w:name="_ENREF_23"/>
      <w:r w:rsidRPr="008D29CC">
        <w:t xml:space="preserve">ATRP 2010, ‘Factsheet - </w:t>
      </w:r>
      <w:r w:rsidRPr="008D29CC">
        <w:rPr>
          <w:i/>
        </w:rPr>
        <w:t>Ziziphus mauritiana</w:t>
      </w:r>
      <w:r w:rsidRPr="008D29CC">
        <w:t xml:space="preserve">’, Australian Tropical Rainforest Plants (ATRP), Australia, available at </w:t>
      </w:r>
      <w:hyperlink r:id="rId89" w:history="1">
        <w:r w:rsidRPr="008D29CC">
          <w:rPr>
            <w:rStyle w:val="Hyperlink"/>
          </w:rPr>
          <w:t>http://keys.trin.org.au/key-server/data/0e0f0504-0103-430d-8004-060d07080d04/media/Html/taxon/Ziziphus_mauritiana.htm</w:t>
        </w:r>
      </w:hyperlink>
      <w:r w:rsidRPr="008D29CC">
        <w:t>.</w:t>
      </w:r>
      <w:bookmarkEnd w:id="215"/>
    </w:p>
    <w:p w14:paraId="43586F4E" w14:textId="2DF8C512" w:rsidR="008D29CC" w:rsidRPr="008D29CC" w:rsidRDefault="008D29CC" w:rsidP="008D29CC">
      <w:pPr>
        <w:pStyle w:val="EndNoteBibliography"/>
        <w:spacing w:after="0"/>
      </w:pPr>
      <w:bookmarkStart w:id="216" w:name="_ENREF_24"/>
      <w:r w:rsidRPr="008D29CC">
        <w:t xml:space="preserve">Australian Government Department of Agriculture and Water Resources 2017, </w:t>
      </w:r>
      <w:r w:rsidRPr="008D29CC">
        <w:rPr>
          <w:i/>
        </w:rPr>
        <w:t>Final group pest risk analysis for thrips and orthotospoviruses on fresh fruit, vegetable, cut-flower and foliage imports</w:t>
      </w:r>
      <w:r w:rsidRPr="008D29CC">
        <w:t xml:space="preserve">, Department of Agriculture and Water Resources, Canberra, available at </w:t>
      </w:r>
      <w:hyperlink r:id="rId90" w:history="1">
        <w:r w:rsidRPr="008D29CC">
          <w:rPr>
            <w:rStyle w:val="Hyperlink"/>
          </w:rPr>
          <w:t>http://www.agriculture.gov.au/biosecurity/risk-analysis/group-pest-risk-analyses/group-pra-thrips-orthotospoviruses/final-report</w:t>
        </w:r>
      </w:hyperlink>
      <w:r w:rsidRPr="008D29CC">
        <w:t>.</w:t>
      </w:r>
      <w:bookmarkEnd w:id="216"/>
    </w:p>
    <w:p w14:paraId="1B4C8DA8" w14:textId="02A1D6C0" w:rsidR="008D29CC" w:rsidRPr="008D29CC" w:rsidRDefault="008D29CC" w:rsidP="008D29CC">
      <w:pPr>
        <w:pStyle w:val="EndNoteBibliography"/>
        <w:spacing w:after="0"/>
      </w:pPr>
      <w:bookmarkStart w:id="217" w:name="_ENREF_25"/>
      <w:r w:rsidRPr="008D29CC">
        <w:t xml:space="preserve">AVH 2014, </w:t>
      </w:r>
      <w:r w:rsidRPr="008D29CC">
        <w:rPr>
          <w:i/>
        </w:rPr>
        <w:t>Australia's Virtual Herbarium, Council of Heads of Australasian Herbaria</w:t>
      </w:r>
      <w:r w:rsidRPr="008D29CC">
        <w:t xml:space="preserve">, available at </w:t>
      </w:r>
      <w:hyperlink r:id="rId91" w:history="1">
        <w:r w:rsidRPr="008D29CC">
          <w:rPr>
            <w:rStyle w:val="Hyperlink"/>
          </w:rPr>
          <w:t>http://avh.chah.org.au</w:t>
        </w:r>
      </w:hyperlink>
      <w:r w:rsidRPr="008D29CC">
        <w:t>.</w:t>
      </w:r>
      <w:bookmarkEnd w:id="217"/>
    </w:p>
    <w:p w14:paraId="1FD39E2D" w14:textId="77777777" w:rsidR="008D29CC" w:rsidRPr="008D29CC" w:rsidRDefault="008D29CC" w:rsidP="008D29CC">
      <w:pPr>
        <w:pStyle w:val="EndNoteBibliography"/>
        <w:spacing w:after="0"/>
      </w:pPr>
      <w:bookmarkStart w:id="218" w:name="_ENREF_26"/>
      <w:r w:rsidRPr="008D29CC">
        <w:t xml:space="preserve">Azam-Ali, S, Bonkoungou, E, Bowe, C, deKock, C, Godara, A &amp; Williams, JT 2006, </w:t>
      </w:r>
      <w:r w:rsidRPr="008D29CC">
        <w:rPr>
          <w:i/>
        </w:rPr>
        <w:t>Fruits for the Future 2 (Revised edition) Ber and other jujubes</w:t>
      </w:r>
      <w:r w:rsidRPr="008D29CC">
        <w:t>, Williams, JT, Smith, RW, Haq, N &amp; Dunsiger, Z (eds), International Centre for Underutilised Crops, University of Southampton, Southampton, SO17 1BJ,  , UK.</w:t>
      </w:r>
      <w:bookmarkEnd w:id="218"/>
    </w:p>
    <w:p w14:paraId="5E286C97" w14:textId="77777777" w:rsidR="008D29CC" w:rsidRPr="008D29CC" w:rsidRDefault="008D29CC" w:rsidP="008D29CC">
      <w:pPr>
        <w:pStyle w:val="EndNoteBibliography"/>
        <w:spacing w:after="0"/>
      </w:pPr>
      <w:bookmarkStart w:id="219" w:name="_ENREF_27"/>
      <w:r w:rsidRPr="008D29CC">
        <w:t xml:space="preserve">Bai, JY, Wang, XM, Shi, YJ &amp; Duan, CX 2016, ‘Occurrence and identification of </w:t>
      </w:r>
      <w:r w:rsidRPr="008D29CC">
        <w:rPr>
          <w:i/>
        </w:rPr>
        <w:t xml:space="preserve">Nothophoma quercina </w:t>
      </w:r>
      <w:r w:rsidRPr="008D29CC">
        <w:t xml:space="preserve">causing brown spot of jujube in China’, </w:t>
      </w:r>
      <w:r w:rsidRPr="008D29CC">
        <w:rPr>
          <w:i/>
        </w:rPr>
        <w:t>Canadian Journal of Plant Pathology</w:t>
      </w:r>
      <w:r w:rsidRPr="008D29CC">
        <w:t>, vol. 38, no. 4, pp. 527-32.</w:t>
      </w:r>
      <w:bookmarkEnd w:id="219"/>
    </w:p>
    <w:p w14:paraId="17FDF58A" w14:textId="2C90DC76" w:rsidR="008D29CC" w:rsidRPr="008D29CC" w:rsidRDefault="008D29CC" w:rsidP="008D29CC">
      <w:pPr>
        <w:pStyle w:val="EndNoteBibliography"/>
        <w:spacing w:after="0"/>
      </w:pPr>
      <w:bookmarkStart w:id="220" w:name="_ENREF_28"/>
      <w:r w:rsidRPr="008D29CC">
        <w:t>Baidu 2018, ‘</w:t>
      </w:r>
      <w:r w:rsidRPr="008D29CC">
        <w:rPr>
          <w:i/>
        </w:rPr>
        <w:t xml:space="preserve">Sympiezomias velatus </w:t>
      </w:r>
      <w:r w:rsidRPr="008D29CC">
        <w:t xml:space="preserve">’, available at </w:t>
      </w:r>
      <w:hyperlink r:id="rId92" w:history="1">
        <w:r w:rsidRPr="008D29CC">
          <w:rPr>
            <w:rStyle w:val="Hyperlink"/>
          </w:rPr>
          <w:t>https://baike.baidu.com/item/%E5%A4%A7%E7%81%B0%E8%B1%A1</w:t>
        </w:r>
      </w:hyperlink>
      <w:r w:rsidRPr="008D29CC">
        <w:t>.</w:t>
      </w:r>
      <w:bookmarkEnd w:id="220"/>
    </w:p>
    <w:p w14:paraId="752176B7" w14:textId="77777777" w:rsidR="008D29CC" w:rsidRPr="008D29CC" w:rsidRDefault="008D29CC" w:rsidP="008D29CC">
      <w:pPr>
        <w:pStyle w:val="EndNoteBibliography"/>
        <w:spacing w:after="0"/>
      </w:pPr>
      <w:bookmarkStart w:id="221" w:name="_ENREF_29"/>
      <w:r w:rsidRPr="008D29CC">
        <w:t xml:space="preserve">Baker, CJ, Harrington, TC, Krauss, U &amp; Alfenas, AC 2003, ‘Genetic variability and host specialization in the Latin Amerian Clade of </w:t>
      </w:r>
      <w:r w:rsidRPr="008D29CC">
        <w:rPr>
          <w:i/>
        </w:rPr>
        <w:t>Ceratocystic fimbriata</w:t>
      </w:r>
      <w:r w:rsidRPr="008D29CC">
        <w:t xml:space="preserve">’, </w:t>
      </w:r>
      <w:r w:rsidRPr="008D29CC">
        <w:rPr>
          <w:i/>
        </w:rPr>
        <w:t>Phytopathology</w:t>
      </w:r>
      <w:r w:rsidRPr="008D29CC">
        <w:t>, vol. 93, no. 10, pp. 1274-84.</w:t>
      </w:r>
      <w:bookmarkEnd w:id="221"/>
    </w:p>
    <w:p w14:paraId="36A67CAE" w14:textId="77777777" w:rsidR="008D29CC" w:rsidRPr="008D29CC" w:rsidRDefault="008D29CC" w:rsidP="008D29CC">
      <w:pPr>
        <w:pStyle w:val="EndNoteBibliography"/>
        <w:spacing w:after="0"/>
      </w:pPr>
      <w:bookmarkStart w:id="222" w:name="_ENREF_30"/>
      <w:r w:rsidRPr="008D29CC">
        <w:t>Balikai, RA 2009, ‘Insect pest status of ber (</w:t>
      </w:r>
      <w:r w:rsidRPr="008D29CC">
        <w:rPr>
          <w:i/>
        </w:rPr>
        <w:t>Ziziphus mauritiana</w:t>
      </w:r>
      <w:r w:rsidRPr="008D29CC">
        <w:t xml:space="preserve"> Lamarck) in India and their management strategies’, </w:t>
      </w:r>
      <w:r w:rsidRPr="008D29CC">
        <w:rPr>
          <w:i/>
        </w:rPr>
        <w:t>Acta Horticulturae (ISHS)</w:t>
      </w:r>
      <w:r w:rsidRPr="008D29CC">
        <w:t>, vol. 840, pp. 461-74.</w:t>
      </w:r>
      <w:bookmarkEnd w:id="222"/>
    </w:p>
    <w:p w14:paraId="15B5789F" w14:textId="77777777" w:rsidR="008D29CC" w:rsidRPr="008D29CC" w:rsidRDefault="008D29CC" w:rsidP="008D29CC">
      <w:pPr>
        <w:pStyle w:val="EndNoteBibliography"/>
        <w:spacing w:after="0"/>
      </w:pPr>
      <w:bookmarkStart w:id="223" w:name="_ENREF_31"/>
      <w:r w:rsidRPr="008D29CC">
        <w:lastRenderedPageBreak/>
        <w:t>Balikai, RA, Kotikal, YK &amp; Prasanna, PM 2013, ‘Global scenario of insect and non-insect pests of jujube and their management options’, International Society for Horticultural Science (ISHS), Leuven, Belgium, pp. 253-77.</w:t>
      </w:r>
      <w:bookmarkEnd w:id="223"/>
    </w:p>
    <w:p w14:paraId="1F91E9AD" w14:textId="77777777" w:rsidR="008D29CC" w:rsidRPr="008D29CC" w:rsidRDefault="008D29CC" w:rsidP="008D29CC">
      <w:pPr>
        <w:pStyle w:val="EndNoteBibliography"/>
        <w:spacing w:after="0"/>
      </w:pPr>
      <w:bookmarkStart w:id="224" w:name="_ENREF_32"/>
      <w:r w:rsidRPr="008D29CC">
        <w:t>Barber, PA, Paap, T, Burgess, TI, Dunstan, W &amp; Hardy, GESJ 2013, ‘A diverse range of</w:t>
      </w:r>
      <w:r w:rsidRPr="008D29CC">
        <w:rPr>
          <w:i/>
        </w:rPr>
        <w:t xml:space="preserve"> Phytophthora</w:t>
      </w:r>
      <w:r w:rsidRPr="008D29CC">
        <w:t xml:space="preserve"> species are associated with dying urban trees’, </w:t>
      </w:r>
      <w:r w:rsidRPr="008D29CC">
        <w:rPr>
          <w:i/>
        </w:rPr>
        <w:t>Urban Forestry &amp; Urban Greening</w:t>
      </w:r>
      <w:r w:rsidRPr="008D29CC">
        <w:t>, vol. 12, pp. 569-75.</w:t>
      </w:r>
      <w:bookmarkEnd w:id="224"/>
    </w:p>
    <w:p w14:paraId="5D59B64E" w14:textId="77777777" w:rsidR="008D29CC" w:rsidRPr="008D29CC" w:rsidRDefault="008D29CC" w:rsidP="008D29CC">
      <w:pPr>
        <w:pStyle w:val="EndNoteBibliography"/>
        <w:spacing w:after="0"/>
      </w:pPr>
      <w:bookmarkStart w:id="225" w:name="_ENREF_33"/>
      <w:r w:rsidRPr="008D29CC">
        <w:t xml:space="preserve">Barkat, EH, Hardy, GESJ, Ren, Y, Calver, MC &amp; Bayliss, KL 2016, ‘Fungal contaminants of stored wheat vary between Australian states’, </w:t>
      </w:r>
      <w:r w:rsidRPr="008D29CC">
        <w:rPr>
          <w:i/>
        </w:rPr>
        <w:t>Australasian Plant Pathology</w:t>
      </w:r>
      <w:r w:rsidRPr="008D29CC">
        <w:t>, vol. 45, pp. 621-8.</w:t>
      </w:r>
      <w:bookmarkEnd w:id="225"/>
    </w:p>
    <w:p w14:paraId="6BBFD00E" w14:textId="77777777" w:rsidR="008D29CC" w:rsidRPr="008D29CC" w:rsidRDefault="008D29CC" w:rsidP="008D29CC">
      <w:pPr>
        <w:pStyle w:val="EndNoteBibliography"/>
        <w:spacing w:after="0"/>
      </w:pPr>
      <w:bookmarkStart w:id="226" w:name="_ENREF_34"/>
      <w:r w:rsidRPr="008D29CC">
        <w:t xml:space="preserve">Barnes, HF 1948, </w:t>
      </w:r>
      <w:r w:rsidRPr="008D29CC">
        <w:rPr>
          <w:i/>
        </w:rPr>
        <w:t>Gall midges of economic importance: gall midges of fruit, volume 3</w:t>
      </w:r>
      <w:r w:rsidRPr="008D29CC">
        <w:t>, Crosby Lockwood and son, London.</w:t>
      </w:r>
      <w:bookmarkEnd w:id="226"/>
    </w:p>
    <w:p w14:paraId="34F46B33" w14:textId="77777777" w:rsidR="008D29CC" w:rsidRPr="008D29CC" w:rsidRDefault="008D29CC" w:rsidP="008D29CC">
      <w:pPr>
        <w:pStyle w:val="EndNoteBibliography"/>
        <w:spacing w:after="0"/>
      </w:pPr>
      <w:bookmarkStart w:id="227" w:name="_ENREF_35"/>
      <w:r w:rsidRPr="008D29CC">
        <w:t xml:space="preserve">Beardsley, JW, Jnr &amp; Gonzalez, RH 1975, ‘The biology and ecology of armored scales’, </w:t>
      </w:r>
      <w:r w:rsidRPr="008D29CC">
        <w:rPr>
          <w:i/>
        </w:rPr>
        <w:t>Annual Review of Entomology</w:t>
      </w:r>
      <w:r w:rsidRPr="008D29CC">
        <w:t>, vol. 20, pp. 47-73.</w:t>
      </w:r>
      <w:bookmarkEnd w:id="227"/>
    </w:p>
    <w:p w14:paraId="45404413" w14:textId="5B0550D2" w:rsidR="008D29CC" w:rsidRPr="008D29CC" w:rsidRDefault="008D29CC" w:rsidP="008D29CC">
      <w:pPr>
        <w:pStyle w:val="EndNoteBibliography"/>
        <w:spacing w:after="0"/>
      </w:pPr>
      <w:bookmarkStart w:id="228" w:name="_ENREF_36"/>
      <w:r w:rsidRPr="008D29CC">
        <w:t xml:space="preserve">Beavis, L 2018, ‘Tasmania's fruit fly fight hits $5.5m bill, but Minister expects victory in months ahead’, ABC NEWS, Australia, available at </w:t>
      </w:r>
      <w:hyperlink r:id="rId93" w:history="1">
        <w:r w:rsidRPr="008D29CC">
          <w:rPr>
            <w:rStyle w:val="Hyperlink"/>
          </w:rPr>
          <w:t>http://www.abc.net.au/news/2018-05-24/fruit-fly-infestation-tasmania-cost-revealed/9791898</w:t>
        </w:r>
      </w:hyperlink>
      <w:r w:rsidRPr="008D29CC">
        <w:t>.</w:t>
      </w:r>
      <w:bookmarkEnd w:id="228"/>
    </w:p>
    <w:p w14:paraId="78C7C509" w14:textId="77777777" w:rsidR="008D29CC" w:rsidRPr="008D29CC" w:rsidRDefault="008D29CC" w:rsidP="008D29CC">
      <w:pPr>
        <w:pStyle w:val="EndNoteBibliography"/>
        <w:spacing w:after="0"/>
      </w:pPr>
      <w:bookmarkStart w:id="229" w:name="_ENREF_37"/>
      <w:r w:rsidRPr="008D29CC">
        <w:t xml:space="preserve">Ben-Dov, Y &amp; Hodgson, CJ 1997, </w:t>
      </w:r>
      <w:r w:rsidRPr="008D29CC">
        <w:rPr>
          <w:i/>
        </w:rPr>
        <w:t>Soft scale insects: their biology, natural enemies and control Vol. 7B</w:t>
      </w:r>
      <w:r w:rsidRPr="008D29CC">
        <w:t>, Ben-Dov, Y &amp; Hodgson, CJ (eds), Elsevier Science Publishers B.V., Amsterdam.</w:t>
      </w:r>
      <w:bookmarkEnd w:id="229"/>
    </w:p>
    <w:p w14:paraId="703D209D" w14:textId="77777777" w:rsidR="008D29CC" w:rsidRPr="008D29CC" w:rsidRDefault="008D29CC" w:rsidP="008D29CC">
      <w:pPr>
        <w:pStyle w:val="EndNoteBibliography"/>
        <w:spacing w:after="0"/>
      </w:pPr>
      <w:bookmarkStart w:id="230" w:name="_ENREF_38"/>
      <w:r w:rsidRPr="008D29CC">
        <w:t xml:space="preserve">Bertaccini, A &amp; Duduk, B 2011, ‘Taxonomy of phytoplasmas associated with emerging diseases’, </w:t>
      </w:r>
      <w:r w:rsidRPr="008D29CC">
        <w:rPr>
          <w:i/>
        </w:rPr>
        <w:t>Emerging phytoplasma diseases of stone fruits andother crops and their possible impact on EU Countries, Istanbul, Turkey</w:t>
      </w:r>
      <w:r w:rsidRPr="008D29CC">
        <w:t>, European Cooperation in Science and Technology, Istanbul, Turkey, pp. 1-6.</w:t>
      </w:r>
      <w:bookmarkEnd w:id="230"/>
    </w:p>
    <w:p w14:paraId="01EC78F7" w14:textId="77777777" w:rsidR="008D29CC" w:rsidRPr="008D29CC" w:rsidRDefault="008D29CC" w:rsidP="008D29CC">
      <w:pPr>
        <w:pStyle w:val="EndNoteBibliography"/>
        <w:spacing w:after="0"/>
      </w:pPr>
      <w:bookmarkStart w:id="231" w:name="_ENREF_39"/>
      <w:r w:rsidRPr="008D29CC">
        <w:t xml:space="preserve">Bertaccini, A, Duduk, B, Paltrinieri, S &amp; Contaldo, N 2014, ‘Phytoplasmas and phytoplasma diseases: a severe threat to agriculture’, </w:t>
      </w:r>
      <w:r w:rsidRPr="008D29CC">
        <w:rPr>
          <w:i/>
        </w:rPr>
        <w:t>American Journal of Plant Sciences</w:t>
      </w:r>
      <w:r w:rsidRPr="008D29CC">
        <w:t>, vol. 05, no. 12, pp. 1763-88.</w:t>
      </w:r>
      <w:bookmarkEnd w:id="231"/>
    </w:p>
    <w:p w14:paraId="667D38F6" w14:textId="77777777" w:rsidR="008D29CC" w:rsidRPr="008D29CC" w:rsidRDefault="008D29CC" w:rsidP="008D29CC">
      <w:pPr>
        <w:pStyle w:val="EndNoteBibliography"/>
        <w:spacing w:after="0"/>
      </w:pPr>
      <w:bookmarkStart w:id="232" w:name="_ENREF_40"/>
      <w:r w:rsidRPr="008D29CC">
        <w:t xml:space="preserve">Bertelli, E, Tegli, S, Sfalanga, A &amp; Surico, G 2002, ‘Detection of phytoplasmal DNA in flowers and seeds from elm trees infected with Elm Yellows’, </w:t>
      </w:r>
      <w:r w:rsidRPr="008D29CC">
        <w:rPr>
          <w:i/>
        </w:rPr>
        <w:t>Phytopathologia Mediterranea</w:t>
      </w:r>
      <w:r w:rsidRPr="008D29CC">
        <w:t>, vol. 41, pp. 259-65.</w:t>
      </w:r>
      <w:bookmarkEnd w:id="232"/>
    </w:p>
    <w:p w14:paraId="11C499F5" w14:textId="77777777" w:rsidR="008D29CC" w:rsidRPr="008D29CC" w:rsidRDefault="008D29CC" w:rsidP="008D29CC">
      <w:pPr>
        <w:pStyle w:val="EndNoteBibliography"/>
        <w:spacing w:after="0"/>
      </w:pPr>
      <w:bookmarkStart w:id="233" w:name="_ENREF_41"/>
      <w:r w:rsidRPr="008D29CC">
        <w:t xml:space="preserve">Bertin, S, Cavalieri, V, Graziano, C &amp; Bosco, D 2010, ‘Survey of mealybug (Hemiptera: Pseudococcidae) vectors of </w:t>
      </w:r>
      <w:r w:rsidRPr="008D29CC">
        <w:rPr>
          <w:i/>
        </w:rPr>
        <w:t>Ampelovirus</w:t>
      </w:r>
      <w:r w:rsidRPr="008D29CC">
        <w:t xml:space="preserve"> and </w:t>
      </w:r>
      <w:r w:rsidRPr="008D29CC">
        <w:rPr>
          <w:i/>
        </w:rPr>
        <w:t>Vitivirus</w:t>
      </w:r>
      <w:r w:rsidRPr="008D29CC">
        <w:t xml:space="preserve"> in vineyards of northwestern Italy’, </w:t>
      </w:r>
      <w:r w:rsidRPr="008D29CC">
        <w:rPr>
          <w:i/>
        </w:rPr>
        <w:t>Phytoparasitica</w:t>
      </w:r>
      <w:r w:rsidRPr="008D29CC">
        <w:t>, vol. 38, pp. 401-9.</w:t>
      </w:r>
      <w:bookmarkEnd w:id="233"/>
    </w:p>
    <w:p w14:paraId="349CE6A0" w14:textId="77777777" w:rsidR="008D29CC" w:rsidRPr="008D29CC" w:rsidRDefault="008D29CC" w:rsidP="008D29CC">
      <w:pPr>
        <w:pStyle w:val="EndNoteBibliography"/>
        <w:spacing w:after="0"/>
      </w:pPr>
      <w:bookmarkStart w:id="234" w:name="_ENREF_42"/>
      <w:r w:rsidRPr="008D29CC">
        <w:t xml:space="preserve">Bertin, S, Cavalieri, V, Gribaudo, I, Sacco, D, Marzach, C &amp; Bosco, D 2016, ‘Transmission of </w:t>
      </w:r>
      <w:r w:rsidRPr="008D29CC">
        <w:rPr>
          <w:i/>
        </w:rPr>
        <w:t>Grapevine virus A</w:t>
      </w:r>
      <w:r w:rsidRPr="008D29CC">
        <w:t xml:space="preserve"> and </w:t>
      </w:r>
      <w:r w:rsidRPr="008D29CC">
        <w:rPr>
          <w:i/>
        </w:rPr>
        <w:t>Grapevine leafroll-associated virus 1</w:t>
      </w:r>
      <w:r w:rsidRPr="008D29CC">
        <w:t xml:space="preserve"> and </w:t>
      </w:r>
      <w:r w:rsidRPr="008D29CC">
        <w:rPr>
          <w:i/>
        </w:rPr>
        <w:t>3</w:t>
      </w:r>
      <w:r w:rsidRPr="008D29CC">
        <w:t xml:space="preserve"> by </w:t>
      </w:r>
      <w:r w:rsidRPr="008D29CC">
        <w:rPr>
          <w:i/>
        </w:rPr>
        <w:t>Heliococcus bohemicus</w:t>
      </w:r>
      <w:r w:rsidRPr="008D29CC">
        <w:t xml:space="preserve"> (Hemiptera: Pseudococcidae) nymphs from plants with mixed infections’, </w:t>
      </w:r>
      <w:r w:rsidRPr="008D29CC">
        <w:rPr>
          <w:i/>
        </w:rPr>
        <w:t>Journal of Economic Entomology</w:t>
      </w:r>
      <w:r w:rsidRPr="008D29CC">
        <w:t>, vol. 109, no. 4, pp. 1504-11.</w:t>
      </w:r>
      <w:bookmarkEnd w:id="234"/>
    </w:p>
    <w:p w14:paraId="63F6AD9D" w14:textId="77777777" w:rsidR="008D29CC" w:rsidRPr="008D29CC" w:rsidRDefault="008D29CC" w:rsidP="008D29CC">
      <w:pPr>
        <w:pStyle w:val="EndNoteBibliography"/>
        <w:spacing w:after="0"/>
      </w:pPr>
      <w:bookmarkStart w:id="235" w:name="_ENREF_43"/>
      <w:r w:rsidRPr="008D29CC">
        <w:t xml:space="preserve">Bhagvan, S, Acharya, VS &amp; Meena, RK 2017, ‘Assessment of losses caused by </w:t>
      </w:r>
      <w:r w:rsidRPr="008D29CC">
        <w:rPr>
          <w:i/>
        </w:rPr>
        <w:t>Carpomyia vesuviana</w:t>
      </w:r>
      <w:r w:rsidRPr="008D29CC">
        <w:t xml:space="preserve"> Costa on ber’, </w:t>
      </w:r>
      <w:r w:rsidRPr="008D29CC">
        <w:rPr>
          <w:i/>
        </w:rPr>
        <w:t>Journal of Entomology and Zoology Studies</w:t>
      </w:r>
      <w:r w:rsidRPr="008D29CC">
        <w:t>, vol. 5, no. 4, pp. 377-80.</w:t>
      </w:r>
      <w:bookmarkEnd w:id="235"/>
    </w:p>
    <w:p w14:paraId="08EE1334" w14:textId="77777777" w:rsidR="008D29CC" w:rsidRPr="008D29CC" w:rsidRDefault="008D29CC" w:rsidP="008D29CC">
      <w:pPr>
        <w:pStyle w:val="EndNoteBibliography"/>
        <w:spacing w:after="0"/>
      </w:pPr>
      <w:bookmarkStart w:id="236" w:name="_ENREF_44"/>
      <w:r w:rsidRPr="008D29CC">
        <w:t xml:space="preserve">Bhat, AI, Hohn, T &amp; Selvarajan, R 2016, ‘Badnaviruses: the current global scenario’, </w:t>
      </w:r>
      <w:r w:rsidRPr="008D29CC">
        <w:rPr>
          <w:i/>
        </w:rPr>
        <w:t>Viruses</w:t>
      </w:r>
      <w:r w:rsidRPr="008D29CC">
        <w:t>, vol. 8, no. 177, pp. 1-29.</w:t>
      </w:r>
      <w:bookmarkEnd w:id="236"/>
    </w:p>
    <w:p w14:paraId="5C4F9FD0" w14:textId="0E11EB28" w:rsidR="008D29CC" w:rsidRPr="008D29CC" w:rsidRDefault="008D29CC" w:rsidP="008D29CC">
      <w:pPr>
        <w:pStyle w:val="EndNoteBibliography"/>
        <w:spacing w:after="0"/>
      </w:pPr>
      <w:bookmarkStart w:id="237" w:name="_ENREF_45"/>
      <w:r w:rsidRPr="008D29CC">
        <w:t xml:space="preserve">Bi, S, Liu, L, Gao, C, Zou, Y, Ding, C, Cao, C, Liu, X &amp; Meng, Q 2005, ‘Spatial distribution, pattern and space dependence of </w:t>
      </w:r>
      <w:r w:rsidRPr="008D29CC">
        <w:rPr>
          <w:i/>
        </w:rPr>
        <w:t>Contarinia</w:t>
      </w:r>
      <w:r w:rsidRPr="008D29CC">
        <w:t xml:space="preserve"> sp. and </w:t>
      </w:r>
      <w:r w:rsidRPr="008D29CC">
        <w:rPr>
          <w:i/>
        </w:rPr>
        <w:t>Erigonidium graminicola</w:t>
      </w:r>
      <w:r w:rsidRPr="008D29CC">
        <w:t xml:space="preserve"> in jujube orchard’, </w:t>
      </w:r>
      <w:r w:rsidRPr="008D29CC">
        <w:rPr>
          <w:i/>
        </w:rPr>
        <w:t>Ying Yong Sheng Tai Xue Bao</w:t>
      </w:r>
      <w:r w:rsidRPr="008D29CC">
        <w:t xml:space="preserve">, vol. 16, no. 11, pp. 2126-9. </w:t>
      </w:r>
      <w:bookmarkEnd w:id="237"/>
    </w:p>
    <w:p w14:paraId="6A4B4038" w14:textId="77777777" w:rsidR="008D29CC" w:rsidRPr="008D29CC" w:rsidRDefault="008D29CC" w:rsidP="008D29CC">
      <w:pPr>
        <w:pStyle w:val="EndNoteBibliography"/>
        <w:spacing w:after="0"/>
      </w:pPr>
      <w:bookmarkStart w:id="238" w:name="_ENREF_46"/>
      <w:r w:rsidRPr="008D29CC">
        <w:t xml:space="preserve">Biosecurity Australia 2002, </w:t>
      </w:r>
      <w:r w:rsidRPr="008D29CC">
        <w:rPr>
          <w:i/>
        </w:rPr>
        <w:t>Citrus imports from the Arab Republic of Egypt: a review under existing import conditions for citrus from Israel</w:t>
      </w:r>
      <w:r w:rsidRPr="008D29CC">
        <w:t>, Department of Agriculture, Fisheries and Forestry, Canberra.</w:t>
      </w:r>
      <w:bookmarkEnd w:id="238"/>
    </w:p>
    <w:p w14:paraId="1962082D" w14:textId="70EFE425" w:rsidR="008D29CC" w:rsidRPr="008D29CC" w:rsidRDefault="008D29CC" w:rsidP="008D29CC">
      <w:pPr>
        <w:pStyle w:val="EndNoteBibliography"/>
        <w:spacing w:after="0"/>
      </w:pPr>
      <w:bookmarkStart w:id="239" w:name="_ENREF_47"/>
      <w:r w:rsidRPr="008D29CC">
        <w:t xml:space="preserve">-- -- 2005a, </w:t>
      </w:r>
      <w:r w:rsidRPr="008D29CC">
        <w:rPr>
          <w:i/>
        </w:rPr>
        <w:t>Final extension of policy for the importation of pears from the People's Republic of China</w:t>
      </w:r>
      <w:r w:rsidRPr="008D29CC">
        <w:t>, Department of Agriculture, Fisheries and Forestry, Canberra.</w:t>
      </w:r>
      <w:bookmarkEnd w:id="239"/>
      <w:r w:rsidR="00ED006D">
        <w:t>3</w:t>
      </w:r>
    </w:p>
    <w:p w14:paraId="1818605F" w14:textId="77777777" w:rsidR="008D29CC" w:rsidRPr="008D29CC" w:rsidRDefault="008D29CC" w:rsidP="008D29CC">
      <w:pPr>
        <w:pStyle w:val="EndNoteBibliography"/>
        <w:spacing w:after="0"/>
      </w:pPr>
      <w:bookmarkStart w:id="240" w:name="_ENREF_48"/>
      <w:r w:rsidRPr="008D29CC">
        <w:lastRenderedPageBreak/>
        <w:t xml:space="preserve">-- -- 2005b, </w:t>
      </w:r>
      <w:r w:rsidRPr="008D29CC">
        <w:rPr>
          <w:i/>
        </w:rPr>
        <w:t>Final report: extension of existing policy for sweet oranges from Italy</w:t>
      </w:r>
      <w:r w:rsidRPr="008D29CC">
        <w:t>, Department of Agriculture, Fisheries and Forestry, Canberra.</w:t>
      </w:r>
      <w:bookmarkEnd w:id="240"/>
    </w:p>
    <w:p w14:paraId="0974EB9F" w14:textId="1101DB9A" w:rsidR="008D29CC" w:rsidRPr="008D29CC" w:rsidRDefault="008D29CC" w:rsidP="008D29CC">
      <w:pPr>
        <w:pStyle w:val="EndNoteBibliography"/>
        <w:spacing w:after="0"/>
      </w:pPr>
      <w:bookmarkStart w:id="241" w:name="_ENREF_49"/>
      <w:r w:rsidRPr="008D29CC">
        <w:t xml:space="preserve">-- -- 2006, </w:t>
      </w:r>
      <w:r w:rsidRPr="008D29CC">
        <w:rPr>
          <w:i/>
        </w:rPr>
        <w:t>Policy for the importation of fresh mangoes (Mangifera indica L.) from Taiwan</w:t>
      </w:r>
      <w:r w:rsidRPr="008D29CC">
        <w:t xml:space="preserve">, Biosecurity Australia, Department of Agriculture, Fisheries and Forestry, Canberra, available at </w:t>
      </w:r>
      <w:hyperlink r:id="rId94" w:history="1">
        <w:r w:rsidRPr="008D29CC">
          <w:rPr>
            <w:rStyle w:val="Hyperlink"/>
          </w:rPr>
          <w:t>http://www.agriculture.gov.au/biosecurity/risk-analysis/plant/mangoes-taiwan</w:t>
        </w:r>
      </w:hyperlink>
      <w:r w:rsidRPr="008D29CC">
        <w:t>.</w:t>
      </w:r>
      <w:bookmarkEnd w:id="241"/>
    </w:p>
    <w:p w14:paraId="07DB4918" w14:textId="0BE5709C" w:rsidR="008D29CC" w:rsidRPr="008D29CC" w:rsidRDefault="008D29CC" w:rsidP="008D29CC">
      <w:pPr>
        <w:pStyle w:val="EndNoteBibliography"/>
        <w:spacing w:after="0"/>
      </w:pPr>
      <w:bookmarkStart w:id="242" w:name="_ENREF_50"/>
      <w:r w:rsidRPr="008D29CC">
        <w:t xml:space="preserve">-- -- 2008, </w:t>
      </w:r>
      <w:r w:rsidRPr="008D29CC">
        <w:rPr>
          <w:i/>
        </w:rPr>
        <w:t>Final import risk analysis report for fresh mango fruit from India</w:t>
      </w:r>
      <w:r w:rsidRPr="008D29CC">
        <w:t xml:space="preserve">, Biosecurity Australia, Department of Agriculture, Fisheries and Forestry, Canberra, available at </w:t>
      </w:r>
      <w:hyperlink r:id="rId95" w:history="1">
        <w:r w:rsidRPr="008D29CC">
          <w:rPr>
            <w:rStyle w:val="Hyperlink"/>
          </w:rPr>
          <w:t>http://www.agriculture.gov.au/biosecurity/risk-analysis/plant/mangoes-from-india</w:t>
        </w:r>
      </w:hyperlink>
      <w:r w:rsidRPr="008D29CC">
        <w:t>.</w:t>
      </w:r>
      <w:bookmarkEnd w:id="242"/>
    </w:p>
    <w:p w14:paraId="2C0D168B" w14:textId="36B09209" w:rsidR="008D29CC" w:rsidRPr="008D29CC" w:rsidRDefault="008D29CC" w:rsidP="008D29CC">
      <w:pPr>
        <w:pStyle w:val="EndNoteBibliography"/>
        <w:spacing w:after="0"/>
      </w:pPr>
      <w:bookmarkStart w:id="243" w:name="_ENREF_51"/>
      <w:r w:rsidRPr="008D29CC">
        <w:t xml:space="preserve">-- -- 2009, </w:t>
      </w:r>
      <w:r w:rsidRPr="008D29CC">
        <w:rPr>
          <w:i/>
        </w:rPr>
        <w:t>Final import risk analysis report for fresh unshu mandarin fruit from Shizuoka prefecture in Japan</w:t>
      </w:r>
      <w:r w:rsidRPr="008D29CC">
        <w:t xml:space="preserve">, Department of Agriculture, Fisheries and Forestry, Canberra, available at </w:t>
      </w:r>
      <w:hyperlink r:id="rId96" w:history="1">
        <w:r w:rsidRPr="008D29CC">
          <w:rPr>
            <w:rStyle w:val="Hyperlink"/>
          </w:rPr>
          <w:t>http://www.agriculture.gov.au/biosecurity/risk-analysis/plant/unshu-mandarin-from-japan</w:t>
        </w:r>
      </w:hyperlink>
      <w:r w:rsidRPr="008D29CC">
        <w:t>.</w:t>
      </w:r>
      <w:bookmarkEnd w:id="243"/>
    </w:p>
    <w:p w14:paraId="5B554ECC" w14:textId="067D0960" w:rsidR="008D29CC" w:rsidRPr="008D29CC" w:rsidRDefault="008D29CC" w:rsidP="008D29CC">
      <w:pPr>
        <w:pStyle w:val="EndNoteBibliography"/>
        <w:spacing w:after="0"/>
      </w:pPr>
      <w:bookmarkStart w:id="244" w:name="_ENREF_52"/>
      <w:r w:rsidRPr="008D29CC">
        <w:t xml:space="preserve">-- -- 2010a, </w:t>
      </w:r>
      <w:r w:rsidRPr="008D29CC">
        <w:rPr>
          <w:i/>
        </w:rPr>
        <w:t>Final import risk analysis report for fresh apple fruit from the People's Republic of China</w:t>
      </w:r>
      <w:r w:rsidRPr="008D29CC">
        <w:t xml:space="preserve">, Biosecurity Australia, Department of Agriculture, Fisheries and Forestry, Canberra, available at </w:t>
      </w:r>
      <w:hyperlink r:id="rId97" w:history="1">
        <w:r w:rsidRPr="008D29CC">
          <w:rPr>
            <w:rStyle w:val="Hyperlink"/>
          </w:rPr>
          <w:t>http://www.agriculture.gov.au/biosecurity/risk-analysis/plant/apples-china</w:t>
        </w:r>
      </w:hyperlink>
      <w:r w:rsidRPr="008D29CC">
        <w:t>.</w:t>
      </w:r>
      <w:bookmarkEnd w:id="244"/>
    </w:p>
    <w:p w14:paraId="7D4174BA" w14:textId="37849F87" w:rsidR="008D29CC" w:rsidRPr="008D29CC" w:rsidRDefault="008D29CC" w:rsidP="008D29CC">
      <w:pPr>
        <w:pStyle w:val="EndNoteBibliography"/>
        <w:spacing w:after="0"/>
      </w:pPr>
      <w:bookmarkStart w:id="245" w:name="_ENREF_53"/>
      <w:r w:rsidRPr="008D29CC">
        <w:t xml:space="preserve">-- -- 2010b, </w:t>
      </w:r>
      <w:r w:rsidRPr="008D29CC">
        <w:rPr>
          <w:i/>
        </w:rPr>
        <w:t>Final import risk analysis report for fresh stone fruit from California, Idaho, Oregon and Washington</w:t>
      </w:r>
      <w:r w:rsidRPr="008D29CC">
        <w:t xml:space="preserve">, Biosecurity Australia, Department of Agriculture, Fisheries and Forestry, Canberra, available at </w:t>
      </w:r>
      <w:hyperlink r:id="rId98" w:history="1">
        <w:r w:rsidRPr="008D29CC">
          <w:rPr>
            <w:rStyle w:val="Hyperlink"/>
          </w:rPr>
          <w:t>http://www.agriculture.gov.au/biosecurity/risk-analysis/plant/stonefruit-usa</w:t>
        </w:r>
      </w:hyperlink>
      <w:r w:rsidRPr="008D29CC">
        <w:t>.</w:t>
      </w:r>
      <w:bookmarkEnd w:id="245"/>
    </w:p>
    <w:p w14:paraId="65896109" w14:textId="20C097E5" w:rsidR="008D29CC" w:rsidRPr="008D29CC" w:rsidRDefault="008D29CC" w:rsidP="008D29CC">
      <w:pPr>
        <w:pStyle w:val="EndNoteBibliography"/>
        <w:spacing w:after="0"/>
      </w:pPr>
      <w:bookmarkStart w:id="246" w:name="_ENREF_54"/>
      <w:r w:rsidRPr="008D29CC">
        <w:t xml:space="preserve">-- -- 2011a, </w:t>
      </w:r>
      <w:r w:rsidRPr="008D29CC">
        <w:rPr>
          <w:i/>
        </w:rPr>
        <w:t>Final import risk analysis report for table grapes from the People's Republic of China</w:t>
      </w:r>
      <w:r w:rsidRPr="008D29CC">
        <w:t xml:space="preserve">, Department of Agriculture, Fisheries and Forestry, Canberra, available at </w:t>
      </w:r>
      <w:hyperlink r:id="rId99" w:history="1">
        <w:r w:rsidRPr="008D29CC">
          <w:rPr>
            <w:rStyle w:val="Hyperlink"/>
          </w:rPr>
          <w:t>http://www.agriculture.gov.au/biosecurity/risk-analysis/plant/table-grapes-china</w:t>
        </w:r>
      </w:hyperlink>
      <w:r w:rsidRPr="008D29CC">
        <w:t>.</w:t>
      </w:r>
      <w:bookmarkEnd w:id="246"/>
    </w:p>
    <w:p w14:paraId="03245859" w14:textId="372E5158" w:rsidR="008D29CC" w:rsidRPr="008D29CC" w:rsidRDefault="008D29CC" w:rsidP="008D29CC">
      <w:pPr>
        <w:pStyle w:val="EndNoteBibliography"/>
        <w:spacing w:after="0"/>
      </w:pPr>
      <w:bookmarkStart w:id="247" w:name="_ENREF_55"/>
      <w:r w:rsidRPr="008D29CC">
        <w:t xml:space="preserve">-- -- 2011b, </w:t>
      </w:r>
      <w:r w:rsidRPr="008D29CC">
        <w:rPr>
          <w:i/>
        </w:rPr>
        <w:t>Final non-regulated analysis: extension of existing policy for fresh mango fruit from Pakistan</w:t>
      </w:r>
      <w:r w:rsidRPr="008D29CC">
        <w:t xml:space="preserve">, Biosecurity Australia, Canberra, available at </w:t>
      </w:r>
      <w:hyperlink r:id="rId100" w:history="1">
        <w:r w:rsidRPr="008D29CC">
          <w:rPr>
            <w:rStyle w:val="Hyperlink"/>
          </w:rPr>
          <w:t>http://www.agriculture.gov.au/biosecurity/risk-analysis/memos/2011/baa2011-finalira-mangoes-pakistan</w:t>
        </w:r>
      </w:hyperlink>
      <w:r w:rsidRPr="008D29CC">
        <w:t>.</w:t>
      </w:r>
      <w:bookmarkEnd w:id="247"/>
    </w:p>
    <w:p w14:paraId="46D924B4" w14:textId="77777777" w:rsidR="008D29CC" w:rsidRPr="008D29CC" w:rsidRDefault="008D29CC" w:rsidP="008D29CC">
      <w:pPr>
        <w:pStyle w:val="EndNoteBibliography"/>
        <w:spacing w:after="0"/>
      </w:pPr>
      <w:bookmarkStart w:id="248" w:name="_ENREF_56"/>
      <w:r w:rsidRPr="008D29CC">
        <w:t xml:space="preserve">Blackburn, VL &amp; Miller, DR 1984, </w:t>
      </w:r>
      <w:r w:rsidRPr="008D29CC">
        <w:rPr>
          <w:i/>
        </w:rPr>
        <w:t>Pests not known to occur in the United States or of limited distribution, No. 45 Arrowhead scale.</w:t>
      </w:r>
      <w:r w:rsidRPr="008D29CC">
        <w:t>, 45, USDA, APHIS.</w:t>
      </w:r>
      <w:bookmarkEnd w:id="248"/>
    </w:p>
    <w:p w14:paraId="12ABCAE2" w14:textId="77777777" w:rsidR="008D29CC" w:rsidRPr="008D29CC" w:rsidRDefault="008D29CC" w:rsidP="008D29CC">
      <w:pPr>
        <w:pStyle w:val="EndNoteBibliography"/>
        <w:spacing w:after="0"/>
      </w:pPr>
      <w:bookmarkStart w:id="249" w:name="_ENREF_57"/>
      <w:r w:rsidRPr="008D29CC">
        <w:t xml:space="preserve">Blumberg, D, Ben-Dov, Y &amp; Mendel, Z 1999, ‘The citriculus mealybug, </w:t>
      </w:r>
      <w:r w:rsidRPr="008D29CC">
        <w:rPr>
          <w:i/>
        </w:rPr>
        <w:t xml:space="preserve">Pseudococcus cryptus </w:t>
      </w:r>
      <w:r w:rsidRPr="008D29CC">
        <w:t xml:space="preserve">Hempel, and its natural enemies in Israel: history and present situation’, </w:t>
      </w:r>
      <w:r w:rsidRPr="008D29CC">
        <w:rPr>
          <w:i/>
        </w:rPr>
        <w:t>Entomologica Bari</w:t>
      </w:r>
      <w:r w:rsidRPr="008D29CC">
        <w:t>, vol. 33, pp. 233-42.</w:t>
      </w:r>
      <w:bookmarkEnd w:id="249"/>
    </w:p>
    <w:p w14:paraId="195E0B66" w14:textId="77777777" w:rsidR="008D29CC" w:rsidRPr="008D29CC" w:rsidRDefault="008D29CC" w:rsidP="008D29CC">
      <w:pPr>
        <w:pStyle w:val="EndNoteBibliography"/>
        <w:spacing w:after="0"/>
      </w:pPr>
      <w:bookmarkStart w:id="250" w:name="_ENREF_58"/>
      <w:r w:rsidRPr="008D29CC">
        <w:t xml:space="preserve">Boontop, Y 2016, ‘Natural variation and biogeography of the melon fruit fly, </w:t>
      </w:r>
      <w:r w:rsidRPr="008D29CC">
        <w:rPr>
          <w:i/>
        </w:rPr>
        <w:t>Zeugodacus cucurbitae</w:t>
      </w:r>
      <w:r w:rsidRPr="008D29CC">
        <w:t xml:space="preserve"> (Diptera: Tephritidae), in Southeast-Asia and the West-Pacific’, PhD in Earth, Environment and Biological Sciences Thesis, Queensland University of Technology.</w:t>
      </w:r>
      <w:bookmarkEnd w:id="250"/>
    </w:p>
    <w:p w14:paraId="28AF4D55" w14:textId="77777777" w:rsidR="008D29CC" w:rsidRPr="008D29CC" w:rsidRDefault="008D29CC" w:rsidP="008D29CC">
      <w:pPr>
        <w:pStyle w:val="EndNoteBibliography"/>
        <w:spacing w:after="0"/>
      </w:pPr>
      <w:bookmarkStart w:id="251" w:name="_ENREF_59"/>
      <w:r w:rsidRPr="008D29CC">
        <w:t xml:space="preserve">Bu, J, Peng, L, Liu, M &amp; Zhao, J 2016, ‘16S rDNA sequence analysis of witches' broom phytoplasma isolates from Chinese jujube in North China’, </w:t>
      </w:r>
      <w:r w:rsidRPr="008D29CC">
        <w:rPr>
          <w:i/>
        </w:rPr>
        <w:t>Australasian Plant Pathology</w:t>
      </w:r>
      <w:r w:rsidRPr="008D29CC">
        <w:t>, vol. 45, pp. 119-22.</w:t>
      </w:r>
      <w:bookmarkEnd w:id="251"/>
    </w:p>
    <w:p w14:paraId="5F432FA0" w14:textId="77777777" w:rsidR="008D29CC" w:rsidRPr="008D29CC" w:rsidRDefault="008D29CC" w:rsidP="008D29CC">
      <w:pPr>
        <w:pStyle w:val="EndNoteBibliography"/>
        <w:spacing w:after="0"/>
      </w:pPr>
      <w:bookmarkStart w:id="252" w:name="_ENREF_60"/>
      <w:r w:rsidRPr="008D29CC">
        <w:t xml:space="preserve">Bugti, NK, Bashir, W, Qadir Baloch, AQ, Sattar, A, Ahmed, M, Noor, H, Reki, MT, Kethran, R, Ahmed, S, Shawani, AR &amp; Ruk, AS 2015, ‘Population dynamics of fruit flies on different varieties of jujube ’, </w:t>
      </w:r>
      <w:r w:rsidRPr="008D29CC">
        <w:rPr>
          <w:i/>
        </w:rPr>
        <w:t>Journal of Biology, Agriculture and Healthcare</w:t>
      </w:r>
      <w:r w:rsidRPr="008D29CC">
        <w:t>, vol. 5, no. 21, pp. 150-6.</w:t>
      </w:r>
      <w:bookmarkEnd w:id="252"/>
    </w:p>
    <w:p w14:paraId="60430340" w14:textId="77777777" w:rsidR="008D29CC" w:rsidRPr="008D29CC" w:rsidRDefault="008D29CC" w:rsidP="008D29CC">
      <w:pPr>
        <w:pStyle w:val="EndNoteBibliography"/>
        <w:spacing w:after="0"/>
      </w:pPr>
      <w:bookmarkStart w:id="253" w:name="_ENREF_61"/>
      <w:r w:rsidRPr="008D29CC">
        <w:t xml:space="preserve">CAAS 1992, </w:t>
      </w:r>
      <w:r w:rsidRPr="008D29CC">
        <w:rPr>
          <w:i/>
        </w:rPr>
        <w:t>Disease and pest fauna of fruit trees in China</w:t>
      </w:r>
      <w:r w:rsidRPr="008D29CC">
        <w:t>, 2nd edn, Institute, FTRIaCR (ed), Chinese Academy of Agricultural Sciences, China Agriculture Publishing House, Beijing, China.</w:t>
      </w:r>
      <w:bookmarkEnd w:id="253"/>
    </w:p>
    <w:p w14:paraId="4CD84E15" w14:textId="1377AE93" w:rsidR="008D29CC" w:rsidRPr="008D29CC" w:rsidRDefault="008D29CC" w:rsidP="008D29CC">
      <w:pPr>
        <w:pStyle w:val="EndNoteBibliography"/>
        <w:spacing w:after="0"/>
      </w:pPr>
      <w:bookmarkStart w:id="254" w:name="_ENREF_62"/>
      <w:r w:rsidRPr="008D29CC">
        <w:t xml:space="preserve">CABI 2019a, ‘Crop Protection Compendium’, CAB International, Wallingford, UK, available at </w:t>
      </w:r>
      <w:hyperlink r:id="rId101" w:history="1">
        <w:r w:rsidRPr="008D29CC">
          <w:rPr>
            <w:rStyle w:val="Hyperlink"/>
          </w:rPr>
          <w:t>http://www.cabi.org/cpc/</w:t>
        </w:r>
      </w:hyperlink>
      <w:r w:rsidRPr="008D29CC">
        <w:t>, accessed 2019.</w:t>
      </w:r>
      <w:bookmarkEnd w:id="254"/>
    </w:p>
    <w:p w14:paraId="0B4A5637" w14:textId="44FB8E48" w:rsidR="008D29CC" w:rsidRPr="008D29CC" w:rsidRDefault="008D29CC" w:rsidP="008D29CC">
      <w:pPr>
        <w:pStyle w:val="EndNoteBibliography"/>
        <w:spacing w:after="0"/>
      </w:pPr>
      <w:bookmarkStart w:id="255" w:name="_ENREF_63"/>
      <w:r w:rsidRPr="008D29CC">
        <w:t xml:space="preserve">-- -- 2019b, ‘Invasive Species Compendium’, CAB International, Wallingford, UK, available at </w:t>
      </w:r>
      <w:hyperlink r:id="rId102" w:history="1">
        <w:r w:rsidRPr="008D29CC">
          <w:rPr>
            <w:rStyle w:val="Hyperlink"/>
          </w:rPr>
          <w:t>http://www.cabi.org/isc</w:t>
        </w:r>
      </w:hyperlink>
      <w:r w:rsidRPr="008D29CC">
        <w:t>, accessed 2019.</w:t>
      </w:r>
      <w:bookmarkEnd w:id="255"/>
    </w:p>
    <w:p w14:paraId="6591D84C" w14:textId="3902B4C0" w:rsidR="008D29CC" w:rsidRPr="008D29CC" w:rsidRDefault="008D29CC" w:rsidP="008D29CC">
      <w:pPr>
        <w:pStyle w:val="EndNoteBibliography"/>
        <w:spacing w:after="0"/>
      </w:pPr>
      <w:bookmarkStart w:id="256" w:name="_ENREF_64"/>
      <w:r w:rsidRPr="008D29CC">
        <w:lastRenderedPageBreak/>
        <w:t xml:space="preserve">CABI &amp; EPPO 1981, </w:t>
      </w:r>
      <w:r w:rsidRPr="008D29CC">
        <w:rPr>
          <w:i/>
        </w:rPr>
        <w:t>Data sheets on quarantine organisms: Pseudococcus comstocki (Kuwana)</w:t>
      </w:r>
      <w:r w:rsidRPr="008D29CC">
        <w:t xml:space="preserve">, European and Mediterranean Plant Protection Organization, available at </w:t>
      </w:r>
      <w:hyperlink r:id="rId103" w:history="1">
        <w:r w:rsidRPr="008D29CC">
          <w:rPr>
            <w:rStyle w:val="Hyperlink"/>
          </w:rPr>
          <w:t>https://onlinelibrary.wiley.com/doi/pdf/10.1111/j.1365-2338.1981.tb01748.x</w:t>
        </w:r>
      </w:hyperlink>
      <w:r w:rsidRPr="008D29CC">
        <w:t>.</w:t>
      </w:r>
      <w:bookmarkEnd w:id="256"/>
    </w:p>
    <w:p w14:paraId="619945D6" w14:textId="1A827B17" w:rsidR="008D29CC" w:rsidRPr="008D29CC" w:rsidRDefault="008D29CC" w:rsidP="008D29CC">
      <w:pPr>
        <w:pStyle w:val="EndNoteBibliography"/>
        <w:spacing w:after="0"/>
      </w:pPr>
      <w:bookmarkStart w:id="257" w:name="_ENREF_65"/>
      <w:r w:rsidRPr="008D29CC">
        <w:t xml:space="preserve">-- -- 2010, </w:t>
      </w:r>
      <w:r w:rsidRPr="008D29CC">
        <w:rPr>
          <w:i/>
        </w:rPr>
        <w:t>Datasheets on quarantine pests: Scirtothrips dorsalis</w:t>
      </w:r>
      <w:r w:rsidRPr="008D29CC">
        <w:t xml:space="preserve">, European and Mediterranean Plant Protection Organization, available at </w:t>
      </w:r>
      <w:hyperlink r:id="rId104" w:history="1">
        <w:r w:rsidRPr="008D29CC">
          <w:rPr>
            <w:rStyle w:val="Hyperlink"/>
          </w:rPr>
          <w:t>http://www.eppo.org/</w:t>
        </w:r>
      </w:hyperlink>
      <w:r w:rsidRPr="008D29CC">
        <w:t>.</w:t>
      </w:r>
      <w:bookmarkEnd w:id="257"/>
    </w:p>
    <w:p w14:paraId="40D42F1B" w14:textId="77777777" w:rsidR="008D29CC" w:rsidRPr="008D29CC" w:rsidRDefault="008D29CC" w:rsidP="008D29CC">
      <w:pPr>
        <w:pStyle w:val="EndNoteBibliography"/>
        <w:spacing w:after="0"/>
      </w:pPr>
      <w:bookmarkStart w:id="258" w:name="_ENREF_66"/>
      <w:r w:rsidRPr="008D29CC">
        <w:t xml:space="preserve">Caglayan, K, Gazel, M &amp; Škorić, D 2019, ‘Transmission of Phytoplasmas by agronomic practices ’, in </w:t>
      </w:r>
      <w:r w:rsidRPr="008D29CC">
        <w:rPr>
          <w:i/>
        </w:rPr>
        <w:t>Phytoplasmas: plant pathogenic bacteria - II: transmission and management of Phytoplasma - associated diseases</w:t>
      </w:r>
      <w:r w:rsidRPr="008D29CC">
        <w:t>, Bertaccini, A, Weintraub, PG, Rao, GP &amp; Mori, N (eds), Springer Nature Singapore Pte Ltd., Singapore.</w:t>
      </w:r>
      <w:bookmarkEnd w:id="258"/>
    </w:p>
    <w:p w14:paraId="0E81E1C7" w14:textId="70E9CBE7" w:rsidR="008D29CC" w:rsidRPr="008D29CC" w:rsidRDefault="008D29CC" w:rsidP="008D29CC">
      <w:pPr>
        <w:pStyle w:val="EndNoteBibliography"/>
        <w:spacing w:after="0"/>
      </w:pPr>
      <w:bookmarkStart w:id="259" w:name="_ENREF_67"/>
      <w:r w:rsidRPr="008D29CC">
        <w:t>Carmichael, AE 2008, ‘Parasitoid (</w:t>
      </w:r>
      <w:r w:rsidRPr="008D29CC">
        <w:rPr>
          <w:i/>
        </w:rPr>
        <w:t>Diachasmimorpha longicaudata</w:t>
      </w:r>
      <w:r w:rsidRPr="008D29CC">
        <w:t xml:space="preserve">)’, PaDil, Australia, available at </w:t>
      </w:r>
      <w:hyperlink r:id="rId105" w:history="1">
        <w:r w:rsidRPr="008D29CC">
          <w:rPr>
            <w:rStyle w:val="Hyperlink"/>
          </w:rPr>
          <w:t>http://www.padil.gov.au</w:t>
        </w:r>
      </w:hyperlink>
      <w:r w:rsidRPr="008D29CC">
        <w:t>.</w:t>
      </w:r>
      <w:bookmarkEnd w:id="259"/>
    </w:p>
    <w:p w14:paraId="2DE2F7FA" w14:textId="77777777" w:rsidR="008D29CC" w:rsidRPr="008D29CC" w:rsidRDefault="008D29CC" w:rsidP="008D29CC">
      <w:pPr>
        <w:pStyle w:val="EndNoteBibliography"/>
        <w:spacing w:after="0"/>
      </w:pPr>
      <w:bookmarkStart w:id="260" w:name="_ENREF_68"/>
      <w:r w:rsidRPr="008D29CC">
        <w:t xml:space="preserve">Carver, M, Gross, GF &amp; Woodward, TE 1991, ‘Hemiptera (bugs, leafhoppers, cicadas, aphids, scale insects etc.)’, in </w:t>
      </w:r>
      <w:r w:rsidRPr="008D29CC">
        <w:rPr>
          <w:i/>
        </w:rPr>
        <w:t>The insects of Australia: a textbook for students and research workers</w:t>
      </w:r>
      <w:r w:rsidRPr="008D29CC">
        <w:t>, Naumann, ID, Carne, PB, Lawrence, JF, Nielsen, ES, Spradbery, JP, Taylor, RW, Whitten, MJ &amp; Littlejohn, MJ (eds), Melbourne University Press, Carlton.</w:t>
      </w:r>
      <w:bookmarkEnd w:id="260"/>
    </w:p>
    <w:p w14:paraId="514CED10" w14:textId="77777777" w:rsidR="008D29CC" w:rsidRPr="008D29CC" w:rsidRDefault="008D29CC" w:rsidP="008D29CC">
      <w:pPr>
        <w:pStyle w:val="EndNoteBibliography"/>
        <w:spacing w:after="0"/>
      </w:pPr>
      <w:bookmarkStart w:id="261" w:name="_ENREF_69"/>
      <w:r w:rsidRPr="008D29CC">
        <w:t xml:space="preserve">CCEPP 2018, </w:t>
      </w:r>
      <w:r w:rsidRPr="008D29CC">
        <w:rPr>
          <w:i/>
        </w:rPr>
        <w:t>Information on Nothophoma quercina</w:t>
      </w:r>
      <w:r w:rsidRPr="008D29CC">
        <w:t>, Consultative Committee on Emergency Plant Pests (CCEPP), DAWR, Canberra, Australia.</w:t>
      </w:r>
      <w:bookmarkEnd w:id="261"/>
    </w:p>
    <w:p w14:paraId="181A8C98" w14:textId="7524DF3C" w:rsidR="008D29CC" w:rsidRPr="008D29CC" w:rsidRDefault="008D29CC" w:rsidP="008D29CC">
      <w:pPr>
        <w:pStyle w:val="EndNoteBibliography"/>
        <w:spacing w:after="0"/>
      </w:pPr>
      <w:bookmarkStart w:id="262" w:name="_ENREF_70"/>
      <w:r w:rsidRPr="008D29CC">
        <w:t xml:space="preserve">CDFA 2016, ‘Guava fruit fly pest profile’, California Department of Food and Agriculture, USA, available at </w:t>
      </w:r>
      <w:hyperlink r:id="rId106" w:history="1">
        <w:r w:rsidRPr="008D29CC">
          <w:rPr>
            <w:rStyle w:val="Hyperlink"/>
          </w:rPr>
          <w:t>https://www.cdfa.ca.gov/plant/pdep/target_pest_disease_profiles/guava_fruit_fly_profile.html</w:t>
        </w:r>
      </w:hyperlink>
      <w:r w:rsidRPr="008D29CC">
        <w:t>.</w:t>
      </w:r>
      <w:bookmarkEnd w:id="262"/>
    </w:p>
    <w:p w14:paraId="12976B8E" w14:textId="7D8B8C18" w:rsidR="008D29CC" w:rsidRPr="008D29CC" w:rsidRDefault="008D29CC" w:rsidP="008D29CC">
      <w:pPr>
        <w:pStyle w:val="EndNoteBibliography"/>
        <w:spacing w:after="0"/>
      </w:pPr>
      <w:bookmarkStart w:id="263" w:name="_ENREF_71"/>
      <w:r w:rsidRPr="008D29CC">
        <w:t xml:space="preserve">Chang, CQ, Xi, PG, Xiang, MM, Jiang, ZD &amp; Chi, PK 2005, ‘New species of </w:t>
      </w:r>
      <w:r w:rsidRPr="008D29CC">
        <w:rPr>
          <w:i/>
        </w:rPr>
        <w:t>Phomopsis</w:t>
      </w:r>
      <w:r w:rsidRPr="008D29CC">
        <w:t xml:space="preserve"> on woody plants in Hunan Province ’, </w:t>
      </w:r>
      <w:r w:rsidRPr="008D29CC">
        <w:rPr>
          <w:i/>
        </w:rPr>
        <w:t>Cnki.com.cn/Article_en</w:t>
      </w:r>
      <w:r w:rsidRPr="008D29CC">
        <w:t xml:space="preserve">, available at, available at </w:t>
      </w:r>
      <w:hyperlink r:id="rId107" w:history="1">
        <w:r w:rsidRPr="008D29CC">
          <w:rPr>
            <w:rStyle w:val="Hyperlink"/>
          </w:rPr>
          <w:t>http://en.cnki.com.cn/Article_en/CJFDTOTAL-JWXT200502001.htm</w:t>
        </w:r>
      </w:hyperlink>
      <w:r w:rsidRPr="008D29CC">
        <w:t xml:space="preserve">, accessed., pp. 1-2. </w:t>
      </w:r>
      <w:bookmarkEnd w:id="263"/>
    </w:p>
    <w:p w14:paraId="10A92D02" w14:textId="32237749" w:rsidR="008D29CC" w:rsidRPr="008D29CC" w:rsidRDefault="008D29CC" w:rsidP="008D29CC">
      <w:pPr>
        <w:pStyle w:val="EndNoteBibliography"/>
        <w:spacing w:after="0"/>
      </w:pPr>
      <w:bookmarkStart w:id="264" w:name="_ENREF_72"/>
      <w:r w:rsidRPr="008D29CC">
        <w:t xml:space="preserve">Chen, S 2003, </w:t>
      </w:r>
      <w:r w:rsidRPr="008D29CC">
        <w:rPr>
          <w:i/>
        </w:rPr>
        <w:t>Bionomics of Parlatoria oleae and its control</w:t>
      </w:r>
      <w:r w:rsidRPr="008D29CC">
        <w:t xml:space="preserve">, available at </w:t>
      </w:r>
      <w:hyperlink r:id="rId108" w:history="1">
        <w:r w:rsidRPr="008D29CC">
          <w:rPr>
            <w:rStyle w:val="Hyperlink"/>
          </w:rPr>
          <w:t>http://www.ilib2.com/A-QCode~kczs200303020.html</w:t>
        </w:r>
      </w:hyperlink>
      <w:r w:rsidRPr="008D29CC">
        <w:t>.</w:t>
      </w:r>
      <w:bookmarkEnd w:id="264"/>
    </w:p>
    <w:p w14:paraId="68851577" w14:textId="77777777" w:rsidR="008D29CC" w:rsidRPr="008D29CC" w:rsidRDefault="008D29CC" w:rsidP="008D29CC">
      <w:pPr>
        <w:pStyle w:val="EndNoteBibliography"/>
        <w:spacing w:after="0"/>
      </w:pPr>
      <w:bookmarkStart w:id="265" w:name="_ENREF_73"/>
      <w:r w:rsidRPr="008D29CC">
        <w:t xml:space="preserve">Chen, X, Chen, H, Feng, Y, He, R &amp; Yang, Z 2011, ‘Status of two species of lac insects in the genus </w:t>
      </w:r>
      <w:r w:rsidRPr="008D29CC">
        <w:rPr>
          <w:i/>
        </w:rPr>
        <w:t xml:space="preserve">Kerria </w:t>
      </w:r>
      <w:r w:rsidRPr="008D29CC">
        <w:t xml:space="preserve">from China based on morphological, cellular, and molecular evidence.’, </w:t>
      </w:r>
      <w:r w:rsidRPr="008D29CC">
        <w:rPr>
          <w:i/>
        </w:rPr>
        <w:t xml:space="preserve">Journal of Insect Science </w:t>
      </w:r>
      <w:r w:rsidRPr="008D29CC">
        <w:t>vol. 11, no. Article 106, pp. 1-14.</w:t>
      </w:r>
      <w:bookmarkEnd w:id="265"/>
    </w:p>
    <w:p w14:paraId="02D0EA50" w14:textId="77777777" w:rsidR="008D29CC" w:rsidRPr="008D29CC" w:rsidRDefault="008D29CC" w:rsidP="008D29CC">
      <w:pPr>
        <w:pStyle w:val="EndNoteBibliography"/>
        <w:spacing w:after="0"/>
      </w:pPr>
      <w:bookmarkStart w:id="266" w:name="_ENREF_74"/>
      <w:r w:rsidRPr="008D29CC">
        <w:t xml:space="preserve">Chen, Z, Zhang, F, Tian, X &amp; Zhang, J 1984a, ‘Transmission of Jujube witches’ broom disease’ (in Chinese), </w:t>
      </w:r>
      <w:r w:rsidRPr="008D29CC">
        <w:rPr>
          <w:i/>
        </w:rPr>
        <w:t>Acta Phytopathologica Sinica</w:t>
      </w:r>
      <w:r w:rsidRPr="008D29CC">
        <w:t>, vol. 14, pp. 142-6.</w:t>
      </w:r>
      <w:bookmarkEnd w:id="266"/>
    </w:p>
    <w:p w14:paraId="604295F3" w14:textId="77777777" w:rsidR="008D29CC" w:rsidRPr="008D29CC" w:rsidRDefault="008D29CC" w:rsidP="008D29CC">
      <w:pPr>
        <w:pStyle w:val="EndNoteBibliography"/>
        <w:spacing w:after="0"/>
      </w:pPr>
      <w:bookmarkStart w:id="267" w:name="_ENREF_75"/>
      <w:r w:rsidRPr="008D29CC">
        <w:t xml:space="preserve">Chen, Z, Zhang, FW, Tian, XD &amp; Zhang, J 1984b, ‘On the transmission of jujube witches' broom disease’ (in Chinese), </w:t>
      </w:r>
      <w:r w:rsidRPr="008D29CC">
        <w:rPr>
          <w:i/>
        </w:rPr>
        <w:t>Acta Phytopathologica Sinica</w:t>
      </w:r>
      <w:r w:rsidRPr="008D29CC">
        <w:t>, vol. 14, no. 3, pp. 141-6.</w:t>
      </w:r>
      <w:bookmarkEnd w:id="267"/>
    </w:p>
    <w:p w14:paraId="3D405638" w14:textId="579CDCBF" w:rsidR="008D29CC" w:rsidRPr="008D29CC" w:rsidRDefault="008D29CC" w:rsidP="008D29CC">
      <w:pPr>
        <w:pStyle w:val="EndNoteBibliography"/>
        <w:spacing w:after="0"/>
      </w:pPr>
      <w:bookmarkStart w:id="268" w:name="_ENREF_76"/>
      <w:r w:rsidRPr="008D29CC">
        <w:t xml:space="preserve">China Shipping Australia 2014, </w:t>
      </w:r>
      <w:r w:rsidRPr="008D29CC">
        <w:rPr>
          <w:i/>
        </w:rPr>
        <w:t>2013 CSAA North bound transit times - AUS1 Mandarin service AUS2 East Orient service</w:t>
      </w:r>
      <w:r w:rsidRPr="008D29CC">
        <w:t xml:space="preserve">, available at </w:t>
      </w:r>
      <w:hyperlink r:id="rId109" w:history="1">
        <w:r w:rsidRPr="008D29CC">
          <w:rPr>
            <w:rStyle w:val="Hyperlink"/>
          </w:rPr>
          <w:t>http://www.chinashippingaustralia.com/pdf/transit.pdf</w:t>
        </w:r>
      </w:hyperlink>
      <w:r w:rsidRPr="008D29CC">
        <w:t>.</w:t>
      </w:r>
      <w:bookmarkEnd w:id="268"/>
    </w:p>
    <w:p w14:paraId="57A823C6" w14:textId="3E1743C0" w:rsidR="008D29CC" w:rsidRPr="008D29CC" w:rsidRDefault="008D29CC" w:rsidP="008D29CC">
      <w:pPr>
        <w:pStyle w:val="EndNoteBibliography"/>
        <w:spacing w:after="0"/>
      </w:pPr>
      <w:bookmarkStart w:id="269" w:name="_ENREF_77"/>
      <w:r w:rsidRPr="008D29CC">
        <w:t xml:space="preserve">CHNZX-Farming 2008, </w:t>
      </w:r>
      <w:r w:rsidRPr="008D29CC">
        <w:rPr>
          <w:i/>
        </w:rPr>
        <w:t xml:space="preserve">Oncotympana maculiocllis </w:t>
      </w:r>
      <w:r w:rsidRPr="007441C2">
        <w:t>Motschulsky,</w:t>
      </w:r>
      <w:r w:rsidRPr="008D29CC">
        <w:t xml:space="preserve"> available at </w:t>
      </w:r>
      <w:hyperlink r:id="rId110" w:history="1">
        <w:r w:rsidRPr="008D29CC">
          <w:rPr>
            <w:rStyle w:val="Hyperlink"/>
          </w:rPr>
          <w:t>www.chnzx.com/book/Farming/index3/guoshu/pinguo/chonghai/22.htm</w:t>
        </w:r>
      </w:hyperlink>
      <w:r w:rsidRPr="008D29CC">
        <w:t>.</w:t>
      </w:r>
      <w:bookmarkEnd w:id="269"/>
    </w:p>
    <w:p w14:paraId="0C78C5F4" w14:textId="77777777" w:rsidR="008D29CC" w:rsidRPr="008D29CC" w:rsidRDefault="008D29CC" w:rsidP="008D29CC">
      <w:pPr>
        <w:pStyle w:val="EndNoteBibliography"/>
        <w:spacing w:after="0"/>
      </w:pPr>
      <w:bookmarkStart w:id="270" w:name="_ENREF_78"/>
      <w:r w:rsidRPr="008D29CC">
        <w:t xml:space="preserve">Choi, CW, Shim, J, Jung, D &amp; Lee, K 2018, ‘Genetic variation of the hawthorn spider mite </w:t>
      </w:r>
      <w:r w:rsidRPr="008D29CC">
        <w:rPr>
          <w:i/>
        </w:rPr>
        <w:t xml:space="preserve">Amphitetranychus viennensis </w:t>
      </w:r>
      <w:r w:rsidRPr="008D29CC">
        <w:t xml:space="preserve">(Acari: Tetranychidae) in Korea’, </w:t>
      </w:r>
      <w:r w:rsidRPr="008D29CC">
        <w:rPr>
          <w:i/>
        </w:rPr>
        <w:t>Entomological Research</w:t>
      </w:r>
      <w:r w:rsidRPr="008D29CC">
        <w:t>, vol. 48, no. 3, pp. 165-73.</w:t>
      </w:r>
      <w:bookmarkEnd w:id="270"/>
    </w:p>
    <w:p w14:paraId="2B98B156" w14:textId="77777777" w:rsidR="008D29CC" w:rsidRPr="008D29CC" w:rsidRDefault="008D29CC" w:rsidP="008D29CC">
      <w:pPr>
        <w:pStyle w:val="EndNoteBibliography"/>
        <w:spacing w:after="0"/>
      </w:pPr>
      <w:bookmarkStart w:id="271" w:name="_ENREF_79"/>
      <w:r w:rsidRPr="008D29CC">
        <w:t xml:space="preserve">Christensen, NM, Axelsen, KB, Nicolaisen, M &amp; Schulz, A 2005, ‘Phytoplasmas and their interactions with hosts’, </w:t>
      </w:r>
      <w:r w:rsidRPr="008D29CC">
        <w:rPr>
          <w:i/>
        </w:rPr>
        <w:t>Trends in Plant Science</w:t>
      </w:r>
      <w:r w:rsidRPr="008D29CC">
        <w:t>, vol. 10, no. 11, pp. 526-35.</w:t>
      </w:r>
      <w:bookmarkEnd w:id="271"/>
    </w:p>
    <w:p w14:paraId="4541F044" w14:textId="77777777" w:rsidR="008D29CC" w:rsidRPr="008D29CC" w:rsidRDefault="008D29CC" w:rsidP="008D29CC">
      <w:pPr>
        <w:pStyle w:val="EndNoteBibliography"/>
        <w:spacing w:after="0"/>
      </w:pPr>
      <w:bookmarkStart w:id="272" w:name="_ENREF_80"/>
      <w:r w:rsidRPr="008D29CC">
        <w:t xml:space="preserve">Christenson, LD &amp; Foote, RH 1960, ‘Biology of fruit flies’, </w:t>
      </w:r>
      <w:r w:rsidRPr="008D29CC">
        <w:rPr>
          <w:i/>
        </w:rPr>
        <w:t>Annual Review of Entomology</w:t>
      </w:r>
      <w:r w:rsidRPr="008D29CC">
        <w:t>, vol. 5, pp. 171-92.</w:t>
      </w:r>
      <w:bookmarkEnd w:id="272"/>
    </w:p>
    <w:p w14:paraId="0BDD7106" w14:textId="77777777" w:rsidR="008D29CC" w:rsidRPr="008D29CC" w:rsidRDefault="008D29CC" w:rsidP="008D29CC">
      <w:pPr>
        <w:pStyle w:val="EndNoteBibliography"/>
        <w:spacing w:after="0"/>
      </w:pPr>
      <w:bookmarkStart w:id="273" w:name="_ENREF_81"/>
      <w:r w:rsidRPr="008D29CC">
        <w:t xml:space="preserve">Ciceoi, R, Dobrin, I, Mardare, ES, Dicianu, ED &amp; Stanica, F 2017, ‘Emerging pests of </w:t>
      </w:r>
      <w:r w:rsidRPr="008D29CC">
        <w:rPr>
          <w:i/>
        </w:rPr>
        <w:t>Ziziphus jujuba</w:t>
      </w:r>
      <w:r w:rsidRPr="008D29CC">
        <w:t xml:space="preserve"> crop in Romania’, </w:t>
      </w:r>
      <w:r w:rsidRPr="008D29CC">
        <w:rPr>
          <w:i/>
        </w:rPr>
        <w:t>Horticulture</w:t>
      </w:r>
      <w:r w:rsidRPr="008D29CC">
        <w:t>, vol. LXI, pp. 143-53.</w:t>
      </w:r>
      <w:bookmarkEnd w:id="273"/>
    </w:p>
    <w:p w14:paraId="74CC3B97" w14:textId="77777777" w:rsidR="008D29CC" w:rsidRPr="008D29CC" w:rsidRDefault="008D29CC" w:rsidP="008D29CC">
      <w:pPr>
        <w:pStyle w:val="EndNoteBibliography"/>
        <w:spacing w:after="0"/>
      </w:pPr>
      <w:bookmarkStart w:id="274" w:name="_ENREF_82"/>
      <w:r w:rsidRPr="008D29CC">
        <w:lastRenderedPageBreak/>
        <w:t xml:space="preserve">CIQSA 2001a, </w:t>
      </w:r>
      <w:r w:rsidRPr="008D29CC">
        <w:rPr>
          <w:i/>
        </w:rPr>
        <w:t>The document concerning exports of apples of Shaanxi China to Australia received between 5-9 March 2009</w:t>
      </w:r>
      <w:r w:rsidRPr="008D29CC">
        <w:t>, State Administration for Entry-Exit Inspection and Quarantine of People's Republic of China, Beijing.</w:t>
      </w:r>
      <w:bookmarkEnd w:id="274"/>
    </w:p>
    <w:p w14:paraId="3D99F19E" w14:textId="77777777" w:rsidR="008D29CC" w:rsidRPr="008D29CC" w:rsidRDefault="008D29CC" w:rsidP="008D29CC">
      <w:pPr>
        <w:pStyle w:val="EndNoteBibliography"/>
        <w:spacing w:after="0"/>
      </w:pPr>
      <w:bookmarkStart w:id="275" w:name="_ENREF_83"/>
      <w:r w:rsidRPr="008D29CC">
        <w:t xml:space="preserve">-- -- 2001b, </w:t>
      </w:r>
      <w:r w:rsidRPr="008D29CC">
        <w:rPr>
          <w:i/>
        </w:rPr>
        <w:t>Report on exportation of apple from P.R. China to Australia (Shandong province) received between 5-9 March 2001</w:t>
      </w:r>
      <w:r w:rsidRPr="008D29CC">
        <w:t>, State Administration for Entry-Exit Inspection and Quarantine of People's Republic of China, Beijing.</w:t>
      </w:r>
      <w:bookmarkEnd w:id="275"/>
    </w:p>
    <w:p w14:paraId="3062F892" w14:textId="77777777" w:rsidR="008D29CC" w:rsidRPr="008D29CC" w:rsidRDefault="008D29CC" w:rsidP="008D29CC">
      <w:pPr>
        <w:pStyle w:val="EndNoteBibliography"/>
        <w:spacing w:after="0"/>
      </w:pPr>
      <w:bookmarkStart w:id="276" w:name="_ENREF_84"/>
      <w:r w:rsidRPr="008D29CC">
        <w:t xml:space="preserve">Contaldo, N, Bertaccini, A, Paltrinieri, S, Windsor, HM &amp; Windsor, GD 2012, ‘Axenic culture of plant pathogenic phytoplasmas’, </w:t>
      </w:r>
      <w:r w:rsidRPr="008D29CC">
        <w:rPr>
          <w:i/>
        </w:rPr>
        <w:t>Phytopathologia Mediterranea</w:t>
      </w:r>
      <w:r w:rsidRPr="008D29CC">
        <w:t>, vol. 51, no. 3, pp. 607-17.</w:t>
      </w:r>
      <w:bookmarkEnd w:id="276"/>
    </w:p>
    <w:p w14:paraId="5652D179" w14:textId="77777777" w:rsidR="008D29CC" w:rsidRPr="008D29CC" w:rsidRDefault="008D29CC" w:rsidP="008D29CC">
      <w:pPr>
        <w:pStyle w:val="EndNoteBibliography"/>
        <w:spacing w:after="0"/>
      </w:pPr>
      <w:bookmarkStart w:id="277" w:name="_ENREF_85"/>
      <w:r w:rsidRPr="008D29CC">
        <w:t xml:space="preserve">Contaldo, N, Satta, E, Zambon, Y, Paltrinieri, S &amp; Bertaccini, A 2016, ‘Development and evaluation of different complex media for phytoplasma isolation and growth’, </w:t>
      </w:r>
      <w:r w:rsidRPr="008D29CC">
        <w:rPr>
          <w:i/>
        </w:rPr>
        <w:t>Journal of Microbiological Methods</w:t>
      </w:r>
      <w:r w:rsidRPr="008D29CC">
        <w:t>, vol. 127, pp. 105-10.</w:t>
      </w:r>
      <w:bookmarkEnd w:id="277"/>
    </w:p>
    <w:p w14:paraId="0A07BCB0" w14:textId="77777777" w:rsidR="008D29CC" w:rsidRPr="008D29CC" w:rsidRDefault="008D29CC" w:rsidP="008D29CC">
      <w:pPr>
        <w:pStyle w:val="EndNoteBibliography"/>
        <w:spacing w:after="0"/>
      </w:pPr>
      <w:bookmarkStart w:id="278" w:name="_ENREF_86"/>
      <w:r w:rsidRPr="008D29CC">
        <w:t xml:space="preserve">Cook, RP &amp; Dubé, AJ 1989, </w:t>
      </w:r>
      <w:r w:rsidRPr="008D29CC">
        <w:rPr>
          <w:i/>
        </w:rPr>
        <w:t>Host-pathogen index of plant diseases in South Australia</w:t>
      </w:r>
      <w:r w:rsidRPr="008D29CC">
        <w:t>, Field Crops Pathology Group, South Australian Department of Agriculture, Adelaide.</w:t>
      </w:r>
      <w:bookmarkEnd w:id="278"/>
    </w:p>
    <w:p w14:paraId="2229D2B6" w14:textId="77777777" w:rsidR="008D29CC" w:rsidRPr="008D29CC" w:rsidRDefault="008D29CC" w:rsidP="008D29CC">
      <w:pPr>
        <w:pStyle w:val="EndNoteBibliography"/>
        <w:spacing w:after="0"/>
      </w:pPr>
      <w:bookmarkStart w:id="279" w:name="_ENREF_87"/>
      <w:r w:rsidRPr="008D29CC">
        <w:t xml:space="preserve">Cother, EJ &amp; Dowling, V 1985, ‘Association of </w:t>
      </w:r>
      <w:r w:rsidRPr="008D29CC">
        <w:rPr>
          <w:i/>
        </w:rPr>
        <w:t>Pseudomonas cepacia</w:t>
      </w:r>
      <w:r w:rsidRPr="008D29CC">
        <w:t xml:space="preserve"> with internal breakdown of onion: a new record for Australia’, </w:t>
      </w:r>
      <w:r w:rsidRPr="008D29CC">
        <w:rPr>
          <w:i/>
        </w:rPr>
        <w:t>Australasian Journal of Plant Pathology</w:t>
      </w:r>
      <w:r w:rsidRPr="008D29CC">
        <w:t>, vol. 14, no. 1, pp. 10-2.</w:t>
      </w:r>
      <w:bookmarkEnd w:id="279"/>
    </w:p>
    <w:p w14:paraId="22B1184C" w14:textId="13CE4999" w:rsidR="008D29CC" w:rsidRPr="008D29CC" w:rsidRDefault="008D29CC" w:rsidP="008D29CC">
      <w:pPr>
        <w:pStyle w:val="EndNoteBibliography"/>
        <w:spacing w:after="0"/>
      </w:pPr>
      <w:bookmarkStart w:id="280" w:name="_ENREF_88"/>
      <w:r w:rsidRPr="008D29CC">
        <w:t xml:space="preserve">CRFG 1996, ‘Jujube fruit facts - </w:t>
      </w:r>
      <w:r w:rsidRPr="008D29CC">
        <w:rPr>
          <w:i/>
        </w:rPr>
        <w:t>Ziziphus jujuba</w:t>
      </w:r>
      <w:r w:rsidRPr="008D29CC">
        <w:t xml:space="preserve"> Mill’, California Rare Fruit Growers (CRFG), Inc., California, USA, available at </w:t>
      </w:r>
      <w:hyperlink r:id="rId111" w:history="1">
        <w:r w:rsidRPr="008D29CC">
          <w:rPr>
            <w:rStyle w:val="Hyperlink"/>
          </w:rPr>
          <w:t>https://www.crfg.org/pubs/ff/jujube.html</w:t>
        </w:r>
      </w:hyperlink>
      <w:r w:rsidRPr="008D29CC">
        <w:t>.</w:t>
      </w:r>
      <w:bookmarkEnd w:id="280"/>
    </w:p>
    <w:p w14:paraId="32E4337E" w14:textId="1FC3D78C" w:rsidR="008D29CC" w:rsidRPr="008D29CC" w:rsidRDefault="008D29CC" w:rsidP="008D29CC">
      <w:pPr>
        <w:pStyle w:val="EndNoteBibliography"/>
        <w:spacing w:after="0"/>
      </w:pPr>
      <w:bookmarkStart w:id="281" w:name="_ENREF_89"/>
      <w:r w:rsidRPr="008D29CC">
        <w:t xml:space="preserve">CSIRO 2005, ‘Australian insect common names version 1.53’, available at </w:t>
      </w:r>
      <w:hyperlink r:id="rId112" w:history="1">
        <w:r w:rsidRPr="008D29CC">
          <w:rPr>
            <w:rStyle w:val="Hyperlink"/>
          </w:rPr>
          <w:t>http://www.ces.csiro.au/aicn/name_s/b_1.htm</w:t>
        </w:r>
      </w:hyperlink>
      <w:r w:rsidRPr="008D29CC">
        <w:t>, accessed 2016.</w:t>
      </w:r>
      <w:bookmarkEnd w:id="281"/>
    </w:p>
    <w:p w14:paraId="25D06343" w14:textId="2BB7687C" w:rsidR="008D29CC" w:rsidRPr="008D29CC" w:rsidRDefault="008D29CC" w:rsidP="008D29CC">
      <w:pPr>
        <w:pStyle w:val="EndNoteBibliography"/>
        <w:spacing w:after="0"/>
      </w:pPr>
      <w:bookmarkStart w:id="282" w:name="_ENREF_90"/>
      <w:r w:rsidRPr="008D29CC">
        <w:t xml:space="preserve">-- -- 2017, ‘Australian Insect Common Names Version 1.53’, available at </w:t>
      </w:r>
      <w:hyperlink r:id="rId113" w:history="1">
        <w:r w:rsidRPr="008D29CC">
          <w:rPr>
            <w:rStyle w:val="Hyperlink"/>
          </w:rPr>
          <w:t>http://www.ces.csiro.au/aicn/name_s/b_1.htm</w:t>
        </w:r>
      </w:hyperlink>
      <w:r w:rsidRPr="008D29CC">
        <w:t>, accessed 2017.</w:t>
      </w:r>
      <w:bookmarkEnd w:id="282"/>
    </w:p>
    <w:p w14:paraId="6CB1006C" w14:textId="6D8A7C90" w:rsidR="008D29CC" w:rsidRPr="008D29CC" w:rsidRDefault="008D29CC" w:rsidP="008D29CC">
      <w:pPr>
        <w:pStyle w:val="EndNoteBibliography"/>
        <w:spacing w:after="0"/>
      </w:pPr>
      <w:bookmarkStart w:id="283" w:name="_ENREF_91"/>
      <w:r w:rsidRPr="008D29CC">
        <w:t xml:space="preserve">Cui, JJ &amp; Xia, JY 1998, ‘Effects of early seasonal strain of Bt transgenic cotton on population dynamics of main pests and their natural enemies.’, </w:t>
      </w:r>
      <w:r w:rsidRPr="008D29CC">
        <w:rPr>
          <w:i/>
        </w:rPr>
        <w:t>Acta Gossypii Sinica</w:t>
      </w:r>
      <w:r w:rsidRPr="008D29CC">
        <w:t xml:space="preserve">, vol. 10, no. 5, pp. 255-62. </w:t>
      </w:r>
      <w:bookmarkEnd w:id="283"/>
    </w:p>
    <w:p w14:paraId="227226F1" w14:textId="039E5B38" w:rsidR="008D29CC" w:rsidRPr="008D29CC" w:rsidRDefault="008D29CC" w:rsidP="008D29CC">
      <w:pPr>
        <w:pStyle w:val="EndNoteBibliography"/>
        <w:spacing w:after="0"/>
      </w:pPr>
      <w:bookmarkStart w:id="284" w:name="_ENREF_92"/>
      <w:r w:rsidRPr="008D29CC">
        <w:t xml:space="preserve">DAFF 2004a, </w:t>
      </w:r>
      <w:r w:rsidRPr="008D29CC">
        <w:rPr>
          <w:i/>
        </w:rPr>
        <w:t>Longan and lychee fruit from the People's Republic of China and Thailand: Final import risk analysis report - Part A and Part B</w:t>
      </w:r>
      <w:r w:rsidRPr="008D29CC">
        <w:t xml:space="preserve">, Department of Agriculture, Fisheries and Forestry, Canberra, available at </w:t>
      </w:r>
      <w:hyperlink r:id="rId114" w:history="1">
        <w:r w:rsidRPr="008D29CC">
          <w:rPr>
            <w:rStyle w:val="Hyperlink"/>
          </w:rPr>
          <w:t>http://www.agriculture.gov.au/SiteCollectionDocuments/ba/plant/ungroupeddocs/ll_final_a.pdf</w:t>
        </w:r>
      </w:hyperlink>
      <w:r w:rsidRPr="008D29CC">
        <w:t>.</w:t>
      </w:r>
      <w:bookmarkEnd w:id="284"/>
    </w:p>
    <w:p w14:paraId="5096EF0A" w14:textId="2BEE2575" w:rsidR="008D29CC" w:rsidRPr="008D29CC" w:rsidRDefault="008D29CC" w:rsidP="008D29CC">
      <w:pPr>
        <w:pStyle w:val="EndNoteBibliography"/>
        <w:spacing w:after="0"/>
      </w:pPr>
      <w:bookmarkStart w:id="285" w:name="_ENREF_93"/>
      <w:r w:rsidRPr="008D29CC">
        <w:t xml:space="preserve">-- -- 2004b, </w:t>
      </w:r>
      <w:r w:rsidRPr="008D29CC">
        <w:rPr>
          <w:i/>
        </w:rPr>
        <w:t>Mangosteen fruit from Thailand: final import risk analysis report</w:t>
      </w:r>
      <w:r w:rsidRPr="008D29CC">
        <w:t xml:space="preserve">, Department of Agriculture, Fisheries and Forestry, Canberra, available at </w:t>
      </w:r>
      <w:hyperlink r:id="rId115" w:history="1">
        <w:r w:rsidRPr="008D29CC">
          <w:rPr>
            <w:rStyle w:val="Hyperlink"/>
          </w:rPr>
          <w:t>http://www.agriculture.gov.au/SiteCollectionDocuments/ba/memos/2004/plant/fin_ira_mangosteen.pdf</w:t>
        </w:r>
      </w:hyperlink>
      <w:r w:rsidRPr="008D29CC">
        <w:t>.</w:t>
      </w:r>
      <w:bookmarkEnd w:id="285"/>
    </w:p>
    <w:p w14:paraId="7DD51D1E" w14:textId="49A31A5E" w:rsidR="008D29CC" w:rsidRPr="008D29CC" w:rsidRDefault="008D29CC" w:rsidP="008D29CC">
      <w:pPr>
        <w:pStyle w:val="EndNoteBibliography"/>
        <w:spacing w:after="0"/>
      </w:pPr>
      <w:bookmarkStart w:id="286" w:name="_ENREF_94"/>
      <w:r w:rsidRPr="008D29CC">
        <w:t xml:space="preserve">-- -- 2004c, </w:t>
      </w:r>
      <w:r w:rsidRPr="008D29CC">
        <w:rPr>
          <w:i/>
        </w:rPr>
        <w:t>Persimmon fruit (Diospyros kaki L.) from Japan, Korea and Israel: final import policy</w:t>
      </w:r>
      <w:r w:rsidRPr="008D29CC">
        <w:t xml:space="preserve">, Department of Agriculture, Fisheries and Forestry, Canberra, available at </w:t>
      </w:r>
      <w:hyperlink r:id="rId116" w:history="1">
        <w:r w:rsidRPr="008D29CC">
          <w:rPr>
            <w:rStyle w:val="Hyperlink"/>
          </w:rPr>
          <w:t>http://www.agriculture.gov.au/biosecurity/risk-analysis/plant/persimmons-japankoreaisreal</w:t>
        </w:r>
      </w:hyperlink>
      <w:r w:rsidRPr="008D29CC">
        <w:t>.</w:t>
      </w:r>
      <w:bookmarkEnd w:id="286"/>
    </w:p>
    <w:p w14:paraId="2C565890" w14:textId="5B81D261" w:rsidR="008D29CC" w:rsidRPr="008D29CC" w:rsidRDefault="008D29CC" w:rsidP="008D29CC">
      <w:pPr>
        <w:pStyle w:val="EndNoteBibliography"/>
        <w:spacing w:after="0"/>
      </w:pPr>
      <w:bookmarkStart w:id="287" w:name="_ENREF_95"/>
      <w:r w:rsidRPr="008D29CC">
        <w:t xml:space="preserve">-- -- 2012, </w:t>
      </w:r>
      <w:r w:rsidRPr="008D29CC">
        <w:rPr>
          <w:i/>
        </w:rPr>
        <w:t>Final report for the non-regulated analysis of existing policy for fresh mangosteen fruit from Indonesia</w:t>
      </w:r>
      <w:r w:rsidRPr="008D29CC">
        <w:t xml:space="preserve">, Department of Agriculture, Fisheries and Forestry, Canberra, available at </w:t>
      </w:r>
      <w:hyperlink r:id="rId117" w:history="1">
        <w:r w:rsidRPr="008D29CC">
          <w:rPr>
            <w:rStyle w:val="Hyperlink"/>
          </w:rPr>
          <w:t>http://www.agriculture.gov.au/biosecurity/risk-analysis/plant/mangosteens-indonesia/ba2012-12-final-mangosteens</w:t>
        </w:r>
      </w:hyperlink>
      <w:r w:rsidRPr="008D29CC">
        <w:t>.</w:t>
      </w:r>
      <w:bookmarkEnd w:id="287"/>
    </w:p>
    <w:p w14:paraId="1367C46D" w14:textId="641B0B5E" w:rsidR="008D29CC" w:rsidRPr="008D29CC" w:rsidRDefault="008D29CC" w:rsidP="008D29CC">
      <w:pPr>
        <w:pStyle w:val="EndNoteBibliography"/>
        <w:spacing w:after="0"/>
      </w:pPr>
      <w:bookmarkStart w:id="288" w:name="_ENREF_96"/>
      <w:r w:rsidRPr="008D29CC">
        <w:t xml:space="preserve">-- -- 2013, </w:t>
      </w:r>
      <w:r w:rsidRPr="008D29CC">
        <w:rPr>
          <w:i/>
        </w:rPr>
        <w:t>Final report for the non-regulated analysis of existing policy for fresh lychee fruit from Taiwan and Vietnam</w:t>
      </w:r>
      <w:r w:rsidRPr="008D29CC">
        <w:t xml:space="preserve">, Department of Agriculture, Fisheries and Forestry, Canberra, available at </w:t>
      </w:r>
      <w:hyperlink r:id="rId118" w:history="1">
        <w:r w:rsidRPr="008D29CC">
          <w:rPr>
            <w:rStyle w:val="Hyperlink"/>
          </w:rPr>
          <w:t>http://www.agriculture.gov.au/biosecurity/risk-analysis/plant/lychees-taiwan-vietnam/ba2013-07-final-lychees-taiwan-vietnam</w:t>
        </w:r>
      </w:hyperlink>
      <w:r w:rsidRPr="008D29CC">
        <w:t>.</w:t>
      </w:r>
      <w:bookmarkEnd w:id="288"/>
    </w:p>
    <w:p w14:paraId="29ECDA6E" w14:textId="77777777" w:rsidR="008D29CC" w:rsidRPr="008D29CC" w:rsidRDefault="008D29CC" w:rsidP="008D29CC">
      <w:pPr>
        <w:pStyle w:val="EndNoteBibliography"/>
        <w:spacing w:after="0"/>
      </w:pPr>
      <w:bookmarkStart w:id="289" w:name="_ENREF_97"/>
      <w:r w:rsidRPr="008D29CC">
        <w:t xml:space="preserve">Dai, W, Viraktamath, CA &amp; Zhang, Y 2010, ‘A review of the leafhopper Genus Hishimonoides Ishihara (Hemiptera: Cicadellidae: Deltocephalinae)’, </w:t>
      </w:r>
      <w:r w:rsidRPr="008D29CC">
        <w:rPr>
          <w:i/>
        </w:rPr>
        <w:t>ZOOLOGICAL SCIENCE</w:t>
      </w:r>
      <w:r w:rsidRPr="008D29CC">
        <w:t>, vol. 27, pp. 771-81.</w:t>
      </w:r>
      <w:bookmarkEnd w:id="289"/>
    </w:p>
    <w:p w14:paraId="3CED5A0F" w14:textId="77777777" w:rsidR="008D29CC" w:rsidRPr="008D29CC" w:rsidRDefault="008D29CC" w:rsidP="008D29CC">
      <w:pPr>
        <w:pStyle w:val="EndNoteBibliography"/>
        <w:spacing w:after="0"/>
      </w:pPr>
      <w:bookmarkStart w:id="290" w:name="_ENREF_98"/>
      <w:r w:rsidRPr="008D29CC">
        <w:lastRenderedPageBreak/>
        <w:t xml:space="preserve">Danzig, EM 2007, ‘Mealybugs of the genus </w:t>
      </w:r>
      <w:r w:rsidRPr="008D29CC">
        <w:rPr>
          <w:i/>
        </w:rPr>
        <w:t>Heliococcus</w:t>
      </w:r>
      <w:r w:rsidRPr="008D29CC">
        <w:t xml:space="preserve"> Sulc (Homoptera: Pseudococcidae) of the fauna of Russia and adjacent countries ’, </w:t>
      </w:r>
      <w:r w:rsidRPr="008D29CC">
        <w:rPr>
          <w:i/>
        </w:rPr>
        <w:t>Entomological Review</w:t>
      </w:r>
      <w:r w:rsidRPr="008D29CC">
        <w:t>, vol. 87, no. 8, pp. 988-1015.</w:t>
      </w:r>
      <w:bookmarkEnd w:id="290"/>
    </w:p>
    <w:p w14:paraId="596AB030" w14:textId="05DE06E3" w:rsidR="008D29CC" w:rsidRPr="008D29CC" w:rsidRDefault="008D29CC" w:rsidP="008D29CC">
      <w:pPr>
        <w:pStyle w:val="EndNoteBibliography"/>
        <w:spacing w:after="0"/>
      </w:pPr>
      <w:bookmarkStart w:id="291" w:name="_ENREF_99"/>
      <w:r w:rsidRPr="008D29CC">
        <w:t xml:space="preserve">Davis, EE, French, S &amp; Venette, RC 2005, </w:t>
      </w:r>
      <w:r w:rsidRPr="008D29CC">
        <w:rPr>
          <w:i/>
        </w:rPr>
        <w:t>Mini risk assessment Japanese wax scale: Ceroplastes japonicus Green (Hemiptera: Coccidae)</w:t>
      </w:r>
      <w:r w:rsidRPr="008D29CC">
        <w:t xml:space="preserve">, University of Minnesota, St. Paul, Minnesota, available at </w:t>
      </w:r>
      <w:r w:rsidRPr="00C009A4">
        <w:rPr>
          <w:u w:val="single"/>
        </w:rPr>
        <w:t>http://www.aphis.usda.gov/plant_health/plant_pest_info/pest_detection/downloads/pra/cjaponicuspra.</w:t>
      </w:r>
      <w:bookmarkEnd w:id="291"/>
    </w:p>
    <w:p w14:paraId="4AB896A4" w14:textId="77777777" w:rsidR="008D29CC" w:rsidRPr="008D29CC" w:rsidRDefault="008D29CC" w:rsidP="008D29CC">
      <w:pPr>
        <w:pStyle w:val="EndNoteBibliography"/>
        <w:spacing w:after="0"/>
      </w:pPr>
      <w:bookmarkStart w:id="292" w:name="_ENREF_100"/>
      <w:r w:rsidRPr="008D29CC">
        <w:t xml:space="preserve">De Meyer, M, Delatte, H, Mwatawala, M, Quilici, S, Vayssieres, JF &amp; Virgilio, M 2015, ‘A review of the current knowledge on </w:t>
      </w:r>
      <w:r w:rsidRPr="008D29CC">
        <w:rPr>
          <w:i/>
        </w:rPr>
        <w:t xml:space="preserve">Zeugodacus cucurbitae </w:t>
      </w:r>
      <w:r w:rsidRPr="008D29CC">
        <w:t xml:space="preserve">(Coquillett) (Diptera, Tephritidae) in Africa, with a list of species included in </w:t>
      </w:r>
      <w:r w:rsidRPr="008D29CC">
        <w:rPr>
          <w:i/>
        </w:rPr>
        <w:t>Zeugodacus</w:t>
      </w:r>
      <w:r w:rsidRPr="008D29CC">
        <w:t xml:space="preserve">’, </w:t>
      </w:r>
      <w:r w:rsidRPr="008D29CC">
        <w:rPr>
          <w:i/>
        </w:rPr>
        <w:t>ZooKeys</w:t>
      </w:r>
      <w:r w:rsidRPr="008D29CC">
        <w:t>, vol. 540, pp. 539-57.</w:t>
      </w:r>
      <w:bookmarkEnd w:id="292"/>
    </w:p>
    <w:p w14:paraId="62752F32" w14:textId="77777777" w:rsidR="008D29CC" w:rsidRPr="008D29CC" w:rsidRDefault="008D29CC" w:rsidP="008D29CC">
      <w:pPr>
        <w:pStyle w:val="EndNoteBibliography"/>
        <w:spacing w:after="0"/>
      </w:pPr>
      <w:bookmarkStart w:id="293" w:name="_ENREF_101"/>
      <w:r w:rsidRPr="008D29CC">
        <w:t xml:space="preserve">Deng, V, Zhang, WY, Li, DW, Wu, YJ &amp; Chang, MS 2012, ‘Investigation on major insect pests of </w:t>
      </w:r>
      <w:r w:rsidRPr="008D29CC">
        <w:rPr>
          <w:i/>
        </w:rPr>
        <w:t>Sonneratia apetala</w:t>
      </w:r>
      <w:r w:rsidRPr="008D29CC">
        <w:t xml:space="preserve"> and parasitoids in mangrove nature reserve’,</w:t>
      </w:r>
      <w:r w:rsidRPr="008D29CC">
        <w:rPr>
          <w:i/>
        </w:rPr>
        <w:t xml:space="preserve"> Journal of West China Forestry Science</w:t>
      </w:r>
      <w:r w:rsidRPr="008D29CC">
        <w:t>, vol. 41, no. 5, pp. 73-6.</w:t>
      </w:r>
      <w:bookmarkEnd w:id="293"/>
    </w:p>
    <w:p w14:paraId="58F26394" w14:textId="5D3E3D7F" w:rsidR="008D29CC" w:rsidRPr="008D29CC" w:rsidRDefault="008D29CC" w:rsidP="008D29CC">
      <w:pPr>
        <w:pStyle w:val="EndNoteBibliography"/>
        <w:spacing w:after="0"/>
      </w:pPr>
      <w:bookmarkStart w:id="294" w:name="_ENREF_102"/>
      <w:r w:rsidRPr="008D29CC">
        <w:t xml:space="preserve">Department of Agriculture and Water Resources 2015, </w:t>
      </w:r>
      <w:r w:rsidRPr="008D29CC">
        <w:rPr>
          <w:i/>
        </w:rPr>
        <w:t>Final report for the non-regulated analysis of existing policy for fresh mango fruit from Indonesia, Thailand and Vietnam</w:t>
      </w:r>
      <w:r w:rsidRPr="008D29CC">
        <w:t xml:space="preserve">, Australian Government Department of Agriculture and Water Resources, Canberra, available at </w:t>
      </w:r>
      <w:hyperlink r:id="rId119" w:history="1">
        <w:r w:rsidRPr="008D29CC">
          <w:rPr>
            <w:rStyle w:val="Hyperlink"/>
          </w:rPr>
          <w:t>http://www.agriculture.gov.au/biosecurity/risk-analysis/memos/ba2015-20</w:t>
        </w:r>
      </w:hyperlink>
      <w:r w:rsidRPr="008D29CC">
        <w:t>.</w:t>
      </w:r>
      <w:bookmarkEnd w:id="294"/>
    </w:p>
    <w:p w14:paraId="3852EA8B" w14:textId="3A93904A" w:rsidR="008D29CC" w:rsidRPr="008D29CC" w:rsidRDefault="008D29CC" w:rsidP="008D29CC">
      <w:pPr>
        <w:pStyle w:val="EndNoteBibliography"/>
        <w:spacing w:after="0"/>
      </w:pPr>
      <w:bookmarkStart w:id="295" w:name="_ENREF_103"/>
      <w:r w:rsidRPr="008D29CC">
        <w:t xml:space="preserve">-- -- 2016, </w:t>
      </w:r>
      <w:r w:rsidRPr="008D29CC">
        <w:rPr>
          <w:i/>
        </w:rPr>
        <w:t>Final report for the non-regulated analysis of existing policy for fresh nectarine fruit from China</w:t>
      </w:r>
      <w:r w:rsidRPr="008D29CC">
        <w:t xml:space="preserve">, Department of Agriculture and Water Resources, Canberra, available at </w:t>
      </w:r>
      <w:hyperlink r:id="rId120" w:history="1">
        <w:r w:rsidRPr="008D29CC">
          <w:rPr>
            <w:rStyle w:val="Hyperlink"/>
          </w:rPr>
          <w:t>http://www.agriculture.gov.au/biosecurity/risk-analysis/memos/ba2016-11</w:t>
        </w:r>
      </w:hyperlink>
      <w:r w:rsidRPr="008D29CC">
        <w:t>.</w:t>
      </w:r>
      <w:bookmarkEnd w:id="295"/>
    </w:p>
    <w:p w14:paraId="4E358432" w14:textId="73F73D77" w:rsidR="008D29CC" w:rsidRPr="008D29CC" w:rsidRDefault="008D29CC" w:rsidP="008D29CC">
      <w:pPr>
        <w:pStyle w:val="EndNoteBibliography"/>
        <w:spacing w:after="0"/>
      </w:pPr>
      <w:bookmarkStart w:id="296" w:name="_ENREF_104"/>
      <w:r w:rsidRPr="008D29CC">
        <w:t xml:space="preserve">-- -- 2017a, ‘Extension of nectarines risk analysis to peaches, plums and apricots from China - Final review of biosecurity import requirements’, Department of Agriculture and Water Resources, Canberra, available at </w:t>
      </w:r>
      <w:hyperlink r:id="rId121" w:history="1">
        <w:r w:rsidRPr="008D29CC">
          <w:rPr>
            <w:rStyle w:val="Hyperlink"/>
          </w:rPr>
          <w:t>http://agriculture.gov.au/SiteCollectionDocuments/biosecurity/risk-analysis/plant-reviews/final-report-chinese-stone-fruit.pdf</w:t>
        </w:r>
      </w:hyperlink>
      <w:r w:rsidRPr="008D29CC">
        <w:t>.</w:t>
      </w:r>
      <w:bookmarkEnd w:id="296"/>
    </w:p>
    <w:p w14:paraId="3233F6C2" w14:textId="42C4E69E" w:rsidR="008D29CC" w:rsidRPr="008D29CC" w:rsidRDefault="008D29CC" w:rsidP="008D29CC">
      <w:pPr>
        <w:pStyle w:val="EndNoteBibliography"/>
        <w:spacing w:after="0"/>
      </w:pPr>
      <w:bookmarkStart w:id="297" w:name="_ENREF_105"/>
      <w:r w:rsidRPr="008D29CC">
        <w:t xml:space="preserve">-- -- 2017b, </w:t>
      </w:r>
      <w:r w:rsidRPr="008D29CC">
        <w:rPr>
          <w:i/>
        </w:rPr>
        <w:t>Final report for the review of biosecurity import requirements for fresh dragon fruit from Vietnam</w:t>
      </w:r>
      <w:r w:rsidRPr="008D29CC">
        <w:t xml:space="preserve">, Department of Agriculture and Water Resources, Canberra, Australia, available at </w:t>
      </w:r>
      <w:hyperlink r:id="rId122" w:history="1">
        <w:r w:rsidRPr="008D29CC">
          <w:rPr>
            <w:rStyle w:val="Hyperlink"/>
          </w:rPr>
          <w:t>http://www.agriculture.gov.au/biosecurity/risk-analysis/plant/dragon-fruit-from-vietnam/final-report</w:t>
        </w:r>
      </w:hyperlink>
      <w:r w:rsidRPr="008D29CC">
        <w:t>.</w:t>
      </w:r>
      <w:bookmarkEnd w:id="297"/>
    </w:p>
    <w:p w14:paraId="62742DC0" w14:textId="6EEE9A9D" w:rsidR="008D29CC" w:rsidRPr="008D29CC" w:rsidRDefault="008D29CC" w:rsidP="008D29CC">
      <w:pPr>
        <w:pStyle w:val="EndNoteBibliography"/>
        <w:spacing w:after="0"/>
      </w:pPr>
      <w:bookmarkStart w:id="298" w:name="_ENREF_106"/>
      <w:r w:rsidRPr="008D29CC">
        <w:t xml:space="preserve">-- -- 2018, ‘Biosecurity Import Conditions System (BICON)’, Australian Government Department of Agriculture and Water Resources, Canberra, available at </w:t>
      </w:r>
      <w:hyperlink r:id="rId123" w:history="1">
        <w:r w:rsidRPr="008D29CC">
          <w:rPr>
            <w:rStyle w:val="Hyperlink"/>
          </w:rPr>
          <w:t>http://www.agriculture.gov.au/import/online-services/bicon</w:t>
        </w:r>
      </w:hyperlink>
      <w:r w:rsidRPr="008D29CC">
        <w:t>, accessed 2018.</w:t>
      </w:r>
      <w:bookmarkEnd w:id="298"/>
    </w:p>
    <w:p w14:paraId="245B1B9A" w14:textId="4CDF0B9B" w:rsidR="008D29CC" w:rsidRPr="008D29CC" w:rsidRDefault="008D29CC" w:rsidP="008D29CC">
      <w:pPr>
        <w:pStyle w:val="EndNoteBibliography"/>
        <w:spacing w:after="0"/>
      </w:pPr>
      <w:bookmarkStart w:id="299" w:name="_ENREF_107"/>
      <w:r w:rsidRPr="008D29CC">
        <w:t xml:space="preserve">-- -- 2019, </w:t>
      </w:r>
      <w:r w:rsidRPr="008D29CC">
        <w:rPr>
          <w:i/>
        </w:rPr>
        <w:t>Final group pest risk analysis for mealybugs and the viruses they transmit on fresh fruit, vegetable, cut-flower and foliage imports</w:t>
      </w:r>
      <w:r w:rsidRPr="008D29CC">
        <w:t xml:space="preserve">, Department of Agriculture and Water Resources, Canberra, available at </w:t>
      </w:r>
      <w:hyperlink r:id="rId124" w:history="1">
        <w:r w:rsidRPr="008D29CC">
          <w:rPr>
            <w:rStyle w:val="Hyperlink"/>
          </w:rPr>
          <w:t>http://www.agriculture.gov.au/biosecurity/risk-analysis/group-pest-risk-analyses/mealybugs/final-report</w:t>
        </w:r>
      </w:hyperlink>
      <w:r w:rsidRPr="008D29CC">
        <w:t>.</w:t>
      </w:r>
      <w:bookmarkEnd w:id="299"/>
    </w:p>
    <w:p w14:paraId="3E6D4D3F" w14:textId="77777777" w:rsidR="008D29CC" w:rsidRPr="008D29CC" w:rsidRDefault="008D29CC" w:rsidP="008D29CC">
      <w:pPr>
        <w:pStyle w:val="EndNoteBibliography"/>
        <w:spacing w:after="0"/>
      </w:pPr>
      <w:bookmarkStart w:id="300" w:name="_ENREF_108"/>
      <w:r w:rsidRPr="008D29CC">
        <w:t xml:space="preserve">Dhileepan, K 2017, ‘Biological control of </w:t>
      </w:r>
      <w:r w:rsidRPr="008D29CC">
        <w:rPr>
          <w:i/>
        </w:rPr>
        <w:t>Ziziphus mauritiana</w:t>
      </w:r>
      <w:r w:rsidRPr="008D29CC">
        <w:t xml:space="preserve"> (Rhamnaceae): feasibility, prospective agents and research gaps’, </w:t>
      </w:r>
      <w:r w:rsidRPr="008D29CC">
        <w:rPr>
          <w:i/>
        </w:rPr>
        <w:t xml:space="preserve">Annals of Applied Biology </w:t>
      </w:r>
      <w:r w:rsidRPr="008D29CC">
        <w:t>vol. 170, pp. 287-300.</w:t>
      </w:r>
      <w:bookmarkEnd w:id="300"/>
    </w:p>
    <w:p w14:paraId="4CB59E91" w14:textId="77777777" w:rsidR="008D29CC" w:rsidRPr="008D29CC" w:rsidRDefault="008D29CC" w:rsidP="008D29CC">
      <w:pPr>
        <w:pStyle w:val="EndNoteBibliography"/>
        <w:spacing w:after="0"/>
      </w:pPr>
      <w:bookmarkStart w:id="301" w:name="_ENREF_109"/>
      <w:r w:rsidRPr="008D29CC">
        <w:t xml:space="preserve">Dhillon, MK, Singh, R, Naresh, JS &amp; Sharma, HC 2005, ‘The melon fruit fly, </w:t>
      </w:r>
      <w:r w:rsidRPr="008D29CC">
        <w:rPr>
          <w:i/>
        </w:rPr>
        <w:t>Bactrocera cucurbitae</w:t>
      </w:r>
      <w:r w:rsidRPr="008D29CC">
        <w:t xml:space="preserve">: a review of its biology and management’, </w:t>
      </w:r>
      <w:r w:rsidRPr="008D29CC">
        <w:rPr>
          <w:i/>
        </w:rPr>
        <w:t>Journal of Insect Science</w:t>
      </w:r>
      <w:r w:rsidRPr="008D29CC">
        <w:t>, vol. 5, no. 40, pp. 1-16.</w:t>
      </w:r>
      <w:bookmarkEnd w:id="301"/>
    </w:p>
    <w:p w14:paraId="1572372C" w14:textId="77777777" w:rsidR="008D29CC" w:rsidRPr="008D29CC" w:rsidRDefault="008D29CC" w:rsidP="008D29CC">
      <w:pPr>
        <w:pStyle w:val="EndNoteBibliography"/>
        <w:spacing w:after="0"/>
      </w:pPr>
      <w:bookmarkStart w:id="302" w:name="_ENREF_110"/>
      <w:r w:rsidRPr="008D29CC">
        <w:t xml:space="preserve">Ding, J, Adil, S, Cheng, XT, Huang, XY &amp; Amina 2014a, ‘Supercooling points and freezing points of </w:t>
      </w:r>
      <w:r w:rsidRPr="008D29CC">
        <w:rPr>
          <w:i/>
        </w:rPr>
        <w:t>Carpomya vesuviana</w:t>
      </w:r>
      <w:r w:rsidRPr="008D29CC">
        <w:t xml:space="preserve"> Costa ’ (in Chinese), </w:t>
      </w:r>
      <w:r w:rsidRPr="008D29CC">
        <w:rPr>
          <w:i/>
        </w:rPr>
        <w:t>Acta Agriculturae Sinica</w:t>
      </w:r>
      <w:r w:rsidRPr="008D29CC">
        <w:t>, vol. 23, no. 11, pp. 163-7.</w:t>
      </w:r>
      <w:bookmarkEnd w:id="302"/>
    </w:p>
    <w:p w14:paraId="48DF3FC5" w14:textId="77777777" w:rsidR="008D29CC" w:rsidRPr="008D29CC" w:rsidRDefault="008D29CC" w:rsidP="008D29CC">
      <w:pPr>
        <w:pStyle w:val="EndNoteBibliography"/>
        <w:spacing w:after="0"/>
      </w:pPr>
      <w:bookmarkStart w:id="303" w:name="_ENREF_111"/>
      <w:r w:rsidRPr="008D29CC">
        <w:t xml:space="preserve">Ding, J, Fu, W, Reardon, R, Wu, Y &amp; Zhang, G 2004, ‘Exploratory survey in China for potential insect biocontrol agents of mile-a-minute weed, </w:t>
      </w:r>
      <w:r w:rsidRPr="008D29CC">
        <w:rPr>
          <w:i/>
        </w:rPr>
        <w:t>Polygonum perfoliatum</w:t>
      </w:r>
      <w:r w:rsidRPr="008D29CC">
        <w:t xml:space="preserve"> L., in Eastern USA’, </w:t>
      </w:r>
      <w:r w:rsidRPr="008D29CC">
        <w:rPr>
          <w:i/>
        </w:rPr>
        <w:t>Biological Control</w:t>
      </w:r>
      <w:r w:rsidRPr="008D29CC">
        <w:t>, vol. 30, pp. 487-95.</w:t>
      </w:r>
      <w:bookmarkEnd w:id="303"/>
    </w:p>
    <w:p w14:paraId="4C4E4EA7" w14:textId="77777777" w:rsidR="008D29CC" w:rsidRPr="008D29CC" w:rsidRDefault="008D29CC" w:rsidP="008D29CC">
      <w:pPr>
        <w:pStyle w:val="EndNoteBibliography"/>
        <w:spacing w:after="0"/>
      </w:pPr>
      <w:bookmarkStart w:id="304" w:name="_ENREF_112"/>
      <w:r w:rsidRPr="008D29CC">
        <w:t xml:space="preserve">Ding, JT, Adil, S, Zhu, HF, Yu, F, Ali, M &amp; Luo, L 2014b, ‘Flight capacity of adults of the ber fruit fly, </w:t>
      </w:r>
      <w:r w:rsidRPr="008D29CC">
        <w:rPr>
          <w:i/>
        </w:rPr>
        <w:t>Carpomya vesuviana</w:t>
      </w:r>
      <w:r w:rsidRPr="008D29CC">
        <w:t xml:space="preserve"> (Diptera : Tephritidae)’ (in Chinese), </w:t>
      </w:r>
      <w:r w:rsidRPr="008D29CC">
        <w:rPr>
          <w:i/>
        </w:rPr>
        <w:t>Acta Entomologica Sinica</w:t>
      </w:r>
      <w:r w:rsidRPr="008D29CC">
        <w:t>, vol. 57, no. 11, pp. 1315-20.</w:t>
      </w:r>
      <w:bookmarkEnd w:id="304"/>
    </w:p>
    <w:p w14:paraId="031140F2" w14:textId="74D98649" w:rsidR="008D29CC" w:rsidRPr="008D29CC" w:rsidRDefault="008D29CC" w:rsidP="008D29CC">
      <w:pPr>
        <w:pStyle w:val="EndNoteBibliography"/>
        <w:spacing w:after="0"/>
      </w:pPr>
      <w:bookmarkStart w:id="305" w:name="_ENREF_113"/>
      <w:r w:rsidRPr="008D29CC">
        <w:lastRenderedPageBreak/>
        <w:t xml:space="preserve">Dong, X 1994, ‘Studies on mulberry spined looper - a new found citrus pest in Hubei province’, </w:t>
      </w:r>
      <w:r w:rsidRPr="008D29CC">
        <w:rPr>
          <w:i/>
        </w:rPr>
        <w:t>Journal of Huazhong Agricultural University</w:t>
      </w:r>
      <w:r w:rsidRPr="008D29CC">
        <w:t>, vol. 13, no. 5, pp. 524-6.</w:t>
      </w:r>
      <w:bookmarkEnd w:id="305"/>
    </w:p>
    <w:p w14:paraId="1F426524" w14:textId="77777777" w:rsidR="008D29CC" w:rsidRPr="008D29CC" w:rsidRDefault="008D29CC" w:rsidP="008D29CC">
      <w:pPr>
        <w:pStyle w:val="EndNoteBibliography"/>
        <w:spacing w:after="0"/>
      </w:pPr>
      <w:bookmarkStart w:id="306" w:name="_ENREF_114"/>
      <w:r w:rsidRPr="008D29CC">
        <w:t xml:space="preserve">DOR 2002, </w:t>
      </w:r>
      <w:r w:rsidRPr="008D29CC">
        <w:rPr>
          <w:i/>
        </w:rPr>
        <w:t>Research highlights 1977-2002</w:t>
      </w:r>
      <w:r w:rsidRPr="008D29CC">
        <w:t>, DOR (Directorate of Oilseeds Research), ICAR, Hyderabad, India.</w:t>
      </w:r>
      <w:bookmarkEnd w:id="306"/>
    </w:p>
    <w:p w14:paraId="5504384E" w14:textId="43E5AEC6" w:rsidR="008D29CC" w:rsidRPr="008D29CC" w:rsidRDefault="008D29CC" w:rsidP="008D29CC">
      <w:pPr>
        <w:pStyle w:val="EndNoteBibliography"/>
        <w:spacing w:after="0"/>
      </w:pPr>
      <w:bookmarkStart w:id="307" w:name="_ENREF_115"/>
      <w:r w:rsidRPr="008D29CC">
        <w:t xml:space="preserve">DPIPWE Tasmania 2016, ‘Tasmanian plant biosecurity pest list ’, Department of Primary Industries, Parks, Water and Environment, Tasmania, Tasmania, Australia, available at </w:t>
      </w:r>
      <w:hyperlink r:id="rId125" w:history="1">
        <w:r w:rsidRPr="008D29CC">
          <w:rPr>
            <w:rStyle w:val="Hyperlink"/>
          </w:rPr>
          <w:t>http://dpipwe.tas.gov.au/biosecurity/plant-biosecurity/tasmanian-plant-biosecurity-pest-lists</w:t>
        </w:r>
      </w:hyperlink>
      <w:r w:rsidRPr="008D29CC">
        <w:t>.</w:t>
      </w:r>
      <w:bookmarkEnd w:id="307"/>
    </w:p>
    <w:p w14:paraId="596426D8" w14:textId="77777777" w:rsidR="008D29CC" w:rsidRPr="008D29CC" w:rsidRDefault="008D29CC" w:rsidP="008D29CC">
      <w:pPr>
        <w:pStyle w:val="EndNoteBibliography"/>
        <w:spacing w:after="0"/>
      </w:pPr>
      <w:bookmarkStart w:id="308" w:name="_ENREF_116"/>
      <w:r w:rsidRPr="008D29CC">
        <w:t xml:space="preserve">Drew, RAI, Romig, MC &amp; Dorji, C 2007, ‘Records of Dacine fruit flies and new species of </w:t>
      </w:r>
      <w:r w:rsidRPr="008D29CC">
        <w:rPr>
          <w:i/>
        </w:rPr>
        <w:t>Dacus</w:t>
      </w:r>
      <w:r w:rsidRPr="008D29CC">
        <w:t xml:space="preserve"> (Diptera: Tephritidae) in Bhutan’, </w:t>
      </w:r>
      <w:r w:rsidRPr="008D29CC">
        <w:rPr>
          <w:i/>
        </w:rPr>
        <w:t>The Raffles Bulletin of Zoology</w:t>
      </w:r>
      <w:r w:rsidRPr="008D29CC">
        <w:t>, vol. 55, no. 1, pp. 1-21.</w:t>
      </w:r>
      <w:bookmarkEnd w:id="308"/>
    </w:p>
    <w:p w14:paraId="2DB071E7" w14:textId="77777777" w:rsidR="008D29CC" w:rsidRPr="008D29CC" w:rsidRDefault="008D29CC" w:rsidP="008D29CC">
      <w:pPr>
        <w:pStyle w:val="EndNoteBibliography"/>
        <w:spacing w:after="0"/>
      </w:pPr>
      <w:bookmarkStart w:id="309" w:name="_ENREF_117"/>
      <w:r w:rsidRPr="008D29CC">
        <w:t xml:space="preserve">Du, K, Liu, S, Chen, Z, Fan, Z, Wang, H, Tian, G &amp; Zhou, T 2017, ‘Full genome squence of jujube mosaic-associated virus, a new member of the family </w:t>
      </w:r>
      <w:r w:rsidRPr="008D29CC">
        <w:rPr>
          <w:i/>
        </w:rPr>
        <w:t>Caulimoviridae</w:t>
      </w:r>
      <w:r w:rsidRPr="008D29CC">
        <w:t xml:space="preserve">’, </w:t>
      </w:r>
      <w:r w:rsidRPr="008D29CC">
        <w:rPr>
          <w:i/>
        </w:rPr>
        <w:t>Archives of Virology</w:t>
      </w:r>
      <w:r w:rsidRPr="008D29CC">
        <w:t>, vol. 162, pp. 3221-4.</w:t>
      </w:r>
      <w:bookmarkEnd w:id="309"/>
    </w:p>
    <w:p w14:paraId="289283D6" w14:textId="0431C0DE" w:rsidR="008D29CC" w:rsidRPr="008D29CC" w:rsidRDefault="008D29CC" w:rsidP="008D29CC">
      <w:pPr>
        <w:pStyle w:val="EndNoteBibliography"/>
        <w:spacing w:after="0"/>
      </w:pPr>
      <w:bookmarkStart w:id="310" w:name="_ENREF_118"/>
      <w:r w:rsidRPr="008D29CC">
        <w:t xml:space="preserve">EFSA 2008, </w:t>
      </w:r>
      <w:r w:rsidRPr="008D29CC">
        <w:rPr>
          <w:i/>
        </w:rPr>
        <w:t>Pest risk assessment made by France on Panonychus citri considered by France as harmful in French overseas departments of French Guiana and Martinique: scientific opinion of the Panel on Plant Health</w:t>
      </w:r>
      <w:r w:rsidRPr="008D29CC">
        <w:t xml:space="preserve">, European Food Safety Authority, available at </w:t>
      </w:r>
      <w:hyperlink r:id="rId126" w:history="1">
        <w:r w:rsidRPr="008D29CC">
          <w:rPr>
            <w:rStyle w:val="Hyperlink"/>
          </w:rPr>
          <w:t>http://www.efsa.europa.eu/EFSA/efsa_locale-1178620753812_1178708152240.htm</w:t>
        </w:r>
      </w:hyperlink>
      <w:r w:rsidRPr="008D29CC">
        <w:t>.</w:t>
      </w:r>
      <w:bookmarkEnd w:id="310"/>
    </w:p>
    <w:p w14:paraId="698CD74C" w14:textId="70624740" w:rsidR="008D29CC" w:rsidRPr="008D29CC" w:rsidRDefault="008D29CC" w:rsidP="008D29CC">
      <w:pPr>
        <w:pStyle w:val="EndNoteBibliography"/>
        <w:spacing w:after="0"/>
      </w:pPr>
      <w:bookmarkStart w:id="311" w:name="_ENREF_119"/>
      <w:r w:rsidRPr="008D29CC">
        <w:t xml:space="preserve">Evans, GA &amp; Dooley, J 2013, 'Potential invasive species of scale insects for the USA and Caribbean Basin', in </w:t>
      </w:r>
      <w:r w:rsidRPr="008D29CC">
        <w:rPr>
          <w:i/>
        </w:rPr>
        <w:t>Potential invasive pests of agricultural crops,</w:t>
      </w:r>
      <w:r w:rsidRPr="008D29CC">
        <w:t xml:space="preserve"> CABI, Wallingford, available at </w:t>
      </w:r>
      <w:hyperlink r:id="rId127" w:history="1">
        <w:r w:rsidRPr="008D29CC">
          <w:rPr>
            <w:rStyle w:val="Hyperlink"/>
          </w:rPr>
          <w:t>http://www.cabi.org/ISC/FullTextPDF/2013/20133231103.pdf</w:t>
        </w:r>
        <w:bookmarkEnd w:id="311"/>
      </w:hyperlink>
    </w:p>
    <w:p w14:paraId="516C2CE0" w14:textId="77777777" w:rsidR="008D29CC" w:rsidRPr="008D29CC" w:rsidRDefault="008D29CC" w:rsidP="008D29CC">
      <w:pPr>
        <w:pStyle w:val="EndNoteBibliography"/>
        <w:spacing w:after="0"/>
      </w:pPr>
      <w:bookmarkStart w:id="312" w:name="_ENREF_120"/>
      <w:r w:rsidRPr="008D29CC">
        <w:t xml:space="preserve">Faghihi, MM, Bagheri, AN, Bahrami, HR, Hasanzadeh, H &amp; Rezazadeh, R 2011, ‘Witches broom disease of lime affects seed germination and seedling growth but is not seed transmissible’, </w:t>
      </w:r>
      <w:r w:rsidRPr="008D29CC">
        <w:rPr>
          <w:i/>
        </w:rPr>
        <w:t>Plant Disease</w:t>
      </w:r>
      <w:r w:rsidRPr="008D29CC">
        <w:t>, vol. 95, pp. 419-22.</w:t>
      </w:r>
      <w:bookmarkEnd w:id="312"/>
    </w:p>
    <w:p w14:paraId="636DF3B1" w14:textId="42228B3F" w:rsidR="008D29CC" w:rsidRPr="008D29CC" w:rsidRDefault="008D29CC" w:rsidP="008D29CC">
      <w:pPr>
        <w:pStyle w:val="EndNoteBibliography"/>
        <w:spacing w:after="0"/>
      </w:pPr>
      <w:bookmarkStart w:id="313" w:name="_ENREF_121"/>
      <w:r w:rsidRPr="008D29CC">
        <w:t xml:space="preserve">FAO 2016a, </w:t>
      </w:r>
      <w:r w:rsidRPr="008D29CC">
        <w:rPr>
          <w:i/>
        </w:rPr>
        <w:t>International Standards for Phytosanitary Measures (ISPM) no. 10: Requirements for the establishment of pest free places of production and pest free production sites</w:t>
      </w:r>
      <w:r w:rsidRPr="008D29CC">
        <w:t xml:space="preserve">, Secretariat of the International Plant Protection Convention, Food and Agriculture Organization of the United Nations, Rome, Italy, available at </w:t>
      </w:r>
      <w:hyperlink r:id="rId128" w:history="1">
        <w:r w:rsidRPr="008D29CC">
          <w:rPr>
            <w:rStyle w:val="Hyperlink"/>
          </w:rPr>
          <w:t>https://www.ippc.int/en/core-activities/standards-setting/ispms/</w:t>
        </w:r>
      </w:hyperlink>
      <w:r w:rsidRPr="008D29CC">
        <w:t>.</w:t>
      </w:r>
      <w:bookmarkEnd w:id="313"/>
    </w:p>
    <w:p w14:paraId="5992439B" w14:textId="3ED649CD" w:rsidR="008D29CC" w:rsidRPr="008D29CC" w:rsidRDefault="008D29CC" w:rsidP="008D29CC">
      <w:pPr>
        <w:pStyle w:val="EndNoteBibliography"/>
        <w:spacing w:after="0"/>
      </w:pPr>
      <w:bookmarkStart w:id="314" w:name="_ENREF_122"/>
      <w:r w:rsidRPr="008D29CC">
        <w:t xml:space="preserve">-- -- 2016b, </w:t>
      </w:r>
      <w:r w:rsidRPr="008D29CC">
        <w:rPr>
          <w:i/>
        </w:rPr>
        <w:t xml:space="preserve">International Standards for Phytosanitary Measures (ISPM) no. 31: Methodologies for sampling of consignments </w:t>
      </w:r>
      <w:r w:rsidRPr="008D29CC">
        <w:t xml:space="preserve">Secretariat of the International Plant Protection Convention, Food and Agriculture Organization of the United Nations, Rome, Italy, available at </w:t>
      </w:r>
      <w:hyperlink r:id="rId129" w:history="1">
        <w:r w:rsidRPr="008D29CC">
          <w:rPr>
            <w:rStyle w:val="Hyperlink"/>
          </w:rPr>
          <w:t>https://www.ippc.int/en/core-activities/standards-setting/ispms/</w:t>
        </w:r>
      </w:hyperlink>
      <w:r w:rsidRPr="008D29CC">
        <w:t>.</w:t>
      </w:r>
      <w:bookmarkEnd w:id="314"/>
    </w:p>
    <w:p w14:paraId="100696D9" w14:textId="72539DBB" w:rsidR="008D29CC" w:rsidRPr="008D29CC" w:rsidRDefault="008D29CC" w:rsidP="008D29CC">
      <w:pPr>
        <w:pStyle w:val="EndNoteBibliography"/>
        <w:spacing w:after="0"/>
      </w:pPr>
      <w:bookmarkStart w:id="315" w:name="_ENREF_123"/>
      <w:r w:rsidRPr="008D29CC">
        <w:t xml:space="preserve">-- -- 2017a, </w:t>
      </w:r>
      <w:r w:rsidRPr="008D29CC">
        <w:rPr>
          <w:i/>
        </w:rPr>
        <w:t>International Standards for Phytosanitary Measures (ISPM) no. 4: Requirements for the establishment of pest free areas</w:t>
      </w:r>
      <w:r w:rsidRPr="008D29CC">
        <w:t xml:space="preserve">, Secretariat of the International Plant Protection Convention, Food and Agriculture Organization of the United Nations, Rome, Italy, available at </w:t>
      </w:r>
      <w:hyperlink r:id="rId130" w:history="1">
        <w:r w:rsidRPr="008D29CC">
          <w:rPr>
            <w:rStyle w:val="Hyperlink"/>
          </w:rPr>
          <w:t>https://www.ippc.int/en/core-activities/standards-setting/ispms/</w:t>
        </w:r>
      </w:hyperlink>
      <w:r w:rsidRPr="008D29CC">
        <w:t>.</w:t>
      </w:r>
      <w:bookmarkEnd w:id="315"/>
    </w:p>
    <w:p w14:paraId="7CB9062F" w14:textId="6E2E64C4" w:rsidR="008D29CC" w:rsidRPr="008D29CC" w:rsidRDefault="008D29CC" w:rsidP="008D29CC">
      <w:pPr>
        <w:pStyle w:val="EndNoteBibliography"/>
        <w:spacing w:after="0"/>
      </w:pPr>
      <w:bookmarkStart w:id="316" w:name="_ENREF_124"/>
      <w:r w:rsidRPr="008D29CC">
        <w:t xml:space="preserve">-- -- 2017b, </w:t>
      </w:r>
      <w:r w:rsidRPr="008D29CC">
        <w:rPr>
          <w:i/>
        </w:rPr>
        <w:t>International Standards for Phytosanitary Measures (ISPM) no. 8: Determination of pest status in an area</w:t>
      </w:r>
      <w:r w:rsidRPr="008D29CC">
        <w:t xml:space="preserve">, Secretariat of the International Plant Protection Convention, Food and Agriculture Organization of the United Nations, Rome, Italy, available at </w:t>
      </w:r>
      <w:hyperlink r:id="rId131" w:history="1">
        <w:r w:rsidRPr="008D29CC">
          <w:rPr>
            <w:rStyle w:val="Hyperlink"/>
          </w:rPr>
          <w:t>https://www.ippc.int/en/core-activities/standards-setting/ispms/</w:t>
        </w:r>
      </w:hyperlink>
      <w:r w:rsidRPr="008D29CC">
        <w:t>.</w:t>
      </w:r>
      <w:bookmarkEnd w:id="316"/>
    </w:p>
    <w:p w14:paraId="3985D6BA" w14:textId="5D041BDE" w:rsidR="008D29CC" w:rsidRPr="008D29CC" w:rsidRDefault="008D29CC" w:rsidP="008D29CC">
      <w:pPr>
        <w:pStyle w:val="EndNoteBibliography"/>
        <w:spacing w:after="0"/>
      </w:pPr>
      <w:bookmarkStart w:id="317" w:name="_ENREF_125"/>
      <w:r w:rsidRPr="008D29CC">
        <w:t xml:space="preserve">-- -- 2017c, </w:t>
      </w:r>
      <w:r w:rsidRPr="008D29CC">
        <w:rPr>
          <w:i/>
        </w:rPr>
        <w:t>International Standards for Phytosanitary Measures (ISPM) no. 28 Annex 7: Irradiation treatment for fruit flies of the family Tephritidae (generic)</w:t>
      </w:r>
      <w:r w:rsidRPr="008D29CC">
        <w:t xml:space="preserve">, Secretariat of the International Plant Protection Convention, Food and Agriculture Organization of the United Nations, Rome, Italy, available at </w:t>
      </w:r>
      <w:hyperlink r:id="rId132" w:history="1">
        <w:r w:rsidRPr="008D29CC">
          <w:rPr>
            <w:rStyle w:val="Hyperlink"/>
          </w:rPr>
          <w:t>https://www.ippc.int/en/core-activities/standards-setting/ispms/</w:t>
        </w:r>
      </w:hyperlink>
      <w:r w:rsidRPr="008D29CC">
        <w:t>.</w:t>
      </w:r>
      <w:bookmarkEnd w:id="317"/>
    </w:p>
    <w:p w14:paraId="35D8CC7C" w14:textId="0B172556" w:rsidR="008D29CC" w:rsidRPr="008D29CC" w:rsidRDefault="008D29CC" w:rsidP="008D29CC">
      <w:pPr>
        <w:pStyle w:val="EndNoteBibliography"/>
        <w:spacing w:after="0"/>
      </w:pPr>
      <w:bookmarkStart w:id="318" w:name="_ENREF_126"/>
      <w:r w:rsidRPr="008D29CC">
        <w:t xml:space="preserve">-- -- 2018, </w:t>
      </w:r>
      <w:r w:rsidRPr="008D29CC">
        <w:rPr>
          <w:i/>
        </w:rPr>
        <w:t>International Standards for Phytosanitary Measures (ISPM) no. 5: Glossary of phytosanitary terms</w:t>
      </w:r>
      <w:r w:rsidRPr="008D29CC">
        <w:t xml:space="preserve">, Secretariat of the International Plant Protection Convention, Food and Agriculture Organization of the United Nations, Rome, Italy, available at </w:t>
      </w:r>
      <w:hyperlink r:id="rId133" w:history="1">
        <w:r w:rsidRPr="008D29CC">
          <w:rPr>
            <w:rStyle w:val="Hyperlink"/>
          </w:rPr>
          <w:t>https://www.ippc.int/en/core-activities/standards-setting/ispms/</w:t>
        </w:r>
      </w:hyperlink>
      <w:r w:rsidRPr="008D29CC">
        <w:t>.</w:t>
      </w:r>
      <w:bookmarkEnd w:id="318"/>
    </w:p>
    <w:p w14:paraId="1526F83C" w14:textId="4D721F9C" w:rsidR="008D29CC" w:rsidRPr="008D29CC" w:rsidRDefault="008D29CC" w:rsidP="008D29CC">
      <w:pPr>
        <w:pStyle w:val="EndNoteBibliography"/>
        <w:spacing w:after="0"/>
      </w:pPr>
      <w:bookmarkStart w:id="319" w:name="_ENREF_127"/>
      <w:r w:rsidRPr="008D29CC">
        <w:lastRenderedPageBreak/>
        <w:t xml:space="preserve">-- -- 2019a, </w:t>
      </w:r>
      <w:r w:rsidRPr="008D29CC">
        <w:rPr>
          <w:i/>
        </w:rPr>
        <w:t>International Standard for Phytosanitary Measures (ISPM) no. 2: Framework for pest risk analysis</w:t>
      </w:r>
      <w:r w:rsidRPr="008D29CC">
        <w:t xml:space="preserve">, Secretariat of the International Plant Protection Convention, Food and Agriculture Organization (FAO) of the United Nations, Rome, Italy, available at </w:t>
      </w:r>
      <w:hyperlink r:id="rId134" w:history="1">
        <w:r w:rsidRPr="008D29CC">
          <w:rPr>
            <w:rStyle w:val="Hyperlink"/>
          </w:rPr>
          <w:t>https://www.ippc.int/en/publications/592/</w:t>
        </w:r>
      </w:hyperlink>
      <w:r w:rsidRPr="008D29CC">
        <w:t>.</w:t>
      </w:r>
      <w:bookmarkEnd w:id="319"/>
    </w:p>
    <w:p w14:paraId="50DD0E6C" w14:textId="14B25272" w:rsidR="008D29CC" w:rsidRPr="008D29CC" w:rsidRDefault="008D29CC" w:rsidP="008D29CC">
      <w:pPr>
        <w:pStyle w:val="EndNoteBibliography"/>
        <w:spacing w:after="0"/>
      </w:pPr>
      <w:bookmarkStart w:id="320" w:name="_ENREF_128"/>
      <w:r w:rsidRPr="008D29CC">
        <w:t xml:space="preserve">-- -- 2019b, </w:t>
      </w:r>
      <w:r w:rsidRPr="008D29CC">
        <w:rPr>
          <w:i/>
        </w:rPr>
        <w:t>International Standards for Phytosanitary Measures (ISPM) no. 5: Glossary of phytosanitary terms</w:t>
      </w:r>
      <w:r w:rsidRPr="008D29CC">
        <w:t xml:space="preserve">, Secretariat of the International Plant Protection Convention, Food and Agriculture Organization of the United Nations, Rome, Italy, available at </w:t>
      </w:r>
      <w:hyperlink r:id="rId135" w:history="1">
        <w:r w:rsidRPr="008D29CC">
          <w:rPr>
            <w:rStyle w:val="Hyperlink"/>
          </w:rPr>
          <w:t>https://www.ippc.int/en/core-activities/standards-setting/ispms/</w:t>
        </w:r>
      </w:hyperlink>
      <w:r w:rsidRPr="008D29CC">
        <w:t>.</w:t>
      </w:r>
      <w:bookmarkEnd w:id="320"/>
    </w:p>
    <w:p w14:paraId="2E6646A2" w14:textId="7086FB8A" w:rsidR="008D29CC" w:rsidRPr="008D29CC" w:rsidRDefault="008D29CC" w:rsidP="008D29CC">
      <w:pPr>
        <w:pStyle w:val="EndNoteBibliography"/>
        <w:spacing w:after="0"/>
      </w:pPr>
      <w:bookmarkStart w:id="321" w:name="_ENREF_129"/>
      <w:r w:rsidRPr="008D29CC">
        <w:t xml:space="preserve">-- -- 2019c, </w:t>
      </w:r>
      <w:r w:rsidRPr="008D29CC">
        <w:rPr>
          <w:i/>
        </w:rPr>
        <w:t>International Standards for Phytosanitary Measures (ISPM) no. 11: Pest risk analysis for quarantine pests</w:t>
      </w:r>
      <w:r w:rsidRPr="008D29CC">
        <w:t xml:space="preserve">, Secretariat of the International Plant Protection Convention, Food and Agriculture Organization (FAO) of the United Nations, Rome, Italy, available at </w:t>
      </w:r>
      <w:hyperlink r:id="rId136" w:history="1">
        <w:r w:rsidRPr="008D29CC">
          <w:rPr>
            <w:rStyle w:val="Hyperlink"/>
          </w:rPr>
          <w:t>https://www.ippc.int/en/publications/639/</w:t>
        </w:r>
      </w:hyperlink>
      <w:r w:rsidRPr="008D29CC">
        <w:t>.</w:t>
      </w:r>
      <w:bookmarkEnd w:id="321"/>
    </w:p>
    <w:p w14:paraId="12DFE951" w14:textId="7E3DA418" w:rsidR="008D29CC" w:rsidRPr="008D29CC" w:rsidRDefault="008D29CC" w:rsidP="008D29CC">
      <w:pPr>
        <w:pStyle w:val="EndNoteBibliography"/>
        <w:spacing w:after="0"/>
      </w:pPr>
      <w:bookmarkStart w:id="322" w:name="_ENREF_130"/>
      <w:r w:rsidRPr="008D29CC">
        <w:t xml:space="preserve">-- -- 2019d, </w:t>
      </w:r>
      <w:r w:rsidRPr="008D29CC">
        <w:rPr>
          <w:i/>
        </w:rPr>
        <w:t>International Standards for Phytosanitary Measures (ISPM) no. 18: Guidelines for the use of irradiation as a phytosanitary measure</w:t>
      </w:r>
      <w:r w:rsidRPr="008D29CC">
        <w:t xml:space="preserve">, Secretariat of the International Plant Protection Convention, Food and Agriculture Organization of the United Nations, Rome, Italy, available at </w:t>
      </w:r>
      <w:hyperlink r:id="rId137" w:history="1">
        <w:r w:rsidRPr="008D29CC">
          <w:rPr>
            <w:rStyle w:val="Hyperlink"/>
          </w:rPr>
          <w:t>https://www.ippc.int/en/core-activities/standards-setting/ispms/</w:t>
        </w:r>
      </w:hyperlink>
      <w:r w:rsidRPr="008D29CC">
        <w:t>.</w:t>
      </w:r>
      <w:bookmarkEnd w:id="322"/>
    </w:p>
    <w:p w14:paraId="543503E3" w14:textId="33EF006D" w:rsidR="008D29CC" w:rsidRPr="008D29CC" w:rsidRDefault="008D29CC" w:rsidP="008D29CC">
      <w:pPr>
        <w:pStyle w:val="EndNoteBibliography"/>
        <w:spacing w:after="0"/>
      </w:pPr>
      <w:bookmarkStart w:id="323" w:name="_ENREF_131"/>
      <w:r w:rsidRPr="008D29CC">
        <w:t xml:space="preserve">-- -- 2019e, </w:t>
      </w:r>
      <w:r w:rsidRPr="008D29CC">
        <w:rPr>
          <w:i/>
        </w:rPr>
        <w:t>International Standards for Phytosanitary Measures (ISPM) no. 23: Guidelines for inspection</w:t>
      </w:r>
      <w:r w:rsidRPr="008D29CC">
        <w:t xml:space="preserve">, Secretariat of the International Plant Protection Convention, Food and Agriculture Organization of the United Nations, Rome, Italy, available at </w:t>
      </w:r>
      <w:hyperlink r:id="rId138" w:history="1">
        <w:r w:rsidRPr="008D29CC">
          <w:rPr>
            <w:rStyle w:val="Hyperlink"/>
          </w:rPr>
          <w:t>https://www.ippc.int/en/core-activities/standards-setting/ispms/</w:t>
        </w:r>
      </w:hyperlink>
      <w:r w:rsidRPr="008D29CC">
        <w:t>.</w:t>
      </w:r>
      <w:bookmarkEnd w:id="323"/>
    </w:p>
    <w:p w14:paraId="1C41CBD6" w14:textId="32554196" w:rsidR="008D29CC" w:rsidRPr="008D29CC" w:rsidRDefault="008D29CC" w:rsidP="008D29CC">
      <w:pPr>
        <w:pStyle w:val="EndNoteBibliography"/>
        <w:spacing w:after="0"/>
      </w:pPr>
      <w:bookmarkStart w:id="324" w:name="_ENREF_132"/>
      <w:r w:rsidRPr="008D29CC">
        <w:t xml:space="preserve">-- -- 2019f, </w:t>
      </w:r>
      <w:r w:rsidRPr="008D29CC">
        <w:rPr>
          <w:i/>
        </w:rPr>
        <w:t>International Standards for Phytosanitary Measures (ISPM) no. 26: Establishment of pest free areas for fruit flies (Tephritidae)</w:t>
      </w:r>
      <w:r w:rsidRPr="008D29CC">
        <w:t xml:space="preserve">, Secretariat of the International Plant Protection Convention, Food and Agriculture Organization of the United Nations, Rome, Italy, available at </w:t>
      </w:r>
      <w:hyperlink r:id="rId139" w:history="1">
        <w:r w:rsidRPr="008D29CC">
          <w:rPr>
            <w:rStyle w:val="Hyperlink"/>
          </w:rPr>
          <w:t>https://www.ippc.int/en/core-activities/standards-setting/ispms/</w:t>
        </w:r>
      </w:hyperlink>
      <w:r w:rsidRPr="008D29CC">
        <w:t>.</w:t>
      </w:r>
      <w:bookmarkEnd w:id="324"/>
    </w:p>
    <w:p w14:paraId="78C610BA" w14:textId="7243D890" w:rsidR="008D29CC" w:rsidRPr="008D29CC" w:rsidRDefault="008D29CC" w:rsidP="008D29CC">
      <w:pPr>
        <w:pStyle w:val="EndNoteBibliography"/>
        <w:spacing w:after="0"/>
      </w:pPr>
      <w:bookmarkStart w:id="325" w:name="_ENREF_133"/>
      <w:r w:rsidRPr="008D29CC">
        <w:t xml:space="preserve">Farr, DF &amp; Rossman, AY 2018, ‘Fungal Databases, Systematic Mycology and Microbiology Laboratory, ARS, USDA’, United States Department of Agriculture, Agricultural Research Service, National Genetic Resources Program, Germplasm Resources Information Network, available at </w:t>
      </w:r>
      <w:hyperlink r:id="rId140" w:history="1">
        <w:r w:rsidRPr="008D29CC">
          <w:rPr>
            <w:rStyle w:val="Hyperlink"/>
          </w:rPr>
          <w:t>https://nt.ars-grin.gov/fungaldatabases/</w:t>
        </w:r>
      </w:hyperlink>
      <w:r w:rsidRPr="008D29CC">
        <w:t>, accessed 2018.</w:t>
      </w:r>
      <w:bookmarkEnd w:id="325"/>
    </w:p>
    <w:p w14:paraId="5F63E9FD" w14:textId="77777777" w:rsidR="008D29CC" w:rsidRPr="008D29CC" w:rsidRDefault="008D29CC" w:rsidP="008D29CC">
      <w:pPr>
        <w:pStyle w:val="EndNoteBibliography"/>
        <w:spacing w:after="0"/>
      </w:pPr>
      <w:bookmarkStart w:id="326" w:name="_ENREF_134"/>
      <w:r w:rsidRPr="008D29CC">
        <w:t xml:space="preserve">Farrara, N, Golestaneh, R, Askari, H &amp; Assareh, MH 2009, ‘Studies on parasitism of </w:t>
      </w:r>
      <w:r w:rsidRPr="008D29CC">
        <w:rPr>
          <w:i/>
        </w:rPr>
        <w:t>Fopius carpomyie</w:t>
      </w:r>
      <w:r w:rsidRPr="008D29CC">
        <w:t xml:space="preserve"> (Silvestri) (Hymenoptera: Braconidae), an egg-pupal parasitoid of Ber (Konar) fruit fly, </w:t>
      </w:r>
      <w:r w:rsidRPr="008D29CC">
        <w:rPr>
          <w:i/>
        </w:rPr>
        <w:t>Carpomyia vesuviana</w:t>
      </w:r>
      <w:r w:rsidRPr="008D29CC">
        <w:t xml:space="preserve"> Costa (Diptera: Tephritidae), in Bushehr – Iran ’, paper presented at Proc. 1 st Int’l Jujube Symp.</w:t>
      </w:r>
      <w:bookmarkEnd w:id="326"/>
    </w:p>
    <w:p w14:paraId="065C4FE8" w14:textId="2A184DB2" w:rsidR="008D29CC" w:rsidRPr="008D29CC" w:rsidRDefault="008D29CC" w:rsidP="008D29CC">
      <w:pPr>
        <w:pStyle w:val="EndNoteBibliography"/>
        <w:spacing w:after="0"/>
      </w:pPr>
      <w:bookmarkStart w:id="327" w:name="_ENREF_135"/>
      <w:r w:rsidRPr="008D29CC">
        <w:t xml:space="preserve">FDACS 2017, ‘Fruit Fly Pests’, Florida Department of Agriculture and Consumer Services, USA, available at </w:t>
      </w:r>
      <w:hyperlink r:id="rId141" w:history="1">
        <w:r w:rsidRPr="008D29CC">
          <w:rPr>
            <w:rStyle w:val="Hyperlink"/>
          </w:rPr>
          <w:t>www.FreshFromFlorida.com</w:t>
        </w:r>
      </w:hyperlink>
      <w:r w:rsidRPr="008D29CC">
        <w:t>.</w:t>
      </w:r>
      <w:bookmarkEnd w:id="327"/>
    </w:p>
    <w:p w14:paraId="418807BA" w14:textId="77777777" w:rsidR="008D29CC" w:rsidRPr="008D29CC" w:rsidRDefault="008D29CC" w:rsidP="008D29CC">
      <w:pPr>
        <w:pStyle w:val="EndNoteBibliography"/>
        <w:spacing w:after="0"/>
      </w:pPr>
      <w:bookmarkStart w:id="328" w:name="_ENREF_136"/>
      <w:r w:rsidRPr="008D29CC">
        <w:t xml:space="preserve">Feng, MX &amp; Wang, GP 2004, </w:t>
      </w:r>
      <w:r w:rsidRPr="008D29CC">
        <w:rPr>
          <w:i/>
        </w:rPr>
        <w:t>Diagnostics and control of pests and diseases of peach, apricot, plum and cherry</w:t>
      </w:r>
      <w:r w:rsidRPr="008D29CC">
        <w:t>, Jindun, Beijing.</w:t>
      </w:r>
      <w:bookmarkEnd w:id="328"/>
    </w:p>
    <w:p w14:paraId="408E5CEA" w14:textId="77777777" w:rsidR="008D29CC" w:rsidRPr="008D29CC" w:rsidRDefault="008D29CC" w:rsidP="008D29CC">
      <w:pPr>
        <w:pStyle w:val="EndNoteBibliography"/>
        <w:spacing w:after="0"/>
      </w:pPr>
      <w:bookmarkStart w:id="329" w:name="_ENREF_137"/>
      <w:r w:rsidRPr="008D29CC">
        <w:t>Firrao, G, Andersen, M, Bertaccini, A, Boudon, E, Bove, JM, Daire, X, Davis, RE, Fletcher, J, Garnier, M, Gibb, KS, Gundersen-Rindal, DE, Harrison, N, Hiruki, C, Kirkpatrick, BC, Jones, P, Kuske, CR, Lee, IM, Liefting, L, Marcone, C, Streten, C &amp; al., e 2004, ‘'</w:t>
      </w:r>
      <w:r w:rsidRPr="008D29CC">
        <w:rPr>
          <w:i/>
        </w:rPr>
        <w:t>Candidatus</w:t>
      </w:r>
      <w:r w:rsidRPr="008D29CC">
        <w:t xml:space="preserve"> Phytoplasma', a taxon for the wall-less, non-helical prokaryotes that colonize plant phloem and insects’, </w:t>
      </w:r>
      <w:r w:rsidRPr="008D29CC">
        <w:rPr>
          <w:i/>
        </w:rPr>
        <w:t>International Journal of Systematic and Evolutionary Microbiology</w:t>
      </w:r>
      <w:r w:rsidRPr="008D29CC">
        <w:t>, vol. 54, pp. 1243-55.</w:t>
      </w:r>
      <w:bookmarkEnd w:id="329"/>
    </w:p>
    <w:p w14:paraId="7004552C" w14:textId="77777777" w:rsidR="008D29CC" w:rsidRPr="008D29CC" w:rsidRDefault="008D29CC" w:rsidP="008D29CC">
      <w:pPr>
        <w:pStyle w:val="EndNoteBibliography"/>
        <w:spacing w:after="0"/>
      </w:pPr>
      <w:bookmarkStart w:id="330" w:name="_ENREF_138"/>
      <w:r w:rsidRPr="008D29CC">
        <w:t xml:space="preserve">Fletcher, BS 1989a, ‘Life history strategies of Tephritid fruit flies’, in </w:t>
      </w:r>
      <w:r w:rsidRPr="008D29CC">
        <w:rPr>
          <w:i/>
        </w:rPr>
        <w:t>Fruit flies, their biology, natural enemies and control</w:t>
      </w:r>
      <w:r w:rsidRPr="008D29CC">
        <w:t>, Robinson, AS &amp; Hooper, G (eds), Elsevier Science Publishers B.V., Amsterdam.</w:t>
      </w:r>
      <w:bookmarkEnd w:id="330"/>
    </w:p>
    <w:p w14:paraId="66A5A953" w14:textId="77777777" w:rsidR="008D29CC" w:rsidRPr="008D29CC" w:rsidRDefault="008D29CC" w:rsidP="008D29CC">
      <w:pPr>
        <w:pStyle w:val="EndNoteBibliography"/>
        <w:spacing w:after="0"/>
      </w:pPr>
      <w:bookmarkStart w:id="331" w:name="_ENREF_139"/>
      <w:r w:rsidRPr="008D29CC">
        <w:t xml:space="preserve">-- -- 1989b, ‘Movements of tephritid fruit flies’, in </w:t>
      </w:r>
      <w:r w:rsidRPr="008D29CC">
        <w:rPr>
          <w:i/>
        </w:rPr>
        <w:t>Fruit flies, their biology, natural enemies and control. Vol. 3B</w:t>
      </w:r>
      <w:r w:rsidRPr="008D29CC">
        <w:t>, Robinson, AS &amp; Hooper, G (eds), Elsevier Science Publishers B.V., Amsterdam.</w:t>
      </w:r>
      <w:bookmarkEnd w:id="331"/>
    </w:p>
    <w:p w14:paraId="7ED098E8" w14:textId="77777777" w:rsidR="008D29CC" w:rsidRPr="008D29CC" w:rsidRDefault="008D29CC" w:rsidP="008D29CC">
      <w:pPr>
        <w:pStyle w:val="EndNoteBibliography"/>
        <w:spacing w:after="0"/>
      </w:pPr>
      <w:bookmarkStart w:id="332" w:name="_ENREF_140"/>
      <w:r w:rsidRPr="008D29CC">
        <w:lastRenderedPageBreak/>
        <w:t xml:space="preserve">Follett, PA, Manoukis, NC &amp; Mackey, B 2018, ‘Comparative cold tolerance in </w:t>
      </w:r>
      <w:r w:rsidRPr="008D29CC">
        <w:rPr>
          <w:i/>
        </w:rPr>
        <w:t>Ceratitis capitata</w:t>
      </w:r>
      <w:r w:rsidRPr="008D29CC">
        <w:t xml:space="preserve"> and </w:t>
      </w:r>
      <w:r w:rsidRPr="008D29CC">
        <w:rPr>
          <w:i/>
        </w:rPr>
        <w:t>Zeugodacus cucurbitae</w:t>
      </w:r>
      <w:r w:rsidRPr="008D29CC">
        <w:t xml:space="preserve"> (Diptera: Tephritidae)’ </w:t>
      </w:r>
      <w:r w:rsidRPr="008D29CC">
        <w:rPr>
          <w:i/>
        </w:rPr>
        <w:t>Journal of Economic Entomology</w:t>
      </w:r>
      <w:r w:rsidRPr="008D29CC">
        <w:t>, vol. 111, no. 6, available at DOI 10.1093/jee/toy227.</w:t>
      </w:r>
      <w:bookmarkEnd w:id="332"/>
    </w:p>
    <w:p w14:paraId="6CC8A2C5" w14:textId="77777777" w:rsidR="008D29CC" w:rsidRPr="008D29CC" w:rsidRDefault="008D29CC" w:rsidP="008D29CC">
      <w:pPr>
        <w:pStyle w:val="EndNoteBibliography"/>
        <w:spacing w:after="0"/>
      </w:pPr>
      <w:bookmarkStart w:id="333" w:name="_ENREF_141"/>
      <w:r w:rsidRPr="008D29CC">
        <w:t xml:space="preserve">GACC 2018, </w:t>
      </w:r>
      <w:r w:rsidRPr="008D29CC">
        <w:rPr>
          <w:i/>
        </w:rPr>
        <w:t>Supplementary materials of pests in fresh jujube exported to Australia from China</w:t>
      </w:r>
      <w:r w:rsidRPr="008D29CC">
        <w:t>, The General Administration of Customs of the People’s Republic of China (GACC), China.</w:t>
      </w:r>
      <w:bookmarkEnd w:id="333"/>
    </w:p>
    <w:p w14:paraId="24B03262" w14:textId="7DBEB1C3" w:rsidR="008D29CC" w:rsidRPr="008D29CC" w:rsidRDefault="008D29CC" w:rsidP="008D29CC">
      <w:pPr>
        <w:pStyle w:val="EndNoteBibliography"/>
        <w:spacing w:after="0"/>
      </w:pPr>
      <w:bookmarkStart w:id="334" w:name="_ENREF_142"/>
      <w:r w:rsidRPr="008D29CC">
        <w:t xml:space="preserve">Gai, Y, Pan, R, Xu, D, Deng, M, Chen, W &amp; Liu, W 2012, ‘First report of </w:t>
      </w:r>
      <w:r w:rsidRPr="008D29CC">
        <w:rPr>
          <w:i/>
        </w:rPr>
        <w:t>Nectria haematococca</w:t>
      </w:r>
      <w:r w:rsidRPr="008D29CC">
        <w:t xml:space="preserve"> causing stem rot of soybean in China’ </w:t>
      </w:r>
      <w:r w:rsidRPr="008D29CC">
        <w:rPr>
          <w:i/>
        </w:rPr>
        <w:t>Plant Disease</w:t>
      </w:r>
      <w:r w:rsidRPr="008D29CC">
        <w:t xml:space="preserve">, vol. 96, no. 3, available at </w:t>
      </w:r>
      <w:hyperlink r:id="rId142" w:history="1">
        <w:r w:rsidRPr="008D29CC">
          <w:rPr>
            <w:rStyle w:val="Hyperlink"/>
          </w:rPr>
          <w:t>https://doi.org/10.1094/PDIS-07-11-0626</w:t>
        </w:r>
      </w:hyperlink>
      <w:r w:rsidRPr="008D29CC">
        <w:t>.</w:t>
      </w:r>
      <w:bookmarkEnd w:id="334"/>
    </w:p>
    <w:p w14:paraId="1ED23F67" w14:textId="7A69B4E8" w:rsidR="008D29CC" w:rsidRPr="008D29CC" w:rsidRDefault="008D29CC" w:rsidP="008D29CC">
      <w:pPr>
        <w:pStyle w:val="EndNoteBibliography"/>
        <w:spacing w:after="0"/>
      </w:pPr>
      <w:bookmarkStart w:id="335" w:name="_ENREF_143"/>
      <w:r w:rsidRPr="008D29CC">
        <w:t xml:space="preserve">García Morales, M, Denno, BD, Miller, DR, Miller, GL, Ben-Dov, Y &amp; Hardy, NB 2018, ‘ScaleNet: a literature-based model of scale insect biology and systematics’, available at </w:t>
      </w:r>
      <w:hyperlink r:id="rId143" w:history="1">
        <w:r w:rsidRPr="008D29CC">
          <w:rPr>
            <w:rStyle w:val="Hyperlink"/>
          </w:rPr>
          <w:t>http://scalenet.info</w:t>
        </w:r>
      </w:hyperlink>
      <w:r w:rsidRPr="008D29CC">
        <w:t>, accessed 2018.</w:t>
      </w:r>
      <w:bookmarkEnd w:id="335"/>
    </w:p>
    <w:p w14:paraId="104BB9DF" w14:textId="228A481C" w:rsidR="008D29CC" w:rsidRPr="008D29CC" w:rsidRDefault="008D29CC" w:rsidP="008D29CC">
      <w:pPr>
        <w:pStyle w:val="EndNoteBibliography"/>
        <w:spacing w:after="0"/>
      </w:pPr>
      <w:bookmarkStart w:id="336" w:name="_ENREF_144"/>
      <w:r w:rsidRPr="008D29CC">
        <w:t xml:space="preserve">-- -- 2019, ‘ScaleNet: a literature-based model of scale insect biology and systematics’, available at </w:t>
      </w:r>
      <w:hyperlink r:id="rId144" w:history="1">
        <w:r w:rsidRPr="008D29CC">
          <w:rPr>
            <w:rStyle w:val="Hyperlink"/>
          </w:rPr>
          <w:t>http://scalenet.info</w:t>
        </w:r>
      </w:hyperlink>
      <w:r w:rsidRPr="008D29CC">
        <w:t>, accessed 2019.</w:t>
      </w:r>
      <w:bookmarkEnd w:id="336"/>
    </w:p>
    <w:p w14:paraId="541AD31E" w14:textId="158A8DFC" w:rsidR="008D29CC" w:rsidRPr="008D29CC" w:rsidRDefault="008D29CC" w:rsidP="008D29CC">
      <w:pPr>
        <w:pStyle w:val="EndNoteBibliography"/>
        <w:spacing w:after="0"/>
      </w:pPr>
      <w:bookmarkStart w:id="337" w:name="_ENREF_145"/>
      <w:r w:rsidRPr="008D29CC">
        <w:t xml:space="preserve">Gengzhongbang 2018, ‘How to prevent and control jujube witches broom’, China, available at </w:t>
      </w:r>
      <w:hyperlink r:id="rId145" w:history="1">
        <w:r w:rsidRPr="008D29CC">
          <w:rPr>
            <w:rStyle w:val="Hyperlink"/>
          </w:rPr>
          <w:t>http://www.gengzhongbang.com/article-1186-1.html</w:t>
        </w:r>
      </w:hyperlink>
      <w:r w:rsidRPr="008D29CC">
        <w:t>.</w:t>
      </w:r>
      <w:bookmarkEnd w:id="337"/>
    </w:p>
    <w:p w14:paraId="4B64B8E7" w14:textId="24D602E2" w:rsidR="008D29CC" w:rsidRPr="008D29CC" w:rsidRDefault="008D29CC" w:rsidP="008D29CC">
      <w:pPr>
        <w:pStyle w:val="EndNoteBibliography"/>
        <w:spacing w:after="0"/>
      </w:pPr>
      <w:bookmarkStart w:id="338" w:name="_ENREF_146"/>
      <w:r w:rsidRPr="008D29CC">
        <w:t xml:space="preserve">-- -- 2019, ‘How to prevent and control jujube mosaic disease’, China, available at </w:t>
      </w:r>
      <w:hyperlink r:id="rId146" w:history="1">
        <w:r w:rsidRPr="008D29CC">
          <w:rPr>
            <w:rStyle w:val="Hyperlink"/>
          </w:rPr>
          <w:t>http://www.gengzhongbang.com/article-1180-1.html</w:t>
        </w:r>
      </w:hyperlink>
      <w:r w:rsidRPr="008D29CC">
        <w:t>.</w:t>
      </w:r>
      <w:bookmarkEnd w:id="338"/>
    </w:p>
    <w:p w14:paraId="27A9288B" w14:textId="77777777" w:rsidR="008D29CC" w:rsidRPr="008D29CC" w:rsidRDefault="008D29CC" w:rsidP="008D29CC">
      <w:pPr>
        <w:pStyle w:val="EndNoteBibliography"/>
        <w:spacing w:after="0"/>
      </w:pPr>
      <w:bookmarkStart w:id="339" w:name="_ENREF_147"/>
      <w:r w:rsidRPr="008D29CC">
        <w:t xml:space="preserve">Gibanov, PK &amp; Sanin, YV 1971, ‘Lepidopteran pests of fruits in Primor'ye Province’ (in Russian), </w:t>
      </w:r>
      <w:r w:rsidRPr="008D29CC">
        <w:rPr>
          <w:i/>
        </w:rPr>
        <w:t>Zashchita Rastenii</w:t>
      </w:r>
      <w:r w:rsidRPr="008D29CC">
        <w:t>, vol. 16, no. 8, pp. 41-3.</w:t>
      </w:r>
      <w:bookmarkEnd w:id="339"/>
    </w:p>
    <w:p w14:paraId="386D4A82" w14:textId="77777777" w:rsidR="008D29CC" w:rsidRPr="008D29CC" w:rsidRDefault="008D29CC" w:rsidP="008D29CC">
      <w:pPr>
        <w:pStyle w:val="EndNoteBibliography"/>
        <w:spacing w:after="0"/>
      </w:pPr>
      <w:bookmarkStart w:id="340" w:name="_ENREF_148"/>
      <w:r w:rsidRPr="008D29CC">
        <w:t xml:space="preserve">Gildow, FE, Levy, L, Damsteegt, VD, Stone, AL, Schneider, WL &amp; Luster, DG 2004, ‘Transmission of three North American isolates of </w:t>
      </w:r>
      <w:r w:rsidRPr="008D29CC">
        <w:rPr>
          <w:i/>
        </w:rPr>
        <w:t>Plum pox virus:</w:t>
      </w:r>
      <w:r w:rsidRPr="008D29CC">
        <w:t xml:space="preserve"> identification of aphid vectors and species-specific transmission from infected stone fruits’, </w:t>
      </w:r>
      <w:r w:rsidRPr="008D29CC">
        <w:rPr>
          <w:i/>
        </w:rPr>
        <w:t>Acta Horticulturae (ISHS)</w:t>
      </w:r>
      <w:r w:rsidRPr="008D29CC">
        <w:t>, vol. 657, pp. 207-11.</w:t>
      </w:r>
      <w:bookmarkEnd w:id="340"/>
    </w:p>
    <w:p w14:paraId="5BA427B7" w14:textId="77777777" w:rsidR="008D29CC" w:rsidRPr="008D29CC" w:rsidRDefault="008D29CC" w:rsidP="008D29CC">
      <w:pPr>
        <w:pStyle w:val="EndNoteBibliography"/>
        <w:spacing w:after="0"/>
      </w:pPr>
      <w:bookmarkStart w:id="341" w:name="_ENREF_149"/>
      <w:r w:rsidRPr="008D29CC">
        <w:t xml:space="preserve">Giliomee, JH 1990, ‘The adult male’, in </w:t>
      </w:r>
      <w:r w:rsidRPr="008D29CC">
        <w:rPr>
          <w:i/>
        </w:rPr>
        <w:t>Armored scale insects: their biology, natural enemies and control. Vol. 4A</w:t>
      </w:r>
      <w:r w:rsidRPr="008D29CC">
        <w:t>, Rosen, D (ed), Elsevier Science Publishers B.V., Amsterdam.</w:t>
      </w:r>
      <w:bookmarkEnd w:id="341"/>
    </w:p>
    <w:p w14:paraId="31955F69" w14:textId="0302142E" w:rsidR="008D29CC" w:rsidRPr="008D29CC" w:rsidRDefault="008D29CC" w:rsidP="008D29CC">
      <w:pPr>
        <w:pStyle w:val="EndNoteBibliography"/>
        <w:spacing w:after="0"/>
      </w:pPr>
      <w:bookmarkStart w:id="342" w:name="_ENREF_150"/>
      <w:r w:rsidRPr="008D29CC">
        <w:t xml:space="preserve">Gilligan, TM, Baixeras, J &amp; Brown, JW 2018, ‘T@RTS: Online World Catalogue of the Tortricidae (ver. 4.0)’, available at </w:t>
      </w:r>
      <w:hyperlink r:id="rId147" w:history="1">
        <w:r w:rsidRPr="008D29CC">
          <w:rPr>
            <w:rStyle w:val="Hyperlink"/>
          </w:rPr>
          <w:t>http://www.tortricidae.com/catalogue.asp</w:t>
        </w:r>
      </w:hyperlink>
      <w:r w:rsidRPr="008D29CC">
        <w:t>, accessed 2019.</w:t>
      </w:r>
      <w:bookmarkEnd w:id="342"/>
    </w:p>
    <w:p w14:paraId="5957B479" w14:textId="71E1C02F" w:rsidR="008D29CC" w:rsidRPr="008D29CC" w:rsidRDefault="008D29CC" w:rsidP="008D29CC">
      <w:pPr>
        <w:pStyle w:val="EndNoteBibliography"/>
        <w:spacing w:after="0"/>
      </w:pPr>
      <w:bookmarkStart w:id="343" w:name="_ENREF_151"/>
      <w:r w:rsidRPr="008D29CC">
        <w:t xml:space="preserve">Government of Western Australia 2017, ‘Western Australia Organism List (WAOL)’, available at </w:t>
      </w:r>
      <w:hyperlink r:id="rId148" w:history="1">
        <w:r w:rsidRPr="008D29CC">
          <w:rPr>
            <w:rStyle w:val="Hyperlink"/>
          </w:rPr>
          <w:t>https://www.agric.wa.gov.au/bam/western-australian-organism-list-waol</w:t>
        </w:r>
      </w:hyperlink>
      <w:r w:rsidRPr="008D29CC">
        <w:t>, accessed 2017.</w:t>
      </w:r>
      <w:bookmarkEnd w:id="343"/>
    </w:p>
    <w:p w14:paraId="055F0FC1" w14:textId="77777777" w:rsidR="008D29CC" w:rsidRPr="008D29CC" w:rsidRDefault="008D29CC" w:rsidP="008D29CC">
      <w:pPr>
        <w:pStyle w:val="EndNoteBibliography"/>
        <w:spacing w:after="0"/>
      </w:pPr>
      <w:bookmarkStart w:id="344" w:name="_ENREF_152"/>
      <w:r w:rsidRPr="008D29CC">
        <w:t xml:space="preserve">Gross, GF 1950, </w:t>
      </w:r>
      <w:r w:rsidRPr="008D29CC">
        <w:rPr>
          <w:i/>
        </w:rPr>
        <w:t>The stilt bugs (Heteroptera: Neididae) of the Australian and New Zealand regions</w:t>
      </w:r>
      <w:r w:rsidRPr="008D29CC">
        <w:t>, Records of the South Aistralian meseum, South  Australian museum.</w:t>
      </w:r>
      <w:bookmarkEnd w:id="344"/>
    </w:p>
    <w:p w14:paraId="3D0242FE" w14:textId="77777777" w:rsidR="008D29CC" w:rsidRPr="008D29CC" w:rsidRDefault="008D29CC" w:rsidP="008D29CC">
      <w:pPr>
        <w:pStyle w:val="EndNoteBibliography"/>
        <w:spacing w:after="0"/>
      </w:pPr>
      <w:bookmarkStart w:id="345" w:name="_ENREF_153"/>
      <w:r w:rsidRPr="008D29CC">
        <w:t>Guo, KF, Sun, J, Zhao, SF &amp; He, L 2016, ‘Black Spot Disease of Chinese jujube (</w:t>
      </w:r>
      <w:r w:rsidRPr="008D29CC">
        <w:rPr>
          <w:i/>
        </w:rPr>
        <w:t>Ziziphus jujuba</w:t>
      </w:r>
      <w:r w:rsidRPr="008D29CC">
        <w:t xml:space="preserve">) caused by </w:t>
      </w:r>
      <w:r w:rsidRPr="008D29CC">
        <w:rPr>
          <w:i/>
        </w:rPr>
        <w:t>Fusarium incarnatum</w:t>
      </w:r>
      <w:r w:rsidRPr="008D29CC">
        <w:t xml:space="preserve"> in China’, </w:t>
      </w:r>
      <w:r w:rsidRPr="008D29CC">
        <w:rPr>
          <w:i/>
        </w:rPr>
        <w:t>Plant Disease</w:t>
      </w:r>
      <w:r w:rsidRPr="008D29CC">
        <w:t>, vol. 100, no. 2, p. 529.</w:t>
      </w:r>
      <w:bookmarkEnd w:id="345"/>
    </w:p>
    <w:p w14:paraId="21802C87" w14:textId="77777777" w:rsidR="008D29CC" w:rsidRPr="008D29CC" w:rsidRDefault="008D29CC" w:rsidP="008D29CC">
      <w:pPr>
        <w:pStyle w:val="EndNoteBibliography"/>
        <w:spacing w:after="0"/>
      </w:pPr>
      <w:bookmarkStart w:id="346" w:name="_ENREF_154"/>
      <w:r w:rsidRPr="008D29CC">
        <w:t xml:space="preserve">Guo, L, Su, MM, Liang, P, Li, S &amp; Chu, D 2018a, ‘Eﬀects of high temperature on insecticide tolerance in whiteﬂy </w:t>
      </w:r>
      <w:r w:rsidRPr="008D29CC">
        <w:rPr>
          <w:i/>
        </w:rPr>
        <w:t>Bemisia tabaci</w:t>
      </w:r>
      <w:r w:rsidRPr="008D29CC">
        <w:t xml:space="preserve"> (Gennadius) Q biotype’, </w:t>
      </w:r>
      <w:r w:rsidRPr="008D29CC">
        <w:rPr>
          <w:i/>
        </w:rPr>
        <w:t>Pesticide Biochemistry and Physiology</w:t>
      </w:r>
      <w:r w:rsidRPr="008D29CC">
        <w:t>, vol. 150, pp. 97-104.</w:t>
      </w:r>
      <w:bookmarkEnd w:id="346"/>
    </w:p>
    <w:p w14:paraId="198BFB80" w14:textId="77777777" w:rsidR="008D29CC" w:rsidRPr="008D29CC" w:rsidRDefault="008D29CC" w:rsidP="008D29CC">
      <w:pPr>
        <w:pStyle w:val="EndNoteBibliography"/>
        <w:spacing w:after="0"/>
      </w:pPr>
      <w:bookmarkStart w:id="347" w:name="_ENREF_155"/>
      <w:r w:rsidRPr="008D29CC">
        <w:t xml:space="preserve">Guo, SK, Zhao, ZH, Liu, LJ, Li, ZH &amp; Shen, J 2018b, ‘Comparative transcriptome analyses uncover key candidate genes mediating flight capacity in </w:t>
      </w:r>
      <w:r w:rsidRPr="008D29CC">
        <w:rPr>
          <w:i/>
        </w:rPr>
        <w:t>Bactrocera dorsalis</w:t>
      </w:r>
      <w:r w:rsidRPr="008D29CC">
        <w:t xml:space="preserve"> (Hendel) and </w:t>
      </w:r>
      <w:r w:rsidRPr="008D29CC">
        <w:rPr>
          <w:i/>
        </w:rPr>
        <w:t>Bactrocera correcta</w:t>
      </w:r>
      <w:r w:rsidRPr="008D29CC">
        <w:t xml:space="preserve"> (Bezzi) (Diptera: Tephritidae)’ </w:t>
      </w:r>
      <w:r w:rsidRPr="008D29CC">
        <w:rPr>
          <w:i/>
        </w:rPr>
        <w:t>International Journal of Molecular Sciences</w:t>
      </w:r>
      <w:r w:rsidRPr="008D29CC">
        <w:t xml:space="preserve">, vol. 19, no. 396, available at DOI 10.3390/ijms19020396 </w:t>
      </w:r>
      <w:bookmarkEnd w:id="347"/>
    </w:p>
    <w:p w14:paraId="5FBCDD76" w14:textId="77777777" w:rsidR="008D29CC" w:rsidRPr="008D29CC" w:rsidRDefault="008D29CC" w:rsidP="008D29CC">
      <w:pPr>
        <w:pStyle w:val="EndNoteBibliography"/>
        <w:spacing w:after="0"/>
      </w:pPr>
      <w:bookmarkStart w:id="348" w:name="_ENREF_156"/>
      <w:r w:rsidRPr="008D29CC">
        <w:t xml:space="preserve">Guskova, EV 2016, ‘The Cryptocephalinae (Coleoptera: Chrysomelidae) of the Mongolian Altai’, </w:t>
      </w:r>
      <w:r w:rsidRPr="008D29CC">
        <w:rPr>
          <w:i/>
        </w:rPr>
        <w:t>Biological Bulletin of Bogdan Chmelnitskiy Melitopol State Pedagogical University</w:t>
      </w:r>
      <w:r w:rsidRPr="008D29CC">
        <w:t>, vol. 6, no. 3, pp. 61-72.</w:t>
      </w:r>
      <w:bookmarkEnd w:id="348"/>
    </w:p>
    <w:p w14:paraId="3BC294FF" w14:textId="77777777" w:rsidR="008D29CC" w:rsidRPr="008D29CC" w:rsidRDefault="008D29CC" w:rsidP="008D29CC">
      <w:pPr>
        <w:pStyle w:val="EndNoteBibliography"/>
        <w:spacing w:after="0"/>
      </w:pPr>
      <w:bookmarkStart w:id="349" w:name="_ENREF_157"/>
      <w:r w:rsidRPr="008D29CC">
        <w:t xml:space="preserve">Haldhar, SM 2012, ‘Report of </w:t>
      </w:r>
      <w:r w:rsidRPr="008D29CC">
        <w:rPr>
          <w:i/>
        </w:rPr>
        <w:t>Homoeocerus variabilis</w:t>
      </w:r>
      <w:r w:rsidRPr="008D29CC">
        <w:t xml:space="preserve"> (Hemiptera: Coreidae) on khejri (</w:t>
      </w:r>
      <w:r w:rsidRPr="008D29CC">
        <w:rPr>
          <w:i/>
        </w:rPr>
        <w:t>Prosopis cineraria</w:t>
      </w:r>
      <w:r w:rsidRPr="008D29CC">
        <w:t xml:space="preserve">) in Rajasthan, India: incidence and morphometric analysis’, </w:t>
      </w:r>
      <w:r w:rsidRPr="008D29CC">
        <w:rPr>
          <w:i/>
        </w:rPr>
        <w:t>Florida Entomologist</w:t>
      </w:r>
      <w:r w:rsidRPr="008D29CC">
        <w:t>, vol. 95, no. 4, pp. 848-53.</w:t>
      </w:r>
      <w:bookmarkEnd w:id="349"/>
    </w:p>
    <w:p w14:paraId="1A799EF0" w14:textId="77777777" w:rsidR="008D29CC" w:rsidRPr="008D29CC" w:rsidRDefault="008D29CC" w:rsidP="008D29CC">
      <w:pPr>
        <w:pStyle w:val="EndNoteBibliography"/>
        <w:spacing w:after="0"/>
      </w:pPr>
      <w:bookmarkStart w:id="350" w:name="_ENREF_158"/>
      <w:r w:rsidRPr="008D29CC">
        <w:lastRenderedPageBreak/>
        <w:t>Haldhar, SM, Bhargava, R, Krishna, H, Berwal, MK &amp; Saroj, PL 2018, ‘Bottom-up eﬀects of diﬀerent host plant resistance cultivars on ber (</w:t>
      </w:r>
      <w:r w:rsidRPr="008D29CC">
        <w:rPr>
          <w:i/>
        </w:rPr>
        <w:t>Ziziphus mauritiana</w:t>
      </w:r>
      <w:r w:rsidRPr="008D29CC">
        <w:t>)-fruit ﬂy (</w:t>
      </w:r>
      <w:r w:rsidRPr="008D29CC">
        <w:rPr>
          <w:i/>
        </w:rPr>
        <w:t>Carpomyia vesuviana</w:t>
      </w:r>
      <w:r w:rsidRPr="008D29CC">
        <w:t xml:space="preserve">) interactions’, </w:t>
      </w:r>
      <w:r w:rsidRPr="008D29CC">
        <w:rPr>
          <w:i/>
        </w:rPr>
        <w:t>Crop Protection</w:t>
      </w:r>
      <w:r w:rsidRPr="008D29CC">
        <w:t>, vol. 106, pp. 117-24.</w:t>
      </w:r>
      <w:bookmarkEnd w:id="350"/>
    </w:p>
    <w:p w14:paraId="423A3CB8" w14:textId="77777777" w:rsidR="008D29CC" w:rsidRPr="008D29CC" w:rsidRDefault="008D29CC" w:rsidP="008D29CC">
      <w:pPr>
        <w:pStyle w:val="EndNoteBibliography"/>
        <w:spacing w:after="0"/>
      </w:pPr>
      <w:bookmarkStart w:id="351" w:name="_ENREF_159"/>
      <w:r w:rsidRPr="008D29CC">
        <w:t>Haldhar, SM, Deshwal, HL, Jat, GC, Berwal, MK &amp; Singh, D 2016, ‘Pest scenario of ber (</w:t>
      </w:r>
      <w:r w:rsidRPr="008D29CC">
        <w:rPr>
          <w:i/>
        </w:rPr>
        <w:t xml:space="preserve">Ziziphus mauritiana </w:t>
      </w:r>
      <w:r w:rsidRPr="008D29CC">
        <w:t xml:space="preserve">Lam.) in arid regions of Rajasthan: a review ’, </w:t>
      </w:r>
      <w:r w:rsidRPr="008D29CC">
        <w:rPr>
          <w:i/>
        </w:rPr>
        <w:t>Journal of Agriculture and Ecology</w:t>
      </w:r>
      <w:r w:rsidRPr="008D29CC">
        <w:t>, vol. 1, pp. 10-21.</w:t>
      </w:r>
      <w:bookmarkEnd w:id="351"/>
    </w:p>
    <w:p w14:paraId="3CDD4C7C" w14:textId="77777777" w:rsidR="008D29CC" w:rsidRPr="008D29CC" w:rsidRDefault="008D29CC" w:rsidP="008D29CC">
      <w:pPr>
        <w:pStyle w:val="EndNoteBibliography"/>
        <w:spacing w:after="0"/>
      </w:pPr>
      <w:bookmarkStart w:id="352" w:name="_ENREF_160"/>
      <w:r w:rsidRPr="008D29CC">
        <w:t xml:space="preserve">Halliday, RB 1998, </w:t>
      </w:r>
      <w:r w:rsidRPr="008D29CC">
        <w:rPr>
          <w:i/>
        </w:rPr>
        <w:t>Mites of Australia: a checklist and bibliography</w:t>
      </w:r>
      <w:r w:rsidRPr="008D29CC">
        <w:t>, Commonwealth Scientific and Industrial Research Organisation, Collingwood.</w:t>
      </w:r>
      <w:bookmarkEnd w:id="352"/>
    </w:p>
    <w:p w14:paraId="4FFD0F83" w14:textId="77777777" w:rsidR="008D29CC" w:rsidRPr="008D29CC" w:rsidRDefault="008D29CC" w:rsidP="008D29CC">
      <w:pPr>
        <w:pStyle w:val="EndNoteBibliography"/>
        <w:spacing w:after="0"/>
      </w:pPr>
      <w:bookmarkStart w:id="353" w:name="_ENREF_161"/>
      <w:r w:rsidRPr="008D29CC">
        <w:t xml:space="preserve">-- -- 2000, ‘Additions and corrections to </w:t>
      </w:r>
      <w:r w:rsidRPr="008D29CC">
        <w:rPr>
          <w:i/>
        </w:rPr>
        <w:t xml:space="preserve">Mites of Australia: </w:t>
      </w:r>
      <w:r w:rsidRPr="008D29CC">
        <w:t xml:space="preserve">a checklist and bibliography’, </w:t>
      </w:r>
      <w:r w:rsidRPr="008D29CC">
        <w:rPr>
          <w:i/>
        </w:rPr>
        <w:t>Australian Journal of Entomology</w:t>
      </w:r>
      <w:r w:rsidRPr="008D29CC">
        <w:t>, vol. 39, pp. 233-5.</w:t>
      </w:r>
      <w:bookmarkEnd w:id="353"/>
    </w:p>
    <w:p w14:paraId="1A98211F" w14:textId="2786FF17" w:rsidR="008D29CC" w:rsidRPr="008D29CC" w:rsidRDefault="008D29CC" w:rsidP="008D29CC">
      <w:pPr>
        <w:pStyle w:val="EndNoteBibliography"/>
        <w:spacing w:after="0"/>
      </w:pPr>
      <w:bookmarkStart w:id="354" w:name="_ENREF_162"/>
      <w:r w:rsidRPr="008D29CC">
        <w:t xml:space="preserve">-- -- 2013, ‘Acari’, Australian Faunal Directory, Australian Biological Resources Study, Canberra, available at </w:t>
      </w:r>
      <w:hyperlink r:id="rId149" w:history="1">
        <w:r w:rsidRPr="008D29CC">
          <w:rPr>
            <w:rStyle w:val="Hyperlink"/>
          </w:rPr>
          <w:t>http://www.environment.gov.au/biodiversity/abrs/online-resources/fauna/afd/taxa/Acari</w:t>
        </w:r>
      </w:hyperlink>
      <w:r w:rsidRPr="008D29CC">
        <w:t>, accessed 2015.</w:t>
      </w:r>
      <w:bookmarkEnd w:id="354"/>
    </w:p>
    <w:p w14:paraId="351C1B9A" w14:textId="77777777" w:rsidR="008D29CC" w:rsidRPr="008D29CC" w:rsidRDefault="008D29CC" w:rsidP="008D29CC">
      <w:pPr>
        <w:pStyle w:val="EndNoteBibliography"/>
        <w:spacing w:after="0"/>
      </w:pPr>
      <w:bookmarkStart w:id="355" w:name="_ENREF_163"/>
      <w:r w:rsidRPr="008D29CC">
        <w:t xml:space="preserve">Han, K, Hong, KJ, Park, S &amp; Yunakov, N 2014, ‘Arthropoda: Insecta: Coleoptera: Curculionidae: Entiminae Weevils III’, </w:t>
      </w:r>
      <w:r w:rsidRPr="008D29CC">
        <w:rPr>
          <w:i/>
        </w:rPr>
        <w:t>Insect Fauna of Korea</w:t>
      </w:r>
      <w:r w:rsidRPr="008D29CC">
        <w:t>, vol. 12, no. 20, pp. 1-109.</w:t>
      </w:r>
      <w:bookmarkEnd w:id="355"/>
    </w:p>
    <w:p w14:paraId="63ED821F" w14:textId="77777777" w:rsidR="008D29CC" w:rsidRPr="008D29CC" w:rsidRDefault="008D29CC" w:rsidP="008D29CC">
      <w:pPr>
        <w:pStyle w:val="EndNoteBibliography"/>
        <w:spacing w:after="0"/>
      </w:pPr>
      <w:bookmarkStart w:id="356" w:name="_ENREF_164"/>
      <w:r w:rsidRPr="008D29CC">
        <w:t xml:space="preserve">Han, S 2005, ‘Specific primer for detection of jujube witches' broom phytoplasma group (16SrV) in Korea’, </w:t>
      </w:r>
      <w:r w:rsidRPr="008D29CC">
        <w:rPr>
          <w:i/>
        </w:rPr>
        <w:t>Plant Pathology Journal</w:t>
      </w:r>
      <w:r w:rsidRPr="008D29CC">
        <w:t>, vol. 21, no. 1, pp. 55-8.</w:t>
      </w:r>
      <w:bookmarkEnd w:id="356"/>
    </w:p>
    <w:p w14:paraId="456AF84C" w14:textId="77777777" w:rsidR="008D29CC" w:rsidRPr="008D29CC" w:rsidRDefault="008D29CC" w:rsidP="008D29CC">
      <w:pPr>
        <w:pStyle w:val="EndNoteBibliography"/>
        <w:spacing w:after="0"/>
      </w:pPr>
      <w:bookmarkStart w:id="357" w:name="_ENREF_165"/>
      <w:r w:rsidRPr="008D29CC">
        <w:t xml:space="preserve">Han, YH, Li, X, Yang, JY, Li, J, Xu, KC, Zhang, Y &amp; Huang, Q 2015, ‘Occurrence of fruit rot caused by </w:t>
      </w:r>
      <w:r w:rsidRPr="008D29CC">
        <w:rPr>
          <w:i/>
        </w:rPr>
        <w:t>Certocystis fimbriata</w:t>
      </w:r>
      <w:r w:rsidRPr="008D29CC">
        <w:t xml:space="preserve"> in </w:t>
      </w:r>
      <w:r w:rsidRPr="008D29CC">
        <w:rPr>
          <w:i/>
        </w:rPr>
        <w:t>Ziziphus jujube</w:t>
      </w:r>
      <w:r w:rsidRPr="008D29CC">
        <w:t xml:space="preserve"> in China’, </w:t>
      </w:r>
      <w:r w:rsidRPr="008D29CC">
        <w:rPr>
          <w:i/>
        </w:rPr>
        <w:t>Acta Phytopathologica Sinnica</w:t>
      </w:r>
      <w:r w:rsidRPr="008D29CC">
        <w:t>, vol. 45, no. 4, pp. 356-60.</w:t>
      </w:r>
      <w:bookmarkEnd w:id="357"/>
    </w:p>
    <w:p w14:paraId="6FA6521F" w14:textId="77777777" w:rsidR="008D29CC" w:rsidRPr="008D29CC" w:rsidRDefault="008D29CC" w:rsidP="008D29CC">
      <w:pPr>
        <w:pStyle w:val="EndNoteBibliography"/>
        <w:spacing w:after="0"/>
      </w:pPr>
      <w:bookmarkStart w:id="358" w:name="_ENREF_166"/>
      <w:r w:rsidRPr="008D29CC">
        <w:t xml:space="preserve">Hao, S, Wang, H, Tao, W, Wang, J, Zhang, Z, Zhang, Q, Zhang, M, Guo, L &amp; Shi, X 2015a, ‘Multiplex-PCR for identification of two species in Genus </w:t>
      </w:r>
      <w:r w:rsidRPr="008D29CC">
        <w:rPr>
          <w:i/>
        </w:rPr>
        <w:t>Hishimonus</w:t>
      </w:r>
      <w:r w:rsidRPr="008D29CC">
        <w:t xml:space="preserve"> (Hemiptera: Cicadellidae) in jujube orchards’, </w:t>
      </w:r>
      <w:r w:rsidRPr="008D29CC">
        <w:rPr>
          <w:i/>
        </w:rPr>
        <w:t>J. Econ. Entomol.</w:t>
      </w:r>
      <w:r w:rsidRPr="008D29CC">
        <w:t>, vol. 108, no. 5, pp. 2443-9.</w:t>
      </w:r>
      <w:bookmarkEnd w:id="358"/>
    </w:p>
    <w:p w14:paraId="5064C9E4" w14:textId="77777777" w:rsidR="008D29CC" w:rsidRPr="008D29CC" w:rsidRDefault="008D29CC" w:rsidP="008D29CC">
      <w:pPr>
        <w:pStyle w:val="EndNoteBibliography"/>
        <w:spacing w:after="0"/>
      </w:pPr>
      <w:bookmarkStart w:id="359" w:name="_ENREF_167"/>
      <w:r w:rsidRPr="008D29CC">
        <w:t xml:space="preserve">Hao, SD, Chen, YQ, Wang, JZ, Wang, H, Tao, WQ, Zhang, ZY, Shi, XY &amp; Zhou, S 2015b, ‘Multiplex-PCR for identification of two </w:t>
      </w:r>
      <w:r w:rsidRPr="008D29CC">
        <w:rPr>
          <w:i/>
        </w:rPr>
        <w:t>Hishimonus</w:t>
      </w:r>
      <w:r w:rsidRPr="008D29CC">
        <w:t xml:space="preserve"> species (Hemiptera: Cicadellidae) in jujube orchards and detection of jujube witches' broom phytoplasma in their bodies’, </w:t>
      </w:r>
      <w:r w:rsidRPr="008D29CC">
        <w:rPr>
          <w:i/>
        </w:rPr>
        <w:t>Acta Entomologica Sinica</w:t>
      </w:r>
      <w:r w:rsidRPr="008D29CC">
        <w:t>, vol. 58, no. 3, pp. 264-70.</w:t>
      </w:r>
      <w:bookmarkEnd w:id="359"/>
    </w:p>
    <w:p w14:paraId="69E00AB2" w14:textId="3C6BD6F2" w:rsidR="008D29CC" w:rsidRPr="008D29CC" w:rsidRDefault="008D29CC" w:rsidP="008D29CC">
      <w:pPr>
        <w:pStyle w:val="EndNoteBibliography"/>
        <w:spacing w:after="0"/>
      </w:pPr>
      <w:bookmarkStart w:id="360" w:name="_ENREF_168"/>
      <w:r w:rsidRPr="008D29CC">
        <w:t xml:space="preserve">Hardy, E &amp; Foote, RH 2011, </w:t>
      </w:r>
      <w:r w:rsidRPr="008D29CC">
        <w:rPr>
          <w:i/>
        </w:rPr>
        <w:t>Family Tephritidae</w:t>
      </w:r>
      <w:r w:rsidRPr="008D29CC">
        <w:t xml:space="preserve">, In Evenhuis NI (ed) Catalog of the Diptera of the Australasian and Oceanian Regions (online version), available at </w:t>
      </w:r>
      <w:hyperlink r:id="rId150" w:history="1">
        <w:r w:rsidRPr="008D29CC">
          <w:rPr>
            <w:rStyle w:val="Hyperlink"/>
          </w:rPr>
          <w:t>http://hbs.bishopmuseum.org/aocat/tephritidae.html</w:t>
        </w:r>
      </w:hyperlink>
      <w:r w:rsidRPr="008D29CC">
        <w:t>.</w:t>
      </w:r>
      <w:bookmarkEnd w:id="360"/>
    </w:p>
    <w:p w14:paraId="6091F1D4" w14:textId="77777777" w:rsidR="008D29CC" w:rsidRPr="008D29CC" w:rsidRDefault="008D29CC" w:rsidP="008D29CC">
      <w:pPr>
        <w:pStyle w:val="EndNoteBibliography"/>
        <w:spacing w:after="0"/>
      </w:pPr>
      <w:bookmarkStart w:id="361" w:name="_ENREF_169"/>
      <w:r w:rsidRPr="008D29CC">
        <w:t xml:space="preserve">Harrington, C 2000, ‘Host specialization and speciation in the American wilt pathogen </w:t>
      </w:r>
      <w:r w:rsidRPr="008D29CC">
        <w:rPr>
          <w:i/>
        </w:rPr>
        <w:t>Ceratocystis fimbriata</w:t>
      </w:r>
      <w:r w:rsidRPr="008D29CC">
        <w:t xml:space="preserve">’, </w:t>
      </w:r>
      <w:r w:rsidRPr="008D29CC">
        <w:rPr>
          <w:i/>
        </w:rPr>
        <w:t>Fitopatologia Brasileira</w:t>
      </w:r>
      <w:r w:rsidRPr="008D29CC">
        <w:t>, vol. 25 (suppl.), pp. 262-3.</w:t>
      </w:r>
      <w:bookmarkEnd w:id="361"/>
    </w:p>
    <w:p w14:paraId="7C96487E" w14:textId="77777777" w:rsidR="008D29CC" w:rsidRPr="008D29CC" w:rsidRDefault="008D29CC" w:rsidP="008D29CC">
      <w:pPr>
        <w:pStyle w:val="EndNoteBibliography"/>
        <w:spacing w:after="0"/>
      </w:pPr>
      <w:bookmarkStart w:id="362" w:name="_ENREF_170"/>
      <w:r w:rsidRPr="008D29CC">
        <w:t xml:space="preserve">He, SY, Zhu, YF, Adlili, S, Yu, F, Wen, JB &amp; Tian, CM 2009a, ‘Occurrence of </w:t>
      </w:r>
      <w:r w:rsidRPr="008D29CC">
        <w:rPr>
          <w:i/>
        </w:rPr>
        <w:t>Carpomya vesuviana</w:t>
      </w:r>
      <w:r w:rsidRPr="008D29CC">
        <w:t xml:space="preserve"> in Turpan region’ (in Chinese), </w:t>
      </w:r>
      <w:r w:rsidRPr="008D29CC">
        <w:rPr>
          <w:i/>
        </w:rPr>
        <w:t>Chinese Bulletin of Entomology</w:t>
      </w:r>
      <w:r w:rsidRPr="008D29CC">
        <w:t>, vol. 46, no. 6, pp. 930-4.</w:t>
      </w:r>
      <w:bookmarkEnd w:id="362"/>
    </w:p>
    <w:p w14:paraId="1DABA3EC" w14:textId="77777777" w:rsidR="008D29CC" w:rsidRPr="008D29CC" w:rsidRDefault="008D29CC" w:rsidP="008D29CC">
      <w:pPr>
        <w:pStyle w:val="EndNoteBibliography"/>
        <w:spacing w:after="0"/>
      </w:pPr>
      <w:bookmarkStart w:id="363" w:name="_ENREF_171"/>
      <w:r w:rsidRPr="008D29CC">
        <w:t xml:space="preserve">He, SY, Zhu, YF, Satar, A, Yu, F, Wen, JB &amp; Tian, CM 2009b, ‘Occurrence of </w:t>
      </w:r>
      <w:r w:rsidRPr="008D29CC">
        <w:rPr>
          <w:i/>
        </w:rPr>
        <w:t>Carpomya vesuviana</w:t>
      </w:r>
      <w:r w:rsidRPr="008D29CC">
        <w:t xml:space="preserve"> in Turpan region’ (in Chinese), </w:t>
      </w:r>
      <w:r w:rsidRPr="008D29CC">
        <w:rPr>
          <w:i/>
        </w:rPr>
        <w:t>Chinese Bulletin of Entomology</w:t>
      </w:r>
      <w:r w:rsidRPr="008D29CC">
        <w:t>, vol. 46, no. 6, pp. 930-5.</w:t>
      </w:r>
      <w:bookmarkEnd w:id="363"/>
    </w:p>
    <w:p w14:paraId="5B6EC711" w14:textId="77777777" w:rsidR="008D29CC" w:rsidRPr="008D29CC" w:rsidRDefault="008D29CC" w:rsidP="008D29CC">
      <w:pPr>
        <w:pStyle w:val="EndNoteBibliography"/>
        <w:spacing w:after="0"/>
      </w:pPr>
      <w:bookmarkStart w:id="364" w:name="_ENREF_172"/>
      <w:r w:rsidRPr="008D29CC">
        <w:t xml:space="preserve">Hill, DS 2008, </w:t>
      </w:r>
      <w:r w:rsidRPr="008D29CC">
        <w:rPr>
          <w:i/>
        </w:rPr>
        <w:t>Pests of crops in warmer climates and their control</w:t>
      </w:r>
      <w:r w:rsidRPr="008D29CC">
        <w:t>, Springer-Verlag, Skegness.</w:t>
      </w:r>
      <w:bookmarkEnd w:id="364"/>
    </w:p>
    <w:p w14:paraId="475DB937" w14:textId="77777777" w:rsidR="008D29CC" w:rsidRPr="008D29CC" w:rsidRDefault="008D29CC" w:rsidP="008D29CC">
      <w:pPr>
        <w:pStyle w:val="EndNoteBibliography"/>
        <w:spacing w:after="0"/>
      </w:pPr>
      <w:bookmarkStart w:id="365" w:name="_ENREF_173"/>
      <w:r w:rsidRPr="008D29CC">
        <w:t xml:space="preserve">Hoare, RJB 2001, ‘Adventive species of Lepidoptera recorded for the first time in New Zealand since 1988’, </w:t>
      </w:r>
      <w:r w:rsidRPr="008D29CC">
        <w:rPr>
          <w:i/>
        </w:rPr>
        <w:t>New Zealand Entomologist</w:t>
      </w:r>
      <w:r w:rsidRPr="008D29CC">
        <w:t>, vol. 24, pp. 23-47.</w:t>
      </w:r>
      <w:bookmarkEnd w:id="365"/>
    </w:p>
    <w:p w14:paraId="7E4D803A" w14:textId="77777777" w:rsidR="008D29CC" w:rsidRPr="008D29CC" w:rsidRDefault="008D29CC" w:rsidP="008D29CC">
      <w:pPr>
        <w:pStyle w:val="EndNoteBibliography"/>
        <w:spacing w:after="0"/>
      </w:pPr>
      <w:bookmarkStart w:id="366" w:name="_ENREF_174"/>
      <w:r w:rsidRPr="008D29CC">
        <w:t xml:space="preserve">Holat, D, Kaydan, MB &amp; Mustu, M 2014, ‘Investigations on some biological characters of </w:t>
      </w:r>
      <w:r w:rsidRPr="008D29CC">
        <w:rPr>
          <w:i/>
        </w:rPr>
        <w:t>Pseudococcus cryptus</w:t>
      </w:r>
      <w:r w:rsidRPr="008D29CC">
        <w:t xml:space="preserve"> (Hempel) (Hemiptera: Pseudococcidae) on four citrus species’, </w:t>
      </w:r>
      <w:r w:rsidRPr="008D29CC">
        <w:rPr>
          <w:i/>
        </w:rPr>
        <w:t>Acta Zoologica Bulgarica</w:t>
      </w:r>
      <w:r w:rsidRPr="008D29CC">
        <w:t>, vol. 6, pp. 34-40.</w:t>
      </w:r>
      <w:bookmarkEnd w:id="366"/>
    </w:p>
    <w:p w14:paraId="37366F60" w14:textId="77777777" w:rsidR="008D29CC" w:rsidRPr="008D29CC" w:rsidRDefault="008D29CC" w:rsidP="008D29CC">
      <w:pPr>
        <w:pStyle w:val="EndNoteBibliography"/>
        <w:spacing w:after="0"/>
      </w:pPr>
      <w:bookmarkStart w:id="367" w:name="_ENREF_175"/>
      <w:r w:rsidRPr="008D29CC">
        <w:t xml:space="preserve">Hoque, MZ, Akanda, AM, Miah, MIH, Bhuiyan, MKA, Miah, MG &amp; Begum, F 2016, ‘Occurrence of fungal pathogens on improved jujube in Bangladesh’, </w:t>
      </w:r>
      <w:r w:rsidRPr="008D29CC">
        <w:rPr>
          <w:i/>
        </w:rPr>
        <w:t>Fundamental and Applied Agriculture</w:t>
      </w:r>
      <w:r w:rsidRPr="008D29CC">
        <w:t>, vol. 1, no. 3, pp. 130-5.</w:t>
      </w:r>
      <w:bookmarkEnd w:id="367"/>
    </w:p>
    <w:p w14:paraId="592F5674" w14:textId="77777777" w:rsidR="008D29CC" w:rsidRPr="008D29CC" w:rsidRDefault="008D29CC" w:rsidP="008D29CC">
      <w:pPr>
        <w:pStyle w:val="EndNoteBibliography"/>
        <w:spacing w:after="0"/>
      </w:pPr>
      <w:bookmarkStart w:id="368" w:name="_ENREF_176"/>
      <w:r w:rsidRPr="008D29CC">
        <w:lastRenderedPageBreak/>
        <w:t xml:space="preserve">Horst, KR 2013, </w:t>
      </w:r>
      <w:r w:rsidRPr="008D29CC">
        <w:rPr>
          <w:i/>
        </w:rPr>
        <w:t>Field manual of diseases on fruits and vegetables</w:t>
      </w:r>
      <w:r w:rsidRPr="008D29CC">
        <w:t>, Springer, Dordrecht.</w:t>
      </w:r>
      <w:bookmarkEnd w:id="368"/>
    </w:p>
    <w:p w14:paraId="4A84C5F9" w14:textId="77777777" w:rsidR="008D29CC" w:rsidRPr="008D29CC" w:rsidRDefault="008D29CC" w:rsidP="008D29CC">
      <w:pPr>
        <w:pStyle w:val="EndNoteBibliography"/>
        <w:spacing w:after="0"/>
      </w:pPr>
      <w:bookmarkStart w:id="369" w:name="_ENREF_177"/>
      <w:r w:rsidRPr="008D29CC">
        <w:t xml:space="preserve">Hu, LS, Tian, CM, Zhu, YF, Zhou, ZZ, Ren, L &amp; Qi, CJ 2013, (Biological characteristics of the ber fruit fly , </w:t>
      </w:r>
      <w:r w:rsidRPr="008D29CC">
        <w:rPr>
          <w:i/>
        </w:rPr>
        <w:t>Carpomya vesuviana</w:t>
      </w:r>
      <w:r w:rsidRPr="008D29CC">
        <w:t xml:space="preserve"> (Diptera : Tephritidae)), </w:t>
      </w:r>
      <w:r w:rsidRPr="008D29CC">
        <w:rPr>
          <w:i/>
        </w:rPr>
        <w:t>Acta Entomologica Sinica</w:t>
      </w:r>
      <w:r w:rsidRPr="008D29CC">
        <w:t xml:space="preserve">, vol. 56, no. 1, pp. 69-78. </w:t>
      </w:r>
      <w:bookmarkEnd w:id="369"/>
    </w:p>
    <w:p w14:paraId="6F48FAC8" w14:textId="77777777" w:rsidR="008D29CC" w:rsidRPr="008D29CC" w:rsidRDefault="008D29CC" w:rsidP="008D29CC">
      <w:pPr>
        <w:pStyle w:val="EndNoteBibliography"/>
        <w:spacing w:after="0"/>
      </w:pPr>
      <w:bookmarkStart w:id="370" w:name="_ENREF_178"/>
      <w:r w:rsidRPr="008D29CC">
        <w:t xml:space="preserve">Hua, LZ 2000, </w:t>
      </w:r>
      <w:r w:rsidRPr="008D29CC">
        <w:rPr>
          <w:i/>
        </w:rPr>
        <w:t>List of Chinese Insects, Vol. 1</w:t>
      </w:r>
      <w:r w:rsidRPr="008D29CC">
        <w:t>, Zhongshan (Sun Yat-sen) University press, Guangzhu, China.</w:t>
      </w:r>
      <w:bookmarkEnd w:id="370"/>
    </w:p>
    <w:p w14:paraId="75144968" w14:textId="77777777" w:rsidR="008D29CC" w:rsidRPr="008D29CC" w:rsidRDefault="008D29CC" w:rsidP="008D29CC">
      <w:pPr>
        <w:pStyle w:val="EndNoteBibliography"/>
        <w:spacing w:after="0"/>
      </w:pPr>
      <w:bookmarkStart w:id="371" w:name="_ENREF_179"/>
      <w:r w:rsidRPr="008D29CC">
        <w:t xml:space="preserve">-- -- 2002, </w:t>
      </w:r>
      <w:r w:rsidRPr="008D29CC">
        <w:rPr>
          <w:i/>
        </w:rPr>
        <w:t>List of Chinese Insects, Vol. II</w:t>
      </w:r>
      <w:r w:rsidRPr="008D29CC">
        <w:t>, Zhongshan (Sun Yat-sen) University press, Guangzhou, China.</w:t>
      </w:r>
      <w:bookmarkEnd w:id="371"/>
    </w:p>
    <w:p w14:paraId="1073C813" w14:textId="77777777" w:rsidR="008D29CC" w:rsidRPr="008D29CC" w:rsidRDefault="008D29CC" w:rsidP="008D29CC">
      <w:pPr>
        <w:pStyle w:val="EndNoteBibliography"/>
        <w:spacing w:after="0"/>
      </w:pPr>
      <w:bookmarkStart w:id="372" w:name="_ENREF_180"/>
      <w:r w:rsidRPr="008D29CC">
        <w:t xml:space="preserve">Hua, LZ 2005, </w:t>
      </w:r>
      <w:r w:rsidRPr="008D29CC">
        <w:rPr>
          <w:i/>
        </w:rPr>
        <w:t>List of  Chinese Insects Vol. III</w:t>
      </w:r>
      <w:r w:rsidRPr="008D29CC">
        <w:t>, Sun Yat-sen University press, Guangzhou, China.</w:t>
      </w:r>
      <w:bookmarkEnd w:id="372"/>
    </w:p>
    <w:p w14:paraId="636DFE6B" w14:textId="5801A6F6" w:rsidR="008D29CC" w:rsidRPr="008D29CC" w:rsidRDefault="008D29CC" w:rsidP="008D29CC">
      <w:pPr>
        <w:pStyle w:val="EndNoteBibliography"/>
        <w:spacing w:after="0"/>
      </w:pPr>
      <w:bookmarkStart w:id="373" w:name="_ENREF_181"/>
      <w:r w:rsidRPr="008D29CC">
        <w:t xml:space="preserve">Hua, YQ 1981, ‘Occurrence and control of </w:t>
      </w:r>
      <w:r w:rsidRPr="008D29CC">
        <w:rPr>
          <w:i/>
        </w:rPr>
        <w:t>Achaea melicerta</w:t>
      </w:r>
      <w:r w:rsidRPr="008D29CC">
        <w:t xml:space="preserve"> (Drury)’, </w:t>
      </w:r>
      <w:r w:rsidRPr="008D29CC">
        <w:rPr>
          <w:i/>
        </w:rPr>
        <w:t xml:space="preserve">Insect Knowledge (Kunchong Zhishl) </w:t>
      </w:r>
      <w:r w:rsidRPr="008D29CC">
        <w:t xml:space="preserve">vol. 18, no. 4, pp. 171-2. </w:t>
      </w:r>
      <w:bookmarkEnd w:id="373"/>
    </w:p>
    <w:p w14:paraId="18A1DAB2" w14:textId="77777777" w:rsidR="008D29CC" w:rsidRPr="008D29CC" w:rsidRDefault="008D29CC" w:rsidP="008D29CC">
      <w:pPr>
        <w:pStyle w:val="EndNoteBibliography"/>
        <w:spacing w:after="0"/>
      </w:pPr>
      <w:bookmarkStart w:id="374" w:name="_ENREF_182"/>
      <w:r w:rsidRPr="008D29CC">
        <w:t xml:space="preserve">Huang, YBK &amp; Chi, H 2014, ‘Fitness of </w:t>
      </w:r>
      <w:r w:rsidRPr="008D29CC">
        <w:rPr>
          <w:i/>
        </w:rPr>
        <w:t>Bactrocera dorsalis</w:t>
      </w:r>
      <w:r w:rsidRPr="008D29CC">
        <w:t xml:space="preserve"> (Hendel) on seven host plants and an artificial diet’, </w:t>
      </w:r>
      <w:r w:rsidRPr="008D29CC">
        <w:rPr>
          <w:i/>
        </w:rPr>
        <w:t>Turkiye Entomoloji Dergisi-Turkish Journal Of Entomology</w:t>
      </w:r>
      <w:r w:rsidRPr="008D29CC">
        <w:t>, vol. 38, no. 4, pp. 401-14.</w:t>
      </w:r>
      <w:bookmarkEnd w:id="374"/>
    </w:p>
    <w:p w14:paraId="4EC83CAB" w14:textId="77777777" w:rsidR="008D29CC" w:rsidRPr="008D29CC" w:rsidRDefault="008D29CC" w:rsidP="008D29CC">
      <w:pPr>
        <w:pStyle w:val="EndNoteBibliography"/>
        <w:spacing w:after="0"/>
      </w:pPr>
      <w:bookmarkStart w:id="375" w:name="_ENREF_183"/>
      <w:r w:rsidRPr="008D29CC">
        <w:t xml:space="preserve">Huang, YY 2006, ‘Monitoring of fruit flies species and preliminary investigation of host plant in Fujian province’ (in Chinese), </w:t>
      </w:r>
      <w:r w:rsidRPr="008D29CC">
        <w:rPr>
          <w:i/>
        </w:rPr>
        <w:t>Subtropical Agricultural Research</w:t>
      </w:r>
      <w:r w:rsidRPr="008D29CC">
        <w:t>, vol. 49, pp. 49-52.</w:t>
      </w:r>
      <w:bookmarkEnd w:id="375"/>
    </w:p>
    <w:p w14:paraId="28E1D21D" w14:textId="526F22BA" w:rsidR="008D29CC" w:rsidRPr="008D29CC" w:rsidRDefault="008D29CC" w:rsidP="008D29CC">
      <w:pPr>
        <w:pStyle w:val="EndNoteBibliography"/>
        <w:spacing w:after="0"/>
      </w:pPr>
      <w:bookmarkStart w:id="376" w:name="_ENREF_184"/>
      <w:r w:rsidRPr="008D29CC">
        <w:t xml:space="preserve">Jamadar, MM, Balikai, RA &amp; Sataraddi, AR 2009, ‘Status of diseases on </w:t>
      </w:r>
      <w:r w:rsidRPr="008D29CC">
        <w:rPr>
          <w:i/>
        </w:rPr>
        <w:t>Ziziphus mauritiana</w:t>
      </w:r>
      <w:r w:rsidRPr="008D29CC">
        <w:t xml:space="preserve"> Lamarck in India and their management options’, </w:t>
      </w:r>
      <w:r w:rsidRPr="008D29CC">
        <w:rPr>
          <w:i/>
        </w:rPr>
        <w:t>Acta Horticulture</w:t>
      </w:r>
      <w:r w:rsidRPr="008D29CC">
        <w:t xml:space="preserve">, vol. 840, pp. 383-90. </w:t>
      </w:r>
      <w:bookmarkEnd w:id="376"/>
    </w:p>
    <w:p w14:paraId="15CA35FA" w14:textId="77777777" w:rsidR="008D29CC" w:rsidRPr="008D29CC" w:rsidRDefault="008D29CC" w:rsidP="008D29CC">
      <w:pPr>
        <w:pStyle w:val="EndNoteBibliography"/>
        <w:spacing w:after="0"/>
      </w:pPr>
      <w:bookmarkStart w:id="377" w:name="_ENREF_185"/>
      <w:r w:rsidRPr="008D29CC">
        <w:t xml:space="preserve">Jeger, M, Bragard, C, Cafﬁer, D, Candresse, T, Chatzivassiliou, E, Dehnen-Schmutz, K, Gilioli, G, Gregoire, JC, A., J-MJ, MacLeod, A, Navajas-Navarro, M, Niere, B, Parnell, S, Potting, R, Rafoss, T, Urek, G, Van Bruggen, A, Van der Werf, W, West, J, Winter, S, Armengol-Forti, J, Vloutoglou, I, B., B &amp; Rossi, V 2017, ‘Scientiﬁc opinion on the pest categorisation of </w:t>
      </w:r>
      <w:r w:rsidRPr="008D29CC">
        <w:rPr>
          <w:i/>
        </w:rPr>
        <w:t>Botryosphaeria kuwatsukai</w:t>
      </w:r>
      <w:r w:rsidRPr="008D29CC">
        <w:t xml:space="preserve">’ </w:t>
      </w:r>
      <w:r w:rsidRPr="008D29CC">
        <w:rPr>
          <w:i/>
        </w:rPr>
        <w:t>EFSA Journal</w:t>
      </w:r>
      <w:r w:rsidRPr="008D29CC">
        <w:t>, vol. 15, no. 11, available at DOI 10.2903/j.efsa.2017.5035.</w:t>
      </w:r>
      <w:bookmarkEnd w:id="377"/>
    </w:p>
    <w:p w14:paraId="5D2F9291" w14:textId="77777777" w:rsidR="008D29CC" w:rsidRPr="008D29CC" w:rsidRDefault="008D29CC" w:rsidP="008D29CC">
      <w:pPr>
        <w:pStyle w:val="EndNoteBibliography"/>
        <w:spacing w:after="0"/>
      </w:pPr>
      <w:bookmarkStart w:id="378" w:name="_ENREF_186"/>
      <w:r w:rsidRPr="008D29CC">
        <w:t xml:space="preserve">Jendoubi, H 2011, ‘Current status of the scale insect fauna of citrus in Tunisia and biological studies on </w:t>
      </w:r>
      <w:r w:rsidRPr="008D29CC">
        <w:rPr>
          <w:i/>
        </w:rPr>
        <w:t>Parlatoria ziziphi</w:t>
      </w:r>
      <w:r w:rsidRPr="008D29CC">
        <w:t xml:space="preserve"> (Lucas)’, PhD Thesis, University of Catania, Faculty of Agriculture, Department of Agri-food and Environmental Systems Management.</w:t>
      </w:r>
      <w:bookmarkEnd w:id="378"/>
    </w:p>
    <w:p w14:paraId="4FFFBD4C" w14:textId="77777777" w:rsidR="008D29CC" w:rsidRPr="008D29CC" w:rsidRDefault="008D29CC" w:rsidP="008D29CC">
      <w:pPr>
        <w:pStyle w:val="EndNoteBibliography"/>
        <w:spacing w:after="0"/>
      </w:pPr>
      <w:bookmarkStart w:id="379" w:name="_ENREF_187"/>
      <w:r w:rsidRPr="008D29CC">
        <w:t xml:space="preserve">Jeppson, LR, Keifer, HH &amp; Baker, EW 1975, </w:t>
      </w:r>
      <w:r w:rsidRPr="008D29CC">
        <w:rPr>
          <w:i/>
        </w:rPr>
        <w:t>Mites injurious to economic plants</w:t>
      </w:r>
      <w:r w:rsidRPr="008D29CC">
        <w:t>, University of California, Berkeley.</w:t>
      </w:r>
      <w:bookmarkEnd w:id="379"/>
    </w:p>
    <w:p w14:paraId="4B61F91B" w14:textId="77777777" w:rsidR="008D29CC" w:rsidRPr="008D29CC" w:rsidRDefault="008D29CC" w:rsidP="008D29CC">
      <w:pPr>
        <w:pStyle w:val="EndNoteBibliography"/>
        <w:spacing w:after="0"/>
      </w:pPr>
      <w:bookmarkStart w:id="380" w:name="_ENREF_188"/>
      <w:r w:rsidRPr="008D29CC">
        <w:t xml:space="preserve">Ji, Y, Wu, Y, Liu, Y &amp; Cao, P 2005, ‘The study on pathogenic fungi of ring grain disease in "Dongzao" jujuba’ (in Chinese), </w:t>
      </w:r>
      <w:r w:rsidRPr="008D29CC">
        <w:rPr>
          <w:i/>
        </w:rPr>
        <w:t>Journal of Shandong Forestry Science and Technology</w:t>
      </w:r>
      <w:r w:rsidRPr="008D29CC">
        <w:t>, vol. 3, pp. 22-4.</w:t>
      </w:r>
      <w:bookmarkEnd w:id="380"/>
    </w:p>
    <w:p w14:paraId="6CD012D9" w14:textId="77777777" w:rsidR="008D29CC" w:rsidRPr="008D29CC" w:rsidRDefault="008D29CC" w:rsidP="008D29CC">
      <w:pPr>
        <w:pStyle w:val="EndNoteBibliography"/>
        <w:spacing w:after="0"/>
      </w:pPr>
      <w:bookmarkStart w:id="381" w:name="_ENREF_189"/>
      <w:r w:rsidRPr="008D29CC">
        <w:t xml:space="preserve">Jiang, F, Li, ZH, Deng, YL, Wu, JJ, Liu, RS &amp; Buahom, N 2013, ‘Rapid diagnosis of the economically important fruit fly, </w:t>
      </w:r>
      <w:r w:rsidRPr="008D29CC">
        <w:rPr>
          <w:i/>
        </w:rPr>
        <w:t>Bactrocera correcta</w:t>
      </w:r>
      <w:r w:rsidRPr="008D29CC">
        <w:t xml:space="preserve"> (Diptera: Tephritidae) based on a species-specific barcoding cytochrome oxidase I marker’, </w:t>
      </w:r>
      <w:r w:rsidRPr="008D29CC">
        <w:rPr>
          <w:i/>
        </w:rPr>
        <w:t>Bulletin of Entomological Research</w:t>
      </w:r>
      <w:r w:rsidRPr="008D29CC">
        <w:t>, vol. 103, pp. 363-71.</w:t>
      </w:r>
      <w:bookmarkEnd w:id="381"/>
    </w:p>
    <w:p w14:paraId="2760BCF6" w14:textId="77777777" w:rsidR="008D29CC" w:rsidRPr="008D29CC" w:rsidRDefault="008D29CC" w:rsidP="008D29CC">
      <w:pPr>
        <w:pStyle w:val="EndNoteBibliography"/>
        <w:spacing w:after="0"/>
      </w:pPr>
      <w:bookmarkStart w:id="382" w:name="_ENREF_190"/>
      <w:r w:rsidRPr="008D29CC">
        <w:t xml:space="preserve">Jiang, H, Wei, W, Saiki, T, Kawakita, H, Watanabe, K &amp; Sato, M 2004, ‘Distribution patterns of mulberry dwarf phytoplasma in reproductive organs, winter buds, and roots of mulberry trees’, </w:t>
      </w:r>
      <w:r w:rsidRPr="008D29CC">
        <w:rPr>
          <w:i/>
        </w:rPr>
        <w:t>Journal of  General Plant Pathology</w:t>
      </w:r>
      <w:r w:rsidRPr="008D29CC">
        <w:t>, vol. 70, pp. 168-73.</w:t>
      </w:r>
      <w:bookmarkEnd w:id="382"/>
    </w:p>
    <w:p w14:paraId="2D03373A" w14:textId="0C9420FA" w:rsidR="008D29CC" w:rsidRPr="008D29CC" w:rsidRDefault="008D29CC" w:rsidP="008D29CC">
      <w:pPr>
        <w:pStyle w:val="EndNoteBibliography"/>
        <w:spacing w:after="0"/>
      </w:pPr>
      <w:bookmarkStart w:id="383" w:name="_ENREF_191"/>
      <w:r w:rsidRPr="008D29CC">
        <w:t xml:space="preserve">Jiang, ZR, Cao, ZM, Wang, PX &amp; Chen, ZJ 2011, ‘Geographical distribution and host resistance of </w:t>
      </w:r>
      <w:r w:rsidRPr="008D29CC">
        <w:rPr>
          <w:i/>
        </w:rPr>
        <w:t>Dothiorella gregaria</w:t>
      </w:r>
      <w:r w:rsidRPr="008D29CC">
        <w:t xml:space="preserve"> in Shaanxi Province’ (in Chinese), </w:t>
      </w:r>
      <w:r w:rsidRPr="008D29CC">
        <w:rPr>
          <w:i/>
        </w:rPr>
        <w:t xml:space="preserve">Journal of Northeast Forestry University </w:t>
      </w:r>
      <w:r w:rsidRPr="008D29CC">
        <w:t xml:space="preserve">vol. 39, no. 7, pp. 91-2,8. </w:t>
      </w:r>
      <w:bookmarkEnd w:id="383"/>
    </w:p>
    <w:p w14:paraId="0D347267" w14:textId="29C1BD69" w:rsidR="008D29CC" w:rsidRPr="008D29CC" w:rsidRDefault="008D29CC" w:rsidP="008D29CC">
      <w:pPr>
        <w:pStyle w:val="EndNoteBibliography"/>
        <w:spacing w:after="0"/>
      </w:pPr>
      <w:bookmarkStart w:id="384" w:name="_ENREF_192"/>
      <w:r w:rsidRPr="008D29CC">
        <w:t xml:space="preserve">Jiao, KL, Han, PJ, Yang, ML, Xiong, RC, Wang, YH &amp; Bu, WJ 2017, ‘A new species of gall midge (Diptera: Cecidomyiidae) attacking jujube, </w:t>
      </w:r>
      <w:r w:rsidRPr="008D29CC">
        <w:rPr>
          <w:i/>
        </w:rPr>
        <w:t>Ziziphus jujuba</w:t>
      </w:r>
      <w:r w:rsidRPr="008D29CC">
        <w:t xml:space="preserve"> in China ’, </w:t>
      </w:r>
      <w:r w:rsidRPr="008D29CC">
        <w:rPr>
          <w:i/>
        </w:rPr>
        <w:t xml:space="preserve">ZOOTAXA </w:t>
      </w:r>
      <w:r w:rsidRPr="008D29CC">
        <w:t xml:space="preserve">vol. 4247, no. 4, pp. 487-93. </w:t>
      </w:r>
      <w:bookmarkEnd w:id="384"/>
    </w:p>
    <w:p w14:paraId="23A52798" w14:textId="088C2D87" w:rsidR="008D29CC" w:rsidRPr="008D29CC" w:rsidRDefault="008D29CC" w:rsidP="008D29CC">
      <w:pPr>
        <w:pStyle w:val="EndNoteBibliography"/>
        <w:spacing w:after="0"/>
      </w:pPr>
      <w:bookmarkStart w:id="385" w:name="_ENREF_193"/>
      <w:r w:rsidRPr="008D29CC">
        <w:t xml:space="preserve">Jin, KX &amp; Gao, ZH 1984, ‘Witches' broom of </w:t>
      </w:r>
      <w:r w:rsidRPr="008D29CC">
        <w:rPr>
          <w:i/>
        </w:rPr>
        <w:t>Paulownia</w:t>
      </w:r>
      <w:r w:rsidRPr="008D29CC">
        <w:t xml:space="preserve"> spp. infected by </w:t>
      </w:r>
      <w:r w:rsidRPr="008D29CC">
        <w:rPr>
          <w:i/>
        </w:rPr>
        <w:t>Hishimonoides chinensis</w:t>
      </w:r>
      <w:r w:rsidRPr="008D29CC">
        <w:t xml:space="preserve"> sucking MLO pathogens of </w:t>
      </w:r>
      <w:r w:rsidRPr="008D29CC">
        <w:rPr>
          <w:i/>
        </w:rPr>
        <w:t>Ziziphus jujuba</w:t>
      </w:r>
      <w:r w:rsidRPr="008D29CC">
        <w:t xml:space="preserve">’, </w:t>
      </w:r>
      <w:r w:rsidRPr="008D29CC">
        <w:rPr>
          <w:i/>
        </w:rPr>
        <w:t>Forest Science and Technology</w:t>
      </w:r>
      <w:r w:rsidRPr="008D29CC">
        <w:t xml:space="preserve">, vol. 9, pp. 22-4. </w:t>
      </w:r>
      <w:bookmarkEnd w:id="385"/>
    </w:p>
    <w:p w14:paraId="4240C56F" w14:textId="77777777" w:rsidR="008D29CC" w:rsidRPr="008D29CC" w:rsidRDefault="008D29CC" w:rsidP="008D29CC">
      <w:pPr>
        <w:pStyle w:val="EndNoteBibliography"/>
        <w:spacing w:after="0"/>
      </w:pPr>
      <w:bookmarkStart w:id="386" w:name="_ENREF_194"/>
      <w:r w:rsidRPr="008D29CC">
        <w:lastRenderedPageBreak/>
        <w:t xml:space="preserve">Johnstone, R 2014, </w:t>
      </w:r>
      <w:r w:rsidRPr="008D29CC">
        <w:rPr>
          <w:i/>
        </w:rPr>
        <w:t>Development of the Chinese jujube industry in Australia</w:t>
      </w:r>
      <w:r w:rsidRPr="008D29CC">
        <w:t>, RIRDC Publication No. 14/001, RIRDC, Canberra, Australia.</w:t>
      </w:r>
      <w:bookmarkEnd w:id="386"/>
    </w:p>
    <w:p w14:paraId="1C02C693" w14:textId="0C928B8C" w:rsidR="008D29CC" w:rsidRPr="008D29CC" w:rsidRDefault="008D29CC" w:rsidP="008D29CC">
      <w:pPr>
        <w:pStyle w:val="EndNoteBibliography"/>
        <w:spacing w:after="0"/>
      </w:pPr>
      <w:bookmarkStart w:id="387" w:name="_ENREF_195"/>
      <w:r w:rsidRPr="008D29CC">
        <w:t xml:space="preserve">-- -- 2017, ‘Jujubes in Western Australia - Pests and diseases’, Department of Primary Industries and Regional Development (DPIRD), Westen Australia, available at </w:t>
      </w:r>
      <w:hyperlink r:id="rId151" w:anchor="smartpaging_toc_p4_s0_h3" w:history="1">
        <w:r w:rsidRPr="008D29CC">
          <w:rPr>
            <w:rStyle w:val="Hyperlink"/>
          </w:rPr>
          <w:t>https://www.agric.wa.gov.au/minor-fruits/jujubes-western-australia?page=0%2C4#smartpaging_toc_p4_s0_h3</w:t>
        </w:r>
      </w:hyperlink>
      <w:r w:rsidRPr="008D29CC">
        <w:t>.</w:t>
      </w:r>
      <w:bookmarkEnd w:id="387"/>
    </w:p>
    <w:p w14:paraId="34528E18" w14:textId="77777777" w:rsidR="008D29CC" w:rsidRPr="008D29CC" w:rsidRDefault="008D29CC" w:rsidP="008D29CC">
      <w:pPr>
        <w:pStyle w:val="EndNoteBibliography"/>
        <w:spacing w:after="0"/>
      </w:pPr>
      <w:bookmarkStart w:id="388" w:name="_ENREF_196"/>
      <w:r w:rsidRPr="008D29CC">
        <w:t>Jung, HY, Sawayanagi, T, Kakizawa, S, Nishigawa, H, Wei, W, Oshima, K, Miyata, S, Ugaki, M, Hibi, T &amp; Namba, S 2003, ‘'</w:t>
      </w:r>
      <w:r w:rsidRPr="008D29CC">
        <w:rPr>
          <w:i/>
        </w:rPr>
        <w:t>Candidatus phytoplasma ziziphi</w:t>
      </w:r>
      <w:r w:rsidRPr="008D29CC">
        <w:t xml:space="preserve">', a novel phytoplasma taxon associated with jujube witches'-broom disease’ (in eng), </w:t>
      </w:r>
      <w:r w:rsidRPr="008D29CC">
        <w:rPr>
          <w:i/>
        </w:rPr>
        <w:t>Int J Syst Evol Microbiol</w:t>
      </w:r>
      <w:r w:rsidRPr="008D29CC">
        <w:t>, vol. 53, no. Pt 4, pp. 1037-41.</w:t>
      </w:r>
      <w:bookmarkEnd w:id="388"/>
    </w:p>
    <w:p w14:paraId="14A7DCD6" w14:textId="77777777" w:rsidR="008D29CC" w:rsidRPr="008D29CC" w:rsidRDefault="008D29CC" w:rsidP="008D29CC">
      <w:pPr>
        <w:pStyle w:val="EndNoteBibliography"/>
        <w:spacing w:after="0"/>
      </w:pPr>
      <w:bookmarkStart w:id="389" w:name="_ENREF_197"/>
      <w:r w:rsidRPr="008D29CC">
        <w:t xml:space="preserve">Kamiji, T, Arakawa, K &amp; Kadoi, M 2014, ‘Effect of temperature on the development of a Vietnamese population of </w:t>
      </w:r>
      <w:r w:rsidRPr="008D29CC">
        <w:rPr>
          <w:i/>
        </w:rPr>
        <w:t>Bactrocera correcta</w:t>
      </w:r>
      <w:r w:rsidRPr="008D29CC">
        <w:t xml:space="preserve"> (Bezzi) (Diptera: Tephritidae)’, </w:t>
      </w:r>
      <w:r w:rsidRPr="008D29CC">
        <w:rPr>
          <w:i/>
        </w:rPr>
        <w:t xml:space="preserve">Japanese Journal of Environmental Entomology and Zoology </w:t>
      </w:r>
      <w:r w:rsidRPr="008D29CC">
        <w:t>vol. 25, no. 3, pp. 101-9.</w:t>
      </w:r>
      <w:bookmarkEnd w:id="389"/>
    </w:p>
    <w:p w14:paraId="5302943E" w14:textId="77777777" w:rsidR="008D29CC" w:rsidRPr="008D29CC" w:rsidRDefault="008D29CC" w:rsidP="008D29CC">
      <w:pPr>
        <w:pStyle w:val="EndNoteBibliography"/>
        <w:spacing w:after="0"/>
      </w:pPr>
      <w:bookmarkStart w:id="390" w:name="_ENREF_198"/>
      <w:r w:rsidRPr="008D29CC">
        <w:t xml:space="preserve">Karuppaiah, V 2014, ‘Biology and management of ber fruit fly, </w:t>
      </w:r>
      <w:r w:rsidRPr="008D29CC">
        <w:rPr>
          <w:i/>
        </w:rPr>
        <w:t>Carpomyia vesuviana</w:t>
      </w:r>
      <w:r w:rsidRPr="008D29CC">
        <w:t xml:space="preserve"> Costa (Diptera: Tephritidae): a review’, </w:t>
      </w:r>
      <w:r w:rsidRPr="008D29CC">
        <w:rPr>
          <w:i/>
        </w:rPr>
        <w:t>African Journal of Agricultural Research</w:t>
      </w:r>
      <w:r w:rsidRPr="008D29CC">
        <w:t>, vol. 9, no. 16, pp. 1310-7.</w:t>
      </w:r>
      <w:bookmarkEnd w:id="390"/>
    </w:p>
    <w:p w14:paraId="75D68197" w14:textId="77777777" w:rsidR="008D29CC" w:rsidRPr="008D29CC" w:rsidRDefault="008D29CC" w:rsidP="008D29CC">
      <w:pPr>
        <w:pStyle w:val="EndNoteBibliography"/>
        <w:spacing w:after="0"/>
      </w:pPr>
      <w:bookmarkStart w:id="391" w:name="_ENREF_199"/>
      <w:r w:rsidRPr="008D29CC">
        <w:t xml:space="preserve">Kaur, H &amp; Bansal, N 2012, ‘Meiotic behavior of chromosomes in two species of Coreinae (Coreidae: Heteroptera)’, </w:t>
      </w:r>
      <w:r w:rsidRPr="008D29CC">
        <w:rPr>
          <w:i/>
        </w:rPr>
        <w:t>Cytologia</w:t>
      </w:r>
      <w:r w:rsidRPr="008D29CC">
        <w:t>, vol. 77, no. 3, pp. 373-9.</w:t>
      </w:r>
      <w:bookmarkEnd w:id="391"/>
    </w:p>
    <w:p w14:paraId="6A546A07" w14:textId="77777777" w:rsidR="008D29CC" w:rsidRPr="008D29CC" w:rsidRDefault="008D29CC" w:rsidP="008D29CC">
      <w:pPr>
        <w:pStyle w:val="EndNoteBibliography"/>
        <w:spacing w:after="0"/>
      </w:pPr>
      <w:bookmarkStart w:id="392" w:name="_ENREF_200"/>
      <w:r w:rsidRPr="008D29CC">
        <w:t xml:space="preserve">Kavitharaghavan, Z, Savithri, P &amp; Vijayarghavan, C 2005, ‘Biology and morphometrics of ber fruit fly, </w:t>
      </w:r>
      <w:r w:rsidRPr="008D29CC">
        <w:rPr>
          <w:i/>
        </w:rPr>
        <w:t>Carpomyia vesuviana</w:t>
      </w:r>
      <w:r w:rsidRPr="008D29CC">
        <w:t xml:space="preserve"> Costa (Diptera : Tephritidae)’, </w:t>
      </w:r>
      <w:r w:rsidRPr="008D29CC">
        <w:rPr>
          <w:i/>
        </w:rPr>
        <w:t>Pest Management in Horticultural Ecosystems</w:t>
      </w:r>
      <w:r w:rsidRPr="008D29CC">
        <w:t>, vol. 11, no. 1, pp. 55-9.</w:t>
      </w:r>
      <w:bookmarkEnd w:id="392"/>
    </w:p>
    <w:p w14:paraId="6561F76D" w14:textId="77777777" w:rsidR="008D29CC" w:rsidRPr="008D29CC" w:rsidRDefault="008D29CC" w:rsidP="008D29CC">
      <w:pPr>
        <w:pStyle w:val="EndNoteBibliography"/>
        <w:spacing w:after="0"/>
      </w:pPr>
      <w:bookmarkStart w:id="393" w:name="_ENREF_201"/>
      <w:r w:rsidRPr="008D29CC">
        <w:t xml:space="preserve">Kaya, K, Gazel, M, Serçe, CU, Elçi, E, Cengiz, FC, Cambra, M &amp; Caglayan, K 2014, ‘Potential vectors of </w:t>
      </w:r>
      <w:r w:rsidRPr="008D29CC">
        <w:rPr>
          <w:i/>
        </w:rPr>
        <w:t xml:space="preserve">Plum pox virus </w:t>
      </w:r>
      <w:r w:rsidRPr="008D29CC">
        <w:t xml:space="preserve">in the Eastern Mediterranean Region of Turkey’, </w:t>
      </w:r>
      <w:r w:rsidRPr="008D29CC">
        <w:rPr>
          <w:i/>
        </w:rPr>
        <w:t>Entomologia Generalis</w:t>
      </w:r>
      <w:r w:rsidRPr="008D29CC">
        <w:t>, vol. 35, no. 2, pp. 137-50.</w:t>
      </w:r>
      <w:bookmarkEnd w:id="393"/>
    </w:p>
    <w:p w14:paraId="00E91180" w14:textId="77777777" w:rsidR="008D29CC" w:rsidRPr="008D29CC" w:rsidRDefault="008D29CC" w:rsidP="008D29CC">
      <w:pPr>
        <w:pStyle w:val="EndNoteBibliography"/>
        <w:spacing w:after="0"/>
      </w:pPr>
      <w:bookmarkStart w:id="394" w:name="_ENREF_202"/>
      <w:r w:rsidRPr="008D29CC">
        <w:t>Khan, MS, Raj, SK &amp; Snehi, SK 2008, ‘Natural occurrence of ‘</w:t>
      </w:r>
      <w:r w:rsidRPr="008D29CC">
        <w:rPr>
          <w:i/>
        </w:rPr>
        <w:t>Candidatus Phytoplasma ziziphi</w:t>
      </w:r>
      <w:r w:rsidRPr="008D29CC">
        <w:t>’ isolates in two species of jujube trees (</w:t>
      </w:r>
      <w:r w:rsidRPr="008D29CC">
        <w:rPr>
          <w:i/>
        </w:rPr>
        <w:t>Ziziphus</w:t>
      </w:r>
      <w:r w:rsidRPr="008D29CC">
        <w:t xml:space="preserve"> spp.) in India’, </w:t>
      </w:r>
      <w:r w:rsidRPr="008D29CC">
        <w:rPr>
          <w:i/>
        </w:rPr>
        <w:t>Plant Pathology</w:t>
      </w:r>
      <w:r w:rsidRPr="008D29CC">
        <w:t>, vol. 57, no. 6, p. 1173.</w:t>
      </w:r>
      <w:bookmarkEnd w:id="394"/>
    </w:p>
    <w:p w14:paraId="5FA74E6A" w14:textId="77777777" w:rsidR="008D29CC" w:rsidRPr="008D29CC" w:rsidRDefault="008D29CC" w:rsidP="008D29CC">
      <w:pPr>
        <w:pStyle w:val="EndNoteBibliography"/>
        <w:spacing w:after="0"/>
      </w:pPr>
      <w:bookmarkStart w:id="395" w:name="_ENREF_203"/>
      <w:r w:rsidRPr="008D29CC">
        <w:t>Kim, J, Byun, BK, Oh, HW, Jang, SA &amp; Park, CG 2016, ‘</w:t>
      </w:r>
      <w:r w:rsidRPr="008D29CC">
        <w:rPr>
          <w:i/>
        </w:rPr>
        <w:t>Athetis dissimilis</w:t>
      </w:r>
      <w:r w:rsidRPr="008D29CC">
        <w:t xml:space="preserve"> (Lepidoptera: Noctuidae) is attracted to the sex pheromone of </w:t>
      </w:r>
      <w:r w:rsidRPr="008D29CC">
        <w:rPr>
          <w:i/>
        </w:rPr>
        <w:t>Euzophera batangensis</w:t>
      </w:r>
      <w:r w:rsidRPr="008D29CC">
        <w:t xml:space="preserve"> (Lepidoptera: Pyralidae)’, </w:t>
      </w:r>
      <w:r w:rsidRPr="008D29CC">
        <w:rPr>
          <w:i/>
        </w:rPr>
        <w:t>Journal of Asia-Paciﬁc Entomology</w:t>
      </w:r>
      <w:r w:rsidRPr="008D29CC">
        <w:t>, vol. 19, pp. 841-5.</w:t>
      </w:r>
      <w:bookmarkEnd w:id="395"/>
    </w:p>
    <w:p w14:paraId="732EE322" w14:textId="04BB595B" w:rsidR="008D29CC" w:rsidRPr="008D29CC" w:rsidRDefault="008D29CC" w:rsidP="008D29CC">
      <w:pPr>
        <w:pStyle w:val="EndNoteBibliography"/>
        <w:spacing w:after="0"/>
      </w:pPr>
      <w:bookmarkStart w:id="396" w:name="_ENREF_204"/>
      <w:r w:rsidRPr="008D29CC">
        <w:t xml:space="preserve">Kim, JB, Kim, KY, Kim, JK &amp; Kim, SB 1988, ‘Studies on the development of fruit bags for improving fruit quality. 1. Physical characteristics of different types of bag and their relation to pear fruit quality’, </w:t>
      </w:r>
      <w:r w:rsidRPr="008D29CC">
        <w:rPr>
          <w:i/>
        </w:rPr>
        <w:t>Research Reports of the Rural Development Administration, Horticulture</w:t>
      </w:r>
      <w:r w:rsidRPr="008D29CC">
        <w:t xml:space="preserve">, vol. 30, no. 2, pp. 55-63. </w:t>
      </w:r>
      <w:bookmarkEnd w:id="396"/>
    </w:p>
    <w:p w14:paraId="4C6A4EA7" w14:textId="77777777" w:rsidR="008D29CC" w:rsidRPr="008D29CC" w:rsidRDefault="008D29CC" w:rsidP="008D29CC">
      <w:pPr>
        <w:pStyle w:val="EndNoteBibliography"/>
        <w:spacing w:after="0"/>
      </w:pPr>
      <w:bookmarkStart w:id="397" w:name="_ENREF_205"/>
      <w:r w:rsidRPr="008D29CC">
        <w:t xml:space="preserve">Kim, KC &amp; Kim, MS 1993, ‘Host range and bionomics of the rhombic marked leafhopper, </w:t>
      </w:r>
      <w:r w:rsidRPr="008D29CC">
        <w:rPr>
          <w:i/>
        </w:rPr>
        <w:t>Hishimonus sellatus</w:t>
      </w:r>
      <w:r w:rsidRPr="008D29CC">
        <w:t xml:space="preserve"> Uhler (Homoptera: Cicadelliae) as a vector of the jujube witches-broom mycoplasma’, </w:t>
      </w:r>
      <w:r w:rsidRPr="008D29CC">
        <w:rPr>
          <w:i/>
        </w:rPr>
        <w:t>Korean Journal of Applied Entomology</w:t>
      </w:r>
      <w:r w:rsidRPr="008D29CC">
        <w:t>, vol. 32, no. 3, pp. 338-47.</w:t>
      </w:r>
      <w:bookmarkEnd w:id="397"/>
    </w:p>
    <w:p w14:paraId="3D6B2845" w14:textId="77777777" w:rsidR="008D29CC" w:rsidRPr="008D29CC" w:rsidRDefault="008D29CC" w:rsidP="008D29CC">
      <w:pPr>
        <w:pStyle w:val="EndNoteBibliography"/>
        <w:spacing w:after="0"/>
      </w:pPr>
      <w:bookmarkStart w:id="398" w:name="_ENREF_206"/>
      <w:r w:rsidRPr="008D29CC">
        <w:t xml:space="preserve">Kim, SB &amp; Kim, DS 2018, ‘A tentative evaluation for population establishment of </w:t>
      </w:r>
      <w:r w:rsidRPr="008D29CC">
        <w:rPr>
          <w:i/>
        </w:rPr>
        <w:t>Bactrocera dorsalis</w:t>
      </w:r>
      <w:r w:rsidRPr="008D29CC">
        <w:t xml:space="preserve"> (Diptera: Tephritidae) by its population modelling: considering the temporal distribution of host plants in a selected area in Jeju, Korea’, </w:t>
      </w:r>
      <w:r w:rsidRPr="008D29CC">
        <w:rPr>
          <w:i/>
        </w:rPr>
        <w:t>Journal of Asia-Pacific Entomology</w:t>
      </w:r>
      <w:r w:rsidRPr="008D29CC">
        <w:t>, vol. 21, pp. 451-65.</w:t>
      </w:r>
      <w:bookmarkEnd w:id="398"/>
    </w:p>
    <w:p w14:paraId="0F444687" w14:textId="77777777" w:rsidR="008D29CC" w:rsidRPr="008D29CC" w:rsidRDefault="008D29CC" w:rsidP="008D29CC">
      <w:pPr>
        <w:pStyle w:val="EndNoteBibliography"/>
        <w:spacing w:after="0"/>
      </w:pPr>
      <w:bookmarkStart w:id="399" w:name="_ENREF_207"/>
      <w:r w:rsidRPr="008D29CC">
        <w:t>Koltunow, AM, Krake, LR &amp; Rezaian, MA 1988, ‘</w:t>
      </w:r>
      <w:r w:rsidRPr="008D29CC">
        <w:rPr>
          <w:i/>
        </w:rPr>
        <w:t>Hop stunt viroid</w:t>
      </w:r>
      <w:r w:rsidRPr="008D29CC">
        <w:t xml:space="preserve"> in Australian grapevine cultivars: potential for hop infection’, </w:t>
      </w:r>
      <w:r w:rsidRPr="008D29CC">
        <w:rPr>
          <w:i/>
        </w:rPr>
        <w:t>Australasian Plant Pathology</w:t>
      </w:r>
      <w:r w:rsidRPr="008D29CC">
        <w:t>, vol. 17, no. 1, pp. 7-10.</w:t>
      </w:r>
      <w:bookmarkEnd w:id="399"/>
    </w:p>
    <w:p w14:paraId="3624C3FF" w14:textId="77777777" w:rsidR="008D29CC" w:rsidRPr="008D29CC" w:rsidRDefault="008D29CC" w:rsidP="008D29CC">
      <w:pPr>
        <w:pStyle w:val="EndNoteBibliography"/>
        <w:spacing w:after="0"/>
      </w:pPr>
      <w:bookmarkStart w:id="400" w:name="_ENREF_208"/>
      <w:r w:rsidRPr="008D29CC">
        <w:t xml:space="preserve">Kondo, T, Williams, ML &amp; Gullan, PJ 2005, ‘Taxonomic review of the genus </w:t>
      </w:r>
      <w:r w:rsidRPr="008D29CC">
        <w:rPr>
          <w:i/>
        </w:rPr>
        <w:t>Xenolecanium</w:t>
      </w:r>
      <w:r w:rsidRPr="008D29CC">
        <w:t xml:space="preserve"> Takahashi and description of the new genus </w:t>
      </w:r>
      <w:r w:rsidRPr="008D29CC">
        <w:rPr>
          <w:i/>
        </w:rPr>
        <w:t>Takahashilecanium</w:t>
      </w:r>
      <w:r w:rsidRPr="008D29CC">
        <w:t xml:space="preserve"> Kondo (Hemiptera: Coccidae; Coccinae, Paralecaniini)’, </w:t>
      </w:r>
      <w:r w:rsidRPr="008D29CC">
        <w:rPr>
          <w:i/>
        </w:rPr>
        <w:t>Entomological Science</w:t>
      </w:r>
      <w:r w:rsidRPr="008D29CC">
        <w:t>, vol. 8, pp. 109-20.</w:t>
      </w:r>
      <w:bookmarkEnd w:id="400"/>
    </w:p>
    <w:p w14:paraId="01B702F1" w14:textId="225FAC36" w:rsidR="008D29CC" w:rsidRPr="008D29CC" w:rsidRDefault="008D29CC" w:rsidP="008D29CC">
      <w:pPr>
        <w:pStyle w:val="EndNoteBibliography"/>
        <w:spacing w:after="0"/>
      </w:pPr>
      <w:bookmarkStart w:id="401" w:name="_ENREF_209"/>
      <w:r w:rsidRPr="008D29CC">
        <w:t xml:space="preserve">Konstantinova, GM 1976, ‘Coccids - pests of apple’, </w:t>
      </w:r>
      <w:r w:rsidRPr="008D29CC">
        <w:rPr>
          <w:i/>
        </w:rPr>
        <w:t xml:space="preserve">Zashchita Rastenii </w:t>
      </w:r>
      <w:r w:rsidRPr="008D29CC">
        <w:t xml:space="preserve">vol. 12, pp. 49-50. </w:t>
      </w:r>
      <w:bookmarkEnd w:id="401"/>
    </w:p>
    <w:p w14:paraId="2EDD7300" w14:textId="77777777" w:rsidR="008D29CC" w:rsidRPr="008D29CC" w:rsidRDefault="008D29CC" w:rsidP="008D29CC">
      <w:pPr>
        <w:pStyle w:val="EndNoteBibliography"/>
        <w:spacing w:after="0"/>
      </w:pPr>
      <w:bookmarkStart w:id="402" w:name="_ENREF_210"/>
      <w:r w:rsidRPr="008D29CC">
        <w:lastRenderedPageBreak/>
        <w:t xml:space="preserve">Kosztarab, M 1990, ‘Economic importance’, in </w:t>
      </w:r>
      <w:r w:rsidRPr="008D29CC">
        <w:rPr>
          <w:i/>
        </w:rPr>
        <w:t>Armored scale insects: their biology, natural enemies and control. Vol. 4B</w:t>
      </w:r>
      <w:r w:rsidRPr="008D29CC">
        <w:t>, Rosen, D (ed), Elsevier Science Publishers B.V., Amsterdam.</w:t>
      </w:r>
      <w:bookmarkEnd w:id="402"/>
    </w:p>
    <w:p w14:paraId="65A112FF" w14:textId="77777777" w:rsidR="008D29CC" w:rsidRPr="008D29CC" w:rsidRDefault="008D29CC" w:rsidP="008D29CC">
      <w:pPr>
        <w:pStyle w:val="EndNoteBibliography"/>
        <w:spacing w:after="0"/>
      </w:pPr>
      <w:bookmarkStart w:id="403" w:name="_ENREF_211"/>
      <w:r w:rsidRPr="008D29CC">
        <w:t xml:space="preserve">Koteja, J 1990, ‘Life history’, in </w:t>
      </w:r>
      <w:r w:rsidRPr="008D29CC">
        <w:rPr>
          <w:i/>
        </w:rPr>
        <w:t>Armoured scale insects: their biology, natural enemies and control. Vol. 4A</w:t>
      </w:r>
      <w:r w:rsidRPr="008D29CC">
        <w:t>, Rosen, D (ed), Elsevier Science Publishers B.V., Amsterdam.</w:t>
      </w:r>
      <w:bookmarkEnd w:id="403"/>
    </w:p>
    <w:p w14:paraId="38D57463" w14:textId="77777777" w:rsidR="008D29CC" w:rsidRPr="008D29CC" w:rsidRDefault="008D29CC" w:rsidP="008D29CC">
      <w:pPr>
        <w:pStyle w:val="EndNoteBibliography"/>
        <w:spacing w:after="0"/>
      </w:pPr>
      <w:bookmarkStart w:id="404" w:name="_ENREF_212"/>
      <w:r w:rsidRPr="008D29CC">
        <w:t xml:space="preserve">Kunprom, C, Sopaladawan, PN &amp; Pramual, P 2015, ‘Population genetics and demographic history of guava fruit fly </w:t>
      </w:r>
      <w:r w:rsidRPr="008D29CC">
        <w:rPr>
          <w:i/>
        </w:rPr>
        <w:t>Bactrocera correcta</w:t>
      </w:r>
      <w:r w:rsidRPr="008D29CC">
        <w:t xml:space="preserve"> (Diptera: Tephritidae) in northeastern Thailand’, </w:t>
      </w:r>
      <w:r w:rsidRPr="008D29CC">
        <w:rPr>
          <w:i/>
        </w:rPr>
        <w:t>European Journal of Entomology</w:t>
      </w:r>
      <w:r w:rsidRPr="008D29CC">
        <w:t>, vol. 112, no. 2, pp. 227-34.</w:t>
      </w:r>
      <w:bookmarkEnd w:id="404"/>
    </w:p>
    <w:p w14:paraId="6C77241A" w14:textId="77777777" w:rsidR="008D29CC" w:rsidRPr="008D29CC" w:rsidRDefault="008D29CC" w:rsidP="008D29CC">
      <w:pPr>
        <w:pStyle w:val="EndNoteBibliography"/>
        <w:spacing w:after="0"/>
      </w:pPr>
      <w:bookmarkStart w:id="405" w:name="_ENREF_213"/>
      <w:r w:rsidRPr="008D29CC">
        <w:t xml:space="preserve">Laemmlen, FF, Flint, ML &amp; Clark, JK 2011, </w:t>
      </w:r>
      <w:r w:rsidRPr="008D29CC">
        <w:rPr>
          <w:i/>
        </w:rPr>
        <w:t>Sooty mold - Integrated pest management for home-gardeners and landscape professionals</w:t>
      </w:r>
      <w:r w:rsidRPr="008D29CC">
        <w:t>, Pest Notes 74108, Integrated Pest Management Program, University of California, USA.</w:t>
      </w:r>
      <w:bookmarkEnd w:id="405"/>
    </w:p>
    <w:p w14:paraId="5F9E0F19" w14:textId="77777777" w:rsidR="008D29CC" w:rsidRPr="008D29CC" w:rsidRDefault="008D29CC" w:rsidP="008D29CC">
      <w:pPr>
        <w:pStyle w:val="EndNoteBibliography"/>
        <w:spacing w:after="0"/>
      </w:pPr>
      <w:bookmarkStart w:id="406" w:name="_ENREF_214"/>
      <w:r w:rsidRPr="008D29CC">
        <w:t xml:space="preserve">Lambrides, CJ &amp; Imrie, BC 2000, ‘Susceptibility of mungbean varieties to the bruchid species </w:t>
      </w:r>
      <w:r w:rsidRPr="008D29CC">
        <w:rPr>
          <w:i/>
        </w:rPr>
        <w:t xml:space="preserve">Callosobruchus maculatus </w:t>
      </w:r>
      <w:r w:rsidRPr="008D29CC">
        <w:t xml:space="preserve">(F.), </w:t>
      </w:r>
      <w:r w:rsidRPr="008D29CC">
        <w:rPr>
          <w:i/>
        </w:rPr>
        <w:t xml:space="preserve">C. phaseoli </w:t>
      </w:r>
      <w:r w:rsidRPr="008D29CC">
        <w:t xml:space="preserve">(Gyll.), </w:t>
      </w:r>
      <w:r w:rsidRPr="008D29CC">
        <w:rPr>
          <w:i/>
        </w:rPr>
        <w:t xml:space="preserve">C. chinensis </w:t>
      </w:r>
      <w:r w:rsidRPr="008D29CC">
        <w:t xml:space="preserve">(L.), and </w:t>
      </w:r>
      <w:r w:rsidRPr="008D29CC">
        <w:rPr>
          <w:i/>
        </w:rPr>
        <w:t xml:space="preserve">Acanthoscelides obtectus </w:t>
      </w:r>
      <w:r w:rsidRPr="008D29CC">
        <w:t xml:space="preserve">(Say.) (Coleoptera: Chrysomelidae)’, </w:t>
      </w:r>
      <w:r w:rsidRPr="008D29CC">
        <w:rPr>
          <w:i/>
        </w:rPr>
        <w:t>Australian Journal of Agricultural Research</w:t>
      </w:r>
      <w:r w:rsidRPr="008D29CC">
        <w:t>, vol. 51, pp. 85-9.</w:t>
      </w:r>
      <w:bookmarkEnd w:id="406"/>
    </w:p>
    <w:p w14:paraId="35BF585C" w14:textId="77777777" w:rsidR="008D29CC" w:rsidRPr="008D29CC" w:rsidRDefault="008D29CC" w:rsidP="008D29CC">
      <w:pPr>
        <w:pStyle w:val="EndNoteBibliography"/>
        <w:spacing w:after="0"/>
      </w:pPr>
      <w:bookmarkStart w:id="407" w:name="_ENREF_215"/>
      <w:r w:rsidRPr="008D29CC">
        <w:t xml:space="preserve">Lee, DH, Short, BD, Joseph, SV, Bergh, JC &amp; Leskey, TC 2013, ‘Review of the biology, ecology, and management of </w:t>
      </w:r>
      <w:r w:rsidRPr="008D29CC">
        <w:rPr>
          <w:i/>
        </w:rPr>
        <w:t>Halyomorpha halys</w:t>
      </w:r>
      <w:r w:rsidRPr="008D29CC">
        <w:t xml:space="preserve"> (Hemiptera: Pentatomidae) in China, Japan, and the Republic of Korea’, </w:t>
      </w:r>
      <w:r w:rsidRPr="008D29CC">
        <w:rPr>
          <w:i/>
        </w:rPr>
        <w:t>Environmental Entomology</w:t>
      </w:r>
      <w:r w:rsidRPr="008D29CC">
        <w:t>, vol. 42, no. 4, pp. 627-41.</w:t>
      </w:r>
      <w:bookmarkEnd w:id="407"/>
    </w:p>
    <w:p w14:paraId="77A1CE5F" w14:textId="77777777" w:rsidR="008D29CC" w:rsidRPr="008D29CC" w:rsidRDefault="008D29CC" w:rsidP="008D29CC">
      <w:pPr>
        <w:pStyle w:val="EndNoteBibliography"/>
        <w:spacing w:after="0"/>
      </w:pPr>
      <w:bookmarkStart w:id="408" w:name="_ENREF_216"/>
      <w:r w:rsidRPr="008D29CC">
        <w:t>Lee, IM, Martini, M, Marcone, C &amp; Zhu, SF 2004, ‘Classification of phytoplasma strains in the elm yellows group (16SrV) and proposal of ‘</w:t>
      </w:r>
      <w:r w:rsidRPr="008D29CC">
        <w:rPr>
          <w:i/>
        </w:rPr>
        <w:t>Candidatus</w:t>
      </w:r>
      <w:r w:rsidRPr="008D29CC">
        <w:t xml:space="preserve"> Phytoplasma ulmi’ for the phytoplasma associated with elm yellows’, </w:t>
      </w:r>
      <w:r w:rsidRPr="008D29CC">
        <w:rPr>
          <w:i/>
        </w:rPr>
        <w:t xml:space="preserve">International Journal of Systematic and Evolutionary Microbiology </w:t>
      </w:r>
      <w:r w:rsidRPr="008D29CC">
        <w:t>vol. 54, pp. 337-47.</w:t>
      </w:r>
      <w:bookmarkEnd w:id="408"/>
    </w:p>
    <w:p w14:paraId="509DC2D2" w14:textId="77777777" w:rsidR="008D29CC" w:rsidRPr="008D29CC" w:rsidRDefault="008D29CC" w:rsidP="008D29CC">
      <w:pPr>
        <w:pStyle w:val="EndNoteBibliography"/>
        <w:spacing w:after="0"/>
      </w:pPr>
      <w:bookmarkStart w:id="409" w:name="_ENREF_217"/>
      <w:r w:rsidRPr="008D29CC">
        <w:t xml:space="preserve">Lei, XH, Li, DX, Li, Z, Zalom, FG, Gao, LW &amp; Shen, ZR 2012, ‘Effect of host plants on developmental time and life table parameters of </w:t>
      </w:r>
      <w:r w:rsidRPr="008D29CC">
        <w:rPr>
          <w:i/>
        </w:rPr>
        <w:t>Carposina sasakii</w:t>
      </w:r>
      <w:r w:rsidRPr="008D29CC">
        <w:t xml:space="preserve"> (Lepidoptera: Carposinidae) under laboratory conditions’, </w:t>
      </w:r>
      <w:r w:rsidRPr="008D29CC">
        <w:rPr>
          <w:i/>
        </w:rPr>
        <w:t>Environmental Entomology</w:t>
      </w:r>
      <w:r w:rsidRPr="008D29CC">
        <w:t>, vol. 41, no. 2, pp. 349-54.</w:t>
      </w:r>
      <w:bookmarkEnd w:id="409"/>
    </w:p>
    <w:p w14:paraId="2BBC21CA" w14:textId="77777777" w:rsidR="008D29CC" w:rsidRPr="008D29CC" w:rsidRDefault="008D29CC" w:rsidP="008D29CC">
      <w:pPr>
        <w:pStyle w:val="EndNoteBibliography"/>
        <w:spacing w:after="0"/>
      </w:pPr>
      <w:bookmarkStart w:id="410" w:name="_ENREF_218"/>
      <w:r w:rsidRPr="008D29CC">
        <w:t>Li, DX, Quan, PQ, Dong, JF, Hu, ZJ, Yang, HB &amp; Chen, HJ 2017a, ‘Reproduction potential of male adults of the hawthorn spider mite,</w:t>
      </w:r>
      <w:r w:rsidRPr="008D29CC">
        <w:rPr>
          <w:i/>
        </w:rPr>
        <w:t xml:space="preserve"> Tetranychus viennensis</w:t>
      </w:r>
      <w:r w:rsidRPr="008D29CC">
        <w:t xml:space="preserve"> (Acari: Tetranychidae)’, </w:t>
      </w:r>
      <w:r w:rsidRPr="008D29CC">
        <w:rPr>
          <w:i/>
        </w:rPr>
        <w:t>Acta Entomologica Sinica</w:t>
      </w:r>
      <w:r w:rsidRPr="008D29CC">
        <w:t>, vol. 60, no. 5, pp. 562-9.</w:t>
      </w:r>
      <w:bookmarkEnd w:id="410"/>
    </w:p>
    <w:p w14:paraId="4F4B9FA7" w14:textId="77777777" w:rsidR="008D29CC" w:rsidRPr="008D29CC" w:rsidRDefault="008D29CC" w:rsidP="008D29CC">
      <w:pPr>
        <w:pStyle w:val="EndNoteBibliography"/>
        <w:spacing w:after="0"/>
      </w:pPr>
      <w:bookmarkStart w:id="411" w:name="_ENREF_219"/>
      <w:r w:rsidRPr="008D29CC">
        <w:t xml:space="preserve">Li, JW, Wang, ZH, Xue, XF &amp; Zhang, JP 2015, ‘Three new species of eriophyoid mites (Acari, Eriophyoidea) from Xinjiang Uygur Autonomous Region, China’, </w:t>
      </w:r>
      <w:r w:rsidRPr="008D29CC">
        <w:rPr>
          <w:i/>
        </w:rPr>
        <w:t>ZooKeys</w:t>
      </w:r>
      <w:r w:rsidRPr="008D29CC">
        <w:t>, vol. 508, pp. 97-111.</w:t>
      </w:r>
      <w:bookmarkEnd w:id="411"/>
    </w:p>
    <w:p w14:paraId="06A63382" w14:textId="77777777" w:rsidR="008D29CC" w:rsidRPr="008D29CC" w:rsidRDefault="008D29CC" w:rsidP="008D29CC">
      <w:pPr>
        <w:pStyle w:val="EndNoteBibliography"/>
        <w:spacing w:after="0"/>
      </w:pPr>
      <w:bookmarkStart w:id="412" w:name="_ENREF_220"/>
      <w:r w:rsidRPr="008D29CC">
        <w:t xml:space="preserve">Li, LY, Wang, R &amp; Waterhouse, DF 1997, </w:t>
      </w:r>
      <w:r w:rsidRPr="008D29CC">
        <w:rPr>
          <w:i/>
        </w:rPr>
        <w:t>The distribution and importance of arthropod pest and weeds of agriculture and forestry plantations in Southern China</w:t>
      </w:r>
      <w:r w:rsidRPr="008D29CC">
        <w:t>, The Chinese Academy of Agricultural Sciences, Beijing, China and the Australian Centre for International Agricultural Research, Canberra.</w:t>
      </w:r>
      <w:bookmarkEnd w:id="412"/>
    </w:p>
    <w:p w14:paraId="4B0F1FE2" w14:textId="1697C0C2" w:rsidR="008D29CC" w:rsidRPr="008D29CC" w:rsidRDefault="008D29CC" w:rsidP="008D29CC">
      <w:pPr>
        <w:pStyle w:val="EndNoteBibliography"/>
        <w:spacing w:after="0"/>
      </w:pPr>
      <w:bookmarkStart w:id="413" w:name="_ENREF_221"/>
      <w:r w:rsidRPr="008D29CC">
        <w:t xml:space="preserve">Li, SJ, Cui, YT, Fang, XM, He, QQ, Zhu, TH, Qiao, TM &amp; Han, S 2018, ‘First report of </w:t>
      </w:r>
      <w:r w:rsidRPr="008D29CC">
        <w:rPr>
          <w:i/>
        </w:rPr>
        <w:t>Nectria haematococca</w:t>
      </w:r>
      <w:r w:rsidRPr="008D29CC">
        <w:t xml:space="preserve"> as the causal agent of canker rot in </w:t>
      </w:r>
      <w:r w:rsidRPr="008D29CC">
        <w:rPr>
          <w:i/>
        </w:rPr>
        <w:t>Phellodendron amurense</w:t>
      </w:r>
      <w:r w:rsidRPr="008D29CC">
        <w:t xml:space="preserve"> in China’ </w:t>
      </w:r>
      <w:r w:rsidRPr="008D29CC">
        <w:rPr>
          <w:i/>
        </w:rPr>
        <w:t>Plant Disease</w:t>
      </w:r>
      <w:r w:rsidRPr="008D29CC">
        <w:t xml:space="preserve">, vol. 102, no. 5, available at </w:t>
      </w:r>
      <w:hyperlink r:id="rId152" w:history="1">
        <w:r w:rsidRPr="008D29CC">
          <w:rPr>
            <w:rStyle w:val="Hyperlink"/>
          </w:rPr>
          <w:t>https://doi.org/10.1094/PDIS-10-17-1542-PDN</w:t>
        </w:r>
      </w:hyperlink>
      <w:r w:rsidRPr="008D29CC">
        <w:t>.</w:t>
      </w:r>
      <w:bookmarkEnd w:id="413"/>
    </w:p>
    <w:p w14:paraId="6F200B7F" w14:textId="77777777" w:rsidR="008D29CC" w:rsidRPr="008D29CC" w:rsidRDefault="008D29CC" w:rsidP="008D29CC">
      <w:pPr>
        <w:pStyle w:val="EndNoteBibliography"/>
        <w:spacing w:after="0"/>
      </w:pPr>
      <w:bookmarkStart w:id="414" w:name="_ENREF_222"/>
      <w:r w:rsidRPr="008D29CC">
        <w:t>Li, SJ, Xue, X, Ahmed, MZ, Ren, SX, Du, YZ, Wu, JH, Cuthbertson, AGS &amp; Qiu, BL 2011, ‘Host plants and natural enemies of</w:t>
      </w:r>
      <w:r w:rsidRPr="008D29CC">
        <w:rPr>
          <w:i/>
        </w:rPr>
        <w:t xml:space="preserve"> Bemisia tabaci</w:t>
      </w:r>
      <w:r w:rsidRPr="008D29CC">
        <w:t xml:space="preserve"> (Hemiptera: Aleyrodidae) in China’, </w:t>
      </w:r>
      <w:r w:rsidRPr="008D29CC">
        <w:rPr>
          <w:i/>
        </w:rPr>
        <w:t>Insect Science</w:t>
      </w:r>
      <w:r w:rsidRPr="008D29CC">
        <w:t>, vol. 18, pp. 101-20.</w:t>
      </w:r>
      <w:bookmarkEnd w:id="414"/>
    </w:p>
    <w:p w14:paraId="019DA9F4" w14:textId="4B5E5747" w:rsidR="008D29CC" w:rsidRPr="008D29CC" w:rsidRDefault="008D29CC" w:rsidP="008D29CC">
      <w:pPr>
        <w:pStyle w:val="EndNoteBibliography"/>
        <w:spacing w:after="0"/>
      </w:pPr>
      <w:bookmarkStart w:id="415" w:name="_ENREF_223"/>
      <w:r w:rsidRPr="008D29CC">
        <w:t xml:space="preserve">Li, SQ &amp; Zhang, JL 1985, ‘A preliminary study on the biological characters and control of </w:t>
      </w:r>
      <w:r w:rsidRPr="008D29CC">
        <w:rPr>
          <w:i/>
        </w:rPr>
        <w:t>Scythropus yatsumatsui</w:t>
      </w:r>
      <w:r w:rsidRPr="008D29CC">
        <w:t xml:space="preserve"> Kono et Morimoto.’, </w:t>
      </w:r>
      <w:r w:rsidRPr="008D29CC">
        <w:rPr>
          <w:i/>
        </w:rPr>
        <w:t>Science of Sericulture (Canye Kexue)</w:t>
      </w:r>
      <w:r w:rsidRPr="008D29CC">
        <w:t xml:space="preserve">, vol. 11, no. 3, pp. 134-40. </w:t>
      </w:r>
      <w:bookmarkEnd w:id="415"/>
    </w:p>
    <w:p w14:paraId="50B33C6F" w14:textId="40855120" w:rsidR="008D29CC" w:rsidRPr="008D29CC" w:rsidRDefault="008D29CC" w:rsidP="008D29CC">
      <w:pPr>
        <w:pStyle w:val="EndNoteBibliography"/>
        <w:spacing w:after="0"/>
      </w:pPr>
      <w:bookmarkStart w:id="416" w:name="_ENREF_224"/>
      <w:r w:rsidRPr="008D29CC">
        <w:t xml:space="preserve">Li, XJ, Liu, F, Li, YY, Zhang, SY, Li, MR, Li, RH &amp; Li, F 2014a, ‘First report of </w:t>
      </w:r>
      <w:r w:rsidRPr="008D29CC">
        <w:rPr>
          <w:i/>
        </w:rPr>
        <w:t>Tomato yellow leaf curl China virus</w:t>
      </w:r>
      <w:r w:rsidRPr="008D29CC">
        <w:t xml:space="preserve"> with betasatellite infecting panax notoginseng’ </w:t>
      </w:r>
      <w:r w:rsidRPr="008D29CC">
        <w:rPr>
          <w:i/>
        </w:rPr>
        <w:t>Plant Disease</w:t>
      </w:r>
      <w:r w:rsidRPr="008D29CC">
        <w:t xml:space="preserve">, vol. 98, no. 9, available at </w:t>
      </w:r>
      <w:hyperlink r:id="rId153" w:history="1">
        <w:r w:rsidRPr="008D29CC">
          <w:rPr>
            <w:rStyle w:val="Hyperlink"/>
          </w:rPr>
          <w:t>https://doi.org/10.1094/PDIS-03-14-0255-PDN</w:t>
        </w:r>
      </w:hyperlink>
      <w:r w:rsidRPr="008D29CC">
        <w:t>.</w:t>
      </w:r>
      <w:bookmarkEnd w:id="416"/>
    </w:p>
    <w:p w14:paraId="11B14BFD" w14:textId="77777777" w:rsidR="008D29CC" w:rsidRPr="008D29CC" w:rsidRDefault="008D29CC" w:rsidP="008D29CC">
      <w:pPr>
        <w:pStyle w:val="EndNoteBibliography"/>
        <w:spacing w:after="0"/>
      </w:pPr>
      <w:bookmarkStart w:id="417" w:name="_ENREF_225"/>
      <w:r w:rsidRPr="008D29CC">
        <w:t xml:space="preserve">Li, Y, Zhou, P, Zhang, J, Yang, D, Li, Z, Zhang, X, Zhu, S, Yu, Y &amp; Chen, N 2017b, ‘Identiﬁcation of odorant binding proteins in </w:t>
      </w:r>
      <w:r w:rsidRPr="008D29CC">
        <w:rPr>
          <w:i/>
        </w:rPr>
        <w:t>Carpomya vesuviana</w:t>
      </w:r>
      <w:r w:rsidRPr="008D29CC">
        <w:t xml:space="preserve"> and their binding aﬃnity to the male-borne semiochemicals and host plant volatiles’, </w:t>
      </w:r>
      <w:r w:rsidRPr="008D29CC">
        <w:rPr>
          <w:i/>
        </w:rPr>
        <w:t>Journal of Insect Physiology</w:t>
      </w:r>
      <w:r w:rsidRPr="008D29CC">
        <w:t>, vol. 100, pp. 100-7.</w:t>
      </w:r>
      <w:bookmarkEnd w:id="417"/>
    </w:p>
    <w:p w14:paraId="3FB868E8" w14:textId="77777777" w:rsidR="008D29CC" w:rsidRPr="008D29CC" w:rsidRDefault="008D29CC" w:rsidP="008D29CC">
      <w:pPr>
        <w:pStyle w:val="EndNoteBibliography"/>
        <w:spacing w:after="0"/>
      </w:pPr>
      <w:bookmarkStart w:id="418" w:name="_ENREF_226"/>
      <w:r w:rsidRPr="008D29CC">
        <w:lastRenderedPageBreak/>
        <w:t>Li, ZN, Wu, ZM, Liu, HG, Hao, X, Zhang, CP &amp; Wu, YF 2010, ‘</w:t>
      </w:r>
      <w:r w:rsidRPr="008D29CC">
        <w:rPr>
          <w:i/>
        </w:rPr>
        <w:t>Spiraea salicifolia</w:t>
      </w:r>
      <w:r w:rsidRPr="008D29CC">
        <w:t>: a new plant host of ‘‘</w:t>
      </w:r>
      <w:r w:rsidRPr="008D29CC">
        <w:rPr>
          <w:i/>
        </w:rPr>
        <w:t>Candidatus</w:t>
      </w:r>
      <w:r w:rsidRPr="008D29CC">
        <w:t xml:space="preserve"> Phytoplasma ziziphi’’-related phytoplasma’, </w:t>
      </w:r>
      <w:r w:rsidRPr="008D29CC">
        <w:rPr>
          <w:i/>
        </w:rPr>
        <w:t xml:space="preserve">Journal of General Plant Pathology </w:t>
      </w:r>
      <w:r w:rsidRPr="008D29CC">
        <w:t>vol. 76, pp. 299-301.</w:t>
      </w:r>
      <w:bookmarkEnd w:id="418"/>
    </w:p>
    <w:p w14:paraId="6DA561A8" w14:textId="77777777" w:rsidR="008D29CC" w:rsidRPr="008D29CC" w:rsidRDefault="008D29CC" w:rsidP="008D29CC">
      <w:pPr>
        <w:pStyle w:val="EndNoteBibliography"/>
        <w:spacing w:after="0"/>
      </w:pPr>
      <w:bookmarkStart w:id="419" w:name="_ENREF_227"/>
      <w:r w:rsidRPr="008D29CC">
        <w:t xml:space="preserve">Li, ZN, Zhang, L, Man, JY &amp; Wu, YF 2012, ‘Detection and identification of elm yellows group phytoplasma (16SrV) associated with alfalfa witches' broom disease’, </w:t>
      </w:r>
      <w:r w:rsidRPr="008D29CC">
        <w:rPr>
          <w:i/>
        </w:rPr>
        <w:t>Journal of Phytopathology</w:t>
      </w:r>
      <w:r w:rsidRPr="008D29CC">
        <w:t>, vol. 160, pp. 311-3.</w:t>
      </w:r>
      <w:bookmarkEnd w:id="419"/>
    </w:p>
    <w:p w14:paraId="2E695061" w14:textId="77777777" w:rsidR="008D29CC" w:rsidRPr="008D29CC" w:rsidRDefault="008D29CC" w:rsidP="008D29CC">
      <w:pPr>
        <w:pStyle w:val="EndNoteBibliography"/>
        <w:spacing w:after="0"/>
      </w:pPr>
      <w:bookmarkStart w:id="420" w:name="_ENREF_228"/>
      <w:r w:rsidRPr="008D29CC">
        <w:t xml:space="preserve">Li, ZQ, Zhang, ZX, Tian, G, He, W, Zhao, J &amp; Wei, R 2005, ‘Pesticide control techniques against jujube black rot in the field’ (in Chinese), </w:t>
      </w:r>
      <w:r w:rsidRPr="008D29CC">
        <w:rPr>
          <w:i/>
        </w:rPr>
        <w:t>Forest Pest and Disease</w:t>
      </w:r>
      <w:r w:rsidRPr="008D29CC">
        <w:t>, vol. 24, no. 5, pp. 3-6.</w:t>
      </w:r>
      <w:bookmarkEnd w:id="420"/>
    </w:p>
    <w:p w14:paraId="2DA68662" w14:textId="77777777" w:rsidR="008D29CC" w:rsidRPr="008D29CC" w:rsidRDefault="008D29CC" w:rsidP="008D29CC">
      <w:pPr>
        <w:pStyle w:val="EndNoteBibliography"/>
        <w:spacing w:after="0"/>
      </w:pPr>
      <w:bookmarkStart w:id="421" w:name="_ENREF_229"/>
      <w:r w:rsidRPr="008D29CC">
        <w:t xml:space="preserve">Li, ZY, Hao, ZM, Dong, JG, Wu, D &amp; Cao, ZY 2014b, ‘First report of Elm yellows subgroup 16SrV-B Phytoplasma as the cause of rose balsam phyllody in China’, </w:t>
      </w:r>
      <w:r w:rsidRPr="008D29CC">
        <w:rPr>
          <w:i/>
        </w:rPr>
        <w:t>Plant Disease</w:t>
      </w:r>
      <w:r w:rsidRPr="008D29CC">
        <w:t>, vol. 98, no. 4, p. 565.</w:t>
      </w:r>
      <w:bookmarkEnd w:id="421"/>
    </w:p>
    <w:p w14:paraId="02A53A9E" w14:textId="77777777" w:rsidR="008D29CC" w:rsidRPr="008D29CC" w:rsidRDefault="008D29CC" w:rsidP="008D29CC">
      <w:pPr>
        <w:pStyle w:val="EndNoteBibliography"/>
        <w:spacing w:after="0"/>
      </w:pPr>
      <w:bookmarkStart w:id="422" w:name="_ENREF_230"/>
      <w:r w:rsidRPr="008D29CC">
        <w:t xml:space="preserve">Liu, CH &amp; Luo, YQ 2006, (An investigation on pests and natural enemies from germination to frondescent of Jujube), </w:t>
      </w:r>
      <w:r w:rsidRPr="008D29CC">
        <w:rPr>
          <w:i/>
        </w:rPr>
        <w:t xml:space="preserve">Journal of Northwest Forestry University </w:t>
      </w:r>
      <w:r w:rsidRPr="008D29CC">
        <w:t xml:space="preserve">vol. 21, no. 5, pp. 139-42. </w:t>
      </w:r>
      <w:bookmarkEnd w:id="422"/>
    </w:p>
    <w:p w14:paraId="3652B5C8" w14:textId="77777777" w:rsidR="008D29CC" w:rsidRPr="008D29CC" w:rsidRDefault="008D29CC" w:rsidP="008D29CC">
      <w:pPr>
        <w:pStyle w:val="EndNoteBibliography"/>
        <w:spacing w:after="0"/>
      </w:pPr>
      <w:bookmarkStart w:id="423" w:name="_ENREF_231"/>
      <w:r w:rsidRPr="008D29CC">
        <w:t xml:space="preserve">Liu, J, Ding, B, Ba, X, Zhou, X, Wang, X &amp; Zheng, J 2006, ‘Primary pathogenic identification on ulceration disease of Chinese Dong jujube’ (in Chinese), </w:t>
      </w:r>
      <w:r w:rsidRPr="008D29CC">
        <w:rPr>
          <w:i/>
        </w:rPr>
        <w:t>Journal of Shandong Agricultural University (Natural Science)</w:t>
      </w:r>
      <w:r w:rsidRPr="008D29CC">
        <w:t>, vol. 37, no. 2, pp. 185-9.</w:t>
      </w:r>
      <w:bookmarkEnd w:id="423"/>
    </w:p>
    <w:p w14:paraId="12E4A96C" w14:textId="77777777" w:rsidR="008D29CC" w:rsidRPr="008D29CC" w:rsidRDefault="008D29CC" w:rsidP="008D29CC">
      <w:pPr>
        <w:pStyle w:val="EndNoteBibliography"/>
        <w:spacing w:after="0"/>
      </w:pPr>
      <w:bookmarkStart w:id="424" w:name="_ENREF_232"/>
      <w:r w:rsidRPr="008D29CC">
        <w:t xml:space="preserve">Liu, MJ, Zhao, J &amp; Zhou, JY 2010, </w:t>
      </w:r>
      <w:r w:rsidRPr="008D29CC">
        <w:rPr>
          <w:i/>
        </w:rPr>
        <w:t>Jujube witches' broom disease</w:t>
      </w:r>
      <w:r w:rsidRPr="008D29CC">
        <w:t>, China Agriculture Press, Beijing, China.</w:t>
      </w:r>
      <w:bookmarkEnd w:id="424"/>
    </w:p>
    <w:p w14:paraId="6C90A884" w14:textId="77777777" w:rsidR="008D29CC" w:rsidRPr="008D29CC" w:rsidRDefault="008D29CC" w:rsidP="008D29CC">
      <w:pPr>
        <w:pStyle w:val="EndNoteBibliography"/>
        <w:spacing w:after="0"/>
      </w:pPr>
      <w:bookmarkStart w:id="425" w:name="_ENREF_233"/>
      <w:r w:rsidRPr="008D29CC">
        <w:t xml:space="preserve">Liu, QY, Liu, J, Jin, Z &amp; Liu, J 2003, ‘The preliminary report on study of the spatial distribution pattern and sampling techniques of Japanese wax scale’ (in Chinese), </w:t>
      </w:r>
      <w:r w:rsidRPr="008D29CC">
        <w:rPr>
          <w:i/>
        </w:rPr>
        <w:t>Journal of Shandong Agricultural University (Natural Science)</w:t>
      </w:r>
      <w:r w:rsidRPr="008D29CC">
        <w:t>, vol. 34, pp. 434-6.</w:t>
      </w:r>
      <w:bookmarkEnd w:id="425"/>
    </w:p>
    <w:p w14:paraId="1EB3A7BC" w14:textId="77777777" w:rsidR="008D29CC" w:rsidRPr="008D29CC" w:rsidRDefault="008D29CC" w:rsidP="008D29CC">
      <w:pPr>
        <w:pStyle w:val="EndNoteBibliography"/>
        <w:spacing w:after="0"/>
      </w:pPr>
      <w:bookmarkStart w:id="426" w:name="_ENREF_234"/>
      <w:r w:rsidRPr="008D29CC">
        <w:t xml:space="preserve">Liu, T, Li, L, Zhang, FH, Gong, SR, Li, TX, Zhan, GP &amp; Wang, YZ 2015, ‘Effect of low-temperature phosphine fumigation on the survival of </w:t>
      </w:r>
      <w:r w:rsidRPr="008D29CC">
        <w:rPr>
          <w:i/>
        </w:rPr>
        <w:t>Bactrocera correcta</w:t>
      </w:r>
      <w:r w:rsidRPr="008D29CC">
        <w:t xml:space="preserve"> (Diptera: Tephritidae)’, </w:t>
      </w:r>
      <w:r w:rsidRPr="008D29CC">
        <w:rPr>
          <w:i/>
        </w:rPr>
        <w:t>Journal of Economic Entomology</w:t>
      </w:r>
      <w:r w:rsidRPr="008D29CC">
        <w:t>, vol. 108, no. 4, pp. 1624-9.</w:t>
      </w:r>
      <w:bookmarkEnd w:id="426"/>
    </w:p>
    <w:p w14:paraId="60C71BFB" w14:textId="77777777" w:rsidR="008D29CC" w:rsidRPr="008D29CC" w:rsidRDefault="008D29CC" w:rsidP="008D29CC">
      <w:pPr>
        <w:pStyle w:val="EndNoteBibliography"/>
        <w:spacing w:after="0"/>
      </w:pPr>
      <w:bookmarkStart w:id="427" w:name="_ENREF_235"/>
      <w:r w:rsidRPr="008D29CC">
        <w:t xml:space="preserve">Liu, X &amp; Guo, Y 1998, </w:t>
      </w:r>
      <w:r w:rsidRPr="008D29CC">
        <w:rPr>
          <w:i/>
        </w:rPr>
        <w:t>Pseudocercospora</w:t>
      </w:r>
      <w:r w:rsidRPr="008D29CC">
        <w:t>, Science Press, Academia Sinica, Beijing.</w:t>
      </w:r>
      <w:bookmarkEnd w:id="427"/>
    </w:p>
    <w:p w14:paraId="1D95A676" w14:textId="77777777" w:rsidR="008D29CC" w:rsidRPr="008D29CC" w:rsidRDefault="008D29CC" w:rsidP="008D29CC">
      <w:pPr>
        <w:pStyle w:val="EndNoteBibliography"/>
        <w:spacing w:after="0"/>
      </w:pPr>
      <w:bookmarkStart w:id="428" w:name="_ENREF_236"/>
      <w:r w:rsidRPr="008D29CC">
        <w:t xml:space="preserve">Liu, X, Yan, J &amp; Ye, H 2013, ‘Recent spread and climatic ecological niche of the invasive guava fruit fly, </w:t>
      </w:r>
      <w:r w:rsidRPr="008D29CC">
        <w:rPr>
          <w:i/>
        </w:rPr>
        <w:t>Bactrocera correcta</w:t>
      </w:r>
      <w:r w:rsidRPr="008D29CC">
        <w:t xml:space="preserve">, in mainland China’, </w:t>
      </w:r>
      <w:r w:rsidRPr="008D29CC">
        <w:rPr>
          <w:i/>
        </w:rPr>
        <w:t>Journal of Pest Science</w:t>
      </w:r>
      <w:r w:rsidRPr="008D29CC">
        <w:t>, vol. 86, no. 3, pp. 449-58.</w:t>
      </w:r>
      <w:bookmarkEnd w:id="428"/>
    </w:p>
    <w:p w14:paraId="03C01950" w14:textId="77777777" w:rsidR="008D29CC" w:rsidRPr="008D29CC" w:rsidRDefault="008D29CC" w:rsidP="008D29CC">
      <w:pPr>
        <w:pStyle w:val="EndNoteBibliography"/>
        <w:spacing w:after="0"/>
      </w:pPr>
      <w:bookmarkStart w:id="429" w:name="_ENREF_237"/>
      <w:r w:rsidRPr="008D29CC">
        <w:t xml:space="preserve">Liu, XJ, Guo, YL &amp; Hsieh, WH 1998, ‘Flora Fungorum Sinicorum. Vol. 9, </w:t>
      </w:r>
      <w:r w:rsidRPr="008D29CC">
        <w:rPr>
          <w:i/>
        </w:rPr>
        <w:t>Pseudocercospora</w:t>
      </w:r>
      <w:r w:rsidRPr="008D29CC">
        <w:t>’, Science Press. Beijing.</w:t>
      </w:r>
      <w:bookmarkEnd w:id="429"/>
    </w:p>
    <w:p w14:paraId="07515E84" w14:textId="7D471974" w:rsidR="008D29CC" w:rsidRPr="008D29CC" w:rsidRDefault="008D29CC" w:rsidP="008D29CC">
      <w:pPr>
        <w:pStyle w:val="EndNoteBibliography"/>
        <w:spacing w:after="0"/>
      </w:pPr>
      <w:bookmarkStart w:id="430" w:name="_ENREF_238"/>
      <w:r w:rsidRPr="008D29CC">
        <w:t xml:space="preserve">Liu, YR 1989, ‘Study on disease control of jujube disease caused by new diseases’, </w:t>
      </w:r>
      <w:r w:rsidRPr="008D29CC">
        <w:rPr>
          <w:i/>
        </w:rPr>
        <w:t>Chinese fruit trees</w:t>
      </w:r>
      <w:r w:rsidRPr="008D29CC">
        <w:t xml:space="preserve">, vol. 1, p. 55. </w:t>
      </w:r>
      <w:bookmarkEnd w:id="430"/>
    </w:p>
    <w:p w14:paraId="3F5DED40" w14:textId="77777777" w:rsidR="008D29CC" w:rsidRPr="008D29CC" w:rsidRDefault="008D29CC" w:rsidP="008D29CC">
      <w:pPr>
        <w:pStyle w:val="EndNoteBibliography"/>
        <w:spacing w:after="0"/>
      </w:pPr>
      <w:bookmarkStart w:id="431" w:name="_ENREF_239"/>
      <w:r w:rsidRPr="008D29CC">
        <w:t xml:space="preserve">Liu, Z, Zhao, J &amp; Liu, M 2016, ‘Photosynthetic responses to phytoplasma infection in Chinese jujube’, </w:t>
      </w:r>
      <w:r w:rsidRPr="008D29CC">
        <w:rPr>
          <w:i/>
        </w:rPr>
        <w:t>Plant Physiology and Biochemistry</w:t>
      </w:r>
      <w:r w:rsidRPr="008D29CC">
        <w:t>, vol. 105, pp. 12-20.</w:t>
      </w:r>
      <w:bookmarkEnd w:id="431"/>
    </w:p>
    <w:p w14:paraId="1DDB5DE1" w14:textId="77777777" w:rsidR="008D29CC" w:rsidRPr="008D29CC" w:rsidRDefault="008D29CC" w:rsidP="008D29CC">
      <w:pPr>
        <w:pStyle w:val="EndNoteBibliography"/>
        <w:spacing w:after="0"/>
      </w:pPr>
      <w:bookmarkStart w:id="432" w:name="_ENREF_240"/>
      <w:r w:rsidRPr="008D29CC">
        <w:t>Lu, NH, Huang, QZ, He, H, Li, KW &amp; Zhang, YB 2014, ‘First report of black stem of</w:t>
      </w:r>
      <w:r w:rsidRPr="008D29CC">
        <w:rPr>
          <w:i/>
        </w:rPr>
        <w:t xml:space="preserve"> Avicennia marina</w:t>
      </w:r>
      <w:r w:rsidRPr="008D29CC">
        <w:t xml:space="preserve"> caused by </w:t>
      </w:r>
      <w:r w:rsidRPr="008D29CC">
        <w:rPr>
          <w:i/>
        </w:rPr>
        <w:t>Fusarium equiseti</w:t>
      </w:r>
      <w:r w:rsidRPr="008D29CC">
        <w:t xml:space="preserve"> in China’, </w:t>
      </w:r>
      <w:r w:rsidRPr="008D29CC">
        <w:rPr>
          <w:i/>
        </w:rPr>
        <w:t>Plant Disease</w:t>
      </w:r>
      <w:r w:rsidRPr="008D29CC">
        <w:t>, vol. 98, no. 6, p. 843.</w:t>
      </w:r>
      <w:bookmarkEnd w:id="432"/>
    </w:p>
    <w:p w14:paraId="29EF0EAB" w14:textId="77777777" w:rsidR="008D29CC" w:rsidRPr="008D29CC" w:rsidRDefault="008D29CC" w:rsidP="008D29CC">
      <w:pPr>
        <w:pStyle w:val="EndNoteBibliography"/>
        <w:spacing w:after="0"/>
      </w:pPr>
      <w:bookmarkStart w:id="433" w:name="_ENREF_241"/>
      <w:r w:rsidRPr="008D29CC">
        <w:t xml:space="preserve">Lu, WG, Deng, YL, Li, ZH, Wan, FH &amp; Wang, ZL 2010a, ‘A predication of potential geographical distribution of guava fruit fly, </w:t>
      </w:r>
      <w:r w:rsidRPr="008D29CC">
        <w:rPr>
          <w:i/>
        </w:rPr>
        <w:t>Bactrocera</w:t>
      </w:r>
      <w:r w:rsidRPr="008D29CC">
        <w:t xml:space="preserve"> (</w:t>
      </w:r>
      <w:r w:rsidRPr="008D29CC">
        <w:rPr>
          <w:i/>
        </w:rPr>
        <w:t>Bactrocera</w:t>
      </w:r>
      <w:r w:rsidRPr="008D29CC">
        <w:t xml:space="preserve">) </w:t>
      </w:r>
      <w:r w:rsidRPr="008D29CC">
        <w:rPr>
          <w:i/>
        </w:rPr>
        <w:t xml:space="preserve">correcta </w:t>
      </w:r>
      <w:r w:rsidRPr="008D29CC">
        <w:t xml:space="preserve">(Bezzi) in China’ (in Chinese), </w:t>
      </w:r>
      <w:r w:rsidRPr="008D29CC">
        <w:rPr>
          <w:i/>
        </w:rPr>
        <w:t>Acta Phytophylacica Sinica</w:t>
      </w:r>
      <w:r w:rsidRPr="008D29CC">
        <w:t>, vol. 37, no. 6, pp. 529-34.</w:t>
      </w:r>
      <w:bookmarkEnd w:id="433"/>
    </w:p>
    <w:p w14:paraId="02CEAC23" w14:textId="2BA86F1A" w:rsidR="008D29CC" w:rsidRPr="008D29CC" w:rsidRDefault="008D29CC" w:rsidP="008D29CC">
      <w:pPr>
        <w:pStyle w:val="EndNoteBibliography"/>
        <w:spacing w:after="0"/>
      </w:pPr>
      <w:bookmarkStart w:id="434" w:name="_ENREF_242"/>
      <w:r w:rsidRPr="008D29CC">
        <w:t xml:space="preserve">Lü, WG, Lin, W, Li, ZH, Geng, J, Wan, FG &amp; Wang, ZL 2008, ‘Potential geographic distribution of ber fruit fly, </w:t>
      </w:r>
      <w:r w:rsidRPr="008D29CC">
        <w:rPr>
          <w:i/>
        </w:rPr>
        <w:t>Carpomya vesuviana</w:t>
      </w:r>
      <w:r w:rsidRPr="008D29CC">
        <w:t xml:space="preserve"> Costa, in China ’, </w:t>
      </w:r>
      <w:r w:rsidRPr="008D29CC">
        <w:rPr>
          <w:i/>
        </w:rPr>
        <w:t>Plant Quarantine</w:t>
      </w:r>
      <w:r w:rsidRPr="008D29CC">
        <w:t xml:space="preserve">, vol. 6, p. 3. </w:t>
      </w:r>
      <w:bookmarkEnd w:id="434"/>
    </w:p>
    <w:p w14:paraId="6045B5ED" w14:textId="77BB0AF0" w:rsidR="008D29CC" w:rsidRPr="008D29CC" w:rsidRDefault="008D29CC" w:rsidP="008D29CC">
      <w:pPr>
        <w:pStyle w:val="EndNoteBibliography"/>
        <w:spacing w:after="0"/>
      </w:pPr>
      <w:bookmarkStart w:id="435" w:name="_ENREF_243"/>
      <w:r w:rsidRPr="008D29CC">
        <w:t xml:space="preserve">Lu, XX, Wu, XC &amp; Wang, L 1992, ‘On the bionomics and control techniques of </w:t>
      </w:r>
      <w:r w:rsidRPr="008D29CC">
        <w:rPr>
          <w:i/>
        </w:rPr>
        <w:t>Erthesina fullo</w:t>
      </w:r>
      <w:r w:rsidRPr="008D29CC">
        <w:t xml:space="preserve"> (Thunberg) on jujube trees’, </w:t>
      </w:r>
      <w:r w:rsidRPr="008D29CC">
        <w:rPr>
          <w:i/>
        </w:rPr>
        <w:t xml:space="preserve">Plant Protection </w:t>
      </w:r>
      <w:r w:rsidRPr="008D29CC">
        <w:t xml:space="preserve">vol. 18, no. 4, pp. 30-2. </w:t>
      </w:r>
      <w:bookmarkEnd w:id="435"/>
    </w:p>
    <w:p w14:paraId="58C7887A" w14:textId="5D9F98DD" w:rsidR="008D29CC" w:rsidRPr="008D29CC" w:rsidRDefault="008D29CC" w:rsidP="008D29CC">
      <w:pPr>
        <w:pStyle w:val="EndNoteBibliography"/>
        <w:spacing w:after="0"/>
      </w:pPr>
      <w:bookmarkStart w:id="436" w:name="_ENREF_244"/>
      <w:r w:rsidRPr="008D29CC">
        <w:t xml:space="preserve">Lu, YH &amp; Wu, KM 2011, ‘Mirid bugs in China: pest status and management strategies’, </w:t>
      </w:r>
      <w:r w:rsidRPr="008D29CC">
        <w:rPr>
          <w:i/>
        </w:rPr>
        <w:t>Outlooks on Pest Management</w:t>
      </w:r>
      <w:r w:rsidRPr="008D29CC">
        <w:t xml:space="preserve">, vol. 22, no. 6, pp. 248-51. </w:t>
      </w:r>
      <w:bookmarkEnd w:id="436"/>
    </w:p>
    <w:p w14:paraId="0F74C499" w14:textId="77777777" w:rsidR="008D29CC" w:rsidRPr="008D29CC" w:rsidRDefault="008D29CC" w:rsidP="008D29CC">
      <w:pPr>
        <w:pStyle w:val="EndNoteBibliography"/>
        <w:spacing w:after="0"/>
      </w:pPr>
      <w:bookmarkStart w:id="437" w:name="_ENREF_245"/>
      <w:r w:rsidRPr="008D29CC">
        <w:lastRenderedPageBreak/>
        <w:t xml:space="preserve">Lu, YH, Wu, KM, Jiang, Y, Xia, B, Li, P, Feng, HQ, Wyckhuys, KAG &amp; Guo, YY 2010b, ‘Mirid bug outbreaks in multiple crops correlated with wide-scale adoption of Bt cotton in China’, </w:t>
      </w:r>
      <w:r w:rsidRPr="008D29CC">
        <w:rPr>
          <w:i/>
        </w:rPr>
        <w:t>SCIENCE</w:t>
      </w:r>
      <w:r w:rsidRPr="008D29CC">
        <w:t>, vol. 328, no. 5982, pp. 1152-4.</w:t>
      </w:r>
      <w:bookmarkEnd w:id="437"/>
    </w:p>
    <w:p w14:paraId="2B8EC5BF" w14:textId="125D1464" w:rsidR="008D29CC" w:rsidRPr="008D29CC" w:rsidRDefault="008D29CC" w:rsidP="008D29CC">
      <w:pPr>
        <w:pStyle w:val="EndNoteBibliography"/>
        <w:spacing w:after="0"/>
      </w:pPr>
      <w:bookmarkStart w:id="438" w:name="_ENREF_246"/>
      <w:r w:rsidRPr="008D29CC">
        <w:t xml:space="preserve">Ma, CS 2006, </w:t>
      </w:r>
      <w:r w:rsidRPr="008D29CC">
        <w:rPr>
          <w:i/>
        </w:rPr>
        <w:t>Pests, diseases and weeds of apples</w:t>
      </w:r>
      <w:r w:rsidRPr="008D29CC">
        <w:t xml:space="preserve">, Key Laboratory of Agriculture Department, China, available at </w:t>
      </w:r>
      <w:hyperlink r:id="rId154" w:history="1">
        <w:r w:rsidRPr="008D29CC">
          <w:rPr>
            <w:rStyle w:val="Hyperlink"/>
          </w:rPr>
          <w:t>http://www.ecolsafety.org.cn//db/Fruit/login_pg.asp</w:t>
        </w:r>
      </w:hyperlink>
      <w:r w:rsidRPr="008D29CC">
        <w:t>.</w:t>
      </w:r>
      <w:bookmarkEnd w:id="438"/>
    </w:p>
    <w:p w14:paraId="50799AD4" w14:textId="77777777" w:rsidR="008D29CC" w:rsidRPr="008D29CC" w:rsidRDefault="008D29CC" w:rsidP="008D29CC">
      <w:pPr>
        <w:pStyle w:val="EndNoteBibliography"/>
        <w:spacing w:after="0"/>
      </w:pPr>
      <w:bookmarkStart w:id="439" w:name="_ENREF_247"/>
      <w:r w:rsidRPr="008D29CC">
        <w:t xml:space="preserve">Ma, XY, Huang, JM &amp; Lin, XL 2014, ‘The behavior observation and control experiment of the garden nursery  about </w:t>
      </w:r>
      <w:r w:rsidRPr="008D29CC">
        <w:rPr>
          <w:i/>
        </w:rPr>
        <w:t>Sympiezomias citri</w:t>
      </w:r>
      <w:r w:rsidRPr="008D29CC">
        <w:t xml:space="preserve"> Chao ’, </w:t>
      </w:r>
      <w:r w:rsidRPr="008D29CC">
        <w:rPr>
          <w:i/>
        </w:rPr>
        <w:t>Journal of Agriculture</w:t>
      </w:r>
      <w:r w:rsidRPr="008D29CC">
        <w:t>, vol. 4, no. 1, pp. 22-4.</w:t>
      </w:r>
      <w:bookmarkEnd w:id="439"/>
    </w:p>
    <w:p w14:paraId="375170E1" w14:textId="527260F7" w:rsidR="008D29CC" w:rsidRPr="008D29CC" w:rsidRDefault="008D29CC" w:rsidP="008D29CC">
      <w:pPr>
        <w:pStyle w:val="EndNoteBibliography"/>
        <w:spacing w:after="0"/>
      </w:pPr>
      <w:bookmarkStart w:id="440" w:name="_ENREF_248"/>
      <w:r w:rsidRPr="008D29CC">
        <w:t xml:space="preserve">Mackesy, DZ &amp; Sullivan, M 2016, ‘CPHST Pest Datasheet for Tospovirus- </w:t>
      </w:r>
      <w:r w:rsidRPr="008D29CC">
        <w:rPr>
          <w:i/>
        </w:rPr>
        <w:t>Groundnut bud necrosis virus</w:t>
      </w:r>
      <w:r w:rsidRPr="008D29CC">
        <w:t xml:space="preserve">’, USDA-APHISPPQ-CPHST, USA, available at </w:t>
      </w:r>
      <w:hyperlink r:id="rId155" w:history="1">
        <w:r w:rsidRPr="008D29CC">
          <w:rPr>
            <w:rStyle w:val="Hyperlink"/>
          </w:rPr>
          <w:t>http://agri.nv.gov/uploadedFiles/agrinvgov/Content/Plant/Plant_Pathology/Tospovirus%20Groundnut%20Bud%20Necrosis%20Virus.pdf</w:t>
        </w:r>
      </w:hyperlink>
      <w:r w:rsidRPr="008D29CC">
        <w:t>.</w:t>
      </w:r>
      <w:bookmarkEnd w:id="440"/>
    </w:p>
    <w:p w14:paraId="5923883C" w14:textId="77777777" w:rsidR="008D29CC" w:rsidRPr="008D29CC" w:rsidRDefault="008D29CC" w:rsidP="008D29CC">
      <w:pPr>
        <w:pStyle w:val="EndNoteBibliography"/>
        <w:spacing w:after="0"/>
      </w:pPr>
      <w:bookmarkStart w:id="441" w:name="_ENREF_249"/>
      <w:r w:rsidRPr="008D29CC">
        <w:t xml:space="preserve">Magsig-Castillo, J, Morse, JG, Walker, GP, Bi, JL &amp; Rugman-Jones, PF 2010, ‘Phoretic dispersal of armoured scale crawlers (Hemiptera: Diaspididae)’, </w:t>
      </w:r>
      <w:r w:rsidRPr="008D29CC">
        <w:rPr>
          <w:i/>
        </w:rPr>
        <w:t>Journal of Economic Entomology</w:t>
      </w:r>
      <w:r w:rsidRPr="008D29CC">
        <w:t>, vol. 103, no. 4, pp. 1172-9.</w:t>
      </w:r>
      <w:bookmarkEnd w:id="441"/>
    </w:p>
    <w:p w14:paraId="76E0E099" w14:textId="77777777" w:rsidR="008D29CC" w:rsidRPr="008D29CC" w:rsidRDefault="008D29CC" w:rsidP="008D29CC">
      <w:pPr>
        <w:pStyle w:val="EndNoteBibliography"/>
        <w:spacing w:after="0"/>
      </w:pPr>
      <w:bookmarkStart w:id="442" w:name="_ENREF_250"/>
      <w:r w:rsidRPr="008D29CC">
        <w:t>Malumphy, CP 2005, ‘</w:t>
      </w:r>
      <w:r w:rsidRPr="008D29CC">
        <w:rPr>
          <w:i/>
        </w:rPr>
        <w:t>Eulecanium excrescens</w:t>
      </w:r>
      <w:r w:rsidRPr="008D29CC">
        <w:t xml:space="preserve"> (Ferries) (Hemiptera: Coccidae), an Asian pest of woody ornamentalis and fruit trees, new to Britain’, </w:t>
      </w:r>
      <w:r w:rsidRPr="008D29CC">
        <w:rPr>
          <w:i/>
        </w:rPr>
        <w:t>British Journal of Entomology and Natural History</w:t>
      </w:r>
      <w:r w:rsidRPr="008D29CC">
        <w:t>, vol. 18, pp. 45-9.</w:t>
      </w:r>
      <w:bookmarkEnd w:id="442"/>
    </w:p>
    <w:p w14:paraId="45E905B3" w14:textId="77777777" w:rsidR="008D29CC" w:rsidRPr="008D29CC" w:rsidRDefault="008D29CC" w:rsidP="008D29CC">
      <w:pPr>
        <w:pStyle w:val="EndNoteBibliography"/>
        <w:spacing w:after="0"/>
      </w:pPr>
      <w:bookmarkStart w:id="443" w:name="_ENREF_251"/>
      <w:r w:rsidRPr="008D29CC">
        <w:t xml:space="preserve">Manson, DCM 1987, ‘A list of New Zealand mites and their host plants’, </w:t>
      </w:r>
      <w:r w:rsidRPr="008D29CC">
        <w:rPr>
          <w:i/>
        </w:rPr>
        <w:t>Department of Scientific and Industrial Research Bulletin</w:t>
      </w:r>
      <w:r w:rsidRPr="008D29CC">
        <w:t>, vol. 240, pp. 1-63.</w:t>
      </w:r>
      <w:bookmarkEnd w:id="443"/>
    </w:p>
    <w:p w14:paraId="113B474C" w14:textId="77777777" w:rsidR="008D29CC" w:rsidRPr="008D29CC" w:rsidRDefault="008D29CC" w:rsidP="008D29CC">
      <w:pPr>
        <w:pStyle w:val="EndNoteBibliography"/>
        <w:spacing w:after="0"/>
      </w:pPr>
      <w:bookmarkStart w:id="444" w:name="_ENREF_252"/>
      <w:r w:rsidRPr="008D29CC">
        <w:t xml:space="preserve">Marcone, C, Guerra, LJ &amp; Uyemoto, JK 2014, ‘Phytoplasmal diseases of peach and associated phytoplasma taxa’, </w:t>
      </w:r>
      <w:r w:rsidRPr="008D29CC">
        <w:rPr>
          <w:i/>
        </w:rPr>
        <w:t>Journal of Plant Pathology</w:t>
      </w:r>
      <w:r w:rsidRPr="008D29CC">
        <w:t>, vol. 96, no. 1, pp. 15-28.</w:t>
      </w:r>
      <w:bookmarkEnd w:id="444"/>
    </w:p>
    <w:p w14:paraId="4D6C126B" w14:textId="77777777" w:rsidR="008D29CC" w:rsidRPr="008D29CC" w:rsidRDefault="008D29CC" w:rsidP="008D29CC">
      <w:pPr>
        <w:pStyle w:val="EndNoteBibliography"/>
        <w:spacing w:after="0"/>
      </w:pPr>
      <w:bookmarkStart w:id="445" w:name="_ENREF_253"/>
      <w:r w:rsidRPr="008D29CC">
        <w:t xml:space="preserve">Mari, JM, Chachar, QI &amp; Chachar, SD 2013, ‘Organic management of fruit fly in jujube ecosystem’, </w:t>
      </w:r>
      <w:r w:rsidRPr="008D29CC">
        <w:rPr>
          <w:i/>
        </w:rPr>
        <w:t>Journal of Agricultural Technology</w:t>
      </w:r>
      <w:r w:rsidRPr="008D29CC">
        <w:t>, vol. 9, no. 1, pp. 125-33.</w:t>
      </w:r>
      <w:bookmarkEnd w:id="445"/>
    </w:p>
    <w:p w14:paraId="210006EF" w14:textId="48C34C40" w:rsidR="008D29CC" w:rsidRPr="008D29CC" w:rsidRDefault="008D29CC" w:rsidP="008D29CC">
      <w:pPr>
        <w:pStyle w:val="EndNoteBibliography"/>
        <w:spacing w:after="0"/>
      </w:pPr>
      <w:bookmarkStart w:id="446" w:name="_ENREF_254"/>
      <w:r w:rsidRPr="008D29CC">
        <w:t xml:space="preserve">Mau, RFL &amp; Martin Kessing, JL 2007, </w:t>
      </w:r>
      <w:r w:rsidRPr="008D29CC">
        <w:rPr>
          <w:i/>
        </w:rPr>
        <w:t>Ceratitis capitata (Wiedemann)</w:t>
      </w:r>
      <w:r w:rsidRPr="008D29CC">
        <w:t xml:space="preserve">, Crop Knowledge Master, available at </w:t>
      </w:r>
      <w:hyperlink r:id="rId156" w:history="1">
        <w:r w:rsidRPr="008D29CC">
          <w:rPr>
            <w:rStyle w:val="Hyperlink"/>
          </w:rPr>
          <w:t>http://www.extento.hawaii.edu/kbase/crop/Type/ceratiti.htm</w:t>
        </w:r>
      </w:hyperlink>
      <w:r w:rsidRPr="008D29CC">
        <w:t>.</w:t>
      </w:r>
      <w:bookmarkEnd w:id="446"/>
    </w:p>
    <w:p w14:paraId="0DDC0D11" w14:textId="77777777" w:rsidR="008D29CC" w:rsidRPr="008D29CC" w:rsidRDefault="008D29CC" w:rsidP="008D29CC">
      <w:pPr>
        <w:pStyle w:val="EndNoteBibliography"/>
        <w:spacing w:after="0"/>
      </w:pPr>
      <w:bookmarkStart w:id="447" w:name="_ENREF_255"/>
      <w:r w:rsidRPr="008D29CC">
        <w:t xml:space="preserve">Maynard, GV, Hamilton, JG &amp; Grimshaw, JF 2004, ‘Quarantine-phytosanitary, sanitary and incursion management: an Australian entomological perspective’, </w:t>
      </w:r>
      <w:r w:rsidRPr="008D29CC">
        <w:rPr>
          <w:i/>
        </w:rPr>
        <w:t>Australian Journal of Entomology</w:t>
      </w:r>
      <w:r w:rsidRPr="008D29CC">
        <w:t>, vol. 43, pp. 318-28.</w:t>
      </w:r>
      <w:bookmarkEnd w:id="447"/>
    </w:p>
    <w:p w14:paraId="6DA909A0" w14:textId="3AEC9C6E" w:rsidR="008D29CC" w:rsidRPr="008D29CC" w:rsidRDefault="008D29CC" w:rsidP="008D29CC">
      <w:pPr>
        <w:pStyle w:val="EndNoteBibliography"/>
        <w:spacing w:after="0"/>
      </w:pPr>
      <w:bookmarkStart w:id="448" w:name="_ENREF_256"/>
      <w:r w:rsidRPr="008D29CC">
        <w:t xml:space="preserve">Migeon, A &amp; Dorkeld, F 2013, ‘Spider mites web: a comprehensive database for the Tetranychidae’, available at </w:t>
      </w:r>
      <w:hyperlink r:id="rId157" w:history="1">
        <w:r w:rsidRPr="008D29CC">
          <w:rPr>
            <w:rStyle w:val="Hyperlink"/>
          </w:rPr>
          <w:t>http://www1.montpellier.inra.fr/CBGP/spmweb/</w:t>
        </w:r>
      </w:hyperlink>
      <w:r w:rsidRPr="008D29CC">
        <w:t>, accessed 2014.</w:t>
      </w:r>
      <w:bookmarkEnd w:id="448"/>
    </w:p>
    <w:p w14:paraId="10CAADA6" w14:textId="77777777" w:rsidR="008D29CC" w:rsidRPr="008D29CC" w:rsidRDefault="008D29CC" w:rsidP="008D29CC">
      <w:pPr>
        <w:pStyle w:val="EndNoteBibliography"/>
        <w:spacing w:after="0"/>
      </w:pPr>
      <w:bookmarkStart w:id="449" w:name="_ENREF_257"/>
      <w:r w:rsidRPr="008D29CC">
        <w:t xml:space="preserve">Miller, DR 2005, ‘Selected scale insect groups (Hemiptera: Coccoidea) in the southern region of the United States’, </w:t>
      </w:r>
      <w:r w:rsidRPr="008D29CC">
        <w:rPr>
          <w:i/>
        </w:rPr>
        <w:t>The Florida Entomologist</w:t>
      </w:r>
      <w:r w:rsidRPr="008D29CC">
        <w:t>, vol. 88, no. 4, pp. 482-501.</w:t>
      </w:r>
      <w:bookmarkEnd w:id="449"/>
    </w:p>
    <w:p w14:paraId="46E5D244" w14:textId="77777777" w:rsidR="008D29CC" w:rsidRPr="008D29CC" w:rsidRDefault="008D29CC" w:rsidP="008D29CC">
      <w:pPr>
        <w:pStyle w:val="EndNoteBibliography"/>
        <w:spacing w:after="0"/>
      </w:pPr>
      <w:bookmarkStart w:id="450" w:name="_ENREF_258"/>
      <w:r w:rsidRPr="008D29CC">
        <w:t xml:space="preserve">Miller, DR &amp; Davidson, JA 2005, </w:t>
      </w:r>
      <w:r w:rsidRPr="008D29CC">
        <w:rPr>
          <w:i/>
        </w:rPr>
        <w:t>Armored scale insect pests of trees and shrubs (Hemiptera: Diaspididae)</w:t>
      </w:r>
      <w:r w:rsidRPr="008D29CC">
        <w:t>, Cornell University Press, Ithaca &amp; London.</w:t>
      </w:r>
      <w:bookmarkEnd w:id="450"/>
    </w:p>
    <w:p w14:paraId="40F575E8" w14:textId="70904947" w:rsidR="008D29CC" w:rsidRPr="008D29CC" w:rsidRDefault="008D29CC" w:rsidP="008D29CC">
      <w:pPr>
        <w:pStyle w:val="EndNoteBibliography"/>
        <w:spacing w:after="0"/>
      </w:pPr>
      <w:bookmarkStart w:id="451" w:name="_ENREF_259"/>
      <w:r w:rsidRPr="008D29CC">
        <w:t xml:space="preserve">Miller, DR, Rung, A, Venable, GL &amp; Gill, RJ 2007, </w:t>
      </w:r>
      <w:r w:rsidRPr="008D29CC">
        <w:rPr>
          <w:i/>
        </w:rPr>
        <w:t>Soft scales: Ceroplastes floridensis</w:t>
      </w:r>
      <w:r w:rsidRPr="008D29CC">
        <w:t xml:space="preserve">, Scale Insects: identification tools for species of quarantine significance, available at </w:t>
      </w:r>
      <w:hyperlink r:id="rId158" w:history="1">
        <w:r w:rsidRPr="008D29CC">
          <w:rPr>
            <w:rStyle w:val="Hyperlink"/>
          </w:rPr>
          <w:t>http://www.sel.barc.usda.gov/ScaleKeys/ScaleInsectsHome/ScaleInsectsSoftScales.html</w:t>
        </w:r>
      </w:hyperlink>
      <w:r w:rsidRPr="008D29CC">
        <w:t>.</w:t>
      </w:r>
      <w:bookmarkEnd w:id="451"/>
    </w:p>
    <w:p w14:paraId="1186C771" w14:textId="77777777" w:rsidR="008D29CC" w:rsidRPr="008D29CC" w:rsidRDefault="008D29CC" w:rsidP="008D29CC">
      <w:pPr>
        <w:pStyle w:val="EndNoteBibliography"/>
        <w:spacing w:after="0"/>
      </w:pPr>
      <w:bookmarkStart w:id="452" w:name="_ENREF_260"/>
      <w:r w:rsidRPr="008D29CC">
        <w:t>Mirzaee, MR 2014, ‘An overview of jujube (</w:t>
      </w:r>
      <w:r w:rsidRPr="008D29CC">
        <w:rPr>
          <w:i/>
        </w:rPr>
        <w:t>Zizyphus jujuba</w:t>
      </w:r>
      <w:r w:rsidRPr="008D29CC">
        <w:t xml:space="preserve">) diseases’, </w:t>
      </w:r>
      <w:r w:rsidRPr="008D29CC">
        <w:rPr>
          <w:i/>
        </w:rPr>
        <w:t>Archives of Phytopathology and Plant Protection</w:t>
      </w:r>
      <w:r w:rsidRPr="008D29CC">
        <w:t>, vol. 47, no. 1, pp. 82-9.</w:t>
      </w:r>
      <w:bookmarkEnd w:id="452"/>
    </w:p>
    <w:p w14:paraId="55347DD9" w14:textId="77777777" w:rsidR="008D29CC" w:rsidRPr="008D29CC" w:rsidRDefault="008D29CC" w:rsidP="008D29CC">
      <w:pPr>
        <w:pStyle w:val="EndNoteBibliography"/>
        <w:spacing w:after="0"/>
      </w:pPr>
      <w:bookmarkStart w:id="453" w:name="_ENREF_261"/>
      <w:r w:rsidRPr="008D29CC">
        <w:t>Misra, DK, Saha, J, Devidas, PV &amp; Bauri, FK 2013, ‘Diseases of ber (</w:t>
      </w:r>
      <w:r w:rsidRPr="008D29CC">
        <w:rPr>
          <w:i/>
        </w:rPr>
        <w:t>Zizyphus jujube</w:t>
      </w:r>
      <w:r w:rsidRPr="008D29CC">
        <w:t xml:space="preserve">) in Eastern India ’, </w:t>
      </w:r>
      <w:r w:rsidRPr="008D29CC">
        <w:rPr>
          <w:i/>
        </w:rPr>
        <w:t>The Journal of Plant Protection Sciences</w:t>
      </w:r>
      <w:r w:rsidRPr="008D29CC">
        <w:t>, vol. 5, no. 1, pp. 65-9.</w:t>
      </w:r>
      <w:bookmarkEnd w:id="453"/>
    </w:p>
    <w:p w14:paraId="60483427" w14:textId="7705F93E" w:rsidR="008D29CC" w:rsidRPr="008D29CC" w:rsidRDefault="008D29CC" w:rsidP="008D29CC">
      <w:pPr>
        <w:pStyle w:val="EndNoteBibliography"/>
        <w:spacing w:after="0"/>
      </w:pPr>
      <w:bookmarkStart w:id="454" w:name="_ENREF_262"/>
      <w:r w:rsidRPr="008D29CC">
        <w:t xml:space="preserve">Mizell, RF, III 2008, </w:t>
      </w:r>
      <w:r w:rsidRPr="008D29CC">
        <w:rPr>
          <w:i/>
        </w:rPr>
        <w:t>Stink bugs and leaffooted bugs are important fruit, nut, seed and vegetable pests</w:t>
      </w:r>
      <w:r w:rsidRPr="008D29CC">
        <w:t xml:space="preserve">, University of Florida, IFAS Extension, available at </w:t>
      </w:r>
      <w:hyperlink r:id="rId159" w:history="1">
        <w:r w:rsidRPr="008D29CC">
          <w:rPr>
            <w:rStyle w:val="Hyperlink"/>
          </w:rPr>
          <w:t>http://edis.ifas.ufl.edu/pdffiles/IN/IN53400.pdf</w:t>
        </w:r>
      </w:hyperlink>
      <w:r w:rsidRPr="008D29CC">
        <w:t>.</w:t>
      </w:r>
      <w:bookmarkEnd w:id="454"/>
    </w:p>
    <w:p w14:paraId="4046F396" w14:textId="77777777" w:rsidR="008D29CC" w:rsidRPr="008D29CC" w:rsidRDefault="008D29CC" w:rsidP="008D29CC">
      <w:pPr>
        <w:pStyle w:val="EndNoteBibliography"/>
        <w:spacing w:after="0"/>
      </w:pPr>
      <w:bookmarkStart w:id="455" w:name="_ENREF_263"/>
      <w:r w:rsidRPr="008D29CC">
        <w:lastRenderedPageBreak/>
        <w:t xml:space="preserve">Morse, JG, Rugman-Jones, PF, Watson, GW, Robinson, LJ, Bi, JL &amp; Stouthamer, R 2009, ‘High levels of exotic armored scales on imported avocados raise concerns regarding USDA-APHIS' phytosanitary risk assessment’, </w:t>
      </w:r>
      <w:r w:rsidRPr="008D29CC">
        <w:rPr>
          <w:i/>
        </w:rPr>
        <w:t>Journal of Economic Entomology</w:t>
      </w:r>
      <w:r w:rsidRPr="008D29CC">
        <w:t>, vol. 102, no. 3, pp. 855-67.</w:t>
      </w:r>
      <w:bookmarkEnd w:id="455"/>
    </w:p>
    <w:p w14:paraId="07EA2A13" w14:textId="77777777" w:rsidR="008D29CC" w:rsidRPr="008D29CC" w:rsidRDefault="008D29CC" w:rsidP="008D29CC">
      <w:pPr>
        <w:pStyle w:val="EndNoteBibliography"/>
        <w:spacing w:after="0"/>
      </w:pPr>
      <w:bookmarkStart w:id="456" w:name="_ENREF_264"/>
      <w:r w:rsidRPr="008D29CC">
        <w:t>Moslemi, A, Ades, PK, Groom, T, Nicolas, ME &amp; Taylor, PWJ 2017, ‘</w:t>
      </w:r>
      <w:r w:rsidRPr="008D29CC">
        <w:rPr>
          <w:i/>
        </w:rPr>
        <w:t>Alternaria infectoria</w:t>
      </w:r>
      <w:r w:rsidRPr="008D29CC">
        <w:t xml:space="preserve"> and </w:t>
      </w:r>
      <w:r w:rsidRPr="008D29CC">
        <w:rPr>
          <w:i/>
        </w:rPr>
        <w:t>Stemphylium herbarum</w:t>
      </w:r>
      <w:r w:rsidRPr="008D29CC">
        <w:t>, two pathogens of pyrethrum (</w:t>
      </w:r>
      <w:r w:rsidRPr="008D29CC">
        <w:rPr>
          <w:i/>
        </w:rPr>
        <w:t>Tanacetum cinerariifolium</w:t>
      </w:r>
      <w:r w:rsidRPr="008D29CC">
        <w:t xml:space="preserve">) in Australia’, </w:t>
      </w:r>
      <w:r w:rsidRPr="008D29CC">
        <w:rPr>
          <w:i/>
        </w:rPr>
        <w:t>Australasian Plant Pathology</w:t>
      </w:r>
      <w:r w:rsidRPr="008D29CC">
        <w:t>, vol. 46, pp. 91-101.</w:t>
      </w:r>
      <w:bookmarkEnd w:id="456"/>
    </w:p>
    <w:p w14:paraId="1077EF57" w14:textId="77777777" w:rsidR="008D29CC" w:rsidRPr="008D29CC" w:rsidRDefault="008D29CC" w:rsidP="008D29CC">
      <w:pPr>
        <w:pStyle w:val="EndNoteBibliography"/>
        <w:spacing w:after="0"/>
      </w:pPr>
      <w:bookmarkStart w:id="457" w:name="_ENREF_265"/>
      <w:r w:rsidRPr="008D29CC">
        <w:t xml:space="preserve">Myers, SW, Cancio-Martinez, E, Hallman, GJ, Fontenot, EA &amp; Vreysen, MJB 2016, ‘Relative tolerance of six </w:t>
      </w:r>
      <w:r w:rsidRPr="008D29CC">
        <w:rPr>
          <w:i/>
        </w:rPr>
        <w:t>Bactrocera</w:t>
      </w:r>
      <w:r w:rsidRPr="008D29CC">
        <w:t xml:space="preserve"> (Diptera: Tephritidae) species to phytosanitary cold treatment’, </w:t>
      </w:r>
      <w:r w:rsidRPr="008D29CC">
        <w:rPr>
          <w:i/>
        </w:rPr>
        <w:t>Journal of Economic Entomology</w:t>
      </w:r>
      <w:r w:rsidRPr="008D29CC">
        <w:t>, vol. 109, no. 6, pp. 2341-7.</w:t>
      </w:r>
      <w:bookmarkEnd w:id="457"/>
    </w:p>
    <w:p w14:paraId="1712F1CF" w14:textId="5817BFF0" w:rsidR="008D29CC" w:rsidRPr="008D29CC" w:rsidRDefault="008D29CC" w:rsidP="008D29CC">
      <w:pPr>
        <w:pStyle w:val="EndNoteBibliography"/>
        <w:spacing w:after="0"/>
      </w:pPr>
      <w:bookmarkStart w:id="458" w:name="_ENREF_266"/>
      <w:r w:rsidRPr="008D29CC">
        <w:t xml:space="preserve">NAPPO 2014, ‘Morphological identification of spider mites (Tetranychidae) affecting imported fruits’, North American Plant Protection Organization, Ottawa, Ontario, Canada, available at </w:t>
      </w:r>
      <w:hyperlink r:id="rId160" w:history="1">
        <w:r w:rsidRPr="008D29CC">
          <w:rPr>
            <w:rStyle w:val="Hyperlink"/>
          </w:rPr>
          <w:t>http://www.nappo.org/files/3714/3782/0943/DP_03_Tetranychidae-e.pdf</w:t>
        </w:r>
      </w:hyperlink>
      <w:r w:rsidRPr="008D29CC">
        <w:t>.</w:t>
      </w:r>
      <w:bookmarkEnd w:id="458"/>
    </w:p>
    <w:p w14:paraId="63358C36" w14:textId="77777777" w:rsidR="008D29CC" w:rsidRPr="008D29CC" w:rsidRDefault="008D29CC" w:rsidP="008D29CC">
      <w:pPr>
        <w:pStyle w:val="EndNoteBibliography"/>
        <w:spacing w:after="0"/>
      </w:pPr>
      <w:bookmarkStart w:id="459" w:name="_ENREF_267"/>
      <w:r w:rsidRPr="008D29CC">
        <w:t xml:space="preserve">National Forestry Administration of China 2012, </w:t>
      </w:r>
      <w:r w:rsidRPr="008D29CC">
        <w:rPr>
          <w:i/>
        </w:rPr>
        <w:t>Quarantine technical rules of Carpomya vesuviana Costa</w:t>
      </w:r>
      <w:r w:rsidRPr="008D29CC">
        <w:t>, National Forestry Administration of China, China.</w:t>
      </w:r>
      <w:bookmarkEnd w:id="459"/>
    </w:p>
    <w:p w14:paraId="2F7E77AC" w14:textId="77777777" w:rsidR="008D29CC" w:rsidRPr="008D29CC" w:rsidRDefault="008D29CC" w:rsidP="008D29CC">
      <w:pPr>
        <w:pStyle w:val="EndNoteBibliography"/>
        <w:spacing w:after="0"/>
      </w:pPr>
      <w:bookmarkStart w:id="460" w:name="_ENREF_268"/>
      <w:r w:rsidRPr="008D29CC">
        <w:t xml:space="preserve">-- -- 2016, </w:t>
      </w:r>
      <w:r w:rsidRPr="008D29CC">
        <w:rPr>
          <w:i/>
        </w:rPr>
        <w:t>Technical regulation for monitoring and control of Carpomya vesuviana Costa (Final version)</w:t>
      </w:r>
      <w:r w:rsidRPr="008D29CC">
        <w:t>, National Forestry Administration of China, China.</w:t>
      </w:r>
      <w:bookmarkEnd w:id="460"/>
    </w:p>
    <w:p w14:paraId="70FCAF9A" w14:textId="77777777" w:rsidR="008D29CC" w:rsidRPr="008D29CC" w:rsidRDefault="008D29CC" w:rsidP="008D29CC">
      <w:pPr>
        <w:pStyle w:val="EndNoteBibliography"/>
        <w:spacing w:after="0"/>
      </w:pPr>
      <w:bookmarkStart w:id="461" w:name="_ENREF_269"/>
      <w:r w:rsidRPr="008D29CC">
        <w:t xml:space="preserve">Necas, T, Masková, V &amp; Krska, B 2008, ‘The possibility of ESFY phytoplasma transmission: through flowers and seeds’, </w:t>
      </w:r>
      <w:r w:rsidRPr="008D29CC">
        <w:rPr>
          <w:i/>
        </w:rPr>
        <w:t>Acta Horticulturae (ISHS)</w:t>
      </w:r>
      <w:r w:rsidRPr="008D29CC">
        <w:t>, vol. 781, pp. 443-8.</w:t>
      </w:r>
      <w:bookmarkEnd w:id="461"/>
    </w:p>
    <w:p w14:paraId="41E80078" w14:textId="543E422C" w:rsidR="008D29CC" w:rsidRPr="008D29CC" w:rsidRDefault="008D29CC" w:rsidP="008D29CC">
      <w:pPr>
        <w:pStyle w:val="EndNoteBibliography"/>
        <w:spacing w:after="0"/>
      </w:pPr>
      <w:bookmarkStart w:id="462" w:name="_ENREF_270"/>
      <w:r w:rsidRPr="008D29CC">
        <w:t xml:space="preserve">Nelson, S 2008, </w:t>
      </w:r>
      <w:r w:rsidRPr="008D29CC">
        <w:rPr>
          <w:i/>
        </w:rPr>
        <w:t>Sooty mold</w:t>
      </w:r>
      <w:r w:rsidRPr="008D29CC">
        <w:t xml:space="preserve">, PD 52, College of Tropical Agriculture and Human Resources, University of Hawai'i, Manoa, USA, available at </w:t>
      </w:r>
      <w:hyperlink r:id="rId161" w:history="1">
        <w:r w:rsidRPr="008D29CC">
          <w:rPr>
            <w:rStyle w:val="Hyperlink"/>
          </w:rPr>
          <w:t>https://scholarspace.manoa.hawaii.edu/bitstream/10125/12424/1/PD-52.pdf</w:t>
        </w:r>
      </w:hyperlink>
      <w:r w:rsidRPr="008D29CC">
        <w:t>.</w:t>
      </w:r>
      <w:bookmarkEnd w:id="462"/>
    </w:p>
    <w:p w14:paraId="12447BE9" w14:textId="566E1490" w:rsidR="008D29CC" w:rsidRPr="008D29CC" w:rsidRDefault="008D29CC" w:rsidP="008D29CC">
      <w:pPr>
        <w:pStyle w:val="EndNoteBibliography"/>
        <w:spacing w:after="0"/>
      </w:pPr>
      <w:bookmarkStart w:id="463" w:name="_ENREF_271"/>
      <w:r w:rsidRPr="008D29CC">
        <w:t xml:space="preserve">NHB 2009, </w:t>
      </w:r>
      <w:r w:rsidRPr="008D29CC">
        <w:rPr>
          <w:i/>
        </w:rPr>
        <w:t>Grape pests, National Horticulture Board, India</w:t>
      </w:r>
      <w:r w:rsidRPr="008D29CC">
        <w:t xml:space="preserve">, available at </w:t>
      </w:r>
      <w:hyperlink r:id="rId162" w:history="1">
        <w:r w:rsidRPr="008D29CC">
          <w:rPr>
            <w:rStyle w:val="Hyperlink"/>
          </w:rPr>
          <w:t>http://nhb.gov.in/bulletin_files/fruits/grape/gra008.pdf</w:t>
        </w:r>
      </w:hyperlink>
      <w:r w:rsidRPr="008D29CC">
        <w:t>.</w:t>
      </w:r>
      <w:bookmarkEnd w:id="463"/>
    </w:p>
    <w:p w14:paraId="636B6CE7" w14:textId="77777777" w:rsidR="008D29CC" w:rsidRPr="008D29CC" w:rsidRDefault="008D29CC" w:rsidP="008D29CC">
      <w:pPr>
        <w:pStyle w:val="EndNoteBibliography"/>
        <w:spacing w:after="0"/>
      </w:pPr>
      <w:bookmarkStart w:id="464" w:name="_ENREF_272"/>
      <w:r w:rsidRPr="008D29CC">
        <w:t xml:space="preserve">Nizamani, IA, Khaskheli, MI, Bukero, A, Wahocho, NA, Nizamani, SA &amp; Qureshi, NA 2016, ‘Studies on the biology of leaf roller, </w:t>
      </w:r>
      <w:r w:rsidRPr="008D29CC">
        <w:rPr>
          <w:i/>
        </w:rPr>
        <w:t>Ancylis sativa</w:t>
      </w:r>
      <w:r w:rsidRPr="008D29CC">
        <w:t xml:space="preserve"> (Liu) (Lepidoptera: Tortricidae) a major pest of jujube (</w:t>
      </w:r>
      <w:r w:rsidRPr="008D29CC">
        <w:rPr>
          <w:i/>
        </w:rPr>
        <w:t>Ziziphus mauritiana</w:t>
      </w:r>
      <w:r w:rsidRPr="008D29CC">
        <w:t xml:space="preserve">)’, </w:t>
      </w:r>
      <w:r w:rsidRPr="008D29CC">
        <w:rPr>
          <w:i/>
        </w:rPr>
        <w:t>Journal of Basic &amp; Applied Sciences</w:t>
      </w:r>
      <w:r w:rsidRPr="008D29CC">
        <w:t>, vol. 12, pp. 236-41.</w:t>
      </w:r>
      <w:bookmarkEnd w:id="464"/>
    </w:p>
    <w:p w14:paraId="2A9DFB98" w14:textId="77777777" w:rsidR="008D29CC" w:rsidRPr="008D29CC" w:rsidRDefault="008D29CC" w:rsidP="008D29CC">
      <w:pPr>
        <w:pStyle w:val="EndNoteBibliography"/>
        <w:spacing w:after="0"/>
      </w:pPr>
      <w:bookmarkStart w:id="465" w:name="_ENREF_273"/>
      <w:r w:rsidRPr="008D29CC">
        <w:t xml:space="preserve">Nizamani, IA, Rustamani, MA, Nizamani, SM, Nizamani, SA &amp; Khaskheli, MI 2015, ‘Population density of foliage insect pest on jujube, </w:t>
      </w:r>
      <w:r w:rsidRPr="008D29CC">
        <w:rPr>
          <w:i/>
        </w:rPr>
        <w:t>Ziziphus mauritiana</w:t>
      </w:r>
      <w:r w:rsidRPr="008D29CC">
        <w:t xml:space="preserve"> Lam. ecosystem ’, </w:t>
      </w:r>
      <w:r w:rsidRPr="008D29CC">
        <w:rPr>
          <w:i/>
        </w:rPr>
        <w:t>Journal of Basic &amp; Applied Sciences</w:t>
      </w:r>
      <w:r w:rsidRPr="008D29CC">
        <w:t>, vol. 11, pp. 304-13.</w:t>
      </w:r>
      <w:bookmarkEnd w:id="465"/>
    </w:p>
    <w:p w14:paraId="23C77957" w14:textId="77777777" w:rsidR="008D29CC" w:rsidRPr="008D29CC" w:rsidRDefault="008D29CC" w:rsidP="008D29CC">
      <w:pPr>
        <w:pStyle w:val="EndNoteBibliography"/>
        <w:spacing w:after="0"/>
      </w:pPr>
      <w:bookmarkStart w:id="466" w:name="_ENREF_274"/>
      <w:r w:rsidRPr="008D29CC">
        <w:t xml:space="preserve">Oropeza, C, Cordova, I, Puch-Hau, C, Castillo, R, Chan, JL &amp; Sáenz, L 2017, ‘Detection of lethal yellowing phytoplasma in coconut plantlets obtained through </w:t>
      </w:r>
      <w:r w:rsidRPr="008D29CC">
        <w:rPr>
          <w:i/>
        </w:rPr>
        <w:t>in vitro</w:t>
      </w:r>
      <w:r w:rsidRPr="008D29CC">
        <w:t xml:space="preserve"> germination of zygotic embryos from the seeds of infected palms’, </w:t>
      </w:r>
      <w:r w:rsidRPr="008D29CC">
        <w:rPr>
          <w:i/>
        </w:rPr>
        <w:t>Annals of Applied Biology</w:t>
      </w:r>
      <w:r w:rsidRPr="008D29CC">
        <w:t>, vol. 171, no. 1, pp. 28-36.</w:t>
      </w:r>
      <w:bookmarkEnd w:id="466"/>
    </w:p>
    <w:p w14:paraId="2668FFC2" w14:textId="77777777" w:rsidR="008D29CC" w:rsidRPr="008D29CC" w:rsidRDefault="008D29CC" w:rsidP="008D29CC">
      <w:pPr>
        <w:pStyle w:val="EndNoteBibliography"/>
        <w:spacing w:after="0"/>
      </w:pPr>
      <w:bookmarkStart w:id="467" w:name="_ENREF_275"/>
      <w:r w:rsidRPr="008D29CC">
        <w:t xml:space="preserve">Osima, K, K., M &amp; Namba, S 2013, ‘Genomic and evolutionary aspects of phytoplasmas’ </w:t>
      </w:r>
      <w:r w:rsidRPr="008D29CC">
        <w:rPr>
          <w:i/>
        </w:rPr>
        <w:t>Frontiers in Microbiology - Evolutionary and Genomic Microbiology</w:t>
      </w:r>
      <w:r w:rsidRPr="008D29CC">
        <w:t>, vol. 4, no. 230, available at DOI 10.3389/fmicb.2013.00230.</w:t>
      </w:r>
      <w:bookmarkEnd w:id="467"/>
    </w:p>
    <w:p w14:paraId="10DB9860" w14:textId="77777777" w:rsidR="008D29CC" w:rsidRPr="008D29CC" w:rsidRDefault="008D29CC" w:rsidP="008D29CC">
      <w:pPr>
        <w:pStyle w:val="EndNoteBibliography"/>
        <w:spacing w:after="0"/>
      </w:pPr>
      <w:bookmarkStart w:id="468" w:name="_ENREF_276"/>
      <w:r w:rsidRPr="008D29CC">
        <w:t xml:space="preserve">Pan, H, Chu, D, Yan, W, Su, Q &amp; Liu, B 2012, ‘Rapid spread of </w:t>
      </w:r>
      <w:r w:rsidRPr="008D29CC">
        <w:rPr>
          <w:i/>
        </w:rPr>
        <w:t>Tomato yellow leaf curl virus</w:t>
      </w:r>
      <w:r w:rsidRPr="008D29CC">
        <w:t xml:space="preserve"> in China is aided differentially by two invasive whiteflies’ </w:t>
      </w:r>
      <w:r w:rsidRPr="008D29CC">
        <w:rPr>
          <w:i/>
        </w:rPr>
        <w:t>PLoS ONE</w:t>
      </w:r>
      <w:r w:rsidRPr="008D29CC">
        <w:t>, vol. 7, no. 4, pp. e34817, available at DOI 10.1371/journal.pone.0034817.</w:t>
      </w:r>
      <w:bookmarkEnd w:id="468"/>
    </w:p>
    <w:p w14:paraId="0E828E06" w14:textId="77777777" w:rsidR="008D29CC" w:rsidRPr="008D29CC" w:rsidRDefault="008D29CC" w:rsidP="008D29CC">
      <w:pPr>
        <w:pStyle w:val="EndNoteBibliography"/>
        <w:spacing w:after="0"/>
      </w:pPr>
      <w:bookmarkStart w:id="469" w:name="_ENREF_277"/>
      <w:r w:rsidRPr="008D29CC">
        <w:t xml:space="preserve">Pan, H, Liu, B, Lu, Y &amp; Wyckhuys, KAG 2015, ‘Seasonal alterations in host range and fidelity in the polyphagous mirid bug, </w:t>
      </w:r>
      <w:r w:rsidRPr="008D29CC">
        <w:rPr>
          <w:i/>
        </w:rPr>
        <w:t>Apolygus lucorum</w:t>
      </w:r>
      <w:r w:rsidRPr="008D29CC">
        <w:t xml:space="preserve"> (Heteroptera: Miridae)’, </w:t>
      </w:r>
      <w:r w:rsidRPr="008D29CC">
        <w:rPr>
          <w:i/>
        </w:rPr>
        <w:t>PLoS ONE</w:t>
      </w:r>
      <w:r w:rsidRPr="008D29CC">
        <w:t>, vol. 10, no. 2, pp. 1-17.</w:t>
      </w:r>
      <w:bookmarkEnd w:id="469"/>
    </w:p>
    <w:p w14:paraId="5596DF29" w14:textId="77777777" w:rsidR="008D29CC" w:rsidRPr="008D29CC" w:rsidRDefault="008D29CC" w:rsidP="008D29CC">
      <w:pPr>
        <w:pStyle w:val="EndNoteBibliography"/>
        <w:spacing w:after="0"/>
      </w:pPr>
      <w:bookmarkStart w:id="470" w:name="_ENREF_278"/>
      <w:r w:rsidRPr="008D29CC">
        <w:t>Papadopoulos, NT &amp; Katsoyannos, BI 2002, ‘Parasitization of the Mediterranean fruit fly by</w:t>
      </w:r>
      <w:r w:rsidRPr="008D29CC">
        <w:rPr>
          <w:i/>
        </w:rPr>
        <w:t xml:space="preserve"> Aganaspis daci </w:t>
      </w:r>
      <w:r w:rsidRPr="008D29CC">
        <w:t xml:space="preserve">(Hymenoptera: Eucoilidae) in Greece’, </w:t>
      </w:r>
      <w:r w:rsidRPr="008D29CC">
        <w:rPr>
          <w:i/>
        </w:rPr>
        <w:t>6th International fruit fly symposium, 6-10 May 2002</w:t>
      </w:r>
      <w:r w:rsidRPr="008D29CC">
        <w:t>, South Africa, pp. 451-6.</w:t>
      </w:r>
      <w:bookmarkEnd w:id="470"/>
    </w:p>
    <w:p w14:paraId="3AE6AEF1" w14:textId="22B62DFC" w:rsidR="008D29CC" w:rsidRPr="008D29CC" w:rsidRDefault="008D29CC" w:rsidP="008D29CC">
      <w:pPr>
        <w:pStyle w:val="EndNoteBibliography"/>
        <w:spacing w:after="0"/>
      </w:pPr>
      <w:bookmarkStart w:id="471" w:name="_ENREF_279"/>
      <w:r w:rsidRPr="008D29CC">
        <w:lastRenderedPageBreak/>
        <w:t xml:space="preserve">PHA 2015, </w:t>
      </w:r>
      <w:r w:rsidRPr="008D29CC">
        <w:rPr>
          <w:i/>
        </w:rPr>
        <w:t>Fact sheet: White spotted tussock moth</w:t>
      </w:r>
      <w:r w:rsidRPr="008D29CC">
        <w:t xml:space="preserve">, Plant Health Australia, available at </w:t>
      </w:r>
      <w:hyperlink r:id="rId163" w:history="1">
        <w:r w:rsidRPr="008D29CC">
          <w:rPr>
            <w:rStyle w:val="Hyperlink"/>
          </w:rPr>
          <w:t>http://www.planthealthaustralia.com.au/wp-content/uploads/2015/07/White-spotted-tussock-moth-FS.pdf</w:t>
        </w:r>
      </w:hyperlink>
      <w:r w:rsidRPr="008D29CC">
        <w:t>.</w:t>
      </w:r>
      <w:bookmarkEnd w:id="471"/>
    </w:p>
    <w:p w14:paraId="37B29A80" w14:textId="77777777" w:rsidR="008D29CC" w:rsidRPr="008D29CC" w:rsidRDefault="008D29CC" w:rsidP="008D29CC">
      <w:pPr>
        <w:pStyle w:val="EndNoteBibliography"/>
        <w:spacing w:after="0"/>
      </w:pPr>
      <w:bookmarkStart w:id="472" w:name="_ENREF_280"/>
      <w:r w:rsidRPr="008D29CC">
        <w:t xml:space="preserve">Phengsintham, P, Chukeatirote, E, McKenzie, E, Moslem, M, Hyde, K &amp; Braun, U 2012, ‘Fourteen new records of Cercosporoids from Thailand’, </w:t>
      </w:r>
      <w:r w:rsidRPr="008D29CC">
        <w:rPr>
          <w:i/>
        </w:rPr>
        <w:t>Maejo International Journal of Science and Technology</w:t>
      </w:r>
      <w:r w:rsidRPr="008D29CC">
        <w:t>, vol. 6, no. 1, pp. 47-61.</w:t>
      </w:r>
      <w:bookmarkEnd w:id="472"/>
    </w:p>
    <w:p w14:paraId="54D727AD" w14:textId="77777777" w:rsidR="008D29CC" w:rsidRPr="008D29CC" w:rsidRDefault="008D29CC" w:rsidP="008D29CC">
      <w:pPr>
        <w:pStyle w:val="EndNoteBibliography"/>
        <w:spacing w:after="0"/>
      </w:pPr>
      <w:bookmarkStart w:id="473" w:name="_ENREF_281"/>
      <w:r w:rsidRPr="008D29CC">
        <w:t xml:space="preserve">Pietersen, W, Terblanche, JS &amp; Addison, P 2017, ‘Do thermal tolerances and rapid thermal responses contribute to the invasion potential of </w:t>
      </w:r>
      <w:r w:rsidRPr="008D29CC">
        <w:rPr>
          <w:i/>
        </w:rPr>
        <w:t>Bactrocera dorsalis</w:t>
      </w:r>
      <w:r w:rsidRPr="008D29CC">
        <w:t xml:space="preserve"> (Diptera: Tephritidae)?’, </w:t>
      </w:r>
      <w:r w:rsidRPr="008D29CC">
        <w:rPr>
          <w:i/>
        </w:rPr>
        <w:t>Journal of Insect Physiology</w:t>
      </w:r>
      <w:r w:rsidRPr="008D29CC">
        <w:t>, vol. 98, pp. 1-6.</w:t>
      </w:r>
      <w:bookmarkEnd w:id="473"/>
    </w:p>
    <w:p w14:paraId="11ECCA85" w14:textId="75565884" w:rsidR="008D29CC" w:rsidRPr="008D29CC" w:rsidRDefault="008D29CC" w:rsidP="008D29CC">
      <w:pPr>
        <w:pStyle w:val="EndNoteBibliography"/>
        <w:spacing w:after="0"/>
      </w:pPr>
      <w:bookmarkStart w:id="474" w:name="_ENREF_282"/>
      <w:r w:rsidRPr="008D29CC">
        <w:t xml:space="preserve">Plant Health Australia 2017, ‘Australian Plant Pest Database, online database’, The Atlas of Living Australia, available at </w:t>
      </w:r>
      <w:hyperlink r:id="rId164" w:history="1">
        <w:r w:rsidRPr="008D29CC">
          <w:rPr>
            <w:rStyle w:val="Hyperlink"/>
          </w:rPr>
          <w:t>http://www.planthealthaustralia.com.au/resources/australian-plant-pest-database/</w:t>
        </w:r>
      </w:hyperlink>
      <w:r w:rsidRPr="008D29CC">
        <w:t>, accessed 2017.</w:t>
      </w:r>
      <w:bookmarkEnd w:id="474"/>
    </w:p>
    <w:p w14:paraId="150DFD7D" w14:textId="5E6D76F6" w:rsidR="008D29CC" w:rsidRPr="008D29CC" w:rsidRDefault="008D29CC" w:rsidP="008D29CC">
      <w:pPr>
        <w:pStyle w:val="EndNoteBibliography"/>
        <w:spacing w:after="0"/>
      </w:pPr>
      <w:bookmarkStart w:id="475" w:name="_ENREF_283"/>
      <w:r w:rsidRPr="008D29CC">
        <w:t xml:space="preserve">-- -- 2018, ‘Australian Plant Pest Database, online database’, The Atlas of Living Australia, available at </w:t>
      </w:r>
      <w:hyperlink r:id="rId165" w:history="1">
        <w:r w:rsidRPr="008D29CC">
          <w:rPr>
            <w:rStyle w:val="Hyperlink"/>
          </w:rPr>
          <w:t>http://www.planthealthaustralia.com.au/resources/australian-plant-pest-database/</w:t>
        </w:r>
      </w:hyperlink>
      <w:r w:rsidRPr="008D29CC">
        <w:t>, accessed 2018.</w:t>
      </w:r>
      <w:bookmarkEnd w:id="475"/>
    </w:p>
    <w:p w14:paraId="41DFEC8A" w14:textId="16DFB312" w:rsidR="008D29CC" w:rsidRPr="008D29CC" w:rsidRDefault="008D29CC" w:rsidP="008D29CC">
      <w:pPr>
        <w:pStyle w:val="EndNoteBibliography"/>
        <w:spacing w:after="0"/>
      </w:pPr>
      <w:bookmarkStart w:id="476" w:name="_ENREF_284"/>
      <w:r w:rsidRPr="008D29CC">
        <w:t xml:space="preserve">Plantwise 2017, ‘Plantwise Knowledge Bank’, available at </w:t>
      </w:r>
      <w:hyperlink r:id="rId166" w:history="1">
        <w:r w:rsidRPr="008D29CC">
          <w:rPr>
            <w:rStyle w:val="Hyperlink"/>
          </w:rPr>
          <w:t>http://www.plantwise.org/KnowledgeBank/Home.aspx</w:t>
        </w:r>
      </w:hyperlink>
      <w:r w:rsidRPr="008D29CC">
        <w:t>, accessed 2017.</w:t>
      </w:r>
      <w:bookmarkEnd w:id="476"/>
    </w:p>
    <w:p w14:paraId="0E087974" w14:textId="32099BAA" w:rsidR="008D29CC" w:rsidRPr="008D29CC" w:rsidRDefault="008D29CC" w:rsidP="008D29CC">
      <w:pPr>
        <w:pStyle w:val="EndNoteBibliography"/>
        <w:spacing w:after="0"/>
      </w:pPr>
      <w:bookmarkStart w:id="477" w:name="_ENREF_285"/>
      <w:r w:rsidRPr="008D29CC">
        <w:t xml:space="preserve">-- -- 2018, ‘Plantwise Knowledge Bank’, available at </w:t>
      </w:r>
      <w:hyperlink r:id="rId167" w:history="1">
        <w:r w:rsidRPr="008D29CC">
          <w:rPr>
            <w:rStyle w:val="Hyperlink"/>
          </w:rPr>
          <w:t>http://www.plantwise.org/KnowledgeBank/Home.aspx</w:t>
        </w:r>
      </w:hyperlink>
      <w:r w:rsidRPr="008D29CC">
        <w:t>, accessed 2018.</w:t>
      </w:r>
      <w:bookmarkEnd w:id="477"/>
    </w:p>
    <w:p w14:paraId="0DD49945" w14:textId="77777777" w:rsidR="008D29CC" w:rsidRPr="008D29CC" w:rsidRDefault="008D29CC" w:rsidP="008D29CC">
      <w:pPr>
        <w:pStyle w:val="EndNoteBibliography"/>
        <w:spacing w:after="0"/>
      </w:pPr>
      <w:bookmarkStart w:id="478" w:name="_ENREF_286"/>
      <w:r w:rsidRPr="008D29CC">
        <w:t>Pollini, A &amp; Cravedi, P 2014, ‘</w:t>
      </w:r>
      <w:r w:rsidRPr="008D29CC">
        <w:rPr>
          <w:i/>
        </w:rPr>
        <w:t>Carpomya vesuviana</w:t>
      </w:r>
      <w:r w:rsidRPr="008D29CC">
        <w:t xml:space="preserve"> A. Costa (Diptera: Tephritidae: Trypetinae: Carpomyini) from jujube tree in Emilia-Romagna (Northern Italy)’, </w:t>
      </w:r>
      <w:r w:rsidRPr="008D29CC">
        <w:rPr>
          <w:i/>
        </w:rPr>
        <w:t>REDIA</w:t>
      </w:r>
      <w:r w:rsidRPr="008D29CC">
        <w:t>, vol. XCVII, pp. 117-8.</w:t>
      </w:r>
      <w:bookmarkEnd w:id="478"/>
    </w:p>
    <w:p w14:paraId="5530F0ED" w14:textId="77777777" w:rsidR="008D29CC" w:rsidRPr="008D29CC" w:rsidRDefault="008D29CC" w:rsidP="008D29CC">
      <w:pPr>
        <w:pStyle w:val="EndNoteBibliography"/>
        <w:spacing w:after="0"/>
      </w:pPr>
      <w:bookmarkStart w:id="479" w:name="_ENREF_287"/>
      <w:r w:rsidRPr="008D29CC">
        <w:t xml:space="preserve">Poole, MC 2010, </w:t>
      </w:r>
      <w:r w:rsidRPr="008D29CC">
        <w:rPr>
          <w:i/>
        </w:rPr>
        <w:t>An annotated catalogue of insects and allied species associated with Western Australian agriculture and related industries</w:t>
      </w:r>
      <w:r w:rsidRPr="008D29CC">
        <w:t>, Perennial draft, July 2010, Department of Agriculture and Food, Western Australia.</w:t>
      </w:r>
      <w:bookmarkEnd w:id="479"/>
    </w:p>
    <w:p w14:paraId="6E040E4D" w14:textId="0F157FD5" w:rsidR="008D29CC" w:rsidRPr="008D29CC" w:rsidRDefault="008D29CC" w:rsidP="008D29CC">
      <w:pPr>
        <w:pStyle w:val="EndNoteBibliography"/>
        <w:spacing w:after="0"/>
      </w:pPr>
      <w:bookmarkStart w:id="480" w:name="_ENREF_288"/>
      <w:r w:rsidRPr="008D29CC">
        <w:t xml:space="preserve">QDAF 2012, ‘A-Z List of horticultural insect pests: cryptic mealybug’, Queensland Government Department of Agriculture and Fisheries, Brisbane, Australia, available at </w:t>
      </w:r>
      <w:hyperlink r:id="rId168" w:history="1">
        <w:r w:rsidRPr="008D29CC">
          <w:rPr>
            <w:rStyle w:val="Hyperlink"/>
          </w:rPr>
          <w:t>https://www.daf.qld.gov.au/plants/fruit-and-vegetables/a-z-list-of-horticultural-insect-pests/cryptic-mealybug</w:t>
        </w:r>
      </w:hyperlink>
      <w:r w:rsidRPr="008D29CC">
        <w:t>.</w:t>
      </w:r>
      <w:bookmarkEnd w:id="480"/>
    </w:p>
    <w:p w14:paraId="64B4AD09" w14:textId="22888AA7" w:rsidR="008D29CC" w:rsidRPr="008D29CC" w:rsidRDefault="008D29CC" w:rsidP="008D29CC">
      <w:pPr>
        <w:pStyle w:val="EndNoteBibliography"/>
        <w:spacing w:after="0"/>
      </w:pPr>
      <w:bookmarkStart w:id="481" w:name="_ENREF_289"/>
      <w:r w:rsidRPr="008D29CC">
        <w:t xml:space="preserve">Qi, YX, Pu, JJ, Zhang, X, Lu, Y, Zhang, H, Lu, YC, Zhang, HQ &amp; Y.X. Xie 2012, ‘First report of bacterial leaf spot of mango caused by a </w:t>
      </w:r>
      <w:r w:rsidRPr="008D29CC">
        <w:rPr>
          <w:i/>
        </w:rPr>
        <w:t>Xanthomonas arboricola</w:t>
      </w:r>
      <w:r w:rsidRPr="008D29CC">
        <w:t xml:space="preserve"> pathovar in China’, </w:t>
      </w:r>
      <w:r w:rsidRPr="008D29CC">
        <w:rPr>
          <w:i/>
        </w:rPr>
        <w:t>Journal of Plant Pathology</w:t>
      </w:r>
      <w:r w:rsidRPr="008D29CC">
        <w:t xml:space="preserve">, vol. 94, no. 4, p. 85. </w:t>
      </w:r>
      <w:bookmarkEnd w:id="481"/>
    </w:p>
    <w:p w14:paraId="1AB2F19B" w14:textId="77777777" w:rsidR="008D29CC" w:rsidRPr="008D29CC" w:rsidRDefault="008D29CC" w:rsidP="008D29CC">
      <w:pPr>
        <w:pStyle w:val="EndNoteBibliography"/>
        <w:spacing w:after="0"/>
      </w:pPr>
      <w:bookmarkStart w:id="482" w:name="_ENREF_290"/>
      <w:r w:rsidRPr="008D29CC">
        <w:t xml:space="preserve">Qin, YJ, Buahom, N, Krosch, MN, Du, Y, Wu, Y, Malacrida, AR, Deng, YL, Liu, JQ, Jiang, XL &amp; Li, ZH 2016, ‘Genetic diversity and population structure in </w:t>
      </w:r>
      <w:r w:rsidRPr="008D29CC">
        <w:rPr>
          <w:i/>
        </w:rPr>
        <w:t>Bactrocera correcta</w:t>
      </w:r>
      <w:r w:rsidRPr="008D29CC">
        <w:t xml:space="preserve"> (Diptera: Tephritidae) inferred from mtDNA cox1 and microsatellite markers’ </w:t>
      </w:r>
      <w:r w:rsidRPr="008D29CC">
        <w:rPr>
          <w:i/>
        </w:rPr>
        <w:t>Scientific Reports</w:t>
      </w:r>
      <w:r w:rsidRPr="008D29CC">
        <w:t>, vol. 6, no. 38476, available at DOI 10.1038/srep38476.</w:t>
      </w:r>
      <w:bookmarkEnd w:id="482"/>
    </w:p>
    <w:p w14:paraId="2E117FD9" w14:textId="4E6F4199" w:rsidR="008D29CC" w:rsidRPr="008D29CC" w:rsidRDefault="008D29CC" w:rsidP="008D29CC">
      <w:pPr>
        <w:pStyle w:val="EndNoteBibliography"/>
        <w:spacing w:after="0"/>
      </w:pPr>
      <w:bookmarkStart w:id="483" w:name="_ENREF_291"/>
      <w:r w:rsidRPr="008D29CC">
        <w:t xml:space="preserve">Quan, YJ 2000, ‘The occurrence of jujube rust disease and its control’, </w:t>
      </w:r>
      <w:r w:rsidRPr="008D29CC">
        <w:rPr>
          <w:i/>
        </w:rPr>
        <w:t>China Fruits</w:t>
      </w:r>
      <w:r w:rsidRPr="008D29CC">
        <w:t xml:space="preserve">, vol. 4, p. 52. </w:t>
      </w:r>
      <w:bookmarkEnd w:id="483"/>
    </w:p>
    <w:p w14:paraId="336CEE10" w14:textId="77777777" w:rsidR="008D29CC" w:rsidRPr="008D29CC" w:rsidRDefault="008D29CC" w:rsidP="008D29CC">
      <w:pPr>
        <w:pStyle w:val="EndNoteBibliography"/>
        <w:spacing w:after="0"/>
      </w:pPr>
      <w:bookmarkStart w:id="484" w:name="_ENREF_292"/>
      <w:r w:rsidRPr="008D29CC">
        <w:t xml:space="preserve">Raman, A 2014, ‘Discovery of </w:t>
      </w:r>
      <w:r w:rsidRPr="008D29CC">
        <w:rPr>
          <w:i/>
        </w:rPr>
        <w:t>Kerria lacca</w:t>
      </w:r>
      <w:r w:rsidRPr="008D29CC">
        <w:t xml:space="preserve"> (Insecta: Hemiptera: Coccoidea), the lac insect, in India in the late 18th century ’, </w:t>
      </w:r>
      <w:r w:rsidRPr="008D29CC">
        <w:rPr>
          <w:i/>
        </w:rPr>
        <w:t>Current Science</w:t>
      </w:r>
      <w:r w:rsidRPr="008D29CC">
        <w:t>, vol. 106, no. 6, pp. 886-90.</w:t>
      </w:r>
      <w:bookmarkEnd w:id="484"/>
    </w:p>
    <w:p w14:paraId="4896C3AF" w14:textId="77777777" w:rsidR="008D29CC" w:rsidRPr="008D29CC" w:rsidRDefault="008D29CC" w:rsidP="008D29CC">
      <w:pPr>
        <w:pStyle w:val="EndNoteBibliography"/>
        <w:spacing w:after="0"/>
      </w:pPr>
      <w:bookmarkStart w:id="485" w:name="_ENREF_293"/>
      <w:r w:rsidRPr="008D29CC">
        <w:t>Reddy, VVS 1990, ‘Studies on the seasonal incidence and bionomics of fruit fly (</w:t>
      </w:r>
      <w:r w:rsidRPr="008D29CC">
        <w:rPr>
          <w:i/>
        </w:rPr>
        <w:t>Carpomyia vesuviana</w:t>
      </w:r>
      <w:r w:rsidRPr="008D29CC">
        <w:t xml:space="preserve"> Costa) and control of pest complex of ber’, Master of Science Thesis, Department of Entomology, College of Agriculture, Andra Pradesh Agricultural University, Rajendranagar, Hyderabad. India.</w:t>
      </w:r>
      <w:bookmarkEnd w:id="485"/>
    </w:p>
    <w:p w14:paraId="55FCE8EC" w14:textId="5139DCFE" w:rsidR="008D29CC" w:rsidRPr="008D29CC" w:rsidRDefault="008D29CC" w:rsidP="008D29CC">
      <w:pPr>
        <w:pStyle w:val="EndNoteBibliography"/>
        <w:spacing w:after="0"/>
      </w:pPr>
      <w:bookmarkStart w:id="486" w:name="_ENREF_294"/>
      <w:r w:rsidRPr="008D29CC">
        <w:t xml:space="preserve">Reggiani, A, Cornale, R, Maini, S &amp; Pellizzari, G 2003, ‘Observations on biology and distribution of </w:t>
      </w:r>
      <w:r w:rsidRPr="008D29CC">
        <w:rPr>
          <w:i/>
        </w:rPr>
        <w:t>Heliococcus bohemicus</w:t>
      </w:r>
      <w:r w:rsidRPr="008D29CC">
        <w:t xml:space="preserve"> Sulc (Rhynchota, Pseudococcidae) in the vineyards of Emilia-Romagna Region (Italy)’, </w:t>
      </w:r>
      <w:r w:rsidRPr="008D29CC">
        <w:rPr>
          <w:i/>
        </w:rPr>
        <w:t xml:space="preserve">lnformatore Fitopatologico </w:t>
      </w:r>
      <w:r w:rsidRPr="008D29CC">
        <w:t xml:space="preserve">vol. 53, no. 6, pp. 42-5. </w:t>
      </w:r>
      <w:bookmarkEnd w:id="486"/>
    </w:p>
    <w:p w14:paraId="3373F167" w14:textId="77777777" w:rsidR="008D29CC" w:rsidRPr="008D29CC" w:rsidRDefault="008D29CC" w:rsidP="008D29CC">
      <w:pPr>
        <w:pStyle w:val="EndNoteBibliography"/>
        <w:spacing w:after="0"/>
      </w:pPr>
      <w:bookmarkStart w:id="487" w:name="_ENREF_295"/>
      <w:r w:rsidRPr="008D29CC">
        <w:lastRenderedPageBreak/>
        <w:t xml:space="preserve">Ren, SF &amp; Zhang, YT 2001, ‘The pathogeny occurrence pattern and control of </w:t>
      </w:r>
      <w:r w:rsidRPr="008D29CC">
        <w:rPr>
          <w:i/>
        </w:rPr>
        <w:t>Erwinia Jujubovora</w:t>
      </w:r>
      <w:r w:rsidRPr="008D29CC">
        <w:t xml:space="preserve">’ (in Chinese), </w:t>
      </w:r>
      <w:r w:rsidRPr="008D29CC">
        <w:rPr>
          <w:i/>
        </w:rPr>
        <w:t>China forestry science and technology</w:t>
      </w:r>
      <w:r w:rsidRPr="008D29CC">
        <w:t>, vol. 2, p. 48.</w:t>
      </w:r>
      <w:bookmarkEnd w:id="487"/>
    </w:p>
    <w:p w14:paraId="28982D00" w14:textId="77777777" w:rsidR="008D29CC" w:rsidRPr="008D29CC" w:rsidRDefault="008D29CC" w:rsidP="008D29CC">
      <w:pPr>
        <w:pStyle w:val="EndNoteBibliography"/>
        <w:spacing w:after="0"/>
      </w:pPr>
      <w:bookmarkStart w:id="488" w:name="_ENREF_296"/>
      <w:r w:rsidRPr="008D29CC">
        <w:t xml:space="preserve">Rothschild, GHL &amp; Vickers, RA 1991, ‘Biology, ecology and control of the Oriental fruit moth’, in </w:t>
      </w:r>
      <w:r w:rsidRPr="008D29CC">
        <w:rPr>
          <w:i/>
        </w:rPr>
        <w:t>Tortricid pests: their biology, natural enemies and control. Vol. 5</w:t>
      </w:r>
      <w:r w:rsidRPr="008D29CC">
        <w:t>, Van der Geest, LPS &amp; Evenhuis, HH (eds), Elsevier Science Publishers B.V., Amsterdam.</w:t>
      </w:r>
      <w:bookmarkEnd w:id="488"/>
    </w:p>
    <w:p w14:paraId="1228FFC1" w14:textId="77777777" w:rsidR="008D29CC" w:rsidRPr="008D29CC" w:rsidRDefault="008D29CC" w:rsidP="008D29CC">
      <w:pPr>
        <w:pStyle w:val="EndNoteBibliography"/>
        <w:spacing w:after="0"/>
      </w:pPr>
      <w:bookmarkStart w:id="489" w:name="_ENREF_297"/>
      <w:r w:rsidRPr="008D29CC">
        <w:t xml:space="preserve">Saeed, ST, Srivastava, AK, Saroj, A, Khan, A &amp; Samad, A 2016, ‘Phylogenetic analysis of “rose witches'-broom” phytoplasma from cultivated </w:t>
      </w:r>
      <w:r w:rsidRPr="008D29CC">
        <w:rPr>
          <w:i/>
        </w:rPr>
        <w:t xml:space="preserve">Rosa damascena </w:t>
      </w:r>
      <w:r w:rsidRPr="008D29CC">
        <w:t xml:space="preserve">in India representing a new subgroup V-B1 in 16S rRNA gene group V’, </w:t>
      </w:r>
      <w:r w:rsidRPr="008D29CC">
        <w:rPr>
          <w:i/>
        </w:rPr>
        <w:t>Plant Gene</w:t>
      </w:r>
      <w:r w:rsidRPr="008D29CC">
        <w:t>, vol. 5, pp. 71-7.</w:t>
      </w:r>
      <w:bookmarkEnd w:id="489"/>
    </w:p>
    <w:p w14:paraId="210C0BBD" w14:textId="77777777" w:rsidR="008D29CC" w:rsidRPr="008D29CC" w:rsidRDefault="008D29CC" w:rsidP="008D29CC">
      <w:pPr>
        <w:pStyle w:val="EndNoteBibliography"/>
        <w:spacing w:after="0"/>
      </w:pPr>
      <w:bookmarkStart w:id="490" w:name="_ENREF_298"/>
      <w:r w:rsidRPr="008D29CC">
        <w:t xml:space="preserve">Sakalidis, ML, Slippers, B, Wingfield, B, Hardy, GSJ &amp; Burgess, T 2013, ‘The challenge of understanding the origin, pathways and extent of fungal invasions: global populations of the Neofusicoccum parvum–N. ribis species complex. ’, </w:t>
      </w:r>
      <w:r w:rsidRPr="008D29CC">
        <w:rPr>
          <w:i/>
        </w:rPr>
        <w:t>Diversity and Distributions</w:t>
      </w:r>
      <w:r w:rsidRPr="008D29CC">
        <w:t>, vol. 19, pp. 873-83.</w:t>
      </w:r>
      <w:bookmarkEnd w:id="490"/>
    </w:p>
    <w:p w14:paraId="50392FCC" w14:textId="77777777" w:rsidR="008D29CC" w:rsidRPr="008D29CC" w:rsidRDefault="008D29CC" w:rsidP="008D29CC">
      <w:pPr>
        <w:pStyle w:val="EndNoteBibliography"/>
        <w:spacing w:after="0"/>
      </w:pPr>
      <w:bookmarkStart w:id="491" w:name="_ENREF_299"/>
      <w:r w:rsidRPr="008D29CC">
        <w:t>Satta, E 2017, ‘Studies on phytoplasma seed transmission in different biological systems’, PhD in Agricultural, Environmental and Food Sciences and Technologies Thesis, University of Bologna.</w:t>
      </w:r>
      <w:bookmarkEnd w:id="491"/>
    </w:p>
    <w:p w14:paraId="16D88CD2" w14:textId="442BF085" w:rsidR="008D29CC" w:rsidRPr="008D29CC" w:rsidRDefault="008D29CC" w:rsidP="008D29CC">
      <w:pPr>
        <w:pStyle w:val="EndNoteBibliography"/>
        <w:spacing w:after="0"/>
      </w:pPr>
      <w:bookmarkStart w:id="492" w:name="_ENREF_300"/>
      <w:r w:rsidRPr="008D29CC">
        <w:t xml:space="preserve">Selander, RB &amp; Fasulo, TR 2010, </w:t>
      </w:r>
      <w:r w:rsidRPr="008D29CC">
        <w:rPr>
          <w:i/>
        </w:rPr>
        <w:t>Featured Creatures - common name: blister beetles  scientific name: (Insecta: Coleoptera: Meloidae)</w:t>
      </w:r>
      <w:r w:rsidRPr="008D29CC">
        <w:t xml:space="preserve">, University of Florida, USA, available at </w:t>
      </w:r>
      <w:hyperlink r:id="rId169" w:history="1">
        <w:r w:rsidRPr="008D29CC">
          <w:rPr>
            <w:rStyle w:val="Hyperlink"/>
          </w:rPr>
          <w:t>http://entnemdept.ufl.edu/creatures/urban/medical/blister_beetles.htm</w:t>
        </w:r>
      </w:hyperlink>
      <w:r w:rsidRPr="008D29CC">
        <w:t>.</w:t>
      </w:r>
      <w:bookmarkEnd w:id="492"/>
    </w:p>
    <w:p w14:paraId="65D2496D" w14:textId="05C85B89" w:rsidR="008D29CC" w:rsidRPr="008D29CC" w:rsidRDefault="008D29CC" w:rsidP="008D29CC">
      <w:pPr>
        <w:pStyle w:val="EndNoteBibliography"/>
        <w:spacing w:after="0"/>
      </w:pPr>
      <w:bookmarkStart w:id="493" w:name="_ENREF_301"/>
      <w:r w:rsidRPr="008D29CC">
        <w:t xml:space="preserve">Serrano, AC, Mizell, RF &amp; Byron, MA 2017, ‘Common name: rice bug (suggested common name)  Scientific name: </w:t>
      </w:r>
      <w:r w:rsidRPr="008D29CC">
        <w:rPr>
          <w:i/>
        </w:rPr>
        <w:t>Leptocorisa acuta</w:t>
      </w:r>
      <w:r w:rsidRPr="008D29CC">
        <w:t xml:space="preserve"> (Thunberg) (Insecta: Hemiptera: Alydidae)’, University of Florida, IFAS Extension, Florida, USA, available at </w:t>
      </w:r>
      <w:hyperlink r:id="rId170" w:history="1">
        <w:r w:rsidRPr="008D29CC">
          <w:rPr>
            <w:rStyle w:val="Hyperlink"/>
          </w:rPr>
          <w:t>http://edis.ifas.ufl.edu/in1067</w:t>
        </w:r>
      </w:hyperlink>
      <w:r w:rsidRPr="008D29CC">
        <w:t>.</w:t>
      </w:r>
      <w:bookmarkEnd w:id="493"/>
    </w:p>
    <w:p w14:paraId="7BCEB20D" w14:textId="77777777" w:rsidR="008D29CC" w:rsidRPr="008D29CC" w:rsidRDefault="008D29CC" w:rsidP="008D29CC">
      <w:pPr>
        <w:pStyle w:val="EndNoteBibliography"/>
        <w:spacing w:after="0"/>
      </w:pPr>
      <w:bookmarkStart w:id="494" w:name="_ENREF_302"/>
      <w:r w:rsidRPr="008D29CC">
        <w:t xml:space="preserve">Shao, F, Zhang, Q, Liu, H, Lu, S &amp; Qiu, D 2016, ‘Genome-wide identification and analysis of microRNAs involved in Witches’-broom Phytoplasma response in </w:t>
      </w:r>
      <w:r w:rsidRPr="008D29CC">
        <w:rPr>
          <w:i/>
        </w:rPr>
        <w:t>Ziziphus jujuba</w:t>
      </w:r>
      <w:r w:rsidRPr="008D29CC">
        <w:t xml:space="preserve">’ </w:t>
      </w:r>
      <w:r w:rsidRPr="008D29CC">
        <w:rPr>
          <w:i/>
        </w:rPr>
        <w:t xml:space="preserve">PLoS ONE </w:t>
      </w:r>
      <w:r w:rsidRPr="008D29CC">
        <w:t>vol. 11, no. 11, available at DOI 10.1371/journal. pone.0166099.</w:t>
      </w:r>
      <w:bookmarkEnd w:id="494"/>
    </w:p>
    <w:p w14:paraId="45C4F042" w14:textId="77777777" w:rsidR="008D29CC" w:rsidRPr="008D29CC" w:rsidRDefault="008D29CC" w:rsidP="008D29CC">
      <w:pPr>
        <w:pStyle w:val="EndNoteBibliography"/>
        <w:spacing w:after="0"/>
      </w:pPr>
      <w:bookmarkStart w:id="495" w:name="_ENREF_303"/>
      <w:r w:rsidRPr="008D29CC">
        <w:t xml:space="preserve">Sharma, S, Kaushik, RA, Panwar, RD &amp; Yadav, OP 2003, ‘Twig blight of ber caused by </w:t>
      </w:r>
      <w:r w:rsidRPr="008D29CC">
        <w:rPr>
          <w:i/>
        </w:rPr>
        <w:t>Phomopsis ziziphina</w:t>
      </w:r>
      <w:r w:rsidRPr="008D29CC">
        <w:t xml:space="preserve"> - a new report’, </w:t>
      </w:r>
      <w:r w:rsidRPr="008D29CC">
        <w:rPr>
          <w:i/>
        </w:rPr>
        <w:t>Indian Phytopathology</w:t>
      </w:r>
      <w:r w:rsidRPr="008D29CC">
        <w:t>, vol. 56, no. 2, p. 236.</w:t>
      </w:r>
      <w:bookmarkEnd w:id="495"/>
    </w:p>
    <w:p w14:paraId="35378193" w14:textId="77777777" w:rsidR="008D29CC" w:rsidRPr="008D29CC" w:rsidRDefault="008D29CC" w:rsidP="008D29CC">
      <w:pPr>
        <w:pStyle w:val="EndNoteBibliography"/>
        <w:spacing w:after="0"/>
      </w:pPr>
      <w:bookmarkStart w:id="496" w:name="_ENREF_304"/>
      <w:r w:rsidRPr="008D29CC">
        <w:t xml:space="preserve">Shelly, T, Kurashima, R, Nishimoto, J &amp; Andress, E 2017, ‘Capture of </w:t>
      </w:r>
      <w:r w:rsidRPr="008D29CC">
        <w:rPr>
          <w:i/>
        </w:rPr>
        <w:t>Zeugodacus cucurbitae</w:t>
      </w:r>
      <w:r w:rsidRPr="008D29CC">
        <w:t xml:space="preserve"> (Diptera: Tephritidae) in traps baited with torula yeast solution versus cucumber volatile plugs’, </w:t>
      </w:r>
      <w:r w:rsidRPr="008D29CC">
        <w:rPr>
          <w:i/>
        </w:rPr>
        <w:t>Florida Entomologist</w:t>
      </w:r>
      <w:r w:rsidRPr="008D29CC">
        <w:t>, vol. 100, no. 1, pp. 15-20.</w:t>
      </w:r>
      <w:bookmarkEnd w:id="496"/>
    </w:p>
    <w:p w14:paraId="1B37CD8C" w14:textId="77777777" w:rsidR="008D29CC" w:rsidRPr="008D29CC" w:rsidRDefault="008D29CC" w:rsidP="008D29CC">
      <w:pPr>
        <w:pStyle w:val="EndNoteBibliography"/>
        <w:spacing w:after="0"/>
      </w:pPr>
      <w:bookmarkStart w:id="497" w:name="_ENREF_305"/>
      <w:r w:rsidRPr="008D29CC">
        <w:t xml:space="preserve">Shen, J, Sun, YW, Li, LR, Zhang, WC, Zhang, KL, Zhang, ZM &amp; Huang, CX 1992, </w:t>
      </w:r>
      <w:r w:rsidRPr="008D29CC">
        <w:rPr>
          <w:i/>
        </w:rPr>
        <w:t>China Fruit Tree</w:t>
      </w:r>
      <w:r w:rsidRPr="008D29CC">
        <w:t>, Shen, J, Sun, YW, Li, LR, Zhang, WC &amp; Zhang, KL (eds), Beijing, China.</w:t>
      </w:r>
      <w:bookmarkEnd w:id="497"/>
    </w:p>
    <w:p w14:paraId="7B7532D9" w14:textId="77777777" w:rsidR="008D29CC" w:rsidRPr="008D29CC" w:rsidRDefault="008D29CC" w:rsidP="008D29CC">
      <w:pPr>
        <w:pStyle w:val="EndNoteBibliography"/>
        <w:spacing w:after="0"/>
      </w:pPr>
      <w:bookmarkStart w:id="498" w:name="_ENREF_306"/>
      <w:r w:rsidRPr="008D29CC">
        <w:t xml:space="preserve">Shivas, RG 1989, ‘Fungal and bacterial diseases of plants in Western Australia’, </w:t>
      </w:r>
      <w:r w:rsidRPr="008D29CC">
        <w:rPr>
          <w:i/>
        </w:rPr>
        <w:t>Journal of the Royal Society of Western Australia</w:t>
      </w:r>
      <w:r w:rsidRPr="008D29CC">
        <w:t>, vol. 72, no. 1-2, pp. 1-62.</w:t>
      </w:r>
      <w:bookmarkEnd w:id="498"/>
    </w:p>
    <w:p w14:paraId="7A67BDEA" w14:textId="77777777" w:rsidR="008D29CC" w:rsidRPr="008D29CC" w:rsidRDefault="008D29CC" w:rsidP="008D29CC">
      <w:pPr>
        <w:pStyle w:val="EndNoteBibliography"/>
        <w:spacing w:after="0"/>
      </w:pPr>
      <w:bookmarkStart w:id="499" w:name="_ENREF_307"/>
      <w:r w:rsidRPr="008D29CC">
        <w:t xml:space="preserve">Shun, XG, Liu, ZY, Zhou, CG &amp; Qiao, LQ 1996, ‘Damage of </w:t>
      </w:r>
      <w:r w:rsidRPr="008D29CC">
        <w:rPr>
          <w:i/>
        </w:rPr>
        <w:t xml:space="preserve">Eutetranychus orientalis </w:t>
      </w:r>
      <w:r w:rsidRPr="008D29CC">
        <w:t xml:space="preserve">to </w:t>
      </w:r>
      <w:r w:rsidRPr="008D29CC">
        <w:rPr>
          <w:i/>
        </w:rPr>
        <w:t>Euonymus japonicus</w:t>
      </w:r>
      <w:r w:rsidRPr="008D29CC">
        <w:t xml:space="preserve">’, </w:t>
      </w:r>
      <w:r w:rsidRPr="008D29CC">
        <w:rPr>
          <w:i/>
        </w:rPr>
        <w:t>Plant Protection</w:t>
      </w:r>
      <w:r w:rsidRPr="008D29CC">
        <w:t>, vol. 22, no. 5, pp. 29-30.</w:t>
      </w:r>
      <w:bookmarkEnd w:id="499"/>
    </w:p>
    <w:p w14:paraId="0E0EE1D8" w14:textId="77777777" w:rsidR="008D29CC" w:rsidRPr="008D29CC" w:rsidRDefault="008D29CC" w:rsidP="008D29CC">
      <w:pPr>
        <w:pStyle w:val="EndNoteBibliography"/>
        <w:spacing w:after="0"/>
      </w:pPr>
      <w:bookmarkStart w:id="500" w:name="_ENREF_308"/>
      <w:r w:rsidRPr="008D29CC">
        <w:t xml:space="preserve">Shutova, N 1978, ‘Peach moth </w:t>
      </w:r>
      <w:r w:rsidRPr="008D29CC">
        <w:rPr>
          <w:i/>
        </w:rPr>
        <w:t>(Carposina sasakii</w:t>
      </w:r>
      <w:r w:rsidRPr="008D29CC">
        <w:t xml:space="preserve"> Mats.)’, in </w:t>
      </w:r>
      <w:r w:rsidRPr="008D29CC">
        <w:rPr>
          <w:i/>
        </w:rPr>
        <w:t>A handbook of pests, diseases, and weeds of quarantine significance</w:t>
      </w:r>
      <w:r w:rsidRPr="008D29CC">
        <w:t>, Rao, PM (ed), Amerind Publishing Company, New Dehli.</w:t>
      </w:r>
      <w:bookmarkEnd w:id="500"/>
    </w:p>
    <w:p w14:paraId="107484FE" w14:textId="77777777" w:rsidR="008D29CC" w:rsidRPr="008D29CC" w:rsidRDefault="008D29CC" w:rsidP="008D29CC">
      <w:pPr>
        <w:pStyle w:val="EndNoteBibliography"/>
        <w:spacing w:after="0"/>
      </w:pPr>
      <w:bookmarkStart w:id="501" w:name="_ENREF_309"/>
      <w:r w:rsidRPr="008D29CC">
        <w:t xml:space="preserve">Simmonds, JH 1966, </w:t>
      </w:r>
      <w:r w:rsidRPr="008D29CC">
        <w:rPr>
          <w:i/>
        </w:rPr>
        <w:t>Host index of plant diseases in Queensland</w:t>
      </w:r>
      <w:r w:rsidRPr="008D29CC">
        <w:t>, Department of Primary Industries, Brisbane.</w:t>
      </w:r>
      <w:bookmarkEnd w:id="501"/>
    </w:p>
    <w:p w14:paraId="78EBF1F9" w14:textId="77777777" w:rsidR="008D29CC" w:rsidRPr="008D29CC" w:rsidRDefault="008D29CC" w:rsidP="008D29CC">
      <w:pPr>
        <w:pStyle w:val="EndNoteBibliography"/>
        <w:spacing w:after="0"/>
      </w:pPr>
      <w:bookmarkStart w:id="502" w:name="_ENREF_310"/>
      <w:r w:rsidRPr="008D29CC">
        <w:t xml:space="preserve">Smith, D, Beattie, GAC &amp; Broadley, RH 1997, </w:t>
      </w:r>
      <w:r w:rsidRPr="008D29CC">
        <w:rPr>
          <w:i/>
        </w:rPr>
        <w:t>Citrus pests and their natural enemies: intergrated pest management in Australia</w:t>
      </w:r>
      <w:r w:rsidRPr="008D29CC">
        <w:t>, Queensland Department of Primary Industries, Brisbane.</w:t>
      </w:r>
      <w:bookmarkEnd w:id="502"/>
    </w:p>
    <w:p w14:paraId="012ED502" w14:textId="77777777" w:rsidR="008D29CC" w:rsidRPr="008D29CC" w:rsidRDefault="008D29CC" w:rsidP="008D29CC">
      <w:pPr>
        <w:pStyle w:val="EndNoteBibliography"/>
        <w:spacing w:after="0"/>
      </w:pPr>
      <w:bookmarkStart w:id="503" w:name="_ENREF_311"/>
      <w:r w:rsidRPr="008D29CC">
        <w:t xml:space="preserve">Solangi, BK, Hullio, MH, Memon, SA, Bughio, GM &amp; Khanzada, KK 2017, ‘Ovipositional preference of </w:t>
      </w:r>
      <w:r w:rsidRPr="008D29CC">
        <w:rPr>
          <w:i/>
        </w:rPr>
        <w:t>Bactrocera zonata</w:t>
      </w:r>
      <w:r w:rsidRPr="008D29CC">
        <w:t xml:space="preserve"> on jujube varieties under laboratory conditions’, </w:t>
      </w:r>
      <w:r w:rsidRPr="008D29CC">
        <w:rPr>
          <w:i/>
        </w:rPr>
        <w:t>University of Sindh Journal of Animal Sciences</w:t>
      </w:r>
      <w:r w:rsidRPr="008D29CC">
        <w:t>, vol. 1, no. 1, pp. 38-42.</w:t>
      </w:r>
      <w:bookmarkEnd w:id="503"/>
    </w:p>
    <w:p w14:paraId="4821A195" w14:textId="0ABDCF2E" w:rsidR="008D29CC" w:rsidRPr="008D29CC" w:rsidRDefault="008D29CC" w:rsidP="008D29CC">
      <w:pPr>
        <w:pStyle w:val="EndNoteBibliography"/>
        <w:spacing w:after="0"/>
      </w:pPr>
      <w:bookmarkStart w:id="504" w:name="_ENREF_312"/>
      <w:r w:rsidRPr="008D29CC">
        <w:t xml:space="preserve">Song, WH, Wang, JR &amp; Zhao, J 2009, ‘Occurrence and control of </w:t>
      </w:r>
      <w:r w:rsidRPr="008D29CC">
        <w:rPr>
          <w:i/>
        </w:rPr>
        <w:t>Dothiorella gregaria</w:t>
      </w:r>
      <w:r w:rsidRPr="008D29CC">
        <w:t xml:space="preserve">’, </w:t>
      </w:r>
      <w:r w:rsidRPr="008D29CC">
        <w:rPr>
          <w:i/>
        </w:rPr>
        <w:t>Jilin Forestry Science and Technology</w:t>
      </w:r>
      <w:r w:rsidRPr="008D29CC">
        <w:t xml:space="preserve">, vol. 38, no. 6, pp. 52-3. </w:t>
      </w:r>
      <w:bookmarkEnd w:id="504"/>
    </w:p>
    <w:p w14:paraId="6FB5206F" w14:textId="73F570B9" w:rsidR="008D29CC" w:rsidRPr="008D29CC" w:rsidRDefault="008D29CC" w:rsidP="008D29CC">
      <w:pPr>
        <w:pStyle w:val="EndNoteBibliography"/>
        <w:spacing w:after="0"/>
      </w:pPr>
      <w:bookmarkStart w:id="505" w:name="_ENREF_313"/>
      <w:r w:rsidRPr="008D29CC">
        <w:lastRenderedPageBreak/>
        <w:t xml:space="preserve">Srivastava, RK, Narayan, S &amp; Srivastava, AK 1995, ‘Cercospora species causing leaf spots in crops and horticultural plants of North-eastern Uttar Pradesh’, </w:t>
      </w:r>
      <w:r w:rsidRPr="008D29CC">
        <w:rPr>
          <w:i/>
        </w:rPr>
        <w:t>Indian Phytopathology</w:t>
      </w:r>
      <w:r w:rsidRPr="008D29CC">
        <w:t xml:space="preserve">, vol. 48, no. 1, pp. 106-7. </w:t>
      </w:r>
      <w:bookmarkEnd w:id="505"/>
    </w:p>
    <w:p w14:paraId="31FB50C6" w14:textId="6388FD1F" w:rsidR="008D29CC" w:rsidRPr="008D29CC" w:rsidRDefault="008D29CC" w:rsidP="008D29CC">
      <w:pPr>
        <w:pStyle w:val="EndNoteBibliography"/>
        <w:spacing w:after="0"/>
      </w:pPr>
      <w:bookmarkStart w:id="506" w:name="_ENREF_314"/>
      <w:r w:rsidRPr="008D29CC">
        <w:t xml:space="preserve">Steck, GJ 2002, </w:t>
      </w:r>
      <w:r w:rsidRPr="008D29CC">
        <w:rPr>
          <w:i/>
        </w:rPr>
        <w:t>A guava fruit fly Bactrocera correcta</w:t>
      </w:r>
      <w:r w:rsidRPr="008D29CC">
        <w:t xml:space="preserve">, Florida Department of Agriculture and Consumer Services, available at </w:t>
      </w:r>
      <w:hyperlink r:id="rId171" w:history="1">
        <w:r w:rsidRPr="008D29CC">
          <w:rPr>
            <w:rStyle w:val="Hyperlink"/>
          </w:rPr>
          <w:t>http://www.doacs.state.fl.us/</w:t>
        </w:r>
      </w:hyperlink>
      <w:r w:rsidRPr="008D29CC">
        <w:t>.</w:t>
      </w:r>
      <w:bookmarkEnd w:id="506"/>
    </w:p>
    <w:p w14:paraId="4001CC28" w14:textId="77777777" w:rsidR="008D29CC" w:rsidRPr="008D29CC" w:rsidRDefault="008D29CC" w:rsidP="008D29CC">
      <w:pPr>
        <w:pStyle w:val="EndNoteBibliography"/>
        <w:spacing w:after="0"/>
      </w:pPr>
      <w:bookmarkStart w:id="507" w:name="_ENREF_315"/>
      <w:r w:rsidRPr="008D29CC">
        <w:t xml:space="preserve">Stibick, JNL 2004, </w:t>
      </w:r>
      <w:r w:rsidRPr="008D29CC">
        <w:rPr>
          <w:i/>
        </w:rPr>
        <w:t>General Reference for Fruit Fly Programs Tephritidae</w:t>
      </w:r>
      <w:r w:rsidRPr="008D29CC">
        <w:t>, USDA, APHIS, PPQ, Pest Detection and Management Programs, USA.</w:t>
      </w:r>
      <w:bookmarkEnd w:id="507"/>
    </w:p>
    <w:p w14:paraId="34A548B5" w14:textId="77777777" w:rsidR="008D29CC" w:rsidRPr="008D29CC" w:rsidRDefault="008D29CC" w:rsidP="008D29CC">
      <w:pPr>
        <w:pStyle w:val="EndNoteBibliography"/>
        <w:spacing w:after="0"/>
      </w:pPr>
      <w:bookmarkStart w:id="508" w:name="_ENREF_316"/>
      <w:r w:rsidRPr="008D29CC">
        <w:t xml:space="preserve">-- -- 2008, </w:t>
      </w:r>
      <w:r w:rsidRPr="008D29CC">
        <w:rPr>
          <w:i/>
        </w:rPr>
        <w:t>Natural enemies of true fruit flies (Tephritidae)</w:t>
      </w:r>
      <w:r w:rsidRPr="008D29CC">
        <w:t>, Animal and Plant Health Inspection Service, United States Department of Agriculture, Riverdale.</w:t>
      </w:r>
      <w:bookmarkEnd w:id="508"/>
    </w:p>
    <w:p w14:paraId="46543B68" w14:textId="77777777" w:rsidR="008D29CC" w:rsidRPr="008D29CC" w:rsidRDefault="008D29CC" w:rsidP="008D29CC">
      <w:pPr>
        <w:pStyle w:val="EndNoteBibliography"/>
        <w:spacing w:after="0"/>
      </w:pPr>
      <w:bookmarkStart w:id="509" w:name="_ENREF_317"/>
      <w:r w:rsidRPr="008D29CC">
        <w:t xml:space="preserve">Stonehouse, JM, Mahmood, R, Poswal, A, Mumford, JD, Baloch, KN, Chaudhary, ZM, Makhdum, AH, Mustafa, G &amp; Huggett, D 2002, ‘Farm field assessments of fruit flies (Diptera: Tephritidae) in Pakistan: distribution, damage and control’, </w:t>
      </w:r>
      <w:r w:rsidRPr="008D29CC">
        <w:rPr>
          <w:i/>
        </w:rPr>
        <w:t>Crop Protection</w:t>
      </w:r>
      <w:r w:rsidRPr="008D29CC">
        <w:t>, vol. 21, pp. 661-9.</w:t>
      </w:r>
      <w:bookmarkEnd w:id="509"/>
    </w:p>
    <w:p w14:paraId="30F20079" w14:textId="77777777" w:rsidR="008D29CC" w:rsidRPr="008D29CC" w:rsidRDefault="008D29CC" w:rsidP="008D29CC">
      <w:pPr>
        <w:pStyle w:val="EndNoteBibliography"/>
        <w:spacing w:after="0"/>
      </w:pPr>
      <w:bookmarkStart w:id="510" w:name="_ENREF_318"/>
      <w:r w:rsidRPr="008D29CC">
        <w:t xml:space="preserve">Streten, C &amp; Gibb, KS 2006, ‘Phytoplasma diseases in sub-tropical and tropical Australia’, </w:t>
      </w:r>
      <w:r w:rsidRPr="008D29CC">
        <w:rPr>
          <w:i/>
        </w:rPr>
        <w:t>Australasian Plant Pathology</w:t>
      </w:r>
      <w:r w:rsidRPr="008D29CC">
        <w:t>, vol. 35, pp. 129-46.</w:t>
      </w:r>
      <w:bookmarkEnd w:id="510"/>
    </w:p>
    <w:p w14:paraId="6AC28BBF" w14:textId="690D9559" w:rsidR="008D29CC" w:rsidRPr="008D29CC" w:rsidRDefault="008D29CC" w:rsidP="008D29CC">
      <w:pPr>
        <w:pStyle w:val="EndNoteBibliography"/>
        <w:spacing w:after="0"/>
      </w:pPr>
      <w:bookmarkStart w:id="511" w:name="_ENREF_319"/>
      <w:r w:rsidRPr="008D29CC">
        <w:t xml:space="preserve">Sugonyaev, ES 2006, ‘Chalcidoid wasps (Hymenoptera: Chalcidoidea) parasites of scales (Homoptera: Coccidae) in Vietnam. X. A peculiar new species of the genus Coccophagus Westwood (Aphelinidae)’, </w:t>
      </w:r>
      <w:r w:rsidRPr="008D29CC">
        <w:rPr>
          <w:i/>
        </w:rPr>
        <w:t xml:space="preserve">Entomologlcheskoe Obozrenle </w:t>
      </w:r>
      <w:r w:rsidRPr="008D29CC">
        <w:t xml:space="preserve">vol. 85, no. 3, pp. 676-9. </w:t>
      </w:r>
      <w:bookmarkEnd w:id="511"/>
    </w:p>
    <w:p w14:paraId="02A25DE7" w14:textId="77777777" w:rsidR="008D29CC" w:rsidRPr="008D29CC" w:rsidRDefault="008D29CC" w:rsidP="008D29CC">
      <w:pPr>
        <w:pStyle w:val="EndNoteBibliography"/>
        <w:spacing w:after="0"/>
      </w:pPr>
      <w:bookmarkStart w:id="512" w:name="_ENREF_320"/>
      <w:r w:rsidRPr="008D29CC">
        <w:t xml:space="preserve">Suh, S, Yu, H &amp; Hong, K 2013, ‘List of intercepted scale insects at Korean ports of entry and potential invasive species of scale insects to Korea (Hemiptera: Coccoidea)’, </w:t>
      </w:r>
      <w:r w:rsidRPr="008D29CC">
        <w:rPr>
          <w:i/>
        </w:rPr>
        <w:t>Korean Journal of Applied Entomology</w:t>
      </w:r>
      <w:r w:rsidRPr="008D29CC">
        <w:t>, vol. 52, no. 2, pp. 141-60.</w:t>
      </w:r>
      <w:bookmarkEnd w:id="512"/>
    </w:p>
    <w:p w14:paraId="74B0307A" w14:textId="77777777" w:rsidR="008D29CC" w:rsidRPr="008D29CC" w:rsidRDefault="008D29CC" w:rsidP="008D29CC">
      <w:pPr>
        <w:pStyle w:val="EndNoteBibliography"/>
        <w:spacing w:after="0"/>
      </w:pPr>
      <w:bookmarkStart w:id="513" w:name="_ENREF_321"/>
      <w:r w:rsidRPr="008D29CC">
        <w:t>Summerell, BA, Leslie, JF, Liew, ECY, Laurence, MH, Bullock, S, Petrovic, T, Bentley, AR, Howard, CG, Peterson, SA, Walsh, JL &amp; Burgess, LW 2011, ‘</w:t>
      </w:r>
      <w:r w:rsidRPr="008D29CC">
        <w:rPr>
          <w:i/>
        </w:rPr>
        <w:t>Fusarium</w:t>
      </w:r>
      <w:r w:rsidRPr="008D29CC">
        <w:t xml:space="preserve"> species associated with plants in Australia’, </w:t>
      </w:r>
      <w:r w:rsidRPr="008D29CC">
        <w:rPr>
          <w:i/>
        </w:rPr>
        <w:t>Fungal Diversity</w:t>
      </w:r>
      <w:r w:rsidRPr="008D29CC">
        <w:t>, vol. 46, pp. 1-27.</w:t>
      </w:r>
      <w:bookmarkEnd w:id="513"/>
    </w:p>
    <w:p w14:paraId="191C7F39" w14:textId="145F0800" w:rsidR="008D29CC" w:rsidRPr="008D29CC" w:rsidRDefault="008D29CC" w:rsidP="008D29CC">
      <w:pPr>
        <w:pStyle w:val="EndNoteBibliography"/>
        <w:spacing w:after="0"/>
      </w:pPr>
      <w:bookmarkStart w:id="514" w:name="_ENREF_322"/>
      <w:r w:rsidRPr="008D29CC">
        <w:t xml:space="preserve">Sun, XM, Zhang, FW &amp; Tian, XD 1988, ‘Study on the biology and control of </w:t>
      </w:r>
      <w:r w:rsidRPr="008D29CC">
        <w:rPr>
          <w:i/>
        </w:rPr>
        <w:t>Hishimonus sellatus</w:t>
      </w:r>
      <w:r w:rsidRPr="008D29CC">
        <w:t xml:space="preserve"> Uhler - a vector of jujube witches' broom’, </w:t>
      </w:r>
      <w:r w:rsidRPr="008D29CC">
        <w:rPr>
          <w:i/>
        </w:rPr>
        <w:t>Acta Phytophylactica Sinica</w:t>
      </w:r>
      <w:r w:rsidRPr="008D29CC">
        <w:t xml:space="preserve">, vol. 15, no. 3, pp. 173-7. </w:t>
      </w:r>
      <w:bookmarkEnd w:id="514"/>
    </w:p>
    <w:p w14:paraId="42CCA639" w14:textId="295521D9" w:rsidR="008D29CC" w:rsidRPr="008D29CC" w:rsidRDefault="008D29CC" w:rsidP="008D29CC">
      <w:pPr>
        <w:pStyle w:val="EndNoteBibliography"/>
        <w:spacing w:after="0"/>
      </w:pPr>
      <w:bookmarkStart w:id="515" w:name="_ENREF_323"/>
      <w:r w:rsidRPr="008D29CC">
        <w:t xml:space="preserve">Sytenko, LS 1960, ‘On the specific composition of fruit moths in the Maritime Province’ (in Russian), </w:t>
      </w:r>
      <w:r w:rsidRPr="008D29CC">
        <w:rPr>
          <w:i/>
        </w:rPr>
        <w:t>Entmologicheskoe obozrenie</w:t>
      </w:r>
      <w:r w:rsidRPr="008D29CC">
        <w:t xml:space="preserve">, vol. 39, no. 3, pp. 551-5. </w:t>
      </w:r>
      <w:bookmarkEnd w:id="515"/>
    </w:p>
    <w:p w14:paraId="7F40F5F4" w14:textId="77777777" w:rsidR="008D29CC" w:rsidRPr="008D29CC" w:rsidRDefault="008D29CC" w:rsidP="008D29CC">
      <w:pPr>
        <w:pStyle w:val="EndNoteBibliography"/>
        <w:spacing w:after="0"/>
      </w:pPr>
      <w:bookmarkStart w:id="516" w:name="_ENREF_324"/>
      <w:r w:rsidRPr="008D29CC">
        <w:t xml:space="preserve">Tai, FL 1979, </w:t>
      </w:r>
      <w:r w:rsidRPr="008D29CC">
        <w:rPr>
          <w:i/>
        </w:rPr>
        <w:t>Sylloge fungorum Sinicorum</w:t>
      </w:r>
      <w:r w:rsidRPr="008D29CC">
        <w:t>, Science Press, Academia Sinica, Beijing, China.</w:t>
      </w:r>
      <w:bookmarkEnd w:id="516"/>
    </w:p>
    <w:p w14:paraId="7A76B824" w14:textId="77777777" w:rsidR="008D29CC" w:rsidRPr="008D29CC" w:rsidRDefault="008D29CC" w:rsidP="008D29CC">
      <w:pPr>
        <w:pStyle w:val="EndNoteBibliography"/>
        <w:spacing w:after="0"/>
      </w:pPr>
      <w:bookmarkStart w:id="517" w:name="_ENREF_325"/>
      <w:r w:rsidRPr="008D29CC">
        <w:t xml:space="preserve">Takagi, S 1990, ‘The adult female’, in </w:t>
      </w:r>
      <w:r w:rsidRPr="008D29CC">
        <w:rPr>
          <w:i/>
        </w:rPr>
        <w:t>Armored scale insects: their biology, natural enemies and control. Vol 4A</w:t>
      </w:r>
      <w:r w:rsidRPr="008D29CC">
        <w:t>, Rosen, D (ed), Elsevier Science Publishers B.V., Amsterdam.</w:t>
      </w:r>
      <w:bookmarkEnd w:id="517"/>
    </w:p>
    <w:p w14:paraId="179F39B0" w14:textId="77777777" w:rsidR="008D29CC" w:rsidRPr="008D29CC" w:rsidRDefault="008D29CC" w:rsidP="008D29CC">
      <w:pPr>
        <w:pStyle w:val="EndNoteBibliography"/>
        <w:spacing w:after="0"/>
      </w:pPr>
      <w:bookmarkStart w:id="518" w:name="_ENREF_326"/>
      <w:r w:rsidRPr="008D29CC">
        <w:t xml:space="preserve">Tang, AMC, Jeewon, R &amp; Hyde, KD 2009, ‘A re-evaluation of the evolutionary relationship within the Xylariaceae based on ribosomal and protein-coding gene sequences’, </w:t>
      </w:r>
      <w:r w:rsidRPr="008D29CC">
        <w:rPr>
          <w:i/>
        </w:rPr>
        <w:t>Fungal Diversity</w:t>
      </w:r>
      <w:r w:rsidRPr="008D29CC">
        <w:t>, vol. 34, pp. 127-55.</w:t>
      </w:r>
      <w:bookmarkEnd w:id="518"/>
    </w:p>
    <w:p w14:paraId="5C7A256A" w14:textId="77777777" w:rsidR="008D29CC" w:rsidRPr="008D29CC" w:rsidRDefault="008D29CC" w:rsidP="008D29CC">
      <w:pPr>
        <w:pStyle w:val="EndNoteBibliography"/>
        <w:spacing w:after="0"/>
      </w:pPr>
      <w:bookmarkStart w:id="519" w:name="_ENREF_327"/>
      <w:r w:rsidRPr="008D29CC">
        <w:t xml:space="preserve">Tang, FP 1981, ‘Damage of mealybugs on the thousand kilometre forest bell in northern China and its control’ (in Chinese), </w:t>
      </w:r>
      <w:r w:rsidRPr="008D29CC">
        <w:rPr>
          <w:i/>
        </w:rPr>
        <w:t>Journal of Shanxi Agricultural University</w:t>
      </w:r>
      <w:r w:rsidRPr="008D29CC">
        <w:t>, vol. 1, no. 2, pp. 15-6.</w:t>
      </w:r>
      <w:bookmarkEnd w:id="519"/>
    </w:p>
    <w:p w14:paraId="21702A0B" w14:textId="77777777" w:rsidR="008D29CC" w:rsidRPr="008D29CC" w:rsidRDefault="008D29CC" w:rsidP="008D29CC">
      <w:pPr>
        <w:pStyle w:val="EndNoteBibliography"/>
        <w:spacing w:after="0"/>
      </w:pPr>
      <w:bookmarkStart w:id="520" w:name="_ENREF_328"/>
      <w:r w:rsidRPr="008D29CC">
        <w:t xml:space="preserve">Taylor, R &amp; Burt, J 2007, </w:t>
      </w:r>
      <w:r w:rsidRPr="008D29CC">
        <w:rPr>
          <w:i/>
        </w:rPr>
        <w:t>Growing olives in Western Australia</w:t>
      </w:r>
      <w:r w:rsidRPr="008D29CC">
        <w:t>, Replaces Bulletin No. 4331, Department of Agriculture and Food, Government of Western Australia, South Perth.</w:t>
      </w:r>
      <w:bookmarkEnd w:id="520"/>
    </w:p>
    <w:p w14:paraId="5977AF2E" w14:textId="77777777" w:rsidR="008D29CC" w:rsidRPr="008D29CC" w:rsidRDefault="008D29CC" w:rsidP="008D29CC">
      <w:pPr>
        <w:pStyle w:val="EndNoteBibliography"/>
        <w:spacing w:after="0"/>
      </w:pPr>
      <w:bookmarkStart w:id="521" w:name="_ENREF_329"/>
      <w:r w:rsidRPr="008D29CC">
        <w:t xml:space="preserve">Teng, SC 1996, </w:t>
      </w:r>
      <w:r w:rsidRPr="008D29CC">
        <w:rPr>
          <w:i/>
        </w:rPr>
        <w:t>Fungi of China</w:t>
      </w:r>
      <w:r w:rsidRPr="008D29CC">
        <w:t>, Mycotaxon Limited, Ithaca.</w:t>
      </w:r>
      <w:bookmarkEnd w:id="521"/>
    </w:p>
    <w:p w14:paraId="0DC9C796" w14:textId="77777777" w:rsidR="008D29CC" w:rsidRPr="008D29CC" w:rsidRDefault="008D29CC" w:rsidP="008D29CC">
      <w:pPr>
        <w:pStyle w:val="EndNoteBibliography"/>
        <w:spacing w:after="0"/>
      </w:pPr>
      <w:bookmarkStart w:id="522" w:name="_ENREF_330"/>
      <w:r w:rsidRPr="008D29CC">
        <w:t xml:space="preserve">Theron, CD, Manrakhan, A &amp; Weldon, CW 2017, ‘Host use of the oriental fruit fly, </w:t>
      </w:r>
      <w:r w:rsidRPr="008D29CC">
        <w:rPr>
          <w:i/>
        </w:rPr>
        <w:t>Bactrocera dorsalis</w:t>
      </w:r>
      <w:r w:rsidRPr="008D29CC">
        <w:t xml:space="preserve"> (Hendel) (Diptera: Tephritidae), in South Africa’, </w:t>
      </w:r>
      <w:r w:rsidRPr="008D29CC">
        <w:rPr>
          <w:i/>
        </w:rPr>
        <w:t>Journal of Applied Entomology</w:t>
      </w:r>
      <w:r w:rsidRPr="008D29CC">
        <w:t>, vol. 141, pp. 810-6.</w:t>
      </w:r>
      <w:bookmarkEnd w:id="522"/>
    </w:p>
    <w:p w14:paraId="05ACC730" w14:textId="77777777" w:rsidR="008D29CC" w:rsidRPr="008D29CC" w:rsidRDefault="008D29CC" w:rsidP="008D29CC">
      <w:pPr>
        <w:pStyle w:val="EndNoteBibliography"/>
        <w:spacing w:after="0"/>
      </w:pPr>
      <w:bookmarkStart w:id="523" w:name="_ENREF_331"/>
      <w:r w:rsidRPr="008D29CC">
        <w:t xml:space="preserve">Tian, JB, Guo, HP, Bertaccini, A, Martini, M, Paltrinieri, S &amp; Pastore, M 2000, ‘Molecular detection of jujube witches’ broom phytoplasmas in micropropagated jujube shoots’, </w:t>
      </w:r>
      <w:r w:rsidRPr="008D29CC">
        <w:rPr>
          <w:i/>
        </w:rPr>
        <w:t>Horticultural Science</w:t>
      </w:r>
      <w:r w:rsidRPr="008D29CC">
        <w:t>, vol. 35, no. 7, pp. 1274-5.</w:t>
      </w:r>
      <w:bookmarkEnd w:id="523"/>
    </w:p>
    <w:p w14:paraId="2A92C868" w14:textId="2EE4571C" w:rsidR="008D29CC" w:rsidRPr="008D29CC" w:rsidRDefault="008D29CC" w:rsidP="008D29CC">
      <w:pPr>
        <w:pStyle w:val="EndNoteBibliography"/>
        <w:spacing w:after="0"/>
      </w:pPr>
      <w:bookmarkStart w:id="524" w:name="_ENREF_332"/>
      <w:r w:rsidRPr="008D29CC">
        <w:lastRenderedPageBreak/>
        <w:t>Tochigi 2000, ‘</w:t>
      </w:r>
      <w:r w:rsidRPr="008D29CC">
        <w:rPr>
          <w:i/>
        </w:rPr>
        <w:t>Rubiconia intermedia</w:t>
      </w:r>
      <w:r w:rsidRPr="008D29CC">
        <w:t xml:space="preserve">’, Tochigi Prefecture, Japan, available at </w:t>
      </w:r>
      <w:hyperlink r:id="rId172" w:history="1">
        <w:r w:rsidRPr="008D29CC">
          <w:rPr>
            <w:rStyle w:val="Hyperlink"/>
          </w:rPr>
          <w:t>http://www.pref.tochigi.lg.jp/shizen/sonota/rdb/detail/18/0159.html</w:t>
        </w:r>
      </w:hyperlink>
      <w:r w:rsidRPr="008D29CC">
        <w:t>.</w:t>
      </w:r>
      <w:bookmarkEnd w:id="524"/>
    </w:p>
    <w:p w14:paraId="39C934BB" w14:textId="77777777" w:rsidR="008D29CC" w:rsidRPr="008D29CC" w:rsidRDefault="008D29CC" w:rsidP="008D29CC">
      <w:pPr>
        <w:pStyle w:val="EndNoteBibliography"/>
        <w:spacing w:after="0"/>
      </w:pPr>
      <w:bookmarkStart w:id="525" w:name="_ENREF_333"/>
      <w:r w:rsidRPr="008D29CC">
        <w:t>Tsai, JH, Chen, ZY, Shen, CY &amp; Jin, KX 1988, ‘Mycoplasmas and fastidious vascular prokaryotes associated with tree diseases in China’, The University of Alberta Press, Edmotoa, Albeta, Canada, pp. 69-77.</w:t>
      </w:r>
      <w:bookmarkEnd w:id="525"/>
    </w:p>
    <w:p w14:paraId="7427F15C" w14:textId="77777777" w:rsidR="008D29CC" w:rsidRPr="008D29CC" w:rsidRDefault="008D29CC" w:rsidP="008D29CC">
      <w:pPr>
        <w:pStyle w:val="EndNoteBibliography"/>
        <w:spacing w:after="0"/>
      </w:pPr>
      <w:bookmarkStart w:id="526" w:name="_ENREF_334"/>
      <w:r w:rsidRPr="008D29CC">
        <w:t xml:space="preserve">USDA-APHIS 2016, </w:t>
      </w:r>
      <w:r w:rsidRPr="008D29CC">
        <w:rPr>
          <w:i/>
        </w:rPr>
        <w:t>Importation of fresh jujube fruit from China into the Continental United States: A qualitative, pathway-initiated pest risk assessment</w:t>
      </w:r>
      <w:r w:rsidRPr="008D29CC">
        <w:t>, United States Department of Agriculture, Animal and Plant Health Inspection Service (USDA-APHIS), Raleogh, NC 27606.</w:t>
      </w:r>
      <w:bookmarkEnd w:id="526"/>
    </w:p>
    <w:p w14:paraId="6AD442E8" w14:textId="520ADC59" w:rsidR="008D29CC" w:rsidRPr="008D29CC" w:rsidRDefault="008D29CC" w:rsidP="008D29CC">
      <w:pPr>
        <w:pStyle w:val="EndNoteBibliography"/>
        <w:spacing w:after="0"/>
      </w:pPr>
      <w:bookmarkStart w:id="527" w:name="_ENREF_335"/>
      <w:r w:rsidRPr="008D29CC">
        <w:t xml:space="preserve">USDA 2015, </w:t>
      </w:r>
      <w:r w:rsidRPr="008D29CC">
        <w:rPr>
          <w:i/>
        </w:rPr>
        <w:t>USDA treatment manual</w:t>
      </w:r>
      <w:r w:rsidRPr="008D29CC">
        <w:t xml:space="preserve">, United States Department of Agriculture, USA, available at </w:t>
      </w:r>
      <w:hyperlink r:id="rId173" w:history="1">
        <w:r w:rsidRPr="008D29CC">
          <w:rPr>
            <w:rStyle w:val="Hyperlink"/>
          </w:rPr>
          <w:t>http://www.aphis.usda.gov/import_export/plants/manuals/ports/downloads/treatment.pdf</w:t>
        </w:r>
      </w:hyperlink>
      <w:r w:rsidRPr="008D29CC">
        <w:t>.</w:t>
      </w:r>
      <w:bookmarkEnd w:id="527"/>
    </w:p>
    <w:p w14:paraId="3FA46954" w14:textId="2B5780DF" w:rsidR="008D29CC" w:rsidRPr="008D29CC" w:rsidRDefault="008D29CC" w:rsidP="008D29CC">
      <w:pPr>
        <w:pStyle w:val="EndNoteBibliography"/>
        <w:spacing w:after="0"/>
      </w:pPr>
      <w:bookmarkStart w:id="528" w:name="_ENREF_336"/>
      <w:r w:rsidRPr="008D29CC">
        <w:t xml:space="preserve">Vann, S 2018, ‘Sooty mold of  woody ornamentals’, Agriculture and Natural Resources, University of Arkansas System, Arkansas, USA, available at </w:t>
      </w:r>
      <w:hyperlink r:id="rId174" w:history="1">
        <w:r w:rsidRPr="008D29CC">
          <w:rPr>
            <w:rStyle w:val="Hyperlink"/>
          </w:rPr>
          <w:t>https://www.uaex.edu/publications/pdf/FSA-7555.pdf</w:t>
        </w:r>
      </w:hyperlink>
      <w:r w:rsidRPr="008D29CC">
        <w:t>.</w:t>
      </w:r>
      <w:bookmarkEnd w:id="528"/>
    </w:p>
    <w:p w14:paraId="65BEB718" w14:textId="3C3D0E9D" w:rsidR="008D29CC" w:rsidRPr="008D29CC" w:rsidRDefault="008D29CC" w:rsidP="008D29CC">
      <w:pPr>
        <w:pStyle w:val="EndNoteBibliography"/>
        <w:spacing w:after="0"/>
      </w:pPr>
      <w:bookmarkStart w:id="529" w:name="_ENREF_337"/>
      <w:r w:rsidRPr="008D29CC">
        <w:t xml:space="preserve">Venette, RC &amp; Davis, EE 2004, ‘Mini risk assessment Chili thrips/yellow tea thrips, </w:t>
      </w:r>
      <w:r w:rsidRPr="008D29CC">
        <w:rPr>
          <w:i/>
        </w:rPr>
        <w:t>Scirtothrips dorsalis</w:t>
      </w:r>
      <w:r w:rsidRPr="008D29CC">
        <w:t xml:space="preserve"> Hood [Thysanoptera: Thripidae]’, Department of Entomology, University of Minnesota, USA, available at </w:t>
      </w:r>
      <w:hyperlink r:id="rId175" w:history="1">
        <w:r w:rsidRPr="008D29CC">
          <w:rPr>
            <w:rStyle w:val="Hyperlink"/>
          </w:rPr>
          <w:t>http://ibrarian.net/navon/paper/Mini_Risk_Assessment_Chili_thrips_yellow_tea_thri.pdf?paperid=4758478</w:t>
        </w:r>
      </w:hyperlink>
      <w:r w:rsidRPr="008D29CC">
        <w:t>.</w:t>
      </w:r>
      <w:bookmarkEnd w:id="529"/>
    </w:p>
    <w:p w14:paraId="013FD4C7" w14:textId="77777777" w:rsidR="008D29CC" w:rsidRPr="008D29CC" w:rsidRDefault="008D29CC" w:rsidP="008D29CC">
      <w:pPr>
        <w:pStyle w:val="EndNoteBibliography"/>
        <w:spacing w:after="0"/>
      </w:pPr>
      <w:bookmarkStart w:id="530" w:name="_ENREF_338"/>
      <w:r w:rsidRPr="008D29CC">
        <w:t xml:space="preserve">Virgilio, M, Jordaens, K, Verwimp, C, White, I &amp; De Meyer, M 2015a, ‘Higher phylogeny of frugivorous flies (Diptera,Tephritidae,Dacini): localised partition conflicts and a novel generic classification’, </w:t>
      </w:r>
      <w:r w:rsidRPr="008D29CC">
        <w:rPr>
          <w:i/>
        </w:rPr>
        <w:t>Molecular Phylogenetics and Evolution</w:t>
      </w:r>
      <w:r w:rsidRPr="008D29CC">
        <w:t>, vol. 85, pp. 171-9.</w:t>
      </w:r>
      <w:bookmarkEnd w:id="530"/>
    </w:p>
    <w:p w14:paraId="676EAE0D" w14:textId="77777777" w:rsidR="008D29CC" w:rsidRPr="008D29CC" w:rsidRDefault="008D29CC" w:rsidP="008D29CC">
      <w:pPr>
        <w:pStyle w:val="EndNoteBibliography"/>
        <w:spacing w:after="0"/>
      </w:pPr>
      <w:bookmarkStart w:id="531" w:name="_ENREF_339"/>
      <w:r w:rsidRPr="008D29CC">
        <w:t xml:space="preserve">Virgilio, M, Jordaens, K, Verwimp, C, White, IM &amp; de Meyer, M 2015b, ‘Higher phylogeny of frugivorous flies (Diptera, Tephritidae, Dacini): localised partition conflicts and a novel generic classification’, </w:t>
      </w:r>
      <w:r w:rsidRPr="008D29CC">
        <w:rPr>
          <w:i/>
        </w:rPr>
        <w:t>Molecular Phylogenetics and Evolution</w:t>
      </w:r>
      <w:r w:rsidRPr="008D29CC">
        <w:t>, vol. 85, pp. 171-9.</w:t>
      </w:r>
      <w:bookmarkEnd w:id="531"/>
    </w:p>
    <w:p w14:paraId="22298D96" w14:textId="77777777" w:rsidR="008D29CC" w:rsidRPr="008D29CC" w:rsidRDefault="008D29CC" w:rsidP="008D29CC">
      <w:pPr>
        <w:pStyle w:val="EndNoteBibliography"/>
        <w:spacing w:after="0"/>
      </w:pPr>
      <w:bookmarkStart w:id="532" w:name="_ENREF_340"/>
      <w:r w:rsidRPr="008D29CC">
        <w:t>Vogelzang, BK &amp; Scott, ES 1990, ‘</w:t>
      </w:r>
      <w:r w:rsidRPr="008D29CC">
        <w:rPr>
          <w:i/>
        </w:rPr>
        <w:t>Ceratocystis fimbriata</w:t>
      </w:r>
      <w:r w:rsidRPr="008D29CC">
        <w:t xml:space="preserve">, causal agent of basal rot of syngonium cultivars, and host range studies of isolates of </w:t>
      </w:r>
      <w:r w:rsidRPr="008D29CC">
        <w:rPr>
          <w:i/>
        </w:rPr>
        <w:t>C. fimbriata</w:t>
      </w:r>
      <w:r w:rsidRPr="008D29CC">
        <w:t xml:space="preserve"> in Australia’, </w:t>
      </w:r>
      <w:r w:rsidRPr="008D29CC">
        <w:rPr>
          <w:i/>
        </w:rPr>
        <w:t>Australasian Plant Pathology</w:t>
      </w:r>
      <w:r w:rsidRPr="008D29CC">
        <w:t>, vol. 19, no. 3, pp. 82-9.</w:t>
      </w:r>
      <w:bookmarkEnd w:id="532"/>
    </w:p>
    <w:p w14:paraId="4008E068" w14:textId="4B6F6FB7" w:rsidR="008D29CC" w:rsidRPr="008D29CC" w:rsidRDefault="008D29CC" w:rsidP="008D29CC">
      <w:pPr>
        <w:pStyle w:val="EndNoteBibliography"/>
        <w:spacing w:after="0"/>
      </w:pPr>
      <w:bookmarkStart w:id="533" w:name="_ENREF_341"/>
      <w:r w:rsidRPr="008D29CC">
        <w:t xml:space="preserve">Wan, SX, Gao, JS, Chou, HC, Li, WD, Hang, HL &amp; Zhang, GH 2006, ‘The pest species and damage on apple flower and fruit in western Henan province’, </w:t>
      </w:r>
      <w:r w:rsidRPr="008D29CC">
        <w:rPr>
          <w:i/>
        </w:rPr>
        <w:t>The Yellow River Agriculture [Web Page]</w:t>
      </w:r>
      <w:r w:rsidRPr="008D29CC">
        <w:t xml:space="preserve">, available at </w:t>
      </w:r>
      <w:hyperlink r:id="rId176" w:history="1">
        <w:r w:rsidRPr="008D29CC">
          <w:rPr>
            <w:rStyle w:val="Hyperlink"/>
          </w:rPr>
          <w:t>http://www.smxagri.gov.cn/xcdata/detail.asp?id=38657&amp;mykindname=????</w:t>
        </w:r>
        <w:bookmarkEnd w:id="533"/>
      </w:hyperlink>
    </w:p>
    <w:p w14:paraId="18A7A4A5" w14:textId="77777777" w:rsidR="008D29CC" w:rsidRPr="008D29CC" w:rsidRDefault="008D29CC" w:rsidP="008D29CC">
      <w:pPr>
        <w:pStyle w:val="EndNoteBibliography"/>
        <w:spacing w:after="0"/>
      </w:pPr>
      <w:bookmarkStart w:id="534" w:name="_ENREF_342"/>
      <w:r w:rsidRPr="008D29CC">
        <w:t xml:space="preserve">Wang, B, Liang, XF, Gleason, ML, Zhang, R &amp; Sun, GY 2018a, ‘Comparative genomics of </w:t>
      </w:r>
      <w:r w:rsidRPr="008D29CC">
        <w:rPr>
          <w:i/>
        </w:rPr>
        <w:t>Botryosphaeria dothidea</w:t>
      </w:r>
      <w:r w:rsidRPr="008D29CC">
        <w:t xml:space="preserve"> and </w:t>
      </w:r>
      <w:r w:rsidRPr="008D29CC">
        <w:rPr>
          <w:i/>
        </w:rPr>
        <w:t>B. kuwatsukai</w:t>
      </w:r>
      <w:r w:rsidRPr="008D29CC">
        <w:t xml:space="preserve">, causal agents of apple ring rot, reveals both species expansion of pathogenicity-related genes and variations in virulence gene content during speciation’, </w:t>
      </w:r>
      <w:r w:rsidRPr="008D29CC">
        <w:rPr>
          <w:i/>
        </w:rPr>
        <w:t>IMA Fungus</w:t>
      </w:r>
      <w:r w:rsidRPr="008D29CC">
        <w:t>, vol. 9, no. 2, pp. 243-57.</w:t>
      </w:r>
      <w:bookmarkEnd w:id="534"/>
    </w:p>
    <w:p w14:paraId="044BF861" w14:textId="18B7F6A2" w:rsidR="008D29CC" w:rsidRPr="008D29CC" w:rsidRDefault="008D29CC" w:rsidP="008D29CC">
      <w:pPr>
        <w:pStyle w:val="EndNoteBibliography"/>
        <w:spacing w:after="0"/>
      </w:pPr>
      <w:bookmarkStart w:id="535" w:name="_ENREF_343"/>
      <w:r w:rsidRPr="008D29CC">
        <w:t xml:space="preserve">Wang, F, Ju, RT, Li, YZ, Chi, XZ &amp; Du, YZ 2008, ‘Feeding behavior and feeding amount of </w:t>
      </w:r>
      <w:r w:rsidRPr="008D29CC">
        <w:rPr>
          <w:i/>
        </w:rPr>
        <w:t>Parasa consocia</w:t>
      </w:r>
      <w:r w:rsidRPr="008D29CC">
        <w:t xml:space="preserve">’, </w:t>
      </w:r>
      <w:r w:rsidRPr="008D29CC">
        <w:rPr>
          <w:i/>
        </w:rPr>
        <w:t>Kunchong Zhishi</w:t>
      </w:r>
      <w:r w:rsidRPr="008D29CC">
        <w:t xml:space="preserve">, vol. 45, no. 2, pp. 233-5. </w:t>
      </w:r>
      <w:bookmarkEnd w:id="535"/>
    </w:p>
    <w:p w14:paraId="571CAE05" w14:textId="77777777" w:rsidR="008D29CC" w:rsidRPr="008D29CC" w:rsidRDefault="008D29CC" w:rsidP="008D29CC">
      <w:pPr>
        <w:pStyle w:val="EndNoteBibliography"/>
        <w:spacing w:after="0"/>
      </w:pPr>
      <w:bookmarkStart w:id="536" w:name="_ENREF_344"/>
      <w:r w:rsidRPr="008D29CC">
        <w:t xml:space="preserve">Wang, GQ &amp; Meng, QJ 2004, ‘The occurrence characteristics of </w:t>
      </w:r>
      <w:r w:rsidRPr="008D29CC">
        <w:rPr>
          <w:i/>
        </w:rPr>
        <w:t>Maladera orientalis</w:t>
      </w:r>
      <w:r w:rsidRPr="008D29CC">
        <w:t xml:space="preserve"> and its control in the Yimeng mountainous area’, </w:t>
      </w:r>
      <w:r w:rsidRPr="008D29CC">
        <w:rPr>
          <w:i/>
        </w:rPr>
        <w:t>Entomological Knowledge</w:t>
      </w:r>
      <w:r w:rsidRPr="008D29CC">
        <w:t>, vol. 41, no. 1, pp. 73-4.</w:t>
      </w:r>
      <w:bookmarkEnd w:id="536"/>
    </w:p>
    <w:p w14:paraId="581B67DB" w14:textId="77777777" w:rsidR="008D29CC" w:rsidRPr="008D29CC" w:rsidRDefault="008D29CC" w:rsidP="008D29CC">
      <w:pPr>
        <w:pStyle w:val="EndNoteBibliography"/>
        <w:spacing w:after="0"/>
      </w:pPr>
      <w:bookmarkStart w:id="537" w:name="_ENREF_345"/>
      <w:r w:rsidRPr="008D29CC">
        <w:t xml:space="preserve">Wang, HF 1981, </w:t>
      </w:r>
      <w:r w:rsidRPr="008D29CC">
        <w:rPr>
          <w:i/>
        </w:rPr>
        <w:t>Economic insect fauna of China: Acari: Tetranychoidea</w:t>
      </w:r>
      <w:r w:rsidRPr="008D29CC">
        <w:t>, Science Press, Academia Sinica, Beijing.</w:t>
      </w:r>
      <w:bookmarkEnd w:id="537"/>
    </w:p>
    <w:p w14:paraId="063CE0A7" w14:textId="47F8D625" w:rsidR="008D29CC" w:rsidRPr="008D29CC" w:rsidRDefault="008D29CC" w:rsidP="008D29CC">
      <w:pPr>
        <w:pStyle w:val="EndNoteBibliography"/>
        <w:spacing w:after="0"/>
      </w:pPr>
      <w:bookmarkStart w:id="538" w:name="_ENREF_346"/>
      <w:r w:rsidRPr="008D29CC">
        <w:t xml:space="preserve">Wang, J, Song, LQ, Jiao, QQ, Yang, SK, Gao, R, Lu, XB &amp; Zhou, GF 2018b, ‘Comparative genome analysis of jujube witches’-broom phytoplasma, an obligate pathogen that causes jujube witches’-broom disease’ </w:t>
      </w:r>
      <w:r w:rsidRPr="008D29CC">
        <w:rPr>
          <w:i/>
        </w:rPr>
        <w:t>BMC Genomics</w:t>
      </w:r>
      <w:r w:rsidRPr="008D29CC">
        <w:t xml:space="preserve">, vol. 19, no. 689, available at </w:t>
      </w:r>
      <w:hyperlink r:id="rId177" w:history="1">
        <w:r w:rsidRPr="008D29CC">
          <w:rPr>
            <w:rStyle w:val="Hyperlink"/>
          </w:rPr>
          <w:t>https://doi.org/10.1186/s12864-018-5075-1</w:t>
        </w:r>
      </w:hyperlink>
      <w:r w:rsidRPr="008D29CC">
        <w:t>.</w:t>
      </w:r>
      <w:bookmarkEnd w:id="538"/>
    </w:p>
    <w:p w14:paraId="558F7653" w14:textId="77777777" w:rsidR="008D29CC" w:rsidRPr="008D29CC" w:rsidRDefault="008D29CC" w:rsidP="008D29CC">
      <w:pPr>
        <w:pStyle w:val="EndNoteBibliography"/>
        <w:spacing w:after="0"/>
      </w:pPr>
      <w:bookmarkStart w:id="539" w:name="_ENREF_347"/>
      <w:r w:rsidRPr="008D29CC">
        <w:t>Wang, J, Yu, Y, Li, LL, Guo, D, Tao, YL &amp; Chu, D 2015a, ‘</w:t>
      </w:r>
      <w:r w:rsidRPr="008D29CC">
        <w:rPr>
          <w:i/>
        </w:rPr>
        <w:t>Carposina sasakii</w:t>
      </w:r>
      <w:r w:rsidRPr="008D29CC">
        <w:t xml:space="preserve"> (Lepidoptera: Carposinidae) in its native range consists of two sympatric cryptic lineages as revealed by </w:t>
      </w:r>
      <w:r w:rsidRPr="008D29CC">
        <w:lastRenderedPageBreak/>
        <w:t xml:space="preserve">Mitochondrial COI gene sequences’ </w:t>
      </w:r>
      <w:r w:rsidRPr="008D29CC">
        <w:rPr>
          <w:i/>
        </w:rPr>
        <w:t>Journal of Insect Science</w:t>
      </w:r>
      <w:r w:rsidRPr="008D29CC">
        <w:t>, vol. 15, no. 1, pp. 85, available at DOI 10.1093/jisesa/iev063.</w:t>
      </w:r>
      <w:bookmarkEnd w:id="539"/>
    </w:p>
    <w:p w14:paraId="31F52335" w14:textId="77777777" w:rsidR="008D29CC" w:rsidRPr="008D29CC" w:rsidRDefault="008D29CC" w:rsidP="008D29CC">
      <w:pPr>
        <w:pStyle w:val="EndNoteBibliography"/>
        <w:spacing w:after="0"/>
      </w:pPr>
      <w:bookmarkStart w:id="540" w:name="_ENREF_348"/>
      <w:r w:rsidRPr="008D29CC">
        <w:t xml:space="preserve">Wang, JW, Liu, QZ, Wei, W, Davis, RE, Tan, Y, Lee, IM, Zhu, DZ, Wei, HR &amp; Zha, Y 2018c, ‘Multilocus genotyping identiﬁes a highly homogeneous phytoplasma lineage associated with sweet cherry virescence disease in China and its carriage by an erythroneurine leafhopper’, </w:t>
      </w:r>
      <w:r w:rsidRPr="008D29CC">
        <w:rPr>
          <w:i/>
        </w:rPr>
        <w:t>Crop Protection</w:t>
      </w:r>
      <w:r w:rsidRPr="008D29CC">
        <w:t>, vol. 106, pp. 13-22.</w:t>
      </w:r>
      <w:bookmarkEnd w:id="540"/>
    </w:p>
    <w:p w14:paraId="42106635" w14:textId="77E74227" w:rsidR="008D29CC" w:rsidRPr="008D29CC" w:rsidRDefault="008D29CC" w:rsidP="008D29CC">
      <w:pPr>
        <w:pStyle w:val="EndNoteBibliography"/>
        <w:spacing w:after="0"/>
      </w:pPr>
      <w:bookmarkStart w:id="541" w:name="_ENREF_349"/>
      <w:r w:rsidRPr="008D29CC">
        <w:t>Wang, JW, Zhu, DZ, Liu, QZ, Davis, RE &amp; Zhao, Y 2014a, ‘First report of sweet cherry virescence disease in China and its association with infection by a '</w:t>
      </w:r>
      <w:r w:rsidRPr="008D29CC">
        <w:rPr>
          <w:i/>
        </w:rPr>
        <w:t>Candidatus</w:t>
      </w:r>
      <w:r w:rsidRPr="008D29CC">
        <w:t xml:space="preserve"> Phytoplasma ziziphi'-related strain’ </w:t>
      </w:r>
      <w:r w:rsidRPr="008D29CC">
        <w:rPr>
          <w:i/>
        </w:rPr>
        <w:t xml:space="preserve">Plant Disease </w:t>
      </w:r>
      <w:r w:rsidRPr="008D29CC">
        <w:t xml:space="preserve">vol. 98, no. 3, available at </w:t>
      </w:r>
      <w:hyperlink r:id="rId178" w:history="1">
        <w:r w:rsidRPr="008D29CC">
          <w:rPr>
            <w:rStyle w:val="Hyperlink"/>
          </w:rPr>
          <w:t>https://doi.org/10.1094/PDIS-07-13-0787-PDN</w:t>
        </w:r>
      </w:hyperlink>
      <w:r w:rsidRPr="008D29CC">
        <w:t>.</w:t>
      </w:r>
      <w:bookmarkEnd w:id="541"/>
    </w:p>
    <w:p w14:paraId="2E32C216" w14:textId="77777777" w:rsidR="008D29CC" w:rsidRPr="008D29CC" w:rsidRDefault="008D29CC" w:rsidP="008D29CC">
      <w:pPr>
        <w:pStyle w:val="EndNoteBibliography"/>
        <w:spacing w:after="0"/>
      </w:pPr>
      <w:bookmarkStart w:id="542" w:name="_ENREF_350"/>
      <w:r w:rsidRPr="008D29CC">
        <w:t xml:space="preserve">Wang, L, Wu, H, Qin, G &amp; Meng, X 2014b, ‘Chitosan disrupts </w:t>
      </w:r>
      <w:r w:rsidRPr="008D29CC">
        <w:rPr>
          <w:i/>
        </w:rPr>
        <w:t>Penicillium expansum</w:t>
      </w:r>
      <w:r w:rsidRPr="008D29CC">
        <w:t xml:space="preserve"> and controls postharvest blue mold of jujube fruit’, </w:t>
      </w:r>
      <w:r w:rsidRPr="008D29CC">
        <w:rPr>
          <w:i/>
        </w:rPr>
        <w:t>Food Control</w:t>
      </w:r>
      <w:r w:rsidRPr="008D29CC">
        <w:t>, vol. 41, pp. 56-62.</w:t>
      </w:r>
      <w:bookmarkEnd w:id="542"/>
    </w:p>
    <w:p w14:paraId="7EDEEE00" w14:textId="77777777" w:rsidR="008D29CC" w:rsidRPr="008D29CC" w:rsidRDefault="008D29CC" w:rsidP="008D29CC">
      <w:pPr>
        <w:pStyle w:val="EndNoteBibliography"/>
        <w:spacing w:after="0"/>
      </w:pPr>
      <w:bookmarkStart w:id="543" w:name="_ENREF_351"/>
      <w:r w:rsidRPr="008D29CC">
        <w:t>Wang, RR, Mou, HQ, Chen, L, Li, MF &amp; Wang, QC 2015b, ‘Cryopreservation for eradication of jujube witches’ broom phytoplasma from Chinese jujube (</w:t>
      </w:r>
      <w:r w:rsidRPr="008D29CC">
        <w:rPr>
          <w:i/>
        </w:rPr>
        <w:t>Ziziphus jujuba</w:t>
      </w:r>
      <w:r w:rsidRPr="008D29CC">
        <w:t xml:space="preserve">)’, </w:t>
      </w:r>
      <w:r w:rsidRPr="008D29CC">
        <w:rPr>
          <w:i/>
        </w:rPr>
        <w:t>Annals of Applied Biology</w:t>
      </w:r>
      <w:r w:rsidRPr="008D29CC">
        <w:t>, vol. 166, pp. 218-28.</w:t>
      </w:r>
      <w:bookmarkEnd w:id="543"/>
    </w:p>
    <w:p w14:paraId="54865B5D" w14:textId="77777777" w:rsidR="008D29CC" w:rsidRPr="008D29CC" w:rsidRDefault="008D29CC" w:rsidP="008D29CC">
      <w:pPr>
        <w:pStyle w:val="EndNoteBibliography"/>
        <w:spacing w:after="0"/>
      </w:pPr>
      <w:bookmarkStart w:id="544" w:name="_ENREF_352"/>
      <w:r w:rsidRPr="008D29CC">
        <w:t xml:space="preserve">Wang, S, Huang, J, Song, J &amp; Wang, L 1993, (A preliminary report on a new pest of Chinese Jujube tree </w:t>
      </w:r>
      <w:r w:rsidRPr="008D29CC">
        <w:rPr>
          <w:i/>
        </w:rPr>
        <w:t>Europhera batanyensis</w:t>
      </w:r>
      <w:r w:rsidRPr="008D29CC">
        <w:t xml:space="preserve"> Caradja), </w:t>
      </w:r>
      <w:r w:rsidRPr="008D29CC">
        <w:rPr>
          <w:i/>
        </w:rPr>
        <w:t>Acta Agriculturae Boreali Sinica</w:t>
      </w:r>
      <w:r w:rsidRPr="008D29CC">
        <w:t xml:space="preserve">, vol. 3, no. 1, pp. 80-2. </w:t>
      </w:r>
      <w:bookmarkEnd w:id="544"/>
    </w:p>
    <w:p w14:paraId="65395791" w14:textId="4EB843E8" w:rsidR="008D29CC" w:rsidRPr="008D29CC" w:rsidRDefault="008D29CC" w:rsidP="008D29CC">
      <w:pPr>
        <w:pStyle w:val="EndNoteBibliography"/>
        <w:spacing w:after="0"/>
      </w:pPr>
      <w:bookmarkStart w:id="545" w:name="_ENREF_353"/>
      <w:r w:rsidRPr="008D29CC">
        <w:t xml:space="preserve">Wang, XJ &amp; Zhao, MZ 1989, ‘Notes on the genus </w:t>
      </w:r>
      <w:r w:rsidRPr="008D29CC">
        <w:rPr>
          <w:i/>
        </w:rPr>
        <w:t>Dacus</w:t>
      </w:r>
      <w:r w:rsidRPr="008D29CC">
        <w:t xml:space="preserve"> Fabricius in China with descriptions of five new species (Diptera: Tephritidae)’, </w:t>
      </w:r>
      <w:r w:rsidRPr="008D29CC">
        <w:rPr>
          <w:i/>
        </w:rPr>
        <w:t xml:space="preserve">Acta Zootaxonomica Sinica </w:t>
      </w:r>
      <w:r w:rsidRPr="008D29CC">
        <w:t xml:space="preserve">vol. 14, no. 2, pp. 209-19. </w:t>
      </w:r>
      <w:bookmarkEnd w:id="545"/>
    </w:p>
    <w:p w14:paraId="2C684185" w14:textId="77777777" w:rsidR="008D29CC" w:rsidRPr="008D29CC" w:rsidRDefault="008D29CC" w:rsidP="008D29CC">
      <w:pPr>
        <w:pStyle w:val="EndNoteBibliography"/>
        <w:spacing w:after="0"/>
      </w:pPr>
      <w:bookmarkStart w:id="546" w:name="_ENREF_354"/>
      <w:r w:rsidRPr="008D29CC">
        <w:t xml:space="preserve">Wang, YN, Shi, GL, Zhao, LL, Liu, SQ, Yu, TQ, Clarke, SR &amp; Sun, JH 2007, ‘Acaricidal activity of </w:t>
      </w:r>
      <w:r w:rsidRPr="008D29CC">
        <w:rPr>
          <w:i/>
        </w:rPr>
        <w:t>Juglans regia</w:t>
      </w:r>
      <w:r w:rsidRPr="008D29CC">
        <w:t xml:space="preserve"> leaf extracts on </w:t>
      </w:r>
      <w:r w:rsidRPr="008D29CC">
        <w:rPr>
          <w:i/>
        </w:rPr>
        <w:t xml:space="preserve">Tetranychus viennensis </w:t>
      </w:r>
      <w:r w:rsidRPr="008D29CC">
        <w:t xml:space="preserve">and </w:t>
      </w:r>
      <w:r w:rsidRPr="008D29CC">
        <w:rPr>
          <w:i/>
        </w:rPr>
        <w:t>Tetranychus cinnabarinus</w:t>
      </w:r>
      <w:r w:rsidRPr="008D29CC">
        <w:t xml:space="preserve"> (Acari: Tetranychidae)’, </w:t>
      </w:r>
      <w:r w:rsidRPr="008D29CC">
        <w:rPr>
          <w:i/>
        </w:rPr>
        <w:t>Journal of Economic Entomology</w:t>
      </w:r>
      <w:r w:rsidRPr="008D29CC">
        <w:t>, vol. 100, no. 4, pp. 1298-303.</w:t>
      </w:r>
      <w:bookmarkEnd w:id="546"/>
    </w:p>
    <w:p w14:paraId="3693563C" w14:textId="77777777" w:rsidR="008D29CC" w:rsidRPr="008D29CC" w:rsidRDefault="008D29CC" w:rsidP="008D29CC">
      <w:pPr>
        <w:pStyle w:val="EndNoteBibliography"/>
        <w:spacing w:after="0"/>
      </w:pPr>
      <w:bookmarkStart w:id="547" w:name="_ENREF_355"/>
      <w:r w:rsidRPr="008D29CC">
        <w:t xml:space="preserve">Wang, YX, Chen, JY, Li, DW, Huang, JB &amp; Zheng, L 2015c, ‘First report of canker of </w:t>
      </w:r>
      <w:r w:rsidRPr="008D29CC">
        <w:rPr>
          <w:i/>
        </w:rPr>
        <w:t>Magnolia denudata</w:t>
      </w:r>
      <w:r w:rsidRPr="008D29CC">
        <w:t xml:space="preserve"> caused by </w:t>
      </w:r>
      <w:r w:rsidRPr="008D29CC">
        <w:rPr>
          <w:i/>
        </w:rPr>
        <w:t>Fusarium decemcellulare</w:t>
      </w:r>
      <w:r w:rsidRPr="008D29CC">
        <w:t xml:space="preserve"> in Hubei, China’, </w:t>
      </w:r>
      <w:r w:rsidRPr="008D29CC">
        <w:rPr>
          <w:i/>
        </w:rPr>
        <w:t>Plant Disease</w:t>
      </w:r>
      <w:r w:rsidRPr="008D29CC">
        <w:t>, vol. 99, no. 7, pp. 1-2.</w:t>
      </w:r>
      <w:bookmarkEnd w:id="547"/>
    </w:p>
    <w:p w14:paraId="6E17EC8F" w14:textId="77777777" w:rsidR="008D29CC" w:rsidRPr="008D29CC" w:rsidRDefault="008D29CC" w:rsidP="008D29CC">
      <w:pPr>
        <w:pStyle w:val="EndNoteBibliography"/>
        <w:spacing w:after="0"/>
      </w:pPr>
      <w:bookmarkStart w:id="548" w:name="_ENREF_356"/>
      <w:r w:rsidRPr="008D29CC">
        <w:t xml:space="preserve">Wang, YZ, Cao, LJ, Zhu, JY &amp; Wei, SJ 2016, ‘Development and characterization of novel microsatellite markers for the peach fruit moth </w:t>
      </w:r>
      <w:r w:rsidRPr="008D29CC">
        <w:rPr>
          <w:i/>
        </w:rPr>
        <w:t>Carposina sasakii</w:t>
      </w:r>
      <w:r w:rsidRPr="008D29CC">
        <w:t xml:space="preserve"> (Lepidoptera: Carposinidae) using next-generation sequencing’ </w:t>
      </w:r>
      <w:r w:rsidRPr="008D29CC">
        <w:rPr>
          <w:i/>
        </w:rPr>
        <w:t>International Journal of Molecular Sciences</w:t>
      </w:r>
      <w:r w:rsidRPr="008D29CC">
        <w:t>, vol. 17, no. 362, available at DOI 10.3390/ijms17030362.</w:t>
      </w:r>
      <w:bookmarkEnd w:id="548"/>
    </w:p>
    <w:p w14:paraId="116F2FCE" w14:textId="77777777" w:rsidR="008D29CC" w:rsidRPr="008D29CC" w:rsidRDefault="008D29CC" w:rsidP="008D29CC">
      <w:pPr>
        <w:pStyle w:val="EndNoteBibliography"/>
        <w:spacing w:after="0"/>
      </w:pPr>
      <w:bookmarkStart w:id="549" w:name="_ENREF_357"/>
      <w:r w:rsidRPr="008D29CC">
        <w:t xml:space="preserve">Wang, ZX 2013, ‘Identification of the pathogenic fungus causing leaf spot of </w:t>
      </w:r>
      <w:r w:rsidRPr="008D29CC">
        <w:rPr>
          <w:i/>
        </w:rPr>
        <w:t>Ziziphus Jujuba</w:t>
      </w:r>
      <w:r w:rsidRPr="008D29CC">
        <w:t xml:space="preserve"> in Xinjiang and its control fungicides screen’, Master of Agriculture, Shihezi University.</w:t>
      </w:r>
      <w:bookmarkEnd w:id="549"/>
    </w:p>
    <w:p w14:paraId="222FB0D8" w14:textId="217DB28D" w:rsidR="008D29CC" w:rsidRPr="008D29CC" w:rsidRDefault="008D29CC" w:rsidP="008D29CC">
      <w:pPr>
        <w:pStyle w:val="EndNoteBibliography"/>
        <w:spacing w:after="0"/>
      </w:pPr>
      <w:bookmarkStart w:id="550" w:name="_ENREF_358"/>
      <w:r w:rsidRPr="008D29CC">
        <w:t xml:space="preserve">Watson, GW 2018, ‘Arthropods of economic importance - Diaspididae of the world’, Universiteit van Amsterdam, The Netherlands, available at </w:t>
      </w:r>
      <w:hyperlink r:id="rId179" w:history="1">
        <w:r w:rsidRPr="008D29CC">
          <w:rPr>
            <w:rStyle w:val="Hyperlink"/>
          </w:rPr>
          <w:t>http://diaspididae.linnaeus.naturalis.nl/linnaeus_ng/app/views/introduction/topic.php?id=3377&amp;epi=155</w:t>
        </w:r>
      </w:hyperlink>
      <w:r w:rsidRPr="008D29CC">
        <w:t>, accessed 2018.</w:t>
      </w:r>
      <w:bookmarkEnd w:id="550"/>
    </w:p>
    <w:p w14:paraId="7C62D19E" w14:textId="45B1355F" w:rsidR="008D29CC" w:rsidRPr="008D29CC" w:rsidRDefault="008D29CC" w:rsidP="008D29CC">
      <w:pPr>
        <w:pStyle w:val="EndNoteBibliography"/>
        <w:spacing w:after="0"/>
      </w:pPr>
      <w:bookmarkStart w:id="551" w:name="_ENREF_359"/>
      <w:r w:rsidRPr="008D29CC">
        <w:t xml:space="preserve">Weems, HV, Heppner, JB, Nation, JL &amp; Steck, GJ 2016, </w:t>
      </w:r>
      <w:r w:rsidRPr="008D29CC">
        <w:rPr>
          <w:i/>
        </w:rPr>
        <w:t>Oriental Fruit Fly, Bactrocera dorsalis (Hendel) (Insecta: Diptera: Tephritidae)</w:t>
      </w:r>
      <w:r w:rsidRPr="008D29CC">
        <w:t xml:space="preserve">, IFAS Extension, EENY-083, University of Florida, Gainesville, FL, available at </w:t>
      </w:r>
      <w:hyperlink r:id="rId180" w:history="1">
        <w:r w:rsidRPr="008D29CC">
          <w:rPr>
            <w:rStyle w:val="Hyperlink"/>
          </w:rPr>
          <w:t>https://edis.ifas.ufl.edu/in240</w:t>
        </w:r>
      </w:hyperlink>
      <w:r w:rsidRPr="008D29CC">
        <w:t>.</w:t>
      </w:r>
      <w:bookmarkEnd w:id="551"/>
    </w:p>
    <w:p w14:paraId="041FFF5E" w14:textId="77777777" w:rsidR="008D29CC" w:rsidRPr="008D29CC" w:rsidRDefault="008D29CC" w:rsidP="008D29CC">
      <w:pPr>
        <w:pStyle w:val="EndNoteBibliography"/>
        <w:spacing w:after="0"/>
      </w:pPr>
      <w:bookmarkStart w:id="552" w:name="_ENREF_360"/>
      <w:r w:rsidRPr="008D29CC">
        <w:t>Wei, TJ &amp; Wei, XT 2006, ‘Advances in research on diseases of Chinese jujube fruits (</w:t>
      </w:r>
      <w:r w:rsidRPr="008D29CC">
        <w:rPr>
          <w:i/>
        </w:rPr>
        <w:t>Zizyphus jujuba</w:t>
      </w:r>
      <w:r w:rsidRPr="008D29CC">
        <w:t xml:space="preserve"> Mill.)’, </w:t>
      </w:r>
      <w:r w:rsidRPr="008D29CC">
        <w:rPr>
          <w:i/>
        </w:rPr>
        <w:t>Acta Agriculturae Boreali-occidentalis Sinica</w:t>
      </w:r>
      <w:r w:rsidRPr="008D29CC">
        <w:t>, vol. 15, no. 1, pp. 88-94.</w:t>
      </w:r>
      <w:bookmarkEnd w:id="552"/>
    </w:p>
    <w:p w14:paraId="0D796C62" w14:textId="77777777" w:rsidR="008D29CC" w:rsidRPr="008D29CC" w:rsidRDefault="008D29CC" w:rsidP="008D29CC">
      <w:pPr>
        <w:pStyle w:val="EndNoteBibliography"/>
        <w:spacing w:after="0"/>
      </w:pPr>
      <w:bookmarkStart w:id="553" w:name="_ENREF_361"/>
      <w:r w:rsidRPr="008D29CC">
        <w:t xml:space="preserve">Weintraub, PG &amp; Beanland, L 2006, ‘Insect vectors of phytoplasmas’, </w:t>
      </w:r>
      <w:r w:rsidRPr="008D29CC">
        <w:rPr>
          <w:i/>
        </w:rPr>
        <w:t>Annual Review of Entomology</w:t>
      </w:r>
      <w:r w:rsidRPr="008D29CC">
        <w:t>, vol. 51, pp. 91-111.</w:t>
      </w:r>
      <w:bookmarkEnd w:id="553"/>
    </w:p>
    <w:p w14:paraId="2C67B78D" w14:textId="77777777" w:rsidR="008D29CC" w:rsidRPr="008D29CC" w:rsidRDefault="008D29CC" w:rsidP="008D29CC">
      <w:pPr>
        <w:pStyle w:val="EndNoteBibliography"/>
        <w:spacing w:after="0"/>
      </w:pPr>
      <w:bookmarkStart w:id="554" w:name="_ENREF_362"/>
      <w:r w:rsidRPr="008D29CC">
        <w:t xml:space="preserve">Williams, DJ &amp; Granara de Willink, MC 1992, </w:t>
      </w:r>
      <w:r w:rsidRPr="008D29CC">
        <w:rPr>
          <w:i/>
        </w:rPr>
        <w:t>Mealybugs of Central and South America</w:t>
      </w:r>
      <w:r w:rsidRPr="008D29CC">
        <w:t>, CAB International, Wallingford.</w:t>
      </w:r>
      <w:bookmarkEnd w:id="554"/>
    </w:p>
    <w:p w14:paraId="2E9DAA3B" w14:textId="4676967F" w:rsidR="008D29CC" w:rsidRPr="008D29CC" w:rsidRDefault="008D29CC" w:rsidP="008D29CC">
      <w:pPr>
        <w:pStyle w:val="EndNoteBibliography"/>
        <w:spacing w:after="0"/>
      </w:pPr>
      <w:bookmarkStart w:id="555" w:name="_ENREF_363"/>
      <w:r w:rsidRPr="008D29CC">
        <w:t xml:space="preserve">Worldbank 2009, ‘Shangdong ecological afforestation project (SEAP) - Integrated pest management plan’, </w:t>
      </w:r>
      <w:r w:rsidRPr="008D29CC">
        <w:rPr>
          <w:i/>
        </w:rPr>
        <w:t>Worldbank</w:t>
      </w:r>
      <w:r w:rsidRPr="008D29CC">
        <w:t xml:space="preserve">, WorldBank, China, available at </w:t>
      </w:r>
      <w:hyperlink r:id="rId181" w:history="1">
        <w:r w:rsidRPr="008D29CC">
          <w:rPr>
            <w:rStyle w:val="Hyperlink"/>
          </w:rPr>
          <w:t>http://documents.worldbank.org/curated/en/791971468025454876/pdf/E22210EA0v20P11LIC10pest0management.pdf</w:t>
        </w:r>
      </w:hyperlink>
      <w:r w:rsidRPr="008D29CC">
        <w:t>.</w:t>
      </w:r>
      <w:bookmarkEnd w:id="555"/>
    </w:p>
    <w:p w14:paraId="3C256DEA" w14:textId="6C17F5EE" w:rsidR="008D29CC" w:rsidRPr="008D29CC" w:rsidRDefault="008D29CC" w:rsidP="008D29CC">
      <w:pPr>
        <w:pStyle w:val="EndNoteBibliography"/>
        <w:spacing w:after="0"/>
      </w:pPr>
      <w:bookmarkStart w:id="556" w:name="_ENREF_364"/>
      <w:r w:rsidRPr="008D29CC">
        <w:t xml:space="preserve">Wright, D 2017, ‘Brown spot of jujube’, Department of Primary Industries and Regional Development (DPIRD), Western Australia, available at </w:t>
      </w:r>
      <w:hyperlink r:id="rId182" w:history="1">
        <w:r w:rsidRPr="008D29CC">
          <w:rPr>
            <w:rStyle w:val="Hyperlink"/>
          </w:rPr>
          <w:t>https://www.agric.wa.gov.au/minor-fruits/brown-spot-jujube</w:t>
        </w:r>
      </w:hyperlink>
      <w:r w:rsidRPr="008D29CC">
        <w:t>.</w:t>
      </w:r>
      <w:bookmarkEnd w:id="556"/>
    </w:p>
    <w:p w14:paraId="453B785E" w14:textId="68851DD6" w:rsidR="008D29CC" w:rsidRPr="008D29CC" w:rsidRDefault="008D29CC" w:rsidP="008D29CC">
      <w:pPr>
        <w:pStyle w:val="EndNoteBibliography"/>
        <w:spacing w:after="0"/>
      </w:pPr>
      <w:bookmarkStart w:id="557" w:name="_ENREF_365"/>
      <w:r w:rsidRPr="008D29CC">
        <w:t xml:space="preserve">WTO 1995, </w:t>
      </w:r>
      <w:r w:rsidRPr="008D29CC">
        <w:rPr>
          <w:i/>
        </w:rPr>
        <w:t>Agreement on the application of sanitary and phytosanitary measures</w:t>
      </w:r>
      <w:r w:rsidRPr="008D29CC">
        <w:t xml:space="preserve">, World Trade Organization, Geneva, available at </w:t>
      </w:r>
      <w:hyperlink r:id="rId183" w:history="1">
        <w:r w:rsidRPr="008D29CC">
          <w:rPr>
            <w:rStyle w:val="Hyperlink"/>
          </w:rPr>
          <w:t>https://www.wto.org/english/docs_e/legal_e/15-sps.pdf</w:t>
        </w:r>
      </w:hyperlink>
      <w:r w:rsidR="007441C2">
        <w:t>,</w:t>
      </w:r>
      <w:r w:rsidRPr="008D29CC">
        <w:t>.</w:t>
      </w:r>
      <w:bookmarkEnd w:id="557"/>
    </w:p>
    <w:p w14:paraId="50EE0F29" w14:textId="77777777" w:rsidR="008D29CC" w:rsidRPr="008D29CC" w:rsidRDefault="008D29CC" w:rsidP="008D29CC">
      <w:pPr>
        <w:pStyle w:val="EndNoteBibliography"/>
        <w:spacing w:after="0"/>
      </w:pPr>
      <w:bookmarkStart w:id="558" w:name="_ENREF_366"/>
      <w:r w:rsidRPr="008D29CC">
        <w:t xml:space="preserve">Wu, HX, Li, HX &amp; Gao, J 2012, ‘Study on pathogens of jujube fruit shrink disease in Shanxi Province’ (in Chinese), </w:t>
      </w:r>
      <w:r w:rsidRPr="008D29CC">
        <w:rPr>
          <w:i/>
        </w:rPr>
        <w:t>Shanxi Forestry Science and Technology</w:t>
      </w:r>
      <w:r w:rsidRPr="008D29CC">
        <w:t>, vol. 41, no. 4, pp. 34-6.</w:t>
      </w:r>
      <w:bookmarkEnd w:id="558"/>
    </w:p>
    <w:p w14:paraId="2A167DF3" w14:textId="77777777" w:rsidR="008D29CC" w:rsidRPr="008D29CC" w:rsidRDefault="008D29CC" w:rsidP="008D29CC">
      <w:pPr>
        <w:pStyle w:val="EndNoteBibliography"/>
        <w:spacing w:after="0"/>
      </w:pPr>
      <w:bookmarkStart w:id="559" w:name="_ENREF_367"/>
      <w:r w:rsidRPr="008D29CC">
        <w:t xml:space="preserve">Wu, YD &amp; Wu, SA 2016, ‘A new record of the genus </w:t>
      </w:r>
      <w:r w:rsidRPr="008D29CC">
        <w:rPr>
          <w:i/>
        </w:rPr>
        <w:t>Heliococcus</w:t>
      </w:r>
      <w:r w:rsidRPr="008D29CC">
        <w:t xml:space="preserve"> Sulc (Hemiptera: Coccoidea: Pseudococcidae) from China’, </w:t>
      </w:r>
      <w:r w:rsidRPr="008D29CC">
        <w:rPr>
          <w:i/>
        </w:rPr>
        <w:t>Journal of Environmental Entomology</w:t>
      </w:r>
      <w:r w:rsidRPr="008D29CC">
        <w:t>, vol. 38, no. 1, pp. 200-20.</w:t>
      </w:r>
      <w:bookmarkEnd w:id="559"/>
    </w:p>
    <w:p w14:paraId="21B184B8" w14:textId="2C6EA6D3" w:rsidR="008D29CC" w:rsidRPr="008D29CC" w:rsidRDefault="008D29CC" w:rsidP="008D29CC">
      <w:pPr>
        <w:pStyle w:val="EndNoteBibliography"/>
        <w:spacing w:after="0"/>
      </w:pPr>
      <w:bookmarkStart w:id="560" w:name="_ENREF_368"/>
      <w:r w:rsidRPr="008D29CC">
        <w:t xml:space="preserve">Xie, ZL, Dai, SX, Cao, PR, Lai, SH, Zeng, FQ &amp; Liu, SL 1994, ‘A study on succession in insect communities in tea plantations not treated with pesticides on the Leizhou Peninsula’, </w:t>
      </w:r>
      <w:r w:rsidRPr="008D29CC">
        <w:rPr>
          <w:i/>
        </w:rPr>
        <w:t xml:space="preserve">Journal of Tea Science </w:t>
      </w:r>
      <w:r w:rsidRPr="008D29CC">
        <w:t xml:space="preserve">vol. 14, no. 2, pp. 141-7. </w:t>
      </w:r>
      <w:bookmarkEnd w:id="560"/>
    </w:p>
    <w:p w14:paraId="757F8497" w14:textId="666555E7" w:rsidR="008D29CC" w:rsidRPr="008D29CC" w:rsidRDefault="008D29CC" w:rsidP="008D29CC">
      <w:pPr>
        <w:pStyle w:val="EndNoteBibliography"/>
        <w:spacing w:after="0"/>
      </w:pPr>
      <w:bookmarkStart w:id="561" w:name="_ENREF_369"/>
      <w:r w:rsidRPr="008D29CC">
        <w:t xml:space="preserve">Xinjiang Forestry Pest Information 2018, </w:t>
      </w:r>
      <w:r w:rsidRPr="008D29CC">
        <w:rPr>
          <w:i/>
        </w:rPr>
        <w:t>Forecast and monitoring of Helicoccus zizyphi Borchs</w:t>
      </w:r>
      <w:r w:rsidRPr="008D29CC">
        <w:t xml:space="preserve">, Xinjiang Forestry Pest Information, China, available at </w:t>
      </w:r>
      <w:hyperlink r:id="rId184" w:history="1">
        <w:r w:rsidRPr="008D29CC">
          <w:rPr>
            <w:rStyle w:val="Hyperlink"/>
          </w:rPr>
          <w:t>http://www.xjsfxx.com/xw.aspx?id=806</w:t>
        </w:r>
      </w:hyperlink>
      <w:r w:rsidRPr="008D29CC">
        <w:t>.</w:t>
      </w:r>
      <w:bookmarkEnd w:id="561"/>
    </w:p>
    <w:p w14:paraId="191C2B3F" w14:textId="77777777" w:rsidR="008D29CC" w:rsidRPr="008D29CC" w:rsidRDefault="008D29CC" w:rsidP="008D29CC">
      <w:pPr>
        <w:pStyle w:val="EndNoteBibliography"/>
        <w:spacing w:after="0"/>
      </w:pPr>
      <w:bookmarkStart w:id="562" w:name="_ENREF_370"/>
      <w:r w:rsidRPr="008D29CC">
        <w:t xml:space="preserve">Xu, C, Wang, CS, Ju, LL, Zhang, R, Biggs, AR, Tanaka, E, Li, BZ &amp; Sun, GY 2014, ‘Multiple locus genealogies and phenotypic characters reappraise the causal agents of apple ring rot in China’, </w:t>
      </w:r>
      <w:r w:rsidRPr="008D29CC">
        <w:rPr>
          <w:i/>
        </w:rPr>
        <w:t>Fungal Diversity</w:t>
      </w:r>
      <w:r w:rsidRPr="008D29CC">
        <w:t>, available at DOI 10.1007/s13225-014-0306-5 [epub ahead of print], accessed June 2019.</w:t>
      </w:r>
      <w:bookmarkEnd w:id="562"/>
    </w:p>
    <w:p w14:paraId="56EF8F33" w14:textId="5871521D" w:rsidR="008D29CC" w:rsidRPr="008D29CC" w:rsidRDefault="008D29CC" w:rsidP="008D29CC">
      <w:pPr>
        <w:pStyle w:val="EndNoteBibliography"/>
        <w:spacing w:after="0"/>
      </w:pPr>
      <w:bookmarkStart w:id="563" w:name="_ENREF_371"/>
      <w:r w:rsidRPr="008D29CC">
        <w:t xml:space="preserve">Xu, L &amp; Guo, YL 2003, ‘Studies on </w:t>
      </w:r>
      <w:r w:rsidRPr="008D29CC">
        <w:rPr>
          <w:i/>
        </w:rPr>
        <w:t>Cercospora</w:t>
      </w:r>
      <w:r w:rsidRPr="008D29CC">
        <w:t xml:space="preserve"> and allied genera in China XIII’, </w:t>
      </w:r>
      <w:r w:rsidRPr="008D29CC">
        <w:rPr>
          <w:i/>
        </w:rPr>
        <w:t>Mycosystema</w:t>
      </w:r>
      <w:r w:rsidRPr="008D29CC">
        <w:t xml:space="preserve">, vol. 22, no. 1, pp. 6-8. </w:t>
      </w:r>
      <w:bookmarkEnd w:id="563"/>
    </w:p>
    <w:p w14:paraId="033D9756" w14:textId="77777777" w:rsidR="008D29CC" w:rsidRPr="008D29CC" w:rsidRDefault="008D29CC" w:rsidP="008D29CC">
      <w:pPr>
        <w:pStyle w:val="EndNoteBibliography"/>
        <w:spacing w:after="0"/>
      </w:pPr>
      <w:bookmarkStart w:id="564" w:name="_ENREF_372"/>
      <w:r w:rsidRPr="008D29CC">
        <w:t xml:space="preserve">Yan, JY, Li, XH, Kong, FF, Wang, ZY, Gong, LZ &amp; He, HP 2011, ‘Occurrence of grapevine trunk disease caused by </w:t>
      </w:r>
      <w:r w:rsidRPr="008D29CC">
        <w:rPr>
          <w:i/>
        </w:rPr>
        <w:t>Botryosphaeria rhodina</w:t>
      </w:r>
      <w:r w:rsidRPr="008D29CC">
        <w:t xml:space="preserve"> in China’, </w:t>
      </w:r>
      <w:r w:rsidRPr="008D29CC">
        <w:rPr>
          <w:i/>
        </w:rPr>
        <w:t>Plant Disease</w:t>
      </w:r>
      <w:r w:rsidRPr="008D29CC">
        <w:t>, vol. 95, no. 2, p. 219.</w:t>
      </w:r>
      <w:bookmarkEnd w:id="564"/>
    </w:p>
    <w:p w14:paraId="06017896" w14:textId="77777777" w:rsidR="008D29CC" w:rsidRPr="008D29CC" w:rsidRDefault="008D29CC" w:rsidP="008D29CC">
      <w:pPr>
        <w:pStyle w:val="EndNoteBibliography"/>
        <w:spacing w:after="0"/>
      </w:pPr>
      <w:bookmarkStart w:id="565" w:name="_ENREF_373"/>
      <w:r w:rsidRPr="008D29CC">
        <w:t xml:space="preserve">Yang, C 1965, ‘Two new leafhoppers of the genus </w:t>
      </w:r>
      <w:r w:rsidRPr="008D29CC">
        <w:rPr>
          <w:i/>
        </w:rPr>
        <w:t>Pyramidotettix</w:t>
      </w:r>
      <w:r w:rsidRPr="008D29CC">
        <w:t xml:space="preserve"> (Homoptera: Jassidae) injuring apple trees’ (in Chinese), </w:t>
      </w:r>
      <w:r w:rsidRPr="008D29CC">
        <w:rPr>
          <w:i/>
        </w:rPr>
        <w:t>Acta Entomologica Sinica (China)</w:t>
      </w:r>
      <w:r w:rsidRPr="008D29CC">
        <w:t>, vol. 14, no. 2, pp. 196-202.</w:t>
      </w:r>
      <w:bookmarkEnd w:id="565"/>
    </w:p>
    <w:p w14:paraId="054102F1" w14:textId="7C7F7362" w:rsidR="008D29CC" w:rsidRPr="008D29CC" w:rsidRDefault="008D29CC" w:rsidP="008D29CC">
      <w:pPr>
        <w:pStyle w:val="EndNoteBibliography"/>
        <w:spacing w:after="0"/>
      </w:pPr>
      <w:bookmarkStart w:id="566" w:name="_ENREF_374"/>
      <w:r w:rsidRPr="008D29CC">
        <w:t xml:space="preserve">Yang, PJ, Carey, JR &amp; Dowell, RV 1994, ‘Tephritid fruit flies in China historical background and current status ’, </w:t>
      </w:r>
      <w:r w:rsidRPr="008D29CC">
        <w:rPr>
          <w:i/>
        </w:rPr>
        <w:t xml:space="preserve">PAN-PACIFIC ENTOMOLOGIST </w:t>
      </w:r>
      <w:r w:rsidRPr="008D29CC">
        <w:t xml:space="preserve">vol. 70, no. 2, pp. 159-67. </w:t>
      </w:r>
      <w:bookmarkEnd w:id="566"/>
    </w:p>
    <w:p w14:paraId="1780B45B" w14:textId="77777777" w:rsidR="008D29CC" w:rsidRPr="008D29CC" w:rsidRDefault="008D29CC" w:rsidP="008D29CC">
      <w:pPr>
        <w:pStyle w:val="EndNoteBibliography"/>
        <w:spacing w:after="0"/>
      </w:pPr>
      <w:bookmarkStart w:id="567" w:name="_ENREF_375"/>
      <w:r w:rsidRPr="008D29CC">
        <w:t xml:space="preserve">Yang, S, Li, H, Xu, B, Tulake, T, Abudureheman, T &amp; Zhu, X 2008, ‘Study on species, field identification and biological characters of scale insects in orchards in Tarim Basin’ (in Chinese), </w:t>
      </w:r>
      <w:r w:rsidRPr="008D29CC">
        <w:rPr>
          <w:i/>
        </w:rPr>
        <w:t>Xinjiang Agricultural Sciences</w:t>
      </w:r>
      <w:r w:rsidRPr="008D29CC">
        <w:t>, vol. 45, no. 2, pp. 276-81.</w:t>
      </w:r>
      <w:bookmarkEnd w:id="567"/>
    </w:p>
    <w:p w14:paraId="6F62447E" w14:textId="77777777" w:rsidR="008D29CC" w:rsidRPr="008D29CC" w:rsidRDefault="008D29CC" w:rsidP="008D29CC">
      <w:pPr>
        <w:pStyle w:val="EndNoteBibliography"/>
        <w:spacing w:after="0"/>
      </w:pPr>
      <w:bookmarkStart w:id="568" w:name="_ENREF_376"/>
      <w:r w:rsidRPr="008D29CC">
        <w:t xml:space="preserve">Yang, S, Tulake, T &amp; Li, J 2005, ‘Occurrence and infestation of pest insects on apricot in Xinjiang, China’ (in Chinese), </w:t>
      </w:r>
      <w:r w:rsidRPr="008D29CC">
        <w:rPr>
          <w:i/>
        </w:rPr>
        <w:t>Xinjiang Agricultural Sciences</w:t>
      </w:r>
      <w:r w:rsidRPr="008D29CC">
        <w:t>, vol. 42, no. 5, pp. 363-5.</w:t>
      </w:r>
      <w:bookmarkEnd w:id="568"/>
    </w:p>
    <w:p w14:paraId="1E27A435" w14:textId="77777777" w:rsidR="008D29CC" w:rsidRPr="008D29CC" w:rsidRDefault="008D29CC" w:rsidP="008D29CC">
      <w:pPr>
        <w:pStyle w:val="EndNoteBibliography"/>
        <w:spacing w:after="0"/>
      </w:pPr>
      <w:bookmarkStart w:id="569" w:name="_ENREF_377"/>
      <w:r w:rsidRPr="008D29CC">
        <w:t xml:space="preserve">Yang, X, Fan, F, Ma, C, Wang, C &amp; Wei, G 2016, ‘Effect of host plants on the development, survivorship and reproduction of </w:t>
      </w:r>
      <w:r w:rsidRPr="008D29CC">
        <w:rPr>
          <w:i/>
        </w:rPr>
        <w:t>Grapholita molesta</w:t>
      </w:r>
      <w:r w:rsidRPr="008D29CC">
        <w:t xml:space="preserve"> (Lepidoptera: Tortricidae) under laboratory conditions’, </w:t>
      </w:r>
      <w:r w:rsidRPr="008D29CC">
        <w:rPr>
          <w:i/>
        </w:rPr>
        <w:t>Austral Entomology</w:t>
      </w:r>
      <w:r w:rsidRPr="008D29CC">
        <w:t>, vol. 55, no. 4, pp. 433-8.</w:t>
      </w:r>
      <w:bookmarkEnd w:id="569"/>
    </w:p>
    <w:p w14:paraId="46D7A69E" w14:textId="7A1514BC" w:rsidR="008D29CC" w:rsidRPr="008D29CC" w:rsidRDefault="008D29CC" w:rsidP="008D29CC">
      <w:pPr>
        <w:pStyle w:val="EndNoteBibliography"/>
        <w:spacing w:after="0"/>
      </w:pPr>
      <w:bookmarkStart w:id="570" w:name="_ENREF_378"/>
      <w:r w:rsidRPr="008D29CC">
        <w:t xml:space="preserve">Yang, YA, Wang, HQ, Cheng, ZM, Sano, T &amp; Li, SF 2006a, ‘First report of </w:t>
      </w:r>
      <w:r w:rsidRPr="008D29CC">
        <w:rPr>
          <w:i/>
        </w:rPr>
        <w:t xml:space="preserve">Hop stunt viroid </w:t>
      </w:r>
      <w:r w:rsidRPr="008D29CC">
        <w:t xml:space="preserve">from plum in China’, </w:t>
      </w:r>
      <w:r w:rsidRPr="008D29CC">
        <w:rPr>
          <w:i/>
        </w:rPr>
        <w:t>New Disease Reports</w:t>
      </w:r>
      <w:r w:rsidRPr="008D29CC">
        <w:t xml:space="preserve">, vol. 13, no. 41. </w:t>
      </w:r>
      <w:bookmarkEnd w:id="570"/>
    </w:p>
    <w:p w14:paraId="11CE7C23" w14:textId="77777777" w:rsidR="008D29CC" w:rsidRPr="008D29CC" w:rsidRDefault="008D29CC" w:rsidP="008D29CC">
      <w:pPr>
        <w:pStyle w:val="EndNoteBibliography"/>
        <w:spacing w:after="0"/>
      </w:pPr>
      <w:bookmarkStart w:id="571" w:name="_ENREF_379"/>
      <w:r w:rsidRPr="008D29CC">
        <w:t xml:space="preserve">Yang, YA, Wang, HQ, Guo, R, Cheng, ZM, Li, SF &amp; Sano, T 2006b, ‘First report of </w:t>
      </w:r>
      <w:r w:rsidRPr="008D29CC">
        <w:rPr>
          <w:i/>
        </w:rPr>
        <w:t>Hop stunt viroid</w:t>
      </w:r>
      <w:r w:rsidRPr="008D29CC">
        <w:t xml:space="preserve"> in apricot in China’, </w:t>
      </w:r>
      <w:r w:rsidRPr="008D29CC">
        <w:rPr>
          <w:i/>
        </w:rPr>
        <w:t>Plant Disease</w:t>
      </w:r>
      <w:r w:rsidRPr="008D29CC">
        <w:t>, vol. 90, p. 828.</w:t>
      </w:r>
      <w:bookmarkEnd w:id="571"/>
    </w:p>
    <w:p w14:paraId="717A725E" w14:textId="0E035DF1" w:rsidR="008D29CC" w:rsidRPr="008D29CC" w:rsidRDefault="008D29CC" w:rsidP="008D29CC">
      <w:pPr>
        <w:pStyle w:val="EndNoteBibliography"/>
        <w:spacing w:after="0"/>
      </w:pPr>
      <w:bookmarkStart w:id="572" w:name="_ENREF_380"/>
      <w:r w:rsidRPr="008D29CC">
        <w:t xml:space="preserve">Yang, YQ 1982, ‘Two species of stilt bugs injurious to Paulownia’, </w:t>
      </w:r>
      <w:r w:rsidRPr="008D29CC">
        <w:rPr>
          <w:i/>
        </w:rPr>
        <w:t xml:space="preserve">Insect Knowledge (Kunchong Zhlshl) </w:t>
      </w:r>
      <w:r w:rsidRPr="008D29CC">
        <w:t xml:space="preserve">vol. 19, no. 1, pp. 19-20. </w:t>
      </w:r>
      <w:bookmarkEnd w:id="572"/>
    </w:p>
    <w:p w14:paraId="048EA4F3" w14:textId="77777777" w:rsidR="008D29CC" w:rsidRPr="008D29CC" w:rsidRDefault="008D29CC" w:rsidP="008D29CC">
      <w:pPr>
        <w:pStyle w:val="EndNoteBibliography"/>
        <w:spacing w:after="0"/>
      </w:pPr>
      <w:bookmarkStart w:id="573" w:name="_ENREF_381"/>
      <w:r w:rsidRPr="008D29CC">
        <w:t xml:space="preserve">Yao, S 2013, ‘Past, present, and future of jujubes—Chinese dates in the United States’, </w:t>
      </w:r>
      <w:r w:rsidRPr="008D29CC">
        <w:rPr>
          <w:i/>
        </w:rPr>
        <w:t>Hortscience</w:t>
      </w:r>
      <w:r w:rsidRPr="008D29CC">
        <w:t>, vol. 48, no. 6, pp. 672-80.</w:t>
      </w:r>
      <w:bookmarkEnd w:id="573"/>
    </w:p>
    <w:p w14:paraId="09764A6E" w14:textId="77777777" w:rsidR="008D29CC" w:rsidRPr="008D29CC" w:rsidRDefault="008D29CC" w:rsidP="008D29CC">
      <w:pPr>
        <w:pStyle w:val="EndNoteBibliography"/>
        <w:spacing w:after="0"/>
      </w:pPr>
      <w:bookmarkStart w:id="574" w:name="_ENREF_382"/>
      <w:r w:rsidRPr="008D29CC">
        <w:lastRenderedPageBreak/>
        <w:t xml:space="preserve">Yao, T, Zhang, C &amp; Wu, Y 2013, ‘Research advances in the control of Chinese jujube diseases in China’ (in Chinese), </w:t>
      </w:r>
      <w:r w:rsidRPr="008D29CC">
        <w:rPr>
          <w:i/>
        </w:rPr>
        <w:t>Forest Pest and Disease</w:t>
      </w:r>
      <w:r w:rsidRPr="008D29CC">
        <w:t>, vol. 32, no. 1, pp. 30-3.</w:t>
      </w:r>
      <w:bookmarkEnd w:id="574"/>
    </w:p>
    <w:p w14:paraId="2208F146" w14:textId="77777777" w:rsidR="008D29CC" w:rsidRPr="008D29CC" w:rsidRDefault="008D29CC" w:rsidP="008D29CC">
      <w:pPr>
        <w:pStyle w:val="EndNoteBibliography"/>
        <w:spacing w:after="0"/>
      </w:pPr>
      <w:bookmarkStart w:id="575" w:name="_ENREF_383"/>
      <w:r w:rsidRPr="008D29CC">
        <w:t xml:space="preserve">Yin, Y, Zheng, K, Dong, J, Fang, Q, Wu, S, Wang, L &amp; Zhang, Z 2014, ‘Identification of a new tospovirus causing necrotic ringspot on tomato in China’, </w:t>
      </w:r>
      <w:r w:rsidRPr="008D29CC">
        <w:rPr>
          <w:i/>
        </w:rPr>
        <w:t>Virology Journal</w:t>
      </w:r>
      <w:r w:rsidRPr="008D29CC">
        <w:t>, vol. 11, no. 1, pp. 213-7.</w:t>
      </w:r>
      <w:bookmarkEnd w:id="575"/>
    </w:p>
    <w:p w14:paraId="2C251C40" w14:textId="77777777" w:rsidR="008D29CC" w:rsidRPr="008D29CC" w:rsidRDefault="008D29CC" w:rsidP="008D29CC">
      <w:pPr>
        <w:pStyle w:val="EndNoteBibliography"/>
        <w:spacing w:after="0"/>
      </w:pPr>
      <w:bookmarkStart w:id="576" w:name="_ENREF_384"/>
      <w:r w:rsidRPr="008D29CC">
        <w:t xml:space="preserve">Yu, K, Zou, YD, Bi, SD, Zhao, P, Zhao, XJ, Dang, FH &amp; Yu, XB 2010, ‘Relationship between five major phytophaga pests and their natural predatory enemies in pomegranate field’ (in Chinese), </w:t>
      </w:r>
      <w:r w:rsidRPr="008D29CC">
        <w:rPr>
          <w:i/>
        </w:rPr>
        <w:t>Chinese Journal of Eco-Agriculture</w:t>
      </w:r>
      <w:r w:rsidRPr="008D29CC">
        <w:t>, vol. 18, no. 6, pp. 1317-23.</w:t>
      </w:r>
      <w:bookmarkEnd w:id="576"/>
    </w:p>
    <w:p w14:paraId="37F2025E" w14:textId="6147ED83" w:rsidR="008D29CC" w:rsidRPr="008D29CC" w:rsidRDefault="008D29CC" w:rsidP="008D29CC">
      <w:pPr>
        <w:pStyle w:val="EndNoteBibliography"/>
        <w:spacing w:after="0"/>
      </w:pPr>
      <w:bookmarkStart w:id="577" w:name="_ENREF_385"/>
      <w:r w:rsidRPr="008D29CC">
        <w:t>Yu, ZC, Cao, Y &amp; Zhang, Q 2012, ‘</w:t>
      </w:r>
      <w:r w:rsidRPr="008D29CC">
        <w:rPr>
          <w:i/>
        </w:rPr>
        <w:t>Candidatus</w:t>
      </w:r>
      <w:r w:rsidRPr="008D29CC">
        <w:t xml:space="preserve"> Phytoplasma ziziphi’ associated with </w:t>
      </w:r>
      <w:r w:rsidRPr="008D29CC">
        <w:rPr>
          <w:i/>
        </w:rPr>
        <w:t>Sophora japonica</w:t>
      </w:r>
      <w:r w:rsidRPr="008D29CC">
        <w:t xml:space="preserve"> witches’ broom disease in China’, </w:t>
      </w:r>
      <w:r w:rsidRPr="008D29CC">
        <w:rPr>
          <w:i/>
        </w:rPr>
        <w:t>Journal of General Plant Pathology</w:t>
      </w:r>
      <w:r w:rsidRPr="008D29CC">
        <w:t xml:space="preserve">, vol. 78, no. 4, pp. 298-300. </w:t>
      </w:r>
      <w:bookmarkEnd w:id="577"/>
    </w:p>
    <w:p w14:paraId="7CC6FF96" w14:textId="77777777" w:rsidR="008D29CC" w:rsidRPr="008D29CC" w:rsidRDefault="008D29CC" w:rsidP="008D29CC">
      <w:pPr>
        <w:pStyle w:val="EndNoteBibliography"/>
        <w:spacing w:after="0"/>
      </w:pPr>
      <w:bookmarkStart w:id="578" w:name="_ENREF_386"/>
      <w:r w:rsidRPr="008D29CC">
        <w:t xml:space="preserve">Yuan, GQ, Li, Q, Wei, JG &amp; Lai, CY 2009, ‘Identification of the pathogens of different diseases of Yunnan jujube </w:t>
      </w:r>
      <w:r w:rsidRPr="008D29CC">
        <w:rPr>
          <w:i/>
        </w:rPr>
        <w:t>Zizyphus mauritiana</w:t>
      </w:r>
      <w:r w:rsidRPr="008D29CC">
        <w:t xml:space="preserve">’, </w:t>
      </w:r>
      <w:r w:rsidRPr="008D29CC">
        <w:rPr>
          <w:i/>
        </w:rPr>
        <w:t xml:space="preserve">South China Fruits </w:t>
      </w:r>
      <w:r w:rsidRPr="008D29CC">
        <w:t>available at, available at, accessed., no. 3, pp. 57-9.</w:t>
      </w:r>
      <w:bookmarkEnd w:id="578"/>
    </w:p>
    <w:p w14:paraId="280C94EE" w14:textId="77777777" w:rsidR="008D29CC" w:rsidRPr="008D29CC" w:rsidRDefault="008D29CC" w:rsidP="008D29CC">
      <w:pPr>
        <w:pStyle w:val="EndNoteBibliography"/>
        <w:spacing w:after="0"/>
      </w:pPr>
      <w:bookmarkStart w:id="579" w:name="_ENREF_387"/>
      <w:r w:rsidRPr="008D29CC">
        <w:t xml:space="preserve">Yuan, GQ, Wei, JG, Li, QQ &amp; Lai, CY 2008, ‘A new species of </w:t>
      </w:r>
      <w:r w:rsidRPr="008D29CC">
        <w:rPr>
          <w:i/>
        </w:rPr>
        <w:t>Phomopsis</w:t>
      </w:r>
      <w:r w:rsidRPr="008D29CC">
        <w:t xml:space="preserve"> causing brown spot of </w:t>
      </w:r>
      <w:r w:rsidRPr="008D29CC">
        <w:rPr>
          <w:i/>
        </w:rPr>
        <w:t>Ziziphus mauritiana</w:t>
      </w:r>
      <w:r w:rsidRPr="008D29CC">
        <w:t xml:space="preserve">’, </w:t>
      </w:r>
      <w:r w:rsidRPr="008D29CC">
        <w:rPr>
          <w:i/>
        </w:rPr>
        <w:t>Mycosystema</w:t>
      </w:r>
      <w:r w:rsidRPr="008D29CC">
        <w:t>, vol. 27, no. 5, pp. 631-3.</w:t>
      </w:r>
      <w:bookmarkEnd w:id="579"/>
    </w:p>
    <w:p w14:paraId="512AA08E" w14:textId="77777777" w:rsidR="008D29CC" w:rsidRPr="008D29CC" w:rsidRDefault="008D29CC" w:rsidP="008D29CC">
      <w:pPr>
        <w:pStyle w:val="EndNoteBibliography"/>
        <w:spacing w:after="0"/>
      </w:pPr>
      <w:bookmarkStart w:id="580" w:name="_ENREF_388"/>
      <w:r w:rsidRPr="008D29CC">
        <w:t xml:space="preserve">Yuan, ZQ 1996, ‘Fungi and associated tree diseases in Melville Island, Northern Territory, Australia’, </w:t>
      </w:r>
      <w:r w:rsidRPr="008D29CC">
        <w:rPr>
          <w:i/>
        </w:rPr>
        <w:t>Australian Systematic Botany</w:t>
      </w:r>
      <w:r w:rsidRPr="008D29CC">
        <w:t>, vol. 9, pp. 337-60.</w:t>
      </w:r>
      <w:bookmarkEnd w:id="580"/>
    </w:p>
    <w:p w14:paraId="76B411D6" w14:textId="77777777" w:rsidR="008D29CC" w:rsidRPr="008D29CC" w:rsidRDefault="008D29CC" w:rsidP="008D29CC">
      <w:pPr>
        <w:pStyle w:val="EndNoteBibliography"/>
        <w:spacing w:after="0"/>
      </w:pPr>
      <w:bookmarkStart w:id="581" w:name="_ENREF_389"/>
      <w:r w:rsidRPr="008D29CC">
        <w:t xml:space="preserve">Zamek, AL, Spinner, JE, Micallef, JL, Gurr, GM &amp; Reynolds, OL 2012, ‘Parasitoids of Queensland fruit fly </w:t>
      </w:r>
      <w:r w:rsidRPr="008D29CC">
        <w:rPr>
          <w:i/>
        </w:rPr>
        <w:t>Bactrocera tryoni</w:t>
      </w:r>
      <w:r w:rsidRPr="008D29CC">
        <w:t xml:space="preserve"> in Australia and prospects for improved biological control’, </w:t>
      </w:r>
      <w:r w:rsidRPr="008D29CC">
        <w:rPr>
          <w:i/>
        </w:rPr>
        <w:t>Insects</w:t>
      </w:r>
      <w:r w:rsidRPr="008D29CC">
        <w:t>, vol. 3, pp. 1056-83.</w:t>
      </w:r>
      <w:bookmarkEnd w:id="581"/>
    </w:p>
    <w:p w14:paraId="337D0838" w14:textId="77777777" w:rsidR="008D29CC" w:rsidRPr="008D29CC" w:rsidRDefault="008D29CC" w:rsidP="008D29CC">
      <w:pPr>
        <w:pStyle w:val="EndNoteBibliography"/>
        <w:spacing w:after="0"/>
      </w:pPr>
      <w:bookmarkStart w:id="582" w:name="_ENREF_390"/>
      <w:r w:rsidRPr="008D29CC">
        <w:t xml:space="preserve">Zanardi, OZ, Bordini, GP, Franco, AA, de Morais, MR &amp; Yamamoto, PT 2015, ‘Development and reproduction of </w:t>
      </w:r>
      <w:r w:rsidRPr="008D29CC">
        <w:rPr>
          <w:i/>
        </w:rPr>
        <w:t>Panonychus citri</w:t>
      </w:r>
      <w:r w:rsidRPr="008D29CC">
        <w:t xml:space="preserve"> (Prostigmata: Tetranychidae) on different species and varieties of citrus plants’, </w:t>
      </w:r>
      <w:r w:rsidRPr="008D29CC">
        <w:rPr>
          <w:i/>
        </w:rPr>
        <w:t>Experimental and Applied Acarology</w:t>
      </w:r>
      <w:r w:rsidRPr="008D29CC">
        <w:t>, vol. 67, no. 4, pp. 565-81.</w:t>
      </w:r>
      <w:bookmarkEnd w:id="582"/>
    </w:p>
    <w:p w14:paraId="4E92C1C6" w14:textId="77777777" w:rsidR="008D29CC" w:rsidRPr="008D29CC" w:rsidRDefault="008D29CC" w:rsidP="008D29CC">
      <w:pPr>
        <w:pStyle w:val="EndNoteBibliography"/>
        <w:spacing w:after="0"/>
      </w:pPr>
      <w:bookmarkStart w:id="583" w:name="_ENREF_391"/>
      <w:r w:rsidRPr="008D29CC">
        <w:t xml:space="preserve">Zhang, B, Liu, G, Liu, C, Wu, Z, Jiang, D &amp; Li, S 2009, ‘Characterisation of </w:t>
      </w:r>
      <w:r w:rsidRPr="008D29CC">
        <w:rPr>
          <w:i/>
        </w:rPr>
        <w:t>Hop stunt viroid</w:t>
      </w:r>
      <w:r w:rsidRPr="008D29CC">
        <w:t xml:space="preserve"> (HSVd) isolates from jujube trees </w:t>
      </w:r>
      <w:r w:rsidRPr="008D29CC">
        <w:rPr>
          <w:i/>
        </w:rPr>
        <w:t>(Ziziphus jujuba)</w:t>
      </w:r>
      <w:r w:rsidRPr="008D29CC">
        <w:t xml:space="preserve">’, </w:t>
      </w:r>
      <w:r w:rsidRPr="008D29CC">
        <w:rPr>
          <w:i/>
        </w:rPr>
        <w:t>European Journal of Plant Pathology</w:t>
      </w:r>
      <w:r w:rsidRPr="008D29CC">
        <w:t>, vol. 125, pp. 665-9.</w:t>
      </w:r>
      <w:bookmarkEnd w:id="583"/>
    </w:p>
    <w:p w14:paraId="68C81894" w14:textId="77777777" w:rsidR="008D29CC" w:rsidRPr="008D29CC" w:rsidRDefault="008D29CC" w:rsidP="008D29CC">
      <w:pPr>
        <w:pStyle w:val="EndNoteBibliography"/>
        <w:spacing w:after="0"/>
      </w:pPr>
      <w:bookmarkStart w:id="584" w:name="_ENREF_392"/>
      <w:r w:rsidRPr="008D29CC">
        <w:t xml:space="preserve">Zhang, C, Selvaraj, JN, Yang, Q &amp; Liu, Y 2017a, ‘A survey of Aflatoxin-producing </w:t>
      </w:r>
      <w:r w:rsidRPr="008D29CC">
        <w:rPr>
          <w:i/>
        </w:rPr>
        <w:t>Aspergillus</w:t>
      </w:r>
      <w:r w:rsidRPr="008D29CC">
        <w:t xml:space="preserve"> sp. from peanut field soils in four agroecological zones of China’, </w:t>
      </w:r>
      <w:r w:rsidRPr="008D29CC">
        <w:rPr>
          <w:i/>
        </w:rPr>
        <w:t>Toxins</w:t>
      </w:r>
      <w:r w:rsidRPr="008D29CC">
        <w:t>, vol. 9, no. 40, pp. 1-14.</w:t>
      </w:r>
      <w:bookmarkEnd w:id="584"/>
    </w:p>
    <w:p w14:paraId="57154D20" w14:textId="30B72823" w:rsidR="008D29CC" w:rsidRPr="008D29CC" w:rsidRDefault="008D29CC" w:rsidP="008D29CC">
      <w:pPr>
        <w:pStyle w:val="EndNoteBibliography"/>
        <w:spacing w:after="0"/>
      </w:pPr>
      <w:bookmarkStart w:id="585" w:name="_ENREF_393"/>
      <w:r w:rsidRPr="008D29CC">
        <w:t xml:space="preserve">Zhang, CH, Liu, MJ, Liu, Y &amp; Kong, DC 2011a, ‘Occurrence and pathogens of fruit shrink disease in </w:t>
      </w:r>
      <w:r w:rsidRPr="008D29CC">
        <w:rPr>
          <w:i/>
        </w:rPr>
        <w:t>Ziziphus jujuba</w:t>
      </w:r>
      <w:r w:rsidRPr="008D29CC">
        <w:t xml:space="preserve"> Mill. ’ (in Chinese), </w:t>
      </w:r>
      <w:r w:rsidRPr="008D29CC">
        <w:rPr>
          <w:i/>
        </w:rPr>
        <w:t>Frontiers of Agriculture in China</w:t>
      </w:r>
      <w:r w:rsidRPr="008D29CC">
        <w:t xml:space="preserve">, vol. 5, no. 3, pp. 351-5. </w:t>
      </w:r>
      <w:bookmarkEnd w:id="585"/>
    </w:p>
    <w:p w14:paraId="4CE650FE" w14:textId="77777777" w:rsidR="008D29CC" w:rsidRPr="008D29CC" w:rsidRDefault="008D29CC" w:rsidP="008D29CC">
      <w:pPr>
        <w:pStyle w:val="EndNoteBibliography"/>
        <w:spacing w:after="0"/>
      </w:pPr>
      <w:bookmarkStart w:id="586" w:name="_ENREF_394"/>
      <w:r w:rsidRPr="008D29CC">
        <w:t xml:space="preserve">Zhang, CH, Liu, MJ, Zhou, JY &amp; Zhao, J 2008, ‘Advances in research on Chinese jujube fruit shrink disease ’ (in Chinese), </w:t>
      </w:r>
      <w:r w:rsidRPr="008D29CC">
        <w:rPr>
          <w:i/>
        </w:rPr>
        <w:t>Hebei Journal of Forestry and Orchard Research</w:t>
      </w:r>
      <w:r w:rsidRPr="008D29CC">
        <w:t>, vol. 1, p. 19.</w:t>
      </w:r>
      <w:bookmarkEnd w:id="586"/>
    </w:p>
    <w:p w14:paraId="2647CFAA" w14:textId="77777777" w:rsidR="008D29CC" w:rsidRPr="008D29CC" w:rsidRDefault="008D29CC" w:rsidP="008D29CC">
      <w:pPr>
        <w:pStyle w:val="EndNoteBibliography"/>
        <w:spacing w:after="0"/>
      </w:pPr>
      <w:bookmarkStart w:id="587" w:name="_ENREF_395"/>
      <w:r w:rsidRPr="008D29CC">
        <w:t xml:space="preserve">Zhang, GM, Ling, XY, Feng, JJ, Cheng, YH, Zheng, Y, Li, YN, Long, H, Li, FR, Wang, Y, Jiao, Y, Xiang, CY, Yu, DJ &amp; Kang, L 2011b, ‘Overview of plant quarantine in Shenzhen, China’, </w:t>
      </w:r>
      <w:r w:rsidRPr="008D29CC">
        <w:rPr>
          <w:i/>
        </w:rPr>
        <w:t>Plant Pathology &amp; Quarantine</w:t>
      </w:r>
      <w:r w:rsidRPr="008D29CC">
        <w:t>, vol. 1, no. 2, pp. 103-14.</w:t>
      </w:r>
      <w:bookmarkEnd w:id="587"/>
    </w:p>
    <w:p w14:paraId="1220C62B" w14:textId="77777777" w:rsidR="008D29CC" w:rsidRPr="008D29CC" w:rsidRDefault="008D29CC" w:rsidP="008D29CC">
      <w:pPr>
        <w:pStyle w:val="EndNoteBibliography"/>
        <w:spacing w:after="0"/>
      </w:pPr>
      <w:bookmarkStart w:id="588" w:name="_ENREF_396"/>
      <w:r w:rsidRPr="008D29CC">
        <w:t xml:space="preserve">Zhang, L 2008, </w:t>
      </w:r>
      <w:r w:rsidRPr="008D29CC">
        <w:rPr>
          <w:i/>
        </w:rPr>
        <w:t>Biology and pest management of spider mites</w:t>
      </w:r>
      <w:r w:rsidRPr="008D29CC">
        <w:t>, Factsheet no. ENT4, Department of Regional Development, Northern Territory.</w:t>
      </w:r>
      <w:bookmarkEnd w:id="588"/>
    </w:p>
    <w:p w14:paraId="70252A53" w14:textId="77777777" w:rsidR="008D29CC" w:rsidRPr="008D29CC" w:rsidRDefault="008D29CC" w:rsidP="008D29CC">
      <w:pPr>
        <w:pStyle w:val="EndNoteBibliography"/>
        <w:spacing w:after="0"/>
      </w:pPr>
      <w:bookmarkStart w:id="589" w:name="_ENREF_397"/>
      <w:r w:rsidRPr="008D29CC">
        <w:t xml:space="preserve">Zhang, M, Wang, Y, Wen, CY &amp; Wu, HY 2012, ‘First report of </w:t>
      </w:r>
      <w:r w:rsidRPr="008D29CC">
        <w:rPr>
          <w:i/>
        </w:rPr>
        <w:t>Fusarium proliferatum</w:t>
      </w:r>
      <w:r w:rsidRPr="008D29CC">
        <w:t xml:space="preserve"> causing fruit rot of winter jujube (</w:t>
      </w:r>
      <w:r w:rsidRPr="008D29CC">
        <w:rPr>
          <w:i/>
        </w:rPr>
        <w:t>Zizyphus jujuba</w:t>
      </w:r>
      <w:r w:rsidRPr="008D29CC">
        <w:t xml:space="preserve">) in storage in China’, </w:t>
      </w:r>
      <w:r w:rsidRPr="008D29CC">
        <w:rPr>
          <w:i/>
        </w:rPr>
        <w:t>Plant Disease</w:t>
      </w:r>
      <w:r w:rsidRPr="008D29CC">
        <w:t>, vol. 96, no. 6, p. 913.</w:t>
      </w:r>
      <w:bookmarkEnd w:id="589"/>
    </w:p>
    <w:p w14:paraId="09AD06E6" w14:textId="77777777" w:rsidR="008D29CC" w:rsidRPr="008D29CC" w:rsidRDefault="008D29CC" w:rsidP="008D29CC">
      <w:pPr>
        <w:pStyle w:val="EndNoteBibliography"/>
        <w:spacing w:after="0"/>
      </w:pPr>
      <w:bookmarkStart w:id="590" w:name="_ENREF_398"/>
      <w:r w:rsidRPr="008D29CC">
        <w:t xml:space="preserve">Zhang, M, Zhang, YK, Geng, YH, Zang, R &amp; Wu, HY 2017b, ‘First report of </w:t>
      </w:r>
      <w:r w:rsidRPr="008D29CC">
        <w:rPr>
          <w:i/>
        </w:rPr>
        <w:t>Diplodia seriata</w:t>
      </w:r>
      <w:r w:rsidRPr="008D29CC">
        <w:t xml:space="preserve"> causing twig dieback of English walnut in China’, </w:t>
      </w:r>
      <w:r w:rsidRPr="008D29CC">
        <w:rPr>
          <w:i/>
        </w:rPr>
        <w:t>Plant Disease</w:t>
      </w:r>
      <w:r w:rsidRPr="008D29CC">
        <w:t>, vol. 101, no. 6, p. 1036.</w:t>
      </w:r>
      <w:bookmarkEnd w:id="590"/>
    </w:p>
    <w:p w14:paraId="62F50BCE" w14:textId="77777777" w:rsidR="008D29CC" w:rsidRPr="008D29CC" w:rsidRDefault="008D29CC" w:rsidP="008D29CC">
      <w:pPr>
        <w:pStyle w:val="EndNoteBibliography"/>
        <w:spacing w:after="0"/>
      </w:pPr>
      <w:bookmarkStart w:id="591" w:name="_ENREF_399"/>
      <w:r w:rsidRPr="008D29CC">
        <w:t xml:space="preserve">Zhang, M, Zu, YQ, Yang, Y, Wang, Y, Li, DX &amp; Lu, SH 2013, ‘First report of </w:t>
      </w:r>
      <w:r w:rsidRPr="008D29CC">
        <w:rPr>
          <w:i/>
        </w:rPr>
        <w:t>Fusarium oxysporum</w:t>
      </w:r>
      <w:r w:rsidRPr="008D29CC">
        <w:t xml:space="preserve"> causing soft fruit rot disease of gray jujube (</w:t>
      </w:r>
      <w:r w:rsidRPr="008D29CC">
        <w:rPr>
          <w:i/>
        </w:rPr>
        <w:t>Zizyphus jujuba</w:t>
      </w:r>
      <w:r w:rsidRPr="008D29CC">
        <w:t xml:space="preserve">) in China’, </w:t>
      </w:r>
      <w:r w:rsidRPr="008D29CC">
        <w:rPr>
          <w:i/>
        </w:rPr>
        <w:t>Plant Disease</w:t>
      </w:r>
      <w:r w:rsidRPr="008D29CC">
        <w:t>, vol. 97, no. 11, p. 1509.</w:t>
      </w:r>
      <w:bookmarkEnd w:id="591"/>
    </w:p>
    <w:p w14:paraId="401B3DDD" w14:textId="77777777" w:rsidR="008D29CC" w:rsidRPr="008D29CC" w:rsidRDefault="008D29CC" w:rsidP="008D29CC">
      <w:pPr>
        <w:pStyle w:val="EndNoteBibliography"/>
        <w:spacing w:after="0"/>
      </w:pPr>
      <w:bookmarkStart w:id="592" w:name="_ENREF_400"/>
      <w:r w:rsidRPr="008D29CC">
        <w:lastRenderedPageBreak/>
        <w:t>Zhang, W, Liu, JX, Huo, PH &amp; Nan, ZB 2017c, ‘</w:t>
      </w:r>
      <w:r w:rsidRPr="008D29CC">
        <w:rPr>
          <w:i/>
        </w:rPr>
        <w:t>Curvularia lunata</w:t>
      </w:r>
      <w:r w:rsidRPr="008D29CC">
        <w:t xml:space="preserve"> causes a leaf spot on carpetgrass (</w:t>
      </w:r>
      <w:r w:rsidRPr="008D29CC">
        <w:rPr>
          <w:i/>
        </w:rPr>
        <w:t>Axonopus compressus</w:t>
      </w:r>
      <w:r w:rsidRPr="008D29CC">
        <w:t xml:space="preserve">) in China’, </w:t>
      </w:r>
      <w:r w:rsidRPr="008D29CC">
        <w:rPr>
          <w:i/>
        </w:rPr>
        <w:t>Plant Disease</w:t>
      </w:r>
      <w:r w:rsidRPr="008D29CC">
        <w:t>, vol. 101, no. 3, p. 507.</w:t>
      </w:r>
      <w:bookmarkEnd w:id="592"/>
    </w:p>
    <w:p w14:paraId="41B8BD88" w14:textId="77777777" w:rsidR="008D29CC" w:rsidRPr="008D29CC" w:rsidRDefault="008D29CC" w:rsidP="008D29CC">
      <w:pPr>
        <w:pStyle w:val="EndNoteBibliography"/>
        <w:spacing w:after="0"/>
      </w:pPr>
      <w:bookmarkStart w:id="593" w:name="_ENREF_401"/>
      <w:r w:rsidRPr="008D29CC">
        <w:t xml:space="preserve">Zhang, Z 2000, </w:t>
      </w:r>
      <w:r w:rsidRPr="008D29CC">
        <w:rPr>
          <w:i/>
        </w:rPr>
        <w:t>Cladosporium, Fusicladium, Pyricularia</w:t>
      </w:r>
      <w:r w:rsidRPr="008D29CC">
        <w:t>, Science Press, Academia Sinica, Beijing.</w:t>
      </w:r>
      <w:bookmarkEnd w:id="593"/>
    </w:p>
    <w:p w14:paraId="7C459B7C" w14:textId="77777777" w:rsidR="008D29CC" w:rsidRPr="008D29CC" w:rsidRDefault="008D29CC" w:rsidP="008D29CC">
      <w:pPr>
        <w:pStyle w:val="EndNoteBibliography"/>
        <w:spacing w:after="0"/>
      </w:pPr>
      <w:bookmarkStart w:id="594" w:name="_ENREF_402"/>
      <w:r w:rsidRPr="008D29CC">
        <w:t xml:space="preserve">Zhang, ZQ 2003, </w:t>
      </w:r>
      <w:r w:rsidRPr="008D29CC">
        <w:rPr>
          <w:i/>
        </w:rPr>
        <w:t>Mites of greenhouses: identification, biology and control</w:t>
      </w:r>
      <w:r w:rsidRPr="008D29CC">
        <w:t>, CABI Publishing, Wallingford, U.K.</w:t>
      </w:r>
      <w:bookmarkEnd w:id="594"/>
    </w:p>
    <w:p w14:paraId="41335807" w14:textId="77777777" w:rsidR="008D29CC" w:rsidRPr="008D29CC" w:rsidRDefault="008D29CC" w:rsidP="008D29CC">
      <w:pPr>
        <w:pStyle w:val="EndNoteBibliography"/>
        <w:spacing w:after="0"/>
      </w:pPr>
      <w:bookmarkStart w:id="595" w:name="_ENREF_403"/>
      <w:r w:rsidRPr="008D29CC">
        <w:t xml:space="preserve">Zhao, D &amp; Kang, YB 2013, ‘First report of branch blight of tree Peony caused by </w:t>
      </w:r>
      <w:r w:rsidRPr="008D29CC">
        <w:rPr>
          <w:i/>
        </w:rPr>
        <w:t>Phoma glomerata</w:t>
      </w:r>
      <w:r w:rsidRPr="008D29CC">
        <w:t xml:space="preserve"> in China’, </w:t>
      </w:r>
      <w:r w:rsidRPr="008D29CC">
        <w:rPr>
          <w:i/>
        </w:rPr>
        <w:t>Plant Disease</w:t>
      </w:r>
      <w:r w:rsidRPr="008D29CC">
        <w:t>, vol. 97, no. 8, p. 1114.</w:t>
      </w:r>
      <w:bookmarkEnd w:id="595"/>
    </w:p>
    <w:p w14:paraId="4F87D6BE" w14:textId="0DFA4E0B" w:rsidR="008D29CC" w:rsidRPr="008D29CC" w:rsidRDefault="008D29CC" w:rsidP="008D29CC">
      <w:pPr>
        <w:pStyle w:val="EndNoteBibliography"/>
        <w:spacing w:after="0"/>
      </w:pPr>
      <w:bookmarkStart w:id="596" w:name="_ENREF_404"/>
      <w:r w:rsidRPr="008D29CC">
        <w:t xml:space="preserve">Zhifure 2017, ‘The best treatments for jujube witches broom disease’, China, available at </w:t>
      </w:r>
      <w:hyperlink r:id="rId185" w:history="1">
        <w:r w:rsidRPr="008D29CC">
          <w:rPr>
            <w:rStyle w:val="Hyperlink"/>
          </w:rPr>
          <w:t>https://m.zhifure.com/snzfj/57342.html</w:t>
        </w:r>
      </w:hyperlink>
      <w:r w:rsidRPr="008D29CC">
        <w:t>.</w:t>
      </w:r>
      <w:bookmarkEnd w:id="596"/>
    </w:p>
    <w:p w14:paraId="5DB17EF7" w14:textId="77777777" w:rsidR="008D29CC" w:rsidRPr="008D29CC" w:rsidRDefault="008D29CC" w:rsidP="008D29CC">
      <w:pPr>
        <w:pStyle w:val="EndNoteBibliography"/>
        <w:spacing w:after="0"/>
      </w:pPr>
      <w:bookmarkStart w:id="597" w:name="_ENREF_405"/>
      <w:r w:rsidRPr="008D29CC">
        <w:t xml:space="preserve">Zhou, CG, Zhang, WG, Qiao, LQ, Sun, XG &amp; Wang, ZY 2006a, ‘The biological characteristics, effective accumulate temperature and occurrence regulation of </w:t>
      </w:r>
      <w:r w:rsidRPr="008D29CC">
        <w:rPr>
          <w:i/>
        </w:rPr>
        <w:t>Eutetranychus orientalis</w:t>
      </w:r>
      <w:r w:rsidRPr="008D29CC">
        <w:t xml:space="preserve">’ (in Chinese), </w:t>
      </w:r>
      <w:r w:rsidRPr="008D29CC">
        <w:rPr>
          <w:i/>
        </w:rPr>
        <w:t>Scientia Silvae Sinicae</w:t>
      </w:r>
      <w:r w:rsidRPr="008D29CC">
        <w:t>, vol. 42, no. 5, pp. 89-93.</w:t>
      </w:r>
      <w:bookmarkEnd w:id="597"/>
    </w:p>
    <w:p w14:paraId="262049BA" w14:textId="77777777" w:rsidR="008D29CC" w:rsidRPr="008D29CC" w:rsidRDefault="008D29CC" w:rsidP="008D29CC">
      <w:pPr>
        <w:pStyle w:val="EndNoteBibliography"/>
        <w:spacing w:after="0"/>
      </w:pPr>
      <w:bookmarkStart w:id="598" w:name="_ENREF_406"/>
      <w:r w:rsidRPr="008D29CC">
        <w:t xml:space="preserve">Zhou, Y, Guo, R, Cheng, Z, Sano, T &amp; Li, S 2006b, ‘First report of </w:t>
      </w:r>
      <w:r w:rsidRPr="008D29CC">
        <w:rPr>
          <w:i/>
        </w:rPr>
        <w:t>Hop stunt viroid</w:t>
      </w:r>
      <w:r w:rsidRPr="008D29CC">
        <w:t xml:space="preserve"> from peach (</w:t>
      </w:r>
      <w:r w:rsidRPr="008D29CC">
        <w:rPr>
          <w:i/>
        </w:rPr>
        <w:t>Prunus persica</w:t>
      </w:r>
      <w:r w:rsidRPr="008D29CC">
        <w:t xml:space="preserve">) with dapple fruit symptoms in China’, </w:t>
      </w:r>
      <w:r w:rsidRPr="008D29CC">
        <w:rPr>
          <w:i/>
        </w:rPr>
        <w:t>New Disease Reports</w:t>
      </w:r>
      <w:r w:rsidRPr="008D29CC">
        <w:t>, vol. 12, p. 43.</w:t>
      </w:r>
      <w:bookmarkEnd w:id="598"/>
    </w:p>
    <w:p w14:paraId="3C607013" w14:textId="77777777" w:rsidR="008D29CC" w:rsidRPr="008D29CC" w:rsidRDefault="008D29CC" w:rsidP="008D29CC">
      <w:pPr>
        <w:pStyle w:val="EndNoteBibliography"/>
        <w:spacing w:after="0"/>
      </w:pPr>
      <w:bookmarkStart w:id="599" w:name="_ENREF_407"/>
      <w:r w:rsidRPr="008D29CC">
        <w:t xml:space="preserve">Zhuang, WY 2001, </w:t>
      </w:r>
      <w:r w:rsidRPr="008D29CC">
        <w:rPr>
          <w:i/>
        </w:rPr>
        <w:t>Higher fungi of tropical China</w:t>
      </w:r>
      <w:r w:rsidRPr="008D29CC">
        <w:t>, Mycotaxon Limited, Ithaca.</w:t>
      </w:r>
      <w:bookmarkEnd w:id="599"/>
    </w:p>
    <w:p w14:paraId="6DF04D5C" w14:textId="77777777" w:rsidR="008D29CC" w:rsidRPr="008D29CC" w:rsidRDefault="008D29CC" w:rsidP="008D29CC">
      <w:pPr>
        <w:pStyle w:val="EndNoteBibliography"/>
        <w:spacing w:after="0"/>
      </w:pPr>
      <w:bookmarkStart w:id="600" w:name="_ENREF_408"/>
      <w:r w:rsidRPr="008D29CC">
        <w:t xml:space="preserve">-- -- 2005, </w:t>
      </w:r>
      <w:r w:rsidRPr="008D29CC">
        <w:rPr>
          <w:i/>
        </w:rPr>
        <w:t>Fungi of Northwestern China</w:t>
      </w:r>
      <w:r w:rsidRPr="008D29CC">
        <w:t>, Mycotaxon Limited, Ithaca, New York.</w:t>
      </w:r>
      <w:bookmarkEnd w:id="600"/>
    </w:p>
    <w:p w14:paraId="2B44BFD6" w14:textId="77777777" w:rsidR="008D29CC" w:rsidRPr="008D29CC" w:rsidRDefault="008D29CC" w:rsidP="008D29CC">
      <w:pPr>
        <w:pStyle w:val="EndNoteBibliography"/>
      </w:pPr>
      <w:bookmarkStart w:id="601" w:name="_ENREF_409"/>
      <w:r w:rsidRPr="008D29CC">
        <w:t xml:space="preserve">Zorloni, A, Prati, S, Bianco, PA &amp; Belli, G 2006, ‘Transmission of grapevine virus a and grapevine leafroll-associated virus 3 by </w:t>
      </w:r>
      <w:r w:rsidRPr="008D29CC">
        <w:rPr>
          <w:i/>
        </w:rPr>
        <w:t>Heliococcus bohemicus</w:t>
      </w:r>
      <w:r w:rsidRPr="008D29CC">
        <w:t xml:space="preserve">’, </w:t>
      </w:r>
      <w:r w:rsidRPr="008D29CC">
        <w:rPr>
          <w:i/>
        </w:rPr>
        <w:t>Journal of Plant Pathology</w:t>
      </w:r>
      <w:r w:rsidRPr="008D29CC">
        <w:t>, vol. 88, no. 3, pp. 325-8.</w:t>
      </w:r>
      <w:bookmarkEnd w:id="601"/>
    </w:p>
    <w:p w14:paraId="768D93FE" w14:textId="7CC08ACC" w:rsidR="00672B42" w:rsidRDefault="00C61033" w:rsidP="00F26646">
      <w:pPr>
        <w:pStyle w:val="EndNoteBibliography"/>
      </w:pPr>
      <w:r>
        <w:fldChar w:fldCharType="end"/>
      </w:r>
    </w:p>
    <w:sectPr w:rsidR="00672B42" w:rsidSect="00E229C8">
      <w:headerReference w:type="default" r:id="rId186"/>
      <w:pgSz w:w="11906" w:h="16838" w:code="9"/>
      <w:pgMar w:top="1418" w:right="1418" w:bottom="1418" w:left="1418"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8DDB19" w14:textId="77777777" w:rsidR="00436F74" w:rsidRDefault="00436F74">
      <w:pPr>
        <w:spacing w:after="0" w:line="240" w:lineRule="auto"/>
      </w:pPr>
      <w:r>
        <w:separator/>
      </w:r>
    </w:p>
  </w:endnote>
  <w:endnote w:type="continuationSeparator" w:id="0">
    <w:p w14:paraId="315B11EE" w14:textId="77777777" w:rsidR="00436F74" w:rsidRDefault="00436F74">
      <w:pPr>
        <w:spacing w:after="0" w:line="240" w:lineRule="auto"/>
      </w:pPr>
      <w:r>
        <w:continuationSeparator/>
      </w:r>
    </w:p>
  </w:endnote>
  <w:endnote w:type="continuationNotice" w:id="1">
    <w:p w14:paraId="56BA528C" w14:textId="77777777" w:rsidR="00436F74" w:rsidRDefault="00436F74">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bon-Roman">
    <w:panose1 w:val="00000000000000000000"/>
    <w:charset w:val="00"/>
    <w:family w:val="roman"/>
    <w:notTrueType/>
    <w:pitch w:val="default"/>
    <w:sig w:usb0="00000003" w:usb1="00000000" w:usb2="00000000" w:usb3="00000000" w:csb0="00000001" w:csb1="00000000"/>
  </w:font>
  <w:font w:name="Arial,Italic">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abon-Italic">
    <w:panose1 w:val="00000000000000000000"/>
    <w:charset w:val="00"/>
    <w:family w:val="roman"/>
    <w:notTrueType/>
    <w:pitch w:val="default"/>
    <w:sig w:usb0="00000003" w:usb1="00000000" w:usb2="00000000" w:usb3="00000000" w:csb0="00000001" w:csb1="00000000"/>
  </w:font>
  <w:font w:name="AdvTT2acb703b">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D5868" w14:textId="02726C67" w:rsidR="00436F74" w:rsidRDefault="00436F74" w:rsidP="00F720C9">
    <w:pPr>
      <w:pStyle w:val="Footer"/>
      <w:tabs>
        <w:tab w:val="clear" w:pos="4536"/>
        <w:tab w:val="left" w:pos="6286"/>
        <w:tab w:val="left" w:pos="8789"/>
        <w:tab w:val="right" w:pos="13892"/>
      </w:tabs>
      <w:spacing w:before="12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022990"/>
      <w:docPartObj>
        <w:docPartGallery w:val="Page Numbers (Bottom of Page)"/>
        <w:docPartUnique/>
      </w:docPartObj>
    </w:sdtPr>
    <w:sdtEndPr>
      <w:rPr>
        <w:noProof/>
      </w:rPr>
    </w:sdtEndPr>
    <w:sdtContent>
      <w:p w14:paraId="049BD7FD" w14:textId="7EAEB799" w:rsidR="00436F74" w:rsidRDefault="00436F74">
        <w:pPr>
          <w:pStyle w:val="Footer"/>
          <w:jc w:val="right"/>
        </w:pPr>
        <w:r>
          <w:t xml:space="preserve">Department of Agriculture </w:t>
        </w:r>
        <w:r>
          <w:tab/>
        </w:r>
        <w:r>
          <w:tab/>
        </w:r>
        <w:r>
          <w:tab/>
        </w:r>
        <w:r>
          <w:tab/>
        </w:r>
        <w:r>
          <w:tab/>
        </w:r>
        <w:r>
          <w:tab/>
        </w:r>
        <w:r>
          <w:tab/>
        </w:r>
        <w:r>
          <w:fldChar w:fldCharType="begin"/>
        </w:r>
        <w:r>
          <w:instrText xml:space="preserve"> PAGE   \* MERGEFORMAT </w:instrText>
        </w:r>
        <w:r>
          <w:fldChar w:fldCharType="separate"/>
        </w:r>
        <w:r w:rsidR="00827716">
          <w:rPr>
            <w:noProof/>
          </w:rPr>
          <w:t>viii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54B0D" w14:textId="3483E3BB" w:rsidR="00436F74" w:rsidRDefault="00436F74" w:rsidP="00986583">
    <w:pPr>
      <w:pStyle w:val="Footer"/>
      <w:tabs>
        <w:tab w:val="clear" w:pos="4536"/>
        <w:tab w:val="left" w:pos="8789"/>
        <w:tab w:val="right" w:pos="13892"/>
      </w:tabs>
      <w:spacing w:before="120"/>
      <w:jc w:val="left"/>
    </w:pPr>
    <w:r>
      <w:t>Department of Agriculture</w:t>
    </w:r>
    <w:r>
      <w:tab/>
    </w:r>
    <w:r>
      <w:rPr>
        <w:noProof/>
      </w:rPr>
      <w:fldChar w:fldCharType="begin"/>
    </w:r>
    <w:r>
      <w:rPr>
        <w:noProof/>
      </w:rPr>
      <w:instrText xml:space="preserve"> PAGE   \* MERGEFORMAT </w:instrText>
    </w:r>
    <w:r>
      <w:rPr>
        <w:noProof/>
      </w:rPr>
      <w:fldChar w:fldCharType="separate"/>
    </w:r>
    <w:r w:rsidR="00827716">
      <w:rPr>
        <w:noProof/>
      </w:rPr>
      <w:t>12</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2643D" w14:textId="506C6255" w:rsidR="00436F74" w:rsidRDefault="00436F74" w:rsidP="00986583">
    <w:pPr>
      <w:pStyle w:val="Footer"/>
      <w:tabs>
        <w:tab w:val="clear" w:pos="4536"/>
        <w:tab w:val="left" w:pos="8789"/>
        <w:tab w:val="right" w:pos="13892"/>
      </w:tabs>
      <w:spacing w:before="120"/>
      <w:jc w:val="left"/>
    </w:pPr>
    <w:r>
      <w:t>Department of Agriculture</w:t>
    </w:r>
    <w:r>
      <w:tab/>
    </w:r>
    <w:r>
      <w:tab/>
    </w:r>
    <w:r>
      <w:rPr>
        <w:noProof/>
      </w:rPr>
      <w:fldChar w:fldCharType="begin"/>
    </w:r>
    <w:r>
      <w:rPr>
        <w:noProof/>
      </w:rPr>
      <w:instrText xml:space="preserve"> PAGE   \* MERGEFORMAT </w:instrText>
    </w:r>
    <w:r>
      <w:rPr>
        <w:noProof/>
      </w:rPr>
      <w:fldChar w:fldCharType="separate"/>
    </w:r>
    <w:r w:rsidR="00827716">
      <w:rPr>
        <w:noProof/>
      </w:rPr>
      <w:t>82</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B3617" w14:textId="0443EBE1" w:rsidR="00436F74" w:rsidRDefault="00436F74" w:rsidP="009073C9">
    <w:pPr>
      <w:pStyle w:val="Footer"/>
      <w:tabs>
        <w:tab w:val="clear" w:pos="4536"/>
        <w:tab w:val="left" w:pos="8789"/>
        <w:tab w:val="right" w:pos="13892"/>
      </w:tabs>
      <w:spacing w:before="120"/>
      <w:jc w:val="left"/>
    </w:pPr>
    <w:r>
      <w:t>Department of Agriculture</w:t>
    </w:r>
    <w:r>
      <w:tab/>
    </w:r>
    <w:r>
      <w:rPr>
        <w:noProof/>
      </w:rPr>
      <w:fldChar w:fldCharType="begin"/>
    </w:r>
    <w:r>
      <w:rPr>
        <w:noProof/>
      </w:rPr>
      <w:instrText xml:space="preserve"> PAGE   \* MERGEFORMAT </w:instrText>
    </w:r>
    <w:r>
      <w:rPr>
        <w:noProof/>
      </w:rPr>
      <w:fldChar w:fldCharType="separate"/>
    </w:r>
    <w:r w:rsidR="00827716">
      <w:rPr>
        <w:noProof/>
      </w:rPr>
      <w:t>83</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3E0FE" w14:textId="7B221EF9" w:rsidR="00436F74" w:rsidRDefault="00436F74" w:rsidP="000F5AE9">
    <w:pPr>
      <w:pStyle w:val="Footer"/>
      <w:tabs>
        <w:tab w:val="clear" w:pos="4536"/>
        <w:tab w:val="right" w:pos="8931"/>
        <w:tab w:val="left" w:pos="13608"/>
        <w:tab w:val="left" w:pos="14034"/>
      </w:tabs>
      <w:spacing w:before="120"/>
      <w:jc w:val="left"/>
    </w:pPr>
    <w:r>
      <w:t>Department of Agriculture</w:t>
    </w:r>
    <w:r>
      <w:tab/>
    </w:r>
    <w:r>
      <w:tab/>
    </w:r>
    <w:r>
      <w:rPr>
        <w:noProof/>
      </w:rPr>
      <w:fldChar w:fldCharType="begin"/>
    </w:r>
    <w:r>
      <w:rPr>
        <w:noProof/>
      </w:rPr>
      <w:instrText xml:space="preserve"> PAGE   \* MERGEFORMAT </w:instrText>
    </w:r>
    <w:r>
      <w:rPr>
        <w:noProof/>
      </w:rPr>
      <w:fldChar w:fldCharType="separate"/>
    </w:r>
    <w:r w:rsidR="00827716">
      <w:rPr>
        <w:noProof/>
      </w:rPr>
      <w:t>148</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19AC9" w14:textId="77777777" w:rsidR="00436F74" w:rsidRDefault="00436F74" w:rsidP="000F5AE9">
    <w:pPr>
      <w:pStyle w:val="Footer"/>
      <w:tabs>
        <w:tab w:val="clear" w:pos="4536"/>
        <w:tab w:val="right" w:pos="8931"/>
        <w:tab w:val="left" w:pos="13608"/>
        <w:tab w:val="left" w:pos="14034"/>
      </w:tabs>
      <w:spacing w:before="120"/>
      <w:jc w:val="left"/>
    </w:pPr>
    <w:r>
      <w:t>Department of Agriculture</w:t>
    </w:r>
    <w:r>
      <w:tab/>
    </w:r>
    <w:r>
      <w:rPr>
        <w:noProof/>
      </w:rPr>
      <w:fldChar w:fldCharType="begin"/>
    </w:r>
    <w:r>
      <w:rPr>
        <w:noProof/>
      </w:rPr>
      <w:instrText xml:space="preserve"> PAGE   \* MERGEFORMAT </w:instrText>
    </w:r>
    <w:r>
      <w:rPr>
        <w:noProof/>
      </w:rPr>
      <w:fldChar w:fldCharType="separate"/>
    </w:r>
    <w:r w:rsidR="00827716">
      <w:rPr>
        <w:noProof/>
      </w:rPr>
      <w:t>192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C47519" w14:textId="77777777" w:rsidR="00436F74" w:rsidRDefault="00436F74">
      <w:pPr>
        <w:spacing w:after="0" w:line="240" w:lineRule="auto"/>
      </w:pPr>
      <w:r>
        <w:separator/>
      </w:r>
    </w:p>
  </w:footnote>
  <w:footnote w:type="continuationSeparator" w:id="0">
    <w:p w14:paraId="359E5F7F" w14:textId="77777777" w:rsidR="00436F74" w:rsidRDefault="00436F74">
      <w:pPr>
        <w:spacing w:after="0" w:line="240" w:lineRule="auto"/>
      </w:pPr>
      <w:r>
        <w:continuationSeparator/>
      </w:r>
    </w:p>
  </w:footnote>
  <w:footnote w:type="continuationNotice" w:id="1">
    <w:p w14:paraId="147B2118" w14:textId="77777777" w:rsidR="00436F74" w:rsidRDefault="00436F74">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CF79B" w14:textId="77F65723" w:rsidR="00436F74" w:rsidRDefault="00436F74" w:rsidP="001C65FB">
    <w:pPr>
      <w:pStyle w:val="Header"/>
      <w:jc w:val="left"/>
    </w:pPr>
    <w:r>
      <w:rPr>
        <w:noProof/>
        <w:lang w:eastAsia="en-AU"/>
      </w:rPr>
      <w:drawing>
        <wp:inline distT="0" distB="0" distL="0" distR="0" wp14:anchorId="0DBF0231" wp14:editId="71BAB38D">
          <wp:extent cx="2519680" cy="704850"/>
          <wp:effectExtent l="0" t="0" r="0" b="0"/>
          <wp:docPr id="10" name="Picture 10" descr="Crest of the Australian Government Department of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21416" b="22746"/>
                  <a:stretch/>
                </pic:blipFill>
                <pic:spPr bwMode="auto">
                  <a:xfrm>
                    <a:off x="0" y="0"/>
                    <a:ext cx="2570505" cy="71906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354F3" w14:textId="2F4E5156" w:rsidR="00436F74" w:rsidRDefault="00436F74" w:rsidP="00A73BA3">
    <w:pPr>
      <w:pStyle w:val="Header"/>
      <w:tabs>
        <w:tab w:val="clear" w:pos="4820"/>
        <w:tab w:val="center" w:pos="8505"/>
        <w:tab w:val="center" w:pos="13041"/>
      </w:tabs>
      <w:jc w:val="left"/>
    </w:pPr>
    <w:r>
      <w:t>Final</w:t>
    </w:r>
    <w:r w:rsidRPr="00C665B7">
      <w:t xml:space="preserve"> report: fresh </w:t>
    </w:r>
    <w:r>
      <w:t>Chinese jujube fruit</w:t>
    </w:r>
    <w:r w:rsidRPr="00C665B7">
      <w:t xml:space="preserve"> from China</w:t>
    </w:r>
    <w:r>
      <w:tab/>
      <w:t>Pest risk assessment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53187" w14:textId="2B7D1C66" w:rsidR="00436F74" w:rsidRDefault="00436F74" w:rsidP="0050288D">
    <w:pPr>
      <w:pStyle w:val="Header"/>
      <w:tabs>
        <w:tab w:val="center" w:pos="8505"/>
        <w:tab w:val="center" w:pos="13041"/>
      </w:tabs>
      <w:jc w:val="left"/>
    </w:pPr>
    <w:r>
      <w:t>Final</w:t>
    </w:r>
    <w:r w:rsidRPr="00C665B7">
      <w:t xml:space="preserve"> report: fresh </w:t>
    </w:r>
    <w:r>
      <w:t>Chinese jujube fruit</w:t>
    </w:r>
    <w:r w:rsidRPr="00C665B7">
      <w:t xml:space="preserve"> from China</w:t>
    </w:r>
    <w:r>
      <w:tab/>
    </w:r>
    <w:r>
      <w:tab/>
      <w:t>Pest risk management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01D0D" w14:textId="1214648D" w:rsidR="00436F74" w:rsidRDefault="00436F74">
    <w:pPr>
      <w:pStyle w:val="Header"/>
      <w:tabs>
        <w:tab w:val="clear" w:pos="4820"/>
        <w:tab w:val="center" w:pos="8505"/>
        <w:tab w:val="center" w:pos="13041"/>
      </w:tabs>
      <w:jc w:val="left"/>
    </w:pPr>
    <w:r>
      <w:t>Final</w:t>
    </w:r>
    <w:r w:rsidRPr="00C665B7">
      <w:t xml:space="preserve"> report: fresh </w:t>
    </w:r>
    <w:r>
      <w:t>Chinese jujube fruit</w:t>
    </w:r>
    <w:r w:rsidRPr="00C665B7">
      <w:t xml:space="preserve"> from China</w:t>
    </w:r>
    <w:r>
      <w:tab/>
      <w:t>Conclusion</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CCFFB" w14:textId="26D87E7B" w:rsidR="00436F74" w:rsidRDefault="00436F74" w:rsidP="00C43BD2">
    <w:pPr>
      <w:pStyle w:val="Header"/>
      <w:tabs>
        <w:tab w:val="clear" w:pos="4820"/>
        <w:tab w:val="center" w:pos="8505"/>
        <w:tab w:val="center" w:pos="13041"/>
      </w:tabs>
      <w:jc w:val="left"/>
    </w:pPr>
    <w:r>
      <w:t>Final</w:t>
    </w:r>
    <w:r w:rsidRPr="00C665B7">
      <w:t xml:space="preserve"> report: fresh </w:t>
    </w:r>
    <w:r>
      <w:t>Chinese jujube fruit</w:t>
    </w:r>
    <w:r w:rsidRPr="00C665B7">
      <w:t xml:space="preserve"> from China</w:t>
    </w:r>
    <w:r>
      <w:tab/>
      <w:t>Appendix A</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2BA80" w14:textId="6CEAAD7E" w:rsidR="00436F74" w:rsidRDefault="00436F74">
    <w:pPr>
      <w:pStyle w:val="Header"/>
      <w:tabs>
        <w:tab w:val="clear" w:pos="4820"/>
        <w:tab w:val="center" w:pos="8505"/>
        <w:tab w:val="center" w:pos="13041"/>
      </w:tabs>
      <w:jc w:val="left"/>
    </w:pPr>
    <w:r>
      <w:t>Final</w:t>
    </w:r>
    <w:r w:rsidRPr="00C665B7">
      <w:t xml:space="preserve"> report: fresh </w:t>
    </w:r>
    <w:r>
      <w:t>Chinese jujube fruit</w:t>
    </w:r>
    <w:r w:rsidRPr="00C665B7">
      <w:t xml:space="preserve"> from Ch</w:t>
    </w:r>
    <w:r w:rsidRPr="00F468E5">
      <w:t>ina</w:t>
    </w:r>
    <w:r w:rsidRPr="00C43BD2" w:rsidDel="00F468E5">
      <w:rPr>
        <w:color w:val="FF0000"/>
      </w:rPr>
      <w:t xml:space="preserve"> </w:t>
    </w:r>
    <w:r>
      <w:tab/>
    </w:r>
    <w:r>
      <w:tab/>
    </w:r>
    <w:r w:rsidRPr="00C43BD2">
      <w:t xml:space="preserve">Appendix </w:t>
    </w:r>
    <w:r>
      <w:t>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76F9D" w14:textId="77777777" w:rsidR="00436F74" w:rsidRDefault="00436F74">
    <w:pPr>
      <w:pStyle w:val="Header"/>
      <w:tabs>
        <w:tab w:val="clear" w:pos="4820"/>
        <w:tab w:val="center" w:pos="8505"/>
        <w:tab w:val="center" w:pos="13041"/>
      </w:tabs>
      <w:jc w:val="left"/>
    </w:pPr>
    <w:r>
      <w:t>Final</w:t>
    </w:r>
    <w:r w:rsidRPr="00C665B7">
      <w:t xml:space="preserve"> report: fresh </w:t>
    </w:r>
    <w:r>
      <w:t>Chinese jujube fruit</w:t>
    </w:r>
    <w:r w:rsidRPr="00C665B7">
      <w:t xml:space="preserve"> from Ch</w:t>
    </w:r>
    <w:r w:rsidRPr="00F468E5">
      <w:t>ina</w:t>
    </w:r>
    <w:r w:rsidRPr="00C43BD2" w:rsidDel="00F468E5">
      <w:rPr>
        <w:color w:val="FF0000"/>
      </w:rPr>
      <w:t xml:space="preserve"> </w:t>
    </w:r>
    <w:r>
      <w:tab/>
    </w:r>
    <w:r w:rsidRPr="00C43BD2">
      <w:t xml:space="preserve">Appendix </w:t>
    </w:r>
    <w:r>
      <w:t>B1</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BB585" w14:textId="61A7FF7F" w:rsidR="00436F74" w:rsidRDefault="00436F74">
    <w:pPr>
      <w:pStyle w:val="Header"/>
      <w:tabs>
        <w:tab w:val="clear" w:pos="4820"/>
        <w:tab w:val="center" w:pos="8505"/>
        <w:tab w:val="center" w:pos="13041"/>
      </w:tabs>
      <w:jc w:val="left"/>
    </w:pPr>
    <w:r>
      <w:t>Final</w:t>
    </w:r>
    <w:r w:rsidRPr="00C665B7">
      <w:t xml:space="preserve"> report: fresh </w:t>
    </w:r>
    <w:r>
      <w:t>Chinese jujube fruit</w:t>
    </w:r>
    <w:r w:rsidRPr="00C665B7">
      <w:t xml:space="preserve"> from Ch</w:t>
    </w:r>
    <w:r w:rsidRPr="00F468E5">
      <w:t>ina</w:t>
    </w:r>
    <w:r w:rsidRPr="00C43BD2" w:rsidDel="00F468E5">
      <w:rPr>
        <w:color w:val="FF0000"/>
      </w:rPr>
      <w:t xml:space="preserve"> </w:t>
    </w:r>
    <w:r>
      <w:tab/>
    </w:r>
    <w:r w:rsidRPr="00C43BD2">
      <w:t xml:space="preserve">Appendix </w:t>
    </w:r>
    <w:r>
      <w:t>B2</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030FF" w14:textId="46CB3883" w:rsidR="00436F74" w:rsidRDefault="00436F74">
    <w:pPr>
      <w:pStyle w:val="Header"/>
      <w:tabs>
        <w:tab w:val="clear" w:pos="4820"/>
        <w:tab w:val="center" w:pos="8505"/>
        <w:tab w:val="center" w:pos="13041"/>
      </w:tabs>
      <w:jc w:val="left"/>
    </w:pPr>
    <w:r>
      <w:t>Final</w:t>
    </w:r>
    <w:r w:rsidRPr="00C665B7">
      <w:t xml:space="preserve"> report: fresh </w:t>
    </w:r>
    <w:r>
      <w:t>Chinese jujube fruit</w:t>
    </w:r>
    <w:r w:rsidRPr="00C665B7">
      <w:t xml:space="preserve"> from Ch</w:t>
    </w:r>
    <w:r w:rsidRPr="00F468E5">
      <w:t>ina</w:t>
    </w:r>
    <w:r w:rsidRPr="00C43BD2" w:rsidDel="00F468E5">
      <w:rPr>
        <w:color w:val="FF0000"/>
      </w:rPr>
      <w:t xml:space="preserve"> </w:t>
    </w:r>
    <w:r>
      <w:tab/>
    </w:r>
    <w:r w:rsidRPr="00C43BD2">
      <w:t xml:space="preserve">Appendix </w:t>
    </w:r>
    <w:r>
      <w:t>C</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7FA91" w14:textId="2662BBFA" w:rsidR="00436F74" w:rsidRDefault="00436F74" w:rsidP="00F45D0A">
    <w:pPr>
      <w:pStyle w:val="Header"/>
      <w:tabs>
        <w:tab w:val="center" w:pos="8505"/>
        <w:tab w:val="center" w:pos="13041"/>
      </w:tabs>
      <w:jc w:val="left"/>
    </w:pPr>
    <w:r>
      <w:t>Final</w:t>
    </w:r>
    <w:r w:rsidRPr="00C665B7">
      <w:t xml:space="preserve"> report: fresh </w:t>
    </w:r>
    <w:r>
      <w:t>Chinese jujube fruit</w:t>
    </w:r>
    <w:r w:rsidRPr="00C665B7">
      <w:t xml:space="preserve"> from China</w:t>
    </w:r>
    <w:r>
      <w:tab/>
    </w:r>
    <w:r>
      <w:tab/>
      <w:t>Glossary</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C8FAA" w14:textId="7E57654A" w:rsidR="00436F74" w:rsidRDefault="00436F74" w:rsidP="00F45D0A">
    <w:pPr>
      <w:pStyle w:val="Header"/>
      <w:tabs>
        <w:tab w:val="center" w:pos="8505"/>
        <w:tab w:val="center" w:pos="13041"/>
      </w:tabs>
      <w:jc w:val="left"/>
    </w:pPr>
    <w:r>
      <w:t>Final</w:t>
    </w:r>
    <w:r w:rsidRPr="00C665B7">
      <w:t xml:space="preserve"> report: fresh </w:t>
    </w:r>
    <w:r>
      <w:t>Chinese jujube fruit</w:t>
    </w:r>
    <w:r w:rsidRPr="00C665B7">
      <w:t xml:space="preserve"> from China</w:t>
    </w:r>
    <w:r>
      <w:tab/>
    </w:r>
    <w:r>
      <w:tab/>
      <w:t>References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B6061" w14:textId="5B58C9B4" w:rsidR="00436F74" w:rsidRDefault="00436F74" w:rsidP="006E62EA">
    <w:pPr>
      <w:pStyle w:val="Header"/>
      <w:tabs>
        <w:tab w:val="clear" w:pos="4820"/>
        <w:tab w:val="center" w:pos="8505"/>
        <w:tab w:val="center" w:pos="13041"/>
      </w:tabs>
      <w:jc w:val="left"/>
    </w:pPr>
    <w:r w:rsidRPr="00715210">
      <w:t>Final r</w:t>
    </w:r>
    <w:r w:rsidRPr="00C665B7">
      <w:t xml:space="preserve">eport: fresh </w:t>
    </w:r>
    <w:r>
      <w:t xml:space="preserve">Chinese jujube </w:t>
    </w:r>
    <w:r w:rsidRPr="00C665B7">
      <w:t>fruit from China</w:t>
    </w:r>
    <w:r>
      <w:tab/>
      <w:t>Contents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275A6" w14:textId="2F4970DD" w:rsidR="00436F74" w:rsidRDefault="00436F74" w:rsidP="00792B85">
    <w:pPr>
      <w:pStyle w:val="Header"/>
      <w:tabs>
        <w:tab w:val="clear" w:pos="4820"/>
        <w:tab w:val="center" w:pos="8505"/>
        <w:tab w:val="center" w:pos="13041"/>
      </w:tabs>
      <w:jc w:val="left"/>
    </w:pPr>
    <w:r w:rsidRPr="00220B61">
      <w:t>Final report</w:t>
    </w:r>
    <w:r w:rsidRPr="00C665B7">
      <w:t xml:space="preserve">: fresh </w:t>
    </w:r>
    <w:r>
      <w:t xml:space="preserve">Chinese jujube </w:t>
    </w:r>
    <w:r w:rsidRPr="00C665B7">
      <w:t>fruit from China</w:t>
    </w:r>
    <w:r>
      <w:tab/>
      <w:t>Maps of Australia</w:t>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9F57F" w14:textId="1C5FA1B8" w:rsidR="00436F74" w:rsidRDefault="00436F74" w:rsidP="00832782">
    <w:pPr>
      <w:pStyle w:val="Header"/>
      <w:tabs>
        <w:tab w:val="clear" w:pos="4820"/>
        <w:tab w:val="center" w:pos="8505"/>
        <w:tab w:val="center" w:pos="13041"/>
      </w:tabs>
      <w:jc w:val="left"/>
    </w:pPr>
    <w:r w:rsidRPr="00220B61">
      <w:t>Final</w:t>
    </w:r>
    <w:r w:rsidRPr="00C665B7">
      <w:t xml:space="preserve"> report: fresh </w:t>
    </w:r>
    <w:r>
      <w:t xml:space="preserve">Chinese jujube </w:t>
    </w:r>
    <w:r w:rsidRPr="00C665B7">
      <w:t>fruit from China</w:t>
    </w:r>
    <w:r>
      <w:tab/>
    </w:r>
    <w:r w:rsidRPr="005318AB">
      <w:t xml:space="preserve">Diagram of </w:t>
    </w:r>
    <w:r>
      <w:t xml:space="preserve">Chinese jujube </w:t>
    </w:r>
    <w:r w:rsidRPr="005318AB">
      <w:t>fruit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60A70" w14:textId="3CABC729" w:rsidR="00436F74" w:rsidRDefault="00436F74" w:rsidP="00832782">
    <w:pPr>
      <w:pStyle w:val="Header"/>
      <w:tabs>
        <w:tab w:val="clear" w:pos="4820"/>
        <w:tab w:val="center" w:pos="8505"/>
        <w:tab w:val="center" w:pos="13041"/>
      </w:tabs>
      <w:jc w:val="left"/>
    </w:pPr>
    <w:r w:rsidRPr="00220B61">
      <w:t>Final</w:t>
    </w:r>
    <w:r w:rsidRPr="00C665B7">
      <w:t xml:space="preserve"> report: fresh </w:t>
    </w:r>
    <w:r>
      <w:t xml:space="preserve">Chinese jujube </w:t>
    </w:r>
    <w:r w:rsidRPr="00C665B7">
      <w:t>fruit from China</w:t>
    </w:r>
    <w:r>
      <w:tab/>
      <w:t>Acronyms and abbreviations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C4032" w14:textId="5EA9FE39" w:rsidR="00436F74" w:rsidRDefault="00436F74" w:rsidP="00832782">
    <w:pPr>
      <w:pStyle w:val="Header"/>
      <w:tabs>
        <w:tab w:val="clear" w:pos="4820"/>
        <w:tab w:val="center" w:pos="8505"/>
        <w:tab w:val="center" w:pos="13041"/>
      </w:tabs>
      <w:jc w:val="left"/>
    </w:pPr>
    <w:r w:rsidRPr="00C04A72">
      <w:t>Final</w:t>
    </w:r>
    <w:r w:rsidRPr="00C665B7">
      <w:t xml:space="preserve"> report: fresh </w:t>
    </w:r>
    <w:r>
      <w:t>Chinese jujube fruit</w:t>
    </w:r>
    <w:r w:rsidRPr="00C665B7">
      <w:t xml:space="preserve"> from China</w:t>
    </w:r>
    <w:r>
      <w:tab/>
      <w:t>Summary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8959C" w14:textId="74E00CFA" w:rsidR="00436F74" w:rsidRDefault="00436F74" w:rsidP="00832782">
    <w:pPr>
      <w:pStyle w:val="Header"/>
      <w:tabs>
        <w:tab w:val="clear" w:pos="4820"/>
        <w:tab w:val="center" w:pos="8505"/>
        <w:tab w:val="center" w:pos="13041"/>
      </w:tabs>
      <w:jc w:val="left"/>
    </w:pPr>
    <w:r>
      <w:t>Final</w:t>
    </w:r>
    <w:r w:rsidRPr="00C665B7">
      <w:t xml:space="preserve"> report: fresh </w:t>
    </w:r>
    <w:r>
      <w:t>Chinese jujube fruit</w:t>
    </w:r>
    <w:r w:rsidRPr="00C665B7">
      <w:t xml:space="preserve"> from China</w:t>
    </w:r>
    <w:r>
      <w:tab/>
      <w:t>Introduction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1292C" w14:textId="1917B2D8" w:rsidR="00436F74" w:rsidRDefault="00436F74" w:rsidP="00BA05BF">
    <w:pPr>
      <w:pStyle w:val="Header"/>
      <w:tabs>
        <w:tab w:val="clear" w:pos="4820"/>
        <w:tab w:val="center" w:pos="8505"/>
        <w:tab w:val="center" w:pos="13041"/>
      </w:tabs>
      <w:jc w:val="left"/>
    </w:pPr>
    <w:r>
      <w:t>Final</w:t>
    </w:r>
    <w:r w:rsidRPr="00C665B7">
      <w:t xml:space="preserve"> report: fresh </w:t>
    </w:r>
    <w:r>
      <w:t>Chinese jujube fruit</w:t>
    </w:r>
    <w:r w:rsidRPr="00C665B7">
      <w:t xml:space="preserve"> from China</w:t>
    </w:r>
    <w:r>
      <w:tab/>
      <w:t>Method for pest risk analysis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B247E" w14:textId="2F343562" w:rsidR="00436F74" w:rsidRPr="00C665B7" w:rsidRDefault="00436F74" w:rsidP="00CA2501">
    <w:pPr>
      <w:pStyle w:val="Header"/>
      <w:tabs>
        <w:tab w:val="clear" w:pos="4820"/>
        <w:tab w:val="center" w:pos="8505"/>
        <w:tab w:val="center" w:pos="13041"/>
      </w:tabs>
      <w:jc w:val="left"/>
    </w:pPr>
    <w:r>
      <w:t>Final</w:t>
    </w:r>
    <w:r w:rsidRPr="00C665B7">
      <w:t xml:space="preserve"> report: fresh </w:t>
    </w:r>
    <w:r>
      <w:t>Chinese jujube fruit</w:t>
    </w:r>
    <w:r w:rsidRPr="00C665B7">
      <w:t xml:space="preserve"> from China</w:t>
    </w:r>
    <w:r>
      <w:tab/>
    </w:r>
    <w:r w:rsidRPr="00C665B7">
      <w:t>Commercial production practices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9FC878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C36C8D"/>
    <w:multiLevelType w:val="hybridMultilevel"/>
    <w:tmpl w:val="604EE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860B9C"/>
    <w:multiLevelType w:val="hybridMultilevel"/>
    <w:tmpl w:val="1A3CBC2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7ECA918A">
      <w:start w:val="1"/>
      <w:numFmt w:val="upperLetter"/>
      <w:lvlText w:val="%4."/>
      <w:lvlJc w:val="left"/>
      <w:pPr>
        <w:ind w:left="2940" w:hanging="42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ED3871"/>
    <w:multiLevelType w:val="hybridMultilevel"/>
    <w:tmpl w:val="E9BEA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FD112F"/>
    <w:multiLevelType w:val="hybridMultilevel"/>
    <w:tmpl w:val="EECA60D4"/>
    <w:lvl w:ilvl="0" w:tplc="0C090001">
      <w:start w:val="1"/>
      <w:numFmt w:val="bullet"/>
      <w:lvlText w:val=""/>
      <w:lvlJc w:val="left"/>
      <w:pPr>
        <w:ind w:left="3240" w:hanging="360"/>
      </w:pPr>
      <w:rPr>
        <w:rFonts w:ascii="Symbol" w:hAnsi="Symbo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5"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6" w15:restartNumberingAfterBreak="0">
    <w:nsid w:val="0C7E682B"/>
    <w:multiLevelType w:val="hybridMultilevel"/>
    <w:tmpl w:val="340C1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3B2D2B"/>
    <w:multiLevelType w:val="hybridMultilevel"/>
    <w:tmpl w:val="B72E04EA"/>
    <w:lvl w:ilvl="0" w:tplc="0C090001">
      <w:start w:val="1"/>
      <w:numFmt w:val="bullet"/>
      <w:lvlText w:val=""/>
      <w:lvlJc w:val="left"/>
      <w:pPr>
        <w:ind w:left="720" w:hanging="360"/>
      </w:pPr>
      <w:rPr>
        <w:rFonts w:ascii="Symbol" w:hAnsi="Symbol" w:hint="default"/>
      </w:rPr>
    </w:lvl>
    <w:lvl w:ilvl="1" w:tplc="BEAC6E3C">
      <w:numFmt w:val="bullet"/>
      <w:lvlText w:val="-"/>
      <w:lvlJc w:val="left"/>
      <w:pPr>
        <w:ind w:left="1440" w:hanging="360"/>
      </w:pPr>
      <w:rPr>
        <w:rFonts w:ascii="Cambria" w:eastAsiaTheme="minorHAnsi" w:hAnsi="Cambria"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B67F54"/>
    <w:multiLevelType w:val="hybridMultilevel"/>
    <w:tmpl w:val="30ACB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4843BC"/>
    <w:multiLevelType w:val="hybridMultilevel"/>
    <w:tmpl w:val="9A0C4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2" w15:restartNumberingAfterBreak="0">
    <w:nsid w:val="21DA5EFC"/>
    <w:multiLevelType w:val="hybridMultilevel"/>
    <w:tmpl w:val="4F5CE1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3355561"/>
    <w:multiLevelType w:val="hybridMultilevel"/>
    <w:tmpl w:val="86700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53399E"/>
    <w:multiLevelType w:val="multilevel"/>
    <w:tmpl w:val="40A462FE"/>
    <w:numStyleLink w:val="heading"/>
  </w:abstractNum>
  <w:abstractNum w:abstractNumId="15"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6"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7" w15:restartNumberingAfterBreak="0">
    <w:nsid w:val="2A913599"/>
    <w:multiLevelType w:val="multilevel"/>
    <w:tmpl w:val="02AA8FA0"/>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8" w15:restartNumberingAfterBreak="0">
    <w:nsid w:val="2D595B46"/>
    <w:multiLevelType w:val="multilevel"/>
    <w:tmpl w:val="C32AB9AA"/>
    <w:numStyleLink w:val="ListNumber1"/>
  </w:abstractNum>
  <w:abstractNum w:abstractNumId="19"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0"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1" w15:restartNumberingAfterBreak="0">
    <w:nsid w:val="41145FA0"/>
    <w:multiLevelType w:val="hybridMultilevel"/>
    <w:tmpl w:val="9CACD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DD5C12"/>
    <w:multiLevelType w:val="multilevel"/>
    <w:tmpl w:val="20F2356A"/>
    <w:numStyleLink w:val="Appendix"/>
  </w:abstractNum>
  <w:abstractNum w:abstractNumId="23"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177CB0"/>
    <w:multiLevelType w:val="hybridMultilevel"/>
    <w:tmpl w:val="739EF912"/>
    <w:lvl w:ilvl="0" w:tplc="EC0E9E2E">
      <w:start w:val="1"/>
      <w:numFmt w:val="bullet"/>
      <w:lvlText w:val=""/>
      <w:lvlJc w:val="left"/>
      <w:pPr>
        <w:ind w:left="111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25" w15:restartNumberingAfterBreak="0">
    <w:nsid w:val="4B861DE6"/>
    <w:multiLevelType w:val="multilevel"/>
    <w:tmpl w:val="6346ED0E"/>
    <w:styleLink w:val="listbullets0"/>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6" w15:restartNumberingAfterBreak="0">
    <w:nsid w:val="4D045DA2"/>
    <w:multiLevelType w:val="hybridMultilevel"/>
    <w:tmpl w:val="D7407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F01E5E"/>
    <w:multiLevelType w:val="hybridMultilevel"/>
    <w:tmpl w:val="87925A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5254FE"/>
    <w:multiLevelType w:val="hybridMultilevel"/>
    <w:tmpl w:val="C638C7D4"/>
    <w:lvl w:ilvl="0" w:tplc="0C090001">
      <w:start w:val="1"/>
      <w:numFmt w:val="bullet"/>
      <w:lvlText w:val=""/>
      <w:lvlJc w:val="left"/>
      <w:pPr>
        <w:ind w:left="393" w:hanging="360"/>
      </w:pPr>
      <w:rPr>
        <w:rFonts w:ascii="Symbol" w:hAnsi="Symbol" w:hint="default"/>
      </w:rPr>
    </w:lvl>
    <w:lvl w:ilvl="1" w:tplc="0C090003" w:tentative="1">
      <w:start w:val="1"/>
      <w:numFmt w:val="bullet"/>
      <w:lvlText w:val="o"/>
      <w:lvlJc w:val="left"/>
      <w:pPr>
        <w:ind w:left="1113" w:hanging="360"/>
      </w:pPr>
      <w:rPr>
        <w:rFonts w:ascii="Courier New" w:hAnsi="Courier New" w:cs="Courier New" w:hint="default"/>
      </w:rPr>
    </w:lvl>
    <w:lvl w:ilvl="2" w:tplc="0C090005" w:tentative="1">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cs="Courier New"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cs="Courier New" w:hint="default"/>
      </w:rPr>
    </w:lvl>
    <w:lvl w:ilvl="8" w:tplc="0C090005" w:tentative="1">
      <w:start w:val="1"/>
      <w:numFmt w:val="bullet"/>
      <w:lvlText w:val=""/>
      <w:lvlJc w:val="left"/>
      <w:pPr>
        <w:ind w:left="6153" w:hanging="360"/>
      </w:pPr>
      <w:rPr>
        <w:rFonts w:ascii="Wingdings" w:hAnsi="Wingdings" w:hint="default"/>
      </w:rPr>
    </w:lvl>
  </w:abstractNum>
  <w:abstractNum w:abstractNumId="29" w15:restartNumberingAfterBreak="0">
    <w:nsid w:val="54532901"/>
    <w:multiLevelType w:val="hybridMultilevel"/>
    <w:tmpl w:val="A7FAD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EB1E8B"/>
    <w:multiLevelType w:val="hybridMultilevel"/>
    <w:tmpl w:val="0E6471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9A677F0"/>
    <w:multiLevelType w:val="hybridMultilevel"/>
    <w:tmpl w:val="0744F41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3" w15:restartNumberingAfterBreak="0">
    <w:nsid w:val="5D9557E8"/>
    <w:multiLevelType w:val="hybridMultilevel"/>
    <w:tmpl w:val="35C0925C"/>
    <w:lvl w:ilvl="0" w:tplc="EC0E9E2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E192BA0"/>
    <w:multiLevelType w:val="hybridMultilevel"/>
    <w:tmpl w:val="A8B6F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76853E9"/>
    <w:multiLevelType w:val="hybridMultilevel"/>
    <w:tmpl w:val="B7E8C004"/>
    <w:lvl w:ilvl="0" w:tplc="0C090001">
      <w:start w:val="1"/>
      <w:numFmt w:val="bullet"/>
      <w:lvlText w:val=""/>
      <w:lvlJc w:val="left"/>
      <w:pPr>
        <w:ind w:left="360" w:hanging="360"/>
      </w:pPr>
      <w:rPr>
        <w:rFonts w:ascii="Symbol" w:hAnsi="Symbol" w:hint="default"/>
      </w:rPr>
    </w:lvl>
    <w:lvl w:ilvl="1" w:tplc="2F52CB8C">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9D01EAA"/>
    <w:multiLevelType w:val="hybridMultilevel"/>
    <w:tmpl w:val="1EBA1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B516218"/>
    <w:multiLevelType w:val="hybridMultilevel"/>
    <w:tmpl w:val="0F86E0B4"/>
    <w:lvl w:ilvl="0" w:tplc="36C451FE">
      <w:start w:val="5"/>
      <w:numFmt w:val="bullet"/>
      <w:lvlText w:val="-"/>
      <w:lvlJc w:val="left"/>
      <w:pPr>
        <w:ind w:left="1080" w:hanging="360"/>
      </w:pPr>
      <w:rPr>
        <w:rFonts w:ascii="Cambria" w:eastAsiaTheme="minorHAnsi" w:hAnsi="Cambria"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6B835B01"/>
    <w:multiLevelType w:val="hybridMultilevel"/>
    <w:tmpl w:val="1EE81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30B48D9"/>
    <w:multiLevelType w:val="hybridMultilevel"/>
    <w:tmpl w:val="FA1A486E"/>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636387C"/>
    <w:multiLevelType w:val="multilevel"/>
    <w:tmpl w:val="6346ED0E"/>
    <w:numStyleLink w:val="listbullets0"/>
  </w:abstractNum>
  <w:abstractNum w:abstractNumId="41" w15:restartNumberingAfterBreak="0">
    <w:nsid w:val="77F07CB0"/>
    <w:multiLevelType w:val="hybridMultilevel"/>
    <w:tmpl w:val="1A3CBC2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7ECA918A">
      <w:start w:val="1"/>
      <w:numFmt w:val="upperLetter"/>
      <w:lvlText w:val="%4."/>
      <w:lvlJc w:val="left"/>
      <w:pPr>
        <w:ind w:left="2940" w:hanging="42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95D3AE3"/>
    <w:multiLevelType w:val="hybridMultilevel"/>
    <w:tmpl w:val="CE260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FE3758"/>
    <w:multiLevelType w:val="hybridMultilevel"/>
    <w:tmpl w:val="DE888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6C131E"/>
    <w:multiLevelType w:val="hybridMultilevel"/>
    <w:tmpl w:val="0E6471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3"/>
  </w:num>
  <w:num w:numId="2">
    <w:abstractNumId w:val="8"/>
  </w:num>
  <w:num w:numId="3">
    <w:abstractNumId w:val="32"/>
  </w:num>
  <w:num w:numId="4">
    <w:abstractNumId w:val="15"/>
  </w:num>
  <w:num w:numId="5">
    <w:abstractNumId w:val="19"/>
  </w:num>
  <w:num w:numId="6">
    <w:abstractNumId w:val="25"/>
  </w:num>
  <w:num w:numId="7">
    <w:abstractNumId w:val="20"/>
  </w:num>
  <w:num w:numId="8">
    <w:abstractNumId w:val="18"/>
  </w:num>
  <w:num w:numId="9">
    <w:abstractNumId w:val="5"/>
  </w:num>
  <w:num w:numId="10">
    <w:abstractNumId w:val="14"/>
    <w:lvlOverride w:ilvl="0">
      <w:lvl w:ilvl="0">
        <w:start w:val="1"/>
        <w:numFmt w:val="decimal"/>
        <w:pStyle w:val="Heading2"/>
        <w:lvlText w:val="%1"/>
        <w:lvlJc w:val="left"/>
        <w:pPr>
          <w:ind w:left="432" w:hanging="432"/>
        </w:pPr>
      </w:lvl>
    </w:lvlOverride>
    <w:lvlOverride w:ilvl="1">
      <w:lvl w:ilvl="1">
        <w:start w:val="1"/>
        <w:numFmt w:val="decimal"/>
        <w:pStyle w:val="Heading3"/>
        <w:lvlText w:val="%1.%2"/>
        <w:lvlJc w:val="left"/>
        <w:pPr>
          <w:ind w:left="576" w:hanging="576"/>
        </w:pPr>
      </w:lvl>
    </w:lvlOverride>
    <w:lvlOverride w:ilvl="2">
      <w:lvl w:ilvl="2">
        <w:start w:val="1"/>
        <w:numFmt w:val="decimal"/>
        <w:pStyle w:val="Heading4"/>
        <w:lvlText w:val="%1.%2.%3"/>
        <w:lvlJc w:val="left"/>
        <w:pPr>
          <w:ind w:left="720" w:hanging="720"/>
        </w:pPr>
      </w:lvl>
    </w:lvlOverride>
    <w:lvlOverride w:ilvl="3">
      <w:lvl w:ilvl="3">
        <w:start w:val="1"/>
        <w:numFmt w:val="decimal"/>
        <w:lvlText w:val="%1.%2.%3.%4"/>
        <w:lvlJc w:val="left"/>
        <w:pPr>
          <w:ind w:left="864" w:hanging="864"/>
        </w:p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11">
    <w:abstractNumId w:val="33"/>
  </w:num>
  <w:num w:numId="12">
    <w:abstractNumId w:val="21"/>
  </w:num>
  <w:num w:numId="13">
    <w:abstractNumId w:val="42"/>
  </w:num>
  <w:num w:numId="14">
    <w:abstractNumId w:val="29"/>
  </w:num>
  <w:num w:numId="15">
    <w:abstractNumId w:val="1"/>
  </w:num>
  <w:num w:numId="16">
    <w:abstractNumId w:val="43"/>
  </w:num>
  <w:num w:numId="17">
    <w:abstractNumId w:val="24"/>
  </w:num>
  <w:num w:numId="18">
    <w:abstractNumId w:val="36"/>
  </w:num>
  <w:num w:numId="19">
    <w:abstractNumId w:val="40"/>
    <w:lvlOverride w:ilvl="0">
      <w:lvl w:ilvl="0">
        <w:start w:val="1"/>
        <w:numFmt w:val="bullet"/>
        <w:lvlText w:val=""/>
        <w:lvlJc w:val="left"/>
        <w:pPr>
          <w:tabs>
            <w:tab w:val="num" w:pos="567"/>
          </w:tabs>
          <w:ind w:left="397" w:hanging="397"/>
        </w:pPr>
        <w:rPr>
          <w:rFonts w:ascii="Symbol" w:hAnsi="Symbol" w:hint="default"/>
          <w:color w:val="auto"/>
        </w:rPr>
      </w:lvl>
    </w:lvlOverride>
    <w:lvlOverride w:ilvl="1">
      <w:lvl w:ilvl="1">
        <w:start w:val="1"/>
        <w:numFmt w:val="bullet"/>
        <w:lvlText w:val=""/>
        <w:lvlJc w:val="left"/>
        <w:pPr>
          <w:tabs>
            <w:tab w:val="num" w:pos="794"/>
          </w:tabs>
          <w:ind w:left="397" w:firstLine="0"/>
        </w:pPr>
        <w:rPr>
          <w:rFonts w:ascii="Symbol" w:hAnsi="Symbol" w:hint="default"/>
        </w:rPr>
      </w:lvl>
    </w:lvlOverride>
    <w:lvlOverride w:ilvl="2">
      <w:lvl w:ilvl="2">
        <w:start w:val="1"/>
        <w:numFmt w:val="bullet"/>
        <w:lvlText w:val=""/>
        <w:lvlJc w:val="left"/>
        <w:pPr>
          <w:tabs>
            <w:tab w:val="num" w:pos="567"/>
          </w:tabs>
          <w:ind w:left="567" w:hanging="567"/>
        </w:pPr>
        <w:rPr>
          <w:rFonts w:ascii="Wingdings" w:hAnsi="Wingdings" w:hint="default"/>
        </w:rPr>
      </w:lvl>
    </w:lvlOverride>
    <w:lvlOverride w:ilvl="3">
      <w:lvl w:ilvl="3">
        <w:start w:val="1"/>
        <w:numFmt w:val="bullet"/>
        <w:lvlText w:val=""/>
        <w:lvlJc w:val="left"/>
        <w:pPr>
          <w:tabs>
            <w:tab w:val="num" w:pos="567"/>
          </w:tabs>
          <w:ind w:left="567" w:hanging="567"/>
        </w:pPr>
        <w:rPr>
          <w:rFonts w:ascii="Symbol" w:hAnsi="Symbol" w:hint="default"/>
        </w:rPr>
      </w:lvl>
    </w:lvlOverride>
    <w:lvlOverride w:ilvl="4">
      <w:lvl w:ilvl="4">
        <w:start w:val="1"/>
        <w:numFmt w:val="bullet"/>
        <w:lvlText w:val="o"/>
        <w:lvlJc w:val="left"/>
        <w:pPr>
          <w:tabs>
            <w:tab w:val="num" w:pos="567"/>
          </w:tabs>
          <w:ind w:left="567" w:hanging="567"/>
        </w:pPr>
        <w:rPr>
          <w:rFonts w:ascii="Courier New" w:hAnsi="Courier New" w:cs="Courier New" w:hint="default"/>
        </w:rPr>
      </w:lvl>
    </w:lvlOverride>
    <w:lvlOverride w:ilvl="5">
      <w:lvl w:ilvl="5">
        <w:start w:val="1"/>
        <w:numFmt w:val="bullet"/>
        <w:lvlText w:val=""/>
        <w:lvlJc w:val="left"/>
        <w:pPr>
          <w:tabs>
            <w:tab w:val="num" w:pos="567"/>
          </w:tabs>
          <w:ind w:left="567" w:hanging="567"/>
        </w:pPr>
        <w:rPr>
          <w:rFonts w:ascii="Wingdings" w:hAnsi="Wingdings" w:hint="default"/>
        </w:rPr>
      </w:lvl>
    </w:lvlOverride>
    <w:lvlOverride w:ilvl="6">
      <w:lvl w:ilvl="6">
        <w:start w:val="1"/>
        <w:numFmt w:val="bullet"/>
        <w:lvlText w:val=""/>
        <w:lvlJc w:val="left"/>
        <w:pPr>
          <w:tabs>
            <w:tab w:val="num" w:pos="567"/>
          </w:tabs>
          <w:ind w:left="567" w:hanging="567"/>
        </w:pPr>
        <w:rPr>
          <w:rFonts w:ascii="Symbol" w:hAnsi="Symbol" w:hint="default"/>
        </w:rPr>
      </w:lvl>
    </w:lvlOverride>
    <w:lvlOverride w:ilvl="7">
      <w:lvl w:ilvl="7">
        <w:start w:val="1"/>
        <w:numFmt w:val="bullet"/>
        <w:lvlText w:val="o"/>
        <w:lvlJc w:val="left"/>
        <w:pPr>
          <w:tabs>
            <w:tab w:val="num" w:pos="567"/>
          </w:tabs>
          <w:ind w:left="567" w:hanging="567"/>
        </w:pPr>
        <w:rPr>
          <w:rFonts w:ascii="Courier New" w:hAnsi="Courier New" w:cs="Courier New" w:hint="default"/>
        </w:rPr>
      </w:lvl>
    </w:lvlOverride>
    <w:lvlOverride w:ilvl="8">
      <w:lvl w:ilvl="8">
        <w:start w:val="1"/>
        <w:numFmt w:val="bullet"/>
        <w:lvlText w:val=""/>
        <w:lvlJc w:val="left"/>
        <w:pPr>
          <w:tabs>
            <w:tab w:val="num" w:pos="567"/>
          </w:tabs>
          <w:ind w:left="567" w:hanging="567"/>
        </w:pPr>
        <w:rPr>
          <w:rFonts w:ascii="Wingdings" w:hAnsi="Wingdings" w:hint="default"/>
        </w:rPr>
      </w:lvl>
    </w:lvlOverride>
  </w:num>
  <w:num w:numId="20">
    <w:abstractNumId w:val="6"/>
  </w:num>
  <w:num w:numId="21">
    <w:abstractNumId w:val="1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22">
    <w:abstractNumId w:val="16"/>
  </w:num>
  <w:num w:numId="23">
    <w:abstractNumId w:val="22"/>
  </w:num>
  <w:num w:numId="24">
    <w:abstractNumId w:val="7"/>
  </w:num>
  <w:num w:numId="25">
    <w:abstractNumId w:val="11"/>
  </w:num>
  <w:num w:numId="26">
    <w:abstractNumId w:val="17"/>
  </w:num>
  <w:num w:numId="27">
    <w:abstractNumId w:val="12"/>
  </w:num>
  <w:num w:numId="28">
    <w:abstractNumId w:val="9"/>
  </w:num>
  <w:num w:numId="29">
    <w:abstractNumId w:val="27"/>
  </w:num>
  <w:num w:numId="30">
    <w:abstractNumId w:val="37"/>
  </w:num>
  <w:num w:numId="31">
    <w:abstractNumId w:val="34"/>
  </w:num>
  <w:num w:numId="32">
    <w:abstractNumId w:val="26"/>
  </w:num>
  <w:num w:numId="33">
    <w:abstractNumId w:val="35"/>
  </w:num>
  <w:num w:numId="34">
    <w:abstractNumId w:val="3"/>
  </w:num>
  <w:num w:numId="35">
    <w:abstractNumId w:val="14"/>
    <w:lvlOverride w:ilvl="0">
      <w:lvl w:ilvl="0">
        <w:start w:val="1"/>
        <w:numFmt w:val="decimal"/>
        <w:pStyle w:val="Heading2"/>
        <w:lvlText w:val="%1"/>
        <w:lvlJc w:val="left"/>
        <w:pPr>
          <w:ind w:left="432" w:hanging="432"/>
        </w:pPr>
      </w:lvl>
    </w:lvlOverride>
    <w:lvlOverride w:ilvl="1">
      <w:lvl w:ilvl="1">
        <w:start w:val="1"/>
        <w:numFmt w:val="decimal"/>
        <w:pStyle w:val="Heading3"/>
        <w:lvlText w:val="%1.%2"/>
        <w:lvlJc w:val="left"/>
        <w:pPr>
          <w:ind w:left="576" w:hanging="576"/>
        </w:pPr>
      </w:lvl>
    </w:lvlOverride>
    <w:lvlOverride w:ilvl="2">
      <w:lvl w:ilvl="2">
        <w:start w:val="1"/>
        <w:numFmt w:val="decimal"/>
        <w:pStyle w:val="Heading4"/>
        <w:lvlText w:val="%1.%2.%3"/>
        <w:lvlJc w:val="left"/>
        <w:pPr>
          <w:ind w:left="720" w:hanging="720"/>
        </w:pPr>
      </w:lvl>
    </w:lvlOverride>
    <w:lvlOverride w:ilvl="3">
      <w:lvl w:ilvl="3">
        <w:start w:val="1"/>
        <w:numFmt w:val="decimal"/>
        <w:lvlText w:val="%1.%2.%3.%4"/>
        <w:lvlJc w:val="left"/>
        <w:pPr>
          <w:ind w:left="864" w:hanging="864"/>
        </w:p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36">
    <w:abstractNumId w:val="10"/>
  </w:num>
  <w:num w:numId="37">
    <w:abstractNumId w:val="0"/>
  </w:num>
  <w:num w:numId="38">
    <w:abstractNumId w:val="44"/>
  </w:num>
  <w:num w:numId="39">
    <w:abstractNumId w:val="31"/>
  </w:num>
  <w:num w:numId="40">
    <w:abstractNumId w:val="39"/>
  </w:num>
  <w:num w:numId="41">
    <w:abstractNumId w:val="30"/>
  </w:num>
  <w:num w:numId="42">
    <w:abstractNumId w:val="41"/>
  </w:num>
  <w:num w:numId="43">
    <w:abstractNumId w:val="2"/>
  </w:num>
  <w:num w:numId="44">
    <w:abstractNumId w:val="4"/>
  </w:num>
  <w:num w:numId="45">
    <w:abstractNumId w:val="28"/>
  </w:num>
  <w:num w:numId="46">
    <w:abstractNumId w:val="14"/>
    <w:lvlOverride w:ilvl="0">
      <w:lvl w:ilvl="0">
        <w:start w:val="1"/>
        <w:numFmt w:val="decimal"/>
        <w:pStyle w:val="Heading2"/>
        <w:lvlText w:val="%1"/>
        <w:lvlJc w:val="left"/>
        <w:pPr>
          <w:ind w:left="432" w:hanging="432"/>
        </w:pPr>
      </w:lvl>
    </w:lvlOverride>
    <w:lvlOverride w:ilvl="1">
      <w:lvl w:ilvl="1">
        <w:start w:val="1"/>
        <w:numFmt w:val="decimal"/>
        <w:pStyle w:val="Heading3"/>
        <w:lvlText w:val="%1.%2"/>
        <w:lvlJc w:val="left"/>
        <w:pPr>
          <w:ind w:left="576" w:hanging="576"/>
        </w:pPr>
      </w:lvl>
    </w:lvlOverride>
    <w:lvlOverride w:ilvl="2">
      <w:lvl w:ilvl="2">
        <w:start w:val="1"/>
        <w:numFmt w:val="decimal"/>
        <w:pStyle w:val="Heading4"/>
        <w:lvlText w:val="%1.%2.%3"/>
        <w:lvlJc w:val="left"/>
        <w:pPr>
          <w:ind w:left="720" w:hanging="720"/>
        </w:pPr>
      </w:lvl>
    </w:lvlOverride>
    <w:lvlOverride w:ilvl="3">
      <w:lvl w:ilvl="3">
        <w:start w:val="1"/>
        <w:numFmt w:val="decimal"/>
        <w:lvlText w:val="%1.%2.%3.%4"/>
        <w:lvlJc w:val="left"/>
        <w:pPr>
          <w:ind w:left="864" w:hanging="864"/>
        </w:p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47">
    <w:abstractNumId w:val="38"/>
  </w:num>
  <w:num w:numId="48">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775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DAWR&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xwxw0er9zv2fxezxdk5tt5utz5p5vtrwdv0&quot;&gt;Plant Read Only_13 September 2019&lt;record-ids&gt;&lt;item&gt;124&lt;/item&gt;&lt;item&gt;185&lt;/item&gt;&lt;item&gt;741&lt;/item&gt;&lt;item&gt;1092&lt;/item&gt;&lt;item&gt;1130&lt;/item&gt;&lt;item&gt;1292&lt;/item&gt;&lt;item&gt;1349&lt;/item&gt;&lt;item&gt;1395&lt;/item&gt;&lt;item&gt;1504&lt;/item&gt;&lt;item&gt;1510&lt;/item&gt;&lt;item&gt;1590&lt;/item&gt;&lt;item&gt;1643&lt;/item&gt;&lt;item&gt;1676&lt;/item&gt;&lt;item&gt;1748&lt;/item&gt;&lt;item&gt;1981&lt;/item&gt;&lt;item&gt;2051&lt;/item&gt;&lt;item&gt;2122&lt;/item&gt;&lt;item&gt;2155&lt;/item&gt;&lt;item&gt;2174&lt;/item&gt;&lt;item&gt;2412&lt;/item&gt;&lt;item&gt;2419&lt;/item&gt;&lt;item&gt;2421&lt;/item&gt;&lt;item&gt;2992&lt;/item&gt;&lt;item&gt;3096&lt;/item&gt;&lt;item&gt;3204&lt;/item&gt;&lt;item&gt;3212&lt;/item&gt;&lt;item&gt;3213&lt;/item&gt;&lt;item&gt;3214&lt;/item&gt;&lt;item&gt;3215&lt;/item&gt;&lt;item&gt;3261&lt;/item&gt;&lt;item&gt;4407&lt;/item&gt;&lt;item&gt;4519&lt;/item&gt;&lt;item&gt;4796&lt;/item&gt;&lt;item&gt;4821&lt;/item&gt;&lt;item&gt;4979&lt;/item&gt;&lt;item&gt;5454&lt;/item&gt;&lt;item&gt;5535&lt;/item&gt;&lt;item&gt;5557&lt;/item&gt;&lt;item&gt;5909&lt;/item&gt;&lt;item&gt;6024&lt;/item&gt;&lt;item&gt;6026&lt;/item&gt;&lt;item&gt;6327&lt;/item&gt;&lt;item&gt;6554&lt;/item&gt;&lt;item&gt;6557&lt;/item&gt;&lt;item&gt;6586&lt;/item&gt;&lt;item&gt;6650&lt;/item&gt;&lt;item&gt;6787&lt;/item&gt;&lt;item&gt;6860&lt;/item&gt;&lt;item&gt;6902&lt;/item&gt;&lt;item&gt;6913&lt;/item&gt;&lt;item&gt;7155&lt;/item&gt;&lt;item&gt;7224&lt;/item&gt;&lt;item&gt;7294&lt;/item&gt;&lt;item&gt;7474&lt;/item&gt;&lt;item&gt;7636&lt;/item&gt;&lt;item&gt;7795&lt;/item&gt;&lt;item&gt;7939&lt;/item&gt;&lt;item&gt;8004&lt;/item&gt;&lt;item&gt;8008&lt;/item&gt;&lt;item&gt;8010&lt;/item&gt;&lt;item&gt;8015&lt;/item&gt;&lt;item&gt;8092&lt;/item&gt;&lt;item&gt;8093&lt;/item&gt;&lt;item&gt;8094&lt;/item&gt;&lt;item&gt;8095&lt;/item&gt;&lt;item&gt;8173&lt;/item&gt;&lt;item&gt;8211&lt;/item&gt;&lt;item&gt;8212&lt;/item&gt;&lt;item&gt;9054&lt;/item&gt;&lt;item&gt;9118&lt;/item&gt;&lt;item&gt;9140&lt;/item&gt;&lt;item&gt;9291&lt;/item&gt;&lt;item&gt;9488&lt;/item&gt;&lt;item&gt;9571&lt;/item&gt;&lt;item&gt;9997&lt;/item&gt;&lt;item&gt;10055&lt;/item&gt;&lt;item&gt;10248&lt;/item&gt;&lt;item&gt;10356&lt;/item&gt;&lt;item&gt;10735&lt;/item&gt;&lt;item&gt;11300&lt;/item&gt;&lt;item&gt;11301&lt;/item&gt;&lt;item&gt;11690&lt;/item&gt;&lt;item&gt;11917&lt;/item&gt;&lt;item&gt;12004&lt;/item&gt;&lt;item&gt;12813&lt;/item&gt;&lt;item&gt;12825&lt;/item&gt;&lt;item&gt;12837&lt;/item&gt;&lt;item&gt;12859&lt;/item&gt;&lt;item&gt;12918&lt;/item&gt;&lt;item&gt;13421&lt;/item&gt;&lt;item&gt;13461&lt;/item&gt;&lt;item&gt;14128&lt;/item&gt;&lt;item&gt;14434&lt;/item&gt;&lt;item&gt;14470&lt;/item&gt;&lt;item&gt;14626&lt;/item&gt;&lt;item&gt;14734&lt;/item&gt;&lt;item&gt;15384&lt;/item&gt;&lt;item&gt;15583&lt;/item&gt;&lt;item&gt;15669&lt;/item&gt;&lt;item&gt;15799&lt;/item&gt;&lt;item&gt;15860&lt;/item&gt;&lt;item&gt;16039&lt;/item&gt;&lt;item&gt;16743&lt;/item&gt;&lt;item&gt;16780&lt;/item&gt;&lt;item&gt;16793&lt;/item&gt;&lt;item&gt;16837&lt;/item&gt;&lt;item&gt;16997&lt;/item&gt;&lt;item&gt;16998&lt;/item&gt;&lt;item&gt;17411&lt;/item&gt;&lt;item&gt;18704&lt;/item&gt;&lt;item&gt;18941&lt;/item&gt;&lt;item&gt;19025&lt;/item&gt;&lt;item&gt;19420&lt;/item&gt;&lt;item&gt;19544&lt;/item&gt;&lt;item&gt;19780&lt;/item&gt;&lt;item&gt;20180&lt;/item&gt;&lt;item&gt;20496&lt;/item&gt;&lt;item&gt;20521&lt;/item&gt;&lt;item&gt;20583&lt;/item&gt;&lt;item&gt;20911&lt;/item&gt;&lt;item&gt;20935&lt;/item&gt;&lt;item&gt;21152&lt;/item&gt;&lt;item&gt;21388&lt;/item&gt;&lt;item&gt;21417&lt;/item&gt;&lt;item&gt;21453&lt;/item&gt;&lt;item&gt;21748&lt;/item&gt;&lt;item&gt;22247&lt;/item&gt;&lt;item&gt;22253&lt;/item&gt;&lt;item&gt;22297&lt;/item&gt;&lt;item&gt;22305&lt;/item&gt;&lt;item&gt;23095&lt;/item&gt;&lt;item&gt;23200&lt;/item&gt;&lt;item&gt;23217&lt;/item&gt;&lt;item&gt;23290&lt;/item&gt;&lt;item&gt;23400&lt;/item&gt;&lt;item&gt;23543&lt;/item&gt;&lt;item&gt;23841&lt;/item&gt;&lt;item&gt;23854&lt;/item&gt;&lt;item&gt;24021&lt;/item&gt;&lt;item&gt;24295&lt;/item&gt;&lt;item&gt;24370&lt;/item&gt;&lt;item&gt;24500&lt;/item&gt;&lt;item&gt;24540&lt;/item&gt;&lt;item&gt;24590&lt;/item&gt;&lt;item&gt;24622&lt;/item&gt;&lt;item&gt;24689&lt;/item&gt;&lt;item&gt;25232&lt;/item&gt;&lt;item&gt;25360&lt;/item&gt;&lt;item&gt;25485&lt;/item&gt;&lt;item&gt;25526&lt;/item&gt;&lt;item&gt;25597&lt;/item&gt;&lt;item&gt;25784&lt;/item&gt;&lt;item&gt;25791&lt;/item&gt;&lt;item&gt;25807&lt;/item&gt;&lt;item&gt;25929&lt;/item&gt;&lt;item&gt;26001&lt;/item&gt;&lt;item&gt;26040&lt;/item&gt;&lt;item&gt;26702&lt;/item&gt;&lt;item&gt;26735&lt;/item&gt;&lt;item&gt;26751&lt;/item&gt;&lt;item&gt;26777&lt;/item&gt;&lt;item&gt;26783&lt;/item&gt;&lt;item&gt;26789&lt;/item&gt;&lt;item&gt;26790&lt;/item&gt;&lt;item&gt;26792&lt;/item&gt;&lt;item&gt;26830&lt;/item&gt;&lt;item&gt;27036&lt;/item&gt;&lt;item&gt;27037&lt;/item&gt;&lt;item&gt;27038&lt;/item&gt;&lt;item&gt;27039&lt;/item&gt;&lt;item&gt;27041&lt;/item&gt;&lt;item&gt;27878&lt;/item&gt;&lt;item&gt;27880&lt;/item&gt;&lt;item&gt;27942&lt;/item&gt;&lt;item&gt;27997&lt;/item&gt;&lt;item&gt;28044&lt;/item&gt;&lt;item&gt;28046&lt;/item&gt;&lt;item&gt;28224&lt;/item&gt;&lt;item&gt;28225&lt;/item&gt;&lt;item&gt;28243&lt;/item&gt;&lt;item&gt;28245&lt;/item&gt;&lt;item&gt;28248&lt;/item&gt;&lt;item&gt;28249&lt;/item&gt;&lt;item&gt;28279&lt;/item&gt;&lt;item&gt;28280&lt;/item&gt;&lt;item&gt;28301&lt;/item&gt;&lt;item&gt;28302&lt;/item&gt;&lt;item&gt;28310&lt;/item&gt;&lt;item&gt;28311&lt;/item&gt;&lt;item&gt;28337&lt;/item&gt;&lt;item&gt;28635&lt;/item&gt;&lt;item&gt;28796&lt;/item&gt;&lt;item&gt;29051&lt;/item&gt;&lt;item&gt;29238&lt;/item&gt;&lt;item&gt;29239&lt;/item&gt;&lt;item&gt;29240&lt;/item&gt;&lt;item&gt;29241&lt;/item&gt;&lt;item&gt;29243&lt;/item&gt;&lt;item&gt;29259&lt;/item&gt;&lt;item&gt;29286&lt;/item&gt;&lt;item&gt;29337&lt;/item&gt;&lt;item&gt;29338&lt;/item&gt;&lt;item&gt;29341&lt;/item&gt;&lt;item&gt;29357&lt;/item&gt;&lt;item&gt;29379&lt;/item&gt;&lt;item&gt;29387&lt;/item&gt;&lt;item&gt;29392&lt;/item&gt;&lt;item&gt;29400&lt;/item&gt;&lt;item&gt;29453&lt;/item&gt;&lt;item&gt;29454&lt;/item&gt;&lt;item&gt;29456&lt;/item&gt;&lt;item&gt;29461&lt;/item&gt;&lt;item&gt;29463&lt;/item&gt;&lt;item&gt;29465&lt;/item&gt;&lt;item&gt;29467&lt;/item&gt;&lt;item&gt;29473&lt;/item&gt;&lt;item&gt;29476&lt;/item&gt;&lt;item&gt;29477&lt;/item&gt;&lt;item&gt;29478&lt;/item&gt;&lt;item&gt;29501&lt;/item&gt;&lt;item&gt;29643&lt;/item&gt;&lt;item&gt;29644&lt;/item&gt;&lt;item&gt;29645&lt;/item&gt;&lt;item&gt;29646&lt;/item&gt;&lt;item&gt;29792&lt;/item&gt;&lt;item&gt;29945&lt;/item&gt;&lt;item&gt;29988&lt;/item&gt;&lt;item&gt;30138&lt;/item&gt;&lt;item&gt;30139&lt;/item&gt;&lt;item&gt;30143&lt;/item&gt;&lt;item&gt;30144&lt;/item&gt;&lt;item&gt;30171&lt;/item&gt;&lt;item&gt;30228&lt;/item&gt;&lt;item&gt;30254&lt;/item&gt;&lt;item&gt;30313&lt;/item&gt;&lt;item&gt;30364&lt;/item&gt;&lt;item&gt;30468&lt;/item&gt;&lt;item&gt;30492&lt;/item&gt;&lt;item&gt;30538&lt;/item&gt;&lt;item&gt;30542&lt;/item&gt;&lt;item&gt;30543&lt;/item&gt;&lt;item&gt;30575&lt;/item&gt;&lt;item&gt;30581&lt;/item&gt;&lt;item&gt;30582&lt;/item&gt;&lt;item&gt;30591&lt;/item&gt;&lt;item&gt;30592&lt;/item&gt;&lt;item&gt;30593&lt;/item&gt;&lt;item&gt;30594&lt;/item&gt;&lt;item&gt;30595&lt;/item&gt;&lt;item&gt;30597&lt;/item&gt;&lt;item&gt;30602&lt;/item&gt;&lt;item&gt;30605&lt;/item&gt;&lt;item&gt;30606&lt;/item&gt;&lt;item&gt;30607&lt;/item&gt;&lt;item&gt;30608&lt;/item&gt;&lt;item&gt;30609&lt;/item&gt;&lt;item&gt;30610&lt;/item&gt;&lt;item&gt;30615&lt;/item&gt;&lt;item&gt;30616&lt;/item&gt;&lt;item&gt;30617&lt;/item&gt;&lt;item&gt;30618&lt;/item&gt;&lt;item&gt;30694&lt;/item&gt;&lt;item&gt;30698&lt;/item&gt;&lt;item&gt;30701&lt;/item&gt;&lt;item&gt;30703&lt;/item&gt;&lt;item&gt;30706&lt;/item&gt;&lt;item&gt;30707&lt;/item&gt;&lt;item&gt;30710&lt;/item&gt;&lt;item&gt;30711&lt;/item&gt;&lt;item&gt;30716&lt;/item&gt;&lt;item&gt;30717&lt;/item&gt;&lt;item&gt;30721&lt;/item&gt;&lt;item&gt;30722&lt;/item&gt;&lt;item&gt;30726&lt;/item&gt;&lt;item&gt;30728&lt;/item&gt;&lt;item&gt;30745&lt;/item&gt;&lt;item&gt;30746&lt;/item&gt;&lt;item&gt;30747&lt;/item&gt;&lt;item&gt;30759&lt;/item&gt;&lt;item&gt;30760&lt;/item&gt;&lt;item&gt;30762&lt;/item&gt;&lt;item&gt;30798&lt;/item&gt;&lt;item&gt;30825&lt;/item&gt;&lt;item&gt;30839&lt;/item&gt;&lt;item&gt;30912&lt;/item&gt;&lt;item&gt;30913&lt;/item&gt;&lt;item&gt;31048&lt;/item&gt;&lt;item&gt;31110&lt;/item&gt;&lt;item&gt;31355&lt;/item&gt;&lt;item&gt;31356&lt;/item&gt;&lt;item&gt;31357&lt;/item&gt;&lt;item&gt;31417&lt;/item&gt;&lt;item&gt;31425&lt;/item&gt;&lt;item&gt;31426&lt;/item&gt;&lt;item&gt;31427&lt;/item&gt;&lt;item&gt;31437&lt;/item&gt;&lt;item&gt;31444&lt;/item&gt;&lt;item&gt;31445&lt;/item&gt;&lt;item&gt;31446&lt;/item&gt;&lt;item&gt;31456&lt;/item&gt;&lt;item&gt;31457&lt;/item&gt;&lt;item&gt;31458&lt;/item&gt;&lt;item&gt;31466&lt;/item&gt;&lt;item&gt;31565&lt;/item&gt;&lt;item&gt;31606&lt;/item&gt;&lt;item&gt;31654&lt;/item&gt;&lt;item&gt;31668&lt;/item&gt;&lt;item&gt;31669&lt;/item&gt;&lt;item&gt;31720&lt;/item&gt;&lt;item&gt;31721&lt;/item&gt;&lt;item&gt;31723&lt;/item&gt;&lt;item&gt;31739&lt;/item&gt;&lt;item&gt;31835&lt;/item&gt;&lt;item&gt;31903&lt;/item&gt;&lt;item&gt;31964&lt;/item&gt;&lt;item&gt;32116&lt;/item&gt;&lt;item&gt;32117&lt;/item&gt;&lt;item&gt;32118&lt;/item&gt;&lt;item&gt;32123&lt;/item&gt;&lt;item&gt;32131&lt;/item&gt;&lt;item&gt;32159&lt;/item&gt;&lt;item&gt;32161&lt;/item&gt;&lt;item&gt;32378&lt;/item&gt;&lt;item&gt;32429&lt;/item&gt;&lt;item&gt;32695&lt;/item&gt;&lt;item&gt;32696&lt;/item&gt;&lt;item&gt;32697&lt;/item&gt;&lt;item&gt;32796&lt;/item&gt;&lt;item&gt;32850&lt;/item&gt;&lt;item&gt;32851&lt;/item&gt;&lt;item&gt;32852&lt;/item&gt;&lt;item&gt;32870&lt;/item&gt;&lt;item&gt;32874&lt;/item&gt;&lt;item&gt;32875&lt;/item&gt;&lt;item&gt;32876&lt;/item&gt;&lt;item&gt;32877&lt;/item&gt;&lt;item&gt;32878&lt;/item&gt;&lt;item&gt;32879&lt;/item&gt;&lt;item&gt;32886&lt;/item&gt;&lt;item&gt;32887&lt;/item&gt;&lt;item&gt;32888&lt;/item&gt;&lt;item&gt;33065&lt;/item&gt;&lt;item&gt;33130&lt;/item&gt;&lt;item&gt;33131&lt;/item&gt;&lt;item&gt;33319&lt;/item&gt;&lt;item&gt;33349&lt;/item&gt;&lt;item&gt;33382&lt;/item&gt;&lt;item&gt;33437&lt;/item&gt;&lt;item&gt;33452&lt;/item&gt;&lt;item&gt;33468&lt;/item&gt;&lt;item&gt;33481&lt;/item&gt;&lt;item&gt;33487&lt;/item&gt;&lt;item&gt;33496&lt;/item&gt;&lt;item&gt;33497&lt;/item&gt;&lt;item&gt;33499&lt;/item&gt;&lt;item&gt;33519&lt;/item&gt;&lt;item&gt;33577&lt;/item&gt;&lt;item&gt;33607&lt;/item&gt;&lt;item&gt;33612&lt;/item&gt;&lt;item&gt;33705&lt;/item&gt;&lt;item&gt;33729&lt;/item&gt;&lt;item&gt;33730&lt;/item&gt;&lt;item&gt;33731&lt;/item&gt;&lt;item&gt;33732&lt;/item&gt;&lt;item&gt;33733&lt;/item&gt;&lt;item&gt;33734&lt;/item&gt;&lt;item&gt;33743&lt;/item&gt;&lt;item&gt;33744&lt;/item&gt;&lt;item&gt;33748&lt;/item&gt;&lt;item&gt;33749&lt;/item&gt;&lt;item&gt;33786&lt;/item&gt;&lt;item&gt;33972&lt;/item&gt;&lt;item&gt;33973&lt;/item&gt;&lt;item&gt;34461&lt;/item&gt;&lt;item&gt;34487&lt;/item&gt;&lt;item&gt;34521&lt;/item&gt;&lt;item&gt;34532&lt;/item&gt;&lt;item&gt;34655&lt;/item&gt;&lt;item&gt;34667&lt;/item&gt;&lt;item&gt;34668&lt;/item&gt;&lt;item&gt;34669&lt;/item&gt;&lt;item&gt;34671&lt;/item&gt;&lt;item&gt;34673&lt;/item&gt;&lt;item&gt;34676&lt;/item&gt;&lt;item&gt;34678&lt;/item&gt;&lt;item&gt;34679&lt;/item&gt;&lt;item&gt;34688&lt;/item&gt;&lt;item&gt;34731&lt;/item&gt;&lt;item&gt;34732&lt;/item&gt;&lt;item&gt;34734&lt;/item&gt;&lt;item&gt;34761&lt;/item&gt;&lt;item&gt;34764&lt;/item&gt;&lt;item&gt;34767&lt;/item&gt;&lt;item&gt;34784&lt;/item&gt;&lt;item&gt;34869&lt;/item&gt;&lt;item&gt;34870&lt;/item&gt;&lt;item&gt;35196&lt;/item&gt;&lt;item&gt;35197&lt;/item&gt;&lt;item&gt;35198&lt;/item&gt;&lt;item&gt;35199&lt;/item&gt;&lt;item&gt;35220&lt;/item&gt;&lt;item&gt;35223&lt;/item&gt;&lt;item&gt;35224&lt;/item&gt;&lt;item&gt;35278&lt;/item&gt;&lt;item&gt;35279&lt;/item&gt;&lt;item&gt;35312&lt;/item&gt;&lt;item&gt;35338&lt;/item&gt;&lt;item&gt;35527&lt;/item&gt;&lt;item&gt;35864&lt;/item&gt;&lt;item&gt;35891&lt;/item&gt;&lt;item&gt;36224&lt;/item&gt;&lt;/record-ids&gt;&lt;/item&gt;&lt;/Libraries&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5F77E5"/>
    <w:rsid w:val="000011E4"/>
    <w:rsid w:val="00001801"/>
    <w:rsid w:val="0000367F"/>
    <w:rsid w:val="00004BBD"/>
    <w:rsid w:val="00004D73"/>
    <w:rsid w:val="00006029"/>
    <w:rsid w:val="00007455"/>
    <w:rsid w:val="00007FA7"/>
    <w:rsid w:val="00010B3D"/>
    <w:rsid w:val="00011120"/>
    <w:rsid w:val="00011807"/>
    <w:rsid w:val="0001281D"/>
    <w:rsid w:val="00012916"/>
    <w:rsid w:val="0001368C"/>
    <w:rsid w:val="00013791"/>
    <w:rsid w:val="00014243"/>
    <w:rsid w:val="00014793"/>
    <w:rsid w:val="000152F3"/>
    <w:rsid w:val="00016D43"/>
    <w:rsid w:val="000202CC"/>
    <w:rsid w:val="00020936"/>
    <w:rsid w:val="00022DB9"/>
    <w:rsid w:val="0002301A"/>
    <w:rsid w:val="00023A9A"/>
    <w:rsid w:val="00024CF3"/>
    <w:rsid w:val="00025559"/>
    <w:rsid w:val="00025670"/>
    <w:rsid w:val="0002578C"/>
    <w:rsid w:val="00025A70"/>
    <w:rsid w:val="0002623B"/>
    <w:rsid w:val="0002656A"/>
    <w:rsid w:val="00027699"/>
    <w:rsid w:val="00030F86"/>
    <w:rsid w:val="00031075"/>
    <w:rsid w:val="00031DFE"/>
    <w:rsid w:val="000321B4"/>
    <w:rsid w:val="00033673"/>
    <w:rsid w:val="000336D0"/>
    <w:rsid w:val="00036E9A"/>
    <w:rsid w:val="000370A2"/>
    <w:rsid w:val="00041BA0"/>
    <w:rsid w:val="00041D41"/>
    <w:rsid w:val="00042D78"/>
    <w:rsid w:val="000431D5"/>
    <w:rsid w:val="000435E4"/>
    <w:rsid w:val="00043F17"/>
    <w:rsid w:val="0004514D"/>
    <w:rsid w:val="000460B7"/>
    <w:rsid w:val="00047EF9"/>
    <w:rsid w:val="000500B3"/>
    <w:rsid w:val="00051630"/>
    <w:rsid w:val="0005304B"/>
    <w:rsid w:val="0005321E"/>
    <w:rsid w:val="00054F0B"/>
    <w:rsid w:val="00055414"/>
    <w:rsid w:val="00055FB2"/>
    <w:rsid w:val="00056672"/>
    <w:rsid w:val="000575B7"/>
    <w:rsid w:val="00060EBC"/>
    <w:rsid w:val="000624C4"/>
    <w:rsid w:val="000630B5"/>
    <w:rsid w:val="00063562"/>
    <w:rsid w:val="000646DA"/>
    <w:rsid w:val="000659D8"/>
    <w:rsid w:val="000662F9"/>
    <w:rsid w:val="000674FD"/>
    <w:rsid w:val="000705D9"/>
    <w:rsid w:val="00072479"/>
    <w:rsid w:val="00072E0A"/>
    <w:rsid w:val="000732FB"/>
    <w:rsid w:val="00073A92"/>
    <w:rsid w:val="00075F39"/>
    <w:rsid w:val="00076B7B"/>
    <w:rsid w:val="00076E1C"/>
    <w:rsid w:val="00076FDB"/>
    <w:rsid w:val="00077676"/>
    <w:rsid w:val="00077A9C"/>
    <w:rsid w:val="000816E5"/>
    <w:rsid w:val="000818E1"/>
    <w:rsid w:val="00083A81"/>
    <w:rsid w:val="00084D96"/>
    <w:rsid w:val="00085300"/>
    <w:rsid w:val="000868A1"/>
    <w:rsid w:val="0008721A"/>
    <w:rsid w:val="00087ACE"/>
    <w:rsid w:val="0009085C"/>
    <w:rsid w:val="00090C5F"/>
    <w:rsid w:val="00091FCF"/>
    <w:rsid w:val="0009281A"/>
    <w:rsid w:val="00092FEA"/>
    <w:rsid w:val="00093671"/>
    <w:rsid w:val="00093901"/>
    <w:rsid w:val="00094A3C"/>
    <w:rsid w:val="00095A46"/>
    <w:rsid w:val="000960E4"/>
    <w:rsid w:val="0009635F"/>
    <w:rsid w:val="00096832"/>
    <w:rsid w:val="000976C9"/>
    <w:rsid w:val="00097CCB"/>
    <w:rsid w:val="000A06AF"/>
    <w:rsid w:val="000A0B38"/>
    <w:rsid w:val="000A0C10"/>
    <w:rsid w:val="000A0E58"/>
    <w:rsid w:val="000A1AE5"/>
    <w:rsid w:val="000A20B4"/>
    <w:rsid w:val="000A3E3F"/>
    <w:rsid w:val="000A7039"/>
    <w:rsid w:val="000B04EF"/>
    <w:rsid w:val="000B10DC"/>
    <w:rsid w:val="000B2560"/>
    <w:rsid w:val="000B272C"/>
    <w:rsid w:val="000B2C69"/>
    <w:rsid w:val="000B344D"/>
    <w:rsid w:val="000B3F01"/>
    <w:rsid w:val="000B4C55"/>
    <w:rsid w:val="000B565C"/>
    <w:rsid w:val="000B5894"/>
    <w:rsid w:val="000B6053"/>
    <w:rsid w:val="000B65C4"/>
    <w:rsid w:val="000B6AB5"/>
    <w:rsid w:val="000B6C66"/>
    <w:rsid w:val="000C081D"/>
    <w:rsid w:val="000C0E9A"/>
    <w:rsid w:val="000C1644"/>
    <w:rsid w:val="000C1EB9"/>
    <w:rsid w:val="000C31BE"/>
    <w:rsid w:val="000C34A5"/>
    <w:rsid w:val="000C5349"/>
    <w:rsid w:val="000C5BC7"/>
    <w:rsid w:val="000C7AF8"/>
    <w:rsid w:val="000D0D23"/>
    <w:rsid w:val="000D0EB8"/>
    <w:rsid w:val="000D1405"/>
    <w:rsid w:val="000D19D8"/>
    <w:rsid w:val="000D3262"/>
    <w:rsid w:val="000D3599"/>
    <w:rsid w:val="000D35F3"/>
    <w:rsid w:val="000D3C92"/>
    <w:rsid w:val="000D4EBD"/>
    <w:rsid w:val="000D59C8"/>
    <w:rsid w:val="000D66EE"/>
    <w:rsid w:val="000D7DE4"/>
    <w:rsid w:val="000D7EB3"/>
    <w:rsid w:val="000E01F1"/>
    <w:rsid w:val="000E0556"/>
    <w:rsid w:val="000E0A36"/>
    <w:rsid w:val="000E103A"/>
    <w:rsid w:val="000E12D0"/>
    <w:rsid w:val="000E16F0"/>
    <w:rsid w:val="000E2DF4"/>
    <w:rsid w:val="000E2F60"/>
    <w:rsid w:val="000E316B"/>
    <w:rsid w:val="000E4F5A"/>
    <w:rsid w:val="000E55C0"/>
    <w:rsid w:val="000E55EF"/>
    <w:rsid w:val="000E624F"/>
    <w:rsid w:val="000E697C"/>
    <w:rsid w:val="000E6DBA"/>
    <w:rsid w:val="000E6EAD"/>
    <w:rsid w:val="000F1B96"/>
    <w:rsid w:val="000F2F9F"/>
    <w:rsid w:val="000F3057"/>
    <w:rsid w:val="000F35A8"/>
    <w:rsid w:val="000F488D"/>
    <w:rsid w:val="000F546E"/>
    <w:rsid w:val="000F5AE9"/>
    <w:rsid w:val="000F6AAE"/>
    <w:rsid w:val="000F725E"/>
    <w:rsid w:val="000F7700"/>
    <w:rsid w:val="0010025E"/>
    <w:rsid w:val="0010363B"/>
    <w:rsid w:val="001038FF"/>
    <w:rsid w:val="00103B38"/>
    <w:rsid w:val="0010430C"/>
    <w:rsid w:val="00104351"/>
    <w:rsid w:val="00104E2F"/>
    <w:rsid w:val="0010596E"/>
    <w:rsid w:val="00105E7C"/>
    <w:rsid w:val="00106166"/>
    <w:rsid w:val="001065E9"/>
    <w:rsid w:val="00106D30"/>
    <w:rsid w:val="00106D92"/>
    <w:rsid w:val="0011080B"/>
    <w:rsid w:val="00110E5D"/>
    <w:rsid w:val="001111E8"/>
    <w:rsid w:val="001112BE"/>
    <w:rsid w:val="001122F3"/>
    <w:rsid w:val="0011303E"/>
    <w:rsid w:val="00114922"/>
    <w:rsid w:val="00114ECD"/>
    <w:rsid w:val="00115D7A"/>
    <w:rsid w:val="00116C1D"/>
    <w:rsid w:val="001174C5"/>
    <w:rsid w:val="00117ECF"/>
    <w:rsid w:val="00120FA1"/>
    <w:rsid w:val="0012212A"/>
    <w:rsid w:val="0012264C"/>
    <w:rsid w:val="00122EE6"/>
    <w:rsid w:val="00123447"/>
    <w:rsid w:val="00124367"/>
    <w:rsid w:val="001246FB"/>
    <w:rsid w:val="00124FE3"/>
    <w:rsid w:val="00125435"/>
    <w:rsid w:val="0012764F"/>
    <w:rsid w:val="00130209"/>
    <w:rsid w:val="001302DD"/>
    <w:rsid w:val="001307B0"/>
    <w:rsid w:val="00130B9A"/>
    <w:rsid w:val="00130DDE"/>
    <w:rsid w:val="0013146A"/>
    <w:rsid w:val="0013254B"/>
    <w:rsid w:val="00133AE3"/>
    <w:rsid w:val="00133C68"/>
    <w:rsid w:val="00134729"/>
    <w:rsid w:val="00134983"/>
    <w:rsid w:val="00134BFF"/>
    <w:rsid w:val="001359DF"/>
    <w:rsid w:val="00135A3C"/>
    <w:rsid w:val="0013607B"/>
    <w:rsid w:val="0013638D"/>
    <w:rsid w:val="001371B2"/>
    <w:rsid w:val="00140FC6"/>
    <w:rsid w:val="0014102E"/>
    <w:rsid w:val="0014167B"/>
    <w:rsid w:val="0014181F"/>
    <w:rsid w:val="0014187D"/>
    <w:rsid w:val="00142C16"/>
    <w:rsid w:val="001431A9"/>
    <w:rsid w:val="00144ACC"/>
    <w:rsid w:val="00147A72"/>
    <w:rsid w:val="001502E3"/>
    <w:rsid w:val="00150D49"/>
    <w:rsid w:val="00152084"/>
    <w:rsid w:val="0015248A"/>
    <w:rsid w:val="001524BE"/>
    <w:rsid w:val="00153837"/>
    <w:rsid w:val="00154985"/>
    <w:rsid w:val="00155BED"/>
    <w:rsid w:val="00155E3D"/>
    <w:rsid w:val="001562E0"/>
    <w:rsid w:val="00157499"/>
    <w:rsid w:val="001575B1"/>
    <w:rsid w:val="0016140B"/>
    <w:rsid w:val="001614DB"/>
    <w:rsid w:val="00164068"/>
    <w:rsid w:val="001648D8"/>
    <w:rsid w:val="00170114"/>
    <w:rsid w:val="00171362"/>
    <w:rsid w:val="00171A9D"/>
    <w:rsid w:val="00171D1C"/>
    <w:rsid w:val="0017295F"/>
    <w:rsid w:val="001735DD"/>
    <w:rsid w:val="00173B73"/>
    <w:rsid w:val="0017475C"/>
    <w:rsid w:val="00175347"/>
    <w:rsid w:val="001754ED"/>
    <w:rsid w:val="00175E60"/>
    <w:rsid w:val="001760EE"/>
    <w:rsid w:val="00176C24"/>
    <w:rsid w:val="001778EF"/>
    <w:rsid w:val="00177A7E"/>
    <w:rsid w:val="001812B0"/>
    <w:rsid w:val="00181E96"/>
    <w:rsid w:val="00182177"/>
    <w:rsid w:val="00184011"/>
    <w:rsid w:val="00184408"/>
    <w:rsid w:val="00185749"/>
    <w:rsid w:val="0018694A"/>
    <w:rsid w:val="001910C6"/>
    <w:rsid w:val="00192DBC"/>
    <w:rsid w:val="001933D2"/>
    <w:rsid w:val="00195A23"/>
    <w:rsid w:val="00195A6D"/>
    <w:rsid w:val="001972C6"/>
    <w:rsid w:val="00197D61"/>
    <w:rsid w:val="001A0FDF"/>
    <w:rsid w:val="001A252A"/>
    <w:rsid w:val="001A2C2C"/>
    <w:rsid w:val="001A5170"/>
    <w:rsid w:val="001A5871"/>
    <w:rsid w:val="001A648A"/>
    <w:rsid w:val="001A75C3"/>
    <w:rsid w:val="001A77CB"/>
    <w:rsid w:val="001A7EF4"/>
    <w:rsid w:val="001A7F73"/>
    <w:rsid w:val="001B0662"/>
    <w:rsid w:val="001B1541"/>
    <w:rsid w:val="001B17B7"/>
    <w:rsid w:val="001B2055"/>
    <w:rsid w:val="001B2229"/>
    <w:rsid w:val="001B22BD"/>
    <w:rsid w:val="001B2561"/>
    <w:rsid w:val="001B3E30"/>
    <w:rsid w:val="001B4B87"/>
    <w:rsid w:val="001B4BFE"/>
    <w:rsid w:val="001B6139"/>
    <w:rsid w:val="001B6172"/>
    <w:rsid w:val="001B6268"/>
    <w:rsid w:val="001B6981"/>
    <w:rsid w:val="001B6A0E"/>
    <w:rsid w:val="001B6F35"/>
    <w:rsid w:val="001B7745"/>
    <w:rsid w:val="001B7B50"/>
    <w:rsid w:val="001B7EE3"/>
    <w:rsid w:val="001C0437"/>
    <w:rsid w:val="001C1163"/>
    <w:rsid w:val="001C11D2"/>
    <w:rsid w:val="001C122A"/>
    <w:rsid w:val="001C1833"/>
    <w:rsid w:val="001C2701"/>
    <w:rsid w:val="001C2805"/>
    <w:rsid w:val="001C2857"/>
    <w:rsid w:val="001C29F1"/>
    <w:rsid w:val="001C4964"/>
    <w:rsid w:val="001C4C78"/>
    <w:rsid w:val="001C65FB"/>
    <w:rsid w:val="001C6A6B"/>
    <w:rsid w:val="001C7E36"/>
    <w:rsid w:val="001D2DD4"/>
    <w:rsid w:val="001D5C03"/>
    <w:rsid w:val="001D6D30"/>
    <w:rsid w:val="001E28A3"/>
    <w:rsid w:val="001E2EF2"/>
    <w:rsid w:val="001E4ADC"/>
    <w:rsid w:val="001E5A77"/>
    <w:rsid w:val="001E5FFC"/>
    <w:rsid w:val="001E6FB9"/>
    <w:rsid w:val="001E71AD"/>
    <w:rsid w:val="001E77FF"/>
    <w:rsid w:val="001E7D4A"/>
    <w:rsid w:val="001F1E24"/>
    <w:rsid w:val="001F38A3"/>
    <w:rsid w:val="001F41C1"/>
    <w:rsid w:val="001F4A3C"/>
    <w:rsid w:val="001F549B"/>
    <w:rsid w:val="001F5AF3"/>
    <w:rsid w:val="001F6120"/>
    <w:rsid w:val="001F6C10"/>
    <w:rsid w:val="00200141"/>
    <w:rsid w:val="00201994"/>
    <w:rsid w:val="00202939"/>
    <w:rsid w:val="002030E4"/>
    <w:rsid w:val="00203310"/>
    <w:rsid w:val="002034E1"/>
    <w:rsid w:val="002102DB"/>
    <w:rsid w:val="00210B4A"/>
    <w:rsid w:val="00212F5D"/>
    <w:rsid w:val="00213712"/>
    <w:rsid w:val="0021466D"/>
    <w:rsid w:val="00215AFB"/>
    <w:rsid w:val="00216602"/>
    <w:rsid w:val="002166B5"/>
    <w:rsid w:val="002179C5"/>
    <w:rsid w:val="00217DC5"/>
    <w:rsid w:val="00217EEF"/>
    <w:rsid w:val="00220071"/>
    <w:rsid w:val="002204A4"/>
    <w:rsid w:val="00220B61"/>
    <w:rsid w:val="00223763"/>
    <w:rsid w:val="00223E1B"/>
    <w:rsid w:val="00224F03"/>
    <w:rsid w:val="00225820"/>
    <w:rsid w:val="00225C0E"/>
    <w:rsid w:val="00226397"/>
    <w:rsid w:val="00226E51"/>
    <w:rsid w:val="00227411"/>
    <w:rsid w:val="002279F1"/>
    <w:rsid w:val="00227D14"/>
    <w:rsid w:val="0023060D"/>
    <w:rsid w:val="00230B41"/>
    <w:rsid w:val="00231107"/>
    <w:rsid w:val="00233115"/>
    <w:rsid w:val="002335A9"/>
    <w:rsid w:val="0023418F"/>
    <w:rsid w:val="00234375"/>
    <w:rsid w:val="00235ECA"/>
    <w:rsid w:val="002366A6"/>
    <w:rsid w:val="00236FAF"/>
    <w:rsid w:val="00240C4B"/>
    <w:rsid w:val="002410CB"/>
    <w:rsid w:val="00241841"/>
    <w:rsid w:val="002424CF"/>
    <w:rsid w:val="002427C4"/>
    <w:rsid w:val="002431EF"/>
    <w:rsid w:val="00244603"/>
    <w:rsid w:val="00244A9C"/>
    <w:rsid w:val="00244CC0"/>
    <w:rsid w:val="00247B02"/>
    <w:rsid w:val="00247D53"/>
    <w:rsid w:val="002503A6"/>
    <w:rsid w:val="00251DB7"/>
    <w:rsid w:val="00253F76"/>
    <w:rsid w:val="00254A7B"/>
    <w:rsid w:val="00254A85"/>
    <w:rsid w:val="002552BD"/>
    <w:rsid w:val="002578BB"/>
    <w:rsid w:val="00257AB6"/>
    <w:rsid w:val="002601D7"/>
    <w:rsid w:val="00260CA6"/>
    <w:rsid w:val="00260E8D"/>
    <w:rsid w:val="00260FE2"/>
    <w:rsid w:val="00262499"/>
    <w:rsid w:val="00262B63"/>
    <w:rsid w:val="00263753"/>
    <w:rsid w:val="002637D3"/>
    <w:rsid w:val="00263D4B"/>
    <w:rsid w:val="00264050"/>
    <w:rsid w:val="00267655"/>
    <w:rsid w:val="00270311"/>
    <w:rsid w:val="00270DC5"/>
    <w:rsid w:val="00272455"/>
    <w:rsid w:val="002754D9"/>
    <w:rsid w:val="00275759"/>
    <w:rsid w:val="00276C8B"/>
    <w:rsid w:val="00276FE8"/>
    <w:rsid w:val="002776EE"/>
    <w:rsid w:val="00277C46"/>
    <w:rsid w:val="00280277"/>
    <w:rsid w:val="00280464"/>
    <w:rsid w:val="00280B0D"/>
    <w:rsid w:val="00282149"/>
    <w:rsid w:val="00282290"/>
    <w:rsid w:val="00282D1F"/>
    <w:rsid w:val="00283F93"/>
    <w:rsid w:val="00284482"/>
    <w:rsid w:val="002849C9"/>
    <w:rsid w:val="0028556A"/>
    <w:rsid w:val="002879F0"/>
    <w:rsid w:val="00287E99"/>
    <w:rsid w:val="002906AD"/>
    <w:rsid w:val="00290829"/>
    <w:rsid w:val="00290EFC"/>
    <w:rsid w:val="002918D1"/>
    <w:rsid w:val="00291C44"/>
    <w:rsid w:val="00291E24"/>
    <w:rsid w:val="00293839"/>
    <w:rsid w:val="002938E3"/>
    <w:rsid w:val="00294624"/>
    <w:rsid w:val="0029510A"/>
    <w:rsid w:val="002956C8"/>
    <w:rsid w:val="00295D18"/>
    <w:rsid w:val="0029679D"/>
    <w:rsid w:val="002A0F6D"/>
    <w:rsid w:val="002A1C70"/>
    <w:rsid w:val="002A4678"/>
    <w:rsid w:val="002A49B3"/>
    <w:rsid w:val="002A5613"/>
    <w:rsid w:val="002A6EF6"/>
    <w:rsid w:val="002A6F37"/>
    <w:rsid w:val="002A710C"/>
    <w:rsid w:val="002A79AA"/>
    <w:rsid w:val="002B057D"/>
    <w:rsid w:val="002B0A11"/>
    <w:rsid w:val="002B0C91"/>
    <w:rsid w:val="002B0EE3"/>
    <w:rsid w:val="002B2401"/>
    <w:rsid w:val="002B2ABF"/>
    <w:rsid w:val="002B2ADA"/>
    <w:rsid w:val="002B3B51"/>
    <w:rsid w:val="002B474D"/>
    <w:rsid w:val="002B74F9"/>
    <w:rsid w:val="002B7502"/>
    <w:rsid w:val="002B7E8F"/>
    <w:rsid w:val="002C0280"/>
    <w:rsid w:val="002C0387"/>
    <w:rsid w:val="002C0458"/>
    <w:rsid w:val="002C1195"/>
    <w:rsid w:val="002C2942"/>
    <w:rsid w:val="002C64DA"/>
    <w:rsid w:val="002C6D86"/>
    <w:rsid w:val="002C7B64"/>
    <w:rsid w:val="002D0078"/>
    <w:rsid w:val="002D12C9"/>
    <w:rsid w:val="002D1C05"/>
    <w:rsid w:val="002D2598"/>
    <w:rsid w:val="002D2E71"/>
    <w:rsid w:val="002D3165"/>
    <w:rsid w:val="002D35EA"/>
    <w:rsid w:val="002D4B09"/>
    <w:rsid w:val="002D4B76"/>
    <w:rsid w:val="002D6AA8"/>
    <w:rsid w:val="002E03DF"/>
    <w:rsid w:val="002E1A28"/>
    <w:rsid w:val="002E432A"/>
    <w:rsid w:val="002E4971"/>
    <w:rsid w:val="002E4C05"/>
    <w:rsid w:val="002E4DA3"/>
    <w:rsid w:val="002E513D"/>
    <w:rsid w:val="002E5DA1"/>
    <w:rsid w:val="002E65D3"/>
    <w:rsid w:val="002E6BB1"/>
    <w:rsid w:val="002E6D9B"/>
    <w:rsid w:val="002E7C7E"/>
    <w:rsid w:val="002E7E04"/>
    <w:rsid w:val="002F04B0"/>
    <w:rsid w:val="002F0E36"/>
    <w:rsid w:val="002F2580"/>
    <w:rsid w:val="002F270F"/>
    <w:rsid w:val="002F58AF"/>
    <w:rsid w:val="002F6408"/>
    <w:rsid w:val="002F7785"/>
    <w:rsid w:val="0030364C"/>
    <w:rsid w:val="003047FD"/>
    <w:rsid w:val="00305350"/>
    <w:rsid w:val="003056CF"/>
    <w:rsid w:val="003061A8"/>
    <w:rsid w:val="0030620E"/>
    <w:rsid w:val="003068DD"/>
    <w:rsid w:val="00307CE1"/>
    <w:rsid w:val="003101D7"/>
    <w:rsid w:val="0031162E"/>
    <w:rsid w:val="00311700"/>
    <w:rsid w:val="00311925"/>
    <w:rsid w:val="00312000"/>
    <w:rsid w:val="00312A5E"/>
    <w:rsid w:val="003136D0"/>
    <w:rsid w:val="00315190"/>
    <w:rsid w:val="00316074"/>
    <w:rsid w:val="0031610F"/>
    <w:rsid w:val="00320D4A"/>
    <w:rsid w:val="00321551"/>
    <w:rsid w:val="003220DA"/>
    <w:rsid w:val="0032215E"/>
    <w:rsid w:val="00322431"/>
    <w:rsid w:val="00322481"/>
    <w:rsid w:val="00323FDE"/>
    <w:rsid w:val="00324740"/>
    <w:rsid w:val="003260BA"/>
    <w:rsid w:val="0032611B"/>
    <w:rsid w:val="00330B9D"/>
    <w:rsid w:val="00331DFE"/>
    <w:rsid w:val="00331E5B"/>
    <w:rsid w:val="00333252"/>
    <w:rsid w:val="003334CF"/>
    <w:rsid w:val="00335C7A"/>
    <w:rsid w:val="00337F8A"/>
    <w:rsid w:val="0034035E"/>
    <w:rsid w:val="00340995"/>
    <w:rsid w:val="0034293E"/>
    <w:rsid w:val="00342EEA"/>
    <w:rsid w:val="00343572"/>
    <w:rsid w:val="00343B89"/>
    <w:rsid w:val="00344F9E"/>
    <w:rsid w:val="003455FD"/>
    <w:rsid w:val="00345725"/>
    <w:rsid w:val="00346D6E"/>
    <w:rsid w:val="00350437"/>
    <w:rsid w:val="00350C0A"/>
    <w:rsid w:val="00350D13"/>
    <w:rsid w:val="003511FD"/>
    <w:rsid w:val="003517F1"/>
    <w:rsid w:val="00351BDC"/>
    <w:rsid w:val="003527CF"/>
    <w:rsid w:val="003532B3"/>
    <w:rsid w:val="00355307"/>
    <w:rsid w:val="003570E0"/>
    <w:rsid w:val="003607D6"/>
    <w:rsid w:val="00360D1D"/>
    <w:rsid w:val="00362F6A"/>
    <w:rsid w:val="003639B9"/>
    <w:rsid w:val="00363CD8"/>
    <w:rsid w:val="00363F8F"/>
    <w:rsid w:val="003652C2"/>
    <w:rsid w:val="00365397"/>
    <w:rsid w:val="00365551"/>
    <w:rsid w:val="0036601A"/>
    <w:rsid w:val="0036726C"/>
    <w:rsid w:val="00367A08"/>
    <w:rsid w:val="00370607"/>
    <w:rsid w:val="0037167F"/>
    <w:rsid w:val="00371C08"/>
    <w:rsid w:val="00373747"/>
    <w:rsid w:val="003744B0"/>
    <w:rsid w:val="00377D7E"/>
    <w:rsid w:val="00380E14"/>
    <w:rsid w:val="00381FB6"/>
    <w:rsid w:val="003828B8"/>
    <w:rsid w:val="00382BD8"/>
    <w:rsid w:val="00382D81"/>
    <w:rsid w:val="0038410A"/>
    <w:rsid w:val="003843C1"/>
    <w:rsid w:val="00384967"/>
    <w:rsid w:val="00386087"/>
    <w:rsid w:val="0038635D"/>
    <w:rsid w:val="003866FD"/>
    <w:rsid w:val="00387798"/>
    <w:rsid w:val="00387C96"/>
    <w:rsid w:val="00390287"/>
    <w:rsid w:val="00392941"/>
    <w:rsid w:val="003932CA"/>
    <w:rsid w:val="0039334F"/>
    <w:rsid w:val="00393926"/>
    <w:rsid w:val="00393C87"/>
    <w:rsid w:val="003948B8"/>
    <w:rsid w:val="00394D01"/>
    <w:rsid w:val="003959E2"/>
    <w:rsid w:val="00396304"/>
    <w:rsid w:val="00396724"/>
    <w:rsid w:val="00396C4F"/>
    <w:rsid w:val="003972A1"/>
    <w:rsid w:val="0039740D"/>
    <w:rsid w:val="003979E7"/>
    <w:rsid w:val="003A2770"/>
    <w:rsid w:val="003A29AF"/>
    <w:rsid w:val="003A55B9"/>
    <w:rsid w:val="003A7799"/>
    <w:rsid w:val="003A7A2B"/>
    <w:rsid w:val="003B211A"/>
    <w:rsid w:val="003B281E"/>
    <w:rsid w:val="003B389A"/>
    <w:rsid w:val="003B47A2"/>
    <w:rsid w:val="003B4A6A"/>
    <w:rsid w:val="003B6A32"/>
    <w:rsid w:val="003C23D8"/>
    <w:rsid w:val="003C2711"/>
    <w:rsid w:val="003C2DAA"/>
    <w:rsid w:val="003C32C4"/>
    <w:rsid w:val="003C35A2"/>
    <w:rsid w:val="003C3C05"/>
    <w:rsid w:val="003C7DBD"/>
    <w:rsid w:val="003C7F6D"/>
    <w:rsid w:val="003D02F4"/>
    <w:rsid w:val="003D04B9"/>
    <w:rsid w:val="003D1633"/>
    <w:rsid w:val="003D1719"/>
    <w:rsid w:val="003D1901"/>
    <w:rsid w:val="003D21DD"/>
    <w:rsid w:val="003D2447"/>
    <w:rsid w:val="003D3E75"/>
    <w:rsid w:val="003D52C6"/>
    <w:rsid w:val="003D597E"/>
    <w:rsid w:val="003D7251"/>
    <w:rsid w:val="003D780F"/>
    <w:rsid w:val="003D7EBE"/>
    <w:rsid w:val="003E117D"/>
    <w:rsid w:val="003E1399"/>
    <w:rsid w:val="003E2B11"/>
    <w:rsid w:val="003E388B"/>
    <w:rsid w:val="003E4693"/>
    <w:rsid w:val="003E636F"/>
    <w:rsid w:val="003E6F59"/>
    <w:rsid w:val="003E70CD"/>
    <w:rsid w:val="003E718B"/>
    <w:rsid w:val="003E7EAD"/>
    <w:rsid w:val="003F0B10"/>
    <w:rsid w:val="003F33B2"/>
    <w:rsid w:val="003F3CAC"/>
    <w:rsid w:val="003F4808"/>
    <w:rsid w:val="003F4C21"/>
    <w:rsid w:val="003F5C91"/>
    <w:rsid w:val="003F7137"/>
    <w:rsid w:val="00400FD3"/>
    <w:rsid w:val="004023D6"/>
    <w:rsid w:val="00403188"/>
    <w:rsid w:val="00404BBD"/>
    <w:rsid w:val="004055E9"/>
    <w:rsid w:val="00406B79"/>
    <w:rsid w:val="00406F64"/>
    <w:rsid w:val="004101C6"/>
    <w:rsid w:val="0041150E"/>
    <w:rsid w:val="00411750"/>
    <w:rsid w:val="00412812"/>
    <w:rsid w:val="0041318F"/>
    <w:rsid w:val="00413EB8"/>
    <w:rsid w:val="0041598C"/>
    <w:rsid w:val="004168D8"/>
    <w:rsid w:val="004171E8"/>
    <w:rsid w:val="004178EC"/>
    <w:rsid w:val="00417B26"/>
    <w:rsid w:val="00420384"/>
    <w:rsid w:val="0042076F"/>
    <w:rsid w:val="004209DE"/>
    <w:rsid w:val="00421F7B"/>
    <w:rsid w:val="0042220F"/>
    <w:rsid w:val="0042241B"/>
    <w:rsid w:val="00422AB1"/>
    <w:rsid w:val="00422E6B"/>
    <w:rsid w:val="0042405D"/>
    <w:rsid w:val="00424265"/>
    <w:rsid w:val="00424AFA"/>
    <w:rsid w:val="004255F5"/>
    <w:rsid w:val="00427542"/>
    <w:rsid w:val="00430E88"/>
    <w:rsid w:val="00432E01"/>
    <w:rsid w:val="00433644"/>
    <w:rsid w:val="00433D54"/>
    <w:rsid w:val="0043639D"/>
    <w:rsid w:val="00436F74"/>
    <w:rsid w:val="00440D36"/>
    <w:rsid w:val="004425F4"/>
    <w:rsid w:val="00442AE5"/>
    <w:rsid w:val="00443D84"/>
    <w:rsid w:val="0044580D"/>
    <w:rsid w:val="00447ADC"/>
    <w:rsid w:val="004507D9"/>
    <w:rsid w:val="00450E3D"/>
    <w:rsid w:val="0045238F"/>
    <w:rsid w:val="0045248A"/>
    <w:rsid w:val="0045269C"/>
    <w:rsid w:val="00452934"/>
    <w:rsid w:val="00452DB4"/>
    <w:rsid w:val="00452EE6"/>
    <w:rsid w:val="00453325"/>
    <w:rsid w:val="0045490D"/>
    <w:rsid w:val="004554BE"/>
    <w:rsid w:val="00460059"/>
    <w:rsid w:val="00460541"/>
    <w:rsid w:val="00460AC6"/>
    <w:rsid w:val="00461B27"/>
    <w:rsid w:val="00463DBC"/>
    <w:rsid w:val="004642F4"/>
    <w:rsid w:val="00464783"/>
    <w:rsid w:val="00464C03"/>
    <w:rsid w:val="00465986"/>
    <w:rsid w:val="0046607A"/>
    <w:rsid w:val="00466577"/>
    <w:rsid w:val="00466F6D"/>
    <w:rsid w:val="0046784B"/>
    <w:rsid w:val="00470C4C"/>
    <w:rsid w:val="0047210D"/>
    <w:rsid w:val="00472C65"/>
    <w:rsid w:val="00473102"/>
    <w:rsid w:val="004750BC"/>
    <w:rsid w:val="00475A30"/>
    <w:rsid w:val="00475E75"/>
    <w:rsid w:val="004768BA"/>
    <w:rsid w:val="004777FB"/>
    <w:rsid w:val="00477D81"/>
    <w:rsid w:val="00480877"/>
    <w:rsid w:val="00480C7E"/>
    <w:rsid w:val="00480DE0"/>
    <w:rsid w:val="00482271"/>
    <w:rsid w:val="00482B2B"/>
    <w:rsid w:val="0048346B"/>
    <w:rsid w:val="004852CC"/>
    <w:rsid w:val="00485E3E"/>
    <w:rsid w:val="0048671A"/>
    <w:rsid w:val="00486AF8"/>
    <w:rsid w:val="004870EE"/>
    <w:rsid w:val="004908C2"/>
    <w:rsid w:val="00493713"/>
    <w:rsid w:val="00494052"/>
    <w:rsid w:val="00494246"/>
    <w:rsid w:val="00495382"/>
    <w:rsid w:val="00495BA0"/>
    <w:rsid w:val="00495FDE"/>
    <w:rsid w:val="00495FF0"/>
    <w:rsid w:val="00496E66"/>
    <w:rsid w:val="004A0447"/>
    <w:rsid w:val="004A0457"/>
    <w:rsid w:val="004A120F"/>
    <w:rsid w:val="004A2102"/>
    <w:rsid w:val="004A35B6"/>
    <w:rsid w:val="004A3B40"/>
    <w:rsid w:val="004A49EE"/>
    <w:rsid w:val="004A5153"/>
    <w:rsid w:val="004A58A8"/>
    <w:rsid w:val="004B06FF"/>
    <w:rsid w:val="004B0AB3"/>
    <w:rsid w:val="004B25C6"/>
    <w:rsid w:val="004B349C"/>
    <w:rsid w:val="004B4629"/>
    <w:rsid w:val="004B4B75"/>
    <w:rsid w:val="004B6D4B"/>
    <w:rsid w:val="004B7E1F"/>
    <w:rsid w:val="004C038C"/>
    <w:rsid w:val="004C0972"/>
    <w:rsid w:val="004C17D2"/>
    <w:rsid w:val="004C1B10"/>
    <w:rsid w:val="004C2311"/>
    <w:rsid w:val="004C3A4D"/>
    <w:rsid w:val="004C3EE8"/>
    <w:rsid w:val="004C4BD1"/>
    <w:rsid w:val="004C60EB"/>
    <w:rsid w:val="004C7FCE"/>
    <w:rsid w:val="004D04E6"/>
    <w:rsid w:val="004D0E9C"/>
    <w:rsid w:val="004D11A8"/>
    <w:rsid w:val="004D2586"/>
    <w:rsid w:val="004D2B52"/>
    <w:rsid w:val="004D4205"/>
    <w:rsid w:val="004D607D"/>
    <w:rsid w:val="004D682F"/>
    <w:rsid w:val="004E0478"/>
    <w:rsid w:val="004E2555"/>
    <w:rsid w:val="004E3D6D"/>
    <w:rsid w:val="004E47B5"/>
    <w:rsid w:val="004E6D32"/>
    <w:rsid w:val="004E7F56"/>
    <w:rsid w:val="004E7F9A"/>
    <w:rsid w:val="004F1943"/>
    <w:rsid w:val="004F2750"/>
    <w:rsid w:val="004F4525"/>
    <w:rsid w:val="004F755D"/>
    <w:rsid w:val="00500325"/>
    <w:rsid w:val="0050288D"/>
    <w:rsid w:val="005034C8"/>
    <w:rsid w:val="00503741"/>
    <w:rsid w:val="005047BE"/>
    <w:rsid w:val="0050568A"/>
    <w:rsid w:val="0050684B"/>
    <w:rsid w:val="00506943"/>
    <w:rsid w:val="00507261"/>
    <w:rsid w:val="00507378"/>
    <w:rsid w:val="00511D99"/>
    <w:rsid w:val="005127A9"/>
    <w:rsid w:val="00512D7C"/>
    <w:rsid w:val="00517082"/>
    <w:rsid w:val="00517561"/>
    <w:rsid w:val="00517C6C"/>
    <w:rsid w:val="00520991"/>
    <w:rsid w:val="005212B2"/>
    <w:rsid w:val="00521667"/>
    <w:rsid w:val="005219B3"/>
    <w:rsid w:val="00521B2E"/>
    <w:rsid w:val="00521F1C"/>
    <w:rsid w:val="00522A03"/>
    <w:rsid w:val="00524237"/>
    <w:rsid w:val="00524B01"/>
    <w:rsid w:val="00525080"/>
    <w:rsid w:val="00525231"/>
    <w:rsid w:val="005254C1"/>
    <w:rsid w:val="0052570B"/>
    <w:rsid w:val="00525A1E"/>
    <w:rsid w:val="00525FD6"/>
    <w:rsid w:val="00526FC1"/>
    <w:rsid w:val="005278E4"/>
    <w:rsid w:val="00527AD9"/>
    <w:rsid w:val="00530116"/>
    <w:rsid w:val="00530446"/>
    <w:rsid w:val="005318AB"/>
    <w:rsid w:val="005340CA"/>
    <w:rsid w:val="00535394"/>
    <w:rsid w:val="00535CE6"/>
    <w:rsid w:val="005362D6"/>
    <w:rsid w:val="005367A3"/>
    <w:rsid w:val="0054036D"/>
    <w:rsid w:val="00540F55"/>
    <w:rsid w:val="00540FFE"/>
    <w:rsid w:val="005418EC"/>
    <w:rsid w:val="00542697"/>
    <w:rsid w:val="00543007"/>
    <w:rsid w:val="00543C5D"/>
    <w:rsid w:val="00544101"/>
    <w:rsid w:val="005451D6"/>
    <w:rsid w:val="0054586C"/>
    <w:rsid w:val="00546087"/>
    <w:rsid w:val="005462C9"/>
    <w:rsid w:val="0054650E"/>
    <w:rsid w:val="0054656F"/>
    <w:rsid w:val="00546C7E"/>
    <w:rsid w:val="00546EA3"/>
    <w:rsid w:val="00547500"/>
    <w:rsid w:val="00550E4D"/>
    <w:rsid w:val="00552122"/>
    <w:rsid w:val="005522F0"/>
    <w:rsid w:val="005553CE"/>
    <w:rsid w:val="00555593"/>
    <w:rsid w:val="00557151"/>
    <w:rsid w:val="005654A9"/>
    <w:rsid w:val="0056567F"/>
    <w:rsid w:val="00566324"/>
    <w:rsid w:val="00567138"/>
    <w:rsid w:val="00567B78"/>
    <w:rsid w:val="0057038A"/>
    <w:rsid w:val="00570C10"/>
    <w:rsid w:val="00570DDE"/>
    <w:rsid w:val="00571B48"/>
    <w:rsid w:val="00571DEF"/>
    <w:rsid w:val="00571F29"/>
    <w:rsid w:val="005723DB"/>
    <w:rsid w:val="00572CD1"/>
    <w:rsid w:val="00573EF7"/>
    <w:rsid w:val="005762BC"/>
    <w:rsid w:val="00577873"/>
    <w:rsid w:val="00580770"/>
    <w:rsid w:val="00581A6F"/>
    <w:rsid w:val="0058265A"/>
    <w:rsid w:val="00582886"/>
    <w:rsid w:val="00584488"/>
    <w:rsid w:val="005860EC"/>
    <w:rsid w:val="00586CF7"/>
    <w:rsid w:val="00591A3B"/>
    <w:rsid w:val="00591D87"/>
    <w:rsid w:val="00592ED7"/>
    <w:rsid w:val="00594436"/>
    <w:rsid w:val="005945CB"/>
    <w:rsid w:val="005949F0"/>
    <w:rsid w:val="00595811"/>
    <w:rsid w:val="0059689A"/>
    <w:rsid w:val="00597FDC"/>
    <w:rsid w:val="005A03F8"/>
    <w:rsid w:val="005A1FF4"/>
    <w:rsid w:val="005A22AD"/>
    <w:rsid w:val="005A33AC"/>
    <w:rsid w:val="005A40DA"/>
    <w:rsid w:val="005A49B3"/>
    <w:rsid w:val="005A56A6"/>
    <w:rsid w:val="005A6AE5"/>
    <w:rsid w:val="005A6D19"/>
    <w:rsid w:val="005B0C33"/>
    <w:rsid w:val="005B1080"/>
    <w:rsid w:val="005B1B77"/>
    <w:rsid w:val="005B292A"/>
    <w:rsid w:val="005B4B33"/>
    <w:rsid w:val="005B4B8C"/>
    <w:rsid w:val="005B650E"/>
    <w:rsid w:val="005C0B04"/>
    <w:rsid w:val="005C0DCF"/>
    <w:rsid w:val="005C1694"/>
    <w:rsid w:val="005C1EAC"/>
    <w:rsid w:val="005C26FD"/>
    <w:rsid w:val="005C3228"/>
    <w:rsid w:val="005C3534"/>
    <w:rsid w:val="005C4CC7"/>
    <w:rsid w:val="005C524C"/>
    <w:rsid w:val="005C5F79"/>
    <w:rsid w:val="005C5F80"/>
    <w:rsid w:val="005C603F"/>
    <w:rsid w:val="005C7C03"/>
    <w:rsid w:val="005D08F4"/>
    <w:rsid w:val="005D3087"/>
    <w:rsid w:val="005D40D2"/>
    <w:rsid w:val="005D412C"/>
    <w:rsid w:val="005D469B"/>
    <w:rsid w:val="005D5FC7"/>
    <w:rsid w:val="005D70B1"/>
    <w:rsid w:val="005D798A"/>
    <w:rsid w:val="005E0448"/>
    <w:rsid w:val="005E2DBD"/>
    <w:rsid w:val="005E5297"/>
    <w:rsid w:val="005F19FD"/>
    <w:rsid w:val="005F1B70"/>
    <w:rsid w:val="005F1FF5"/>
    <w:rsid w:val="005F3180"/>
    <w:rsid w:val="005F35D6"/>
    <w:rsid w:val="005F3FB8"/>
    <w:rsid w:val="005F41F8"/>
    <w:rsid w:val="005F4C1F"/>
    <w:rsid w:val="005F62E2"/>
    <w:rsid w:val="005F77E5"/>
    <w:rsid w:val="00600C79"/>
    <w:rsid w:val="00602D5E"/>
    <w:rsid w:val="00602E3E"/>
    <w:rsid w:val="0060336C"/>
    <w:rsid w:val="0060375F"/>
    <w:rsid w:val="0060490C"/>
    <w:rsid w:val="00604FAB"/>
    <w:rsid w:val="006051D4"/>
    <w:rsid w:val="0060597C"/>
    <w:rsid w:val="00606E24"/>
    <w:rsid w:val="00607226"/>
    <w:rsid w:val="00610691"/>
    <w:rsid w:val="00611C02"/>
    <w:rsid w:val="00612A3B"/>
    <w:rsid w:val="00612B73"/>
    <w:rsid w:val="00612B9E"/>
    <w:rsid w:val="006155BE"/>
    <w:rsid w:val="00615FD3"/>
    <w:rsid w:val="006160A0"/>
    <w:rsid w:val="006203A7"/>
    <w:rsid w:val="0062062B"/>
    <w:rsid w:val="00620D3E"/>
    <w:rsid w:val="00620D6F"/>
    <w:rsid w:val="00620F6E"/>
    <w:rsid w:val="006225B3"/>
    <w:rsid w:val="00623787"/>
    <w:rsid w:val="00624F13"/>
    <w:rsid w:val="006262F0"/>
    <w:rsid w:val="00626A14"/>
    <w:rsid w:val="0062761A"/>
    <w:rsid w:val="00627F9A"/>
    <w:rsid w:val="00630C61"/>
    <w:rsid w:val="00631D63"/>
    <w:rsid w:val="00632090"/>
    <w:rsid w:val="00632EB4"/>
    <w:rsid w:val="00633591"/>
    <w:rsid w:val="00633972"/>
    <w:rsid w:val="006360EC"/>
    <w:rsid w:val="0063663C"/>
    <w:rsid w:val="00636DEF"/>
    <w:rsid w:val="00636F85"/>
    <w:rsid w:val="006374A5"/>
    <w:rsid w:val="00640127"/>
    <w:rsid w:val="00640D88"/>
    <w:rsid w:val="006414F4"/>
    <w:rsid w:val="00641B3D"/>
    <w:rsid w:val="00642334"/>
    <w:rsid w:val="006423C7"/>
    <w:rsid w:val="00642B84"/>
    <w:rsid w:val="00643AE6"/>
    <w:rsid w:val="00643F86"/>
    <w:rsid w:val="00645C27"/>
    <w:rsid w:val="00647B80"/>
    <w:rsid w:val="0065037D"/>
    <w:rsid w:val="0065178D"/>
    <w:rsid w:val="00651BD8"/>
    <w:rsid w:val="006529A3"/>
    <w:rsid w:val="006529C3"/>
    <w:rsid w:val="0065322C"/>
    <w:rsid w:val="00653C09"/>
    <w:rsid w:val="00653C27"/>
    <w:rsid w:val="00653CAC"/>
    <w:rsid w:val="006557BD"/>
    <w:rsid w:val="0065595B"/>
    <w:rsid w:val="00657A67"/>
    <w:rsid w:val="00657C27"/>
    <w:rsid w:val="00661686"/>
    <w:rsid w:val="00663459"/>
    <w:rsid w:val="00663F4C"/>
    <w:rsid w:val="0066505D"/>
    <w:rsid w:val="0066536F"/>
    <w:rsid w:val="006678DD"/>
    <w:rsid w:val="00667CFE"/>
    <w:rsid w:val="0067006B"/>
    <w:rsid w:val="006711AB"/>
    <w:rsid w:val="00672581"/>
    <w:rsid w:val="00672B42"/>
    <w:rsid w:val="00672F68"/>
    <w:rsid w:val="0067387A"/>
    <w:rsid w:val="00677E6B"/>
    <w:rsid w:val="00680B9F"/>
    <w:rsid w:val="00681771"/>
    <w:rsid w:val="006817C3"/>
    <w:rsid w:val="00682679"/>
    <w:rsid w:val="00682681"/>
    <w:rsid w:val="00682EED"/>
    <w:rsid w:val="00683B69"/>
    <w:rsid w:val="0068413E"/>
    <w:rsid w:val="00684F17"/>
    <w:rsid w:val="00685192"/>
    <w:rsid w:val="00685343"/>
    <w:rsid w:val="00687878"/>
    <w:rsid w:val="00690534"/>
    <w:rsid w:val="006918DA"/>
    <w:rsid w:val="006926E9"/>
    <w:rsid w:val="006929C4"/>
    <w:rsid w:val="00692CFF"/>
    <w:rsid w:val="00693F44"/>
    <w:rsid w:val="006952EA"/>
    <w:rsid w:val="006956EF"/>
    <w:rsid w:val="00695D93"/>
    <w:rsid w:val="006A1A5F"/>
    <w:rsid w:val="006A2A3F"/>
    <w:rsid w:val="006A2D08"/>
    <w:rsid w:val="006A3E31"/>
    <w:rsid w:val="006A4DCD"/>
    <w:rsid w:val="006A6D19"/>
    <w:rsid w:val="006A6D38"/>
    <w:rsid w:val="006A76A3"/>
    <w:rsid w:val="006A7EDB"/>
    <w:rsid w:val="006B07B5"/>
    <w:rsid w:val="006B1FBC"/>
    <w:rsid w:val="006B29E9"/>
    <w:rsid w:val="006B2AC3"/>
    <w:rsid w:val="006B2E1C"/>
    <w:rsid w:val="006B44BC"/>
    <w:rsid w:val="006B5CF9"/>
    <w:rsid w:val="006B64B3"/>
    <w:rsid w:val="006B660A"/>
    <w:rsid w:val="006C0EC1"/>
    <w:rsid w:val="006C1F9E"/>
    <w:rsid w:val="006C257B"/>
    <w:rsid w:val="006C34F0"/>
    <w:rsid w:val="006C3671"/>
    <w:rsid w:val="006C3E9D"/>
    <w:rsid w:val="006C3F14"/>
    <w:rsid w:val="006C4F98"/>
    <w:rsid w:val="006C5A93"/>
    <w:rsid w:val="006C6D8C"/>
    <w:rsid w:val="006C7D99"/>
    <w:rsid w:val="006D02DB"/>
    <w:rsid w:val="006D09A4"/>
    <w:rsid w:val="006D10BF"/>
    <w:rsid w:val="006D21BD"/>
    <w:rsid w:val="006D2B73"/>
    <w:rsid w:val="006D2D39"/>
    <w:rsid w:val="006D323A"/>
    <w:rsid w:val="006D337C"/>
    <w:rsid w:val="006D3B0F"/>
    <w:rsid w:val="006D4D23"/>
    <w:rsid w:val="006D51E5"/>
    <w:rsid w:val="006D59A7"/>
    <w:rsid w:val="006D5DE8"/>
    <w:rsid w:val="006D5EF6"/>
    <w:rsid w:val="006D72F4"/>
    <w:rsid w:val="006D73DD"/>
    <w:rsid w:val="006E128C"/>
    <w:rsid w:val="006E1DD2"/>
    <w:rsid w:val="006E224C"/>
    <w:rsid w:val="006E2A8A"/>
    <w:rsid w:val="006E306A"/>
    <w:rsid w:val="006E351D"/>
    <w:rsid w:val="006E62EA"/>
    <w:rsid w:val="006E64F0"/>
    <w:rsid w:val="006E6CA2"/>
    <w:rsid w:val="006E6DCF"/>
    <w:rsid w:val="006E7322"/>
    <w:rsid w:val="006F1E79"/>
    <w:rsid w:val="006F31C0"/>
    <w:rsid w:val="006F346B"/>
    <w:rsid w:val="006F3644"/>
    <w:rsid w:val="006F43C9"/>
    <w:rsid w:val="006F4A16"/>
    <w:rsid w:val="006F5B7B"/>
    <w:rsid w:val="006F6551"/>
    <w:rsid w:val="006F7782"/>
    <w:rsid w:val="00702767"/>
    <w:rsid w:val="0070548C"/>
    <w:rsid w:val="0070552C"/>
    <w:rsid w:val="007056EC"/>
    <w:rsid w:val="00705A32"/>
    <w:rsid w:val="00706818"/>
    <w:rsid w:val="00707829"/>
    <w:rsid w:val="007106CA"/>
    <w:rsid w:val="0071216A"/>
    <w:rsid w:val="00713DAD"/>
    <w:rsid w:val="0071469C"/>
    <w:rsid w:val="00715210"/>
    <w:rsid w:val="0071765C"/>
    <w:rsid w:val="00717977"/>
    <w:rsid w:val="00717F89"/>
    <w:rsid w:val="00720069"/>
    <w:rsid w:val="007215A7"/>
    <w:rsid w:val="007221A9"/>
    <w:rsid w:val="0072260A"/>
    <w:rsid w:val="0072279C"/>
    <w:rsid w:val="007235D5"/>
    <w:rsid w:val="00725700"/>
    <w:rsid w:val="007264C5"/>
    <w:rsid w:val="00726A29"/>
    <w:rsid w:val="00726F75"/>
    <w:rsid w:val="00727D79"/>
    <w:rsid w:val="007303C5"/>
    <w:rsid w:val="007305BB"/>
    <w:rsid w:val="00730FDD"/>
    <w:rsid w:val="00730FFB"/>
    <w:rsid w:val="00731D53"/>
    <w:rsid w:val="00731E60"/>
    <w:rsid w:val="00732575"/>
    <w:rsid w:val="007325FB"/>
    <w:rsid w:val="0073434D"/>
    <w:rsid w:val="00734EBA"/>
    <w:rsid w:val="0073669F"/>
    <w:rsid w:val="00736BE8"/>
    <w:rsid w:val="007375E5"/>
    <w:rsid w:val="007406F1"/>
    <w:rsid w:val="00740BBC"/>
    <w:rsid w:val="0074195B"/>
    <w:rsid w:val="00742C41"/>
    <w:rsid w:val="00743F56"/>
    <w:rsid w:val="007441C2"/>
    <w:rsid w:val="00745471"/>
    <w:rsid w:val="0074554A"/>
    <w:rsid w:val="007463C8"/>
    <w:rsid w:val="0075182A"/>
    <w:rsid w:val="0075347B"/>
    <w:rsid w:val="007542B5"/>
    <w:rsid w:val="00756057"/>
    <w:rsid w:val="00756A5B"/>
    <w:rsid w:val="00760256"/>
    <w:rsid w:val="00760F5F"/>
    <w:rsid w:val="00761449"/>
    <w:rsid w:val="00761652"/>
    <w:rsid w:val="0076183A"/>
    <w:rsid w:val="00762C6B"/>
    <w:rsid w:val="00764D14"/>
    <w:rsid w:val="007678AF"/>
    <w:rsid w:val="00772185"/>
    <w:rsid w:val="00772261"/>
    <w:rsid w:val="007737AA"/>
    <w:rsid w:val="007738EF"/>
    <w:rsid w:val="00773F89"/>
    <w:rsid w:val="007755FF"/>
    <w:rsid w:val="00776369"/>
    <w:rsid w:val="00776C41"/>
    <w:rsid w:val="00777200"/>
    <w:rsid w:val="0077778F"/>
    <w:rsid w:val="00780858"/>
    <w:rsid w:val="00781818"/>
    <w:rsid w:val="00782972"/>
    <w:rsid w:val="007838E6"/>
    <w:rsid w:val="00784E85"/>
    <w:rsid w:val="00786288"/>
    <w:rsid w:val="00786711"/>
    <w:rsid w:val="00786D00"/>
    <w:rsid w:val="007876FF"/>
    <w:rsid w:val="007903C8"/>
    <w:rsid w:val="007909F5"/>
    <w:rsid w:val="00790A30"/>
    <w:rsid w:val="00791542"/>
    <w:rsid w:val="00791556"/>
    <w:rsid w:val="00792B85"/>
    <w:rsid w:val="007945EC"/>
    <w:rsid w:val="00796A38"/>
    <w:rsid w:val="00796B5F"/>
    <w:rsid w:val="007976D8"/>
    <w:rsid w:val="00797855"/>
    <w:rsid w:val="007A01DF"/>
    <w:rsid w:val="007A0A26"/>
    <w:rsid w:val="007A0F64"/>
    <w:rsid w:val="007A14A8"/>
    <w:rsid w:val="007A1C9E"/>
    <w:rsid w:val="007A1D2F"/>
    <w:rsid w:val="007A2F78"/>
    <w:rsid w:val="007A3D1C"/>
    <w:rsid w:val="007A440A"/>
    <w:rsid w:val="007A4F3B"/>
    <w:rsid w:val="007A7421"/>
    <w:rsid w:val="007A7BDF"/>
    <w:rsid w:val="007B0655"/>
    <w:rsid w:val="007B1891"/>
    <w:rsid w:val="007B1BE4"/>
    <w:rsid w:val="007B22D2"/>
    <w:rsid w:val="007B2911"/>
    <w:rsid w:val="007B2C0E"/>
    <w:rsid w:val="007B35EC"/>
    <w:rsid w:val="007B4AF8"/>
    <w:rsid w:val="007B6775"/>
    <w:rsid w:val="007B6A5A"/>
    <w:rsid w:val="007C037C"/>
    <w:rsid w:val="007C277D"/>
    <w:rsid w:val="007C2D32"/>
    <w:rsid w:val="007C336A"/>
    <w:rsid w:val="007C361A"/>
    <w:rsid w:val="007C3AD1"/>
    <w:rsid w:val="007C3EC9"/>
    <w:rsid w:val="007C48DA"/>
    <w:rsid w:val="007C57CD"/>
    <w:rsid w:val="007C5F80"/>
    <w:rsid w:val="007C6900"/>
    <w:rsid w:val="007C6A96"/>
    <w:rsid w:val="007C6C2E"/>
    <w:rsid w:val="007C732A"/>
    <w:rsid w:val="007D03F5"/>
    <w:rsid w:val="007D1F25"/>
    <w:rsid w:val="007D2CA8"/>
    <w:rsid w:val="007D41AC"/>
    <w:rsid w:val="007D491C"/>
    <w:rsid w:val="007D5360"/>
    <w:rsid w:val="007D5A5C"/>
    <w:rsid w:val="007D61A0"/>
    <w:rsid w:val="007D64E5"/>
    <w:rsid w:val="007D6787"/>
    <w:rsid w:val="007D68AB"/>
    <w:rsid w:val="007E02E5"/>
    <w:rsid w:val="007E05AC"/>
    <w:rsid w:val="007E20EA"/>
    <w:rsid w:val="007E3D7D"/>
    <w:rsid w:val="007E4CD2"/>
    <w:rsid w:val="007E54C6"/>
    <w:rsid w:val="007E5CE3"/>
    <w:rsid w:val="007F0B18"/>
    <w:rsid w:val="007F1419"/>
    <w:rsid w:val="007F18DE"/>
    <w:rsid w:val="007F20C0"/>
    <w:rsid w:val="007F219D"/>
    <w:rsid w:val="007F33DC"/>
    <w:rsid w:val="007F63EC"/>
    <w:rsid w:val="007F6E23"/>
    <w:rsid w:val="007F6FA9"/>
    <w:rsid w:val="007F70FF"/>
    <w:rsid w:val="007F76CA"/>
    <w:rsid w:val="007F7AFE"/>
    <w:rsid w:val="007F7B57"/>
    <w:rsid w:val="00800C80"/>
    <w:rsid w:val="008014F5"/>
    <w:rsid w:val="0080161B"/>
    <w:rsid w:val="00802118"/>
    <w:rsid w:val="008023B8"/>
    <w:rsid w:val="00802759"/>
    <w:rsid w:val="008038A7"/>
    <w:rsid w:val="00803C0E"/>
    <w:rsid w:val="008050F1"/>
    <w:rsid w:val="00805980"/>
    <w:rsid w:val="00807A12"/>
    <w:rsid w:val="008115D8"/>
    <w:rsid w:val="00811CC4"/>
    <w:rsid w:val="00812B08"/>
    <w:rsid w:val="00812DAA"/>
    <w:rsid w:val="00813A4B"/>
    <w:rsid w:val="00813D41"/>
    <w:rsid w:val="008143EB"/>
    <w:rsid w:val="0081482D"/>
    <w:rsid w:val="00814EF2"/>
    <w:rsid w:val="0081507C"/>
    <w:rsid w:val="0081523B"/>
    <w:rsid w:val="008152EC"/>
    <w:rsid w:val="0081648B"/>
    <w:rsid w:val="008221A8"/>
    <w:rsid w:val="0082264C"/>
    <w:rsid w:val="00823235"/>
    <w:rsid w:val="00824177"/>
    <w:rsid w:val="00826694"/>
    <w:rsid w:val="00826C9F"/>
    <w:rsid w:val="00827716"/>
    <w:rsid w:val="00830E7B"/>
    <w:rsid w:val="0083139A"/>
    <w:rsid w:val="0083205D"/>
    <w:rsid w:val="00832782"/>
    <w:rsid w:val="00832FB1"/>
    <w:rsid w:val="00833029"/>
    <w:rsid w:val="008334EC"/>
    <w:rsid w:val="00836207"/>
    <w:rsid w:val="008362EB"/>
    <w:rsid w:val="0083709A"/>
    <w:rsid w:val="00837AF6"/>
    <w:rsid w:val="00840D6C"/>
    <w:rsid w:val="00843518"/>
    <w:rsid w:val="00844E6F"/>
    <w:rsid w:val="008456E0"/>
    <w:rsid w:val="00845BD8"/>
    <w:rsid w:val="00845D2D"/>
    <w:rsid w:val="00846674"/>
    <w:rsid w:val="00846A9C"/>
    <w:rsid w:val="00846DB3"/>
    <w:rsid w:val="00846F00"/>
    <w:rsid w:val="008510DF"/>
    <w:rsid w:val="00851698"/>
    <w:rsid w:val="00853801"/>
    <w:rsid w:val="008539FD"/>
    <w:rsid w:val="00853A29"/>
    <w:rsid w:val="00853DED"/>
    <w:rsid w:val="008566C0"/>
    <w:rsid w:val="0085679D"/>
    <w:rsid w:val="00856B4A"/>
    <w:rsid w:val="00857EE7"/>
    <w:rsid w:val="00861141"/>
    <w:rsid w:val="008619A6"/>
    <w:rsid w:val="00861B67"/>
    <w:rsid w:val="00861C50"/>
    <w:rsid w:val="00861FD4"/>
    <w:rsid w:val="0086367E"/>
    <w:rsid w:val="0086519A"/>
    <w:rsid w:val="00865707"/>
    <w:rsid w:val="00866ED4"/>
    <w:rsid w:val="0086705B"/>
    <w:rsid w:val="00867120"/>
    <w:rsid w:val="00870985"/>
    <w:rsid w:val="0087102A"/>
    <w:rsid w:val="0087144C"/>
    <w:rsid w:val="00874C47"/>
    <w:rsid w:val="00874E9B"/>
    <w:rsid w:val="00875CC7"/>
    <w:rsid w:val="00876612"/>
    <w:rsid w:val="008770C6"/>
    <w:rsid w:val="0087755B"/>
    <w:rsid w:val="00877BF6"/>
    <w:rsid w:val="00881B0F"/>
    <w:rsid w:val="00881B37"/>
    <w:rsid w:val="00881C4D"/>
    <w:rsid w:val="00882366"/>
    <w:rsid w:val="00883E05"/>
    <w:rsid w:val="0088508B"/>
    <w:rsid w:val="008852D0"/>
    <w:rsid w:val="0088678C"/>
    <w:rsid w:val="00886FFF"/>
    <w:rsid w:val="00887917"/>
    <w:rsid w:val="00890456"/>
    <w:rsid w:val="00890FC0"/>
    <w:rsid w:val="0089118E"/>
    <w:rsid w:val="008919A8"/>
    <w:rsid w:val="00891F70"/>
    <w:rsid w:val="00892984"/>
    <w:rsid w:val="00892CAD"/>
    <w:rsid w:val="008947B1"/>
    <w:rsid w:val="00896096"/>
    <w:rsid w:val="008A0290"/>
    <w:rsid w:val="008A0FD0"/>
    <w:rsid w:val="008A148F"/>
    <w:rsid w:val="008A3D25"/>
    <w:rsid w:val="008A43DB"/>
    <w:rsid w:val="008A54BA"/>
    <w:rsid w:val="008A5C7F"/>
    <w:rsid w:val="008A77BC"/>
    <w:rsid w:val="008B0C4E"/>
    <w:rsid w:val="008B0F27"/>
    <w:rsid w:val="008B13A0"/>
    <w:rsid w:val="008B2AFD"/>
    <w:rsid w:val="008B58E0"/>
    <w:rsid w:val="008B5E6C"/>
    <w:rsid w:val="008B700C"/>
    <w:rsid w:val="008C159E"/>
    <w:rsid w:val="008C179C"/>
    <w:rsid w:val="008C2C28"/>
    <w:rsid w:val="008C2E59"/>
    <w:rsid w:val="008C4D53"/>
    <w:rsid w:val="008C65DF"/>
    <w:rsid w:val="008C6E55"/>
    <w:rsid w:val="008D0EFF"/>
    <w:rsid w:val="008D12D6"/>
    <w:rsid w:val="008D154F"/>
    <w:rsid w:val="008D1603"/>
    <w:rsid w:val="008D1DCF"/>
    <w:rsid w:val="008D1EE1"/>
    <w:rsid w:val="008D22DE"/>
    <w:rsid w:val="008D29CC"/>
    <w:rsid w:val="008D2C2A"/>
    <w:rsid w:val="008D404D"/>
    <w:rsid w:val="008D4198"/>
    <w:rsid w:val="008D44C3"/>
    <w:rsid w:val="008D4638"/>
    <w:rsid w:val="008D488A"/>
    <w:rsid w:val="008D529A"/>
    <w:rsid w:val="008D5F05"/>
    <w:rsid w:val="008D6C28"/>
    <w:rsid w:val="008D7787"/>
    <w:rsid w:val="008D7D77"/>
    <w:rsid w:val="008E0123"/>
    <w:rsid w:val="008E1846"/>
    <w:rsid w:val="008E1A1C"/>
    <w:rsid w:val="008E1D24"/>
    <w:rsid w:val="008E1FED"/>
    <w:rsid w:val="008E21D2"/>
    <w:rsid w:val="008E24FF"/>
    <w:rsid w:val="008E2723"/>
    <w:rsid w:val="008E38C0"/>
    <w:rsid w:val="008E44DD"/>
    <w:rsid w:val="008E62B6"/>
    <w:rsid w:val="008E6F78"/>
    <w:rsid w:val="008E757B"/>
    <w:rsid w:val="008E7783"/>
    <w:rsid w:val="008F0330"/>
    <w:rsid w:val="008F093E"/>
    <w:rsid w:val="008F0E73"/>
    <w:rsid w:val="008F1293"/>
    <w:rsid w:val="008F1773"/>
    <w:rsid w:val="008F19FA"/>
    <w:rsid w:val="008F406E"/>
    <w:rsid w:val="008F4A08"/>
    <w:rsid w:val="008F5C58"/>
    <w:rsid w:val="008F6305"/>
    <w:rsid w:val="008F6AE2"/>
    <w:rsid w:val="008F74F0"/>
    <w:rsid w:val="008F7E95"/>
    <w:rsid w:val="009013EE"/>
    <w:rsid w:val="00901A6E"/>
    <w:rsid w:val="00902986"/>
    <w:rsid w:val="0090363F"/>
    <w:rsid w:val="00904BEE"/>
    <w:rsid w:val="00904CD5"/>
    <w:rsid w:val="00906B72"/>
    <w:rsid w:val="0090710D"/>
    <w:rsid w:val="009073C9"/>
    <w:rsid w:val="0090794E"/>
    <w:rsid w:val="00912FF6"/>
    <w:rsid w:val="009138F2"/>
    <w:rsid w:val="00913993"/>
    <w:rsid w:val="0091480C"/>
    <w:rsid w:val="00914CA7"/>
    <w:rsid w:val="00915180"/>
    <w:rsid w:val="0091561D"/>
    <w:rsid w:val="00915D07"/>
    <w:rsid w:val="00916152"/>
    <w:rsid w:val="0091621C"/>
    <w:rsid w:val="00916FC8"/>
    <w:rsid w:val="009170A2"/>
    <w:rsid w:val="0092096B"/>
    <w:rsid w:val="00920CAD"/>
    <w:rsid w:val="00922CA2"/>
    <w:rsid w:val="00922FF8"/>
    <w:rsid w:val="0092302D"/>
    <w:rsid w:val="00923806"/>
    <w:rsid w:val="00923936"/>
    <w:rsid w:val="00923E67"/>
    <w:rsid w:val="00923EDC"/>
    <w:rsid w:val="009247CB"/>
    <w:rsid w:val="0092654B"/>
    <w:rsid w:val="00926E84"/>
    <w:rsid w:val="00926FD1"/>
    <w:rsid w:val="0092742E"/>
    <w:rsid w:val="0093083F"/>
    <w:rsid w:val="00930A42"/>
    <w:rsid w:val="00930FA2"/>
    <w:rsid w:val="00932FFE"/>
    <w:rsid w:val="009331E1"/>
    <w:rsid w:val="009336BD"/>
    <w:rsid w:val="00933BBB"/>
    <w:rsid w:val="0093500F"/>
    <w:rsid w:val="00935237"/>
    <w:rsid w:val="00937AE0"/>
    <w:rsid w:val="00937AF3"/>
    <w:rsid w:val="00937CB1"/>
    <w:rsid w:val="00937ECE"/>
    <w:rsid w:val="009404F8"/>
    <w:rsid w:val="009406EE"/>
    <w:rsid w:val="0094379C"/>
    <w:rsid w:val="00945258"/>
    <w:rsid w:val="009459DE"/>
    <w:rsid w:val="00945AA8"/>
    <w:rsid w:val="00945CC0"/>
    <w:rsid w:val="00947707"/>
    <w:rsid w:val="009510E6"/>
    <w:rsid w:val="0095215C"/>
    <w:rsid w:val="00953446"/>
    <w:rsid w:val="00953975"/>
    <w:rsid w:val="00954383"/>
    <w:rsid w:val="00954A54"/>
    <w:rsid w:val="009553D7"/>
    <w:rsid w:val="00957317"/>
    <w:rsid w:val="00957B41"/>
    <w:rsid w:val="009601EA"/>
    <w:rsid w:val="0096048D"/>
    <w:rsid w:val="00960C0F"/>
    <w:rsid w:val="00961219"/>
    <w:rsid w:val="00961E3B"/>
    <w:rsid w:val="009623C8"/>
    <w:rsid w:val="0096266C"/>
    <w:rsid w:val="00962CBC"/>
    <w:rsid w:val="00962DD6"/>
    <w:rsid w:val="0096473A"/>
    <w:rsid w:val="00965148"/>
    <w:rsid w:val="009652C3"/>
    <w:rsid w:val="009664D5"/>
    <w:rsid w:val="00966BEC"/>
    <w:rsid w:val="00966E21"/>
    <w:rsid w:val="0096775F"/>
    <w:rsid w:val="00967830"/>
    <w:rsid w:val="00967A27"/>
    <w:rsid w:val="00971F6F"/>
    <w:rsid w:val="00971FA8"/>
    <w:rsid w:val="00973443"/>
    <w:rsid w:val="009736BD"/>
    <w:rsid w:val="009738BD"/>
    <w:rsid w:val="0097522B"/>
    <w:rsid w:val="00975306"/>
    <w:rsid w:val="00975364"/>
    <w:rsid w:val="00975FED"/>
    <w:rsid w:val="009766A4"/>
    <w:rsid w:val="009766B5"/>
    <w:rsid w:val="00976B2B"/>
    <w:rsid w:val="009772D4"/>
    <w:rsid w:val="00977DB9"/>
    <w:rsid w:val="00980A9A"/>
    <w:rsid w:val="00981447"/>
    <w:rsid w:val="00981CDF"/>
    <w:rsid w:val="00982B7F"/>
    <w:rsid w:val="00983863"/>
    <w:rsid w:val="00983946"/>
    <w:rsid w:val="00983ABC"/>
    <w:rsid w:val="00983CFF"/>
    <w:rsid w:val="00983D42"/>
    <w:rsid w:val="0098433B"/>
    <w:rsid w:val="00985638"/>
    <w:rsid w:val="00986583"/>
    <w:rsid w:val="00986BFF"/>
    <w:rsid w:val="0098711A"/>
    <w:rsid w:val="009909D4"/>
    <w:rsid w:val="00990AF9"/>
    <w:rsid w:val="00991B01"/>
    <w:rsid w:val="00992B08"/>
    <w:rsid w:val="009941CC"/>
    <w:rsid w:val="009949D0"/>
    <w:rsid w:val="009957D0"/>
    <w:rsid w:val="00995AC3"/>
    <w:rsid w:val="0099774F"/>
    <w:rsid w:val="00997D7C"/>
    <w:rsid w:val="009A00EF"/>
    <w:rsid w:val="009A15B0"/>
    <w:rsid w:val="009A1A98"/>
    <w:rsid w:val="009A1C57"/>
    <w:rsid w:val="009A21FB"/>
    <w:rsid w:val="009A2639"/>
    <w:rsid w:val="009A2D4B"/>
    <w:rsid w:val="009A354E"/>
    <w:rsid w:val="009A3E6C"/>
    <w:rsid w:val="009A43C5"/>
    <w:rsid w:val="009A469B"/>
    <w:rsid w:val="009A505C"/>
    <w:rsid w:val="009A68AD"/>
    <w:rsid w:val="009A73E2"/>
    <w:rsid w:val="009B2296"/>
    <w:rsid w:val="009B2BFC"/>
    <w:rsid w:val="009B4DD6"/>
    <w:rsid w:val="009B53DA"/>
    <w:rsid w:val="009B5A80"/>
    <w:rsid w:val="009B5DA9"/>
    <w:rsid w:val="009B5EFA"/>
    <w:rsid w:val="009B6976"/>
    <w:rsid w:val="009B7052"/>
    <w:rsid w:val="009B742C"/>
    <w:rsid w:val="009B76ED"/>
    <w:rsid w:val="009B7E13"/>
    <w:rsid w:val="009C011B"/>
    <w:rsid w:val="009C0614"/>
    <w:rsid w:val="009C1CFD"/>
    <w:rsid w:val="009C3710"/>
    <w:rsid w:val="009C4858"/>
    <w:rsid w:val="009C56E8"/>
    <w:rsid w:val="009C5CF4"/>
    <w:rsid w:val="009C6979"/>
    <w:rsid w:val="009D02CA"/>
    <w:rsid w:val="009D0E0E"/>
    <w:rsid w:val="009D370B"/>
    <w:rsid w:val="009D3952"/>
    <w:rsid w:val="009D40D5"/>
    <w:rsid w:val="009D4548"/>
    <w:rsid w:val="009D47A9"/>
    <w:rsid w:val="009D4F5F"/>
    <w:rsid w:val="009D5000"/>
    <w:rsid w:val="009D5819"/>
    <w:rsid w:val="009D5D81"/>
    <w:rsid w:val="009D6CFD"/>
    <w:rsid w:val="009D7408"/>
    <w:rsid w:val="009E016F"/>
    <w:rsid w:val="009E3612"/>
    <w:rsid w:val="009E4644"/>
    <w:rsid w:val="009E471B"/>
    <w:rsid w:val="009E5E59"/>
    <w:rsid w:val="009E68CE"/>
    <w:rsid w:val="009F0BE8"/>
    <w:rsid w:val="009F19A5"/>
    <w:rsid w:val="009F2A0D"/>
    <w:rsid w:val="009F2DC9"/>
    <w:rsid w:val="009F34CC"/>
    <w:rsid w:val="009F43B2"/>
    <w:rsid w:val="009F4401"/>
    <w:rsid w:val="009F509B"/>
    <w:rsid w:val="009F5FED"/>
    <w:rsid w:val="009F6A2B"/>
    <w:rsid w:val="009F74D9"/>
    <w:rsid w:val="00A00057"/>
    <w:rsid w:val="00A01340"/>
    <w:rsid w:val="00A02BBC"/>
    <w:rsid w:val="00A02C69"/>
    <w:rsid w:val="00A02F7B"/>
    <w:rsid w:val="00A03022"/>
    <w:rsid w:val="00A03876"/>
    <w:rsid w:val="00A03CB1"/>
    <w:rsid w:val="00A053F4"/>
    <w:rsid w:val="00A05D77"/>
    <w:rsid w:val="00A1010D"/>
    <w:rsid w:val="00A10DD4"/>
    <w:rsid w:val="00A11F8D"/>
    <w:rsid w:val="00A12237"/>
    <w:rsid w:val="00A13D9E"/>
    <w:rsid w:val="00A13FCF"/>
    <w:rsid w:val="00A140FA"/>
    <w:rsid w:val="00A142E3"/>
    <w:rsid w:val="00A1458B"/>
    <w:rsid w:val="00A151D3"/>
    <w:rsid w:val="00A17EFC"/>
    <w:rsid w:val="00A20A53"/>
    <w:rsid w:val="00A21735"/>
    <w:rsid w:val="00A22068"/>
    <w:rsid w:val="00A2356F"/>
    <w:rsid w:val="00A24560"/>
    <w:rsid w:val="00A25382"/>
    <w:rsid w:val="00A25744"/>
    <w:rsid w:val="00A261DC"/>
    <w:rsid w:val="00A26B76"/>
    <w:rsid w:val="00A2723F"/>
    <w:rsid w:val="00A32845"/>
    <w:rsid w:val="00A32AD0"/>
    <w:rsid w:val="00A32E5B"/>
    <w:rsid w:val="00A3303D"/>
    <w:rsid w:val="00A33B45"/>
    <w:rsid w:val="00A344B5"/>
    <w:rsid w:val="00A34563"/>
    <w:rsid w:val="00A346E7"/>
    <w:rsid w:val="00A35597"/>
    <w:rsid w:val="00A414DA"/>
    <w:rsid w:val="00A41A0D"/>
    <w:rsid w:val="00A41FB9"/>
    <w:rsid w:val="00A42883"/>
    <w:rsid w:val="00A43EC4"/>
    <w:rsid w:val="00A44020"/>
    <w:rsid w:val="00A440CC"/>
    <w:rsid w:val="00A45052"/>
    <w:rsid w:val="00A456A6"/>
    <w:rsid w:val="00A45F1D"/>
    <w:rsid w:val="00A47298"/>
    <w:rsid w:val="00A503D0"/>
    <w:rsid w:val="00A50CFC"/>
    <w:rsid w:val="00A5122C"/>
    <w:rsid w:val="00A5141F"/>
    <w:rsid w:val="00A51546"/>
    <w:rsid w:val="00A5465E"/>
    <w:rsid w:val="00A547DA"/>
    <w:rsid w:val="00A551BB"/>
    <w:rsid w:val="00A56684"/>
    <w:rsid w:val="00A57415"/>
    <w:rsid w:val="00A57BF6"/>
    <w:rsid w:val="00A615EF"/>
    <w:rsid w:val="00A6164B"/>
    <w:rsid w:val="00A61735"/>
    <w:rsid w:val="00A6203B"/>
    <w:rsid w:val="00A63B34"/>
    <w:rsid w:val="00A66097"/>
    <w:rsid w:val="00A66D81"/>
    <w:rsid w:val="00A66F9A"/>
    <w:rsid w:val="00A67E54"/>
    <w:rsid w:val="00A70189"/>
    <w:rsid w:val="00A7035E"/>
    <w:rsid w:val="00A7112C"/>
    <w:rsid w:val="00A71FFA"/>
    <w:rsid w:val="00A723D3"/>
    <w:rsid w:val="00A7276D"/>
    <w:rsid w:val="00A72BD8"/>
    <w:rsid w:val="00A73BA3"/>
    <w:rsid w:val="00A74768"/>
    <w:rsid w:val="00A74925"/>
    <w:rsid w:val="00A74FD2"/>
    <w:rsid w:val="00A75827"/>
    <w:rsid w:val="00A75D9A"/>
    <w:rsid w:val="00A76A15"/>
    <w:rsid w:val="00A76C62"/>
    <w:rsid w:val="00A771A1"/>
    <w:rsid w:val="00A77373"/>
    <w:rsid w:val="00A81743"/>
    <w:rsid w:val="00A822BC"/>
    <w:rsid w:val="00A83276"/>
    <w:rsid w:val="00A83278"/>
    <w:rsid w:val="00A8338F"/>
    <w:rsid w:val="00A8430A"/>
    <w:rsid w:val="00A84A24"/>
    <w:rsid w:val="00A8548A"/>
    <w:rsid w:val="00A86297"/>
    <w:rsid w:val="00A87F50"/>
    <w:rsid w:val="00A87F9B"/>
    <w:rsid w:val="00A906CF"/>
    <w:rsid w:val="00A90D79"/>
    <w:rsid w:val="00A90DC1"/>
    <w:rsid w:val="00A917C6"/>
    <w:rsid w:val="00A92FB4"/>
    <w:rsid w:val="00A94E23"/>
    <w:rsid w:val="00A95355"/>
    <w:rsid w:val="00A95983"/>
    <w:rsid w:val="00A96124"/>
    <w:rsid w:val="00A962A5"/>
    <w:rsid w:val="00AA0976"/>
    <w:rsid w:val="00AA1631"/>
    <w:rsid w:val="00AA16E9"/>
    <w:rsid w:val="00AA1C1C"/>
    <w:rsid w:val="00AA227A"/>
    <w:rsid w:val="00AA2A9C"/>
    <w:rsid w:val="00AA2C03"/>
    <w:rsid w:val="00AA7CE2"/>
    <w:rsid w:val="00AB033E"/>
    <w:rsid w:val="00AB1234"/>
    <w:rsid w:val="00AB277A"/>
    <w:rsid w:val="00AB3B5D"/>
    <w:rsid w:val="00AB49CF"/>
    <w:rsid w:val="00AB5028"/>
    <w:rsid w:val="00AB5BFC"/>
    <w:rsid w:val="00AC17C7"/>
    <w:rsid w:val="00AC2710"/>
    <w:rsid w:val="00AC4146"/>
    <w:rsid w:val="00AC4181"/>
    <w:rsid w:val="00AC50C7"/>
    <w:rsid w:val="00AC55A7"/>
    <w:rsid w:val="00AC6DAB"/>
    <w:rsid w:val="00AC6DEC"/>
    <w:rsid w:val="00AD12FA"/>
    <w:rsid w:val="00AD222C"/>
    <w:rsid w:val="00AD3374"/>
    <w:rsid w:val="00AD3C07"/>
    <w:rsid w:val="00AD4195"/>
    <w:rsid w:val="00AD43F1"/>
    <w:rsid w:val="00AD60E7"/>
    <w:rsid w:val="00AD67F3"/>
    <w:rsid w:val="00AD6A4F"/>
    <w:rsid w:val="00AD6DA7"/>
    <w:rsid w:val="00AD78A0"/>
    <w:rsid w:val="00AE0EDB"/>
    <w:rsid w:val="00AE2337"/>
    <w:rsid w:val="00AE425A"/>
    <w:rsid w:val="00AE5DC3"/>
    <w:rsid w:val="00AE6C5A"/>
    <w:rsid w:val="00AF02BB"/>
    <w:rsid w:val="00AF0F79"/>
    <w:rsid w:val="00AF100A"/>
    <w:rsid w:val="00AF1986"/>
    <w:rsid w:val="00AF1AD7"/>
    <w:rsid w:val="00AF1C51"/>
    <w:rsid w:val="00AF2461"/>
    <w:rsid w:val="00AF3131"/>
    <w:rsid w:val="00AF5011"/>
    <w:rsid w:val="00AF59B3"/>
    <w:rsid w:val="00AF68DE"/>
    <w:rsid w:val="00AF6E47"/>
    <w:rsid w:val="00AF7726"/>
    <w:rsid w:val="00AF7912"/>
    <w:rsid w:val="00B008BD"/>
    <w:rsid w:val="00B016E8"/>
    <w:rsid w:val="00B01DD6"/>
    <w:rsid w:val="00B02271"/>
    <w:rsid w:val="00B031DF"/>
    <w:rsid w:val="00B033B9"/>
    <w:rsid w:val="00B03F73"/>
    <w:rsid w:val="00B0463C"/>
    <w:rsid w:val="00B054B8"/>
    <w:rsid w:val="00B06572"/>
    <w:rsid w:val="00B06E84"/>
    <w:rsid w:val="00B07EDF"/>
    <w:rsid w:val="00B11375"/>
    <w:rsid w:val="00B12475"/>
    <w:rsid w:val="00B12742"/>
    <w:rsid w:val="00B139B8"/>
    <w:rsid w:val="00B13B3E"/>
    <w:rsid w:val="00B1457D"/>
    <w:rsid w:val="00B15C59"/>
    <w:rsid w:val="00B1658E"/>
    <w:rsid w:val="00B17209"/>
    <w:rsid w:val="00B1769C"/>
    <w:rsid w:val="00B20776"/>
    <w:rsid w:val="00B20930"/>
    <w:rsid w:val="00B21F9C"/>
    <w:rsid w:val="00B22120"/>
    <w:rsid w:val="00B22596"/>
    <w:rsid w:val="00B2359E"/>
    <w:rsid w:val="00B25DA1"/>
    <w:rsid w:val="00B27947"/>
    <w:rsid w:val="00B30041"/>
    <w:rsid w:val="00B3326B"/>
    <w:rsid w:val="00B33E39"/>
    <w:rsid w:val="00B34A68"/>
    <w:rsid w:val="00B354E2"/>
    <w:rsid w:val="00B368D7"/>
    <w:rsid w:val="00B3690F"/>
    <w:rsid w:val="00B36ECA"/>
    <w:rsid w:val="00B375D9"/>
    <w:rsid w:val="00B40497"/>
    <w:rsid w:val="00B40EFF"/>
    <w:rsid w:val="00B410C1"/>
    <w:rsid w:val="00B418AF"/>
    <w:rsid w:val="00B41EEC"/>
    <w:rsid w:val="00B4262E"/>
    <w:rsid w:val="00B435A5"/>
    <w:rsid w:val="00B43DF7"/>
    <w:rsid w:val="00B4422A"/>
    <w:rsid w:val="00B4480F"/>
    <w:rsid w:val="00B455CE"/>
    <w:rsid w:val="00B45A90"/>
    <w:rsid w:val="00B45F5E"/>
    <w:rsid w:val="00B474DD"/>
    <w:rsid w:val="00B50085"/>
    <w:rsid w:val="00B500C7"/>
    <w:rsid w:val="00B500FB"/>
    <w:rsid w:val="00B501F7"/>
    <w:rsid w:val="00B51E39"/>
    <w:rsid w:val="00B5310E"/>
    <w:rsid w:val="00B53153"/>
    <w:rsid w:val="00B53B6C"/>
    <w:rsid w:val="00B53F1D"/>
    <w:rsid w:val="00B6053F"/>
    <w:rsid w:val="00B651EC"/>
    <w:rsid w:val="00B65BC0"/>
    <w:rsid w:val="00B6605F"/>
    <w:rsid w:val="00B66202"/>
    <w:rsid w:val="00B66334"/>
    <w:rsid w:val="00B66B4F"/>
    <w:rsid w:val="00B66E5C"/>
    <w:rsid w:val="00B6771E"/>
    <w:rsid w:val="00B703FD"/>
    <w:rsid w:val="00B7087A"/>
    <w:rsid w:val="00B71310"/>
    <w:rsid w:val="00B716BE"/>
    <w:rsid w:val="00B727E0"/>
    <w:rsid w:val="00B72A3C"/>
    <w:rsid w:val="00B72E5C"/>
    <w:rsid w:val="00B73967"/>
    <w:rsid w:val="00B74679"/>
    <w:rsid w:val="00B75F7F"/>
    <w:rsid w:val="00B77827"/>
    <w:rsid w:val="00B77A39"/>
    <w:rsid w:val="00B81A9F"/>
    <w:rsid w:val="00B8216B"/>
    <w:rsid w:val="00B8249E"/>
    <w:rsid w:val="00B82751"/>
    <w:rsid w:val="00B829A1"/>
    <w:rsid w:val="00B833AA"/>
    <w:rsid w:val="00B83494"/>
    <w:rsid w:val="00B838C9"/>
    <w:rsid w:val="00B838E5"/>
    <w:rsid w:val="00B83C6E"/>
    <w:rsid w:val="00B83EF5"/>
    <w:rsid w:val="00B85DF0"/>
    <w:rsid w:val="00B85E68"/>
    <w:rsid w:val="00B86E43"/>
    <w:rsid w:val="00B86FCF"/>
    <w:rsid w:val="00B875D8"/>
    <w:rsid w:val="00B902FB"/>
    <w:rsid w:val="00B906CE"/>
    <w:rsid w:val="00B95779"/>
    <w:rsid w:val="00B963F4"/>
    <w:rsid w:val="00B96534"/>
    <w:rsid w:val="00BA023B"/>
    <w:rsid w:val="00BA05BF"/>
    <w:rsid w:val="00BA09F0"/>
    <w:rsid w:val="00BA0D33"/>
    <w:rsid w:val="00BA1C4A"/>
    <w:rsid w:val="00BA1F49"/>
    <w:rsid w:val="00BA5473"/>
    <w:rsid w:val="00BA56FE"/>
    <w:rsid w:val="00BA5754"/>
    <w:rsid w:val="00BA6037"/>
    <w:rsid w:val="00BA6098"/>
    <w:rsid w:val="00BA6335"/>
    <w:rsid w:val="00BA6470"/>
    <w:rsid w:val="00BA6A14"/>
    <w:rsid w:val="00BA725D"/>
    <w:rsid w:val="00BB0B02"/>
    <w:rsid w:val="00BB1C41"/>
    <w:rsid w:val="00BB1C4C"/>
    <w:rsid w:val="00BB27DA"/>
    <w:rsid w:val="00BB2DFF"/>
    <w:rsid w:val="00BB33AC"/>
    <w:rsid w:val="00BB381D"/>
    <w:rsid w:val="00BB60D6"/>
    <w:rsid w:val="00BB647E"/>
    <w:rsid w:val="00BB6767"/>
    <w:rsid w:val="00BB6DA2"/>
    <w:rsid w:val="00BB70AD"/>
    <w:rsid w:val="00BB71EE"/>
    <w:rsid w:val="00BB7D4F"/>
    <w:rsid w:val="00BB7ED8"/>
    <w:rsid w:val="00BC09D4"/>
    <w:rsid w:val="00BC1358"/>
    <w:rsid w:val="00BC19F5"/>
    <w:rsid w:val="00BC1CCF"/>
    <w:rsid w:val="00BC3261"/>
    <w:rsid w:val="00BC58D5"/>
    <w:rsid w:val="00BC5995"/>
    <w:rsid w:val="00BC5F31"/>
    <w:rsid w:val="00BC7613"/>
    <w:rsid w:val="00BD02C4"/>
    <w:rsid w:val="00BD1218"/>
    <w:rsid w:val="00BD228E"/>
    <w:rsid w:val="00BD3B44"/>
    <w:rsid w:val="00BD4120"/>
    <w:rsid w:val="00BD426D"/>
    <w:rsid w:val="00BD58F8"/>
    <w:rsid w:val="00BD5F00"/>
    <w:rsid w:val="00BE1FC4"/>
    <w:rsid w:val="00BE2382"/>
    <w:rsid w:val="00BE4CA5"/>
    <w:rsid w:val="00BE5AE9"/>
    <w:rsid w:val="00BE6A59"/>
    <w:rsid w:val="00BE76E5"/>
    <w:rsid w:val="00BE7DED"/>
    <w:rsid w:val="00BF0ADD"/>
    <w:rsid w:val="00BF1004"/>
    <w:rsid w:val="00BF1034"/>
    <w:rsid w:val="00BF2F8A"/>
    <w:rsid w:val="00BF5C66"/>
    <w:rsid w:val="00BF6522"/>
    <w:rsid w:val="00BF6945"/>
    <w:rsid w:val="00C004B8"/>
    <w:rsid w:val="00C009A4"/>
    <w:rsid w:val="00C00A39"/>
    <w:rsid w:val="00C00EF6"/>
    <w:rsid w:val="00C0122C"/>
    <w:rsid w:val="00C013B9"/>
    <w:rsid w:val="00C01466"/>
    <w:rsid w:val="00C01B7E"/>
    <w:rsid w:val="00C01C44"/>
    <w:rsid w:val="00C0203A"/>
    <w:rsid w:val="00C02ECD"/>
    <w:rsid w:val="00C030C1"/>
    <w:rsid w:val="00C03FAB"/>
    <w:rsid w:val="00C04A72"/>
    <w:rsid w:val="00C04FE5"/>
    <w:rsid w:val="00C0516C"/>
    <w:rsid w:val="00C078A9"/>
    <w:rsid w:val="00C105CD"/>
    <w:rsid w:val="00C111FF"/>
    <w:rsid w:val="00C1130F"/>
    <w:rsid w:val="00C11879"/>
    <w:rsid w:val="00C12119"/>
    <w:rsid w:val="00C12FA2"/>
    <w:rsid w:val="00C13122"/>
    <w:rsid w:val="00C14C8B"/>
    <w:rsid w:val="00C15083"/>
    <w:rsid w:val="00C17741"/>
    <w:rsid w:val="00C22990"/>
    <w:rsid w:val="00C24358"/>
    <w:rsid w:val="00C2550A"/>
    <w:rsid w:val="00C259B3"/>
    <w:rsid w:val="00C25A54"/>
    <w:rsid w:val="00C26E59"/>
    <w:rsid w:val="00C27D79"/>
    <w:rsid w:val="00C31054"/>
    <w:rsid w:val="00C31251"/>
    <w:rsid w:val="00C31717"/>
    <w:rsid w:val="00C31B9E"/>
    <w:rsid w:val="00C32822"/>
    <w:rsid w:val="00C35969"/>
    <w:rsid w:val="00C36C34"/>
    <w:rsid w:val="00C3702D"/>
    <w:rsid w:val="00C4260C"/>
    <w:rsid w:val="00C42EAB"/>
    <w:rsid w:val="00C43BD2"/>
    <w:rsid w:val="00C43E52"/>
    <w:rsid w:val="00C43EED"/>
    <w:rsid w:val="00C45409"/>
    <w:rsid w:val="00C454E4"/>
    <w:rsid w:val="00C45B05"/>
    <w:rsid w:val="00C46145"/>
    <w:rsid w:val="00C4624F"/>
    <w:rsid w:val="00C472FC"/>
    <w:rsid w:val="00C47C85"/>
    <w:rsid w:val="00C51743"/>
    <w:rsid w:val="00C52363"/>
    <w:rsid w:val="00C5284F"/>
    <w:rsid w:val="00C52E39"/>
    <w:rsid w:val="00C5307B"/>
    <w:rsid w:val="00C5413F"/>
    <w:rsid w:val="00C54C22"/>
    <w:rsid w:val="00C55FF6"/>
    <w:rsid w:val="00C568BC"/>
    <w:rsid w:val="00C56D58"/>
    <w:rsid w:val="00C57157"/>
    <w:rsid w:val="00C61033"/>
    <w:rsid w:val="00C62AEA"/>
    <w:rsid w:val="00C63541"/>
    <w:rsid w:val="00C64E91"/>
    <w:rsid w:val="00C650DC"/>
    <w:rsid w:val="00C665B7"/>
    <w:rsid w:val="00C67FCA"/>
    <w:rsid w:val="00C7010B"/>
    <w:rsid w:val="00C70F1D"/>
    <w:rsid w:val="00C716C7"/>
    <w:rsid w:val="00C747B7"/>
    <w:rsid w:val="00C74EE8"/>
    <w:rsid w:val="00C75E18"/>
    <w:rsid w:val="00C77869"/>
    <w:rsid w:val="00C80BF8"/>
    <w:rsid w:val="00C819C7"/>
    <w:rsid w:val="00C81F30"/>
    <w:rsid w:val="00C82887"/>
    <w:rsid w:val="00C83683"/>
    <w:rsid w:val="00C84DE2"/>
    <w:rsid w:val="00C8535D"/>
    <w:rsid w:val="00C8604A"/>
    <w:rsid w:val="00C872D1"/>
    <w:rsid w:val="00C901C1"/>
    <w:rsid w:val="00C90B88"/>
    <w:rsid w:val="00C91077"/>
    <w:rsid w:val="00C91B34"/>
    <w:rsid w:val="00C94972"/>
    <w:rsid w:val="00C94D85"/>
    <w:rsid w:val="00C95A56"/>
    <w:rsid w:val="00C96C3F"/>
    <w:rsid w:val="00C96D65"/>
    <w:rsid w:val="00CA1398"/>
    <w:rsid w:val="00CA2048"/>
    <w:rsid w:val="00CA2501"/>
    <w:rsid w:val="00CA2715"/>
    <w:rsid w:val="00CA2732"/>
    <w:rsid w:val="00CA383C"/>
    <w:rsid w:val="00CA4E73"/>
    <w:rsid w:val="00CA5822"/>
    <w:rsid w:val="00CA6794"/>
    <w:rsid w:val="00CB098E"/>
    <w:rsid w:val="00CB0ACD"/>
    <w:rsid w:val="00CB0C69"/>
    <w:rsid w:val="00CB104F"/>
    <w:rsid w:val="00CB13AC"/>
    <w:rsid w:val="00CB55A6"/>
    <w:rsid w:val="00CB5B90"/>
    <w:rsid w:val="00CB5E3E"/>
    <w:rsid w:val="00CB6F20"/>
    <w:rsid w:val="00CB6FFA"/>
    <w:rsid w:val="00CC044D"/>
    <w:rsid w:val="00CC10D3"/>
    <w:rsid w:val="00CC1408"/>
    <w:rsid w:val="00CC1F48"/>
    <w:rsid w:val="00CC3789"/>
    <w:rsid w:val="00CC4304"/>
    <w:rsid w:val="00CC4EA7"/>
    <w:rsid w:val="00CC6431"/>
    <w:rsid w:val="00CD0EA7"/>
    <w:rsid w:val="00CD2054"/>
    <w:rsid w:val="00CD2B60"/>
    <w:rsid w:val="00CD30C2"/>
    <w:rsid w:val="00CD335E"/>
    <w:rsid w:val="00CD3FFF"/>
    <w:rsid w:val="00CD44CD"/>
    <w:rsid w:val="00CD55B0"/>
    <w:rsid w:val="00CD60F1"/>
    <w:rsid w:val="00CD6764"/>
    <w:rsid w:val="00CD742A"/>
    <w:rsid w:val="00CD74D9"/>
    <w:rsid w:val="00CD77BE"/>
    <w:rsid w:val="00CD793B"/>
    <w:rsid w:val="00CD7CD4"/>
    <w:rsid w:val="00CE099A"/>
    <w:rsid w:val="00CE1264"/>
    <w:rsid w:val="00CE1C71"/>
    <w:rsid w:val="00CE1E37"/>
    <w:rsid w:val="00CE22C7"/>
    <w:rsid w:val="00CE23CD"/>
    <w:rsid w:val="00CE3F29"/>
    <w:rsid w:val="00CE4D4F"/>
    <w:rsid w:val="00CE6EED"/>
    <w:rsid w:val="00CE75D3"/>
    <w:rsid w:val="00CF1280"/>
    <w:rsid w:val="00CF1A75"/>
    <w:rsid w:val="00CF2938"/>
    <w:rsid w:val="00CF362C"/>
    <w:rsid w:val="00CF3DE1"/>
    <w:rsid w:val="00CF410E"/>
    <w:rsid w:val="00CF4BDD"/>
    <w:rsid w:val="00D00489"/>
    <w:rsid w:val="00D02CD2"/>
    <w:rsid w:val="00D0381E"/>
    <w:rsid w:val="00D03FDB"/>
    <w:rsid w:val="00D04312"/>
    <w:rsid w:val="00D046D5"/>
    <w:rsid w:val="00D04B62"/>
    <w:rsid w:val="00D0712F"/>
    <w:rsid w:val="00D07F3F"/>
    <w:rsid w:val="00D106B6"/>
    <w:rsid w:val="00D11707"/>
    <w:rsid w:val="00D11B1B"/>
    <w:rsid w:val="00D13D50"/>
    <w:rsid w:val="00D14316"/>
    <w:rsid w:val="00D14E64"/>
    <w:rsid w:val="00D14EB5"/>
    <w:rsid w:val="00D1599F"/>
    <w:rsid w:val="00D202BC"/>
    <w:rsid w:val="00D206DA"/>
    <w:rsid w:val="00D207F0"/>
    <w:rsid w:val="00D21464"/>
    <w:rsid w:val="00D242B2"/>
    <w:rsid w:val="00D26127"/>
    <w:rsid w:val="00D264AF"/>
    <w:rsid w:val="00D2658A"/>
    <w:rsid w:val="00D2664C"/>
    <w:rsid w:val="00D3031D"/>
    <w:rsid w:val="00D32525"/>
    <w:rsid w:val="00D339A9"/>
    <w:rsid w:val="00D34C9D"/>
    <w:rsid w:val="00D34ED6"/>
    <w:rsid w:val="00D3572F"/>
    <w:rsid w:val="00D3631A"/>
    <w:rsid w:val="00D36364"/>
    <w:rsid w:val="00D37011"/>
    <w:rsid w:val="00D4204F"/>
    <w:rsid w:val="00D420AD"/>
    <w:rsid w:val="00D469AD"/>
    <w:rsid w:val="00D47644"/>
    <w:rsid w:val="00D47FA0"/>
    <w:rsid w:val="00D50138"/>
    <w:rsid w:val="00D50B00"/>
    <w:rsid w:val="00D5130F"/>
    <w:rsid w:val="00D515E9"/>
    <w:rsid w:val="00D51967"/>
    <w:rsid w:val="00D51F39"/>
    <w:rsid w:val="00D537F5"/>
    <w:rsid w:val="00D53CDB"/>
    <w:rsid w:val="00D5428D"/>
    <w:rsid w:val="00D542DE"/>
    <w:rsid w:val="00D54314"/>
    <w:rsid w:val="00D5529A"/>
    <w:rsid w:val="00D556B1"/>
    <w:rsid w:val="00D55B2B"/>
    <w:rsid w:val="00D57E8A"/>
    <w:rsid w:val="00D601B3"/>
    <w:rsid w:val="00D60CEE"/>
    <w:rsid w:val="00D60D3B"/>
    <w:rsid w:val="00D619E2"/>
    <w:rsid w:val="00D6215E"/>
    <w:rsid w:val="00D6276B"/>
    <w:rsid w:val="00D62C78"/>
    <w:rsid w:val="00D63179"/>
    <w:rsid w:val="00D639BF"/>
    <w:rsid w:val="00D63BFF"/>
    <w:rsid w:val="00D63EF1"/>
    <w:rsid w:val="00D645E8"/>
    <w:rsid w:val="00D6574B"/>
    <w:rsid w:val="00D66D6C"/>
    <w:rsid w:val="00D66EE8"/>
    <w:rsid w:val="00D6788E"/>
    <w:rsid w:val="00D70368"/>
    <w:rsid w:val="00D72424"/>
    <w:rsid w:val="00D72877"/>
    <w:rsid w:val="00D73211"/>
    <w:rsid w:val="00D733E3"/>
    <w:rsid w:val="00D73D86"/>
    <w:rsid w:val="00D753BB"/>
    <w:rsid w:val="00D7719C"/>
    <w:rsid w:val="00D7770B"/>
    <w:rsid w:val="00D77AF3"/>
    <w:rsid w:val="00D81CC6"/>
    <w:rsid w:val="00D81DA8"/>
    <w:rsid w:val="00D84AEF"/>
    <w:rsid w:val="00D84DE8"/>
    <w:rsid w:val="00D853AE"/>
    <w:rsid w:val="00D853BA"/>
    <w:rsid w:val="00D8621F"/>
    <w:rsid w:val="00D862F2"/>
    <w:rsid w:val="00D868BC"/>
    <w:rsid w:val="00D86F71"/>
    <w:rsid w:val="00D87FF4"/>
    <w:rsid w:val="00D90DAF"/>
    <w:rsid w:val="00D91079"/>
    <w:rsid w:val="00D91439"/>
    <w:rsid w:val="00D91921"/>
    <w:rsid w:val="00D92069"/>
    <w:rsid w:val="00D9242A"/>
    <w:rsid w:val="00D927E4"/>
    <w:rsid w:val="00D946D9"/>
    <w:rsid w:val="00D94779"/>
    <w:rsid w:val="00D94868"/>
    <w:rsid w:val="00D94D1D"/>
    <w:rsid w:val="00D96084"/>
    <w:rsid w:val="00D96461"/>
    <w:rsid w:val="00D96FED"/>
    <w:rsid w:val="00DA230E"/>
    <w:rsid w:val="00DA23B0"/>
    <w:rsid w:val="00DA3A1C"/>
    <w:rsid w:val="00DA3C29"/>
    <w:rsid w:val="00DA409B"/>
    <w:rsid w:val="00DA59F5"/>
    <w:rsid w:val="00DA5C3D"/>
    <w:rsid w:val="00DA64AE"/>
    <w:rsid w:val="00DA7DAE"/>
    <w:rsid w:val="00DB1AE4"/>
    <w:rsid w:val="00DB1C18"/>
    <w:rsid w:val="00DB1E87"/>
    <w:rsid w:val="00DB31E8"/>
    <w:rsid w:val="00DB46A1"/>
    <w:rsid w:val="00DB4AF4"/>
    <w:rsid w:val="00DB4E28"/>
    <w:rsid w:val="00DB5F8D"/>
    <w:rsid w:val="00DB7416"/>
    <w:rsid w:val="00DB7F23"/>
    <w:rsid w:val="00DC18E0"/>
    <w:rsid w:val="00DC2B63"/>
    <w:rsid w:val="00DC41E7"/>
    <w:rsid w:val="00DC5403"/>
    <w:rsid w:val="00DC5707"/>
    <w:rsid w:val="00DC580B"/>
    <w:rsid w:val="00DC5DC2"/>
    <w:rsid w:val="00DC6237"/>
    <w:rsid w:val="00DC7A63"/>
    <w:rsid w:val="00DD167C"/>
    <w:rsid w:val="00DD1AF7"/>
    <w:rsid w:val="00DD1B51"/>
    <w:rsid w:val="00DD1ECA"/>
    <w:rsid w:val="00DD3D1C"/>
    <w:rsid w:val="00DD4ADC"/>
    <w:rsid w:val="00DD5952"/>
    <w:rsid w:val="00DD5C72"/>
    <w:rsid w:val="00DD5E85"/>
    <w:rsid w:val="00DD6C22"/>
    <w:rsid w:val="00DE058A"/>
    <w:rsid w:val="00DE0D06"/>
    <w:rsid w:val="00DE1D67"/>
    <w:rsid w:val="00DE279C"/>
    <w:rsid w:val="00DE3490"/>
    <w:rsid w:val="00DE3B85"/>
    <w:rsid w:val="00DE4803"/>
    <w:rsid w:val="00DE4965"/>
    <w:rsid w:val="00DE54E6"/>
    <w:rsid w:val="00DE563F"/>
    <w:rsid w:val="00DE624B"/>
    <w:rsid w:val="00DE76F6"/>
    <w:rsid w:val="00DE7DCA"/>
    <w:rsid w:val="00DF048B"/>
    <w:rsid w:val="00DF1C38"/>
    <w:rsid w:val="00DF1C40"/>
    <w:rsid w:val="00DF3907"/>
    <w:rsid w:val="00DF3D79"/>
    <w:rsid w:val="00DF585B"/>
    <w:rsid w:val="00DF5995"/>
    <w:rsid w:val="00DF7340"/>
    <w:rsid w:val="00DF7B24"/>
    <w:rsid w:val="00E000AF"/>
    <w:rsid w:val="00E003DB"/>
    <w:rsid w:val="00E01F2D"/>
    <w:rsid w:val="00E020FA"/>
    <w:rsid w:val="00E02BFD"/>
    <w:rsid w:val="00E02D80"/>
    <w:rsid w:val="00E0358A"/>
    <w:rsid w:val="00E03890"/>
    <w:rsid w:val="00E04A70"/>
    <w:rsid w:val="00E04DF6"/>
    <w:rsid w:val="00E04FDE"/>
    <w:rsid w:val="00E05806"/>
    <w:rsid w:val="00E06363"/>
    <w:rsid w:val="00E06E3E"/>
    <w:rsid w:val="00E12D55"/>
    <w:rsid w:val="00E133A4"/>
    <w:rsid w:val="00E13F16"/>
    <w:rsid w:val="00E146CF"/>
    <w:rsid w:val="00E1484E"/>
    <w:rsid w:val="00E165DF"/>
    <w:rsid w:val="00E1701F"/>
    <w:rsid w:val="00E2063A"/>
    <w:rsid w:val="00E20B66"/>
    <w:rsid w:val="00E20D0F"/>
    <w:rsid w:val="00E21166"/>
    <w:rsid w:val="00E229C8"/>
    <w:rsid w:val="00E2439D"/>
    <w:rsid w:val="00E24980"/>
    <w:rsid w:val="00E2535D"/>
    <w:rsid w:val="00E254A6"/>
    <w:rsid w:val="00E25AE0"/>
    <w:rsid w:val="00E25CC1"/>
    <w:rsid w:val="00E2777B"/>
    <w:rsid w:val="00E31099"/>
    <w:rsid w:val="00E310DC"/>
    <w:rsid w:val="00E318DB"/>
    <w:rsid w:val="00E3209C"/>
    <w:rsid w:val="00E32A7A"/>
    <w:rsid w:val="00E3489B"/>
    <w:rsid w:val="00E350F5"/>
    <w:rsid w:val="00E3626E"/>
    <w:rsid w:val="00E365AD"/>
    <w:rsid w:val="00E36F1B"/>
    <w:rsid w:val="00E409DB"/>
    <w:rsid w:val="00E41522"/>
    <w:rsid w:val="00E4183A"/>
    <w:rsid w:val="00E43A44"/>
    <w:rsid w:val="00E44380"/>
    <w:rsid w:val="00E44AE7"/>
    <w:rsid w:val="00E468B5"/>
    <w:rsid w:val="00E50914"/>
    <w:rsid w:val="00E52CBE"/>
    <w:rsid w:val="00E551EE"/>
    <w:rsid w:val="00E57F73"/>
    <w:rsid w:val="00E60CD5"/>
    <w:rsid w:val="00E60CFE"/>
    <w:rsid w:val="00E61EBF"/>
    <w:rsid w:val="00E634C5"/>
    <w:rsid w:val="00E64494"/>
    <w:rsid w:val="00E648F4"/>
    <w:rsid w:val="00E64F68"/>
    <w:rsid w:val="00E654B6"/>
    <w:rsid w:val="00E6647A"/>
    <w:rsid w:val="00E669BD"/>
    <w:rsid w:val="00E66D64"/>
    <w:rsid w:val="00E70298"/>
    <w:rsid w:val="00E71766"/>
    <w:rsid w:val="00E7280B"/>
    <w:rsid w:val="00E733E6"/>
    <w:rsid w:val="00E73D50"/>
    <w:rsid w:val="00E73DBD"/>
    <w:rsid w:val="00E766DE"/>
    <w:rsid w:val="00E7754F"/>
    <w:rsid w:val="00E80F17"/>
    <w:rsid w:val="00E826E6"/>
    <w:rsid w:val="00E828CD"/>
    <w:rsid w:val="00E854BC"/>
    <w:rsid w:val="00E85C05"/>
    <w:rsid w:val="00E85E01"/>
    <w:rsid w:val="00E86F39"/>
    <w:rsid w:val="00E87C82"/>
    <w:rsid w:val="00E91710"/>
    <w:rsid w:val="00E917B5"/>
    <w:rsid w:val="00E920FB"/>
    <w:rsid w:val="00E9283D"/>
    <w:rsid w:val="00E93032"/>
    <w:rsid w:val="00E935E4"/>
    <w:rsid w:val="00E93BDE"/>
    <w:rsid w:val="00E94132"/>
    <w:rsid w:val="00E96A9F"/>
    <w:rsid w:val="00EA0B4C"/>
    <w:rsid w:val="00EA1194"/>
    <w:rsid w:val="00EA1536"/>
    <w:rsid w:val="00EA27D1"/>
    <w:rsid w:val="00EA2F32"/>
    <w:rsid w:val="00EA38A6"/>
    <w:rsid w:val="00EA5A14"/>
    <w:rsid w:val="00EA5C9A"/>
    <w:rsid w:val="00EA60A1"/>
    <w:rsid w:val="00EA67F1"/>
    <w:rsid w:val="00EA6A85"/>
    <w:rsid w:val="00EA72FE"/>
    <w:rsid w:val="00EA7F16"/>
    <w:rsid w:val="00EB058D"/>
    <w:rsid w:val="00EB07D1"/>
    <w:rsid w:val="00EB0F34"/>
    <w:rsid w:val="00EB1355"/>
    <w:rsid w:val="00EB4854"/>
    <w:rsid w:val="00EB5BBB"/>
    <w:rsid w:val="00EB6A55"/>
    <w:rsid w:val="00EC05FF"/>
    <w:rsid w:val="00EC1942"/>
    <w:rsid w:val="00EC1E2B"/>
    <w:rsid w:val="00EC2444"/>
    <w:rsid w:val="00EC2838"/>
    <w:rsid w:val="00EC2986"/>
    <w:rsid w:val="00EC2D54"/>
    <w:rsid w:val="00EC4533"/>
    <w:rsid w:val="00EC49BB"/>
    <w:rsid w:val="00EC5A89"/>
    <w:rsid w:val="00EC66A7"/>
    <w:rsid w:val="00EC6B37"/>
    <w:rsid w:val="00EC6CF4"/>
    <w:rsid w:val="00EC6FF8"/>
    <w:rsid w:val="00EC7E3D"/>
    <w:rsid w:val="00ED006D"/>
    <w:rsid w:val="00ED0EE7"/>
    <w:rsid w:val="00ED3241"/>
    <w:rsid w:val="00ED35F1"/>
    <w:rsid w:val="00ED4518"/>
    <w:rsid w:val="00ED5E4D"/>
    <w:rsid w:val="00ED690B"/>
    <w:rsid w:val="00ED6D39"/>
    <w:rsid w:val="00EE10CF"/>
    <w:rsid w:val="00EE32FE"/>
    <w:rsid w:val="00EE4529"/>
    <w:rsid w:val="00EE62A7"/>
    <w:rsid w:val="00EE67C8"/>
    <w:rsid w:val="00EF0197"/>
    <w:rsid w:val="00EF1038"/>
    <w:rsid w:val="00EF3788"/>
    <w:rsid w:val="00EF4669"/>
    <w:rsid w:val="00EF4A0D"/>
    <w:rsid w:val="00EF6487"/>
    <w:rsid w:val="00EF7831"/>
    <w:rsid w:val="00F00207"/>
    <w:rsid w:val="00F00AAF"/>
    <w:rsid w:val="00F01123"/>
    <w:rsid w:val="00F01CE5"/>
    <w:rsid w:val="00F03343"/>
    <w:rsid w:val="00F04576"/>
    <w:rsid w:val="00F04B0A"/>
    <w:rsid w:val="00F07871"/>
    <w:rsid w:val="00F07B98"/>
    <w:rsid w:val="00F10C46"/>
    <w:rsid w:val="00F11DA2"/>
    <w:rsid w:val="00F12002"/>
    <w:rsid w:val="00F13F71"/>
    <w:rsid w:val="00F13FAB"/>
    <w:rsid w:val="00F14030"/>
    <w:rsid w:val="00F14848"/>
    <w:rsid w:val="00F15025"/>
    <w:rsid w:val="00F1545A"/>
    <w:rsid w:val="00F15AFF"/>
    <w:rsid w:val="00F17BBF"/>
    <w:rsid w:val="00F17E30"/>
    <w:rsid w:val="00F253AE"/>
    <w:rsid w:val="00F26109"/>
    <w:rsid w:val="00F264B0"/>
    <w:rsid w:val="00F265D3"/>
    <w:rsid w:val="00F26646"/>
    <w:rsid w:val="00F269DB"/>
    <w:rsid w:val="00F26A84"/>
    <w:rsid w:val="00F307FA"/>
    <w:rsid w:val="00F31FD6"/>
    <w:rsid w:val="00F324C6"/>
    <w:rsid w:val="00F3364E"/>
    <w:rsid w:val="00F36021"/>
    <w:rsid w:val="00F421AC"/>
    <w:rsid w:val="00F4378A"/>
    <w:rsid w:val="00F43A86"/>
    <w:rsid w:val="00F4482C"/>
    <w:rsid w:val="00F45187"/>
    <w:rsid w:val="00F45CD4"/>
    <w:rsid w:val="00F45D0A"/>
    <w:rsid w:val="00F45F4A"/>
    <w:rsid w:val="00F468E5"/>
    <w:rsid w:val="00F47891"/>
    <w:rsid w:val="00F50B57"/>
    <w:rsid w:val="00F50C84"/>
    <w:rsid w:val="00F51095"/>
    <w:rsid w:val="00F559D8"/>
    <w:rsid w:val="00F55A02"/>
    <w:rsid w:val="00F5633D"/>
    <w:rsid w:val="00F566DE"/>
    <w:rsid w:val="00F56782"/>
    <w:rsid w:val="00F57D78"/>
    <w:rsid w:val="00F6035E"/>
    <w:rsid w:val="00F60DAC"/>
    <w:rsid w:val="00F610F4"/>
    <w:rsid w:val="00F6124E"/>
    <w:rsid w:val="00F616BE"/>
    <w:rsid w:val="00F6234C"/>
    <w:rsid w:val="00F625E2"/>
    <w:rsid w:val="00F62700"/>
    <w:rsid w:val="00F62DD7"/>
    <w:rsid w:val="00F63C4F"/>
    <w:rsid w:val="00F6615F"/>
    <w:rsid w:val="00F66799"/>
    <w:rsid w:val="00F66BBE"/>
    <w:rsid w:val="00F67E74"/>
    <w:rsid w:val="00F7080F"/>
    <w:rsid w:val="00F720C9"/>
    <w:rsid w:val="00F7319A"/>
    <w:rsid w:val="00F73271"/>
    <w:rsid w:val="00F75FB8"/>
    <w:rsid w:val="00F767FC"/>
    <w:rsid w:val="00F76EB9"/>
    <w:rsid w:val="00F7788E"/>
    <w:rsid w:val="00F779BB"/>
    <w:rsid w:val="00F77C02"/>
    <w:rsid w:val="00F8008A"/>
    <w:rsid w:val="00F8257B"/>
    <w:rsid w:val="00F83013"/>
    <w:rsid w:val="00F83A9E"/>
    <w:rsid w:val="00F847E7"/>
    <w:rsid w:val="00F8499E"/>
    <w:rsid w:val="00F84A05"/>
    <w:rsid w:val="00F853DF"/>
    <w:rsid w:val="00F8553A"/>
    <w:rsid w:val="00F85783"/>
    <w:rsid w:val="00F87499"/>
    <w:rsid w:val="00F87637"/>
    <w:rsid w:val="00F90884"/>
    <w:rsid w:val="00F90962"/>
    <w:rsid w:val="00F90A6D"/>
    <w:rsid w:val="00F90DFE"/>
    <w:rsid w:val="00F91E05"/>
    <w:rsid w:val="00F91E74"/>
    <w:rsid w:val="00F920ED"/>
    <w:rsid w:val="00F97086"/>
    <w:rsid w:val="00FA099A"/>
    <w:rsid w:val="00FA131E"/>
    <w:rsid w:val="00FA1AEF"/>
    <w:rsid w:val="00FA22F3"/>
    <w:rsid w:val="00FA2A9C"/>
    <w:rsid w:val="00FA3150"/>
    <w:rsid w:val="00FA3A25"/>
    <w:rsid w:val="00FA3DB5"/>
    <w:rsid w:val="00FA4306"/>
    <w:rsid w:val="00FA5F3E"/>
    <w:rsid w:val="00FA6415"/>
    <w:rsid w:val="00FA68DF"/>
    <w:rsid w:val="00FA7004"/>
    <w:rsid w:val="00FB0326"/>
    <w:rsid w:val="00FB05AC"/>
    <w:rsid w:val="00FB1083"/>
    <w:rsid w:val="00FB16E3"/>
    <w:rsid w:val="00FB2931"/>
    <w:rsid w:val="00FB2ECF"/>
    <w:rsid w:val="00FB30CE"/>
    <w:rsid w:val="00FB375B"/>
    <w:rsid w:val="00FB3A65"/>
    <w:rsid w:val="00FB402E"/>
    <w:rsid w:val="00FB5974"/>
    <w:rsid w:val="00FB605D"/>
    <w:rsid w:val="00FB72ED"/>
    <w:rsid w:val="00FB76AC"/>
    <w:rsid w:val="00FB7DF3"/>
    <w:rsid w:val="00FC08F1"/>
    <w:rsid w:val="00FC0C6E"/>
    <w:rsid w:val="00FC0F4A"/>
    <w:rsid w:val="00FC124E"/>
    <w:rsid w:val="00FC275D"/>
    <w:rsid w:val="00FC2A1B"/>
    <w:rsid w:val="00FC39CC"/>
    <w:rsid w:val="00FC4015"/>
    <w:rsid w:val="00FC47E6"/>
    <w:rsid w:val="00FC4BAB"/>
    <w:rsid w:val="00FC63BC"/>
    <w:rsid w:val="00FC67F3"/>
    <w:rsid w:val="00FC6DE2"/>
    <w:rsid w:val="00FC737F"/>
    <w:rsid w:val="00FD0E73"/>
    <w:rsid w:val="00FD1510"/>
    <w:rsid w:val="00FD1F83"/>
    <w:rsid w:val="00FD3356"/>
    <w:rsid w:val="00FD376D"/>
    <w:rsid w:val="00FD38B8"/>
    <w:rsid w:val="00FD3A3F"/>
    <w:rsid w:val="00FD41A7"/>
    <w:rsid w:val="00FD4419"/>
    <w:rsid w:val="00FD45B7"/>
    <w:rsid w:val="00FD508B"/>
    <w:rsid w:val="00FD6048"/>
    <w:rsid w:val="00FD60FA"/>
    <w:rsid w:val="00FD6434"/>
    <w:rsid w:val="00FD6B6D"/>
    <w:rsid w:val="00FE0303"/>
    <w:rsid w:val="00FE2052"/>
    <w:rsid w:val="00FE2FCE"/>
    <w:rsid w:val="00FE3509"/>
    <w:rsid w:val="00FE36CC"/>
    <w:rsid w:val="00FE3914"/>
    <w:rsid w:val="00FE4471"/>
    <w:rsid w:val="00FE4722"/>
    <w:rsid w:val="00FE472B"/>
    <w:rsid w:val="00FE5FBD"/>
    <w:rsid w:val="00FE6EBF"/>
    <w:rsid w:val="00FE7669"/>
    <w:rsid w:val="00FE7A43"/>
    <w:rsid w:val="00FF0729"/>
    <w:rsid w:val="00FF12BF"/>
    <w:rsid w:val="00FF2374"/>
    <w:rsid w:val="00FF2AF6"/>
    <w:rsid w:val="00FF2CB3"/>
    <w:rsid w:val="00FF675A"/>
    <w:rsid w:val="00FF7287"/>
    <w:rsid w:val="00FF7AB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577537"/>
    <o:shapelayout v:ext="edit">
      <o:idmap v:ext="edit" data="1"/>
    </o:shapelayout>
  </w:shapeDefaults>
  <w:decimalSymbol w:val="."/>
  <w:listSeparator w:val=","/>
  <w14:docId w14:val="3FCED18B"/>
  <w15:docId w15:val="{1DF6502B-617D-4E97-A276-A94AE509C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56A"/>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9"/>
    <w:qFormat/>
    <w:rsid w:val="007945EC"/>
    <w:pPr>
      <w:keepNext/>
      <w:keepLines/>
      <w:pBdr>
        <w:bottom w:val="single" w:sz="4" w:space="1" w:color="auto"/>
      </w:pBdr>
      <w:spacing w:before="480" w:after="120"/>
      <w:outlineLvl w:val="0"/>
    </w:pPr>
    <w:rPr>
      <w:rFonts w:ascii="Calibri" w:eastAsiaTheme="majorEastAsia" w:hAnsi="Calibri" w:cstheme="majorBidi"/>
      <w:b/>
      <w:bCs/>
      <w:sz w:val="72"/>
      <w:szCs w:val="28"/>
      <w:lang w:eastAsia="en-US"/>
    </w:rPr>
  </w:style>
  <w:style w:type="paragraph" w:styleId="Heading2">
    <w:name w:val="heading 2"/>
    <w:next w:val="Normal"/>
    <w:link w:val="Heading2Char"/>
    <w:uiPriority w:val="9"/>
    <w:qFormat/>
    <w:rsid w:val="00707829"/>
    <w:pPr>
      <w:keepNext/>
      <w:keepLines/>
      <w:numPr>
        <w:numId w:val="10"/>
      </w:numPr>
      <w:spacing w:after="120"/>
      <w:outlineLvl w:val="1"/>
    </w:pPr>
    <w:rPr>
      <w:rFonts w:ascii="Calibri" w:eastAsiaTheme="majorEastAsia" w:hAnsi="Calibri" w:cstheme="majorBidi"/>
      <w:b/>
      <w:bCs/>
      <w:color w:val="D52B1E"/>
      <w:sz w:val="34"/>
      <w:szCs w:val="26"/>
      <w:lang w:eastAsia="en-US"/>
    </w:rPr>
  </w:style>
  <w:style w:type="paragraph" w:styleId="Heading3">
    <w:name w:val="heading 3"/>
    <w:next w:val="Normal"/>
    <w:link w:val="Heading3Char"/>
    <w:uiPriority w:val="4"/>
    <w:qFormat/>
    <w:rsid w:val="00707829"/>
    <w:pPr>
      <w:keepNext/>
      <w:keepLines/>
      <w:numPr>
        <w:ilvl w:val="1"/>
        <w:numId w:val="10"/>
      </w:numPr>
      <w:spacing w:before="120"/>
      <w:outlineLvl w:val="2"/>
    </w:pPr>
    <w:rPr>
      <w:rFonts w:ascii="Calibri" w:eastAsiaTheme="minorHAnsi" w:hAnsi="Calibri" w:cstheme="minorBidi"/>
      <w:b/>
      <w:bCs/>
      <w:color w:val="773141"/>
      <w:sz w:val="28"/>
      <w:szCs w:val="22"/>
      <w:lang w:eastAsia="en-US"/>
    </w:rPr>
  </w:style>
  <w:style w:type="paragraph" w:styleId="Heading4">
    <w:name w:val="heading 4"/>
    <w:next w:val="Normal"/>
    <w:link w:val="Heading4Char"/>
    <w:uiPriority w:val="5"/>
    <w:qFormat/>
    <w:rsid w:val="00F7319A"/>
    <w:pPr>
      <w:keepNext/>
      <w:keepLines/>
      <w:numPr>
        <w:ilvl w:val="2"/>
        <w:numId w:val="10"/>
      </w:numPr>
      <w:spacing w:before="120" w:after="120"/>
      <w:outlineLvl w:val="3"/>
    </w:pPr>
    <w:rPr>
      <w:rFonts w:ascii="Calibri" w:eastAsiaTheme="minorHAnsi" w:hAnsi="Calibri" w:cstheme="minorBidi"/>
      <w:b/>
      <w:bCs/>
      <w:iCs/>
      <w:sz w:val="24"/>
      <w:szCs w:val="22"/>
      <w:lang w:eastAsia="en-US"/>
    </w:rPr>
  </w:style>
  <w:style w:type="paragraph" w:styleId="Heading5">
    <w:name w:val="heading 5"/>
    <w:next w:val="Normal"/>
    <w:link w:val="Heading5Char"/>
    <w:uiPriority w:val="6"/>
    <w:qFormat/>
    <w:rsid w:val="002B0C91"/>
    <w:pPr>
      <w:keepNext/>
      <w:keepLines/>
      <w:spacing w:before="120" w:after="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rsid w:val="002B0C91"/>
    <w:pPr>
      <w:keepNext/>
      <w:keepLines/>
      <w:spacing w:before="120" w:after="120"/>
      <w:outlineLvl w:val="5"/>
    </w:pPr>
    <w:rPr>
      <w:rFonts w:ascii="Calibri" w:eastAsiaTheme="majorEastAsia" w:hAnsi="Calibri" w:cstheme="majorBidi"/>
      <w:i/>
      <w:sz w:val="22"/>
      <w:szCs w:val="22"/>
      <w:lang w:eastAsia="en-US"/>
    </w:rPr>
  </w:style>
  <w:style w:type="paragraph" w:styleId="Heading7">
    <w:name w:val="heading 7"/>
    <w:next w:val="Normal"/>
    <w:link w:val="Heading7Char"/>
    <w:uiPriority w:val="9"/>
    <w:semiHidden/>
    <w:rsid w:val="00AB3B5D"/>
    <w:pPr>
      <w:outlineLvl w:val="6"/>
    </w:pPr>
    <w:rPr>
      <w:rFonts w:asciiTheme="majorHAnsi" w:eastAsiaTheme="majorEastAsia" w:hAnsiTheme="majorHAnsi" w:cstheme="majorBidi"/>
      <w:i/>
      <w:color w:val="243F60" w:themeColor="accent1" w:themeShade="7F"/>
      <w:sz w:val="22"/>
      <w:szCs w:val="22"/>
      <w:lang w:eastAsia="en-US"/>
    </w:rPr>
  </w:style>
  <w:style w:type="paragraph" w:styleId="Heading8">
    <w:name w:val="heading 8"/>
    <w:basedOn w:val="Normal"/>
    <w:next w:val="Normal"/>
    <w:link w:val="Heading8Char"/>
    <w:uiPriority w:val="9"/>
    <w:semiHidden/>
    <w:qFormat/>
    <w:rsid w:val="00570C1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570C1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1038FF"/>
    <w:rPr>
      <w:sz w:val="20"/>
      <w:szCs w:val="20"/>
    </w:rPr>
  </w:style>
  <w:style w:type="character" w:customStyle="1" w:styleId="CommentTextChar">
    <w:name w:val="Comment Text Char"/>
    <w:basedOn w:val="DefaultParagraphFont"/>
    <w:link w:val="CommentText"/>
    <w:uiPriority w:val="99"/>
    <w:rsid w:val="001038FF"/>
    <w:rPr>
      <w:rFonts w:eastAsia="Times New Roman"/>
      <w:sz w:val="20"/>
      <w:szCs w:val="20"/>
    </w:rPr>
  </w:style>
  <w:style w:type="paragraph" w:styleId="Header">
    <w:name w:val="header"/>
    <w:basedOn w:val="Normal"/>
    <w:link w:val="HeaderChar"/>
    <w:uiPriority w:val="26"/>
    <w:rsid w:val="001038FF"/>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1038FF"/>
    <w:rPr>
      <w:rFonts w:ascii="Calibri" w:eastAsia="Times New Roman" w:hAnsi="Calibri"/>
      <w:sz w:val="20"/>
      <w:szCs w:val="24"/>
      <w:lang w:eastAsia="en-US"/>
    </w:rPr>
  </w:style>
  <w:style w:type="paragraph" w:styleId="Footer">
    <w:name w:val="footer"/>
    <w:basedOn w:val="Normal"/>
    <w:link w:val="FooterChar"/>
    <w:uiPriority w:val="99"/>
    <w:rsid w:val="001038FF"/>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1038FF"/>
    <w:rPr>
      <w:rFonts w:ascii="Calibri" w:eastAsia="Times New Roman" w:hAnsi="Calibri"/>
      <w:sz w:val="20"/>
      <w:szCs w:val="24"/>
      <w:lang w:eastAsia="en-US"/>
    </w:rPr>
  </w:style>
  <w:style w:type="character" w:styleId="CommentReference">
    <w:name w:val="annotation reference"/>
    <w:basedOn w:val="DefaultParagraphFont"/>
    <w:uiPriority w:val="99"/>
    <w:semiHidden/>
    <w:unhideWhenUsed/>
    <w:rsid w:val="001038FF"/>
    <w:rPr>
      <w:sz w:val="16"/>
      <w:szCs w:val="16"/>
    </w:rPr>
  </w:style>
  <w:style w:type="paragraph" w:styleId="CommentSubject">
    <w:name w:val="annotation subject"/>
    <w:basedOn w:val="CommentText"/>
    <w:next w:val="CommentText"/>
    <w:link w:val="CommentSubjectChar"/>
    <w:uiPriority w:val="99"/>
    <w:semiHidden/>
    <w:unhideWhenUsed/>
    <w:rsid w:val="001038FF"/>
    <w:rPr>
      <w:b/>
      <w:bCs/>
    </w:rPr>
  </w:style>
  <w:style w:type="character" w:customStyle="1" w:styleId="CommentSubjectChar">
    <w:name w:val="Comment Subject Char"/>
    <w:basedOn w:val="CommentTextChar"/>
    <w:link w:val="CommentSubject"/>
    <w:uiPriority w:val="99"/>
    <w:semiHidden/>
    <w:rsid w:val="001038FF"/>
    <w:rPr>
      <w:rFonts w:eastAsia="Times New Roman"/>
      <w:b/>
      <w:bCs/>
      <w:sz w:val="20"/>
      <w:szCs w:val="20"/>
    </w:rPr>
  </w:style>
  <w:style w:type="paragraph" w:styleId="BalloonText">
    <w:name w:val="Balloon Text"/>
    <w:basedOn w:val="Normal"/>
    <w:link w:val="BalloonTextChar"/>
    <w:uiPriority w:val="99"/>
    <w:semiHidden/>
    <w:unhideWhenUsed/>
    <w:rsid w:val="001038FF"/>
    <w:rPr>
      <w:rFonts w:ascii="Calibri" w:hAnsi="Calibri"/>
      <w:sz w:val="18"/>
      <w:szCs w:val="18"/>
    </w:rPr>
  </w:style>
  <w:style w:type="character" w:customStyle="1" w:styleId="BalloonTextChar">
    <w:name w:val="Balloon Text Char"/>
    <w:basedOn w:val="DefaultParagraphFont"/>
    <w:link w:val="BalloonText"/>
    <w:uiPriority w:val="99"/>
    <w:semiHidden/>
    <w:rsid w:val="001038FF"/>
    <w:rPr>
      <w:rFonts w:ascii="Calibri" w:eastAsia="Times New Roman" w:hAnsi="Calibri"/>
      <w:sz w:val="18"/>
      <w:szCs w:val="18"/>
      <w:lang w:eastAsia="en-US"/>
    </w:rPr>
  </w:style>
  <w:style w:type="table" w:styleId="TableGrid">
    <w:name w:val="Table Grid"/>
    <w:basedOn w:val="TableNormal"/>
    <w:uiPriority w:val="59"/>
    <w:rsid w:val="001038FF"/>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1038FF"/>
    <w:rPr>
      <w:sz w:val="16"/>
    </w:rPr>
  </w:style>
  <w:style w:type="numbering" w:customStyle="1" w:styleId="Headings">
    <w:name w:val="Headings"/>
    <w:uiPriority w:val="99"/>
    <w:rsid w:val="007945EC"/>
    <w:pPr>
      <w:numPr>
        <w:numId w:val="4"/>
      </w:numPr>
    </w:pPr>
  </w:style>
  <w:style w:type="character" w:customStyle="1" w:styleId="Heading1Char">
    <w:name w:val="Heading 1 Char"/>
    <w:basedOn w:val="DefaultParagraphFont"/>
    <w:link w:val="Heading1"/>
    <w:uiPriority w:val="9"/>
    <w:rsid w:val="00591D87"/>
    <w:rPr>
      <w:rFonts w:ascii="Calibri" w:eastAsiaTheme="majorEastAsia" w:hAnsi="Calibri" w:cstheme="majorBidi"/>
      <w:b/>
      <w:bCs/>
      <w:sz w:val="72"/>
      <w:szCs w:val="28"/>
      <w:lang w:eastAsia="en-US"/>
    </w:rPr>
  </w:style>
  <w:style w:type="paragraph" w:styleId="ListParagraph">
    <w:name w:val="List Paragraph"/>
    <w:basedOn w:val="Normal"/>
    <w:uiPriority w:val="99"/>
    <w:qFormat/>
    <w:rsid w:val="001038FF"/>
    <w:pPr>
      <w:ind w:left="720"/>
    </w:pPr>
  </w:style>
  <w:style w:type="character" w:customStyle="1" w:styleId="Heading2Char">
    <w:name w:val="Heading 2 Char"/>
    <w:basedOn w:val="DefaultParagraphFont"/>
    <w:link w:val="Heading2"/>
    <w:uiPriority w:val="9"/>
    <w:rsid w:val="007945EC"/>
    <w:rPr>
      <w:rFonts w:ascii="Calibri" w:eastAsiaTheme="majorEastAsia" w:hAnsi="Calibri" w:cstheme="majorBidi"/>
      <w:b/>
      <w:bCs/>
      <w:color w:val="D52B1E"/>
      <w:sz w:val="34"/>
      <w:szCs w:val="26"/>
      <w:lang w:eastAsia="en-US"/>
    </w:rPr>
  </w:style>
  <w:style w:type="character" w:customStyle="1" w:styleId="Heading3Char">
    <w:name w:val="Heading 3 Char"/>
    <w:basedOn w:val="DefaultParagraphFont"/>
    <w:link w:val="Heading3"/>
    <w:uiPriority w:val="4"/>
    <w:rsid w:val="00707829"/>
    <w:rPr>
      <w:rFonts w:ascii="Calibri" w:eastAsiaTheme="minorHAnsi" w:hAnsi="Calibri" w:cstheme="minorBidi"/>
      <w:b/>
      <w:bCs/>
      <w:color w:val="773141"/>
      <w:sz w:val="28"/>
      <w:szCs w:val="22"/>
      <w:lang w:eastAsia="en-US"/>
    </w:rPr>
  </w:style>
  <w:style w:type="character" w:customStyle="1" w:styleId="Heading4Char">
    <w:name w:val="Heading 4 Char"/>
    <w:basedOn w:val="DefaultParagraphFont"/>
    <w:link w:val="Heading4"/>
    <w:uiPriority w:val="5"/>
    <w:rsid w:val="00F7319A"/>
    <w:rPr>
      <w:rFonts w:ascii="Calibri" w:eastAsiaTheme="minorHAnsi" w:hAnsi="Calibri" w:cstheme="minorBidi"/>
      <w:b/>
      <w:bCs/>
      <w:iCs/>
      <w:sz w:val="24"/>
      <w:szCs w:val="22"/>
      <w:lang w:eastAsia="en-US"/>
    </w:rPr>
  </w:style>
  <w:style w:type="character" w:customStyle="1" w:styleId="Heading5Char">
    <w:name w:val="Heading 5 Char"/>
    <w:basedOn w:val="DefaultParagraphFont"/>
    <w:link w:val="Heading5"/>
    <w:uiPriority w:val="6"/>
    <w:rsid w:val="002B0C91"/>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1038FF"/>
    <w:pPr>
      <w:ind w:left="709" w:right="567"/>
    </w:pPr>
    <w:rPr>
      <w:iCs/>
      <w:color w:val="000000"/>
    </w:rPr>
  </w:style>
  <w:style w:type="character" w:customStyle="1" w:styleId="QuoteChar">
    <w:name w:val="Quote Char"/>
    <w:basedOn w:val="DefaultParagraphFont"/>
    <w:link w:val="Quote"/>
    <w:uiPriority w:val="18"/>
    <w:rsid w:val="001038FF"/>
    <w:rPr>
      <w:rFonts w:eastAsia="Times New Roman"/>
      <w:iCs/>
      <w:color w:val="000000"/>
      <w:szCs w:val="24"/>
      <w:lang w:eastAsia="en-US"/>
    </w:rPr>
  </w:style>
  <w:style w:type="paragraph" w:customStyle="1" w:styleId="BoxText">
    <w:name w:val="Box Text"/>
    <w:basedOn w:val="Normal"/>
    <w:uiPriority w:val="19"/>
    <w:qFormat/>
    <w:rsid w:val="001038FF"/>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rsid w:val="00901A6E"/>
    <w:pPr>
      <w:keepNext/>
      <w:spacing w:after="120"/>
    </w:pPr>
    <w:rPr>
      <w:rFonts w:eastAsiaTheme="majorEastAsia" w:cstheme="majorBidi"/>
      <w:b/>
      <w:bCs/>
      <w:color w:val="595959" w:themeColor="text1" w:themeTint="A6"/>
      <w:szCs w:val="18"/>
      <w:lang w:eastAsia="en-US"/>
    </w:rPr>
  </w:style>
  <w:style w:type="paragraph" w:customStyle="1" w:styleId="FigureTableNoteSource">
    <w:name w:val="Figure/Table Note/Source"/>
    <w:basedOn w:val="Normal"/>
    <w:next w:val="Normal"/>
    <w:uiPriority w:val="16"/>
    <w:qFormat/>
    <w:rsid w:val="001038FF"/>
    <w:pPr>
      <w:spacing w:before="120" w:line="264" w:lineRule="auto"/>
      <w:contextualSpacing/>
    </w:pPr>
    <w:rPr>
      <w:rFonts w:ascii="Calibri" w:hAnsi="Calibri"/>
      <w:sz w:val="18"/>
    </w:rPr>
  </w:style>
  <w:style w:type="paragraph" w:styleId="TOCHeading">
    <w:name w:val="TOC Heading"/>
    <w:next w:val="Normal"/>
    <w:uiPriority w:val="39"/>
    <w:qFormat/>
    <w:rsid w:val="007945EC"/>
    <w:rPr>
      <w:rFonts w:ascii="Calibri" w:eastAsiaTheme="majorEastAsia" w:hAnsi="Calibri" w:cstheme="majorBidi"/>
      <w:b/>
      <w:bCs/>
      <w:color w:val="D52B1E"/>
      <w:sz w:val="34"/>
      <w:szCs w:val="28"/>
      <w:lang w:val="en-US" w:eastAsia="en-US"/>
    </w:rPr>
  </w:style>
  <w:style w:type="paragraph" w:styleId="TOC1">
    <w:name w:val="toc 1"/>
    <w:next w:val="Normal"/>
    <w:uiPriority w:val="39"/>
    <w:unhideWhenUsed/>
    <w:rsid w:val="007945EC"/>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rsid w:val="007945EC"/>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rsid w:val="001038FF"/>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1038FF"/>
    <w:rPr>
      <w:color w:val="165788"/>
      <w:u w:val="single"/>
    </w:rPr>
  </w:style>
  <w:style w:type="paragraph" w:styleId="ListBullet">
    <w:name w:val="List Bullet"/>
    <w:uiPriority w:val="7"/>
    <w:qFormat/>
    <w:rsid w:val="00042D78"/>
    <w:pPr>
      <w:spacing w:before="120" w:after="120"/>
    </w:pPr>
    <w:rPr>
      <w:rFonts w:eastAsiaTheme="minorHAnsi" w:cstheme="minorBidi"/>
      <w:sz w:val="22"/>
      <w:szCs w:val="22"/>
      <w:lang w:eastAsia="en-US"/>
    </w:rPr>
  </w:style>
  <w:style w:type="paragraph" w:styleId="TableofFigures">
    <w:name w:val="table of figures"/>
    <w:basedOn w:val="Normal"/>
    <w:next w:val="Normal"/>
    <w:uiPriority w:val="99"/>
    <w:rsid w:val="007945EC"/>
    <w:pPr>
      <w:spacing w:before="120" w:after="120" w:line="240" w:lineRule="auto"/>
    </w:pPr>
    <w:rPr>
      <w:rFonts w:asciiTheme="minorHAnsi" w:hAnsiTheme="minorHAnsi"/>
    </w:rPr>
  </w:style>
  <w:style w:type="paragraph" w:styleId="ListBullet2">
    <w:name w:val="List Bullet 2"/>
    <w:uiPriority w:val="8"/>
    <w:qFormat/>
    <w:rsid w:val="00042D78"/>
    <w:pPr>
      <w:spacing w:before="120" w:after="120"/>
      <w:contextualSpacing/>
    </w:pPr>
    <w:rPr>
      <w:rFonts w:eastAsiaTheme="minorHAnsi" w:cstheme="minorBidi"/>
      <w:sz w:val="22"/>
      <w:szCs w:val="22"/>
      <w:lang w:eastAsia="en-US"/>
    </w:rPr>
  </w:style>
  <w:style w:type="paragraph" w:styleId="ListNumber">
    <w:name w:val="List Number"/>
    <w:basedOn w:val="Normal"/>
    <w:uiPriority w:val="99"/>
    <w:qFormat/>
    <w:rsid w:val="00B22120"/>
    <w:pPr>
      <w:numPr>
        <w:numId w:val="8"/>
      </w:numPr>
      <w:spacing w:before="120" w:after="120" w:line="280" w:lineRule="atLeast"/>
    </w:pPr>
    <w:rPr>
      <w:szCs w:val="20"/>
    </w:rPr>
  </w:style>
  <w:style w:type="paragraph" w:styleId="ListNumber2">
    <w:name w:val="List Number 2"/>
    <w:uiPriority w:val="99"/>
    <w:qFormat/>
    <w:rsid w:val="002431EF"/>
    <w:pPr>
      <w:numPr>
        <w:ilvl w:val="1"/>
        <w:numId w:val="8"/>
      </w:numPr>
      <w:spacing w:before="120" w:after="120" w:line="264" w:lineRule="auto"/>
    </w:pPr>
    <w:rPr>
      <w:rFonts w:eastAsia="Times New Roman"/>
      <w:sz w:val="22"/>
      <w:szCs w:val="24"/>
      <w:lang w:eastAsia="en-US"/>
    </w:rPr>
  </w:style>
  <w:style w:type="paragraph" w:styleId="ListNumber3">
    <w:name w:val="List Number 3"/>
    <w:uiPriority w:val="99"/>
    <w:qFormat/>
    <w:rsid w:val="002431EF"/>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sid w:val="001038F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1038FF"/>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qFormat/>
    <w:rsid w:val="00A5141F"/>
    <w:pPr>
      <w:spacing w:before="60" w:after="60"/>
    </w:pPr>
    <w:rPr>
      <w:rFonts w:eastAsiaTheme="minorHAnsi" w:cstheme="minorBidi"/>
      <w:sz w:val="18"/>
      <w:szCs w:val="22"/>
      <w:lang w:eastAsia="en-US"/>
    </w:rPr>
  </w:style>
  <w:style w:type="table" w:styleId="TableGrid1">
    <w:name w:val="Table Grid 1"/>
    <w:basedOn w:val="TableNormal"/>
    <w:uiPriority w:val="99"/>
    <w:semiHidden/>
    <w:unhideWhenUsed/>
    <w:rsid w:val="001038FF"/>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1038FF"/>
    <w:pPr>
      <w:keepNext/>
    </w:pPr>
    <w:rPr>
      <w:b/>
    </w:rPr>
  </w:style>
  <w:style w:type="character" w:styleId="PlaceholderText">
    <w:name w:val="Placeholder Text"/>
    <w:basedOn w:val="DefaultParagraphFont"/>
    <w:uiPriority w:val="99"/>
    <w:semiHidden/>
    <w:rsid w:val="001038FF"/>
    <w:rPr>
      <w:color w:val="808080"/>
    </w:rPr>
  </w:style>
  <w:style w:type="paragraph" w:customStyle="1" w:styleId="Author">
    <w:name w:val="Author"/>
    <w:basedOn w:val="Normal"/>
    <w:next w:val="Normal"/>
    <w:uiPriority w:val="24"/>
    <w:qFormat/>
    <w:rsid w:val="001038FF"/>
    <w:pPr>
      <w:spacing w:after="60"/>
    </w:pPr>
    <w:rPr>
      <w:b/>
      <w:sz w:val="28"/>
      <w:szCs w:val="28"/>
    </w:rPr>
  </w:style>
  <w:style w:type="paragraph" w:customStyle="1" w:styleId="AuthorOrganisationAffiliation">
    <w:name w:val="Author Organisation/Affiliation"/>
    <w:basedOn w:val="Normal"/>
    <w:next w:val="Normal"/>
    <w:uiPriority w:val="25"/>
    <w:qFormat/>
    <w:rsid w:val="001038FF"/>
    <w:pPr>
      <w:spacing w:after="720"/>
    </w:pPr>
  </w:style>
  <w:style w:type="character" w:styleId="Strong">
    <w:name w:val="Strong"/>
    <w:uiPriority w:val="22"/>
    <w:qFormat/>
    <w:rsid w:val="001038FF"/>
    <w:rPr>
      <w:b/>
      <w:bCs/>
    </w:rPr>
  </w:style>
  <w:style w:type="character" w:styleId="Emphasis">
    <w:name w:val="Emphasis"/>
    <w:basedOn w:val="DefaultParagraphFont"/>
    <w:uiPriority w:val="20"/>
    <w:qFormat/>
    <w:rsid w:val="001038FF"/>
    <w:rPr>
      <w:i/>
      <w:iCs/>
    </w:rPr>
  </w:style>
  <w:style w:type="paragraph" w:styleId="TOAHeading">
    <w:name w:val="toa heading"/>
    <w:basedOn w:val="Heading1"/>
    <w:next w:val="Normal"/>
    <w:uiPriority w:val="99"/>
    <w:semiHidden/>
    <w:unhideWhenUsed/>
    <w:rsid w:val="001038FF"/>
    <w:pPr>
      <w:spacing w:before="120"/>
    </w:pPr>
    <w:rPr>
      <w:bCs w:val="0"/>
      <w:sz w:val="24"/>
    </w:rPr>
  </w:style>
  <w:style w:type="paragraph" w:styleId="NormalWeb">
    <w:name w:val="Normal (Web)"/>
    <w:basedOn w:val="Normal"/>
    <w:uiPriority w:val="99"/>
    <w:semiHidden/>
    <w:unhideWhenUsed/>
    <w:rsid w:val="001038FF"/>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038FF"/>
    <w:pPr>
      <w:numPr>
        <w:numId w:val="1"/>
      </w:numPr>
      <w:ind w:left="357" w:hanging="357"/>
    </w:pPr>
  </w:style>
  <w:style w:type="paragraph" w:customStyle="1" w:styleId="TableBullet">
    <w:name w:val="Table Bullet"/>
    <w:basedOn w:val="TableText"/>
    <w:uiPriority w:val="15"/>
    <w:qFormat/>
    <w:rsid w:val="001038FF"/>
    <w:pPr>
      <w:numPr>
        <w:numId w:val="2"/>
      </w:numPr>
      <w:ind w:left="284" w:hanging="284"/>
    </w:pPr>
  </w:style>
  <w:style w:type="paragraph" w:styleId="DocumentMap">
    <w:name w:val="Document Map"/>
    <w:basedOn w:val="Normal"/>
    <w:link w:val="DocumentMapChar"/>
    <w:uiPriority w:val="99"/>
    <w:semiHidden/>
    <w:unhideWhenUsed/>
    <w:rsid w:val="001038F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038FF"/>
    <w:rPr>
      <w:rFonts w:ascii="Tahoma" w:eastAsia="Times New Roman" w:hAnsi="Tahoma" w:cs="Tahoma"/>
      <w:sz w:val="16"/>
      <w:szCs w:val="16"/>
    </w:rPr>
  </w:style>
  <w:style w:type="paragraph" w:customStyle="1" w:styleId="TOCHeadingsamepage">
    <w:name w:val="TOC Heading (same page)"/>
    <w:basedOn w:val="TOCHeading"/>
    <w:next w:val="Normal"/>
    <w:uiPriority w:val="39"/>
    <w:rsid w:val="001038FF"/>
  </w:style>
  <w:style w:type="paragraph" w:customStyle="1" w:styleId="BoxHeading">
    <w:name w:val="Box Heading"/>
    <w:basedOn w:val="BoxText"/>
    <w:uiPriority w:val="20"/>
    <w:qFormat/>
    <w:rsid w:val="001038FF"/>
    <w:pPr>
      <w:spacing w:line="240" w:lineRule="auto"/>
    </w:pPr>
    <w:rPr>
      <w:b/>
    </w:rPr>
  </w:style>
  <w:style w:type="paragraph" w:customStyle="1" w:styleId="Picture">
    <w:name w:val="Picture"/>
    <w:basedOn w:val="Normal"/>
    <w:uiPriority w:val="17"/>
    <w:qFormat/>
    <w:rsid w:val="001038FF"/>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1038FF"/>
    <w:pPr>
      <w:spacing w:after="0"/>
    </w:pPr>
    <w:rPr>
      <w:b/>
      <w:caps/>
      <w:color w:val="FF0000"/>
      <w:sz w:val="36"/>
      <w:szCs w:val="36"/>
    </w:rPr>
  </w:style>
  <w:style w:type="paragraph" w:customStyle="1" w:styleId="DisseminationLimitingMarker">
    <w:name w:val="Dissemination Limiting Marker"/>
    <w:basedOn w:val="Header"/>
    <w:next w:val="Header"/>
    <w:uiPriority w:val="27"/>
    <w:qFormat/>
    <w:rsid w:val="001038FF"/>
    <w:pPr>
      <w:spacing w:after="0"/>
    </w:pPr>
    <w:rPr>
      <w:b/>
      <w:color w:val="FF0000"/>
      <w:sz w:val="36"/>
      <w:szCs w:val="36"/>
    </w:rPr>
  </w:style>
  <w:style w:type="paragraph" w:styleId="FootnoteText">
    <w:name w:val="footnote text"/>
    <w:basedOn w:val="Normal"/>
    <w:link w:val="FootnoteTextChar"/>
    <w:uiPriority w:val="99"/>
    <w:unhideWhenUsed/>
    <w:rsid w:val="001038FF"/>
    <w:pPr>
      <w:spacing w:after="60" w:line="264" w:lineRule="auto"/>
    </w:pPr>
    <w:rPr>
      <w:sz w:val="20"/>
      <w:szCs w:val="20"/>
    </w:rPr>
  </w:style>
  <w:style w:type="character" w:customStyle="1" w:styleId="FootnoteTextChar">
    <w:name w:val="Footnote Text Char"/>
    <w:basedOn w:val="DefaultParagraphFont"/>
    <w:link w:val="FootnoteText"/>
    <w:uiPriority w:val="99"/>
    <w:rsid w:val="001038FF"/>
    <w:rPr>
      <w:rFonts w:eastAsia="Times New Roman"/>
      <w:sz w:val="20"/>
      <w:szCs w:val="20"/>
    </w:rPr>
  </w:style>
  <w:style w:type="character" w:styleId="FootnoteReference">
    <w:name w:val="footnote reference"/>
    <w:basedOn w:val="DefaultParagraphFont"/>
    <w:uiPriority w:val="99"/>
    <w:semiHidden/>
    <w:unhideWhenUsed/>
    <w:rsid w:val="001038FF"/>
    <w:rPr>
      <w:vertAlign w:val="superscript"/>
    </w:rPr>
  </w:style>
  <w:style w:type="paragraph" w:styleId="EndnoteText">
    <w:name w:val="endnote text"/>
    <w:basedOn w:val="Normal"/>
    <w:link w:val="EndnoteTextChar"/>
    <w:uiPriority w:val="99"/>
    <w:unhideWhenUsed/>
    <w:rsid w:val="00F26646"/>
    <w:pPr>
      <w:spacing w:before="120" w:after="240" w:line="240" w:lineRule="auto"/>
    </w:pPr>
    <w:rPr>
      <w:szCs w:val="20"/>
    </w:rPr>
  </w:style>
  <w:style w:type="character" w:customStyle="1" w:styleId="EndnoteTextChar">
    <w:name w:val="Endnote Text Char"/>
    <w:basedOn w:val="DefaultParagraphFont"/>
    <w:link w:val="EndnoteText"/>
    <w:uiPriority w:val="99"/>
    <w:rsid w:val="00F26646"/>
    <w:rPr>
      <w:rFonts w:eastAsiaTheme="minorHAnsi" w:cstheme="minorBidi"/>
      <w:sz w:val="22"/>
      <w:lang w:eastAsia="en-US"/>
    </w:rPr>
  </w:style>
  <w:style w:type="character" w:styleId="EndnoteReference">
    <w:name w:val="endnote reference"/>
    <w:basedOn w:val="DefaultParagraphFont"/>
    <w:uiPriority w:val="99"/>
    <w:semiHidden/>
    <w:unhideWhenUsed/>
    <w:rsid w:val="001038FF"/>
    <w:rPr>
      <w:vertAlign w:val="superscript"/>
    </w:rPr>
  </w:style>
  <w:style w:type="character" w:styleId="FollowedHyperlink">
    <w:name w:val="FollowedHyperlink"/>
    <w:basedOn w:val="DefaultParagraphFont"/>
    <w:uiPriority w:val="99"/>
    <w:semiHidden/>
    <w:unhideWhenUsed/>
    <w:rsid w:val="001038FF"/>
    <w:rPr>
      <w:color w:val="800080"/>
      <w:u w:val="single"/>
    </w:rPr>
  </w:style>
  <w:style w:type="paragraph" w:customStyle="1" w:styleId="BoxSource">
    <w:name w:val="Box Source"/>
    <w:basedOn w:val="FigureTableNoteSource"/>
    <w:uiPriority w:val="22"/>
    <w:qFormat/>
    <w:rsid w:val="001038FF"/>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rsid w:val="00707829"/>
    <w:pPr>
      <w:numPr>
        <w:numId w:val="9"/>
      </w:numPr>
    </w:pPr>
  </w:style>
  <w:style w:type="numbering" w:customStyle="1" w:styleId="captions">
    <w:name w:val="captions"/>
    <w:uiPriority w:val="99"/>
    <w:rsid w:val="001038FF"/>
    <w:pPr>
      <w:numPr>
        <w:numId w:val="5"/>
      </w:numPr>
    </w:pPr>
  </w:style>
  <w:style w:type="paragraph" w:customStyle="1" w:styleId="TableNotes">
    <w:name w:val="TableNotes"/>
    <w:basedOn w:val="Normal"/>
    <w:link w:val="TableNotesChar"/>
    <w:rsid w:val="001038FF"/>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sid w:val="001038FF"/>
    <w:rPr>
      <w:rFonts w:ascii="Arial Narrow" w:eastAsia="Times New Roman" w:hAnsi="Arial Narrow"/>
      <w:color w:val="000000"/>
      <w:sz w:val="16"/>
      <w:szCs w:val="24"/>
      <w:lang w:eastAsia="en-US"/>
    </w:rPr>
  </w:style>
  <w:style w:type="character" w:customStyle="1" w:styleId="TableTextChar">
    <w:name w:val="Table Text Char"/>
    <w:basedOn w:val="DefaultParagraphFont"/>
    <w:link w:val="TableText"/>
    <w:rsid w:val="00A5141F"/>
    <w:rPr>
      <w:rFonts w:eastAsiaTheme="minorHAnsi" w:cstheme="minorBidi"/>
      <w:sz w:val="18"/>
      <w:szCs w:val="22"/>
      <w:lang w:eastAsia="en-US"/>
    </w:rPr>
  </w:style>
  <w:style w:type="character" w:customStyle="1" w:styleId="Heading7Char">
    <w:name w:val="Heading 7 Char"/>
    <w:basedOn w:val="DefaultParagraphFont"/>
    <w:link w:val="Heading7"/>
    <w:uiPriority w:val="9"/>
    <w:semiHidden/>
    <w:rsid w:val="00FD45B7"/>
    <w:rPr>
      <w:rFonts w:asciiTheme="majorHAnsi" w:eastAsiaTheme="majorEastAsia" w:hAnsiTheme="majorHAnsi" w:cstheme="majorBidi"/>
      <w:i/>
      <w:color w:val="243F60" w:themeColor="accent1" w:themeShade="7F"/>
      <w:sz w:val="22"/>
      <w:szCs w:val="22"/>
      <w:lang w:eastAsia="en-US"/>
    </w:rPr>
  </w:style>
  <w:style w:type="numbering" w:customStyle="1" w:styleId="List1">
    <w:name w:val="List1"/>
    <w:basedOn w:val="NoList"/>
    <w:uiPriority w:val="99"/>
    <w:rsid w:val="001038FF"/>
    <w:pPr>
      <w:numPr>
        <w:numId w:val="3"/>
      </w:numPr>
    </w:pPr>
  </w:style>
  <w:style w:type="character" w:customStyle="1" w:styleId="CaptionChar">
    <w:name w:val="Caption Char"/>
    <w:basedOn w:val="Heading1Char"/>
    <w:link w:val="Caption"/>
    <w:uiPriority w:val="12"/>
    <w:rsid w:val="00901A6E"/>
    <w:rPr>
      <w:rFonts w:ascii="Calibri" w:eastAsiaTheme="majorEastAsia" w:hAnsi="Calibri" w:cstheme="majorBidi"/>
      <w:b/>
      <w:bCs/>
      <w:color w:val="595959" w:themeColor="text1" w:themeTint="A6"/>
      <w:sz w:val="72"/>
      <w:szCs w:val="18"/>
      <w:lang w:eastAsia="en-US"/>
    </w:rPr>
  </w:style>
  <w:style w:type="numbering" w:customStyle="1" w:styleId="listbullets0">
    <w:name w:val="list bullets"/>
    <w:uiPriority w:val="99"/>
    <w:rsid w:val="00042D78"/>
    <w:pPr>
      <w:numPr>
        <w:numId w:val="6"/>
      </w:numPr>
    </w:pPr>
  </w:style>
  <w:style w:type="numbering" w:customStyle="1" w:styleId="ListNumber1">
    <w:name w:val="List Number1"/>
    <w:uiPriority w:val="99"/>
    <w:rsid w:val="00264050"/>
    <w:pPr>
      <w:numPr>
        <w:numId w:val="7"/>
      </w:numPr>
    </w:pPr>
  </w:style>
  <w:style w:type="character" w:customStyle="1" w:styleId="Heading6Char">
    <w:name w:val="Heading 6 Char"/>
    <w:basedOn w:val="DefaultParagraphFont"/>
    <w:link w:val="Heading6"/>
    <w:uiPriority w:val="9"/>
    <w:rsid w:val="002B0C91"/>
    <w:rPr>
      <w:rFonts w:ascii="Calibri" w:eastAsiaTheme="majorEastAsia" w:hAnsi="Calibri" w:cstheme="majorBidi"/>
      <w:i/>
      <w:sz w:val="22"/>
      <w:szCs w:val="22"/>
      <w:lang w:eastAsia="en-US"/>
    </w:rPr>
  </w:style>
  <w:style w:type="paragraph" w:customStyle="1" w:styleId="EndNoteBibliographyTitle">
    <w:name w:val="EndNote Bibliography Title"/>
    <w:basedOn w:val="Normal"/>
    <w:link w:val="EndNoteBibliographyTitleChar"/>
    <w:rsid w:val="0088508B"/>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F26646"/>
    <w:rPr>
      <w:rFonts w:eastAsiaTheme="minorHAnsi" w:cstheme="minorBidi"/>
      <w:noProof/>
      <w:sz w:val="22"/>
      <w:szCs w:val="22"/>
      <w:lang w:val="en-US" w:eastAsia="en-US"/>
    </w:rPr>
  </w:style>
  <w:style w:type="paragraph" w:customStyle="1" w:styleId="EndNoteBibliography">
    <w:name w:val="EndNote Bibliography"/>
    <w:basedOn w:val="Normal"/>
    <w:link w:val="EndNoteBibliographyChar"/>
    <w:rsid w:val="00F26646"/>
    <w:pPr>
      <w:spacing w:before="120" w:after="240" w:line="240" w:lineRule="auto"/>
    </w:pPr>
    <w:rPr>
      <w:noProof/>
      <w:lang w:val="en-US"/>
    </w:rPr>
  </w:style>
  <w:style w:type="character" w:customStyle="1" w:styleId="EndNoteBibliographyChar">
    <w:name w:val="EndNote Bibliography Char"/>
    <w:basedOn w:val="DefaultParagraphFont"/>
    <w:link w:val="EndNoteBibliography"/>
    <w:rsid w:val="00F26646"/>
    <w:rPr>
      <w:rFonts w:eastAsiaTheme="minorHAnsi" w:cstheme="minorBidi"/>
      <w:noProof/>
      <w:sz w:val="22"/>
      <w:szCs w:val="22"/>
      <w:lang w:val="en-US" w:eastAsia="en-US"/>
    </w:rPr>
  </w:style>
  <w:style w:type="paragraph" w:styleId="Revision">
    <w:name w:val="Revision"/>
    <w:hidden/>
    <w:uiPriority w:val="99"/>
    <w:semiHidden/>
    <w:rsid w:val="00185749"/>
    <w:rPr>
      <w:rFonts w:eastAsiaTheme="minorHAnsi" w:cstheme="minorBidi"/>
      <w:sz w:val="22"/>
      <w:szCs w:val="22"/>
      <w:lang w:eastAsia="en-US"/>
    </w:rPr>
  </w:style>
  <w:style w:type="paragraph" w:styleId="ListNumber4">
    <w:name w:val="List Number 4"/>
    <w:basedOn w:val="Normal"/>
    <w:uiPriority w:val="99"/>
    <w:rsid w:val="00D36364"/>
    <w:pPr>
      <w:spacing w:line="240" w:lineRule="auto"/>
      <w:ind w:left="1476" w:hanging="369"/>
    </w:pPr>
    <w:rPr>
      <w:rFonts w:ascii="Calibri" w:eastAsia="Calibri" w:hAnsi="Calibri" w:cs="Times New Roman"/>
      <w:sz w:val="24"/>
    </w:rPr>
  </w:style>
  <w:style w:type="paragraph" w:styleId="ListNumber5">
    <w:name w:val="List Number 5"/>
    <w:basedOn w:val="Normal"/>
    <w:uiPriority w:val="99"/>
    <w:rsid w:val="00D36364"/>
    <w:pPr>
      <w:spacing w:line="240" w:lineRule="auto"/>
      <w:ind w:left="1845" w:hanging="369"/>
    </w:pPr>
    <w:rPr>
      <w:rFonts w:ascii="Calibri" w:eastAsia="Calibri" w:hAnsi="Calibri" w:cs="Times New Roman"/>
      <w:sz w:val="24"/>
    </w:rPr>
  </w:style>
  <w:style w:type="character" w:customStyle="1" w:styleId="ilfuvd">
    <w:name w:val="ilfuvd"/>
    <w:basedOn w:val="DefaultParagraphFont"/>
    <w:rsid w:val="009652C3"/>
  </w:style>
  <w:style w:type="table" w:customStyle="1" w:styleId="TableGrid10">
    <w:name w:val="Table Grid1"/>
    <w:basedOn w:val="TableNormal"/>
    <w:next w:val="TableGrid"/>
    <w:uiPriority w:val="59"/>
    <w:rsid w:val="00D57E8A"/>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1">
    <w:name w:val="Appendix Heading 1"/>
    <w:qFormat/>
    <w:rsid w:val="00861141"/>
    <w:pPr>
      <w:pageBreakBefore/>
      <w:numPr>
        <w:numId w:val="23"/>
      </w:numPr>
      <w:spacing w:after="240"/>
    </w:pPr>
    <w:rPr>
      <w:rFonts w:asciiTheme="minorHAnsi" w:eastAsia="Times New Roman" w:hAnsiTheme="minorHAnsi"/>
      <w:b/>
      <w:bCs/>
      <w:sz w:val="56"/>
      <w:szCs w:val="24"/>
      <w:lang w:eastAsia="en-US"/>
    </w:rPr>
  </w:style>
  <w:style w:type="numbering" w:customStyle="1" w:styleId="Appendix">
    <w:name w:val="Appendix"/>
    <w:uiPriority w:val="99"/>
    <w:rsid w:val="00861141"/>
    <w:pPr>
      <w:numPr>
        <w:numId w:val="22"/>
      </w:numPr>
    </w:pPr>
  </w:style>
  <w:style w:type="paragraph" w:customStyle="1" w:styleId="AppendixHeading2">
    <w:name w:val="Appendix Heading 2"/>
    <w:qFormat/>
    <w:rsid w:val="00861141"/>
    <w:pPr>
      <w:numPr>
        <w:ilvl w:val="1"/>
        <w:numId w:val="23"/>
      </w:numPr>
    </w:pPr>
    <w:rPr>
      <w:rFonts w:asciiTheme="minorHAnsi" w:eastAsia="Times New Roman" w:hAnsiTheme="minorHAnsi"/>
      <w:b/>
      <w:bCs/>
      <w:sz w:val="32"/>
      <w:szCs w:val="24"/>
      <w:lang w:eastAsia="en-US"/>
    </w:rPr>
  </w:style>
  <w:style w:type="paragraph" w:customStyle="1" w:styleId="Heading1nonumbers">
    <w:name w:val="Heading 1 (no numbers)"/>
    <w:basedOn w:val="Heading1"/>
    <w:qFormat/>
    <w:rsid w:val="00432E01"/>
    <w:pPr>
      <w:pBdr>
        <w:bottom w:val="none" w:sz="0" w:space="0" w:color="auto"/>
      </w:pBdr>
      <w:spacing w:line="259" w:lineRule="auto"/>
    </w:pPr>
    <w:rPr>
      <w:color w:val="D52B1E"/>
      <w:sz w:val="34"/>
      <w:lang w:val="en-US"/>
    </w:rPr>
  </w:style>
  <w:style w:type="paragraph" w:customStyle="1" w:styleId="Tabletext0">
    <w:name w:val="Table text"/>
    <w:basedOn w:val="Normal"/>
    <w:rsid w:val="00432E01"/>
    <w:pPr>
      <w:spacing w:before="60" w:after="60" w:line="280" w:lineRule="atLeast"/>
    </w:pPr>
    <w:rPr>
      <w:rFonts w:ascii="Arial" w:eastAsia="Times New Roman" w:hAnsi="Arial" w:cs="Arial"/>
      <w:snapToGrid w:val="0"/>
      <w:sz w:val="18"/>
      <w:szCs w:val="20"/>
      <w:lang w:val="en-GB"/>
    </w:rPr>
  </w:style>
  <w:style w:type="paragraph" w:customStyle="1" w:styleId="Default">
    <w:name w:val="Default"/>
    <w:rsid w:val="00432E01"/>
    <w:pPr>
      <w:autoSpaceDE w:val="0"/>
      <w:autoSpaceDN w:val="0"/>
      <w:adjustRightInd w:val="0"/>
    </w:pPr>
    <w:rPr>
      <w:rFonts w:ascii="Times New Roman" w:eastAsiaTheme="minorHAnsi" w:hAnsi="Times New Roman"/>
      <w:color w:val="000000"/>
      <w:sz w:val="24"/>
      <w:szCs w:val="24"/>
      <w:lang w:eastAsia="en-US"/>
    </w:rPr>
  </w:style>
  <w:style w:type="paragraph" w:styleId="Title">
    <w:name w:val="Title"/>
    <w:basedOn w:val="Normal"/>
    <w:next w:val="Normal"/>
    <w:link w:val="TitleChar"/>
    <w:uiPriority w:val="10"/>
    <w:qFormat/>
    <w:rsid w:val="00432E0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2E01"/>
    <w:rPr>
      <w:rFonts w:asciiTheme="majorHAnsi" w:eastAsiaTheme="majorEastAsia" w:hAnsiTheme="majorHAnsi" w:cstheme="majorBidi"/>
      <w:spacing w:val="-10"/>
      <w:kern w:val="28"/>
      <w:sz w:val="56"/>
      <w:szCs w:val="56"/>
      <w:lang w:eastAsia="en-US"/>
    </w:rPr>
  </w:style>
  <w:style w:type="character" w:customStyle="1" w:styleId="st1">
    <w:name w:val="st1"/>
    <w:basedOn w:val="DefaultParagraphFont"/>
    <w:rsid w:val="00432E01"/>
  </w:style>
  <w:style w:type="character" w:customStyle="1" w:styleId="order">
    <w:name w:val="order"/>
    <w:basedOn w:val="DefaultParagraphFont"/>
    <w:rsid w:val="00432E01"/>
  </w:style>
  <w:style w:type="character" w:customStyle="1" w:styleId="family">
    <w:name w:val="family"/>
    <w:basedOn w:val="DefaultParagraphFont"/>
    <w:rsid w:val="00432E01"/>
  </w:style>
  <w:style w:type="paragraph" w:customStyle="1" w:styleId="plain">
    <w:name w:val="plain"/>
    <w:basedOn w:val="Normal"/>
    <w:rsid w:val="00432E01"/>
    <w:pPr>
      <w:spacing w:before="100" w:beforeAutospacing="1" w:after="100" w:afterAutospacing="1" w:line="240" w:lineRule="auto"/>
      <w:ind w:right="720"/>
    </w:pPr>
    <w:rPr>
      <w:rFonts w:ascii="Times New Roman" w:eastAsia="Times New Roman" w:hAnsi="Times New Roman" w:cs="Times New Roman"/>
      <w:sz w:val="19"/>
      <w:szCs w:val="19"/>
      <w:lang w:eastAsia="en-AU"/>
    </w:rPr>
  </w:style>
  <w:style w:type="character" w:customStyle="1" w:styleId="FontStyle94">
    <w:name w:val="Font Style94"/>
    <w:basedOn w:val="DefaultParagraphFont"/>
    <w:rsid w:val="00432E01"/>
    <w:rPr>
      <w:rFonts w:ascii="Arial" w:hAnsi="Arial" w:cs="Arial"/>
      <w:sz w:val="16"/>
      <w:szCs w:val="16"/>
    </w:rPr>
  </w:style>
  <w:style w:type="character" w:customStyle="1" w:styleId="other-name-label2">
    <w:name w:val="other-name-label2"/>
    <w:basedOn w:val="DefaultParagraphFont"/>
    <w:rsid w:val="00432E01"/>
    <w:rPr>
      <w:color w:val="666666"/>
    </w:rPr>
  </w:style>
  <w:style w:type="character" w:customStyle="1" w:styleId="citation">
    <w:name w:val="citation"/>
    <w:basedOn w:val="DefaultParagraphFont"/>
    <w:rsid w:val="00432E01"/>
  </w:style>
  <w:style w:type="character" w:customStyle="1" w:styleId="Heading8Char">
    <w:name w:val="Heading 8 Char"/>
    <w:basedOn w:val="DefaultParagraphFont"/>
    <w:link w:val="Heading8"/>
    <w:uiPriority w:val="9"/>
    <w:semiHidden/>
    <w:rsid w:val="00570C10"/>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570C10"/>
    <w:rPr>
      <w:rFonts w:asciiTheme="majorHAnsi" w:eastAsiaTheme="majorEastAsia" w:hAnsiTheme="majorHAnsi" w:cstheme="majorBidi"/>
      <w:i/>
      <w:iCs/>
      <w:color w:val="272727" w:themeColor="text1" w:themeTint="D8"/>
      <w:sz w:val="21"/>
      <w:szCs w:val="21"/>
      <w:lang w:eastAsia="en-US"/>
    </w:rPr>
  </w:style>
  <w:style w:type="paragraph" w:customStyle="1" w:styleId="BAText1">
    <w:name w:val="BA Text 1"/>
    <w:basedOn w:val="Normal"/>
    <w:link w:val="BAText1Char"/>
    <w:rsid w:val="0087102A"/>
    <w:pPr>
      <w:spacing w:after="0" w:line="280" w:lineRule="atLeast"/>
      <w:jc w:val="both"/>
    </w:pPr>
    <w:rPr>
      <w:rFonts w:ascii="Times" w:eastAsia="Times New Roman" w:hAnsi="Times" w:cs="Times New Roman"/>
      <w:sz w:val="24"/>
      <w:szCs w:val="24"/>
    </w:rPr>
  </w:style>
  <w:style w:type="character" w:customStyle="1" w:styleId="BAText1Char">
    <w:name w:val="BA Text 1 Char"/>
    <w:basedOn w:val="DefaultParagraphFont"/>
    <w:link w:val="BAText1"/>
    <w:rsid w:val="0087102A"/>
    <w:rPr>
      <w:rFonts w:ascii="Times" w:eastAsia="Times New Roman" w:hAnsi="Times"/>
      <w:sz w:val="24"/>
      <w:szCs w:val="24"/>
      <w:lang w:eastAsia="en-US"/>
    </w:rPr>
  </w:style>
  <w:style w:type="numbering" w:customStyle="1" w:styleId="ListBullets">
    <w:name w:val="ListBullets"/>
    <w:uiPriority w:val="99"/>
    <w:rsid w:val="00D04312"/>
    <w:pPr>
      <w:numPr>
        <w:numId w:val="25"/>
      </w:numPr>
    </w:pPr>
  </w:style>
  <w:style w:type="paragraph" w:styleId="ListBullet3">
    <w:name w:val="List Bullet 3"/>
    <w:basedOn w:val="Normal"/>
    <w:uiPriority w:val="99"/>
    <w:unhideWhenUsed/>
    <w:rsid w:val="00D04312"/>
    <w:pPr>
      <w:tabs>
        <w:tab w:val="num" w:pos="794"/>
      </w:tabs>
      <w:ind w:left="1219" w:hanging="425"/>
      <w:contextualSpacing/>
    </w:pPr>
  </w:style>
  <w:style w:type="table" w:customStyle="1" w:styleId="TableGrid6">
    <w:name w:val="Table Grid6"/>
    <w:basedOn w:val="TableNormal"/>
    <w:next w:val="TableGrid"/>
    <w:uiPriority w:val="59"/>
    <w:rsid w:val="00D04312"/>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10060852">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074501">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720011">
      <w:bodyDiv w:val="1"/>
      <w:marLeft w:val="0"/>
      <w:marRight w:val="0"/>
      <w:marTop w:val="0"/>
      <w:marBottom w:val="0"/>
      <w:divBdr>
        <w:top w:val="none" w:sz="0" w:space="0" w:color="auto"/>
        <w:left w:val="none" w:sz="0" w:space="0" w:color="auto"/>
        <w:bottom w:val="none" w:sz="0" w:space="0" w:color="auto"/>
        <w:right w:val="none" w:sz="0" w:space="0" w:color="auto"/>
      </w:divBdr>
    </w:div>
    <w:div w:id="872154912">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98520865">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680217">
      <w:bodyDiv w:val="1"/>
      <w:marLeft w:val="0"/>
      <w:marRight w:val="0"/>
      <w:marTop w:val="0"/>
      <w:marBottom w:val="0"/>
      <w:divBdr>
        <w:top w:val="none" w:sz="0" w:space="0" w:color="auto"/>
        <w:left w:val="none" w:sz="0" w:space="0" w:color="auto"/>
        <w:bottom w:val="none" w:sz="0" w:space="0" w:color="auto"/>
        <w:right w:val="none" w:sz="0" w:space="0" w:color="auto"/>
      </w:divBdr>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0799591">
      <w:bodyDiv w:val="1"/>
      <w:marLeft w:val="0"/>
      <w:marRight w:val="0"/>
      <w:marTop w:val="0"/>
      <w:marBottom w:val="0"/>
      <w:divBdr>
        <w:top w:val="none" w:sz="0" w:space="0" w:color="auto"/>
        <w:left w:val="none" w:sz="0" w:space="0" w:color="auto"/>
        <w:bottom w:val="none" w:sz="0" w:space="0" w:color="auto"/>
        <w:right w:val="none" w:sz="0" w:space="0" w:color="auto"/>
      </w:divBdr>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hyperlink" Target="http://www.agriculture.gov.au/biosecurity/risk-analysis/plant/mangosteens-indonesia/ba2012-12-final-mangosteens" TargetMode="External"/><Relationship Id="rId21" Type="http://schemas.openxmlformats.org/officeDocument/2006/relationships/footer" Target="footer2.xml"/><Relationship Id="rId42" Type="http://schemas.openxmlformats.org/officeDocument/2006/relationships/image" Target="media/image15.jpeg"/><Relationship Id="rId47" Type="http://schemas.openxmlformats.org/officeDocument/2006/relationships/image" Target="media/image20.jpeg"/><Relationship Id="rId63" Type="http://schemas.openxmlformats.org/officeDocument/2006/relationships/header" Target="header12.xml"/><Relationship Id="rId68" Type="http://schemas.openxmlformats.org/officeDocument/2006/relationships/hyperlink" Target="http://www.mycobank.org/BioloMICS.aspx?TableKey=14682616000000067&amp;Rec=92710&amp;Fields=All" TargetMode="External"/><Relationship Id="rId84" Type="http://schemas.openxmlformats.org/officeDocument/2006/relationships/hyperlink" Target="http://edis.ifas.ufl.edu/pdffiles/FE/FE98800.pdf" TargetMode="External"/><Relationship Id="rId89" Type="http://schemas.openxmlformats.org/officeDocument/2006/relationships/hyperlink" Target="http://keys.trin.org.au/key-server/data/0e0f0504-0103-430d-8004-060d07080d04/media/Html/taxon/Ziziphus_mauritiana.htm" TargetMode="External"/><Relationship Id="rId112" Type="http://schemas.openxmlformats.org/officeDocument/2006/relationships/hyperlink" Target="http://www.ces.csiro.au/aicn/name_s/b_1.htm" TargetMode="External"/><Relationship Id="rId133" Type="http://schemas.openxmlformats.org/officeDocument/2006/relationships/hyperlink" Target="https://www.ippc.int/en/core-activities/standards-setting/ispms/" TargetMode="External"/><Relationship Id="rId138" Type="http://schemas.openxmlformats.org/officeDocument/2006/relationships/hyperlink" Target="https://www.ippc.int/en/core-activities/standards-setting/ispms/" TargetMode="External"/><Relationship Id="rId154" Type="http://schemas.openxmlformats.org/officeDocument/2006/relationships/hyperlink" Target="http://www.ecolsafety.org.cn//db/Fruit/login_pg.asp" TargetMode="External"/><Relationship Id="rId159" Type="http://schemas.openxmlformats.org/officeDocument/2006/relationships/hyperlink" Target="http://edis.ifas.ufl.edu/pdffiles/IN/IN53400.pdf" TargetMode="External"/><Relationship Id="rId175" Type="http://schemas.openxmlformats.org/officeDocument/2006/relationships/hyperlink" Target="http://ibrarian.net/navon/paper/Mini_Risk_Assessment_Chili_thrips_yellow_tea_thri.pdf?paperid=4758478" TargetMode="External"/><Relationship Id="rId170" Type="http://schemas.openxmlformats.org/officeDocument/2006/relationships/hyperlink" Target="http://edis.ifas.ufl.edu/in1067" TargetMode="External"/><Relationship Id="rId16" Type="http://schemas.openxmlformats.org/officeDocument/2006/relationships/hyperlink" Target="https://creativecommons.org/licenses/by/3.0/au/legalcode" TargetMode="External"/><Relationship Id="rId107" Type="http://schemas.openxmlformats.org/officeDocument/2006/relationships/hyperlink" Target="http://en.cnki.com.cn/Article_en/CJFDTOTAL-JWXT200502001.htm" TargetMode="External"/><Relationship Id="rId11" Type="http://schemas.openxmlformats.org/officeDocument/2006/relationships/image" Target="media/image1.jpeg"/><Relationship Id="rId32" Type="http://schemas.openxmlformats.org/officeDocument/2006/relationships/header" Target="header7.xml"/><Relationship Id="rId37" Type="http://schemas.openxmlformats.org/officeDocument/2006/relationships/image" Target="media/image10.emf"/><Relationship Id="rId53" Type="http://schemas.openxmlformats.org/officeDocument/2006/relationships/image" Target="media/image26.jpeg"/><Relationship Id="rId58" Type="http://schemas.openxmlformats.org/officeDocument/2006/relationships/footer" Target="footer4.xml"/><Relationship Id="rId74" Type="http://schemas.openxmlformats.org/officeDocument/2006/relationships/header" Target="header14.xml"/><Relationship Id="rId79" Type="http://schemas.openxmlformats.org/officeDocument/2006/relationships/header" Target="header17.xml"/><Relationship Id="rId102" Type="http://schemas.openxmlformats.org/officeDocument/2006/relationships/hyperlink" Target="http://www.cabi.org/isc" TargetMode="External"/><Relationship Id="rId123" Type="http://schemas.openxmlformats.org/officeDocument/2006/relationships/hyperlink" Target="http://www.agriculture.gov.au/import/online-services/bicon" TargetMode="External"/><Relationship Id="rId128" Type="http://schemas.openxmlformats.org/officeDocument/2006/relationships/hyperlink" Target="https://www.ippc.int/en/core-activities/standards-setting/ispms/" TargetMode="External"/><Relationship Id="rId144" Type="http://schemas.openxmlformats.org/officeDocument/2006/relationships/hyperlink" Target="http://scalenet.info" TargetMode="External"/><Relationship Id="rId149" Type="http://schemas.openxmlformats.org/officeDocument/2006/relationships/hyperlink" Target="http://www.environment.gov.au/biodiversity/abrs/online-resources/fauna/afd/taxa/Acari" TargetMode="External"/><Relationship Id="rId5" Type="http://schemas.openxmlformats.org/officeDocument/2006/relationships/numbering" Target="numbering.xml"/><Relationship Id="rId90" Type="http://schemas.openxmlformats.org/officeDocument/2006/relationships/hyperlink" Target="http://www.agriculture.gov.au/biosecurity/risk-analysis/group-pest-risk-analyses/group-pra-thrips-orthotospoviruses/final-report" TargetMode="External"/><Relationship Id="rId95" Type="http://schemas.openxmlformats.org/officeDocument/2006/relationships/hyperlink" Target="http://www.agriculture.gov.au/biosecurity/risk-analysis/plant/mangoes-from-india" TargetMode="External"/><Relationship Id="rId160" Type="http://schemas.openxmlformats.org/officeDocument/2006/relationships/hyperlink" Target="http://www.nappo.org/files/3714/3782/0943/DP_03_Tetranychidae-e.pdf" TargetMode="External"/><Relationship Id="rId165" Type="http://schemas.openxmlformats.org/officeDocument/2006/relationships/hyperlink" Target="http://www.planthealthaustralia.com.au/resources/australian-plant-pest-database/" TargetMode="External"/><Relationship Id="rId181" Type="http://schemas.openxmlformats.org/officeDocument/2006/relationships/hyperlink" Target="http://documents.worldbank.org/curated/en/791971468025454876/pdf/E22210EA0v20P11LIC10pest0management.pdf" TargetMode="External"/><Relationship Id="rId186" Type="http://schemas.openxmlformats.org/officeDocument/2006/relationships/header" Target="header19.xml"/><Relationship Id="rId22" Type="http://schemas.openxmlformats.org/officeDocument/2006/relationships/image" Target="media/image4.png"/><Relationship Id="rId27" Type="http://schemas.openxmlformats.org/officeDocument/2006/relationships/header" Target="header5.xml"/><Relationship Id="rId43" Type="http://schemas.openxmlformats.org/officeDocument/2006/relationships/image" Target="media/image16.jpeg"/><Relationship Id="rId48" Type="http://schemas.openxmlformats.org/officeDocument/2006/relationships/image" Target="media/image21.jpeg"/><Relationship Id="rId64" Type="http://schemas.openxmlformats.org/officeDocument/2006/relationships/header" Target="header13.xml"/><Relationship Id="rId69" Type="http://schemas.openxmlformats.org/officeDocument/2006/relationships/hyperlink" Target="http://www.indexfungorum.org/Names/NamesRecord.asp?RecordID=168267" TargetMode="External"/><Relationship Id="rId113" Type="http://schemas.openxmlformats.org/officeDocument/2006/relationships/hyperlink" Target="http://www.ces.csiro.au/aicn/name_s/b_1.htm" TargetMode="External"/><Relationship Id="rId118" Type="http://schemas.openxmlformats.org/officeDocument/2006/relationships/hyperlink" Target="http://www.agriculture.gov.au/biosecurity/risk-analysis/plant/lychees-taiwan-vietnam/ba2013-07-final-lychees-taiwan-vietnam" TargetMode="External"/><Relationship Id="rId134" Type="http://schemas.openxmlformats.org/officeDocument/2006/relationships/hyperlink" Target="https://www.ippc.int/en/publications/592/" TargetMode="External"/><Relationship Id="rId139" Type="http://schemas.openxmlformats.org/officeDocument/2006/relationships/hyperlink" Target="https://www.ippc.int/en/core-activities/standards-setting/ispms/" TargetMode="External"/><Relationship Id="rId80" Type="http://schemas.openxmlformats.org/officeDocument/2006/relationships/header" Target="header18.xml"/><Relationship Id="rId85" Type="http://schemas.openxmlformats.org/officeDocument/2006/relationships/hyperlink" Target="https://www.aphis.usda.gov/plant_health/plant_pest_info/fruit_flies/downloads/host-lists/melon-fruit-fly-host-list.pdf" TargetMode="External"/><Relationship Id="rId150" Type="http://schemas.openxmlformats.org/officeDocument/2006/relationships/hyperlink" Target="http://hbs.bishopmuseum.org/aocat/tephritidae.html" TargetMode="External"/><Relationship Id="rId155" Type="http://schemas.openxmlformats.org/officeDocument/2006/relationships/hyperlink" Target="http://agri.nv.gov/uploadedFiles/agrinvgov/Content/Plant/Plant_Pathology/Tospovirus%20Groundnut%20Bud%20Necrosis%20Virus.pdf" TargetMode="External"/><Relationship Id="rId171" Type="http://schemas.openxmlformats.org/officeDocument/2006/relationships/hyperlink" Target="http://www.doacs.state.fl.us/" TargetMode="External"/><Relationship Id="rId176" Type="http://schemas.openxmlformats.org/officeDocument/2006/relationships/hyperlink" Target="http://www.smxagri.gov.cn/xcdata/detail.asp?id=38657&amp;mykindname=????" TargetMode="External"/><Relationship Id="rId12" Type="http://schemas.openxmlformats.org/officeDocument/2006/relationships/footer" Target="footer1.xml"/><Relationship Id="rId17" Type="http://schemas.openxmlformats.org/officeDocument/2006/relationships/hyperlink" Target="mailto:copyright@agriculture.gov.au" TargetMode="External"/><Relationship Id="rId33" Type="http://schemas.openxmlformats.org/officeDocument/2006/relationships/header" Target="header8.xml"/><Relationship Id="rId38" Type="http://schemas.openxmlformats.org/officeDocument/2006/relationships/image" Target="media/image11.emf"/><Relationship Id="rId59" Type="http://schemas.openxmlformats.org/officeDocument/2006/relationships/image" Target="media/image28.jpg"/><Relationship Id="rId103" Type="http://schemas.openxmlformats.org/officeDocument/2006/relationships/hyperlink" Target="https://onlinelibrary.wiley.com/doi/pdf/10.1111/j.1365-2338.1981.tb01748.x" TargetMode="External"/><Relationship Id="rId108" Type="http://schemas.openxmlformats.org/officeDocument/2006/relationships/hyperlink" Target="http://www.ilib2.com/A-QCode~kczs200303020.html" TargetMode="External"/><Relationship Id="rId124" Type="http://schemas.openxmlformats.org/officeDocument/2006/relationships/hyperlink" Target="http://www.agriculture.gov.au/biosecurity/risk-analysis/group-pest-risk-analyses/mealybugs/final-report" TargetMode="External"/><Relationship Id="rId129" Type="http://schemas.openxmlformats.org/officeDocument/2006/relationships/hyperlink" Target="https://www.ippc.int/en/core-activities/standards-setting/ispms/" TargetMode="External"/><Relationship Id="rId54" Type="http://schemas.openxmlformats.org/officeDocument/2006/relationships/image" Target="media/image27.emf"/><Relationship Id="rId70" Type="http://schemas.openxmlformats.org/officeDocument/2006/relationships/hyperlink" Target="http://www.speciesfungorum.org/Names/SynSpecies.asp?RecordID=564787" TargetMode="External"/><Relationship Id="rId75" Type="http://schemas.openxmlformats.org/officeDocument/2006/relationships/footer" Target="footer6.xml"/><Relationship Id="rId91" Type="http://schemas.openxmlformats.org/officeDocument/2006/relationships/hyperlink" Target="http://avh.chah.org.au" TargetMode="External"/><Relationship Id="rId96" Type="http://schemas.openxmlformats.org/officeDocument/2006/relationships/hyperlink" Target="http://www.agriculture.gov.au/biosecurity/risk-analysis/plant/unshu-mandarin-from-japan" TargetMode="External"/><Relationship Id="rId140" Type="http://schemas.openxmlformats.org/officeDocument/2006/relationships/hyperlink" Target="https://nt.ars-grin.gov/fungaldatabases/" TargetMode="External"/><Relationship Id="rId145" Type="http://schemas.openxmlformats.org/officeDocument/2006/relationships/hyperlink" Target="http://www.gengzhongbang.com/article-1186-1.html" TargetMode="External"/><Relationship Id="rId161" Type="http://schemas.openxmlformats.org/officeDocument/2006/relationships/hyperlink" Target="https://scholarspace.manoa.hawaii.edu/bitstream/10125/12424/1/PD-52.pdf" TargetMode="External"/><Relationship Id="rId166" Type="http://schemas.openxmlformats.org/officeDocument/2006/relationships/hyperlink" Target="http://www.plantwise.org/KnowledgeBank/Home.aspx" TargetMode="External"/><Relationship Id="rId182" Type="http://schemas.openxmlformats.org/officeDocument/2006/relationships/hyperlink" Target="https://www.agric.wa.gov.au/minor-fruits/brown-spot-jujube" TargetMode="Externa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jpeg"/><Relationship Id="rId28" Type="http://schemas.openxmlformats.org/officeDocument/2006/relationships/hyperlink" Target="https://bicon.agriculture.gov.au/BiconWeb4.0" TargetMode="External"/><Relationship Id="rId49" Type="http://schemas.openxmlformats.org/officeDocument/2006/relationships/image" Target="media/image22.emf"/><Relationship Id="rId114" Type="http://schemas.openxmlformats.org/officeDocument/2006/relationships/hyperlink" Target="http://www.agriculture.gov.au/SiteCollectionDocuments/ba/plant/ungroupeddocs/ll_final_a.pdf" TargetMode="External"/><Relationship Id="rId119" Type="http://schemas.openxmlformats.org/officeDocument/2006/relationships/hyperlink" Target="http://www.agriculture.gov.au/biosecurity/risk-analysis/memos/ba2015-20" TargetMode="External"/><Relationship Id="rId44" Type="http://schemas.openxmlformats.org/officeDocument/2006/relationships/image" Target="media/image17.jpeg"/><Relationship Id="rId60" Type="http://schemas.openxmlformats.org/officeDocument/2006/relationships/hyperlink" Target="https://www.legislation.gov.au/" TargetMode="External"/><Relationship Id="rId65" Type="http://schemas.openxmlformats.org/officeDocument/2006/relationships/footer" Target="footer5.xml"/><Relationship Id="rId81" Type="http://schemas.openxmlformats.org/officeDocument/2006/relationships/hyperlink" Target="https://www.agrifutures.com.au/farm-diversity/chinese-jujube/" TargetMode="External"/><Relationship Id="rId86" Type="http://schemas.openxmlformats.org/officeDocument/2006/relationships/hyperlink" Target="https://apvma.gov.au/node/10831" TargetMode="External"/><Relationship Id="rId130" Type="http://schemas.openxmlformats.org/officeDocument/2006/relationships/hyperlink" Target="https://www.ippc.int/en/core-activities/standards-setting/ispms/" TargetMode="External"/><Relationship Id="rId135" Type="http://schemas.openxmlformats.org/officeDocument/2006/relationships/hyperlink" Target="https://www.ippc.int/en/core-activities/standards-setting/ispms/" TargetMode="External"/><Relationship Id="rId151" Type="http://schemas.openxmlformats.org/officeDocument/2006/relationships/hyperlink" Target="https://www.agric.wa.gov.au/minor-fruits/jujubes-western-australia?page=0%2C4" TargetMode="External"/><Relationship Id="rId156" Type="http://schemas.openxmlformats.org/officeDocument/2006/relationships/hyperlink" Target="http://www.extento.hawaii.edu/kbase/crop/Type/ceratiti.htm" TargetMode="External"/><Relationship Id="rId177" Type="http://schemas.openxmlformats.org/officeDocument/2006/relationships/hyperlink" Target="https://doi.org/10.1186/s12864-018-5075-1" TargetMode="External"/><Relationship Id="rId172" Type="http://schemas.openxmlformats.org/officeDocument/2006/relationships/hyperlink" Target="http://www.pref.tochigi.lg.jp/shizen/sonota/rdb/detail/18/0159.html" TargetMode="External"/><Relationship Id="rId13" Type="http://schemas.openxmlformats.org/officeDocument/2006/relationships/header" Target="header1.xml"/><Relationship Id="rId18" Type="http://schemas.openxmlformats.org/officeDocument/2006/relationships/hyperlink" Target="http://www.agriculture.gov.au/" TargetMode="External"/><Relationship Id="rId39" Type="http://schemas.openxmlformats.org/officeDocument/2006/relationships/image" Target="media/image12.emf"/><Relationship Id="rId109" Type="http://schemas.openxmlformats.org/officeDocument/2006/relationships/hyperlink" Target="http://www.chinashippingaustralia.com/pdf/transit.pdf" TargetMode="External"/><Relationship Id="rId34" Type="http://schemas.openxmlformats.org/officeDocument/2006/relationships/image" Target="media/image7.jpeg"/><Relationship Id="rId50" Type="http://schemas.openxmlformats.org/officeDocument/2006/relationships/image" Target="media/image23.emf"/><Relationship Id="rId55" Type="http://schemas.openxmlformats.org/officeDocument/2006/relationships/chart" Target="charts/chart1.xml"/><Relationship Id="rId76" Type="http://schemas.openxmlformats.org/officeDocument/2006/relationships/header" Target="header15.xml"/><Relationship Id="rId97" Type="http://schemas.openxmlformats.org/officeDocument/2006/relationships/hyperlink" Target="http://www.agriculture.gov.au/biosecurity/risk-analysis/plant/apples-china" TargetMode="External"/><Relationship Id="rId104" Type="http://schemas.openxmlformats.org/officeDocument/2006/relationships/hyperlink" Target="http://www.eppo.org/" TargetMode="External"/><Relationship Id="rId120" Type="http://schemas.openxmlformats.org/officeDocument/2006/relationships/hyperlink" Target="http://www.agriculture.gov.au/biosecurity/risk-analysis/memos/ba2016-11" TargetMode="External"/><Relationship Id="rId125" Type="http://schemas.openxmlformats.org/officeDocument/2006/relationships/hyperlink" Target="http://dpipwe.tas.gov.au/biosecurity/plant-biosecurity/tasmanian-plant-biosecurity-pest-lists" TargetMode="External"/><Relationship Id="rId141" Type="http://schemas.openxmlformats.org/officeDocument/2006/relationships/hyperlink" Target="http://www.FreshFromFlorida.com" TargetMode="External"/><Relationship Id="rId146" Type="http://schemas.openxmlformats.org/officeDocument/2006/relationships/hyperlink" Target="http://www.gengzhongbang.com/article-1180-1.html" TargetMode="External"/><Relationship Id="rId167" Type="http://schemas.openxmlformats.org/officeDocument/2006/relationships/hyperlink" Target="http://www.plantwise.org/KnowledgeBank/Home.aspx" TargetMode="External"/><Relationship Id="rId188"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www.speciesfungorum.org/Names/SynSpecies.asp?RecordID=515624" TargetMode="External"/><Relationship Id="rId92" Type="http://schemas.openxmlformats.org/officeDocument/2006/relationships/hyperlink" Target="https://baike.baidu.com/item/%E5%A4%A7%E7%81%B0%E8%B1%A1" TargetMode="External"/><Relationship Id="rId162" Type="http://schemas.openxmlformats.org/officeDocument/2006/relationships/hyperlink" Target="http://nhb.gov.in/bulletin_files/fruits/grape/gra008.pdf" TargetMode="External"/><Relationship Id="rId183" Type="http://schemas.openxmlformats.org/officeDocument/2006/relationships/hyperlink" Target="https://www.wto.org/english/docs_e/legal_e/15-sps.pdf" TargetMode="Externa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header" Target="header3.xml"/><Relationship Id="rId40" Type="http://schemas.openxmlformats.org/officeDocument/2006/relationships/image" Target="media/image13.emf"/><Relationship Id="rId45" Type="http://schemas.openxmlformats.org/officeDocument/2006/relationships/image" Target="media/image18.jpeg"/><Relationship Id="rId66" Type="http://schemas.openxmlformats.org/officeDocument/2006/relationships/hyperlink" Target="http://www.indexfungorum.org/Names/NamesRecord.asp?RecordID=276673" TargetMode="External"/><Relationship Id="rId87" Type="http://schemas.openxmlformats.org/officeDocument/2006/relationships/hyperlink" Target="http://www.agriculture.gov.au/biosecurity/risk-analysis/plant/fujiapple-japan" TargetMode="External"/><Relationship Id="rId110" Type="http://schemas.openxmlformats.org/officeDocument/2006/relationships/hyperlink" Target="http://www.chnzx.com/book/Farming/index3/guoshu/pinguo/chonghai/22.htm" TargetMode="External"/><Relationship Id="rId115" Type="http://schemas.openxmlformats.org/officeDocument/2006/relationships/hyperlink" Target="http://www.agriculture.gov.au/SiteCollectionDocuments/ba/memos/2004/plant/fin_ira_mangosteen.pdf" TargetMode="External"/><Relationship Id="rId131" Type="http://schemas.openxmlformats.org/officeDocument/2006/relationships/hyperlink" Target="https://www.ippc.int/en/core-activities/standards-setting/ispms/" TargetMode="External"/><Relationship Id="rId136" Type="http://schemas.openxmlformats.org/officeDocument/2006/relationships/hyperlink" Target="https://www.ippc.int/en/publications/639/" TargetMode="External"/><Relationship Id="rId157" Type="http://schemas.openxmlformats.org/officeDocument/2006/relationships/hyperlink" Target="http://www1.montpellier.inra.fr/CBGP/spmweb/" TargetMode="External"/><Relationship Id="rId178" Type="http://schemas.openxmlformats.org/officeDocument/2006/relationships/hyperlink" Target="https://doi.org/10.1094/PDIS-07-13-0787-PDN" TargetMode="External"/><Relationship Id="rId61" Type="http://schemas.openxmlformats.org/officeDocument/2006/relationships/hyperlink" Target="http://www.foodstandards.gov.au/code/Pages/default.aspx" TargetMode="External"/><Relationship Id="rId82" Type="http://schemas.openxmlformats.org/officeDocument/2006/relationships/hyperlink" Target="http://nsdl.niscair.res.in/jspui/handle/123456789/647" TargetMode="External"/><Relationship Id="rId152" Type="http://schemas.openxmlformats.org/officeDocument/2006/relationships/hyperlink" Target="https://doi.org/10.1094/PDIS-10-17-1542-PDN" TargetMode="External"/><Relationship Id="rId173" Type="http://schemas.openxmlformats.org/officeDocument/2006/relationships/hyperlink" Target="http://www.aphis.usda.gov/import_export/plants/manuals/ports/downloads/treatment.pdf" TargetMode="External"/><Relationship Id="rId19" Type="http://schemas.openxmlformats.org/officeDocument/2006/relationships/hyperlink" Target="mailto:plant@agriculture.gov.au" TargetMode="External"/><Relationship Id="rId14" Type="http://schemas.openxmlformats.org/officeDocument/2006/relationships/image" Target="media/image3.png"/><Relationship Id="rId30" Type="http://schemas.openxmlformats.org/officeDocument/2006/relationships/footer" Target="footer3.xml"/><Relationship Id="rId35" Type="http://schemas.openxmlformats.org/officeDocument/2006/relationships/image" Target="media/image8.emf"/><Relationship Id="rId56" Type="http://schemas.openxmlformats.org/officeDocument/2006/relationships/header" Target="header9.xml"/><Relationship Id="rId77" Type="http://schemas.openxmlformats.org/officeDocument/2006/relationships/footer" Target="footer7.xml"/><Relationship Id="rId100" Type="http://schemas.openxmlformats.org/officeDocument/2006/relationships/hyperlink" Target="http://www.agriculture.gov.au/biosecurity/risk-analysis/memos/2011/baa2011-finalira-mangoes-pakistan" TargetMode="External"/><Relationship Id="rId105" Type="http://schemas.openxmlformats.org/officeDocument/2006/relationships/hyperlink" Target="http://www.padil.gov.au" TargetMode="External"/><Relationship Id="rId126" Type="http://schemas.openxmlformats.org/officeDocument/2006/relationships/hyperlink" Target="http://www.efsa.europa.eu/EFSA/efsa_locale-1178620753812_1178708152240.htm" TargetMode="External"/><Relationship Id="rId147" Type="http://schemas.openxmlformats.org/officeDocument/2006/relationships/hyperlink" Target="http://www.tortricidae.com/catalogue.asp" TargetMode="External"/><Relationship Id="rId168" Type="http://schemas.openxmlformats.org/officeDocument/2006/relationships/hyperlink" Target="https://www.daf.qld.gov.au/plants/fruit-and-vegetables/a-z-list-of-horticultural-insect-pests/cryptic-mealybug" TargetMode="External"/><Relationship Id="rId8" Type="http://schemas.openxmlformats.org/officeDocument/2006/relationships/webSettings" Target="webSettings.xml"/><Relationship Id="rId51" Type="http://schemas.openxmlformats.org/officeDocument/2006/relationships/image" Target="media/image24.jpeg"/><Relationship Id="rId72" Type="http://schemas.openxmlformats.org/officeDocument/2006/relationships/hyperlink" Target="http://www.indexfungorum.org/Names/Names.asp?strGenus=Trichothecium" TargetMode="External"/><Relationship Id="rId93" Type="http://schemas.openxmlformats.org/officeDocument/2006/relationships/hyperlink" Target="http://www.abc.net.au/news/2018-05-24/fruit-fly-infestation-tasmania-cost-revealed/9791898" TargetMode="External"/><Relationship Id="rId98" Type="http://schemas.openxmlformats.org/officeDocument/2006/relationships/hyperlink" Target="http://www.agriculture.gov.au/biosecurity/risk-analysis/plant/stonefruit-usa" TargetMode="External"/><Relationship Id="rId121" Type="http://schemas.openxmlformats.org/officeDocument/2006/relationships/hyperlink" Target="http://agriculture.gov.au/SiteCollectionDocuments/biosecurity/risk-analysis/plant-reviews/final-report-chinese-stone-fruit.pdf" TargetMode="External"/><Relationship Id="rId142" Type="http://schemas.openxmlformats.org/officeDocument/2006/relationships/hyperlink" Target="https://doi.org/10.1094/PDIS-07-11-0626" TargetMode="External"/><Relationship Id="rId163" Type="http://schemas.openxmlformats.org/officeDocument/2006/relationships/hyperlink" Target="http://www.planthealthaustralia.com.au/wp-content/uploads/2015/07/White-spotted-tussock-moth-FS.pdf" TargetMode="External"/><Relationship Id="rId184" Type="http://schemas.openxmlformats.org/officeDocument/2006/relationships/hyperlink" Target="http://www.xjsfxx.com/xw.aspx?id=806" TargetMode="External"/><Relationship Id="rId3" Type="http://schemas.openxmlformats.org/officeDocument/2006/relationships/customXml" Target="../customXml/item3.xml"/><Relationship Id="rId25" Type="http://schemas.openxmlformats.org/officeDocument/2006/relationships/image" Target="media/image6.jpeg"/><Relationship Id="rId46" Type="http://schemas.openxmlformats.org/officeDocument/2006/relationships/image" Target="media/image19.jpeg"/><Relationship Id="rId67" Type="http://schemas.openxmlformats.org/officeDocument/2006/relationships/hyperlink" Target="http://www.mycobank.org/BioloMICS.aspx?TableKey=14682616000000067&amp;Rec=431108&amp;Fields=All" TargetMode="External"/><Relationship Id="rId116" Type="http://schemas.openxmlformats.org/officeDocument/2006/relationships/hyperlink" Target="http://www.agriculture.gov.au/biosecurity/risk-analysis/plant/persimmons-japankoreaisreal" TargetMode="External"/><Relationship Id="rId137" Type="http://schemas.openxmlformats.org/officeDocument/2006/relationships/hyperlink" Target="https://www.ippc.int/en/core-activities/standards-setting/ispms/" TargetMode="External"/><Relationship Id="rId158" Type="http://schemas.openxmlformats.org/officeDocument/2006/relationships/hyperlink" Target="http://www.sel.barc.usda.gov/ScaleKeys/ScaleInsectsHome/ScaleInsectsSoftScales.html" TargetMode="External"/><Relationship Id="rId20" Type="http://schemas.openxmlformats.org/officeDocument/2006/relationships/header" Target="header2.xml"/><Relationship Id="rId41" Type="http://schemas.openxmlformats.org/officeDocument/2006/relationships/image" Target="media/image14.wmf"/><Relationship Id="rId62" Type="http://schemas.openxmlformats.org/officeDocument/2006/relationships/header" Target="header11.xml"/><Relationship Id="rId83" Type="http://schemas.openxmlformats.org/officeDocument/2006/relationships/hyperlink" Target="http://www.ala.org.au" TargetMode="External"/><Relationship Id="rId88" Type="http://schemas.openxmlformats.org/officeDocument/2006/relationships/hyperlink" Target="http://www.aqsiq.gov.cn/xxgk_13386/jlgg_12538/zjgg/2015/201502/t20150203_431111.htm" TargetMode="External"/><Relationship Id="rId111" Type="http://schemas.openxmlformats.org/officeDocument/2006/relationships/hyperlink" Target="https://www.crfg.org/pubs/ff/jujube.html" TargetMode="External"/><Relationship Id="rId132" Type="http://schemas.openxmlformats.org/officeDocument/2006/relationships/hyperlink" Target="https://www.ippc.int/en/core-activities/standards-setting/ispms/" TargetMode="External"/><Relationship Id="rId153" Type="http://schemas.openxmlformats.org/officeDocument/2006/relationships/hyperlink" Target="https://doi.org/10.1094/PDIS-03-14-0255-PDN" TargetMode="External"/><Relationship Id="rId174" Type="http://schemas.openxmlformats.org/officeDocument/2006/relationships/hyperlink" Target="https://www.uaex.edu/publications/pdf/FSA-7555.pdf" TargetMode="External"/><Relationship Id="rId179" Type="http://schemas.openxmlformats.org/officeDocument/2006/relationships/hyperlink" Target="http://diaspididae.linnaeus.naturalis.nl/linnaeus_ng/app/views/introduction/topic.php?id=3377&amp;epi=155" TargetMode="External"/><Relationship Id="rId15" Type="http://schemas.openxmlformats.org/officeDocument/2006/relationships/hyperlink" Target="https://creativecommons.org/licenses/by/3.0/au/deed.en" TargetMode="External"/><Relationship Id="rId36" Type="http://schemas.openxmlformats.org/officeDocument/2006/relationships/image" Target="media/image9.emf"/><Relationship Id="rId57" Type="http://schemas.openxmlformats.org/officeDocument/2006/relationships/header" Target="header10.xml"/><Relationship Id="rId106" Type="http://schemas.openxmlformats.org/officeDocument/2006/relationships/hyperlink" Target="https://www.cdfa.ca.gov/plant/pdep/target_pest_disease_profiles/guava_fruit_fly_profile.html" TargetMode="External"/><Relationship Id="rId127" Type="http://schemas.openxmlformats.org/officeDocument/2006/relationships/hyperlink" Target="http://www.cabi.org/ISC/FullTextPDF/2013/20133231103.pdf" TargetMode="External"/><Relationship Id="rId10" Type="http://schemas.openxmlformats.org/officeDocument/2006/relationships/endnotes" Target="endnotes.xml"/><Relationship Id="rId31" Type="http://schemas.openxmlformats.org/officeDocument/2006/relationships/hyperlink" Target="http://www.agriculture.gov.au/biosecurity/risk-analysis/guidelines" TargetMode="External"/><Relationship Id="rId52" Type="http://schemas.openxmlformats.org/officeDocument/2006/relationships/image" Target="media/image25.jpeg"/><Relationship Id="rId73" Type="http://schemas.openxmlformats.org/officeDocument/2006/relationships/hyperlink" Target="http://www.speciesfungorum.org/Names/NamesRecord.asp?RecordID=164181" TargetMode="External"/><Relationship Id="rId78" Type="http://schemas.openxmlformats.org/officeDocument/2006/relationships/header" Target="header16.xml"/><Relationship Id="rId94" Type="http://schemas.openxmlformats.org/officeDocument/2006/relationships/hyperlink" Target="http://www.agriculture.gov.au/biosecurity/risk-analysis/plant/mangoes-taiwan" TargetMode="External"/><Relationship Id="rId99" Type="http://schemas.openxmlformats.org/officeDocument/2006/relationships/hyperlink" Target="http://www.agriculture.gov.au/biosecurity/risk-analysis/plant/table-grapes-china" TargetMode="External"/><Relationship Id="rId101" Type="http://schemas.openxmlformats.org/officeDocument/2006/relationships/hyperlink" Target="http://www.cabi.org/cpc/" TargetMode="External"/><Relationship Id="rId122" Type="http://schemas.openxmlformats.org/officeDocument/2006/relationships/hyperlink" Target="http://www.agriculture.gov.au/biosecurity/risk-analysis/plant/dragon-fruit-from-vietnam/final-report" TargetMode="External"/><Relationship Id="rId143" Type="http://schemas.openxmlformats.org/officeDocument/2006/relationships/hyperlink" Target="http://scalenet.info" TargetMode="External"/><Relationship Id="rId148" Type="http://schemas.openxmlformats.org/officeDocument/2006/relationships/hyperlink" Target="https://www.agric.wa.gov.au/bam/western-australian-organism-list-waol" TargetMode="External"/><Relationship Id="rId164" Type="http://schemas.openxmlformats.org/officeDocument/2006/relationships/hyperlink" Target="http://www.planthealthaustralia.com.au/resources/australian-plant-pest-database/" TargetMode="External"/><Relationship Id="rId169" Type="http://schemas.openxmlformats.org/officeDocument/2006/relationships/hyperlink" Target="http://entnemdept.ufl.edu/creatures/urban/medical/blister_beetles.htm" TargetMode="External"/><Relationship Id="rId185" Type="http://schemas.openxmlformats.org/officeDocument/2006/relationships/hyperlink" Target="https://m.zhifure.com/snzfj/57342.html"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edis.ifas.ufl.edu/in2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600" b="1" i="0" u="none" strike="noStrike" kern="1200" baseline="0">
                <a:solidFill>
                  <a:sysClr val="windowText" lastClr="000000"/>
                </a:solidFill>
                <a:latin typeface="+mn-lt"/>
                <a:ea typeface="+mn-ea"/>
                <a:cs typeface="+mn-cs"/>
              </a:rPr>
              <a:t>Production trends of Chinese jujubes in China</a:t>
            </a:r>
            <a:endParaRPr lang="en-AU" sz="1600"/>
          </a:p>
        </c:rich>
      </c:tx>
      <c:layout>
        <c:manualLayout>
          <c:xMode val="edge"/>
          <c:yMode val="edge"/>
          <c:x val="0.17036855317708421"/>
          <c:y val="5.6953013763644957E-2"/>
        </c:manualLayout>
      </c:layout>
      <c:overlay val="0"/>
    </c:title>
    <c:autoTitleDeleted val="0"/>
    <c:plotArea>
      <c:layout>
        <c:manualLayout>
          <c:layoutTarget val="inner"/>
          <c:xMode val="edge"/>
          <c:yMode val="edge"/>
          <c:x val="0.12016829554597153"/>
          <c:y val="0.2230126715717918"/>
          <c:w val="0.75025280079690349"/>
          <c:h val="0.5998383896288515"/>
        </c:manualLayout>
      </c:layout>
      <c:lineChart>
        <c:grouping val="standard"/>
        <c:varyColors val="0"/>
        <c:ser>
          <c:idx val="0"/>
          <c:order val="0"/>
          <c:tx>
            <c:strRef>
              <c:f>Sheet1!$B$34</c:f>
              <c:strCache>
                <c:ptCount val="1"/>
                <c:pt idx="0">
                  <c:v>Area</c:v>
                </c:pt>
              </c:strCache>
            </c:strRef>
          </c:tx>
          <c:cat>
            <c:numRef>
              <c:f>Sheet1!$A$35:$A$46</c:f>
              <c:numCache>
                <c:formatCode>General</c:formatCode>
                <c:ptCount val="7"/>
                <c:pt idx="0">
                  <c:v>2009</c:v>
                </c:pt>
                <c:pt idx="1">
                  <c:v>2010</c:v>
                </c:pt>
                <c:pt idx="2">
                  <c:v>2011</c:v>
                </c:pt>
                <c:pt idx="3">
                  <c:v>2012</c:v>
                </c:pt>
                <c:pt idx="4">
                  <c:v>2013</c:v>
                </c:pt>
                <c:pt idx="5">
                  <c:v>2014</c:v>
                </c:pt>
                <c:pt idx="6">
                  <c:v>2015</c:v>
                </c:pt>
              </c:numCache>
            </c:numRef>
          </c:cat>
          <c:val>
            <c:numRef>
              <c:f>Sheet1!$B$35:$B$46</c:f>
              <c:numCache>
                <c:formatCode>General</c:formatCode>
                <c:ptCount val="7"/>
                <c:pt idx="0">
                  <c:v>195</c:v>
                </c:pt>
                <c:pt idx="1">
                  <c:v>218</c:v>
                </c:pt>
                <c:pt idx="2">
                  <c:v>237</c:v>
                </c:pt>
                <c:pt idx="3">
                  <c:v>256</c:v>
                </c:pt>
                <c:pt idx="4">
                  <c:v>269</c:v>
                </c:pt>
                <c:pt idx="5">
                  <c:v>285</c:v>
                </c:pt>
                <c:pt idx="6">
                  <c:v>298</c:v>
                </c:pt>
              </c:numCache>
            </c:numRef>
          </c:val>
          <c:smooth val="0"/>
        </c:ser>
        <c:dLbls>
          <c:showLegendKey val="0"/>
          <c:showVal val="0"/>
          <c:showCatName val="0"/>
          <c:showSerName val="0"/>
          <c:showPercent val="0"/>
          <c:showBubbleSize val="0"/>
        </c:dLbls>
        <c:marker val="1"/>
        <c:smooth val="0"/>
        <c:axId val="175489504"/>
        <c:axId val="175490288"/>
      </c:lineChart>
      <c:lineChart>
        <c:grouping val="standard"/>
        <c:varyColors val="0"/>
        <c:ser>
          <c:idx val="1"/>
          <c:order val="1"/>
          <c:tx>
            <c:strRef>
              <c:f>Sheet1!$C$34</c:f>
              <c:strCache>
                <c:ptCount val="1"/>
                <c:pt idx="0">
                  <c:v>Production </c:v>
                </c:pt>
              </c:strCache>
            </c:strRef>
          </c:tx>
          <c:cat>
            <c:numRef>
              <c:f>Sheet1!$A$35:$A$46</c:f>
              <c:numCache>
                <c:formatCode>General</c:formatCode>
                <c:ptCount val="7"/>
                <c:pt idx="0">
                  <c:v>2009</c:v>
                </c:pt>
                <c:pt idx="1">
                  <c:v>2010</c:v>
                </c:pt>
                <c:pt idx="2">
                  <c:v>2011</c:v>
                </c:pt>
                <c:pt idx="3">
                  <c:v>2012</c:v>
                </c:pt>
                <c:pt idx="4">
                  <c:v>2013</c:v>
                </c:pt>
                <c:pt idx="5">
                  <c:v>2014</c:v>
                </c:pt>
                <c:pt idx="6">
                  <c:v>2015</c:v>
                </c:pt>
              </c:numCache>
            </c:numRef>
          </c:cat>
          <c:val>
            <c:numRef>
              <c:f>Sheet1!$C$35:$C$46</c:f>
              <c:numCache>
                <c:formatCode>General</c:formatCode>
                <c:ptCount val="7"/>
                <c:pt idx="0">
                  <c:v>436.9</c:v>
                </c:pt>
                <c:pt idx="1">
                  <c:v>446.8</c:v>
                </c:pt>
                <c:pt idx="2">
                  <c:v>554</c:v>
                </c:pt>
                <c:pt idx="3">
                  <c:v>637.70000000000005</c:v>
                </c:pt>
                <c:pt idx="4">
                  <c:v>732.7</c:v>
                </c:pt>
                <c:pt idx="5">
                  <c:v>812.2</c:v>
                </c:pt>
                <c:pt idx="6">
                  <c:v>913.5</c:v>
                </c:pt>
              </c:numCache>
            </c:numRef>
          </c:val>
          <c:smooth val="0"/>
        </c:ser>
        <c:ser>
          <c:idx val="2"/>
          <c:order val="2"/>
          <c:tx>
            <c:strRef>
              <c:f>Sheet1!$D$34</c:f>
              <c:strCache>
                <c:ptCount val="1"/>
              </c:strCache>
            </c:strRef>
          </c:tx>
          <c:cat>
            <c:numRef>
              <c:f>Sheet1!$A$35:$A$46</c:f>
              <c:numCache>
                <c:formatCode>General</c:formatCode>
                <c:ptCount val="7"/>
                <c:pt idx="0">
                  <c:v>2009</c:v>
                </c:pt>
                <c:pt idx="1">
                  <c:v>2010</c:v>
                </c:pt>
                <c:pt idx="2">
                  <c:v>2011</c:v>
                </c:pt>
                <c:pt idx="3">
                  <c:v>2012</c:v>
                </c:pt>
                <c:pt idx="4">
                  <c:v>2013</c:v>
                </c:pt>
                <c:pt idx="5">
                  <c:v>2014</c:v>
                </c:pt>
                <c:pt idx="6">
                  <c:v>2015</c:v>
                </c:pt>
              </c:numCache>
            </c:numRef>
          </c:cat>
          <c:val>
            <c:numRef>
              <c:f>Sheet1!$D$35:$D$46</c:f>
              <c:numCache>
                <c:formatCode>General</c:formatCode>
                <c:ptCount val="7"/>
              </c:numCache>
            </c:numRef>
          </c:val>
          <c:smooth val="0"/>
        </c:ser>
        <c:dLbls>
          <c:showLegendKey val="0"/>
          <c:showVal val="0"/>
          <c:showCatName val="0"/>
          <c:showSerName val="0"/>
          <c:showPercent val="0"/>
          <c:showBubbleSize val="0"/>
        </c:dLbls>
        <c:marker val="1"/>
        <c:smooth val="0"/>
        <c:axId val="175491464"/>
        <c:axId val="175491072"/>
      </c:lineChart>
      <c:catAx>
        <c:axId val="175489504"/>
        <c:scaling>
          <c:orientation val="minMax"/>
        </c:scaling>
        <c:delete val="0"/>
        <c:axPos val="b"/>
        <c:numFmt formatCode="General" sourceLinked="0"/>
        <c:majorTickMark val="none"/>
        <c:minorTickMark val="none"/>
        <c:tickLblPos val="nextTo"/>
        <c:crossAx val="175490288"/>
        <c:crosses val="autoZero"/>
        <c:auto val="1"/>
        <c:lblAlgn val="ctr"/>
        <c:lblOffset val="100"/>
        <c:noMultiLvlLbl val="0"/>
      </c:catAx>
      <c:valAx>
        <c:axId val="175490288"/>
        <c:scaling>
          <c:orientation val="minMax"/>
          <c:max val="300"/>
          <c:min val="150"/>
        </c:scaling>
        <c:delete val="0"/>
        <c:axPos val="l"/>
        <c:majorGridlines/>
        <c:title>
          <c:tx>
            <c:rich>
              <a:bodyPr/>
              <a:lstStyle/>
              <a:p>
                <a:pPr>
                  <a:defRPr/>
                </a:pPr>
                <a:r>
                  <a:rPr lang="en-AU"/>
                  <a:t>Area of</a:t>
                </a:r>
                <a:r>
                  <a:rPr lang="en-AU" baseline="0"/>
                  <a:t> production '0000' hectares</a:t>
                </a:r>
                <a:endParaRPr lang="en-AU"/>
              </a:p>
            </c:rich>
          </c:tx>
          <c:overlay val="0"/>
        </c:title>
        <c:numFmt formatCode="General" sourceLinked="1"/>
        <c:majorTickMark val="none"/>
        <c:minorTickMark val="none"/>
        <c:tickLblPos val="nextTo"/>
        <c:txPr>
          <a:bodyPr/>
          <a:lstStyle/>
          <a:p>
            <a:pPr>
              <a:defRPr sz="900"/>
            </a:pPr>
            <a:endParaRPr lang="en-US"/>
          </a:p>
        </c:txPr>
        <c:crossAx val="175489504"/>
        <c:crosses val="autoZero"/>
        <c:crossBetween val="between"/>
        <c:majorUnit val="25"/>
      </c:valAx>
      <c:valAx>
        <c:axId val="175491072"/>
        <c:scaling>
          <c:orientation val="minMax"/>
          <c:min val="400"/>
        </c:scaling>
        <c:delete val="0"/>
        <c:axPos val="r"/>
        <c:title>
          <c:tx>
            <c:rich>
              <a:bodyPr rot="-5400000" vert="horz"/>
              <a:lstStyle/>
              <a:p>
                <a:pPr>
                  <a:defRPr/>
                </a:pPr>
                <a:r>
                  <a:rPr lang="en-AU"/>
                  <a:t>Production</a:t>
                </a:r>
                <a:r>
                  <a:rPr lang="en-AU" baseline="0"/>
                  <a:t> '0000' tonnes</a:t>
                </a:r>
                <a:endParaRPr lang="en-AU"/>
              </a:p>
            </c:rich>
          </c:tx>
          <c:overlay val="0"/>
        </c:title>
        <c:numFmt formatCode="General" sourceLinked="1"/>
        <c:majorTickMark val="out"/>
        <c:minorTickMark val="none"/>
        <c:tickLblPos val="nextTo"/>
        <c:txPr>
          <a:bodyPr/>
          <a:lstStyle/>
          <a:p>
            <a:pPr>
              <a:defRPr sz="900"/>
            </a:pPr>
            <a:endParaRPr lang="en-US"/>
          </a:p>
        </c:txPr>
        <c:crossAx val="175491464"/>
        <c:crosses val="max"/>
        <c:crossBetween val="between"/>
        <c:majorUnit val="100"/>
      </c:valAx>
      <c:catAx>
        <c:axId val="175491464"/>
        <c:scaling>
          <c:orientation val="minMax"/>
        </c:scaling>
        <c:delete val="1"/>
        <c:axPos val="b"/>
        <c:numFmt formatCode="General" sourceLinked="1"/>
        <c:majorTickMark val="out"/>
        <c:minorTickMark val="none"/>
        <c:tickLblPos val="none"/>
        <c:crossAx val="175491072"/>
        <c:crosses val="autoZero"/>
        <c:auto val="1"/>
        <c:lblAlgn val="ctr"/>
        <c:lblOffset val="100"/>
        <c:noMultiLvlLbl val="0"/>
      </c:catAx>
    </c:plotArea>
    <c:legend>
      <c:legendPos val="r"/>
      <c:legendEntry>
        <c:idx val="2"/>
        <c:delete val="1"/>
      </c:legendEntry>
      <c:layout>
        <c:manualLayout>
          <c:xMode val="edge"/>
          <c:yMode val="edge"/>
          <c:x val="0.30777914067274281"/>
          <c:y val="0.84794355879695349"/>
          <c:w val="0.3779657616598685"/>
          <c:h val="0.1422730893125488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980AEEE08441408D35053921621804" ma:contentTypeVersion="0" ma:contentTypeDescription="Create a new document." ma:contentTypeScope="" ma:versionID="8d949b98e875810767b55f1321b4109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4780C4-5205-44DE-9B23-597A399033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1D323EF-822C-4E4A-9DA5-304476EA7B2B}">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FDAFF9F2-B553-40B8-AE51-8E46304031DB}">
  <ds:schemaRefs>
    <ds:schemaRef ds:uri="http://schemas.microsoft.com/sharepoint/v3/contenttype/forms"/>
  </ds:schemaRefs>
</ds:datastoreItem>
</file>

<file path=customXml/itemProps4.xml><?xml version="1.0" encoding="utf-8"?>
<ds:datastoreItem xmlns:ds="http://schemas.openxmlformats.org/officeDocument/2006/customXml" ds:itemID="{E2A8FA29-9D7C-44D2-93B2-139436DD0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200</Pages>
  <Words>202774</Words>
  <Characters>1155816</Characters>
  <Application>Microsoft Office Word</Application>
  <DocSecurity>0</DocSecurity>
  <Lines>9631</Lines>
  <Paragraphs>2711</Paragraphs>
  <ScaleCrop>false</ScaleCrop>
  <HeadingPairs>
    <vt:vector size="2" baseType="variant">
      <vt:variant>
        <vt:lpstr>Title</vt:lpstr>
      </vt:variant>
      <vt:variant>
        <vt:i4>1</vt:i4>
      </vt:variant>
    </vt:vector>
  </HeadingPairs>
  <TitlesOfParts>
    <vt:vector size="1" baseType="lpstr">
      <vt:lpstr/>
    </vt:vector>
  </TitlesOfParts>
  <Company>Department of Agriculture Fisheries &amp; Forestry</Company>
  <LinksUpToDate>false</LinksUpToDate>
  <CharactersWithSpaces>1355879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for the review of biosecurity import requirements for fresh Chinese jujube fruit from China</dc:title>
  <dc:creator>Department of Agriculture</dc:creator>
  <cp:lastModifiedBy>Dang, Van</cp:lastModifiedBy>
  <cp:revision>3</cp:revision>
  <cp:lastPrinted>2020-01-16T23:48:00Z</cp:lastPrinted>
  <dcterms:created xsi:type="dcterms:W3CDTF">2020-02-02T23:40:00Z</dcterms:created>
  <dcterms:modified xsi:type="dcterms:W3CDTF">2020-02-03T03:48:00Z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0x0101000F980AEEE08441408D35053921621804</vt:lpwstr>
  </property>
</Properties>
</file>