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57D4" w14:textId="6F1EA0B3" w:rsidR="00022D88" w:rsidRDefault="00B67007" w:rsidP="002B6168">
      <w:pPr>
        <w:pStyle w:val="Heading1"/>
      </w:pPr>
      <w:r>
        <w:t xml:space="preserve">Fish and </w:t>
      </w:r>
      <w:r w:rsidR="00A52B8D">
        <w:t>e</w:t>
      </w:r>
      <w:r>
        <w:t>gg export cost recovery arrangement</w:t>
      </w:r>
      <w:r w:rsidR="002B6168">
        <w:t>: f</w:t>
      </w:r>
      <w:r>
        <w:t xml:space="preserve">inancial performance </w:t>
      </w:r>
    </w:p>
    <w:p w14:paraId="71751305" w14:textId="57224727" w:rsidR="00B67007" w:rsidRDefault="00B67007" w:rsidP="002B6168">
      <w:pPr>
        <w:pStyle w:val="Heading1"/>
      </w:pPr>
      <w:r>
        <w:t>2023</w:t>
      </w:r>
      <w:r w:rsidR="007E31F7">
        <w:t>–</w:t>
      </w:r>
      <w:r>
        <w:t>24</w:t>
      </w:r>
    </w:p>
    <w:p w14:paraId="52181807" w14:textId="0F8AAFCB" w:rsidR="00B67007" w:rsidRPr="00B67007" w:rsidRDefault="00EB1878" w:rsidP="00A52B8D">
      <w:pPr>
        <w:pStyle w:val="Date"/>
        <w:spacing w:before="120"/>
      </w:pPr>
      <w:r>
        <w:t>October</w:t>
      </w:r>
      <w:r w:rsidR="00B67007">
        <w:t xml:space="preserve"> 2024</w:t>
      </w:r>
    </w:p>
    <w:p w14:paraId="55417111" w14:textId="77777777" w:rsidR="00764D6A" w:rsidRDefault="00E91D72">
      <w:pPr>
        <w:pStyle w:val="Normalsmall"/>
      </w:pPr>
      <w:r>
        <w:br w:type="page"/>
      </w:r>
      <w:r>
        <w:lastRenderedPageBreak/>
        <w:t xml:space="preserve">© Commonwealth of Australia </w:t>
      </w:r>
      <w:r w:rsidR="00B97E61">
        <w:t>202</w:t>
      </w:r>
      <w:r w:rsidR="0071381A">
        <w:t>4</w:t>
      </w:r>
    </w:p>
    <w:p w14:paraId="4A9B7DCE" w14:textId="77777777" w:rsidR="00764D6A" w:rsidRDefault="00E91D72">
      <w:pPr>
        <w:pStyle w:val="Normalsmall"/>
        <w:rPr>
          <w:rStyle w:val="Strong"/>
        </w:rPr>
      </w:pPr>
      <w:r>
        <w:rPr>
          <w:rStyle w:val="Strong"/>
        </w:rPr>
        <w:t>Ownership of intellectual property rights</w:t>
      </w:r>
    </w:p>
    <w:p w14:paraId="4A361F80"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19635F46" w14:textId="77777777" w:rsidR="00764D6A" w:rsidRDefault="00E91D72">
      <w:pPr>
        <w:pStyle w:val="Normalsmall"/>
        <w:rPr>
          <w:rStyle w:val="Strong"/>
        </w:rPr>
      </w:pPr>
      <w:r>
        <w:rPr>
          <w:rStyle w:val="Strong"/>
        </w:rPr>
        <w:t>Creative Commons licence</w:t>
      </w:r>
    </w:p>
    <w:p w14:paraId="144AB7E1"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17CF61A" w14:textId="77777777" w:rsidR="00764D6A" w:rsidRPr="00364A4A" w:rsidRDefault="00E91D72">
      <w:pPr>
        <w:pStyle w:val="Normalsmall"/>
      </w:pPr>
      <w:r w:rsidRPr="00364A4A">
        <w:rPr>
          <w:noProof/>
          <w:lang w:eastAsia="en-AU"/>
        </w:rPr>
        <w:drawing>
          <wp:inline distT="0" distB="0" distL="0" distR="0" wp14:anchorId="521479B6" wp14:editId="768E0F42">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1FA023D" w14:textId="77777777" w:rsidR="00764D6A" w:rsidRPr="00364A4A" w:rsidRDefault="00E91D72">
      <w:pPr>
        <w:pStyle w:val="Normalsmall"/>
        <w:rPr>
          <w:rStyle w:val="Strong"/>
        </w:rPr>
      </w:pPr>
      <w:r w:rsidRPr="00364A4A">
        <w:rPr>
          <w:rStyle w:val="Strong"/>
        </w:rPr>
        <w:t>Cataloguing data</w:t>
      </w:r>
    </w:p>
    <w:p w14:paraId="6F3499E0" w14:textId="03C31704" w:rsidR="00764D6A" w:rsidRDefault="00E91D72">
      <w:pPr>
        <w:pStyle w:val="Normalsmall"/>
      </w:pPr>
      <w:r w:rsidRPr="00364A4A">
        <w:t>This publication (and any material sourced from it) should be attributed as</w:t>
      </w:r>
      <w:r w:rsidRPr="00B67007">
        <w:t xml:space="preserve">: </w:t>
      </w:r>
      <w:r w:rsidR="009D5007" w:rsidRPr="00B67007">
        <w:t>DA</w:t>
      </w:r>
      <w:r w:rsidR="00DE0AAE" w:rsidRPr="00B67007">
        <w:t>FF</w:t>
      </w:r>
      <w:r w:rsidR="00B97E61" w:rsidRPr="00B67007">
        <w:t xml:space="preserve"> 202</w:t>
      </w:r>
      <w:r w:rsidR="0071381A" w:rsidRPr="00B67007">
        <w:t>4</w:t>
      </w:r>
      <w:r w:rsidRPr="006B7E52">
        <w:t xml:space="preserve">, </w:t>
      </w:r>
      <w:r w:rsidR="00B67007" w:rsidRPr="006B7E52">
        <w:rPr>
          <w:i/>
        </w:rPr>
        <w:t>Fish and</w:t>
      </w:r>
      <w:r w:rsidR="00B67007">
        <w:rPr>
          <w:i/>
        </w:rPr>
        <w:t xml:space="preserve"> egg export cost recovery arrangement</w:t>
      </w:r>
      <w:r w:rsidR="00000B33">
        <w:rPr>
          <w:i/>
        </w:rPr>
        <w:t>:</w:t>
      </w:r>
      <w:r w:rsidR="00B67007">
        <w:rPr>
          <w:i/>
        </w:rPr>
        <w:t xml:space="preserve"> financial performance 2023</w:t>
      </w:r>
      <w:r w:rsidR="00A52B8D">
        <w:rPr>
          <w:i/>
        </w:rPr>
        <w:t>–</w:t>
      </w:r>
      <w:r w:rsidR="00B67007">
        <w:rPr>
          <w:i/>
        </w:rPr>
        <w:t>24</w:t>
      </w:r>
      <w:r>
        <w:t xml:space="preserve">, </w:t>
      </w:r>
      <w:r w:rsidR="00DE0AAE" w:rsidRPr="00DE0AAE">
        <w:t>Department of Agriculture, Fisheries and Forestry</w:t>
      </w:r>
      <w:r>
        <w:t xml:space="preserve">, </w:t>
      </w:r>
      <w:r w:rsidRPr="00303BFE">
        <w:t>Canberra</w:t>
      </w:r>
      <w:r w:rsidR="00B67007" w:rsidRPr="00303BFE">
        <w:t xml:space="preserve">, </w:t>
      </w:r>
      <w:r w:rsidR="00AD356E" w:rsidRPr="00303BFE">
        <w:t>October</w:t>
      </w:r>
      <w:r>
        <w:t xml:space="preserve"> CC BY 4.0.</w:t>
      </w:r>
    </w:p>
    <w:p w14:paraId="50001DAA" w14:textId="2C653D81" w:rsidR="00764D6A" w:rsidRDefault="00E91D72">
      <w:pPr>
        <w:pStyle w:val="Normalsmall"/>
      </w:pPr>
      <w:r>
        <w:t xml:space="preserve">This </w:t>
      </w:r>
      <w:r w:rsidRPr="00364A4A">
        <w:t xml:space="preserve">publication is available at </w:t>
      </w:r>
      <w:hyperlink r:id="rId13" w:history="1">
        <w:r w:rsidR="00B67007" w:rsidRPr="007A2C77">
          <w:rPr>
            <w:rStyle w:val="Hyperlink"/>
          </w:rPr>
          <w:t>agriculture.gov.au/about/fees/cost-recovery-2024-25</w:t>
        </w:r>
      </w:hyperlink>
      <w:r w:rsidRPr="00364A4A">
        <w:t>.</w:t>
      </w:r>
    </w:p>
    <w:p w14:paraId="2F7ED3E8" w14:textId="77777777" w:rsidR="00DE0AAE" w:rsidRDefault="00DE0AAE">
      <w:pPr>
        <w:pStyle w:val="Normalsmall"/>
        <w:spacing w:after="0"/>
      </w:pPr>
      <w:r w:rsidRPr="00DE0AAE">
        <w:t>Department of Agriculture, Fisheries and Forestry</w:t>
      </w:r>
    </w:p>
    <w:p w14:paraId="2F943A42" w14:textId="77777777" w:rsidR="00764D6A" w:rsidRPr="00364A4A" w:rsidRDefault="00E91D72">
      <w:pPr>
        <w:pStyle w:val="Normalsmall"/>
        <w:spacing w:after="0"/>
      </w:pPr>
      <w:r w:rsidRPr="00364A4A">
        <w:t>GPO Box 858 Canberra ACT 2601</w:t>
      </w:r>
    </w:p>
    <w:p w14:paraId="648BBAAF" w14:textId="77777777" w:rsidR="00764D6A" w:rsidRPr="00364A4A" w:rsidRDefault="00E91D72">
      <w:pPr>
        <w:pStyle w:val="Normalsmall"/>
        <w:spacing w:after="0"/>
      </w:pPr>
      <w:r w:rsidRPr="00364A4A">
        <w:t>Telephone 1800 900 090</w:t>
      </w:r>
    </w:p>
    <w:p w14:paraId="5F85BB11"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28665FCE" w14:textId="77777777" w:rsidR="007C358A" w:rsidRDefault="007C358A">
      <w:pPr>
        <w:pStyle w:val="Normalsmall"/>
      </w:pPr>
      <w:r w:rsidRPr="00364A4A">
        <w:rPr>
          <w:rStyle w:val="Strong"/>
        </w:rPr>
        <w:t>Disclaimer</w:t>
      </w:r>
    </w:p>
    <w:p w14:paraId="7A763980"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51057F9" w14:textId="77777777" w:rsidR="00B02B9B" w:rsidRDefault="00B02B9B" w:rsidP="00B02B9B">
      <w:pPr>
        <w:pStyle w:val="Normalsmall"/>
      </w:pPr>
      <w:r>
        <w:rPr>
          <w:rStyle w:val="Strong"/>
        </w:rPr>
        <w:t>Acknowledgement of Country</w:t>
      </w:r>
    </w:p>
    <w:p w14:paraId="2E5BCA3C" w14:textId="0F577DB8" w:rsidR="004F182B" w:rsidRPr="004F182B" w:rsidRDefault="00D07F7D" w:rsidP="004F182B">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r w:rsidR="004F182B" w:rsidRPr="004F182B">
        <w:rPr>
          <w:rFonts w:eastAsiaTheme="minorEastAsia"/>
          <w:lang w:eastAsia="en-AU"/>
        </w:rPr>
        <w:t xml:space="preserve"> </w:t>
      </w:r>
      <w:r w:rsidR="004F182B" w:rsidRPr="004F182B">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B6EB00A" w14:textId="7914A31C" w:rsidR="00764D6A" w:rsidRDefault="00E91D72">
          <w:pPr>
            <w:pStyle w:val="TOCHeading"/>
          </w:pPr>
          <w:r>
            <w:t>Contents</w:t>
          </w:r>
        </w:p>
        <w:p w14:paraId="1D1DBFAF" w14:textId="7059C506" w:rsidR="003E2735"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1692756" w:history="1">
            <w:r w:rsidR="003E2735" w:rsidRPr="00AD4574">
              <w:rPr>
                <w:rStyle w:val="Hyperlink"/>
              </w:rPr>
              <w:t>Introduction</w:t>
            </w:r>
            <w:r w:rsidR="003E2735">
              <w:rPr>
                <w:webHidden/>
              </w:rPr>
              <w:tab/>
            </w:r>
            <w:r w:rsidR="003E2735">
              <w:rPr>
                <w:webHidden/>
              </w:rPr>
              <w:fldChar w:fldCharType="begin"/>
            </w:r>
            <w:r w:rsidR="003E2735">
              <w:rPr>
                <w:webHidden/>
              </w:rPr>
              <w:instrText xml:space="preserve"> PAGEREF _Toc181692756 \h </w:instrText>
            </w:r>
            <w:r w:rsidR="003E2735">
              <w:rPr>
                <w:webHidden/>
              </w:rPr>
            </w:r>
            <w:r w:rsidR="003E2735">
              <w:rPr>
                <w:webHidden/>
              </w:rPr>
              <w:fldChar w:fldCharType="separate"/>
            </w:r>
            <w:r w:rsidR="002F2BEA">
              <w:rPr>
                <w:webHidden/>
              </w:rPr>
              <w:t>1</w:t>
            </w:r>
            <w:r w:rsidR="003E2735">
              <w:rPr>
                <w:webHidden/>
              </w:rPr>
              <w:fldChar w:fldCharType="end"/>
            </w:r>
          </w:hyperlink>
        </w:p>
        <w:p w14:paraId="194F66FB" w14:textId="7D9DDE18" w:rsidR="003E2735" w:rsidRDefault="003E2735">
          <w:pPr>
            <w:pStyle w:val="TOC1"/>
            <w:rPr>
              <w:rFonts w:eastAsiaTheme="minorEastAsia"/>
              <w:b w:val="0"/>
              <w:kern w:val="2"/>
              <w:sz w:val="24"/>
              <w:szCs w:val="24"/>
              <w:lang w:eastAsia="en-AU"/>
              <w14:ligatures w14:val="standardContextual"/>
            </w:rPr>
          </w:pPr>
          <w:hyperlink w:anchor="_Toc181692757" w:history="1">
            <w:r w:rsidRPr="00AD4574">
              <w:rPr>
                <w:rStyle w:val="Hyperlink"/>
              </w:rPr>
              <w:t>Summary of financial position</w:t>
            </w:r>
            <w:r>
              <w:rPr>
                <w:webHidden/>
              </w:rPr>
              <w:tab/>
            </w:r>
            <w:r>
              <w:rPr>
                <w:webHidden/>
              </w:rPr>
              <w:fldChar w:fldCharType="begin"/>
            </w:r>
            <w:r>
              <w:rPr>
                <w:webHidden/>
              </w:rPr>
              <w:instrText xml:space="preserve"> PAGEREF _Toc181692757 \h </w:instrText>
            </w:r>
            <w:r>
              <w:rPr>
                <w:webHidden/>
              </w:rPr>
            </w:r>
            <w:r>
              <w:rPr>
                <w:webHidden/>
              </w:rPr>
              <w:fldChar w:fldCharType="separate"/>
            </w:r>
            <w:r w:rsidR="002F2BEA">
              <w:rPr>
                <w:webHidden/>
              </w:rPr>
              <w:t>1</w:t>
            </w:r>
            <w:r>
              <w:rPr>
                <w:webHidden/>
              </w:rPr>
              <w:fldChar w:fldCharType="end"/>
            </w:r>
          </w:hyperlink>
        </w:p>
        <w:p w14:paraId="162E6CD3" w14:textId="345EEF8D" w:rsidR="003E2735" w:rsidRDefault="003E2735">
          <w:pPr>
            <w:pStyle w:val="TOC2"/>
            <w:rPr>
              <w:rFonts w:eastAsiaTheme="minorEastAsia"/>
              <w:kern w:val="2"/>
              <w:sz w:val="24"/>
              <w:szCs w:val="24"/>
              <w:lang w:eastAsia="en-AU"/>
              <w14:ligatures w14:val="standardContextual"/>
            </w:rPr>
          </w:pPr>
          <w:hyperlink w:anchor="_Toc181692758" w:history="1">
            <w:r w:rsidRPr="00AD4574">
              <w:rPr>
                <w:rStyle w:val="Hyperlink"/>
                <w:lang w:eastAsia="en-AU"/>
              </w:rPr>
              <w:t>Securing the future of agricultural trade</w:t>
            </w:r>
            <w:r>
              <w:rPr>
                <w:webHidden/>
              </w:rPr>
              <w:tab/>
            </w:r>
            <w:r>
              <w:rPr>
                <w:webHidden/>
              </w:rPr>
              <w:fldChar w:fldCharType="begin"/>
            </w:r>
            <w:r>
              <w:rPr>
                <w:webHidden/>
              </w:rPr>
              <w:instrText xml:space="preserve"> PAGEREF _Toc181692758 \h </w:instrText>
            </w:r>
            <w:r>
              <w:rPr>
                <w:webHidden/>
              </w:rPr>
            </w:r>
            <w:r>
              <w:rPr>
                <w:webHidden/>
              </w:rPr>
              <w:fldChar w:fldCharType="separate"/>
            </w:r>
            <w:r w:rsidR="002F2BEA">
              <w:rPr>
                <w:webHidden/>
              </w:rPr>
              <w:t>1</w:t>
            </w:r>
            <w:r>
              <w:rPr>
                <w:webHidden/>
              </w:rPr>
              <w:fldChar w:fldCharType="end"/>
            </w:r>
          </w:hyperlink>
        </w:p>
        <w:p w14:paraId="0E1192A1" w14:textId="0752B13D" w:rsidR="003E2735" w:rsidRDefault="003E2735">
          <w:pPr>
            <w:pStyle w:val="TOC2"/>
            <w:rPr>
              <w:rFonts w:eastAsiaTheme="minorEastAsia"/>
              <w:kern w:val="2"/>
              <w:sz w:val="24"/>
              <w:szCs w:val="24"/>
              <w:lang w:eastAsia="en-AU"/>
              <w14:ligatures w14:val="standardContextual"/>
            </w:rPr>
          </w:pPr>
          <w:hyperlink w:anchor="_Toc181692759" w:history="1">
            <w:r w:rsidRPr="00AD4574">
              <w:rPr>
                <w:rStyle w:val="Hyperlink"/>
              </w:rPr>
              <w:t>CRIS cost modelling</w:t>
            </w:r>
            <w:r>
              <w:rPr>
                <w:webHidden/>
              </w:rPr>
              <w:tab/>
            </w:r>
            <w:r>
              <w:rPr>
                <w:webHidden/>
              </w:rPr>
              <w:fldChar w:fldCharType="begin"/>
            </w:r>
            <w:r>
              <w:rPr>
                <w:webHidden/>
              </w:rPr>
              <w:instrText xml:space="preserve"> PAGEREF _Toc181692759 \h </w:instrText>
            </w:r>
            <w:r>
              <w:rPr>
                <w:webHidden/>
              </w:rPr>
            </w:r>
            <w:r>
              <w:rPr>
                <w:webHidden/>
              </w:rPr>
              <w:fldChar w:fldCharType="separate"/>
            </w:r>
            <w:r w:rsidR="002F2BEA">
              <w:rPr>
                <w:webHidden/>
              </w:rPr>
              <w:t>1</w:t>
            </w:r>
            <w:r>
              <w:rPr>
                <w:webHidden/>
              </w:rPr>
              <w:fldChar w:fldCharType="end"/>
            </w:r>
          </w:hyperlink>
        </w:p>
        <w:p w14:paraId="5332D1E6" w14:textId="0C30AC09" w:rsidR="003E2735" w:rsidRDefault="003E2735">
          <w:pPr>
            <w:pStyle w:val="TOC1"/>
            <w:rPr>
              <w:rFonts w:eastAsiaTheme="minorEastAsia"/>
              <w:b w:val="0"/>
              <w:kern w:val="2"/>
              <w:sz w:val="24"/>
              <w:szCs w:val="24"/>
              <w:lang w:eastAsia="en-AU"/>
              <w14:ligatures w14:val="standardContextual"/>
            </w:rPr>
          </w:pPr>
          <w:hyperlink w:anchor="_Toc181692760" w:history="1">
            <w:r w:rsidRPr="00AD4574">
              <w:rPr>
                <w:rStyle w:val="Hyperlink"/>
              </w:rPr>
              <w:t>Volume and revenue</w:t>
            </w:r>
            <w:r>
              <w:rPr>
                <w:webHidden/>
              </w:rPr>
              <w:tab/>
            </w:r>
            <w:r>
              <w:rPr>
                <w:webHidden/>
              </w:rPr>
              <w:fldChar w:fldCharType="begin"/>
            </w:r>
            <w:r>
              <w:rPr>
                <w:webHidden/>
              </w:rPr>
              <w:instrText xml:space="preserve"> PAGEREF _Toc181692760 \h </w:instrText>
            </w:r>
            <w:r>
              <w:rPr>
                <w:webHidden/>
              </w:rPr>
            </w:r>
            <w:r>
              <w:rPr>
                <w:webHidden/>
              </w:rPr>
              <w:fldChar w:fldCharType="separate"/>
            </w:r>
            <w:r w:rsidR="002F2BEA">
              <w:rPr>
                <w:webHidden/>
              </w:rPr>
              <w:t>3</w:t>
            </w:r>
            <w:r>
              <w:rPr>
                <w:webHidden/>
              </w:rPr>
              <w:fldChar w:fldCharType="end"/>
            </w:r>
          </w:hyperlink>
        </w:p>
        <w:p w14:paraId="5FAB5339" w14:textId="5BF0E587" w:rsidR="003E2735" w:rsidRDefault="003E2735">
          <w:pPr>
            <w:pStyle w:val="TOC1"/>
            <w:rPr>
              <w:rFonts w:eastAsiaTheme="minorEastAsia"/>
              <w:b w:val="0"/>
              <w:kern w:val="2"/>
              <w:sz w:val="24"/>
              <w:szCs w:val="24"/>
              <w:lang w:eastAsia="en-AU"/>
              <w14:ligatures w14:val="standardContextual"/>
            </w:rPr>
          </w:pPr>
          <w:hyperlink w:anchor="_Toc181692761" w:history="1">
            <w:r w:rsidRPr="00AD4574">
              <w:rPr>
                <w:rStyle w:val="Hyperlink"/>
              </w:rPr>
              <w:t>Expenses</w:t>
            </w:r>
            <w:r>
              <w:rPr>
                <w:webHidden/>
              </w:rPr>
              <w:tab/>
            </w:r>
            <w:r>
              <w:rPr>
                <w:webHidden/>
              </w:rPr>
              <w:fldChar w:fldCharType="begin"/>
            </w:r>
            <w:r>
              <w:rPr>
                <w:webHidden/>
              </w:rPr>
              <w:instrText xml:space="preserve"> PAGEREF _Toc181692761 \h </w:instrText>
            </w:r>
            <w:r>
              <w:rPr>
                <w:webHidden/>
              </w:rPr>
            </w:r>
            <w:r>
              <w:rPr>
                <w:webHidden/>
              </w:rPr>
              <w:fldChar w:fldCharType="separate"/>
            </w:r>
            <w:r w:rsidR="002F2BEA">
              <w:rPr>
                <w:webHidden/>
              </w:rPr>
              <w:t>6</w:t>
            </w:r>
            <w:r>
              <w:rPr>
                <w:webHidden/>
              </w:rPr>
              <w:fldChar w:fldCharType="end"/>
            </w:r>
          </w:hyperlink>
        </w:p>
        <w:p w14:paraId="4AA49669" w14:textId="47C96DF3" w:rsidR="003E2735" w:rsidRDefault="003E2735">
          <w:pPr>
            <w:pStyle w:val="TOC1"/>
            <w:rPr>
              <w:rFonts w:eastAsiaTheme="minorEastAsia"/>
              <w:b w:val="0"/>
              <w:kern w:val="2"/>
              <w:sz w:val="24"/>
              <w:szCs w:val="24"/>
              <w:lang w:eastAsia="en-AU"/>
              <w14:ligatures w14:val="standardContextual"/>
            </w:rPr>
          </w:pPr>
          <w:hyperlink w:anchor="_Toc181692762" w:history="1">
            <w:r w:rsidRPr="00AD4574">
              <w:rPr>
                <w:rStyle w:val="Hyperlink"/>
              </w:rPr>
              <w:t>Non-financial performance</w:t>
            </w:r>
            <w:r>
              <w:rPr>
                <w:webHidden/>
              </w:rPr>
              <w:tab/>
            </w:r>
            <w:r>
              <w:rPr>
                <w:webHidden/>
              </w:rPr>
              <w:fldChar w:fldCharType="begin"/>
            </w:r>
            <w:r>
              <w:rPr>
                <w:webHidden/>
              </w:rPr>
              <w:instrText xml:space="preserve"> PAGEREF _Toc181692762 \h </w:instrText>
            </w:r>
            <w:r>
              <w:rPr>
                <w:webHidden/>
              </w:rPr>
            </w:r>
            <w:r>
              <w:rPr>
                <w:webHidden/>
              </w:rPr>
              <w:fldChar w:fldCharType="separate"/>
            </w:r>
            <w:r w:rsidR="002F2BEA">
              <w:rPr>
                <w:webHidden/>
              </w:rPr>
              <w:t>8</w:t>
            </w:r>
            <w:r>
              <w:rPr>
                <w:webHidden/>
              </w:rPr>
              <w:fldChar w:fldCharType="end"/>
            </w:r>
          </w:hyperlink>
        </w:p>
        <w:p w14:paraId="272B18C8" w14:textId="305E48B4" w:rsidR="003E2735" w:rsidRDefault="003E2735">
          <w:pPr>
            <w:pStyle w:val="TOC1"/>
            <w:rPr>
              <w:rFonts w:eastAsiaTheme="minorEastAsia"/>
              <w:b w:val="0"/>
              <w:kern w:val="2"/>
              <w:sz w:val="24"/>
              <w:szCs w:val="24"/>
              <w:lang w:eastAsia="en-AU"/>
              <w14:ligatures w14:val="standardContextual"/>
            </w:rPr>
          </w:pPr>
          <w:hyperlink w:anchor="_Toc181692763" w:history="1">
            <w:r w:rsidRPr="00AD4574">
              <w:rPr>
                <w:rStyle w:val="Hyperlink"/>
              </w:rPr>
              <w:t>Appendix A: Divisional functions</w:t>
            </w:r>
            <w:r>
              <w:rPr>
                <w:webHidden/>
              </w:rPr>
              <w:tab/>
            </w:r>
            <w:r>
              <w:rPr>
                <w:webHidden/>
              </w:rPr>
              <w:fldChar w:fldCharType="begin"/>
            </w:r>
            <w:r>
              <w:rPr>
                <w:webHidden/>
              </w:rPr>
              <w:instrText xml:space="preserve"> PAGEREF _Toc181692763 \h </w:instrText>
            </w:r>
            <w:r>
              <w:rPr>
                <w:webHidden/>
              </w:rPr>
            </w:r>
            <w:r>
              <w:rPr>
                <w:webHidden/>
              </w:rPr>
              <w:fldChar w:fldCharType="separate"/>
            </w:r>
            <w:r w:rsidR="002F2BEA">
              <w:rPr>
                <w:webHidden/>
              </w:rPr>
              <w:t>10</w:t>
            </w:r>
            <w:r>
              <w:rPr>
                <w:webHidden/>
              </w:rPr>
              <w:fldChar w:fldCharType="end"/>
            </w:r>
          </w:hyperlink>
        </w:p>
        <w:p w14:paraId="79D42C6B" w14:textId="3B6273F1" w:rsidR="00764D6A" w:rsidRDefault="00E91D72" w:rsidP="004B3F30">
          <w:pPr>
            <w:pStyle w:val="TOC1"/>
          </w:pPr>
          <w:r>
            <w:rPr>
              <w:b w:val="0"/>
            </w:rPr>
            <w:fldChar w:fldCharType="end"/>
          </w:r>
        </w:p>
      </w:sdtContent>
    </w:sdt>
    <w:p w14:paraId="5BB8F4AA" w14:textId="77777777" w:rsidR="00764D6A" w:rsidRPr="009622CD" w:rsidRDefault="00E91D72" w:rsidP="009622CD">
      <w:pPr>
        <w:pStyle w:val="TOCHeading2"/>
        <w:rPr>
          <w:rStyle w:val="Strong"/>
          <w:b/>
          <w:bCs w:val="0"/>
        </w:rPr>
      </w:pPr>
      <w:r w:rsidRPr="009622CD">
        <w:rPr>
          <w:rStyle w:val="Strong"/>
          <w:b/>
          <w:bCs w:val="0"/>
        </w:rPr>
        <w:t>Tables</w:t>
      </w:r>
    </w:p>
    <w:p w14:paraId="37B13708" w14:textId="723E2E2D" w:rsidR="00844C37"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1705246" w:history="1">
        <w:r w:rsidR="00844C37" w:rsidRPr="00930F60">
          <w:rPr>
            <w:rStyle w:val="Hyperlink"/>
            <w:noProof/>
          </w:rPr>
          <w:t>Table 1 Summary of the financial position of the fish and egg export arrangement for 2023–24</w:t>
        </w:r>
        <w:r w:rsidR="00844C37">
          <w:rPr>
            <w:noProof/>
            <w:webHidden/>
          </w:rPr>
          <w:tab/>
        </w:r>
        <w:r w:rsidR="00844C37">
          <w:rPr>
            <w:noProof/>
            <w:webHidden/>
          </w:rPr>
          <w:fldChar w:fldCharType="begin"/>
        </w:r>
        <w:r w:rsidR="00844C37">
          <w:rPr>
            <w:noProof/>
            <w:webHidden/>
          </w:rPr>
          <w:instrText xml:space="preserve"> PAGEREF _Toc181705246 \h </w:instrText>
        </w:r>
        <w:r w:rsidR="00844C37">
          <w:rPr>
            <w:noProof/>
            <w:webHidden/>
          </w:rPr>
        </w:r>
        <w:r w:rsidR="00844C37">
          <w:rPr>
            <w:noProof/>
            <w:webHidden/>
          </w:rPr>
          <w:fldChar w:fldCharType="separate"/>
        </w:r>
        <w:r w:rsidR="002F2BEA">
          <w:rPr>
            <w:noProof/>
            <w:webHidden/>
          </w:rPr>
          <w:t>1</w:t>
        </w:r>
        <w:r w:rsidR="00844C37">
          <w:rPr>
            <w:noProof/>
            <w:webHidden/>
          </w:rPr>
          <w:fldChar w:fldCharType="end"/>
        </w:r>
      </w:hyperlink>
    </w:p>
    <w:p w14:paraId="2498F2C4" w14:textId="4AD187D6" w:rsidR="00844C37" w:rsidRDefault="00844C37">
      <w:pPr>
        <w:pStyle w:val="TableofFigures"/>
        <w:tabs>
          <w:tab w:val="right" w:leader="dot" w:pos="9060"/>
        </w:tabs>
        <w:rPr>
          <w:rFonts w:eastAsiaTheme="minorEastAsia"/>
          <w:noProof/>
          <w:kern w:val="2"/>
          <w:sz w:val="24"/>
          <w:szCs w:val="24"/>
          <w:lang w:eastAsia="en-AU"/>
          <w14:ligatures w14:val="standardContextual"/>
        </w:rPr>
      </w:pPr>
      <w:hyperlink w:anchor="_Toc181705247" w:history="1">
        <w:r w:rsidRPr="00930F60">
          <w:rPr>
            <w:rStyle w:val="Hyperlink"/>
            <w:noProof/>
          </w:rPr>
          <w:t>Table 2 volume by charge point, fish and egg export arrangement 2023–24</w:t>
        </w:r>
        <w:r>
          <w:rPr>
            <w:noProof/>
            <w:webHidden/>
          </w:rPr>
          <w:tab/>
        </w:r>
        <w:r>
          <w:rPr>
            <w:noProof/>
            <w:webHidden/>
          </w:rPr>
          <w:fldChar w:fldCharType="begin"/>
        </w:r>
        <w:r>
          <w:rPr>
            <w:noProof/>
            <w:webHidden/>
          </w:rPr>
          <w:instrText xml:space="preserve"> PAGEREF _Toc181705247 \h </w:instrText>
        </w:r>
        <w:r>
          <w:rPr>
            <w:noProof/>
            <w:webHidden/>
          </w:rPr>
        </w:r>
        <w:r>
          <w:rPr>
            <w:noProof/>
            <w:webHidden/>
          </w:rPr>
          <w:fldChar w:fldCharType="separate"/>
        </w:r>
        <w:r w:rsidR="002F2BEA">
          <w:rPr>
            <w:noProof/>
            <w:webHidden/>
          </w:rPr>
          <w:t>4</w:t>
        </w:r>
        <w:r>
          <w:rPr>
            <w:noProof/>
            <w:webHidden/>
          </w:rPr>
          <w:fldChar w:fldCharType="end"/>
        </w:r>
      </w:hyperlink>
    </w:p>
    <w:p w14:paraId="1AA62046" w14:textId="4DDD9FCB" w:rsidR="00844C37" w:rsidRDefault="00844C37">
      <w:pPr>
        <w:pStyle w:val="TableofFigures"/>
        <w:tabs>
          <w:tab w:val="right" w:leader="dot" w:pos="9060"/>
        </w:tabs>
        <w:rPr>
          <w:rFonts w:eastAsiaTheme="minorEastAsia"/>
          <w:noProof/>
          <w:kern w:val="2"/>
          <w:sz w:val="24"/>
          <w:szCs w:val="24"/>
          <w:lang w:eastAsia="en-AU"/>
          <w14:ligatures w14:val="standardContextual"/>
        </w:rPr>
      </w:pPr>
      <w:hyperlink w:anchor="_Toc181705248" w:history="1">
        <w:r w:rsidRPr="00930F60">
          <w:rPr>
            <w:rStyle w:val="Hyperlink"/>
            <w:noProof/>
          </w:rPr>
          <w:t>Table 3 Revenue by charge point, fish and egg export arrangement for 2023–24</w:t>
        </w:r>
        <w:r>
          <w:rPr>
            <w:noProof/>
            <w:webHidden/>
          </w:rPr>
          <w:tab/>
        </w:r>
        <w:r>
          <w:rPr>
            <w:noProof/>
            <w:webHidden/>
          </w:rPr>
          <w:fldChar w:fldCharType="begin"/>
        </w:r>
        <w:r>
          <w:rPr>
            <w:noProof/>
            <w:webHidden/>
          </w:rPr>
          <w:instrText xml:space="preserve"> PAGEREF _Toc181705248 \h </w:instrText>
        </w:r>
        <w:r>
          <w:rPr>
            <w:noProof/>
            <w:webHidden/>
          </w:rPr>
        </w:r>
        <w:r>
          <w:rPr>
            <w:noProof/>
            <w:webHidden/>
          </w:rPr>
          <w:fldChar w:fldCharType="separate"/>
        </w:r>
        <w:r w:rsidR="002F2BEA">
          <w:rPr>
            <w:noProof/>
            <w:webHidden/>
          </w:rPr>
          <w:t>5</w:t>
        </w:r>
        <w:r>
          <w:rPr>
            <w:noProof/>
            <w:webHidden/>
          </w:rPr>
          <w:fldChar w:fldCharType="end"/>
        </w:r>
      </w:hyperlink>
    </w:p>
    <w:p w14:paraId="7230D373" w14:textId="46872ACC" w:rsidR="00844C37" w:rsidRDefault="00844C37">
      <w:pPr>
        <w:pStyle w:val="TableofFigures"/>
        <w:tabs>
          <w:tab w:val="right" w:leader="dot" w:pos="9060"/>
        </w:tabs>
        <w:rPr>
          <w:rFonts w:eastAsiaTheme="minorEastAsia"/>
          <w:noProof/>
          <w:kern w:val="2"/>
          <w:sz w:val="24"/>
          <w:szCs w:val="24"/>
          <w:lang w:eastAsia="en-AU"/>
          <w14:ligatures w14:val="standardContextual"/>
        </w:rPr>
      </w:pPr>
      <w:hyperlink w:anchor="_Toc181705249" w:history="1">
        <w:r w:rsidRPr="00930F60">
          <w:rPr>
            <w:rStyle w:val="Hyperlink"/>
            <w:noProof/>
          </w:rPr>
          <w:t>Table 4</w:t>
        </w:r>
        <w:r w:rsidRPr="00930F60">
          <w:rPr>
            <w:rStyle w:val="Hyperlink"/>
            <w:noProof/>
            <w:lang w:eastAsia="ja-JP"/>
          </w:rPr>
          <w:t xml:space="preserve"> Fish and egg export arrangement cost base by expense type 2023–24</w:t>
        </w:r>
        <w:r>
          <w:rPr>
            <w:noProof/>
            <w:webHidden/>
          </w:rPr>
          <w:tab/>
        </w:r>
        <w:r>
          <w:rPr>
            <w:noProof/>
            <w:webHidden/>
          </w:rPr>
          <w:fldChar w:fldCharType="begin"/>
        </w:r>
        <w:r>
          <w:rPr>
            <w:noProof/>
            <w:webHidden/>
          </w:rPr>
          <w:instrText xml:space="preserve"> PAGEREF _Toc181705249 \h </w:instrText>
        </w:r>
        <w:r>
          <w:rPr>
            <w:noProof/>
            <w:webHidden/>
          </w:rPr>
        </w:r>
        <w:r>
          <w:rPr>
            <w:noProof/>
            <w:webHidden/>
          </w:rPr>
          <w:fldChar w:fldCharType="separate"/>
        </w:r>
        <w:r w:rsidR="002F2BEA">
          <w:rPr>
            <w:noProof/>
            <w:webHidden/>
          </w:rPr>
          <w:t>6</w:t>
        </w:r>
        <w:r>
          <w:rPr>
            <w:noProof/>
            <w:webHidden/>
          </w:rPr>
          <w:fldChar w:fldCharType="end"/>
        </w:r>
      </w:hyperlink>
    </w:p>
    <w:p w14:paraId="1BBE50DA" w14:textId="6AC1C30B" w:rsidR="003E2735" w:rsidRDefault="00844C37">
      <w:pPr>
        <w:pStyle w:val="TableofFigures"/>
        <w:tabs>
          <w:tab w:val="right" w:leader="dot" w:pos="9060"/>
        </w:tabs>
        <w:rPr>
          <w:noProof/>
        </w:rPr>
      </w:pPr>
      <w:hyperlink w:anchor="_Toc181705250" w:history="1">
        <w:r w:rsidRPr="00930F60">
          <w:rPr>
            <w:rStyle w:val="Hyperlink"/>
            <w:noProof/>
          </w:rPr>
          <w:t>Table 5</w:t>
        </w:r>
        <w:r w:rsidRPr="00930F60">
          <w:rPr>
            <w:rStyle w:val="Hyperlink"/>
            <w:noProof/>
            <w:lang w:eastAsia="ja-JP"/>
          </w:rPr>
          <w:t xml:space="preserve"> Financial performance for fish and egg exports cost recovery arrangement 2020–21 to 2023–24</w:t>
        </w:r>
        <w:r>
          <w:rPr>
            <w:noProof/>
            <w:webHidden/>
          </w:rPr>
          <w:tab/>
        </w:r>
        <w:r>
          <w:rPr>
            <w:noProof/>
            <w:webHidden/>
          </w:rPr>
          <w:fldChar w:fldCharType="begin"/>
        </w:r>
        <w:r>
          <w:rPr>
            <w:noProof/>
            <w:webHidden/>
          </w:rPr>
          <w:instrText xml:space="preserve"> PAGEREF _Toc181705250 \h </w:instrText>
        </w:r>
        <w:r>
          <w:rPr>
            <w:noProof/>
            <w:webHidden/>
          </w:rPr>
        </w:r>
        <w:r>
          <w:rPr>
            <w:noProof/>
            <w:webHidden/>
          </w:rPr>
          <w:fldChar w:fldCharType="separate"/>
        </w:r>
        <w:r w:rsidR="002F2BEA">
          <w:rPr>
            <w:noProof/>
            <w:webHidden/>
          </w:rPr>
          <w:t>7</w:t>
        </w:r>
        <w:r>
          <w:rPr>
            <w:noProof/>
            <w:webHidden/>
          </w:rPr>
          <w:fldChar w:fldCharType="end"/>
        </w:r>
      </w:hyperlink>
      <w:r w:rsidR="00E91D72">
        <w:rPr>
          <w:noProof/>
        </w:rPr>
        <w:fldChar w:fldCharType="end"/>
      </w:r>
      <w:r w:rsidR="00E91D72">
        <w:fldChar w:fldCharType="begin"/>
      </w:r>
      <w:r w:rsidR="00E91D72">
        <w:instrText xml:space="preserve"> TOC \h \z \c "Table B" </w:instrText>
      </w:r>
      <w:r w:rsidR="00E91D72">
        <w:fldChar w:fldCharType="separate"/>
      </w:r>
    </w:p>
    <w:p w14:paraId="6F306980" w14:textId="7666533E" w:rsidR="003E2735" w:rsidRDefault="003E2735">
      <w:pPr>
        <w:pStyle w:val="TableofFigures"/>
        <w:tabs>
          <w:tab w:val="right" w:leader="dot" w:pos="9060"/>
        </w:tabs>
        <w:rPr>
          <w:rFonts w:eastAsiaTheme="minorEastAsia"/>
          <w:noProof/>
          <w:kern w:val="2"/>
          <w:sz w:val="24"/>
          <w:szCs w:val="24"/>
          <w:lang w:eastAsia="en-AU"/>
          <w14:ligatures w14:val="standardContextual"/>
        </w:rPr>
      </w:pPr>
      <w:hyperlink w:anchor="_Toc181692769" w:history="1">
        <w:r w:rsidRPr="006F306B">
          <w:rPr>
            <w:rStyle w:val="Hyperlink"/>
            <w:noProof/>
          </w:rPr>
          <w:t>Table A1 Additional information on divisional functions</w:t>
        </w:r>
        <w:r>
          <w:rPr>
            <w:noProof/>
            <w:webHidden/>
          </w:rPr>
          <w:tab/>
        </w:r>
        <w:r>
          <w:rPr>
            <w:noProof/>
            <w:webHidden/>
          </w:rPr>
          <w:fldChar w:fldCharType="begin"/>
        </w:r>
        <w:r>
          <w:rPr>
            <w:noProof/>
            <w:webHidden/>
          </w:rPr>
          <w:instrText xml:space="preserve"> PAGEREF _Toc181692769 \h </w:instrText>
        </w:r>
        <w:r>
          <w:rPr>
            <w:noProof/>
            <w:webHidden/>
          </w:rPr>
        </w:r>
        <w:r>
          <w:rPr>
            <w:noProof/>
            <w:webHidden/>
          </w:rPr>
          <w:fldChar w:fldCharType="separate"/>
        </w:r>
        <w:r w:rsidR="002F2BEA">
          <w:rPr>
            <w:noProof/>
            <w:webHidden/>
          </w:rPr>
          <w:t>10</w:t>
        </w:r>
        <w:r>
          <w:rPr>
            <w:noProof/>
            <w:webHidden/>
          </w:rPr>
          <w:fldChar w:fldCharType="end"/>
        </w:r>
      </w:hyperlink>
    </w:p>
    <w:p w14:paraId="4311DE7E" w14:textId="7BCD7BD8" w:rsidR="00876BE9" w:rsidRDefault="00E91D72" w:rsidP="00876BE9">
      <w:pPr>
        <w:pStyle w:val="TableofFigures"/>
        <w:tabs>
          <w:tab w:val="right" w:leader="dot" w:pos="9060"/>
        </w:tabs>
      </w:pPr>
      <w:r>
        <w:fldChar w:fldCharType="end"/>
      </w:r>
    </w:p>
    <w:p w14:paraId="0858E45B" w14:textId="77777777" w:rsidR="003E2735" w:rsidRDefault="003E2735">
      <w:pPr>
        <w:spacing w:after="0" w:line="240" w:lineRule="auto"/>
        <w:sectPr w:rsidR="003E2735">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181729E4" w14:textId="2A892435" w:rsidR="00764D6A" w:rsidRDefault="004F182B" w:rsidP="00876BE9">
      <w:pPr>
        <w:pStyle w:val="Heading2"/>
        <w:numPr>
          <w:ilvl w:val="0"/>
          <w:numId w:val="0"/>
        </w:numPr>
      </w:pPr>
      <w:bookmarkStart w:id="0" w:name="_Toc181692756"/>
      <w:r>
        <w:lastRenderedPageBreak/>
        <w:t>Introduction</w:t>
      </w:r>
      <w:bookmarkEnd w:id="0"/>
    </w:p>
    <w:p w14:paraId="205C8F91" w14:textId="72F3B6ED" w:rsidR="004F182B" w:rsidRPr="004F182B" w:rsidRDefault="004F182B" w:rsidP="004F182B">
      <w:pPr>
        <w:spacing w:after="160" w:line="259" w:lineRule="auto"/>
        <w:rPr>
          <w:rFonts w:eastAsiaTheme="minorEastAsia"/>
          <w:lang w:eastAsia="en-AU"/>
        </w:rPr>
      </w:pPr>
      <w:r w:rsidRPr="004F182B">
        <w:rPr>
          <w:rFonts w:eastAsiaTheme="minorEastAsia"/>
          <w:lang w:eastAsia="en-AU"/>
        </w:rPr>
        <w:t>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$1.6</w:t>
      </w:r>
      <w:r w:rsidRPr="004F182B">
        <w:rPr>
          <w:rFonts w:ascii="Calibri" w:eastAsia="Times New Roman" w:hAnsi="Calibri" w:cs="Calibri"/>
          <w:color w:val="000000"/>
          <w:sz w:val="18"/>
          <w:szCs w:val="18"/>
          <w:lang w:eastAsia="en-AU"/>
        </w:rPr>
        <w:t> </w:t>
      </w:r>
      <w:r w:rsidRPr="004F182B">
        <w:rPr>
          <w:rFonts w:eastAsiaTheme="minorEastAsia"/>
          <w:lang w:eastAsia="en-AU"/>
        </w:rPr>
        <w:t>billion every week (total $82</w:t>
      </w:r>
      <w:r w:rsidRPr="004F182B">
        <w:rPr>
          <w:rFonts w:ascii="Calibri" w:eastAsia="Times New Roman" w:hAnsi="Calibri" w:cs="Calibri"/>
          <w:sz w:val="18"/>
          <w:szCs w:val="18"/>
          <w:lang w:eastAsia="en-AU"/>
        </w:rPr>
        <w:t> </w:t>
      </w:r>
      <w:r w:rsidRPr="004F182B">
        <w:rPr>
          <w:rFonts w:eastAsiaTheme="minorEastAsia"/>
          <w:lang w:eastAsia="en-AU"/>
        </w:rPr>
        <w:t>billion in 2023–24)</w:t>
      </w:r>
      <w:r w:rsidR="002B6168">
        <w:rPr>
          <w:rFonts w:eastAsiaTheme="minorEastAsia"/>
          <w:lang w:eastAsia="en-AU"/>
        </w:rPr>
        <w:t xml:space="preserve"> </w:t>
      </w:r>
      <w:r w:rsidR="003E2735" w:rsidRPr="00856FE9">
        <w:rPr>
          <w:rFonts w:eastAsiaTheme="minorEastAsia"/>
          <w:lang w:eastAsia="en-AU"/>
        </w:rPr>
        <w:t>(</w:t>
      </w:r>
      <w:hyperlink r:id="rId21" w:history="1">
        <w:r w:rsidR="00116FCF" w:rsidRPr="00714F0E">
          <w:rPr>
            <w:rStyle w:val="Hyperlink"/>
          </w:rPr>
          <w:t>ABARES September 2023 (PDF 3.1MB)</w:t>
        </w:r>
      </w:hyperlink>
      <w:r w:rsidR="003E2735">
        <w:t>)</w:t>
      </w:r>
      <w:r w:rsidR="003E2735">
        <w:rPr>
          <w:rFonts w:eastAsiaTheme="minorEastAsia"/>
          <w:lang w:eastAsia="en-AU"/>
        </w:rPr>
        <w:t>.</w:t>
      </w:r>
    </w:p>
    <w:p w14:paraId="19FC754F" w14:textId="252A3340" w:rsidR="004F182B" w:rsidRPr="004F182B" w:rsidRDefault="004F182B" w:rsidP="004F182B">
      <w:pPr>
        <w:spacing w:after="160" w:line="259" w:lineRule="auto"/>
        <w:rPr>
          <w:rFonts w:eastAsiaTheme="minorEastAsia"/>
          <w:lang w:eastAsia="en-AU"/>
        </w:rPr>
      </w:pPr>
      <w:r w:rsidRPr="004F182B">
        <w:rPr>
          <w:rFonts w:eastAsiaTheme="minorEastAsia"/>
          <w:lang w:eastAsia="en-AU"/>
        </w:rPr>
        <w:t>Cost recovery plays a key role in the way the Australian Government charges non-government sectors for some or all the efficient costs for a specific government activity. It is an important funding source to support Australian producers in accessing markets and protecting the reputation of Australian agricultural goods.</w:t>
      </w:r>
    </w:p>
    <w:p w14:paraId="052D240E" w14:textId="26E67D23" w:rsidR="004F182B" w:rsidRPr="004F182B" w:rsidRDefault="004F182B" w:rsidP="004F182B">
      <w:pPr>
        <w:spacing w:after="160" w:line="259" w:lineRule="auto"/>
        <w:rPr>
          <w:rFonts w:eastAsiaTheme="minorEastAsia"/>
          <w:lang w:eastAsia="en-AU"/>
        </w:rPr>
      </w:pPr>
      <w:r w:rsidRPr="004F182B">
        <w:rPr>
          <w:rFonts w:eastAsiaTheme="minorEastAsia"/>
          <w:lang w:eastAsia="en-AU"/>
        </w:rPr>
        <w:t>Cost recovery can influence the demand for government activity and raise awareness of how much government activities cost. It improve</w:t>
      </w:r>
      <w:r w:rsidR="00022D88">
        <w:rPr>
          <w:rFonts w:eastAsiaTheme="minorEastAsia"/>
          <w:lang w:eastAsia="en-AU"/>
        </w:rPr>
        <w:t>s</w:t>
      </w:r>
      <w:r w:rsidRPr="004F182B">
        <w:rPr>
          <w:rFonts w:eastAsiaTheme="minorEastAsia"/>
          <w:lang w:eastAsia="en-AU"/>
        </w:rPr>
        <w:t xml:space="preserve"> the efficiency, productivity and responsiveness of government activities and accountability for those activities.</w:t>
      </w:r>
    </w:p>
    <w:p w14:paraId="6D1D8BD4" w14:textId="3E796C3B" w:rsidR="004F182B" w:rsidRPr="004F182B" w:rsidRDefault="004F182B" w:rsidP="004F182B">
      <w:pPr>
        <w:rPr>
          <w:rFonts w:eastAsiaTheme="minorEastAsia"/>
          <w:lang w:eastAsia="en-AU"/>
        </w:rPr>
      </w:pPr>
      <w:r w:rsidRPr="004F182B">
        <w:rPr>
          <w:rFonts w:eastAsiaTheme="minorEastAsia"/>
          <w:lang w:eastAsia="en-AU"/>
        </w:rPr>
        <w:t>Since 2019, the Australian Government has been supporting industry through the</w:t>
      </w:r>
      <w:r>
        <w:rPr>
          <w:rFonts w:eastAsiaTheme="minorEastAsia"/>
          <w:lang w:eastAsia="en-AU"/>
        </w:rPr>
        <w:t xml:space="preserve"> </w:t>
      </w:r>
      <w:hyperlink r:id="rId22" w:history="1">
        <w:r w:rsidRPr="00016A17">
          <w:rPr>
            <w:rStyle w:val="Hyperlink"/>
          </w:rPr>
          <w:t>Busting Congestion for Agricultural Exporters (PDF 211KB)</w:t>
        </w:r>
      </w:hyperlink>
      <w:r>
        <w:rPr>
          <w:rFonts w:eastAsiaTheme="minorEastAsia"/>
          <w:lang w:eastAsia="en-AU"/>
        </w:rPr>
        <w:t xml:space="preserve"> and </w:t>
      </w:r>
      <w:hyperlink r:id="rId23" w:history="1">
        <w:r w:rsidRPr="00016A17">
          <w:rPr>
            <w:rStyle w:val="Hyperlink"/>
          </w:rPr>
          <w:t>Securing the future of Agriculture trade (PDF 208KB)</w:t>
        </w:r>
      </w:hyperlink>
      <w:r w:rsidRPr="004F182B">
        <w:t xml:space="preserve"> measures</w:t>
      </w:r>
      <w:r>
        <w:t xml:space="preserve">. </w:t>
      </w:r>
      <w:r w:rsidRPr="004F182B">
        <w:rPr>
          <w:rFonts w:eastAsiaTheme="minorEastAsia"/>
          <w:lang w:eastAsia="en-AU"/>
        </w:rPr>
        <w:t>This demonstrates the continued investment in regulatory export trade and commitment to meeting the needs of exporters and the expectations of our trading partners.</w:t>
      </w:r>
    </w:p>
    <w:p w14:paraId="218A3768" w14:textId="03F86100" w:rsidR="004F182B" w:rsidRPr="004F182B" w:rsidRDefault="004F182B" w:rsidP="004F182B">
      <w:pPr>
        <w:spacing w:after="160" w:line="259" w:lineRule="auto"/>
        <w:rPr>
          <w:rFonts w:eastAsiaTheme="minorEastAsia"/>
          <w:lang w:eastAsia="en-AU"/>
        </w:rPr>
      </w:pPr>
      <w:r w:rsidRPr="004F182B">
        <w:rPr>
          <w:rFonts w:eastAsiaTheme="minorEastAsia"/>
          <w:lang w:eastAsia="en-AU"/>
        </w:rPr>
        <w:t xml:space="preserve">The </w:t>
      </w:r>
      <w:r w:rsidR="002D4C45" w:rsidRPr="002D4C45">
        <w:rPr>
          <w:rFonts w:eastAsiaTheme="minorEastAsia"/>
          <w:i/>
          <w:iCs/>
          <w:lang w:eastAsia="en-AU"/>
        </w:rPr>
        <w:t>f</w:t>
      </w:r>
      <w:r w:rsidR="00377D2E" w:rsidRPr="00B20575">
        <w:rPr>
          <w:rStyle w:val="Emphasis"/>
        </w:rPr>
        <w:t xml:space="preserve">ish and </w:t>
      </w:r>
      <w:r w:rsidR="00925B99" w:rsidRPr="00B20575">
        <w:rPr>
          <w:rStyle w:val="Emphasis"/>
        </w:rPr>
        <w:t>e</w:t>
      </w:r>
      <w:r w:rsidR="00377D2E" w:rsidRPr="00B20575">
        <w:rPr>
          <w:rStyle w:val="Emphasis"/>
        </w:rPr>
        <w:t>gg cost recovery arrangement financial performance 2023</w:t>
      </w:r>
      <w:r w:rsidR="00925B99" w:rsidRPr="00B20575">
        <w:rPr>
          <w:rStyle w:val="Emphasis"/>
        </w:rPr>
        <w:t>–</w:t>
      </w:r>
      <w:r w:rsidR="00377D2E" w:rsidRPr="00B20575">
        <w:rPr>
          <w:rStyle w:val="Emphasis"/>
        </w:rPr>
        <w:t>24</w:t>
      </w:r>
      <w:r w:rsidRPr="004F182B">
        <w:rPr>
          <w:rFonts w:eastAsiaTheme="minorEastAsia"/>
          <w:lang w:eastAsia="en-AU"/>
        </w:rPr>
        <w:t xml:space="preserve"> describes the </w:t>
      </w:r>
      <w:r w:rsidR="00377D2E">
        <w:rPr>
          <w:rFonts w:eastAsiaTheme="minorEastAsia"/>
          <w:lang w:eastAsia="en-AU"/>
        </w:rPr>
        <w:t>f</w:t>
      </w:r>
      <w:r w:rsidRPr="004F182B">
        <w:rPr>
          <w:rFonts w:eastAsiaTheme="minorEastAsia"/>
          <w:lang w:eastAsia="en-AU"/>
        </w:rPr>
        <w:t xml:space="preserve">ish and </w:t>
      </w:r>
      <w:r w:rsidR="00377D2E">
        <w:rPr>
          <w:rFonts w:eastAsiaTheme="minorEastAsia"/>
          <w:lang w:eastAsia="en-AU"/>
        </w:rPr>
        <w:t>e</w:t>
      </w:r>
      <w:r w:rsidRPr="004F182B">
        <w:rPr>
          <w:rFonts w:eastAsiaTheme="minorEastAsia"/>
          <w:lang w:eastAsia="en-AU"/>
        </w:rPr>
        <w:t xml:space="preserve">gg arrangement’s financial performance against the department’s budget and </w:t>
      </w:r>
      <w:hyperlink r:id="rId24" w:history="1">
        <w:r w:rsidR="002B6168" w:rsidRPr="008021FC">
          <w:rPr>
            <w:rStyle w:val="Hyperlink"/>
          </w:rPr>
          <w:t>Cost Recovery Implementation Statement (CRIS)</w:t>
        </w:r>
      </w:hyperlink>
      <w:r w:rsidR="002B6168" w:rsidRPr="00A36EDB">
        <w:t>.</w:t>
      </w:r>
    </w:p>
    <w:p w14:paraId="2DB067BC" w14:textId="4E7C6021" w:rsidR="004F182B" w:rsidRDefault="004F182B" w:rsidP="004F182B">
      <w:pPr>
        <w:rPr>
          <w:rFonts w:eastAsiaTheme="minorEastAsia"/>
          <w:lang w:eastAsia="en-AU"/>
        </w:rPr>
      </w:pPr>
    </w:p>
    <w:p w14:paraId="4BAEC2EE" w14:textId="615A5C02" w:rsidR="00764D6A" w:rsidRDefault="00764D6A" w:rsidP="004F182B">
      <w:pPr>
        <w:sectPr w:rsidR="00764D6A" w:rsidSect="003E2735">
          <w:pgSz w:w="11906" w:h="16838"/>
          <w:pgMar w:top="1418" w:right="1418" w:bottom="1418" w:left="1418" w:header="567" w:footer="283" w:gutter="0"/>
          <w:pgNumType w:start="1"/>
          <w:cols w:space="708"/>
          <w:docGrid w:linePitch="360"/>
        </w:sectPr>
      </w:pPr>
    </w:p>
    <w:p w14:paraId="0A78F9A8" w14:textId="1D71C059" w:rsidR="00764D6A" w:rsidRDefault="004F182B" w:rsidP="007E39EF">
      <w:pPr>
        <w:pStyle w:val="Heading2"/>
        <w:numPr>
          <w:ilvl w:val="0"/>
          <w:numId w:val="0"/>
        </w:numPr>
        <w:ind w:left="720" w:hanging="720"/>
      </w:pPr>
      <w:bookmarkStart w:id="1" w:name="_Toc181692757"/>
      <w:r>
        <w:lastRenderedPageBreak/>
        <w:t>Summary of financial position</w:t>
      </w:r>
      <w:bookmarkEnd w:id="1"/>
    </w:p>
    <w:p w14:paraId="3CFBF658" w14:textId="6A9D64F7" w:rsidR="004F182B" w:rsidRPr="004F182B" w:rsidRDefault="004F182B" w:rsidP="004F182B">
      <w:pPr>
        <w:rPr>
          <w:rFonts w:eastAsiaTheme="minorEastAsia"/>
          <w:lang w:eastAsia="en-AU"/>
        </w:rPr>
      </w:pPr>
      <w:r w:rsidRPr="004F182B">
        <w:rPr>
          <w:rFonts w:eastAsiaTheme="minorEastAsia"/>
          <w:lang w:eastAsia="en-AU"/>
        </w:rPr>
        <w:t xml:space="preserve">The </w:t>
      </w:r>
      <w:r w:rsidR="0068647D">
        <w:rPr>
          <w:rFonts w:eastAsiaTheme="minorEastAsia"/>
          <w:lang w:eastAsia="en-AU"/>
        </w:rPr>
        <w:t>f</w:t>
      </w:r>
      <w:r w:rsidRPr="004F182B">
        <w:rPr>
          <w:rFonts w:eastAsiaTheme="minorEastAsia"/>
          <w:lang w:eastAsia="en-AU"/>
        </w:rPr>
        <w:t xml:space="preserve">ish and </w:t>
      </w:r>
      <w:r w:rsidR="0068647D">
        <w:rPr>
          <w:rFonts w:eastAsiaTheme="minorEastAsia"/>
          <w:lang w:eastAsia="en-AU"/>
        </w:rPr>
        <w:t>e</w:t>
      </w:r>
      <w:r w:rsidRPr="004F182B">
        <w:rPr>
          <w:rFonts w:eastAsiaTheme="minorEastAsia"/>
          <w:lang w:eastAsia="en-AU"/>
        </w:rPr>
        <w:t xml:space="preserve">gg exports 2023–24 CRIS forecast a deficit of $13,450 for the </w:t>
      </w:r>
      <w:r w:rsidR="0002646C" w:rsidRPr="004F182B">
        <w:rPr>
          <w:rFonts w:eastAsiaTheme="minorEastAsia"/>
          <w:lang w:eastAsia="en-AU"/>
        </w:rPr>
        <w:t>2023–24</w:t>
      </w:r>
      <w:r w:rsidRPr="004F182B">
        <w:rPr>
          <w:rFonts w:eastAsiaTheme="minorEastAsia"/>
          <w:lang w:eastAsia="en-AU"/>
        </w:rPr>
        <w:t xml:space="preserve"> financial year. The department’s actual spend was $4.6</w:t>
      </w:r>
      <w:r w:rsidRPr="004F182B">
        <w:rPr>
          <w:rFonts w:ascii="Calibri" w:eastAsia="Times New Roman" w:hAnsi="Calibri" w:cs="Calibri"/>
          <w:color w:val="000000"/>
          <w:sz w:val="18"/>
          <w:szCs w:val="18"/>
          <w:lang w:eastAsia="en-AU"/>
        </w:rPr>
        <w:t> </w:t>
      </w:r>
      <w:r w:rsidRPr="004F182B">
        <w:rPr>
          <w:rFonts w:eastAsiaTheme="minorEastAsia"/>
          <w:lang w:eastAsia="en-AU"/>
        </w:rPr>
        <w:t xml:space="preserve">million </w:t>
      </w:r>
      <w:r w:rsidR="00022D88">
        <w:rPr>
          <w:rFonts w:eastAsiaTheme="minorEastAsia"/>
          <w:lang w:eastAsia="en-AU"/>
        </w:rPr>
        <w:t xml:space="preserve">and revenue </w:t>
      </w:r>
      <w:r w:rsidRPr="004F182B">
        <w:rPr>
          <w:rFonts w:eastAsiaTheme="minorEastAsia"/>
          <w:lang w:eastAsia="en-AU"/>
        </w:rPr>
        <w:t>recover</w:t>
      </w:r>
      <w:r w:rsidR="00022D88">
        <w:rPr>
          <w:rFonts w:eastAsiaTheme="minorEastAsia"/>
          <w:lang w:eastAsia="en-AU"/>
        </w:rPr>
        <w:t>ed</w:t>
      </w:r>
      <w:r w:rsidRPr="004F182B">
        <w:rPr>
          <w:rFonts w:eastAsiaTheme="minorEastAsia"/>
          <w:lang w:eastAsia="en-AU"/>
        </w:rPr>
        <w:t xml:space="preserve"> from participants $4.0</w:t>
      </w:r>
      <w:r w:rsidRPr="004F182B">
        <w:rPr>
          <w:rFonts w:ascii="Calibri" w:eastAsia="Times New Roman" w:hAnsi="Calibri" w:cs="Calibri"/>
          <w:color w:val="000000"/>
          <w:sz w:val="18"/>
          <w:szCs w:val="18"/>
          <w:lang w:eastAsia="en-AU"/>
        </w:rPr>
        <w:t> </w:t>
      </w:r>
      <w:r w:rsidRPr="004F182B">
        <w:rPr>
          <w:rFonts w:eastAsiaTheme="minorEastAsia"/>
          <w:lang w:eastAsia="en-AU"/>
        </w:rPr>
        <w:t>million resulting in a deficit of $0.6</w:t>
      </w:r>
      <w:r w:rsidRPr="004F182B">
        <w:rPr>
          <w:rFonts w:ascii="Calibri" w:eastAsia="Times New Roman" w:hAnsi="Calibri" w:cs="Calibri"/>
          <w:color w:val="000000"/>
          <w:sz w:val="18"/>
          <w:szCs w:val="18"/>
          <w:lang w:eastAsia="en-AU"/>
        </w:rPr>
        <w:t> </w:t>
      </w:r>
      <w:r w:rsidRPr="004F182B">
        <w:rPr>
          <w:rFonts w:eastAsiaTheme="minorEastAsia"/>
          <w:lang w:eastAsia="en-AU"/>
        </w:rPr>
        <w:t>million</w:t>
      </w:r>
      <w:r>
        <w:t xml:space="preserve"> (</w:t>
      </w:r>
      <w:r>
        <w:fldChar w:fldCharType="begin"/>
      </w:r>
      <w:r>
        <w:instrText xml:space="preserve"> REF _Ref445985033 \h </w:instrText>
      </w:r>
      <w:r>
        <w:fldChar w:fldCharType="separate"/>
      </w:r>
      <w:r w:rsidR="002F2BEA" w:rsidRPr="009A501D">
        <w:t xml:space="preserve">Table </w:t>
      </w:r>
      <w:r w:rsidR="002F2BEA">
        <w:rPr>
          <w:noProof/>
        </w:rPr>
        <w:t>1</w:t>
      </w:r>
      <w:r>
        <w:fldChar w:fldCharType="end"/>
      </w:r>
      <w:r w:rsidRPr="004F182B">
        <w:rPr>
          <w:rFonts w:eastAsiaTheme="minorEastAsia"/>
          <w:lang w:eastAsia="en-AU"/>
        </w:rPr>
        <w:t>). This was supplemented with $0.6</w:t>
      </w:r>
      <w:r w:rsidRPr="004F182B">
        <w:rPr>
          <w:rFonts w:ascii="Calibri" w:eastAsia="Times New Roman" w:hAnsi="Calibri" w:cs="Calibri"/>
          <w:color w:val="000000"/>
          <w:sz w:val="18"/>
          <w:szCs w:val="18"/>
          <w:lang w:eastAsia="en-AU"/>
        </w:rPr>
        <w:t> </w:t>
      </w:r>
      <w:r w:rsidRPr="004F182B">
        <w:rPr>
          <w:rFonts w:eastAsiaTheme="minorEastAsia"/>
          <w:lang w:eastAsia="en-AU"/>
        </w:rPr>
        <w:t>million</w:t>
      </w:r>
      <w:r w:rsidRPr="004F182B">
        <w:rPr>
          <w:rFonts w:ascii="Calibri" w:eastAsia="Times New Roman" w:hAnsi="Calibri" w:cs="Calibri"/>
          <w:color w:val="000000"/>
          <w:sz w:val="18"/>
          <w:szCs w:val="18"/>
          <w:lang w:eastAsia="en-AU"/>
        </w:rPr>
        <w:t xml:space="preserve"> </w:t>
      </w:r>
      <w:r w:rsidRPr="004F182B">
        <w:rPr>
          <w:rFonts w:eastAsiaTheme="minorEastAsia"/>
          <w:lang w:eastAsia="en-AU"/>
        </w:rPr>
        <w:t xml:space="preserve">in appropriation as part of the </w:t>
      </w:r>
      <w:hyperlink r:id="rId25" w:history="1">
        <w:r w:rsidR="008E3139">
          <w:rPr>
            <w:rStyle w:val="Hyperlink"/>
            <w:rFonts w:eastAsiaTheme="minorEastAsia"/>
            <w:lang w:eastAsia="en-AU"/>
          </w:rPr>
          <w:t>Securing the future of agricultural trade measure (PDF 208 KB)</w:t>
        </w:r>
      </w:hyperlink>
      <w:r w:rsidRPr="004F182B">
        <w:rPr>
          <w:rFonts w:eastAsiaTheme="minorEastAsia"/>
          <w:lang w:eastAsia="en-AU"/>
        </w:rPr>
        <w:t>.</w:t>
      </w:r>
    </w:p>
    <w:p w14:paraId="46B1BA2A" w14:textId="62180B1E" w:rsidR="00764D6A" w:rsidRDefault="00E91D72">
      <w:pPr>
        <w:pStyle w:val="Caption"/>
      </w:pPr>
      <w:bookmarkStart w:id="2" w:name="_Ref445985033"/>
      <w:bookmarkStart w:id="3" w:name="_Toc409769171"/>
      <w:bookmarkStart w:id="4" w:name="_Toc181705246"/>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2F2BEA">
        <w:rPr>
          <w:noProof/>
        </w:rPr>
        <w:t>1</w:t>
      </w:r>
      <w:r w:rsidRPr="009A501D">
        <w:rPr>
          <w:noProof/>
        </w:rPr>
        <w:fldChar w:fldCharType="end"/>
      </w:r>
      <w:bookmarkEnd w:id="2"/>
      <w:r w:rsidRPr="009A501D">
        <w:t xml:space="preserve"> </w:t>
      </w:r>
      <w:bookmarkEnd w:id="3"/>
      <w:r w:rsidR="004F182B">
        <w:t>Summary of the financial position of the fish and egg export arrangement for 2023</w:t>
      </w:r>
      <w:r w:rsidR="00440E78">
        <w:t>–</w:t>
      </w:r>
      <w:r w:rsidR="004F182B">
        <w:t>24</w:t>
      </w:r>
      <w:bookmarkEnd w:id="4"/>
    </w:p>
    <w:tbl>
      <w:tblPr>
        <w:tblW w:w="5000" w:type="pct"/>
        <w:tblLook w:val="04A0" w:firstRow="1" w:lastRow="0" w:firstColumn="1" w:lastColumn="0" w:noHBand="0" w:noVBand="1"/>
      </w:tblPr>
      <w:tblGrid>
        <w:gridCol w:w="2271"/>
        <w:gridCol w:w="1370"/>
        <w:gridCol w:w="1370"/>
        <w:gridCol w:w="1370"/>
        <w:gridCol w:w="1321"/>
        <w:gridCol w:w="1368"/>
      </w:tblGrid>
      <w:tr w:rsidR="004F182B" w:rsidRPr="004F182B" w14:paraId="51F8A58C" w14:textId="77777777" w:rsidTr="007D440B">
        <w:tc>
          <w:tcPr>
            <w:tcW w:w="1252" w:type="pct"/>
            <w:tcBorders>
              <w:top w:val="single" w:sz="8" w:space="0" w:color="auto"/>
              <w:left w:val="nil"/>
              <w:bottom w:val="single" w:sz="4" w:space="0" w:color="auto"/>
              <w:right w:val="nil"/>
            </w:tcBorders>
            <w:shd w:val="clear" w:color="auto" w:fill="auto"/>
            <w:hideMark/>
          </w:tcPr>
          <w:p w14:paraId="617297E8" w14:textId="77777777" w:rsidR="004F182B" w:rsidRPr="004F182B" w:rsidRDefault="004F182B" w:rsidP="00440E78">
            <w:pPr>
              <w:pStyle w:val="TableHeading"/>
              <w:rPr>
                <w:lang w:eastAsia="en-AU"/>
              </w:rPr>
            </w:pPr>
            <w:bookmarkStart w:id="5" w:name="Title_1"/>
            <w:bookmarkEnd w:id="5"/>
            <w:r w:rsidRPr="004F182B">
              <w:rPr>
                <w:lang w:eastAsia="en-AU"/>
              </w:rPr>
              <w:t>Category</w:t>
            </w:r>
          </w:p>
        </w:tc>
        <w:tc>
          <w:tcPr>
            <w:tcW w:w="755" w:type="pct"/>
            <w:tcBorders>
              <w:top w:val="single" w:sz="8" w:space="0" w:color="auto"/>
              <w:left w:val="nil"/>
              <w:bottom w:val="single" w:sz="4" w:space="0" w:color="auto"/>
              <w:right w:val="nil"/>
            </w:tcBorders>
            <w:shd w:val="clear" w:color="auto" w:fill="auto"/>
            <w:hideMark/>
          </w:tcPr>
          <w:p w14:paraId="043A8E07" w14:textId="77777777" w:rsidR="004F182B" w:rsidRPr="004F182B" w:rsidRDefault="004F182B" w:rsidP="00440E78">
            <w:pPr>
              <w:pStyle w:val="TableHeading"/>
              <w:jc w:val="right"/>
              <w:rPr>
                <w:lang w:eastAsia="en-AU"/>
              </w:rPr>
            </w:pPr>
            <w:r w:rsidRPr="004F182B">
              <w:rPr>
                <w:lang w:eastAsia="en-AU"/>
              </w:rPr>
              <w:t>Actual ($)</w:t>
            </w:r>
          </w:p>
        </w:tc>
        <w:tc>
          <w:tcPr>
            <w:tcW w:w="755" w:type="pct"/>
            <w:tcBorders>
              <w:top w:val="single" w:sz="8" w:space="0" w:color="auto"/>
              <w:left w:val="nil"/>
              <w:bottom w:val="single" w:sz="4" w:space="0" w:color="auto"/>
              <w:right w:val="nil"/>
            </w:tcBorders>
            <w:shd w:val="clear" w:color="auto" w:fill="auto"/>
            <w:hideMark/>
          </w:tcPr>
          <w:p w14:paraId="556767DA" w14:textId="77777777" w:rsidR="004F182B" w:rsidRPr="004F182B" w:rsidRDefault="004F182B" w:rsidP="00440E78">
            <w:pPr>
              <w:pStyle w:val="TableHeading"/>
              <w:jc w:val="right"/>
              <w:rPr>
                <w:color w:val="000000"/>
                <w:lang w:eastAsia="en-AU"/>
              </w:rPr>
            </w:pPr>
            <w:r w:rsidRPr="004F182B">
              <w:rPr>
                <w:color w:val="000000"/>
                <w:lang w:eastAsia="en-AU"/>
              </w:rPr>
              <w:t>Budget ($)</w:t>
            </w:r>
          </w:p>
        </w:tc>
        <w:tc>
          <w:tcPr>
            <w:tcW w:w="755" w:type="pct"/>
            <w:tcBorders>
              <w:top w:val="single" w:sz="8" w:space="0" w:color="auto"/>
              <w:left w:val="nil"/>
              <w:bottom w:val="single" w:sz="4" w:space="0" w:color="auto"/>
              <w:right w:val="nil"/>
            </w:tcBorders>
            <w:shd w:val="clear" w:color="auto" w:fill="auto"/>
            <w:hideMark/>
          </w:tcPr>
          <w:p w14:paraId="7B07F0B5" w14:textId="77777777" w:rsidR="004F182B" w:rsidRPr="004F182B" w:rsidRDefault="004F182B" w:rsidP="00440E78">
            <w:pPr>
              <w:pStyle w:val="TableHeading"/>
              <w:jc w:val="right"/>
              <w:rPr>
                <w:color w:val="000000"/>
                <w:lang w:eastAsia="en-AU"/>
              </w:rPr>
            </w:pPr>
            <w:r w:rsidRPr="004F182B">
              <w:rPr>
                <w:color w:val="000000"/>
                <w:lang w:eastAsia="en-AU"/>
              </w:rPr>
              <w:t>Variance ($)</w:t>
            </w:r>
          </w:p>
        </w:tc>
        <w:tc>
          <w:tcPr>
            <w:tcW w:w="728" w:type="pct"/>
            <w:tcBorders>
              <w:top w:val="single" w:sz="8" w:space="0" w:color="auto"/>
              <w:left w:val="nil"/>
              <w:bottom w:val="single" w:sz="4" w:space="0" w:color="auto"/>
              <w:right w:val="nil"/>
            </w:tcBorders>
            <w:shd w:val="clear" w:color="auto" w:fill="auto"/>
            <w:hideMark/>
          </w:tcPr>
          <w:p w14:paraId="7AAA39C6" w14:textId="77777777" w:rsidR="004F182B" w:rsidRPr="004F182B" w:rsidRDefault="004F182B" w:rsidP="00440E78">
            <w:pPr>
              <w:pStyle w:val="TableHeading"/>
              <w:jc w:val="right"/>
              <w:rPr>
                <w:lang w:eastAsia="en-AU"/>
              </w:rPr>
            </w:pPr>
            <w:r w:rsidRPr="004F182B">
              <w:rPr>
                <w:lang w:eastAsia="en-AU"/>
              </w:rPr>
              <w:t>CRIS ($)</w:t>
            </w:r>
          </w:p>
        </w:tc>
        <w:tc>
          <w:tcPr>
            <w:tcW w:w="754" w:type="pct"/>
            <w:tcBorders>
              <w:top w:val="single" w:sz="8" w:space="0" w:color="auto"/>
              <w:left w:val="nil"/>
              <w:bottom w:val="single" w:sz="4" w:space="0" w:color="auto"/>
              <w:right w:val="nil"/>
            </w:tcBorders>
            <w:shd w:val="clear" w:color="auto" w:fill="auto"/>
            <w:hideMark/>
          </w:tcPr>
          <w:p w14:paraId="6F776207" w14:textId="77777777" w:rsidR="004F182B" w:rsidRPr="004F182B" w:rsidRDefault="004F182B" w:rsidP="00440E78">
            <w:pPr>
              <w:pStyle w:val="TableHeading"/>
              <w:jc w:val="right"/>
              <w:rPr>
                <w:lang w:eastAsia="en-AU"/>
              </w:rPr>
            </w:pPr>
            <w:r w:rsidRPr="004F182B">
              <w:rPr>
                <w:lang w:eastAsia="en-AU"/>
              </w:rPr>
              <w:t>Variance ($)</w:t>
            </w:r>
          </w:p>
        </w:tc>
      </w:tr>
      <w:tr w:rsidR="004F182B" w:rsidRPr="004F182B" w14:paraId="0F64BD76" w14:textId="77777777" w:rsidTr="007D440B">
        <w:tc>
          <w:tcPr>
            <w:tcW w:w="1252" w:type="pct"/>
            <w:tcBorders>
              <w:top w:val="single" w:sz="4" w:space="0" w:color="auto"/>
              <w:left w:val="nil"/>
              <w:bottom w:val="dotted" w:sz="4" w:space="0" w:color="auto"/>
              <w:right w:val="nil"/>
            </w:tcBorders>
            <w:shd w:val="clear" w:color="auto" w:fill="auto"/>
            <w:hideMark/>
          </w:tcPr>
          <w:p w14:paraId="4AF3C134" w14:textId="77777777" w:rsidR="004F182B" w:rsidRPr="004F182B" w:rsidRDefault="004F182B" w:rsidP="00440E78">
            <w:pPr>
              <w:pStyle w:val="TableText"/>
              <w:rPr>
                <w:lang w:eastAsia="en-AU"/>
              </w:rPr>
            </w:pPr>
            <w:r w:rsidRPr="004F182B">
              <w:rPr>
                <w:lang w:eastAsia="en-AU"/>
              </w:rPr>
              <w:t>Revenue</w:t>
            </w:r>
          </w:p>
        </w:tc>
        <w:tc>
          <w:tcPr>
            <w:tcW w:w="755" w:type="pct"/>
            <w:tcBorders>
              <w:top w:val="single" w:sz="4" w:space="0" w:color="auto"/>
              <w:left w:val="nil"/>
              <w:bottom w:val="dotted" w:sz="4" w:space="0" w:color="auto"/>
              <w:right w:val="nil"/>
            </w:tcBorders>
            <w:shd w:val="clear" w:color="auto" w:fill="auto"/>
            <w:hideMark/>
          </w:tcPr>
          <w:p w14:paraId="0447BD76" w14:textId="77777777" w:rsidR="004F182B" w:rsidRPr="004F182B" w:rsidRDefault="004F182B" w:rsidP="00440E78">
            <w:pPr>
              <w:pStyle w:val="TableText"/>
              <w:jc w:val="right"/>
              <w:rPr>
                <w:lang w:eastAsia="en-AU"/>
              </w:rPr>
            </w:pPr>
            <w:r w:rsidRPr="004F182B">
              <w:rPr>
                <w:lang w:eastAsia="en-AU"/>
              </w:rPr>
              <w:t>4,030,657</w:t>
            </w:r>
          </w:p>
        </w:tc>
        <w:tc>
          <w:tcPr>
            <w:tcW w:w="755" w:type="pct"/>
            <w:tcBorders>
              <w:top w:val="single" w:sz="4" w:space="0" w:color="auto"/>
              <w:left w:val="nil"/>
              <w:bottom w:val="dotted" w:sz="4" w:space="0" w:color="auto"/>
              <w:right w:val="nil"/>
            </w:tcBorders>
            <w:shd w:val="clear" w:color="auto" w:fill="auto"/>
            <w:hideMark/>
          </w:tcPr>
          <w:p w14:paraId="4F3C1BFA" w14:textId="77777777" w:rsidR="004F182B" w:rsidRPr="004F182B" w:rsidRDefault="004F182B" w:rsidP="00440E78">
            <w:pPr>
              <w:pStyle w:val="TableText"/>
              <w:jc w:val="right"/>
              <w:rPr>
                <w:color w:val="000000"/>
                <w:lang w:eastAsia="en-AU"/>
              </w:rPr>
            </w:pPr>
            <w:r w:rsidRPr="004F182B">
              <w:rPr>
                <w:color w:val="000000"/>
                <w:lang w:eastAsia="en-AU"/>
              </w:rPr>
              <w:t>3,922,559</w:t>
            </w:r>
          </w:p>
        </w:tc>
        <w:tc>
          <w:tcPr>
            <w:tcW w:w="755" w:type="pct"/>
            <w:tcBorders>
              <w:top w:val="single" w:sz="4" w:space="0" w:color="auto"/>
              <w:left w:val="nil"/>
              <w:bottom w:val="dotted" w:sz="4" w:space="0" w:color="auto"/>
              <w:right w:val="nil"/>
            </w:tcBorders>
            <w:shd w:val="clear" w:color="auto" w:fill="auto"/>
            <w:hideMark/>
          </w:tcPr>
          <w:p w14:paraId="500A23EE" w14:textId="77777777" w:rsidR="004F182B" w:rsidRPr="004F182B" w:rsidRDefault="004F182B" w:rsidP="00440E78">
            <w:pPr>
              <w:pStyle w:val="TableText"/>
              <w:jc w:val="right"/>
              <w:rPr>
                <w:color w:val="000000"/>
                <w:lang w:eastAsia="en-AU"/>
              </w:rPr>
            </w:pPr>
            <w:r w:rsidRPr="004F182B">
              <w:rPr>
                <w:color w:val="000000"/>
                <w:lang w:eastAsia="en-AU"/>
              </w:rPr>
              <w:t>108,098</w:t>
            </w:r>
          </w:p>
        </w:tc>
        <w:tc>
          <w:tcPr>
            <w:tcW w:w="728" w:type="pct"/>
            <w:tcBorders>
              <w:top w:val="single" w:sz="4" w:space="0" w:color="auto"/>
              <w:left w:val="nil"/>
              <w:bottom w:val="dotted" w:sz="4" w:space="0" w:color="auto"/>
              <w:right w:val="nil"/>
            </w:tcBorders>
            <w:shd w:val="clear" w:color="auto" w:fill="auto"/>
            <w:hideMark/>
          </w:tcPr>
          <w:p w14:paraId="301140B2" w14:textId="77777777" w:rsidR="004F182B" w:rsidRPr="004F182B" w:rsidRDefault="004F182B" w:rsidP="00440E78">
            <w:pPr>
              <w:pStyle w:val="TableText"/>
              <w:jc w:val="right"/>
              <w:rPr>
                <w:lang w:eastAsia="en-AU"/>
              </w:rPr>
            </w:pPr>
            <w:r w:rsidRPr="004F182B">
              <w:rPr>
                <w:lang w:eastAsia="en-AU"/>
              </w:rPr>
              <w:t>4,030,333</w:t>
            </w:r>
          </w:p>
        </w:tc>
        <w:tc>
          <w:tcPr>
            <w:tcW w:w="754" w:type="pct"/>
            <w:tcBorders>
              <w:top w:val="single" w:sz="4" w:space="0" w:color="auto"/>
              <w:left w:val="nil"/>
              <w:bottom w:val="dotted" w:sz="4" w:space="0" w:color="auto"/>
              <w:right w:val="nil"/>
            </w:tcBorders>
            <w:shd w:val="clear" w:color="auto" w:fill="auto"/>
            <w:hideMark/>
          </w:tcPr>
          <w:p w14:paraId="20EBC156" w14:textId="77777777" w:rsidR="004F182B" w:rsidRPr="004F182B" w:rsidRDefault="004F182B" w:rsidP="00440E78">
            <w:pPr>
              <w:pStyle w:val="TableText"/>
              <w:jc w:val="right"/>
              <w:rPr>
                <w:lang w:eastAsia="en-AU"/>
              </w:rPr>
            </w:pPr>
            <w:r w:rsidRPr="004F182B">
              <w:rPr>
                <w:lang w:eastAsia="en-AU"/>
              </w:rPr>
              <w:t>324</w:t>
            </w:r>
          </w:p>
        </w:tc>
      </w:tr>
      <w:tr w:rsidR="004F182B" w:rsidRPr="004F182B" w14:paraId="293723E9" w14:textId="77777777" w:rsidTr="007D440B">
        <w:tc>
          <w:tcPr>
            <w:tcW w:w="1252" w:type="pct"/>
            <w:tcBorders>
              <w:top w:val="dotted" w:sz="4" w:space="0" w:color="auto"/>
              <w:left w:val="nil"/>
              <w:bottom w:val="single" w:sz="4" w:space="0" w:color="auto"/>
              <w:right w:val="nil"/>
            </w:tcBorders>
            <w:shd w:val="clear" w:color="auto" w:fill="auto"/>
            <w:hideMark/>
          </w:tcPr>
          <w:p w14:paraId="26C51AB5" w14:textId="77777777" w:rsidR="004F182B" w:rsidRPr="004F182B" w:rsidRDefault="004F182B" w:rsidP="00440E78">
            <w:pPr>
              <w:pStyle w:val="TableText"/>
              <w:rPr>
                <w:lang w:eastAsia="en-AU"/>
              </w:rPr>
            </w:pPr>
            <w:r w:rsidRPr="004F182B">
              <w:rPr>
                <w:lang w:eastAsia="en-AU"/>
              </w:rPr>
              <w:t>Expenses</w:t>
            </w:r>
          </w:p>
        </w:tc>
        <w:tc>
          <w:tcPr>
            <w:tcW w:w="755" w:type="pct"/>
            <w:tcBorders>
              <w:top w:val="dotted" w:sz="4" w:space="0" w:color="auto"/>
              <w:left w:val="nil"/>
              <w:bottom w:val="single" w:sz="4" w:space="0" w:color="auto"/>
              <w:right w:val="nil"/>
            </w:tcBorders>
            <w:shd w:val="clear" w:color="auto" w:fill="auto"/>
            <w:hideMark/>
          </w:tcPr>
          <w:p w14:paraId="729E4620" w14:textId="77777777" w:rsidR="004F182B" w:rsidRPr="004F182B" w:rsidRDefault="004F182B" w:rsidP="00440E78">
            <w:pPr>
              <w:pStyle w:val="TableText"/>
              <w:jc w:val="right"/>
              <w:rPr>
                <w:lang w:eastAsia="en-AU"/>
              </w:rPr>
            </w:pPr>
            <w:r w:rsidRPr="004F182B">
              <w:rPr>
                <w:lang w:eastAsia="en-AU"/>
              </w:rPr>
              <w:t>4,635,248</w:t>
            </w:r>
          </w:p>
        </w:tc>
        <w:tc>
          <w:tcPr>
            <w:tcW w:w="755" w:type="pct"/>
            <w:tcBorders>
              <w:top w:val="dotted" w:sz="4" w:space="0" w:color="auto"/>
              <w:left w:val="nil"/>
              <w:bottom w:val="single" w:sz="4" w:space="0" w:color="auto"/>
              <w:right w:val="nil"/>
            </w:tcBorders>
            <w:shd w:val="clear" w:color="auto" w:fill="auto"/>
            <w:hideMark/>
          </w:tcPr>
          <w:p w14:paraId="3CF5388E" w14:textId="77777777" w:rsidR="004F182B" w:rsidRPr="004F182B" w:rsidRDefault="004F182B" w:rsidP="00440E78">
            <w:pPr>
              <w:pStyle w:val="TableText"/>
              <w:jc w:val="right"/>
              <w:rPr>
                <w:color w:val="000000"/>
                <w:lang w:eastAsia="en-AU"/>
              </w:rPr>
            </w:pPr>
            <w:r w:rsidRPr="004F182B">
              <w:rPr>
                <w:color w:val="000000"/>
                <w:lang w:eastAsia="en-AU"/>
              </w:rPr>
              <w:t>4,590,041</w:t>
            </w:r>
          </w:p>
        </w:tc>
        <w:tc>
          <w:tcPr>
            <w:tcW w:w="755" w:type="pct"/>
            <w:tcBorders>
              <w:top w:val="dotted" w:sz="4" w:space="0" w:color="auto"/>
              <w:left w:val="nil"/>
              <w:bottom w:val="single" w:sz="4" w:space="0" w:color="auto"/>
              <w:right w:val="nil"/>
            </w:tcBorders>
            <w:shd w:val="clear" w:color="auto" w:fill="auto"/>
            <w:hideMark/>
          </w:tcPr>
          <w:p w14:paraId="26876E0A" w14:textId="77777777" w:rsidR="004F182B" w:rsidRPr="004F182B" w:rsidRDefault="004F182B" w:rsidP="00440E78">
            <w:pPr>
              <w:pStyle w:val="TableText"/>
              <w:jc w:val="right"/>
              <w:rPr>
                <w:color w:val="000000"/>
                <w:lang w:eastAsia="en-AU"/>
              </w:rPr>
            </w:pPr>
            <w:r w:rsidRPr="004F182B">
              <w:rPr>
                <w:color w:val="000000"/>
                <w:lang w:eastAsia="en-AU"/>
              </w:rPr>
              <w:t>45,207</w:t>
            </w:r>
          </w:p>
        </w:tc>
        <w:tc>
          <w:tcPr>
            <w:tcW w:w="728" w:type="pct"/>
            <w:tcBorders>
              <w:top w:val="dotted" w:sz="4" w:space="0" w:color="auto"/>
              <w:left w:val="nil"/>
              <w:bottom w:val="single" w:sz="4" w:space="0" w:color="auto"/>
              <w:right w:val="nil"/>
            </w:tcBorders>
            <w:shd w:val="clear" w:color="auto" w:fill="auto"/>
            <w:hideMark/>
          </w:tcPr>
          <w:p w14:paraId="34952FEE" w14:textId="77777777" w:rsidR="004F182B" w:rsidRPr="004F182B" w:rsidRDefault="004F182B" w:rsidP="00440E78">
            <w:pPr>
              <w:pStyle w:val="TableText"/>
              <w:jc w:val="right"/>
              <w:rPr>
                <w:lang w:eastAsia="en-AU"/>
              </w:rPr>
            </w:pPr>
            <w:r w:rsidRPr="004F182B">
              <w:rPr>
                <w:lang w:eastAsia="en-AU"/>
              </w:rPr>
              <w:t>4,016,883</w:t>
            </w:r>
          </w:p>
        </w:tc>
        <w:tc>
          <w:tcPr>
            <w:tcW w:w="754" w:type="pct"/>
            <w:tcBorders>
              <w:top w:val="dotted" w:sz="4" w:space="0" w:color="auto"/>
              <w:left w:val="nil"/>
              <w:bottom w:val="single" w:sz="4" w:space="0" w:color="auto"/>
              <w:right w:val="nil"/>
            </w:tcBorders>
            <w:shd w:val="clear" w:color="auto" w:fill="auto"/>
            <w:hideMark/>
          </w:tcPr>
          <w:p w14:paraId="5A5C7D13" w14:textId="77777777" w:rsidR="004F182B" w:rsidRPr="004F182B" w:rsidRDefault="004F182B" w:rsidP="00440E78">
            <w:pPr>
              <w:pStyle w:val="TableText"/>
              <w:jc w:val="right"/>
              <w:rPr>
                <w:lang w:eastAsia="en-AU"/>
              </w:rPr>
            </w:pPr>
            <w:r w:rsidRPr="004F182B">
              <w:rPr>
                <w:lang w:eastAsia="en-AU"/>
              </w:rPr>
              <w:t>618,365</w:t>
            </w:r>
          </w:p>
        </w:tc>
      </w:tr>
      <w:tr w:rsidR="004F182B" w:rsidRPr="00504E91" w14:paraId="7FB4967A" w14:textId="77777777" w:rsidTr="007D440B">
        <w:tc>
          <w:tcPr>
            <w:tcW w:w="1252" w:type="pct"/>
            <w:tcBorders>
              <w:top w:val="nil"/>
              <w:left w:val="nil"/>
              <w:bottom w:val="single" w:sz="4" w:space="0" w:color="auto"/>
              <w:right w:val="nil"/>
            </w:tcBorders>
            <w:shd w:val="clear" w:color="auto" w:fill="auto"/>
            <w:hideMark/>
          </w:tcPr>
          <w:p w14:paraId="43696B99" w14:textId="77777777" w:rsidR="004F182B" w:rsidRPr="00504E91" w:rsidRDefault="004F182B" w:rsidP="00440E78">
            <w:pPr>
              <w:pStyle w:val="TableText"/>
              <w:rPr>
                <w:rStyle w:val="Strong"/>
              </w:rPr>
            </w:pPr>
            <w:r w:rsidRPr="00504E91">
              <w:rPr>
                <w:rStyle w:val="Strong"/>
              </w:rPr>
              <w:t>Net Surplus / (Deficit)</w:t>
            </w:r>
          </w:p>
        </w:tc>
        <w:tc>
          <w:tcPr>
            <w:tcW w:w="755" w:type="pct"/>
            <w:tcBorders>
              <w:top w:val="nil"/>
              <w:left w:val="nil"/>
              <w:bottom w:val="single" w:sz="4" w:space="0" w:color="auto"/>
              <w:right w:val="nil"/>
            </w:tcBorders>
            <w:shd w:val="clear" w:color="auto" w:fill="auto"/>
            <w:hideMark/>
          </w:tcPr>
          <w:p w14:paraId="3E51B123" w14:textId="77777777" w:rsidR="004F182B" w:rsidRPr="00504E91" w:rsidRDefault="004F182B" w:rsidP="00440E78">
            <w:pPr>
              <w:pStyle w:val="TableText"/>
              <w:jc w:val="right"/>
              <w:rPr>
                <w:rStyle w:val="Strong"/>
              </w:rPr>
            </w:pPr>
            <w:r w:rsidRPr="00504E91">
              <w:rPr>
                <w:rStyle w:val="Strong"/>
              </w:rPr>
              <w:t>(604,592)</w:t>
            </w:r>
          </w:p>
        </w:tc>
        <w:tc>
          <w:tcPr>
            <w:tcW w:w="755" w:type="pct"/>
            <w:tcBorders>
              <w:top w:val="nil"/>
              <w:left w:val="nil"/>
              <w:bottom w:val="single" w:sz="4" w:space="0" w:color="auto"/>
              <w:right w:val="nil"/>
            </w:tcBorders>
            <w:shd w:val="clear" w:color="auto" w:fill="auto"/>
            <w:hideMark/>
          </w:tcPr>
          <w:p w14:paraId="5F055C69" w14:textId="77777777" w:rsidR="004F182B" w:rsidRPr="00504E91" w:rsidRDefault="004F182B" w:rsidP="00440E78">
            <w:pPr>
              <w:pStyle w:val="TableText"/>
              <w:jc w:val="right"/>
              <w:rPr>
                <w:rStyle w:val="Strong"/>
              </w:rPr>
            </w:pPr>
            <w:r w:rsidRPr="00504E91">
              <w:rPr>
                <w:rStyle w:val="Strong"/>
              </w:rPr>
              <w:t>(667,483)</w:t>
            </w:r>
          </w:p>
        </w:tc>
        <w:tc>
          <w:tcPr>
            <w:tcW w:w="755" w:type="pct"/>
            <w:tcBorders>
              <w:top w:val="nil"/>
              <w:left w:val="nil"/>
              <w:bottom w:val="single" w:sz="4" w:space="0" w:color="auto"/>
              <w:right w:val="nil"/>
            </w:tcBorders>
            <w:shd w:val="clear" w:color="auto" w:fill="auto"/>
            <w:hideMark/>
          </w:tcPr>
          <w:p w14:paraId="6BB71A08" w14:textId="77777777" w:rsidR="004F182B" w:rsidRPr="00504E91" w:rsidRDefault="004F182B" w:rsidP="00440E78">
            <w:pPr>
              <w:pStyle w:val="TableText"/>
              <w:jc w:val="right"/>
              <w:rPr>
                <w:rStyle w:val="Strong"/>
              </w:rPr>
            </w:pPr>
            <w:r w:rsidRPr="00504E91">
              <w:rPr>
                <w:rStyle w:val="Strong"/>
              </w:rPr>
              <w:t>62,891</w:t>
            </w:r>
          </w:p>
        </w:tc>
        <w:tc>
          <w:tcPr>
            <w:tcW w:w="728" w:type="pct"/>
            <w:tcBorders>
              <w:top w:val="nil"/>
              <w:left w:val="nil"/>
              <w:bottom w:val="single" w:sz="4" w:space="0" w:color="auto"/>
              <w:right w:val="nil"/>
            </w:tcBorders>
            <w:shd w:val="clear" w:color="auto" w:fill="auto"/>
            <w:hideMark/>
          </w:tcPr>
          <w:p w14:paraId="6A6EA8B4" w14:textId="7CEBF8B1" w:rsidR="004F182B" w:rsidRPr="00504E91" w:rsidRDefault="00567CE5" w:rsidP="00440E78">
            <w:pPr>
              <w:pStyle w:val="TableText"/>
              <w:jc w:val="right"/>
              <w:rPr>
                <w:rStyle w:val="Strong"/>
              </w:rPr>
            </w:pPr>
            <w:r>
              <w:rPr>
                <w:rStyle w:val="Strong"/>
              </w:rPr>
              <w:t>(</w:t>
            </w:r>
            <w:r w:rsidR="004F182B" w:rsidRPr="00504E91">
              <w:rPr>
                <w:rStyle w:val="Strong"/>
              </w:rPr>
              <w:t>13,450</w:t>
            </w:r>
            <w:r>
              <w:rPr>
                <w:rStyle w:val="Strong"/>
              </w:rPr>
              <w:t>)</w:t>
            </w:r>
          </w:p>
        </w:tc>
        <w:tc>
          <w:tcPr>
            <w:tcW w:w="754" w:type="pct"/>
            <w:tcBorders>
              <w:top w:val="nil"/>
              <w:left w:val="nil"/>
              <w:bottom w:val="single" w:sz="4" w:space="0" w:color="auto"/>
              <w:right w:val="nil"/>
            </w:tcBorders>
            <w:shd w:val="clear" w:color="auto" w:fill="auto"/>
            <w:hideMark/>
          </w:tcPr>
          <w:p w14:paraId="324AEEB6" w14:textId="77777777" w:rsidR="004F182B" w:rsidRPr="00504E91" w:rsidRDefault="004F182B" w:rsidP="00440E78">
            <w:pPr>
              <w:pStyle w:val="TableText"/>
              <w:jc w:val="right"/>
              <w:rPr>
                <w:rStyle w:val="Strong"/>
              </w:rPr>
            </w:pPr>
            <w:r w:rsidRPr="00504E91">
              <w:rPr>
                <w:rStyle w:val="Strong"/>
              </w:rPr>
              <w:t>(618,042)</w:t>
            </w:r>
          </w:p>
        </w:tc>
      </w:tr>
      <w:tr w:rsidR="004F182B" w:rsidRPr="004F182B" w14:paraId="1B5B12E0" w14:textId="77777777" w:rsidTr="007D440B">
        <w:tc>
          <w:tcPr>
            <w:tcW w:w="1252" w:type="pct"/>
            <w:tcBorders>
              <w:top w:val="nil"/>
              <w:left w:val="nil"/>
              <w:bottom w:val="single" w:sz="4" w:space="0" w:color="auto"/>
              <w:right w:val="nil"/>
            </w:tcBorders>
            <w:shd w:val="clear" w:color="auto" w:fill="auto"/>
            <w:hideMark/>
          </w:tcPr>
          <w:p w14:paraId="4DFDC8C5" w14:textId="77777777" w:rsidR="004F182B" w:rsidRPr="004F182B" w:rsidRDefault="004F182B" w:rsidP="00440E78">
            <w:pPr>
              <w:pStyle w:val="TableText"/>
              <w:rPr>
                <w:lang w:eastAsia="en-AU"/>
              </w:rPr>
            </w:pPr>
            <w:r w:rsidRPr="004F182B">
              <w:rPr>
                <w:lang w:eastAsia="en-AU"/>
              </w:rPr>
              <w:t>Appropriation</w:t>
            </w:r>
          </w:p>
        </w:tc>
        <w:tc>
          <w:tcPr>
            <w:tcW w:w="755" w:type="pct"/>
            <w:tcBorders>
              <w:top w:val="nil"/>
              <w:left w:val="nil"/>
              <w:bottom w:val="single" w:sz="4" w:space="0" w:color="auto"/>
              <w:right w:val="nil"/>
            </w:tcBorders>
            <w:shd w:val="clear" w:color="auto" w:fill="auto"/>
            <w:hideMark/>
          </w:tcPr>
          <w:p w14:paraId="1C0C108D" w14:textId="77777777" w:rsidR="004F182B" w:rsidRPr="004F182B" w:rsidRDefault="004F182B" w:rsidP="00440E78">
            <w:pPr>
              <w:pStyle w:val="TableText"/>
              <w:jc w:val="right"/>
              <w:rPr>
                <w:lang w:eastAsia="en-AU"/>
              </w:rPr>
            </w:pPr>
            <w:r w:rsidRPr="004F182B">
              <w:rPr>
                <w:lang w:eastAsia="en-AU"/>
              </w:rPr>
              <w:t>604,592</w:t>
            </w:r>
          </w:p>
        </w:tc>
        <w:tc>
          <w:tcPr>
            <w:tcW w:w="755" w:type="pct"/>
            <w:tcBorders>
              <w:top w:val="nil"/>
              <w:left w:val="nil"/>
              <w:bottom w:val="single" w:sz="4" w:space="0" w:color="auto"/>
              <w:right w:val="nil"/>
            </w:tcBorders>
            <w:shd w:val="clear" w:color="auto" w:fill="auto"/>
            <w:hideMark/>
          </w:tcPr>
          <w:p w14:paraId="15E3A2AE" w14:textId="710C69F5" w:rsidR="004F182B" w:rsidRPr="004F182B" w:rsidRDefault="009622F6" w:rsidP="00440E78">
            <w:pPr>
              <w:pStyle w:val="TableText"/>
              <w:jc w:val="right"/>
              <w:rPr>
                <w:color w:val="000000"/>
                <w:lang w:eastAsia="en-AU"/>
              </w:rPr>
            </w:pPr>
            <w:r>
              <w:rPr>
                <w:color w:val="000000"/>
                <w:lang w:eastAsia="en-AU"/>
              </w:rPr>
              <w:t>–</w:t>
            </w:r>
          </w:p>
        </w:tc>
        <w:tc>
          <w:tcPr>
            <w:tcW w:w="755" w:type="pct"/>
            <w:tcBorders>
              <w:top w:val="nil"/>
              <w:left w:val="nil"/>
              <w:bottom w:val="single" w:sz="4" w:space="0" w:color="auto"/>
              <w:right w:val="nil"/>
            </w:tcBorders>
            <w:shd w:val="clear" w:color="auto" w:fill="auto"/>
            <w:hideMark/>
          </w:tcPr>
          <w:p w14:paraId="58E49C31" w14:textId="77777777" w:rsidR="004F182B" w:rsidRPr="004F182B" w:rsidRDefault="004F182B" w:rsidP="00440E78">
            <w:pPr>
              <w:pStyle w:val="TableText"/>
              <w:jc w:val="right"/>
              <w:rPr>
                <w:color w:val="000000"/>
                <w:lang w:eastAsia="en-AU"/>
              </w:rPr>
            </w:pPr>
            <w:r w:rsidRPr="004F182B">
              <w:rPr>
                <w:color w:val="000000"/>
                <w:lang w:eastAsia="en-AU"/>
              </w:rPr>
              <w:t>604,592</w:t>
            </w:r>
          </w:p>
        </w:tc>
        <w:tc>
          <w:tcPr>
            <w:tcW w:w="728" w:type="pct"/>
            <w:tcBorders>
              <w:top w:val="nil"/>
              <w:left w:val="nil"/>
              <w:bottom w:val="single" w:sz="4" w:space="0" w:color="auto"/>
              <w:right w:val="nil"/>
            </w:tcBorders>
            <w:shd w:val="clear" w:color="auto" w:fill="auto"/>
            <w:hideMark/>
          </w:tcPr>
          <w:p w14:paraId="5548D95E" w14:textId="77777777" w:rsidR="004F182B" w:rsidRPr="004F182B" w:rsidRDefault="004F182B" w:rsidP="00440E78">
            <w:pPr>
              <w:pStyle w:val="TableText"/>
              <w:jc w:val="right"/>
              <w:rPr>
                <w:lang w:eastAsia="en-AU"/>
              </w:rPr>
            </w:pPr>
            <w:r w:rsidRPr="004F182B">
              <w:rPr>
                <w:lang w:eastAsia="en-AU"/>
              </w:rPr>
              <w:t>n/a</w:t>
            </w:r>
          </w:p>
        </w:tc>
        <w:tc>
          <w:tcPr>
            <w:tcW w:w="754" w:type="pct"/>
            <w:tcBorders>
              <w:top w:val="nil"/>
              <w:left w:val="nil"/>
              <w:bottom w:val="single" w:sz="4" w:space="0" w:color="auto"/>
              <w:right w:val="nil"/>
            </w:tcBorders>
            <w:shd w:val="clear" w:color="auto" w:fill="auto"/>
            <w:hideMark/>
          </w:tcPr>
          <w:p w14:paraId="66C7D59F" w14:textId="77777777" w:rsidR="004F182B" w:rsidRPr="004F182B" w:rsidRDefault="004F182B" w:rsidP="00440E78">
            <w:pPr>
              <w:pStyle w:val="TableText"/>
              <w:jc w:val="right"/>
              <w:rPr>
                <w:lang w:eastAsia="en-AU"/>
              </w:rPr>
            </w:pPr>
            <w:r w:rsidRPr="004F182B">
              <w:rPr>
                <w:lang w:eastAsia="en-AU"/>
              </w:rPr>
              <w:t>n/a</w:t>
            </w:r>
          </w:p>
        </w:tc>
      </w:tr>
      <w:tr w:rsidR="004F182B" w:rsidRPr="00504E91" w14:paraId="50FA20C0" w14:textId="77777777" w:rsidTr="007D440B">
        <w:tc>
          <w:tcPr>
            <w:tcW w:w="1252" w:type="pct"/>
            <w:tcBorders>
              <w:top w:val="nil"/>
              <w:left w:val="nil"/>
              <w:bottom w:val="single" w:sz="4" w:space="0" w:color="auto"/>
              <w:right w:val="nil"/>
            </w:tcBorders>
            <w:shd w:val="clear" w:color="auto" w:fill="auto"/>
            <w:hideMark/>
          </w:tcPr>
          <w:p w14:paraId="0FEFD440" w14:textId="77777777" w:rsidR="004F182B" w:rsidRPr="00504E91" w:rsidRDefault="004F182B" w:rsidP="00440E78">
            <w:pPr>
              <w:pStyle w:val="TableText"/>
              <w:rPr>
                <w:rStyle w:val="Strong"/>
              </w:rPr>
            </w:pPr>
            <w:r w:rsidRPr="00504E91">
              <w:rPr>
                <w:rStyle w:val="Strong"/>
              </w:rPr>
              <w:t>Accumulated result</w:t>
            </w:r>
          </w:p>
        </w:tc>
        <w:tc>
          <w:tcPr>
            <w:tcW w:w="755" w:type="pct"/>
            <w:tcBorders>
              <w:top w:val="nil"/>
              <w:left w:val="nil"/>
              <w:bottom w:val="single" w:sz="4" w:space="0" w:color="auto"/>
              <w:right w:val="nil"/>
            </w:tcBorders>
            <w:shd w:val="clear" w:color="auto" w:fill="auto"/>
            <w:hideMark/>
          </w:tcPr>
          <w:p w14:paraId="7EAE498D" w14:textId="77777777" w:rsidR="004F182B" w:rsidRPr="00504E91" w:rsidRDefault="004F182B" w:rsidP="00440E78">
            <w:pPr>
              <w:pStyle w:val="TableText"/>
              <w:jc w:val="right"/>
              <w:rPr>
                <w:rStyle w:val="Strong"/>
              </w:rPr>
            </w:pPr>
            <w:r w:rsidRPr="00504E91">
              <w:rPr>
                <w:rStyle w:val="Strong"/>
              </w:rPr>
              <w:t>801,164</w:t>
            </w:r>
          </w:p>
        </w:tc>
        <w:tc>
          <w:tcPr>
            <w:tcW w:w="755" w:type="pct"/>
            <w:tcBorders>
              <w:top w:val="nil"/>
              <w:left w:val="nil"/>
              <w:bottom w:val="single" w:sz="4" w:space="0" w:color="auto"/>
              <w:right w:val="nil"/>
            </w:tcBorders>
            <w:shd w:val="clear" w:color="auto" w:fill="auto"/>
            <w:hideMark/>
          </w:tcPr>
          <w:p w14:paraId="7F48B029" w14:textId="77777777" w:rsidR="004F182B" w:rsidRPr="00504E91" w:rsidRDefault="004F182B" w:rsidP="00440E78">
            <w:pPr>
              <w:pStyle w:val="TableText"/>
              <w:jc w:val="right"/>
              <w:rPr>
                <w:rStyle w:val="Strong"/>
              </w:rPr>
            </w:pPr>
            <w:r w:rsidRPr="00504E91">
              <w:rPr>
                <w:rStyle w:val="Strong"/>
              </w:rPr>
              <w:t>801,164</w:t>
            </w:r>
          </w:p>
        </w:tc>
        <w:tc>
          <w:tcPr>
            <w:tcW w:w="755" w:type="pct"/>
            <w:tcBorders>
              <w:top w:val="nil"/>
              <w:left w:val="nil"/>
              <w:bottom w:val="single" w:sz="4" w:space="0" w:color="auto"/>
              <w:right w:val="nil"/>
            </w:tcBorders>
            <w:shd w:val="clear" w:color="auto" w:fill="auto"/>
            <w:hideMark/>
          </w:tcPr>
          <w:p w14:paraId="229B2489" w14:textId="77777777" w:rsidR="004F182B" w:rsidRPr="00504E91" w:rsidRDefault="004F182B" w:rsidP="00440E78">
            <w:pPr>
              <w:pStyle w:val="TableText"/>
              <w:jc w:val="right"/>
              <w:rPr>
                <w:rStyle w:val="Strong"/>
              </w:rPr>
            </w:pPr>
            <w:r w:rsidRPr="00504E91">
              <w:rPr>
                <w:rStyle w:val="Strong"/>
              </w:rPr>
              <w:t>(0)</w:t>
            </w:r>
          </w:p>
        </w:tc>
        <w:tc>
          <w:tcPr>
            <w:tcW w:w="728" w:type="pct"/>
            <w:tcBorders>
              <w:top w:val="nil"/>
              <w:left w:val="nil"/>
              <w:bottom w:val="single" w:sz="4" w:space="0" w:color="auto"/>
              <w:right w:val="nil"/>
            </w:tcBorders>
            <w:shd w:val="clear" w:color="auto" w:fill="auto"/>
            <w:hideMark/>
          </w:tcPr>
          <w:p w14:paraId="34D55730" w14:textId="77777777" w:rsidR="004F182B" w:rsidRPr="00504E91" w:rsidRDefault="004F182B" w:rsidP="00440E78">
            <w:pPr>
              <w:pStyle w:val="TableText"/>
              <w:jc w:val="right"/>
              <w:rPr>
                <w:rStyle w:val="Strong"/>
              </w:rPr>
            </w:pPr>
            <w:r w:rsidRPr="00504E91">
              <w:rPr>
                <w:rStyle w:val="Strong"/>
              </w:rPr>
              <w:t>n/a</w:t>
            </w:r>
          </w:p>
        </w:tc>
        <w:tc>
          <w:tcPr>
            <w:tcW w:w="754" w:type="pct"/>
            <w:tcBorders>
              <w:top w:val="nil"/>
              <w:left w:val="nil"/>
              <w:bottom w:val="single" w:sz="4" w:space="0" w:color="auto"/>
              <w:right w:val="nil"/>
            </w:tcBorders>
            <w:shd w:val="clear" w:color="auto" w:fill="auto"/>
            <w:hideMark/>
          </w:tcPr>
          <w:p w14:paraId="777EA7D9" w14:textId="77777777" w:rsidR="004F182B" w:rsidRPr="00504E91" w:rsidRDefault="004F182B" w:rsidP="00440E78">
            <w:pPr>
              <w:pStyle w:val="TableText"/>
              <w:jc w:val="right"/>
              <w:rPr>
                <w:rStyle w:val="Strong"/>
              </w:rPr>
            </w:pPr>
            <w:r w:rsidRPr="00504E91">
              <w:rPr>
                <w:rStyle w:val="Strong"/>
              </w:rPr>
              <w:t>n/a</w:t>
            </w:r>
          </w:p>
        </w:tc>
      </w:tr>
    </w:tbl>
    <w:p w14:paraId="7BA6E524" w14:textId="594B8710" w:rsidR="00D2514E" w:rsidRPr="0002646C" w:rsidRDefault="00D2514E" w:rsidP="0002646C">
      <w:pPr>
        <w:pStyle w:val="FigureTableNoteSource"/>
      </w:pPr>
      <w:r w:rsidRPr="0002646C">
        <w:t>Note: Numbers in brackets are negative.</w:t>
      </w:r>
      <w:r w:rsidR="00377D2E" w:rsidRPr="0002646C">
        <w:t xml:space="preserve"> </w:t>
      </w:r>
      <w:r w:rsidRPr="0002646C">
        <w:t>Total revenue figures are inclusive of other revenue that is not recovered through regulatory fees and charges.</w:t>
      </w:r>
    </w:p>
    <w:p w14:paraId="053BE15F" w14:textId="5E7BB699" w:rsidR="00D2514E" w:rsidRDefault="00D2514E" w:rsidP="00D2514E">
      <w:pPr>
        <w:pStyle w:val="Heading3"/>
        <w:numPr>
          <w:ilvl w:val="0"/>
          <w:numId w:val="0"/>
        </w:numPr>
        <w:ind w:left="964" w:hanging="964"/>
        <w:rPr>
          <w:rFonts w:eastAsiaTheme="minorEastAsia"/>
          <w:lang w:eastAsia="en-AU"/>
        </w:rPr>
      </w:pPr>
      <w:bookmarkStart w:id="6" w:name="_Toc181692758"/>
      <w:r>
        <w:rPr>
          <w:rFonts w:eastAsiaTheme="minorEastAsia"/>
          <w:lang w:eastAsia="en-AU"/>
        </w:rPr>
        <w:t>Securing the future of agricultural trade</w:t>
      </w:r>
      <w:bookmarkEnd w:id="6"/>
    </w:p>
    <w:p w14:paraId="7643A612" w14:textId="694AEA2A" w:rsidR="00496BC1" w:rsidRPr="00496BC1" w:rsidRDefault="00496BC1" w:rsidP="00496BC1">
      <w:bookmarkStart w:id="7" w:name="_Hlk174528513"/>
      <w:r w:rsidRPr="00496BC1">
        <w:t xml:space="preserve">The government announced the </w:t>
      </w:r>
      <w:hyperlink r:id="rId26" w:history="1">
        <w:r w:rsidR="002B6168" w:rsidRPr="006A5BBA">
          <w:rPr>
            <w:rStyle w:val="Hyperlink"/>
          </w:rPr>
          <w:t>Busting Congestion for Agricultural Exporters (PDF 211KB)</w:t>
        </w:r>
      </w:hyperlink>
      <w:r w:rsidRPr="00496BC1">
        <w:t xml:space="preserve"> package as part of the 2020–21 Budget. The package froze export certification fees and </w:t>
      </w:r>
      <w:r w:rsidRPr="00440E78">
        <w:t>charges in 2020–21</w:t>
      </w:r>
      <w:r w:rsidRPr="00496BC1">
        <w:t xml:space="preserve">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1C46F43B" w14:textId="4D45A880" w:rsidR="00496BC1" w:rsidRPr="00496BC1" w:rsidRDefault="00856FE9" w:rsidP="00496BC1">
      <w:r>
        <w:t xml:space="preserve">The government committed $91.8 million over 2 years in the </w:t>
      </w:r>
      <w:r w:rsidR="00496BC1" w:rsidRPr="00496BC1">
        <w:t>2023–24 Mid-Year Economic Fiscal Outlook</w:t>
      </w:r>
      <w:r w:rsidR="00ED54BE">
        <w:t xml:space="preserve"> </w:t>
      </w:r>
      <w:r w:rsidR="00496BC1" w:rsidRPr="00496BC1">
        <w:t xml:space="preserve">through the </w:t>
      </w:r>
      <w:hyperlink r:id="rId27" w:history="1">
        <w:r>
          <w:rPr>
            <w:rStyle w:val="Hyperlink"/>
          </w:rPr>
          <w:t>Securing the future of agricultural trade measure (PDF 208KB)</w:t>
        </w:r>
      </w:hyperlink>
      <w:r w:rsidR="00496BC1" w:rsidRPr="00496BC1">
        <w:t xml:space="preserve"> to sustain delivery of key department export trade and regulatory functions. A further $3.7</w:t>
      </w:r>
      <w:r w:rsidR="00496BC1" w:rsidRPr="00496BC1">
        <w:rPr>
          <w:rFonts w:ascii="Calibri" w:eastAsia="Times New Roman" w:hAnsi="Calibri" w:cs="Calibri"/>
          <w:color w:val="000000"/>
          <w:sz w:val="18"/>
          <w:szCs w:val="18"/>
          <w:lang w:eastAsia="en-AU"/>
        </w:rPr>
        <w:t> </w:t>
      </w:r>
      <w:r w:rsidR="00496BC1" w:rsidRPr="00496BC1">
        <w:t xml:space="preserve">million </w:t>
      </w:r>
      <w:r w:rsidR="00022D88">
        <w:t>was</w:t>
      </w:r>
      <w:r w:rsidR="00496BC1" w:rsidRPr="00496BC1">
        <w:t xml:space="preserve"> provided over </w:t>
      </w:r>
      <w:r w:rsidR="00ED54BE">
        <w:t>3</w:t>
      </w:r>
      <w:r w:rsidR="00496BC1" w:rsidRPr="00496BC1">
        <w:t xml:space="preserve"> years to enable development of an ongoing sustainable funding model </w:t>
      </w:r>
      <w:r w:rsidR="00022D88">
        <w:t xml:space="preserve">This will assist </w:t>
      </w:r>
      <w:r w:rsidR="00496BC1" w:rsidRPr="00496BC1">
        <w:t xml:space="preserve">the department </w:t>
      </w:r>
      <w:r w:rsidR="00022D88">
        <w:t xml:space="preserve">to </w:t>
      </w:r>
      <w:r w:rsidR="00496BC1" w:rsidRPr="00496BC1">
        <w:t>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departments export regulatory and trade activities.</w:t>
      </w:r>
    </w:p>
    <w:p w14:paraId="24C9497F" w14:textId="65701B83" w:rsidR="00DB6C01" w:rsidRPr="00AD721C" w:rsidRDefault="00DB6C01" w:rsidP="00DB6C01">
      <w:r w:rsidRPr="00AD721C">
        <w:t xml:space="preserve">Sustainable funding will </w:t>
      </w:r>
      <w:r w:rsidR="00022D88">
        <w:t>provide</w:t>
      </w:r>
      <w:r w:rsidRPr="00AD721C">
        <w:t xml:space="preserve"> the availability of a consistent, sufficient funding source that appropriately underpins the delivery of trade and export services and associated enabling activities</w:t>
      </w:r>
      <w:r>
        <w:t>. This includes</w:t>
      </w:r>
      <w:r w:rsidRPr="00AD721C">
        <w:t xml:space="preserve"> strategic prioritisation, and importantly the execution of regulatory export functions and the associated supporting international market access and advocacy activities.</w:t>
      </w:r>
    </w:p>
    <w:p w14:paraId="1BB810CE" w14:textId="4D96DE22" w:rsidR="00D2514E" w:rsidRDefault="00D2514E" w:rsidP="00D2514E">
      <w:pPr>
        <w:pStyle w:val="Heading3"/>
        <w:numPr>
          <w:ilvl w:val="0"/>
          <w:numId w:val="0"/>
        </w:numPr>
        <w:ind w:left="964" w:hanging="964"/>
      </w:pPr>
      <w:bookmarkStart w:id="8" w:name="_Toc181692759"/>
      <w:bookmarkEnd w:id="7"/>
      <w:r>
        <w:t>CRIS cost modelling</w:t>
      </w:r>
      <w:bookmarkEnd w:id="8"/>
    </w:p>
    <w:p w14:paraId="264A4EF8" w14:textId="77777777" w:rsidR="00D2514E" w:rsidRPr="00D2514E" w:rsidRDefault="00D2514E" w:rsidP="00D2514E">
      <w:pPr>
        <w:rPr>
          <w:lang w:eastAsia="ja-JP"/>
        </w:rPr>
      </w:pPr>
      <w:r w:rsidRPr="00D2514E">
        <w:rPr>
          <w:lang w:eastAsia="ja-JP"/>
        </w:rPr>
        <w:t>Key objectives for the departments cost recovery arrangements are to:</w:t>
      </w:r>
    </w:p>
    <w:p w14:paraId="0BC4542B" w14:textId="77777777" w:rsidR="00D2514E" w:rsidRPr="00D2514E" w:rsidRDefault="00D2514E" w:rsidP="00D2514E">
      <w:pPr>
        <w:pStyle w:val="ListBullet"/>
        <w:rPr>
          <w:lang w:eastAsia="en-AU"/>
        </w:rPr>
      </w:pPr>
      <w:r w:rsidRPr="00D2514E">
        <w:rPr>
          <w:lang w:eastAsia="ja-JP"/>
        </w:rPr>
        <w:lastRenderedPageBreak/>
        <w:t>safeguard Australia’s animal and plant health</w:t>
      </w:r>
      <w:r w:rsidRPr="00D2514E">
        <w:rPr>
          <w:lang w:eastAsia="en-AU"/>
        </w:rPr>
        <w:t xml:space="preserve">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2829CDB8" w14:textId="6FFC5041" w:rsidR="00D2514E" w:rsidRDefault="00D2514E" w:rsidP="00D2514E">
      <w:pPr>
        <w:pStyle w:val="ListBullet"/>
        <w:rPr>
          <w:lang w:eastAsia="en-AU"/>
        </w:rPr>
      </w:pPr>
      <w:r w:rsidRPr="00D2514E">
        <w:rPr>
          <w:lang w:eastAsia="en-AU"/>
        </w:rPr>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66C5D173" w14:textId="50BFD00B" w:rsidR="00D2514E" w:rsidRDefault="00D2514E" w:rsidP="00D2514E">
      <w:r>
        <w:t>We use resources such as people, IT, property and equipment to meet these key objectives and undertake the corresponding business processes (regulatory activities)</w:t>
      </w:r>
      <w:r w:rsidR="00ED54BE">
        <w:t xml:space="preserve">. These activities </w:t>
      </w:r>
      <w:r>
        <w:t>enable us to provide outputs that meet the department’s policy objectives.</w:t>
      </w:r>
    </w:p>
    <w:p w14:paraId="4E011F2A" w14:textId="77777777" w:rsidR="00D2514E" w:rsidRDefault="00D2514E" w:rsidP="00D2514E">
      <w:r>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6DA7DE2C" w14:textId="77777777" w:rsidR="00D2514E" w:rsidRPr="00D2514E" w:rsidRDefault="00D2514E" w:rsidP="00D2514E">
      <w:pPr>
        <w:rPr>
          <w:lang w:eastAsia="en-AU"/>
        </w:rPr>
      </w:pPr>
      <w:r>
        <w:t xml:space="preserve">The </w:t>
      </w:r>
      <w:hyperlink r:id="rId28" w:history="1">
        <w:r w:rsidRPr="00095044">
          <w:rPr>
            <w:rStyle w:val="Hyperlink"/>
          </w:rPr>
          <w:t>Australian Government Charging Framework</w:t>
        </w:r>
      </w:hyperlink>
      <w:r>
        <w:rPr>
          <w:rStyle w:val="Hyperlink"/>
        </w:rPr>
        <w:t xml:space="preserve"> </w:t>
      </w:r>
      <w:r w:rsidRPr="00337647">
        <w:t>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the activity its costs can be attributed to a group of individuals or organisations as a whole</w:t>
      </w:r>
      <w:r w:rsidRPr="00D2514E">
        <w:rPr>
          <w:lang w:eastAsia="en-AU"/>
        </w:rPr>
        <w:t>.</w:t>
      </w:r>
    </w:p>
    <w:p w14:paraId="17EFDE1D" w14:textId="36892C57" w:rsidR="00D2514E" w:rsidRPr="00337647" w:rsidRDefault="00D2514E" w:rsidP="00337647">
      <w:r w:rsidRPr="00337647">
        <w:t xml:space="preserve">The cost base is modelled to reflect the full costs to deliver regulatory services to support the </w:t>
      </w:r>
      <w:r w:rsidR="009029FA">
        <w:t>fish and egg</w:t>
      </w:r>
      <w:r w:rsidRPr="00337647">
        <w:t xml:space="preserve"> industry. The departments </w:t>
      </w:r>
      <w:hyperlink r:id="rId29" w:history="1">
        <w:r w:rsidRPr="00337647">
          <w:rPr>
            <w:rStyle w:val="Hyperlink"/>
          </w:rPr>
          <w:t>CRIS</w:t>
        </w:r>
      </w:hyperlink>
      <w:r w:rsidRPr="00337647">
        <w:t xml:space="preserve"> describes this in further detail.</w:t>
      </w:r>
    </w:p>
    <w:p w14:paraId="0C15A800" w14:textId="7E297B55" w:rsidR="00D2514E" w:rsidRPr="00D2514E" w:rsidRDefault="00D2514E" w:rsidP="00D2514E">
      <w:r w:rsidRPr="00D2514E">
        <w:rPr>
          <w:rFonts w:eastAsiaTheme="minorEastAsia"/>
          <w:lang w:eastAsia="ja-JP"/>
        </w:rPr>
        <w:t xml:space="preserve">To provide understanding of what costs are involved in providing our </w:t>
      </w:r>
      <w:r w:rsidRPr="00E53BF4">
        <w:rPr>
          <w:rFonts w:eastAsiaTheme="minorEastAsia"/>
          <w:lang w:eastAsia="ja-JP"/>
        </w:rPr>
        <w:t xml:space="preserve">services, </w:t>
      </w:r>
      <w:r w:rsidR="00E53BF4" w:rsidRPr="00E53BF4">
        <w:rPr>
          <w:rFonts w:eastAsiaTheme="minorEastAsia"/>
          <w:lang w:eastAsia="ja-JP"/>
        </w:rPr>
        <w:fldChar w:fldCharType="begin"/>
      </w:r>
      <w:r w:rsidR="00E53BF4" w:rsidRPr="00E53BF4">
        <w:rPr>
          <w:rFonts w:eastAsiaTheme="minorEastAsia"/>
          <w:lang w:eastAsia="ja-JP"/>
        </w:rPr>
        <w:instrText xml:space="preserve"> REF _Ref177742190 \h </w:instrText>
      </w:r>
      <w:r w:rsidR="00E53BF4">
        <w:rPr>
          <w:rFonts w:eastAsiaTheme="minorEastAsia"/>
          <w:lang w:eastAsia="ja-JP"/>
        </w:rPr>
        <w:instrText xml:space="preserve"> \* MERGEFORMAT </w:instrText>
      </w:r>
      <w:r w:rsidR="00E53BF4" w:rsidRPr="00E53BF4">
        <w:rPr>
          <w:rFonts w:eastAsiaTheme="minorEastAsia"/>
          <w:lang w:eastAsia="ja-JP"/>
        </w:rPr>
      </w:r>
      <w:r w:rsidR="00E53BF4" w:rsidRPr="00E53BF4">
        <w:rPr>
          <w:rFonts w:eastAsiaTheme="minorEastAsia"/>
          <w:lang w:eastAsia="ja-JP"/>
        </w:rPr>
        <w:fldChar w:fldCharType="separate"/>
      </w:r>
      <w:r w:rsidR="002F2BEA" w:rsidRPr="009A501D">
        <w:t xml:space="preserve">Table </w:t>
      </w:r>
      <w:r w:rsidR="002F2BEA">
        <w:rPr>
          <w:noProof/>
        </w:rPr>
        <w:t>4</w:t>
      </w:r>
      <w:r w:rsidR="00E53BF4" w:rsidRPr="00E53BF4">
        <w:rPr>
          <w:rFonts w:eastAsiaTheme="minorEastAsia"/>
          <w:lang w:eastAsia="ja-JP"/>
        </w:rPr>
        <w:fldChar w:fldCharType="end"/>
      </w:r>
      <w:r w:rsidRPr="00E53BF4">
        <w:rPr>
          <w:rFonts w:eastAsiaTheme="minorEastAsia"/>
          <w:lang w:eastAsia="ja-JP"/>
        </w:rPr>
        <w:t xml:space="preserve"> provides</w:t>
      </w:r>
      <w:r w:rsidRPr="00D2514E">
        <w:rPr>
          <w:rFonts w:eastAsiaTheme="minorEastAsia"/>
          <w:lang w:eastAsia="ja-JP"/>
        </w:rPr>
        <w:t xml:space="preserve"> costs across divisional functions. Descriptions for the services provided by these divisions is outlined at</w:t>
      </w:r>
      <w:r>
        <w:rPr>
          <w:rFonts w:eastAsiaTheme="minorEastAsia"/>
          <w:lang w:eastAsia="ja-JP"/>
        </w:rPr>
        <w:t xml:space="preserve"> </w:t>
      </w:r>
      <w:hyperlink w:anchor="_Appendix_A:_Divisional" w:history="1">
        <w:r w:rsidRPr="00B56872">
          <w:rPr>
            <w:rStyle w:val="Hyperlink"/>
            <w:lang w:eastAsia="ja-JP"/>
          </w:rPr>
          <w:t>Appendix A</w:t>
        </w:r>
      </w:hyperlink>
      <w:r w:rsidRPr="00D2514E">
        <w:t>.</w:t>
      </w:r>
    </w:p>
    <w:p w14:paraId="63EB8FC8" w14:textId="2FAE4DC2" w:rsidR="00764D6A" w:rsidRPr="007E39EF" w:rsidRDefault="00040380" w:rsidP="00040380">
      <w:pPr>
        <w:pStyle w:val="Heading2"/>
        <w:numPr>
          <w:ilvl w:val="0"/>
          <w:numId w:val="0"/>
        </w:numPr>
        <w:ind w:left="720" w:hanging="720"/>
      </w:pPr>
      <w:bookmarkStart w:id="9" w:name="_Toc181692760"/>
      <w:r>
        <w:lastRenderedPageBreak/>
        <w:t>Volume and revenue</w:t>
      </w:r>
      <w:bookmarkEnd w:id="9"/>
    </w:p>
    <w:p w14:paraId="4E561A1A" w14:textId="32DA92F4" w:rsidR="0085459A" w:rsidRPr="00AD07F4" w:rsidRDefault="0085459A" w:rsidP="0085459A">
      <w:pPr>
        <w:spacing w:after="160" w:line="259" w:lineRule="auto"/>
        <w:rPr>
          <w:rFonts w:eastAsiaTheme="minorEastAsia"/>
          <w:lang w:eastAsia="en-AU"/>
        </w:rPr>
      </w:pPr>
      <w:r w:rsidRPr="00AD07F4">
        <w:rPr>
          <w:rFonts w:eastAsiaTheme="minorEastAsia"/>
          <w:lang w:eastAsia="en-AU"/>
        </w:rPr>
        <w:t xml:space="preserve">Revenue for the </w:t>
      </w:r>
      <w:r w:rsidR="0002646C">
        <w:rPr>
          <w:rFonts w:eastAsiaTheme="minorEastAsia"/>
          <w:lang w:eastAsia="en-AU"/>
        </w:rPr>
        <w:t>f</w:t>
      </w:r>
      <w:r w:rsidRPr="00AD07F4">
        <w:rPr>
          <w:rFonts w:eastAsiaTheme="minorEastAsia"/>
          <w:lang w:eastAsia="en-AU"/>
        </w:rPr>
        <w:t xml:space="preserve">ish and </w:t>
      </w:r>
      <w:r w:rsidR="0002646C">
        <w:rPr>
          <w:rFonts w:eastAsiaTheme="minorEastAsia"/>
          <w:lang w:eastAsia="en-AU"/>
        </w:rPr>
        <w:t>e</w:t>
      </w:r>
      <w:r w:rsidRPr="00AD07F4">
        <w:rPr>
          <w:rFonts w:eastAsiaTheme="minorEastAsia"/>
          <w:lang w:eastAsia="en-AU"/>
        </w:rPr>
        <w:t>gg arrangement was $4.0 million in 2023</w:t>
      </w:r>
      <w:r w:rsidR="00A27EC6">
        <w:rPr>
          <w:rFonts w:eastAsiaTheme="minorEastAsia"/>
          <w:lang w:eastAsia="en-AU"/>
        </w:rPr>
        <w:t>–</w:t>
      </w:r>
      <w:r w:rsidRPr="00AD07F4">
        <w:rPr>
          <w:rFonts w:eastAsiaTheme="minorEastAsia"/>
          <w:lang w:eastAsia="en-AU"/>
        </w:rPr>
        <w:t xml:space="preserve">24, </w:t>
      </w:r>
      <w:r w:rsidR="0064198E">
        <w:rPr>
          <w:rFonts w:eastAsiaTheme="minorEastAsia"/>
          <w:lang w:eastAsia="en-AU"/>
        </w:rPr>
        <w:t xml:space="preserve">which is </w:t>
      </w:r>
      <w:r w:rsidRPr="00AD07F4">
        <w:rPr>
          <w:rFonts w:eastAsiaTheme="minorEastAsia"/>
          <w:lang w:eastAsia="en-AU"/>
        </w:rPr>
        <w:t xml:space="preserve">$0.1 million </w:t>
      </w:r>
      <w:r w:rsidR="00A81791">
        <w:rPr>
          <w:rFonts w:eastAsiaTheme="minorEastAsia"/>
          <w:lang w:eastAsia="en-AU"/>
        </w:rPr>
        <w:t xml:space="preserve">above </w:t>
      </w:r>
      <w:r w:rsidRPr="00AD07F4">
        <w:rPr>
          <w:rFonts w:eastAsiaTheme="minorEastAsia"/>
          <w:lang w:eastAsia="en-AU"/>
        </w:rPr>
        <w:t>budget and in line with CRIS projections.</w:t>
      </w:r>
    </w:p>
    <w:p w14:paraId="5834328F" w14:textId="6AFB3D74" w:rsidR="0085459A" w:rsidRPr="00A27EC6" w:rsidRDefault="0085459A" w:rsidP="00A27EC6">
      <w:r w:rsidRPr="00AD07F4">
        <w:rPr>
          <w:rFonts w:eastAsiaTheme="minorEastAsia"/>
          <w:lang w:eastAsia="en-AU"/>
        </w:rPr>
        <w:t xml:space="preserve">An </w:t>
      </w:r>
      <w:r w:rsidRPr="00A27EC6">
        <w:t xml:space="preserve">increase in </w:t>
      </w:r>
      <w:r w:rsidRPr="00856FE9">
        <w:t>electronic permit</w:t>
      </w:r>
      <w:r w:rsidRPr="00A27EC6">
        <w:t xml:space="preserve"> volumes can be attributed to </w:t>
      </w:r>
      <w:r w:rsidR="00136E1B" w:rsidRPr="00A27EC6">
        <w:t>numerous factors</w:t>
      </w:r>
      <w:r w:rsidRPr="00A27EC6">
        <w:t xml:space="preserve"> relating to shipment volumes, including transportation availability, international demand for specific commodities, commodity prices, fluctuations in the Australian dollar, and changes in commercial priorities.</w:t>
      </w:r>
    </w:p>
    <w:p w14:paraId="65846CFE" w14:textId="62016A23" w:rsidR="0085459A" w:rsidRPr="00A27EC6" w:rsidRDefault="0085459A" w:rsidP="00A27EC6">
      <w:r w:rsidRPr="00A27EC6">
        <w:t xml:space="preserve">A decrease in </w:t>
      </w:r>
      <w:r w:rsidRPr="00856FE9">
        <w:t>land establishment</w:t>
      </w:r>
      <w:r w:rsidRPr="00A27EC6">
        <w:t xml:space="preserve"> </w:t>
      </w:r>
      <w:r w:rsidR="00067EEA" w:rsidRPr="00A27EC6">
        <w:t xml:space="preserve">volumes </w:t>
      </w:r>
      <w:r w:rsidRPr="00A27EC6">
        <w:t>can be attributed to economic downturn and increasing freight costs. However, volumes for seafood storage facilities increased by 10% to meet industry storage demands.</w:t>
      </w:r>
    </w:p>
    <w:p w14:paraId="24562C55" w14:textId="77777777" w:rsidR="0085459A" w:rsidRPr="00A27EC6" w:rsidRDefault="0085459A" w:rsidP="00A27EC6">
      <w:r w:rsidRPr="00A27EC6">
        <w:t xml:space="preserve">A decrease in </w:t>
      </w:r>
      <w:r w:rsidRPr="00856FE9">
        <w:t>inspections</w:t>
      </w:r>
      <w:r w:rsidRPr="00A27EC6">
        <w:t xml:space="preserve"> is due to a shift in the way this activity is undertaken. The program has moved to more of a verification model, driven by data and risk, thereby reducing the need for a physical inspection.</w:t>
      </w:r>
    </w:p>
    <w:p w14:paraId="18EF8D7A" w14:textId="37CAFFDE" w:rsidR="0085459A" w:rsidRPr="00A27EC6" w:rsidRDefault="0085459A" w:rsidP="00A27EC6">
      <w:r w:rsidRPr="00856FE9">
        <w:t>Manual health certificates</w:t>
      </w:r>
      <w:r w:rsidRPr="00A27EC6">
        <w:t xml:space="preserve"> (letters of facilitation/support) experienced a 72% decrease reflecting greater use of electronic certification, shifting commercial requirements and evolving import conditions in specific markets. Manual letters/certificates </w:t>
      </w:r>
      <w:r w:rsidR="0045765D" w:rsidRPr="00A27EC6">
        <w:t xml:space="preserve">were </w:t>
      </w:r>
      <w:r w:rsidRPr="00A27EC6">
        <w:t>used in instances where export facilitation is required to support detained consignments.</w:t>
      </w:r>
    </w:p>
    <w:p w14:paraId="39133792" w14:textId="7B98DFB9" w:rsidR="0085459A" w:rsidRPr="0085459A" w:rsidRDefault="00E53BF4" w:rsidP="0085459A">
      <w:pPr>
        <w:spacing w:after="160" w:line="259" w:lineRule="auto"/>
        <w:rPr>
          <w:rFonts w:eastAsiaTheme="minorEastAsia"/>
          <w:lang w:eastAsia="en-AU"/>
        </w:rPr>
      </w:pPr>
      <w:r w:rsidRPr="00435E21">
        <w:rPr>
          <w:rFonts w:eastAsiaTheme="minorEastAsia"/>
          <w:lang w:eastAsia="en-AU"/>
        </w:rPr>
        <w:fldChar w:fldCharType="begin"/>
      </w:r>
      <w:r w:rsidRPr="00435E21">
        <w:rPr>
          <w:rFonts w:eastAsiaTheme="minorEastAsia"/>
          <w:lang w:eastAsia="en-AU"/>
        </w:rPr>
        <w:instrText xml:space="preserve"> REF _Ref177742205 \h </w:instrText>
      </w:r>
      <w:r w:rsidRPr="00435E21">
        <w:rPr>
          <w:rFonts w:eastAsiaTheme="minorEastAsia"/>
          <w:lang w:eastAsia="en-AU"/>
        </w:rPr>
      </w:r>
      <w:r w:rsidRPr="00435E21">
        <w:rPr>
          <w:rFonts w:eastAsiaTheme="minorEastAsia"/>
          <w:lang w:eastAsia="en-AU"/>
        </w:rPr>
        <w:fldChar w:fldCharType="separate"/>
      </w:r>
      <w:r w:rsidR="002F2BEA" w:rsidRPr="009A501D">
        <w:t xml:space="preserve">Table </w:t>
      </w:r>
      <w:r w:rsidR="002F2BEA">
        <w:rPr>
          <w:noProof/>
        </w:rPr>
        <w:t>2</w:t>
      </w:r>
      <w:r w:rsidRPr="00435E21">
        <w:rPr>
          <w:rFonts w:eastAsiaTheme="minorEastAsia"/>
          <w:lang w:eastAsia="en-AU"/>
        </w:rPr>
        <w:fldChar w:fldCharType="end"/>
      </w:r>
      <w:r w:rsidR="0085459A" w:rsidRPr="00435E21">
        <w:rPr>
          <w:rFonts w:eastAsiaTheme="minorEastAsia"/>
          <w:lang w:eastAsia="en-AU"/>
        </w:rPr>
        <w:t xml:space="preserve"> and </w:t>
      </w:r>
      <w:r w:rsidR="00B3731F" w:rsidRPr="00F9752A">
        <w:rPr>
          <w:rFonts w:eastAsiaTheme="minorEastAsia"/>
          <w:lang w:eastAsia="en-AU"/>
        </w:rPr>
        <w:fldChar w:fldCharType="begin"/>
      </w:r>
      <w:r w:rsidR="00B3731F" w:rsidRPr="00F9752A">
        <w:rPr>
          <w:rFonts w:eastAsiaTheme="minorEastAsia"/>
          <w:lang w:eastAsia="en-AU"/>
        </w:rPr>
        <w:instrText xml:space="preserve"> REF  RowTitle_IG_07 \h  \* MERGEFORMAT </w:instrText>
      </w:r>
      <w:r w:rsidR="00B3731F" w:rsidRPr="00F9752A">
        <w:rPr>
          <w:rFonts w:eastAsiaTheme="minorEastAsia"/>
          <w:lang w:eastAsia="en-AU"/>
        </w:rPr>
      </w:r>
      <w:r w:rsidR="00B3731F" w:rsidRPr="00F9752A">
        <w:rPr>
          <w:rFonts w:eastAsiaTheme="minorEastAsia"/>
          <w:lang w:eastAsia="en-AU"/>
        </w:rPr>
        <w:fldChar w:fldCharType="end"/>
      </w:r>
      <w:r w:rsidR="00B3731F" w:rsidRPr="00F9752A">
        <w:rPr>
          <w:rFonts w:eastAsiaTheme="minorEastAsia"/>
          <w:lang w:eastAsia="en-AU"/>
        </w:rPr>
        <w:t xml:space="preserve"> </w:t>
      </w:r>
      <w:r w:rsidR="00F9752A">
        <w:rPr>
          <w:rFonts w:eastAsiaTheme="minorEastAsia"/>
          <w:lang w:eastAsia="en-AU"/>
        </w:rPr>
        <w:fldChar w:fldCharType="begin"/>
      </w:r>
      <w:r w:rsidR="00F9752A">
        <w:rPr>
          <w:rFonts w:eastAsiaTheme="minorEastAsia"/>
          <w:lang w:eastAsia="en-AU"/>
        </w:rPr>
        <w:instrText xml:space="preserve"> REF _Ref177742211 \h </w:instrText>
      </w:r>
      <w:r w:rsidR="00F9752A">
        <w:rPr>
          <w:rFonts w:eastAsiaTheme="minorEastAsia"/>
          <w:lang w:eastAsia="en-AU"/>
        </w:rPr>
      </w:r>
      <w:r w:rsidR="00F9752A">
        <w:rPr>
          <w:rFonts w:eastAsiaTheme="minorEastAsia"/>
          <w:lang w:eastAsia="en-AU"/>
        </w:rPr>
        <w:fldChar w:fldCharType="separate"/>
      </w:r>
      <w:r w:rsidR="002F2BEA" w:rsidRPr="009A501D">
        <w:t xml:space="preserve">Table </w:t>
      </w:r>
      <w:r w:rsidR="002F2BEA">
        <w:rPr>
          <w:noProof/>
        </w:rPr>
        <w:t>3</w:t>
      </w:r>
      <w:r w:rsidR="00F9752A">
        <w:rPr>
          <w:rFonts w:eastAsiaTheme="minorEastAsia"/>
          <w:lang w:eastAsia="en-AU"/>
        </w:rPr>
        <w:fldChar w:fldCharType="end"/>
      </w:r>
      <w:r w:rsidR="0085459A" w:rsidRPr="00305B50">
        <w:rPr>
          <w:rFonts w:eastAsiaTheme="minorEastAsia"/>
          <w:lang w:eastAsia="en-AU"/>
        </w:rPr>
        <w:t xml:space="preserve"> detail </w:t>
      </w:r>
      <w:r w:rsidR="0085459A" w:rsidRPr="00435E21">
        <w:rPr>
          <w:rFonts w:eastAsiaTheme="minorEastAsia"/>
          <w:lang w:eastAsia="en-AU"/>
        </w:rPr>
        <w:t xml:space="preserve">the </w:t>
      </w:r>
      <w:r w:rsidR="0085459A" w:rsidRPr="0085459A">
        <w:rPr>
          <w:rFonts w:eastAsiaTheme="minorEastAsia"/>
          <w:lang w:eastAsia="en-AU"/>
        </w:rPr>
        <w:t>volumes and equivalent revenue generated for each regulatory charge and fee.</w:t>
      </w:r>
    </w:p>
    <w:p w14:paraId="6C1A36B3" w14:textId="08F43D5F" w:rsidR="00764D6A" w:rsidRDefault="007D36E0" w:rsidP="0085459A">
      <w:pPr>
        <w:pStyle w:val="Caption"/>
      </w:pPr>
      <w:bookmarkStart w:id="10" w:name="_Ref177742205"/>
      <w:bookmarkStart w:id="11" w:name="_Toc181705247"/>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2F2BEA">
        <w:rPr>
          <w:noProof/>
        </w:rPr>
        <w:t>2</w:t>
      </w:r>
      <w:r w:rsidRPr="009A501D">
        <w:rPr>
          <w:noProof/>
        </w:rPr>
        <w:fldChar w:fldCharType="end"/>
      </w:r>
      <w:bookmarkEnd w:id="10"/>
      <w:r w:rsidR="0085459A">
        <w:t xml:space="preserve"> volume by charge point, fish and egg export arrangement 2023</w:t>
      </w:r>
      <w:r w:rsidR="007D440B">
        <w:t>–</w:t>
      </w:r>
      <w:r w:rsidR="0085459A">
        <w:t>24</w:t>
      </w:r>
      <w:bookmarkEnd w:id="11"/>
    </w:p>
    <w:tbl>
      <w:tblPr>
        <w:tblW w:w="5000" w:type="pct"/>
        <w:tblLook w:val="04A0" w:firstRow="1" w:lastRow="0" w:firstColumn="1" w:lastColumn="0" w:noHBand="0" w:noVBand="1"/>
      </w:tblPr>
      <w:tblGrid>
        <w:gridCol w:w="1800"/>
        <w:gridCol w:w="2161"/>
        <w:gridCol w:w="990"/>
        <w:gridCol w:w="914"/>
        <w:gridCol w:w="1156"/>
        <w:gridCol w:w="1019"/>
        <w:gridCol w:w="1030"/>
      </w:tblGrid>
      <w:tr w:rsidR="0085459A" w:rsidRPr="0085459A" w14:paraId="50D9810F" w14:textId="77777777" w:rsidTr="007D440B">
        <w:trPr>
          <w:cantSplit/>
          <w:tblHeader/>
        </w:trPr>
        <w:tc>
          <w:tcPr>
            <w:tcW w:w="992" w:type="pct"/>
            <w:tcBorders>
              <w:top w:val="single" w:sz="8" w:space="0" w:color="auto"/>
              <w:left w:val="nil"/>
              <w:bottom w:val="single" w:sz="8" w:space="0" w:color="auto"/>
              <w:right w:val="nil"/>
            </w:tcBorders>
            <w:shd w:val="clear" w:color="auto" w:fill="auto"/>
            <w:hideMark/>
          </w:tcPr>
          <w:p w14:paraId="1AA0FD88" w14:textId="6017D9BC" w:rsidR="0085459A" w:rsidRPr="0085459A" w:rsidRDefault="0085459A" w:rsidP="00A704BE">
            <w:pPr>
              <w:pStyle w:val="TableHeading"/>
              <w:rPr>
                <w:lang w:eastAsia="en-AU"/>
              </w:rPr>
            </w:pPr>
            <w:bookmarkStart w:id="12" w:name="Title_2"/>
            <w:bookmarkEnd w:id="12"/>
            <w:r w:rsidRPr="0085459A">
              <w:rPr>
                <w:lang w:eastAsia="en-AU"/>
              </w:rPr>
              <w:t xml:space="preserve">Type of </w:t>
            </w:r>
            <w:r w:rsidR="00053CF4">
              <w:rPr>
                <w:lang w:eastAsia="en-AU"/>
              </w:rPr>
              <w:t>c</w:t>
            </w:r>
            <w:r w:rsidRPr="0085459A">
              <w:rPr>
                <w:lang w:eastAsia="en-AU"/>
              </w:rPr>
              <w:t>harge</w:t>
            </w:r>
          </w:p>
        </w:tc>
        <w:tc>
          <w:tcPr>
            <w:tcW w:w="1191" w:type="pct"/>
            <w:tcBorders>
              <w:top w:val="single" w:sz="8" w:space="0" w:color="auto"/>
              <w:left w:val="nil"/>
              <w:bottom w:val="single" w:sz="8" w:space="0" w:color="auto"/>
              <w:right w:val="nil"/>
            </w:tcBorders>
            <w:shd w:val="clear" w:color="auto" w:fill="auto"/>
            <w:hideMark/>
          </w:tcPr>
          <w:p w14:paraId="2D2B047A" w14:textId="77777777" w:rsidR="0085459A" w:rsidRPr="0085459A" w:rsidRDefault="0085459A" w:rsidP="00A704BE">
            <w:pPr>
              <w:pStyle w:val="TableHeading"/>
              <w:rPr>
                <w:lang w:eastAsia="en-AU"/>
              </w:rPr>
            </w:pPr>
            <w:r w:rsidRPr="0085459A">
              <w:rPr>
                <w:lang w:eastAsia="en-AU"/>
              </w:rPr>
              <w:t>Cost recovery charges</w:t>
            </w:r>
          </w:p>
        </w:tc>
        <w:tc>
          <w:tcPr>
            <w:tcW w:w="546" w:type="pct"/>
            <w:tcBorders>
              <w:top w:val="single" w:sz="8" w:space="0" w:color="auto"/>
              <w:left w:val="nil"/>
              <w:bottom w:val="single" w:sz="8" w:space="0" w:color="auto"/>
              <w:right w:val="nil"/>
            </w:tcBorders>
            <w:shd w:val="clear" w:color="auto" w:fill="auto"/>
            <w:hideMark/>
          </w:tcPr>
          <w:p w14:paraId="66578D64" w14:textId="77777777" w:rsidR="0085459A" w:rsidRPr="0085459A" w:rsidRDefault="0085459A" w:rsidP="007D440B">
            <w:pPr>
              <w:pStyle w:val="TableHeading"/>
              <w:jc w:val="right"/>
              <w:rPr>
                <w:lang w:eastAsia="en-AU"/>
              </w:rPr>
            </w:pPr>
            <w:r w:rsidRPr="0085459A">
              <w:rPr>
                <w:lang w:eastAsia="en-AU"/>
              </w:rPr>
              <w:t>Actual (Units)</w:t>
            </w:r>
          </w:p>
        </w:tc>
        <w:tc>
          <w:tcPr>
            <w:tcW w:w="504" w:type="pct"/>
            <w:tcBorders>
              <w:top w:val="single" w:sz="8" w:space="0" w:color="auto"/>
              <w:left w:val="nil"/>
              <w:bottom w:val="single" w:sz="8" w:space="0" w:color="auto"/>
              <w:right w:val="nil"/>
            </w:tcBorders>
            <w:shd w:val="clear" w:color="auto" w:fill="auto"/>
            <w:hideMark/>
          </w:tcPr>
          <w:p w14:paraId="47D823B3" w14:textId="77777777" w:rsidR="0085459A" w:rsidRPr="0085459A" w:rsidRDefault="0085459A" w:rsidP="007D440B">
            <w:pPr>
              <w:pStyle w:val="TableHeading"/>
              <w:jc w:val="right"/>
              <w:rPr>
                <w:lang w:eastAsia="en-AU"/>
              </w:rPr>
            </w:pPr>
            <w:r w:rsidRPr="0085459A">
              <w:rPr>
                <w:lang w:eastAsia="en-AU"/>
              </w:rPr>
              <w:t>CRIS (Units)</w:t>
            </w:r>
          </w:p>
        </w:tc>
        <w:tc>
          <w:tcPr>
            <w:tcW w:w="637" w:type="pct"/>
            <w:tcBorders>
              <w:top w:val="single" w:sz="8" w:space="0" w:color="auto"/>
              <w:left w:val="nil"/>
              <w:bottom w:val="single" w:sz="8" w:space="0" w:color="auto"/>
              <w:right w:val="nil"/>
            </w:tcBorders>
            <w:shd w:val="clear" w:color="auto" w:fill="auto"/>
            <w:hideMark/>
          </w:tcPr>
          <w:p w14:paraId="49DE52DB" w14:textId="77777777" w:rsidR="0085459A" w:rsidRPr="0085459A" w:rsidRDefault="0085459A" w:rsidP="007D440B">
            <w:pPr>
              <w:pStyle w:val="TableHeading"/>
              <w:jc w:val="right"/>
              <w:rPr>
                <w:lang w:eastAsia="en-AU"/>
              </w:rPr>
            </w:pPr>
            <w:r w:rsidRPr="0085459A">
              <w:rPr>
                <w:lang w:eastAsia="en-AU"/>
              </w:rPr>
              <w:t>Variance (Units)</w:t>
            </w:r>
          </w:p>
        </w:tc>
        <w:tc>
          <w:tcPr>
            <w:tcW w:w="562" w:type="pct"/>
            <w:tcBorders>
              <w:top w:val="single" w:sz="8" w:space="0" w:color="auto"/>
              <w:left w:val="nil"/>
              <w:bottom w:val="single" w:sz="8" w:space="0" w:color="auto"/>
              <w:right w:val="nil"/>
            </w:tcBorders>
            <w:shd w:val="clear" w:color="auto" w:fill="auto"/>
            <w:hideMark/>
          </w:tcPr>
          <w:p w14:paraId="711D8AAD" w14:textId="77777777" w:rsidR="0085459A" w:rsidRPr="0085459A" w:rsidRDefault="0085459A" w:rsidP="007D440B">
            <w:pPr>
              <w:pStyle w:val="TableHeading"/>
              <w:jc w:val="right"/>
              <w:rPr>
                <w:lang w:eastAsia="en-AU"/>
              </w:rPr>
            </w:pPr>
            <w:r w:rsidRPr="0085459A">
              <w:rPr>
                <w:lang w:eastAsia="en-AU"/>
              </w:rPr>
              <w:t>Variance (%)</w:t>
            </w:r>
          </w:p>
        </w:tc>
        <w:tc>
          <w:tcPr>
            <w:tcW w:w="569" w:type="pct"/>
            <w:tcBorders>
              <w:top w:val="single" w:sz="8" w:space="0" w:color="auto"/>
              <w:left w:val="nil"/>
              <w:bottom w:val="single" w:sz="8" w:space="0" w:color="auto"/>
              <w:right w:val="nil"/>
            </w:tcBorders>
            <w:shd w:val="clear" w:color="000000" w:fill="F2F2F2"/>
            <w:hideMark/>
          </w:tcPr>
          <w:p w14:paraId="155DF700" w14:textId="77777777" w:rsidR="0085459A" w:rsidRPr="0085459A" w:rsidRDefault="0085459A" w:rsidP="007D440B">
            <w:pPr>
              <w:pStyle w:val="TableHeading"/>
              <w:jc w:val="right"/>
              <w:rPr>
                <w:lang w:eastAsia="en-AU"/>
              </w:rPr>
            </w:pPr>
            <w:r w:rsidRPr="0085459A">
              <w:rPr>
                <w:lang w:eastAsia="en-AU"/>
              </w:rPr>
              <w:t>Budget (Units)</w:t>
            </w:r>
          </w:p>
        </w:tc>
      </w:tr>
      <w:tr w:rsidR="0085459A" w:rsidRPr="0085459A" w14:paraId="0468CD04" w14:textId="77777777" w:rsidTr="007D440B">
        <w:trPr>
          <w:tblHeader/>
        </w:trPr>
        <w:tc>
          <w:tcPr>
            <w:tcW w:w="992" w:type="pct"/>
            <w:vMerge w:val="restart"/>
            <w:tcBorders>
              <w:top w:val="nil"/>
              <w:left w:val="nil"/>
              <w:bottom w:val="single" w:sz="8" w:space="0" w:color="000000"/>
              <w:right w:val="nil"/>
            </w:tcBorders>
            <w:shd w:val="clear" w:color="auto" w:fill="auto"/>
            <w:hideMark/>
          </w:tcPr>
          <w:p w14:paraId="4338EFEB" w14:textId="77777777" w:rsidR="0085459A" w:rsidRPr="0085459A" w:rsidRDefault="0085459A" w:rsidP="007D440B">
            <w:pPr>
              <w:pStyle w:val="TableText"/>
              <w:rPr>
                <w:lang w:eastAsia="en-AU"/>
              </w:rPr>
            </w:pPr>
            <w:r w:rsidRPr="0085459A">
              <w:rPr>
                <w:lang w:eastAsia="en-AU"/>
              </w:rPr>
              <w:t>Charges</w:t>
            </w:r>
          </w:p>
        </w:tc>
        <w:tc>
          <w:tcPr>
            <w:tcW w:w="1191" w:type="pct"/>
            <w:tcBorders>
              <w:top w:val="single" w:sz="8" w:space="0" w:color="auto"/>
              <w:left w:val="nil"/>
              <w:bottom w:val="dotted" w:sz="4" w:space="0" w:color="auto"/>
              <w:right w:val="nil"/>
            </w:tcBorders>
            <w:shd w:val="clear" w:color="auto" w:fill="auto"/>
            <w:hideMark/>
          </w:tcPr>
          <w:p w14:paraId="7A58F18B" w14:textId="46EC380A" w:rsidR="0085459A" w:rsidRPr="0085459A" w:rsidRDefault="0085459A" w:rsidP="007D440B">
            <w:pPr>
              <w:pStyle w:val="TableText"/>
              <w:rPr>
                <w:lang w:eastAsia="en-AU"/>
              </w:rPr>
            </w:pPr>
            <w:r w:rsidRPr="0085459A">
              <w:rPr>
                <w:lang w:eastAsia="en-AU"/>
              </w:rPr>
              <w:t xml:space="preserve">Storage establishment </w:t>
            </w:r>
            <w:r w:rsidR="009622F6">
              <w:rPr>
                <w:lang w:eastAsia="en-AU"/>
              </w:rPr>
              <w:t>–</w:t>
            </w:r>
            <w:r w:rsidRPr="0085459A">
              <w:rPr>
                <w:lang w:eastAsia="en-AU"/>
              </w:rPr>
              <w:t xml:space="preserve"> seafood</w:t>
            </w:r>
          </w:p>
        </w:tc>
        <w:tc>
          <w:tcPr>
            <w:tcW w:w="546" w:type="pct"/>
            <w:tcBorders>
              <w:top w:val="single" w:sz="8" w:space="0" w:color="auto"/>
              <w:left w:val="nil"/>
              <w:bottom w:val="dotted" w:sz="4" w:space="0" w:color="auto"/>
              <w:right w:val="nil"/>
            </w:tcBorders>
            <w:shd w:val="clear" w:color="auto" w:fill="auto"/>
            <w:hideMark/>
          </w:tcPr>
          <w:p w14:paraId="41376645" w14:textId="77777777" w:rsidR="0085459A" w:rsidRPr="0085459A" w:rsidRDefault="0085459A" w:rsidP="007D440B">
            <w:pPr>
              <w:pStyle w:val="TableText"/>
              <w:jc w:val="right"/>
              <w:rPr>
                <w:lang w:eastAsia="en-AU"/>
              </w:rPr>
            </w:pPr>
            <w:r w:rsidRPr="0085459A">
              <w:rPr>
                <w:lang w:eastAsia="en-AU"/>
              </w:rPr>
              <w:t>137</w:t>
            </w:r>
          </w:p>
        </w:tc>
        <w:tc>
          <w:tcPr>
            <w:tcW w:w="504" w:type="pct"/>
            <w:tcBorders>
              <w:top w:val="single" w:sz="8" w:space="0" w:color="auto"/>
              <w:left w:val="nil"/>
              <w:bottom w:val="dotted" w:sz="4" w:space="0" w:color="auto"/>
              <w:right w:val="nil"/>
            </w:tcBorders>
            <w:shd w:val="clear" w:color="auto" w:fill="auto"/>
            <w:hideMark/>
          </w:tcPr>
          <w:p w14:paraId="055B39D0" w14:textId="77777777" w:rsidR="0085459A" w:rsidRPr="0085459A" w:rsidRDefault="0085459A" w:rsidP="007D440B">
            <w:pPr>
              <w:pStyle w:val="TableText"/>
              <w:jc w:val="right"/>
              <w:rPr>
                <w:lang w:eastAsia="en-AU"/>
              </w:rPr>
            </w:pPr>
            <w:r w:rsidRPr="0085459A">
              <w:rPr>
                <w:lang w:eastAsia="en-AU"/>
              </w:rPr>
              <w:t>125</w:t>
            </w:r>
          </w:p>
        </w:tc>
        <w:tc>
          <w:tcPr>
            <w:tcW w:w="637" w:type="pct"/>
            <w:tcBorders>
              <w:top w:val="single" w:sz="8" w:space="0" w:color="auto"/>
              <w:left w:val="nil"/>
              <w:bottom w:val="dotted" w:sz="4" w:space="0" w:color="auto"/>
              <w:right w:val="nil"/>
            </w:tcBorders>
            <w:shd w:val="clear" w:color="auto" w:fill="auto"/>
            <w:hideMark/>
          </w:tcPr>
          <w:p w14:paraId="17C5A4C0" w14:textId="77777777" w:rsidR="0085459A" w:rsidRPr="0085459A" w:rsidRDefault="0085459A" w:rsidP="007D440B">
            <w:pPr>
              <w:pStyle w:val="TableText"/>
              <w:jc w:val="right"/>
              <w:rPr>
                <w:lang w:eastAsia="en-AU"/>
              </w:rPr>
            </w:pPr>
            <w:r w:rsidRPr="0085459A">
              <w:rPr>
                <w:lang w:eastAsia="en-AU"/>
              </w:rPr>
              <w:t>12</w:t>
            </w:r>
          </w:p>
        </w:tc>
        <w:tc>
          <w:tcPr>
            <w:tcW w:w="562" w:type="pct"/>
            <w:tcBorders>
              <w:top w:val="single" w:sz="8" w:space="0" w:color="auto"/>
              <w:left w:val="nil"/>
              <w:bottom w:val="dotted" w:sz="4" w:space="0" w:color="auto"/>
              <w:right w:val="nil"/>
            </w:tcBorders>
            <w:shd w:val="clear" w:color="auto" w:fill="auto"/>
            <w:hideMark/>
          </w:tcPr>
          <w:p w14:paraId="144E1878" w14:textId="77777777" w:rsidR="0085459A" w:rsidRPr="0085459A" w:rsidRDefault="0085459A" w:rsidP="007D440B">
            <w:pPr>
              <w:pStyle w:val="TableText"/>
              <w:jc w:val="right"/>
              <w:rPr>
                <w:lang w:eastAsia="en-AU"/>
              </w:rPr>
            </w:pPr>
            <w:r w:rsidRPr="0085459A">
              <w:rPr>
                <w:lang w:eastAsia="en-AU"/>
              </w:rPr>
              <w:t>10</w:t>
            </w:r>
          </w:p>
        </w:tc>
        <w:tc>
          <w:tcPr>
            <w:tcW w:w="569" w:type="pct"/>
            <w:tcBorders>
              <w:top w:val="single" w:sz="8" w:space="0" w:color="auto"/>
              <w:left w:val="nil"/>
              <w:bottom w:val="dotted" w:sz="4" w:space="0" w:color="auto"/>
              <w:right w:val="nil"/>
            </w:tcBorders>
            <w:shd w:val="clear" w:color="000000" w:fill="F2F2F2"/>
            <w:hideMark/>
          </w:tcPr>
          <w:p w14:paraId="130D6859" w14:textId="77777777" w:rsidR="0085459A" w:rsidRPr="0085459A" w:rsidRDefault="0085459A" w:rsidP="007D440B">
            <w:pPr>
              <w:pStyle w:val="TableText"/>
              <w:jc w:val="right"/>
              <w:rPr>
                <w:lang w:eastAsia="en-AU"/>
              </w:rPr>
            </w:pPr>
            <w:r w:rsidRPr="0085459A">
              <w:rPr>
                <w:lang w:eastAsia="en-AU"/>
              </w:rPr>
              <w:t>141</w:t>
            </w:r>
          </w:p>
        </w:tc>
      </w:tr>
      <w:tr w:rsidR="0085459A" w:rsidRPr="0085459A" w14:paraId="0FBDCC7F" w14:textId="77777777" w:rsidTr="007D440B">
        <w:trPr>
          <w:tblHeader/>
        </w:trPr>
        <w:tc>
          <w:tcPr>
            <w:tcW w:w="992" w:type="pct"/>
            <w:vMerge/>
            <w:tcBorders>
              <w:top w:val="nil"/>
              <w:left w:val="nil"/>
              <w:bottom w:val="single" w:sz="8" w:space="0" w:color="000000"/>
              <w:right w:val="nil"/>
            </w:tcBorders>
            <w:hideMark/>
          </w:tcPr>
          <w:p w14:paraId="438DCC26"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31DDA266" w14:textId="77777777" w:rsidR="0085459A" w:rsidRPr="0085459A" w:rsidRDefault="0085459A" w:rsidP="007D440B">
            <w:pPr>
              <w:pStyle w:val="TableText"/>
              <w:rPr>
                <w:lang w:eastAsia="en-AU"/>
              </w:rPr>
            </w:pPr>
            <w:r w:rsidRPr="0085459A">
              <w:rPr>
                <w:lang w:eastAsia="en-AU"/>
              </w:rPr>
              <w:t>Vessel (preparation no direct export)</w:t>
            </w:r>
          </w:p>
        </w:tc>
        <w:tc>
          <w:tcPr>
            <w:tcW w:w="546" w:type="pct"/>
            <w:tcBorders>
              <w:top w:val="dotted" w:sz="4" w:space="0" w:color="auto"/>
              <w:left w:val="nil"/>
              <w:bottom w:val="dotted" w:sz="4" w:space="0" w:color="auto"/>
              <w:right w:val="nil"/>
            </w:tcBorders>
            <w:shd w:val="clear" w:color="auto" w:fill="auto"/>
            <w:hideMark/>
          </w:tcPr>
          <w:p w14:paraId="1EABFFAB" w14:textId="77777777" w:rsidR="0085459A" w:rsidRPr="0085459A" w:rsidRDefault="0085459A" w:rsidP="007D440B">
            <w:pPr>
              <w:pStyle w:val="TableText"/>
              <w:jc w:val="right"/>
              <w:rPr>
                <w:lang w:eastAsia="en-AU"/>
              </w:rPr>
            </w:pPr>
            <w:r w:rsidRPr="0085459A">
              <w:rPr>
                <w:lang w:eastAsia="en-AU"/>
              </w:rPr>
              <w:t>4</w:t>
            </w:r>
          </w:p>
        </w:tc>
        <w:tc>
          <w:tcPr>
            <w:tcW w:w="504" w:type="pct"/>
            <w:tcBorders>
              <w:top w:val="dotted" w:sz="4" w:space="0" w:color="auto"/>
              <w:left w:val="nil"/>
              <w:bottom w:val="dotted" w:sz="4" w:space="0" w:color="auto"/>
              <w:right w:val="nil"/>
            </w:tcBorders>
            <w:shd w:val="clear" w:color="auto" w:fill="auto"/>
            <w:hideMark/>
          </w:tcPr>
          <w:p w14:paraId="477C0A14" w14:textId="77777777" w:rsidR="0085459A" w:rsidRPr="0085459A" w:rsidRDefault="0085459A" w:rsidP="007D440B">
            <w:pPr>
              <w:pStyle w:val="TableText"/>
              <w:jc w:val="right"/>
              <w:rPr>
                <w:lang w:eastAsia="en-AU"/>
              </w:rPr>
            </w:pPr>
            <w:r w:rsidRPr="0085459A">
              <w:rPr>
                <w:lang w:eastAsia="en-AU"/>
              </w:rPr>
              <w:t>8</w:t>
            </w:r>
          </w:p>
        </w:tc>
        <w:tc>
          <w:tcPr>
            <w:tcW w:w="637" w:type="pct"/>
            <w:tcBorders>
              <w:top w:val="dotted" w:sz="4" w:space="0" w:color="auto"/>
              <w:left w:val="nil"/>
              <w:bottom w:val="dotted" w:sz="4" w:space="0" w:color="auto"/>
              <w:right w:val="nil"/>
            </w:tcBorders>
            <w:shd w:val="clear" w:color="auto" w:fill="auto"/>
            <w:hideMark/>
          </w:tcPr>
          <w:p w14:paraId="7C9B7BA0" w14:textId="77777777" w:rsidR="0085459A" w:rsidRPr="0085459A" w:rsidRDefault="0085459A" w:rsidP="007D440B">
            <w:pPr>
              <w:pStyle w:val="TableText"/>
              <w:jc w:val="right"/>
              <w:rPr>
                <w:lang w:eastAsia="en-AU"/>
              </w:rPr>
            </w:pPr>
            <w:r w:rsidRPr="0085459A">
              <w:rPr>
                <w:lang w:eastAsia="en-AU"/>
              </w:rPr>
              <w:t>(4)</w:t>
            </w:r>
          </w:p>
        </w:tc>
        <w:tc>
          <w:tcPr>
            <w:tcW w:w="562" w:type="pct"/>
            <w:tcBorders>
              <w:top w:val="dotted" w:sz="4" w:space="0" w:color="auto"/>
              <w:left w:val="nil"/>
              <w:bottom w:val="dotted" w:sz="4" w:space="0" w:color="auto"/>
              <w:right w:val="nil"/>
            </w:tcBorders>
            <w:shd w:val="clear" w:color="auto" w:fill="auto"/>
            <w:hideMark/>
          </w:tcPr>
          <w:p w14:paraId="73E2AB93" w14:textId="77777777" w:rsidR="0085459A" w:rsidRPr="0085459A" w:rsidRDefault="0085459A" w:rsidP="007D440B">
            <w:pPr>
              <w:pStyle w:val="TableText"/>
              <w:jc w:val="right"/>
              <w:rPr>
                <w:lang w:eastAsia="en-AU"/>
              </w:rPr>
            </w:pPr>
            <w:r w:rsidRPr="0085459A">
              <w:rPr>
                <w:lang w:eastAsia="en-AU"/>
              </w:rPr>
              <w:t>(50)</w:t>
            </w:r>
          </w:p>
        </w:tc>
        <w:tc>
          <w:tcPr>
            <w:tcW w:w="569" w:type="pct"/>
            <w:tcBorders>
              <w:top w:val="dotted" w:sz="4" w:space="0" w:color="auto"/>
              <w:left w:val="nil"/>
              <w:bottom w:val="dotted" w:sz="4" w:space="0" w:color="auto"/>
              <w:right w:val="nil"/>
            </w:tcBorders>
            <w:shd w:val="clear" w:color="000000" w:fill="F2F2F2"/>
            <w:hideMark/>
          </w:tcPr>
          <w:p w14:paraId="59DD0962" w14:textId="77777777" w:rsidR="0085459A" w:rsidRPr="0085459A" w:rsidRDefault="0085459A" w:rsidP="007D440B">
            <w:pPr>
              <w:pStyle w:val="TableText"/>
              <w:jc w:val="right"/>
              <w:rPr>
                <w:lang w:eastAsia="en-AU"/>
              </w:rPr>
            </w:pPr>
            <w:r w:rsidRPr="0085459A">
              <w:rPr>
                <w:lang w:eastAsia="en-AU"/>
              </w:rPr>
              <w:t>8</w:t>
            </w:r>
          </w:p>
        </w:tc>
      </w:tr>
      <w:tr w:rsidR="0085459A" w:rsidRPr="0085459A" w14:paraId="3DD8DDA7" w14:textId="77777777" w:rsidTr="007D440B">
        <w:trPr>
          <w:tblHeader/>
        </w:trPr>
        <w:tc>
          <w:tcPr>
            <w:tcW w:w="992" w:type="pct"/>
            <w:vMerge/>
            <w:tcBorders>
              <w:top w:val="nil"/>
              <w:left w:val="nil"/>
              <w:bottom w:val="single" w:sz="8" w:space="0" w:color="000000"/>
              <w:right w:val="nil"/>
            </w:tcBorders>
            <w:hideMark/>
          </w:tcPr>
          <w:p w14:paraId="7F5ADA15"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5B6D4F70" w14:textId="77777777" w:rsidR="0085459A" w:rsidRPr="0085459A" w:rsidRDefault="0085459A" w:rsidP="007D440B">
            <w:pPr>
              <w:pStyle w:val="TableText"/>
              <w:rPr>
                <w:lang w:eastAsia="en-AU"/>
              </w:rPr>
            </w:pPr>
            <w:r w:rsidRPr="0085459A">
              <w:rPr>
                <w:lang w:eastAsia="en-AU"/>
              </w:rPr>
              <w:t>Vessel (preparation direct export)</w:t>
            </w:r>
          </w:p>
        </w:tc>
        <w:tc>
          <w:tcPr>
            <w:tcW w:w="546" w:type="pct"/>
            <w:tcBorders>
              <w:top w:val="dotted" w:sz="4" w:space="0" w:color="auto"/>
              <w:left w:val="nil"/>
              <w:bottom w:val="dotted" w:sz="4" w:space="0" w:color="auto"/>
              <w:right w:val="nil"/>
            </w:tcBorders>
            <w:shd w:val="clear" w:color="auto" w:fill="auto"/>
            <w:hideMark/>
          </w:tcPr>
          <w:p w14:paraId="0B8D669D" w14:textId="77777777" w:rsidR="0085459A" w:rsidRPr="0085459A" w:rsidRDefault="0085459A" w:rsidP="007D440B">
            <w:pPr>
              <w:pStyle w:val="TableText"/>
              <w:jc w:val="right"/>
              <w:rPr>
                <w:lang w:eastAsia="en-AU"/>
              </w:rPr>
            </w:pPr>
            <w:r w:rsidRPr="0085459A">
              <w:rPr>
                <w:lang w:eastAsia="en-AU"/>
              </w:rPr>
              <w:t>111</w:t>
            </w:r>
          </w:p>
        </w:tc>
        <w:tc>
          <w:tcPr>
            <w:tcW w:w="504" w:type="pct"/>
            <w:tcBorders>
              <w:top w:val="dotted" w:sz="4" w:space="0" w:color="auto"/>
              <w:left w:val="nil"/>
              <w:bottom w:val="dotted" w:sz="4" w:space="0" w:color="auto"/>
              <w:right w:val="nil"/>
            </w:tcBorders>
            <w:shd w:val="clear" w:color="auto" w:fill="auto"/>
            <w:hideMark/>
          </w:tcPr>
          <w:p w14:paraId="4AA6503A" w14:textId="77777777" w:rsidR="0085459A" w:rsidRPr="0085459A" w:rsidRDefault="0085459A" w:rsidP="007D440B">
            <w:pPr>
              <w:pStyle w:val="TableText"/>
              <w:jc w:val="right"/>
              <w:rPr>
                <w:lang w:eastAsia="en-AU"/>
              </w:rPr>
            </w:pPr>
            <w:r w:rsidRPr="0085459A">
              <w:rPr>
                <w:lang w:eastAsia="en-AU"/>
              </w:rPr>
              <w:t>112</w:t>
            </w:r>
          </w:p>
        </w:tc>
        <w:tc>
          <w:tcPr>
            <w:tcW w:w="637" w:type="pct"/>
            <w:tcBorders>
              <w:top w:val="dotted" w:sz="4" w:space="0" w:color="auto"/>
              <w:left w:val="nil"/>
              <w:bottom w:val="dotted" w:sz="4" w:space="0" w:color="auto"/>
              <w:right w:val="nil"/>
            </w:tcBorders>
            <w:shd w:val="clear" w:color="auto" w:fill="auto"/>
            <w:hideMark/>
          </w:tcPr>
          <w:p w14:paraId="6960ADF0" w14:textId="77777777" w:rsidR="0085459A" w:rsidRPr="0085459A" w:rsidRDefault="0085459A" w:rsidP="007D440B">
            <w:pPr>
              <w:pStyle w:val="TableText"/>
              <w:jc w:val="right"/>
              <w:rPr>
                <w:lang w:eastAsia="en-AU"/>
              </w:rPr>
            </w:pPr>
            <w:r w:rsidRPr="0085459A">
              <w:rPr>
                <w:lang w:eastAsia="en-AU"/>
              </w:rPr>
              <w:t>(1)</w:t>
            </w:r>
          </w:p>
        </w:tc>
        <w:tc>
          <w:tcPr>
            <w:tcW w:w="562" w:type="pct"/>
            <w:tcBorders>
              <w:top w:val="dotted" w:sz="4" w:space="0" w:color="auto"/>
              <w:left w:val="nil"/>
              <w:bottom w:val="dotted" w:sz="4" w:space="0" w:color="auto"/>
              <w:right w:val="nil"/>
            </w:tcBorders>
            <w:shd w:val="clear" w:color="auto" w:fill="auto"/>
            <w:hideMark/>
          </w:tcPr>
          <w:p w14:paraId="3CFDCD78" w14:textId="77777777" w:rsidR="0085459A" w:rsidRPr="0085459A" w:rsidRDefault="0085459A" w:rsidP="007D440B">
            <w:pPr>
              <w:pStyle w:val="TableText"/>
              <w:jc w:val="right"/>
              <w:rPr>
                <w:lang w:eastAsia="en-AU"/>
              </w:rPr>
            </w:pPr>
            <w:r w:rsidRPr="0085459A">
              <w:rPr>
                <w:lang w:eastAsia="en-AU"/>
              </w:rPr>
              <w:t>(1)</w:t>
            </w:r>
          </w:p>
        </w:tc>
        <w:tc>
          <w:tcPr>
            <w:tcW w:w="569" w:type="pct"/>
            <w:tcBorders>
              <w:top w:val="dotted" w:sz="4" w:space="0" w:color="auto"/>
              <w:left w:val="nil"/>
              <w:bottom w:val="dotted" w:sz="4" w:space="0" w:color="auto"/>
              <w:right w:val="nil"/>
            </w:tcBorders>
            <w:shd w:val="clear" w:color="000000" w:fill="F2F2F2"/>
            <w:hideMark/>
          </w:tcPr>
          <w:p w14:paraId="6FC0430B" w14:textId="77777777" w:rsidR="0085459A" w:rsidRPr="0085459A" w:rsidRDefault="0085459A" w:rsidP="007D440B">
            <w:pPr>
              <w:pStyle w:val="TableText"/>
              <w:jc w:val="right"/>
              <w:rPr>
                <w:lang w:eastAsia="en-AU"/>
              </w:rPr>
            </w:pPr>
            <w:r w:rsidRPr="0085459A">
              <w:rPr>
                <w:lang w:eastAsia="en-AU"/>
              </w:rPr>
              <w:t>112</w:t>
            </w:r>
          </w:p>
        </w:tc>
      </w:tr>
      <w:tr w:rsidR="0085459A" w:rsidRPr="0085459A" w14:paraId="22399177" w14:textId="77777777" w:rsidTr="007D440B">
        <w:trPr>
          <w:tblHeader/>
        </w:trPr>
        <w:tc>
          <w:tcPr>
            <w:tcW w:w="992" w:type="pct"/>
            <w:vMerge/>
            <w:tcBorders>
              <w:top w:val="nil"/>
              <w:left w:val="nil"/>
              <w:bottom w:val="single" w:sz="8" w:space="0" w:color="000000"/>
              <w:right w:val="nil"/>
            </w:tcBorders>
            <w:hideMark/>
          </w:tcPr>
          <w:p w14:paraId="43BC35CC"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26689CB1" w14:textId="78AECE9D" w:rsidR="0085459A" w:rsidRPr="0085459A" w:rsidRDefault="0085459A" w:rsidP="007D440B">
            <w:pPr>
              <w:pStyle w:val="TableText"/>
              <w:rPr>
                <w:lang w:eastAsia="en-AU"/>
              </w:rPr>
            </w:pPr>
            <w:r w:rsidRPr="0085459A">
              <w:rPr>
                <w:lang w:eastAsia="en-AU"/>
              </w:rPr>
              <w:t xml:space="preserve">Land establishment </w:t>
            </w:r>
            <w:r w:rsidR="009622F6">
              <w:rPr>
                <w:lang w:eastAsia="en-AU"/>
              </w:rPr>
              <w:t xml:space="preserve">– </w:t>
            </w:r>
            <w:r w:rsidRPr="0085459A">
              <w:rPr>
                <w:lang w:eastAsia="en-AU"/>
              </w:rPr>
              <w:t>live only</w:t>
            </w:r>
          </w:p>
        </w:tc>
        <w:tc>
          <w:tcPr>
            <w:tcW w:w="546" w:type="pct"/>
            <w:tcBorders>
              <w:top w:val="dotted" w:sz="4" w:space="0" w:color="auto"/>
              <w:left w:val="nil"/>
              <w:bottom w:val="dotted" w:sz="4" w:space="0" w:color="auto"/>
              <w:right w:val="nil"/>
            </w:tcBorders>
            <w:shd w:val="clear" w:color="auto" w:fill="auto"/>
            <w:hideMark/>
          </w:tcPr>
          <w:p w14:paraId="164FF404" w14:textId="77777777" w:rsidR="0085459A" w:rsidRPr="0085459A" w:rsidRDefault="0085459A" w:rsidP="007D440B">
            <w:pPr>
              <w:pStyle w:val="TableText"/>
              <w:jc w:val="right"/>
              <w:rPr>
                <w:lang w:eastAsia="en-AU"/>
              </w:rPr>
            </w:pPr>
            <w:r w:rsidRPr="0085459A">
              <w:rPr>
                <w:lang w:eastAsia="en-AU"/>
              </w:rPr>
              <w:t>43</w:t>
            </w:r>
          </w:p>
        </w:tc>
        <w:tc>
          <w:tcPr>
            <w:tcW w:w="504" w:type="pct"/>
            <w:tcBorders>
              <w:top w:val="dotted" w:sz="4" w:space="0" w:color="auto"/>
              <w:left w:val="nil"/>
              <w:bottom w:val="dotted" w:sz="4" w:space="0" w:color="auto"/>
              <w:right w:val="nil"/>
            </w:tcBorders>
            <w:shd w:val="clear" w:color="auto" w:fill="auto"/>
            <w:hideMark/>
          </w:tcPr>
          <w:p w14:paraId="1450FC65" w14:textId="77777777" w:rsidR="0085459A" w:rsidRPr="0085459A" w:rsidRDefault="0085459A" w:rsidP="007D440B">
            <w:pPr>
              <w:pStyle w:val="TableText"/>
              <w:jc w:val="right"/>
              <w:rPr>
                <w:lang w:eastAsia="en-AU"/>
              </w:rPr>
            </w:pPr>
            <w:r w:rsidRPr="0085459A">
              <w:rPr>
                <w:lang w:eastAsia="en-AU"/>
              </w:rPr>
              <w:t>57</w:t>
            </w:r>
          </w:p>
        </w:tc>
        <w:tc>
          <w:tcPr>
            <w:tcW w:w="637" w:type="pct"/>
            <w:tcBorders>
              <w:top w:val="dotted" w:sz="4" w:space="0" w:color="auto"/>
              <w:left w:val="nil"/>
              <w:bottom w:val="dotted" w:sz="4" w:space="0" w:color="auto"/>
              <w:right w:val="nil"/>
            </w:tcBorders>
            <w:shd w:val="clear" w:color="auto" w:fill="auto"/>
            <w:hideMark/>
          </w:tcPr>
          <w:p w14:paraId="01EF785A" w14:textId="77777777" w:rsidR="0085459A" w:rsidRPr="0085459A" w:rsidRDefault="0085459A" w:rsidP="007D440B">
            <w:pPr>
              <w:pStyle w:val="TableText"/>
              <w:jc w:val="right"/>
              <w:rPr>
                <w:lang w:eastAsia="en-AU"/>
              </w:rPr>
            </w:pPr>
            <w:r w:rsidRPr="0085459A">
              <w:rPr>
                <w:lang w:eastAsia="en-AU"/>
              </w:rPr>
              <w:t>(14)</w:t>
            </w:r>
          </w:p>
        </w:tc>
        <w:tc>
          <w:tcPr>
            <w:tcW w:w="562" w:type="pct"/>
            <w:tcBorders>
              <w:top w:val="dotted" w:sz="4" w:space="0" w:color="auto"/>
              <w:left w:val="nil"/>
              <w:bottom w:val="dotted" w:sz="4" w:space="0" w:color="auto"/>
              <w:right w:val="nil"/>
            </w:tcBorders>
            <w:shd w:val="clear" w:color="auto" w:fill="auto"/>
            <w:hideMark/>
          </w:tcPr>
          <w:p w14:paraId="5AE8B703" w14:textId="77777777" w:rsidR="0085459A" w:rsidRPr="0085459A" w:rsidRDefault="0085459A" w:rsidP="007D440B">
            <w:pPr>
              <w:pStyle w:val="TableText"/>
              <w:jc w:val="right"/>
              <w:rPr>
                <w:lang w:eastAsia="en-AU"/>
              </w:rPr>
            </w:pPr>
            <w:r w:rsidRPr="0085459A">
              <w:rPr>
                <w:lang w:eastAsia="en-AU"/>
              </w:rPr>
              <w:t>(25)</w:t>
            </w:r>
          </w:p>
        </w:tc>
        <w:tc>
          <w:tcPr>
            <w:tcW w:w="569" w:type="pct"/>
            <w:tcBorders>
              <w:top w:val="dotted" w:sz="4" w:space="0" w:color="auto"/>
              <w:left w:val="nil"/>
              <w:bottom w:val="dotted" w:sz="4" w:space="0" w:color="auto"/>
              <w:right w:val="nil"/>
            </w:tcBorders>
            <w:shd w:val="clear" w:color="000000" w:fill="F2F2F2"/>
            <w:hideMark/>
          </w:tcPr>
          <w:p w14:paraId="2CC1CF47" w14:textId="77777777" w:rsidR="0085459A" w:rsidRPr="0085459A" w:rsidRDefault="0085459A" w:rsidP="007D440B">
            <w:pPr>
              <w:pStyle w:val="TableText"/>
              <w:jc w:val="right"/>
              <w:rPr>
                <w:lang w:eastAsia="en-AU"/>
              </w:rPr>
            </w:pPr>
            <w:r w:rsidRPr="0085459A">
              <w:rPr>
                <w:lang w:eastAsia="en-AU"/>
              </w:rPr>
              <w:t>59</w:t>
            </w:r>
          </w:p>
        </w:tc>
      </w:tr>
      <w:tr w:rsidR="0085459A" w:rsidRPr="0085459A" w14:paraId="10BAFE49" w14:textId="77777777" w:rsidTr="007D440B">
        <w:trPr>
          <w:tblHeader/>
        </w:trPr>
        <w:tc>
          <w:tcPr>
            <w:tcW w:w="992" w:type="pct"/>
            <w:vMerge/>
            <w:tcBorders>
              <w:top w:val="nil"/>
              <w:left w:val="nil"/>
              <w:bottom w:val="single" w:sz="8" w:space="0" w:color="000000"/>
              <w:right w:val="nil"/>
            </w:tcBorders>
            <w:hideMark/>
          </w:tcPr>
          <w:p w14:paraId="158E3E53"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0CF9C38F" w14:textId="2E7B1540" w:rsidR="0085459A" w:rsidRPr="0085459A" w:rsidRDefault="0085459A" w:rsidP="007D440B">
            <w:pPr>
              <w:pStyle w:val="TableText"/>
              <w:rPr>
                <w:lang w:eastAsia="en-AU"/>
              </w:rPr>
            </w:pPr>
            <w:r w:rsidRPr="0085459A">
              <w:rPr>
                <w:lang w:eastAsia="en-AU"/>
              </w:rPr>
              <w:t xml:space="preserve">Land establishment </w:t>
            </w:r>
            <w:r w:rsidR="009622F6">
              <w:rPr>
                <w:lang w:eastAsia="en-AU"/>
              </w:rPr>
              <w:t>–</w:t>
            </w:r>
            <w:r w:rsidRPr="0085459A">
              <w:rPr>
                <w:lang w:eastAsia="en-AU"/>
              </w:rPr>
              <w:t xml:space="preserve"> processing</w:t>
            </w:r>
          </w:p>
        </w:tc>
        <w:tc>
          <w:tcPr>
            <w:tcW w:w="546" w:type="pct"/>
            <w:tcBorders>
              <w:top w:val="dotted" w:sz="4" w:space="0" w:color="auto"/>
              <w:left w:val="nil"/>
              <w:bottom w:val="dotted" w:sz="4" w:space="0" w:color="auto"/>
              <w:right w:val="nil"/>
            </w:tcBorders>
            <w:shd w:val="clear" w:color="auto" w:fill="auto"/>
            <w:hideMark/>
          </w:tcPr>
          <w:p w14:paraId="64CFEA69" w14:textId="77777777" w:rsidR="0085459A" w:rsidRPr="0085459A" w:rsidRDefault="0085459A" w:rsidP="007D440B">
            <w:pPr>
              <w:pStyle w:val="TableText"/>
              <w:jc w:val="right"/>
              <w:rPr>
                <w:lang w:eastAsia="en-AU"/>
              </w:rPr>
            </w:pPr>
            <w:r w:rsidRPr="0085459A">
              <w:rPr>
                <w:lang w:eastAsia="en-AU"/>
              </w:rPr>
              <w:t>168</w:t>
            </w:r>
          </w:p>
        </w:tc>
        <w:tc>
          <w:tcPr>
            <w:tcW w:w="504" w:type="pct"/>
            <w:tcBorders>
              <w:top w:val="dotted" w:sz="4" w:space="0" w:color="auto"/>
              <w:left w:val="nil"/>
              <w:bottom w:val="dotted" w:sz="4" w:space="0" w:color="auto"/>
              <w:right w:val="nil"/>
            </w:tcBorders>
            <w:shd w:val="clear" w:color="auto" w:fill="auto"/>
            <w:hideMark/>
          </w:tcPr>
          <w:p w14:paraId="1760B775" w14:textId="77777777" w:rsidR="0085459A" w:rsidRPr="0085459A" w:rsidRDefault="0085459A" w:rsidP="007D440B">
            <w:pPr>
              <w:pStyle w:val="TableText"/>
              <w:jc w:val="right"/>
              <w:rPr>
                <w:lang w:eastAsia="en-AU"/>
              </w:rPr>
            </w:pPr>
            <w:r w:rsidRPr="0085459A">
              <w:rPr>
                <w:lang w:eastAsia="en-AU"/>
              </w:rPr>
              <w:t>178</w:t>
            </w:r>
          </w:p>
        </w:tc>
        <w:tc>
          <w:tcPr>
            <w:tcW w:w="637" w:type="pct"/>
            <w:tcBorders>
              <w:top w:val="dotted" w:sz="4" w:space="0" w:color="auto"/>
              <w:left w:val="nil"/>
              <w:bottom w:val="dotted" w:sz="4" w:space="0" w:color="auto"/>
              <w:right w:val="nil"/>
            </w:tcBorders>
            <w:shd w:val="clear" w:color="auto" w:fill="auto"/>
            <w:hideMark/>
          </w:tcPr>
          <w:p w14:paraId="746AB9E6" w14:textId="77777777" w:rsidR="0085459A" w:rsidRPr="0085459A" w:rsidRDefault="0085459A" w:rsidP="007D440B">
            <w:pPr>
              <w:pStyle w:val="TableText"/>
              <w:jc w:val="right"/>
              <w:rPr>
                <w:lang w:eastAsia="en-AU"/>
              </w:rPr>
            </w:pPr>
            <w:r w:rsidRPr="0085459A">
              <w:rPr>
                <w:lang w:eastAsia="en-AU"/>
              </w:rPr>
              <w:t>(10)</w:t>
            </w:r>
          </w:p>
        </w:tc>
        <w:tc>
          <w:tcPr>
            <w:tcW w:w="562" w:type="pct"/>
            <w:tcBorders>
              <w:top w:val="dotted" w:sz="4" w:space="0" w:color="auto"/>
              <w:left w:val="nil"/>
              <w:bottom w:val="dotted" w:sz="4" w:space="0" w:color="auto"/>
              <w:right w:val="nil"/>
            </w:tcBorders>
            <w:shd w:val="clear" w:color="auto" w:fill="auto"/>
            <w:hideMark/>
          </w:tcPr>
          <w:p w14:paraId="3D6AA7D0" w14:textId="77777777" w:rsidR="0085459A" w:rsidRPr="0085459A" w:rsidRDefault="0085459A" w:rsidP="007D440B">
            <w:pPr>
              <w:pStyle w:val="TableText"/>
              <w:jc w:val="right"/>
              <w:rPr>
                <w:lang w:eastAsia="en-AU"/>
              </w:rPr>
            </w:pPr>
            <w:r w:rsidRPr="0085459A">
              <w:rPr>
                <w:lang w:eastAsia="en-AU"/>
              </w:rPr>
              <w:t>(6)</w:t>
            </w:r>
          </w:p>
        </w:tc>
        <w:tc>
          <w:tcPr>
            <w:tcW w:w="569" w:type="pct"/>
            <w:tcBorders>
              <w:top w:val="dotted" w:sz="4" w:space="0" w:color="auto"/>
              <w:left w:val="nil"/>
              <w:bottom w:val="dotted" w:sz="4" w:space="0" w:color="auto"/>
              <w:right w:val="nil"/>
            </w:tcBorders>
            <w:shd w:val="clear" w:color="000000" w:fill="F2F2F2"/>
            <w:hideMark/>
          </w:tcPr>
          <w:p w14:paraId="3FB4A8C2" w14:textId="77777777" w:rsidR="0085459A" w:rsidRPr="0085459A" w:rsidRDefault="0085459A" w:rsidP="007D440B">
            <w:pPr>
              <w:pStyle w:val="TableText"/>
              <w:jc w:val="right"/>
              <w:rPr>
                <w:lang w:eastAsia="en-AU"/>
              </w:rPr>
            </w:pPr>
            <w:r w:rsidRPr="0085459A">
              <w:rPr>
                <w:lang w:eastAsia="en-AU"/>
              </w:rPr>
              <w:t>179</w:t>
            </w:r>
          </w:p>
        </w:tc>
      </w:tr>
      <w:tr w:rsidR="0085459A" w:rsidRPr="0085459A" w14:paraId="29FBAC4B" w14:textId="77777777" w:rsidTr="007D440B">
        <w:trPr>
          <w:tblHeader/>
        </w:trPr>
        <w:tc>
          <w:tcPr>
            <w:tcW w:w="992" w:type="pct"/>
            <w:vMerge/>
            <w:tcBorders>
              <w:top w:val="nil"/>
              <w:left w:val="nil"/>
              <w:bottom w:val="single" w:sz="8" w:space="0" w:color="000000"/>
              <w:right w:val="nil"/>
            </w:tcBorders>
            <w:hideMark/>
          </w:tcPr>
          <w:p w14:paraId="70B9E7E5"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270230EE" w14:textId="77777777" w:rsidR="0085459A" w:rsidRPr="0085459A" w:rsidRDefault="0085459A" w:rsidP="007D440B">
            <w:pPr>
              <w:pStyle w:val="TableText"/>
              <w:rPr>
                <w:lang w:eastAsia="en-AU"/>
              </w:rPr>
            </w:pPr>
            <w:r w:rsidRPr="0085459A">
              <w:rPr>
                <w:lang w:eastAsia="en-AU"/>
              </w:rPr>
              <w:t>Egg establishment</w:t>
            </w:r>
          </w:p>
        </w:tc>
        <w:tc>
          <w:tcPr>
            <w:tcW w:w="546" w:type="pct"/>
            <w:tcBorders>
              <w:top w:val="dotted" w:sz="4" w:space="0" w:color="auto"/>
              <w:left w:val="nil"/>
              <w:bottom w:val="dotted" w:sz="4" w:space="0" w:color="auto"/>
              <w:right w:val="nil"/>
            </w:tcBorders>
            <w:shd w:val="clear" w:color="auto" w:fill="auto"/>
            <w:hideMark/>
          </w:tcPr>
          <w:p w14:paraId="1A1BF44D" w14:textId="77777777" w:rsidR="0085459A" w:rsidRPr="0085459A" w:rsidRDefault="0085459A" w:rsidP="007D440B">
            <w:pPr>
              <w:pStyle w:val="TableText"/>
              <w:jc w:val="right"/>
              <w:rPr>
                <w:lang w:eastAsia="en-AU"/>
              </w:rPr>
            </w:pPr>
            <w:r w:rsidRPr="0085459A">
              <w:rPr>
                <w:lang w:eastAsia="en-AU"/>
              </w:rPr>
              <w:t>54</w:t>
            </w:r>
          </w:p>
        </w:tc>
        <w:tc>
          <w:tcPr>
            <w:tcW w:w="504" w:type="pct"/>
            <w:tcBorders>
              <w:top w:val="dotted" w:sz="4" w:space="0" w:color="auto"/>
              <w:left w:val="nil"/>
              <w:bottom w:val="dotted" w:sz="4" w:space="0" w:color="auto"/>
              <w:right w:val="nil"/>
            </w:tcBorders>
            <w:shd w:val="clear" w:color="auto" w:fill="auto"/>
            <w:hideMark/>
          </w:tcPr>
          <w:p w14:paraId="3D77FFA5" w14:textId="77777777" w:rsidR="0085459A" w:rsidRPr="0085459A" w:rsidRDefault="0085459A" w:rsidP="007D440B">
            <w:pPr>
              <w:pStyle w:val="TableText"/>
              <w:jc w:val="right"/>
              <w:rPr>
                <w:lang w:eastAsia="en-AU"/>
              </w:rPr>
            </w:pPr>
            <w:r w:rsidRPr="0085459A">
              <w:rPr>
                <w:lang w:eastAsia="en-AU"/>
              </w:rPr>
              <w:t>57</w:t>
            </w:r>
          </w:p>
        </w:tc>
        <w:tc>
          <w:tcPr>
            <w:tcW w:w="637" w:type="pct"/>
            <w:tcBorders>
              <w:top w:val="dotted" w:sz="4" w:space="0" w:color="auto"/>
              <w:left w:val="nil"/>
              <w:bottom w:val="dotted" w:sz="4" w:space="0" w:color="auto"/>
              <w:right w:val="nil"/>
            </w:tcBorders>
            <w:shd w:val="clear" w:color="auto" w:fill="auto"/>
            <w:hideMark/>
          </w:tcPr>
          <w:p w14:paraId="3F973655" w14:textId="77777777" w:rsidR="0085459A" w:rsidRPr="0085459A" w:rsidRDefault="0085459A" w:rsidP="007D440B">
            <w:pPr>
              <w:pStyle w:val="TableText"/>
              <w:jc w:val="right"/>
              <w:rPr>
                <w:lang w:eastAsia="en-AU"/>
              </w:rPr>
            </w:pPr>
            <w:r w:rsidRPr="0085459A">
              <w:rPr>
                <w:lang w:eastAsia="en-AU"/>
              </w:rPr>
              <w:t>(3)</w:t>
            </w:r>
          </w:p>
        </w:tc>
        <w:tc>
          <w:tcPr>
            <w:tcW w:w="562" w:type="pct"/>
            <w:tcBorders>
              <w:top w:val="dotted" w:sz="4" w:space="0" w:color="auto"/>
              <w:left w:val="nil"/>
              <w:bottom w:val="dotted" w:sz="4" w:space="0" w:color="auto"/>
              <w:right w:val="nil"/>
            </w:tcBorders>
            <w:shd w:val="clear" w:color="auto" w:fill="auto"/>
            <w:hideMark/>
          </w:tcPr>
          <w:p w14:paraId="270C291B" w14:textId="77777777" w:rsidR="0085459A" w:rsidRPr="0085459A" w:rsidRDefault="0085459A" w:rsidP="007D440B">
            <w:pPr>
              <w:pStyle w:val="TableText"/>
              <w:jc w:val="right"/>
              <w:rPr>
                <w:lang w:eastAsia="en-AU"/>
              </w:rPr>
            </w:pPr>
            <w:r w:rsidRPr="0085459A">
              <w:rPr>
                <w:lang w:eastAsia="en-AU"/>
              </w:rPr>
              <w:t>(5)</w:t>
            </w:r>
          </w:p>
        </w:tc>
        <w:tc>
          <w:tcPr>
            <w:tcW w:w="569" w:type="pct"/>
            <w:tcBorders>
              <w:top w:val="dotted" w:sz="4" w:space="0" w:color="auto"/>
              <w:left w:val="nil"/>
              <w:bottom w:val="dotted" w:sz="4" w:space="0" w:color="auto"/>
              <w:right w:val="nil"/>
            </w:tcBorders>
            <w:shd w:val="clear" w:color="000000" w:fill="F2F2F2"/>
            <w:hideMark/>
          </w:tcPr>
          <w:p w14:paraId="1891BC90" w14:textId="77777777" w:rsidR="0085459A" w:rsidRPr="0085459A" w:rsidRDefault="0085459A" w:rsidP="007D440B">
            <w:pPr>
              <w:pStyle w:val="TableText"/>
              <w:jc w:val="right"/>
              <w:rPr>
                <w:lang w:eastAsia="en-AU"/>
              </w:rPr>
            </w:pPr>
            <w:r w:rsidRPr="0085459A">
              <w:rPr>
                <w:lang w:eastAsia="en-AU"/>
              </w:rPr>
              <w:t>58</w:t>
            </w:r>
          </w:p>
        </w:tc>
      </w:tr>
      <w:tr w:rsidR="0085459A" w:rsidRPr="0085459A" w14:paraId="0FD8AE5B" w14:textId="77777777" w:rsidTr="007D440B">
        <w:trPr>
          <w:tblHeader/>
        </w:trPr>
        <w:tc>
          <w:tcPr>
            <w:tcW w:w="992" w:type="pct"/>
            <w:vMerge/>
            <w:tcBorders>
              <w:top w:val="nil"/>
              <w:left w:val="nil"/>
              <w:bottom w:val="single" w:sz="8" w:space="0" w:color="000000"/>
              <w:right w:val="nil"/>
            </w:tcBorders>
            <w:hideMark/>
          </w:tcPr>
          <w:p w14:paraId="370D73C4"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1A1EFABA" w14:textId="7D11ED42" w:rsidR="0085459A" w:rsidRPr="0085459A" w:rsidRDefault="0085459A" w:rsidP="007D440B">
            <w:pPr>
              <w:pStyle w:val="TableText"/>
              <w:rPr>
                <w:lang w:eastAsia="en-AU"/>
              </w:rPr>
            </w:pPr>
            <w:r w:rsidRPr="0085459A">
              <w:rPr>
                <w:lang w:eastAsia="en-AU"/>
              </w:rPr>
              <w:t xml:space="preserve">Electronic permit </w:t>
            </w:r>
            <w:r w:rsidR="009622F6">
              <w:rPr>
                <w:lang w:eastAsia="en-AU"/>
              </w:rPr>
              <w:t>–</w:t>
            </w:r>
            <w:r w:rsidRPr="0085459A">
              <w:rPr>
                <w:lang w:eastAsia="en-AU"/>
              </w:rPr>
              <w:t xml:space="preserve"> fish/egg</w:t>
            </w:r>
          </w:p>
        </w:tc>
        <w:tc>
          <w:tcPr>
            <w:tcW w:w="546" w:type="pct"/>
            <w:tcBorders>
              <w:top w:val="dotted" w:sz="4" w:space="0" w:color="auto"/>
              <w:left w:val="nil"/>
              <w:bottom w:val="dotted" w:sz="4" w:space="0" w:color="auto"/>
              <w:right w:val="nil"/>
            </w:tcBorders>
            <w:shd w:val="clear" w:color="auto" w:fill="auto"/>
            <w:hideMark/>
          </w:tcPr>
          <w:p w14:paraId="318560DA" w14:textId="77777777" w:rsidR="0085459A" w:rsidRPr="0085459A" w:rsidRDefault="0085459A" w:rsidP="007D440B">
            <w:pPr>
              <w:pStyle w:val="TableText"/>
              <w:jc w:val="right"/>
              <w:rPr>
                <w:lang w:eastAsia="en-AU"/>
              </w:rPr>
            </w:pPr>
            <w:r w:rsidRPr="0085459A">
              <w:rPr>
                <w:lang w:eastAsia="en-AU"/>
              </w:rPr>
              <w:t>32,549</w:t>
            </w:r>
          </w:p>
        </w:tc>
        <w:tc>
          <w:tcPr>
            <w:tcW w:w="504" w:type="pct"/>
            <w:tcBorders>
              <w:top w:val="dotted" w:sz="4" w:space="0" w:color="auto"/>
              <w:left w:val="nil"/>
              <w:bottom w:val="dotted" w:sz="4" w:space="0" w:color="auto"/>
              <w:right w:val="nil"/>
            </w:tcBorders>
            <w:shd w:val="clear" w:color="auto" w:fill="auto"/>
            <w:hideMark/>
          </w:tcPr>
          <w:p w14:paraId="64E15646" w14:textId="77777777" w:rsidR="0085459A" w:rsidRPr="0085459A" w:rsidRDefault="0085459A" w:rsidP="007D440B">
            <w:pPr>
              <w:pStyle w:val="TableText"/>
              <w:jc w:val="right"/>
              <w:rPr>
                <w:lang w:eastAsia="en-AU"/>
              </w:rPr>
            </w:pPr>
            <w:r w:rsidRPr="0085459A">
              <w:rPr>
                <w:lang w:eastAsia="en-AU"/>
              </w:rPr>
              <w:t>31,602</w:t>
            </w:r>
          </w:p>
        </w:tc>
        <w:tc>
          <w:tcPr>
            <w:tcW w:w="637" w:type="pct"/>
            <w:tcBorders>
              <w:top w:val="dotted" w:sz="4" w:space="0" w:color="auto"/>
              <w:left w:val="nil"/>
              <w:bottom w:val="dotted" w:sz="4" w:space="0" w:color="auto"/>
              <w:right w:val="nil"/>
            </w:tcBorders>
            <w:shd w:val="clear" w:color="auto" w:fill="auto"/>
            <w:hideMark/>
          </w:tcPr>
          <w:p w14:paraId="33B7956B" w14:textId="77777777" w:rsidR="0085459A" w:rsidRPr="0085459A" w:rsidRDefault="0085459A" w:rsidP="007D440B">
            <w:pPr>
              <w:pStyle w:val="TableText"/>
              <w:jc w:val="right"/>
              <w:rPr>
                <w:lang w:eastAsia="en-AU"/>
              </w:rPr>
            </w:pPr>
            <w:r w:rsidRPr="0085459A">
              <w:rPr>
                <w:lang w:eastAsia="en-AU"/>
              </w:rPr>
              <w:t>947</w:t>
            </w:r>
          </w:p>
        </w:tc>
        <w:tc>
          <w:tcPr>
            <w:tcW w:w="562" w:type="pct"/>
            <w:tcBorders>
              <w:top w:val="dotted" w:sz="4" w:space="0" w:color="auto"/>
              <w:left w:val="nil"/>
              <w:bottom w:val="dotted" w:sz="4" w:space="0" w:color="auto"/>
              <w:right w:val="nil"/>
            </w:tcBorders>
            <w:shd w:val="clear" w:color="auto" w:fill="auto"/>
            <w:hideMark/>
          </w:tcPr>
          <w:p w14:paraId="24EC097B" w14:textId="77777777" w:rsidR="0085459A" w:rsidRPr="0085459A" w:rsidRDefault="0085459A" w:rsidP="007D440B">
            <w:pPr>
              <w:pStyle w:val="TableText"/>
              <w:jc w:val="right"/>
              <w:rPr>
                <w:lang w:eastAsia="en-AU"/>
              </w:rPr>
            </w:pPr>
            <w:r w:rsidRPr="0085459A">
              <w:rPr>
                <w:lang w:eastAsia="en-AU"/>
              </w:rPr>
              <w:t>3</w:t>
            </w:r>
          </w:p>
        </w:tc>
        <w:tc>
          <w:tcPr>
            <w:tcW w:w="569" w:type="pct"/>
            <w:tcBorders>
              <w:top w:val="dotted" w:sz="4" w:space="0" w:color="auto"/>
              <w:left w:val="nil"/>
              <w:bottom w:val="dotted" w:sz="4" w:space="0" w:color="auto"/>
              <w:right w:val="nil"/>
            </w:tcBorders>
            <w:shd w:val="clear" w:color="000000" w:fill="F2F2F2"/>
            <w:hideMark/>
          </w:tcPr>
          <w:p w14:paraId="0E3484D6" w14:textId="77777777" w:rsidR="0085459A" w:rsidRPr="0085459A" w:rsidRDefault="0085459A" w:rsidP="007D440B">
            <w:pPr>
              <w:pStyle w:val="TableText"/>
              <w:jc w:val="right"/>
              <w:rPr>
                <w:lang w:eastAsia="en-AU"/>
              </w:rPr>
            </w:pPr>
            <w:r w:rsidRPr="0085459A">
              <w:rPr>
                <w:lang w:eastAsia="en-AU"/>
              </w:rPr>
              <w:t>30,636</w:t>
            </w:r>
          </w:p>
        </w:tc>
      </w:tr>
      <w:tr w:rsidR="0085459A" w:rsidRPr="0085459A" w14:paraId="21785809" w14:textId="77777777" w:rsidTr="007D440B">
        <w:trPr>
          <w:tblHeader/>
        </w:trPr>
        <w:tc>
          <w:tcPr>
            <w:tcW w:w="992" w:type="pct"/>
            <w:vMerge/>
            <w:tcBorders>
              <w:top w:val="nil"/>
              <w:left w:val="nil"/>
              <w:bottom w:val="single" w:sz="8" w:space="0" w:color="000000"/>
              <w:right w:val="nil"/>
            </w:tcBorders>
            <w:hideMark/>
          </w:tcPr>
          <w:p w14:paraId="06A59DC6"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1AA257B3" w14:textId="2D680887" w:rsidR="0085459A" w:rsidRPr="0085459A" w:rsidRDefault="0085459A" w:rsidP="007D440B">
            <w:pPr>
              <w:pStyle w:val="TableText"/>
              <w:rPr>
                <w:lang w:eastAsia="en-AU"/>
              </w:rPr>
            </w:pPr>
            <w:r w:rsidRPr="0085459A">
              <w:rPr>
                <w:lang w:eastAsia="en-AU"/>
              </w:rPr>
              <w:t xml:space="preserve">Electronic health certificate </w:t>
            </w:r>
            <w:r w:rsidR="009622F6">
              <w:rPr>
                <w:lang w:eastAsia="en-AU"/>
              </w:rPr>
              <w:t>–</w:t>
            </w:r>
            <w:r w:rsidRPr="0085459A">
              <w:rPr>
                <w:lang w:eastAsia="en-AU"/>
              </w:rPr>
              <w:t xml:space="preserve"> fish/egg</w:t>
            </w:r>
          </w:p>
        </w:tc>
        <w:tc>
          <w:tcPr>
            <w:tcW w:w="546" w:type="pct"/>
            <w:tcBorders>
              <w:top w:val="dotted" w:sz="4" w:space="0" w:color="auto"/>
              <w:left w:val="nil"/>
              <w:bottom w:val="dotted" w:sz="4" w:space="0" w:color="auto"/>
              <w:right w:val="nil"/>
            </w:tcBorders>
            <w:shd w:val="clear" w:color="auto" w:fill="auto"/>
            <w:hideMark/>
          </w:tcPr>
          <w:p w14:paraId="610B2C4B" w14:textId="77777777" w:rsidR="0085459A" w:rsidRPr="0085459A" w:rsidRDefault="0085459A" w:rsidP="007D440B">
            <w:pPr>
              <w:pStyle w:val="TableText"/>
              <w:jc w:val="right"/>
              <w:rPr>
                <w:lang w:eastAsia="en-AU"/>
              </w:rPr>
            </w:pPr>
            <w:r w:rsidRPr="0085459A">
              <w:rPr>
                <w:lang w:eastAsia="en-AU"/>
              </w:rPr>
              <w:t>28,456</w:t>
            </w:r>
          </w:p>
        </w:tc>
        <w:tc>
          <w:tcPr>
            <w:tcW w:w="504" w:type="pct"/>
            <w:tcBorders>
              <w:top w:val="dotted" w:sz="4" w:space="0" w:color="auto"/>
              <w:left w:val="nil"/>
              <w:bottom w:val="dotted" w:sz="4" w:space="0" w:color="auto"/>
              <w:right w:val="nil"/>
            </w:tcBorders>
            <w:shd w:val="clear" w:color="auto" w:fill="auto"/>
            <w:hideMark/>
          </w:tcPr>
          <w:p w14:paraId="04AF10EB" w14:textId="77777777" w:rsidR="0085459A" w:rsidRPr="0085459A" w:rsidRDefault="0085459A" w:rsidP="007D440B">
            <w:pPr>
              <w:pStyle w:val="TableText"/>
              <w:jc w:val="right"/>
              <w:rPr>
                <w:lang w:eastAsia="en-AU"/>
              </w:rPr>
            </w:pPr>
            <w:r w:rsidRPr="0085459A">
              <w:rPr>
                <w:lang w:eastAsia="en-AU"/>
              </w:rPr>
              <w:t>28,782</w:t>
            </w:r>
          </w:p>
        </w:tc>
        <w:tc>
          <w:tcPr>
            <w:tcW w:w="637" w:type="pct"/>
            <w:tcBorders>
              <w:top w:val="dotted" w:sz="4" w:space="0" w:color="auto"/>
              <w:left w:val="nil"/>
              <w:bottom w:val="dotted" w:sz="4" w:space="0" w:color="auto"/>
              <w:right w:val="nil"/>
            </w:tcBorders>
            <w:shd w:val="clear" w:color="auto" w:fill="auto"/>
            <w:hideMark/>
          </w:tcPr>
          <w:p w14:paraId="4B28A86A" w14:textId="77777777" w:rsidR="0085459A" w:rsidRPr="0085459A" w:rsidRDefault="0085459A" w:rsidP="007D440B">
            <w:pPr>
              <w:pStyle w:val="TableText"/>
              <w:jc w:val="right"/>
              <w:rPr>
                <w:lang w:eastAsia="en-AU"/>
              </w:rPr>
            </w:pPr>
            <w:r w:rsidRPr="0085459A">
              <w:rPr>
                <w:lang w:eastAsia="en-AU"/>
              </w:rPr>
              <w:t>(326)</w:t>
            </w:r>
          </w:p>
        </w:tc>
        <w:tc>
          <w:tcPr>
            <w:tcW w:w="562" w:type="pct"/>
            <w:tcBorders>
              <w:top w:val="dotted" w:sz="4" w:space="0" w:color="auto"/>
              <w:left w:val="nil"/>
              <w:bottom w:val="dotted" w:sz="4" w:space="0" w:color="auto"/>
              <w:right w:val="nil"/>
            </w:tcBorders>
            <w:shd w:val="clear" w:color="auto" w:fill="auto"/>
            <w:hideMark/>
          </w:tcPr>
          <w:p w14:paraId="71D1C851" w14:textId="77777777" w:rsidR="0085459A" w:rsidRPr="0085459A" w:rsidRDefault="0085459A" w:rsidP="007D440B">
            <w:pPr>
              <w:pStyle w:val="TableText"/>
              <w:jc w:val="right"/>
              <w:rPr>
                <w:lang w:eastAsia="en-AU"/>
              </w:rPr>
            </w:pPr>
            <w:r w:rsidRPr="0085459A">
              <w:rPr>
                <w:lang w:eastAsia="en-AU"/>
              </w:rPr>
              <w:t>(1)</w:t>
            </w:r>
          </w:p>
        </w:tc>
        <w:tc>
          <w:tcPr>
            <w:tcW w:w="569" w:type="pct"/>
            <w:tcBorders>
              <w:top w:val="dotted" w:sz="4" w:space="0" w:color="auto"/>
              <w:left w:val="nil"/>
              <w:bottom w:val="dotted" w:sz="4" w:space="0" w:color="auto"/>
              <w:right w:val="nil"/>
            </w:tcBorders>
            <w:shd w:val="clear" w:color="000000" w:fill="F2F2F2"/>
            <w:hideMark/>
          </w:tcPr>
          <w:p w14:paraId="17FEB527" w14:textId="77777777" w:rsidR="0085459A" w:rsidRPr="0085459A" w:rsidRDefault="0085459A" w:rsidP="007D440B">
            <w:pPr>
              <w:pStyle w:val="TableText"/>
              <w:jc w:val="right"/>
              <w:rPr>
                <w:lang w:eastAsia="en-AU"/>
              </w:rPr>
            </w:pPr>
            <w:r w:rsidRPr="0085459A">
              <w:rPr>
                <w:lang w:eastAsia="en-AU"/>
              </w:rPr>
              <w:t>25,563</w:t>
            </w:r>
          </w:p>
        </w:tc>
      </w:tr>
      <w:tr w:rsidR="0085459A" w:rsidRPr="0085459A" w14:paraId="12E3A178" w14:textId="77777777" w:rsidTr="007D440B">
        <w:trPr>
          <w:tblHeader/>
        </w:trPr>
        <w:tc>
          <w:tcPr>
            <w:tcW w:w="992" w:type="pct"/>
            <w:vMerge/>
            <w:tcBorders>
              <w:top w:val="nil"/>
              <w:left w:val="nil"/>
              <w:bottom w:val="single" w:sz="8" w:space="0" w:color="000000"/>
              <w:right w:val="nil"/>
            </w:tcBorders>
            <w:hideMark/>
          </w:tcPr>
          <w:p w14:paraId="20D613F5" w14:textId="77777777" w:rsidR="0085459A" w:rsidRPr="0085459A" w:rsidRDefault="0085459A" w:rsidP="007D440B">
            <w:pPr>
              <w:pStyle w:val="TableText"/>
              <w:rPr>
                <w:lang w:eastAsia="en-AU"/>
              </w:rPr>
            </w:pPr>
          </w:p>
        </w:tc>
        <w:tc>
          <w:tcPr>
            <w:tcW w:w="1191" w:type="pct"/>
            <w:tcBorders>
              <w:top w:val="dotted" w:sz="4" w:space="0" w:color="auto"/>
              <w:left w:val="nil"/>
              <w:bottom w:val="single" w:sz="8" w:space="0" w:color="auto"/>
              <w:right w:val="nil"/>
            </w:tcBorders>
            <w:shd w:val="clear" w:color="auto" w:fill="auto"/>
            <w:hideMark/>
          </w:tcPr>
          <w:p w14:paraId="4FC86ACE" w14:textId="77777777" w:rsidR="0085459A" w:rsidRPr="0085459A" w:rsidRDefault="0085459A" w:rsidP="007D440B">
            <w:pPr>
              <w:pStyle w:val="TableText"/>
              <w:rPr>
                <w:lang w:eastAsia="en-AU"/>
              </w:rPr>
            </w:pPr>
            <w:r w:rsidRPr="0085459A">
              <w:rPr>
                <w:lang w:eastAsia="en-AU"/>
              </w:rPr>
              <w:t>Registration application</w:t>
            </w:r>
          </w:p>
        </w:tc>
        <w:tc>
          <w:tcPr>
            <w:tcW w:w="546" w:type="pct"/>
            <w:tcBorders>
              <w:top w:val="dotted" w:sz="4" w:space="0" w:color="auto"/>
              <w:left w:val="nil"/>
              <w:bottom w:val="single" w:sz="8" w:space="0" w:color="auto"/>
              <w:right w:val="nil"/>
            </w:tcBorders>
            <w:shd w:val="clear" w:color="auto" w:fill="auto"/>
            <w:hideMark/>
          </w:tcPr>
          <w:p w14:paraId="56B641A4" w14:textId="77777777" w:rsidR="0085459A" w:rsidRPr="0085459A" w:rsidRDefault="0085459A" w:rsidP="007D440B">
            <w:pPr>
              <w:pStyle w:val="TableText"/>
              <w:jc w:val="right"/>
              <w:rPr>
                <w:lang w:eastAsia="en-AU"/>
              </w:rPr>
            </w:pPr>
            <w:r w:rsidRPr="0085459A">
              <w:rPr>
                <w:lang w:eastAsia="en-AU"/>
              </w:rPr>
              <w:t>30</w:t>
            </w:r>
          </w:p>
        </w:tc>
        <w:tc>
          <w:tcPr>
            <w:tcW w:w="504" w:type="pct"/>
            <w:tcBorders>
              <w:top w:val="dotted" w:sz="4" w:space="0" w:color="auto"/>
              <w:left w:val="nil"/>
              <w:bottom w:val="single" w:sz="8" w:space="0" w:color="auto"/>
              <w:right w:val="nil"/>
            </w:tcBorders>
            <w:shd w:val="clear" w:color="auto" w:fill="auto"/>
            <w:hideMark/>
          </w:tcPr>
          <w:p w14:paraId="2901247E" w14:textId="77777777" w:rsidR="0085459A" w:rsidRPr="0085459A" w:rsidRDefault="0085459A" w:rsidP="007D440B">
            <w:pPr>
              <w:pStyle w:val="TableText"/>
              <w:jc w:val="right"/>
              <w:rPr>
                <w:lang w:eastAsia="en-AU"/>
              </w:rPr>
            </w:pPr>
            <w:r w:rsidRPr="0085459A">
              <w:rPr>
                <w:lang w:eastAsia="en-AU"/>
              </w:rPr>
              <w:t>46</w:t>
            </w:r>
          </w:p>
        </w:tc>
        <w:tc>
          <w:tcPr>
            <w:tcW w:w="637" w:type="pct"/>
            <w:tcBorders>
              <w:top w:val="dotted" w:sz="4" w:space="0" w:color="auto"/>
              <w:left w:val="nil"/>
              <w:bottom w:val="single" w:sz="8" w:space="0" w:color="auto"/>
              <w:right w:val="nil"/>
            </w:tcBorders>
            <w:shd w:val="clear" w:color="auto" w:fill="auto"/>
            <w:hideMark/>
          </w:tcPr>
          <w:p w14:paraId="2BE1CF8A" w14:textId="77777777" w:rsidR="0085459A" w:rsidRPr="0085459A" w:rsidRDefault="0085459A" w:rsidP="007D440B">
            <w:pPr>
              <w:pStyle w:val="TableText"/>
              <w:jc w:val="right"/>
              <w:rPr>
                <w:lang w:eastAsia="en-AU"/>
              </w:rPr>
            </w:pPr>
            <w:r w:rsidRPr="0085459A">
              <w:rPr>
                <w:lang w:eastAsia="en-AU"/>
              </w:rPr>
              <w:t>(16)</w:t>
            </w:r>
          </w:p>
        </w:tc>
        <w:tc>
          <w:tcPr>
            <w:tcW w:w="562" w:type="pct"/>
            <w:tcBorders>
              <w:top w:val="dotted" w:sz="4" w:space="0" w:color="auto"/>
              <w:left w:val="nil"/>
              <w:bottom w:val="single" w:sz="8" w:space="0" w:color="auto"/>
              <w:right w:val="nil"/>
            </w:tcBorders>
            <w:shd w:val="clear" w:color="auto" w:fill="auto"/>
            <w:hideMark/>
          </w:tcPr>
          <w:p w14:paraId="10E3ABD7" w14:textId="77777777" w:rsidR="0085459A" w:rsidRPr="0085459A" w:rsidRDefault="0085459A" w:rsidP="007D440B">
            <w:pPr>
              <w:pStyle w:val="TableText"/>
              <w:jc w:val="right"/>
              <w:rPr>
                <w:lang w:eastAsia="en-AU"/>
              </w:rPr>
            </w:pPr>
            <w:r w:rsidRPr="0085459A">
              <w:rPr>
                <w:lang w:eastAsia="en-AU"/>
              </w:rPr>
              <w:t>(35)</w:t>
            </w:r>
          </w:p>
        </w:tc>
        <w:tc>
          <w:tcPr>
            <w:tcW w:w="569" w:type="pct"/>
            <w:tcBorders>
              <w:top w:val="dotted" w:sz="4" w:space="0" w:color="auto"/>
              <w:left w:val="nil"/>
              <w:bottom w:val="single" w:sz="8" w:space="0" w:color="auto"/>
              <w:right w:val="nil"/>
            </w:tcBorders>
            <w:shd w:val="clear" w:color="000000" w:fill="F2F2F2"/>
            <w:hideMark/>
          </w:tcPr>
          <w:p w14:paraId="09440E42" w14:textId="77777777" w:rsidR="0085459A" w:rsidRPr="0085459A" w:rsidRDefault="0085459A" w:rsidP="007D440B">
            <w:pPr>
              <w:pStyle w:val="TableText"/>
              <w:jc w:val="right"/>
              <w:rPr>
                <w:lang w:eastAsia="en-AU"/>
              </w:rPr>
            </w:pPr>
            <w:r w:rsidRPr="0085459A">
              <w:rPr>
                <w:lang w:eastAsia="en-AU"/>
              </w:rPr>
              <w:t>38</w:t>
            </w:r>
          </w:p>
        </w:tc>
      </w:tr>
      <w:tr w:rsidR="0085459A" w:rsidRPr="0085459A" w14:paraId="7D5D48F8" w14:textId="77777777" w:rsidTr="007D440B">
        <w:trPr>
          <w:tblHeader/>
        </w:trPr>
        <w:tc>
          <w:tcPr>
            <w:tcW w:w="992" w:type="pct"/>
            <w:vMerge w:val="restart"/>
            <w:tcBorders>
              <w:top w:val="nil"/>
              <w:left w:val="nil"/>
              <w:bottom w:val="nil"/>
              <w:right w:val="nil"/>
            </w:tcBorders>
            <w:shd w:val="clear" w:color="auto" w:fill="auto"/>
            <w:hideMark/>
          </w:tcPr>
          <w:p w14:paraId="41B62181" w14:textId="77777777" w:rsidR="0085459A" w:rsidRPr="0085459A" w:rsidRDefault="0085459A" w:rsidP="007D440B">
            <w:pPr>
              <w:pStyle w:val="TableText"/>
              <w:rPr>
                <w:lang w:eastAsia="en-AU"/>
              </w:rPr>
            </w:pPr>
            <w:r w:rsidRPr="0085459A">
              <w:rPr>
                <w:lang w:eastAsia="en-AU"/>
              </w:rPr>
              <w:t>Fees – audit and inspection</w:t>
            </w:r>
          </w:p>
        </w:tc>
        <w:tc>
          <w:tcPr>
            <w:tcW w:w="1191" w:type="pct"/>
            <w:tcBorders>
              <w:top w:val="single" w:sz="8" w:space="0" w:color="auto"/>
              <w:left w:val="nil"/>
              <w:bottom w:val="dotted" w:sz="4" w:space="0" w:color="auto"/>
              <w:right w:val="nil"/>
            </w:tcBorders>
            <w:shd w:val="clear" w:color="auto" w:fill="auto"/>
            <w:hideMark/>
          </w:tcPr>
          <w:p w14:paraId="03303273" w14:textId="77777777" w:rsidR="0085459A" w:rsidRPr="0085459A" w:rsidRDefault="0085459A" w:rsidP="007D440B">
            <w:pPr>
              <w:pStyle w:val="TableText"/>
              <w:rPr>
                <w:lang w:eastAsia="en-AU"/>
              </w:rPr>
            </w:pPr>
            <w:r w:rsidRPr="0085459A">
              <w:rPr>
                <w:lang w:eastAsia="en-AU"/>
              </w:rPr>
              <w:t>Audit</w:t>
            </w:r>
          </w:p>
        </w:tc>
        <w:tc>
          <w:tcPr>
            <w:tcW w:w="546" w:type="pct"/>
            <w:tcBorders>
              <w:top w:val="single" w:sz="8" w:space="0" w:color="auto"/>
              <w:left w:val="nil"/>
              <w:bottom w:val="dotted" w:sz="4" w:space="0" w:color="auto"/>
              <w:right w:val="nil"/>
            </w:tcBorders>
            <w:shd w:val="clear" w:color="auto" w:fill="auto"/>
            <w:hideMark/>
          </w:tcPr>
          <w:p w14:paraId="6B0C1E6C" w14:textId="77777777" w:rsidR="0085459A" w:rsidRPr="0085459A" w:rsidRDefault="0085459A" w:rsidP="007D440B">
            <w:pPr>
              <w:pStyle w:val="TableText"/>
              <w:jc w:val="right"/>
              <w:rPr>
                <w:lang w:eastAsia="en-AU"/>
              </w:rPr>
            </w:pPr>
            <w:r w:rsidRPr="0085459A">
              <w:rPr>
                <w:lang w:eastAsia="en-AU"/>
              </w:rPr>
              <w:t>7,296</w:t>
            </w:r>
          </w:p>
        </w:tc>
        <w:tc>
          <w:tcPr>
            <w:tcW w:w="504" w:type="pct"/>
            <w:tcBorders>
              <w:top w:val="single" w:sz="8" w:space="0" w:color="auto"/>
              <w:left w:val="nil"/>
              <w:bottom w:val="dotted" w:sz="4" w:space="0" w:color="auto"/>
              <w:right w:val="nil"/>
            </w:tcBorders>
            <w:shd w:val="clear" w:color="auto" w:fill="auto"/>
            <w:hideMark/>
          </w:tcPr>
          <w:p w14:paraId="4AF7FB5D" w14:textId="77777777" w:rsidR="0085459A" w:rsidRPr="0085459A" w:rsidRDefault="0085459A" w:rsidP="007D440B">
            <w:pPr>
              <w:pStyle w:val="TableText"/>
              <w:jc w:val="right"/>
              <w:rPr>
                <w:lang w:eastAsia="en-AU"/>
              </w:rPr>
            </w:pPr>
            <w:r w:rsidRPr="0085459A">
              <w:rPr>
                <w:lang w:eastAsia="en-AU"/>
              </w:rPr>
              <w:t>6,734</w:t>
            </w:r>
          </w:p>
        </w:tc>
        <w:tc>
          <w:tcPr>
            <w:tcW w:w="637" w:type="pct"/>
            <w:tcBorders>
              <w:top w:val="single" w:sz="8" w:space="0" w:color="auto"/>
              <w:left w:val="nil"/>
              <w:bottom w:val="dotted" w:sz="4" w:space="0" w:color="auto"/>
              <w:right w:val="nil"/>
            </w:tcBorders>
            <w:shd w:val="clear" w:color="auto" w:fill="auto"/>
            <w:hideMark/>
          </w:tcPr>
          <w:p w14:paraId="2672FF5F" w14:textId="77777777" w:rsidR="0085459A" w:rsidRPr="0085459A" w:rsidRDefault="0085459A" w:rsidP="007D440B">
            <w:pPr>
              <w:pStyle w:val="TableText"/>
              <w:jc w:val="right"/>
              <w:rPr>
                <w:lang w:eastAsia="en-AU"/>
              </w:rPr>
            </w:pPr>
            <w:r w:rsidRPr="0085459A">
              <w:rPr>
                <w:lang w:eastAsia="en-AU"/>
              </w:rPr>
              <w:t>562</w:t>
            </w:r>
          </w:p>
        </w:tc>
        <w:tc>
          <w:tcPr>
            <w:tcW w:w="562" w:type="pct"/>
            <w:tcBorders>
              <w:top w:val="single" w:sz="8" w:space="0" w:color="auto"/>
              <w:left w:val="nil"/>
              <w:bottom w:val="dotted" w:sz="4" w:space="0" w:color="auto"/>
              <w:right w:val="nil"/>
            </w:tcBorders>
            <w:shd w:val="clear" w:color="auto" w:fill="auto"/>
            <w:hideMark/>
          </w:tcPr>
          <w:p w14:paraId="24BB9829" w14:textId="77777777" w:rsidR="0085459A" w:rsidRPr="0085459A" w:rsidRDefault="0085459A" w:rsidP="007D440B">
            <w:pPr>
              <w:pStyle w:val="TableText"/>
              <w:jc w:val="right"/>
              <w:rPr>
                <w:lang w:eastAsia="en-AU"/>
              </w:rPr>
            </w:pPr>
            <w:r w:rsidRPr="0085459A">
              <w:rPr>
                <w:lang w:eastAsia="en-AU"/>
              </w:rPr>
              <w:t>8</w:t>
            </w:r>
          </w:p>
        </w:tc>
        <w:tc>
          <w:tcPr>
            <w:tcW w:w="569" w:type="pct"/>
            <w:tcBorders>
              <w:top w:val="single" w:sz="8" w:space="0" w:color="auto"/>
              <w:left w:val="nil"/>
              <w:bottom w:val="dotted" w:sz="4" w:space="0" w:color="auto"/>
              <w:right w:val="nil"/>
            </w:tcBorders>
            <w:shd w:val="clear" w:color="000000" w:fill="F2F2F2"/>
            <w:hideMark/>
          </w:tcPr>
          <w:p w14:paraId="4BC91CA8" w14:textId="77777777" w:rsidR="0085459A" w:rsidRPr="0085459A" w:rsidRDefault="0085459A" w:rsidP="007D440B">
            <w:pPr>
              <w:pStyle w:val="TableText"/>
              <w:jc w:val="right"/>
              <w:rPr>
                <w:lang w:eastAsia="en-AU"/>
              </w:rPr>
            </w:pPr>
            <w:r w:rsidRPr="0085459A">
              <w:rPr>
                <w:lang w:eastAsia="en-AU"/>
              </w:rPr>
              <w:t>7,069</w:t>
            </w:r>
          </w:p>
        </w:tc>
      </w:tr>
      <w:tr w:rsidR="0085459A" w:rsidRPr="0085459A" w14:paraId="76467354" w14:textId="77777777" w:rsidTr="007D440B">
        <w:trPr>
          <w:tblHeader/>
        </w:trPr>
        <w:tc>
          <w:tcPr>
            <w:tcW w:w="992" w:type="pct"/>
            <w:vMerge/>
            <w:tcBorders>
              <w:top w:val="nil"/>
              <w:left w:val="nil"/>
              <w:bottom w:val="nil"/>
              <w:right w:val="nil"/>
            </w:tcBorders>
            <w:hideMark/>
          </w:tcPr>
          <w:p w14:paraId="7EC56087" w14:textId="77777777" w:rsidR="0085459A" w:rsidRPr="0085459A" w:rsidRDefault="0085459A" w:rsidP="007D440B">
            <w:pPr>
              <w:pStyle w:val="TableText"/>
              <w:rPr>
                <w:lang w:eastAsia="en-AU"/>
              </w:rPr>
            </w:pPr>
          </w:p>
        </w:tc>
        <w:tc>
          <w:tcPr>
            <w:tcW w:w="1191" w:type="pct"/>
            <w:tcBorders>
              <w:top w:val="dotted" w:sz="4" w:space="0" w:color="auto"/>
              <w:left w:val="nil"/>
              <w:bottom w:val="single" w:sz="8" w:space="0" w:color="auto"/>
              <w:right w:val="nil"/>
            </w:tcBorders>
            <w:shd w:val="clear" w:color="auto" w:fill="auto"/>
            <w:hideMark/>
          </w:tcPr>
          <w:p w14:paraId="751526C8" w14:textId="77777777" w:rsidR="0085459A" w:rsidRPr="0085459A" w:rsidRDefault="0085459A" w:rsidP="007D440B">
            <w:pPr>
              <w:pStyle w:val="TableText"/>
              <w:rPr>
                <w:lang w:eastAsia="en-AU"/>
              </w:rPr>
            </w:pPr>
            <w:r w:rsidRPr="0085459A">
              <w:rPr>
                <w:lang w:eastAsia="en-AU"/>
              </w:rPr>
              <w:t>Inspection</w:t>
            </w:r>
          </w:p>
        </w:tc>
        <w:tc>
          <w:tcPr>
            <w:tcW w:w="546" w:type="pct"/>
            <w:tcBorders>
              <w:top w:val="dotted" w:sz="4" w:space="0" w:color="auto"/>
              <w:left w:val="nil"/>
              <w:bottom w:val="single" w:sz="8" w:space="0" w:color="auto"/>
              <w:right w:val="nil"/>
            </w:tcBorders>
            <w:shd w:val="clear" w:color="auto" w:fill="auto"/>
            <w:hideMark/>
          </w:tcPr>
          <w:p w14:paraId="477DBDB8" w14:textId="77777777" w:rsidR="0085459A" w:rsidRPr="0085459A" w:rsidRDefault="0085459A" w:rsidP="007D440B">
            <w:pPr>
              <w:pStyle w:val="TableText"/>
              <w:jc w:val="right"/>
              <w:rPr>
                <w:lang w:eastAsia="en-AU"/>
              </w:rPr>
            </w:pPr>
            <w:r w:rsidRPr="0085459A">
              <w:rPr>
                <w:lang w:eastAsia="en-AU"/>
              </w:rPr>
              <w:t>3</w:t>
            </w:r>
          </w:p>
        </w:tc>
        <w:tc>
          <w:tcPr>
            <w:tcW w:w="504" w:type="pct"/>
            <w:tcBorders>
              <w:top w:val="dotted" w:sz="4" w:space="0" w:color="auto"/>
              <w:left w:val="nil"/>
              <w:bottom w:val="single" w:sz="8" w:space="0" w:color="auto"/>
              <w:right w:val="nil"/>
            </w:tcBorders>
            <w:shd w:val="clear" w:color="auto" w:fill="auto"/>
            <w:hideMark/>
          </w:tcPr>
          <w:p w14:paraId="3DE40772" w14:textId="77777777" w:rsidR="0085459A" w:rsidRPr="0085459A" w:rsidRDefault="0085459A" w:rsidP="007D440B">
            <w:pPr>
              <w:pStyle w:val="TableText"/>
              <w:jc w:val="right"/>
              <w:rPr>
                <w:lang w:eastAsia="en-AU"/>
              </w:rPr>
            </w:pPr>
            <w:r w:rsidRPr="0085459A">
              <w:rPr>
                <w:lang w:eastAsia="en-AU"/>
              </w:rPr>
              <w:t>268</w:t>
            </w:r>
          </w:p>
        </w:tc>
        <w:tc>
          <w:tcPr>
            <w:tcW w:w="637" w:type="pct"/>
            <w:tcBorders>
              <w:top w:val="dotted" w:sz="4" w:space="0" w:color="auto"/>
              <w:left w:val="nil"/>
              <w:bottom w:val="single" w:sz="8" w:space="0" w:color="auto"/>
              <w:right w:val="nil"/>
            </w:tcBorders>
            <w:shd w:val="clear" w:color="auto" w:fill="auto"/>
            <w:hideMark/>
          </w:tcPr>
          <w:p w14:paraId="6FFE84D1" w14:textId="77777777" w:rsidR="0085459A" w:rsidRPr="0085459A" w:rsidRDefault="0085459A" w:rsidP="007D440B">
            <w:pPr>
              <w:pStyle w:val="TableText"/>
              <w:jc w:val="right"/>
              <w:rPr>
                <w:lang w:eastAsia="en-AU"/>
              </w:rPr>
            </w:pPr>
            <w:r w:rsidRPr="0085459A">
              <w:rPr>
                <w:lang w:eastAsia="en-AU"/>
              </w:rPr>
              <w:t>(265)</w:t>
            </w:r>
          </w:p>
        </w:tc>
        <w:tc>
          <w:tcPr>
            <w:tcW w:w="562" w:type="pct"/>
            <w:tcBorders>
              <w:top w:val="dotted" w:sz="4" w:space="0" w:color="auto"/>
              <w:left w:val="nil"/>
              <w:bottom w:val="single" w:sz="8" w:space="0" w:color="auto"/>
              <w:right w:val="nil"/>
            </w:tcBorders>
            <w:shd w:val="clear" w:color="auto" w:fill="auto"/>
            <w:hideMark/>
          </w:tcPr>
          <w:p w14:paraId="123A2F0E" w14:textId="77777777" w:rsidR="0085459A" w:rsidRPr="0085459A" w:rsidRDefault="0085459A" w:rsidP="007D440B">
            <w:pPr>
              <w:pStyle w:val="TableText"/>
              <w:jc w:val="right"/>
              <w:rPr>
                <w:lang w:eastAsia="en-AU"/>
              </w:rPr>
            </w:pPr>
            <w:r w:rsidRPr="0085459A">
              <w:rPr>
                <w:lang w:eastAsia="en-AU"/>
              </w:rPr>
              <w:t>(99)</w:t>
            </w:r>
          </w:p>
        </w:tc>
        <w:tc>
          <w:tcPr>
            <w:tcW w:w="569" w:type="pct"/>
            <w:tcBorders>
              <w:top w:val="dotted" w:sz="4" w:space="0" w:color="auto"/>
              <w:left w:val="nil"/>
              <w:bottom w:val="single" w:sz="8" w:space="0" w:color="auto"/>
              <w:right w:val="nil"/>
            </w:tcBorders>
            <w:shd w:val="clear" w:color="000000" w:fill="F2F2F2"/>
            <w:hideMark/>
          </w:tcPr>
          <w:p w14:paraId="5D2BD991" w14:textId="77777777" w:rsidR="0085459A" w:rsidRPr="0085459A" w:rsidRDefault="0085459A" w:rsidP="007D440B">
            <w:pPr>
              <w:pStyle w:val="TableText"/>
              <w:jc w:val="right"/>
              <w:rPr>
                <w:lang w:eastAsia="en-AU"/>
              </w:rPr>
            </w:pPr>
            <w:r w:rsidRPr="0085459A">
              <w:rPr>
                <w:lang w:eastAsia="en-AU"/>
              </w:rPr>
              <w:t>67</w:t>
            </w:r>
          </w:p>
        </w:tc>
      </w:tr>
      <w:tr w:rsidR="0085459A" w:rsidRPr="0085459A" w14:paraId="5A292863" w14:textId="77777777" w:rsidTr="007D440B">
        <w:trPr>
          <w:tblHeader/>
        </w:trPr>
        <w:tc>
          <w:tcPr>
            <w:tcW w:w="992" w:type="pct"/>
            <w:vMerge w:val="restart"/>
            <w:tcBorders>
              <w:top w:val="single" w:sz="8" w:space="0" w:color="auto"/>
              <w:left w:val="nil"/>
              <w:bottom w:val="single" w:sz="8" w:space="0" w:color="000000"/>
              <w:right w:val="nil"/>
            </w:tcBorders>
            <w:shd w:val="clear" w:color="auto" w:fill="auto"/>
            <w:hideMark/>
          </w:tcPr>
          <w:p w14:paraId="07C34DB0" w14:textId="77777777" w:rsidR="0085459A" w:rsidRPr="0085459A" w:rsidRDefault="0085459A" w:rsidP="007D440B">
            <w:pPr>
              <w:pStyle w:val="TableText"/>
              <w:rPr>
                <w:lang w:eastAsia="en-AU"/>
              </w:rPr>
            </w:pPr>
            <w:r w:rsidRPr="0085459A">
              <w:rPr>
                <w:lang w:eastAsia="en-AU"/>
              </w:rPr>
              <w:t>Fees – documentation</w:t>
            </w:r>
          </w:p>
        </w:tc>
        <w:tc>
          <w:tcPr>
            <w:tcW w:w="1191" w:type="pct"/>
            <w:tcBorders>
              <w:top w:val="single" w:sz="8" w:space="0" w:color="auto"/>
              <w:left w:val="nil"/>
              <w:bottom w:val="dotted" w:sz="4" w:space="0" w:color="auto"/>
              <w:right w:val="nil"/>
            </w:tcBorders>
            <w:shd w:val="clear" w:color="auto" w:fill="auto"/>
            <w:hideMark/>
          </w:tcPr>
          <w:p w14:paraId="6A880944" w14:textId="77777777" w:rsidR="0085459A" w:rsidRPr="0085459A" w:rsidRDefault="0085459A" w:rsidP="007D440B">
            <w:pPr>
              <w:pStyle w:val="TableText"/>
              <w:rPr>
                <w:lang w:eastAsia="en-AU"/>
              </w:rPr>
            </w:pPr>
            <w:r w:rsidRPr="0085459A">
              <w:rPr>
                <w:lang w:eastAsia="en-AU"/>
              </w:rPr>
              <w:t>Electronic health certificates</w:t>
            </w:r>
          </w:p>
        </w:tc>
        <w:tc>
          <w:tcPr>
            <w:tcW w:w="546" w:type="pct"/>
            <w:tcBorders>
              <w:top w:val="single" w:sz="8" w:space="0" w:color="auto"/>
              <w:left w:val="nil"/>
              <w:bottom w:val="dotted" w:sz="4" w:space="0" w:color="auto"/>
              <w:right w:val="nil"/>
            </w:tcBorders>
            <w:shd w:val="clear" w:color="auto" w:fill="auto"/>
            <w:hideMark/>
          </w:tcPr>
          <w:p w14:paraId="7FD8559C" w14:textId="77777777" w:rsidR="0085459A" w:rsidRPr="0085459A" w:rsidRDefault="0085459A" w:rsidP="007D440B">
            <w:pPr>
              <w:pStyle w:val="TableText"/>
              <w:jc w:val="right"/>
              <w:rPr>
                <w:lang w:eastAsia="en-AU"/>
              </w:rPr>
            </w:pPr>
            <w:r w:rsidRPr="0085459A">
              <w:rPr>
                <w:lang w:eastAsia="en-AU"/>
              </w:rPr>
              <w:t>28,456</w:t>
            </w:r>
          </w:p>
        </w:tc>
        <w:tc>
          <w:tcPr>
            <w:tcW w:w="504" w:type="pct"/>
            <w:tcBorders>
              <w:top w:val="single" w:sz="8" w:space="0" w:color="auto"/>
              <w:left w:val="nil"/>
              <w:bottom w:val="dotted" w:sz="4" w:space="0" w:color="auto"/>
              <w:right w:val="nil"/>
            </w:tcBorders>
            <w:shd w:val="clear" w:color="auto" w:fill="auto"/>
            <w:hideMark/>
          </w:tcPr>
          <w:p w14:paraId="29592EB2" w14:textId="77777777" w:rsidR="0085459A" w:rsidRPr="0085459A" w:rsidRDefault="0085459A" w:rsidP="007D440B">
            <w:pPr>
              <w:pStyle w:val="TableText"/>
              <w:jc w:val="right"/>
              <w:rPr>
                <w:lang w:eastAsia="en-AU"/>
              </w:rPr>
            </w:pPr>
            <w:r w:rsidRPr="0085459A">
              <w:rPr>
                <w:lang w:eastAsia="en-AU"/>
              </w:rPr>
              <w:t>28,782</w:t>
            </w:r>
          </w:p>
        </w:tc>
        <w:tc>
          <w:tcPr>
            <w:tcW w:w="637" w:type="pct"/>
            <w:tcBorders>
              <w:top w:val="single" w:sz="8" w:space="0" w:color="auto"/>
              <w:left w:val="nil"/>
              <w:bottom w:val="dotted" w:sz="4" w:space="0" w:color="auto"/>
              <w:right w:val="nil"/>
            </w:tcBorders>
            <w:shd w:val="clear" w:color="auto" w:fill="auto"/>
            <w:hideMark/>
          </w:tcPr>
          <w:p w14:paraId="5D61213A" w14:textId="77777777" w:rsidR="0085459A" w:rsidRPr="0085459A" w:rsidRDefault="0085459A" w:rsidP="007D440B">
            <w:pPr>
              <w:pStyle w:val="TableText"/>
              <w:jc w:val="right"/>
              <w:rPr>
                <w:lang w:eastAsia="en-AU"/>
              </w:rPr>
            </w:pPr>
            <w:r w:rsidRPr="0085459A">
              <w:rPr>
                <w:lang w:eastAsia="en-AU"/>
              </w:rPr>
              <w:t>(326)</w:t>
            </w:r>
          </w:p>
        </w:tc>
        <w:tc>
          <w:tcPr>
            <w:tcW w:w="562" w:type="pct"/>
            <w:tcBorders>
              <w:top w:val="single" w:sz="8" w:space="0" w:color="auto"/>
              <w:left w:val="nil"/>
              <w:bottom w:val="dotted" w:sz="4" w:space="0" w:color="auto"/>
              <w:right w:val="nil"/>
            </w:tcBorders>
            <w:shd w:val="clear" w:color="auto" w:fill="auto"/>
            <w:hideMark/>
          </w:tcPr>
          <w:p w14:paraId="7244A19B" w14:textId="77777777" w:rsidR="0085459A" w:rsidRPr="0085459A" w:rsidRDefault="0085459A" w:rsidP="007D440B">
            <w:pPr>
              <w:pStyle w:val="TableText"/>
              <w:jc w:val="right"/>
              <w:rPr>
                <w:lang w:eastAsia="en-AU"/>
              </w:rPr>
            </w:pPr>
            <w:r w:rsidRPr="0085459A">
              <w:rPr>
                <w:lang w:eastAsia="en-AU"/>
              </w:rPr>
              <w:t>(1)</w:t>
            </w:r>
          </w:p>
        </w:tc>
        <w:tc>
          <w:tcPr>
            <w:tcW w:w="569" w:type="pct"/>
            <w:tcBorders>
              <w:top w:val="single" w:sz="8" w:space="0" w:color="auto"/>
              <w:left w:val="nil"/>
              <w:bottom w:val="dotted" w:sz="4" w:space="0" w:color="auto"/>
              <w:right w:val="nil"/>
            </w:tcBorders>
            <w:shd w:val="clear" w:color="000000" w:fill="F2F2F2"/>
            <w:hideMark/>
          </w:tcPr>
          <w:p w14:paraId="4DF8BAF5" w14:textId="77777777" w:rsidR="0085459A" w:rsidRPr="0085459A" w:rsidRDefault="0085459A" w:rsidP="007D440B">
            <w:pPr>
              <w:pStyle w:val="TableText"/>
              <w:jc w:val="right"/>
              <w:rPr>
                <w:lang w:eastAsia="en-AU"/>
              </w:rPr>
            </w:pPr>
            <w:r w:rsidRPr="0085459A">
              <w:rPr>
                <w:lang w:eastAsia="en-AU"/>
              </w:rPr>
              <w:t>25,563</w:t>
            </w:r>
          </w:p>
        </w:tc>
      </w:tr>
      <w:tr w:rsidR="0085459A" w:rsidRPr="0085459A" w14:paraId="6FA89E36" w14:textId="77777777" w:rsidTr="007D440B">
        <w:trPr>
          <w:tblHeader/>
        </w:trPr>
        <w:tc>
          <w:tcPr>
            <w:tcW w:w="992" w:type="pct"/>
            <w:vMerge/>
            <w:tcBorders>
              <w:top w:val="single" w:sz="8" w:space="0" w:color="auto"/>
              <w:left w:val="nil"/>
              <w:bottom w:val="single" w:sz="8" w:space="0" w:color="000000"/>
              <w:right w:val="nil"/>
            </w:tcBorders>
            <w:hideMark/>
          </w:tcPr>
          <w:p w14:paraId="77FF4091"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165CFC61" w14:textId="77777777" w:rsidR="0085459A" w:rsidRPr="0085459A" w:rsidRDefault="0085459A" w:rsidP="007D440B">
            <w:pPr>
              <w:pStyle w:val="TableText"/>
              <w:rPr>
                <w:lang w:eastAsia="en-AU"/>
              </w:rPr>
            </w:pPr>
            <w:r w:rsidRPr="0085459A">
              <w:rPr>
                <w:lang w:eastAsia="en-AU"/>
              </w:rPr>
              <w:t>Electronic permit</w:t>
            </w:r>
          </w:p>
        </w:tc>
        <w:tc>
          <w:tcPr>
            <w:tcW w:w="546" w:type="pct"/>
            <w:tcBorders>
              <w:top w:val="dotted" w:sz="4" w:space="0" w:color="auto"/>
              <w:left w:val="nil"/>
              <w:bottom w:val="dotted" w:sz="4" w:space="0" w:color="auto"/>
              <w:right w:val="nil"/>
            </w:tcBorders>
            <w:shd w:val="clear" w:color="auto" w:fill="auto"/>
            <w:hideMark/>
          </w:tcPr>
          <w:p w14:paraId="084AD8E7" w14:textId="77777777" w:rsidR="0085459A" w:rsidRPr="0085459A" w:rsidRDefault="0085459A" w:rsidP="007D440B">
            <w:pPr>
              <w:pStyle w:val="TableText"/>
              <w:jc w:val="right"/>
              <w:rPr>
                <w:lang w:eastAsia="en-AU"/>
              </w:rPr>
            </w:pPr>
            <w:r w:rsidRPr="0085459A">
              <w:rPr>
                <w:lang w:eastAsia="en-AU"/>
              </w:rPr>
              <w:t>32,549</w:t>
            </w:r>
          </w:p>
        </w:tc>
        <w:tc>
          <w:tcPr>
            <w:tcW w:w="504" w:type="pct"/>
            <w:tcBorders>
              <w:top w:val="dotted" w:sz="4" w:space="0" w:color="auto"/>
              <w:left w:val="nil"/>
              <w:bottom w:val="dotted" w:sz="4" w:space="0" w:color="auto"/>
              <w:right w:val="nil"/>
            </w:tcBorders>
            <w:shd w:val="clear" w:color="auto" w:fill="auto"/>
            <w:hideMark/>
          </w:tcPr>
          <w:p w14:paraId="3A6FCA38" w14:textId="77777777" w:rsidR="0085459A" w:rsidRPr="0085459A" w:rsidRDefault="0085459A" w:rsidP="007D440B">
            <w:pPr>
              <w:pStyle w:val="TableText"/>
              <w:jc w:val="right"/>
              <w:rPr>
                <w:lang w:eastAsia="en-AU"/>
              </w:rPr>
            </w:pPr>
            <w:r w:rsidRPr="0085459A">
              <w:rPr>
                <w:lang w:eastAsia="en-AU"/>
              </w:rPr>
              <w:t>31,602</w:t>
            </w:r>
          </w:p>
        </w:tc>
        <w:tc>
          <w:tcPr>
            <w:tcW w:w="637" w:type="pct"/>
            <w:tcBorders>
              <w:top w:val="dotted" w:sz="4" w:space="0" w:color="auto"/>
              <w:left w:val="nil"/>
              <w:bottom w:val="dotted" w:sz="4" w:space="0" w:color="auto"/>
              <w:right w:val="nil"/>
            </w:tcBorders>
            <w:shd w:val="clear" w:color="auto" w:fill="auto"/>
            <w:hideMark/>
          </w:tcPr>
          <w:p w14:paraId="6DAD97F0" w14:textId="77777777" w:rsidR="0085459A" w:rsidRPr="0085459A" w:rsidRDefault="0085459A" w:rsidP="007D440B">
            <w:pPr>
              <w:pStyle w:val="TableText"/>
              <w:jc w:val="right"/>
              <w:rPr>
                <w:lang w:eastAsia="en-AU"/>
              </w:rPr>
            </w:pPr>
            <w:r w:rsidRPr="0085459A">
              <w:rPr>
                <w:lang w:eastAsia="en-AU"/>
              </w:rPr>
              <w:t>947</w:t>
            </w:r>
          </w:p>
        </w:tc>
        <w:tc>
          <w:tcPr>
            <w:tcW w:w="562" w:type="pct"/>
            <w:tcBorders>
              <w:top w:val="dotted" w:sz="4" w:space="0" w:color="auto"/>
              <w:left w:val="nil"/>
              <w:bottom w:val="dotted" w:sz="4" w:space="0" w:color="auto"/>
              <w:right w:val="nil"/>
            </w:tcBorders>
            <w:shd w:val="clear" w:color="auto" w:fill="auto"/>
            <w:hideMark/>
          </w:tcPr>
          <w:p w14:paraId="37AACAF9" w14:textId="77777777" w:rsidR="0085459A" w:rsidRPr="0085459A" w:rsidRDefault="0085459A" w:rsidP="007D440B">
            <w:pPr>
              <w:pStyle w:val="TableText"/>
              <w:jc w:val="right"/>
              <w:rPr>
                <w:lang w:eastAsia="en-AU"/>
              </w:rPr>
            </w:pPr>
            <w:r w:rsidRPr="0085459A">
              <w:rPr>
                <w:lang w:eastAsia="en-AU"/>
              </w:rPr>
              <w:t>3</w:t>
            </w:r>
          </w:p>
        </w:tc>
        <w:tc>
          <w:tcPr>
            <w:tcW w:w="569" w:type="pct"/>
            <w:tcBorders>
              <w:top w:val="dotted" w:sz="4" w:space="0" w:color="auto"/>
              <w:left w:val="nil"/>
              <w:bottom w:val="dotted" w:sz="4" w:space="0" w:color="auto"/>
              <w:right w:val="nil"/>
            </w:tcBorders>
            <w:shd w:val="clear" w:color="000000" w:fill="F2F2F2"/>
            <w:hideMark/>
          </w:tcPr>
          <w:p w14:paraId="2E3984CE" w14:textId="77777777" w:rsidR="0085459A" w:rsidRPr="0085459A" w:rsidRDefault="0085459A" w:rsidP="007D440B">
            <w:pPr>
              <w:pStyle w:val="TableText"/>
              <w:jc w:val="right"/>
              <w:rPr>
                <w:lang w:eastAsia="en-AU"/>
              </w:rPr>
            </w:pPr>
            <w:r w:rsidRPr="0085459A">
              <w:rPr>
                <w:lang w:eastAsia="en-AU"/>
              </w:rPr>
              <w:t>30,636</w:t>
            </w:r>
          </w:p>
        </w:tc>
      </w:tr>
      <w:tr w:rsidR="0085459A" w:rsidRPr="0085459A" w14:paraId="1101D667" w14:textId="77777777" w:rsidTr="007D440B">
        <w:trPr>
          <w:tblHeader/>
        </w:trPr>
        <w:tc>
          <w:tcPr>
            <w:tcW w:w="992" w:type="pct"/>
            <w:vMerge/>
            <w:tcBorders>
              <w:top w:val="single" w:sz="8" w:space="0" w:color="auto"/>
              <w:left w:val="nil"/>
              <w:bottom w:val="single" w:sz="8" w:space="0" w:color="000000"/>
              <w:right w:val="nil"/>
            </w:tcBorders>
            <w:hideMark/>
          </w:tcPr>
          <w:p w14:paraId="32CA737B"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1BBD04E3" w14:textId="77777777" w:rsidR="0085459A" w:rsidRPr="0085459A" w:rsidRDefault="0085459A" w:rsidP="007D440B">
            <w:pPr>
              <w:pStyle w:val="TableText"/>
              <w:rPr>
                <w:lang w:eastAsia="en-AU"/>
              </w:rPr>
            </w:pPr>
            <w:r w:rsidRPr="0085459A">
              <w:rPr>
                <w:lang w:eastAsia="en-AU"/>
              </w:rPr>
              <w:t>Manual health certificates</w:t>
            </w:r>
          </w:p>
        </w:tc>
        <w:tc>
          <w:tcPr>
            <w:tcW w:w="546" w:type="pct"/>
            <w:tcBorders>
              <w:top w:val="dotted" w:sz="4" w:space="0" w:color="auto"/>
              <w:left w:val="nil"/>
              <w:bottom w:val="dotted" w:sz="4" w:space="0" w:color="auto"/>
              <w:right w:val="nil"/>
            </w:tcBorders>
            <w:shd w:val="clear" w:color="auto" w:fill="auto"/>
            <w:hideMark/>
          </w:tcPr>
          <w:p w14:paraId="3D712BB7" w14:textId="77777777" w:rsidR="0085459A" w:rsidRPr="0085459A" w:rsidRDefault="0085459A" w:rsidP="007D440B">
            <w:pPr>
              <w:pStyle w:val="TableText"/>
              <w:jc w:val="right"/>
              <w:rPr>
                <w:lang w:eastAsia="en-AU"/>
              </w:rPr>
            </w:pPr>
            <w:r w:rsidRPr="0085459A">
              <w:rPr>
                <w:lang w:eastAsia="en-AU"/>
              </w:rPr>
              <w:t>42</w:t>
            </w:r>
          </w:p>
        </w:tc>
        <w:tc>
          <w:tcPr>
            <w:tcW w:w="504" w:type="pct"/>
            <w:tcBorders>
              <w:top w:val="dotted" w:sz="4" w:space="0" w:color="auto"/>
              <w:left w:val="nil"/>
              <w:bottom w:val="dotted" w:sz="4" w:space="0" w:color="auto"/>
              <w:right w:val="nil"/>
            </w:tcBorders>
            <w:shd w:val="clear" w:color="auto" w:fill="auto"/>
            <w:hideMark/>
          </w:tcPr>
          <w:p w14:paraId="39A6EE9C" w14:textId="77777777" w:rsidR="0085459A" w:rsidRPr="0085459A" w:rsidRDefault="0085459A" w:rsidP="007D440B">
            <w:pPr>
              <w:pStyle w:val="TableText"/>
              <w:jc w:val="right"/>
              <w:rPr>
                <w:lang w:eastAsia="en-AU"/>
              </w:rPr>
            </w:pPr>
            <w:r w:rsidRPr="0085459A">
              <w:rPr>
                <w:lang w:eastAsia="en-AU"/>
              </w:rPr>
              <w:t>148</w:t>
            </w:r>
          </w:p>
        </w:tc>
        <w:tc>
          <w:tcPr>
            <w:tcW w:w="637" w:type="pct"/>
            <w:tcBorders>
              <w:top w:val="dotted" w:sz="4" w:space="0" w:color="auto"/>
              <w:left w:val="nil"/>
              <w:bottom w:val="dotted" w:sz="4" w:space="0" w:color="auto"/>
              <w:right w:val="nil"/>
            </w:tcBorders>
            <w:shd w:val="clear" w:color="auto" w:fill="auto"/>
            <w:hideMark/>
          </w:tcPr>
          <w:p w14:paraId="541CBC6C" w14:textId="77777777" w:rsidR="0085459A" w:rsidRPr="0085459A" w:rsidRDefault="0085459A" w:rsidP="007D440B">
            <w:pPr>
              <w:pStyle w:val="TableText"/>
              <w:jc w:val="right"/>
              <w:rPr>
                <w:lang w:eastAsia="en-AU"/>
              </w:rPr>
            </w:pPr>
            <w:r w:rsidRPr="0085459A">
              <w:rPr>
                <w:lang w:eastAsia="en-AU"/>
              </w:rPr>
              <w:t>(106)</w:t>
            </w:r>
          </w:p>
        </w:tc>
        <w:tc>
          <w:tcPr>
            <w:tcW w:w="562" w:type="pct"/>
            <w:tcBorders>
              <w:top w:val="dotted" w:sz="4" w:space="0" w:color="auto"/>
              <w:left w:val="nil"/>
              <w:bottom w:val="dotted" w:sz="4" w:space="0" w:color="auto"/>
              <w:right w:val="nil"/>
            </w:tcBorders>
            <w:shd w:val="clear" w:color="auto" w:fill="auto"/>
            <w:hideMark/>
          </w:tcPr>
          <w:p w14:paraId="6D756EB2" w14:textId="77777777" w:rsidR="0085459A" w:rsidRPr="0085459A" w:rsidRDefault="0085459A" w:rsidP="007D440B">
            <w:pPr>
              <w:pStyle w:val="TableText"/>
              <w:jc w:val="right"/>
              <w:rPr>
                <w:lang w:eastAsia="en-AU"/>
              </w:rPr>
            </w:pPr>
            <w:r w:rsidRPr="0085459A">
              <w:rPr>
                <w:lang w:eastAsia="en-AU"/>
              </w:rPr>
              <w:t>(72)</w:t>
            </w:r>
          </w:p>
        </w:tc>
        <w:tc>
          <w:tcPr>
            <w:tcW w:w="569" w:type="pct"/>
            <w:tcBorders>
              <w:top w:val="dotted" w:sz="4" w:space="0" w:color="auto"/>
              <w:left w:val="nil"/>
              <w:bottom w:val="dotted" w:sz="4" w:space="0" w:color="auto"/>
              <w:right w:val="nil"/>
            </w:tcBorders>
            <w:shd w:val="clear" w:color="000000" w:fill="F2F2F2"/>
            <w:hideMark/>
          </w:tcPr>
          <w:p w14:paraId="4D249F58" w14:textId="77777777" w:rsidR="0085459A" w:rsidRPr="0085459A" w:rsidRDefault="0085459A" w:rsidP="007D440B">
            <w:pPr>
              <w:pStyle w:val="TableText"/>
              <w:jc w:val="right"/>
              <w:rPr>
                <w:lang w:eastAsia="en-AU"/>
              </w:rPr>
            </w:pPr>
            <w:r w:rsidRPr="0085459A">
              <w:rPr>
                <w:lang w:eastAsia="en-AU"/>
              </w:rPr>
              <w:t>60</w:t>
            </w:r>
          </w:p>
        </w:tc>
      </w:tr>
      <w:tr w:rsidR="0085459A" w:rsidRPr="0085459A" w14:paraId="7F4779A4" w14:textId="77777777" w:rsidTr="007D440B">
        <w:trPr>
          <w:tblHeader/>
        </w:trPr>
        <w:tc>
          <w:tcPr>
            <w:tcW w:w="992" w:type="pct"/>
            <w:vMerge/>
            <w:tcBorders>
              <w:top w:val="single" w:sz="8" w:space="0" w:color="auto"/>
              <w:left w:val="nil"/>
              <w:bottom w:val="single" w:sz="8" w:space="0" w:color="000000"/>
              <w:right w:val="nil"/>
            </w:tcBorders>
            <w:hideMark/>
          </w:tcPr>
          <w:p w14:paraId="0E8AE252" w14:textId="77777777" w:rsidR="0085459A" w:rsidRPr="0085459A" w:rsidRDefault="0085459A" w:rsidP="007D440B">
            <w:pPr>
              <w:pStyle w:val="TableText"/>
              <w:rPr>
                <w:lang w:eastAsia="en-AU"/>
              </w:rPr>
            </w:pPr>
          </w:p>
        </w:tc>
        <w:tc>
          <w:tcPr>
            <w:tcW w:w="1191" w:type="pct"/>
            <w:tcBorders>
              <w:top w:val="dotted" w:sz="4" w:space="0" w:color="auto"/>
              <w:left w:val="nil"/>
              <w:bottom w:val="dotted" w:sz="4" w:space="0" w:color="auto"/>
              <w:right w:val="nil"/>
            </w:tcBorders>
            <w:shd w:val="clear" w:color="auto" w:fill="auto"/>
            <w:hideMark/>
          </w:tcPr>
          <w:p w14:paraId="01192069" w14:textId="77777777" w:rsidR="0085459A" w:rsidRPr="0085459A" w:rsidRDefault="0085459A" w:rsidP="007D440B">
            <w:pPr>
              <w:pStyle w:val="TableText"/>
              <w:rPr>
                <w:lang w:eastAsia="en-AU"/>
              </w:rPr>
            </w:pPr>
            <w:r w:rsidRPr="0085459A">
              <w:rPr>
                <w:lang w:eastAsia="en-AU"/>
              </w:rPr>
              <w:t>Manual permit</w:t>
            </w:r>
          </w:p>
        </w:tc>
        <w:tc>
          <w:tcPr>
            <w:tcW w:w="546" w:type="pct"/>
            <w:tcBorders>
              <w:top w:val="dotted" w:sz="4" w:space="0" w:color="auto"/>
              <w:left w:val="nil"/>
              <w:bottom w:val="dotted" w:sz="4" w:space="0" w:color="auto"/>
              <w:right w:val="nil"/>
            </w:tcBorders>
            <w:shd w:val="clear" w:color="auto" w:fill="auto"/>
            <w:hideMark/>
          </w:tcPr>
          <w:p w14:paraId="3BFD0D99" w14:textId="77777777" w:rsidR="0085459A" w:rsidRPr="0085459A" w:rsidRDefault="0085459A" w:rsidP="007D440B">
            <w:pPr>
              <w:pStyle w:val="TableText"/>
              <w:jc w:val="right"/>
              <w:rPr>
                <w:lang w:eastAsia="en-AU"/>
              </w:rPr>
            </w:pPr>
            <w:r w:rsidRPr="0085459A">
              <w:rPr>
                <w:lang w:eastAsia="en-AU"/>
              </w:rPr>
              <w:t>0</w:t>
            </w:r>
          </w:p>
        </w:tc>
        <w:tc>
          <w:tcPr>
            <w:tcW w:w="504" w:type="pct"/>
            <w:tcBorders>
              <w:top w:val="dotted" w:sz="4" w:space="0" w:color="auto"/>
              <w:left w:val="nil"/>
              <w:bottom w:val="dotted" w:sz="4" w:space="0" w:color="auto"/>
              <w:right w:val="nil"/>
            </w:tcBorders>
            <w:shd w:val="clear" w:color="auto" w:fill="auto"/>
            <w:hideMark/>
          </w:tcPr>
          <w:p w14:paraId="75FF7BEC" w14:textId="77777777" w:rsidR="0085459A" w:rsidRPr="0085459A" w:rsidRDefault="0085459A" w:rsidP="007D440B">
            <w:pPr>
              <w:pStyle w:val="TableText"/>
              <w:jc w:val="right"/>
              <w:rPr>
                <w:lang w:eastAsia="en-AU"/>
              </w:rPr>
            </w:pPr>
            <w:r w:rsidRPr="0085459A">
              <w:rPr>
                <w:lang w:eastAsia="en-AU"/>
              </w:rPr>
              <w:t>0</w:t>
            </w:r>
          </w:p>
        </w:tc>
        <w:tc>
          <w:tcPr>
            <w:tcW w:w="637" w:type="pct"/>
            <w:tcBorders>
              <w:top w:val="dotted" w:sz="4" w:space="0" w:color="auto"/>
              <w:left w:val="nil"/>
              <w:bottom w:val="dotted" w:sz="4" w:space="0" w:color="auto"/>
              <w:right w:val="nil"/>
            </w:tcBorders>
            <w:shd w:val="clear" w:color="auto" w:fill="auto"/>
            <w:hideMark/>
          </w:tcPr>
          <w:p w14:paraId="65421421" w14:textId="3E7B5F5F" w:rsidR="0085459A" w:rsidRPr="0085459A" w:rsidRDefault="009622F6" w:rsidP="007D440B">
            <w:pPr>
              <w:pStyle w:val="TableText"/>
              <w:jc w:val="right"/>
              <w:rPr>
                <w:lang w:eastAsia="en-AU"/>
              </w:rPr>
            </w:pPr>
            <w:r>
              <w:rPr>
                <w:lang w:eastAsia="en-AU"/>
              </w:rPr>
              <w:t>–</w:t>
            </w:r>
          </w:p>
        </w:tc>
        <w:tc>
          <w:tcPr>
            <w:tcW w:w="562" w:type="pct"/>
            <w:tcBorders>
              <w:top w:val="dotted" w:sz="4" w:space="0" w:color="auto"/>
              <w:left w:val="nil"/>
              <w:bottom w:val="dotted" w:sz="4" w:space="0" w:color="auto"/>
              <w:right w:val="nil"/>
            </w:tcBorders>
            <w:shd w:val="clear" w:color="auto" w:fill="auto"/>
            <w:hideMark/>
          </w:tcPr>
          <w:p w14:paraId="330B1885" w14:textId="7D03822A" w:rsidR="0085459A" w:rsidRPr="0085459A" w:rsidRDefault="009622F6" w:rsidP="007D440B">
            <w:pPr>
              <w:pStyle w:val="TableText"/>
              <w:jc w:val="right"/>
              <w:rPr>
                <w:lang w:eastAsia="en-AU"/>
              </w:rPr>
            </w:pPr>
            <w:r>
              <w:rPr>
                <w:lang w:eastAsia="en-AU"/>
              </w:rPr>
              <w:t>–</w:t>
            </w:r>
          </w:p>
        </w:tc>
        <w:tc>
          <w:tcPr>
            <w:tcW w:w="569" w:type="pct"/>
            <w:tcBorders>
              <w:top w:val="dotted" w:sz="4" w:space="0" w:color="auto"/>
              <w:left w:val="nil"/>
              <w:bottom w:val="dotted" w:sz="4" w:space="0" w:color="auto"/>
              <w:right w:val="nil"/>
            </w:tcBorders>
            <w:shd w:val="clear" w:color="000000" w:fill="F2F2F2"/>
            <w:hideMark/>
          </w:tcPr>
          <w:p w14:paraId="4BB87AAF" w14:textId="77777777" w:rsidR="0085459A" w:rsidRPr="0085459A" w:rsidRDefault="0085459A" w:rsidP="007D440B">
            <w:pPr>
              <w:pStyle w:val="TableText"/>
              <w:jc w:val="right"/>
              <w:rPr>
                <w:lang w:eastAsia="en-AU"/>
              </w:rPr>
            </w:pPr>
            <w:r w:rsidRPr="0085459A">
              <w:rPr>
                <w:lang w:eastAsia="en-AU"/>
              </w:rPr>
              <w:t>1</w:t>
            </w:r>
          </w:p>
        </w:tc>
      </w:tr>
      <w:tr w:rsidR="0085459A" w:rsidRPr="0085459A" w14:paraId="49BD9C69" w14:textId="77777777" w:rsidTr="007D440B">
        <w:trPr>
          <w:tblHeader/>
        </w:trPr>
        <w:tc>
          <w:tcPr>
            <w:tcW w:w="992" w:type="pct"/>
            <w:vMerge/>
            <w:tcBorders>
              <w:top w:val="single" w:sz="8" w:space="0" w:color="auto"/>
              <w:left w:val="nil"/>
              <w:bottom w:val="single" w:sz="8" w:space="0" w:color="000000"/>
              <w:right w:val="nil"/>
            </w:tcBorders>
            <w:hideMark/>
          </w:tcPr>
          <w:p w14:paraId="74128242" w14:textId="77777777" w:rsidR="0085459A" w:rsidRPr="0085459A" w:rsidRDefault="0085459A" w:rsidP="007D440B">
            <w:pPr>
              <w:pStyle w:val="TableText"/>
              <w:rPr>
                <w:lang w:eastAsia="en-AU"/>
              </w:rPr>
            </w:pPr>
          </w:p>
        </w:tc>
        <w:tc>
          <w:tcPr>
            <w:tcW w:w="1191" w:type="pct"/>
            <w:tcBorders>
              <w:top w:val="dotted" w:sz="4" w:space="0" w:color="auto"/>
              <w:left w:val="nil"/>
              <w:bottom w:val="single" w:sz="8" w:space="0" w:color="auto"/>
              <w:right w:val="nil"/>
            </w:tcBorders>
            <w:shd w:val="clear" w:color="auto" w:fill="auto"/>
            <w:hideMark/>
          </w:tcPr>
          <w:p w14:paraId="051C1D95" w14:textId="77777777" w:rsidR="0085459A" w:rsidRPr="0085459A" w:rsidRDefault="0085459A" w:rsidP="007D440B">
            <w:pPr>
              <w:pStyle w:val="TableText"/>
              <w:rPr>
                <w:lang w:eastAsia="en-AU"/>
              </w:rPr>
            </w:pPr>
            <w:r w:rsidRPr="0085459A">
              <w:rPr>
                <w:lang w:eastAsia="en-AU"/>
              </w:rPr>
              <w:t>Replacement certificate</w:t>
            </w:r>
          </w:p>
        </w:tc>
        <w:tc>
          <w:tcPr>
            <w:tcW w:w="546" w:type="pct"/>
            <w:tcBorders>
              <w:top w:val="dotted" w:sz="4" w:space="0" w:color="auto"/>
              <w:left w:val="nil"/>
              <w:bottom w:val="single" w:sz="8" w:space="0" w:color="auto"/>
              <w:right w:val="nil"/>
            </w:tcBorders>
            <w:shd w:val="clear" w:color="auto" w:fill="auto"/>
            <w:hideMark/>
          </w:tcPr>
          <w:p w14:paraId="22A79D7F" w14:textId="77777777" w:rsidR="0085459A" w:rsidRPr="0085459A" w:rsidRDefault="0085459A" w:rsidP="007D440B">
            <w:pPr>
              <w:pStyle w:val="TableText"/>
              <w:jc w:val="right"/>
              <w:rPr>
                <w:lang w:eastAsia="en-AU"/>
              </w:rPr>
            </w:pPr>
            <w:r w:rsidRPr="0085459A">
              <w:rPr>
                <w:lang w:eastAsia="en-AU"/>
              </w:rPr>
              <w:t>188</w:t>
            </w:r>
          </w:p>
        </w:tc>
        <w:tc>
          <w:tcPr>
            <w:tcW w:w="504" w:type="pct"/>
            <w:tcBorders>
              <w:top w:val="dotted" w:sz="4" w:space="0" w:color="auto"/>
              <w:left w:val="nil"/>
              <w:bottom w:val="single" w:sz="8" w:space="0" w:color="auto"/>
              <w:right w:val="nil"/>
            </w:tcBorders>
            <w:shd w:val="clear" w:color="auto" w:fill="auto"/>
            <w:hideMark/>
          </w:tcPr>
          <w:p w14:paraId="1351C5BD" w14:textId="77777777" w:rsidR="0085459A" w:rsidRPr="0085459A" w:rsidRDefault="0085459A" w:rsidP="007D440B">
            <w:pPr>
              <w:pStyle w:val="TableText"/>
              <w:jc w:val="right"/>
              <w:rPr>
                <w:lang w:eastAsia="en-AU"/>
              </w:rPr>
            </w:pPr>
            <w:r w:rsidRPr="0085459A">
              <w:rPr>
                <w:lang w:eastAsia="en-AU"/>
              </w:rPr>
              <w:t>150</w:t>
            </w:r>
          </w:p>
        </w:tc>
        <w:tc>
          <w:tcPr>
            <w:tcW w:w="637" w:type="pct"/>
            <w:tcBorders>
              <w:top w:val="dotted" w:sz="4" w:space="0" w:color="auto"/>
              <w:left w:val="nil"/>
              <w:bottom w:val="single" w:sz="8" w:space="0" w:color="auto"/>
              <w:right w:val="nil"/>
            </w:tcBorders>
            <w:shd w:val="clear" w:color="auto" w:fill="auto"/>
            <w:hideMark/>
          </w:tcPr>
          <w:p w14:paraId="431BAAC4" w14:textId="77777777" w:rsidR="0085459A" w:rsidRPr="0085459A" w:rsidRDefault="0085459A" w:rsidP="007D440B">
            <w:pPr>
              <w:pStyle w:val="TableText"/>
              <w:jc w:val="right"/>
              <w:rPr>
                <w:lang w:eastAsia="en-AU"/>
              </w:rPr>
            </w:pPr>
            <w:r w:rsidRPr="0085459A">
              <w:rPr>
                <w:lang w:eastAsia="en-AU"/>
              </w:rPr>
              <w:t>38</w:t>
            </w:r>
          </w:p>
        </w:tc>
        <w:tc>
          <w:tcPr>
            <w:tcW w:w="562" w:type="pct"/>
            <w:tcBorders>
              <w:top w:val="dotted" w:sz="4" w:space="0" w:color="auto"/>
              <w:left w:val="nil"/>
              <w:bottom w:val="single" w:sz="8" w:space="0" w:color="auto"/>
              <w:right w:val="nil"/>
            </w:tcBorders>
            <w:shd w:val="clear" w:color="auto" w:fill="auto"/>
            <w:hideMark/>
          </w:tcPr>
          <w:p w14:paraId="17730982" w14:textId="77777777" w:rsidR="0085459A" w:rsidRPr="0085459A" w:rsidRDefault="0085459A" w:rsidP="007D440B">
            <w:pPr>
              <w:pStyle w:val="TableText"/>
              <w:jc w:val="right"/>
              <w:rPr>
                <w:lang w:eastAsia="en-AU"/>
              </w:rPr>
            </w:pPr>
            <w:r w:rsidRPr="0085459A">
              <w:rPr>
                <w:lang w:eastAsia="en-AU"/>
              </w:rPr>
              <w:t>25</w:t>
            </w:r>
          </w:p>
        </w:tc>
        <w:tc>
          <w:tcPr>
            <w:tcW w:w="569" w:type="pct"/>
            <w:tcBorders>
              <w:top w:val="dotted" w:sz="4" w:space="0" w:color="auto"/>
              <w:left w:val="nil"/>
              <w:bottom w:val="single" w:sz="8" w:space="0" w:color="auto"/>
              <w:right w:val="nil"/>
            </w:tcBorders>
            <w:shd w:val="clear" w:color="000000" w:fill="F2F2F2"/>
            <w:hideMark/>
          </w:tcPr>
          <w:p w14:paraId="33406DB6" w14:textId="77777777" w:rsidR="0085459A" w:rsidRPr="0085459A" w:rsidRDefault="0085459A" w:rsidP="007D440B">
            <w:pPr>
              <w:pStyle w:val="TableText"/>
              <w:jc w:val="right"/>
              <w:rPr>
                <w:lang w:eastAsia="en-AU"/>
              </w:rPr>
            </w:pPr>
            <w:r w:rsidRPr="0085459A">
              <w:rPr>
                <w:lang w:eastAsia="en-AU"/>
              </w:rPr>
              <w:t>194</w:t>
            </w:r>
          </w:p>
        </w:tc>
      </w:tr>
      <w:tr w:rsidR="0085459A" w:rsidRPr="0085459A" w14:paraId="1EF6A4E8" w14:textId="77777777" w:rsidTr="007D440B">
        <w:trPr>
          <w:tblHeader/>
        </w:trPr>
        <w:tc>
          <w:tcPr>
            <w:tcW w:w="992" w:type="pct"/>
            <w:tcBorders>
              <w:top w:val="nil"/>
              <w:left w:val="nil"/>
              <w:bottom w:val="single" w:sz="8" w:space="0" w:color="auto"/>
              <w:right w:val="nil"/>
            </w:tcBorders>
            <w:shd w:val="clear" w:color="auto" w:fill="auto"/>
            <w:hideMark/>
          </w:tcPr>
          <w:p w14:paraId="0A2631F4" w14:textId="5C8836EB" w:rsidR="0085459A" w:rsidRPr="0085459A" w:rsidRDefault="008A4E03" w:rsidP="007D440B">
            <w:pPr>
              <w:pStyle w:val="TableText"/>
              <w:rPr>
                <w:lang w:eastAsia="en-AU"/>
              </w:rPr>
            </w:pPr>
            <w:r w:rsidRPr="00CE42B5">
              <w:rPr>
                <w:lang w:eastAsia="en-AU"/>
              </w:rPr>
              <w:t xml:space="preserve">Organics </w:t>
            </w:r>
            <w:r w:rsidRPr="00CE42B5">
              <w:rPr>
                <w:b/>
                <w:bCs/>
                <w:vertAlign w:val="superscript"/>
                <w:lang w:eastAsia="en-AU"/>
              </w:rPr>
              <w:t>a</w:t>
            </w:r>
          </w:p>
        </w:tc>
        <w:tc>
          <w:tcPr>
            <w:tcW w:w="1191" w:type="pct"/>
            <w:tcBorders>
              <w:top w:val="nil"/>
              <w:left w:val="nil"/>
              <w:bottom w:val="single" w:sz="8" w:space="0" w:color="auto"/>
              <w:right w:val="nil"/>
            </w:tcBorders>
            <w:shd w:val="clear" w:color="auto" w:fill="auto"/>
            <w:hideMark/>
          </w:tcPr>
          <w:p w14:paraId="76570DE4" w14:textId="77777777" w:rsidR="0085459A" w:rsidRPr="0085459A" w:rsidRDefault="0085459A" w:rsidP="007D440B">
            <w:pPr>
              <w:pStyle w:val="TableText"/>
              <w:rPr>
                <w:lang w:eastAsia="en-AU"/>
              </w:rPr>
            </w:pPr>
            <w:r w:rsidRPr="0085459A">
              <w:rPr>
                <w:lang w:eastAsia="en-AU"/>
              </w:rPr>
              <w:t>Organic certifying organisation</w:t>
            </w:r>
          </w:p>
        </w:tc>
        <w:tc>
          <w:tcPr>
            <w:tcW w:w="546" w:type="pct"/>
            <w:tcBorders>
              <w:top w:val="nil"/>
              <w:left w:val="nil"/>
              <w:bottom w:val="single" w:sz="8" w:space="0" w:color="auto"/>
              <w:right w:val="nil"/>
            </w:tcBorders>
            <w:shd w:val="clear" w:color="auto" w:fill="auto"/>
            <w:hideMark/>
          </w:tcPr>
          <w:p w14:paraId="04BCE323" w14:textId="77777777" w:rsidR="0085459A" w:rsidRPr="0085459A" w:rsidRDefault="0085459A" w:rsidP="007D440B">
            <w:pPr>
              <w:pStyle w:val="TableText"/>
              <w:jc w:val="right"/>
              <w:rPr>
                <w:lang w:eastAsia="en-AU"/>
              </w:rPr>
            </w:pPr>
            <w:r w:rsidRPr="0085459A">
              <w:rPr>
                <w:lang w:eastAsia="en-AU"/>
              </w:rPr>
              <w:t>1</w:t>
            </w:r>
          </w:p>
        </w:tc>
        <w:tc>
          <w:tcPr>
            <w:tcW w:w="504" w:type="pct"/>
            <w:tcBorders>
              <w:top w:val="nil"/>
              <w:left w:val="nil"/>
              <w:bottom w:val="single" w:sz="8" w:space="0" w:color="auto"/>
              <w:right w:val="nil"/>
            </w:tcBorders>
            <w:shd w:val="clear" w:color="auto" w:fill="auto"/>
            <w:hideMark/>
          </w:tcPr>
          <w:p w14:paraId="5D625A34" w14:textId="77777777" w:rsidR="0085459A" w:rsidRPr="0085459A" w:rsidRDefault="0085459A" w:rsidP="007D440B">
            <w:pPr>
              <w:pStyle w:val="TableText"/>
              <w:jc w:val="right"/>
              <w:rPr>
                <w:lang w:eastAsia="en-AU"/>
              </w:rPr>
            </w:pPr>
            <w:r w:rsidRPr="0085459A">
              <w:rPr>
                <w:lang w:eastAsia="en-AU"/>
              </w:rPr>
              <w:t>1</w:t>
            </w:r>
          </w:p>
        </w:tc>
        <w:tc>
          <w:tcPr>
            <w:tcW w:w="637" w:type="pct"/>
            <w:tcBorders>
              <w:top w:val="nil"/>
              <w:left w:val="nil"/>
              <w:bottom w:val="single" w:sz="8" w:space="0" w:color="auto"/>
              <w:right w:val="nil"/>
            </w:tcBorders>
            <w:shd w:val="clear" w:color="auto" w:fill="auto"/>
            <w:hideMark/>
          </w:tcPr>
          <w:p w14:paraId="212B6857" w14:textId="50D41D74" w:rsidR="0085459A" w:rsidRPr="0085459A" w:rsidRDefault="009622F6" w:rsidP="007D440B">
            <w:pPr>
              <w:pStyle w:val="TableText"/>
              <w:jc w:val="right"/>
              <w:rPr>
                <w:lang w:eastAsia="en-AU"/>
              </w:rPr>
            </w:pPr>
            <w:r>
              <w:rPr>
                <w:lang w:eastAsia="en-AU"/>
              </w:rPr>
              <w:t>–</w:t>
            </w:r>
          </w:p>
        </w:tc>
        <w:tc>
          <w:tcPr>
            <w:tcW w:w="562" w:type="pct"/>
            <w:tcBorders>
              <w:top w:val="nil"/>
              <w:left w:val="nil"/>
              <w:bottom w:val="single" w:sz="8" w:space="0" w:color="auto"/>
              <w:right w:val="nil"/>
            </w:tcBorders>
            <w:shd w:val="clear" w:color="auto" w:fill="auto"/>
            <w:hideMark/>
          </w:tcPr>
          <w:p w14:paraId="194E9737" w14:textId="18B9BB43" w:rsidR="0085459A" w:rsidRPr="0085459A" w:rsidRDefault="009622F6" w:rsidP="007D440B">
            <w:pPr>
              <w:pStyle w:val="TableText"/>
              <w:jc w:val="right"/>
              <w:rPr>
                <w:lang w:eastAsia="en-AU"/>
              </w:rPr>
            </w:pPr>
            <w:r>
              <w:rPr>
                <w:lang w:eastAsia="en-AU"/>
              </w:rPr>
              <w:t>–</w:t>
            </w:r>
          </w:p>
        </w:tc>
        <w:tc>
          <w:tcPr>
            <w:tcW w:w="569" w:type="pct"/>
            <w:tcBorders>
              <w:top w:val="nil"/>
              <w:left w:val="nil"/>
              <w:bottom w:val="single" w:sz="8" w:space="0" w:color="auto"/>
              <w:right w:val="nil"/>
            </w:tcBorders>
            <w:shd w:val="clear" w:color="000000" w:fill="F2F2F2"/>
            <w:hideMark/>
          </w:tcPr>
          <w:p w14:paraId="770BE900" w14:textId="77777777" w:rsidR="0085459A" w:rsidRPr="0085459A" w:rsidRDefault="0085459A" w:rsidP="007D440B">
            <w:pPr>
              <w:pStyle w:val="TableText"/>
              <w:jc w:val="right"/>
              <w:rPr>
                <w:lang w:eastAsia="en-AU"/>
              </w:rPr>
            </w:pPr>
            <w:r w:rsidRPr="0085459A">
              <w:rPr>
                <w:lang w:eastAsia="en-AU"/>
              </w:rPr>
              <w:t>1</w:t>
            </w:r>
          </w:p>
        </w:tc>
      </w:tr>
    </w:tbl>
    <w:p w14:paraId="01667371" w14:textId="72500098" w:rsidR="00D85886" w:rsidRPr="00D85886" w:rsidRDefault="00D85886" w:rsidP="00381C8B">
      <w:pPr>
        <w:pStyle w:val="FigureTableNoteSource"/>
        <w:rPr>
          <w:lang w:eastAsia="en-AU"/>
        </w:rPr>
      </w:pPr>
      <w:proofErr w:type="spellStart"/>
      <w:proofErr w:type="gramStart"/>
      <w:r w:rsidRPr="00D85886">
        <w:rPr>
          <w:b/>
          <w:bCs/>
          <w:lang w:eastAsia="en-AU"/>
        </w:rPr>
        <w:t>a</w:t>
      </w:r>
      <w:proofErr w:type="spellEnd"/>
      <w:proofErr w:type="gramEnd"/>
      <w:r w:rsidRPr="00D85886">
        <w:rPr>
          <w:lang w:eastAsia="en-AU"/>
        </w:rPr>
        <w:t xml:space="preserve"> Organic certifiers support a small number of exporters in each export arrangement (excluding Live Animal Exports) </w:t>
      </w:r>
      <w:r w:rsidR="00A81791">
        <w:rPr>
          <w:lang w:eastAsia="en-AU"/>
        </w:rPr>
        <w:t xml:space="preserve">with </w:t>
      </w:r>
      <w:r w:rsidRPr="00D85886">
        <w:rPr>
          <w:lang w:eastAsia="en-AU"/>
        </w:rPr>
        <w:t>the revenue and expense reflected in each arrangement.</w:t>
      </w:r>
    </w:p>
    <w:p w14:paraId="2A19C308" w14:textId="4FF1E7B4" w:rsidR="0085459A" w:rsidRDefault="007D36E0" w:rsidP="00D85886">
      <w:pPr>
        <w:pStyle w:val="Caption"/>
      </w:pPr>
      <w:bookmarkStart w:id="13" w:name="Title_T3"/>
      <w:bookmarkStart w:id="14" w:name="_Ref177742211"/>
      <w:bookmarkStart w:id="15" w:name="_Toc181705248"/>
      <w:bookmarkEnd w:id="13"/>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2F2BEA">
        <w:rPr>
          <w:noProof/>
        </w:rPr>
        <w:t>3</w:t>
      </w:r>
      <w:r w:rsidRPr="009A501D">
        <w:rPr>
          <w:noProof/>
        </w:rPr>
        <w:fldChar w:fldCharType="end"/>
      </w:r>
      <w:bookmarkEnd w:id="14"/>
      <w:r w:rsidR="00D85886">
        <w:t xml:space="preserve"> Revenue by charge point, fish and egg export arrangement for 2023</w:t>
      </w:r>
      <w:r w:rsidR="00053CF4">
        <w:t>–</w:t>
      </w:r>
      <w:r w:rsidR="00D85886">
        <w:t>24</w:t>
      </w:r>
      <w:bookmarkEnd w:id="15"/>
    </w:p>
    <w:tbl>
      <w:tblPr>
        <w:tblW w:w="5000" w:type="pct"/>
        <w:tblLook w:val="04A0" w:firstRow="1" w:lastRow="0" w:firstColumn="1" w:lastColumn="0" w:noHBand="0" w:noVBand="1"/>
      </w:tblPr>
      <w:tblGrid>
        <w:gridCol w:w="1857"/>
        <w:gridCol w:w="2286"/>
        <w:gridCol w:w="949"/>
        <w:gridCol w:w="949"/>
        <w:gridCol w:w="1018"/>
        <w:gridCol w:w="1039"/>
        <w:gridCol w:w="972"/>
      </w:tblGrid>
      <w:tr w:rsidR="00D85886" w:rsidRPr="00D85886" w14:paraId="7878238D" w14:textId="77777777" w:rsidTr="00053CF4">
        <w:trPr>
          <w:cantSplit/>
          <w:tblHeader/>
        </w:trPr>
        <w:tc>
          <w:tcPr>
            <w:tcW w:w="1024" w:type="pct"/>
            <w:tcBorders>
              <w:top w:val="single" w:sz="8" w:space="0" w:color="auto"/>
              <w:left w:val="nil"/>
              <w:bottom w:val="single" w:sz="8" w:space="0" w:color="auto"/>
              <w:right w:val="nil"/>
            </w:tcBorders>
            <w:shd w:val="clear" w:color="auto" w:fill="auto"/>
            <w:hideMark/>
          </w:tcPr>
          <w:p w14:paraId="2CEE2062" w14:textId="308A5662" w:rsidR="00D85886" w:rsidRPr="00D85886" w:rsidRDefault="00D85886" w:rsidP="00053CF4">
            <w:pPr>
              <w:pStyle w:val="TableHeading"/>
              <w:rPr>
                <w:lang w:eastAsia="en-AU"/>
              </w:rPr>
            </w:pPr>
            <w:bookmarkStart w:id="16" w:name="Title_3"/>
            <w:bookmarkEnd w:id="16"/>
            <w:r w:rsidRPr="00D85886">
              <w:rPr>
                <w:lang w:eastAsia="en-AU"/>
              </w:rPr>
              <w:t xml:space="preserve">Type of </w:t>
            </w:r>
            <w:r w:rsidR="00F82B59">
              <w:rPr>
                <w:lang w:eastAsia="en-AU"/>
              </w:rPr>
              <w:t>c</w:t>
            </w:r>
            <w:r w:rsidRPr="00D85886">
              <w:rPr>
                <w:lang w:eastAsia="en-AU"/>
              </w:rPr>
              <w:t>harge</w:t>
            </w:r>
          </w:p>
        </w:tc>
        <w:tc>
          <w:tcPr>
            <w:tcW w:w="1260" w:type="pct"/>
            <w:tcBorders>
              <w:top w:val="single" w:sz="8" w:space="0" w:color="auto"/>
              <w:left w:val="nil"/>
              <w:bottom w:val="single" w:sz="8" w:space="0" w:color="auto"/>
              <w:right w:val="nil"/>
            </w:tcBorders>
            <w:shd w:val="clear" w:color="auto" w:fill="auto"/>
            <w:hideMark/>
          </w:tcPr>
          <w:p w14:paraId="465D1955" w14:textId="77777777" w:rsidR="00D85886" w:rsidRPr="00D85886" w:rsidRDefault="00D85886" w:rsidP="00053CF4">
            <w:pPr>
              <w:pStyle w:val="TableHeading"/>
              <w:rPr>
                <w:lang w:eastAsia="en-AU"/>
              </w:rPr>
            </w:pPr>
            <w:r w:rsidRPr="00D85886">
              <w:rPr>
                <w:lang w:eastAsia="en-AU"/>
              </w:rPr>
              <w:t>Cost recovery charges</w:t>
            </w:r>
          </w:p>
        </w:tc>
        <w:tc>
          <w:tcPr>
            <w:tcW w:w="523" w:type="pct"/>
            <w:tcBorders>
              <w:top w:val="single" w:sz="8" w:space="0" w:color="auto"/>
              <w:left w:val="nil"/>
              <w:bottom w:val="single" w:sz="8" w:space="0" w:color="auto"/>
              <w:right w:val="nil"/>
            </w:tcBorders>
            <w:shd w:val="clear" w:color="auto" w:fill="auto"/>
            <w:hideMark/>
          </w:tcPr>
          <w:p w14:paraId="7CA1A186" w14:textId="77777777" w:rsidR="00D85886" w:rsidRPr="00D85886" w:rsidRDefault="00D85886" w:rsidP="00053CF4">
            <w:pPr>
              <w:pStyle w:val="TableHeading"/>
              <w:jc w:val="right"/>
              <w:rPr>
                <w:lang w:eastAsia="en-AU"/>
              </w:rPr>
            </w:pPr>
            <w:r w:rsidRPr="00D85886">
              <w:rPr>
                <w:lang w:eastAsia="en-AU"/>
              </w:rPr>
              <w:t>Actual ($)</w:t>
            </w:r>
          </w:p>
        </w:tc>
        <w:tc>
          <w:tcPr>
            <w:tcW w:w="523" w:type="pct"/>
            <w:tcBorders>
              <w:top w:val="single" w:sz="8" w:space="0" w:color="auto"/>
              <w:left w:val="nil"/>
              <w:bottom w:val="single" w:sz="8" w:space="0" w:color="auto"/>
              <w:right w:val="nil"/>
            </w:tcBorders>
            <w:shd w:val="clear" w:color="auto" w:fill="auto"/>
            <w:hideMark/>
          </w:tcPr>
          <w:p w14:paraId="5FBE951A" w14:textId="77777777" w:rsidR="00D85886" w:rsidRPr="00D85886" w:rsidRDefault="00D85886" w:rsidP="00053CF4">
            <w:pPr>
              <w:pStyle w:val="TableHeading"/>
              <w:jc w:val="right"/>
              <w:rPr>
                <w:lang w:eastAsia="en-AU"/>
              </w:rPr>
            </w:pPr>
            <w:r w:rsidRPr="00D85886">
              <w:rPr>
                <w:lang w:eastAsia="en-AU"/>
              </w:rPr>
              <w:t>CRIS ($)</w:t>
            </w:r>
          </w:p>
        </w:tc>
        <w:tc>
          <w:tcPr>
            <w:tcW w:w="561" w:type="pct"/>
            <w:tcBorders>
              <w:top w:val="single" w:sz="8" w:space="0" w:color="auto"/>
              <w:left w:val="nil"/>
              <w:bottom w:val="single" w:sz="8" w:space="0" w:color="auto"/>
              <w:right w:val="nil"/>
            </w:tcBorders>
            <w:shd w:val="clear" w:color="auto" w:fill="auto"/>
            <w:hideMark/>
          </w:tcPr>
          <w:p w14:paraId="2D6AF75D" w14:textId="77777777" w:rsidR="00D85886" w:rsidRPr="00D85886" w:rsidRDefault="00D85886" w:rsidP="00053CF4">
            <w:pPr>
              <w:pStyle w:val="TableHeading"/>
              <w:jc w:val="right"/>
              <w:rPr>
                <w:lang w:eastAsia="en-AU"/>
              </w:rPr>
            </w:pPr>
            <w:r w:rsidRPr="00D85886">
              <w:rPr>
                <w:lang w:eastAsia="en-AU"/>
              </w:rPr>
              <w:t>Variance ($)</w:t>
            </w:r>
          </w:p>
        </w:tc>
        <w:tc>
          <w:tcPr>
            <w:tcW w:w="573" w:type="pct"/>
            <w:tcBorders>
              <w:top w:val="single" w:sz="8" w:space="0" w:color="auto"/>
              <w:left w:val="nil"/>
              <w:bottom w:val="single" w:sz="8" w:space="0" w:color="auto"/>
              <w:right w:val="nil"/>
            </w:tcBorders>
            <w:shd w:val="clear" w:color="auto" w:fill="auto"/>
            <w:hideMark/>
          </w:tcPr>
          <w:p w14:paraId="7BA07A5B" w14:textId="77777777" w:rsidR="00D85886" w:rsidRPr="00D85886" w:rsidRDefault="00D85886" w:rsidP="00053CF4">
            <w:pPr>
              <w:pStyle w:val="TableHeading"/>
              <w:jc w:val="right"/>
              <w:rPr>
                <w:lang w:eastAsia="en-AU"/>
              </w:rPr>
            </w:pPr>
            <w:r w:rsidRPr="00D85886">
              <w:rPr>
                <w:lang w:eastAsia="en-AU"/>
              </w:rPr>
              <w:t>Variance (%)</w:t>
            </w:r>
          </w:p>
        </w:tc>
        <w:tc>
          <w:tcPr>
            <w:tcW w:w="536" w:type="pct"/>
            <w:tcBorders>
              <w:top w:val="single" w:sz="8" w:space="0" w:color="auto"/>
              <w:left w:val="nil"/>
              <w:bottom w:val="single" w:sz="8" w:space="0" w:color="auto"/>
              <w:right w:val="nil"/>
            </w:tcBorders>
            <w:shd w:val="clear" w:color="000000" w:fill="F2F2F2"/>
            <w:hideMark/>
          </w:tcPr>
          <w:p w14:paraId="5682F183" w14:textId="77777777" w:rsidR="00D85886" w:rsidRPr="00D85886" w:rsidRDefault="00D85886" w:rsidP="00053CF4">
            <w:pPr>
              <w:pStyle w:val="TableHeading"/>
              <w:jc w:val="right"/>
              <w:rPr>
                <w:lang w:eastAsia="en-AU"/>
              </w:rPr>
            </w:pPr>
            <w:r w:rsidRPr="00D85886">
              <w:rPr>
                <w:lang w:eastAsia="en-AU"/>
              </w:rPr>
              <w:t>Budget ($)</w:t>
            </w:r>
          </w:p>
        </w:tc>
      </w:tr>
      <w:tr w:rsidR="00D85886" w:rsidRPr="00D85886" w14:paraId="2C3FD46B" w14:textId="77777777" w:rsidTr="00053CF4">
        <w:trPr>
          <w:tblHeader/>
        </w:trPr>
        <w:tc>
          <w:tcPr>
            <w:tcW w:w="1024" w:type="pct"/>
            <w:vMerge w:val="restart"/>
            <w:tcBorders>
              <w:top w:val="nil"/>
              <w:left w:val="nil"/>
              <w:bottom w:val="single" w:sz="8" w:space="0" w:color="000000"/>
              <w:right w:val="nil"/>
            </w:tcBorders>
            <w:shd w:val="clear" w:color="auto" w:fill="auto"/>
            <w:hideMark/>
          </w:tcPr>
          <w:p w14:paraId="33F8C6D1" w14:textId="77777777" w:rsidR="00D85886" w:rsidRPr="00D85886" w:rsidRDefault="00D85886" w:rsidP="00053CF4">
            <w:pPr>
              <w:pStyle w:val="TableText"/>
              <w:rPr>
                <w:lang w:eastAsia="en-AU"/>
              </w:rPr>
            </w:pPr>
            <w:r w:rsidRPr="00D85886">
              <w:rPr>
                <w:lang w:eastAsia="en-AU"/>
              </w:rPr>
              <w:t>Charges</w:t>
            </w:r>
          </w:p>
        </w:tc>
        <w:tc>
          <w:tcPr>
            <w:tcW w:w="1260" w:type="pct"/>
            <w:tcBorders>
              <w:top w:val="nil"/>
              <w:left w:val="nil"/>
              <w:bottom w:val="single" w:sz="4" w:space="0" w:color="auto"/>
              <w:right w:val="nil"/>
            </w:tcBorders>
            <w:shd w:val="clear" w:color="auto" w:fill="auto"/>
            <w:hideMark/>
          </w:tcPr>
          <w:p w14:paraId="69F01DA9" w14:textId="0E35974A" w:rsidR="00D85886" w:rsidRPr="00D85886" w:rsidRDefault="00D85886" w:rsidP="00053CF4">
            <w:pPr>
              <w:pStyle w:val="TableText"/>
              <w:rPr>
                <w:lang w:eastAsia="en-AU"/>
              </w:rPr>
            </w:pPr>
            <w:r w:rsidRPr="00D85886">
              <w:rPr>
                <w:lang w:eastAsia="en-AU"/>
              </w:rPr>
              <w:t xml:space="preserve">Storage establishment </w:t>
            </w:r>
            <w:r w:rsidR="009622F6">
              <w:rPr>
                <w:lang w:eastAsia="en-AU"/>
              </w:rPr>
              <w:t>–</w:t>
            </w:r>
            <w:r w:rsidRPr="00D85886">
              <w:rPr>
                <w:lang w:eastAsia="en-AU"/>
              </w:rPr>
              <w:t xml:space="preserve"> seafood</w:t>
            </w:r>
          </w:p>
        </w:tc>
        <w:tc>
          <w:tcPr>
            <w:tcW w:w="523" w:type="pct"/>
            <w:tcBorders>
              <w:top w:val="nil"/>
              <w:left w:val="nil"/>
              <w:bottom w:val="single" w:sz="4" w:space="0" w:color="auto"/>
              <w:right w:val="nil"/>
            </w:tcBorders>
            <w:shd w:val="clear" w:color="auto" w:fill="auto"/>
            <w:hideMark/>
          </w:tcPr>
          <w:p w14:paraId="3BAEBF27" w14:textId="77777777" w:rsidR="00D85886" w:rsidRPr="00D85886" w:rsidRDefault="00D85886" w:rsidP="00053CF4">
            <w:pPr>
              <w:pStyle w:val="TableText"/>
              <w:jc w:val="right"/>
              <w:rPr>
                <w:lang w:eastAsia="en-AU"/>
              </w:rPr>
            </w:pPr>
            <w:r w:rsidRPr="00D85886">
              <w:rPr>
                <w:lang w:eastAsia="en-AU"/>
              </w:rPr>
              <w:t>282,905</w:t>
            </w:r>
          </w:p>
        </w:tc>
        <w:tc>
          <w:tcPr>
            <w:tcW w:w="523" w:type="pct"/>
            <w:tcBorders>
              <w:top w:val="nil"/>
              <w:left w:val="nil"/>
              <w:bottom w:val="single" w:sz="4" w:space="0" w:color="auto"/>
              <w:right w:val="nil"/>
            </w:tcBorders>
            <w:shd w:val="clear" w:color="auto" w:fill="auto"/>
            <w:hideMark/>
          </w:tcPr>
          <w:p w14:paraId="39E7FE14" w14:textId="77777777" w:rsidR="00D85886" w:rsidRPr="00D85886" w:rsidRDefault="00D85886" w:rsidP="00053CF4">
            <w:pPr>
              <w:pStyle w:val="TableText"/>
              <w:jc w:val="right"/>
              <w:rPr>
                <w:lang w:eastAsia="en-AU"/>
              </w:rPr>
            </w:pPr>
            <w:r w:rsidRPr="00D85886">
              <w:rPr>
                <w:lang w:eastAsia="en-AU"/>
              </w:rPr>
              <w:t>258,125</w:t>
            </w:r>
          </w:p>
        </w:tc>
        <w:tc>
          <w:tcPr>
            <w:tcW w:w="561" w:type="pct"/>
            <w:tcBorders>
              <w:top w:val="nil"/>
              <w:left w:val="nil"/>
              <w:bottom w:val="single" w:sz="4" w:space="0" w:color="auto"/>
              <w:right w:val="nil"/>
            </w:tcBorders>
            <w:shd w:val="clear" w:color="auto" w:fill="auto"/>
            <w:hideMark/>
          </w:tcPr>
          <w:p w14:paraId="140B26FA" w14:textId="77777777" w:rsidR="00D85886" w:rsidRPr="00D85886" w:rsidRDefault="00D85886" w:rsidP="00053CF4">
            <w:pPr>
              <w:pStyle w:val="TableText"/>
              <w:jc w:val="right"/>
              <w:rPr>
                <w:lang w:eastAsia="en-AU"/>
              </w:rPr>
            </w:pPr>
            <w:r w:rsidRPr="00D85886">
              <w:rPr>
                <w:lang w:eastAsia="en-AU"/>
              </w:rPr>
              <w:t>24,780</w:t>
            </w:r>
          </w:p>
        </w:tc>
        <w:tc>
          <w:tcPr>
            <w:tcW w:w="573" w:type="pct"/>
            <w:tcBorders>
              <w:top w:val="nil"/>
              <w:left w:val="nil"/>
              <w:bottom w:val="single" w:sz="4" w:space="0" w:color="auto"/>
              <w:right w:val="nil"/>
            </w:tcBorders>
            <w:shd w:val="clear" w:color="auto" w:fill="auto"/>
            <w:hideMark/>
          </w:tcPr>
          <w:p w14:paraId="0AE2F2E8" w14:textId="77777777" w:rsidR="00D85886" w:rsidRPr="00D85886" w:rsidRDefault="00D85886" w:rsidP="00053CF4">
            <w:pPr>
              <w:pStyle w:val="TableText"/>
              <w:jc w:val="right"/>
              <w:rPr>
                <w:lang w:eastAsia="en-AU"/>
              </w:rPr>
            </w:pPr>
            <w:r w:rsidRPr="00D85886">
              <w:rPr>
                <w:lang w:eastAsia="en-AU"/>
              </w:rPr>
              <w:t>10</w:t>
            </w:r>
          </w:p>
        </w:tc>
        <w:tc>
          <w:tcPr>
            <w:tcW w:w="536" w:type="pct"/>
            <w:tcBorders>
              <w:top w:val="nil"/>
              <w:left w:val="nil"/>
              <w:bottom w:val="single" w:sz="4" w:space="0" w:color="auto"/>
              <w:right w:val="nil"/>
            </w:tcBorders>
            <w:shd w:val="clear" w:color="000000" w:fill="F2F2F2"/>
            <w:hideMark/>
          </w:tcPr>
          <w:p w14:paraId="3F8D5698" w14:textId="77777777" w:rsidR="00D85886" w:rsidRPr="00D85886" w:rsidRDefault="00D85886" w:rsidP="00053CF4">
            <w:pPr>
              <w:pStyle w:val="TableText"/>
              <w:jc w:val="right"/>
              <w:rPr>
                <w:lang w:eastAsia="en-AU"/>
              </w:rPr>
            </w:pPr>
            <w:r w:rsidRPr="00D85886">
              <w:rPr>
                <w:lang w:eastAsia="en-AU"/>
              </w:rPr>
              <w:t>287,035</w:t>
            </w:r>
          </w:p>
        </w:tc>
      </w:tr>
      <w:tr w:rsidR="00D85886" w:rsidRPr="00D85886" w14:paraId="001D1D84" w14:textId="77777777" w:rsidTr="00053CF4">
        <w:trPr>
          <w:tblHeader/>
        </w:trPr>
        <w:tc>
          <w:tcPr>
            <w:tcW w:w="1024" w:type="pct"/>
            <w:vMerge/>
            <w:tcBorders>
              <w:top w:val="nil"/>
              <w:left w:val="nil"/>
              <w:bottom w:val="single" w:sz="8" w:space="0" w:color="000000"/>
              <w:right w:val="nil"/>
            </w:tcBorders>
            <w:hideMark/>
          </w:tcPr>
          <w:p w14:paraId="27C4E67D"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47CB062D" w14:textId="77777777" w:rsidR="00D85886" w:rsidRPr="00D85886" w:rsidRDefault="00D85886" w:rsidP="00053CF4">
            <w:pPr>
              <w:pStyle w:val="TableText"/>
              <w:rPr>
                <w:lang w:eastAsia="en-AU"/>
              </w:rPr>
            </w:pPr>
            <w:r w:rsidRPr="00D85886">
              <w:rPr>
                <w:lang w:eastAsia="en-AU"/>
              </w:rPr>
              <w:t>Vessel (preparation no direct export)</w:t>
            </w:r>
          </w:p>
        </w:tc>
        <w:tc>
          <w:tcPr>
            <w:tcW w:w="523" w:type="pct"/>
            <w:tcBorders>
              <w:top w:val="nil"/>
              <w:left w:val="nil"/>
              <w:bottom w:val="single" w:sz="4" w:space="0" w:color="auto"/>
              <w:right w:val="nil"/>
            </w:tcBorders>
            <w:shd w:val="clear" w:color="auto" w:fill="auto"/>
            <w:hideMark/>
          </w:tcPr>
          <w:p w14:paraId="52B8D219" w14:textId="77777777" w:rsidR="00D85886" w:rsidRPr="00D85886" w:rsidRDefault="00D85886" w:rsidP="00053CF4">
            <w:pPr>
              <w:pStyle w:val="TableText"/>
              <w:jc w:val="right"/>
              <w:rPr>
                <w:lang w:eastAsia="en-AU"/>
              </w:rPr>
            </w:pPr>
            <w:r w:rsidRPr="00D85886">
              <w:rPr>
                <w:lang w:eastAsia="en-AU"/>
              </w:rPr>
              <w:t>4,816</w:t>
            </w:r>
          </w:p>
        </w:tc>
        <w:tc>
          <w:tcPr>
            <w:tcW w:w="523" w:type="pct"/>
            <w:tcBorders>
              <w:top w:val="nil"/>
              <w:left w:val="nil"/>
              <w:bottom w:val="single" w:sz="4" w:space="0" w:color="auto"/>
              <w:right w:val="nil"/>
            </w:tcBorders>
            <w:shd w:val="clear" w:color="auto" w:fill="auto"/>
            <w:hideMark/>
          </w:tcPr>
          <w:p w14:paraId="1760FC8D" w14:textId="77777777" w:rsidR="00D85886" w:rsidRPr="00D85886" w:rsidRDefault="00D85886" w:rsidP="00053CF4">
            <w:pPr>
              <w:pStyle w:val="TableText"/>
              <w:jc w:val="right"/>
              <w:rPr>
                <w:lang w:eastAsia="en-AU"/>
              </w:rPr>
            </w:pPr>
            <w:r w:rsidRPr="00D85886">
              <w:rPr>
                <w:lang w:eastAsia="en-AU"/>
              </w:rPr>
              <w:t>11,008</w:t>
            </w:r>
          </w:p>
        </w:tc>
        <w:tc>
          <w:tcPr>
            <w:tcW w:w="561" w:type="pct"/>
            <w:tcBorders>
              <w:top w:val="nil"/>
              <w:left w:val="nil"/>
              <w:bottom w:val="single" w:sz="4" w:space="0" w:color="auto"/>
              <w:right w:val="nil"/>
            </w:tcBorders>
            <w:shd w:val="clear" w:color="auto" w:fill="auto"/>
            <w:hideMark/>
          </w:tcPr>
          <w:p w14:paraId="7EC55D2C" w14:textId="77777777" w:rsidR="00D85886" w:rsidRPr="00D85886" w:rsidRDefault="00D85886" w:rsidP="00053CF4">
            <w:pPr>
              <w:pStyle w:val="TableText"/>
              <w:jc w:val="right"/>
              <w:rPr>
                <w:lang w:eastAsia="en-AU"/>
              </w:rPr>
            </w:pPr>
            <w:r w:rsidRPr="00D85886">
              <w:rPr>
                <w:lang w:eastAsia="en-AU"/>
              </w:rPr>
              <w:t>(6,192)</w:t>
            </w:r>
          </w:p>
        </w:tc>
        <w:tc>
          <w:tcPr>
            <w:tcW w:w="573" w:type="pct"/>
            <w:tcBorders>
              <w:top w:val="nil"/>
              <w:left w:val="nil"/>
              <w:bottom w:val="single" w:sz="4" w:space="0" w:color="auto"/>
              <w:right w:val="nil"/>
            </w:tcBorders>
            <w:shd w:val="clear" w:color="auto" w:fill="auto"/>
            <w:hideMark/>
          </w:tcPr>
          <w:p w14:paraId="74946AC6" w14:textId="77777777" w:rsidR="00D85886" w:rsidRPr="00D85886" w:rsidRDefault="00D85886" w:rsidP="00053CF4">
            <w:pPr>
              <w:pStyle w:val="TableText"/>
              <w:jc w:val="right"/>
              <w:rPr>
                <w:lang w:eastAsia="en-AU"/>
              </w:rPr>
            </w:pPr>
            <w:r w:rsidRPr="00D85886">
              <w:rPr>
                <w:lang w:eastAsia="en-AU"/>
              </w:rPr>
              <w:t>(56)</w:t>
            </w:r>
          </w:p>
        </w:tc>
        <w:tc>
          <w:tcPr>
            <w:tcW w:w="536" w:type="pct"/>
            <w:tcBorders>
              <w:top w:val="nil"/>
              <w:left w:val="nil"/>
              <w:bottom w:val="single" w:sz="4" w:space="0" w:color="auto"/>
              <w:right w:val="nil"/>
            </w:tcBorders>
            <w:shd w:val="clear" w:color="000000" w:fill="F2F2F2"/>
            <w:hideMark/>
          </w:tcPr>
          <w:p w14:paraId="7CD12FA1" w14:textId="77777777" w:rsidR="00D85886" w:rsidRPr="00D85886" w:rsidRDefault="00D85886" w:rsidP="00053CF4">
            <w:pPr>
              <w:pStyle w:val="TableText"/>
              <w:jc w:val="right"/>
              <w:rPr>
                <w:lang w:eastAsia="en-AU"/>
              </w:rPr>
            </w:pPr>
            <w:r w:rsidRPr="00D85886">
              <w:rPr>
                <w:lang w:eastAsia="en-AU"/>
              </w:rPr>
              <w:t>11,008</w:t>
            </w:r>
          </w:p>
        </w:tc>
      </w:tr>
      <w:tr w:rsidR="00D85886" w:rsidRPr="00D85886" w14:paraId="694C289D" w14:textId="77777777" w:rsidTr="00053CF4">
        <w:trPr>
          <w:tblHeader/>
        </w:trPr>
        <w:tc>
          <w:tcPr>
            <w:tcW w:w="1024" w:type="pct"/>
            <w:vMerge/>
            <w:tcBorders>
              <w:top w:val="nil"/>
              <w:left w:val="nil"/>
              <w:bottom w:val="single" w:sz="8" w:space="0" w:color="000000"/>
              <w:right w:val="nil"/>
            </w:tcBorders>
            <w:hideMark/>
          </w:tcPr>
          <w:p w14:paraId="78020553"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00934016" w14:textId="77777777" w:rsidR="00D85886" w:rsidRPr="00D85886" w:rsidRDefault="00D85886" w:rsidP="00053CF4">
            <w:pPr>
              <w:pStyle w:val="TableText"/>
              <w:rPr>
                <w:lang w:eastAsia="en-AU"/>
              </w:rPr>
            </w:pPr>
            <w:r w:rsidRPr="00D85886">
              <w:rPr>
                <w:lang w:eastAsia="en-AU"/>
              </w:rPr>
              <w:t>Vessel (preparation direct export)</w:t>
            </w:r>
          </w:p>
        </w:tc>
        <w:tc>
          <w:tcPr>
            <w:tcW w:w="523" w:type="pct"/>
            <w:tcBorders>
              <w:top w:val="nil"/>
              <w:left w:val="nil"/>
              <w:bottom w:val="single" w:sz="4" w:space="0" w:color="auto"/>
              <w:right w:val="nil"/>
            </w:tcBorders>
            <w:shd w:val="clear" w:color="auto" w:fill="auto"/>
            <w:hideMark/>
          </w:tcPr>
          <w:p w14:paraId="2C0E4251" w14:textId="77777777" w:rsidR="00D85886" w:rsidRPr="00D85886" w:rsidRDefault="00D85886" w:rsidP="00053CF4">
            <w:pPr>
              <w:pStyle w:val="TableText"/>
              <w:jc w:val="right"/>
              <w:rPr>
                <w:lang w:eastAsia="en-AU"/>
              </w:rPr>
            </w:pPr>
            <w:r w:rsidRPr="00D85886">
              <w:rPr>
                <w:lang w:eastAsia="en-AU"/>
              </w:rPr>
              <w:t>305,472</w:t>
            </w:r>
          </w:p>
        </w:tc>
        <w:tc>
          <w:tcPr>
            <w:tcW w:w="523" w:type="pct"/>
            <w:tcBorders>
              <w:top w:val="nil"/>
              <w:left w:val="nil"/>
              <w:bottom w:val="single" w:sz="4" w:space="0" w:color="auto"/>
              <w:right w:val="nil"/>
            </w:tcBorders>
            <w:shd w:val="clear" w:color="auto" w:fill="auto"/>
            <w:hideMark/>
          </w:tcPr>
          <w:p w14:paraId="3A12EB5A" w14:textId="77777777" w:rsidR="00D85886" w:rsidRPr="00D85886" w:rsidRDefault="00D85886" w:rsidP="00053CF4">
            <w:pPr>
              <w:pStyle w:val="TableText"/>
              <w:jc w:val="right"/>
              <w:rPr>
                <w:lang w:eastAsia="en-AU"/>
              </w:rPr>
            </w:pPr>
            <w:r w:rsidRPr="00D85886">
              <w:rPr>
                <w:lang w:eastAsia="en-AU"/>
              </w:rPr>
              <w:t>308,224</w:t>
            </w:r>
          </w:p>
        </w:tc>
        <w:tc>
          <w:tcPr>
            <w:tcW w:w="561" w:type="pct"/>
            <w:tcBorders>
              <w:top w:val="nil"/>
              <w:left w:val="nil"/>
              <w:bottom w:val="single" w:sz="4" w:space="0" w:color="auto"/>
              <w:right w:val="nil"/>
            </w:tcBorders>
            <w:shd w:val="clear" w:color="auto" w:fill="auto"/>
            <w:hideMark/>
          </w:tcPr>
          <w:p w14:paraId="02DBBD71" w14:textId="77777777" w:rsidR="00D85886" w:rsidRPr="00D85886" w:rsidRDefault="00D85886" w:rsidP="00053CF4">
            <w:pPr>
              <w:pStyle w:val="TableText"/>
              <w:jc w:val="right"/>
              <w:rPr>
                <w:lang w:eastAsia="en-AU"/>
              </w:rPr>
            </w:pPr>
            <w:r w:rsidRPr="00D85886">
              <w:rPr>
                <w:lang w:eastAsia="en-AU"/>
              </w:rPr>
              <w:t>(2,752)</w:t>
            </w:r>
          </w:p>
        </w:tc>
        <w:tc>
          <w:tcPr>
            <w:tcW w:w="573" w:type="pct"/>
            <w:tcBorders>
              <w:top w:val="nil"/>
              <w:left w:val="nil"/>
              <w:bottom w:val="single" w:sz="4" w:space="0" w:color="auto"/>
              <w:right w:val="nil"/>
            </w:tcBorders>
            <w:shd w:val="clear" w:color="auto" w:fill="auto"/>
            <w:hideMark/>
          </w:tcPr>
          <w:p w14:paraId="42FF5CD6" w14:textId="77777777" w:rsidR="00D85886" w:rsidRPr="00D85886" w:rsidRDefault="00D85886" w:rsidP="00053CF4">
            <w:pPr>
              <w:pStyle w:val="TableText"/>
              <w:jc w:val="right"/>
              <w:rPr>
                <w:lang w:eastAsia="en-AU"/>
              </w:rPr>
            </w:pPr>
            <w:r w:rsidRPr="00D85886">
              <w:rPr>
                <w:lang w:eastAsia="en-AU"/>
              </w:rPr>
              <w:t>(1)</w:t>
            </w:r>
          </w:p>
        </w:tc>
        <w:tc>
          <w:tcPr>
            <w:tcW w:w="536" w:type="pct"/>
            <w:tcBorders>
              <w:top w:val="nil"/>
              <w:left w:val="nil"/>
              <w:bottom w:val="single" w:sz="4" w:space="0" w:color="auto"/>
              <w:right w:val="nil"/>
            </w:tcBorders>
            <w:shd w:val="clear" w:color="000000" w:fill="F2F2F2"/>
            <w:hideMark/>
          </w:tcPr>
          <w:p w14:paraId="59994DD7" w14:textId="77777777" w:rsidR="00D85886" w:rsidRPr="00D85886" w:rsidRDefault="00D85886" w:rsidP="00053CF4">
            <w:pPr>
              <w:pStyle w:val="TableText"/>
              <w:jc w:val="right"/>
              <w:rPr>
                <w:lang w:eastAsia="en-AU"/>
              </w:rPr>
            </w:pPr>
            <w:r w:rsidRPr="00D85886">
              <w:rPr>
                <w:lang w:eastAsia="en-AU"/>
              </w:rPr>
              <w:t>308,224</w:t>
            </w:r>
          </w:p>
        </w:tc>
      </w:tr>
      <w:tr w:rsidR="00D85886" w:rsidRPr="00D85886" w14:paraId="787C2257" w14:textId="77777777" w:rsidTr="00053CF4">
        <w:trPr>
          <w:tblHeader/>
        </w:trPr>
        <w:tc>
          <w:tcPr>
            <w:tcW w:w="1024" w:type="pct"/>
            <w:vMerge/>
            <w:tcBorders>
              <w:top w:val="nil"/>
              <w:left w:val="nil"/>
              <w:bottom w:val="single" w:sz="8" w:space="0" w:color="000000"/>
              <w:right w:val="nil"/>
            </w:tcBorders>
            <w:hideMark/>
          </w:tcPr>
          <w:p w14:paraId="29BF0460"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20179B96" w14:textId="5C26F7C8" w:rsidR="00D85886" w:rsidRPr="00D85886" w:rsidRDefault="00D85886" w:rsidP="00053CF4">
            <w:pPr>
              <w:pStyle w:val="TableText"/>
              <w:rPr>
                <w:lang w:eastAsia="en-AU"/>
              </w:rPr>
            </w:pPr>
            <w:r w:rsidRPr="00D85886">
              <w:rPr>
                <w:lang w:eastAsia="en-AU"/>
              </w:rPr>
              <w:t xml:space="preserve">Land establishment </w:t>
            </w:r>
            <w:r w:rsidR="009622F6">
              <w:rPr>
                <w:lang w:eastAsia="en-AU"/>
              </w:rPr>
              <w:t>–</w:t>
            </w:r>
            <w:r w:rsidRPr="00D85886">
              <w:rPr>
                <w:lang w:eastAsia="en-AU"/>
              </w:rPr>
              <w:t xml:space="preserve"> live only</w:t>
            </w:r>
          </w:p>
        </w:tc>
        <w:tc>
          <w:tcPr>
            <w:tcW w:w="523" w:type="pct"/>
            <w:tcBorders>
              <w:top w:val="nil"/>
              <w:left w:val="nil"/>
              <w:bottom w:val="single" w:sz="4" w:space="0" w:color="auto"/>
              <w:right w:val="nil"/>
            </w:tcBorders>
            <w:shd w:val="clear" w:color="auto" w:fill="auto"/>
            <w:hideMark/>
          </w:tcPr>
          <w:p w14:paraId="44B8929F" w14:textId="77777777" w:rsidR="00D85886" w:rsidRPr="00D85886" w:rsidRDefault="00D85886" w:rsidP="00053CF4">
            <w:pPr>
              <w:pStyle w:val="TableText"/>
              <w:jc w:val="right"/>
              <w:rPr>
                <w:lang w:eastAsia="en-AU"/>
              </w:rPr>
            </w:pPr>
            <w:r w:rsidRPr="00D85886">
              <w:rPr>
                <w:lang w:eastAsia="en-AU"/>
              </w:rPr>
              <w:t>57,104</w:t>
            </w:r>
          </w:p>
        </w:tc>
        <w:tc>
          <w:tcPr>
            <w:tcW w:w="523" w:type="pct"/>
            <w:tcBorders>
              <w:top w:val="nil"/>
              <w:left w:val="nil"/>
              <w:bottom w:val="single" w:sz="4" w:space="0" w:color="auto"/>
              <w:right w:val="nil"/>
            </w:tcBorders>
            <w:shd w:val="clear" w:color="auto" w:fill="auto"/>
            <w:hideMark/>
          </w:tcPr>
          <w:p w14:paraId="77DDC263" w14:textId="77777777" w:rsidR="00D85886" w:rsidRPr="00D85886" w:rsidRDefault="00D85886" w:rsidP="00053CF4">
            <w:pPr>
              <w:pStyle w:val="TableText"/>
              <w:jc w:val="right"/>
              <w:rPr>
                <w:lang w:eastAsia="en-AU"/>
              </w:rPr>
            </w:pPr>
            <w:r w:rsidRPr="00D85886">
              <w:rPr>
                <w:lang w:eastAsia="en-AU"/>
              </w:rPr>
              <w:t>78,432</w:t>
            </w:r>
          </w:p>
        </w:tc>
        <w:tc>
          <w:tcPr>
            <w:tcW w:w="561" w:type="pct"/>
            <w:tcBorders>
              <w:top w:val="nil"/>
              <w:left w:val="nil"/>
              <w:bottom w:val="single" w:sz="4" w:space="0" w:color="auto"/>
              <w:right w:val="nil"/>
            </w:tcBorders>
            <w:shd w:val="clear" w:color="auto" w:fill="auto"/>
            <w:hideMark/>
          </w:tcPr>
          <w:p w14:paraId="11774DFF" w14:textId="77777777" w:rsidR="00D85886" w:rsidRPr="00D85886" w:rsidRDefault="00D85886" w:rsidP="00053CF4">
            <w:pPr>
              <w:pStyle w:val="TableText"/>
              <w:jc w:val="right"/>
              <w:rPr>
                <w:lang w:eastAsia="en-AU"/>
              </w:rPr>
            </w:pPr>
            <w:r w:rsidRPr="00D85886">
              <w:rPr>
                <w:lang w:eastAsia="en-AU"/>
              </w:rPr>
              <w:t>(21,328)</w:t>
            </w:r>
          </w:p>
        </w:tc>
        <w:tc>
          <w:tcPr>
            <w:tcW w:w="573" w:type="pct"/>
            <w:tcBorders>
              <w:top w:val="nil"/>
              <w:left w:val="nil"/>
              <w:bottom w:val="single" w:sz="4" w:space="0" w:color="auto"/>
              <w:right w:val="nil"/>
            </w:tcBorders>
            <w:shd w:val="clear" w:color="auto" w:fill="auto"/>
            <w:hideMark/>
          </w:tcPr>
          <w:p w14:paraId="28F7F732" w14:textId="77777777" w:rsidR="00D85886" w:rsidRPr="00D85886" w:rsidRDefault="00D85886" w:rsidP="00053CF4">
            <w:pPr>
              <w:pStyle w:val="TableText"/>
              <w:jc w:val="right"/>
              <w:rPr>
                <w:lang w:eastAsia="en-AU"/>
              </w:rPr>
            </w:pPr>
            <w:r w:rsidRPr="00D85886">
              <w:rPr>
                <w:lang w:eastAsia="en-AU"/>
              </w:rPr>
              <w:t>(27)</w:t>
            </w:r>
          </w:p>
        </w:tc>
        <w:tc>
          <w:tcPr>
            <w:tcW w:w="536" w:type="pct"/>
            <w:tcBorders>
              <w:top w:val="nil"/>
              <w:left w:val="nil"/>
              <w:bottom w:val="single" w:sz="4" w:space="0" w:color="auto"/>
              <w:right w:val="nil"/>
            </w:tcBorders>
            <w:shd w:val="clear" w:color="000000" w:fill="F2F2F2"/>
            <w:hideMark/>
          </w:tcPr>
          <w:p w14:paraId="4BD2FE8C" w14:textId="77777777" w:rsidR="00D85886" w:rsidRPr="00D85886" w:rsidRDefault="00D85886" w:rsidP="00053CF4">
            <w:pPr>
              <w:pStyle w:val="TableText"/>
              <w:jc w:val="right"/>
              <w:rPr>
                <w:lang w:eastAsia="en-AU"/>
              </w:rPr>
            </w:pPr>
            <w:r w:rsidRPr="00D85886">
              <w:rPr>
                <w:lang w:eastAsia="en-AU"/>
              </w:rPr>
              <w:t>79,808</w:t>
            </w:r>
          </w:p>
        </w:tc>
      </w:tr>
      <w:tr w:rsidR="00D85886" w:rsidRPr="00D85886" w14:paraId="14E00640" w14:textId="77777777" w:rsidTr="00053CF4">
        <w:trPr>
          <w:tblHeader/>
        </w:trPr>
        <w:tc>
          <w:tcPr>
            <w:tcW w:w="1024" w:type="pct"/>
            <w:vMerge/>
            <w:tcBorders>
              <w:top w:val="nil"/>
              <w:left w:val="nil"/>
              <w:bottom w:val="single" w:sz="8" w:space="0" w:color="000000"/>
              <w:right w:val="nil"/>
            </w:tcBorders>
            <w:hideMark/>
          </w:tcPr>
          <w:p w14:paraId="4D3E4982"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6996DB43" w14:textId="2EE4C4E3" w:rsidR="00D85886" w:rsidRPr="00D85886" w:rsidRDefault="00D85886" w:rsidP="00053CF4">
            <w:pPr>
              <w:pStyle w:val="TableText"/>
              <w:rPr>
                <w:lang w:eastAsia="en-AU"/>
              </w:rPr>
            </w:pPr>
            <w:r w:rsidRPr="00D85886">
              <w:rPr>
                <w:lang w:eastAsia="en-AU"/>
              </w:rPr>
              <w:t xml:space="preserve">Land establishment </w:t>
            </w:r>
            <w:r w:rsidR="009622F6">
              <w:rPr>
                <w:lang w:eastAsia="en-AU"/>
              </w:rPr>
              <w:t>–</w:t>
            </w:r>
            <w:r w:rsidRPr="00D85886">
              <w:rPr>
                <w:lang w:eastAsia="en-AU"/>
              </w:rPr>
              <w:t xml:space="preserve"> processing</w:t>
            </w:r>
          </w:p>
        </w:tc>
        <w:tc>
          <w:tcPr>
            <w:tcW w:w="523" w:type="pct"/>
            <w:tcBorders>
              <w:top w:val="nil"/>
              <w:left w:val="nil"/>
              <w:bottom w:val="single" w:sz="4" w:space="0" w:color="auto"/>
              <w:right w:val="nil"/>
            </w:tcBorders>
            <w:shd w:val="clear" w:color="auto" w:fill="auto"/>
            <w:hideMark/>
          </w:tcPr>
          <w:p w14:paraId="5B668DC7" w14:textId="77777777" w:rsidR="00D85886" w:rsidRPr="00D85886" w:rsidRDefault="00D85886" w:rsidP="00053CF4">
            <w:pPr>
              <w:pStyle w:val="TableText"/>
              <w:jc w:val="right"/>
              <w:rPr>
                <w:lang w:eastAsia="en-AU"/>
              </w:rPr>
            </w:pPr>
            <w:r w:rsidRPr="00D85886">
              <w:rPr>
                <w:lang w:eastAsia="en-AU"/>
              </w:rPr>
              <w:t>460,960</w:t>
            </w:r>
          </w:p>
        </w:tc>
        <w:tc>
          <w:tcPr>
            <w:tcW w:w="523" w:type="pct"/>
            <w:tcBorders>
              <w:top w:val="nil"/>
              <w:left w:val="nil"/>
              <w:bottom w:val="single" w:sz="4" w:space="0" w:color="auto"/>
              <w:right w:val="nil"/>
            </w:tcBorders>
            <w:shd w:val="clear" w:color="auto" w:fill="auto"/>
            <w:hideMark/>
          </w:tcPr>
          <w:p w14:paraId="0859EF7A" w14:textId="77777777" w:rsidR="00D85886" w:rsidRPr="00D85886" w:rsidRDefault="00D85886" w:rsidP="00053CF4">
            <w:pPr>
              <w:pStyle w:val="TableText"/>
              <w:jc w:val="right"/>
              <w:rPr>
                <w:lang w:eastAsia="en-AU"/>
              </w:rPr>
            </w:pPr>
            <w:r w:rsidRPr="00D85886">
              <w:rPr>
                <w:lang w:eastAsia="en-AU"/>
              </w:rPr>
              <w:t>489,856</w:t>
            </w:r>
          </w:p>
        </w:tc>
        <w:tc>
          <w:tcPr>
            <w:tcW w:w="561" w:type="pct"/>
            <w:tcBorders>
              <w:top w:val="nil"/>
              <w:left w:val="nil"/>
              <w:bottom w:val="single" w:sz="4" w:space="0" w:color="auto"/>
              <w:right w:val="nil"/>
            </w:tcBorders>
            <w:shd w:val="clear" w:color="auto" w:fill="auto"/>
            <w:hideMark/>
          </w:tcPr>
          <w:p w14:paraId="7D44C92C" w14:textId="77777777" w:rsidR="00D85886" w:rsidRPr="00D85886" w:rsidRDefault="00D85886" w:rsidP="00053CF4">
            <w:pPr>
              <w:pStyle w:val="TableText"/>
              <w:jc w:val="right"/>
              <w:rPr>
                <w:lang w:eastAsia="en-AU"/>
              </w:rPr>
            </w:pPr>
            <w:r w:rsidRPr="00D85886">
              <w:rPr>
                <w:lang w:eastAsia="en-AU"/>
              </w:rPr>
              <w:t>(28,896)</w:t>
            </w:r>
          </w:p>
        </w:tc>
        <w:tc>
          <w:tcPr>
            <w:tcW w:w="573" w:type="pct"/>
            <w:tcBorders>
              <w:top w:val="nil"/>
              <w:left w:val="nil"/>
              <w:bottom w:val="single" w:sz="4" w:space="0" w:color="auto"/>
              <w:right w:val="nil"/>
            </w:tcBorders>
            <w:shd w:val="clear" w:color="auto" w:fill="auto"/>
            <w:hideMark/>
          </w:tcPr>
          <w:p w14:paraId="52E6A37B" w14:textId="77777777" w:rsidR="00D85886" w:rsidRPr="00D85886" w:rsidRDefault="00D85886" w:rsidP="00053CF4">
            <w:pPr>
              <w:pStyle w:val="TableText"/>
              <w:jc w:val="right"/>
              <w:rPr>
                <w:lang w:eastAsia="en-AU"/>
              </w:rPr>
            </w:pPr>
            <w:r w:rsidRPr="00D85886">
              <w:rPr>
                <w:lang w:eastAsia="en-AU"/>
              </w:rPr>
              <w:t>(6)</w:t>
            </w:r>
          </w:p>
        </w:tc>
        <w:tc>
          <w:tcPr>
            <w:tcW w:w="536" w:type="pct"/>
            <w:tcBorders>
              <w:top w:val="nil"/>
              <w:left w:val="nil"/>
              <w:bottom w:val="single" w:sz="4" w:space="0" w:color="auto"/>
              <w:right w:val="nil"/>
            </w:tcBorders>
            <w:shd w:val="clear" w:color="000000" w:fill="F2F2F2"/>
            <w:hideMark/>
          </w:tcPr>
          <w:p w14:paraId="751A8151" w14:textId="77777777" w:rsidR="00D85886" w:rsidRPr="00D85886" w:rsidRDefault="00D85886" w:rsidP="00053CF4">
            <w:pPr>
              <w:pStyle w:val="TableText"/>
              <w:jc w:val="right"/>
              <w:rPr>
                <w:lang w:eastAsia="en-AU"/>
              </w:rPr>
            </w:pPr>
            <w:r w:rsidRPr="00D85886">
              <w:rPr>
                <w:lang w:eastAsia="en-AU"/>
              </w:rPr>
              <w:t>489,856</w:t>
            </w:r>
          </w:p>
        </w:tc>
      </w:tr>
      <w:tr w:rsidR="00D85886" w:rsidRPr="00D85886" w14:paraId="108F3441" w14:textId="77777777" w:rsidTr="00053CF4">
        <w:trPr>
          <w:tblHeader/>
        </w:trPr>
        <w:tc>
          <w:tcPr>
            <w:tcW w:w="1024" w:type="pct"/>
            <w:vMerge/>
            <w:tcBorders>
              <w:top w:val="nil"/>
              <w:left w:val="nil"/>
              <w:bottom w:val="single" w:sz="8" w:space="0" w:color="000000"/>
              <w:right w:val="nil"/>
            </w:tcBorders>
            <w:hideMark/>
          </w:tcPr>
          <w:p w14:paraId="715C889C"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05F1ADD4" w14:textId="77777777" w:rsidR="00D85886" w:rsidRPr="00D85886" w:rsidRDefault="00D85886" w:rsidP="00053CF4">
            <w:pPr>
              <w:pStyle w:val="TableText"/>
              <w:rPr>
                <w:lang w:eastAsia="en-AU"/>
              </w:rPr>
            </w:pPr>
            <w:r w:rsidRPr="00D85886">
              <w:rPr>
                <w:lang w:eastAsia="en-AU"/>
              </w:rPr>
              <w:t>Egg establishment</w:t>
            </w:r>
          </w:p>
        </w:tc>
        <w:tc>
          <w:tcPr>
            <w:tcW w:w="523" w:type="pct"/>
            <w:tcBorders>
              <w:top w:val="nil"/>
              <w:left w:val="nil"/>
              <w:bottom w:val="single" w:sz="4" w:space="0" w:color="auto"/>
              <w:right w:val="nil"/>
            </w:tcBorders>
            <w:shd w:val="clear" w:color="auto" w:fill="auto"/>
            <w:hideMark/>
          </w:tcPr>
          <w:p w14:paraId="23A659E3" w14:textId="77777777" w:rsidR="00D85886" w:rsidRPr="00D85886" w:rsidRDefault="00D85886" w:rsidP="00053CF4">
            <w:pPr>
              <w:pStyle w:val="TableText"/>
              <w:jc w:val="right"/>
              <w:rPr>
                <w:lang w:eastAsia="en-AU"/>
              </w:rPr>
            </w:pPr>
            <w:r w:rsidRPr="00D85886">
              <w:rPr>
                <w:lang w:eastAsia="en-AU"/>
              </w:rPr>
              <w:t>111,510</w:t>
            </w:r>
          </w:p>
        </w:tc>
        <w:tc>
          <w:tcPr>
            <w:tcW w:w="523" w:type="pct"/>
            <w:tcBorders>
              <w:top w:val="nil"/>
              <w:left w:val="nil"/>
              <w:bottom w:val="single" w:sz="4" w:space="0" w:color="auto"/>
              <w:right w:val="nil"/>
            </w:tcBorders>
            <w:shd w:val="clear" w:color="auto" w:fill="auto"/>
            <w:hideMark/>
          </w:tcPr>
          <w:p w14:paraId="3FD311F6" w14:textId="77777777" w:rsidR="00D85886" w:rsidRPr="00D85886" w:rsidRDefault="00D85886" w:rsidP="00053CF4">
            <w:pPr>
              <w:pStyle w:val="TableText"/>
              <w:jc w:val="right"/>
              <w:rPr>
                <w:lang w:eastAsia="en-AU"/>
              </w:rPr>
            </w:pPr>
            <w:r w:rsidRPr="00D85886">
              <w:rPr>
                <w:lang w:eastAsia="en-AU"/>
              </w:rPr>
              <w:t>117,705</w:t>
            </w:r>
          </w:p>
        </w:tc>
        <w:tc>
          <w:tcPr>
            <w:tcW w:w="561" w:type="pct"/>
            <w:tcBorders>
              <w:top w:val="nil"/>
              <w:left w:val="nil"/>
              <w:bottom w:val="single" w:sz="4" w:space="0" w:color="auto"/>
              <w:right w:val="nil"/>
            </w:tcBorders>
            <w:shd w:val="clear" w:color="auto" w:fill="auto"/>
            <w:hideMark/>
          </w:tcPr>
          <w:p w14:paraId="1F64E28F" w14:textId="77777777" w:rsidR="00D85886" w:rsidRPr="00D85886" w:rsidRDefault="00D85886" w:rsidP="00053CF4">
            <w:pPr>
              <w:pStyle w:val="TableText"/>
              <w:jc w:val="right"/>
              <w:rPr>
                <w:lang w:eastAsia="en-AU"/>
              </w:rPr>
            </w:pPr>
            <w:r w:rsidRPr="00D85886">
              <w:rPr>
                <w:lang w:eastAsia="en-AU"/>
              </w:rPr>
              <w:t>(6,195)</w:t>
            </w:r>
          </w:p>
        </w:tc>
        <w:tc>
          <w:tcPr>
            <w:tcW w:w="573" w:type="pct"/>
            <w:tcBorders>
              <w:top w:val="nil"/>
              <w:left w:val="nil"/>
              <w:bottom w:val="single" w:sz="4" w:space="0" w:color="auto"/>
              <w:right w:val="nil"/>
            </w:tcBorders>
            <w:shd w:val="clear" w:color="auto" w:fill="auto"/>
            <w:hideMark/>
          </w:tcPr>
          <w:p w14:paraId="7C5459C4" w14:textId="77777777" w:rsidR="00D85886" w:rsidRPr="00D85886" w:rsidRDefault="00D85886" w:rsidP="00053CF4">
            <w:pPr>
              <w:pStyle w:val="TableText"/>
              <w:jc w:val="right"/>
              <w:rPr>
                <w:lang w:eastAsia="en-AU"/>
              </w:rPr>
            </w:pPr>
            <w:r w:rsidRPr="00D85886">
              <w:rPr>
                <w:lang w:eastAsia="en-AU"/>
              </w:rPr>
              <w:t>(5)</w:t>
            </w:r>
          </w:p>
        </w:tc>
        <w:tc>
          <w:tcPr>
            <w:tcW w:w="536" w:type="pct"/>
            <w:tcBorders>
              <w:top w:val="nil"/>
              <w:left w:val="nil"/>
              <w:bottom w:val="single" w:sz="4" w:space="0" w:color="auto"/>
              <w:right w:val="nil"/>
            </w:tcBorders>
            <w:shd w:val="clear" w:color="000000" w:fill="F2F2F2"/>
            <w:hideMark/>
          </w:tcPr>
          <w:p w14:paraId="4B04C1E4" w14:textId="77777777" w:rsidR="00D85886" w:rsidRPr="00D85886" w:rsidRDefault="00D85886" w:rsidP="00053CF4">
            <w:pPr>
              <w:pStyle w:val="TableText"/>
              <w:jc w:val="right"/>
              <w:rPr>
                <w:lang w:eastAsia="en-AU"/>
              </w:rPr>
            </w:pPr>
            <w:r w:rsidRPr="00D85886">
              <w:rPr>
                <w:lang w:eastAsia="en-AU"/>
              </w:rPr>
              <w:t>118,738</w:t>
            </w:r>
          </w:p>
        </w:tc>
      </w:tr>
      <w:tr w:rsidR="00D85886" w:rsidRPr="00D85886" w14:paraId="23352709" w14:textId="77777777" w:rsidTr="00053CF4">
        <w:trPr>
          <w:tblHeader/>
        </w:trPr>
        <w:tc>
          <w:tcPr>
            <w:tcW w:w="1024" w:type="pct"/>
            <w:vMerge/>
            <w:tcBorders>
              <w:top w:val="nil"/>
              <w:left w:val="nil"/>
              <w:bottom w:val="single" w:sz="8" w:space="0" w:color="000000"/>
              <w:right w:val="nil"/>
            </w:tcBorders>
            <w:hideMark/>
          </w:tcPr>
          <w:p w14:paraId="60D44EB8"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4BDCD005" w14:textId="4B5F2AA2" w:rsidR="00D85886" w:rsidRPr="00D85886" w:rsidRDefault="00D85886" w:rsidP="00053CF4">
            <w:pPr>
              <w:pStyle w:val="TableText"/>
              <w:rPr>
                <w:lang w:eastAsia="en-AU"/>
              </w:rPr>
            </w:pPr>
            <w:r w:rsidRPr="00D85886">
              <w:rPr>
                <w:lang w:eastAsia="en-AU"/>
              </w:rPr>
              <w:t xml:space="preserve">Electronic permit </w:t>
            </w:r>
            <w:r w:rsidR="009622F6">
              <w:rPr>
                <w:lang w:eastAsia="en-AU"/>
              </w:rPr>
              <w:t>–</w:t>
            </w:r>
            <w:r w:rsidRPr="00D85886">
              <w:rPr>
                <w:lang w:eastAsia="en-AU"/>
              </w:rPr>
              <w:t xml:space="preserve"> fish/egg</w:t>
            </w:r>
          </w:p>
        </w:tc>
        <w:tc>
          <w:tcPr>
            <w:tcW w:w="523" w:type="pct"/>
            <w:tcBorders>
              <w:top w:val="nil"/>
              <w:left w:val="nil"/>
              <w:bottom w:val="single" w:sz="4" w:space="0" w:color="auto"/>
              <w:right w:val="nil"/>
            </w:tcBorders>
            <w:shd w:val="clear" w:color="auto" w:fill="auto"/>
            <w:hideMark/>
          </w:tcPr>
          <w:p w14:paraId="71252E39" w14:textId="77777777" w:rsidR="00D85886" w:rsidRPr="00D85886" w:rsidRDefault="00D85886" w:rsidP="00053CF4">
            <w:pPr>
              <w:pStyle w:val="TableText"/>
              <w:jc w:val="right"/>
              <w:rPr>
                <w:lang w:eastAsia="en-AU"/>
              </w:rPr>
            </w:pPr>
            <w:r w:rsidRPr="00D85886">
              <w:rPr>
                <w:lang w:eastAsia="en-AU"/>
              </w:rPr>
              <w:t>976,470</w:t>
            </w:r>
          </w:p>
        </w:tc>
        <w:tc>
          <w:tcPr>
            <w:tcW w:w="523" w:type="pct"/>
            <w:tcBorders>
              <w:top w:val="nil"/>
              <w:left w:val="nil"/>
              <w:bottom w:val="single" w:sz="4" w:space="0" w:color="auto"/>
              <w:right w:val="nil"/>
            </w:tcBorders>
            <w:shd w:val="clear" w:color="auto" w:fill="auto"/>
            <w:hideMark/>
          </w:tcPr>
          <w:p w14:paraId="3A6B3BD1" w14:textId="77777777" w:rsidR="00D85886" w:rsidRPr="00D85886" w:rsidRDefault="00D85886" w:rsidP="00053CF4">
            <w:pPr>
              <w:pStyle w:val="TableText"/>
              <w:jc w:val="right"/>
              <w:rPr>
                <w:lang w:eastAsia="en-AU"/>
              </w:rPr>
            </w:pPr>
            <w:r w:rsidRPr="00D85886">
              <w:rPr>
                <w:lang w:eastAsia="en-AU"/>
              </w:rPr>
              <w:t>948,060</w:t>
            </w:r>
          </w:p>
        </w:tc>
        <w:tc>
          <w:tcPr>
            <w:tcW w:w="561" w:type="pct"/>
            <w:tcBorders>
              <w:top w:val="nil"/>
              <w:left w:val="nil"/>
              <w:bottom w:val="single" w:sz="4" w:space="0" w:color="auto"/>
              <w:right w:val="nil"/>
            </w:tcBorders>
            <w:shd w:val="clear" w:color="auto" w:fill="auto"/>
            <w:hideMark/>
          </w:tcPr>
          <w:p w14:paraId="3EE28530" w14:textId="77777777" w:rsidR="00D85886" w:rsidRPr="00D85886" w:rsidRDefault="00D85886" w:rsidP="00053CF4">
            <w:pPr>
              <w:pStyle w:val="TableText"/>
              <w:jc w:val="right"/>
              <w:rPr>
                <w:lang w:eastAsia="en-AU"/>
              </w:rPr>
            </w:pPr>
            <w:r w:rsidRPr="00D85886">
              <w:rPr>
                <w:lang w:eastAsia="en-AU"/>
              </w:rPr>
              <w:t xml:space="preserve">28,410 </w:t>
            </w:r>
          </w:p>
        </w:tc>
        <w:tc>
          <w:tcPr>
            <w:tcW w:w="573" w:type="pct"/>
            <w:tcBorders>
              <w:top w:val="nil"/>
              <w:left w:val="nil"/>
              <w:bottom w:val="single" w:sz="4" w:space="0" w:color="auto"/>
              <w:right w:val="nil"/>
            </w:tcBorders>
            <w:shd w:val="clear" w:color="auto" w:fill="auto"/>
            <w:hideMark/>
          </w:tcPr>
          <w:p w14:paraId="131C4820" w14:textId="77777777" w:rsidR="00D85886" w:rsidRPr="00D85886" w:rsidRDefault="00D85886" w:rsidP="00053CF4">
            <w:pPr>
              <w:pStyle w:val="TableText"/>
              <w:jc w:val="right"/>
              <w:rPr>
                <w:lang w:eastAsia="en-AU"/>
              </w:rPr>
            </w:pPr>
            <w:r w:rsidRPr="00D85886">
              <w:rPr>
                <w:lang w:eastAsia="en-AU"/>
              </w:rPr>
              <w:t>3</w:t>
            </w:r>
          </w:p>
        </w:tc>
        <w:tc>
          <w:tcPr>
            <w:tcW w:w="536" w:type="pct"/>
            <w:tcBorders>
              <w:top w:val="nil"/>
              <w:left w:val="nil"/>
              <w:bottom w:val="single" w:sz="4" w:space="0" w:color="auto"/>
              <w:right w:val="nil"/>
            </w:tcBorders>
            <w:shd w:val="clear" w:color="000000" w:fill="F2F2F2"/>
            <w:hideMark/>
          </w:tcPr>
          <w:p w14:paraId="3F07A441" w14:textId="77777777" w:rsidR="00D85886" w:rsidRPr="00D85886" w:rsidRDefault="00D85886" w:rsidP="00053CF4">
            <w:pPr>
              <w:pStyle w:val="TableText"/>
              <w:jc w:val="right"/>
              <w:rPr>
                <w:lang w:eastAsia="en-AU"/>
              </w:rPr>
            </w:pPr>
            <w:r w:rsidRPr="00D85886">
              <w:rPr>
                <w:lang w:eastAsia="en-AU"/>
              </w:rPr>
              <w:t>919,090</w:t>
            </w:r>
          </w:p>
        </w:tc>
      </w:tr>
      <w:tr w:rsidR="00D85886" w:rsidRPr="00D85886" w14:paraId="6A754E73" w14:textId="77777777" w:rsidTr="00053CF4">
        <w:trPr>
          <w:tblHeader/>
        </w:trPr>
        <w:tc>
          <w:tcPr>
            <w:tcW w:w="1024" w:type="pct"/>
            <w:vMerge/>
            <w:tcBorders>
              <w:top w:val="nil"/>
              <w:left w:val="nil"/>
              <w:bottom w:val="single" w:sz="8" w:space="0" w:color="000000"/>
              <w:right w:val="nil"/>
            </w:tcBorders>
            <w:hideMark/>
          </w:tcPr>
          <w:p w14:paraId="49273A71"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00F9E768" w14:textId="029C8B5B" w:rsidR="00D85886" w:rsidRPr="00D85886" w:rsidRDefault="00D85886" w:rsidP="00053CF4">
            <w:pPr>
              <w:pStyle w:val="TableText"/>
              <w:rPr>
                <w:lang w:eastAsia="en-AU"/>
              </w:rPr>
            </w:pPr>
            <w:r w:rsidRPr="00D85886">
              <w:rPr>
                <w:lang w:eastAsia="en-AU"/>
              </w:rPr>
              <w:t xml:space="preserve">Electronic health certificate </w:t>
            </w:r>
            <w:r w:rsidR="009622F6">
              <w:rPr>
                <w:lang w:eastAsia="en-AU"/>
              </w:rPr>
              <w:t>–</w:t>
            </w:r>
            <w:r w:rsidRPr="00D85886">
              <w:rPr>
                <w:lang w:eastAsia="en-AU"/>
              </w:rPr>
              <w:t xml:space="preserve"> fish/egg</w:t>
            </w:r>
          </w:p>
        </w:tc>
        <w:tc>
          <w:tcPr>
            <w:tcW w:w="523" w:type="pct"/>
            <w:tcBorders>
              <w:top w:val="nil"/>
              <w:left w:val="nil"/>
              <w:bottom w:val="single" w:sz="4" w:space="0" w:color="auto"/>
              <w:right w:val="nil"/>
            </w:tcBorders>
            <w:shd w:val="clear" w:color="auto" w:fill="auto"/>
            <w:hideMark/>
          </w:tcPr>
          <w:p w14:paraId="0E2F38E8" w14:textId="77777777" w:rsidR="00D85886" w:rsidRPr="00D85886" w:rsidRDefault="00D85886" w:rsidP="00053CF4">
            <w:pPr>
              <w:pStyle w:val="TableText"/>
              <w:jc w:val="right"/>
              <w:rPr>
                <w:lang w:eastAsia="en-AU"/>
              </w:rPr>
            </w:pPr>
            <w:r w:rsidRPr="00D85886">
              <w:rPr>
                <w:lang w:eastAsia="en-AU"/>
              </w:rPr>
              <w:t>853,680</w:t>
            </w:r>
          </w:p>
        </w:tc>
        <w:tc>
          <w:tcPr>
            <w:tcW w:w="523" w:type="pct"/>
            <w:tcBorders>
              <w:top w:val="nil"/>
              <w:left w:val="nil"/>
              <w:bottom w:val="single" w:sz="4" w:space="0" w:color="auto"/>
              <w:right w:val="nil"/>
            </w:tcBorders>
            <w:shd w:val="clear" w:color="auto" w:fill="auto"/>
            <w:hideMark/>
          </w:tcPr>
          <w:p w14:paraId="44A6D1A2" w14:textId="77777777" w:rsidR="00D85886" w:rsidRPr="00D85886" w:rsidRDefault="00D85886" w:rsidP="00053CF4">
            <w:pPr>
              <w:pStyle w:val="TableText"/>
              <w:jc w:val="right"/>
              <w:rPr>
                <w:lang w:eastAsia="en-AU"/>
              </w:rPr>
            </w:pPr>
            <w:r w:rsidRPr="00D85886">
              <w:rPr>
                <w:lang w:eastAsia="en-AU"/>
              </w:rPr>
              <w:t>863,460</w:t>
            </w:r>
          </w:p>
        </w:tc>
        <w:tc>
          <w:tcPr>
            <w:tcW w:w="561" w:type="pct"/>
            <w:tcBorders>
              <w:top w:val="nil"/>
              <w:left w:val="nil"/>
              <w:bottom w:val="single" w:sz="4" w:space="0" w:color="auto"/>
              <w:right w:val="nil"/>
            </w:tcBorders>
            <w:shd w:val="clear" w:color="auto" w:fill="auto"/>
            <w:hideMark/>
          </w:tcPr>
          <w:p w14:paraId="4EC4FF6B" w14:textId="77777777" w:rsidR="00D85886" w:rsidRPr="00D85886" w:rsidRDefault="00D85886" w:rsidP="00053CF4">
            <w:pPr>
              <w:pStyle w:val="TableText"/>
              <w:jc w:val="right"/>
              <w:rPr>
                <w:lang w:eastAsia="en-AU"/>
              </w:rPr>
            </w:pPr>
            <w:r w:rsidRPr="00D85886">
              <w:rPr>
                <w:lang w:eastAsia="en-AU"/>
              </w:rPr>
              <w:t>(9,780)</w:t>
            </w:r>
          </w:p>
        </w:tc>
        <w:tc>
          <w:tcPr>
            <w:tcW w:w="573" w:type="pct"/>
            <w:tcBorders>
              <w:top w:val="nil"/>
              <w:left w:val="nil"/>
              <w:bottom w:val="single" w:sz="4" w:space="0" w:color="auto"/>
              <w:right w:val="nil"/>
            </w:tcBorders>
            <w:shd w:val="clear" w:color="auto" w:fill="auto"/>
            <w:hideMark/>
          </w:tcPr>
          <w:p w14:paraId="768779A5" w14:textId="77777777" w:rsidR="00D85886" w:rsidRPr="00D85886" w:rsidRDefault="00D85886" w:rsidP="00053CF4">
            <w:pPr>
              <w:pStyle w:val="TableText"/>
              <w:jc w:val="right"/>
              <w:rPr>
                <w:lang w:eastAsia="en-AU"/>
              </w:rPr>
            </w:pPr>
            <w:r w:rsidRPr="00D85886">
              <w:rPr>
                <w:lang w:eastAsia="en-AU"/>
              </w:rPr>
              <w:t>(1)</w:t>
            </w:r>
          </w:p>
        </w:tc>
        <w:tc>
          <w:tcPr>
            <w:tcW w:w="536" w:type="pct"/>
            <w:tcBorders>
              <w:top w:val="nil"/>
              <w:left w:val="nil"/>
              <w:bottom w:val="single" w:sz="4" w:space="0" w:color="auto"/>
              <w:right w:val="nil"/>
            </w:tcBorders>
            <w:shd w:val="clear" w:color="000000" w:fill="F2F2F2"/>
            <w:hideMark/>
          </w:tcPr>
          <w:p w14:paraId="46529D9C" w14:textId="77777777" w:rsidR="00D85886" w:rsidRPr="00D85886" w:rsidRDefault="00D85886" w:rsidP="00053CF4">
            <w:pPr>
              <w:pStyle w:val="TableText"/>
              <w:jc w:val="right"/>
              <w:rPr>
                <w:lang w:eastAsia="en-AU"/>
              </w:rPr>
            </w:pPr>
            <w:r w:rsidRPr="00D85886">
              <w:rPr>
                <w:lang w:eastAsia="en-AU"/>
              </w:rPr>
              <w:t>766,899</w:t>
            </w:r>
          </w:p>
        </w:tc>
      </w:tr>
      <w:tr w:rsidR="00D85886" w:rsidRPr="00D85886" w14:paraId="0D49B02B" w14:textId="77777777" w:rsidTr="00053CF4">
        <w:trPr>
          <w:tblHeader/>
        </w:trPr>
        <w:tc>
          <w:tcPr>
            <w:tcW w:w="1024" w:type="pct"/>
            <w:vMerge/>
            <w:tcBorders>
              <w:top w:val="nil"/>
              <w:left w:val="nil"/>
              <w:bottom w:val="single" w:sz="8" w:space="0" w:color="000000"/>
              <w:right w:val="nil"/>
            </w:tcBorders>
            <w:hideMark/>
          </w:tcPr>
          <w:p w14:paraId="314F7762" w14:textId="77777777" w:rsidR="00D85886" w:rsidRPr="00D85886" w:rsidRDefault="00D85886" w:rsidP="00053CF4">
            <w:pPr>
              <w:pStyle w:val="TableText"/>
              <w:rPr>
                <w:lang w:eastAsia="en-AU"/>
              </w:rPr>
            </w:pPr>
          </w:p>
        </w:tc>
        <w:tc>
          <w:tcPr>
            <w:tcW w:w="1260" w:type="pct"/>
            <w:tcBorders>
              <w:top w:val="nil"/>
              <w:left w:val="nil"/>
              <w:bottom w:val="single" w:sz="8" w:space="0" w:color="auto"/>
              <w:right w:val="nil"/>
            </w:tcBorders>
            <w:shd w:val="clear" w:color="auto" w:fill="auto"/>
            <w:hideMark/>
          </w:tcPr>
          <w:p w14:paraId="50A3A9C4" w14:textId="77777777" w:rsidR="00D85886" w:rsidRPr="00D85886" w:rsidRDefault="00D85886" w:rsidP="00053CF4">
            <w:pPr>
              <w:pStyle w:val="TableText"/>
              <w:rPr>
                <w:lang w:eastAsia="en-AU"/>
              </w:rPr>
            </w:pPr>
            <w:r w:rsidRPr="00D85886">
              <w:rPr>
                <w:lang w:eastAsia="en-AU"/>
              </w:rPr>
              <w:t>Registration application</w:t>
            </w:r>
          </w:p>
        </w:tc>
        <w:tc>
          <w:tcPr>
            <w:tcW w:w="523" w:type="pct"/>
            <w:tcBorders>
              <w:top w:val="nil"/>
              <w:left w:val="nil"/>
              <w:bottom w:val="single" w:sz="8" w:space="0" w:color="auto"/>
              <w:right w:val="nil"/>
            </w:tcBorders>
            <w:shd w:val="clear" w:color="auto" w:fill="auto"/>
            <w:hideMark/>
          </w:tcPr>
          <w:p w14:paraId="31B4A2C4" w14:textId="77777777" w:rsidR="00D85886" w:rsidRPr="00D85886" w:rsidRDefault="00D85886" w:rsidP="00053CF4">
            <w:pPr>
              <w:pStyle w:val="TableText"/>
              <w:jc w:val="right"/>
              <w:rPr>
                <w:lang w:eastAsia="en-AU"/>
              </w:rPr>
            </w:pPr>
            <w:r w:rsidRPr="00D85886">
              <w:rPr>
                <w:lang w:eastAsia="en-AU"/>
              </w:rPr>
              <w:t>20,250</w:t>
            </w:r>
          </w:p>
        </w:tc>
        <w:tc>
          <w:tcPr>
            <w:tcW w:w="523" w:type="pct"/>
            <w:tcBorders>
              <w:top w:val="nil"/>
              <w:left w:val="nil"/>
              <w:bottom w:val="single" w:sz="8" w:space="0" w:color="auto"/>
              <w:right w:val="nil"/>
            </w:tcBorders>
            <w:shd w:val="clear" w:color="auto" w:fill="auto"/>
            <w:hideMark/>
          </w:tcPr>
          <w:p w14:paraId="79D4F584" w14:textId="77777777" w:rsidR="00D85886" w:rsidRPr="00D85886" w:rsidRDefault="00D85886" w:rsidP="00053CF4">
            <w:pPr>
              <w:pStyle w:val="TableText"/>
              <w:jc w:val="right"/>
              <w:rPr>
                <w:lang w:eastAsia="en-AU"/>
              </w:rPr>
            </w:pPr>
            <w:r w:rsidRPr="00D85886">
              <w:rPr>
                <w:lang w:eastAsia="en-AU"/>
              </w:rPr>
              <w:t>31,050</w:t>
            </w:r>
          </w:p>
        </w:tc>
        <w:tc>
          <w:tcPr>
            <w:tcW w:w="561" w:type="pct"/>
            <w:tcBorders>
              <w:top w:val="nil"/>
              <w:left w:val="nil"/>
              <w:bottom w:val="single" w:sz="8" w:space="0" w:color="auto"/>
              <w:right w:val="nil"/>
            </w:tcBorders>
            <w:shd w:val="clear" w:color="auto" w:fill="auto"/>
            <w:hideMark/>
          </w:tcPr>
          <w:p w14:paraId="79DBD19E" w14:textId="77777777" w:rsidR="00D85886" w:rsidRPr="00D85886" w:rsidRDefault="00D85886" w:rsidP="00053CF4">
            <w:pPr>
              <w:pStyle w:val="TableText"/>
              <w:jc w:val="right"/>
              <w:rPr>
                <w:lang w:eastAsia="en-AU"/>
              </w:rPr>
            </w:pPr>
            <w:r w:rsidRPr="00D85886">
              <w:rPr>
                <w:lang w:eastAsia="en-AU"/>
              </w:rPr>
              <w:t>(10,800)</w:t>
            </w:r>
          </w:p>
        </w:tc>
        <w:tc>
          <w:tcPr>
            <w:tcW w:w="573" w:type="pct"/>
            <w:tcBorders>
              <w:top w:val="nil"/>
              <w:left w:val="nil"/>
              <w:bottom w:val="single" w:sz="8" w:space="0" w:color="auto"/>
              <w:right w:val="nil"/>
            </w:tcBorders>
            <w:shd w:val="clear" w:color="auto" w:fill="auto"/>
            <w:hideMark/>
          </w:tcPr>
          <w:p w14:paraId="0105A698" w14:textId="77777777" w:rsidR="00D85886" w:rsidRPr="00D85886" w:rsidRDefault="00D85886" w:rsidP="00053CF4">
            <w:pPr>
              <w:pStyle w:val="TableText"/>
              <w:jc w:val="right"/>
              <w:rPr>
                <w:lang w:eastAsia="en-AU"/>
              </w:rPr>
            </w:pPr>
            <w:r w:rsidRPr="00D85886">
              <w:rPr>
                <w:lang w:eastAsia="en-AU"/>
              </w:rPr>
              <w:t>(35)</w:t>
            </w:r>
          </w:p>
        </w:tc>
        <w:tc>
          <w:tcPr>
            <w:tcW w:w="536" w:type="pct"/>
            <w:tcBorders>
              <w:top w:val="nil"/>
              <w:left w:val="nil"/>
              <w:bottom w:val="single" w:sz="8" w:space="0" w:color="auto"/>
              <w:right w:val="nil"/>
            </w:tcBorders>
            <w:shd w:val="clear" w:color="000000" w:fill="F2F2F2"/>
            <w:hideMark/>
          </w:tcPr>
          <w:p w14:paraId="50D4C300" w14:textId="77777777" w:rsidR="00D85886" w:rsidRPr="00D85886" w:rsidRDefault="00D85886" w:rsidP="00053CF4">
            <w:pPr>
              <w:pStyle w:val="TableText"/>
              <w:jc w:val="right"/>
              <w:rPr>
                <w:lang w:eastAsia="en-AU"/>
              </w:rPr>
            </w:pPr>
            <w:r w:rsidRPr="00D85886">
              <w:rPr>
                <w:lang w:eastAsia="en-AU"/>
              </w:rPr>
              <w:t>25,488</w:t>
            </w:r>
          </w:p>
        </w:tc>
      </w:tr>
      <w:tr w:rsidR="00D85886" w:rsidRPr="00D85886" w14:paraId="7B7488A3" w14:textId="77777777" w:rsidTr="00053CF4">
        <w:trPr>
          <w:tblHeader/>
        </w:trPr>
        <w:tc>
          <w:tcPr>
            <w:tcW w:w="1024" w:type="pct"/>
            <w:tcBorders>
              <w:top w:val="nil"/>
              <w:left w:val="nil"/>
              <w:bottom w:val="single" w:sz="8" w:space="0" w:color="auto"/>
              <w:right w:val="nil"/>
            </w:tcBorders>
            <w:shd w:val="clear" w:color="auto" w:fill="auto"/>
            <w:hideMark/>
          </w:tcPr>
          <w:p w14:paraId="5EF82667" w14:textId="77777777" w:rsidR="00D85886" w:rsidRPr="00D85886" w:rsidRDefault="00D85886" w:rsidP="00053CF4">
            <w:pPr>
              <w:pStyle w:val="TableText"/>
              <w:rPr>
                <w:rStyle w:val="Strong"/>
              </w:rPr>
            </w:pPr>
            <w:r w:rsidRPr="00D85886">
              <w:rPr>
                <w:rStyle w:val="Strong"/>
              </w:rPr>
              <w:t>Total charges</w:t>
            </w:r>
          </w:p>
        </w:tc>
        <w:tc>
          <w:tcPr>
            <w:tcW w:w="1260" w:type="pct"/>
            <w:tcBorders>
              <w:top w:val="nil"/>
              <w:left w:val="nil"/>
              <w:bottom w:val="single" w:sz="8" w:space="0" w:color="auto"/>
              <w:right w:val="nil"/>
            </w:tcBorders>
            <w:shd w:val="clear" w:color="auto" w:fill="auto"/>
            <w:hideMark/>
          </w:tcPr>
          <w:p w14:paraId="70E633E0" w14:textId="2259DD46" w:rsidR="00D85886" w:rsidRPr="00D85886" w:rsidRDefault="009622F6" w:rsidP="00053CF4">
            <w:pPr>
              <w:pStyle w:val="TableText"/>
              <w:rPr>
                <w:rStyle w:val="Strong"/>
              </w:rPr>
            </w:pPr>
            <w:r>
              <w:rPr>
                <w:rStyle w:val="Strong"/>
              </w:rPr>
              <w:t>–</w:t>
            </w:r>
          </w:p>
        </w:tc>
        <w:tc>
          <w:tcPr>
            <w:tcW w:w="523" w:type="pct"/>
            <w:tcBorders>
              <w:top w:val="nil"/>
              <w:left w:val="nil"/>
              <w:bottom w:val="single" w:sz="8" w:space="0" w:color="auto"/>
              <w:right w:val="nil"/>
            </w:tcBorders>
            <w:shd w:val="clear" w:color="auto" w:fill="auto"/>
            <w:hideMark/>
          </w:tcPr>
          <w:p w14:paraId="4A611F3F" w14:textId="77777777" w:rsidR="00D85886" w:rsidRPr="00D85886" w:rsidRDefault="00D85886" w:rsidP="00053CF4">
            <w:pPr>
              <w:pStyle w:val="TableText"/>
              <w:jc w:val="right"/>
              <w:rPr>
                <w:rStyle w:val="Strong"/>
              </w:rPr>
            </w:pPr>
            <w:r w:rsidRPr="00D85886">
              <w:rPr>
                <w:rStyle w:val="Strong"/>
              </w:rPr>
              <w:t>3,073,167</w:t>
            </w:r>
          </w:p>
        </w:tc>
        <w:tc>
          <w:tcPr>
            <w:tcW w:w="523" w:type="pct"/>
            <w:tcBorders>
              <w:top w:val="nil"/>
              <w:left w:val="nil"/>
              <w:bottom w:val="single" w:sz="8" w:space="0" w:color="auto"/>
              <w:right w:val="nil"/>
            </w:tcBorders>
            <w:shd w:val="clear" w:color="auto" w:fill="auto"/>
            <w:hideMark/>
          </w:tcPr>
          <w:p w14:paraId="0AF88BEE" w14:textId="77777777" w:rsidR="00D85886" w:rsidRPr="00D85886" w:rsidRDefault="00D85886" w:rsidP="00053CF4">
            <w:pPr>
              <w:pStyle w:val="TableText"/>
              <w:jc w:val="right"/>
              <w:rPr>
                <w:rStyle w:val="Strong"/>
              </w:rPr>
            </w:pPr>
            <w:r w:rsidRPr="00D85886">
              <w:rPr>
                <w:rStyle w:val="Strong"/>
              </w:rPr>
              <w:t>3,105,920</w:t>
            </w:r>
          </w:p>
        </w:tc>
        <w:tc>
          <w:tcPr>
            <w:tcW w:w="561" w:type="pct"/>
            <w:tcBorders>
              <w:top w:val="nil"/>
              <w:left w:val="nil"/>
              <w:bottom w:val="single" w:sz="8" w:space="0" w:color="auto"/>
              <w:right w:val="nil"/>
            </w:tcBorders>
            <w:shd w:val="clear" w:color="auto" w:fill="auto"/>
            <w:hideMark/>
          </w:tcPr>
          <w:p w14:paraId="7C1CED58" w14:textId="77777777" w:rsidR="00D85886" w:rsidRPr="00D85886" w:rsidRDefault="00D85886" w:rsidP="00053CF4">
            <w:pPr>
              <w:pStyle w:val="TableText"/>
              <w:jc w:val="right"/>
              <w:rPr>
                <w:rStyle w:val="Strong"/>
              </w:rPr>
            </w:pPr>
            <w:r w:rsidRPr="00D85886">
              <w:rPr>
                <w:rStyle w:val="Strong"/>
              </w:rPr>
              <w:t>(27,261)</w:t>
            </w:r>
          </w:p>
        </w:tc>
        <w:tc>
          <w:tcPr>
            <w:tcW w:w="573" w:type="pct"/>
            <w:tcBorders>
              <w:top w:val="nil"/>
              <w:left w:val="nil"/>
              <w:bottom w:val="single" w:sz="8" w:space="0" w:color="auto"/>
              <w:right w:val="nil"/>
            </w:tcBorders>
            <w:shd w:val="clear" w:color="auto" w:fill="auto"/>
            <w:hideMark/>
          </w:tcPr>
          <w:p w14:paraId="7CCA3889" w14:textId="77777777" w:rsidR="00D85886" w:rsidRPr="00D85886" w:rsidRDefault="00D85886" w:rsidP="00053CF4">
            <w:pPr>
              <w:pStyle w:val="TableText"/>
              <w:jc w:val="right"/>
              <w:rPr>
                <w:rStyle w:val="Strong"/>
              </w:rPr>
            </w:pPr>
            <w:r w:rsidRPr="00D85886">
              <w:rPr>
                <w:rStyle w:val="Strong"/>
              </w:rPr>
              <w:t>(1)</w:t>
            </w:r>
          </w:p>
        </w:tc>
        <w:tc>
          <w:tcPr>
            <w:tcW w:w="536" w:type="pct"/>
            <w:tcBorders>
              <w:top w:val="nil"/>
              <w:left w:val="nil"/>
              <w:bottom w:val="single" w:sz="8" w:space="0" w:color="auto"/>
              <w:right w:val="nil"/>
            </w:tcBorders>
            <w:shd w:val="clear" w:color="000000" w:fill="F2F2F2"/>
            <w:hideMark/>
          </w:tcPr>
          <w:p w14:paraId="74E7CB70" w14:textId="77777777" w:rsidR="00D85886" w:rsidRPr="00D85886" w:rsidRDefault="00D85886" w:rsidP="00053CF4">
            <w:pPr>
              <w:pStyle w:val="TableText"/>
              <w:jc w:val="right"/>
              <w:rPr>
                <w:rStyle w:val="Strong"/>
              </w:rPr>
            </w:pPr>
            <w:r w:rsidRPr="00D85886">
              <w:rPr>
                <w:rStyle w:val="Strong"/>
              </w:rPr>
              <w:t>3,006,145</w:t>
            </w:r>
          </w:p>
        </w:tc>
      </w:tr>
      <w:tr w:rsidR="00D85886" w:rsidRPr="00D85886" w14:paraId="790601DE" w14:textId="77777777" w:rsidTr="00053CF4">
        <w:trPr>
          <w:tblHeader/>
        </w:trPr>
        <w:tc>
          <w:tcPr>
            <w:tcW w:w="1024" w:type="pct"/>
            <w:vMerge w:val="restart"/>
            <w:tcBorders>
              <w:top w:val="nil"/>
              <w:left w:val="nil"/>
              <w:bottom w:val="nil"/>
              <w:right w:val="nil"/>
            </w:tcBorders>
            <w:shd w:val="clear" w:color="auto" w:fill="auto"/>
            <w:hideMark/>
          </w:tcPr>
          <w:p w14:paraId="40AAC648" w14:textId="77777777" w:rsidR="00D85886" w:rsidRPr="00D85886" w:rsidRDefault="00D85886" w:rsidP="00053CF4">
            <w:pPr>
              <w:pStyle w:val="TableText"/>
              <w:rPr>
                <w:lang w:eastAsia="en-AU"/>
              </w:rPr>
            </w:pPr>
            <w:r w:rsidRPr="00D85886">
              <w:rPr>
                <w:lang w:eastAsia="en-AU"/>
              </w:rPr>
              <w:t>Fees – audit and inspection</w:t>
            </w:r>
          </w:p>
        </w:tc>
        <w:tc>
          <w:tcPr>
            <w:tcW w:w="1260" w:type="pct"/>
            <w:tcBorders>
              <w:top w:val="nil"/>
              <w:left w:val="nil"/>
              <w:bottom w:val="single" w:sz="4" w:space="0" w:color="auto"/>
              <w:right w:val="nil"/>
            </w:tcBorders>
            <w:shd w:val="clear" w:color="auto" w:fill="auto"/>
            <w:hideMark/>
          </w:tcPr>
          <w:p w14:paraId="728595BD" w14:textId="77777777" w:rsidR="00D85886" w:rsidRPr="00D85886" w:rsidRDefault="00D85886" w:rsidP="00053CF4">
            <w:pPr>
              <w:pStyle w:val="TableText"/>
              <w:rPr>
                <w:lang w:eastAsia="en-AU"/>
              </w:rPr>
            </w:pPr>
            <w:r w:rsidRPr="00D85886">
              <w:rPr>
                <w:lang w:eastAsia="en-AU"/>
              </w:rPr>
              <w:t>Audit</w:t>
            </w:r>
          </w:p>
        </w:tc>
        <w:tc>
          <w:tcPr>
            <w:tcW w:w="523" w:type="pct"/>
            <w:tcBorders>
              <w:top w:val="nil"/>
              <w:left w:val="nil"/>
              <w:bottom w:val="single" w:sz="4" w:space="0" w:color="auto"/>
              <w:right w:val="nil"/>
            </w:tcBorders>
            <w:shd w:val="clear" w:color="auto" w:fill="auto"/>
            <w:hideMark/>
          </w:tcPr>
          <w:p w14:paraId="09CE6ED9" w14:textId="77777777" w:rsidR="00D85886" w:rsidRPr="00D85886" w:rsidRDefault="00D85886" w:rsidP="00053CF4">
            <w:pPr>
              <w:pStyle w:val="TableText"/>
              <w:jc w:val="right"/>
              <w:rPr>
                <w:lang w:eastAsia="en-AU"/>
              </w:rPr>
            </w:pPr>
            <w:r w:rsidRPr="00D85886">
              <w:rPr>
                <w:lang w:eastAsia="en-AU"/>
              </w:rPr>
              <w:t>408,317</w:t>
            </w:r>
          </w:p>
        </w:tc>
        <w:tc>
          <w:tcPr>
            <w:tcW w:w="523" w:type="pct"/>
            <w:tcBorders>
              <w:top w:val="nil"/>
              <w:left w:val="nil"/>
              <w:bottom w:val="single" w:sz="4" w:space="0" w:color="auto"/>
              <w:right w:val="nil"/>
            </w:tcBorders>
            <w:shd w:val="clear" w:color="auto" w:fill="auto"/>
            <w:hideMark/>
          </w:tcPr>
          <w:p w14:paraId="4F7F1F9F" w14:textId="77777777" w:rsidR="00D85886" w:rsidRPr="00D85886" w:rsidRDefault="00D85886" w:rsidP="00053CF4">
            <w:pPr>
              <w:pStyle w:val="TableText"/>
              <w:jc w:val="right"/>
              <w:rPr>
                <w:lang w:eastAsia="en-AU"/>
              </w:rPr>
            </w:pPr>
            <w:r w:rsidRPr="00D85886">
              <w:rPr>
                <w:lang w:eastAsia="en-AU"/>
              </w:rPr>
              <w:t>377,104</w:t>
            </w:r>
          </w:p>
        </w:tc>
        <w:tc>
          <w:tcPr>
            <w:tcW w:w="561" w:type="pct"/>
            <w:tcBorders>
              <w:top w:val="nil"/>
              <w:left w:val="nil"/>
              <w:bottom w:val="single" w:sz="4" w:space="0" w:color="auto"/>
              <w:right w:val="nil"/>
            </w:tcBorders>
            <w:shd w:val="clear" w:color="auto" w:fill="auto"/>
            <w:hideMark/>
          </w:tcPr>
          <w:p w14:paraId="5AECF7B8" w14:textId="77777777" w:rsidR="00D85886" w:rsidRPr="00D85886" w:rsidRDefault="00D85886" w:rsidP="00053CF4">
            <w:pPr>
              <w:pStyle w:val="TableText"/>
              <w:jc w:val="right"/>
              <w:rPr>
                <w:lang w:eastAsia="en-AU"/>
              </w:rPr>
            </w:pPr>
            <w:r w:rsidRPr="00D85886">
              <w:rPr>
                <w:lang w:eastAsia="en-AU"/>
              </w:rPr>
              <w:t>31,213</w:t>
            </w:r>
          </w:p>
        </w:tc>
        <w:tc>
          <w:tcPr>
            <w:tcW w:w="573" w:type="pct"/>
            <w:tcBorders>
              <w:top w:val="nil"/>
              <w:left w:val="nil"/>
              <w:bottom w:val="single" w:sz="4" w:space="0" w:color="auto"/>
              <w:right w:val="nil"/>
            </w:tcBorders>
            <w:shd w:val="clear" w:color="auto" w:fill="auto"/>
            <w:hideMark/>
          </w:tcPr>
          <w:p w14:paraId="4FE82955" w14:textId="77777777" w:rsidR="00D85886" w:rsidRPr="00D85886" w:rsidRDefault="00D85886" w:rsidP="00053CF4">
            <w:pPr>
              <w:pStyle w:val="TableText"/>
              <w:jc w:val="right"/>
              <w:rPr>
                <w:lang w:eastAsia="en-AU"/>
              </w:rPr>
            </w:pPr>
            <w:r w:rsidRPr="00D85886">
              <w:rPr>
                <w:lang w:eastAsia="en-AU"/>
              </w:rPr>
              <w:t>8</w:t>
            </w:r>
          </w:p>
        </w:tc>
        <w:tc>
          <w:tcPr>
            <w:tcW w:w="536" w:type="pct"/>
            <w:tcBorders>
              <w:top w:val="nil"/>
              <w:left w:val="nil"/>
              <w:bottom w:val="single" w:sz="4" w:space="0" w:color="auto"/>
              <w:right w:val="nil"/>
            </w:tcBorders>
            <w:shd w:val="clear" w:color="000000" w:fill="F2F2F2"/>
            <w:hideMark/>
          </w:tcPr>
          <w:p w14:paraId="18867367" w14:textId="77777777" w:rsidR="00D85886" w:rsidRPr="00D85886" w:rsidRDefault="00D85886" w:rsidP="00053CF4">
            <w:pPr>
              <w:pStyle w:val="TableText"/>
              <w:jc w:val="right"/>
              <w:rPr>
                <w:lang w:eastAsia="en-AU"/>
              </w:rPr>
            </w:pPr>
            <w:r w:rsidRPr="00D85886">
              <w:rPr>
                <w:lang w:eastAsia="en-AU"/>
              </w:rPr>
              <w:t>395,846</w:t>
            </w:r>
          </w:p>
        </w:tc>
      </w:tr>
      <w:tr w:rsidR="00D85886" w:rsidRPr="00D85886" w14:paraId="4D00B85F" w14:textId="77777777" w:rsidTr="00053CF4">
        <w:trPr>
          <w:tblHeader/>
        </w:trPr>
        <w:tc>
          <w:tcPr>
            <w:tcW w:w="1024" w:type="pct"/>
            <w:vMerge/>
            <w:tcBorders>
              <w:top w:val="nil"/>
              <w:left w:val="nil"/>
              <w:bottom w:val="nil"/>
              <w:right w:val="nil"/>
            </w:tcBorders>
            <w:hideMark/>
          </w:tcPr>
          <w:p w14:paraId="76829E7A" w14:textId="77777777" w:rsidR="00D85886" w:rsidRPr="00D85886" w:rsidRDefault="00D85886" w:rsidP="00053CF4">
            <w:pPr>
              <w:pStyle w:val="TableText"/>
              <w:rPr>
                <w:lang w:eastAsia="en-AU"/>
              </w:rPr>
            </w:pPr>
          </w:p>
        </w:tc>
        <w:tc>
          <w:tcPr>
            <w:tcW w:w="1260" w:type="pct"/>
            <w:tcBorders>
              <w:top w:val="nil"/>
              <w:left w:val="nil"/>
              <w:bottom w:val="single" w:sz="8" w:space="0" w:color="auto"/>
              <w:right w:val="nil"/>
            </w:tcBorders>
            <w:shd w:val="clear" w:color="auto" w:fill="auto"/>
            <w:hideMark/>
          </w:tcPr>
          <w:p w14:paraId="0C069FD7" w14:textId="77777777" w:rsidR="00D85886" w:rsidRPr="00D85886" w:rsidRDefault="00D85886" w:rsidP="00053CF4">
            <w:pPr>
              <w:pStyle w:val="TableText"/>
              <w:rPr>
                <w:lang w:eastAsia="en-AU"/>
              </w:rPr>
            </w:pPr>
            <w:r w:rsidRPr="00D85886">
              <w:rPr>
                <w:lang w:eastAsia="en-AU"/>
              </w:rPr>
              <w:t>Inspection</w:t>
            </w:r>
          </w:p>
        </w:tc>
        <w:tc>
          <w:tcPr>
            <w:tcW w:w="523" w:type="pct"/>
            <w:tcBorders>
              <w:top w:val="nil"/>
              <w:left w:val="nil"/>
              <w:bottom w:val="nil"/>
              <w:right w:val="nil"/>
            </w:tcBorders>
            <w:shd w:val="clear" w:color="auto" w:fill="auto"/>
            <w:hideMark/>
          </w:tcPr>
          <w:p w14:paraId="752EB5C5" w14:textId="77777777" w:rsidR="00D85886" w:rsidRPr="00D85886" w:rsidRDefault="00D85886" w:rsidP="00053CF4">
            <w:pPr>
              <w:pStyle w:val="TableText"/>
              <w:jc w:val="right"/>
              <w:rPr>
                <w:lang w:eastAsia="en-AU"/>
              </w:rPr>
            </w:pPr>
            <w:r w:rsidRPr="00D85886">
              <w:rPr>
                <w:lang w:eastAsia="en-AU"/>
              </w:rPr>
              <w:t>168</w:t>
            </w:r>
          </w:p>
        </w:tc>
        <w:tc>
          <w:tcPr>
            <w:tcW w:w="523" w:type="pct"/>
            <w:tcBorders>
              <w:top w:val="nil"/>
              <w:left w:val="nil"/>
              <w:bottom w:val="nil"/>
              <w:right w:val="nil"/>
            </w:tcBorders>
            <w:shd w:val="clear" w:color="auto" w:fill="auto"/>
            <w:hideMark/>
          </w:tcPr>
          <w:p w14:paraId="1C004F63" w14:textId="77777777" w:rsidR="00D85886" w:rsidRPr="00D85886" w:rsidRDefault="00D85886" w:rsidP="00053CF4">
            <w:pPr>
              <w:pStyle w:val="TableText"/>
              <w:jc w:val="right"/>
              <w:rPr>
                <w:lang w:eastAsia="en-AU"/>
              </w:rPr>
            </w:pPr>
            <w:r w:rsidRPr="00D85886">
              <w:rPr>
                <w:lang w:eastAsia="en-AU"/>
              </w:rPr>
              <w:t>15,008</w:t>
            </w:r>
          </w:p>
        </w:tc>
        <w:tc>
          <w:tcPr>
            <w:tcW w:w="561" w:type="pct"/>
            <w:tcBorders>
              <w:top w:val="nil"/>
              <w:left w:val="nil"/>
              <w:bottom w:val="nil"/>
              <w:right w:val="nil"/>
            </w:tcBorders>
            <w:shd w:val="clear" w:color="auto" w:fill="auto"/>
            <w:hideMark/>
          </w:tcPr>
          <w:p w14:paraId="52F25684" w14:textId="77777777" w:rsidR="00D85886" w:rsidRPr="00D85886" w:rsidRDefault="00D85886" w:rsidP="00053CF4">
            <w:pPr>
              <w:pStyle w:val="TableText"/>
              <w:jc w:val="right"/>
              <w:rPr>
                <w:lang w:eastAsia="en-AU"/>
              </w:rPr>
            </w:pPr>
            <w:r w:rsidRPr="00D85886">
              <w:rPr>
                <w:lang w:eastAsia="en-AU"/>
              </w:rPr>
              <w:t>(14,840)</w:t>
            </w:r>
          </w:p>
        </w:tc>
        <w:tc>
          <w:tcPr>
            <w:tcW w:w="573" w:type="pct"/>
            <w:tcBorders>
              <w:top w:val="nil"/>
              <w:left w:val="nil"/>
              <w:bottom w:val="nil"/>
              <w:right w:val="nil"/>
            </w:tcBorders>
            <w:shd w:val="clear" w:color="auto" w:fill="auto"/>
            <w:hideMark/>
          </w:tcPr>
          <w:p w14:paraId="35EDDFB8" w14:textId="77777777" w:rsidR="00D85886" w:rsidRPr="00D85886" w:rsidRDefault="00D85886" w:rsidP="00053CF4">
            <w:pPr>
              <w:pStyle w:val="TableText"/>
              <w:jc w:val="right"/>
              <w:rPr>
                <w:lang w:eastAsia="en-AU"/>
              </w:rPr>
            </w:pPr>
            <w:r w:rsidRPr="00D85886">
              <w:rPr>
                <w:lang w:eastAsia="en-AU"/>
              </w:rPr>
              <w:t>(99)</w:t>
            </w:r>
          </w:p>
        </w:tc>
        <w:tc>
          <w:tcPr>
            <w:tcW w:w="536" w:type="pct"/>
            <w:tcBorders>
              <w:top w:val="nil"/>
              <w:left w:val="nil"/>
              <w:bottom w:val="nil"/>
              <w:right w:val="nil"/>
            </w:tcBorders>
            <w:shd w:val="clear" w:color="000000" w:fill="F2F2F2"/>
            <w:hideMark/>
          </w:tcPr>
          <w:p w14:paraId="01AC608D" w14:textId="77777777" w:rsidR="00D85886" w:rsidRPr="00D85886" w:rsidRDefault="00D85886" w:rsidP="00053CF4">
            <w:pPr>
              <w:pStyle w:val="TableText"/>
              <w:jc w:val="right"/>
              <w:rPr>
                <w:lang w:eastAsia="en-AU"/>
              </w:rPr>
            </w:pPr>
            <w:r w:rsidRPr="00D85886">
              <w:rPr>
                <w:lang w:eastAsia="en-AU"/>
              </w:rPr>
              <w:t>3,751</w:t>
            </w:r>
          </w:p>
        </w:tc>
      </w:tr>
      <w:tr w:rsidR="00D85886" w:rsidRPr="00D85886" w14:paraId="3A4B54CF" w14:textId="77777777" w:rsidTr="00053CF4">
        <w:trPr>
          <w:tblHeader/>
        </w:trPr>
        <w:tc>
          <w:tcPr>
            <w:tcW w:w="1024" w:type="pct"/>
            <w:vMerge w:val="restart"/>
            <w:tcBorders>
              <w:top w:val="single" w:sz="8" w:space="0" w:color="auto"/>
              <w:left w:val="nil"/>
              <w:bottom w:val="single" w:sz="8" w:space="0" w:color="000000"/>
              <w:right w:val="nil"/>
            </w:tcBorders>
            <w:shd w:val="clear" w:color="auto" w:fill="auto"/>
            <w:hideMark/>
          </w:tcPr>
          <w:p w14:paraId="2FADE25E" w14:textId="77777777" w:rsidR="00D85886" w:rsidRPr="00D85886" w:rsidRDefault="00D85886" w:rsidP="00053CF4">
            <w:pPr>
              <w:pStyle w:val="TableText"/>
              <w:rPr>
                <w:lang w:eastAsia="en-AU"/>
              </w:rPr>
            </w:pPr>
            <w:r w:rsidRPr="00D85886">
              <w:rPr>
                <w:lang w:eastAsia="en-AU"/>
              </w:rPr>
              <w:t>Fees – documentation</w:t>
            </w:r>
          </w:p>
        </w:tc>
        <w:tc>
          <w:tcPr>
            <w:tcW w:w="1260" w:type="pct"/>
            <w:tcBorders>
              <w:top w:val="nil"/>
              <w:left w:val="nil"/>
              <w:bottom w:val="single" w:sz="4" w:space="0" w:color="auto"/>
              <w:right w:val="nil"/>
            </w:tcBorders>
            <w:shd w:val="clear" w:color="auto" w:fill="auto"/>
            <w:hideMark/>
          </w:tcPr>
          <w:p w14:paraId="3CD1F010" w14:textId="77777777" w:rsidR="00D85886" w:rsidRPr="00D85886" w:rsidRDefault="00D85886" w:rsidP="00053CF4">
            <w:pPr>
              <w:pStyle w:val="TableText"/>
              <w:rPr>
                <w:lang w:eastAsia="en-AU"/>
              </w:rPr>
            </w:pPr>
            <w:r w:rsidRPr="00D85886">
              <w:rPr>
                <w:lang w:eastAsia="en-AU"/>
              </w:rPr>
              <w:t>Electronic health certificates</w:t>
            </w:r>
          </w:p>
        </w:tc>
        <w:tc>
          <w:tcPr>
            <w:tcW w:w="523" w:type="pct"/>
            <w:tcBorders>
              <w:top w:val="single" w:sz="8" w:space="0" w:color="auto"/>
              <w:left w:val="nil"/>
              <w:bottom w:val="single" w:sz="4" w:space="0" w:color="auto"/>
              <w:right w:val="nil"/>
            </w:tcBorders>
            <w:shd w:val="clear" w:color="auto" w:fill="auto"/>
            <w:hideMark/>
          </w:tcPr>
          <w:p w14:paraId="5CF36D54" w14:textId="77777777" w:rsidR="00D85886" w:rsidRPr="00D85886" w:rsidRDefault="00D85886" w:rsidP="00053CF4">
            <w:pPr>
              <w:pStyle w:val="TableText"/>
              <w:jc w:val="right"/>
              <w:rPr>
                <w:lang w:eastAsia="en-AU"/>
              </w:rPr>
            </w:pPr>
            <w:r w:rsidRPr="00D85886">
              <w:rPr>
                <w:lang w:eastAsia="en-AU"/>
              </w:rPr>
              <w:t>199,192</w:t>
            </w:r>
          </w:p>
        </w:tc>
        <w:tc>
          <w:tcPr>
            <w:tcW w:w="523" w:type="pct"/>
            <w:tcBorders>
              <w:top w:val="single" w:sz="8" w:space="0" w:color="auto"/>
              <w:left w:val="nil"/>
              <w:bottom w:val="single" w:sz="4" w:space="0" w:color="auto"/>
              <w:right w:val="nil"/>
            </w:tcBorders>
            <w:shd w:val="clear" w:color="auto" w:fill="auto"/>
            <w:hideMark/>
          </w:tcPr>
          <w:p w14:paraId="01B60F5A" w14:textId="77777777" w:rsidR="00D85886" w:rsidRPr="00D85886" w:rsidRDefault="00D85886" w:rsidP="00053CF4">
            <w:pPr>
              <w:pStyle w:val="TableText"/>
              <w:jc w:val="right"/>
              <w:rPr>
                <w:lang w:eastAsia="en-AU"/>
              </w:rPr>
            </w:pPr>
            <w:r w:rsidRPr="00D85886">
              <w:rPr>
                <w:lang w:eastAsia="en-AU"/>
              </w:rPr>
              <w:t>201,474</w:t>
            </w:r>
          </w:p>
        </w:tc>
        <w:tc>
          <w:tcPr>
            <w:tcW w:w="561" w:type="pct"/>
            <w:tcBorders>
              <w:top w:val="single" w:sz="8" w:space="0" w:color="auto"/>
              <w:left w:val="nil"/>
              <w:bottom w:val="single" w:sz="4" w:space="0" w:color="auto"/>
              <w:right w:val="nil"/>
            </w:tcBorders>
            <w:shd w:val="clear" w:color="auto" w:fill="auto"/>
            <w:hideMark/>
          </w:tcPr>
          <w:p w14:paraId="4077AF62" w14:textId="77777777" w:rsidR="00D85886" w:rsidRPr="00D85886" w:rsidRDefault="00D85886" w:rsidP="00053CF4">
            <w:pPr>
              <w:pStyle w:val="TableText"/>
              <w:jc w:val="right"/>
              <w:rPr>
                <w:lang w:eastAsia="en-AU"/>
              </w:rPr>
            </w:pPr>
            <w:r w:rsidRPr="00D85886">
              <w:rPr>
                <w:lang w:eastAsia="en-AU"/>
              </w:rPr>
              <w:t>(2,282)</w:t>
            </w:r>
          </w:p>
        </w:tc>
        <w:tc>
          <w:tcPr>
            <w:tcW w:w="573" w:type="pct"/>
            <w:tcBorders>
              <w:top w:val="single" w:sz="8" w:space="0" w:color="auto"/>
              <w:left w:val="nil"/>
              <w:bottom w:val="single" w:sz="4" w:space="0" w:color="auto"/>
              <w:right w:val="nil"/>
            </w:tcBorders>
            <w:shd w:val="clear" w:color="auto" w:fill="auto"/>
            <w:hideMark/>
          </w:tcPr>
          <w:p w14:paraId="4A902B94" w14:textId="77777777" w:rsidR="00D85886" w:rsidRPr="00D85886" w:rsidRDefault="00D85886" w:rsidP="00053CF4">
            <w:pPr>
              <w:pStyle w:val="TableText"/>
              <w:jc w:val="right"/>
              <w:rPr>
                <w:lang w:eastAsia="en-AU"/>
              </w:rPr>
            </w:pPr>
            <w:r w:rsidRPr="00D85886">
              <w:rPr>
                <w:lang w:eastAsia="en-AU"/>
              </w:rPr>
              <w:t>(1)</w:t>
            </w:r>
          </w:p>
        </w:tc>
        <w:tc>
          <w:tcPr>
            <w:tcW w:w="536" w:type="pct"/>
            <w:tcBorders>
              <w:top w:val="single" w:sz="8" w:space="0" w:color="auto"/>
              <w:left w:val="nil"/>
              <w:bottom w:val="single" w:sz="4" w:space="0" w:color="auto"/>
              <w:right w:val="nil"/>
            </w:tcBorders>
            <w:shd w:val="clear" w:color="000000" w:fill="F2F2F2"/>
            <w:hideMark/>
          </w:tcPr>
          <w:p w14:paraId="17E4A99B" w14:textId="77777777" w:rsidR="00D85886" w:rsidRPr="00D85886" w:rsidRDefault="00D85886" w:rsidP="00053CF4">
            <w:pPr>
              <w:pStyle w:val="TableText"/>
              <w:jc w:val="right"/>
              <w:rPr>
                <w:lang w:eastAsia="en-AU"/>
              </w:rPr>
            </w:pPr>
            <w:r w:rsidRPr="00D85886">
              <w:rPr>
                <w:lang w:eastAsia="en-AU"/>
              </w:rPr>
              <w:t>178,943</w:t>
            </w:r>
          </w:p>
        </w:tc>
      </w:tr>
      <w:tr w:rsidR="00D85886" w:rsidRPr="00D85886" w14:paraId="55F0A960" w14:textId="77777777" w:rsidTr="00053CF4">
        <w:trPr>
          <w:tblHeader/>
        </w:trPr>
        <w:tc>
          <w:tcPr>
            <w:tcW w:w="1024" w:type="pct"/>
            <w:vMerge/>
            <w:tcBorders>
              <w:top w:val="single" w:sz="8" w:space="0" w:color="auto"/>
              <w:left w:val="nil"/>
              <w:bottom w:val="single" w:sz="8" w:space="0" w:color="000000"/>
              <w:right w:val="nil"/>
            </w:tcBorders>
            <w:hideMark/>
          </w:tcPr>
          <w:p w14:paraId="77015732"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097B1CBE" w14:textId="77777777" w:rsidR="00D85886" w:rsidRPr="00D85886" w:rsidRDefault="00D85886" w:rsidP="00053CF4">
            <w:pPr>
              <w:pStyle w:val="TableText"/>
              <w:rPr>
                <w:lang w:eastAsia="en-AU"/>
              </w:rPr>
            </w:pPr>
            <w:r w:rsidRPr="00D85886">
              <w:rPr>
                <w:lang w:eastAsia="en-AU"/>
              </w:rPr>
              <w:t>Electronic permit</w:t>
            </w:r>
          </w:p>
        </w:tc>
        <w:tc>
          <w:tcPr>
            <w:tcW w:w="523" w:type="pct"/>
            <w:tcBorders>
              <w:top w:val="nil"/>
              <w:left w:val="nil"/>
              <w:bottom w:val="single" w:sz="4" w:space="0" w:color="auto"/>
              <w:right w:val="nil"/>
            </w:tcBorders>
            <w:shd w:val="clear" w:color="auto" w:fill="auto"/>
            <w:hideMark/>
          </w:tcPr>
          <w:p w14:paraId="530A5700" w14:textId="77777777" w:rsidR="00D85886" w:rsidRPr="00D85886" w:rsidRDefault="00D85886" w:rsidP="00053CF4">
            <w:pPr>
              <w:pStyle w:val="TableText"/>
              <w:jc w:val="right"/>
              <w:rPr>
                <w:lang w:eastAsia="en-AU"/>
              </w:rPr>
            </w:pPr>
            <w:r w:rsidRPr="00D85886">
              <w:rPr>
                <w:lang w:eastAsia="en-AU"/>
              </w:rPr>
              <w:t>227,843</w:t>
            </w:r>
          </w:p>
        </w:tc>
        <w:tc>
          <w:tcPr>
            <w:tcW w:w="523" w:type="pct"/>
            <w:tcBorders>
              <w:top w:val="nil"/>
              <w:left w:val="nil"/>
              <w:bottom w:val="single" w:sz="4" w:space="0" w:color="auto"/>
              <w:right w:val="nil"/>
            </w:tcBorders>
            <w:shd w:val="clear" w:color="auto" w:fill="auto"/>
            <w:hideMark/>
          </w:tcPr>
          <w:p w14:paraId="4EB87AC2" w14:textId="77777777" w:rsidR="00D85886" w:rsidRPr="00D85886" w:rsidRDefault="00D85886" w:rsidP="00053CF4">
            <w:pPr>
              <w:pStyle w:val="TableText"/>
              <w:jc w:val="right"/>
              <w:rPr>
                <w:lang w:eastAsia="en-AU"/>
              </w:rPr>
            </w:pPr>
            <w:r w:rsidRPr="00D85886">
              <w:rPr>
                <w:lang w:eastAsia="en-AU"/>
              </w:rPr>
              <w:t>221,214</w:t>
            </w:r>
          </w:p>
        </w:tc>
        <w:tc>
          <w:tcPr>
            <w:tcW w:w="561" w:type="pct"/>
            <w:tcBorders>
              <w:top w:val="nil"/>
              <w:left w:val="nil"/>
              <w:bottom w:val="single" w:sz="4" w:space="0" w:color="auto"/>
              <w:right w:val="nil"/>
            </w:tcBorders>
            <w:shd w:val="clear" w:color="auto" w:fill="auto"/>
            <w:hideMark/>
          </w:tcPr>
          <w:p w14:paraId="164A4390" w14:textId="77777777" w:rsidR="00D85886" w:rsidRPr="00D85886" w:rsidRDefault="00D85886" w:rsidP="00053CF4">
            <w:pPr>
              <w:pStyle w:val="TableText"/>
              <w:jc w:val="right"/>
              <w:rPr>
                <w:lang w:eastAsia="en-AU"/>
              </w:rPr>
            </w:pPr>
            <w:r w:rsidRPr="00D85886">
              <w:rPr>
                <w:lang w:eastAsia="en-AU"/>
              </w:rPr>
              <w:t xml:space="preserve">6,629 </w:t>
            </w:r>
          </w:p>
        </w:tc>
        <w:tc>
          <w:tcPr>
            <w:tcW w:w="573" w:type="pct"/>
            <w:tcBorders>
              <w:top w:val="nil"/>
              <w:left w:val="nil"/>
              <w:bottom w:val="single" w:sz="4" w:space="0" w:color="auto"/>
              <w:right w:val="nil"/>
            </w:tcBorders>
            <w:shd w:val="clear" w:color="auto" w:fill="auto"/>
            <w:hideMark/>
          </w:tcPr>
          <w:p w14:paraId="3A0EB20C" w14:textId="77777777" w:rsidR="00D85886" w:rsidRPr="00D85886" w:rsidRDefault="00D85886" w:rsidP="00053CF4">
            <w:pPr>
              <w:pStyle w:val="TableText"/>
              <w:jc w:val="right"/>
              <w:rPr>
                <w:lang w:eastAsia="en-AU"/>
              </w:rPr>
            </w:pPr>
            <w:r w:rsidRPr="00D85886">
              <w:rPr>
                <w:lang w:eastAsia="en-AU"/>
              </w:rPr>
              <w:t>3</w:t>
            </w:r>
          </w:p>
        </w:tc>
        <w:tc>
          <w:tcPr>
            <w:tcW w:w="536" w:type="pct"/>
            <w:tcBorders>
              <w:top w:val="nil"/>
              <w:left w:val="nil"/>
              <w:bottom w:val="single" w:sz="4" w:space="0" w:color="auto"/>
              <w:right w:val="nil"/>
            </w:tcBorders>
            <w:shd w:val="clear" w:color="000000" w:fill="F2F2F2"/>
            <w:hideMark/>
          </w:tcPr>
          <w:p w14:paraId="60D13BD1" w14:textId="77777777" w:rsidR="00D85886" w:rsidRPr="00D85886" w:rsidRDefault="00D85886" w:rsidP="00053CF4">
            <w:pPr>
              <w:pStyle w:val="TableText"/>
              <w:jc w:val="right"/>
              <w:rPr>
                <w:lang w:eastAsia="en-AU"/>
              </w:rPr>
            </w:pPr>
            <w:r w:rsidRPr="00D85886">
              <w:rPr>
                <w:lang w:eastAsia="en-AU"/>
              </w:rPr>
              <w:t>214,454</w:t>
            </w:r>
          </w:p>
        </w:tc>
      </w:tr>
      <w:tr w:rsidR="00D85886" w:rsidRPr="00D85886" w14:paraId="15D88445" w14:textId="77777777" w:rsidTr="00053CF4">
        <w:trPr>
          <w:tblHeader/>
        </w:trPr>
        <w:tc>
          <w:tcPr>
            <w:tcW w:w="1024" w:type="pct"/>
            <w:vMerge/>
            <w:tcBorders>
              <w:top w:val="single" w:sz="8" w:space="0" w:color="auto"/>
              <w:left w:val="nil"/>
              <w:bottom w:val="single" w:sz="8" w:space="0" w:color="000000"/>
              <w:right w:val="nil"/>
            </w:tcBorders>
            <w:hideMark/>
          </w:tcPr>
          <w:p w14:paraId="0C9EA9A9"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3DDF6D72" w14:textId="77777777" w:rsidR="00D85886" w:rsidRPr="00D85886" w:rsidRDefault="00D85886" w:rsidP="00053CF4">
            <w:pPr>
              <w:pStyle w:val="TableText"/>
              <w:rPr>
                <w:lang w:eastAsia="en-AU"/>
              </w:rPr>
            </w:pPr>
            <w:r w:rsidRPr="00D85886">
              <w:rPr>
                <w:lang w:eastAsia="en-AU"/>
              </w:rPr>
              <w:t>Manual health certificates</w:t>
            </w:r>
          </w:p>
        </w:tc>
        <w:tc>
          <w:tcPr>
            <w:tcW w:w="523" w:type="pct"/>
            <w:tcBorders>
              <w:top w:val="nil"/>
              <w:left w:val="nil"/>
              <w:bottom w:val="single" w:sz="4" w:space="0" w:color="auto"/>
              <w:right w:val="nil"/>
            </w:tcBorders>
            <w:shd w:val="clear" w:color="auto" w:fill="auto"/>
            <w:hideMark/>
          </w:tcPr>
          <w:p w14:paraId="3F7678F8" w14:textId="77777777" w:rsidR="00D85886" w:rsidRPr="00D85886" w:rsidRDefault="00D85886" w:rsidP="00053CF4">
            <w:pPr>
              <w:pStyle w:val="TableText"/>
              <w:jc w:val="right"/>
              <w:rPr>
                <w:lang w:eastAsia="en-AU"/>
              </w:rPr>
            </w:pPr>
            <w:r w:rsidRPr="00D85886">
              <w:rPr>
                <w:lang w:eastAsia="en-AU"/>
              </w:rPr>
              <w:t>4,746</w:t>
            </w:r>
          </w:p>
        </w:tc>
        <w:tc>
          <w:tcPr>
            <w:tcW w:w="523" w:type="pct"/>
            <w:tcBorders>
              <w:top w:val="nil"/>
              <w:left w:val="nil"/>
              <w:bottom w:val="single" w:sz="4" w:space="0" w:color="auto"/>
              <w:right w:val="nil"/>
            </w:tcBorders>
            <w:shd w:val="clear" w:color="auto" w:fill="auto"/>
            <w:hideMark/>
          </w:tcPr>
          <w:p w14:paraId="3F0B91AB" w14:textId="77777777" w:rsidR="00D85886" w:rsidRPr="00D85886" w:rsidRDefault="00D85886" w:rsidP="00053CF4">
            <w:pPr>
              <w:pStyle w:val="TableText"/>
              <w:jc w:val="right"/>
              <w:rPr>
                <w:lang w:eastAsia="en-AU"/>
              </w:rPr>
            </w:pPr>
            <w:r w:rsidRPr="00D85886">
              <w:rPr>
                <w:lang w:eastAsia="en-AU"/>
              </w:rPr>
              <w:t>16,724</w:t>
            </w:r>
          </w:p>
        </w:tc>
        <w:tc>
          <w:tcPr>
            <w:tcW w:w="561" w:type="pct"/>
            <w:tcBorders>
              <w:top w:val="nil"/>
              <w:left w:val="nil"/>
              <w:bottom w:val="single" w:sz="4" w:space="0" w:color="auto"/>
              <w:right w:val="nil"/>
            </w:tcBorders>
            <w:shd w:val="clear" w:color="auto" w:fill="auto"/>
            <w:hideMark/>
          </w:tcPr>
          <w:p w14:paraId="39E02337" w14:textId="77777777" w:rsidR="00D85886" w:rsidRPr="00D85886" w:rsidRDefault="00D85886" w:rsidP="00053CF4">
            <w:pPr>
              <w:pStyle w:val="TableText"/>
              <w:jc w:val="right"/>
              <w:rPr>
                <w:lang w:eastAsia="en-AU"/>
              </w:rPr>
            </w:pPr>
            <w:r w:rsidRPr="00D85886">
              <w:rPr>
                <w:lang w:eastAsia="en-AU"/>
              </w:rPr>
              <w:t>(11,978)</w:t>
            </w:r>
          </w:p>
        </w:tc>
        <w:tc>
          <w:tcPr>
            <w:tcW w:w="573" w:type="pct"/>
            <w:tcBorders>
              <w:top w:val="nil"/>
              <w:left w:val="nil"/>
              <w:bottom w:val="single" w:sz="4" w:space="0" w:color="auto"/>
              <w:right w:val="nil"/>
            </w:tcBorders>
            <w:shd w:val="clear" w:color="auto" w:fill="auto"/>
            <w:hideMark/>
          </w:tcPr>
          <w:p w14:paraId="66B3C381" w14:textId="77777777" w:rsidR="00D85886" w:rsidRPr="00D85886" w:rsidRDefault="00D85886" w:rsidP="00053CF4">
            <w:pPr>
              <w:pStyle w:val="TableText"/>
              <w:jc w:val="right"/>
              <w:rPr>
                <w:lang w:eastAsia="en-AU"/>
              </w:rPr>
            </w:pPr>
            <w:r w:rsidRPr="00D85886">
              <w:rPr>
                <w:lang w:eastAsia="en-AU"/>
              </w:rPr>
              <w:t>(72)</w:t>
            </w:r>
          </w:p>
        </w:tc>
        <w:tc>
          <w:tcPr>
            <w:tcW w:w="536" w:type="pct"/>
            <w:tcBorders>
              <w:top w:val="nil"/>
              <w:left w:val="nil"/>
              <w:bottom w:val="single" w:sz="4" w:space="0" w:color="auto"/>
              <w:right w:val="nil"/>
            </w:tcBorders>
            <w:shd w:val="clear" w:color="000000" w:fill="F2F2F2"/>
            <w:hideMark/>
          </w:tcPr>
          <w:p w14:paraId="1960137E" w14:textId="77777777" w:rsidR="00D85886" w:rsidRPr="00D85886" w:rsidRDefault="00D85886" w:rsidP="00053CF4">
            <w:pPr>
              <w:pStyle w:val="TableText"/>
              <w:jc w:val="right"/>
              <w:rPr>
                <w:lang w:eastAsia="en-AU"/>
              </w:rPr>
            </w:pPr>
            <w:r w:rsidRPr="00D85886">
              <w:rPr>
                <w:lang w:eastAsia="en-AU"/>
              </w:rPr>
              <w:t>6,780</w:t>
            </w:r>
          </w:p>
        </w:tc>
      </w:tr>
      <w:tr w:rsidR="00D85886" w:rsidRPr="00D85886" w14:paraId="63615EEE" w14:textId="77777777" w:rsidTr="00053CF4">
        <w:trPr>
          <w:tblHeader/>
        </w:trPr>
        <w:tc>
          <w:tcPr>
            <w:tcW w:w="1024" w:type="pct"/>
            <w:vMerge/>
            <w:tcBorders>
              <w:top w:val="single" w:sz="8" w:space="0" w:color="auto"/>
              <w:left w:val="nil"/>
              <w:bottom w:val="single" w:sz="8" w:space="0" w:color="000000"/>
              <w:right w:val="nil"/>
            </w:tcBorders>
            <w:hideMark/>
          </w:tcPr>
          <w:p w14:paraId="2E570716" w14:textId="77777777" w:rsidR="00D85886" w:rsidRPr="00D85886" w:rsidRDefault="00D85886" w:rsidP="00053CF4">
            <w:pPr>
              <w:pStyle w:val="TableText"/>
              <w:rPr>
                <w:lang w:eastAsia="en-AU"/>
              </w:rPr>
            </w:pPr>
          </w:p>
        </w:tc>
        <w:tc>
          <w:tcPr>
            <w:tcW w:w="1260" w:type="pct"/>
            <w:tcBorders>
              <w:top w:val="nil"/>
              <w:left w:val="nil"/>
              <w:bottom w:val="single" w:sz="4" w:space="0" w:color="auto"/>
              <w:right w:val="nil"/>
            </w:tcBorders>
            <w:shd w:val="clear" w:color="auto" w:fill="auto"/>
            <w:hideMark/>
          </w:tcPr>
          <w:p w14:paraId="5BB79D6C" w14:textId="77777777" w:rsidR="00D85886" w:rsidRPr="00D85886" w:rsidRDefault="00D85886" w:rsidP="00053CF4">
            <w:pPr>
              <w:pStyle w:val="TableText"/>
              <w:rPr>
                <w:lang w:eastAsia="en-AU"/>
              </w:rPr>
            </w:pPr>
            <w:r w:rsidRPr="00D85886">
              <w:rPr>
                <w:lang w:eastAsia="en-AU"/>
              </w:rPr>
              <w:t>Manual permit</w:t>
            </w:r>
          </w:p>
        </w:tc>
        <w:tc>
          <w:tcPr>
            <w:tcW w:w="523" w:type="pct"/>
            <w:tcBorders>
              <w:top w:val="nil"/>
              <w:left w:val="nil"/>
              <w:bottom w:val="single" w:sz="4" w:space="0" w:color="auto"/>
              <w:right w:val="nil"/>
            </w:tcBorders>
            <w:shd w:val="clear" w:color="auto" w:fill="auto"/>
            <w:hideMark/>
          </w:tcPr>
          <w:p w14:paraId="2E1F2E8C" w14:textId="77777777" w:rsidR="00D85886" w:rsidRPr="00D85886" w:rsidRDefault="00D85886" w:rsidP="00053CF4">
            <w:pPr>
              <w:pStyle w:val="TableText"/>
              <w:jc w:val="right"/>
              <w:rPr>
                <w:lang w:eastAsia="en-AU"/>
              </w:rPr>
            </w:pPr>
            <w:r w:rsidRPr="00D85886">
              <w:rPr>
                <w:lang w:eastAsia="en-AU"/>
              </w:rPr>
              <w:t>0</w:t>
            </w:r>
          </w:p>
        </w:tc>
        <w:tc>
          <w:tcPr>
            <w:tcW w:w="523" w:type="pct"/>
            <w:tcBorders>
              <w:top w:val="nil"/>
              <w:left w:val="nil"/>
              <w:bottom w:val="single" w:sz="4" w:space="0" w:color="auto"/>
              <w:right w:val="nil"/>
            </w:tcBorders>
            <w:shd w:val="clear" w:color="auto" w:fill="auto"/>
            <w:hideMark/>
          </w:tcPr>
          <w:p w14:paraId="7D49836D" w14:textId="77777777" w:rsidR="00D85886" w:rsidRPr="00D85886" w:rsidRDefault="00D85886" w:rsidP="00053CF4">
            <w:pPr>
              <w:pStyle w:val="TableText"/>
              <w:jc w:val="right"/>
              <w:rPr>
                <w:lang w:eastAsia="en-AU"/>
              </w:rPr>
            </w:pPr>
            <w:r w:rsidRPr="00D85886">
              <w:rPr>
                <w:lang w:eastAsia="en-AU"/>
              </w:rPr>
              <w:t>0</w:t>
            </w:r>
          </w:p>
        </w:tc>
        <w:tc>
          <w:tcPr>
            <w:tcW w:w="561" w:type="pct"/>
            <w:tcBorders>
              <w:top w:val="nil"/>
              <w:left w:val="nil"/>
              <w:bottom w:val="single" w:sz="4" w:space="0" w:color="auto"/>
              <w:right w:val="nil"/>
            </w:tcBorders>
            <w:shd w:val="clear" w:color="auto" w:fill="auto"/>
            <w:hideMark/>
          </w:tcPr>
          <w:p w14:paraId="0843F33F" w14:textId="04EBF932" w:rsidR="00D85886" w:rsidRPr="00D85886" w:rsidRDefault="009622F6" w:rsidP="00053CF4">
            <w:pPr>
              <w:pStyle w:val="TableText"/>
              <w:jc w:val="right"/>
              <w:rPr>
                <w:lang w:eastAsia="en-AU"/>
              </w:rPr>
            </w:pPr>
            <w:r>
              <w:rPr>
                <w:lang w:eastAsia="en-AU"/>
              </w:rPr>
              <w:t>–</w:t>
            </w:r>
          </w:p>
        </w:tc>
        <w:tc>
          <w:tcPr>
            <w:tcW w:w="573" w:type="pct"/>
            <w:tcBorders>
              <w:top w:val="nil"/>
              <w:left w:val="nil"/>
              <w:bottom w:val="single" w:sz="4" w:space="0" w:color="auto"/>
              <w:right w:val="nil"/>
            </w:tcBorders>
            <w:shd w:val="clear" w:color="auto" w:fill="auto"/>
            <w:hideMark/>
          </w:tcPr>
          <w:p w14:paraId="31D77B19" w14:textId="0414E80D" w:rsidR="00D85886" w:rsidRPr="00D85886" w:rsidRDefault="009622F6" w:rsidP="00053CF4">
            <w:pPr>
              <w:pStyle w:val="TableText"/>
              <w:jc w:val="right"/>
              <w:rPr>
                <w:lang w:eastAsia="en-AU"/>
              </w:rPr>
            </w:pPr>
            <w:r>
              <w:rPr>
                <w:lang w:eastAsia="en-AU"/>
              </w:rPr>
              <w:t>–</w:t>
            </w:r>
          </w:p>
        </w:tc>
        <w:tc>
          <w:tcPr>
            <w:tcW w:w="536" w:type="pct"/>
            <w:tcBorders>
              <w:top w:val="nil"/>
              <w:left w:val="nil"/>
              <w:bottom w:val="single" w:sz="4" w:space="0" w:color="auto"/>
              <w:right w:val="nil"/>
            </w:tcBorders>
            <w:shd w:val="clear" w:color="000000" w:fill="F2F2F2"/>
            <w:hideMark/>
          </w:tcPr>
          <w:p w14:paraId="329A454D" w14:textId="77777777" w:rsidR="00D85886" w:rsidRPr="00D85886" w:rsidRDefault="00D85886" w:rsidP="00053CF4">
            <w:pPr>
              <w:pStyle w:val="TableText"/>
              <w:jc w:val="right"/>
              <w:rPr>
                <w:lang w:eastAsia="en-AU"/>
              </w:rPr>
            </w:pPr>
            <w:r w:rsidRPr="00D85886">
              <w:rPr>
                <w:lang w:eastAsia="en-AU"/>
              </w:rPr>
              <w:t>113</w:t>
            </w:r>
          </w:p>
        </w:tc>
      </w:tr>
      <w:tr w:rsidR="00D85886" w:rsidRPr="00D85886" w14:paraId="07CB720E" w14:textId="77777777" w:rsidTr="00053CF4">
        <w:trPr>
          <w:tblHeader/>
        </w:trPr>
        <w:tc>
          <w:tcPr>
            <w:tcW w:w="1024" w:type="pct"/>
            <w:vMerge/>
            <w:tcBorders>
              <w:top w:val="single" w:sz="8" w:space="0" w:color="auto"/>
              <w:left w:val="nil"/>
              <w:bottom w:val="single" w:sz="8" w:space="0" w:color="000000"/>
              <w:right w:val="nil"/>
            </w:tcBorders>
            <w:hideMark/>
          </w:tcPr>
          <w:p w14:paraId="2983C700" w14:textId="77777777" w:rsidR="00D85886" w:rsidRPr="00D85886" w:rsidRDefault="00D85886" w:rsidP="00053CF4">
            <w:pPr>
              <w:pStyle w:val="TableText"/>
              <w:rPr>
                <w:lang w:eastAsia="en-AU"/>
              </w:rPr>
            </w:pPr>
          </w:p>
        </w:tc>
        <w:tc>
          <w:tcPr>
            <w:tcW w:w="1260" w:type="pct"/>
            <w:tcBorders>
              <w:top w:val="nil"/>
              <w:left w:val="nil"/>
              <w:bottom w:val="single" w:sz="8" w:space="0" w:color="auto"/>
              <w:right w:val="nil"/>
            </w:tcBorders>
            <w:shd w:val="clear" w:color="auto" w:fill="auto"/>
            <w:hideMark/>
          </w:tcPr>
          <w:p w14:paraId="3F760C1D" w14:textId="77777777" w:rsidR="00D85886" w:rsidRPr="00D85886" w:rsidRDefault="00D85886" w:rsidP="00053CF4">
            <w:pPr>
              <w:pStyle w:val="TableText"/>
              <w:rPr>
                <w:lang w:eastAsia="en-AU"/>
              </w:rPr>
            </w:pPr>
            <w:r w:rsidRPr="00D85886">
              <w:rPr>
                <w:lang w:eastAsia="en-AU"/>
              </w:rPr>
              <w:t>Replacement certificate</w:t>
            </w:r>
          </w:p>
        </w:tc>
        <w:tc>
          <w:tcPr>
            <w:tcW w:w="523" w:type="pct"/>
            <w:tcBorders>
              <w:top w:val="nil"/>
              <w:left w:val="nil"/>
              <w:bottom w:val="single" w:sz="8" w:space="0" w:color="auto"/>
              <w:right w:val="nil"/>
            </w:tcBorders>
            <w:shd w:val="clear" w:color="auto" w:fill="auto"/>
            <w:hideMark/>
          </w:tcPr>
          <w:p w14:paraId="2EBB8875" w14:textId="77777777" w:rsidR="00D85886" w:rsidRPr="00D85886" w:rsidRDefault="00D85886" w:rsidP="00053CF4">
            <w:pPr>
              <w:pStyle w:val="TableText"/>
              <w:jc w:val="right"/>
              <w:rPr>
                <w:lang w:eastAsia="en-AU"/>
              </w:rPr>
            </w:pPr>
            <w:r w:rsidRPr="00D85886">
              <w:rPr>
                <w:lang w:eastAsia="en-AU"/>
              </w:rPr>
              <w:t>105,701</w:t>
            </w:r>
          </w:p>
        </w:tc>
        <w:tc>
          <w:tcPr>
            <w:tcW w:w="523" w:type="pct"/>
            <w:tcBorders>
              <w:top w:val="nil"/>
              <w:left w:val="nil"/>
              <w:bottom w:val="single" w:sz="8" w:space="0" w:color="auto"/>
              <w:right w:val="nil"/>
            </w:tcBorders>
            <w:shd w:val="clear" w:color="auto" w:fill="auto"/>
            <w:hideMark/>
          </w:tcPr>
          <w:p w14:paraId="6B6EB4C3" w14:textId="77777777" w:rsidR="00D85886" w:rsidRPr="00D85886" w:rsidRDefault="00D85886" w:rsidP="00053CF4">
            <w:pPr>
              <w:pStyle w:val="TableText"/>
              <w:jc w:val="right"/>
              <w:rPr>
                <w:lang w:eastAsia="en-AU"/>
              </w:rPr>
            </w:pPr>
            <w:r w:rsidRPr="00D85886">
              <w:rPr>
                <w:lang w:eastAsia="en-AU"/>
              </w:rPr>
              <w:t>84,450</w:t>
            </w:r>
          </w:p>
        </w:tc>
        <w:tc>
          <w:tcPr>
            <w:tcW w:w="561" w:type="pct"/>
            <w:tcBorders>
              <w:top w:val="nil"/>
              <w:left w:val="nil"/>
              <w:bottom w:val="single" w:sz="8" w:space="0" w:color="auto"/>
              <w:right w:val="nil"/>
            </w:tcBorders>
            <w:shd w:val="clear" w:color="auto" w:fill="auto"/>
            <w:hideMark/>
          </w:tcPr>
          <w:p w14:paraId="111988E4" w14:textId="77777777" w:rsidR="00D85886" w:rsidRPr="00D85886" w:rsidRDefault="00D85886" w:rsidP="00053CF4">
            <w:pPr>
              <w:pStyle w:val="TableText"/>
              <w:jc w:val="right"/>
              <w:rPr>
                <w:lang w:eastAsia="en-AU"/>
              </w:rPr>
            </w:pPr>
            <w:r w:rsidRPr="00D85886">
              <w:rPr>
                <w:lang w:eastAsia="en-AU"/>
              </w:rPr>
              <w:t>21,251</w:t>
            </w:r>
          </w:p>
        </w:tc>
        <w:tc>
          <w:tcPr>
            <w:tcW w:w="573" w:type="pct"/>
            <w:tcBorders>
              <w:top w:val="nil"/>
              <w:left w:val="nil"/>
              <w:bottom w:val="single" w:sz="8" w:space="0" w:color="auto"/>
              <w:right w:val="nil"/>
            </w:tcBorders>
            <w:shd w:val="clear" w:color="auto" w:fill="auto"/>
            <w:hideMark/>
          </w:tcPr>
          <w:p w14:paraId="1BA5439C" w14:textId="77777777" w:rsidR="00D85886" w:rsidRPr="00D85886" w:rsidRDefault="00D85886" w:rsidP="00053CF4">
            <w:pPr>
              <w:pStyle w:val="TableText"/>
              <w:jc w:val="right"/>
              <w:rPr>
                <w:lang w:eastAsia="en-AU"/>
              </w:rPr>
            </w:pPr>
            <w:r w:rsidRPr="00D85886">
              <w:rPr>
                <w:lang w:eastAsia="en-AU"/>
              </w:rPr>
              <w:t>25</w:t>
            </w:r>
          </w:p>
        </w:tc>
        <w:tc>
          <w:tcPr>
            <w:tcW w:w="536" w:type="pct"/>
            <w:tcBorders>
              <w:top w:val="nil"/>
              <w:left w:val="nil"/>
              <w:bottom w:val="single" w:sz="8" w:space="0" w:color="auto"/>
              <w:right w:val="nil"/>
            </w:tcBorders>
            <w:shd w:val="clear" w:color="000000" w:fill="F2F2F2"/>
            <w:hideMark/>
          </w:tcPr>
          <w:p w14:paraId="2E1F74AA" w14:textId="77777777" w:rsidR="00D85886" w:rsidRPr="00D85886" w:rsidRDefault="00D85886" w:rsidP="00053CF4">
            <w:pPr>
              <w:pStyle w:val="TableText"/>
              <w:jc w:val="right"/>
              <w:rPr>
                <w:lang w:eastAsia="en-AU"/>
              </w:rPr>
            </w:pPr>
            <w:r w:rsidRPr="00D85886">
              <w:rPr>
                <w:lang w:eastAsia="en-AU"/>
              </w:rPr>
              <w:t>109,346</w:t>
            </w:r>
          </w:p>
        </w:tc>
      </w:tr>
      <w:tr w:rsidR="00D85886" w:rsidRPr="00D85886" w14:paraId="1240A69C" w14:textId="77777777" w:rsidTr="00053CF4">
        <w:trPr>
          <w:tblHeader/>
        </w:trPr>
        <w:tc>
          <w:tcPr>
            <w:tcW w:w="1024" w:type="pct"/>
            <w:tcBorders>
              <w:top w:val="nil"/>
              <w:left w:val="nil"/>
              <w:bottom w:val="single" w:sz="8" w:space="0" w:color="auto"/>
              <w:right w:val="nil"/>
            </w:tcBorders>
            <w:shd w:val="clear" w:color="auto" w:fill="auto"/>
            <w:hideMark/>
          </w:tcPr>
          <w:p w14:paraId="22E343D3" w14:textId="77777777" w:rsidR="00D85886" w:rsidRPr="00D85886" w:rsidRDefault="00D85886" w:rsidP="00053CF4">
            <w:pPr>
              <w:pStyle w:val="TableText"/>
              <w:rPr>
                <w:lang w:eastAsia="en-AU"/>
              </w:rPr>
            </w:pPr>
            <w:r w:rsidRPr="00D85886">
              <w:rPr>
                <w:lang w:eastAsia="en-AU"/>
              </w:rPr>
              <w:t xml:space="preserve">Organics </w:t>
            </w:r>
            <w:r w:rsidRPr="00D85886">
              <w:rPr>
                <w:vertAlign w:val="superscript"/>
                <w:lang w:eastAsia="en-AU"/>
              </w:rPr>
              <w:t>a</w:t>
            </w:r>
          </w:p>
        </w:tc>
        <w:tc>
          <w:tcPr>
            <w:tcW w:w="1260" w:type="pct"/>
            <w:tcBorders>
              <w:top w:val="nil"/>
              <w:left w:val="nil"/>
              <w:bottom w:val="single" w:sz="8" w:space="0" w:color="auto"/>
              <w:right w:val="nil"/>
            </w:tcBorders>
            <w:shd w:val="clear" w:color="auto" w:fill="auto"/>
            <w:hideMark/>
          </w:tcPr>
          <w:p w14:paraId="03ADCD19" w14:textId="77777777" w:rsidR="00D85886" w:rsidRPr="00D85886" w:rsidRDefault="00D85886" w:rsidP="00053CF4">
            <w:pPr>
              <w:pStyle w:val="TableText"/>
              <w:rPr>
                <w:lang w:eastAsia="en-AU"/>
              </w:rPr>
            </w:pPr>
            <w:r w:rsidRPr="00D85886">
              <w:rPr>
                <w:lang w:eastAsia="en-AU"/>
              </w:rPr>
              <w:t>Organic certifying organisation</w:t>
            </w:r>
          </w:p>
        </w:tc>
        <w:tc>
          <w:tcPr>
            <w:tcW w:w="523" w:type="pct"/>
            <w:tcBorders>
              <w:top w:val="nil"/>
              <w:left w:val="nil"/>
              <w:bottom w:val="single" w:sz="8" w:space="0" w:color="auto"/>
              <w:right w:val="nil"/>
            </w:tcBorders>
            <w:shd w:val="clear" w:color="auto" w:fill="auto"/>
            <w:hideMark/>
          </w:tcPr>
          <w:p w14:paraId="3DA1EA96" w14:textId="77777777" w:rsidR="00D85886" w:rsidRPr="00D85886" w:rsidRDefault="00D85886" w:rsidP="00053CF4">
            <w:pPr>
              <w:pStyle w:val="TableText"/>
              <w:jc w:val="right"/>
              <w:rPr>
                <w:lang w:eastAsia="en-AU"/>
              </w:rPr>
            </w:pPr>
            <w:r w:rsidRPr="00D85886">
              <w:rPr>
                <w:lang w:eastAsia="en-AU"/>
              </w:rPr>
              <w:t>8,439</w:t>
            </w:r>
          </w:p>
        </w:tc>
        <w:tc>
          <w:tcPr>
            <w:tcW w:w="523" w:type="pct"/>
            <w:tcBorders>
              <w:top w:val="nil"/>
              <w:left w:val="nil"/>
              <w:bottom w:val="single" w:sz="8" w:space="0" w:color="auto"/>
              <w:right w:val="nil"/>
            </w:tcBorders>
            <w:shd w:val="clear" w:color="auto" w:fill="auto"/>
            <w:hideMark/>
          </w:tcPr>
          <w:p w14:paraId="07B1404E" w14:textId="77777777" w:rsidR="00D85886" w:rsidRPr="00D85886" w:rsidRDefault="00D85886" w:rsidP="00053CF4">
            <w:pPr>
              <w:pStyle w:val="TableText"/>
              <w:jc w:val="right"/>
              <w:rPr>
                <w:lang w:eastAsia="en-AU"/>
              </w:rPr>
            </w:pPr>
            <w:r w:rsidRPr="00D85886">
              <w:rPr>
                <w:lang w:eastAsia="en-AU"/>
              </w:rPr>
              <w:t>8,439</w:t>
            </w:r>
          </w:p>
        </w:tc>
        <w:tc>
          <w:tcPr>
            <w:tcW w:w="561" w:type="pct"/>
            <w:tcBorders>
              <w:top w:val="nil"/>
              <w:left w:val="nil"/>
              <w:bottom w:val="single" w:sz="8" w:space="0" w:color="auto"/>
              <w:right w:val="nil"/>
            </w:tcBorders>
            <w:shd w:val="clear" w:color="auto" w:fill="auto"/>
            <w:hideMark/>
          </w:tcPr>
          <w:p w14:paraId="35FCB293" w14:textId="5748BA52" w:rsidR="00D85886" w:rsidRPr="00D85886" w:rsidRDefault="009622F6" w:rsidP="00053CF4">
            <w:pPr>
              <w:pStyle w:val="TableText"/>
              <w:jc w:val="right"/>
              <w:rPr>
                <w:lang w:eastAsia="en-AU"/>
              </w:rPr>
            </w:pPr>
            <w:r>
              <w:rPr>
                <w:lang w:eastAsia="en-AU"/>
              </w:rPr>
              <w:t>–</w:t>
            </w:r>
          </w:p>
        </w:tc>
        <w:tc>
          <w:tcPr>
            <w:tcW w:w="573" w:type="pct"/>
            <w:tcBorders>
              <w:top w:val="nil"/>
              <w:left w:val="nil"/>
              <w:bottom w:val="single" w:sz="8" w:space="0" w:color="auto"/>
              <w:right w:val="nil"/>
            </w:tcBorders>
            <w:shd w:val="clear" w:color="auto" w:fill="auto"/>
            <w:hideMark/>
          </w:tcPr>
          <w:p w14:paraId="3A5B7AC2" w14:textId="55D535E4" w:rsidR="00D85886" w:rsidRPr="00D85886" w:rsidRDefault="009622F6" w:rsidP="00053CF4">
            <w:pPr>
              <w:pStyle w:val="TableText"/>
              <w:jc w:val="right"/>
              <w:rPr>
                <w:lang w:eastAsia="en-AU"/>
              </w:rPr>
            </w:pPr>
            <w:r>
              <w:rPr>
                <w:lang w:eastAsia="en-AU"/>
              </w:rPr>
              <w:t>–</w:t>
            </w:r>
          </w:p>
        </w:tc>
        <w:tc>
          <w:tcPr>
            <w:tcW w:w="536" w:type="pct"/>
            <w:tcBorders>
              <w:top w:val="nil"/>
              <w:left w:val="nil"/>
              <w:bottom w:val="single" w:sz="8" w:space="0" w:color="auto"/>
              <w:right w:val="nil"/>
            </w:tcBorders>
            <w:shd w:val="clear" w:color="000000" w:fill="F2F2F2"/>
            <w:hideMark/>
          </w:tcPr>
          <w:p w14:paraId="628137A5" w14:textId="77777777" w:rsidR="00D85886" w:rsidRPr="00D85886" w:rsidRDefault="00D85886" w:rsidP="00053CF4">
            <w:pPr>
              <w:pStyle w:val="TableText"/>
              <w:jc w:val="right"/>
              <w:rPr>
                <w:lang w:eastAsia="en-AU"/>
              </w:rPr>
            </w:pPr>
            <w:r w:rsidRPr="00D85886">
              <w:rPr>
                <w:lang w:eastAsia="en-AU"/>
              </w:rPr>
              <w:t>8,439</w:t>
            </w:r>
          </w:p>
        </w:tc>
      </w:tr>
      <w:tr w:rsidR="00D85886" w:rsidRPr="00D85886" w14:paraId="000DA3CA" w14:textId="77777777" w:rsidTr="00053CF4">
        <w:trPr>
          <w:tblHeader/>
        </w:trPr>
        <w:tc>
          <w:tcPr>
            <w:tcW w:w="1024" w:type="pct"/>
            <w:tcBorders>
              <w:top w:val="nil"/>
              <w:left w:val="nil"/>
              <w:bottom w:val="single" w:sz="8" w:space="0" w:color="auto"/>
              <w:right w:val="nil"/>
            </w:tcBorders>
            <w:shd w:val="clear" w:color="auto" w:fill="auto"/>
            <w:hideMark/>
          </w:tcPr>
          <w:p w14:paraId="55447734" w14:textId="77777777" w:rsidR="00D85886" w:rsidRPr="00D85886" w:rsidRDefault="00D85886" w:rsidP="00053CF4">
            <w:pPr>
              <w:pStyle w:val="TableText"/>
              <w:rPr>
                <w:rStyle w:val="Strong"/>
              </w:rPr>
            </w:pPr>
            <w:r w:rsidRPr="00D85886">
              <w:rPr>
                <w:rStyle w:val="Strong"/>
              </w:rPr>
              <w:t>Total fees</w:t>
            </w:r>
          </w:p>
        </w:tc>
        <w:tc>
          <w:tcPr>
            <w:tcW w:w="1260" w:type="pct"/>
            <w:tcBorders>
              <w:top w:val="nil"/>
              <w:left w:val="nil"/>
              <w:bottom w:val="single" w:sz="8" w:space="0" w:color="auto"/>
              <w:right w:val="nil"/>
            </w:tcBorders>
            <w:shd w:val="clear" w:color="auto" w:fill="auto"/>
            <w:hideMark/>
          </w:tcPr>
          <w:p w14:paraId="3E9DD923" w14:textId="720A9C3B" w:rsidR="00D85886" w:rsidRPr="00D85886" w:rsidRDefault="009622F6" w:rsidP="00053CF4">
            <w:pPr>
              <w:pStyle w:val="TableText"/>
              <w:rPr>
                <w:rStyle w:val="Strong"/>
              </w:rPr>
            </w:pPr>
            <w:r>
              <w:rPr>
                <w:rStyle w:val="Strong"/>
              </w:rPr>
              <w:t>–</w:t>
            </w:r>
          </w:p>
        </w:tc>
        <w:tc>
          <w:tcPr>
            <w:tcW w:w="523" w:type="pct"/>
            <w:tcBorders>
              <w:top w:val="nil"/>
              <w:left w:val="nil"/>
              <w:bottom w:val="single" w:sz="8" w:space="0" w:color="auto"/>
              <w:right w:val="nil"/>
            </w:tcBorders>
            <w:shd w:val="clear" w:color="auto" w:fill="auto"/>
            <w:hideMark/>
          </w:tcPr>
          <w:p w14:paraId="489FE5FC" w14:textId="77777777" w:rsidR="00D85886" w:rsidRPr="00D85886" w:rsidRDefault="00D85886" w:rsidP="00053CF4">
            <w:pPr>
              <w:pStyle w:val="TableText"/>
              <w:jc w:val="right"/>
              <w:rPr>
                <w:rStyle w:val="Strong"/>
              </w:rPr>
            </w:pPr>
            <w:r w:rsidRPr="00D85886">
              <w:rPr>
                <w:rStyle w:val="Strong"/>
              </w:rPr>
              <w:t>954,406</w:t>
            </w:r>
          </w:p>
        </w:tc>
        <w:tc>
          <w:tcPr>
            <w:tcW w:w="523" w:type="pct"/>
            <w:tcBorders>
              <w:top w:val="nil"/>
              <w:left w:val="nil"/>
              <w:bottom w:val="single" w:sz="8" w:space="0" w:color="auto"/>
              <w:right w:val="nil"/>
            </w:tcBorders>
            <w:shd w:val="clear" w:color="auto" w:fill="auto"/>
            <w:hideMark/>
          </w:tcPr>
          <w:p w14:paraId="3946DF52" w14:textId="77777777" w:rsidR="00D85886" w:rsidRPr="00D85886" w:rsidRDefault="00D85886" w:rsidP="00053CF4">
            <w:pPr>
              <w:pStyle w:val="TableText"/>
              <w:jc w:val="right"/>
              <w:rPr>
                <w:rStyle w:val="Strong"/>
              </w:rPr>
            </w:pPr>
            <w:r w:rsidRPr="00D85886">
              <w:rPr>
                <w:rStyle w:val="Strong"/>
              </w:rPr>
              <w:t>924,413</w:t>
            </w:r>
          </w:p>
        </w:tc>
        <w:tc>
          <w:tcPr>
            <w:tcW w:w="561" w:type="pct"/>
            <w:tcBorders>
              <w:top w:val="nil"/>
              <w:left w:val="nil"/>
              <w:bottom w:val="single" w:sz="8" w:space="0" w:color="auto"/>
              <w:right w:val="nil"/>
            </w:tcBorders>
            <w:shd w:val="clear" w:color="auto" w:fill="auto"/>
            <w:hideMark/>
          </w:tcPr>
          <w:p w14:paraId="6EF22068" w14:textId="77777777" w:rsidR="00D85886" w:rsidRPr="00D85886" w:rsidRDefault="00D85886" w:rsidP="00053CF4">
            <w:pPr>
              <w:pStyle w:val="TableText"/>
              <w:jc w:val="right"/>
              <w:rPr>
                <w:rStyle w:val="Strong"/>
              </w:rPr>
            </w:pPr>
            <w:r w:rsidRPr="00D85886">
              <w:rPr>
                <w:rStyle w:val="Strong"/>
              </w:rPr>
              <w:t>29,993</w:t>
            </w:r>
          </w:p>
        </w:tc>
        <w:tc>
          <w:tcPr>
            <w:tcW w:w="573" w:type="pct"/>
            <w:tcBorders>
              <w:top w:val="nil"/>
              <w:left w:val="nil"/>
              <w:bottom w:val="single" w:sz="8" w:space="0" w:color="auto"/>
              <w:right w:val="nil"/>
            </w:tcBorders>
            <w:shd w:val="clear" w:color="auto" w:fill="auto"/>
            <w:hideMark/>
          </w:tcPr>
          <w:p w14:paraId="59D22AE5" w14:textId="77777777" w:rsidR="00D85886" w:rsidRPr="00D85886" w:rsidRDefault="00D85886" w:rsidP="00053CF4">
            <w:pPr>
              <w:pStyle w:val="TableText"/>
              <w:jc w:val="right"/>
              <w:rPr>
                <w:rStyle w:val="Strong"/>
              </w:rPr>
            </w:pPr>
            <w:r w:rsidRPr="00D85886">
              <w:rPr>
                <w:rStyle w:val="Strong"/>
              </w:rPr>
              <w:t>3</w:t>
            </w:r>
          </w:p>
        </w:tc>
        <w:tc>
          <w:tcPr>
            <w:tcW w:w="536" w:type="pct"/>
            <w:tcBorders>
              <w:top w:val="nil"/>
              <w:left w:val="nil"/>
              <w:bottom w:val="single" w:sz="8" w:space="0" w:color="auto"/>
              <w:right w:val="nil"/>
            </w:tcBorders>
            <w:shd w:val="clear" w:color="000000" w:fill="F2F2F2"/>
            <w:hideMark/>
          </w:tcPr>
          <w:p w14:paraId="6EC4696E" w14:textId="77777777" w:rsidR="00D85886" w:rsidRPr="00D85886" w:rsidRDefault="00D85886" w:rsidP="00053CF4">
            <w:pPr>
              <w:pStyle w:val="TableText"/>
              <w:jc w:val="right"/>
              <w:rPr>
                <w:rStyle w:val="Strong"/>
              </w:rPr>
            </w:pPr>
            <w:r w:rsidRPr="00D85886">
              <w:rPr>
                <w:rStyle w:val="Strong"/>
              </w:rPr>
              <w:t>917,672</w:t>
            </w:r>
          </w:p>
        </w:tc>
      </w:tr>
      <w:tr w:rsidR="00D85886" w:rsidRPr="00D85886" w14:paraId="77B8E594" w14:textId="77777777" w:rsidTr="00053CF4">
        <w:trPr>
          <w:tblHeader/>
        </w:trPr>
        <w:tc>
          <w:tcPr>
            <w:tcW w:w="1024" w:type="pct"/>
            <w:tcBorders>
              <w:top w:val="nil"/>
              <w:left w:val="nil"/>
              <w:bottom w:val="single" w:sz="8" w:space="0" w:color="auto"/>
              <w:right w:val="nil"/>
            </w:tcBorders>
            <w:shd w:val="clear" w:color="auto" w:fill="auto"/>
            <w:hideMark/>
          </w:tcPr>
          <w:p w14:paraId="2651358E" w14:textId="62A9FCE5" w:rsidR="00D85886" w:rsidRPr="00D85886" w:rsidRDefault="00F82B59" w:rsidP="00053CF4">
            <w:pPr>
              <w:pStyle w:val="TableText"/>
              <w:rPr>
                <w:rStyle w:val="Strong"/>
              </w:rPr>
            </w:pPr>
            <w:r>
              <w:rPr>
                <w:rStyle w:val="Strong"/>
              </w:rPr>
              <w:t>Total fees and charges</w:t>
            </w:r>
          </w:p>
        </w:tc>
        <w:tc>
          <w:tcPr>
            <w:tcW w:w="1260" w:type="pct"/>
            <w:tcBorders>
              <w:top w:val="nil"/>
              <w:left w:val="nil"/>
              <w:bottom w:val="single" w:sz="8" w:space="0" w:color="auto"/>
              <w:right w:val="nil"/>
            </w:tcBorders>
            <w:shd w:val="clear" w:color="auto" w:fill="auto"/>
            <w:hideMark/>
          </w:tcPr>
          <w:p w14:paraId="148052C5" w14:textId="480DA011" w:rsidR="00D85886" w:rsidRPr="00D85886" w:rsidRDefault="009622F6" w:rsidP="00053CF4">
            <w:pPr>
              <w:pStyle w:val="TableText"/>
              <w:rPr>
                <w:rStyle w:val="Strong"/>
              </w:rPr>
            </w:pPr>
            <w:r>
              <w:rPr>
                <w:rStyle w:val="Strong"/>
              </w:rPr>
              <w:t>–</w:t>
            </w:r>
          </w:p>
        </w:tc>
        <w:tc>
          <w:tcPr>
            <w:tcW w:w="523" w:type="pct"/>
            <w:tcBorders>
              <w:top w:val="nil"/>
              <w:left w:val="nil"/>
              <w:bottom w:val="single" w:sz="8" w:space="0" w:color="auto"/>
              <w:right w:val="nil"/>
            </w:tcBorders>
            <w:shd w:val="clear" w:color="auto" w:fill="auto"/>
            <w:hideMark/>
          </w:tcPr>
          <w:p w14:paraId="19F409F0" w14:textId="77777777" w:rsidR="00D85886" w:rsidRPr="00D85886" w:rsidRDefault="00D85886" w:rsidP="00053CF4">
            <w:pPr>
              <w:pStyle w:val="TableText"/>
              <w:jc w:val="right"/>
              <w:rPr>
                <w:rStyle w:val="Strong"/>
              </w:rPr>
            </w:pPr>
            <w:r w:rsidRPr="00D85886">
              <w:rPr>
                <w:rStyle w:val="Strong"/>
              </w:rPr>
              <w:t>4,027,573</w:t>
            </w:r>
          </w:p>
        </w:tc>
        <w:tc>
          <w:tcPr>
            <w:tcW w:w="523" w:type="pct"/>
            <w:tcBorders>
              <w:top w:val="nil"/>
              <w:left w:val="nil"/>
              <w:bottom w:val="single" w:sz="8" w:space="0" w:color="auto"/>
              <w:right w:val="nil"/>
            </w:tcBorders>
            <w:shd w:val="clear" w:color="auto" w:fill="auto"/>
            <w:hideMark/>
          </w:tcPr>
          <w:p w14:paraId="422E02C5" w14:textId="77777777" w:rsidR="00D85886" w:rsidRPr="00D85886" w:rsidRDefault="00D85886" w:rsidP="00053CF4">
            <w:pPr>
              <w:pStyle w:val="TableText"/>
              <w:jc w:val="right"/>
              <w:rPr>
                <w:rStyle w:val="Strong"/>
              </w:rPr>
            </w:pPr>
            <w:r w:rsidRPr="00D85886">
              <w:rPr>
                <w:rStyle w:val="Strong"/>
              </w:rPr>
              <w:t>4,030,333</w:t>
            </w:r>
          </w:p>
        </w:tc>
        <w:tc>
          <w:tcPr>
            <w:tcW w:w="561" w:type="pct"/>
            <w:tcBorders>
              <w:top w:val="nil"/>
              <w:left w:val="nil"/>
              <w:bottom w:val="single" w:sz="8" w:space="0" w:color="auto"/>
              <w:right w:val="nil"/>
            </w:tcBorders>
            <w:shd w:val="clear" w:color="auto" w:fill="auto"/>
            <w:hideMark/>
          </w:tcPr>
          <w:p w14:paraId="7A2D1D73" w14:textId="77777777" w:rsidR="00D85886" w:rsidRPr="00D85886" w:rsidRDefault="00D85886" w:rsidP="00053CF4">
            <w:pPr>
              <w:pStyle w:val="TableText"/>
              <w:jc w:val="right"/>
              <w:rPr>
                <w:rStyle w:val="Strong"/>
              </w:rPr>
            </w:pPr>
            <w:r w:rsidRPr="00D85886">
              <w:rPr>
                <w:rStyle w:val="Strong"/>
              </w:rPr>
              <w:t>23,798</w:t>
            </w:r>
          </w:p>
        </w:tc>
        <w:tc>
          <w:tcPr>
            <w:tcW w:w="573" w:type="pct"/>
            <w:tcBorders>
              <w:top w:val="nil"/>
              <w:left w:val="nil"/>
              <w:bottom w:val="single" w:sz="8" w:space="0" w:color="auto"/>
              <w:right w:val="nil"/>
            </w:tcBorders>
            <w:shd w:val="clear" w:color="auto" w:fill="auto"/>
            <w:hideMark/>
          </w:tcPr>
          <w:p w14:paraId="2FCFB579" w14:textId="77777777" w:rsidR="00D85886" w:rsidRPr="00D85886" w:rsidRDefault="00D85886" w:rsidP="00053CF4">
            <w:pPr>
              <w:pStyle w:val="TableText"/>
              <w:jc w:val="right"/>
              <w:rPr>
                <w:rStyle w:val="Strong"/>
              </w:rPr>
            </w:pPr>
            <w:r w:rsidRPr="00D85886">
              <w:rPr>
                <w:rStyle w:val="Strong"/>
              </w:rPr>
              <w:t>1</w:t>
            </w:r>
          </w:p>
        </w:tc>
        <w:tc>
          <w:tcPr>
            <w:tcW w:w="536" w:type="pct"/>
            <w:tcBorders>
              <w:top w:val="nil"/>
              <w:left w:val="nil"/>
              <w:bottom w:val="single" w:sz="8" w:space="0" w:color="auto"/>
              <w:right w:val="nil"/>
            </w:tcBorders>
            <w:shd w:val="clear" w:color="000000" w:fill="F2F2F2"/>
            <w:hideMark/>
          </w:tcPr>
          <w:p w14:paraId="4E719DA0" w14:textId="77777777" w:rsidR="00D85886" w:rsidRPr="00D85886" w:rsidRDefault="00D85886" w:rsidP="00053CF4">
            <w:pPr>
              <w:pStyle w:val="TableText"/>
              <w:jc w:val="right"/>
              <w:rPr>
                <w:rStyle w:val="Strong"/>
              </w:rPr>
            </w:pPr>
            <w:r w:rsidRPr="00D85886">
              <w:rPr>
                <w:rStyle w:val="Strong"/>
              </w:rPr>
              <w:t>3,923,817</w:t>
            </w:r>
          </w:p>
        </w:tc>
      </w:tr>
    </w:tbl>
    <w:p w14:paraId="7FFD8C1E" w14:textId="42CC6C7E" w:rsidR="00D85886" w:rsidRPr="00D85886" w:rsidRDefault="00D85886" w:rsidP="00381C8B">
      <w:pPr>
        <w:pStyle w:val="FigureTableNoteSource"/>
        <w:rPr>
          <w:lang w:eastAsia="en-AU"/>
        </w:rPr>
      </w:pPr>
      <w:proofErr w:type="spellStart"/>
      <w:proofErr w:type="gramStart"/>
      <w:r w:rsidRPr="00D85886">
        <w:rPr>
          <w:b/>
          <w:bCs/>
          <w:lang w:eastAsia="en-AU"/>
        </w:rPr>
        <w:t>a</w:t>
      </w:r>
      <w:proofErr w:type="spellEnd"/>
      <w:proofErr w:type="gramEnd"/>
      <w:r w:rsidRPr="00D85886">
        <w:rPr>
          <w:lang w:eastAsia="en-AU"/>
        </w:rPr>
        <w:t xml:space="preserve"> Organic certifiers support a small number of exporters each export arrangement (excluding Live Animal Exports) </w:t>
      </w:r>
      <w:r w:rsidR="00A81791">
        <w:rPr>
          <w:lang w:eastAsia="en-AU"/>
        </w:rPr>
        <w:t xml:space="preserve">with </w:t>
      </w:r>
      <w:r w:rsidRPr="00D85886">
        <w:rPr>
          <w:lang w:eastAsia="en-AU"/>
        </w:rPr>
        <w:t>revenue and expense</w:t>
      </w:r>
      <w:r w:rsidR="00A81791">
        <w:rPr>
          <w:lang w:eastAsia="en-AU"/>
        </w:rPr>
        <w:t xml:space="preserve"> </w:t>
      </w:r>
      <w:r w:rsidRPr="00D85886">
        <w:rPr>
          <w:lang w:eastAsia="en-AU"/>
        </w:rPr>
        <w:t>reflected in each arrangement.</w:t>
      </w:r>
    </w:p>
    <w:p w14:paraId="0A42CDD1" w14:textId="137BDB15" w:rsidR="00D85886" w:rsidRDefault="00D85886" w:rsidP="00D85886">
      <w:pPr>
        <w:pStyle w:val="Heading2"/>
        <w:numPr>
          <w:ilvl w:val="0"/>
          <w:numId w:val="0"/>
        </w:numPr>
        <w:ind w:left="720" w:hanging="720"/>
      </w:pPr>
      <w:bookmarkStart w:id="17" w:name="_Toc181692761"/>
      <w:r>
        <w:lastRenderedPageBreak/>
        <w:t>Expenses</w:t>
      </w:r>
      <w:bookmarkEnd w:id="17"/>
    </w:p>
    <w:p w14:paraId="718A7F44" w14:textId="44662468" w:rsidR="00AB0306" w:rsidRPr="00337647" w:rsidRDefault="00AB0306" w:rsidP="00303BFE">
      <w:pPr>
        <w:rPr>
          <w:lang w:eastAsia="en-AU"/>
        </w:rPr>
      </w:pPr>
      <w:r w:rsidRPr="00337647">
        <w:rPr>
          <w:lang w:eastAsia="en-AU"/>
        </w:rPr>
        <w:t>Expenditure in 2023</w:t>
      </w:r>
      <w:r w:rsidR="00053CF4">
        <w:rPr>
          <w:lang w:eastAsia="en-AU"/>
        </w:rPr>
        <w:t>–</w:t>
      </w:r>
      <w:r w:rsidRPr="00337647">
        <w:rPr>
          <w:lang w:eastAsia="en-AU"/>
        </w:rPr>
        <w:t>24 was $4.6</w:t>
      </w:r>
      <w:bookmarkStart w:id="18" w:name="_Hlk175140168"/>
      <w:r w:rsidRPr="00337647">
        <w:rPr>
          <w:lang w:eastAsia="en-AU"/>
        </w:rPr>
        <w:t> </w:t>
      </w:r>
      <w:bookmarkEnd w:id="18"/>
      <w:r w:rsidR="00473E80">
        <w:rPr>
          <w:lang w:eastAsia="en-AU"/>
        </w:rPr>
        <w:t xml:space="preserve">million </w:t>
      </w:r>
      <w:r w:rsidRPr="00337647">
        <w:rPr>
          <w:lang w:eastAsia="en-AU"/>
        </w:rPr>
        <w:t xml:space="preserve">slightly higher than budget as outlined in </w:t>
      </w:r>
      <w:r w:rsidR="00E53BF4" w:rsidRPr="00337647">
        <w:rPr>
          <w:lang w:eastAsia="en-AU"/>
        </w:rPr>
        <w:fldChar w:fldCharType="begin"/>
      </w:r>
      <w:r w:rsidR="00E53BF4" w:rsidRPr="00337647">
        <w:rPr>
          <w:lang w:eastAsia="en-AU"/>
        </w:rPr>
        <w:instrText xml:space="preserve"> REF _Ref177742190 \h </w:instrText>
      </w:r>
      <w:r w:rsidR="00337647">
        <w:rPr>
          <w:lang w:eastAsia="en-AU"/>
        </w:rPr>
        <w:instrText xml:space="preserve"> \* MERGEFORMAT </w:instrText>
      </w:r>
      <w:r w:rsidR="00E53BF4" w:rsidRPr="00337647">
        <w:rPr>
          <w:lang w:eastAsia="en-AU"/>
        </w:rPr>
      </w:r>
      <w:r w:rsidR="00E53BF4" w:rsidRPr="00337647">
        <w:rPr>
          <w:lang w:eastAsia="en-AU"/>
        </w:rPr>
        <w:fldChar w:fldCharType="separate"/>
      </w:r>
      <w:r w:rsidR="002F2BEA" w:rsidRPr="009A501D">
        <w:t xml:space="preserve">Table </w:t>
      </w:r>
      <w:r w:rsidR="002F2BEA">
        <w:rPr>
          <w:noProof/>
        </w:rPr>
        <w:t>4</w:t>
      </w:r>
      <w:r w:rsidR="00E53BF4" w:rsidRPr="00337647">
        <w:rPr>
          <w:lang w:eastAsia="en-AU"/>
        </w:rPr>
        <w:fldChar w:fldCharType="end"/>
      </w:r>
      <w:r w:rsidRPr="00337647">
        <w:rPr>
          <w:lang w:eastAsia="en-AU"/>
        </w:rPr>
        <w:t>.</w:t>
      </w:r>
      <w:r w:rsidR="00F3060F">
        <w:rPr>
          <w:lang w:eastAsia="en-AU"/>
        </w:rPr>
        <w:t xml:space="preserve"> This is mainly attributed to:</w:t>
      </w:r>
    </w:p>
    <w:p w14:paraId="0A67DB2B" w14:textId="08CAF15A" w:rsidR="00AB0306" w:rsidRPr="00D85F3F" w:rsidRDefault="00D85F3F" w:rsidP="00303BFE">
      <w:pPr>
        <w:pStyle w:val="ListBullet"/>
        <w:rPr>
          <w:lang w:eastAsia="en-AU"/>
        </w:rPr>
      </w:pPr>
      <w:r>
        <w:rPr>
          <w:lang w:eastAsia="en-AU"/>
        </w:rPr>
        <w:t>a</w:t>
      </w:r>
      <w:r w:rsidR="00AB0306" w:rsidRPr="00D85F3F">
        <w:rPr>
          <w:lang w:eastAsia="en-AU"/>
        </w:rPr>
        <w:t xml:space="preserve">n overspend relating to </w:t>
      </w:r>
      <w:r w:rsidR="00F3060F">
        <w:rPr>
          <w:lang w:eastAsia="en-AU"/>
        </w:rPr>
        <w:t>increase in audit volumes. This is also</w:t>
      </w:r>
      <w:r w:rsidR="00F3060F" w:rsidRPr="00D85F3F">
        <w:rPr>
          <w:lang w:eastAsia="en-AU"/>
        </w:rPr>
        <w:t xml:space="preserve"> </w:t>
      </w:r>
      <w:r w:rsidR="00AB0306" w:rsidRPr="00D85F3F">
        <w:rPr>
          <w:lang w:eastAsia="en-AU"/>
        </w:rPr>
        <w:t xml:space="preserve">reflected </w:t>
      </w:r>
      <w:r w:rsidR="00F3060F">
        <w:rPr>
          <w:lang w:eastAsia="en-AU"/>
        </w:rPr>
        <w:t xml:space="preserve">by an </w:t>
      </w:r>
      <w:r w:rsidR="00AB0306" w:rsidRPr="00D85F3F">
        <w:rPr>
          <w:lang w:eastAsia="en-AU"/>
        </w:rPr>
        <w:t xml:space="preserve">increase </w:t>
      </w:r>
      <w:r w:rsidR="00F3060F">
        <w:rPr>
          <w:lang w:eastAsia="en-AU"/>
        </w:rPr>
        <w:t xml:space="preserve">in </w:t>
      </w:r>
      <w:r w:rsidR="00AB0306" w:rsidRPr="00D85F3F">
        <w:rPr>
          <w:lang w:eastAsia="en-AU"/>
        </w:rPr>
        <w:t>audit revenue</w:t>
      </w:r>
    </w:p>
    <w:p w14:paraId="4D4FAA22" w14:textId="2304BEBB" w:rsidR="00AB0306" w:rsidRPr="00D85F3F" w:rsidRDefault="00F3060F" w:rsidP="00856FE9">
      <w:pPr>
        <w:pStyle w:val="ListBullet"/>
        <w:rPr>
          <w:lang w:eastAsia="en-AU"/>
        </w:rPr>
      </w:pPr>
      <w:r>
        <w:rPr>
          <w:lang w:eastAsia="en-AU"/>
        </w:rPr>
        <w:t>d</w:t>
      </w:r>
      <w:r w:rsidRPr="00D85F3F">
        <w:rPr>
          <w:lang w:eastAsia="en-AU"/>
        </w:rPr>
        <w:t>epreciation expenses are higher than budgeted due to the writing off of a sublet portion of Agriculture House, the department’s Canberra office</w:t>
      </w:r>
      <w:r w:rsidR="00856FE9">
        <w:rPr>
          <w:lang w:eastAsia="en-AU"/>
        </w:rPr>
        <w:t>. Th</w:t>
      </w:r>
      <w:r>
        <w:rPr>
          <w:lang w:eastAsia="en-AU"/>
        </w:rPr>
        <w:t>is is slight</w:t>
      </w:r>
      <w:r w:rsidR="007E31F7">
        <w:rPr>
          <w:lang w:eastAsia="en-AU"/>
        </w:rPr>
        <w:t>ly</w:t>
      </w:r>
      <w:r>
        <w:rPr>
          <w:lang w:eastAsia="en-AU"/>
        </w:rPr>
        <w:t xml:space="preserve"> offset by </w:t>
      </w:r>
      <w:r w:rsidR="00D85F3F">
        <w:rPr>
          <w:lang w:eastAsia="en-AU"/>
        </w:rPr>
        <w:t>a</w:t>
      </w:r>
      <w:r w:rsidR="00AB0306" w:rsidRPr="00D85F3F">
        <w:rPr>
          <w:lang w:eastAsia="en-AU"/>
        </w:rPr>
        <w:t xml:space="preserve">n underspend </w:t>
      </w:r>
      <w:r w:rsidR="00A81791">
        <w:rPr>
          <w:lang w:eastAsia="en-AU"/>
        </w:rPr>
        <w:t xml:space="preserve">relating </w:t>
      </w:r>
      <w:r w:rsidR="00AB0306" w:rsidRPr="00D85F3F">
        <w:rPr>
          <w:lang w:eastAsia="en-AU"/>
        </w:rPr>
        <w:t>to delays increasing the number of staff from recruitment activities.</w:t>
      </w:r>
    </w:p>
    <w:p w14:paraId="7DC299BC" w14:textId="47267F0A" w:rsidR="00AB0306" w:rsidRDefault="007D36E0" w:rsidP="00AB0306">
      <w:pPr>
        <w:pStyle w:val="Caption"/>
        <w:rPr>
          <w:lang w:eastAsia="ja-JP"/>
        </w:rPr>
      </w:pPr>
      <w:bookmarkStart w:id="19" w:name="_Ref177742190"/>
      <w:bookmarkStart w:id="20" w:name="_Toc181705249"/>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2F2BEA">
        <w:rPr>
          <w:noProof/>
        </w:rPr>
        <w:t>4</w:t>
      </w:r>
      <w:r w:rsidRPr="009A501D">
        <w:rPr>
          <w:noProof/>
        </w:rPr>
        <w:fldChar w:fldCharType="end"/>
      </w:r>
      <w:bookmarkEnd w:id="19"/>
      <w:r w:rsidR="00AB0306">
        <w:rPr>
          <w:lang w:eastAsia="ja-JP"/>
        </w:rPr>
        <w:t xml:space="preserve"> Fish and egg export arrangement cost base by expense type 2023</w:t>
      </w:r>
      <w:r w:rsidR="00053CF4">
        <w:rPr>
          <w:lang w:eastAsia="ja-JP"/>
        </w:rPr>
        <w:t>–</w:t>
      </w:r>
      <w:r w:rsidR="00AB0306">
        <w:rPr>
          <w:lang w:eastAsia="ja-JP"/>
        </w:rPr>
        <w:t>24</w:t>
      </w:r>
      <w:bookmarkEnd w:id="20"/>
    </w:p>
    <w:tbl>
      <w:tblPr>
        <w:tblW w:w="5001" w:type="pct"/>
        <w:tblLayout w:type="fixed"/>
        <w:tblLook w:val="04A0" w:firstRow="1" w:lastRow="0" w:firstColumn="1" w:lastColumn="0" w:noHBand="0" w:noVBand="1"/>
      </w:tblPr>
      <w:tblGrid>
        <w:gridCol w:w="1987"/>
        <w:gridCol w:w="2981"/>
        <w:gridCol w:w="1130"/>
        <w:gridCol w:w="991"/>
        <w:gridCol w:w="991"/>
        <w:gridCol w:w="992"/>
      </w:tblGrid>
      <w:tr w:rsidR="00C37918" w:rsidRPr="00AB0306" w14:paraId="69C90871" w14:textId="77777777" w:rsidTr="00053CF4">
        <w:trPr>
          <w:cantSplit/>
          <w:tblHeader/>
        </w:trPr>
        <w:tc>
          <w:tcPr>
            <w:tcW w:w="1095" w:type="pct"/>
            <w:tcBorders>
              <w:top w:val="single" w:sz="12" w:space="0" w:color="000000"/>
              <w:left w:val="nil"/>
              <w:bottom w:val="single" w:sz="4" w:space="0" w:color="000000"/>
              <w:right w:val="nil"/>
            </w:tcBorders>
            <w:shd w:val="clear" w:color="auto" w:fill="auto"/>
            <w:noWrap/>
            <w:hideMark/>
          </w:tcPr>
          <w:p w14:paraId="76E25A29" w14:textId="77777777" w:rsidR="00AB0306" w:rsidRPr="00AB0306" w:rsidRDefault="00AB0306" w:rsidP="00053CF4">
            <w:pPr>
              <w:pStyle w:val="TableHeading"/>
              <w:rPr>
                <w:lang w:eastAsia="en-AU"/>
              </w:rPr>
            </w:pPr>
            <w:bookmarkStart w:id="21" w:name="Title_4"/>
            <w:bookmarkEnd w:id="21"/>
            <w:r w:rsidRPr="00AB0306">
              <w:rPr>
                <w:lang w:eastAsia="en-AU"/>
              </w:rPr>
              <w:t>Expenses</w:t>
            </w:r>
          </w:p>
        </w:tc>
        <w:tc>
          <w:tcPr>
            <w:tcW w:w="1643" w:type="pct"/>
            <w:tcBorders>
              <w:top w:val="single" w:sz="12" w:space="0" w:color="000000"/>
              <w:left w:val="nil"/>
              <w:bottom w:val="single" w:sz="4" w:space="0" w:color="000000"/>
              <w:right w:val="nil"/>
            </w:tcBorders>
            <w:shd w:val="clear" w:color="auto" w:fill="auto"/>
            <w:noWrap/>
            <w:hideMark/>
          </w:tcPr>
          <w:p w14:paraId="64A9BBD2" w14:textId="77777777" w:rsidR="00AB0306" w:rsidRPr="00AB0306" w:rsidRDefault="00AB0306" w:rsidP="00053CF4">
            <w:pPr>
              <w:pStyle w:val="TableHeading"/>
              <w:rPr>
                <w:lang w:eastAsia="en-AU"/>
              </w:rPr>
            </w:pPr>
            <w:r w:rsidRPr="00AB0306">
              <w:rPr>
                <w:lang w:eastAsia="en-AU"/>
              </w:rPr>
              <w:t>Division</w:t>
            </w:r>
          </w:p>
        </w:tc>
        <w:tc>
          <w:tcPr>
            <w:tcW w:w="623" w:type="pct"/>
            <w:tcBorders>
              <w:top w:val="single" w:sz="12" w:space="0" w:color="000000"/>
              <w:left w:val="nil"/>
              <w:bottom w:val="single" w:sz="4" w:space="0" w:color="000000"/>
              <w:right w:val="nil"/>
            </w:tcBorders>
            <w:shd w:val="clear" w:color="auto" w:fill="auto"/>
            <w:noWrap/>
            <w:hideMark/>
          </w:tcPr>
          <w:p w14:paraId="5E975AE7" w14:textId="77777777" w:rsidR="00AB0306" w:rsidRPr="00AB0306" w:rsidRDefault="00AB0306" w:rsidP="00053CF4">
            <w:pPr>
              <w:pStyle w:val="TableHeading"/>
              <w:jc w:val="right"/>
              <w:rPr>
                <w:lang w:eastAsia="en-AU"/>
              </w:rPr>
            </w:pPr>
            <w:r w:rsidRPr="00AB0306">
              <w:rPr>
                <w:lang w:eastAsia="en-AU"/>
              </w:rPr>
              <w:t>Actual ($)</w:t>
            </w:r>
          </w:p>
        </w:tc>
        <w:tc>
          <w:tcPr>
            <w:tcW w:w="546" w:type="pct"/>
            <w:tcBorders>
              <w:top w:val="single" w:sz="12" w:space="0" w:color="000000"/>
              <w:left w:val="nil"/>
              <w:bottom w:val="single" w:sz="4" w:space="0" w:color="000000"/>
              <w:right w:val="nil"/>
            </w:tcBorders>
            <w:shd w:val="clear" w:color="auto" w:fill="auto"/>
            <w:noWrap/>
            <w:hideMark/>
          </w:tcPr>
          <w:p w14:paraId="6F87342B" w14:textId="77777777" w:rsidR="00AB0306" w:rsidRPr="00AB0306" w:rsidRDefault="00AB0306" w:rsidP="00053CF4">
            <w:pPr>
              <w:pStyle w:val="TableHeading"/>
              <w:jc w:val="right"/>
              <w:rPr>
                <w:lang w:eastAsia="en-AU"/>
              </w:rPr>
            </w:pPr>
            <w:r w:rsidRPr="00AB0306">
              <w:rPr>
                <w:lang w:eastAsia="en-AU"/>
              </w:rPr>
              <w:t>Budget ($)</w:t>
            </w:r>
          </w:p>
        </w:tc>
        <w:tc>
          <w:tcPr>
            <w:tcW w:w="546" w:type="pct"/>
            <w:tcBorders>
              <w:top w:val="single" w:sz="12" w:space="0" w:color="000000"/>
              <w:left w:val="nil"/>
              <w:bottom w:val="single" w:sz="4" w:space="0" w:color="000000"/>
              <w:right w:val="nil"/>
            </w:tcBorders>
            <w:shd w:val="clear" w:color="auto" w:fill="auto"/>
            <w:noWrap/>
            <w:hideMark/>
          </w:tcPr>
          <w:p w14:paraId="30E9572C" w14:textId="77777777" w:rsidR="00AB0306" w:rsidRPr="00AB0306" w:rsidRDefault="00AB0306" w:rsidP="00053CF4">
            <w:pPr>
              <w:pStyle w:val="TableHeading"/>
              <w:jc w:val="right"/>
              <w:rPr>
                <w:lang w:eastAsia="en-AU"/>
              </w:rPr>
            </w:pPr>
            <w:r w:rsidRPr="00AB0306">
              <w:rPr>
                <w:lang w:eastAsia="en-AU"/>
              </w:rPr>
              <w:t>Variance ($)</w:t>
            </w:r>
          </w:p>
        </w:tc>
        <w:tc>
          <w:tcPr>
            <w:tcW w:w="547" w:type="pct"/>
            <w:tcBorders>
              <w:top w:val="single" w:sz="12" w:space="0" w:color="000000"/>
              <w:left w:val="nil"/>
              <w:bottom w:val="single" w:sz="4" w:space="0" w:color="000000"/>
              <w:right w:val="nil"/>
            </w:tcBorders>
            <w:shd w:val="clear" w:color="auto" w:fill="auto"/>
            <w:noWrap/>
            <w:hideMark/>
          </w:tcPr>
          <w:p w14:paraId="02C20F13" w14:textId="77777777" w:rsidR="00AB0306" w:rsidRPr="00AB0306" w:rsidRDefault="00AB0306" w:rsidP="00053CF4">
            <w:pPr>
              <w:pStyle w:val="TableHeading"/>
              <w:jc w:val="right"/>
              <w:rPr>
                <w:lang w:eastAsia="en-AU"/>
              </w:rPr>
            </w:pPr>
            <w:r w:rsidRPr="00AB0306">
              <w:rPr>
                <w:lang w:eastAsia="en-AU"/>
              </w:rPr>
              <w:t>Variance (%)</w:t>
            </w:r>
          </w:p>
        </w:tc>
      </w:tr>
      <w:tr w:rsidR="00C37918" w:rsidRPr="00AB0306" w14:paraId="14CCC714" w14:textId="77777777" w:rsidTr="00053CF4">
        <w:trPr>
          <w:tblHeader/>
        </w:trPr>
        <w:tc>
          <w:tcPr>
            <w:tcW w:w="1095" w:type="pct"/>
            <w:vMerge w:val="restart"/>
            <w:tcBorders>
              <w:top w:val="nil"/>
              <w:left w:val="nil"/>
              <w:bottom w:val="nil"/>
              <w:right w:val="nil"/>
            </w:tcBorders>
            <w:shd w:val="clear" w:color="auto" w:fill="auto"/>
            <w:hideMark/>
          </w:tcPr>
          <w:p w14:paraId="6055CE43" w14:textId="77777777" w:rsidR="00AB0306" w:rsidRPr="00AB0306" w:rsidRDefault="00AB0306" w:rsidP="00053CF4">
            <w:pPr>
              <w:pStyle w:val="TableText"/>
              <w:rPr>
                <w:lang w:eastAsia="en-AU"/>
              </w:rPr>
            </w:pPr>
            <w:r w:rsidRPr="00AB0306">
              <w:rPr>
                <w:lang w:eastAsia="en-AU"/>
              </w:rPr>
              <w:t>Direct</w:t>
            </w:r>
          </w:p>
        </w:tc>
        <w:tc>
          <w:tcPr>
            <w:tcW w:w="1643" w:type="pct"/>
            <w:tcBorders>
              <w:top w:val="single" w:sz="4" w:space="0" w:color="000000"/>
              <w:left w:val="nil"/>
              <w:bottom w:val="dotted" w:sz="4" w:space="0" w:color="auto"/>
              <w:right w:val="nil"/>
            </w:tcBorders>
            <w:shd w:val="clear" w:color="auto" w:fill="auto"/>
            <w:noWrap/>
            <w:hideMark/>
          </w:tcPr>
          <w:p w14:paraId="56D6D0CE" w14:textId="77777777" w:rsidR="00AB0306" w:rsidRPr="00AB0306" w:rsidRDefault="00AB0306" w:rsidP="00053CF4">
            <w:pPr>
              <w:pStyle w:val="TableText"/>
              <w:rPr>
                <w:lang w:eastAsia="en-AU"/>
              </w:rPr>
            </w:pPr>
            <w:r w:rsidRPr="00AB0306">
              <w:rPr>
                <w:lang w:eastAsia="en-AU"/>
              </w:rPr>
              <w:t>Export &amp; Veterinary Services</w:t>
            </w:r>
          </w:p>
        </w:tc>
        <w:tc>
          <w:tcPr>
            <w:tcW w:w="623" w:type="pct"/>
            <w:tcBorders>
              <w:top w:val="single" w:sz="4" w:space="0" w:color="000000"/>
              <w:left w:val="nil"/>
              <w:bottom w:val="dotted" w:sz="4" w:space="0" w:color="auto"/>
              <w:right w:val="nil"/>
            </w:tcBorders>
            <w:shd w:val="clear" w:color="auto" w:fill="auto"/>
            <w:noWrap/>
            <w:hideMark/>
          </w:tcPr>
          <w:p w14:paraId="0A156154" w14:textId="77777777" w:rsidR="00AB0306" w:rsidRPr="00AB0306" w:rsidRDefault="00AB0306" w:rsidP="00053CF4">
            <w:pPr>
              <w:pStyle w:val="TableText"/>
              <w:jc w:val="right"/>
              <w:rPr>
                <w:lang w:eastAsia="en-AU"/>
              </w:rPr>
            </w:pPr>
            <w:r w:rsidRPr="00AB0306">
              <w:rPr>
                <w:lang w:eastAsia="en-AU"/>
              </w:rPr>
              <w:t>1,949,423</w:t>
            </w:r>
          </w:p>
        </w:tc>
        <w:tc>
          <w:tcPr>
            <w:tcW w:w="546" w:type="pct"/>
            <w:tcBorders>
              <w:top w:val="single" w:sz="4" w:space="0" w:color="000000"/>
              <w:left w:val="nil"/>
              <w:bottom w:val="dotted" w:sz="4" w:space="0" w:color="auto"/>
              <w:right w:val="nil"/>
            </w:tcBorders>
            <w:shd w:val="clear" w:color="auto" w:fill="auto"/>
            <w:noWrap/>
            <w:hideMark/>
          </w:tcPr>
          <w:p w14:paraId="71439BF8" w14:textId="77777777" w:rsidR="00AB0306" w:rsidRPr="00AB0306" w:rsidRDefault="00AB0306" w:rsidP="00053CF4">
            <w:pPr>
              <w:pStyle w:val="TableText"/>
              <w:jc w:val="right"/>
              <w:rPr>
                <w:lang w:eastAsia="en-AU"/>
              </w:rPr>
            </w:pPr>
            <w:r w:rsidRPr="00AB0306">
              <w:rPr>
                <w:lang w:eastAsia="en-AU"/>
              </w:rPr>
              <w:t>1,991,715</w:t>
            </w:r>
          </w:p>
        </w:tc>
        <w:tc>
          <w:tcPr>
            <w:tcW w:w="546" w:type="pct"/>
            <w:tcBorders>
              <w:top w:val="single" w:sz="4" w:space="0" w:color="000000"/>
              <w:left w:val="nil"/>
              <w:bottom w:val="dotted" w:sz="4" w:space="0" w:color="auto"/>
              <w:right w:val="nil"/>
            </w:tcBorders>
            <w:shd w:val="clear" w:color="auto" w:fill="auto"/>
            <w:noWrap/>
            <w:hideMark/>
          </w:tcPr>
          <w:p w14:paraId="49C36BBC" w14:textId="77777777" w:rsidR="00AB0306" w:rsidRPr="00AB0306" w:rsidRDefault="00AB0306" w:rsidP="00053CF4">
            <w:pPr>
              <w:pStyle w:val="TableText"/>
              <w:jc w:val="right"/>
              <w:rPr>
                <w:lang w:eastAsia="en-AU"/>
              </w:rPr>
            </w:pPr>
            <w:r w:rsidRPr="00AB0306">
              <w:rPr>
                <w:lang w:eastAsia="en-AU"/>
              </w:rPr>
              <w:t>(42,293)</w:t>
            </w:r>
          </w:p>
        </w:tc>
        <w:tc>
          <w:tcPr>
            <w:tcW w:w="547" w:type="pct"/>
            <w:tcBorders>
              <w:top w:val="single" w:sz="4" w:space="0" w:color="000000"/>
              <w:left w:val="nil"/>
              <w:bottom w:val="dotted" w:sz="4" w:space="0" w:color="auto"/>
              <w:right w:val="nil"/>
            </w:tcBorders>
            <w:shd w:val="clear" w:color="auto" w:fill="auto"/>
            <w:noWrap/>
            <w:hideMark/>
          </w:tcPr>
          <w:p w14:paraId="6908E1D6" w14:textId="77777777" w:rsidR="00AB0306" w:rsidRPr="00AB0306" w:rsidRDefault="00AB0306" w:rsidP="00053CF4">
            <w:pPr>
              <w:pStyle w:val="TableText"/>
              <w:jc w:val="right"/>
              <w:rPr>
                <w:lang w:eastAsia="en-AU"/>
              </w:rPr>
            </w:pPr>
            <w:r w:rsidRPr="00AB0306">
              <w:rPr>
                <w:lang w:eastAsia="en-AU"/>
              </w:rPr>
              <w:t>(2)</w:t>
            </w:r>
          </w:p>
        </w:tc>
      </w:tr>
      <w:tr w:rsidR="00C37918" w:rsidRPr="00AB0306" w14:paraId="342BE855" w14:textId="77777777" w:rsidTr="00053CF4">
        <w:trPr>
          <w:tblHeader/>
        </w:trPr>
        <w:tc>
          <w:tcPr>
            <w:tcW w:w="1095" w:type="pct"/>
            <w:vMerge/>
            <w:tcBorders>
              <w:top w:val="nil"/>
              <w:left w:val="nil"/>
              <w:bottom w:val="nil"/>
              <w:right w:val="nil"/>
            </w:tcBorders>
            <w:hideMark/>
          </w:tcPr>
          <w:p w14:paraId="0EFE192B"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4518445D" w14:textId="77777777" w:rsidR="00AB0306" w:rsidRPr="00AB0306" w:rsidRDefault="00AB0306" w:rsidP="00053CF4">
            <w:pPr>
              <w:pStyle w:val="TableText"/>
              <w:rPr>
                <w:lang w:eastAsia="en-AU"/>
              </w:rPr>
            </w:pPr>
            <w:r w:rsidRPr="00AB0306">
              <w:rPr>
                <w:lang w:eastAsia="en-AU"/>
              </w:rPr>
              <w:t>Plant &amp; LAE Animal Welfare &amp; Regulation</w:t>
            </w:r>
          </w:p>
        </w:tc>
        <w:tc>
          <w:tcPr>
            <w:tcW w:w="623" w:type="pct"/>
            <w:tcBorders>
              <w:top w:val="dotted" w:sz="4" w:space="0" w:color="auto"/>
              <w:left w:val="nil"/>
              <w:bottom w:val="dotted" w:sz="4" w:space="0" w:color="auto"/>
              <w:right w:val="nil"/>
            </w:tcBorders>
            <w:shd w:val="clear" w:color="auto" w:fill="auto"/>
            <w:noWrap/>
            <w:hideMark/>
          </w:tcPr>
          <w:p w14:paraId="4F037109" w14:textId="77777777" w:rsidR="00AB0306" w:rsidRPr="00AB0306" w:rsidRDefault="00AB0306" w:rsidP="00053CF4">
            <w:pPr>
              <w:pStyle w:val="TableText"/>
              <w:jc w:val="right"/>
              <w:rPr>
                <w:lang w:eastAsia="en-AU"/>
              </w:rPr>
            </w:pPr>
            <w:r w:rsidRPr="00AB0306">
              <w:rPr>
                <w:lang w:eastAsia="en-AU"/>
              </w:rPr>
              <w:t>267,434</w:t>
            </w:r>
          </w:p>
        </w:tc>
        <w:tc>
          <w:tcPr>
            <w:tcW w:w="546" w:type="pct"/>
            <w:tcBorders>
              <w:top w:val="dotted" w:sz="4" w:space="0" w:color="auto"/>
              <w:left w:val="nil"/>
              <w:bottom w:val="dotted" w:sz="4" w:space="0" w:color="auto"/>
              <w:right w:val="nil"/>
            </w:tcBorders>
            <w:shd w:val="clear" w:color="auto" w:fill="auto"/>
            <w:noWrap/>
            <w:hideMark/>
          </w:tcPr>
          <w:p w14:paraId="52144A86" w14:textId="77777777" w:rsidR="00AB0306" w:rsidRPr="00AB0306" w:rsidRDefault="00AB0306" w:rsidP="00053CF4">
            <w:pPr>
              <w:pStyle w:val="TableText"/>
              <w:jc w:val="right"/>
              <w:rPr>
                <w:lang w:eastAsia="en-AU"/>
              </w:rPr>
            </w:pPr>
            <w:r w:rsidRPr="00AB0306">
              <w:rPr>
                <w:lang w:eastAsia="en-AU"/>
              </w:rPr>
              <w:t>279,796</w:t>
            </w:r>
          </w:p>
        </w:tc>
        <w:tc>
          <w:tcPr>
            <w:tcW w:w="546" w:type="pct"/>
            <w:tcBorders>
              <w:top w:val="dotted" w:sz="4" w:space="0" w:color="auto"/>
              <w:left w:val="nil"/>
              <w:bottom w:val="dotted" w:sz="4" w:space="0" w:color="auto"/>
              <w:right w:val="nil"/>
            </w:tcBorders>
            <w:shd w:val="clear" w:color="auto" w:fill="auto"/>
            <w:noWrap/>
            <w:hideMark/>
          </w:tcPr>
          <w:p w14:paraId="6F7BD1DD" w14:textId="77777777" w:rsidR="00AB0306" w:rsidRPr="00AB0306" w:rsidRDefault="00AB0306" w:rsidP="00053CF4">
            <w:pPr>
              <w:pStyle w:val="TableText"/>
              <w:jc w:val="right"/>
              <w:rPr>
                <w:lang w:eastAsia="en-AU"/>
              </w:rPr>
            </w:pPr>
            <w:r w:rsidRPr="00AB0306">
              <w:rPr>
                <w:lang w:eastAsia="en-AU"/>
              </w:rPr>
              <w:t>(12,362)</w:t>
            </w:r>
          </w:p>
        </w:tc>
        <w:tc>
          <w:tcPr>
            <w:tcW w:w="547" w:type="pct"/>
            <w:tcBorders>
              <w:top w:val="dotted" w:sz="4" w:space="0" w:color="auto"/>
              <w:left w:val="nil"/>
              <w:bottom w:val="dotted" w:sz="4" w:space="0" w:color="auto"/>
              <w:right w:val="nil"/>
            </w:tcBorders>
            <w:shd w:val="clear" w:color="auto" w:fill="auto"/>
            <w:noWrap/>
            <w:hideMark/>
          </w:tcPr>
          <w:p w14:paraId="7C2F0DA8" w14:textId="77777777" w:rsidR="00AB0306" w:rsidRPr="00AB0306" w:rsidRDefault="00AB0306" w:rsidP="00053CF4">
            <w:pPr>
              <w:pStyle w:val="TableText"/>
              <w:jc w:val="right"/>
              <w:rPr>
                <w:lang w:eastAsia="en-AU"/>
              </w:rPr>
            </w:pPr>
            <w:r w:rsidRPr="00AB0306">
              <w:rPr>
                <w:lang w:eastAsia="en-AU"/>
              </w:rPr>
              <w:t>(4)</w:t>
            </w:r>
          </w:p>
        </w:tc>
      </w:tr>
      <w:tr w:rsidR="00C37918" w:rsidRPr="00AB0306" w14:paraId="18623E55" w14:textId="77777777" w:rsidTr="00053CF4">
        <w:trPr>
          <w:tblHeader/>
        </w:trPr>
        <w:tc>
          <w:tcPr>
            <w:tcW w:w="1095" w:type="pct"/>
            <w:vMerge/>
            <w:tcBorders>
              <w:top w:val="nil"/>
              <w:left w:val="nil"/>
              <w:bottom w:val="nil"/>
              <w:right w:val="nil"/>
            </w:tcBorders>
            <w:hideMark/>
          </w:tcPr>
          <w:p w14:paraId="137CD9ED"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37C112CB" w14:textId="77777777" w:rsidR="00AB0306" w:rsidRPr="00AB0306" w:rsidRDefault="00AB0306" w:rsidP="00053CF4">
            <w:pPr>
              <w:pStyle w:val="TableText"/>
              <w:rPr>
                <w:lang w:eastAsia="en-AU"/>
              </w:rPr>
            </w:pPr>
            <w:r w:rsidRPr="00AB0306">
              <w:rPr>
                <w:lang w:eastAsia="en-AU"/>
              </w:rPr>
              <w:t>Digital Business</w:t>
            </w:r>
          </w:p>
        </w:tc>
        <w:tc>
          <w:tcPr>
            <w:tcW w:w="623" w:type="pct"/>
            <w:tcBorders>
              <w:top w:val="dotted" w:sz="4" w:space="0" w:color="auto"/>
              <w:left w:val="nil"/>
              <w:bottom w:val="dotted" w:sz="4" w:space="0" w:color="auto"/>
              <w:right w:val="nil"/>
            </w:tcBorders>
            <w:shd w:val="clear" w:color="auto" w:fill="auto"/>
            <w:noWrap/>
            <w:hideMark/>
          </w:tcPr>
          <w:p w14:paraId="04FACA58" w14:textId="77777777" w:rsidR="00AB0306" w:rsidRPr="00AB0306" w:rsidRDefault="00AB0306" w:rsidP="00053CF4">
            <w:pPr>
              <w:pStyle w:val="TableText"/>
              <w:jc w:val="right"/>
              <w:rPr>
                <w:lang w:eastAsia="en-AU"/>
              </w:rPr>
            </w:pPr>
            <w:r w:rsidRPr="00AB0306">
              <w:rPr>
                <w:lang w:eastAsia="en-AU"/>
              </w:rPr>
              <w:t>289,907</w:t>
            </w:r>
          </w:p>
        </w:tc>
        <w:tc>
          <w:tcPr>
            <w:tcW w:w="546" w:type="pct"/>
            <w:tcBorders>
              <w:top w:val="dotted" w:sz="4" w:space="0" w:color="auto"/>
              <w:left w:val="nil"/>
              <w:bottom w:val="dotted" w:sz="4" w:space="0" w:color="auto"/>
              <w:right w:val="nil"/>
            </w:tcBorders>
            <w:shd w:val="clear" w:color="auto" w:fill="auto"/>
            <w:noWrap/>
            <w:hideMark/>
          </w:tcPr>
          <w:p w14:paraId="24314838" w14:textId="77777777" w:rsidR="00AB0306" w:rsidRPr="00AB0306" w:rsidRDefault="00AB0306" w:rsidP="00053CF4">
            <w:pPr>
              <w:pStyle w:val="TableText"/>
              <w:jc w:val="right"/>
              <w:rPr>
                <w:lang w:eastAsia="en-AU"/>
              </w:rPr>
            </w:pPr>
            <w:r w:rsidRPr="00AB0306">
              <w:rPr>
                <w:lang w:eastAsia="en-AU"/>
              </w:rPr>
              <w:t>279,018</w:t>
            </w:r>
          </w:p>
        </w:tc>
        <w:tc>
          <w:tcPr>
            <w:tcW w:w="546" w:type="pct"/>
            <w:tcBorders>
              <w:top w:val="dotted" w:sz="4" w:space="0" w:color="auto"/>
              <w:left w:val="nil"/>
              <w:bottom w:val="dotted" w:sz="4" w:space="0" w:color="auto"/>
              <w:right w:val="nil"/>
            </w:tcBorders>
            <w:shd w:val="clear" w:color="auto" w:fill="auto"/>
            <w:noWrap/>
            <w:hideMark/>
          </w:tcPr>
          <w:p w14:paraId="11AC534E" w14:textId="77777777" w:rsidR="00AB0306" w:rsidRPr="00AB0306" w:rsidRDefault="00AB0306" w:rsidP="00053CF4">
            <w:pPr>
              <w:pStyle w:val="TableText"/>
              <w:jc w:val="right"/>
              <w:rPr>
                <w:lang w:eastAsia="en-AU"/>
              </w:rPr>
            </w:pPr>
            <w:r w:rsidRPr="00AB0306">
              <w:rPr>
                <w:lang w:eastAsia="en-AU"/>
              </w:rPr>
              <w:t>10,889</w:t>
            </w:r>
          </w:p>
        </w:tc>
        <w:tc>
          <w:tcPr>
            <w:tcW w:w="547" w:type="pct"/>
            <w:tcBorders>
              <w:top w:val="dotted" w:sz="4" w:space="0" w:color="auto"/>
              <w:left w:val="nil"/>
              <w:bottom w:val="dotted" w:sz="4" w:space="0" w:color="auto"/>
              <w:right w:val="nil"/>
            </w:tcBorders>
            <w:shd w:val="clear" w:color="auto" w:fill="auto"/>
            <w:noWrap/>
            <w:hideMark/>
          </w:tcPr>
          <w:p w14:paraId="1B048B57" w14:textId="77777777" w:rsidR="00AB0306" w:rsidRPr="00AB0306" w:rsidRDefault="00AB0306" w:rsidP="00053CF4">
            <w:pPr>
              <w:pStyle w:val="TableText"/>
              <w:jc w:val="right"/>
              <w:rPr>
                <w:lang w:eastAsia="en-AU"/>
              </w:rPr>
            </w:pPr>
            <w:r w:rsidRPr="00AB0306">
              <w:rPr>
                <w:lang w:eastAsia="en-AU"/>
              </w:rPr>
              <w:t>4</w:t>
            </w:r>
          </w:p>
        </w:tc>
      </w:tr>
      <w:tr w:rsidR="00C37918" w:rsidRPr="00AB0306" w14:paraId="4C2643B6" w14:textId="77777777" w:rsidTr="00053CF4">
        <w:trPr>
          <w:tblHeader/>
        </w:trPr>
        <w:tc>
          <w:tcPr>
            <w:tcW w:w="1095" w:type="pct"/>
            <w:vMerge/>
            <w:tcBorders>
              <w:top w:val="nil"/>
              <w:left w:val="nil"/>
              <w:bottom w:val="nil"/>
              <w:right w:val="nil"/>
            </w:tcBorders>
            <w:hideMark/>
          </w:tcPr>
          <w:p w14:paraId="0BFDFF6D"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2A3CA315" w14:textId="77777777" w:rsidR="00AB0306" w:rsidRPr="00AB0306" w:rsidRDefault="00AB0306" w:rsidP="00053CF4">
            <w:pPr>
              <w:pStyle w:val="TableText"/>
              <w:rPr>
                <w:lang w:eastAsia="en-AU"/>
              </w:rPr>
            </w:pPr>
            <w:r w:rsidRPr="00AB0306">
              <w:rPr>
                <w:lang w:eastAsia="en-AU"/>
              </w:rPr>
              <w:t>Compliance &amp; Enforcement</w:t>
            </w:r>
          </w:p>
        </w:tc>
        <w:tc>
          <w:tcPr>
            <w:tcW w:w="623" w:type="pct"/>
            <w:tcBorders>
              <w:top w:val="dotted" w:sz="4" w:space="0" w:color="auto"/>
              <w:left w:val="nil"/>
              <w:bottom w:val="dotted" w:sz="4" w:space="0" w:color="auto"/>
              <w:right w:val="nil"/>
            </w:tcBorders>
            <w:shd w:val="clear" w:color="auto" w:fill="auto"/>
            <w:noWrap/>
            <w:hideMark/>
          </w:tcPr>
          <w:p w14:paraId="73493617" w14:textId="77777777" w:rsidR="00AB0306" w:rsidRPr="00AB0306" w:rsidRDefault="00AB0306" w:rsidP="00053CF4">
            <w:pPr>
              <w:pStyle w:val="TableText"/>
              <w:jc w:val="right"/>
              <w:rPr>
                <w:lang w:eastAsia="en-AU"/>
              </w:rPr>
            </w:pPr>
            <w:r w:rsidRPr="00AB0306">
              <w:rPr>
                <w:lang w:eastAsia="en-AU"/>
              </w:rPr>
              <w:t>827,989</w:t>
            </w:r>
          </w:p>
        </w:tc>
        <w:tc>
          <w:tcPr>
            <w:tcW w:w="546" w:type="pct"/>
            <w:tcBorders>
              <w:top w:val="dotted" w:sz="4" w:space="0" w:color="auto"/>
              <w:left w:val="nil"/>
              <w:bottom w:val="dotted" w:sz="4" w:space="0" w:color="auto"/>
              <w:right w:val="nil"/>
            </w:tcBorders>
            <w:shd w:val="clear" w:color="auto" w:fill="auto"/>
            <w:noWrap/>
            <w:hideMark/>
          </w:tcPr>
          <w:p w14:paraId="5AAD0BE9" w14:textId="77777777" w:rsidR="00AB0306" w:rsidRPr="00AB0306" w:rsidRDefault="00AB0306" w:rsidP="00053CF4">
            <w:pPr>
              <w:pStyle w:val="TableText"/>
              <w:jc w:val="right"/>
              <w:rPr>
                <w:lang w:eastAsia="en-AU"/>
              </w:rPr>
            </w:pPr>
            <w:r w:rsidRPr="00AB0306">
              <w:rPr>
                <w:lang w:eastAsia="en-AU"/>
              </w:rPr>
              <w:t>784,583</w:t>
            </w:r>
          </w:p>
        </w:tc>
        <w:tc>
          <w:tcPr>
            <w:tcW w:w="546" w:type="pct"/>
            <w:tcBorders>
              <w:top w:val="dotted" w:sz="4" w:space="0" w:color="auto"/>
              <w:left w:val="nil"/>
              <w:bottom w:val="dotted" w:sz="4" w:space="0" w:color="auto"/>
              <w:right w:val="nil"/>
            </w:tcBorders>
            <w:shd w:val="clear" w:color="auto" w:fill="auto"/>
            <w:noWrap/>
            <w:hideMark/>
          </w:tcPr>
          <w:p w14:paraId="3BAED7B7" w14:textId="77777777" w:rsidR="00AB0306" w:rsidRPr="00AB0306" w:rsidRDefault="00AB0306" w:rsidP="00053CF4">
            <w:pPr>
              <w:pStyle w:val="TableText"/>
              <w:jc w:val="right"/>
              <w:rPr>
                <w:lang w:eastAsia="en-AU"/>
              </w:rPr>
            </w:pPr>
            <w:r w:rsidRPr="00AB0306">
              <w:rPr>
                <w:lang w:eastAsia="en-AU"/>
              </w:rPr>
              <w:t>43,406</w:t>
            </w:r>
          </w:p>
        </w:tc>
        <w:tc>
          <w:tcPr>
            <w:tcW w:w="547" w:type="pct"/>
            <w:tcBorders>
              <w:top w:val="dotted" w:sz="4" w:space="0" w:color="auto"/>
              <w:left w:val="nil"/>
              <w:bottom w:val="dotted" w:sz="4" w:space="0" w:color="auto"/>
              <w:right w:val="nil"/>
            </w:tcBorders>
            <w:shd w:val="clear" w:color="auto" w:fill="auto"/>
            <w:noWrap/>
            <w:hideMark/>
          </w:tcPr>
          <w:p w14:paraId="3D965ACD" w14:textId="77777777" w:rsidR="00AB0306" w:rsidRPr="00AB0306" w:rsidRDefault="00AB0306" w:rsidP="00053CF4">
            <w:pPr>
              <w:pStyle w:val="TableText"/>
              <w:jc w:val="right"/>
              <w:rPr>
                <w:lang w:eastAsia="en-AU"/>
              </w:rPr>
            </w:pPr>
            <w:r w:rsidRPr="00AB0306">
              <w:rPr>
                <w:lang w:eastAsia="en-AU"/>
              </w:rPr>
              <w:t>6</w:t>
            </w:r>
          </w:p>
        </w:tc>
      </w:tr>
      <w:tr w:rsidR="00C37918" w:rsidRPr="00AB0306" w14:paraId="11983829" w14:textId="77777777" w:rsidTr="00053CF4">
        <w:trPr>
          <w:tblHeader/>
        </w:trPr>
        <w:tc>
          <w:tcPr>
            <w:tcW w:w="1095" w:type="pct"/>
            <w:vMerge/>
            <w:tcBorders>
              <w:top w:val="nil"/>
              <w:left w:val="nil"/>
              <w:bottom w:val="nil"/>
              <w:right w:val="nil"/>
            </w:tcBorders>
            <w:hideMark/>
          </w:tcPr>
          <w:p w14:paraId="730083C4"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75CBF08F" w14:textId="77777777" w:rsidR="00AB0306" w:rsidRPr="00AB0306" w:rsidRDefault="00AB0306" w:rsidP="00053CF4">
            <w:pPr>
              <w:pStyle w:val="TableText"/>
              <w:rPr>
                <w:lang w:eastAsia="en-AU"/>
              </w:rPr>
            </w:pPr>
            <w:r w:rsidRPr="00AB0306">
              <w:rPr>
                <w:lang w:eastAsia="en-AU"/>
              </w:rPr>
              <w:t>Trade and International</w:t>
            </w:r>
          </w:p>
        </w:tc>
        <w:tc>
          <w:tcPr>
            <w:tcW w:w="623" w:type="pct"/>
            <w:tcBorders>
              <w:top w:val="dotted" w:sz="4" w:space="0" w:color="auto"/>
              <w:left w:val="nil"/>
              <w:bottom w:val="dotted" w:sz="4" w:space="0" w:color="auto"/>
              <w:right w:val="nil"/>
            </w:tcBorders>
            <w:shd w:val="clear" w:color="auto" w:fill="auto"/>
            <w:noWrap/>
            <w:hideMark/>
          </w:tcPr>
          <w:p w14:paraId="2BD88F9E" w14:textId="77777777" w:rsidR="00AB0306" w:rsidRPr="00AB0306" w:rsidRDefault="00AB0306" w:rsidP="00053CF4">
            <w:pPr>
              <w:pStyle w:val="TableText"/>
              <w:jc w:val="right"/>
              <w:rPr>
                <w:lang w:eastAsia="en-AU"/>
              </w:rPr>
            </w:pPr>
            <w:r w:rsidRPr="00AB0306">
              <w:rPr>
                <w:lang w:eastAsia="en-AU"/>
              </w:rPr>
              <w:t>53,004</w:t>
            </w:r>
          </w:p>
        </w:tc>
        <w:tc>
          <w:tcPr>
            <w:tcW w:w="546" w:type="pct"/>
            <w:tcBorders>
              <w:top w:val="dotted" w:sz="4" w:space="0" w:color="auto"/>
              <w:left w:val="nil"/>
              <w:bottom w:val="dotted" w:sz="4" w:space="0" w:color="auto"/>
              <w:right w:val="nil"/>
            </w:tcBorders>
            <w:shd w:val="clear" w:color="auto" w:fill="auto"/>
            <w:noWrap/>
            <w:hideMark/>
          </w:tcPr>
          <w:p w14:paraId="2E0A6901" w14:textId="77777777" w:rsidR="00AB0306" w:rsidRPr="00AB0306" w:rsidRDefault="00AB0306" w:rsidP="00053CF4">
            <w:pPr>
              <w:pStyle w:val="TableText"/>
              <w:jc w:val="right"/>
              <w:rPr>
                <w:lang w:eastAsia="en-AU"/>
              </w:rPr>
            </w:pPr>
            <w:r w:rsidRPr="00AB0306">
              <w:rPr>
                <w:lang w:eastAsia="en-AU"/>
              </w:rPr>
              <w:t>51,550</w:t>
            </w:r>
          </w:p>
        </w:tc>
        <w:tc>
          <w:tcPr>
            <w:tcW w:w="546" w:type="pct"/>
            <w:tcBorders>
              <w:top w:val="dotted" w:sz="4" w:space="0" w:color="auto"/>
              <w:left w:val="nil"/>
              <w:bottom w:val="dotted" w:sz="4" w:space="0" w:color="auto"/>
              <w:right w:val="nil"/>
            </w:tcBorders>
            <w:shd w:val="clear" w:color="auto" w:fill="auto"/>
            <w:noWrap/>
            <w:hideMark/>
          </w:tcPr>
          <w:p w14:paraId="606B2593" w14:textId="77777777" w:rsidR="00AB0306" w:rsidRPr="00AB0306" w:rsidRDefault="00AB0306" w:rsidP="00053CF4">
            <w:pPr>
              <w:pStyle w:val="TableText"/>
              <w:jc w:val="right"/>
              <w:rPr>
                <w:lang w:eastAsia="en-AU"/>
              </w:rPr>
            </w:pPr>
            <w:r w:rsidRPr="00AB0306">
              <w:rPr>
                <w:lang w:eastAsia="en-AU"/>
              </w:rPr>
              <w:t>1,454</w:t>
            </w:r>
          </w:p>
        </w:tc>
        <w:tc>
          <w:tcPr>
            <w:tcW w:w="547" w:type="pct"/>
            <w:tcBorders>
              <w:top w:val="dotted" w:sz="4" w:space="0" w:color="auto"/>
              <w:left w:val="nil"/>
              <w:bottom w:val="dotted" w:sz="4" w:space="0" w:color="auto"/>
              <w:right w:val="nil"/>
            </w:tcBorders>
            <w:shd w:val="clear" w:color="auto" w:fill="auto"/>
            <w:noWrap/>
            <w:hideMark/>
          </w:tcPr>
          <w:p w14:paraId="098D6CEB" w14:textId="77777777" w:rsidR="00AB0306" w:rsidRPr="00AB0306" w:rsidRDefault="00AB0306" w:rsidP="00053CF4">
            <w:pPr>
              <w:pStyle w:val="TableText"/>
              <w:jc w:val="right"/>
              <w:rPr>
                <w:lang w:eastAsia="en-AU"/>
              </w:rPr>
            </w:pPr>
            <w:r w:rsidRPr="00AB0306">
              <w:rPr>
                <w:lang w:eastAsia="en-AU"/>
              </w:rPr>
              <w:t>3</w:t>
            </w:r>
          </w:p>
        </w:tc>
      </w:tr>
      <w:tr w:rsidR="00C37918" w:rsidRPr="00AB0306" w14:paraId="280D5D72" w14:textId="77777777" w:rsidTr="00053CF4">
        <w:trPr>
          <w:tblHeader/>
        </w:trPr>
        <w:tc>
          <w:tcPr>
            <w:tcW w:w="1095" w:type="pct"/>
            <w:vMerge/>
            <w:tcBorders>
              <w:top w:val="nil"/>
              <w:left w:val="nil"/>
              <w:bottom w:val="nil"/>
              <w:right w:val="nil"/>
            </w:tcBorders>
            <w:hideMark/>
          </w:tcPr>
          <w:p w14:paraId="17AF26A2" w14:textId="77777777" w:rsidR="00AB0306" w:rsidRPr="00AB0306" w:rsidRDefault="00AB0306" w:rsidP="00053CF4">
            <w:pPr>
              <w:pStyle w:val="TableText"/>
              <w:rPr>
                <w:lang w:eastAsia="en-AU"/>
              </w:rPr>
            </w:pPr>
          </w:p>
        </w:tc>
        <w:tc>
          <w:tcPr>
            <w:tcW w:w="1643" w:type="pct"/>
            <w:tcBorders>
              <w:top w:val="dotted" w:sz="4" w:space="0" w:color="auto"/>
              <w:left w:val="nil"/>
              <w:bottom w:val="nil"/>
              <w:right w:val="nil"/>
            </w:tcBorders>
            <w:shd w:val="clear" w:color="auto" w:fill="auto"/>
            <w:noWrap/>
            <w:hideMark/>
          </w:tcPr>
          <w:p w14:paraId="3569CEFF" w14:textId="77777777" w:rsidR="00AB0306" w:rsidRPr="00AB0306" w:rsidRDefault="00AB0306" w:rsidP="00053CF4">
            <w:pPr>
              <w:pStyle w:val="TableText"/>
              <w:rPr>
                <w:lang w:eastAsia="en-AU"/>
              </w:rPr>
            </w:pPr>
            <w:r w:rsidRPr="00AB0306">
              <w:rPr>
                <w:lang w:eastAsia="en-AU"/>
              </w:rPr>
              <w:t>Biosecurity Operations</w:t>
            </w:r>
          </w:p>
        </w:tc>
        <w:tc>
          <w:tcPr>
            <w:tcW w:w="623" w:type="pct"/>
            <w:tcBorders>
              <w:top w:val="dotted" w:sz="4" w:space="0" w:color="auto"/>
              <w:left w:val="nil"/>
              <w:bottom w:val="nil"/>
              <w:right w:val="nil"/>
            </w:tcBorders>
            <w:shd w:val="clear" w:color="auto" w:fill="auto"/>
            <w:noWrap/>
            <w:hideMark/>
          </w:tcPr>
          <w:p w14:paraId="3736E4AE" w14:textId="77777777" w:rsidR="00AB0306" w:rsidRPr="00AB0306" w:rsidRDefault="00AB0306" w:rsidP="00053CF4">
            <w:pPr>
              <w:pStyle w:val="TableText"/>
              <w:jc w:val="right"/>
              <w:rPr>
                <w:lang w:eastAsia="en-AU"/>
              </w:rPr>
            </w:pPr>
            <w:r w:rsidRPr="00AB0306">
              <w:rPr>
                <w:lang w:eastAsia="en-AU"/>
              </w:rPr>
              <w:t>21,959</w:t>
            </w:r>
          </w:p>
        </w:tc>
        <w:tc>
          <w:tcPr>
            <w:tcW w:w="546" w:type="pct"/>
            <w:tcBorders>
              <w:top w:val="dotted" w:sz="4" w:space="0" w:color="auto"/>
              <w:left w:val="nil"/>
              <w:bottom w:val="nil"/>
              <w:right w:val="nil"/>
            </w:tcBorders>
            <w:shd w:val="clear" w:color="auto" w:fill="auto"/>
            <w:noWrap/>
            <w:hideMark/>
          </w:tcPr>
          <w:p w14:paraId="4FEFAB18" w14:textId="77777777" w:rsidR="00AB0306" w:rsidRPr="00AB0306" w:rsidRDefault="00AB0306" w:rsidP="00053CF4">
            <w:pPr>
              <w:pStyle w:val="TableText"/>
              <w:jc w:val="right"/>
              <w:rPr>
                <w:lang w:eastAsia="en-AU"/>
              </w:rPr>
            </w:pPr>
            <w:r w:rsidRPr="00AB0306">
              <w:rPr>
                <w:lang w:eastAsia="en-AU"/>
              </w:rPr>
              <w:t>26,875</w:t>
            </w:r>
          </w:p>
        </w:tc>
        <w:tc>
          <w:tcPr>
            <w:tcW w:w="546" w:type="pct"/>
            <w:tcBorders>
              <w:top w:val="dotted" w:sz="4" w:space="0" w:color="auto"/>
              <w:left w:val="nil"/>
              <w:bottom w:val="nil"/>
              <w:right w:val="nil"/>
            </w:tcBorders>
            <w:shd w:val="clear" w:color="auto" w:fill="auto"/>
            <w:noWrap/>
            <w:hideMark/>
          </w:tcPr>
          <w:p w14:paraId="3883A74A" w14:textId="77777777" w:rsidR="00AB0306" w:rsidRPr="00AB0306" w:rsidRDefault="00AB0306" w:rsidP="00053CF4">
            <w:pPr>
              <w:pStyle w:val="TableText"/>
              <w:jc w:val="right"/>
              <w:rPr>
                <w:lang w:eastAsia="en-AU"/>
              </w:rPr>
            </w:pPr>
            <w:r w:rsidRPr="00AB0306">
              <w:rPr>
                <w:lang w:eastAsia="en-AU"/>
              </w:rPr>
              <w:t>(4,916)</w:t>
            </w:r>
          </w:p>
        </w:tc>
        <w:tc>
          <w:tcPr>
            <w:tcW w:w="547" w:type="pct"/>
            <w:tcBorders>
              <w:top w:val="dotted" w:sz="4" w:space="0" w:color="auto"/>
              <w:left w:val="nil"/>
              <w:bottom w:val="nil"/>
              <w:right w:val="nil"/>
            </w:tcBorders>
            <w:shd w:val="clear" w:color="auto" w:fill="auto"/>
            <w:noWrap/>
            <w:hideMark/>
          </w:tcPr>
          <w:p w14:paraId="2DB5871E" w14:textId="77777777" w:rsidR="00AB0306" w:rsidRPr="00AB0306" w:rsidRDefault="00AB0306" w:rsidP="00053CF4">
            <w:pPr>
              <w:pStyle w:val="TableText"/>
              <w:jc w:val="right"/>
              <w:rPr>
                <w:lang w:eastAsia="en-AU"/>
              </w:rPr>
            </w:pPr>
            <w:r w:rsidRPr="00AB0306">
              <w:rPr>
                <w:lang w:eastAsia="en-AU"/>
              </w:rPr>
              <w:t>(18)</w:t>
            </w:r>
          </w:p>
        </w:tc>
      </w:tr>
      <w:tr w:rsidR="00C37918" w:rsidRPr="00AB0306" w14:paraId="472BF15E" w14:textId="77777777" w:rsidTr="00053CF4">
        <w:trPr>
          <w:tblHeader/>
        </w:trPr>
        <w:tc>
          <w:tcPr>
            <w:tcW w:w="1095" w:type="pct"/>
            <w:tcBorders>
              <w:top w:val="single" w:sz="4" w:space="0" w:color="auto"/>
              <w:left w:val="nil"/>
              <w:bottom w:val="single" w:sz="4" w:space="0" w:color="auto"/>
              <w:right w:val="nil"/>
            </w:tcBorders>
            <w:shd w:val="clear" w:color="auto" w:fill="auto"/>
            <w:noWrap/>
            <w:hideMark/>
          </w:tcPr>
          <w:p w14:paraId="23C6A633" w14:textId="4E7AE796" w:rsidR="00AB0306" w:rsidRPr="00AB0306" w:rsidRDefault="00AB0306" w:rsidP="00053CF4">
            <w:pPr>
              <w:pStyle w:val="TableText"/>
              <w:rPr>
                <w:rStyle w:val="Strong"/>
              </w:rPr>
            </w:pPr>
            <w:r w:rsidRPr="00AB0306">
              <w:rPr>
                <w:rStyle w:val="Strong"/>
              </w:rPr>
              <w:t>Total direct expenses</w:t>
            </w:r>
          </w:p>
        </w:tc>
        <w:tc>
          <w:tcPr>
            <w:tcW w:w="1643" w:type="pct"/>
            <w:tcBorders>
              <w:top w:val="single" w:sz="4" w:space="0" w:color="auto"/>
              <w:left w:val="nil"/>
              <w:bottom w:val="single" w:sz="4" w:space="0" w:color="000000"/>
              <w:right w:val="nil"/>
            </w:tcBorders>
            <w:shd w:val="clear" w:color="auto" w:fill="auto"/>
            <w:noWrap/>
            <w:hideMark/>
          </w:tcPr>
          <w:p w14:paraId="16E2A675" w14:textId="47C36A63" w:rsidR="00AB0306" w:rsidRPr="00AB0306" w:rsidRDefault="009622F6" w:rsidP="00053CF4">
            <w:pPr>
              <w:pStyle w:val="TableText"/>
              <w:rPr>
                <w:rStyle w:val="Strong"/>
              </w:rPr>
            </w:pPr>
            <w:r>
              <w:rPr>
                <w:rStyle w:val="Strong"/>
              </w:rPr>
              <w:t>–</w:t>
            </w:r>
          </w:p>
        </w:tc>
        <w:tc>
          <w:tcPr>
            <w:tcW w:w="623" w:type="pct"/>
            <w:tcBorders>
              <w:top w:val="single" w:sz="4" w:space="0" w:color="auto"/>
              <w:left w:val="nil"/>
              <w:bottom w:val="single" w:sz="4" w:space="0" w:color="000000"/>
              <w:right w:val="nil"/>
            </w:tcBorders>
            <w:shd w:val="clear" w:color="auto" w:fill="auto"/>
            <w:noWrap/>
            <w:hideMark/>
          </w:tcPr>
          <w:p w14:paraId="10188543" w14:textId="77777777" w:rsidR="00AB0306" w:rsidRPr="00AB0306" w:rsidRDefault="00AB0306" w:rsidP="00053CF4">
            <w:pPr>
              <w:pStyle w:val="TableText"/>
              <w:jc w:val="right"/>
              <w:rPr>
                <w:rStyle w:val="Strong"/>
              </w:rPr>
            </w:pPr>
            <w:r w:rsidRPr="00AB0306">
              <w:rPr>
                <w:rStyle w:val="Strong"/>
              </w:rPr>
              <w:t>3,409,715</w:t>
            </w:r>
          </w:p>
        </w:tc>
        <w:tc>
          <w:tcPr>
            <w:tcW w:w="546" w:type="pct"/>
            <w:tcBorders>
              <w:top w:val="single" w:sz="4" w:space="0" w:color="auto"/>
              <w:left w:val="nil"/>
              <w:bottom w:val="single" w:sz="4" w:space="0" w:color="000000"/>
              <w:right w:val="nil"/>
            </w:tcBorders>
            <w:shd w:val="clear" w:color="auto" w:fill="auto"/>
            <w:noWrap/>
            <w:hideMark/>
          </w:tcPr>
          <w:p w14:paraId="17BD1C01" w14:textId="77777777" w:rsidR="00AB0306" w:rsidRPr="00AB0306" w:rsidRDefault="00AB0306" w:rsidP="00053CF4">
            <w:pPr>
              <w:pStyle w:val="TableText"/>
              <w:jc w:val="right"/>
              <w:rPr>
                <w:rStyle w:val="Strong"/>
              </w:rPr>
            </w:pPr>
            <w:r w:rsidRPr="00AB0306">
              <w:rPr>
                <w:rStyle w:val="Strong"/>
              </w:rPr>
              <w:t>3,413,538</w:t>
            </w:r>
          </w:p>
        </w:tc>
        <w:tc>
          <w:tcPr>
            <w:tcW w:w="546" w:type="pct"/>
            <w:tcBorders>
              <w:top w:val="single" w:sz="4" w:space="0" w:color="auto"/>
              <w:left w:val="nil"/>
              <w:bottom w:val="single" w:sz="4" w:space="0" w:color="000000"/>
              <w:right w:val="nil"/>
            </w:tcBorders>
            <w:shd w:val="clear" w:color="auto" w:fill="auto"/>
            <w:noWrap/>
            <w:hideMark/>
          </w:tcPr>
          <w:p w14:paraId="4CE822D6" w14:textId="77777777" w:rsidR="00AB0306" w:rsidRPr="00AB0306" w:rsidRDefault="00AB0306" w:rsidP="00053CF4">
            <w:pPr>
              <w:pStyle w:val="TableText"/>
              <w:jc w:val="right"/>
              <w:rPr>
                <w:rStyle w:val="Strong"/>
              </w:rPr>
            </w:pPr>
            <w:r w:rsidRPr="00AB0306">
              <w:rPr>
                <w:rStyle w:val="Strong"/>
              </w:rPr>
              <w:t>(3,823)</w:t>
            </w:r>
          </w:p>
        </w:tc>
        <w:tc>
          <w:tcPr>
            <w:tcW w:w="547" w:type="pct"/>
            <w:tcBorders>
              <w:top w:val="single" w:sz="4" w:space="0" w:color="000000"/>
              <w:left w:val="nil"/>
              <w:bottom w:val="single" w:sz="4" w:space="0" w:color="000000"/>
              <w:right w:val="nil"/>
            </w:tcBorders>
            <w:shd w:val="clear" w:color="auto" w:fill="auto"/>
            <w:noWrap/>
            <w:hideMark/>
          </w:tcPr>
          <w:p w14:paraId="008D48BB" w14:textId="77777777" w:rsidR="00AB0306" w:rsidRPr="00AB0306" w:rsidRDefault="00AB0306" w:rsidP="00053CF4">
            <w:pPr>
              <w:pStyle w:val="TableText"/>
              <w:jc w:val="right"/>
              <w:rPr>
                <w:rStyle w:val="Strong"/>
              </w:rPr>
            </w:pPr>
            <w:r w:rsidRPr="00AB0306">
              <w:rPr>
                <w:rStyle w:val="Strong"/>
              </w:rPr>
              <w:t>(0)</w:t>
            </w:r>
          </w:p>
        </w:tc>
      </w:tr>
      <w:tr w:rsidR="00C37918" w:rsidRPr="00AB0306" w14:paraId="5CEF9AA0" w14:textId="77777777" w:rsidTr="00053CF4">
        <w:trPr>
          <w:tblHeader/>
        </w:trPr>
        <w:tc>
          <w:tcPr>
            <w:tcW w:w="1095" w:type="pct"/>
            <w:vMerge w:val="restart"/>
            <w:tcBorders>
              <w:top w:val="nil"/>
              <w:left w:val="nil"/>
              <w:bottom w:val="single" w:sz="4" w:space="0" w:color="000000"/>
              <w:right w:val="nil"/>
            </w:tcBorders>
            <w:shd w:val="clear" w:color="auto" w:fill="auto"/>
            <w:hideMark/>
          </w:tcPr>
          <w:p w14:paraId="7BD78F45" w14:textId="77777777" w:rsidR="00AB0306" w:rsidRPr="00AB0306" w:rsidRDefault="00AB0306" w:rsidP="00053CF4">
            <w:pPr>
              <w:pStyle w:val="TableText"/>
              <w:rPr>
                <w:lang w:eastAsia="en-AU"/>
              </w:rPr>
            </w:pPr>
            <w:r w:rsidRPr="00AB0306">
              <w:rPr>
                <w:lang w:eastAsia="en-AU"/>
              </w:rPr>
              <w:t>Indirect</w:t>
            </w:r>
          </w:p>
        </w:tc>
        <w:tc>
          <w:tcPr>
            <w:tcW w:w="1643" w:type="pct"/>
            <w:tcBorders>
              <w:top w:val="single" w:sz="4" w:space="0" w:color="000000"/>
              <w:left w:val="nil"/>
              <w:bottom w:val="dotted" w:sz="4" w:space="0" w:color="auto"/>
              <w:right w:val="nil"/>
            </w:tcBorders>
            <w:shd w:val="clear" w:color="auto" w:fill="auto"/>
            <w:noWrap/>
            <w:hideMark/>
          </w:tcPr>
          <w:p w14:paraId="17A0337E" w14:textId="77777777" w:rsidR="00AB0306" w:rsidRPr="00AB0306" w:rsidRDefault="00AB0306" w:rsidP="00053CF4">
            <w:pPr>
              <w:pStyle w:val="TableText"/>
              <w:rPr>
                <w:lang w:eastAsia="en-AU"/>
              </w:rPr>
            </w:pPr>
            <w:r w:rsidRPr="00AB0306">
              <w:rPr>
                <w:lang w:eastAsia="en-AU"/>
              </w:rPr>
              <w:t>Finance and Investment</w:t>
            </w:r>
          </w:p>
        </w:tc>
        <w:tc>
          <w:tcPr>
            <w:tcW w:w="623" w:type="pct"/>
            <w:tcBorders>
              <w:top w:val="single" w:sz="4" w:space="0" w:color="000000"/>
              <w:left w:val="nil"/>
              <w:bottom w:val="dotted" w:sz="4" w:space="0" w:color="auto"/>
              <w:right w:val="nil"/>
            </w:tcBorders>
            <w:shd w:val="clear" w:color="auto" w:fill="auto"/>
            <w:noWrap/>
            <w:hideMark/>
          </w:tcPr>
          <w:p w14:paraId="77E43220" w14:textId="77777777" w:rsidR="00AB0306" w:rsidRPr="00AB0306" w:rsidRDefault="00AB0306" w:rsidP="00053CF4">
            <w:pPr>
              <w:pStyle w:val="TableText"/>
              <w:jc w:val="right"/>
              <w:rPr>
                <w:lang w:eastAsia="en-AU"/>
              </w:rPr>
            </w:pPr>
            <w:r w:rsidRPr="00AB0306">
              <w:rPr>
                <w:lang w:eastAsia="en-AU"/>
              </w:rPr>
              <w:t>257,461</w:t>
            </w:r>
          </w:p>
        </w:tc>
        <w:tc>
          <w:tcPr>
            <w:tcW w:w="546" w:type="pct"/>
            <w:tcBorders>
              <w:top w:val="single" w:sz="4" w:space="0" w:color="000000"/>
              <w:left w:val="nil"/>
              <w:bottom w:val="dotted" w:sz="4" w:space="0" w:color="auto"/>
              <w:right w:val="nil"/>
            </w:tcBorders>
            <w:shd w:val="clear" w:color="auto" w:fill="auto"/>
            <w:noWrap/>
            <w:hideMark/>
          </w:tcPr>
          <w:p w14:paraId="0863EF2A" w14:textId="77777777" w:rsidR="00AB0306" w:rsidRPr="00AB0306" w:rsidRDefault="00AB0306" w:rsidP="00053CF4">
            <w:pPr>
              <w:pStyle w:val="TableText"/>
              <w:jc w:val="right"/>
              <w:rPr>
                <w:lang w:eastAsia="en-AU"/>
              </w:rPr>
            </w:pPr>
            <w:r w:rsidRPr="00AB0306">
              <w:rPr>
                <w:lang w:eastAsia="en-AU"/>
              </w:rPr>
              <w:t>268,399</w:t>
            </w:r>
          </w:p>
        </w:tc>
        <w:tc>
          <w:tcPr>
            <w:tcW w:w="546" w:type="pct"/>
            <w:tcBorders>
              <w:top w:val="single" w:sz="4" w:space="0" w:color="000000"/>
              <w:left w:val="nil"/>
              <w:bottom w:val="dotted" w:sz="4" w:space="0" w:color="auto"/>
              <w:right w:val="nil"/>
            </w:tcBorders>
            <w:shd w:val="clear" w:color="auto" w:fill="auto"/>
            <w:noWrap/>
            <w:hideMark/>
          </w:tcPr>
          <w:p w14:paraId="7CDAC358" w14:textId="77777777" w:rsidR="00AB0306" w:rsidRPr="00AB0306" w:rsidRDefault="00AB0306" w:rsidP="00053CF4">
            <w:pPr>
              <w:pStyle w:val="TableText"/>
              <w:jc w:val="right"/>
              <w:rPr>
                <w:lang w:eastAsia="en-AU"/>
              </w:rPr>
            </w:pPr>
            <w:r w:rsidRPr="00AB0306">
              <w:rPr>
                <w:lang w:eastAsia="en-AU"/>
              </w:rPr>
              <w:t>(10,939)</w:t>
            </w:r>
          </w:p>
        </w:tc>
        <w:tc>
          <w:tcPr>
            <w:tcW w:w="547" w:type="pct"/>
            <w:tcBorders>
              <w:top w:val="single" w:sz="4" w:space="0" w:color="000000"/>
              <w:left w:val="nil"/>
              <w:bottom w:val="dotted" w:sz="4" w:space="0" w:color="auto"/>
              <w:right w:val="nil"/>
            </w:tcBorders>
            <w:shd w:val="clear" w:color="auto" w:fill="auto"/>
            <w:noWrap/>
            <w:hideMark/>
          </w:tcPr>
          <w:p w14:paraId="6F8503CC" w14:textId="77777777" w:rsidR="00AB0306" w:rsidRPr="00AB0306" w:rsidRDefault="00AB0306" w:rsidP="00053CF4">
            <w:pPr>
              <w:pStyle w:val="TableText"/>
              <w:jc w:val="right"/>
              <w:rPr>
                <w:lang w:eastAsia="en-AU"/>
              </w:rPr>
            </w:pPr>
            <w:r w:rsidRPr="00AB0306">
              <w:rPr>
                <w:lang w:eastAsia="en-AU"/>
              </w:rPr>
              <w:t>(4)</w:t>
            </w:r>
          </w:p>
        </w:tc>
      </w:tr>
      <w:tr w:rsidR="00C37918" w:rsidRPr="00AB0306" w14:paraId="772ECAEE" w14:textId="77777777" w:rsidTr="00053CF4">
        <w:trPr>
          <w:tblHeader/>
        </w:trPr>
        <w:tc>
          <w:tcPr>
            <w:tcW w:w="1095" w:type="pct"/>
            <w:vMerge/>
            <w:tcBorders>
              <w:top w:val="nil"/>
              <w:left w:val="nil"/>
              <w:bottom w:val="single" w:sz="4" w:space="0" w:color="000000"/>
              <w:right w:val="nil"/>
            </w:tcBorders>
            <w:hideMark/>
          </w:tcPr>
          <w:p w14:paraId="6F0BCD28"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32CA59FD" w14:textId="77777777" w:rsidR="00AB0306" w:rsidRPr="00AB0306" w:rsidRDefault="00AB0306" w:rsidP="00053CF4">
            <w:pPr>
              <w:pStyle w:val="TableText"/>
              <w:rPr>
                <w:lang w:eastAsia="en-AU"/>
              </w:rPr>
            </w:pPr>
            <w:r w:rsidRPr="00AB0306">
              <w:rPr>
                <w:lang w:eastAsia="en-AU"/>
              </w:rPr>
              <w:t>Enterprise Strategy and Governance</w:t>
            </w:r>
          </w:p>
        </w:tc>
        <w:tc>
          <w:tcPr>
            <w:tcW w:w="623" w:type="pct"/>
            <w:tcBorders>
              <w:top w:val="dotted" w:sz="4" w:space="0" w:color="auto"/>
              <w:left w:val="nil"/>
              <w:bottom w:val="dotted" w:sz="4" w:space="0" w:color="auto"/>
              <w:right w:val="nil"/>
            </w:tcBorders>
            <w:shd w:val="clear" w:color="auto" w:fill="auto"/>
            <w:noWrap/>
            <w:hideMark/>
          </w:tcPr>
          <w:p w14:paraId="17EB0C77" w14:textId="77777777" w:rsidR="00AB0306" w:rsidRPr="00AB0306" w:rsidRDefault="00AB0306" w:rsidP="00053CF4">
            <w:pPr>
              <w:pStyle w:val="TableText"/>
              <w:jc w:val="right"/>
              <w:rPr>
                <w:lang w:eastAsia="en-AU"/>
              </w:rPr>
            </w:pPr>
            <w:r w:rsidRPr="00AB0306">
              <w:rPr>
                <w:lang w:eastAsia="en-AU"/>
              </w:rPr>
              <w:t>25,074</w:t>
            </w:r>
          </w:p>
        </w:tc>
        <w:tc>
          <w:tcPr>
            <w:tcW w:w="546" w:type="pct"/>
            <w:tcBorders>
              <w:top w:val="dotted" w:sz="4" w:space="0" w:color="auto"/>
              <w:left w:val="nil"/>
              <w:bottom w:val="dotted" w:sz="4" w:space="0" w:color="auto"/>
              <w:right w:val="nil"/>
            </w:tcBorders>
            <w:shd w:val="clear" w:color="auto" w:fill="auto"/>
            <w:noWrap/>
            <w:hideMark/>
          </w:tcPr>
          <w:p w14:paraId="2F49E4A2" w14:textId="77777777" w:rsidR="00AB0306" w:rsidRPr="00AB0306" w:rsidRDefault="00AB0306" w:rsidP="00053CF4">
            <w:pPr>
              <w:pStyle w:val="TableText"/>
              <w:jc w:val="right"/>
              <w:rPr>
                <w:lang w:eastAsia="en-AU"/>
              </w:rPr>
            </w:pPr>
            <w:r w:rsidRPr="00AB0306">
              <w:rPr>
                <w:lang w:eastAsia="en-AU"/>
              </w:rPr>
              <w:t>31,330</w:t>
            </w:r>
          </w:p>
        </w:tc>
        <w:tc>
          <w:tcPr>
            <w:tcW w:w="546" w:type="pct"/>
            <w:tcBorders>
              <w:top w:val="dotted" w:sz="4" w:space="0" w:color="auto"/>
              <w:left w:val="nil"/>
              <w:bottom w:val="dotted" w:sz="4" w:space="0" w:color="auto"/>
              <w:right w:val="nil"/>
            </w:tcBorders>
            <w:shd w:val="clear" w:color="auto" w:fill="auto"/>
            <w:noWrap/>
            <w:hideMark/>
          </w:tcPr>
          <w:p w14:paraId="40D4E58E" w14:textId="77777777" w:rsidR="00AB0306" w:rsidRPr="00AB0306" w:rsidRDefault="00AB0306" w:rsidP="00053CF4">
            <w:pPr>
              <w:pStyle w:val="TableText"/>
              <w:jc w:val="right"/>
              <w:rPr>
                <w:lang w:eastAsia="en-AU"/>
              </w:rPr>
            </w:pPr>
            <w:r w:rsidRPr="00AB0306">
              <w:rPr>
                <w:lang w:eastAsia="en-AU"/>
              </w:rPr>
              <w:t>(6,256)</w:t>
            </w:r>
          </w:p>
        </w:tc>
        <w:tc>
          <w:tcPr>
            <w:tcW w:w="547" w:type="pct"/>
            <w:tcBorders>
              <w:top w:val="dotted" w:sz="4" w:space="0" w:color="auto"/>
              <w:left w:val="nil"/>
              <w:bottom w:val="dotted" w:sz="4" w:space="0" w:color="auto"/>
              <w:right w:val="nil"/>
            </w:tcBorders>
            <w:shd w:val="clear" w:color="auto" w:fill="auto"/>
            <w:noWrap/>
            <w:hideMark/>
          </w:tcPr>
          <w:p w14:paraId="42775619" w14:textId="77777777" w:rsidR="00AB0306" w:rsidRPr="00AB0306" w:rsidRDefault="00AB0306" w:rsidP="00053CF4">
            <w:pPr>
              <w:pStyle w:val="TableText"/>
              <w:jc w:val="right"/>
              <w:rPr>
                <w:lang w:eastAsia="en-AU"/>
              </w:rPr>
            </w:pPr>
            <w:r w:rsidRPr="00AB0306">
              <w:rPr>
                <w:lang w:eastAsia="en-AU"/>
              </w:rPr>
              <w:t>(20)</w:t>
            </w:r>
          </w:p>
        </w:tc>
      </w:tr>
      <w:tr w:rsidR="00C37918" w:rsidRPr="00AB0306" w14:paraId="7E1B14E1" w14:textId="77777777" w:rsidTr="00053CF4">
        <w:trPr>
          <w:tblHeader/>
        </w:trPr>
        <w:tc>
          <w:tcPr>
            <w:tcW w:w="1095" w:type="pct"/>
            <w:vMerge/>
            <w:tcBorders>
              <w:top w:val="nil"/>
              <w:left w:val="nil"/>
              <w:bottom w:val="single" w:sz="4" w:space="0" w:color="000000"/>
              <w:right w:val="nil"/>
            </w:tcBorders>
            <w:hideMark/>
          </w:tcPr>
          <w:p w14:paraId="592C0219"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085959D1" w14:textId="77777777" w:rsidR="00AB0306" w:rsidRPr="00AB0306" w:rsidRDefault="00AB0306" w:rsidP="00053CF4">
            <w:pPr>
              <w:pStyle w:val="TableText"/>
              <w:rPr>
                <w:lang w:eastAsia="en-AU"/>
              </w:rPr>
            </w:pPr>
            <w:r w:rsidRPr="00AB0306">
              <w:rPr>
                <w:lang w:eastAsia="en-AU"/>
              </w:rPr>
              <w:t>Digital Services</w:t>
            </w:r>
          </w:p>
        </w:tc>
        <w:tc>
          <w:tcPr>
            <w:tcW w:w="623" w:type="pct"/>
            <w:tcBorders>
              <w:top w:val="dotted" w:sz="4" w:space="0" w:color="auto"/>
              <w:left w:val="nil"/>
              <w:bottom w:val="dotted" w:sz="4" w:space="0" w:color="auto"/>
              <w:right w:val="nil"/>
            </w:tcBorders>
            <w:shd w:val="clear" w:color="auto" w:fill="auto"/>
            <w:noWrap/>
            <w:hideMark/>
          </w:tcPr>
          <w:p w14:paraId="66D76D82" w14:textId="77777777" w:rsidR="00AB0306" w:rsidRPr="00AB0306" w:rsidRDefault="00AB0306" w:rsidP="00053CF4">
            <w:pPr>
              <w:pStyle w:val="TableText"/>
              <w:jc w:val="right"/>
              <w:rPr>
                <w:lang w:eastAsia="en-AU"/>
              </w:rPr>
            </w:pPr>
            <w:r w:rsidRPr="00AB0306">
              <w:rPr>
                <w:lang w:eastAsia="en-AU"/>
              </w:rPr>
              <w:t>324,531</w:t>
            </w:r>
          </w:p>
        </w:tc>
        <w:tc>
          <w:tcPr>
            <w:tcW w:w="546" w:type="pct"/>
            <w:tcBorders>
              <w:top w:val="dotted" w:sz="4" w:space="0" w:color="auto"/>
              <w:left w:val="nil"/>
              <w:bottom w:val="dotted" w:sz="4" w:space="0" w:color="auto"/>
              <w:right w:val="nil"/>
            </w:tcBorders>
            <w:shd w:val="clear" w:color="auto" w:fill="auto"/>
            <w:noWrap/>
            <w:hideMark/>
          </w:tcPr>
          <w:p w14:paraId="7190F21C" w14:textId="77777777" w:rsidR="00AB0306" w:rsidRPr="00AB0306" w:rsidRDefault="00AB0306" w:rsidP="00053CF4">
            <w:pPr>
              <w:pStyle w:val="TableText"/>
              <w:jc w:val="right"/>
              <w:rPr>
                <w:lang w:eastAsia="en-AU"/>
              </w:rPr>
            </w:pPr>
            <w:r w:rsidRPr="00AB0306">
              <w:rPr>
                <w:lang w:eastAsia="en-AU"/>
              </w:rPr>
              <w:t>326,434</w:t>
            </w:r>
          </w:p>
        </w:tc>
        <w:tc>
          <w:tcPr>
            <w:tcW w:w="546" w:type="pct"/>
            <w:tcBorders>
              <w:top w:val="dotted" w:sz="4" w:space="0" w:color="auto"/>
              <w:left w:val="nil"/>
              <w:bottom w:val="dotted" w:sz="4" w:space="0" w:color="auto"/>
              <w:right w:val="nil"/>
            </w:tcBorders>
            <w:shd w:val="clear" w:color="auto" w:fill="auto"/>
            <w:noWrap/>
            <w:hideMark/>
          </w:tcPr>
          <w:p w14:paraId="60A50CDD" w14:textId="77777777" w:rsidR="00AB0306" w:rsidRPr="00AB0306" w:rsidRDefault="00AB0306" w:rsidP="00053CF4">
            <w:pPr>
              <w:pStyle w:val="TableText"/>
              <w:jc w:val="right"/>
              <w:rPr>
                <w:lang w:eastAsia="en-AU"/>
              </w:rPr>
            </w:pPr>
            <w:r w:rsidRPr="00AB0306">
              <w:rPr>
                <w:lang w:eastAsia="en-AU"/>
              </w:rPr>
              <w:t>(1,903)</w:t>
            </w:r>
          </w:p>
        </w:tc>
        <w:tc>
          <w:tcPr>
            <w:tcW w:w="547" w:type="pct"/>
            <w:tcBorders>
              <w:top w:val="dotted" w:sz="4" w:space="0" w:color="auto"/>
              <w:left w:val="nil"/>
              <w:bottom w:val="dotted" w:sz="4" w:space="0" w:color="auto"/>
              <w:right w:val="nil"/>
            </w:tcBorders>
            <w:shd w:val="clear" w:color="auto" w:fill="auto"/>
            <w:noWrap/>
            <w:hideMark/>
          </w:tcPr>
          <w:p w14:paraId="36EB5B51" w14:textId="77777777" w:rsidR="00AB0306" w:rsidRPr="00AB0306" w:rsidRDefault="00AB0306" w:rsidP="00053CF4">
            <w:pPr>
              <w:pStyle w:val="TableText"/>
              <w:jc w:val="right"/>
              <w:rPr>
                <w:lang w:eastAsia="en-AU"/>
              </w:rPr>
            </w:pPr>
            <w:r w:rsidRPr="00AB0306">
              <w:rPr>
                <w:lang w:eastAsia="en-AU"/>
              </w:rPr>
              <w:t>(1)</w:t>
            </w:r>
          </w:p>
        </w:tc>
      </w:tr>
      <w:tr w:rsidR="00C37918" w:rsidRPr="00AB0306" w14:paraId="1802F36B" w14:textId="77777777" w:rsidTr="00053CF4">
        <w:trPr>
          <w:tblHeader/>
        </w:trPr>
        <w:tc>
          <w:tcPr>
            <w:tcW w:w="1095" w:type="pct"/>
            <w:vMerge/>
            <w:tcBorders>
              <w:top w:val="nil"/>
              <w:left w:val="nil"/>
              <w:bottom w:val="single" w:sz="4" w:space="0" w:color="000000"/>
              <w:right w:val="nil"/>
            </w:tcBorders>
            <w:hideMark/>
          </w:tcPr>
          <w:p w14:paraId="6FFCEF80"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557CF3C4" w14:textId="77777777" w:rsidR="00AB0306" w:rsidRPr="00AB0306" w:rsidRDefault="00AB0306" w:rsidP="00053CF4">
            <w:pPr>
              <w:pStyle w:val="TableText"/>
              <w:rPr>
                <w:lang w:eastAsia="en-AU"/>
              </w:rPr>
            </w:pPr>
            <w:r w:rsidRPr="00AB0306">
              <w:rPr>
                <w:lang w:eastAsia="en-AU"/>
              </w:rPr>
              <w:t>Legal</w:t>
            </w:r>
          </w:p>
        </w:tc>
        <w:tc>
          <w:tcPr>
            <w:tcW w:w="623" w:type="pct"/>
            <w:tcBorders>
              <w:top w:val="dotted" w:sz="4" w:space="0" w:color="auto"/>
              <w:left w:val="nil"/>
              <w:bottom w:val="dotted" w:sz="4" w:space="0" w:color="auto"/>
              <w:right w:val="nil"/>
            </w:tcBorders>
            <w:shd w:val="clear" w:color="auto" w:fill="auto"/>
            <w:noWrap/>
            <w:hideMark/>
          </w:tcPr>
          <w:p w14:paraId="35A08031" w14:textId="77777777" w:rsidR="00AB0306" w:rsidRPr="00AB0306" w:rsidRDefault="00AB0306" w:rsidP="00053CF4">
            <w:pPr>
              <w:pStyle w:val="TableText"/>
              <w:jc w:val="right"/>
              <w:rPr>
                <w:lang w:eastAsia="en-AU"/>
              </w:rPr>
            </w:pPr>
            <w:r w:rsidRPr="00AB0306">
              <w:rPr>
                <w:lang w:eastAsia="en-AU"/>
              </w:rPr>
              <w:t>49,928</w:t>
            </w:r>
          </w:p>
        </w:tc>
        <w:tc>
          <w:tcPr>
            <w:tcW w:w="546" w:type="pct"/>
            <w:tcBorders>
              <w:top w:val="dotted" w:sz="4" w:space="0" w:color="auto"/>
              <w:left w:val="nil"/>
              <w:bottom w:val="dotted" w:sz="4" w:space="0" w:color="auto"/>
              <w:right w:val="nil"/>
            </w:tcBorders>
            <w:shd w:val="clear" w:color="auto" w:fill="auto"/>
            <w:noWrap/>
            <w:hideMark/>
          </w:tcPr>
          <w:p w14:paraId="6962B768" w14:textId="77777777" w:rsidR="00AB0306" w:rsidRPr="00AB0306" w:rsidRDefault="00AB0306" w:rsidP="00053CF4">
            <w:pPr>
              <w:pStyle w:val="TableText"/>
              <w:jc w:val="right"/>
              <w:rPr>
                <w:lang w:eastAsia="en-AU"/>
              </w:rPr>
            </w:pPr>
            <w:r w:rsidRPr="00AB0306">
              <w:rPr>
                <w:lang w:eastAsia="en-AU"/>
              </w:rPr>
              <w:t>54,471</w:t>
            </w:r>
          </w:p>
        </w:tc>
        <w:tc>
          <w:tcPr>
            <w:tcW w:w="546" w:type="pct"/>
            <w:tcBorders>
              <w:top w:val="dotted" w:sz="4" w:space="0" w:color="auto"/>
              <w:left w:val="nil"/>
              <w:bottom w:val="dotted" w:sz="4" w:space="0" w:color="auto"/>
              <w:right w:val="nil"/>
            </w:tcBorders>
            <w:shd w:val="clear" w:color="auto" w:fill="auto"/>
            <w:noWrap/>
            <w:hideMark/>
          </w:tcPr>
          <w:p w14:paraId="0B23084C" w14:textId="77777777" w:rsidR="00AB0306" w:rsidRPr="00AB0306" w:rsidRDefault="00AB0306" w:rsidP="00053CF4">
            <w:pPr>
              <w:pStyle w:val="TableText"/>
              <w:jc w:val="right"/>
              <w:rPr>
                <w:lang w:eastAsia="en-AU"/>
              </w:rPr>
            </w:pPr>
            <w:r w:rsidRPr="00AB0306">
              <w:rPr>
                <w:lang w:eastAsia="en-AU"/>
              </w:rPr>
              <w:t>(4,543)</w:t>
            </w:r>
          </w:p>
        </w:tc>
        <w:tc>
          <w:tcPr>
            <w:tcW w:w="547" w:type="pct"/>
            <w:tcBorders>
              <w:top w:val="dotted" w:sz="4" w:space="0" w:color="auto"/>
              <w:left w:val="nil"/>
              <w:bottom w:val="dotted" w:sz="4" w:space="0" w:color="auto"/>
              <w:right w:val="nil"/>
            </w:tcBorders>
            <w:shd w:val="clear" w:color="auto" w:fill="auto"/>
            <w:noWrap/>
            <w:hideMark/>
          </w:tcPr>
          <w:p w14:paraId="5A01F438" w14:textId="77777777" w:rsidR="00AB0306" w:rsidRPr="00AB0306" w:rsidRDefault="00AB0306" w:rsidP="00053CF4">
            <w:pPr>
              <w:pStyle w:val="TableText"/>
              <w:jc w:val="right"/>
              <w:rPr>
                <w:lang w:eastAsia="en-AU"/>
              </w:rPr>
            </w:pPr>
            <w:r w:rsidRPr="00AB0306">
              <w:rPr>
                <w:lang w:eastAsia="en-AU"/>
              </w:rPr>
              <w:t>(8)</w:t>
            </w:r>
          </w:p>
        </w:tc>
      </w:tr>
      <w:tr w:rsidR="00C37918" w:rsidRPr="00AB0306" w14:paraId="448E98A6" w14:textId="77777777" w:rsidTr="00053CF4">
        <w:trPr>
          <w:tblHeader/>
        </w:trPr>
        <w:tc>
          <w:tcPr>
            <w:tcW w:w="1095" w:type="pct"/>
            <w:vMerge/>
            <w:tcBorders>
              <w:top w:val="nil"/>
              <w:left w:val="nil"/>
              <w:bottom w:val="single" w:sz="4" w:space="0" w:color="000000"/>
              <w:right w:val="nil"/>
            </w:tcBorders>
            <w:hideMark/>
          </w:tcPr>
          <w:p w14:paraId="44411900" w14:textId="77777777" w:rsidR="00AB0306" w:rsidRPr="00AB0306" w:rsidRDefault="00AB0306" w:rsidP="00053CF4">
            <w:pPr>
              <w:pStyle w:val="TableText"/>
              <w:rPr>
                <w:lang w:eastAsia="en-AU"/>
              </w:rPr>
            </w:pPr>
          </w:p>
        </w:tc>
        <w:tc>
          <w:tcPr>
            <w:tcW w:w="1643" w:type="pct"/>
            <w:tcBorders>
              <w:top w:val="dotted" w:sz="4" w:space="0" w:color="auto"/>
              <w:left w:val="nil"/>
              <w:bottom w:val="dotted" w:sz="4" w:space="0" w:color="auto"/>
              <w:right w:val="nil"/>
            </w:tcBorders>
            <w:shd w:val="clear" w:color="auto" w:fill="auto"/>
            <w:noWrap/>
            <w:hideMark/>
          </w:tcPr>
          <w:p w14:paraId="1068F9A2" w14:textId="77777777" w:rsidR="00AB0306" w:rsidRPr="00AB0306" w:rsidRDefault="00AB0306" w:rsidP="00053CF4">
            <w:pPr>
              <w:pStyle w:val="TableText"/>
              <w:rPr>
                <w:lang w:eastAsia="en-AU"/>
              </w:rPr>
            </w:pPr>
            <w:r w:rsidRPr="00AB0306">
              <w:rPr>
                <w:lang w:eastAsia="en-AU"/>
              </w:rPr>
              <w:t>Transformation Taskforce</w:t>
            </w:r>
          </w:p>
        </w:tc>
        <w:tc>
          <w:tcPr>
            <w:tcW w:w="623" w:type="pct"/>
            <w:tcBorders>
              <w:top w:val="dotted" w:sz="4" w:space="0" w:color="auto"/>
              <w:left w:val="nil"/>
              <w:bottom w:val="dotted" w:sz="4" w:space="0" w:color="auto"/>
              <w:right w:val="nil"/>
            </w:tcBorders>
            <w:shd w:val="clear" w:color="auto" w:fill="auto"/>
            <w:noWrap/>
            <w:hideMark/>
          </w:tcPr>
          <w:p w14:paraId="263D6D28" w14:textId="77777777" w:rsidR="00AB0306" w:rsidRPr="00AB0306" w:rsidRDefault="00AB0306" w:rsidP="00053CF4">
            <w:pPr>
              <w:pStyle w:val="TableText"/>
              <w:jc w:val="right"/>
              <w:rPr>
                <w:lang w:eastAsia="en-AU"/>
              </w:rPr>
            </w:pPr>
            <w:r w:rsidRPr="00AB0306">
              <w:rPr>
                <w:lang w:eastAsia="en-AU"/>
              </w:rPr>
              <w:t>5,524</w:t>
            </w:r>
          </w:p>
        </w:tc>
        <w:tc>
          <w:tcPr>
            <w:tcW w:w="546" w:type="pct"/>
            <w:tcBorders>
              <w:top w:val="dotted" w:sz="4" w:space="0" w:color="auto"/>
              <w:left w:val="nil"/>
              <w:bottom w:val="dotted" w:sz="4" w:space="0" w:color="auto"/>
              <w:right w:val="nil"/>
            </w:tcBorders>
            <w:shd w:val="clear" w:color="auto" w:fill="auto"/>
            <w:noWrap/>
            <w:hideMark/>
          </w:tcPr>
          <w:p w14:paraId="1D915EF1" w14:textId="77777777" w:rsidR="00AB0306" w:rsidRPr="00AB0306" w:rsidRDefault="00AB0306" w:rsidP="00053CF4">
            <w:pPr>
              <w:pStyle w:val="TableText"/>
              <w:jc w:val="right"/>
              <w:rPr>
                <w:lang w:eastAsia="en-AU"/>
              </w:rPr>
            </w:pPr>
            <w:r w:rsidRPr="00AB0306">
              <w:rPr>
                <w:lang w:eastAsia="en-AU"/>
              </w:rPr>
              <w:t>6,162</w:t>
            </w:r>
          </w:p>
        </w:tc>
        <w:tc>
          <w:tcPr>
            <w:tcW w:w="546" w:type="pct"/>
            <w:tcBorders>
              <w:top w:val="dotted" w:sz="4" w:space="0" w:color="auto"/>
              <w:left w:val="nil"/>
              <w:bottom w:val="dotted" w:sz="4" w:space="0" w:color="auto"/>
              <w:right w:val="nil"/>
            </w:tcBorders>
            <w:shd w:val="clear" w:color="auto" w:fill="auto"/>
            <w:noWrap/>
            <w:hideMark/>
          </w:tcPr>
          <w:p w14:paraId="6CF3FAFF" w14:textId="77777777" w:rsidR="00AB0306" w:rsidRPr="00AB0306" w:rsidRDefault="00AB0306" w:rsidP="00053CF4">
            <w:pPr>
              <w:pStyle w:val="TableText"/>
              <w:jc w:val="right"/>
              <w:rPr>
                <w:lang w:eastAsia="en-AU"/>
              </w:rPr>
            </w:pPr>
            <w:r w:rsidRPr="00AB0306">
              <w:rPr>
                <w:lang w:eastAsia="en-AU"/>
              </w:rPr>
              <w:t>(639)</w:t>
            </w:r>
          </w:p>
        </w:tc>
        <w:tc>
          <w:tcPr>
            <w:tcW w:w="547" w:type="pct"/>
            <w:tcBorders>
              <w:top w:val="dotted" w:sz="4" w:space="0" w:color="auto"/>
              <w:left w:val="nil"/>
              <w:bottom w:val="dotted" w:sz="4" w:space="0" w:color="auto"/>
              <w:right w:val="nil"/>
            </w:tcBorders>
            <w:shd w:val="clear" w:color="auto" w:fill="auto"/>
            <w:noWrap/>
            <w:hideMark/>
          </w:tcPr>
          <w:p w14:paraId="66F0F25C" w14:textId="77777777" w:rsidR="00AB0306" w:rsidRPr="00AB0306" w:rsidRDefault="00AB0306" w:rsidP="00053CF4">
            <w:pPr>
              <w:pStyle w:val="TableText"/>
              <w:jc w:val="right"/>
              <w:rPr>
                <w:lang w:eastAsia="en-AU"/>
              </w:rPr>
            </w:pPr>
            <w:r w:rsidRPr="00AB0306">
              <w:rPr>
                <w:lang w:eastAsia="en-AU"/>
              </w:rPr>
              <w:t>(10)</w:t>
            </w:r>
          </w:p>
        </w:tc>
      </w:tr>
      <w:tr w:rsidR="00C37918" w:rsidRPr="00AB0306" w14:paraId="650DDCF4" w14:textId="77777777" w:rsidTr="00053CF4">
        <w:trPr>
          <w:tblHeader/>
        </w:trPr>
        <w:tc>
          <w:tcPr>
            <w:tcW w:w="1095" w:type="pct"/>
            <w:vMerge/>
            <w:tcBorders>
              <w:top w:val="nil"/>
              <w:left w:val="nil"/>
              <w:bottom w:val="single" w:sz="4" w:space="0" w:color="000000"/>
              <w:right w:val="nil"/>
            </w:tcBorders>
            <w:hideMark/>
          </w:tcPr>
          <w:p w14:paraId="2D83015B" w14:textId="77777777" w:rsidR="00AB0306" w:rsidRPr="00AB0306" w:rsidRDefault="00AB0306" w:rsidP="00053CF4">
            <w:pPr>
              <w:pStyle w:val="TableText"/>
              <w:rPr>
                <w:lang w:eastAsia="en-AU"/>
              </w:rPr>
            </w:pPr>
          </w:p>
        </w:tc>
        <w:tc>
          <w:tcPr>
            <w:tcW w:w="1643" w:type="pct"/>
            <w:tcBorders>
              <w:top w:val="dotted" w:sz="4" w:space="0" w:color="auto"/>
              <w:left w:val="nil"/>
              <w:bottom w:val="single" w:sz="4" w:space="0" w:color="auto"/>
              <w:right w:val="nil"/>
            </w:tcBorders>
            <w:shd w:val="clear" w:color="auto" w:fill="auto"/>
            <w:noWrap/>
            <w:hideMark/>
          </w:tcPr>
          <w:p w14:paraId="15D7CCDD" w14:textId="77777777" w:rsidR="00AB0306" w:rsidRPr="00AB0306" w:rsidRDefault="00AB0306" w:rsidP="00053CF4">
            <w:pPr>
              <w:pStyle w:val="TableText"/>
              <w:rPr>
                <w:lang w:eastAsia="en-AU"/>
              </w:rPr>
            </w:pPr>
            <w:r w:rsidRPr="00AB0306">
              <w:rPr>
                <w:lang w:eastAsia="en-AU"/>
              </w:rPr>
              <w:t>People, Property &amp; Security</w:t>
            </w:r>
          </w:p>
        </w:tc>
        <w:tc>
          <w:tcPr>
            <w:tcW w:w="623" w:type="pct"/>
            <w:tcBorders>
              <w:top w:val="dotted" w:sz="4" w:space="0" w:color="auto"/>
              <w:left w:val="nil"/>
              <w:bottom w:val="single" w:sz="4" w:space="0" w:color="auto"/>
              <w:right w:val="nil"/>
            </w:tcBorders>
            <w:shd w:val="clear" w:color="auto" w:fill="auto"/>
            <w:noWrap/>
            <w:hideMark/>
          </w:tcPr>
          <w:p w14:paraId="12DAF4BB" w14:textId="77777777" w:rsidR="00AB0306" w:rsidRPr="00AB0306" w:rsidRDefault="00AB0306" w:rsidP="00053CF4">
            <w:pPr>
              <w:pStyle w:val="TableText"/>
              <w:jc w:val="right"/>
              <w:rPr>
                <w:lang w:eastAsia="en-AU"/>
              </w:rPr>
            </w:pPr>
            <w:r w:rsidRPr="00AB0306">
              <w:rPr>
                <w:lang w:eastAsia="en-AU"/>
              </w:rPr>
              <w:t>269,938</w:t>
            </w:r>
          </w:p>
        </w:tc>
        <w:tc>
          <w:tcPr>
            <w:tcW w:w="546" w:type="pct"/>
            <w:tcBorders>
              <w:top w:val="dotted" w:sz="4" w:space="0" w:color="auto"/>
              <w:left w:val="nil"/>
              <w:bottom w:val="single" w:sz="4" w:space="0" w:color="auto"/>
              <w:right w:val="nil"/>
            </w:tcBorders>
            <w:shd w:val="clear" w:color="auto" w:fill="auto"/>
            <w:noWrap/>
            <w:hideMark/>
          </w:tcPr>
          <w:p w14:paraId="74EB777B" w14:textId="77777777" w:rsidR="00AB0306" w:rsidRPr="00AB0306" w:rsidRDefault="00AB0306" w:rsidP="00053CF4">
            <w:pPr>
              <w:pStyle w:val="TableText"/>
              <w:jc w:val="right"/>
              <w:rPr>
                <w:lang w:eastAsia="en-AU"/>
              </w:rPr>
            </w:pPr>
            <w:r w:rsidRPr="00AB0306">
              <w:rPr>
                <w:lang w:eastAsia="en-AU"/>
              </w:rPr>
              <w:t>287,770</w:t>
            </w:r>
          </w:p>
        </w:tc>
        <w:tc>
          <w:tcPr>
            <w:tcW w:w="546" w:type="pct"/>
            <w:tcBorders>
              <w:top w:val="dotted" w:sz="4" w:space="0" w:color="auto"/>
              <w:left w:val="nil"/>
              <w:bottom w:val="single" w:sz="4" w:space="0" w:color="auto"/>
              <w:right w:val="nil"/>
            </w:tcBorders>
            <w:shd w:val="clear" w:color="auto" w:fill="auto"/>
            <w:noWrap/>
            <w:hideMark/>
          </w:tcPr>
          <w:p w14:paraId="0853A9D1" w14:textId="77777777" w:rsidR="00AB0306" w:rsidRPr="00AB0306" w:rsidRDefault="00AB0306" w:rsidP="00053CF4">
            <w:pPr>
              <w:pStyle w:val="TableText"/>
              <w:jc w:val="right"/>
              <w:rPr>
                <w:lang w:eastAsia="en-AU"/>
              </w:rPr>
            </w:pPr>
            <w:r w:rsidRPr="00AB0306">
              <w:rPr>
                <w:lang w:eastAsia="en-AU"/>
              </w:rPr>
              <w:t>(17,833)</w:t>
            </w:r>
          </w:p>
        </w:tc>
        <w:tc>
          <w:tcPr>
            <w:tcW w:w="547" w:type="pct"/>
            <w:tcBorders>
              <w:top w:val="dotted" w:sz="4" w:space="0" w:color="auto"/>
              <w:left w:val="nil"/>
              <w:bottom w:val="nil"/>
              <w:right w:val="nil"/>
            </w:tcBorders>
            <w:shd w:val="clear" w:color="auto" w:fill="auto"/>
            <w:noWrap/>
            <w:hideMark/>
          </w:tcPr>
          <w:p w14:paraId="0CA65B6B" w14:textId="77777777" w:rsidR="00AB0306" w:rsidRPr="00AB0306" w:rsidRDefault="00AB0306" w:rsidP="00053CF4">
            <w:pPr>
              <w:pStyle w:val="TableText"/>
              <w:jc w:val="right"/>
              <w:rPr>
                <w:lang w:eastAsia="en-AU"/>
              </w:rPr>
            </w:pPr>
            <w:r w:rsidRPr="00AB0306">
              <w:rPr>
                <w:lang w:eastAsia="en-AU"/>
              </w:rPr>
              <w:t>(6)</w:t>
            </w:r>
          </w:p>
        </w:tc>
      </w:tr>
      <w:tr w:rsidR="00C37918" w:rsidRPr="00AB0306" w14:paraId="3AB60FA3" w14:textId="77777777" w:rsidTr="00053CF4">
        <w:trPr>
          <w:tblHeader/>
        </w:trPr>
        <w:tc>
          <w:tcPr>
            <w:tcW w:w="1095" w:type="pct"/>
            <w:tcBorders>
              <w:top w:val="single" w:sz="4" w:space="0" w:color="auto"/>
              <w:left w:val="nil"/>
              <w:bottom w:val="single" w:sz="4" w:space="0" w:color="auto"/>
              <w:right w:val="nil"/>
            </w:tcBorders>
            <w:shd w:val="clear" w:color="auto" w:fill="auto"/>
            <w:noWrap/>
            <w:hideMark/>
          </w:tcPr>
          <w:p w14:paraId="5FE2689C" w14:textId="6A5A4713" w:rsidR="00AB0306" w:rsidRPr="00AB0306" w:rsidRDefault="00AB0306" w:rsidP="00053CF4">
            <w:pPr>
              <w:pStyle w:val="TableText"/>
              <w:rPr>
                <w:rStyle w:val="Strong"/>
              </w:rPr>
            </w:pPr>
            <w:r w:rsidRPr="00AB0306">
              <w:rPr>
                <w:rStyle w:val="Strong"/>
              </w:rPr>
              <w:t>Total indirect expenses</w:t>
            </w:r>
          </w:p>
        </w:tc>
        <w:tc>
          <w:tcPr>
            <w:tcW w:w="1643" w:type="pct"/>
            <w:tcBorders>
              <w:top w:val="single" w:sz="4" w:space="0" w:color="auto"/>
              <w:left w:val="nil"/>
              <w:bottom w:val="single" w:sz="4" w:space="0" w:color="auto"/>
              <w:right w:val="nil"/>
            </w:tcBorders>
            <w:shd w:val="clear" w:color="auto" w:fill="auto"/>
            <w:noWrap/>
            <w:hideMark/>
          </w:tcPr>
          <w:p w14:paraId="0BD41F10" w14:textId="6B6F2BB7" w:rsidR="00AB0306" w:rsidRPr="00AB0306" w:rsidRDefault="009622F6" w:rsidP="00053CF4">
            <w:pPr>
              <w:pStyle w:val="TableText"/>
              <w:rPr>
                <w:rStyle w:val="Strong"/>
              </w:rPr>
            </w:pPr>
            <w:r>
              <w:rPr>
                <w:rStyle w:val="Strong"/>
              </w:rPr>
              <w:t>–</w:t>
            </w:r>
          </w:p>
        </w:tc>
        <w:tc>
          <w:tcPr>
            <w:tcW w:w="623" w:type="pct"/>
            <w:tcBorders>
              <w:top w:val="single" w:sz="4" w:space="0" w:color="auto"/>
              <w:left w:val="nil"/>
              <w:bottom w:val="single" w:sz="4" w:space="0" w:color="auto"/>
              <w:right w:val="nil"/>
            </w:tcBorders>
            <w:shd w:val="clear" w:color="auto" w:fill="auto"/>
            <w:noWrap/>
            <w:hideMark/>
          </w:tcPr>
          <w:p w14:paraId="63B85BFD" w14:textId="77777777" w:rsidR="00AB0306" w:rsidRPr="00AB0306" w:rsidRDefault="00AB0306" w:rsidP="00053CF4">
            <w:pPr>
              <w:pStyle w:val="TableText"/>
              <w:jc w:val="right"/>
              <w:rPr>
                <w:rStyle w:val="Strong"/>
              </w:rPr>
            </w:pPr>
            <w:r w:rsidRPr="00AB0306">
              <w:rPr>
                <w:rStyle w:val="Strong"/>
              </w:rPr>
              <w:t>932,455</w:t>
            </w:r>
          </w:p>
        </w:tc>
        <w:tc>
          <w:tcPr>
            <w:tcW w:w="546" w:type="pct"/>
            <w:tcBorders>
              <w:top w:val="single" w:sz="4" w:space="0" w:color="auto"/>
              <w:left w:val="nil"/>
              <w:bottom w:val="single" w:sz="4" w:space="0" w:color="auto"/>
              <w:right w:val="nil"/>
            </w:tcBorders>
            <w:shd w:val="clear" w:color="auto" w:fill="auto"/>
            <w:noWrap/>
            <w:hideMark/>
          </w:tcPr>
          <w:p w14:paraId="32ADD513" w14:textId="77777777" w:rsidR="00AB0306" w:rsidRPr="00AB0306" w:rsidRDefault="00AB0306" w:rsidP="00053CF4">
            <w:pPr>
              <w:pStyle w:val="TableText"/>
              <w:jc w:val="right"/>
              <w:rPr>
                <w:rStyle w:val="Strong"/>
              </w:rPr>
            </w:pPr>
            <w:r w:rsidRPr="00AB0306">
              <w:rPr>
                <w:rStyle w:val="Strong"/>
              </w:rPr>
              <w:t>974,568</w:t>
            </w:r>
          </w:p>
        </w:tc>
        <w:tc>
          <w:tcPr>
            <w:tcW w:w="546" w:type="pct"/>
            <w:tcBorders>
              <w:top w:val="single" w:sz="4" w:space="0" w:color="auto"/>
              <w:left w:val="nil"/>
              <w:bottom w:val="single" w:sz="4" w:space="0" w:color="auto"/>
              <w:right w:val="nil"/>
            </w:tcBorders>
            <w:shd w:val="clear" w:color="auto" w:fill="auto"/>
            <w:noWrap/>
            <w:hideMark/>
          </w:tcPr>
          <w:p w14:paraId="51D3FD69" w14:textId="77777777" w:rsidR="00AB0306" w:rsidRPr="00AB0306" w:rsidRDefault="00AB0306" w:rsidP="00053CF4">
            <w:pPr>
              <w:pStyle w:val="TableText"/>
              <w:jc w:val="right"/>
              <w:rPr>
                <w:rStyle w:val="Strong"/>
              </w:rPr>
            </w:pPr>
            <w:r w:rsidRPr="00AB0306">
              <w:rPr>
                <w:rStyle w:val="Strong"/>
              </w:rPr>
              <w:t>(42,113)</w:t>
            </w:r>
          </w:p>
        </w:tc>
        <w:tc>
          <w:tcPr>
            <w:tcW w:w="547" w:type="pct"/>
            <w:tcBorders>
              <w:top w:val="single" w:sz="4" w:space="0" w:color="000000"/>
              <w:left w:val="nil"/>
              <w:bottom w:val="single" w:sz="4" w:space="0" w:color="000000"/>
              <w:right w:val="nil"/>
            </w:tcBorders>
            <w:shd w:val="clear" w:color="auto" w:fill="auto"/>
            <w:noWrap/>
            <w:hideMark/>
          </w:tcPr>
          <w:p w14:paraId="4CAD983C" w14:textId="77777777" w:rsidR="00AB0306" w:rsidRPr="00AB0306" w:rsidRDefault="00AB0306" w:rsidP="00053CF4">
            <w:pPr>
              <w:pStyle w:val="TableText"/>
              <w:jc w:val="right"/>
              <w:rPr>
                <w:rStyle w:val="Strong"/>
              </w:rPr>
            </w:pPr>
            <w:r w:rsidRPr="00AB0306">
              <w:rPr>
                <w:rStyle w:val="Strong"/>
              </w:rPr>
              <w:t>(4)</w:t>
            </w:r>
          </w:p>
        </w:tc>
      </w:tr>
      <w:tr w:rsidR="00C37918" w:rsidRPr="00AB0306" w14:paraId="4CD39A25" w14:textId="77777777" w:rsidTr="00053CF4">
        <w:trPr>
          <w:tblHeader/>
        </w:trPr>
        <w:tc>
          <w:tcPr>
            <w:tcW w:w="1095" w:type="pct"/>
            <w:tcBorders>
              <w:top w:val="nil"/>
              <w:left w:val="nil"/>
              <w:bottom w:val="single" w:sz="4" w:space="0" w:color="auto"/>
              <w:right w:val="nil"/>
            </w:tcBorders>
            <w:shd w:val="clear" w:color="auto" w:fill="auto"/>
            <w:noWrap/>
            <w:hideMark/>
          </w:tcPr>
          <w:p w14:paraId="7582B1E2" w14:textId="77777777" w:rsidR="00AB0306" w:rsidRPr="00AB0306" w:rsidRDefault="00AB0306" w:rsidP="00053CF4">
            <w:pPr>
              <w:pStyle w:val="TableText"/>
              <w:rPr>
                <w:lang w:eastAsia="en-AU"/>
              </w:rPr>
            </w:pPr>
            <w:r w:rsidRPr="00AB0306">
              <w:rPr>
                <w:lang w:eastAsia="en-AU"/>
              </w:rPr>
              <w:t>Depreciation and amortisation</w:t>
            </w:r>
          </w:p>
        </w:tc>
        <w:tc>
          <w:tcPr>
            <w:tcW w:w="1643" w:type="pct"/>
            <w:tcBorders>
              <w:top w:val="nil"/>
              <w:left w:val="nil"/>
              <w:bottom w:val="single" w:sz="4" w:space="0" w:color="auto"/>
              <w:right w:val="nil"/>
            </w:tcBorders>
            <w:shd w:val="clear" w:color="auto" w:fill="auto"/>
            <w:noWrap/>
            <w:hideMark/>
          </w:tcPr>
          <w:p w14:paraId="31EF2ADB" w14:textId="1A640346" w:rsidR="00AB0306" w:rsidRPr="00AB0306" w:rsidRDefault="009622F6" w:rsidP="00053CF4">
            <w:pPr>
              <w:pStyle w:val="TableText"/>
              <w:rPr>
                <w:lang w:eastAsia="en-AU"/>
              </w:rPr>
            </w:pPr>
            <w:r>
              <w:rPr>
                <w:lang w:eastAsia="en-AU"/>
              </w:rPr>
              <w:t>–</w:t>
            </w:r>
          </w:p>
        </w:tc>
        <w:tc>
          <w:tcPr>
            <w:tcW w:w="623" w:type="pct"/>
            <w:tcBorders>
              <w:top w:val="nil"/>
              <w:left w:val="nil"/>
              <w:bottom w:val="single" w:sz="4" w:space="0" w:color="auto"/>
              <w:right w:val="nil"/>
            </w:tcBorders>
            <w:shd w:val="clear" w:color="auto" w:fill="auto"/>
            <w:noWrap/>
            <w:hideMark/>
          </w:tcPr>
          <w:p w14:paraId="3F4BE1DC" w14:textId="77777777" w:rsidR="00AB0306" w:rsidRPr="00AB0306" w:rsidRDefault="00AB0306" w:rsidP="00053CF4">
            <w:pPr>
              <w:pStyle w:val="TableText"/>
              <w:jc w:val="right"/>
              <w:rPr>
                <w:lang w:eastAsia="en-AU"/>
              </w:rPr>
            </w:pPr>
            <w:r w:rsidRPr="00AB0306">
              <w:rPr>
                <w:lang w:eastAsia="en-AU"/>
              </w:rPr>
              <w:t>293,079</w:t>
            </w:r>
          </w:p>
        </w:tc>
        <w:tc>
          <w:tcPr>
            <w:tcW w:w="546" w:type="pct"/>
            <w:tcBorders>
              <w:top w:val="nil"/>
              <w:left w:val="nil"/>
              <w:bottom w:val="single" w:sz="4" w:space="0" w:color="auto"/>
              <w:right w:val="nil"/>
            </w:tcBorders>
            <w:shd w:val="clear" w:color="auto" w:fill="auto"/>
            <w:noWrap/>
            <w:hideMark/>
          </w:tcPr>
          <w:p w14:paraId="5D2487A4" w14:textId="77777777" w:rsidR="00AB0306" w:rsidRPr="00AB0306" w:rsidRDefault="00AB0306" w:rsidP="00053CF4">
            <w:pPr>
              <w:pStyle w:val="TableText"/>
              <w:jc w:val="right"/>
              <w:rPr>
                <w:lang w:eastAsia="en-AU"/>
              </w:rPr>
            </w:pPr>
            <w:r w:rsidRPr="00AB0306">
              <w:rPr>
                <w:lang w:eastAsia="en-AU"/>
              </w:rPr>
              <w:t>201,936</w:t>
            </w:r>
          </w:p>
        </w:tc>
        <w:tc>
          <w:tcPr>
            <w:tcW w:w="546" w:type="pct"/>
            <w:tcBorders>
              <w:top w:val="nil"/>
              <w:left w:val="nil"/>
              <w:bottom w:val="single" w:sz="4" w:space="0" w:color="auto"/>
              <w:right w:val="nil"/>
            </w:tcBorders>
            <w:shd w:val="clear" w:color="auto" w:fill="auto"/>
            <w:noWrap/>
            <w:hideMark/>
          </w:tcPr>
          <w:p w14:paraId="5D748CCC" w14:textId="77777777" w:rsidR="00AB0306" w:rsidRPr="00AB0306" w:rsidRDefault="00AB0306" w:rsidP="00053CF4">
            <w:pPr>
              <w:pStyle w:val="TableText"/>
              <w:jc w:val="right"/>
              <w:rPr>
                <w:lang w:eastAsia="en-AU"/>
              </w:rPr>
            </w:pPr>
            <w:r w:rsidRPr="00AB0306">
              <w:rPr>
                <w:lang w:eastAsia="en-AU"/>
              </w:rPr>
              <w:t>91,143</w:t>
            </w:r>
          </w:p>
        </w:tc>
        <w:tc>
          <w:tcPr>
            <w:tcW w:w="547" w:type="pct"/>
            <w:tcBorders>
              <w:top w:val="nil"/>
              <w:left w:val="nil"/>
              <w:bottom w:val="single" w:sz="4" w:space="0" w:color="000000"/>
              <w:right w:val="nil"/>
            </w:tcBorders>
            <w:shd w:val="clear" w:color="auto" w:fill="auto"/>
            <w:noWrap/>
            <w:hideMark/>
          </w:tcPr>
          <w:p w14:paraId="5B4A4F5D" w14:textId="77777777" w:rsidR="00AB0306" w:rsidRPr="00AB0306" w:rsidRDefault="00AB0306" w:rsidP="00053CF4">
            <w:pPr>
              <w:pStyle w:val="TableText"/>
              <w:jc w:val="right"/>
              <w:rPr>
                <w:lang w:eastAsia="en-AU"/>
              </w:rPr>
            </w:pPr>
            <w:r w:rsidRPr="00AB0306">
              <w:rPr>
                <w:lang w:eastAsia="en-AU"/>
              </w:rPr>
              <w:t>45</w:t>
            </w:r>
          </w:p>
        </w:tc>
      </w:tr>
      <w:tr w:rsidR="00C37918" w:rsidRPr="00AB0306" w14:paraId="677FC19A" w14:textId="77777777" w:rsidTr="00053CF4">
        <w:trPr>
          <w:tblHeader/>
        </w:trPr>
        <w:tc>
          <w:tcPr>
            <w:tcW w:w="1095" w:type="pct"/>
            <w:tcBorders>
              <w:top w:val="nil"/>
              <w:left w:val="nil"/>
              <w:bottom w:val="single" w:sz="4" w:space="0" w:color="auto"/>
              <w:right w:val="nil"/>
            </w:tcBorders>
            <w:shd w:val="clear" w:color="auto" w:fill="auto"/>
            <w:noWrap/>
            <w:hideMark/>
          </w:tcPr>
          <w:p w14:paraId="6CCD64D7" w14:textId="663C40AF" w:rsidR="00AB0306" w:rsidRPr="00AB0306" w:rsidRDefault="00AB0306" w:rsidP="00053CF4">
            <w:pPr>
              <w:pStyle w:val="TableText"/>
              <w:rPr>
                <w:rStyle w:val="Strong"/>
              </w:rPr>
            </w:pPr>
            <w:r w:rsidRPr="00AB0306">
              <w:rPr>
                <w:rStyle w:val="Strong"/>
              </w:rPr>
              <w:t>Total expenses</w:t>
            </w:r>
          </w:p>
        </w:tc>
        <w:tc>
          <w:tcPr>
            <w:tcW w:w="1643" w:type="pct"/>
            <w:tcBorders>
              <w:top w:val="nil"/>
              <w:left w:val="nil"/>
              <w:bottom w:val="single" w:sz="4" w:space="0" w:color="auto"/>
              <w:right w:val="nil"/>
            </w:tcBorders>
            <w:shd w:val="clear" w:color="auto" w:fill="auto"/>
            <w:noWrap/>
            <w:hideMark/>
          </w:tcPr>
          <w:p w14:paraId="1EA27F6C" w14:textId="2646E191" w:rsidR="00AB0306" w:rsidRPr="00AB0306" w:rsidRDefault="009622F6" w:rsidP="00053CF4">
            <w:pPr>
              <w:pStyle w:val="TableText"/>
              <w:rPr>
                <w:rStyle w:val="Strong"/>
              </w:rPr>
            </w:pPr>
            <w:r>
              <w:rPr>
                <w:rStyle w:val="Strong"/>
              </w:rPr>
              <w:t>–</w:t>
            </w:r>
          </w:p>
        </w:tc>
        <w:tc>
          <w:tcPr>
            <w:tcW w:w="623" w:type="pct"/>
            <w:tcBorders>
              <w:top w:val="nil"/>
              <w:left w:val="nil"/>
              <w:bottom w:val="single" w:sz="4" w:space="0" w:color="auto"/>
              <w:right w:val="nil"/>
            </w:tcBorders>
            <w:shd w:val="clear" w:color="auto" w:fill="auto"/>
            <w:noWrap/>
            <w:hideMark/>
          </w:tcPr>
          <w:p w14:paraId="5AFF1AB0" w14:textId="77777777" w:rsidR="00AB0306" w:rsidRPr="00AB0306" w:rsidRDefault="00AB0306" w:rsidP="00053CF4">
            <w:pPr>
              <w:pStyle w:val="TableText"/>
              <w:jc w:val="right"/>
              <w:rPr>
                <w:rStyle w:val="Strong"/>
              </w:rPr>
            </w:pPr>
            <w:r w:rsidRPr="00AB0306">
              <w:rPr>
                <w:rStyle w:val="Strong"/>
              </w:rPr>
              <w:t>4,635,248</w:t>
            </w:r>
          </w:p>
        </w:tc>
        <w:tc>
          <w:tcPr>
            <w:tcW w:w="546" w:type="pct"/>
            <w:tcBorders>
              <w:top w:val="nil"/>
              <w:left w:val="nil"/>
              <w:bottom w:val="single" w:sz="4" w:space="0" w:color="auto"/>
              <w:right w:val="nil"/>
            </w:tcBorders>
            <w:shd w:val="clear" w:color="auto" w:fill="auto"/>
            <w:noWrap/>
            <w:hideMark/>
          </w:tcPr>
          <w:p w14:paraId="07AFC495" w14:textId="77777777" w:rsidR="00AB0306" w:rsidRPr="00AB0306" w:rsidRDefault="00AB0306" w:rsidP="00053CF4">
            <w:pPr>
              <w:pStyle w:val="TableText"/>
              <w:jc w:val="right"/>
              <w:rPr>
                <w:rStyle w:val="Strong"/>
              </w:rPr>
            </w:pPr>
            <w:r w:rsidRPr="00AB0306">
              <w:rPr>
                <w:rStyle w:val="Strong"/>
              </w:rPr>
              <w:t>4,590,041</w:t>
            </w:r>
          </w:p>
        </w:tc>
        <w:tc>
          <w:tcPr>
            <w:tcW w:w="546" w:type="pct"/>
            <w:tcBorders>
              <w:top w:val="nil"/>
              <w:left w:val="nil"/>
              <w:bottom w:val="single" w:sz="4" w:space="0" w:color="auto"/>
              <w:right w:val="nil"/>
            </w:tcBorders>
            <w:shd w:val="clear" w:color="auto" w:fill="auto"/>
            <w:noWrap/>
            <w:hideMark/>
          </w:tcPr>
          <w:p w14:paraId="7D153828" w14:textId="77777777" w:rsidR="00AB0306" w:rsidRPr="00AB0306" w:rsidRDefault="00AB0306" w:rsidP="00053CF4">
            <w:pPr>
              <w:pStyle w:val="TableText"/>
              <w:jc w:val="right"/>
              <w:rPr>
                <w:rStyle w:val="Strong"/>
              </w:rPr>
            </w:pPr>
            <w:r w:rsidRPr="00AB0306">
              <w:rPr>
                <w:rStyle w:val="Strong"/>
              </w:rPr>
              <w:t>45,207</w:t>
            </w:r>
          </w:p>
        </w:tc>
        <w:tc>
          <w:tcPr>
            <w:tcW w:w="547" w:type="pct"/>
            <w:tcBorders>
              <w:top w:val="nil"/>
              <w:left w:val="nil"/>
              <w:bottom w:val="single" w:sz="4" w:space="0" w:color="000000"/>
              <w:right w:val="nil"/>
            </w:tcBorders>
            <w:shd w:val="clear" w:color="auto" w:fill="auto"/>
            <w:noWrap/>
            <w:hideMark/>
          </w:tcPr>
          <w:p w14:paraId="321840EE" w14:textId="77777777" w:rsidR="00AB0306" w:rsidRPr="00AB0306" w:rsidRDefault="00AB0306" w:rsidP="00053CF4">
            <w:pPr>
              <w:pStyle w:val="TableText"/>
              <w:jc w:val="right"/>
              <w:rPr>
                <w:rStyle w:val="Strong"/>
              </w:rPr>
            </w:pPr>
            <w:r w:rsidRPr="00AB0306">
              <w:rPr>
                <w:rStyle w:val="Strong"/>
              </w:rPr>
              <w:t>1</w:t>
            </w:r>
          </w:p>
        </w:tc>
      </w:tr>
    </w:tbl>
    <w:p w14:paraId="6A850FEE" w14:textId="308A5AFB" w:rsidR="00AB0306" w:rsidRPr="00AB0306" w:rsidRDefault="00853BD5" w:rsidP="00853BD5">
      <w:pPr>
        <w:pStyle w:val="FigureTableNoteSource"/>
        <w:rPr>
          <w:lang w:eastAsia="en-AU"/>
        </w:rPr>
      </w:pPr>
      <w:r w:rsidRPr="00856FE9">
        <w:t>Note:</w:t>
      </w:r>
      <w:r w:rsidR="00AB0306" w:rsidRPr="00AB0306">
        <w:rPr>
          <w:lang w:eastAsia="en-AU"/>
        </w:rPr>
        <w:t xml:space="preserve"> Totals are rounded.</w:t>
      </w:r>
    </w:p>
    <w:p w14:paraId="7228A814" w14:textId="783BC614" w:rsidR="00AB0306" w:rsidRDefault="007D36E0" w:rsidP="00AB0306">
      <w:pPr>
        <w:pStyle w:val="Caption"/>
        <w:rPr>
          <w:lang w:eastAsia="ja-JP"/>
        </w:rPr>
      </w:pPr>
      <w:bookmarkStart w:id="22" w:name="_Toc181705250"/>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2F2BEA">
        <w:rPr>
          <w:noProof/>
        </w:rPr>
        <w:t>5</w:t>
      </w:r>
      <w:r w:rsidRPr="009A501D">
        <w:rPr>
          <w:noProof/>
        </w:rPr>
        <w:fldChar w:fldCharType="end"/>
      </w:r>
      <w:r w:rsidR="00AB0306">
        <w:rPr>
          <w:lang w:eastAsia="ja-JP"/>
        </w:rPr>
        <w:t xml:space="preserve"> Financial performance for fish and egg exports cost recovery arrangement 2020</w:t>
      </w:r>
      <w:r w:rsidR="00053CF4">
        <w:rPr>
          <w:lang w:eastAsia="ja-JP"/>
        </w:rPr>
        <w:t>–</w:t>
      </w:r>
      <w:r w:rsidR="00AB0306">
        <w:rPr>
          <w:lang w:eastAsia="ja-JP"/>
        </w:rPr>
        <w:t>21 to 2023</w:t>
      </w:r>
      <w:r w:rsidR="00053CF4">
        <w:rPr>
          <w:lang w:eastAsia="ja-JP"/>
        </w:rPr>
        <w:t>–</w:t>
      </w:r>
      <w:r w:rsidR="00AB0306">
        <w:rPr>
          <w:lang w:eastAsia="ja-JP"/>
        </w:rPr>
        <w:t>24</w:t>
      </w:r>
      <w:bookmarkEnd w:id="22"/>
    </w:p>
    <w:tbl>
      <w:tblPr>
        <w:tblW w:w="5000" w:type="pct"/>
        <w:tblLook w:val="04A0" w:firstRow="1" w:lastRow="0" w:firstColumn="1" w:lastColumn="0" w:noHBand="0" w:noVBand="1"/>
      </w:tblPr>
      <w:tblGrid>
        <w:gridCol w:w="3818"/>
        <w:gridCol w:w="1313"/>
        <w:gridCol w:w="1313"/>
        <w:gridCol w:w="1313"/>
        <w:gridCol w:w="1313"/>
      </w:tblGrid>
      <w:tr w:rsidR="00AB0306" w:rsidRPr="00AB0306" w14:paraId="0A8F71DA" w14:textId="77777777" w:rsidTr="00053CF4">
        <w:trPr>
          <w:cantSplit/>
          <w:tblHeader/>
        </w:trPr>
        <w:tc>
          <w:tcPr>
            <w:tcW w:w="2104" w:type="pct"/>
            <w:tcBorders>
              <w:top w:val="single" w:sz="8" w:space="0" w:color="auto"/>
              <w:left w:val="nil"/>
              <w:bottom w:val="single" w:sz="8" w:space="0" w:color="auto"/>
              <w:right w:val="nil"/>
            </w:tcBorders>
            <w:shd w:val="clear" w:color="auto" w:fill="auto"/>
            <w:noWrap/>
            <w:vAlign w:val="center"/>
            <w:hideMark/>
          </w:tcPr>
          <w:p w14:paraId="42E0DD61" w14:textId="77777777" w:rsidR="00AB0306" w:rsidRPr="00AB0306" w:rsidRDefault="00AB0306" w:rsidP="00504E91">
            <w:pPr>
              <w:pStyle w:val="TableHeading"/>
              <w:rPr>
                <w:lang w:eastAsia="en-AU"/>
              </w:rPr>
            </w:pPr>
            <w:bookmarkStart w:id="23" w:name="Title_5"/>
            <w:bookmarkEnd w:id="23"/>
            <w:r w:rsidRPr="00AB0306">
              <w:rPr>
                <w:lang w:eastAsia="en-AU"/>
              </w:rPr>
              <w:t>Finance element</w:t>
            </w:r>
          </w:p>
        </w:tc>
        <w:tc>
          <w:tcPr>
            <w:tcW w:w="724" w:type="pct"/>
            <w:tcBorders>
              <w:top w:val="single" w:sz="8" w:space="0" w:color="auto"/>
              <w:left w:val="nil"/>
              <w:bottom w:val="single" w:sz="8" w:space="0" w:color="auto"/>
              <w:right w:val="nil"/>
            </w:tcBorders>
            <w:shd w:val="clear" w:color="auto" w:fill="auto"/>
            <w:noWrap/>
            <w:vAlign w:val="center"/>
            <w:hideMark/>
          </w:tcPr>
          <w:p w14:paraId="4799ACAD" w14:textId="46D12E1E" w:rsidR="00AB0306" w:rsidRPr="00AB0306" w:rsidRDefault="00AB0306" w:rsidP="00504E91">
            <w:pPr>
              <w:pStyle w:val="TableHeading"/>
              <w:jc w:val="right"/>
              <w:rPr>
                <w:lang w:eastAsia="en-AU"/>
              </w:rPr>
            </w:pPr>
            <w:r w:rsidRPr="00AB0306">
              <w:rPr>
                <w:lang w:eastAsia="en-AU"/>
              </w:rPr>
              <w:t>2020</w:t>
            </w:r>
            <w:r w:rsidR="00053CF4">
              <w:rPr>
                <w:lang w:eastAsia="en-AU"/>
              </w:rPr>
              <w:t>–</w:t>
            </w:r>
            <w:r w:rsidRPr="00AB0306">
              <w:rPr>
                <w:lang w:eastAsia="en-AU"/>
              </w:rPr>
              <w:t>21 ($)</w:t>
            </w:r>
          </w:p>
        </w:tc>
        <w:tc>
          <w:tcPr>
            <w:tcW w:w="724" w:type="pct"/>
            <w:tcBorders>
              <w:top w:val="single" w:sz="8" w:space="0" w:color="auto"/>
              <w:left w:val="nil"/>
              <w:bottom w:val="single" w:sz="8" w:space="0" w:color="auto"/>
              <w:right w:val="nil"/>
            </w:tcBorders>
            <w:shd w:val="clear" w:color="auto" w:fill="auto"/>
            <w:noWrap/>
            <w:vAlign w:val="center"/>
            <w:hideMark/>
          </w:tcPr>
          <w:p w14:paraId="6D824BE7" w14:textId="61E3140E" w:rsidR="00AB0306" w:rsidRPr="00AB0306" w:rsidRDefault="00AB0306" w:rsidP="00504E91">
            <w:pPr>
              <w:pStyle w:val="TableHeading"/>
              <w:jc w:val="right"/>
              <w:rPr>
                <w:lang w:eastAsia="en-AU"/>
              </w:rPr>
            </w:pPr>
            <w:r w:rsidRPr="00AB0306">
              <w:rPr>
                <w:lang w:eastAsia="en-AU"/>
              </w:rPr>
              <w:t>2021</w:t>
            </w:r>
            <w:r w:rsidR="00053CF4">
              <w:rPr>
                <w:lang w:eastAsia="en-AU"/>
              </w:rPr>
              <w:t>–</w:t>
            </w:r>
            <w:r w:rsidRPr="00AB0306">
              <w:rPr>
                <w:lang w:eastAsia="en-AU"/>
              </w:rPr>
              <w:t>22 ($)</w:t>
            </w:r>
          </w:p>
        </w:tc>
        <w:tc>
          <w:tcPr>
            <w:tcW w:w="724" w:type="pct"/>
            <w:tcBorders>
              <w:top w:val="single" w:sz="8" w:space="0" w:color="auto"/>
              <w:left w:val="nil"/>
              <w:bottom w:val="single" w:sz="8" w:space="0" w:color="auto"/>
              <w:right w:val="nil"/>
            </w:tcBorders>
            <w:shd w:val="clear" w:color="auto" w:fill="auto"/>
            <w:noWrap/>
            <w:vAlign w:val="center"/>
            <w:hideMark/>
          </w:tcPr>
          <w:p w14:paraId="3AA6BBB4" w14:textId="5F855126" w:rsidR="00AB0306" w:rsidRPr="00AB0306" w:rsidRDefault="00AB0306" w:rsidP="00504E91">
            <w:pPr>
              <w:pStyle w:val="TableHeading"/>
              <w:jc w:val="right"/>
              <w:rPr>
                <w:lang w:eastAsia="en-AU"/>
              </w:rPr>
            </w:pPr>
            <w:r w:rsidRPr="00AB0306">
              <w:rPr>
                <w:lang w:eastAsia="en-AU"/>
              </w:rPr>
              <w:t>2022</w:t>
            </w:r>
            <w:r w:rsidR="00053CF4">
              <w:rPr>
                <w:lang w:eastAsia="en-AU"/>
              </w:rPr>
              <w:t>–</w:t>
            </w:r>
            <w:r w:rsidRPr="00AB0306">
              <w:rPr>
                <w:lang w:eastAsia="en-AU"/>
              </w:rPr>
              <w:t>23 ($)</w:t>
            </w:r>
          </w:p>
        </w:tc>
        <w:tc>
          <w:tcPr>
            <w:tcW w:w="724" w:type="pct"/>
            <w:tcBorders>
              <w:top w:val="single" w:sz="8" w:space="0" w:color="auto"/>
              <w:left w:val="nil"/>
              <w:bottom w:val="single" w:sz="8" w:space="0" w:color="auto"/>
              <w:right w:val="nil"/>
            </w:tcBorders>
            <w:shd w:val="clear" w:color="auto" w:fill="auto"/>
            <w:noWrap/>
            <w:vAlign w:val="center"/>
            <w:hideMark/>
          </w:tcPr>
          <w:p w14:paraId="297BB9B1" w14:textId="18870682" w:rsidR="00AB0306" w:rsidRPr="00AB0306" w:rsidRDefault="00AB0306" w:rsidP="00504E91">
            <w:pPr>
              <w:pStyle w:val="TableHeading"/>
              <w:jc w:val="right"/>
              <w:rPr>
                <w:lang w:eastAsia="en-AU"/>
              </w:rPr>
            </w:pPr>
            <w:r w:rsidRPr="00AB0306">
              <w:rPr>
                <w:lang w:eastAsia="en-AU"/>
              </w:rPr>
              <w:t>2023</w:t>
            </w:r>
            <w:r w:rsidR="00053CF4">
              <w:rPr>
                <w:lang w:eastAsia="en-AU"/>
              </w:rPr>
              <w:t>–</w:t>
            </w:r>
            <w:r w:rsidRPr="00AB0306">
              <w:rPr>
                <w:lang w:eastAsia="en-AU"/>
              </w:rPr>
              <w:t>24 ($)</w:t>
            </w:r>
          </w:p>
        </w:tc>
      </w:tr>
      <w:tr w:rsidR="00AB0306" w:rsidRPr="00AB0306" w14:paraId="158C5004" w14:textId="77777777" w:rsidTr="00053CF4">
        <w:trPr>
          <w:tblHeader/>
        </w:trPr>
        <w:tc>
          <w:tcPr>
            <w:tcW w:w="2104" w:type="pct"/>
            <w:tcBorders>
              <w:top w:val="single" w:sz="8" w:space="0" w:color="auto"/>
              <w:left w:val="nil"/>
              <w:bottom w:val="dotted" w:sz="4" w:space="0" w:color="auto"/>
              <w:right w:val="nil"/>
            </w:tcBorders>
            <w:shd w:val="clear" w:color="auto" w:fill="auto"/>
            <w:noWrap/>
            <w:vAlign w:val="center"/>
            <w:hideMark/>
          </w:tcPr>
          <w:p w14:paraId="3C0F74AA" w14:textId="77777777" w:rsidR="00AB0306" w:rsidRPr="00AB0306" w:rsidRDefault="00AB0306" w:rsidP="00504E91">
            <w:pPr>
              <w:pStyle w:val="TableText"/>
              <w:rPr>
                <w:lang w:eastAsia="en-AU"/>
              </w:rPr>
            </w:pPr>
            <w:r w:rsidRPr="00AB0306">
              <w:rPr>
                <w:lang w:eastAsia="en-AU"/>
              </w:rPr>
              <w:t>Revenue = X</w:t>
            </w:r>
          </w:p>
        </w:tc>
        <w:tc>
          <w:tcPr>
            <w:tcW w:w="724" w:type="pct"/>
            <w:tcBorders>
              <w:top w:val="single" w:sz="8" w:space="0" w:color="auto"/>
              <w:left w:val="nil"/>
              <w:bottom w:val="dotted" w:sz="4" w:space="0" w:color="auto"/>
              <w:right w:val="nil"/>
            </w:tcBorders>
            <w:shd w:val="clear" w:color="auto" w:fill="auto"/>
            <w:noWrap/>
            <w:vAlign w:val="center"/>
            <w:hideMark/>
          </w:tcPr>
          <w:p w14:paraId="37FB67A3" w14:textId="77777777" w:rsidR="00AB0306" w:rsidRPr="00AB0306" w:rsidRDefault="00AB0306" w:rsidP="00504E91">
            <w:pPr>
              <w:pStyle w:val="TableText"/>
              <w:jc w:val="right"/>
              <w:rPr>
                <w:lang w:eastAsia="en-AU"/>
              </w:rPr>
            </w:pPr>
            <w:r w:rsidRPr="00AB0306">
              <w:rPr>
                <w:lang w:eastAsia="en-AU"/>
              </w:rPr>
              <w:t>3,460,073</w:t>
            </w:r>
          </w:p>
        </w:tc>
        <w:tc>
          <w:tcPr>
            <w:tcW w:w="724" w:type="pct"/>
            <w:tcBorders>
              <w:top w:val="single" w:sz="8" w:space="0" w:color="auto"/>
              <w:left w:val="nil"/>
              <w:bottom w:val="dotted" w:sz="4" w:space="0" w:color="auto"/>
              <w:right w:val="nil"/>
            </w:tcBorders>
            <w:shd w:val="clear" w:color="auto" w:fill="auto"/>
            <w:noWrap/>
            <w:vAlign w:val="center"/>
            <w:hideMark/>
          </w:tcPr>
          <w:p w14:paraId="42C3B5CD" w14:textId="77777777" w:rsidR="00AB0306" w:rsidRPr="00AB0306" w:rsidRDefault="00AB0306" w:rsidP="00504E91">
            <w:pPr>
              <w:pStyle w:val="TableText"/>
              <w:jc w:val="right"/>
              <w:rPr>
                <w:lang w:eastAsia="en-AU"/>
              </w:rPr>
            </w:pPr>
            <w:r w:rsidRPr="00AB0306">
              <w:rPr>
                <w:lang w:eastAsia="en-AU"/>
              </w:rPr>
              <w:t>3,563,906</w:t>
            </w:r>
          </w:p>
        </w:tc>
        <w:tc>
          <w:tcPr>
            <w:tcW w:w="724" w:type="pct"/>
            <w:tcBorders>
              <w:top w:val="single" w:sz="8" w:space="0" w:color="auto"/>
              <w:left w:val="nil"/>
              <w:bottom w:val="dotted" w:sz="4" w:space="0" w:color="auto"/>
              <w:right w:val="nil"/>
            </w:tcBorders>
            <w:shd w:val="clear" w:color="auto" w:fill="auto"/>
            <w:noWrap/>
            <w:vAlign w:val="center"/>
            <w:hideMark/>
          </w:tcPr>
          <w:p w14:paraId="69224E4A" w14:textId="77777777" w:rsidR="00AB0306" w:rsidRPr="00AB0306" w:rsidRDefault="00AB0306" w:rsidP="00504E91">
            <w:pPr>
              <w:pStyle w:val="TableText"/>
              <w:jc w:val="right"/>
              <w:rPr>
                <w:lang w:eastAsia="en-AU"/>
              </w:rPr>
            </w:pPr>
            <w:r w:rsidRPr="00AB0306">
              <w:rPr>
                <w:lang w:eastAsia="en-AU"/>
              </w:rPr>
              <w:t>3,866,257</w:t>
            </w:r>
          </w:p>
        </w:tc>
        <w:tc>
          <w:tcPr>
            <w:tcW w:w="724" w:type="pct"/>
            <w:tcBorders>
              <w:top w:val="single" w:sz="8" w:space="0" w:color="auto"/>
              <w:left w:val="nil"/>
              <w:bottom w:val="dotted" w:sz="4" w:space="0" w:color="auto"/>
              <w:right w:val="nil"/>
            </w:tcBorders>
            <w:shd w:val="clear" w:color="auto" w:fill="auto"/>
            <w:noWrap/>
            <w:vAlign w:val="center"/>
            <w:hideMark/>
          </w:tcPr>
          <w:p w14:paraId="64225E66" w14:textId="77777777" w:rsidR="00AB0306" w:rsidRPr="00AB0306" w:rsidRDefault="00AB0306" w:rsidP="00504E91">
            <w:pPr>
              <w:pStyle w:val="TableText"/>
              <w:jc w:val="right"/>
              <w:rPr>
                <w:lang w:eastAsia="en-AU"/>
              </w:rPr>
            </w:pPr>
            <w:r w:rsidRPr="00AB0306">
              <w:rPr>
                <w:lang w:eastAsia="en-AU"/>
              </w:rPr>
              <w:t>4,030,657</w:t>
            </w:r>
          </w:p>
        </w:tc>
      </w:tr>
      <w:tr w:rsidR="00AB0306" w:rsidRPr="00AB0306" w14:paraId="496C8548" w14:textId="77777777" w:rsidTr="00053CF4">
        <w:trPr>
          <w:tblHeader/>
        </w:trPr>
        <w:tc>
          <w:tcPr>
            <w:tcW w:w="2104" w:type="pct"/>
            <w:tcBorders>
              <w:top w:val="dotted" w:sz="4" w:space="0" w:color="auto"/>
              <w:left w:val="nil"/>
              <w:bottom w:val="single" w:sz="8" w:space="0" w:color="auto"/>
              <w:right w:val="nil"/>
            </w:tcBorders>
            <w:shd w:val="clear" w:color="auto" w:fill="auto"/>
            <w:noWrap/>
            <w:vAlign w:val="center"/>
            <w:hideMark/>
          </w:tcPr>
          <w:p w14:paraId="42E65E94" w14:textId="77777777" w:rsidR="00AB0306" w:rsidRPr="00AB0306" w:rsidRDefault="00AB0306" w:rsidP="00504E91">
            <w:pPr>
              <w:pStyle w:val="TableText"/>
              <w:rPr>
                <w:lang w:eastAsia="en-AU"/>
              </w:rPr>
            </w:pPr>
            <w:r w:rsidRPr="00AB0306">
              <w:rPr>
                <w:lang w:eastAsia="en-AU"/>
              </w:rPr>
              <w:t>Expenses = Y</w:t>
            </w:r>
          </w:p>
        </w:tc>
        <w:tc>
          <w:tcPr>
            <w:tcW w:w="724" w:type="pct"/>
            <w:tcBorders>
              <w:top w:val="dotted" w:sz="4" w:space="0" w:color="auto"/>
              <w:left w:val="nil"/>
              <w:bottom w:val="single" w:sz="8" w:space="0" w:color="auto"/>
              <w:right w:val="nil"/>
            </w:tcBorders>
            <w:shd w:val="clear" w:color="auto" w:fill="auto"/>
            <w:noWrap/>
            <w:vAlign w:val="center"/>
            <w:hideMark/>
          </w:tcPr>
          <w:p w14:paraId="1AC7254A" w14:textId="77777777" w:rsidR="00AB0306" w:rsidRPr="00AB0306" w:rsidRDefault="00AB0306" w:rsidP="00504E91">
            <w:pPr>
              <w:pStyle w:val="TableText"/>
              <w:jc w:val="right"/>
              <w:rPr>
                <w:lang w:eastAsia="en-AU"/>
              </w:rPr>
            </w:pPr>
            <w:r w:rsidRPr="00AB0306">
              <w:rPr>
                <w:lang w:eastAsia="en-AU"/>
              </w:rPr>
              <w:t>3,467,543</w:t>
            </w:r>
          </w:p>
        </w:tc>
        <w:tc>
          <w:tcPr>
            <w:tcW w:w="724" w:type="pct"/>
            <w:tcBorders>
              <w:top w:val="dotted" w:sz="4" w:space="0" w:color="auto"/>
              <w:left w:val="nil"/>
              <w:bottom w:val="single" w:sz="8" w:space="0" w:color="auto"/>
              <w:right w:val="nil"/>
            </w:tcBorders>
            <w:shd w:val="clear" w:color="auto" w:fill="auto"/>
            <w:noWrap/>
            <w:vAlign w:val="center"/>
            <w:hideMark/>
          </w:tcPr>
          <w:p w14:paraId="64EE5355" w14:textId="77777777" w:rsidR="00AB0306" w:rsidRPr="00AB0306" w:rsidRDefault="00AB0306" w:rsidP="00504E91">
            <w:pPr>
              <w:pStyle w:val="TableText"/>
              <w:jc w:val="right"/>
              <w:rPr>
                <w:lang w:eastAsia="en-AU"/>
              </w:rPr>
            </w:pPr>
            <w:r w:rsidRPr="00AB0306">
              <w:rPr>
                <w:lang w:eastAsia="en-AU"/>
              </w:rPr>
              <w:t>3,818,425</w:t>
            </w:r>
          </w:p>
        </w:tc>
        <w:tc>
          <w:tcPr>
            <w:tcW w:w="724" w:type="pct"/>
            <w:tcBorders>
              <w:top w:val="dotted" w:sz="4" w:space="0" w:color="auto"/>
              <w:left w:val="nil"/>
              <w:bottom w:val="single" w:sz="8" w:space="0" w:color="auto"/>
              <w:right w:val="nil"/>
            </w:tcBorders>
            <w:shd w:val="clear" w:color="auto" w:fill="auto"/>
            <w:noWrap/>
            <w:vAlign w:val="center"/>
            <w:hideMark/>
          </w:tcPr>
          <w:p w14:paraId="25FFE0B6" w14:textId="77777777" w:rsidR="00AB0306" w:rsidRPr="00AB0306" w:rsidRDefault="00AB0306" w:rsidP="00504E91">
            <w:pPr>
              <w:pStyle w:val="TableText"/>
              <w:jc w:val="right"/>
              <w:rPr>
                <w:lang w:eastAsia="en-AU"/>
              </w:rPr>
            </w:pPr>
            <w:r w:rsidRPr="00AB0306">
              <w:rPr>
                <w:lang w:eastAsia="en-AU"/>
              </w:rPr>
              <w:t>3,896,911</w:t>
            </w:r>
          </w:p>
        </w:tc>
        <w:tc>
          <w:tcPr>
            <w:tcW w:w="724" w:type="pct"/>
            <w:tcBorders>
              <w:top w:val="dotted" w:sz="4" w:space="0" w:color="auto"/>
              <w:left w:val="nil"/>
              <w:bottom w:val="single" w:sz="8" w:space="0" w:color="auto"/>
              <w:right w:val="nil"/>
            </w:tcBorders>
            <w:shd w:val="clear" w:color="auto" w:fill="auto"/>
            <w:noWrap/>
            <w:vAlign w:val="center"/>
            <w:hideMark/>
          </w:tcPr>
          <w:p w14:paraId="645C711E" w14:textId="77777777" w:rsidR="00AB0306" w:rsidRPr="00AB0306" w:rsidRDefault="00AB0306" w:rsidP="00504E91">
            <w:pPr>
              <w:pStyle w:val="TableText"/>
              <w:jc w:val="right"/>
              <w:rPr>
                <w:lang w:eastAsia="en-AU"/>
              </w:rPr>
            </w:pPr>
            <w:r w:rsidRPr="00AB0306">
              <w:rPr>
                <w:lang w:eastAsia="en-AU"/>
              </w:rPr>
              <w:t>4,635,248</w:t>
            </w:r>
          </w:p>
        </w:tc>
      </w:tr>
      <w:tr w:rsidR="00AB0306" w:rsidRPr="007D4B8F" w14:paraId="38A9F29F" w14:textId="77777777" w:rsidTr="00053CF4">
        <w:trPr>
          <w:tblHeader/>
        </w:trPr>
        <w:tc>
          <w:tcPr>
            <w:tcW w:w="2104" w:type="pct"/>
            <w:tcBorders>
              <w:top w:val="single" w:sz="8" w:space="0" w:color="auto"/>
              <w:left w:val="nil"/>
              <w:bottom w:val="single" w:sz="8" w:space="0" w:color="auto"/>
              <w:right w:val="nil"/>
            </w:tcBorders>
            <w:shd w:val="clear" w:color="auto" w:fill="auto"/>
            <w:noWrap/>
            <w:vAlign w:val="center"/>
            <w:hideMark/>
          </w:tcPr>
          <w:p w14:paraId="6341FEE2" w14:textId="19F6F498" w:rsidR="00AB0306" w:rsidRPr="007D4B8F" w:rsidRDefault="00AB0306" w:rsidP="00504E91">
            <w:pPr>
              <w:pStyle w:val="TableText"/>
              <w:rPr>
                <w:rStyle w:val="Strong"/>
              </w:rPr>
            </w:pPr>
            <w:r w:rsidRPr="007D4B8F">
              <w:rPr>
                <w:rStyle w:val="Strong"/>
              </w:rPr>
              <w:t xml:space="preserve">Balance = X </w:t>
            </w:r>
            <w:r w:rsidR="009622F6">
              <w:rPr>
                <w:rStyle w:val="Strong"/>
              </w:rPr>
              <w:t>–</w:t>
            </w:r>
            <w:r w:rsidRPr="007D4B8F">
              <w:rPr>
                <w:rStyle w:val="Strong"/>
              </w:rPr>
              <w:t xml:space="preserve"> Y</w:t>
            </w:r>
          </w:p>
        </w:tc>
        <w:tc>
          <w:tcPr>
            <w:tcW w:w="724" w:type="pct"/>
            <w:tcBorders>
              <w:top w:val="single" w:sz="8" w:space="0" w:color="auto"/>
              <w:left w:val="nil"/>
              <w:bottom w:val="single" w:sz="8" w:space="0" w:color="auto"/>
              <w:right w:val="nil"/>
            </w:tcBorders>
            <w:shd w:val="clear" w:color="auto" w:fill="auto"/>
            <w:noWrap/>
            <w:vAlign w:val="center"/>
            <w:hideMark/>
          </w:tcPr>
          <w:p w14:paraId="75DC1B3C" w14:textId="77777777" w:rsidR="00AB0306" w:rsidRPr="007D4B8F" w:rsidRDefault="00AB0306" w:rsidP="00504E91">
            <w:pPr>
              <w:pStyle w:val="TableText"/>
              <w:jc w:val="right"/>
              <w:rPr>
                <w:rStyle w:val="Strong"/>
              </w:rPr>
            </w:pPr>
            <w:r w:rsidRPr="007D4B8F">
              <w:rPr>
                <w:rStyle w:val="Strong"/>
              </w:rPr>
              <w:t>(7,470)</w:t>
            </w:r>
          </w:p>
        </w:tc>
        <w:tc>
          <w:tcPr>
            <w:tcW w:w="724" w:type="pct"/>
            <w:tcBorders>
              <w:top w:val="single" w:sz="8" w:space="0" w:color="auto"/>
              <w:left w:val="nil"/>
              <w:bottom w:val="single" w:sz="8" w:space="0" w:color="auto"/>
              <w:right w:val="nil"/>
            </w:tcBorders>
            <w:shd w:val="clear" w:color="auto" w:fill="auto"/>
            <w:noWrap/>
            <w:vAlign w:val="center"/>
            <w:hideMark/>
          </w:tcPr>
          <w:p w14:paraId="180DC5A9" w14:textId="77777777" w:rsidR="00AB0306" w:rsidRPr="007D4B8F" w:rsidRDefault="00AB0306" w:rsidP="00504E91">
            <w:pPr>
              <w:pStyle w:val="TableText"/>
              <w:jc w:val="right"/>
              <w:rPr>
                <w:rStyle w:val="Strong"/>
              </w:rPr>
            </w:pPr>
            <w:r w:rsidRPr="007D4B8F">
              <w:rPr>
                <w:rStyle w:val="Strong"/>
              </w:rPr>
              <w:t>(254,520)</w:t>
            </w:r>
          </w:p>
        </w:tc>
        <w:tc>
          <w:tcPr>
            <w:tcW w:w="724" w:type="pct"/>
            <w:tcBorders>
              <w:top w:val="single" w:sz="8" w:space="0" w:color="auto"/>
              <w:left w:val="nil"/>
              <w:bottom w:val="single" w:sz="8" w:space="0" w:color="auto"/>
              <w:right w:val="nil"/>
            </w:tcBorders>
            <w:shd w:val="clear" w:color="auto" w:fill="auto"/>
            <w:noWrap/>
            <w:vAlign w:val="center"/>
            <w:hideMark/>
          </w:tcPr>
          <w:p w14:paraId="6364976B" w14:textId="77777777" w:rsidR="00AB0306" w:rsidRPr="007D4B8F" w:rsidRDefault="00AB0306" w:rsidP="00504E91">
            <w:pPr>
              <w:pStyle w:val="TableText"/>
              <w:jc w:val="right"/>
              <w:rPr>
                <w:rStyle w:val="Strong"/>
              </w:rPr>
            </w:pPr>
            <w:r w:rsidRPr="007D4B8F">
              <w:rPr>
                <w:rStyle w:val="Strong"/>
              </w:rPr>
              <w:t>(30,654)</w:t>
            </w:r>
          </w:p>
        </w:tc>
        <w:tc>
          <w:tcPr>
            <w:tcW w:w="724" w:type="pct"/>
            <w:tcBorders>
              <w:top w:val="single" w:sz="8" w:space="0" w:color="auto"/>
              <w:left w:val="nil"/>
              <w:bottom w:val="single" w:sz="8" w:space="0" w:color="auto"/>
              <w:right w:val="nil"/>
            </w:tcBorders>
            <w:shd w:val="clear" w:color="auto" w:fill="auto"/>
            <w:noWrap/>
            <w:vAlign w:val="center"/>
            <w:hideMark/>
          </w:tcPr>
          <w:p w14:paraId="2511D876" w14:textId="77777777" w:rsidR="00AB0306" w:rsidRPr="007D4B8F" w:rsidRDefault="00AB0306" w:rsidP="00504E91">
            <w:pPr>
              <w:pStyle w:val="TableText"/>
              <w:jc w:val="right"/>
              <w:rPr>
                <w:rStyle w:val="Strong"/>
              </w:rPr>
            </w:pPr>
            <w:r w:rsidRPr="007D4B8F">
              <w:rPr>
                <w:rStyle w:val="Strong"/>
              </w:rPr>
              <w:t>(604,592)</w:t>
            </w:r>
          </w:p>
        </w:tc>
      </w:tr>
      <w:tr w:rsidR="00AB0306" w:rsidRPr="00AB0306" w14:paraId="0F185D17" w14:textId="77777777" w:rsidTr="00053CF4">
        <w:trPr>
          <w:tblHeader/>
        </w:trPr>
        <w:tc>
          <w:tcPr>
            <w:tcW w:w="2104" w:type="pct"/>
            <w:tcBorders>
              <w:top w:val="single" w:sz="8" w:space="0" w:color="auto"/>
              <w:left w:val="nil"/>
              <w:bottom w:val="dotted" w:sz="4" w:space="0" w:color="auto"/>
              <w:right w:val="nil"/>
            </w:tcBorders>
            <w:shd w:val="clear" w:color="auto" w:fill="auto"/>
            <w:noWrap/>
            <w:vAlign w:val="center"/>
            <w:hideMark/>
          </w:tcPr>
          <w:p w14:paraId="6ACD89BD" w14:textId="77777777" w:rsidR="00AB0306" w:rsidRPr="00AB0306" w:rsidRDefault="00AB0306" w:rsidP="00504E91">
            <w:pPr>
              <w:pStyle w:val="TableText"/>
              <w:rPr>
                <w:lang w:eastAsia="en-AU"/>
              </w:rPr>
            </w:pPr>
            <w:r w:rsidRPr="00AB0306">
              <w:rPr>
                <w:lang w:eastAsia="en-AU"/>
              </w:rPr>
              <w:t>Remissions, rebates and adjustments = Z</w:t>
            </w:r>
          </w:p>
        </w:tc>
        <w:tc>
          <w:tcPr>
            <w:tcW w:w="724" w:type="pct"/>
            <w:tcBorders>
              <w:top w:val="single" w:sz="8" w:space="0" w:color="auto"/>
              <w:left w:val="nil"/>
              <w:bottom w:val="dotted" w:sz="4" w:space="0" w:color="auto"/>
              <w:right w:val="nil"/>
            </w:tcBorders>
            <w:shd w:val="clear" w:color="auto" w:fill="auto"/>
            <w:noWrap/>
            <w:vAlign w:val="center"/>
            <w:hideMark/>
          </w:tcPr>
          <w:p w14:paraId="6A29F88A" w14:textId="77777777" w:rsidR="00AB0306" w:rsidRPr="00AB0306" w:rsidRDefault="00AB0306" w:rsidP="00504E91">
            <w:pPr>
              <w:pStyle w:val="TableText"/>
              <w:jc w:val="right"/>
              <w:rPr>
                <w:lang w:eastAsia="en-AU"/>
              </w:rPr>
            </w:pPr>
            <w:r w:rsidRPr="00AB0306">
              <w:rPr>
                <w:lang w:eastAsia="en-AU"/>
              </w:rPr>
              <w:t>7,470</w:t>
            </w:r>
          </w:p>
        </w:tc>
        <w:tc>
          <w:tcPr>
            <w:tcW w:w="724" w:type="pct"/>
            <w:tcBorders>
              <w:top w:val="single" w:sz="8" w:space="0" w:color="auto"/>
              <w:left w:val="nil"/>
              <w:bottom w:val="dotted" w:sz="4" w:space="0" w:color="auto"/>
              <w:right w:val="nil"/>
            </w:tcBorders>
            <w:shd w:val="clear" w:color="auto" w:fill="auto"/>
            <w:noWrap/>
            <w:vAlign w:val="center"/>
            <w:hideMark/>
          </w:tcPr>
          <w:p w14:paraId="6730C117" w14:textId="77777777" w:rsidR="00AB0306" w:rsidRPr="00AB0306" w:rsidRDefault="00AB0306" w:rsidP="00504E91">
            <w:pPr>
              <w:pStyle w:val="TableText"/>
              <w:jc w:val="right"/>
              <w:rPr>
                <w:lang w:eastAsia="en-AU"/>
              </w:rPr>
            </w:pPr>
            <w:r w:rsidRPr="00AB0306">
              <w:rPr>
                <w:lang w:eastAsia="en-AU"/>
              </w:rPr>
              <w:t>254,520</w:t>
            </w:r>
          </w:p>
        </w:tc>
        <w:tc>
          <w:tcPr>
            <w:tcW w:w="724" w:type="pct"/>
            <w:tcBorders>
              <w:top w:val="single" w:sz="8" w:space="0" w:color="auto"/>
              <w:left w:val="nil"/>
              <w:bottom w:val="dotted" w:sz="4" w:space="0" w:color="auto"/>
              <w:right w:val="nil"/>
            </w:tcBorders>
            <w:shd w:val="clear" w:color="auto" w:fill="auto"/>
            <w:noWrap/>
            <w:vAlign w:val="center"/>
            <w:hideMark/>
          </w:tcPr>
          <w:p w14:paraId="546C6BF7" w14:textId="77777777" w:rsidR="00AB0306" w:rsidRPr="00AB0306" w:rsidRDefault="00AB0306" w:rsidP="00504E91">
            <w:pPr>
              <w:pStyle w:val="TableText"/>
              <w:jc w:val="right"/>
              <w:rPr>
                <w:lang w:eastAsia="en-AU"/>
              </w:rPr>
            </w:pPr>
            <w:r w:rsidRPr="00AB0306">
              <w:rPr>
                <w:lang w:eastAsia="en-AU"/>
              </w:rPr>
              <w:t>17,021</w:t>
            </w:r>
          </w:p>
        </w:tc>
        <w:tc>
          <w:tcPr>
            <w:tcW w:w="724" w:type="pct"/>
            <w:tcBorders>
              <w:top w:val="single" w:sz="8" w:space="0" w:color="auto"/>
              <w:left w:val="nil"/>
              <w:bottom w:val="dotted" w:sz="4" w:space="0" w:color="auto"/>
              <w:right w:val="nil"/>
            </w:tcBorders>
            <w:shd w:val="clear" w:color="auto" w:fill="auto"/>
            <w:noWrap/>
            <w:vAlign w:val="center"/>
            <w:hideMark/>
          </w:tcPr>
          <w:p w14:paraId="5E76D00D" w14:textId="77777777" w:rsidR="00AB0306" w:rsidRPr="00AB0306" w:rsidRDefault="00AB0306" w:rsidP="00504E91">
            <w:pPr>
              <w:pStyle w:val="TableText"/>
              <w:jc w:val="right"/>
              <w:rPr>
                <w:lang w:eastAsia="en-AU"/>
              </w:rPr>
            </w:pPr>
            <w:r w:rsidRPr="00AB0306">
              <w:rPr>
                <w:lang w:eastAsia="en-AU"/>
              </w:rPr>
              <w:t>604,592</w:t>
            </w:r>
          </w:p>
        </w:tc>
      </w:tr>
      <w:tr w:rsidR="00AB0306" w:rsidRPr="00AB0306" w14:paraId="24CA5364" w14:textId="77777777" w:rsidTr="00053CF4">
        <w:trPr>
          <w:tblHeader/>
        </w:trPr>
        <w:tc>
          <w:tcPr>
            <w:tcW w:w="2104" w:type="pct"/>
            <w:tcBorders>
              <w:top w:val="dotted" w:sz="4" w:space="0" w:color="auto"/>
              <w:left w:val="nil"/>
              <w:bottom w:val="single" w:sz="8" w:space="0" w:color="auto"/>
              <w:right w:val="nil"/>
            </w:tcBorders>
            <w:shd w:val="clear" w:color="auto" w:fill="auto"/>
            <w:noWrap/>
            <w:vAlign w:val="center"/>
            <w:hideMark/>
          </w:tcPr>
          <w:p w14:paraId="34B7F114" w14:textId="77777777" w:rsidR="00AB0306" w:rsidRPr="00AB0306" w:rsidRDefault="00AB0306" w:rsidP="00504E91">
            <w:pPr>
              <w:pStyle w:val="TableText"/>
              <w:rPr>
                <w:lang w:eastAsia="en-AU"/>
              </w:rPr>
            </w:pPr>
            <w:r w:rsidRPr="00AB0306">
              <w:rPr>
                <w:lang w:eastAsia="en-AU"/>
              </w:rPr>
              <w:t>Net balance = balance + Z</w:t>
            </w:r>
          </w:p>
        </w:tc>
        <w:tc>
          <w:tcPr>
            <w:tcW w:w="724" w:type="pct"/>
            <w:tcBorders>
              <w:top w:val="dotted" w:sz="4" w:space="0" w:color="auto"/>
              <w:left w:val="nil"/>
              <w:bottom w:val="single" w:sz="8" w:space="0" w:color="auto"/>
              <w:right w:val="nil"/>
            </w:tcBorders>
            <w:shd w:val="clear" w:color="auto" w:fill="auto"/>
            <w:noWrap/>
            <w:vAlign w:val="center"/>
            <w:hideMark/>
          </w:tcPr>
          <w:p w14:paraId="0FA86F2D" w14:textId="37F9D032" w:rsidR="00AB0306" w:rsidRPr="00AB0306" w:rsidRDefault="009622F6" w:rsidP="00504E91">
            <w:pPr>
              <w:pStyle w:val="TableText"/>
              <w:jc w:val="right"/>
              <w:rPr>
                <w:lang w:eastAsia="en-AU"/>
              </w:rPr>
            </w:pPr>
            <w:r>
              <w:rPr>
                <w:lang w:eastAsia="en-AU"/>
              </w:rPr>
              <w:t>–</w:t>
            </w:r>
          </w:p>
        </w:tc>
        <w:tc>
          <w:tcPr>
            <w:tcW w:w="724" w:type="pct"/>
            <w:tcBorders>
              <w:top w:val="dotted" w:sz="4" w:space="0" w:color="auto"/>
              <w:left w:val="nil"/>
              <w:bottom w:val="single" w:sz="8" w:space="0" w:color="auto"/>
              <w:right w:val="nil"/>
            </w:tcBorders>
            <w:shd w:val="clear" w:color="auto" w:fill="auto"/>
            <w:noWrap/>
            <w:vAlign w:val="center"/>
            <w:hideMark/>
          </w:tcPr>
          <w:p w14:paraId="4BBDBBD5" w14:textId="77777777" w:rsidR="00AB0306" w:rsidRPr="00AB0306" w:rsidRDefault="00AB0306" w:rsidP="00504E91">
            <w:pPr>
              <w:pStyle w:val="TableText"/>
              <w:jc w:val="right"/>
              <w:rPr>
                <w:lang w:eastAsia="en-AU"/>
              </w:rPr>
            </w:pPr>
            <w:r w:rsidRPr="00AB0306">
              <w:rPr>
                <w:lang w:eastAsia="en-AU"/>
              </w:rPr>
              <w:t>1</w:t>
            </w:r>
          </w:p>
        </w:tc>
        <w:tc>
          <w:tcPr>
            <w:tcW w:w="724" w:type="pct"/>
            <w:tcBorders>
              <w:top w:val="dotted" w:sz="4" w:space="0" w:color="auto"/>
              <w:left w:val="nil"/>
              <w:bottom w:val="single" w:sz="8" w:space="0" w:color="auto"/>
              <w:right w:val="nil"/>
            </w:tcBorders>
            <w:shd w:val="clear" w:color="auto" w:fill="auto"/>
            <w:noWrap/>
            <w:vAlign w:val="center"/>
            <w:hideMark/>
          </w:tcPr>
          <w:p w14:paraId="48DBB3D8" w14:textId="77777777" w:rsidR="00AB0306" w:rsidRPr="00AB0306" w:rsidRDefault="00AB0306" w:rsidP="00504E91">
            <w:pPr>
              <w:pStyle w:val="TableText"/>
              <w:jc w:val="right"/>
              <w:rPr>
                <w:lang w:eastAsia="en-AU"/>
              </w:rPr>
            </w:pPr>
            <w:r w:rsidRPr="00AB0306">
              <w:rPr>
                <w:lang w:eastAsia="en-AU"/>
              </w:rPr>
              <w:t>(13,633)</w:t>
            </w:r>
          </w:p>
        </w:tc>
        <w:tc>
          <w:tcPr>
            <w:tcW w:w="724" w:type="pct"/>
            <w:tcBorders>
              <w:top w:val="dotted" w:sz="4" w:space="0" w:color="auto"/>
              <w:left w:val="nil"/>
              <w:bottom w:val="single" w:sz="8" w:space="0" w:color="auto"/>
              <w:right w:val="nil"/>
            </w:tcBorders>
            <w:shd w:val="clear" w:color="auto" w:fill="auto"/>
            <w:noWrap/>
            <w:vAlign w:val="center"/>
            <w:hideMark/>
          </w:tcPr>
          <w:p w14:paraId="2F8F3AAA" w14:textId="77777777" w:rsidR="00AB0306" w:rsidRPr="00AB0306" w:rsidRDefault="00AB0306" w:rsidP="00504E91">
            <w:pPr>
              <w:pStyle w:val="TableText"/>
              <w:jc w:val="right"/>
              <w:rPr>
                <w:lang w:eastAsia="en-AU"/>
              </w:rPr>
            </w:pPr>
            <w:r w:rsidRPr="00AB0306">
              <w:rPr>
                <w:lang w:eastAsia="en-AU"/>
              </w:rPr>
              <w:t>(0)</w:t>
            </w:r>
          </w:p>
        </w:tc>
      </w:tr>
      <w:tr w:rsidR="00AB0306" w:rsidRPr="007D4B8F" w14:paraId="7E0607CB" w14:textId="77777777" w:rsidTr="00053CF4">
        <w:trPr>
          <w:tblHeader/>
        </w:trPr>
        <w:tc>
          <w:tcPr>
            <w:tcW w:w="2104" w:type="pct"/>
            <w:tcBorders>
              <w:top w:val="single" w:sz="8" w:space="0" w:color="auto"/>
              <w:left w:val="nil"/>
              <w:bottom w:val="single" w:sz="8" w:space="0" w:color="auto"/>
              <w:right w:val="nil"/>
            </w:tcBorders>
            <w:shd w:val="clear" w:color="auto" w:fill="auto"/>
            <w:noWrap/>
            <w:vAlign w:val="center"/>
            <w:hideMark/>
          </w:tcPr>
          <w:p w14:paraId="00EDEFAF" w14:textId="77777777" w:rsidR="00AB0306" w:rsidRPr="007D4B8F" w:rsidRDefault="00AB0306" w:rsidP="00504E91">
            <w:pPr>
              <w:pStyle w:val="TableText"/>
              <w:rPr>
                <w:rStyle w:val="Strong"/>
              </w:rPr>
            </w:pPr>
            <w:r w:rsidRPr="007D4B8F">
              <w:rPr>
                <w:rStyle w:val="Strong"/>
              </w:rPr>
              <w:t>Accumulated result</w:t>
            </w:r>
          </w:p>
        </w:tc>
        <w:tc>
          <w:tcPr>
            <w:tcW w:w="724" w:type="pct"/>
            <w:tcBorders>
              <w:top w:val="single" w:sz="8" w:space="0" w:color="auto"/>
              <w:left w:val="nil"/>
              <w:bottom w:val="single" w:sz="8" w:space="0" w:color="auto"/>
              <w:right w:val="nil"/>
            </w:tcBorders>
            <w:shd w:val="clear" w:color="auto" w:fill="auto"/>
            <w:noWrap/>
            <w:vAlign w:val="center"/>
            <w:hideMark/>
          </w:tcPr>
          <w:p w14:paraId="4310C392" w14:textId="77777777" w:rsidR="00AB0306" w:rsidRPr="007D4B8F" w:rsidRDefault="00AB0306" w:rsidP="00504E91">
            <w:pPr>
              <w:pStyle w:val="TableText"/>
              <w:jc w:val="right"/>
              <w:rPr>
                <w:rStyle w:val="Strong"/>
              </w:rPr>
            </w:pPr>
            <w:r w:rsidRPr="007D4B8F">
              <w:rPr>
                <w:rStyle w:val="Strong"/>
              </w:rPr>
              <w:t>814,797</w:t>
            </w:r>
          </w:p>
        </w:tc>
        <w:tc>
          <w:tcPr>
            <w:tcW w:w="724" w:type="pct"/>
            <w:tcBorders>
              <w:top w:val="single" w:sz="8" w:space="0" w:color="auto"/>
              <w:left w:val="nil"/>
              <w:bottom w:val="single" w:sz="8" w:space="0" w:color="auto"/>
              <w:right w:val="nil"/>
            </w:tcBorders>
            <w:shd w:val="clear" w:color="auto" w:fill="auto"/>
            <w:noWrap/>
            <w:vAlign w:val="center"/>
            <w:hideMark/>
          </w:tcPr>
          <w:p w14:paraId="752B9E50" w14:textId="77777777" w:rsidR="00AB0306" w:rsidRPr="007D4B8F" w:rsidRDefault="00AB0306" w:rsidP="00504E91">
            <w:pPr>
              <w:pStyle w:val="TableText"/>
              <w:jc w:val="right"/>
              <w:rPr>
                <w:rStyle w:val="Strong"/>
              </w:rPr>
            </w:pPr>
            <w:r w:rsidRPr="007D4B8F">
              <w:rPr>
                <w:rStyle w:val="Strong"/>
              </w:rPr>
              <w:t>814,797</w:t>
            </w:r>
          </w:p>
        </w:tc>
        <w:tc>
          <w:tcPr>
            <w:tcW w:w="724" w:type="pct"/>
            <w:tcBorders>
              <w:top w:val="single" w:sz="8" w:space="0" w:color="auto"/>
              <w:left w:val="nil"/>
              <w:bottom w:val="single" w:sz="8" w:space="0" w:color="auto"/>
              <w:right w:val="nil"/>
            </w:tcBorders>
            <w:shd w:val="clear" w:color="auto" w:fill="auto"/>
            <w:noWrap/>
            <w:vAlign w:val="center"/>
            <w:hideMark/>
          </w:tcPr>
          <w:p w14:paraId="25656C68" w14:textId="77777777" w:rsidR="00AB0306" w:rsidRPr="007D4B8F" w:rsidRDefault="00AB0306" w:rsidP="00504E91">
            <w:pPr>
              <w:pStyle w:val="TableText"/>
              <w:jc w:val="right"/>
              <w:rPr>
                <w:rStyle w:val="Strong"/>
              </w:rPr>
            </w:pPr>
            <w:r w:rsidRPr="007D4B8F">
              <w:rPr>
                <w:rStyle w:val="Strong"/>
              </w:rPr>
              <w:t>801,164</w:t>
            </w:r>
          </w:p>
        </w:tc>
        <w:tc>
          <w:tcPr>
            <w:tcW w:w="724" w:type="pct"/>
            <w:tcBorders>
              <w:top w:val="single" w:sz="8" w:space="0" w:color="auto"/>
              <w:left w:val="nil"/>
              <w:bottom w:val="single" w:sz="8" w:space="0" w:color="auto"/>
              <w:right w:val="nil"/>
            </w:tcBorders>
            <w:shd w:val="clear" w:color="auto" w:fill="auto"/>
            <w:noWrap/>
            <w:vAlign w:val="center"/>
            <w:hideMark/>
          </w:tcPr>
          <w:p w14:paraId="3EFCA9AC" w14:textId="77777777" w:rsidR="00AB0306" w:rsidRPr="007D4B8F" w:rsidRDefault="00AB0306" w:rsidP="00504E91">
            <w:pPr>
              <w:pStyle w:val="TableText"/>
              <w:jc w:val="right"/>
              <w:rPr>
                <w:rStyle w:val="Strong"/>
              </w:rPr>
            </w:pPr>
            <w:r w:rsidRPr="007D4B8F">
              <w:rPr>
                <w:rStyle w:val="Strong"/>
              </w:rPr>
              <w:t>801,164</w:t>
            </w:r>
          </w:p>
        </w:tc>
      </w:tr>
    </w:tbl>
    <w:p w14:paraId="02D5A45C" w14:textId="51FB74A6" w:rsidR="00AB0306" w:rsidRDefault="00746D4D" w:rsidP="00053CF4">
      <w:pPr>
        <w:pStyle w:val="Heading2"/>
        <w:numPr>
          <w:ilvl w:val="0"/>
          <w:numId w:val="0"/>
        </w:numPr>
        <w:ind w:left="720" w:hanging="720"/>
      </w:pPr>
      <w:bookmarkStart w:id="24" w:name="_Toc181692762"/>
      <w:r>
        <w:lastRenderedPageBreak/>
        <w:t>Non-financial</w:t>
      </w:r>
      <w:r w:rsidR="00123D09">
        <w:t xml:space="preserve"> performance</w:t>
      </w:r>
      <w:bookmarkEnd w:id="24"/>
    </w:p>
    <w:p w14:paraId="49AA9AE2" w14:textId="2A5D1D33" w:rsidR="00123D09" w:rsidRPr="00123D09" w:rsidRDefault="00053CF4" w:rsidP="00123D09">
      <w:pPr>
        <w:rPr>
          <w:rFonts w:eastAsiaTheme="minorEastAsia"/>
          <w:lang w:eastAsia="en-AU"/>
        </w:rPr>
      </w:pPr>
      <w:bookmarkStart w:id="25" w:name="_Hlk180492134"/>
      <w:r w:rsidRPr="00856FE9">
        <w:t xml:space="preserve">The </w:t>
      </w:r>
      <w:hyperlink r:id="rId30" w:history="1">
        <w:r>
          <w:rPr>
            <w:rStyle w:val="Hyperlink"/>
          </w:rPr>
          <w:t>Annual report 2023–24</w:t>
        </w:r>
      </w:hyperlink>
      <w:bookmarkEnd w:id="25"/>
      <w:r w:rsidR="00303BFE">
        <w:t xml:space="preserve"> </w:t>
      </w:r>
      <w:r w:rsidR="00123D09" w:rsidRPr="00123D09">
        <w:rPr>
          <w:rFonts w:eastAsiaTheme="minorEastAsia"/>
          <w:lang w:eastAsia="en-AU"/>
        </w:rPr>
        <w:t>provides comprehensive information on performance measures and performance results. Non-financial performance measures are given as high-level objectives and are not reported at a level specific to each cost recovery arrangement.</w:t>
      </w:r>
    </w:p>
    <w:p w14:paraId="31049A22" w14:textId="77777777" w:rsidR="00123D09" w:rsidRPr="00123D09" w:rsidRDefault="00123D09" w:rsidP="00856FE9">
      <w:pPr>
        <w:pStyle w:val="Heading3"/>
        <w:numPr>
          <w:ilvl w:val="0"/>
          <w:numId w:val="0"/>
        </w:numPr>
        <w:ind w:left="964" w:hanging="964"/>
        <w:rPr>
          <w:lang w:eastAsia="en-AU"/>
        </w:rPr>
      </w:pPr>
      <w:r w:rsidRPr="00123D09">
        <w:rPr>
          <w:lang w:eastAsia="en-AU"/>
        </w:rPr>
        <w:t>Objective 1 Industry growth</w:t>
      </w:r>
    </w:p>
    <w:p w14:paraId="1899CF83" w14:textId="17DB44D2" w:rsidR="00123D09" w:rsidRPr="00123D09" w:rsidRDefault="00123D09" w:rsidP="00123D09">
      <w:pPr>
        <w:spacing w:after="160" w:line="259" w:lineRule="auto"/>
        <w:rPr>
          <w:rFonts w:eastAsiaTheme="minorEastAsia"/>
          <w:lang w:eastAsia="en-AU"/>
        </w:rPr>
      </w:pPr>
      <w:r w:rsidRPr="00123D09">
        <w:rPr>
          <w:rFonts w:eastAsiaTheme="minorEastAsia"/>
          <w:lang w:eastAsia="en-AU"/>
        </w:rPr>
        <w:t>Support industry to grow towards a $100 billion agriculture, fisheries and forestry industry by 2030.</w:t>
      </w:r>
    </w:p>
    <w:p w14:paraId="0437E625" w14:textId="77777777" w:rsidR="008104AB" w:rsidRDefault="00053CF4">
      <w:pPr>
        <w:pStyle w:val="Heading4"/>
        <w:numPr>
          <w:ilvl w:val="0"/>
          <w:numId w:val="0"/>
        </w:numPr>
        <w:rPr>
          <w:rStyle w:val="Heading4Char"/>
          <w:rFonts w:eastAsiaTheme="minorHAnsi"/>
          <w:b/>
          <w:bCs/>
        </w:rPr>
      </w:pPr>
      <w:bookmarkStart w:id="26" w:name="_Toc166655134"/>
      <w:bookmarkStart w:id="27" w:name="_Toc180491631"/>
      <w:bookmarkStart w:id="28" w:name="_Toc181692772"/>
      <w:bookmarkStart w:id="29" w:name="_Hlk180492177"/>
      <w:r w:rsidRPr="00053CF4">
        <w:rPr>
          <w:rStyle w:val="Heading4Char"/>
          <w:rFonts w:eastAsiaTheme="minorHAnsi"/>
          <w:b/>
          <w:bCs/>
        </w:rPr>
        <w:t>Key activity 1.1</w:t>
      </w:r>
    </w:p>
    <w:p w14:paraId="5B06D81A" w14:textId="357278B0" w:rsidR="00303BFE" w:rsidRPr="00856FE9" w:rsidRDefault="00303BFE" w:rsidP="00856FE9">
      <w:r w:rsidRPr="00856FE9">
        <w:t>Support industry productivity and growth through science, policy and partnership</w:t>
      </w:r>
      <w:bookmarkEnd w:id="26"/>
      <w:bookmarkEnd w:id="27"/>
      <w:r w:rsidR="00E07206" w:rsidRPr="00856FE9">
        <w:t>s</w:t>
      </w:r>
      <w:r w:rsidR="008104AB">
        <w:t>.</w:t>
      </w:r>
      <w:bookmarkEnd w:id="28"/>
    </w:p>
    <w:p w14:paraId="6CD2A952" w14:textId="28CA03D0" w:rsidR="00D82784" w:rsidRPr="008104AB" w:rsidRDefault="00D82784" w:rsidP="00856FE9">
      <w:pPr>
        <w:pStyle w:val="Heading5"/>
      </w:pPr>
      <w:r w:rsidRPr="008104AB">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303BFE" w:rsidRPr="0042486B" w14:paraId="0DB16B91" w14:textId="77777777" w:rsidTr="00053CF4">
        <w:tc>
          <w:tcPr>
            <w:tcW w:w="1014" w:type="pct"/>
            <w:shd w:val="clear" w:color="auto" w:fill="F2F2F2" w:themeFill="background1" w:themeFillShade="F2"/>
          </w:tcPr>
          <w:p w14:paraId="309D5063" w14:textId="77777777" w:rsidR="00303BFE" w:rsidRPr="001C2168" w:rsidRDefault="00303BFE" w:rsidP="00303BFE">
            <w:pPr>
              <w:pStyle w:val="TableHeading"/>
              <w:rPr>
                <w:highlight w:val="yellow"/>
              </w:rPr>
            </w:pPr>
            <w:bookmarkStart w:id="30" w:name="RowTitle_IG_01"/>
            <w:bookmarkEnd w:id="30"/>
            <w:r w:rsidRPr="001C2168">
              <w:t>Measure IG-01</w:t>
            </w:r>
          </w:p>
        </w:tc>
        <w:tc>
          <w:tcPr>
            <w:tcW w:w="3986" w:type="pct"/>
            <w:shd w:val="clear" w:color="auto" w:fill="F2F2F2" w:themeFill="background1" w:themeFillShade="F2"/>
          </w:tcPr>
          <w:p w14:paraId="1E21B1DF" w14:textId="77777777" w:rsidR="00303BFE" w:rsidRPr="001C2168" w:rsidRDefault="00303BFE" w:rsidP="00303BFE">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303BFE" w:rsidRPr="0042486B" w14:paraId="2DF14D3F" w14:textId="77777777" w:rsidTr="00053CF4">
        <w:tc>
          <w:tcPr>
            <w:tcW w:w="1014" w:type="pct"/>
          </w:tcPr>
          <w:p w14:paraId="6A784BF3" w14:textId="77777777" w:rsidR="00303BFE" w:rsidRPr="00303BFE" w:rsidRDefault="00303BFE" w:rsidP="00303BFE">
            <w:pPr>
              <w:pStyle w:val="TableText"/>
              <w:rPr>
                <w:rStyle w:val="Strong"/>
              </w:rPr>
            </w:pPr>
            <w:r w:rsidRPr="00303BFE">
              <w:rPr>
                <w:rStyle w:val="Strong"/>
              </w:rPr>
              <w:t>Measure type</w:t>
            </w:r>
          </w:p>
        </w:tc>
        <w:tc>
          <w:tcPr>
            <w:tcW w:w="3986" w:type="pct"/>
          </w:tcPr>
          <w:p w14:paraId="2406A4E9" w14:textId="77777777" w:rsidR="00303BFE" w:rsidRPr="001C2168" w:rsidRDefault="00303BFE" w:rsidP="00303BFE">
            <w:pPr>
              <w:pStyle w:val="TableText"/>
            </w:pPr>
            <w:r w:rsidRPr="001C2168">
              <w:t>Effectiveness.</w:t>
            </w:r>
          </w:p>
        </w:tc>
      </w:tr>
      <w:tr w:rsidR="00303BFE" w:rsidRPr="0042486B" w14:paraId="1881D79C" w14:textId="77777777" w:rsidTr="00053CF4">
        <w:tc>
          <w:tcPr>
            <w:tcW w:w="1014" w:type="pct"/>
          </w:tcPr>
          <w:p w14:paraId="1D2D321F" w14:textId="77777777" w:rsidR="00303BFE" w:rsidRPr="00303BFE" w:rsidRDefault="00303BFE" w:rsidP="00303BFE">
            <w:pPr>
              <w:pStyle w:val="TableText"/>
              <w:rPr>
                <w:rStyle w:val="Strong"/>
              </w:rPr>
            </w:pPr>
            <w:r w:rsidRPr="00303BFE">
              <w:rPr>
                <w:rStyle w:val="Strong"/>
              </w:rPr>
              <w:t>Target</w:t>
            </w:r>
          </w:p>
        </w:tc>
        <w:tc>
          <w:tcPr>
            <w:tcW w:w="3986" w:type="pct"/>
            <w:tcBorders>
              <w:bottom w:val="single" w:sz="4" w:space="0" w:color="auto"/>
            </w:tcBorders>
          </w:tcPr>
          <w:p w14:paraId="69E886A2" w14:textId="77777777" w:rsidR="00303BFE" w:rsidRPr="001C2168" w:rsidRDefault="00303BFE" w:rsidP="00303BFE">
            <w:pPr>
              <w:pStyle w:val="TableText"/>
            </w:pPr>
            <w:r w:rsidRPr="001C2168">
              <w:t>Greater than 0% difference over past 10 years.</w:t>
            </w:r>
          </w:p>
        </w:tc>
      </w:tr>
      <w:tr w:rsidR="00303BFE" w:rsidRPr="0042486B" w14:paraId="6A8CD52F" w14:textId="77777777" w:rsidTr="00053CF4">
        <w:tc>
          <w:tcPr>
            <w:tcW w:w="1014" w:type="pct"/>
            <w:vMerge w:val="restart"/>
          </w:tcPr>
          <w:p w14:paraId="48393E95" w14:textId="77777777" w:rsidR="00303BFE" w:rsidRPr="00303BFE" w:rsidRDefault="00303BFE" w:rsidP="00303BFE">
            <w:pPr>
              <w:pStyle w:val="TableText"/>
              <w:rPr>
                <w:rStyle w:val="Strong"/>
                <w:highlight w:val="yellow"/>
              </w:rPr>
            </w:pPr>
            <w:r w:rsidRPr="00303BFE">
              <w:rPr>
                <w:rStyle w:val="Strong"/>
              </w:rPr>
              <w:t>Sources</w:t>
            </w:r>
          </w:p>
        </w:tc>
        <w:tc>
          <w:tcPr>
            <w:tcW w:w="3986" w:type="pct"/>
            <w:tcBorders>
              <w:bottom w:val="dotted" w:sz="4" w:space="0" w:color="auto"/>
            </w:tcBorders>
          </w:tcPr>
          <w:p w14:paraId="5722BBD6" w14:textId="2EEA7CA3" w:rsidR="00303BFE" w:rsidRPr="00303BFE" w:rsidRDefault="00303BFE" w:rsidP="00303BFE">
            <w:pPr>
              <w:pStyle w:val="TableText"/>
              <w:rPr>
                <w:rStyle w:val="Emphasis"/>
                <w:highlight w:val="yellow"/>
              </w:rPr>
            </w:pPr>
            <w:r w:rsidRPr="00303BFE">
              <w:rPr>
                <w:rStyle w:val="Emphasis"/>
              </w:rPr>
              <w:t>Corporate Plan 2023</w:t>
            </w:r>
            <w:r w:rsidR="00D82784">
              <w:rPr>
                <w:rStyle w:val="Emphasis"/>
              </w:rPr>
              <w:t>–</w:t>
            </w:r>
            <w:r w:rsidRPr="00303BFE">
              <w:rPr>
                <w:rStyle w:val="Emphasis"/>
              </w:rPr>
              <w:t>24.</w:t>
            </w:r>
          </w:p>
        </w:tc>
      </w:tr>
      <w:tr w:rsidR="00303BFE" w:rsidRPr="0042486B" w14:paraId="012822C7" w14:textId="77777777" w:rsidTr="00053CF4">
        <w:tc>
          <w:tcPr>
            <w:tcW w:w="1014" w:type="pct"/>
            <w:vMerge/>
          </w:tcPr>
          <w:p w14:paraId="37DB611D" w14:textId="77777777" w:rsidR="00303BFE" w:rsidRPr="00303BFE" w:rsidRDefault="00303BFE" w:rsidP="00303BFE">
            <w:pPr>
              <w:pStyle w:val="TableText"/>
              <w:rPr>
                <w:rStyle w:val="Strong"/>
                <w:highlight w:val="yellow"/>
              </w:rPr>
            </w:pPr>
          </w:p>
        </w:tc>
        <w:tc>
          <w:tcPr>
            <w:tcW w:w="3986" w:type="pct"/>
            <w:tcBorders>
              <w:top w:val="dotted" w:sz="4" w:space="0" w:color="auto"/>
            </w:tcBorders>
          </w:tcPr>
          <w:p w14:paraId="762964BB" w14:textId="77777777" w:rsidR="00303BFE" w:rsidRPr="00303BFE" w:rsidRDefault="00303BFE" w:rsidP="00303BFE">
            <w:pPr>
              <w:pStyle w:val="TableText"/>
              <w:rPr>
                <w:rStyle w:val="Emphasis"/>
              </w:rPr>
            </w:pPr>
            <w:r w:rsidRPr="00303BFE">
              <w:rPr>
                <w:rStyle w:val="Emphasis"/>
              </w:rPr>
              <w:t>Portfolio Budget Statements 2023–24.</w:t>
            </w:r>
          </w:p>
          <w:p w14:paraId="2D0A59EA" w14:textId="77777777" w:rsidR="00303BFE" w:rsidRPr="001C2168" w:rsidRDefault="00303BFE" w:rsidP="00303BFE">
            <w:pPr>
              <w:pStyle w:val="TableText"/>
              <w:rPr>
                <w:highlight w:val="yellow"/>
              </w:rPr>
            </w:pPr>
            <w:r w:rsidRPr="001C2168">
              <w:t>Programs: 1.1, 1.3, 1.4, 1.5, 1.6, 1.7, 1.8, 1.9, 1.10, 1.11, 1.12.</w:t>
            </w:r>
          </w:p>
        </w:tc>
      </w:tr>
      <w:tr w:rsidR="00303BFE" w:rsidRPr="0042486B" w14:paraId="6F0FA6BA" w14:textId="77777777" w:rsidTr="00053CF4">
        <w:tc>
          <w:tcPr>
            <w:tcW w:w="1014" w:type="pct"/>
            <w:shd w:val="clear" w:color="auto" w:fill="auto"/>
          </w:tcPr>
          <w:p w14:paraId="081FE804" w14:textId="77777777" w:rsidR="00303BFE" w:rsidRPr="00303BFE" w:rsidRDefault="00303BFE" w:rsidP="00303BFE">
            <w:pPr>
              <w:pStyle w:val="TableText"/>
              <w:rPr>
                <w:rStyle w:val="Strong"/>
              </w:rPr>
            </w:pPr>
            <w:r w:rsidRPr="00303BFE">
              <w:rPr>
                <w:rStyle w:val="Strong"/>
              </w:rPr>
              <w:t>Result</w:t>
            </w:r>
          </w:p>
        </w:tc>
        <w:tc>
          <w:tcPr>
            <w:tcW w:w="3986" w:type="pct"/>
            <w:shd w:val="clear" w:color="auto" w:fill="auto"/>
          </w:tcPr>
          <w:p w14:paraId="4B14911B" w14:textId="77777777" w:rsidR="00303BFE" w:rsidRPr="001C2168" w:rsidRDefault="00303BFE" w:rsidP="00303BFE">
            <w:pPr>
              <w:pStyle w:val="TableText"/>
            </w:pPr>
            <w:r w:rsidRPr="001C2168">
              <w:t>Achieved – agricultural productivity growth was 0.11 percentage points higher than the market sector growth rate.</w:t>
            </w:r>
          </w:p>
        </w:tc>
      </w:tr>
      <w:tr w:rsidR="00303BFE" w:rsidRPr="0042486B" w14:paraId="42F34C04" w14:textId="77777777" w:rsidTr="00053CF4">
        <w:tc>
          <w:tcPr>
            <w:tcW w:w="1014" w:type="pct"/>
            <w:shd w:val="clear" w:color="auto" w:fill="auto"/>
          </w:tcPr>
          <w:p w14:paraId="467C1951" w14:textId="77777777" w:rsidR="00303BFE" w:rsidRPr="00303BFE" w:rsidRDefault="00303BFE" w:rsidP="00303BFE">
            <w:pPr>
              <w:pStyle w:val="TableText"/>
              <w:rPr>
                <w:rStyle w:val="Strong"/>
              </w:rPr>
            </w:pPr>
            <w:r w:rsidRPr="00303BFE">
              <w:rPr>
                <w:rStyle w:val="Strong"/>
              </w:rPr>
              <w:t>Tolerances</w:t>
            </w:r>
          </w:p>
        </w:tc>
        <w:tc>
          <w:tcPr>
            <w:tcW w:w="3986" w:type="pct"/>
            <w:shd w:val="clear" w:color="auto" w:fill="auto"/>
          </w:tcPr>
          <w:p w14:paraId="21E41A0F" w14:textId="77777777" w:rsidR="00303BFE" w:rsidRPr="001C2168" w:rsidRDefault="00303BFE" w:rsidP="00303BFE">
            <w:pPr>
              <w:pStyle w:val="TableText"/>
            </w:pPr>
            <w:r w:rsidRPr="001C2168">
              <w:t>Achieved: Average annual growth in the agricultural productivity (climate-adjusted) series exceeds average annual market sector productivity growth over the same period.</w:t>
            </w:r>
          </w:p>
          <w:p w14:paraId="46C87EED" w14:textId="77777777" w:rsidR="00303BFE" w:rsidRPr="001C2168" w:rsidRDefault="00303BFE" w:rsidP="00303BFE">
            <w:pPr>
              <w:pStyle w:val="TableText"/>
            </w:pPr>
            <w:r w:rsidRPr="001C2168">
              <w:t>Partially achieved: Not applicable.</w:t>
            </w:r>
          </w:p>
          <w:p w14:paraId="14BA1CE5" w14:textId="77777777" w:rsidR="00303BFE" w:rsidRPr="001C2168" w:rsidRDefault="00303BFE" w:rsidP="00303BFE">
            <w:pPr>
              <w:pStyle w:val="TableText"/>
            </w:pPr>
            <w:r w:rsidRPr="001C2168">
              <w:t>Not achieved: Average annual growth in the agricultural productivity (climate-adjusted) series is lower than average annual market sector productivity growth over the same period.</w:t>
            </w:r>
          </w:p>
        </w:tc>
      </w:tr>
    </w:tbl>
    <w:p w14:paraId="0AB81298" w14:textId="4E220E90" w:rsidR="00303BFE" w:rsidRPr="008104AB" w:rsidRDefault="00D82784" w:rsidP="008104AB">
      <w:pPr>
        <w:pStyle w:val="Heading5"/>
        <w:spacing w:before="240"/>
      </w:pPr>
      <w:bookmarkStart w:id="31" w:name="_Hlk119935494"/>
      <w:r w:rsidRPr="008104AB">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303BFE" w:rsidRPr="00D83317" w14:paraId="07A6E8FE" w14:textId="77777777" w:rsidTr="00E708B3">
        <w:trPr>
          <w:tblHeader/>
        </w:trPr>
        <w:tc>
          <w:tcPr>
            <w:tcW w:w="1014" w:type="pct"/>
            <w:shd w:val="clear" w:color="auto" w:fill="F2F2F2" w:themeFill="background1" w:themeFillShade="F2"/>
          </w:tcPr>
          <w:p w14:paraId="52ADFC3A" w14:textId="77777777" w:rsidR="00303BFE" w:rsidRPr="00303BFE" w:rsidRDefault="00303BFE" w:rsidP="00303BFE">
            <w:pPr>
              <w:pStyle w:val="TableHeading"/>
            </w:pPr>
            <w:bookmarkStart w:id="32" w:name="RowTitle_IG_02"/>
            <w:bookmarkEnd w:id="32"/>
            <w:r w:rsidRPr="00303BFE">
              <w:t>Measure IG-02</w:t>
            </w:r>
          </w:p>
        </w:tc>
        <w:tc>
          <w:tcPr>
            <w:tcW w:w="3986" w:type="pct"/>
            <w:shd w:val="clear" w:color="auto" w:fill="F2F2F2" w:themeFill="background1" w:themeFillShade="F2"/>
          </w:tcPr>
          <w:p w14:paraId="77B220F2" w14:textId="77777777" w:rsidR="00303BFE" w:rsidRPr="00303BFE" w:rsidRDefault="00303BFE" w:rsidP="00303BFE">
            <w:pPr>
              <w:pStyle w:val="TableText"/>
            </w:pPr>
            <w:r w:rsidRPr="00303BFE">
              <w:t>Equal or reduced cost of levies administration compared with levies disbursed.</w:t>
            </w:r>
          </w:p>
        </w:tc>
      </w:tr>
      <w:tr w:rsidR="00303BFE" w:rsidRPr="00D83317" w14:paraId="21C17D5E" w14:textId="77777777" w:rsidTr="00EF3755">
        <w:trPr>
          <w:tblHeader/>
        </w:trPr>
        <w:tc>
          <w:tcPr>
            <w:tcW w:w="1014" w:type="pct"/>
          </w:tcPr>
          <w:p w14:paraId="2944FC2A" w14:textId="77777777" w:rsidR="00303BFE" w:rsidRPr="00303BFE" w:rsidRDefault="00303BFE" w:rsidP="00EF3755">
            <w:pPr>
              <w:pStyle w:val="TableText"/>
              <w:rPr>
                <w:rStyle w:val="Strong"/>
              </w:rPr>
            </w:pPr>
            <w:r w:rsidRPr="00303BFE">
              <w:rPr>
                <w:rStyle w:val="Strong"/>
              </w:rPr>
              <w:t>Measure type</w:t>
            </w:r>
          </w:p>
        </w:tc>
        <w:tc>
          <w:tcPr>
            <w:tcW w:w="3986" w:type="pct"/>
          </w:tcPr>
          <w:p w14:paraId="568AB152" w14:textId="77777777" w:rsidR="00303BFE" w:rsidRPr="00303BFE" w:rsidRDefault="00303BFE" w:rsidP="00303BFE">
            <w:pPr>
              <w:pStyle w:val="TableText"/>
            </w:pPr>
            <w:r w:rsidRPr="00303BFE">
              <w:t>Effectiveness and regulatory.</w:t>
            </w:r>
          </w:p>
        </w:tc>
      </w:tr>
      <w:tr w:rsidR="00303BFE" w:rsidRPr="00D83317" w14:paraId="30527937" w14:textId="77777777" w:rsidTr="00EF3755">
        <w:trPr>
          <w:tblHeader/>
        </w:trPr>
        <w:tc>
          <w:tcPr>
            <w:tcW w:w="1014" w:type="pct"/>
          </w:tcPr>
          <w:p w14:paraId="16F34C2D" w14:textId="77777777" w:rsidR="00303BFE" w:rsidRPr="00303BFE" w:rsidRDefault="00303BFE" w:rsidP="00EF3755">
            <w:pPr>
              <w:pStyle w:val="TableText"/>
              <w:rPr>
                <w:rStyle w:val="Strong"/>
                <w:highlight w:val="yellow"/>
              </w:rPr>
            </w:pPr>
            <w:r w:rsidRPr="00303BFE">
              <w:rPr>
                <w:rStyle w:val="Strong"/>
              </w:rPr>
              <w:t>Target</w:t>
            </w:r>
          </w:p>
        </w:tc>
        <w:tc>
          <w:tcPr>
            <w:tcW w:w="3986" w:type="pct"/>
            <w:tcBorders>
              <w:bottom w:val="single" w:sz="4" w:space="0" w:color="auto"/>
            </w:tcBorders>
          </w:tcPr>
          <w:p w14:paraId="0EBE29B3" w14:textId="236A8574" w:rsidR="00303BFE" w:rsidRPr="00303BFE" w:rsidRDefault="00E07206" w:rsidP="00303BFE">
            <w:pPr>
              <w:pStyle w:val="TableText"/>
            </w:pPr>
            <w:r>
              <w:t>Cost is less than or equal to 1.2% of levies dispersed</w:t>
            </w:r>
            <w:r w:rsidR="00303BFE" w:rsidRPr="00303BFE">
              <w:t>.</w:t>
            </w:r>
          </w:p>
        </w:tc>
      </w:tr>
      <w:tr w:rsidR="00303BFE" w:rsidRPr="00D83317" w14:paraId="2EA6723A" w14:textId="77777777" w:rsidTr="00EF3755">
        <w:trPr>
          <w:tblHeader/>
        </w:trPr>
        <w:tc>
          <w:tcPr>
            <w:tcW w:w="1014" w:type="pct"/>
            <w:vMerge w:val="restart"/>
          </w:tcPr>
          <w:p w14:paraId="67010DDE" w14:textId="77777777" w:rsidR="00303BFE" w:rsidRPr="00303BFE" w:rsidRDefault="00303BFE" w:rsidP="00EF3755">
            <w:pPr>
              <w:pStyle w:val="TableText"/>
              <w:rPr>
                <w:rStyle w:val="Strong"/>
              </w:rPr>
            </w:pPr>
            <w:r w:rsidRPr="00303BFE">
              <w:rPr>
                <w:rStyle w:val="Strong"/>
              </w:rPr>
              <w:t>Sources</w:t>
            </w:r>
          </w:p>
        </w:tc>
        <w:tc>
          <w:tcPr>
            <w:tcW w:w="3986" w:type="pct"/>
            <w:tcBorders>
              <w:bottom w:val="dotted" w:sz="4" w:space="0" w:color="auto"/>
            </w:tcBorders>
          </w:tcPr>
          <w:p w14:paraId="2E7DE427" w14:textId="77777777" w:rsidR="00303BFE" w:rsidRPr="00303BFE" w:rsidRDefault="00303BFE" w:rsidP="00303BFE">
            <w:pPr>
              <w:pStyle w:val="TableText"/>
              <w:rPr>
                <w:rStyle w:val="Emphasis"/>
              </w:rPr>
            </w:pPr>
            <w:r w:rsidRPr="00303BFE">
              <w:rPr>
                <w:rStyle w:val="Emphasis"/>
              </w:rPr>
              <w:t>Corporate Plan 2023-24.</w:t>
            </w:r>
          </w:p>
        </w:tc>
      </w:tr>
      <w:tr w:rsidR="00303BFE" w:rsidRPr="00D83317" w14:paraId="51946AEA" w14:textId="77777777" w:rsidTr="00EF3755">
        <w:trPr>
          <w:tblHeader/>
        </w:trPr>
        <w:tc>
          <w:tcPr>
            <w:tcW w:w="1014" w:type="pct"/>
            <w:vMerge/>
          </w:tcPr>
          <w:p w14:paraId="4278EE8A" w14:textId="77777777" w:rsidR="00303BFE" w:rsidRPr="00303BFE" w:rsidRDefault="00303BFE" w:rsidP="00EF3755">
            <w:pPr>
              <w:pStyle w:val="TableText"/>
              <w:rPr>
                <w:rStyle w:val="Strong"/>
                <w:highlight w:val="yellow"/>
              </w:rPr>
            </w:pPr>
          </w:p>
        </w:tc>
        <w:tc>
          <w:tcPr>
            <w:tcW w:w="3986" w:type="pct"/>
            <w:tcBorders>
              <w:top w:val="dotted" w:sz="4" w:space="0" w:color="auto"/>
            </w:tcBorders>
          </w:tcPr>
          <w:p w14:paraId="34640B4F" w14:textId="77777777" w:rsidR="00303BFE" w:rsidRPr="00303BFE" w:rsidRDefault="00303BFE" w:rsidP="00303BFE">
            <w:pPr>
              <w:pStyle w:val="TableText"/>
              <w:rPr>
                <w:rStyle w:val="Emphasis"/>
              </w:rPr>
            </w:pPr>
            <w:r w:rsidRPr="00303BFE">
              <w:rPr>
                <w:rStyle w:val="Emphasis"/>
              </w:rPr>
              <w:t>Portfolio Budget Statements 2023–24.</w:t>
            </w:r>
          </w:p>
          <w:p w14:paraId="7D12B41B" w14:textId="77777777" w:rsidR="00303BFE" w:rsidRPr="00303BFE" w:rsidRDefault="00303BFE" w:rsidP="00303BFE">
            <w:pPr>
              <w:pStyle w:val="TableText"/>
              <w:rPr>
                <w:highlight w:val="yellow"/>
              </w:rPr>
            </w:pPr>
            <w:r w:rsidRPr="00303BFE">
              <w:rPr>
                <w:rStyle w:val="Emphasis"/>
                <w:i w:val="0"/>
                <w:iCs w:val="0"/>
              </w:rPr>
              <w:t>Programs: 1.1, 1.3, 1.4, 1.5, 1.6, 1.7, 1.8, 1.9, 1.10, 1.11, 1.12.</w:t>
            </w:r>
          </w:p>
        </w:tc>
      </w:tr>
      <w:tr w:rsidR="00303BFE" w:rsidRPr="00D83317" w14:paraId="6A0FDFC2" w14:textId="77777777" w:rsidTr="00EF3755">
        <w:trPr>
          <w:tblHeader/>
        </w:trPr>
        <w:tc>
          <w:tcPr>
            <w:tcW w:w="1014" w:type="pct"/>
          </w:tcPr>
          <w:p w14:paraId="45D67DA1" w14:textId="77777777" w:rsidR="00303BFE" w:rsidRPr="00303BFE" w:rsidRDefault="00303BFE" w:rsidP="00EF3755">
            <w:pPr>
              <w:pStyle w:val="TableText"/>
              <w:rPr>
                <w:rStyle w:val="Strong"/>
              </w:rPr>
            </w:pPr>
            <w:r w:rsidRPr="00303BFE">
              <w:rPr>
                <w:rStyle w:val="Strong"/>
              </w:rPr>
              <w:t>Results</w:t>
            </w:r>
          </w:p>
        </w:tc>
        <w:tc>
          <w:tcPr>
            <w:tcW w:w="3986" w:type="pct"/>
          </w:tcPr>
          <w:p w14:paraId="509E7589" w14:textId="77777777" w:rsidR="00303BFE" w:rsidRPr="00303BFE" w:rsidRDefault="00303BFE" w:rsidP="00303BFE">
            <w:pPr>
              <w:pStyle w:val="TableText"/>
            </w:pPr>
            <w:r w:rsidRPr="00303BFE">
              <w:t>Achieved – cost was $4.65 million or 0.77% of levies disbursed.</w:t>
            </w:r>
          </w:p>
        </w:tc>
      </w:tr>
      <w:bookmarkEnd w:id="31"/>
      <w:tr w:rsidR="00303BFE" w:rsidRPr="00D83317" w14:paraId="099BCB07" w14:textId="77777777" w:rsidTr="00EF3755">
        <w:trPr>
          <w:tblHeader/>
        </w:trPr>
        <w:tc>
          <w:tcPr>
            <w:tcW w:w="1014" w:type="pct"/>
          </w:tcPr>
          <w:p w14:paraId="7E081141" w14:textId="77777777" w:rsidR="00303BFE" w:rsidRPr="00303BFE" w:rsidRDefault="00303BFE" w:rsidP="00EF3755">
            <w:pPr>
              <w:pStyle w:val="TableText"/>
              <w:rPr>
                <w:rStyle w:val="Strong"/>
              </w:rPr>
            </w:pPr>
            <w:r w:rsidRPr="00303BFE">
              <w:rPr>
                <w:rStyle w:val="Strong"/>
              </w:rPr>
              <w:t>Tolerances</w:t>
            </w:r>
          </w:p>
        </w:tc>
        <w:tc>
          <w:tcPr>
            <w:tcW w:w="3986" w:type="pct"/>
          </w:tcPr>
          <w:p w14:paraId="168AED84" w14:textId="77777777" w:rsidR="00303BFE" w:rsidRPr="00303BFE" w:rsidRDefault="00303BFE" w:rsidP="00303BFE">
            <w:pPr>
              <w:pStyle w:val="TableText"/>
            </w:pPr>
            <w:r w:rsidRPr="00303BFE">
              <w:t>Achieved: Levies administration cost is less than 1.2% of levies disbursed.</w:t>
            </w:r>
          </w:p>
          <w:p w14:paraId="6AC6A104" w14:textId="77777777" w:rsidR="00303BFE" w:rsidRPr="00303BFE" w:rsidRDefault="00303BFE" w:rsidP="00303BFE">
            <w:pPr>
              <w:pStyle w:val="TableText"/>
            </w:pPr>
            <w:r w:rsidRPr="00303BFE">
              <w:t>Partially achieved: Not applicable.</w:t>
            </w:r>
          </w:p>
          <w:p w14:paraId="611BFBE8" w14:textId="77777777" w:rsidR="00303BFE" w:rsidRPr="00303BFE" w:rsidRDefault="00303BFE" w:rsidP="00303BFE">
            <w:pPr>
              <w:pStyle w:val="TableText"/>
            </w:pPr>
            <w:r w:rsidRPr="00303BFE">
              <w:t>Not achieved: Levies administration cost is more than 1.2% of levies disbursed.</w:t>
            </w:r>
          </w:p>
        </w:tc>
      </w:tr>
    </w:tbl>
    <w:p w14:paraId="4753BE20" w14:textId="77777777" w:rsidR="008104AB" w:rsidRDefault="00053CF4" w:rsidP="008104AB">
      <w:pPr>
        <w:pStyle w:val="Heading4"/>
        <w:pageBreakBefore/>
        <w:numPr>
          <w:ilvl w:val="0"/>
          <w:numId w:val="0"/>
        </w:numPr>
        <w:rPr>
          <w:rStyle w:val="Heading4Char"/>
          <w:rFonts w:eastAsiaTheme="minorHAnsi"/>
          <w:b/>
          <w:bCs/>
        </w:rPr>
      </w:pPr>
      <w:bookmarkStart w:id="33" w:name="_Toc180491633"/>
      <w:bookmarkStart w:id="34" w:name="_Toc181692773"/>
      <w:r w:rsidRPr="00053CF4">
        <w:rPr>
          <w:rStyle w:val="Heading4Char"/>
          <w:rFonts w:eastAsiaTheme="minorHAnsi"/>
          <w:b/>
          <w:bCs/>
        </w:rPr>
        <w:lastRenderedPageBreak/>
        <w:t>Key activity 1.3</w:t>
      </w:r>
    </w:p>
    <w:p w14:paraId="38C8738E" w14:textId="223D8042" w:rsidR="00303BFE" w:rsidRPr="00856FE9" w:rsidRDefault="00D82784" w:rsidP="00856FE9">
      <w:r w:rsidRPr="00856FE9">
        <w:t>Streamline export regulations and compliance arrangements</w:t>
      </w:r>
      <w:bookmarkEnd w:id="33"/>
      <w:bookmarkEnd w:id="34"/>
      <w:r w:rsidR="008104AB">
        <w:t>.</w:t>
      </w:r>
    </w:p>
    <w:p w14:paraId="6918096C" w14:textId="67F5AB73" w:rsidR="00D82784" w:rsidRPr="008104AB" w:rsidRDefault="00D82784" w:rsidP="00856FE9">
      <w:pPr>
        <w:pStyle w:val="Heading5"/>
      </w:pPr>
      <w:r w:rsidRPr="008104AB">
        <w:t>Measure IG-07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303BFE" w:rsidRPr="00D83317" w14:paraId="09D6AFAE" w14:textId="77777777" w:rsidTr="00E708B3">
        <w:trPr>
          <w:tblHeader/>
        </w:trPr>
        <w:tc>
          <w:tcPr>
            <w:tcW w:w="1014" w:type="pct"/>
            <w:shd w:val="clear" w:color="auto" w:fill="F2F2F2" w:themeFill="background1" w:themeFillShade="F2"/>
          </w:tcPr>
          <w:p w14:paraId="7D05E846" w14:textId="77777777" w:rsidR="00303BFE" w:rsidRPr="00C97C67" w:rsidRDefault="00303BFE" w:rsidP="00EF3755">
            <w:pPr>
              <w:pStyle w:val="TableHeading"/>
            </w:pPr>
            <w:bookmarkStart w:id="35" w:name="RowTitle_IG_07"/>
            <w:bookmarkEnd w:id="35"/>
            <w:r w:rsidRPr="00C97C67">
              <w:t>Measure IG-07</w:t>
            </w:r>
          </w:p>
        </w:tc>
        <w:tc>
          <w:tcPr>
            <w:tcW w:w="3986" w:type="pct"/>
            <w:shd w:val="clear" w:color="auto" w:fill="F2F2F2" w:themeFill="background1" w:themeFillShade="F2"/>
          </w:tcPr>
          <w:p w14:paraId="66ACAF87" w14:textId="77777777" w:rsidR="00303BFE" w:rsidRPr="00303BFE" w:rsidRDefault="00303BFE" w:rsidP="00303BFE">
            <w:pPr>
              <w:pStyle w:val="TableText"/>
            </w:pPr>
            <w:r w:rsidRPr="00C97C67">
              <w:t>Increase in the number of electronic certificates for export issued (moving to paperless trade).</w:t>
            </w:r>
          </w:p>
        </w:tc>
      </w:tr>
      <w:tr w:rsidR="00303BFE" w:rsidRPr="00D83317" w14:paraId="08CDA81B" w14:textId="77777777" w:rsidTr="00EF3755">
        <w:trPr>
          <w:tblHeader/>
        </w:trPr>
        <w:tc>
          <w:tcPr>
            <w:tcW w:w="1014" w:type="pct"/>
          </w:tcPr>
          <w:p w14:paraId="0C1E4D54" w14:textId="77777777" w:rsidR="00303BFE" w:rsidRPr="001C2168" w:rsidRDefault="00303BFE" w:rsidP="00EF3755">
            <w:pPr>
              <w:pStyle w:val="TableText"/>
              <w:rPr>
                <w:rStyle w:val="Strong"/>
              </w:rPr>
            </w:pPr>
            <w:r w:rsidRPr="001C2168">
              <w:rPr>
                <w:rStyle w:val="Strong"/>
              </w:rPr>
              <w:t>Measure type</w:t>
            </w:r>
          </w:p>
        </w:tc>
        <w:tc>
          <w:tcPr>
            <w:tcW w:w="3986" w:type="pct"/>
          </w:tcPr>
          <w:p w14:paraId="01893BF4" w14:textId="77777777" w:rsidR="00303BFE" w:rsidRPr="00303BFE" w:rsidRDefault="00303BFE" w:rsidP="00303BFE">
            <w:pPr>
              <w:pStyle w:val="TableText"/>
            </w:pPr>
            <w:r w:rsidRPr="00303BFE">
              <w:t>Effectiveness and regulatory.</w:t>
            </w:r>
          </w:p>
        </w:tc>
      </w:tr>
      <w:tr w:rsidR="00303BFE" w:rsidRPr="00D83317" w14:paraId="5CC2597D" w14:textId="77777777" w:rsidTr="00EF3755">
        <w:trPr>
          <w:tblHeader/>
        </w:trPr>
        <w:tc>
          <w:tcPr>
            <w:tcW w:w="1014" w:type="pct"/>
          </w:tcPr>
          <w:p w14:paraId="54B6CA95" w14:textId="77777777" w:rsidR="00303BFE" w:rsidRPr="001C2168" w:rsidRDefault="00303BFE"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03869302" w14:textId="77777777" w:rsidR="00303BFE" w:rsidRPr="00303BFE" w:rsidRDefault="00303BFE" w:rsidP="00303BFE">
            <w:pPr>
              <w:pStyle w:val="TableText"/>
            </w:pPr>
            <w:r w:rsidRPr="00303BFE">
              <w:t xml:space="preserve">Plus 2.5% of the final 2022–23 </w:t>
            </w:r>
            <w:proofErr w:type="spellStart"/>
            <w:r w:rsidRPr="00303BFE">
              <w:t>eCert</w:t>
            </w:r>
            <w:proofErr w:type="spellEnd"/>
            <w:r w:rsidRPr="00303BFE">
              <w:t xml:space="preserve"> number (61,237).</w:t>
            </w:r>
          </w:p>
        </w:tc>
      </w:tr>
      <w:tr w:rsidR="00303BFE" w:rsidRPr="00D83317" w14:paraId="2AE88A83" w14:textId="77777777" w:rsidTr="00EF3755">
        <w:trPr>
          <w:tblHeader/>
        </w:trPr>
        <w:tc>
          <w:tcPr>
            <w:tcW w:w="1014" w:type="pct"/>
            <w:vMerge w:val="restart"/>
          </w:tcPr>
          <w:p w14:paraId="26EFFF3B" w14:textId="404E20C4" w:rsidR="00303BFE" w:rsidRPr="001C2168" w:rsidRDefault="00982D5D" w:rsidP="00EF3755">
            <w:pPr>
              <w:pStyle w:val="TableText"/>
              <w:rPr>
                <w:rStyle w:val="Strong"/>
              </w:rPr>
            </w:pPr>
            <w:r>
              <w:rPr>
                <w:rStyle w:val="Strong"/>
              </w:rPr>
              <w:t>Sources</w:t>
            </w:r>
          </w:p>
        </w:tc>
        <w:tc>
          <w:tcPr>
            <w:tcW w:w="3986" w:type="pct"/>
            <w:tcBorders>
              <w:bottom w:val="dotted" w:sz="4" w:space="0" w:color="auto"/>
            </w:tcBorders>
          </w:tcPr>
          <w:p w14:paraId="601F46B5" w14:textId="77777777" w:rsidR="00303BFE" w:rsidRPr="00303BFE" w:rsidRDefault="00303BFE" w:rsidP="00303BFE">
            <w:pPr>
              <w:pStyle w:val="TableText"/>
              <w:rPr>
                <w:rStyle w:val="Emphasis"/>
              </w:rPr>
            </w:pPr>
            <w:r w:rsidRPr="00303BFE">
              <w:rPr>
                <w:rStyle w:val="Emphasis"/>
              </w:rPr>
              <w:t>Corporate Plan 2023–24.</w:t>
            </w:r>
          </w:p>
        </w:tc>
      </w:tr>
      <w:tr w:rsidR="00303BFE" w:rsidRPr="00D83317" w14:paraId="398713BF" w14:textId="77777777" w:rsidTr="00EF3755">
        <w:trPr>
          <w:tblHeader/>
        </w:trPr>
        <w:tc>
          <w:tcPr>
            <w:tcW w:w="1014" w:type="pct"/>
            <w:vMerge/>
          </w:tcPr>
          <w:p w14:paraId="361687A0" w14:textId="77777777" w:rsidR="00303BFE" w:rsidRPr="001C2168" w:rsidRDefault="00303BFE" w:rsidP="00EF3755">
            <w:pPr>
              <w:pStyle w:val="TableText"/>
              <w:rPr>
                <w:rStyle w:val="Strong"/>
              </w:rPr>
            </w:pPr>
          </w:p>
        </w:tc>
        <w:tc>
          <w:tcPr>
            <w:tcW w:w="3986" w:type="pct"/>
            <w:tcBorders>
              <w:top w:val="dotted" w:sz="4" w:space="0" w:color="auto"/>
            </w:tcBorders>
          </w:tcPr>
          <w:p w14:paraId="195DDC45" w14:textId="77777777" w:rsidR="00303BFE" w:rsidRPr="00303BFE" w:rsidRDefault="00303BFE" w:rsidP="00303BFE">
            <w:pPr>
              <w:pStyle w:val="TableText"/>
              <w:rPr>
                <w:rStyle w:val="Emphasis"/>
              </w:rPr>
            </w:pPr>
            <w:r w:rsidRPr="00303BFE">
              <w:rPr>
                <w:rStyle w:val="Emphasis"/>
              </w:rPr>
              <w:t>Portfolio Budget Statements 2023–24.</w:t>
            </w:r>
          </w:p>
          <w:p w14:paraId="40D8000F" w14:textId="77777777" w:rsidR="00303BFE" w:rsidRPr="00303BFE" w:rsidRDefault="00303BFE" w:rsidP="00303BFE">
            <w:pPr>
              <w:pStyle w:val="TableText"/>
              <w:rPr>
                <w:rStyle w:val="Emphasis"/>
                <w:i w:val="0"/>
                <w:iCs w:val="0"/>
              </w:rPr>
            </w:pPr>
            <w:r w:rsidRPr="00303BFE">
              <w:rPr>
                <w:rStyle w:val="Emphasis"/>
                <w:i w:val="0"/>
                <w:iCs w:val="0"/>
              </w:rPr>
              <w:t>Programs: 1.13</w:t>
            </w:r>
          </w:p>
        </w:tc>
      </w:tr>
      <w:tr w:rsidR="00982D5D" w:rsidRPr="00D83317" w14:paraId="71B26FA9" w14:textId="77777777" w:rsidTr="00EF3755">
        <w:trPr>
          <w:trHeight w:val="70"/>
          <w:tblHeader/>
        </w:trPr>
        <w:tc>
          <w:tcPr>
            <w:tcW w:w="1014" w:type="pct"/>
          </w:tcPr>
          <w:p w14:paraId="7968FF9B" w14:textId="3123523E" w:rsidR="00982D5D" w:rsidRPr="001C2168" w:rsidRDefault="00982D5D" w:rsidP="00EF3755">
            <w:pPr>
              <w:pStyle w:val="TableText"/>
              <w:rPr>
                <w:rStyle w:val="Strong"/>
              </w:rPr>
            </w:pPr>
            <w:r>
              <w:rPr>
                <w:rStyle w:val="Strong"/>
              </w:rPr>
              <w:t>Results</w:t>
            </w:r>
          </w:p>
        </w:tc>
        <w:tc>
          <w:tcPr>
            <w:tcW w:w="3986" w:type="pct"/>
          </w:tcPr>
          <w:p w14:paraId="4C22E4DA" w14:textId="6B854386" w:rsidR="00982D5D" w:rsidRPr="00303BFE" w:rsidRDefault="00982D5D" w:rsidP="00303BFE">
            <w:pPr>
              <w:pStyle w:val="TableText"/>
            </w:pPr>
            <w:r>
              <w:t>Achieved – 21.9% increase in the number of electronic certificates issued for export (74,661 in 2023</w:t>
            </w:r>
            <w:r w:rsidR="00D82784">
              <w:t>–</w:t>
            </w:r>
            <w:r>
              <w:t>24 compared with 61,237 in 2022</w:t>
            </w:r>
            <w:r w:rsidR="00D82784">
              <w:t>–</w:t>
            </w:r>
            <w:r>
              <w:t>23).</w:t>
            </w:r>
          </w:p>
        </w:tc>
      </w:tr>
      <w:tr w:rsidR="00303BFE" w:rsidRPr="00D83317" w14:paraId="62BD5F6F" w14:textId="77777777" w:rsidTr="00EF3755">
        <w:trPr>
          <w:trHeight w:val="70"/>
          <w:tblHeader/>
        </w:trPr>
        <w:tc>
          <w:tcPr>
            <w:tcW w:w="1014" w:type="pct"/>
          </w:tcPr>
          <w:p w14:paraId="0E0D4721" w14:textId="77777777" w:rsidR="00303BFE" w:rsidRPr="001C2168" w:rsidRDefault="00303BFE" w:rsidP="00EF3755">
            <w:pPr>
              <w:pStyle w:val="TableText"/>
              <w:rPr>
                <w:rStyle w:val="Strong"/>
              </w:rPr>
            </w:pPr>
            <w:r w:rsidRPr="001C2168">
              <w:rPr>
                <w:rStyle w:val="Strong"/>
              </w:rPr>
              <w:t>Tolerances</w:t>
            </w:r>
          </w:p>
        </w:tc>
        <w:tc>
          <w:tcPr>
            <w:tcW w:w="3986" w:type="pct"/>
          </w:tcPr>
          <w:p w14:paraId="2E6E6E11" w14:textId="77777777" w:rsidR="00303BFE" w:rsidRPr="00303BFE" w:rsidRDefault="00303BFE" w:rsidP="00303BFE">
            <w:pPr>
              <w:pStyle w:val="TableText"/>
            </w:pPr>
            <w:r w:rsidRPr="00303BFE">
              <w:t>Achieved: 100%.</w:t>
            </w:r>
          </w:p>
          <w:p w14:paraId="5D815B0A" w14:textId="77777777" w:rsidR="00303BFE" w:rsidRPr="00303BFE" w:rsidRDefault="00303BFE" w:rsidP="00303BFE">
            <w:pPr>
              <w:pStyle w:val="TableText"/>
            </w:pPr>
            <w:r w:rsidRPr="00303BFE">
              <w:t>Partially achieved: 50% to 99%.</w:t>
            </w:r>
          </w:p>
          <w:p w14:paraId="468E78CE" w14:textId="77777777" w:rsidR="00303BFE" w:rsidRPr="00303BFE" w:rsidRDefault="00303BFE" w:rsidP="00303BFE">
            <w:pPr>
              <w:pStyle w:val="TableText"/>
            </w:pPr>
            <w:r w:rsidRPr="00303BFE">
              <w:t>Not achieved: 0% to 49%.</w:t>
            </w:r>
          </w:p>
        </w:tc>
      </w:tr>
    </w:tbl>
    <w:p w14:paraId="1603150C" w14:textId="521C6E87" w:rsidR="00303BFE" w:rsidRDefault="00303BFE" w:rsidP="00053CF4">
      <w:pPr>
        <w:pStyle w:val="FigureTableNoteSource"/>
        <w:sectPr w:rsidR="00303BFE" w:rsidSect="00303BFE">
          <w:pgSz w:w="11906" w:h="16838"/>
          <w:pgMar w:top="1418" w:right="1418" w:bottom="1418" w:left="1418" w:header="567" w:footer="283" w:gutter="0"/>
          <w:pgNumType w:start="1"/>
          <w:cols w:space="708"/>
          <w:docGrid w:linePitch="360"/>
        </w:sectPr>
      </w:pPr>
      <w:r w:rsidRPr="0021106F">
        <w:t xml:space="preserve">For a complete picture of </w:t>
      </w:r>
      <w:r w:rsidRPr="00431124">
        <w:t xml:space="preserve">our performance, see page </w:t>
      </w:r>
      <w:r w:rsidR="00E07206">
        <w:t>14</w:t>
      </w:r>
      <w:r w:rsidRPr="00431124">
        <w:t xml:space="preserve"> of the </w:t>
      </w:r>
      <w:hyperlink r:id="rId31" w:history="1">
        <w:r w:rsidR="00E07206">
          <w:rPr>
            <w:rStyle w:val="Hyperlink"/>
          </w:rPr>
          <w:t>Annual report 2023–24</w:t>
        </w:r>
      </w:hyperlink>
      <w:r w:rsidRPr="00431124">
        <w:t>.</w:t>
      </w:r>
    </w:p>
    <w:p w14:paraId="725E3820" w14:textId="5538F113" w:rsidR="00764D6A" w:rsidRDefault="00E91D72" w:rsidP="007E39EF">
      <w:pPr>
        <w:pStyle w:val="Heading2"/>
        <w:numPr>
          <w:ilvl w:val="0"/>
          <w:numId w:val="0"/>
        </w:numPr>
        <w:ind w:left="720" w:hanging="720"/>
      </w:pPr>
      <w:bookmarkStart w:id="36" w:name="_Appendix_A:_Divisional"/>
      <w:bookmarkStart w:id="37" w:name="_Toc181692763"/>
      <w:bookmarkEnd w:id="29"/>
      <w:bookmarkEnd w:id="36"/>
      <w:r>
        <w:lastRenderedPageBreak/>
        <w:t xml:space="preserve">Appendix </w:t>
      </w:r>
      <w:r w:rsidR="00123D09">
        <w:t>A</w:t>
      </w:r>
      <w:r>
        <w:t xml:space="preserve">: </w:t>
      </w:r>
      <w:r w:rsidR="00123D09">
        <w:t>Divisional functions</w:t>
      </w:r>
      <w:bookmarkEnd w:id="37"/>
    </w:p>
    <w:p w14:paraId="239C1585" w14:textId="7AE00067" w:rsidR="00764D6A" w:rsidRDefault="00E91D72">
      <w:pPr>
        <w:pStyle w:val="Caption"/>
      </w:pPr>
      <w:bookmarkStart w:id="38" w:name="_Toc181692769"/>
      <w:r>
        <w:t xml:space="preserve">Table </w:t>
      </w:r>
      <w:r w:rsidR="00123D09">
        <w:t>A</w:t>
      </w:r>
      <w:r>
        <w:rPr>
          <w:noProof/>
        </w:rPr>
        <w:fldChar w:fldCharType="begin"/>
      </w:r>
      <w:r>
        <w:rPr>
          <w:noProof/>
        </w:rPr>
        <w:instrText xml:space="preserve"> SEQ Table_B \* ARABIC </w:instrText>
      </w:r>
      <w:r>
        <w:rPr>
          <w:noProof/>
        </w:rPr>
        <w:fldChar w:fldCharType="separate"/>
      </w:r>
      <w:r w:rsidR="002F2BEA">
        <w:rPr>
          <w:noProof/>
        </w:rPr>
        <w:t>1</w:t>
      </w:r>
      <w:r>
        <w:rPr>
          <w:noProof/>
        </w:rPr>
        <w:fldChar w:fldCharType="end"/>
      </w:r>
      <w:r>
        <w:t xml:space="preserve"> </w:t>
      </w:r>
      <w:r w:rsidR="00123D09">
        <w:t>Additional information on divisional functions</w:t>
      </w:r>
      <w:bookmarkEnd w:id="38"/>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123D09" w:rsidRPr="00123D09" w14:paraId="33014592" w14:textId="77777777" w:rsidTr="00DC718D">
        <w:trPr>
          <w:cantSplit/>
          <w:tblHeader/>
        </w:trPr>
        <w:tc>
          <w:tcPr>
            <w:tcW w:w="1213" w:type="pct"/>
          </w:tcPr>
          <w:p w14:paraId="1A214FAF" w14:textId="77777777" w:rsidR="00123D09" w:rsidRPr="00123D09" w:rsidRDefault="00123D09" w:rsidP="00302DE7">
            <w:pPr>
              <w:pStyle w:val="TableHeading"/>
              <w:rPr>
                <w:lang w:eastAsia="en-AU"/>
              </w:rPr>
            </w:pPr>
            <w:bookmarkStart w:id="39" w:name="Title_B1"/>
            <w:bookmarkStart w:id="40" w:name="Title_A1"/>
            <w:bookmarkEnd w:id="39"/>
            <w:bookmarkEnd w:id="40"/>
            <w:r w:rsidRPr="00123D09">
              <w:rPr>
                <w:lang w:eastAsia="en-AU"/>
              </w:rPr>
              <w:t>Group</w:t>
            </w:r>
          </w:p>
        </w:tc>
        <w:tc>
          <w:tcPr>
            <w:tcW w:w="1209" w:type="pct"/>
            <w:tcMar>
              <w:left w:w="108" w:type="dxa"/>
              <w:right w:w="108" w:type="dxa"/>
            </w:tcMar>
          </w:tcPr>
          <w:p w14:paraId="0AFAAB5E" w14:textId="77777777" w:rsidR="00123D09" w:rsidRPr="00123D09" w:rsidRDefault="00123D09" w:rsidP="00302DE7">
            <w:pPr>
              <w:pStyle w:val="TableHeading"/>
              <w:rPr>
                <w:lang w:eastAsia="en-AU"/>
              </w:rPr>
            </w:pPr>
            <w:r w:rsidRPr="00123D09">
              <w:rPr>
                <w:lang w:eastAsia="en-AU"/>
              </w:rPr>
              <w:t>Division</w:t>
            </w:r>
          </w:p>
        </w:tc>
        <w:tc>
          <w:tcPr>
            <w:tcW w:w="2578" w:type="pct"/>
            <w:tcMar>
              <w:left w:w="108" w:type="dxa"/>
              <w:right w:w="108" w:type="dxa"/>
            </w:tcMar>
          </w:tcPr>
          <w:p w14:paraId="4D8CF0DE" w14:textId="56BF3CEF" w:rsidR="00123D09" w:rsidRPr="00123D09" w:rsidRDefault="00123D09" w:rsidP="00302DE7">
            <w:pPr>
              <w:pStyle w:val="TableHeading"/>
              <w:rPr>
                <w:lang w:eastAsia="en-AU"/>
              </w:rPr>
            </w:pPr>
            <w:r w:rsidRPr="00123D09">
              <w:rPr>
                <w:lang w:eastAsia="en-AU"/>
              </w:rPr>
              <w:t xml:space="preserve">Description of </w:t>
            </w:r>
            <w:r w:rsidR="006A3548">
              <w:rPr>
                <w:lang w:eastAsia="en-AU"/>
              </w:rPr>
              <w:t>a</w:t>
            </w:r>
            <w:r w:rsidRPr="00123D09">
              <w:rPr>
                <w:lang w:eastAsia="en-AU"/>
              </w:rPr>
              <w:t>ctivities</w:t>
            </w:r>
          </w:p>
        </w:tc>
      </w:tr>
      <w:tr w:rsidR="00123D09" w:rsidRPr="00123D09" w14:paraId="79A250DC" w14:textId="77777777" w:rsidTr="004C116A">
        <w:tc>
          <w:tcPr>
            <w:tcW w:w="1213" w:type="pct"/>
            <w:vMerge w:val="restart"/>
            <w:shd w:val="clear" w:color="auto" w:fill="auto"/>
          </w:tcPr>
          <w:p w14:paraId="52D6D279" w14:textId="77777777" w:rsidR="00123D09" w:rsidRPr="004C116A" w:rsidRDefault="00123D09" w:rsidP="00302DE7">
            <w:pPr>
              <w:pStyle w:val="TableText"/>
              <w:rPr>
                <w:rStyle w:val="Strong"/>
              </w:rPr>
            </w:pPr>
            <w:r w:rsidRPr="004C116A">
              <w:rPr>
                <w:rStyle w:val="Strong"/>
              </w:rPr>
              <w:t>Agricultural Trade Group</w:t>
            </w:r>
          </w:p>
        </w:tc>
        <w:tc>
          <w:tcPr>
            <w:tcW w:w="1209" w:type="pct"/>
            <w:shd w:val="clear" w:color="auto" w:fill="auto"/>
            <w:tcMar>
              <w:left w:w="108" w:type="dxa"/>
              <w:right w:w="108" w:type="dxa"/>
            </w:tcMar>
          </w:tcPr>
          <w:p w14:paraId="16553D08" w14:textId="77777777" w:rsidR="00123D09" w:rsidRPr="004C116A" w:rsidRDefault="00123D09" w:rsidP="00302DE7">
            <w:pPr>
              <w:pStyle w:val="TableText"/>
              <w:rPr>
                <w:lang w:eastAsia="en-AU"/>
              </w:rPr>
            </w:pPr>
            <w:r w:rsidRPr="004C116A">
              <w:rPr>
                <w:lang w:eastAsia="en-AU"/>
              </w:rPr>
              <w:t>Trade and International Division</w:t>
            </w:r>
          </w:p>
        </w:tc>
        <w:tc>
          <w:tcPr>
            <w:tcW w:w="2578" w:type="pct"/>
            <w:tcMar>
              <w:left w:w="108" w:type="dxa"/>
              <w:right w:w="108" w:type="dxa"/>
            </w:tcMar>
          </w:tcPr>
          <w:p w14:paraId="7C5590D6" w14:textId="019174B8" w:rsidR="00123D09" w:rsidRPr="00123D09" w:rsidRDefault="00053CF4" w:rsidP="007129EE">
            <w:pPr>
              <w:pStyle w:val="TableText"/>
              <w:rPr>
                <w:lang w:eastAsia="en-AU"/>
              </w:rPr>
            </w:pPr>
            <w:r>
              <w:rPr>
                <w:lang w:eastAsia="en-AU"/>
              </w:rPr>
              <w:t>E</w:t>
            </w:r>
            <w:r w:rsidR="00123D09" w:rsidRPr="00123D09">
              <w:rPr>
                <w:lang w:eastAsia="en-AU"/>
              </w:rPr>
              <w:t>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123D09" w:rsidRPr="00123D09" w14:paraId="34E18D3B" w14:textId="77777777" w:rsidTr="004C116A">
        <w:tc>
          <w:tcPr>
            <w:tcW w:w="1213" w:type="pct"/>
            <w:vMerge/>
            <w:shd w:val="clear" w:color="auto" w:fill="auto"/>
          </w:tcPr>
          <w:p w14:paraId="6304F025" w14:textId="77777777" w:rsidR="00123D09" w:rsidRPr="004C116A" w:rsidRDefault="00123D09" w:rsidP="00302DE7">
            <w:pPr>
              <w:pStyle w:val="TableText"/>
              <w:rPr>
                <w:lang w:eastAsia="en-AU"/>
              </w:rPr>
            </w:pPr>
          </w:p>
        </w:tc>
        <w:tc>
          <w:tcPr>
            <w:tcW w:w="1209" w:type="pct"/>
            <w:shd w:val="clear" w:color="auto" w:fill="auto"/>
            <w:tcMar>
              <w:left w:w="108" w:type="dxa"/>
              <w:right w:w="108" w:type="dxa"/>
            </w:tcMar>
          </w:tcPr>
          <w:p w14:paraId="4F7DAEC1" w14:textId="77777777" w:rsidR="00123D09" w:rsidRPr="004C116A" w:rsidRDefault="00123D09" w:rsidP="00302DE7">
            <w:pPr>
              <w:pStyle w:val="TableText"/>
              <w:rPr>
                <w:lang w:eastAsia="en-AU"/>
              </w:rPr>
            </w:pPr>
            <w:r w:rsidRPr="004C116A">
              <w:rPr>
                <w:lang w:eastAsia="en-AU"/>
              </w:rPr>
              <w:t>Exports and Veterinary Services</w:t>
            </w:r>
          </w:p>
        </w:tc>
        <w:tc>
          <w:tcPr>
            <w:tcW w:w="2578" w:type="pct"/>
            <w:tcMar>
              <w:left w:w="108" w:type="dxa"/>
              <w:right w:w="108" w:type="dxa"/>
            </w:tcMar>
          </w:tcPr>
          <w:p w14:paraId="23A610DC" w14:textId="2A8E3F47" w:rsidR="00123D09" w:rsidRPr="00123D09" w:rsidRDefault="00123D09" w:rsidP="00302DE7">
            <w:pPr>
              <w:pStyle w:val="TableText"/>
              <w:rPr>
                <w:lang w:eastAsia="en-AU"/>
              </w:rPr>
            </w:pPr>
            <w:r w:rsidRPr="00123D09">
              <w:rPr>
                <w:lang w:eastAsia="en-AU"/>
              </w:rPr>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r w:rsidR="00053CF4">
              <w:rPr>
                <w:lang w:eastAsia="en-AU"/>
              </w:rPr>
              <w:t>.</w:t>
            </w:r>
          </w:p>
        </w:tc>
      </w:tr>
      <w:tr w:rsidR="00123D09" w:rsidRPr="00123D09" w14:paraId="5E5850CA" w14:textId="77777777" w:rsidTr="004C116A">
        <w:tc>
          <w:tcPr>
            <w:tcW w:w="1213" w:type="pct"/>
            <w:vMerge/>
            <w:shd w:val="clear" w:color="auto" w:fill="auto"/>
          </w:tcPr>
          <w:p w14:paraId="4BF3EAF2" w14:textId="77777777" w:rsidR="00123D09" w:rsidRPr="004C116A" w:rsidRDefault="00123D09" w:rsidP="00302DE7">
            <w:pPr>
              <w:pStyle w:val="TableText"/>
              <w:rPr>
                <w:lang w:eastAsia="en-AU"/>
              </w:rPr>
            </w:pPr>
          </w:p>
        </w:tc>
        <w:tc>
          <w:tcPr>
            <w:tcW w:w="1209" w:type="pct"/>
            <w:shd w:val="clear" w:color="auto" w:fill="auto"/>
            <w:tcMar>
              <w:left w:w="108" w:type="dxa"/>
              <w:right w:w="108" w:type="dxa"/>
            </w:tcMar>
          </w:tcPr>
          <w:p w14:paraId="67892FEF" w14:textId="77777777" w:rsidR="00123D09" w:rsidRPr="004C116A" w:rsidRDefault="00123D09" w:rsidP="00302DE7">
            <w:pPr>
              <w:pStyle w:val="TableText"/>
              <w:rPr>
                <w:lang w:eastAsia="en-AU"/>
              </w:rPr>
            </w:pPr>
            <w:r w:rsidRPr="004C116A">
              <w:rPr>
                <w:lang w:eastAsia="en-AU"/>
              </w:rPr>
              <w:t>Digital Business</w:t>
            </w:r>
          </w:p>
        </w:tc>
        <w:tc>
          <w:tcPr>
            <w:tcW w:w="2578" w:type="pct"/>
            <w:tcMar>
              <w:left w:w="108" w:type="dxa"/>
              <w:right w:w="108" w:type="dxa"/>
            </w:tcMar>
          </w:tcPr>
          <w:p w14:paraId="1500E4DB" w14:textId="77777777" w:rsidR="00123D09" w:rsidRPr="00123D09" w:rsidRDefault="00123D09" w:rsidP="00302DE7">
            <w:pPr>
              <w:pStyle w:val="TableText"/>
              <w:rPr>
                <w:lang w:eastAsia="en-AU"/>
              </w:rPr>
            </w:pPr>
            <w:r w:rsidRPr="00123D09">
              <w:rPr>
                <w:lang w:eastAsia="en-AU"/>
              </w:rPr>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123D09" w:rsidRPr="00123D09" w14:paraId="56CDF353" w14:textId="77777777" w:rsidTr="004C116A">
        <w:tc>
          <w:tcPr>
            <w:tcW w:w="1213" w:type="pct"/>
            <w:vMerge/>
            <w:shd w:val="clear" w:color="auto" w:fill="auto"/>
          </w:tcPr>
          <w:p w14:paraId="7D204E2A" w14:textId="77777777" w:rsidR="00123D09" w:rsidRPr="004C116A" w:rsidRDefault="00123D09" w:rsidP="00302DE7">
            <w:pPr>
              <w:pStyle w:val="TableText"/>
              <w:rPr>
                <w:lang w:eastAsia="en-AU"/>
              </w:rPr>
            </w:pPr>
          </w:p>
        </w:tc>
        <w:tc>
          <w:tcPr>
            <w:tcW w:w="1209" w:type="pct"/>
            <w:shd w:val="clear" w:color="auto" w:fill="auto"/>
            <w:tcMar>
              <w:left w:w="108" w:type="dxa"/>
              <w:right w:w="108" w:type="dxa"/>
            </w:tcMar>
          </w:tcPr>
          <w:p w14:paraId="5B6399F7" w14:textId="77777777" w:rsidR="00123D09" w:rsidRPr="004C116A" w:rsidRDefault="00123D09" w:rsidP="00302DE7">
            <w:pPr>
              <w:pStyle w:val="TableText"/>
              <w:rPr>
                <w:lang w:eastAsia="en-AU"/>
              </w:rPr>
            </w:pPr>
            <w:r w:rsidRPr="004C116A">
              <w:rPr>
                <w:lang w:eastAsia="en-AU"/>
              </w:rPr>
              <w:t>Plant and Live Animal Exports, Welfare and Regulation</w:t>
            </w:r>
          </w:p>
        </w:tc>
        <w:tc>
          <w:tcPr>
            <w:tcW w:w="2578" w:type="pct"/>
            <w:tcMar>
              <w:left w:w="108" w:type="dxa"/>
              <w:right w:w="108" w:type="dxa"/>
            </w:tcMar>
          </w:tcPr>
          <w:p w14:paraId="17168A8D" w14:textId="56E00BD1" w:rsidR="00123D09" w:rsidRPr="00F235F1" w:rsidRDefault="00BF0F22" w:rsidP="00F235F1">
            <w:pPr>
              <w:pStyle w:val="TableText"/>
              <w:rPr>
                <w:highlight w:val="yellow"/>
              </w:rPr>
            </w:pPr>
            <w:r>
              <w:t>S</w:t>
            </w:r>
            <w:r w:rsidR="00F235F1" w:rsidRPr="00F235F1">
              <w:t xml:space="preserve">upports Australian agriculture industries and the government </w:t>
            </w:r>
            <w:r w:rsidR="00F235F1" w:rsidRPr="00BF0F22">
              <w:t>through export regulatory integrity assurance, export assessment services, food market access, certification management group, development of animal welfare policy for export and domestic issues</w:t>
            </w:r>
            <w:r w:rsidR="00F235F1" w:rsidRPr="00F235F1">
              <w:t>; management of policy, operations and certification for the export of live animals, animal reproductive material, plants, and plant products; management of the government priority to phase out live sheep exports; and foster</w:t>
            </w:r>
            <w:r w:rsidR="009504C9">
              <w:t>ing</w:t>
            </w:r>
            <w:r w:rsidR="00F235F1" w:rsidRPr="00F235F1">
              <w:t xml:space="preserve"> regulatory stewardship across the export related functions.</w:t>
            </w:r>
          </w:p>
        </w:tc>
      </w:tr>
      <w:tr w:rsidR="00123D09" w:rsidRPr="00123D09" w14:paraId="2A56E03B" w14:textId="77777777" w:rsidTr="00DC718D">
        <w:tc>
          <w:tcPr>
            <w:tcW w:w="1213" w:type="pct"/>
            <w:vMerge w:val="restart"/>
          </w:tcPr>
          <w:p w14:paraId="35FCA885" w14:textId="77777777" w:rsidR="00123D09" w:rsidRPr="00302DE7" w:rsidRDefault="00123D09" w:rsidP="00302DE7">
            <w:pPr>
              <w:pStyle w:val="TableText"/>
              <w:rPr>
                <w:rStyle w:val="Strong"/>
              </w:rPr>
            </w:pPr>
            <w:r w:rsidRPr="00302DE7">
              <w:rPr>
                <w:rStyle w:val="Strong"/>
              </w:rPr>
              <w:t>Biosecurity, Operations and Compliance Group</w:t>
            </w:r>
          </w:p>
        </w:tc>
        <w:tc>
          <w:tcPr>
            <w:tcW w:w="1209" w:type="pct"/>
            <w:tcMar>
              <w:left w:w="108" w:type="dxa"/>
              <w:right w:w="108" w:type="dxa"/>
            </w:tcMar>
          </w:tcPr>
          <w:p w14:paraId="38D9C956" w14:textId="77777777" w:rsidR="00123D09" w:rsidRPr="00123D09" w:rsidRDefault="00123D09" w:rsidP="00302DE7">
            <w:pPr>
              <w:pStyle w:val="TableText"/>
              <w:rPr>
                <w:lang w:eastAsia="en-AU"/>
              </w:rPr>
            </w:pPr>
            <w:r w:rsidRPr="00123D09">
              <w:rPr>
                <w:lang w:eastAsia="en-AU"/>
              </w:rPr>
              <w:t>Biosecurity Plant and Science Services</w:t>
            </w:r>
          </w:p>
        </w:tc>
        <w:tc>
          <w:tcPr>
            <w:tcW w:w="2578" w:type="pct"/>
            <w:tcMar>
              <w:left w:w="108" w:type="dxa"/>
              <w:right w:w="108" w:type="dxa"/>
            </w:tcMar>
          </w:tcPr>
          <w:p w14:paraId="160DCBFA" w14:textId="77777777" w:rsidR="00123D09" w:rsidRPr="00123D09" w:rsidRDefault="00123D09" w:rsidP="00302DE7">
            <w:pPr>
              <w:pStyle w:val="TableText"/>
              <w:rPr>
                <w:lang w:eastAsia="en-AU"/>
              </w:rPr>
            </w:pPr>
            <w:r w:rsidRPr="00123D09">
              <w:rPr>
                <w:lang w:eastAsia="en-AU"/>
              </w:rPr>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123D09" w:rsidRPr="00123D09" w14:paraId="76A08E18" w14:textId="77777777" w:rsidTr="00DC718D">
        <w:tc>
          <w:tcPr>
            <w:tcW w:w="1213" w:type="pct"/>
            <w:vMerge/>
          </w:tcPr>
          <w:p w14:paraId="61E509EE" w14:textId="77777777" w:rsidR="00123D09" w:rsidRPr="00123D09" w:rsidRDefault="00123D09" w:rsidP="00302DE7">
            <w:pPr>
              <w:pStyle w:val="TableText"/>
              <w:rPr>
                <w:lang w:eastAsia="en-AU"/>
              </w:rPr>
            </w:pPr>
          </w:p>
        </w:tc>
        <w:tc>
          <w:tcPr>
            <w:tcW w:w="1209" w:type="pct"/>
            <w:tcMar>
              <w:left w:w="108" w:type="dxa"/>
              <w:right w:w="108" w:type="dxa"/>
            </w:tcMar>
          </w:tcPr>
          <w:p w14:paraId="2ABAC8C7" w14:textId="77777777" w:rsidR="00123D09" w:rsidRPr="00123D09" w:rsidRDefault="00123D09" w:rsidP="00302DE7">
            <w:pPr>
              <w:pStyle w:val="TableText"/>
              <w:rPr>
                <w:lang w:eastAsia="en-AU"/>
              </w:rPr>
            </w:pPr>
            <w:r w:rsidRPr="00123D09">
              <w:rPr>
                <w:lang w:eastAsia="en-AU"/>
              </w:rPr>
              <w:t>Compliance and Enforcement</w:t>
            </w:r>
          </w:p>
        </w:tc>
        <w:tc>
          <w:tcPr>
            <w:tcW w:w="2578" w:type="pct"/>
            <w:tcMar>
              <w:left w:w="108" w:type="dxa"/>
              <w:right w:w="108" w:type="dxa"/>
            </w:tcMar>
          </w:tcPr>
          <w:p w14:paraId="5AB5418C" w14:textId="77777777" w:rsidR="00123D09" w:rsidRPr="00123D09" w:rsidRDefault="00123D09" w:rsidP="00302DE7">
            <w:pPr>
              <w:pStyle w:val="TableText"/>
              <w:rPr>
                <w:lang w:eastAsia="en-AU"/>
              </w:rPr>
            </w:pPr>
            <w:r w:rsidRPr="00123D09">
              <w:rPr>
                <w:lang w:eastAsia="en-AU"/>
              </w:rPr>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123D09" w:rsidRPr="00123D09" w14:paraId="1D556994" w14:textId="77777777" w:rsidTr="00DC718D">
        <w:tc>
          <w:tcPr>
            <w:tcW w:w="1213" w:type="pct"/>
            <w:vMerge/>
          </w:tcPr>
          <w:p w14:paraId="087820B0" w14:textId="77777777" w:rsidR="00123D09" w:rsidRPr="00123D09" w:rsidRDefault="00123D09" w:rsidP="00302DE7">
            <w:pPr>
              <w:pStyle w:val="TableText"/>
              <w:rPr>
                <w:lang w:eastAsia="en-AU"/>
              </w:rPr>
            </w:pPr>
          </w:p>
        </w:tc>
        <w:tc>
          <w:tcPr>
            <w:tcW w:w="1209" w:type="pct"/>
            <w:tcMar>
              <w:left w:w="108" w:type="dxa"/>
              <w:right w:w="108" w:type="dxa"/>
            </w:tcMar>
          </w:tcPr>
          <w:p w14:paraId="038ABE0F" w14:textId="77777777" w:rsidR="00123D09" w:rsidRPr="00123D09" w:rsidRDefault="00123D09" w:rsidP="00302DE7">
            <w:pPr>
              <w:pStyle w:val="TableText"/>
              <w:rPr>
                <w:lang w:eastAsia="en-AU"/>
              </w:rPr>
            </w:pPr>
            <w:r w:rsidRPr="00123D09">
              <w:rPr>
                <w:lang w:eastAsia="en-AU"/>
              </w:rPr>
              <w:t>Biosecurity Operations</w:t>
            </w:r>
          </w:p>
        </w:tc>
        <w:tc>
          <w:tcPr>
            <w:tcW w:w="2578" w:type="pct"/>
            <w:tcMar>
              <w:left w:w="108" w:type="dxa"/>
              <w:right w:w="108" w:type="dxa"/>
            </w:tcMar>
          </w:tcPr>
          <w:p w14:paraId="7CA9E8D0" w14:textId="77777777" w:rsidR="00123D09" w:rsidRPr="00123D09" w:rsidRDefault="00123D09" w:rsidP="00302DE7">
            <w:pPr>
              <w:pStyle w:val="TableText"/>
              <w:rPr>
                <w:lang w:eastAsia="en-AU"/>
              </w:rPr>
            </w:pPr>
            <w:r w:rsidRPr="00123D09">
              <w:rPr>
                <w:lang w:eastAsia="en-AU"/>
              </w:rPr>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123D09" w:rsidRPr="00123D09" w14:paraId="2D0B537A" w14:textId="77777777" w:rsidTr="00DC718D">
        <w:tc>
          <w:tcPr>
            <w:tcW w:w="1213" w:type="pct"/>
            <w:vMerge w:val="restart"/>
          </w:tcPr>
          <w:p w14:paraId="70C00989" w14:textId="370A6ACD" w:rsidR="00123D09" w:rsidRPr="00302DE7" w:rsidRDefault="00123D09" w:rsidP="00302DE7">
            <w:pPr>
              <w:pStyle w:val="TableText"/>
              <w:rPr>
                <w:rStyle w:val="Strong"/>
              </w:rPr>
            </w:pPr>
            <w:r w:rsidRPr="00302DE7">
              <w:rPr>
                <w:rStyle w:val="Strong"/>
              </w:rPr>
              <w:t>Strategy, Enterprise, and Engagement Grou</w:t>
            </w:r>
            <w:r w:rsidR="00077A06">
              <w:rPr>
                <w:rStyle w:val="Strong"/>
              </w:rPr>
              <w:t>p</w:t>
            </w:r>
          </w:p>
        </w:tc>
        <w:tc>
          <w:tcPr>
            <w:tcW w:w="1209" w:type="pct"/>
            <w:tcMar>
              <w:left w:w="108" w:type="dxa"/>
              <w:right w:w="108" w:type="dxa"/>
            </w:tcMar>
          </w:tcPr>
          <w:p w14:paraId="123AC482" w14:textId="77777777" w:rsidR="00123D09" w:rsidRPr="00123D09" w:rsidRDefault="00123D09" w:rsidP="00302DE7">
            <w:pPr>
              <w:pStyle w:val="TableText"/>
              <w:rPr>
                <w:lang w:eastAsia="en-AU"/>
              </w:rPr>
            </w:pPr>
            <w:r w:rsidRPr="00123D09">
              <w:rPr>
                <w:lang w:eastAsia="en-AU"/>
              </w:rPr>
              <w:t>Legal</w:t>
            </w:r>
          </w:p>
        </w:tc>
        <w:tc>
          <w:tcPr>
            <w:tcW w:w="2578" w:type="pct"/>
            <w:tcMar>
              <w:left w:w="108" w:type="dxa"/>
              <w:right w:w="108" w:type="dxa"/>
            </w:tcMar>
          </w:tcPr>
          <w:p w14:paraId="73916CE4" w14:textId="77777777" w:rsidR="00123D09" w:rsidRPr="00123D09" w:rsidRDefault="00123D09" w:rsidP="00302DE7">
            <w:pPr>
              <w:pStyle w:val="TableText"/>
              <w:rPr>
                <w:lang w:eastAsia="en-AU"/>
              </w:rPr>
            </w:pPr>
            <w:r w:rsidRPr="00123D09">
              <w:rPr>
                <w:lang w:eastAsia="en-AU"/>
              </w:rPr>
              <w:t>Responsible for the provision of all legal services and advice required by the department to develop its legislation and deliver its functions.</w:t>
            </w:r>
          </w:p>
        </w:tc>
      </w:tr>
      <w:tr w:rsidR="00123D09" w:rsidRPr="00123D09" w14:paraId="66B4B153" w14:textId="77777777" w:rsidTr="00DC718D">
        <w:tc>
          <w:tcPr>
            <w:tcW w:w="1213" w:type="pct"/>
            <w:vMerge/>
          </w:tcPr>
          <w:p w14:paraId="268E317C" w14:textId="77777777" w:rsidR="00123D09" w:rsidRPr="00123D09" w:rsidRDefault="00123D09" w:rsidP="00302DE7">
            <w:pPr>
              <w:pStyle w:val="TableText"/>
              <w:rPr>
                <w:lang w:eastAsia="en-AU"/>
              </w:rPr>
            </w:pPr>
          </w:p>
        </w:tc>
        <w:tc>
          <w:tcPr>
            <w:tcW w:w="1209" w:type="pct"/>
            <w:tcMar>
              <w:left w:w="108" w:type="dxa"/>
              <w:right w:w="108" w:type="dxa"/>
            </w:tcMar>
          </w:tcPr>
          <w:p w14:paraId="380D246F" w14:textId="77777777" w:rsidR="00123D09" w:rsidRPr="00123D09" w:rsidRDefault="00123D09" w:rsidP="00302DE7">
            <w:pPr>
              <w:pStyle w:val="TableText"/>
              <w:rPr>
                <w:lang w:eastAsia="en-AU"/>
              </w:rPr>
            </w:pPr>
            <w:r w:rsidRPr="00123D09">
              <w:rPr>
                <w:lang w:eastAsia="en-AU"/>
              </w:rPr>
              <w:t>Digital Services</w:t>
            </w:r>
          </w:p>
        </w:tc>
        <w:tc>
          <w:tcPr>
            <w:tcW w:w="2578" w:type="pct"/>
            <w:tcMar>
              <w:left w:w="108" w:type="dxa"/>
              <w:right w:w="108" w:type="dxa"/>
            </w:tcMar>
          </w:tcPr>
          <w:p w14:paraId="6B3B8D9D" w14:textId="77777777" w:rsidR="00123D09" w:rsidRPr="00123D09" w:rsidRDefault="00123D09" w:rsidP="00302DE7">
            <w:pPr>
              <w:pStyle w:val="TableText"/>
              <w:rPr>
                <w:lang w:eastAsia="en-AU"/>
              </w:rPr>
            </w:pPr>
            <w:r w:rsidRPr="00123D09">
              <w:rPr>
                <w:lang w:eastAsia="en-AU"/>
              </w:rPr>
              <w:t>Deliver high values, sustainable digital services, reduce complexity and provide secure, reusable, innovative digital services, and solutions to meet business and customer needs.</w:t>
            </w:r>
          </w:p>
        </w:tc>
      </w:tr>
      <w:tr w:rsidR="00123D09" w:rsidRPr="00123D09" w14:paraId="6A566111" w14:textId="77777777" w:rsidTr="00DC718D">
        <w:tc>
          <w:tcPr>
            <w:tcW w:w="1213" w:type="pct"/>
            <w:vMerge/>
          </w:tcPr>
          <w:p w14:paraId="3D03AF91" w14:textId="77777777" w:rsidR="00123D09" w:rsidRPr="00123D09" w:rsidRDefault="00123D09" w:rsidP="00302DE7">
            <w:pPr>
              <w:pStyle w:val="TableText"/>
              <w:rPr>
                <w:lang w:eastAsia="en-AU"/>
              </w:rPr>
            </w:pPr>
          </w:p>
        </w:tc>
        <w:tc>
          <w:tcPr>
            <w:tcW w:w="1209" w:type="pct"/>
            <w:tcMar>
              <w:left w:w="108" w:type="dxa"/>
              <w:right w:w="108" w:type="dxa"/>
            </w:tcMar>
          </w:tcPr>
          <w:p w14:paraId="51733587" w14:textId="77777777" w:rsidR="00123D09" w:rsidRPr="00123D09" w:rsidRDefault="00123D09" w:rsidP="00302DE7">
            <w:pPr>
              <w:pStyle w:val="TableText"/>
              <w:rPr>
                <w:lang w:eastAsia="en-AU"/>
              </w:rPr>
            </w:pPr>
            <w:r w:rsidRPr="00123D09">
              <w:rPr>
                <w:lang w:eastAsia="en-AU"/>
              </w:rPr>
              <w:t>People, Property and Security</w:t>
            </w:r>
          </w:p>
        </w:tc>
        <w:tc>
          <w:tcPr>
            <w:tcW w:w="2578" w:type="pct"/>
            <w:tcMar>
              <w:left w:w="108" w:type="dxa"/>
              <w:right w:w="108" w:type="dxa"/>
            </w:tcMar>
          </w:tcPr>
          <w:p w14:paraId="4BD94C71" w14:textId="77777777" w:rsidR="00123D09" w:rsidRPr="00123D09" w:rsidRDefault="00123D09" w:rsidP="00302DE7">
            <w:pPr>
              <w:pStyle w:val="TableText"/>
              <w:rPr>
                <w:lang w:eastAsia="en-AU"/>
              </w:rPr>
            </w:pPr>
            <w:r w:rsidRPr="00123D09">
              <w:rPr>
                <w:lang w:eastAsia="en-AU"/>
              </w:rPr>
              <w:t>Support our people and leaders across the employment life cycle by enabling the effective management of people-related risk and building future ready leaders, people, and culture.</w:t>
            </w:r>
          </w:p>
        </w:tc>
      </w:tr>
      <w:tr w:rsidR="00123D09" w:rsidRPr="00123D09" w14:paraId="4FE98105" w14:textId="77777777" w:rsidTr="00DC718D">
        <w:tc>
          <w:tcPr>
            <w:tcW w:w="1213" w:type="pct"/>
            <w:vMerge/>
          </w:tcPr>
          <w:p w14:paraId="0ED6B719" w14:textId="77777777" w:rsidR="00123D09" w:rsidRPr="00123D09" w:rsidRDefault="00123D09" w:rsidP="00302DE7">
            <w:pPr>
              <w:pStyle w:val="TableText"/>
              <w:rPr>
                <w:lang w:eastAsia="en-AU"/>
              </w:rPr>
            </w:pPr>
          </w:p>
        </w:tc>
        <w:tc>
          <w:tcPr>
            <w:tcW w:w="1209" w:type="pct"/>
            <w:tcMar>
              <w:left w:w="108" w:type="dxa"/>
              <w:right w:w="108" w:type="dxa"/>
            </w:tcMar>
          </w:tcPr>
          <w:p w14:paraId="5E3AFF77" w14:textId="77777777" w:rsidR="00123D09" w:rsidRPr="00123D09" w:rsidRDefault="00123D09" w:rsidP="00302DE7">
            <w:pPr>
              <w:pStyle w:val="TableText"/>
              <w:rPr>
                <w:lang w:eastAsia="en-AU"/>
              </w:rPr>
            </w:pPr>
            <w:r w:rsidRPr="00123D09">
              <w:rPr>
                <w:lang w:eastAsia="en-AU"/>
              </w:rPr>
              <w:t>Finance and Investment</w:t>
            </w:r>
          </w:p>
        </w:tc>
        <w:tc>
          <w:tcPr>
            <w:tcW w:w="2578" w:type="pct"/>
            <w:tcMar>
              <w:left w:w="108" w:type="dxa"/>
              <w:right w:w="108" w:type="dxa"/>
            </w:tcMar>
          </w:tcPr>
          <w:p w14:paraId="186759B7" w14:textId="146D9692" w:rsidR="00123D09" w:rsidRPr="00123D09" w:rsidRDefault="00123D09" w:rsidP="00302DE7">
            <w:pPr>
              <w:pStyle w:val="TableText"/>
              <w:rPr>
                <w:lang w:eastAsia="en-AU"/>
              </w:rPr>
            </w:pPr>
            <w:r w:rsidRPr="00123D09">
              <w:rPr>
                <w:lang w:eastAsia="en-AU"/>
              </w:rPr>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7E31F7">
              <w:rPr>
                <w:lang w:eastAsia="en-AU"/>
              </w:rPr>
              <w:t>t</w:t>
            </w:r>
            <w:r w:rsidRPr="00123D09">
              <w:rPr>
                <w:lang w:eastAsia="en-AU"/>
              </w:rPr>
              <w:t xml:space="preserve">he </w:t>
            </w:r>
            <w:r w:rsidR="007E31F7">
              <w:rPr>
                <w:lang w:eastAsia="en-AU"/>
              </w:rPr>
              <w:t>d</w:t>
            </w:r>
            <w:r w:rsidRPr="00123D09">
              <w:rPr>
                <w:lang w:eastAsia="en-AU"/>
              </w:rPr>
              <w:t xml:space="preserve">ivision provides financial systems administration and delivers training to uplift financial acumen across the department, and ensures our people receive strategic financial advice through </w:t>
            </w:r>
            <w:r w:rsidR="00BB78E8">
              <w:rPr>
                <w:lang w:eastAsia="en-AU"/>
              </w:rPr>
              <w:t>f</w:t>
            </w:r>
            <w:r w:rsidRPr="00123D09">
              <w:rPr>
                <w:lang w:eastAsia="en-AU"/>
              </w:rPr>
              <w:t xml:space="preserve">inance </w:t>
            </w:r>
            <w:r w:rsidR="00BB78E8">
              <w:rPr>
                <w:lang w:eastAsia="en-AU"/>
              </w:rPr>
              <w:t>b</w:t>
            </w:r>
            <w:r w:rsidRPr="00123D09">
              <w:rPr>
                <w:lang w:eastAsia="en-AU"/>
              </w:rPr>
              <w:t xml:space="preserve">usiness </w:t>
            </w:r>
            <w:r w:rsidR="00BB78E8">
              <w:rPr>
                <w:lang w:eastAsia="en-AU"/>
              </w:rPr>
              <w:t>p</w:t>
            </w:r>
            <w:r w:rsidRPr="00123D09">
              <w:rPr>
                <w:lang w:eastAsia="en-AU"/>
              </w:rPr>
              <w:t>artners. We build value and relationships through trusted engagements and provide considered financial advice for successful management of our resourcing.</w:t>
            </w:r>
          </w:p>
        </w:tc>
      </w:tr>
      <w:tr w:rsidR="00123D09" w:rsidRPr="00123D09" w14:paraId="0842D021" w14:textId="77777777" w:rsidTr="00DC718D">
        <w:tc>
          <w:tcPr>
            <w:tcW w:w="1213" w:type="pct"/>
            <w:vMerge/>
          </w:tcPr>
          <w:p w14:paraId="4C0777DB" w14:textId="77777777" w:rsidR="00123D09" w:rsidRPr="00123D09" w:rsidRDefault="00123D09" w:rsidP="00302DE7">
            <w:pPr>
              <w:pStyle w:val="TableText"/>
              <w:rPr>
                <w:lang w:eastAsia="en-AU"/>
              </w:rPr>
            </w:pPr>
          </w:p>
        </w:tc>
        <w:tc>
          <w:tcPr>
            <w:tcW w:w="1209" w:type="pct"/>
            <w:tcMar>
              <w:left w:w="108" w:type="dxa"/>
              <w:right w:w="108" w:type="dxa"/>
            </w:tcMar>
          </w:tcPr>
          <w:p w14:paraId="558DDAA2" w14:textId="77777777" w:rsidR="00123D09" w:rsidRPr="00123D09" w:rsidRDefault="00123D09" w:rsidP="00302DE7">
            <w:pPr>
              <w:pStyle w:val="TableText"/>
              <w:rPr>
                <w:lang w:eastAsia="en-AU"/>
              </w:rPr>
            </w:pPr>
            <w:r w:rsidRPr="00123D09">
              <w:rPr>
                <w:lang w:eastAsia="en-AU"/>
              </w:rPr>
              <w:t>Enterprise Strategy and Governance</w:t>
            </w:r>
          </w:p>
        </w:tc>
        <w:tc>
          <w:tcPr>
            <w:tcW w:w="2578" w:type="pct"/>
            <w:tcMar>
              <w:left w:w="108" w:type="dxa"/>
              <w:right w:w="108" w:type="dxa"/>
            </w:tcMar>
          </w:tcPr>
          <w:p w14:paraId="3E095D08" w14:textId="77777777" w:rsidR="00123D09" w:rsidRPr="00123D09" w:rsidRDefault="00123D09" w:rsidP="00302DE7">
            <w:pPr>
              <w:pStyle w:val="TableText"/>
              <w:rPr>
                <w:lang w:eastAsia="en-AU"/>
              </w:rPr>
            </w:pPr>
            <w:r w:rsidRPr="00123D09">
              <w:rPr>
                <w:lang w:eastAsia="en-AU"/>
              </w:rPr>
              <w:t>Responsible for enterprise and budget strategy, communication and media, and governance and corporate support including parliamentary and ministerial services.</w:t>
            </w:r>
          </w:p>
        </w:tc>
      </w:tr>
      <w:tr w:rsidR="00123D09" w:rsidRPr="00123D09" w14:paraId="51258FF5" w14:textId="77777777" w:rsidTr="00DC718D">
        <w:tc>
          <w:tcPr>
            <w:tcW w:w="1213" w:type="pct"/>
            <w:vMerge/>
          </w:tcPr>
          <w:p w14:paraId="06373BC3" w14:textId="77777777" w:rsidR="00123D09" w:rsidRPr="00123D09" w:rsidRDefault="00123D09" w:rsidP="00302DE7">
            <w:pPr>
              <w:pStyle w:val="TableText"/>
              <w:rPr>
                <w:lang w:eastAsia="en-AU"/>
              </w:rPr>
            </w:pPr>
          </w:p>
        </w:tc>
        <w:tc>
          <w:tcPr>
            <w:tcW w:w="1209" w:type="pct"/>
            <w:tcMar>
              <w:left w:w="108" w:type="dxa"/>
              <w:right w:w="108" w:type="dxa"/>
            </w:tcMar>
          </w:tcPr>
          <w:p w14:paraId="0FFC5D0B" w14:textId="77777777" w:rsidR="00123D09" w:rsidRPr="00123D09" w:rsidRDefault="00123D09" w:rsidP="00302DE7">
            <w:pPr>
              <w:pStyle w:val="TableText"/>
              <w:rPr>
                <w:lang w:eastAsia="en-AU"/>
              </w:rPr>
            </w:pPr>
            <w:r w:rsidRPr="00123D09">
              <w:rPr>
                <w:lang w:eastAsia="en-AU"/>
              </w:rPr>
              <w:t>Transformation Taskforce</w:t>
            </w:r>
          </w:p>
        </w:tc>
        <w:tc>
          <w:tcPr>
            <w:tcW w:w="2578" w:type="pct"/>
            <w:tcMar>
              <w:left w:w="108" w:type="dxa"/>
              <w:right w:w="108" w:type="dxa"/>
            </w:tcMar>
          </w:tcPr>
          <w:p w14:paraId="5F8A211F" w14:textId="20935A97" w:rsidR="00123D09" w:rsidRPr="00123D09" w:rsidRDefault="00123D09" w:rsidP="00302DE7">
            <w:pPr>
              <w:pStyle w:val="TableText"/>
              <w:rPr>
                <w:lang w:eastAsia="en-AU"/>
              </w:rPr>
            </w:pPr>
            <w:r w:rsidRPr="00123D09">
              <w:rPr>
                <w:lang w:eastAsia="en-AU"/>
              </w:rPr>
              <w:t xml:space="preserve">Deliver the integrated transformation program and its </w:t>
            </w:r>
            <w:r w:rsidR="00BF136B">
              <w:rPr>
                <w:lang w:eastAsia="en-AU"/>
              </w:rPr>
              <w:t>4</w:t>
            </w:r>
            <w:r w:rsidRPr="00123D09">
              <w:rPr>
                <w:lang w:eastAsia="en-AU"/>
              </w:rPr>
              <w:t xml:space="preserve"> pillars, the Transformation Action Plan, Statement of Strategic Intent, Organisation Design and Culture as a response to the department’s </w:t>
            </w:r>
            <w:r w:rsidR="00740711">
              <w:rPr>
                <w:lang w:eastAsia="en-AU"/>
              </w:rPr>
              <w:t>c</w:t>
            </w:r>
            <w:r w:rsidRPr="00123D09">
              <w:rPr>
                <w:lang w:eastAsia="en-AU"/>
              </w:rPr>
              <w:t xml:space="preserve">apability </w:t>
            </w:r>
            <w:r w:rsidR="00740711">
              <w:rPr>
                <w:lang w:eastAsia="en-AU"/>
              </w:rPr>
              <w:t>r</w:t>
            </w:r>
            <w:r w:rsidRPr="00123D09">
              <w:rPr>
                <w:lang w:eastAsia="en-AU"/>
              </w:rPr>
              <w:t>eview findings.</w:t>
            </w:r>
          </w:p>
        </w:tc>
      </w:tr>
    </w:tbl>
    <w:p w14:paraId="0D83B9A6" w14:textId="0A3BAF05" w:rsidR="00B00C02" w:rsidRDefault="00B00C02">
      <w:pPr>
        <w:spacing w:after="0" w:line="240" w:lineRule="auto"/>
      </w:pPr>
    </w:p>
    <w:sectPr w:rsidR="00B00C02" w:rsidSect="00077A06">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4DE2" w14:textId="77777777" w:rsidR="002D02C1" w:rsidRDefault="002D02C1">
      <w:r>
        <w:separator/>
      </w:r>
    </w:p>
    <w:p w14:paraId="0220A27C" w14:textId="77777777" w:rsidR="002D02C1" w:rsidRDefault="002D02C1"/>
    <w:p w14:paraId="3906182F" w14:textId="77777777" w:rsidR="002D02C1" w:rsidRDefault="002D02C1"/>
  </w:endnote>
  <w:endnote w:type="continuationSeparator" w:id="0">
    <w:p w14:paraId="1127982E" w14:textId="77777777" w:rsidR="002D02C1" w:rsidRDefault="002D02C1">
      <w:r>
        <w:continuationSeparator/>
      </w:r>
    </w:p>
    <w:p w14:paraId="3705D489" w14:textId="77777777" w:rsidR="002D02C1" w:rsidRDefault="002D02C1"/>
    <w:p w14:paraId="75B74B9B" w14:textId="77777777" w:rsidR="002D02C1" w:rsidRDefault="002D02C1"/>
  </w:endnote>
  <w:endnote w:type="continuationNotice" w:id="1">
    <w:p w14:paraId="0AC9F860" w14:textId="77777777" w:rsidR="002D02C1" w:rsidRDefault="002D02C1" w:rsidP="00274B73">
      <w:pPr>
        <w:pStyle w:val="Footer"/>
      </w:pPr>
    </w:p>
    <w:p w14:paraId="014A4129" w14:textId="77777777" w:rsidR="002D02C1" w:rsidRDefault="002D02C1"/>
    <w:p w14:paraId="18B283E9" w14:textId="77777777" w:rsidR="002D02C1" w:rsidRDefault="002D0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8485" w14:textId="77777777" w:rsidR="00CA6C9D" w:rsidRDefault="009622CD" w:rsidP="00274B73">
    <w:pPr>
      <w:pStyle w:val="Footer"/>
    </w:pPr>
    <w:r>
      <w:rPr>
        <w:noProof/>
      </w:rPr>
      <mc:AlternateContent>
        <mc:Choice Requires="wps">
          <w:drawing>
            <wp:anchor distT="0" distB="0" distL="0" distR="0" simplePos="0" relativeHeight="251664896" behindDoc="0" locked="0" layoutInCell="1" allowOverlap="1" wp14:anchorId="55FBADB9" wp14:editId="33447CFB">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575F6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BADB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5575F6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3F71" w14:textId="77777777" w:rsidR="00B861B4" w:rsidRDefault="009622CD" w:rsidP="00274B73">
    <w:pPr>
      <w:pStyle w:val="Footer"/>
    </w:pPr>
    <w:r>
      <w:rPr>
        <w:noProof/>
      </w:rPr>
      <mc:AlternateContent>
        <mc:Choice Requires="wps">
          <w:drawing>
            <wp:anchor distT="0" distB="0" distL="0" distR="0" simplePos="0" relativeHeight="251667968" behindDoc="0" locked="0" layoutInCell="1" allowOverlap="1" wp14:anchorId="657B7CCD" wp14:editId="4D6FB996">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AFEE0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B7CC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CAFEE0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FD61" w14:textId="77777777" w:rsidR="007A4DDB" w:rsidRDefault="009622CD" w:rsidP="00274B73">
    <w:pPr>
      <w:pStyle w:val="Footer"/>
    </w:pPr>
    <w:r>
      <w:rPr>
        <w:noProof/>
      </w:rPr>
      <mc:AlternateContent>
        <mc:Choice Requires="wps">
          <w:drawing>
            <wp:anchor distT="0" distB="0" distL="0" distR="0" simplePos="0" relativeHeight="251661824" behindDoc="0" locked="0" layoutInCell="1" allowOverlap="1" wp14:anchorId="6D6E9626" wp14:editId="468323DE">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0EDA3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E962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10EDA3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07BD" w14:textId="77777777" w:rsidR="002D02C1" w:rsidRDefault="002D02C1">
      <w:r>
        <w:separator/>
      </w:r>
    </w:p>
    <w:p w14:paraId="3DE6A5F7" w14:textId="77777777" w:rsidR="002D02C1" w:rsidRDefault="002D02C1"/>
    <w:p w14:paraId="5479D96F" w14:textId="77777777" w:rsidR="002D02C1" w:rsidRDefault="002D02C1"/>
  </w:footnote>
  <w:footnote w:type="continuationSeparator" w:id="0">
    <w:p w14:paraId="05C981A8" w14:textId="77777777" w:rsidR="002D02C1" w:rsidRDefault="002D02C1">
      <w:r>
        <w:continuationSeparator/>
      </w:r>
    </w:p>
    <w:p w14:paraId="1E7FC1DB" w14:textId="77777777" w:rsidR="002D02C1" w:rsidRDefault="002D02C1"/>
    <w:p w14:paraId="263CAE66" w14:textId="77777777" w:rsidR="002D02C1" w:rsidRDefault="002D02C1"/>
  </w:footnote>
  <w:footnote w:type="continuationNotice" w:id="1">
    <w:p w14:paraId="4429AAE6" w14:textId="77777777" w:rsidR="002D02C1" w:rsidRDefault="002D02C1" w:rsidP="00274B73">
      <w:pPr>
        <w:pStyle w:val="Footer"/>
      </w:pPr>
    </w:p>
    <w:p w14:paraId="0D8E1F3D" w14:textId="77777777" w:rsidR="002D02C1" w:rsidRDefault="002D02C1"/>
    <w:p w14:paraId="20511265" w14:textId="77777777" w:rsidR="002D02C1" w:rsidRDefault="002D0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21C0" w14:textId="4361AE0B" w:rsidR="00B861B4" w:rsidRDefault="009622CD">
    <w:pPr>
      <w:pStyle w:val="Header"/>
    </w:pPr>
    <w:r>
      <w:rPr>
        <w:noProof/>
        <w:lang w:val="en-US"/>
      </w:rPr>
      <mc:AlternateContent>
        <mc:Choice Requires="wps">
          <w:drawing>
            <wp:anchor distT="0" distB="0" distL="0" distR="0" simplePos="0" relativeHeight="251655680" behindDoc="0" locked="0" layoutInCell="1" allowOverlap="1" wp14:anchorId="7EA568A2" wp14:editId="2AABFC53">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03E36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68A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003E36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0E18" w14:textId="0F3E3293" w:rsidR="00B861B4" w:rsidRDefault="009622CD" w:rsidP="0002646C">
    <w:pPr>
      <w:pStyle w:val="Header"/>
    </w:pPr>
    <w:r>
      <w:rPr>
        <w:noProof/>
        <w:lang w:val="en-US"/>
      </w:rPr>
      <mc:AlternateContent>
        <mc:Choice Requires="wps">
          <w:drawing>
            <wp:anchor distT="0" distB="0" distL="0" distR="0" simplePos="0" relativeHeight="251658752" behindDoc="0" locked="0" layoutInCell="1" allowOverlap="1" wp14:anchorId="2EBB2C13" wp14:editId="5D968E12">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E064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B2C1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5E064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02646C">
      <w:t xml:space="preserve">Fish and </w:t>
    </w:r>
    <w:r w:rsidR="00AE0674">
      <w:t>e</w:t>
    </w:r>
    <w:r w:rsidR="0002646C">
      <w:t>gg cost recovery arrangement: financial performance 2023</w:t>
    </w:r>
    <w:r w:rsidR="00000B33">
      <w:t>–</w:t>
    </w:r>
    <w:r w:rsidR="0002646C">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5350" w14:textId="3A35F76C" w:rsidR="00B861B4" w:rsidRDefault="006B3546">
    <w:pPr>
      <w:pStyle w:val="Header"/>
      <w:jc w:val="left"/>
    </w:pPr>
    <w:r>
      <w:rPr>
        <w:noProof/>
      </w:rPr>
      <w:drawing>
        <wp:anchor distT="0" distB="0" distL="114300" distR="114300" simplePos="0" relativeHeight="251649536" behindDoc="1" locked="0" layoutInCell="1" allowOverlap="1" wp14:anchorId="522F85A9" wp14:editId="042779E4">
          <wp:simplePos x="0" y="0"/>
          <wp:positionH relativeFrom="page">
            <wp:posOffset>0</wp:posOffset>
          </wp:positionH>
          <wp:positionV relativeFrom="paragraph">
            <wp:posOffset>-387341</wp:posOffset>
          </wp:positionV>
          <wp:extent cx="7565594" cy="10701655"/>
          <wp:effectExtent l="0" t="0" r="0" b="4445"/>
          <wp:wrapNone/>
          <wp:docPr id="1400166371" name="Picture 1400166371"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2608" behindDoc="0" locked="0" layoutInCell="1" allowOverlap="1" wp14:anchorId="797BDCF7" wp14:editId="1FD8F854">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D5C6B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BDCF7"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ED5C6B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C1"/>
    <w:rsid w:val="00000B33"/>
    <w:rsid w:val="000032AD"/>
    <w:rsid w:val="00006D71"/>
    <w:rsid w:val="00017D36"/>
    <w:rsid w:val="00020123"/>
    <w:rsid w:val="00022D88"/>
    <w:rsid w:val="0002646C"/>
    <w:rsid w:val="00032789"/>
    <w:rsid w:val="00033831"/>
    <w:rsid w:val="00033E60"/>
    <w:rsid w:val="000373C5"/>
    <w:rsid w:val="00040380"/>
    <w:rsid w:val="00043D85"/>
    <w:rsid w:val="000502E5"/>
    <w:rsid w:val="00052B0A"/>
    <w:rsid w:val="00053CF4"/>
    <w:rsid w:val="000542FF"/>
    <w:rsid w:val="00065F57"/>
    <w:rsid w:val="00067EEA"/>
    <w:rsid w:val="00071927"/>
    <w:rsid w:val="00073613"/>
    <w:rsid w:val="00077A06"/>
    <w:rsid w:val="000869AB"/>
    <w:rsid w:val="000942EE"/>
    <w:rsid w:val="00097FA8"/>
    <w:rsid w:val="000A1447"/>
    <w:rsid w:val="000A5170"/>
    <w:rsid w:val="000A7AAF"/>
    <w:rsid w:val="000B2FB4"/>
    <w:rsid w:val="000B5FA0"/>
    <w:rsid w:val="000C0F45"/>
    <w:rsid w:val="000D445B"/>
    <w:rsid w:val="000E3C0F"/>
    <w:rsid w:val="000F24F0"/>
    <w:rsid w:val="001013AD"/>
    <w:rsid w:val="001116C3"/>
    <w:rsid w:val="00116FCF"/>
    <w:rsid w:val="0012092A"/>
    <w:rsid w:val="00123D09"/>
    <w:rsid w:val="0013191B"/>
    <w:rsid w:val="00136E1B"/>
    <w:rsid w:val="0015123F"/>
    <w:rsid w:val="00161DAA"/>
    <w:rsid w:val="0016201B"/>
    <w:rsid w:val="00163376"/>
    <w:rsid w:val="001641A3"/>
    <w:rsid w:val="00170A88"/>
    <w:rsid w:val="001728AE"/>
    <w:rsid w:val="00176594"/>
    <w:rsid w:val="0017699C"/>
    <w:rsid w:val="001868A1"/>
    <w:rsid w:val="00195741"/>
    <w:rsid w:val="001A1B61"/>
    <w:rsid w:val="001A7A3F"/>
    <w:rsid w:val="001B62D1"/>
    <w:rsid w:val="001B69E5"/>
    <w:rsid w:val="001C1865"/>
    <w:rsid w:val="001C782B"/>
    <w:rsid w:val="001D211A"/>
    <w:rsid w:val="001E50A9"/>
    <w:rsid w:val="001F73AF"/>
    <w:rsid w:val="0020664F"/>
    <w:rsid w:val="0020772E"/>
    <w:rsid w:val="00213019"/>
    <w:rsid w:val="00215CF0"/>
    <w:rsid w:val="0021649B"/>
    <w:rsid w:val="00216882"/>
    <w:rsid w:val="00221C27"/>
    <w:rsid w:val="00222137"/>
    <w:rsid w:val="00231154"/>
    <w:rsid w:val="00232F52"/>
    <w:rsid w:val="002505E3"/>
    <w:rsid w:val="00256B12"/>
    <w:rsid w:val="00263CB6"/>
    <w:rsid w:val="002641CF"/>
    <w:rsid w:val="00265A2D"/>
    <w:rsid w:val="00265C28"/>
    <w:rsid w:val="00266B5E"/>
    <w:rsid w:val="00266C5A"/>
    <w:rsid w:val="00274B73"/>
    <w:rsid w:val="00274FFC"/>
    <w:rsid w:val="00275281"/>
    <w:rsid w:val="00281BB6"/>
    <w:rsid w:val="00284C5A"/>
    <w:rsid w:val="00284D14"/>
    <w:rsid w:val="00286307"/>
    <w:rsid w:val="002A71B9"/>
    <w:rsid w:val="002B6168"/>
    <w:rsid w:val="002B726F"/>
    <w:rsid w:val="002C2571"/>
    <w:rsid w:val="002D02C1"/>
    <w:rsid w:val="002D4BDA"/>
    <w:rsid w:val="002D4C45"/>
    <w:rsid w:val="002D5B0A"/>
    <w:rsid w:val="002D67C2"/>
    <w:rsid w:val="002E09FD"/>
    <w:rsid w:val="002E4894"/>
    <w:rsid w:val="002F1457"/>
    <w:rsid w:val="002F2BEA"/>
    <w:rsid w:val="003024BD"/>
    <w:rsid w:val="00302DE7"/>
    <w:rsid w:val="0030350E"/>
    <w:rsid w:val="00303BFE"/>
    <w:rsid w:val="00304AB4"/>
    <w:rsid w:val="00305B50"/>
    <w:rsid w:val="003214B3"/>
    <w:rsid w:val="00324BD0"/>
    <w:rsid w:val="00327500"/>
    <w:rsid w:val="00337647"/>
    <w:rsid w:val="00341111"/>
    <w:rsid w:val="00350D80"/>
    <w:rsid w:val="003537AD"/>
    <w:rsid w:val="00354C6A"/>
    <w:rsid w:val="00360039"/>
    <w:rsid w:val="00364A4A"/>
    <w:rsid w:val="003654AC"/>
    <w:rsid w:val="0037073B"/>
    <w:rsid w:val="00371AAB"/>
    <w:rsid w:val="00377D2E"/>
    <w:rsid w:val="00381C8B"/>
    <w:rsid w:val="00395407"/>
    <w:rsid w:val="003A35D0"/>
    <w:rsid w:val="003A6F9D"/>
    <w:rsid w:val="003B1DC7"/>
    <w:rsid w:val="003B1E29"/>
    <w:rsid w:val="003C1FCE"/>
    <w:rsid w:val="003C7AFA"/>
    <w:rsid w:val="003E2735"/>
    <w:rsid w:val="003F0145"/>
    <w:rsid w:val="003F3093"/>
    <w:rsid w:val="003F58F8"/>
    <w:rsid w:val="00410B27"/>
    <w:rsid w:val="004119A5"/>
    <w:rsid w:val="0042443D"/>
    <w:rsid w:val="00432172"/>
    <w:rsid w:val="004321EB"/>
    <w:rsid w:val="00435E21"/>
    <w:rsid w:val="00437495"/>
    <w:rsid w:val="00440E78"/>
    <w:rsid w:val="00441BFD"/>
    <w:rsid w:val="004435B9"/>
    <w:rsid w:val="00446881"/>
    <w:rsid w:val="00451B82"/>
    <w:rsid w:val="0045765D"/>
    <w:rsid w:val="00461957"/>
    <w:rsid w:val="0046625C"/>
    <w:rsid w:val="00470C21"/>
    <w:rsid w:val="00473E80"/>
    <w:rsid w:val="00476C9E"/>
    <w:rsid w:val="00491E5F"/>
    <w:rsid w:val="00493F3C"/>
    <w:rsid w:val="00496BC1"/>
    <w:rsid w:val="00496D0B"/>
    <w:rsid w:val="004A4DC2"/>
    <w:rsid w:val="004A775D"/>
    <w:rsid w:val="004B1D54"/>
    <w:rsid w:val="004B2AFE"/>
    <w:rsid w:val="004B3F30"/>
    <w:rsid w:val="004B51E6"/>
    <w:rsid w:val="004B6E01"/>
    <w:rsid w:val="004C116A"/>
    <w:rsid w:val="004C320D"/>
    <w:rsid w:val="004D6DD4"/>
    <w:rsid w:val="004D7329"/>
    <w:rsid w:val="004E0F77"/>
    <w:rsid w:val="004F182B"/>
    <w:rsid w:val="004F3F2A"/>
    <w:rsid w:val="005043EB"/>
    <w:rsid w:val="00504E91"/>
    <w:rsid w:val="00514A31"/>
    <w:rsid w:val="00517A68"/>
    <w:rsid w:val="00522D3B"/>
    <w:rsid w:val="005309D0"/>
    <w:rsid w:val="00544064"/>
    <w:rsid w:val="00547443"/>
    <w:rsid w:val="0055555B"/>
    <w:rsid w:val="00567CE5"/>
    <w:rsid w:val="00574557"/>
    <w:rsid w:val="005909D6"/>
    <w:rsid w:val="0059380F"/>
    <w:rsid w:val="00593D91"/>
    <w:rsid w:val="005A08B1"/>
    <w:rsid w:val="005A389A"/>
    <w:rsid w:val="005A7193"/>
    <w:rsid w:val="005B29CD"/>
    <w:rsid w:val="005B6943"/>
    <w:rsid w:val="005C36F6"/>
    <w:rsid w:val="005C6708"/>
    <w:rsid w:val="005D3790"/>
    <w:rsid w:val="005D5399"/>
    <w:rsid w:val="005E25BD"/>
    <w:rsid w:val="005F466F"/>
    <w:rsid w:val="0060358D"/>
    <w:rsid w:val="00605EF8"/>
    <w:rsid w:val="006138D1"/>
    <w:rsid w:val="00615FA5"/>
    <w:rsid w:val="00627245"/>
    <w:rsid w:val="00635C53"/>
    <w:rsid w:val="006378CA"/>
    <w:rsid w:val="0064198E"/>
    <w:rsid w:val="00643C78"/>
    <w:rsid w:val="006440A9"/>
    <w:rsid w:val="006615B1"/>
    <w:rsid w:val="006713A7"/>
    <w:rsid w:val="00673CA5"/>
    <w:rsid w:val="00680970"/>
    <w:rsid w:val="00680ADB"/>
    <w:rsid w:val="00682F8C"/>
    <w:rsid w:val="0068643F"/>
    <w:rsid w:val="0068647D"/>
    <w:rsid w:val="006A3548"/>
    <w:rsid w:val="006A4271"/>
    <w:rsid w:val="006B222A"/>
    <w:rsid w:val="006B3546"/>
    <w:rsid w:val="006B7E52"/>
    <w:rsid w:val="006C16FF"/>
    <w:rsid w:val="006C261F"/>
    <w:rsid w:val="006C350D"/>
    <w:rsid w:val="006C4CB8"/>
    <w:rsid w:val="006C5145"/>
    <w:rsid w:val="006D1999"/>
    <w:rsid w:val="006E1A6F"/>
    <w:rsid w:val="006E6712"/>
    <w:rsid w:val="006F525F"/>
    <w:rsid w:val="006F6656"/>
    <w:rsid w:val="00704A6F"/>
    <w:rsid w:val="007129EE"/>
    <w:rsid w:val="0071381A"/>
    <w:rsid w:val="00714769"/>
    <w:rsid w:val="007169D6"/>
    <w:rsid w:val="00740711"/>
    <w:rsid w:val="00742937"/>
    <w:rsid w:val="007441C6"/>
    <w:rsid w:val="00746D4D"/>
    <w:rsid w:val="00757BF7"/>
    <w:rsid w:val="00761FCF"/>
    <w:rsid w:val="00762C35"/>
    <w:rsid w:val="00764D6A"/>
    <w:rsid w:val="00773056"/>
    <w:rsid w:val="0078222E"/>
    <w:rsid w:val="007904D6"/>
    <w:rsid w:val="007930DF"/>
    <w:rsid w:val="00797460"/>
    <w:rsid w:val="007A206A"/>
    <w:rsid w:val="007A4DDB"/>
    <w:rsid w:val="007A5D10"/>
    <w:rsid w:val="007B018C"/>
    <w:rsid w:val="007B66C4"/>
    <w:rsid w:val="007B7E13"/>
    <w:rsid w:val="007C358A"/>
    <w:rsid w:val="007C3ABC"/>
    <w:rsid w:val="007C6037"/>
    <w:rsid w:val="007D36E0"/>
    <w:rsid w:val="007D440B"/>
    <w:rsid w:val="007D4B8F"/>
    <w:rsid w:val="007E2BC6"/>
    <w:rsid w:val="007E31F7"/>
    <w:rsid w:val="007E39EF"/>
    <w:rsid w:val="007F410F"/>
    <w:rsid w:val="007F72E6"/>
    <w:rsid w:val="00800FE1"/>
    <w:rsid w:val="00804AFE"/>
    <w:rsid w:val="00804C6C"/>
    <w:rsid w:val="00807587"/>
    <w:rsid w:val="008104AB"/>
    <w:rsid w:val="00820F04"/>
    <w:rsid w:val="00831DED"/>
    <w:rsid w:val="00835888"/>
    <w:rsid w:val="0084011B"/>
    <w:rsid w:val="00844C37"/>
    <w:rsid w:val="00853BD5"/>
    <w:rsid w:val="0085459A"/>
    <w:rsid w:val="00856FE9"/>
    <w:rsid w:val="00860B64"/>
    <w:rsid w:val="00863135"/>
    <w:rsid w:val="008661AD"/>
    <w:rsid w:val="00876BE9"/>
    <w:rsid w:val="0087752B"/>
    <w:rsid w:val="00880725"/>
    <w:rsid w:val="00892CC1"/>
    <w:rsid w:val="0089320B"/>
    <w:rsid w:val="00897B06"/>
    <w:rsid w:val="008A0EE3"/>
    <w:rsid w:val="008A4E03"/>
    <w:rsid w:val="008B14E1"/>
    <w:rsid w:val="008B34EE"/>
    <w:rsid w:val="008C3AA3"/>
    <w:rsid w:val="008C584E"/>
    <w:rsid w:val="008D619B"/>
    <w:rsid w:val="008E2231"/>
    <w:rsid w:val="008E3139"/>
    <w:rsid w:val="008F5066"/>
    <w:rsid w:val="008F782F"/>
    <w:rsid w:val="009020C3"/>
    <w:rsid w:val="009029FA"/>
    <w:rsid w:val="0091645A"/>
    <w:rsid w:val="00920CE5"/>
    <w:rsid w:val="00923CC9"/>
    <w:rsid w:val="00925B99"/>
    <w:rsid w:val="009407D8"/>
    <w:rsid w:val="00943CF5"/>
    <w:rsid w:val="009504C9"/>
    <w:rsid w:val="00950964"/>
    <w:rsid w:val="009622CD"/>
    <w:rsid w:val="009622F6"/>
    <w:rsid w:val="009676C6"/>
    <w:rsid w:val="0097615E"/>
    <w:rsid w:val="00982D5D"/>
    <w:rsid w:val="009A501D"/>
    <w:rsid w:val="009B4FCD"/>
    <w:rsid w:val="009B5364"/>
    <w:rsid w:val="009B5AEB"/>
    <w:rsid w:val="009B774A"/>
    <w:rsid w:val="009B790D"/>
    <w:rsid w:val="009C2D57"/>
    <w:rsid w:val="009D263F"/>
    <w:rsid w:val="009D5007"/>
    <w:rsid w:val="009E2823"/>
    <w:rsid w:val="00A27EC6"/>
    <w:rsid w:val="00A306C3"/>
    <w:rsid w:val="00A32E25"/>
    <w:rsid w:val="00A411A8"/>
    <w:rsid w:val="00A4252B"/>
    <w:rsid w:val="00A502A8"/>
    <w:rsid w:val="00A50EBC"/>
    <w:rsid w:val="00A52B8D"/>
    <w:rsid w:val="00A704BE"/>
    <w:rsid w:val="00A812AF"/>
    <w:rsid w:val="00A81791"/>
    <w:rsid w:val="00A91307"/>
    <w:rsid w:val="00A97DEA"/>
    <w:rsid w:val="00AA1D58"/>
    <w:rsid w:val="00AA2630"/>
    <w:rsid w:val="00AA6670"/>
    <w:rsid w:val="00AB0306"/>
    <w:rsid w:val="00AB183F"/>
    <w:rsid w:val="00AB665C"/>
    <w:rsid w:val="00AB7911"/>
    <w:rsid w:val="00AC35F5"/>
    <w:rsid w:val="00AC7A41"/>
    <w:rsid w:val="00AD07F4"/>
    <w:rsid w:val="00AD356E"/>
    <w:rsid w:val="00AE0674"/>
    <w:rsid w:val="00AE12FC"/>
    <w:rsid w:val="00AE4237"/>
    <w:rsid w:val="00AE42E0"/>
    <w:rsid w:val="00AF784E"/>
    <w:rsid w:val="00AF7997"/>
    <w:rsid w:val="00B00C02"/>
    <w:rsid w:val="00B02B9B"/>
    <w:rsid w:val="00B12A68"/>
    <w:rsid w:val="00B20575"/>
    <w:rsid w:val="00B2557D"/>
    <w:rsid w:val="00B36D15"/>
    <w:rsid w:val="00B3731F"/>
    <w:rsid w:val="00B42C64"/>
    <w:rsid w:val="00B54B30"/>
    <w:rsid w:val="00B5740E"/>
    <w:rsid w:val="00B63A34"/>
    <w:rsid w:val="00B63B5D"/>
    <w:rsid w:val="00B67007"/>
    <w:rsid w:val="00B7022C"/>
    <w:rsid w:val="00B74727"/>
    <w:rsid w:val="00B83E08"/>
    <w:rsid w:val="00B84485"/>
    <w:rsid w:val="00B861B4"/>
    <w:rsid w:val="00B93C7A"/>
    <w:rsid w:val="00B97E61"/>
    <w:rsid w:val="00BA37AB"/>
    <w:rsid w:val="00BA5B0F"/>
    <w:rsid w:val="00BB0F70"/>
    <w:rsid w:val="00BB78E8"/>
    <w:rsid w:val="00BC1616"/>
    <w:rsid w:val="00BC5905"/>
    <w:rsid w:val="00BC7B24"/>
    <w:rsid w:val="00BD671A"/>
    <w:rsid w:val="00BE561A"/>
    <w:rsid w:val="00BF0F22"/>
    <w:rsid w:val="00BF136B"/>
    <w:rsid w:val="00BF4D87"/>
    <w:rsid w:val="00BF4E55"/>
    <w:rsid w:val="00BF6B40"/>
    <w:rsid w:val="00C003C5"/>
    <w:rsid w:val="00C02519"/>
    <w:rsid w:val="00C12ACE"/>
    <w:rsid w:val="00C31682"/>
    <w:rsid w:val="00C33358"/>
    <w:rsid w:val="00C37918"/>
    <w:rsid w:val="00C416EC"/>
    <w:rsid w:val="00C470BA"/>
    <w:rsid w:val="00C56344"/>
    <w:rsid w:val="00C577CF"/>
    <w:rsid w:val="00C6268F"/>
    <w:rsid w:val="00C63E3B"/>
    <w:rsid w:val="00C76A59"/>
    <w:rsid w:val="00C84903"/>
    <w:rsid w:val="00C859C9"/>
    <w:rsid w:val="00C85C62"/>
    <w:rsid w:val="00C97C67"/>
    <w:rsid w:val="00CA30A3"/>
    <w:rsid w:val="00CA6C9D"/>
    <w:rsid w:val="00CD329D"/>
    <w:rsid w:val="00CD6120"/>
    <w:rsid w:val="00CF257E"/>
    <w:rsid w:val="00CF4F5E"/>
    <w:rsid w:val="00CF52C1"/>
    <w:rsid w:val="00D01BA5"/>
    <w:rsid w:val="00D07F7D"/>
    <w:rsid w:val="00D1032B"/>
    <w:rsid w:val="00D20DAF"/>
    <w:rsid w:val="00D21C72"/>
    <w:rsid w:val="00D2514E"/>
    <w:rsid w:val="00D41EF7"/>
    <w:rsid w:val="00D46CA3"/>
    <w:rsid w:val="00D47121"/>
    <w:rsid w:val="00D54A22"/>
    <w:rsid w:val="00D6247F"/>
    <w:rsid w:val="00D62740"/>
    <w:rsid w:val="00D6561B"/>
    <w:rsid w:val="00D65CD1"/>
    <w:rsid w:val="00D6626A"/>
    <w:rsid w:val="00D77EB7"/>
    <w:rsid w:val="00D82784"/>
    <w:rsid w:val="00D85886"/>
    <w:rsid w:val="00D85F3F"/>
    <w:rsid w:val="00DA1F76"/>
    <w:rsid w:val="00DA71B8"/>
    <w:rsid w:val="00DB04EE"/>
    <w:rsid w:val="00DB31EB"/>
    <w:rsid w:val="00DB6C01"/>
    <w:rsid w:val="00DB71A3"/>
    <w:rsid w:val="00DC41DE"/>
    <w:rsid w:val="00DC55BE"/>
    <w:rsid w:val="00DC7AA9"/>
    <w:rsid w:val="00DD2386"/>
    <w:rsid w:val="00DD38D4"/>
    <w:rsid w:val="00DD5A9E"/>
    <w:rsid w:val="00DE0AAE"/>
    <w:rsid w:val="00DF11F6"/>
    <w:rsid w:val="00E07206"/>
    <w:rsid w:val="00E11AC7"/>
    <w:rsid w:val="00E20810"/>
    <w:rsid w:val="00E223F4"/>
    <w:rsid w:val="00E337A4"/>
    <w:rsid w:val="00E363E7"/>
    <w:rsid w:val="00E52FFE"/>
    <w:rsid w:val="00E53BF4"/>
    <w:rsid w:val="00E605B0"/>
    <w:rsid w:val="00E708B3"/>
    <w:rsid w:val="00E72720"/>
    <w:rsid w:val="00E83BAC"/>
    <w:rsid w:val="00E84F8D"/>
    <w:rsid w:val="00E87CEC"/>
    <w:rsid w:val="00E91D72"/>
    <w:rsid w:val="00E93B6B"/>
    <w:rsid w:val="00E97CE1"/>
    <w:rsid w:val="00E97F13"/>
    <w:rsid w:val="00EA3E22"/>
    <w:rsid w:val="00EA5678"/>
    <w:rsid w:val="00EB1878"/>
    <w:rsid w:val="00EB3A06"/>
    <w:rsid w:val="00EC40D3"/>
    <w:rsid w:val="00ED01BB"/>
    <w:rsid w:val="00ED54BE"/>
    <w:rsid w:val="00ED78A6"/>
    <w:rsid w:val="00EE350E"/>
    <w:rsid w:val="00EE36A8"/>
    <w:rsid w:val="00EE4833"/>
    <w:rsid w:val="00EF55CC"/>
    <w:rsid w:val="00F02EAA"/>
    <w:rsid w:val="00F04729"/>
    <w:rsid w:val="00F235F1"/>
    <w:rsid w:val="00F3060F"/>
    <w:rsid w:val="00F333E9"/>
    <w:rsid w:val="00F5304F"/>
    <w:rsid w:val="00F672D4"/>
    <w:rsid w:val="00F67AFC"/>
    <w:rsid w:val="00F759CB"/>
    <w:rsid w:val="00F82B59"/>
    <w:rsid w:val="00F82F27"/>
    <w:rsid w:val="00F9752A"/>
    <w:rsid w:val="00FA0B2E"/>
    <w:rsid w:val="00FA2743"/>
    <w:rsid w:val="00FC1759"/>
    <w:rsid w:val="00FC74A5"/>
    <w:rsid w:val="00FC78A8"/>
    <w:rsid w:val="00FD1BA1"/>
    <w:rsid w:val="00FD7468"/>
    <w:rsid w:val="00FE274C"/>
    <w:rsid w:val="00FE64BC"/>
    <w:rsid w:val="00FF1791"/>
    <w:rsid w:val="00FF2F02"/>
    <w:rsid w:val="00FF4FC8"/>
    <w:rsid w:val="00FF5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2327"/>
  <w15:docId w15:val="{85359317-7B20-4058-B5B2-1E5D8DA0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8D"/>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B67007"/>
    <w:rPr>
      <w:rFonts w:asciiTheme="minorHAnsi" w:eastAsiaTheme="minorHAnsi" w:hAnsiTheme="minorHAnsi" w:cstheme="minorBidi"/>
      <w:sz w:val="22"/>
      <w:szCs w:val="22"/>
      <w:lang w:eastAsia="en-US"/>
    </w:rPr>
  </w:style>
  <w:style w:type="numbering" w:customStyle="1" w:styleId="List11">
    <w:name w:val="List11"/>
    <w:basedOn w:val="NoList"/>
    <w:uiPriority w:val="99"/>
    <w:rsid w:val="00D2514E"/>
  </w:style>
  <w:style w:type="numbering" w:customStyle="1" w:styleId="List12">
    <w:name w:val="List12"/>
    <w:basedOn w:val="NoList"/>
    <w:uiPriority w:val="99"/>
    <w:rsid w:val="00AB0306"/>
  </w:style>
  <w:style w:type="paragraph" w:styleId="Date">
    <w:name w:val="Date"/>
    <w:basedOn w:val="Normal"/>
    <w:next w:val="Normal"/>
    <w:link w:val="DateChar"/>
    <w:uiPriority w:val="99"/>
    <w:unhideWhenUsed/>
    <w:rsid w:val="00A52B8D"/>
  </w:style>
  <w:style w:type="character" w:customStyle="1" w:styleId="DateChar">
    <w:name w:val="Date Char"/>
    <w:basedOn w:val="DefaultParagraphFont"/>
    <w:link w:val="Date"/>
    <w:uiPriority w:val="99"/>
    <w:rsid w:val="00A52B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budget_2020-21_busting-congestion-for-agricultural-exporters.pdf" TargetMode="External"/><Relationship Id="rId3" Type="http://schemas.openxmlformats.org/officeDocument/2006/relationships/customXml" Target="../customXml/item3.xml"/><Relationship Id="rId21" Type="http://schemas.openxmlformats.org/officeDocument/2006/relationships/hyperlink" Target="https://daff.ent.sirsidynix.net.au/client/en_AU/search/asset/1035021/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bout/fees/cost-recovery-2024-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2024-2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finance.gov.au/government/managing-commonwealth-resources/implementing-charging-framework-rmg-302/what-australian-government-charging-framewor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agriculture.gov.au/about/reporting/annual-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documents/budget_2020-21_busting-congestion-for-agricultural-exporters.pdf" TargetMode="External"/><Relationship Id="rId27" Type="http://schemas.openxmlformats.org/officeDocument/2006/relationships/hyperlink" Target="https://www.agriculture.gov.au/sites/default/files/documents/FINAL-MYEFO-FACTSHEET-Ag%20Exports_CLEAN%20201223.pdf" TargetMode="External"/><Relationship Id="rId30" Type="http://schemas.openxmlformats.org/officeDocument/2006/relationships/hyperlink" Target="https://www.agriculture.gov.au/about/reporting/annual-report"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elements/1.1/"/>
    <ds:schemaRef ds:uri="http://purl.org/dc/terms/"/>
    <ds:schemaRef ds:uri="http://purl.org/dc/dcmitype/"/>
    <ds:schemaRef ds:uri="http://schemas.microsoft.com/office/infopath/2007/PartnerControls"/>
    <ds:schemaRef ds:uri="c527c9b7-9ec8-4c5f-a515-89657b782942"/>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Report_template_1</Template>
  <TotalTime>27</TotalTime>
  <Pages>15</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Fish and egg export cost recovery arrangement: financial performance </vt:lpstr>
    </vt:vector>
  </TitlesOfParts>
  <Company/>
  <LinksUpToDate>false</LinksUpToDate>
  <CharactersWithSpaces>26636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egg export cost recovery arrangement: financial performance</dc:title>
  <dc:creator>Department of Agriculture, Fisheries and Forestry</dc:creator>
  <cp:lastModifiedBy>Bryan, Kylie</cp:lastModifiedBy>
  <cp:revision>17</cp:revision>
  <cp:lastPrinted>2025-02-21T00:17:00Z</cp:lastPrinted>
  <dcterms:created xsi:type="dcterms:W3CDTF">2025-01-29T00:05:00Z</dcterms:created>
  <dcterms:modified xsi:type="dcterms:W3CDTF">2025-02-21T00:18:00Z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