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20B3" w14:textId="3631488D" w:rsidR="00DC4230" w:rsidRDefault="00DC4230" w:rsidP="00C10845">
      <w:pPr>
        <w:pStyle w:val="Heading1"/>
      </w:pPr>
      <w:r>
        <w:t xml:space="preserve">Future Drought Fund Facts </w:t>
      </w:r>
    </w:p>
    <w:p w14:paraId="1BB92B9B" w14:textId="325C6D89" w:rsidR="00DC4230" w:rsidRDefault="00DC4230" w:rsidP="00DC4230">
      <w:pPr>
        <w:pStyle w:val="ListParagraph"/>
        <w:numPr>
          <w:ilvl w:val="0"/>
          <w:numId w:val="1"/>
        </w:numPr>
      </w:pPr>
      <w:r>
        <w:t>$</w:t>
      </w:r>
      <w:r w:rsidRPr="00DC4230">
        <w:rPr>
          <w:rFonts w:ascii="Calibri" w:hAnsi="Calibri" w:cs="Calibri"/>
        </w:rPr>
        <w:t>420m</w:t>
      </w:r>
      <w:r>
        <w:t xml:space="preserve"> allocated to </w:t>
      </w:r>
      <w:r w:rsidRPr="00DC4230">
        <w:rPr>
          <w:i/>
          <w:iCs/>
        </w:rPr>
        <w:t>drought resilience initiatives</w:t>
      </w:r>
      <w:r>
        <w:t xml:space="preserve"> through the FDF to date.</w:t>
      </w:r>
    </w:p>
    <w:p w14:paraId="7F3131E6" w14:textId="598254C6" w:rsidR="00DC4230" w:rsidRDefault="00DC4230" w:rsidP="00DC4230">
      <w:pPr>
        <w:pStyle w:val="ListParagraph"/>
        <w:numPr>
          <w:ilvl w:val="0"/>
          <w:numId w:val="1"/>
        </w:numPr>
      </w:pPr>
      <w:r>
        <w:t>Multiple programs underway with 5 new programs announced in March 2022</w:t>
      </w:r>
      <w:r w:rsidR="000D7403">
        <w:t>.</w:t>
      </w:r>
    </w:p>
    <w:p w14:paraId="70F8A667" w14:textId="4EF0219B" w:rsidR="00DC4230" w:rsidRDefault="00DC4230" w:rsidP="00DC4230">
      <w:pPr>
        <w:pStyle w:val="Heading3"/>
      </w:pPr>
      <w:r>
        <w:t xml:space="preserve">Better Climate Information </w:t>
      </w:r>
    </w:p>
    <w:p w14:paraId="6D46297F" w14:textId="05CB55F2" w:rsidR="00DC4230" w:rsidRPr="003A4835" w:rsidRDefault="00DC4230" w:rsidP="00DC4230">
      <w:pPr>
        <w:pStyle w:val="ListParagraph"/>
        <w:numPr>
          <w:ilvl w:val="0"/>
          <w:numId w:val="2"/>
        </w:numPr>
      </w:pPr>
      <w:r w:rsidRPr="003A4835">
        <w:t xml:space="preserve">2 digital tools live and being progressively enhanced to help farmers and regions understand their climate risks and resilience. </w:t>
      </w:r>
    </w:p>
    <w:p w14:paraId="64ACD949" w14:textId="3F6E19F8" w:rsidR="00DC4230" w:rsidRDefault="00DC4230" w:rsidP="00DC4230">
      <w:pPr>
        <w:pStyle w:val="ListParagraph"/>
        <w:numPr>
          <w:ilvl w:val="0"/>
          <w:numId w:val="2"/>
        </w:numPr>
      </w:pPr>
      <w:r w:rsidRPr="003A4835">
        <w:t>450+ engagement events held</w:t>
      </w:r>
      <w:r>
        <w:t xml:space="preserve"> to facilitate co-design of the tools across 8 pilot regions. </w:t>
      </w:r>
    </w:p>
    <w:p w14:paraId="458C9F98" w14:textId="70003B4E" w:rsidR="00DC4230" w:rsidRDefault="00DC4230" w:rsidP="00DC4230">
      <w:pPr>
        <w:pStyle w:val="Heading3"/>
      </w:pPr>
      <w:r>
        <w:t xml:space="preserve">Better Planning </w:t>
      </w:r>
    </w:p>
    <w:p w14:paraId="53F0035D" w14:textId="1BDB1981" w:rsidR="00DC4230" w:rsidRPr="003A4835" w:rsidRDefault="00DC4230" w:rsidP="00DC4230">
      <w:pPr>
        <w:pStyle w:val="ListParagraph"/>
        <w:numPr>
          <w:ilvl w:val="0"/>
          <w:numId w:val="3"/>
        </w:numPr>
      </w:pPr>
      <w:r w:rsidRPr="003A4835">
        <w:t>6550+ farmers have accessed direct support to improve business and risk management skills.</w:t>
      </w:r>
    </w:p>
    <w:p w14:paraId="674C50E4" w14:textId="5AD39858" w:rsidR="00DC4230" w:rsidRPr="003A4835" w:rsidRDefault="00DC4230" w:rsidP="00DC4230">
      <w:pPr>
        <w:pStyle w:val="ListParagraph"/>
        <w:numPr>
          <w:ilvl w:val="0"/>
          <w:numId w:val="3"/>
        </w:numPr>
      </w:pPr>
      <w:r w:rsidRPr="003A4835">
        <w:t xml:space="preserve">19 regions have drought resilience planning underway. </w:t>
      </w:r>
    </w:p>
    <w:p w14:paraId="51327314" w14:textId="77777777" w:rsidR="000D7403" w:rsidRDefault="00DC4230" w:rsidP="000D7403">
      <w:pPr>
        <w:pStyle w:val="ListParagraph"/>
        <w:numPr>
          <w:ilvl w:val="0"/>
          <w:numId w:val="3"/>
        </w:numPr>
      </w:pPr>
      <w:r w:rsidRPr="003A4835">
        <w:t>2,211 stakeholder groups and</w:t>
      </w:r>
      <w:r>
        <w:t xml:space="preserve"> individuals </w:t>
      </w:r>
      <w:r w:rsidR="000D7403">
        <w:t>engaged</w:t>
      </w:r>
      <w:r>
        <w:t xml:space="preserve"> in the regional planning process.</w:t>
      </w:r>
    </w:p>
    <w:p w14:paraId="6C1F4660" w14:textId="77777777" w:rsidR="000D7403" w:rsidRDefault="000D7403" w:rsidP="000D7403">
      <w:pPr>
        <w:pStyle w:val="Heading3"/>
      </w:pPr>
      <w:r>
        <w:t xml:space="preserve">Better Practices </w:t>
      </w:r>
    </w:p>
    <w:p w14:paraId="19C3ED22" w14:textId="44950AD7" w:rsidR="00DC4230" w:rsidRPr="003A4835" w:rsidRDefault="000D7403" w:rsidP="000D7403">
      <w:pPr>
        <w:pStyle w:val="ListParagraph"/>
        <w:numPr>
          <w:ilvl w:val="0"/>
          <w:numId w:val="5"/>
        </w:numPr>
      </w:pPr>
      <w:r w:rsidRPr="003A4835">
        <w:t>8 drought resilience Adoption and Innovation Hubs operating (250+ Hub Members and Network Partners across Australia).</w:t>
      </w:r>
    </w:p>
    <w:p w14:paraId="2CA6A3D2" w14:textId="00C8303F" w:rsidR="000D7403" w:rsidRPr="003A4835" w:rsidRDefault="000D7403" w:rsidP="000D7403">
      <w:pPr>
        <w:pStyle w:val="ListParagraph"/>
        <w:numPr>
          <w:ilvl w:val="0"/>
          <w:numId w:val="5"/>
        </w:numPr>
      </w:pPr>
      <w:r w:rsidRPr="003A4835">
        <w:t xml:space="preserve">150 projects underway to support development, trial, demonstration, extension of drought resilience practices. </w:t>
      </w:r>
    </w:p>
    <w:p w14:paraId="625BE621" w14:textId="76F08995" w:rsidR="000D7403" w:rsidRDefault="000D7403" w:rsidP="000D7403">
      <w:pPr>
        <w:pStyle w:val="ListParagraph"/>
        <w:numPr>
          <w:ilvl w:val="0"/>
          <w:numId w:val="5"/>
        </w:numPr>
      </w:pPr>
      <w:r w:rsidRPr="003A4835">
        <w:t xml:space="preserve">4 new programs announced </w:t>
      </w:r>
      <w:r>
        <w:t xml:space="preserve">building on the learning of current programs. </w:t>
      </w:r>
    </w:p>
    <w:p w14:paraId="04DB1EA8" w14:textId="7F910145" w:rsidR="000D7403" w:rsidRDefault="000D7403" w:rsidP="000D7403">
      <w:pPr>
        <w:pStyle w:val="Heading3"/>
      </w:pPr>
      <w:r>
        <w:t xml:space="preserve">Better prepared communities </w:t>
      </w:r>
    </w:p>
    <w:p w14:paraId="78EAA907" w14:textId="6ED39398" w:rsidR="000D7403" w:rsidRPr="003A4835" w:rsidRDefault="000D7403" w:rsidP="000D7403">
      <w:pPr>
        <w:pStyle w:val="ListParagraph"/>
        <w:numPr>
          <w:ilvl w:val="0"/>
          <w:numId w:val="6"/>
        </w:numPr>
      </w:pPr>
      <w:r w:rsidRPr="003A4835">
        <w:t xml:space="preserve">93 projects and more than 750 people supported to develop leadership skills and drive locally let action to build community drought resilience. </w:t>
      </w:r>
    </w:p>
    <w:p w14:paraId="45D2183E" w14:textId="7E4361E5" w:rsidR="000D7403" w:rsidRPr="003A4835" w:rsidRDefault="000D7403" w:rsidP="000D7403">
      <w:pPr>
        <w:pStyle w:val="ListParagraph"/>
        <w:numPr>
          <w:ilvl w:val="0"/>
          <w:numId w:val="6"/>
        </w:numPr>
      </w:pPr>
      <w:r w:rsidRPr="003A4835">
        <w:t xml:space="preserve">Development of the new extended and integrated programs – Helping Regional Communities Prepare for Drought Initiative.  </w:t>
      </w:r>
    </w:p>
    <w:sectPr w:rsidR="000D7403" w:rsidRPr="003A483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823B8" w14:textId="77777777" w:rsidR="006A48AF" w:rsidRDefault="006A48AF" w:rsidP="009762E0">
      <w:pPr>
        <w:spacing w:after="0" w:line="240" w:lineRule="auto"/>
      </w:pPr>
      <w:r>
        <w:separator/>
      </w:r>
    </w:p>
  </w:endnote>
  <w:endnote w:type="continuationSeparator" w:id="0">
    <w:p w14:paraId="6BF7E471" w14:textId="77777777" w:rsidR="006A48AF" w:rsidRDefault="006A48AF" w:rsidP="00976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DF9B1" w14:textId="10B56C9B" w:rsidR="009762E0" w:rsidRDefault="009762E0" w:rsidP="008D44A9">
    <w:pPr>
      <w:pStyle w:val="Footer"/>
      <w:jc w:val="center"/>
    </w:pPr>
    <w:r>
      <w:t>De</w:t>
    </w:r>
    <w:r w:rsidR="006C7989">
      <w:t>partment of Agriculture, Fisheries and Forestry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67199" w14:textId="77777777" w:rsidR="006A48AF" w:rsidRDefault="006A48AF" w:rsidP="009762E0">
      <w:pPr>
        <w:spacing w:after="0" w:line="240" w:lineRule="auto"/>
      </w:pPr>
      <w:r>
        <w:separator/>
      </w:r>
    </w:p>
  </w:footnote>
  <w:footnote w:type="continuationSeparator" w:id="0">
    <w:p w14:paraId="621BADD4" w14:textId="77777777" w:rsidR="006A48AF" w:rsidRDefault="006A48AF" w:rsidP="00976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4067" w14:textId="035BB9F3" w:rsidR="008D44A9" w:rsidRDefault="00AE550A">
    <w:pPr>
      <w:pStyle w:val="Header"/>
    </w:pPr>
    <w:r>
      <w:rPr>
        <w:noProof/>
      </w:rPr>
      <w:drawing>
        <wp:inline distT="0" distB="0" distL="0" distR="0" wp14:anchorId="0C6AA0F0" wp14:editId="12A00F36">
          <wp:extent cx="3563805" cy="82652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633" cy="836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287"/>
    <w:multiLevelType w:val="hybridMultilevel"/>
    <w:tmpl w:val="F1FE5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79E6"/>
    <w:multiLevelType w:val="hybridMultilevel"/>
    <w:tmpl w:val="5C7090E0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494280F"/>
    <w:multiLevelType w:val="hybridMultilevel"/>
    <w:tmpl w:val="2110E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E44C6"/>
    <w:multiLevelType w:val="hybridMultilevel"/>
    <w:tmpl w:val="1F30F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C18A5"/>
    <w:multiLevelType w:val="hybridMultilevel"/>
    <w:tmpl w:val="4C92DE2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716C0243"/>
    <w:multiLevelType w:val="hybridMultilevel"/>
    <w:tmpl w:val="CE1A5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579436">
    <w:abstractNumId w:val="1"/>
  </w:num>
  <w:num w:numId="2" w16cid:durableId="534582146">
    <w:abstractNumId w:val="2"/>
  </w:num>
  <w:num w:numId="3" w16cid:durableId="336352387">
    <w:abstractNumId w:val="5"/>
  </w:num>
  <w:num w:numId="4" w16cid:durableId="108358950">
    <w:abstractNumId w:val="4"/>
  </w:num>
  <w:num w:numId="5" w16cid:durableId="1368678129">
    <w:abstractNumId w:val="0"/>
  </w:num>
  <w:num w:numId="6" w16cid:durableId="78529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30"/>
    <w:rsid w:val="000D7403"/>
    <w:rsid w:val="002E5999"/>
    <w:rsid w:val="003A4835"/>
    <w:rsid w:val="004A4CFC"/>
    <w:rsid w:val="00696BA7"/>
    <w:rsid w:val="006A48AF"/>
    <w:rsid w:val="006C7989"/>
    <w:rsid w:val="00733703"/>
    <w:rsid w:val="008D44A9"/>
    <w:rsid w:val="009762E0"/>
    <w:rsid w:val="009C1F81"/>
    <w:rsid w:val="00AE550A"/>
    <w:rsid w:val="00C10845"/>
    <w:rsid w:val="00DC4230"/>
    <w:rsid w:val="00E0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53870"/>
  <w15:chartTrackingRefBased/>
  <w15:docId w15:val="{96F6A940-2F4F-49FA-BEE6-D9097DCB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230"/>
  </w:style>
  <w:style w:type="paragraph" w:styleId="Heading1">
    <w:name w:val="heading 1"/>
    <w:basedOn w:val="Normal"/>
    <w:next w:val="Normal"/>
    <w:link w:val="Heading1Char"/>
    <w:uiPriority w:val="9"/>
    <w:qFormat/>
    <w:rsid w:val="00DC42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2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42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2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42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C42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6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2E0"/>
  </w:style>
  <w:style w:type="paragraph" w:styleId="Footer">
    <w:name w:val="footer"/>
    <w:basedOn w:val="Normal"/>
    <w:link w:val="FooterChar"/>
    <w:uiPriority w:val="99"/>
    <w:unhideWhenUsed/>
    <w:rsid w:val="00976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56473-78AC-4679-B4C4-646ABAF823A9}"/>
</file>

<file path=customXml/itemProps2.xml><?xml version="1.0" encoding="utf-8"?>
<ds:datastoreItem xmlns:ds="http://schemas.openxmlformats.org/officeDocument/2006/customXml" ds:itemID="{E7433917-754C-4430-899F-2E0D29EFDA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Drought Fund Facts - Key achievements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Drought Fund Facts - Key achievements</dc:title>
  <dc:subject/>
  <dc:creator>Department of Agriculture, Fisheries and Forestry</dc:creator>
  <cp:keywords/>
  <dc:description/>
  <cp:lastModifiedBy>Nov, Amanda</cp:lastModifiedBy>
  <cp:revision>3</cp:revision>
  <dcterms:created xsi:type="dcterms:W3CDTF">2023-01-19T06:41:00Z</dcterms:created>
  <dcterms:modified xsi:type="dcterms:W3CDTF">2023-01-19T06:42:00Z</dcterms:modified>
</cp:coreProperties>
</file>