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0004F" w14:textId="77777777" w:rsidR="009B4864" w:rsidRDefault="0050723C" w:rsidP="009B4864">
      <w:pPr>
        <w:pStyle w:val="ReportTitle"/>
      </w:pPr>
      <w:r>
        <w:t>Risk Analysis</w:t>
      </w:r>
    </w:p>
    <w:p w14:paraId="4AE00050" w14:textId="43B9C27F" w:rsidR="009B4864" w:rsidRDefault="00417F71" w:rsidP="009B4864">
      <w:pPr>
        <w:pStyle w:val="Heading2"/>
      </w:pPr>
      <w:r w:rsidRPr="00417F71">
        <w:t xml:space="preserve">Review of listing conditions for the </w:t>
      </w:r>
      <w:r w:rsidR="00B331EC">
        <w:t>Golden</w:t>
      </w:r>
      <w:r w:rsidRPr="00417F71">
        <w:t xml:space="preserve"> </w:t>
      </w:r>
      <w:r w:rsidR="00B331EC">
        <w:t>Hamster</w:t>
      </w:r>
      <w:r w:rsidRPr="00417F71">
        <w:t xml:space="preserve"> (</w:t>
      </w:r>
      <w:proofErr w:type="spellStart"/>
      <w:r w:rsidRPr="00417F71">
        <w:rPr>
          <w:i/>
          <w:iCs/>
        </w:rPr>
        <w:t>Mesocricetus</w:t>
      </w:r>
      <w:proofErr w:type="spellEnd"/>
      <w:r w:rsidRPr="00417F71">
        <w:rPr>
          <w:i/>
          <w:iCs/>
        </w:rPr>
        <w:t xml:space="preserve"> auratus</w:t>
      </w:r>
      <w:r w:rsidR="00772F99">
        <w:rPr>
          <w:iCs/>
          <w:szCs w:val="28"/>
        </w:rPr>
        <w:t>)</w:t>
      </w:r>
      <w:r w:rsidR="00FB6122">
        <w:rPr>
          <w:iCs/>
          <w:szCs w:val="28"/>
        </w:rPr>
        <w:t xml:space="preserve"> </w:t>
      </w:r>
      <w:r>
        <w:rPr>
          <w:iCs/>
          <w:szCs w:val="28"/>
        </w:rPr>
        <w:t>o</w:t>
      </w:r>
      <w:r w:rsidR="008A00C1">
        <w:rPr>
          <w:iCs/>
          <w:szCs w:val="28"/>
        </w:rPr>
        <w:t xml:space="preserve">n the </w:t>
      </w:r>
      <w:r w:rsidR="008A00C1" w:rsidRPr="00D55BDA">
        <w:t xml:space="preserve">List of Specimens taken to be Suitable for Live Import </w:t>
      </w:r>
      <w:r w:rsidR="008A00C1">
        <w:t xml:space="preserve">under the </w:t>
      </w:r>
      <w:r w:rsidR="0050723C" w:rsidRPr="00D55BDA">
        <w:rPr>
          <w:i/>
        </w:rPr>
        <w:t>Environment Protection and Biodiversity Conservation Act 1999</w:t>
      </w:r>
      <w:r w:rsidR="0050723C" w:rsidRPr="003B04A0">
        <w:t xml:space="preserve"> </w:t>
      </w:r>
    </w:p>
    <w:p w14:paraId="4AE00051" w14:textId="77777777" w:rsidR="009B4864" w:rsidRDefault="009B4864" w:rsidP="009B4864">
      <w:pPr>
        <w:pStyle w:val="ReportTitle"/>
      </w:pPr>
    </w:p>
    <w:p w14:paraId="4AE00052" w14:textId="19A01B51" w:rsidR="009B4864" w:rsidRPr="007D09B0" w:rsidRDefault="005D02AF" w:rsidP="009B4864">
      <w:pPr>
        <w:pStyle w:val="Reportsubtitle"/>
      </w:pPr>
      <w:r>
        <w:t>August 2021</w:t>
      </w:r>
    </w:p>
    <w:p w14:paraId="4AE00053" w14:textId="77777777" w:rsidR="009B4864" w:rsidRDefault="009B4864">
      <w:pPr>
        <w:spacing w:after="0" w:line="240" w:lineRule="auto"/>
        <w:rPr>
          <w:sz w:val="32"/>
        </w:rPr>
        <w:sectPr w:rsidR="009B4864" w:rsidSect="009B4864">
          <w:headerReference w:type="even" r:id="rId13"/>
          <w:footerReference w:type="default" r:id="rId14"/>
          <w:headerReference w:type="first" r:id="rId15"/>
          <w:footerReference w:type="first" r:id="rId16"/>
          <w:pgSz w:w="11906" w:h="16838" w:code="9"/>
          <w:pgMar w:top="1418" w:right="1276" w:bottom="1418" w:left="1276" w:header="425" w:footer="425" w:gutter="0"/>
          <w:pgNumType w:start="1"/>
          <w:cols w:space="708"/>
          <w:vAlign w:val="center"/>
          <w:titlePg/>
          <w:docGrid w:linePitch="360"/>
        </w:sectPr>
      </w:pPr>
    </w:p>
    <w:p w14:paraId="4AE00054" w14:textId="77777777" w:rsidR="002018C2" w:rsidRPr="00C71314" w:rsidRDefault="002018C2" w:rsidP="00DC4141">
      <w:pPr>
        <w:pStyle w:val="Heading1"/>
        <w:spacing w:after="200"/>
        <w:contextualSpacing/>
        <w:rPr>
          <w:color w:val="auto"/>
          <w:sz w:val="24"/>
          <w:szCs w:val="24"/>
        </w:rPr>
      </w:pPr>
      <w:r w:rsidRPr="00C71314">
        <w:rPr>
          <w:color w:val="auto"/>
          <w:sz w:val="24"/>
          <w:szCs w:val="24"/>
        </w:rPr>
        <w:lastRenderedPageBreak/>
        <w:t>Introduction</w:t>
      </w:r>
    </w:p>
    <w:p w14:paraId="4AE00055" w14:textId="64C1E86F" w:rsidR="002018C2" w:rsidRPr="00C71314" w:rsidRDefault="002018C2" w:rsidP="00DC4141">
      <w:pPr>
        <w:pStyle w:val="Heading2"/>
        <w:contextualSpacing/>
        <w:rPr>
          <w:sz w:val="24"/>
          <w:szCs w:val="24"/>
        </w:rPr>
      </w:pPr>
      <w:r w:rsidRPr="00C71314">
        <w:rPr>
          <w:sz w:val="24"/>
          <w:szCs w:val="24"/>
        </w:rPr>
        <w:t>Purpose of the</w:t>
      </w:r>
      <w:r w:rsidR="00417F71" w:rsidRPr="00C71314">
        <w:rPr>
          <w:sz w:val="24"/>
          <w:szCs w:val="24"/>
        </w:rPr>
        <w:t xml:space="preserve"> review of the </w:t>
      </w:r>
      <w:r w:rsidRPr="00C71314">
        <w:rPr>
          <w:sz w:val="24"/>
          <w:szCs w:val="24"/>
        </w:rPr>
        <w:t>listing</w:t>
      </w:r>
      <w:r w:rsidR="00417F71" w:rsidRPr="00C71314">
        <w:rPr>
          <w:sz w:val="24"/>
          <w:szCs w:val="24"/>
        </w:rPr>
        <w:t xml:space="preserve"> conditions</w:t>
      </w:r>
    </w:p>
    <w:p w14:paraId="6BA59279" w14:textId="3E871960" w:rsidR="00417F71" w:rsidRPr="00C71314" w:rsidRDefault="00B808BC" w:rsidP="00DC4141">
      <w:pPr>
        <w:contextualSpacing/>
        <w:rPr>
          <w:rFonts w:cs="Arial"/>
          <w:sz w:val="24"/>
          <w:szCs w:val="24"/>
        </w:rPr>
      </w:pPr>
      <w:r w:rsidRPr="00C71314">
        <w:rPr>
          <w:rFonts w:cs="Arial"/>
          <w:sz w:val="24"/>
          <w:szCs w:val="24"/>
        </w:rPr>
        <w:t>The purpose of th</w:t>
      </w:r>
      <w:r w:rsidR="002B05C6">
        <w:rPr>
          <w:rFonts w:cs="Arial"/>
          <w:sz w:val="24"/>
          <w:szCs w:val="24"/>
        </w:rPr>
        <w:t>is</w:t>
      </w:r>
      <w:r w:rsidRPr="00C71314">
        <w:rPr>
          <w:rFonts w:cs="Arial"/>
          <w:sz w:val="24"/>
          <w:szCs w:val="24"/>
        </w:rPr>
        <w:t xml:space="preserve"> </w:t>
      </w:r>
      <w:r w:rsidR="00417F71" w:rsidRPr="00C71314">
        <w:rPr>
          <w:rFonts w:cs="Arial"/>
          <w:sz w:val="24"/>
          <w:szCs w:val="24"/>
        </w:rPr>
        <w:t xml:space="preserve">review </w:t>
      </w:r>
      <w:r w:rsidR="001941B3">
        <w:rPr>
          <w:rFonts w:cs="Arial"/>
          <w:sz w:val="24"/>
          <w:szCs w:val="24"/>
        </w:rPr>
        <w:t xml:space="preserve">is to assess the consequences of changing the </w:t>
      </w:r>
      <w:r w:rsidR="007118E8">
        <w:rPr>
          <w:rFonts w:cs="Arial"/>
          <w:sz w:val="24"/>
          <w:szCs w:val="24"/>
        </w:rPr>
        <w:t>l</w:t>
      </w:r>
      <w:r w:rsidR="001941B3">
        <w:rPr>
          <w:rFonts w:cs="Arial"/>
          <w:sz w:val="24"/>
          <w:szCs w:val="24"/>
        </w:rPr>
        <w:t>isting conditions for the golden hams</w:t>
      </w:r>
      <w:r w:rsidR="00842C4A">
        <w:rPr>
          <w:rFonts w:cs="Arial"/>
          <w:sz w:val="24"/>
          <w:szCs w:val="24"/>
        </w:rPr>
        <w:t>ter</w:t>
      </w:r>
      <w:r w:rsidRPr="00C71314">
        <w:rPr>
          <w:rFonts w:cs="Arial"/>
          <w:sz w:val="24"/>
          <w:szCs w:val="24"/>
        </w:rPr>
        <w:t xml:space="preserve"> to allow the importation </w:t>
      </w:r>
      <w:r w:rsidR="00417F71" w:rsidRPr="00C71314">
        <w:rPr>
          <w:rFonts w:cs="Arial"/>
          <w:sz w:val="24"/>
          <w:szCs w:val="24"/>
        </w:rPr>
        <w:t xml:space="preserve">of </w:t>
      </w:r>
      <w:r w:rsidR="00CC331A">
        <w:rPr>
          <w:rFonts w:cs="Arial"/>
          <w:sz w:val="24"/>
          <w:szCs w:val="24"/>
        </w:rPr>
        <w:t>non-sterilised</w:t>
      </w:r>
      <w:r w:rsidR="00417F71" w:rsidRPr="00C71314">
        <w:rPr>
          <w:rFonts w:cs="Arial"/>
          <w:sz w:val="24"/>
          <w:szCs w:val="24"/>
        </w:rPr>
        <w:t xml:space="preserve"> male and females </w:t>
      </w:r>
      <w:r w:rsidR="00B331EC" w:rsidRPr="00C71314">
        <w:rPr>
          <w:rFonts w:cs="Arial"/>
          <w:sz w:val="24"/>
          <w:szCs w:val="24"/>
        </w:rPr>
        <w:t>golden</w:t>
      </w:r>
      <w:r w:rsidR="00417F71" w:rsidRPr="00C71314">
        <w:rPr>
          <w:rFonts w:cs="Arial"/>
          <w:sz w:val="24"/>
          <w:szCs w:val="24"/>
        </w:rPr>
        <w:t xml:space="preserve"> </w:t>
      </w:r>
      <w:r w:rsidR="00B50A44" w:rsidRPr="00C71314">
        <w:rPr>
          <w:rFonts w:cs="Arial"/>
          <w:sz w:val="24"/>
          <w:szCs w:val="24"/>
        </w:rPr>
        <w:t>hamsters</w:t>
      </w:r>
      <w:r w:rsidR="00417F71" w:rsidRPr="00C71314">
        <w:rPr>
          <w:rFonts w:cs="Arial"/>
          <w:sz w:val="24"/>
          <w:szCs w:val="24"/>
        </w:rPr>
        <w:t xml:space="preserve"> (</w:t>
      </w:r>
      <w:proofErr w:type="spellStart"/>
      <w:r w:rsidR="00417F71" w:rsidRPr="00C71314">
        <w:rPr>
          <w:rFonts w:cs="Arial"/>
          <w:i/>
          <w:iCs/>
          <w:sz w:val="24"/>
          <w:szCs w:val="24"/>
        </w:rPr>
        <w:t>Mesocricetus</w:t>
      </w:r>
      <w:proofErr w:type="spellEnd"/>
      <w:r w:rsidR="00417F71" w:rsidRPr="00C71314">
        <w:rPr>
          <w:rFonts w:cs="Arial"/>
          <w:i/>
          <w:iCs/>
          <w:sz w:val="24"/>
          <w:szCs w:val="24"/>
        </w:rPr>
        <w:t xml:space="preserve"> auratus</w:t>
      </w:r>
      <w:r w:rsidR="00417F71" w:rsidRPr="00C71314">
        <w:rPr>
          <w:rFonts w:cs="Arial"/>
          <w:sz w:val="24"/>
          <w:szCs w:val="24"/>
        </w:rPr>
        <w:t>)</w:t>
      </w:r>
      <w:r w:rsidR="00B331EC" w:rsidRPr="00C71314">
        <w:rPr>
          <w:rFonts w:cs="Arial"/>
          <w:i/>
          <w:iCs/>
          <w:sz w:val="24"/>
          <w:szCs w:val="24"/>
        </w:rPr>
        <w:t xml:space="preserve"> </w:t>
      </w:r>
      <w:r w:rsidR="00417F71" w:rsidRPr="00C71314">
        <w:rPr>
          <w:rFonts w:cs="Arial"/>
          <w:sz w:val="24"/>
          <w:szCs w:val="24"/>
        </w:rPr>
        <w:t xml:space="preserve">for research. </w:t>
      </w:r>
    </w:p>
    <w:p w14:paraId="0ADDB054" w14:textId="77777777" w:rsidR="00B331EC" w:rsidRPr="00C71314" w:rsidRDefault="00B331EC" w:rsidP="00DC4141">
      <w:pPr>
        <w:contextualSpacing/>
        <w:rPr>
          <w:rFonts w:cs="Arial"/>
          <w:sz w:val="24"/>
          <w:szCs w:val="24"/>
        </w:rPr>
      </w:pPr>
    </w:p>
    <w:p w14:paraId="4AE00057" w14:textId="68E33F80" w:rsidR="002018C2" w:rsidRPr="00C71314" w:rsidRDefault="002018C2" w:rsidP="00DC4141">
      <w:pPr>
        <w:contextualSpacing/>
        <w:rPr>
          <w:rFonts w:cs="Arial"/>
          <w:sz w:val="24"/>
          <w:szCs w:val="24"/>
        </w:rPr>
      </w:pPr>
      <w:r w:rsidRPr="00C71314">
        <w:rPr>
          <w:rFonts w:cs="Arial"/>
          <w:sz w:val="24"/>
          <w:szCs w:val="24"/>
        </w:rPr>
        <w:t xml:space="preserve">Under s303EC of the </w:t>
      </w:r>
      <w:r w:rsidR="00D81F8D" w:rsidRPr="00C71314">
        <w:rPr>
          <w:rFonts w:cs="Arial"/>
          <w:i/>
          <w:sz w:val="24"/>
          <w:szCs w:val="24"/>
        </w:rPr>
        <w:t>Environment Protection and Biodiversity Conservation Act</w:t>
      </w:r>
      <w:r w:rsidR="00D81F8D" w:rsidRPr="00C71314">
        <w:rPr>
          <w:rFonts w:cs="Arial"/>
          <w:sz w:val="24"/>
          <w:szCs w:val="24"/>
        </w:rPr>
        <w:t xml:space="preserve"> 1999 (the EPBC Act)</w:t>
      </w:r>
      <w:r w:rsidRPr="00C71314">
        <w:rPr>
          <w:rFonts w:cs="Arial"/>
          <w:sz w:val="24"/>
          <w:szCs w:val="24"/>
        </w:rPr>
        <w:t xml:space="preserve">, the Minister may amend the </w:t>
      </w:r>
      <w:r w:rsidR="00D81F8D" w:rsidRPr="00C71314">
        <w:rPr>
          <w:rFonts w:cs="Arial"/>
          <w:sz w:val="24"/>
          <w:szCs w:val="24"/>
        </w:rPr>
        <w:t xml:space="preserve">List of Specimens taken to be Suitable for Live Import’ (Live Import List) </w:t>
      </w:r>
      <w:r w:rsidRPr="00C71314">
        <w:rPr>
          <w:rFonts w:cs="Arial"/>
          <w:sz w:val="24"/>
          <w:szCs w:val="24"/>
        </w:rPr>
        <w:t xml:space="preserve">by including a specimen in the list. There are two parts to the list – Part 1 comprises specimens that can be imported without a permit under the Act and Part 2 comprises specimens, including </w:t>
      </w:r>
      <w:r w:rsidR="0089245D" w:rsidRPr="00C71314">
        <w:rPr>
          <w:rFonts w:cs="Arial"/>
          <w:sz w:val="24"/>
          <w:szCs w:val="24"/>
        </w:rPr>
        <w:t xml:space="preserve">species listed under the </w:t>
      </w:r>
      <w:r w:rsidR="0089245D" w:rsidRPr="00C71314">
        <w:rPr>
          <w:rFonts w:cs="Arial"/>
          <w:bCs/>
          <w:i/>
          <w:sz w:val="24"/>
          <w:szCs w:val="24"/>
          <w:lang w:val="en"/>
        </w:rPr>
        <w:t>The Convention on International Trade in Endangered Species of Wild Fauna and Flora</w:t>
      </w:r>
      <w:r w:rsidRPr="00C71314">
        <w:rPr>
          <w:rFonts w:cs="Arial"/>
          <w:sz w:val="24"/>
          <w:szCs w:val="24"/>
        </w:rPr>
        <w:t xml:space="preserve"> </w:t>
      </w:r>
      <w:r w:rsidRPr="00C71314">
        <w:rPr>
          <w:rFonts w:cs="Arial"/>
          <w:i/>
          <w:iCs/>
          <w:sz w:val="24"/>
          <w:szCs w:val="24"/>
        </w:rPr>
        <w:t>species</w:t>
      </w:r>
      <w:r w:rsidR="0089245D" w:rsidRPr="00C71314">
        <w:rPr>
          <w:rFonts w:cs="Arial"/>
          <w:i/>
          <w:iCs/>
          <w:sz w:val="24"/>
          <w:szCs w:val="24"/>
        </w:rPr>
        <w:t xml:space="preserve"> </w:t>
      </w:r>
      <w:r w:rsidR="0089245D" w:rsidRPr="00C71314">
        <w:rPr>
          <w:rFonts w:cs="Arial"/>
          <w:sz w:val="24"/>
          <w:szCs w:val="24"/>
        </w:rPr>
        <w:t>(CITES)</w:t>
      </w:r>
      <w:r w:rsidRPr="00C71314">
        <w:rPr>
          <w:rFonts w:cs="Arial"/>
          <w:sz w:val="24"/>
          <w:szCs w:val="24"/>
        </w:rPr>
        <w:t xml:space="preserve">, that require a permit under the Act to be imported. Import restrictions may be applied to the species listed on Part 2, such as ‘for non-commercial purposes’ or ‘high security facilities only’. Additional conditions may also be applied when an import permit is issued. </w:t>
      </w:r>
    </w:p>
    <w:p w14:paraId="3A2E74CE" w14:textId="77777777" w:rsidR="00B331EC" w:rsidRPr="00C71314" w:rsidRDefault="00B331EC" w:rsidP="00DC4141">
      <w:pPr>
        <w:contextualSpacing/>
        <w:rPr>
          <w:rFonts w:cs="Arial"/>
          <w:sz w:val="24"/>
          <w:szCs w:val="24"/>
        </w:rPr>
      </w:pPr>
    </w:p>
    <w:p w14:paraId="4AE00058" w14:textId="75C24DC5" w:rsidR="002018C2" w:rsidRPr="00C71314" w:rsidRDefault="002018C2" w:rsidP="00DC4141">
      <w:pPr>
        <w:contextualSpacing/>
        <w:rPr>
          <w:rFonts w:cs="Arial"/>
          <w:sz w:val="24"/>
          <w:szCs w:val="24"/>
        </w:rPr>
      </w:pPr>
      <w:r w:rsidRPr="00C71314">
        <w:rPr>
          <w:rFonts w:cs="Arial"/>
          <w:sz w:val="24"/>
          <w:szCs w:val="24"/>
        </w:rPr>
        <w:t xml:space="preserve">Before amending the Live Import List, the Minister must consult with appropriate </w:t>
      </w:r>
      <w:r w:rsidR="00F90D0D" w:rsidRPr="00C71314">
        <w:rPr>
          <w:rFonts w:cs="Arial"/>
          <w:sz w:val="24"/>
          <w:szCs w:val="24"/>
        </w:rPr>
        <w:t xml:space="preserve">state and territory </w:t>
      </w:r>
      <w:r w:rsidRPr="00C71314">
        <w:rPr>
          <w:rFonts w:cs="Arial"/>
          <w:sz w:val="24"/>
          <w:szCs w:val="24"/>
        </w:rPr>
        <w:t xml:space="preserve">agencies, and consider a report assessing the potential environmental impacts of the proposed amendment. The Department will also consider all comments and information received through the consultation process for this document. </w:t>
      </w:r>
    </w:p>
    <w:p w14:paraId="4AE00059" w14:textId="77777777" w:rsidR="002018C2" w:rsidRPr="00C71314" w:rsidRDefault="002018C2" w:rsidP="00DC4141">
      <w:pPr>
        <w:pStyle w:val="Heading2"/>
        <w:contextualSpacing/>
        <w:rPr>
          <w:sz w:val="24"/>
          <w:szCs w:val="24"/>
        </w:rPr>
      </w:pPr>
      <w:r w:rsidRPr="00C71314">
        <w:rPr>
          <w:sz w:val="24"/>
          <w:szCs w:val="24"/>
        </w:rPr>
        <w:t>Background</w:t>
      </w:r>
    </w:p>
    <w:p w14:paraId="5A67011E" w14:textId="79074C1F" w:rsidR="0075239E" w:rsidRPr="00C71314" w:rsidRDefault="0075239E" w:rsidP="00DC4141">
      <w:pPr>
        <w:contextualSpacing/>
        <w:rPr>
          <w:rFonts w:cs="Arial"/>
          <w:sz w:val="24"/>
          <w:szCs w:val="24"/>
        </w:rPr>
      </w:pPr>
      <w:r w:rsidRPr="00C71314">
        <w:rPr>
          <w:rFonts w:cs="Arial"/>
          <w:sz w:val="24"/>
          <w:szCs w:val="24"/>
        </w:rPr>
        <w:t xml:space="preserve">The </w:t>
      </w:r>
      <w:r w:rsidR="00B331EC" w:rsidRPr="00C71314">
        <w:rPr>
          <w:rFonts w:cs="Arial"/>
          <w:sz w:val="24"/>
          <w:szCs w:val="24"/>
        </w:rPr>
        <w:t>golden</w:t>
      </w:r>
      <w:r w:rsidRPr="00C71314">
        <w:rPr>
          <w:rFonts w:cs="Arial"/>
          <w:sz w:val="24"/>
          <w:szCs w:val="24"/>
        </w:rPr>
        <w:t xml:space="preserve"> or Syrian </w:t>
      </w:r>
      <w:r w:rsidR="00B331EC" w:rsidRPr="00C71314">
        <w:rPr>
          <w:rFonts w:cs="Arial"/>
          <w:sz w:val="24"/>
          <w:szCs w:val="24"/>
        </w:rPr>
        <w:t>hamster</w:t>
      </w:r>
      <w:r w:rsidRPr="00C71314">
        <w:rPr>
          <w:rFonts w:cs="Arial"/>
          <w:sz w:val="24"/>
          <w:szCs w:val="24"/>
        </w:rPr>
        <w:t xml:space="preserve"> </w:t>
      </w:r>
      <w:r w:rsidR="00276671">
        <w:rPr>
          <w:rFonts w:cs="Arial"/>
          <w:sz w:val="24"/>
          <w:szCs w:val="24"/>
        </w:rPr>
        <w:t>(</w:t>
      </w:r>
      <w:r w:rsidR="0073745B">
        <w:rPr>
          <w:rFonts w:cs="Arial"/>
          <w:sz w:val="24"/>
          <w:szCs w:val="24"/>
        </w:rPr>
        <w:t xml:space="preserve">golden </w:t>
      </w:r>
      <w:r w:rsidR="00276671">
        <w:rPr>
          <w:rFonts w:cs="Arial"/>
          <w:sz w:val="24"/>
          <w:szCs w:val="24"/>
        </w:rPr>
        <w:t xml:space="preserve">hamster) </w:t>
      </w:r>
      <w:r w:rsidRPr="00C71314">
        <w:rPr>
          <w:rFonts w:cs="Arial"/>
          <w:sz w:val="24"/>
          <w:szCs w:val="24"/>
        </w:rPr>
        <w:t xml:space="preserve">is listed on Part 2 </w:t>
      </w:r>
      <w:r w:rsidR="00D81F8D">
        <w:rPr>
          <w:rFonts w:cs="Arial"/>
          <w:sz w:val="24"/>
          <w:szCs w:val="24"/>
        </w:rPr>
        <w:t xml:space="preserve">of the </w:t>
      </w:r>
      <w:r w:rsidRPr="00C71314">
        <w:rPr>
          <w:rFonts w:cs="Arial"/>
          <w:sz w:val="24"/>
          <w:szCs w:val="24"/>
        </w:rPr>
        <w:t>Live Import List of the</w:t>
      </w:r>
      <w:r w:rsidR="00D81F8D">
        <w:rPr>
          <w:rFonts w:cs="Arial"/>
          <w:sz w:val="24"/>
          <w:szCs w:val="24"/>
        </w:rPr>
        <w:t xml:space="preserve"> EPBC Act</w:t>
      </w:r>
      <w:r w:rsidRPr="00C71314">
        <w:rPr>
          <w:rFonts w:cs="Arial"/>
          <w:sz w:val="24"/>
          <w:szCs w:val="24"/>
        </w:rPr>
        <w:t xml:space="preserve"> with the conditions ‘</w:t>
      </w:r>
      <w:r w:rsidRPr="00C71314">
        <w:rPr>
          <w:rFonts w:cs="Arial"/>
          <w:i/>
          <w:iCs/>
          <w:sz w:val="24"/>
          <w:szCs w:val="24"/>
        </w:rPr>
        <w:t>Eligible non-commercial purpose only, excluding household pets</w:t>
      </w:r>
      <w:r w:rsidRPr="00C71314">
        <w:rPr>
          <w:rFonts w:cs="Arial"/>
          <w:sz w:val="24"/>
          <w:szCs w:val="24"/>
        </w:rPr>
        <w:t xml:space="preserve">. </w:t>
      </w:r>
      <w:r w:rsidRPr="00C71314">
        <w:rPr>
          <w:rFonts w:cs="Arial"/>
          <w:i/>
          <w:iCs/>
          <w:sz w:val="24"/>
          <w:szCs w:val="24"/>
        </w:rPr>
        <w:t>Castrated males only’.</w:t>
      </w:r>
      <w:r w:rsidRPr="00C71314">
        <w:rPr>
          <w:rFonts w:cs="Arial"/>
          <w:sz w:val="24"/>
          <w:szCs w:val="24"/>
        </w:rPr>
        <w:t xml:space="preserve"> </w:t>
      </w:r>
    </w:p>
    <w:p w14:paraId="7E89C96F" w14:textId="77777777" w:rsidR="00B331EC" w:rsidRPr="00C71314" w:rsidRDefault="00B331EC" w:rsidP="00DC4141">
      <w:pPr>
        <w:contextualSpacing/>
        <w:rPr>
          <w:rFonts w:cs="Arial"/>
          <w:sz w:val="24"/>
          <w:szCs w:val="24"/>
        </w:rPr>
      </w:pPr>
    </w:p>
    <w:p w14:paraId="05778731" w14:textId="738CFF09" w:rsidR="00140F2D" w:rsidRPr="00C71314" w:rsidRDefault="008B54B7" w:rsidP="00DC4141">
      <w:pPr>
        <w:contextualSpacing/>
        <w:rPr>
          <w:rFonts w:cs="Arial"/>
          <w:sz w:val="24"/>
          <w:szCs w:val="24"/>
        </w:rPr>
      </w:pPr>
      <w:r>
        <w:rPr>
          <w:rFonts w:cs="Arial"/>
          <w:sz w:val="24"/>
          <w:szCs w:val="24"/>
        </w:rPr>
        <w:t>Golden h</w:t>
      </w:r>
      <w:r w:rsidR="00B50A44" w:rsidRPr="00C71314">
        <w:rPr>
          <w:rFonts w:cs="Arial"/>
          <w:sz w:val="24"/>
          <w:szCs w:val="24"/>
        </w:rPr>
        <w:t>amsters</w:t>
      </w:r>
      <w:r w:rsidR="00140F2D" w:rsidRPr="00C71314">
        <w:rPr>
          <w:rFonts w:cs="Arial"/>
          <w:sz w:val="24"/>
          <w:szCs w:val="24"/>
        </w:rPr>
        <w:t xml:space="preserve"> </w:t>
      </w:r>
      <w:r w:rsidR="00D57B2C">
        <w:rPr>
          <w:rFonts w:cs="Arial"/>
          <w:sz w:val="24"/>
          <w:szCs w:val="24"/>
        </w:rPr>
        <w:t>we</w:t>
      </w:r>
      <w:r w:rsidR="00140F2D" w:rsidRPr="00C71314">
        <w:rPr>
          <w:rFonts w:cs="Arial"/>
          <w:sz w:val="24"/>
          <w:szCs w:val="24"/>
        </w:rPr>
        <w:t xml:space="preserve">re included on the first version of Live Import List </w:t>
      </w:r>
      <w:r w:rsidR="00774405" w:rsidRPr="00C71314">
        <w:rPr>
          <w:rFonts w:cs="Arial"/>
          <w:sz w:val="24"/>
          <w:szCs w:val="24"/>
        </w:rPr>
        <w:t>(13/12/2004)</w:t>
      </w:r>
      <w:r w:rsidR="00C71687" w:rsidRPr="00C71314">
        <w:rPr>
          <w:rFonts w:cs="Arial"/>
          <w:sz w:val="24"/>
          <w:szCs w:val="24"/>
        </w:rPr>
        <w:t xml:space="preserve"> </w:t>
      </w:r>
      <w:r w:rsidR="00140F2D" w:rsidRPr="00C71314">
        <w:rPr>
          <w:rFonts w:cs="Arial"/>
          <w:sz w:val="24"/>
          <w:szCs w:val="24"/>
        </w:rPr>
        <w:t xml:space="preserve">but were not listed on the </w:t>
      </w:r>
      <w:r w:rsidR="00140F2D" w:rsidRPr="00C71314">
        <w:rPr>
          <w:rFonts w:cs="Arial"/>
          <w:i/>
          <w:iCs/>
          <w:sz w:val="24"/>
          <w:szCs w:val="24"/>
        </w:rPr>
        <w:t>Wildlife Protection (Regulation of Exports and Imports) Act 1984</w:t>
      </w:r>
      <w:r w:rsidR="00140F2D" w:rsidRPr="00C71314">
        <w:rPr>
          <w:rFonts w:cs="Arial"/>
          <w:sz w:val="24"/>
          <w:szCs w:val="24"/>
        </w:rPr>
        <w:t xml:space="preserve">, which regulated animal imports before the EPBC Act was enacted in 2001. The first Live Import List contained species approved for import under the Wildlife Protection Act, the reason why the </w:t>
      </w:r>
      <w:r w:rsidR="0073745B">
        <w:rPr>
          <w:rFonts w:cs="Arial"/>
          <w:sz w:val="24"/>
          <w:szCs w:val="24"/>
        </w:rPr>
        <w:t>golden hamster</w:t>
      </w:r>
      <w:r w:rsidR="00B50A44" w:rsidRPr="00C71314">
        <w:rPr>
          <w:rFonts w:cs="Arial"/>
          <w:sz w:val="24"/>
          <w:szCs w:val="24"/>
        </w:rPr>
        <w:t>s</w:t>
      </w:r>
      <w:r w:rsidR="00140F2D" w:rsidRPr="00C71314">
        <w:rPr>
          <w:rFonts w:cs="Arial"/>
          <w:sz w:val="24"/>
          <w:szCs w:val="24"/>
        </w:rPr>
        <w:t xml:space="preserve"> were not on the Wildlife Protection Act but appeared on the Live Import List is unknown.</w:t>
      </w:r>
      <w:r w:rsidR="00A86D55">
        <w:rPr>
          <w:rFonts w:cs="Arial"/>
          <w:sz w:val="24"/>
          <w:szCs w:val="24"/>
        </w:rPr>
        <w:t xml:space="preserve"> No other species of </w:t>
      </w:r>
      <w:r w:rsidR="0073745B">
        <w:rPr>
          <w:rFonts w:cs="Arial"/>
          <w:sz w:val="24"/>
          <w:szCs w:val="24"/>
        </w:rPr>
        <w:t>hamster</w:t>
      </w:r>
      <w:r w:rsidR="00A86D55">
        <w:rPr>
          <w:rFonts w:cs="Arial"/>
          <w:sz w:val="24"/>
          <w:szCs w:val="24"/>
        </w:rPr>
        <w:t xml:space="preserve">s are </w:t>
      </w:r>
      <w:r w:rsidR="00B41856">
        <w:rPr>
          <w:rFonts w:cs="Arial"/>
          <w:sz w:val="24"/>
          <w:szCs w:val="24"/>
        </w:rPr>
        <w:t>listed.</w:t>
      </w:r>
    </w:p>
    <w:p w14:paraId="62B05861" w14:textId="77777777" w:rsidR="00B331EC" w:rsidRPr="00C71314" w:rsidRDefault="00B331EC" w:rsidP="00DC4141">
      <w:pPr>
        <w:contextualSpacing/>
        <w:rPr>
          <w:rFonts w:cs="Arial"/>
          <w:sz w:val="24"/>
          <w:szCs w:val="24"/>
        </w:rPr>
      </w:pPr>
    </w:p>
    <w:p w14:paraId="63612120" w14:textId="4C9FD7A5" w:rsidR="00FB525F" w:rsidRPr="00C71314" w:rsidRDefault="00140F2D" w:rsidP="00DC4141">
      <w:pPr>
        <w:contextualSpacing/>
        <w:rPr>
          <w:rFonts w:cs="Arial"/>
          <w:sz w:val="24"/>
          <w:szCs w:val="24"/>
        </w:rPr>
      </w:pPr>
      <w:r w:rsidRPr="00C71314">
        <w:rPr>
          <w:rFonts w:cs="Arial"/>
          <w:sz w:val="24"/>
          <w:szCs w:val="24"/>
        </w:rPr>
        <w:t xml:space="preserve">The CSIRO Australian Centre for Disease Preparation (ACDP) formerly the Australian Animal Health Laboratory have requested that the listing for the </w:t>
      </w:r>
      <w:r w:rsidR="00B331EC" w:rsidRPr="00C71314">
        <w:rPr>
          <w:rFonts w:cs="Arial"/>
          <w:sz w:val="24"/>
          <w:szCs w:val="24"/>
        </w:rPr>
        <w:t>golden</w:t>
      </w:r>
      <w:r w:rsidRPr="00C71314">
        <w:rPr>
          <w:rFonts w:cs="Arial"/>
          <w:sz w:val="24"/>
          <w:szCs w:val="24"/>
        </w:rPr>
        <w:t xml:space="preserve"> </w:t>
      </w:r>
      <w:r w:rsidR="00B331EC" w:rsidRPr="00C71314">
        <w:rPr>
          <w:rFonts w:cs="Arial"/>
          <w:sz w:val="24"/>
          <w:szCs w:val="24"/>
        </w:rPr>
        <w:t>hamster</w:t>
      </w:r>
      <w:r w:rsidRPr="00C71314">
        <w:rPr>
          <w:rFonts w:cs="Arial"/>
          <w:sz w:val="24"/>
          <w:szCs w:val="24"/>
        </w:rPr>
        <w:t xml:space="preserve"> be modified to allow intact member of both sexes into their high security facility to assist in their research on the C</w:t>
      </w:r>
      <w:r w:rsidR="00E70588">
        <w:rPr>
          <w:rFonts w:cs="Arial"/>
          <w:sz w:val="24"/>
          <w:szCs w:val="24"/>
        </w:rPr>
        <w:t>OVID</w:t>
      </w:r>
      <w:r w:rsidRPr="00C71314">
        <w:rPr>
          <w:rFonts w:cs="Arial"/>
          <w:sz w:val="24"/>
          <w:szCs w:val="24"/>
        </w:rPr>
        <w:t>-19 Virus and possible vaccinations or treatments.</w:t>
      </w:r>
    </w:p>
    <w:p w14:paraId="6AFF45AC" w14:textId="77777777" w:rsidR="00B616E0" w:rsidRPr="00C71314" w:rsidRDefault="00B616E0" w:rsidP="00DC4141">
      <w:pPr>
        <w:contextualSpacing/>
        <w:rPr>
          <w:rFonts w:cs="Arial"/>
          <w:sz w:val="24"/>
          <w:szCs w:val="24"/>
        </w:rPr>
      </w:pPr>
    </w:p>
    <w:p w14:paraId="57378A17" w14:textId="678B1F30" w:rsidR="00140F2D" w:rsidRPr="00C71314" w:rsidRDefault="00140F2D" w:rsidP="00DC4141">
      <w:pPr>
        <w:contextualSpacing/>
        <w:rPr>
          <w:rFonts w:cs="Arial"/>
          <w:sz w:val="24"/>
          <w:szCs w:val="24"/>
        </w:rPr>
      </w:pPr>
      <w:r w:rsidRPr="00C71314">
        <w:rPr>
          <w:rFonts w:cs="Arial"/>
          <w:sz w:val="24"/>
          <w:szCs w:val="24"/>
        </w:rPr>
        <w:t xml:space="preserve">The ACDP is undertaking research using castrated male </w:t>
      </w:r>
      <w:r w:rsidR="0073745B">
        <w:rPr>
          <w:rFonts w:cs="Arial"/>
          <w:sz w:val="24"/>
          <w:szCs w:val="24"/>
        </w:rPr>
        <w:t>golden hamster</w:t>
      </w:r>
      <w:r w:rsidRPr="00C71314">
        <w:rPr>
          <w:rFonts w:cs="Arial"/>
          <w:sz w:val="24"/>
          <w:szCs w:val="24"/>
        </w:rPr>
        <w:t xml:space="preserve"> but require both sexes and </w:t>
      </w:r>
      <w:r w:rsidR="00904ED1" w:rsidRPr="00C71314">
        <w:rPr>
          <w:rFonts w:cs="Arial"/>
          <w:sz w:val="24"/>
          <w:szCs w:val="24"/>
        </w:rPr>
        <w:t>preferably</w:t>
      </w:r>
      <w:r w:rsidRPr="00C71314">
        <w:rPr>
          <w:rFonts w:cs="Arial"/>
          <w:sz w:val="24"/>
          <w:szCs w:val="24"/>
        </w:rPr>
        <w:t xml:space="preserve"> fertile animals to ensure that any results obtained are valid and not influenced by using only castrated males. By allowing both sexes into their </w:t>
      </w:r>
      <w:r w:rsidRPr="00C71314">
        <w:rPr>
          <w:rFonts w:cs="Arial"/>
          <w:sz w:val="24"/>
          <w:szCs w:val="24"/>
        </w:rPr>
        <w:lastRenderedPageBreak/>
        <w:t xml:space="preserve">research facility it would also enable CSIRO to breed </w:t>
      </w:r>
      <w:r w:rsidR="0073745B">
        <w:rPr>
          <w:rFonts w:cs="Arial"/>
          <w:sz w:val="24"/>
          <w:szCs w:val="24"/>
        </w:rPr>
        <w:t>golden hamster</w:t>
      </w:r>
      <w:r w:rsidR="00B50A44" w:rsidRPr="00C71314">
        <w:rPr>
          <w:rFonts w:cs="Arial"/>
          <w:sz w:val="24"/>
          <w:szCs w:val="24"/>
        </w:rPr>
        <w:t>s</w:t>
      </w:r>
      <w:r w:rsidRPr="00C71314">
        <w:rPr>
          <w:rFonts w:cs="Arial"/>
          <w:sz w:val="24"/>
          <w:szCs w:val="24"/>
        </w:rPr>
        <w:t xml:space="preserve"> in house rather than needing to </w:t>
      </w:r>
      <w:r w:rsidR="00904ED1" w:rsidRPr="00C71314">
        <w:rPr>
          <w:rFonts w:cs="Arial"/>
          <w:sz w:val="24"/>
          <w:szCs w:val="24"/>
        </w:rPr>
        <w:t xml:space="preserve">regularly </w:t>
      </w:r>
      <w:r w:rsidRPr="00C71314">
        <w:rPr>
          <w:rFonts w:cs="Arial"/>
          <w:sz w:val="24"/>
          <w:szCs w:val="24"/>
        </w:rPr>
        <w:t>import animals from overseas</w:t>
      </w:r>
      <w:r w:rsidR="00904ED1" w:rsidRPr="00C71314">
        <w:rPr>
          <w:rFonts w:cs="Arial"/>
          <w:sz w:val="24"/>
          <w:szCs w:val="24"/>
        </w:rPr>
        <w:t>.</w:t>
      </w:r>
      <w:r w:rsidRPr="00C71314">
        <w:rPr>
          <w:rFonts w:cs="Arial"/>
          <w:sz w:val="24"/>
          <w:szCs w:val="24"/>
        </w:rPr>
        <w:t xml:space="preserve"> </w:t>
      </w:r>
    </w:p>
    <w:p w14:paraId="4116CFFE" w14:textId="77777777" w:rsidR="00ED1720" w:rsidRPr="00C71314" w:rsidRDefault="00ED1720" w:rsidP="00DC4141">
      <w:pPr>
        <w:pStyle w:val="Heading2"/>
        <w:contextualSpacing/>
        <w:rPr>
          <w:sz w:val="24"/>
          <w:szCs w:val="24"/>
        </w:rPr>
      </w:pPr>
      <w:r w:rsidRPr="00C71314">
        <w:rPr>
          <w:sz w:val="24"/>
          <w:szCs w:val="24"/>
        </w:rPr>
        <w:t xml:space="preserve">Conservation status </w:t>
      </w:r>
    </w:p>
    <w:p w14:paraId="23360CA1" w14:textId="11BA81F4" w:rsidR="00ED1720" w:rsidRPr="00C3145E" w:rsidRDefault="00537E11" w:rsidP="00DC4141">
      <w:pPr>
        <w:pStyle w:val="Heading2"/>
        <w:contextualSpacing/>
        <w:rPr>
          <w:b w:val="0"/>
          <w:bCs/>
          <w:i/>
          <w:sz w:val="24"/>
          <w:szCs w:val="24"/>
        </w:rPr>
      </w:pPr>
      <w:r w:rsidRPr="00C3145E">
        <w:rPr>
          <w:b w:val="0"/>
          <w:bCs/>
          <w:sz w:val="24"/>
          <w:szCs w:val="24"/>
        </w:rPr>
        <w:t xml:space="preserve">The </w:t>
      </w:r>
      <w:r w:rsidR="00B50A44" w:rsidRPr="00C3145E">
        <w:rPr>
          <w:b w:val="0"/>
          <w:bCs/>
          <w:sz w:val="24"/>
          <w:szCs w:val="24"/>
        </w:rPr>
        <w:t>g</w:t>
      </w:r>
      <w:r w:rsidR="00B331EC" w:rsidRPr="00C3145E">
        <w:rPr>
          <w:b w:val="0"/>
          <w:bCs/>
          <w:sz w:val="24"/>
          <w:szCs w:val="24"/>
        </w:rPr>
        <w:t>olden</w:t>
      </w:r>
      <w:r w:rsidRPr="00C3145E">
        <w:rPr>
          <w:b w:val="0"/>
          <w:bCs/>
          <w:sz w:val="24"/>
          <w:szCs w:val="24"/>
        </w:rPr>
        <w:t xml:space="preserve"> </w:t>
      </w:r>
      <w:r w:rsidR="00B50A44" w:rsidRPr="00C3145E">
        <w:rPr>
          <w:b w:val="0"/>
          <w:bCs/>
          <w:sz w:val="24"/>
          <w:szCs w:val="24"/>
        </w:rPr>
        <w:t>h</w:t>
      </w:r>
      <w:r w:rsidR="00B331EC" w:rsidRPr="00C3145E">
        <w:rPr>
          <w:b w:val="0"/>
          <w:bCs/>
          <w:sz w:val="24"/>
          <w:szCs w:val="24"/>
        </w:rPr>
        <w:t>amster</w:t>
      </w:r>
      <w:r w:rsidRPr="00C3145E">
        <w:rPr>
          <w:b w:val="0"/>
          <w:bCs/>
          <w:sz w:val="24"/>
          <w:szCs w:val="24"/>
        </w:rPr>
        <w:t xml:space="preserve"> is listed as vulnerable </w:t>
      </w:r>
      <w:r w:rsidR="00ED1720" w:rsidRPr="00C3145E">
        <w:rPr>
          <w:b w:val="0"/>
          <w:bCs/>
          <w:sz w:val="24"/>
          <w:szCs w:val="24"/>
        </w:rPr>
        <w:t xml:space="preserve">on </w:t>
      </w:r>
      <w:r w:rsidR="00ED1720" w:rsidRPr="00C3145E">
        <w:rPr>
          <w:b w:val="0"/>
          <w:bCs/>
          <w:i/>
          <w:sz w:val="24"/>
          <w:szCs w:val="24"/>
        </w:rPr>
        <w:t xml:space="preserve">The International Union for Conservation of Nature’s Red List of Threatened Species </w:t>
      </w:r>
      <w:r w:rsidR="00ED1720" w:rsidRPr="00C3145E">
        <w:rPr>
          <w:b w:val="0"/>
          <w:bCs/>
          <w:sz w:val="24"/>
          <w:szCs w:val="24"/>
        </w:rPr>
        <w:t>(IUCN Red List)</w:t>
      </w:r>
      <w:r w:rsidRPr="00C3145E">
        <w:rPr>
          <w:b w:val="0"/>
          <w:bCs/>
          <w:sz w:val="24"/>
          <w:szCs w:val="24"/>
        </w:rPr>
        <w:t xml:space="preserve"> due to their small population size, limited range and expanding human settlements and agricultural impacts </w:t>
      </w:r>
      <w:r w:rsidR="00C12453">
        <w:rPr>
          <w:b w:val="0"/>
          <w:bCs/>
          <w:sz w:val="24"/>
          <w:szCs w:val="24"/>
        </w:rPr>
        <w:t>i</w:t>
      </w:r>
      <w:r w:rsidRPr="00C3145E">
        <w:rPr>
          <w:b w:val="0"/>
          <w:bCs/>
          <w:sz w:val="24"/>
          <w:szCs w:val="24"/>
        </w:rPr>
        <w:t>ncluding habitat loss, degradation and direct poisoning of the species</w:t>
      </w:r>
      <w:r w:rsidR="0089245D" w:rsidRPr="00C3145E">
        <w:rPr>
          <w:b w:val="0"/>
          <w:bCs/>
          <w:sz w:val="24"/>
          <w:szCs w:val="24"/>
        </w:rPr>
        <w:t xml:space="preserve"> (</w:t>
      </w:r>
      <w:proofErr w:type="spellStart"/>
      <w:r w:rsidR="0089245D" w:rsidRPr="00C3145E">
        <w:rPr>
          <w:b w:val="0"/>
          <w:bCs/>
          <w:sz w:val="24"/>
          <w:szCs w:val="24"/>
        </w:rPr>
        <w:t>Yigit</w:t>
      </w:r>
      <w:proofErr w:type="spellEnd"/>
      <w:r w:rsidR="0089245D" w:rsidRPr="00C3145E">
        <w:rPr>
          <w:b w:val="0"/>
          <w:bCs/>
          <w:sz w:val="24"/>
          <w:szCs w:val="24"/>
        </w:rPr>
        <w:t xml:space="preserve">, &amp; </w:t>
      </w:r>
      <w:proofErr w:type="spellStart"/>
      <w:r w:rsidR="0089245D" w:rsidRPr="00C3145E">
        <w:rPr>
          <w:b w:val="0"/>
          <w:bCs/>
          <w:sz w:val="24"/>
          <w:szCs w:val="24"/>
        </w:rPr>
        <w:t>Kryštufek</w:t>
      </w:r>
      <w:proofErr w:type="spellEnd"/>
      <w:r w:rsidR="0089245D" w:rsidRPr="00C3145E">
        <w:rPr>
          <w:b w:val="0"/>
          <w:bCs/>
          <w:sz w:val="24"/>
          <w:szCs w:val="24"/>
        </w:rPr>
        <w:t>, 2008). </w:t>
      </w:r>
      <w:r w:rsidRPr="00C3145E">
        <w:rPr>
          <w:bCs/>
          <w:sz w:val="24"/>
          <w:szCs w:val="24"/>
        </w:rPr>
        <w:t xml:space="preserve"> </w:t>
      </w:r>
      <w:r w:rsidRPr="00C3145E">
        <w:rPr>
          <w:b w:val="0"/>
          <w:bCs/>
          <w:sz w:val="24"/>
          <w:szCs w:val="24"/>
        </w:rPr>
        <w:t xml:space="preserve">They are not </w:t>
      </w:r>
      <w:r w:rsidRPr="00C3145E">
        <w:rPr>
          <w:b w:val="0"/>
          <w:bCs/>
          <w:iCs/>
          <w:sz w:val="24"/>
          <w:szCs w:val="24"/>
        </w:rPr>
        <w:t>listed</w:t>
      </w:r>
      <w:r w:rsidRPr="00C3145E">
        <w:rPr>
          <w:b w:val="0"/>
          <w:bCs/>
          <w:i/>
          <w:sz w:val="24"/>
          <w:szCs w:val="24"/>
        </w:rPr>
        <w:t xml:space="preserve"> </w:t>
      </w:r>
      <w:r w:rsidR="00ED1720" w:rsidRPr="00C3145E">
        <w:rPr>
          <w:b w:val="0"/>
          <w:bCs/>
          <w:sz w:val="24"/>
          <w:szCs w:val="24"/>
        </w:rPr>
        <w:t xml:space="preserve">under </w:t>
      </w:r>
      <w:r w:rsidR="00E44B68">
        <w:rPr>
          <w:b w:val="0"/>
          <w:bCs/>
          <w:sz w:val="24"/>
          <w:szCs w:val="24"/>
        </w:rPr>
        <w:t>th</w:t>
      </w:r>
      <w:r w:rsidR="00D90AEF">
        <w:rPr>
          <w:b w:val="0"/>
          <w:bCs/>
          <w:sz w:val="24"/>
          <w:szCs w:val="24"/>
        </w:rPr>
        <w:t xml:space="preserve">e </w:t>
      </w:r>
      <w:r w:rsidR="00406B97" w:rsidRPr="00406B97">
        <w:rPr>
          <w:b w:val="0"/>
          <w:bCs/>
          <w:sz w:val="24"/>
          <w:szCs w:val="24"/>
        </w:rPr>
        <w:t>Convention on International Trade in Endangered Species of Wild Fauna and Flora</w:t>
      </w:r>
      <w:r w:rsidR="00B41856">
        <w:rPr>
          <w:b w:val="0"/>
          <w:bCs/>
          <w:sz w:val="24"/>
          <w:szCs w:val="24"/>
        </w:rPr>
        <w:t xml:space="preserve"> (CITES).</w:t>
      </w:r>
    </w:p>
    <w:p w14:paraId="77A42BEE" w14:textId="77777777" w:rsidR="00B331EC" w:rsidRPr="00C3145E" w:rsidRDefault="00B331EC" w:rsidP="00DC4141">
      <w:pPr>
        <w:pStyle w:val="Heading2"/>
        <w:contextualSpacing/>
        <w:rPr>
          <w:sz w:val="24"/>
          <w:szCs w:val="24"/>
        </w:rPr>
      </w:pPr>
    </w:p>
    <w:p w14:paraId="7196A863" w14:textId="6EEFFD57" w:rsidR="00140F2D" w:rsidRPr="00C3145E" w:rsidRDefault="00140F2D" w:rsidP="00DC4141">
      <w:pPr>
        <w:pStyle w:val="Heading2"/>
        <w:contextualSpacing/>
        <w:rPr>
          <w:i/>
          <w:iCs/>
          <w:sz w:val="24"/>
          <w:szCs w:val="24"/>
        </w:rPr>
      </w:pPr>
      <w:r w:rsidRPr="00C3145E">
        <w:rPr>
          <w:sz w:val="24"/>
          <w:szCs w:val="24"/>
        </w:rPr>
        <w:t xml:space="preserve">Biology and </w:t>
      </w:r>
      <w:r w:rsidR="00DA1B0F" w:rsidRPr="00C3145E">
        <w:rPr>
          <w:sz w:val="24"/>
          <w:szCs w:val="24"/>
        </w:rPr>
        <w:t>e</w:t>
      </w:r>
      <w:r w:rsidRPr="00C3145E">
        <w:rPr>
          <w:sz w:val="24"/>
          <w:szCs w:val="24"/>
        </w:rPr>
        <w:t xml:space="preserve">cology of the </w:t>
      </w:r>
      <w:r w:rsidR="00B50A44" w:rsidRPr="00C3145E">
        <w:rPr>
          <w:sz w:val="24"/>
          <w:szCs w:val="24"/>
        </w:rPr>
        <w:t>g</w:t>
      </w:r>
      <w:r w:rsidR="00B331EC" w:rsidRPr="00C3145E">
        <w:rPr>
          <w:sz w:val="24"/>
          <w:szCs w:val="24"/>
        </w:rPr>
        <w:t>olden</w:t>
      </w:r>
      <w:r w:rsidRPr="00C3145E">
        <w:rPr>
          <w:sz w:val="24"/>
          <w:szCs w:val="24"/>
        </w:rPr>
        <w:t xml:space="preserve"> </w:t>
      </w:r>
      <w:r w:rsidR="00B50A44" w:rsidRPr="00C3145E">
        <w:rPr>
          <w:sz w:val="24"/>
          <w:szCs w:val="24"/>
        </w:rPr>
        <w:t>h</w:t>
      </w:r>
      <w:r w:rsidR="00B331EC" w:rsidRPr="00C3145E">
        <w:rPr>
          <w:sz w:val="24"/>
          <w:szCs w:val="24"/>
        </w:rPr>
        <w:t>amster</w:t>
      </w:r>
    </w:p>
    <w:p w14:paraId="65C4790E" w14:textId="760D35DA" w:rsidR="00F618A2" w:rsidRPr="00C3145E" w:rsidRDefault="00140F2D" w:rsidP="00DC4141">
      <w:pPr>
        <w:pStyle w:val="Heading2"/>
        <w:contextualSpacing/>
        <w:rPr>
          <w:b w:val="0"/>
          <w:bCs/>
          <w:sz w:val="24"/>
          <w:szCs w:val="24"/>
        </w:rPr>
      </w:pPr>
      <w:r w:rsidRPr="00C3145E">
        <w:rPr>
          <w:b w:val="0"/>
          <w:bCs/>
          <w:sz w:val="24"/>
          <w:szCs w:val="24"/>
        </w:rPr>
        <w:t xml:space="preserve">The </w:t>
      </w:r>
      <w:r w:rsidR="00B50A44" w:rsidRPr="00C3145E">
        <w:rPr>
          <w:b w:val="0"/>
          <w:bCs/>
          <w:sz w:val="24"/>
          <w:szCs w:val="24"/>
        </w:rPr>
        <w:t>g</w:t>
      </w:r>
      <w:r w:rsidR="00B331EC" w:rsidRPr="00C3145E">
        <w:rPr>
          <w:b w:val="0"/>
          <w:bCs/>
          <w:sz w:val="24"/>
          <w:szCs w:val="24"/>
        </w:rPr>
        <w:t>olden</w:t>
      </w:r>
      <w:r w:rsidRPr="00C3145E">
        <w:rPr>
          <w:b w:val="0"/>
          <w:bCs/>
          <w:sz w:val="24"/>
          <w:szCs w:val="24"/>
        </w:rPr>
        <w:t xml:space="preserve"> </w:t>
      </w:r>
      <w:r w:rsidR="00B50A44" w:rsidRPr="00C3145E">
        <w:rPr>
          <w:b w:val="0"/>
          <w:bCs/>
          <w:sz w:val="24"/>
          <w:szCs w:val="24"/>
        </w:rPr>
        <w:t>h</w:t>
      </w:r>
      <w:r w:rsidR="00B331EC" w:rsidRPr="00C3145E">
        <w:rPr>
          <w:b w:val="0"/>
          <w:bCs/>
          <w:sz w:val="24"/>
          <w:szCs w:val="24"/>
        </w:rPr>
        <w:t>amster</w:t>
      </w:r>
      <w:r w:rsidRPr="00C3145E">
        <w:rPr>
          <w:b w:val="0"/>
          <w:bCs/>
          <w:sz w:val="24"/>
          <w:szCs w:val="24"/>
        </w:rPr>
        <w:t xml:space="preserve"> </w:t>
      </w:r>
      <w:r w:rsidR="00F618A2" w:rsidRPr="00C3145E">
        <w:rPr>
          <w:b w:val="0"/>
          <w:bCs/>
          <w:sz w:val="24"/>
          <w:szCs w:val="24"/>
        </w:rPr>
        <w:t xml:space="preserve">or Syrian </w:t>
      </w:r>
      <w:r w:rsidR="00B50A44" w:rsidRPr="00C3145E">
        <w:rPr>
          <w:b w:val="0"/>
          <w:bCs/>
          <w:sz w:val="24"/>
          <w:szCs w:val="24"/>
        </w:rPr>
        <w:t>h</w:t>
      </w:r>
      <w:r w:rsidR="00B331EC" w:rsidRPr="00C3145E">
        <w:rPr>
          <w:b w:val="0"/>
          <w:bCs/>
          <w:sz w:val="24"/>
          <w:szCs w:val="24"/>
        </w:rPr>
        <w:t>amster</w:t>
      </w:r>
      <w:r w:rsidR="00F618A2" w:rsidRPr="00C3145E">
        <w:rPr>
          <w:b w:val="0"/>
          <w:bCs/>
          <w:sz w:val="24"/>
          <w:szCs w:val="24"/>
        </w:rPr>
        <w:t xml:space="preserve"> </w:t>
      </w:r>
      <w:r w:rsidR="00537E11" w:rsidRPr="00C3145E">
        <w:rPr>
          <w:b w:val="0"/>
          <w:bCs/>
          <w:sz w:val="24"/>
          <w:szCs w:val="24"/>
        </w:rPr>
        <w:t xml:space="preserve">is a common species internationally in the pet trade and is </w:t>
      </w:r>
      <w:r w:rsidR="00F618A2" w:rsidRPr="00C3145E">
        <w:rPr>
          <w:b w:val="0"/>
          <w:iCs/>
          <w:sz w:val="24"/>
          <w:szCs w:val="24"/>
        </w:rPr>
        <w:t>the fifth most commonly used laboratory research animal after mice, rats, rabbits, and guinea pigs</w:t>
      </w:r>
      <w:r w:rsidR="00F618A2" w:rsidRPr="00C3145E">
        <w:rPr>
          <w:b w:val="0"/>
          <w:bCs/>
          <w:iCs/>
          <w:sz w:val="24"/>
          <w:szCs w:val="24"/>
        </w:rPr>
        <w:t xml:space="preserve"> (</w:t>
      </w:r>
      <w:r w:rsidR="00F618A2" w:rsidRPr="00C3145E">
        <w:rPr>
          <w:b w:val="0"/>
          <w:iCs/>
          <w:sz w:val="24"/>
          <w:szCs w:val="24"/>
        </w:rPr>
        <w:t>Chanut and Williams</w:t>
      </w:r>
      <w:r w:rsidR="00AD7F55">
        <w:rPr>
          <w:b w:val="0"/>
          <w:iCs/>
          <w:sz w:val="24"/>
          <w:szCs w:val="24"/>
        </w:rPr>
        <w:t>,</w:t>
      </w:r>
      <w:r w:rsidR="00F618A2" w:rsidRPr="00C3145E">
        <w:rPr>
          <w:b w:val="0"/>
          <w:iCs/>
          <w:sz w:val="24"/>
          <w:szCs w:val="24"/>
        </w:rPr>
        <w:t xml:space="preserve"> 2016)</w:t>
      </w:r>
      <w:r w:rsidR="0091476D">
        <w:rPr>
          <w:b w:val="0"/>
          <w:iCs/>
          <w:sz w:val="24"/>
          <w:szCs w:val="24"/>
        </w:rPr>
        <w:t xml:space="preserve"> They </w:t>
      </w:r>
      <w:r w:rsidR="00912904">
        <w:rPr>
          <w:b w:val="0"/>
          <w:iCs/>
          <w:sz w:val="24"/>
          <w:szCs w:val="24"/>
        </w:rPr>
        <w:t>are</w:t>
      </w:r>
      <w:r w:rsidR="00F618A2" w:rsidRPr="00C3145E">
        <w:rPr>
          <w:b w:val="0"/>
          <w:iCs/>
          <w:sz w:val="24"/>
          <w:szCs w:val="24"/>
        </w:rPr>
        <w:t xml:space="preserve"> </w:t>
      </w:r>
      <w:r w:rsidR="007711AE" w:rsidRPr="00C3145E">
        <w:rPr>
          <w:b w:val="0"/>
          <w:iCs/>
          <w:sz w:val="24"/>
          <w:szCs w:val="24"/>
        </w:rPr>
        <w:t xml:space="preserve">a </w:t>
      </w:r>
      <w:r w:rsidR="00F618A2" w:rsidRPr="00C3145E">
        <w:rPr>
          <w:b w:val="0"/>
          <w:iCs/>
          <w:sz w:val="24"/>
          <w:szCs w:val="24"/>
        </w:rPr>
        <w:t xml:space="preserve">common experimental model for </w:t>
      </w:r>
      <w:r w:rsidR="00F618A2" w:rsidRPr="00C3145E">
        <w:rPr>
          <w:b w:val="0"/>
          <w:sz w:val="24"/>
          <w:szCs w:val="24"/>
        </w:rPr>
        <w:t>oncology, immunology, physiology, and reproductive biology</w:t>
      </w:r>
      <w:r w:rsidR="00F618A2" w:rsidRPr="00C3145E">
        <w:rPr>
          <w:b w:val="0"/>
          <w:bCs/>
          <w:sz w:val="24"/>
          <w:szCs w:val="24"/>
        </w:rPr>
        <w:t xml:space="preserve"> research</w:t>
      </w:r>
      <w:r w:rsidR="00622CEA" w:rsidRPr="00C3145E">
        <w:rPr>
          <w:b w:val="0"/>
          <w:bCs/>
          <w:sz w:val="24"/>
          <w:szCs w:val="24"/>
        </w:rPr>
        <w:t xml:space="preserve"> </w:t>
      </w:r>
      <w:r w:rsidR="00F618A2" w:rsidRPr="00C3145E">
        <w:rPr>
          <w:b w:val="0"/>
          <w:bCs/>
          <w:sz w:val="24"/>
          <w:szCs w:val="24"/>
        </w:rPr>
        <w:t>(Hirose &amp; Ogura</w:t>
      </w:r>
      <w:r w:rsidR="00AD7F55">
        <w:rPr>
          <w:b w:val="0"/>
          <w:bCs/>
          <w:sz w:val="24"/>
          <w:szCs w:val="24"/>
        </w:rPr>
        <w:t>,</w:t>
      </w:r>
      <w:r w:rsidR="00F618A2" w:rsidRPr="00C3145E">
        <w:rPr>
          <w:b w:val="0"/>
          <w:bCs/>
          <w:sz w:val="24"/>
          <w:szCs w:val="24"/>
        </w:rPr>
        <w:t xml:space="preserve"> 2018)</w:t>
      </w:r>
      <w:r w:rsidR="007711AE" w:rsidRPr="00C3145E">
        <w:rPr>
          <w:b w:val="0"/>
          <w:bCs/>
          <w:sz w:val="24"/>
          <w:szCs w:val="24"/>
        </w:rPr>
        <w:t>.</w:t>
      </w:r>
    </w:p>
    <w:p w14:paraId="6B08CE99" w14:textId="2AA3CC14" w:rsidR="008F0378" w:rsidRPr="00C3145E" w:rsidRDefault="004A4B9D" w:rsidP="00DC4141">
      <w:pPr>
        <w:contextualSpacing/>
        <w:rPr>
          <w:rFonts w:cs="Arial"/>
          <w:sz w:val="24"/>
          <w:szCs w:val="24"/>
        </w:rPr>
      </w:pPr>
      <w:r w:rsidRPr="00C3145E">
        <w:rPr>
          <w:rFonts w:cs="Arial"/>
          <w:sz w:val="24"/>
          <w:szCs w:val="24"/>
        </w:rPr>
        <w:t>Despite being a very common species in laboratories and as pets, the wild population is limited to a small region of only 10 000</w:t>
      </w:r>
      <w:r w:rsidR="00FD3F01" w:rsidRPr="00C3145E">
        <w:rPr>
          <w:rFonts w:cs="Arial"/>
          <w:sz w:val="24"/>
          <w:szCs w:val="24"/>
        </w:rPr>
        <w:t xml:space="preserve"> -</w:t>
      </w:r>
      <w:r w:rsidRPr="00C3145E">
        <w:rPr>
          <w:rFonts w:cs="Arial"/>
          <w:sz w:val="24"/>
          <w:szCs w:val="24"/>
        </w:rPr>
        <w:t>15 000 km</w:t>
      </w:r>
      <w:r w:rsidRPr="00C3145E">
        <w:rPr>
          <w:rFonts w:cs="Arial"/>
          <w:sz w:val="24"/>
          <w:szCs w:val="24"/>
          <w:vertAlign w:val="superscript"/>
        </w:rPr>
        <w:t>2</w:t>
      </w:r>
      <w:r w:rsidRPr="00C3145E">
        <w:rPr>
          <w:rFonts w:cs="Arial"/>
          <w:sz w:val="24"/>
          <w:szCs w:val="24"/>
        </w:rPr>
        <w:t xml:space="preserve"> rang</w:t>
      </w:r>
      <w:r w:rsidR="00AD7F55">
        <w:rPr>
          <w:rFonts w:cs="Arial"/>
          <w:sz w:val="24"/>
          <w:szCs w:val="24"/>
        </w:rPr>
        <w:t>ing</w:t>
      </w:r>
      <w:r w:rsidRPr="00C3145E">
        <w:rPr>
          <w:rFonts w:cs="Arial"/>
          <w:sz w:val="24"/>
          <w:szCs w:val="24"/>
        </w:rPr>
        <w:t xml:space="preserve"> north and south-west of the city of Aleppo in Northern Syria (</w:t>
      </w:r>
      <w:proofErr w:type="spellStart"/>
      <w:r w:rsidRPr="00C3145E">
        <w:rPr>
          <w:rFonts w:cs="Arial"/>
          <w:sz w:val="24"/>
          <w:szCs w:val="24"/>
        </w:rPr>
        <w:t>Gatterman</w:t>
      </w:r>
      <w:proofErr w:type="spellEnd"/>
      <w:r w:rsidR="00AD7F55">
        <w:rPr>
          <w:rFonts w:cs="Arial"/>
          <w:sz w:val="24"/>
          <w:szCs w:val="24"/>
        </w:rPr>
        <w:t>,</w:t>
      </w:r>
      <w:r w:rsidRPr="00C3145E">
        <w:rPr>
          <w:rFonts w:cs="Arial"/>
          <w:sz w:val="24"/>
          <w:szCs w:val="24"/>
        </w:rPr>
        <w:t xml:space="preserve"> 2001).</w:t>
      </w:r>
      <w:r w:rsidRPr="00C3145E">
        <w:rPr>
          <w:rFonts w:cs="Arial"/>
          <w:sz w:val="24"/>
          <w:szCs w:val="24"/>
          <w:lang w:eastAsia="en-AU"/>
        </w:rPr>
        <w:t xml:space="preserve"> T</w:t>
      </w:r>
      <w:r w:rsidRPr="00C3145E">
        <w:rPr>
          <w:rFonts w:cs="Arial"/>
          <w:sz w:val="24"/>
          <w:szCs w:val="24"/>
        </w:rPr>
        <w:t xml:space="preserve">he entire domestic </w:t>
      </w:r>
      <w:r w:rsidR="00B50A44" w:rsidRPr="00C3145E">
        <w:rPr>
          <w:rFonts w:cs="Arial"/>
          <w:sz w:val="24"/>
          <w:szCs w:val="24"/>
        </w:rPr>
        <w:t>g</w:t>
      </w:r>
      <w:r w:rsidR="00B331EC" w:rsidRPr="00C3145E">
        <w:rPr>
          <w:rFonts w:cs="Arial"/>
          <w:sz w:val="24"/>
          <w:szCs w:val="24"/>
        </w:rPr>
        <w:t>olden</w:t>
      </w:r>
      <w:r w:rsidRPr="00C3145E">
        <w:rPr>
          <w:rFonts w:cs="Arial"/>
          <w:sz w:val="24"/>
          <w:szCs w:val="24"/>
        </w:rPr>
        <w:t xml:space="preserve"> </w:t>
      </w:r>
      <w:r w:rsidR="00B50A44" w:rsidRPr="00C3145E">
        <w:rPr>
          <w:rFonts w:cs="Arial"/>
          <w:sz w:val="24"/>
          <w:szCs w:val="24"/>
        </w:rPr>
        <w:t>h</w:t>
      </w:r>
      <w:r w:rsidR="00B331EC" w:rsidRPr="00C3145E">
        <w:rPr>
          <w:rFonts w:cs="Arial"/>
          <w:sz w:val="24"/>
          <w:szCs w:val="24"/>
        </w:rPr>
        <w:t>amster</w:t>
      </w:r>
      <w:r w:rsidRPr="00C3145E">
        <w:rPr>
          <w:rFonts w:cs="Arial"/>
          <w:sz w:val="24"/>
          <w:szCs w:val="24"/>
        </w:rPr>
        <w:t xml:space="preserve"> stock originated from four siblings (three males and one female) caught in 1930 (Gattermann</w:t>
      </w:r>
      <w:r w:rsidR="00AD7F55">
        <w:rPr>
          <w:rFonts w:cs="Arial"/>
          <w:sz w:val="24"/>
          <w:szCs w:val="24"/>
        </w:rPr>
        <w:t>,</w:t>
      </w:r>
      <w:r w:rsidRPr="00C3145E">
        <w:rPr>
          <w:rFonts w:cs="Arial"/>
          <w:sz w:val="24"/>
          <w:szCs w:val="24"/>
        </w:rPr>
        <w:t xml:space="preserve"> 2000).  </w:t>
      </w:r>
    </w:p>
    <w:p w14:paraId="1393AC18" w14:textId="77777777" w:rsidR="00B50A44" w:rsidRPr="00C3145E" w:rsidRDefault="00B50A44" w:rsidP="00DC4141">
      <w:pPr>
        <w:contextualSpacing/>
        <w:rPr>
          <w:rFonts w:cs="Arial"/>
          <w:sz w:val="24"/>
          <w:szCs w:val="24"/>
        </w:rPr>
      </w:pPr>
    </w:p>
    <w:p w14:paraId="2CBDF842" w14:textId="4B2ACF8C" w:rsidR="007711AE" w:rsidRPr="00C3145E" w:rsidRDefault="004A4B9D" w:rsidP="00DC4141">
      <w:pPr>
        <w:contextualSpacing/>
        <w:rPr>
          <w:rFonts w:cs="Arial"/>
          <w:sz w:val="24"/>
          <w:szCs w:val="24"/>
        </w:rPr>
      </w:pPr>
      <w:r w:rsidRPr="00C3145E">
        <w:rPr>
          <w:rFonts w:cs="Arial"/>
          <w:sz w:val="24"/>
          <w:szCs w:val="24"/>
        </w:rPr>
        <w:t xml:space="preserve">Despite a wealth of biological data about domestic </w:t>
      </w:r>
      <w:r w:rsidR="00B331EC" w:rsidRPr="00C3145E">
        <w:rPr>
          <w:rFonts w:cs="Arial"/>
          <w:sz w:val="24"/>
          <w:szCs w:val="24"/>
        </w:rPr>
        <w:t>golden</w:t>
      </w:r>
      <w:r w:rsidRPr="00C3145E">
        <w:rPr>
          <w:rFonts w:cs="Arial"/>
          <w:sz w:val="24"/>
          <w:szCs w:val="24"/>
        </w:rPr>
        <w:t xml:space="preserve"> </w:t>
      </w:r>
      <w:r w:rsidR="00B50A44" w:rsidRPr="00C3145E">
        <w:rPr>
          <w:rFonts w:cs="Arial"/>
          <w:sz w:val="24"/>
          <w:szCs w:val="24"/>
        </w:rPr>
        <w:t>hamsters</w:t>
      </w:r>
      <w:r w:rsidRPr="00C3145E">
        <w:rPr>
          <w:rFonts w:cs="Arial"/>
          <w:sz w:val="24"/>
          <w:szCs w:val="24"/>
        </w:rPr>
        <w:t xml:space="preserve">, the species </w:t>
      </w:r>
      <w:r w:rsidR="008B1504" w:rsidRPr="00C3145E">
        <w:rPr>
          <w:rFonts w:cs="Arial"/>
          <w:sz w:val="24"/>
          <w:szCs w:val="24"/>
        </w:rPr>
        <w:t>in the wild is poorly understood</w:t>
      </w:r>
      <w:r w:rsidRPr="00C3145E">
        <w:rPr>
          <w:rFonts w:cs="Arial"/>
          <w:sz w:val="24"/>
          <w:szCs w:val="24"/>
        </w:rPr>
        <w:t>.</w:t>
      </w:r>
      <w:r w:rsidR="008B1504" w:rsidRPr="00C3145E">
        <w:rPr>
          <w:rFonts w:cs="Arial"/>
          <w:sz w:val="24"/>
          <w:szCs w:val="24"/>
        </w:rPr>
        <w:t xml:space="preserve"> Knowledge of </w:t>
      </w:r>
      <w:r w:rsidRPr="00C3145E">
        <w:rPr>
          <w:rFonts w:cs="Arial"/>
          <w:sz w:val="24"/>
          <w:szCs w:val="24"/>
        </w:rPr>
        <w:t xml:space="preserve">its field ecology </w:t>
      </w:r>
      <w:r w:rsidR="008B1504" w:rsidRPr="00C3145E">
        <w:rPr>
          <w:rFonts w:cs="Arial"/>
          <w:sz w:val="24"/>
          <w:szCs w:val="24"/>
        </w:rPr>
        <w:t>stem from</w:t>
      </w:r>
      <w:r w:rsidR="00B448D5" w:rsidRPr="00C3145E">
        <w:rPr>
          <w:rFonts w:cs="Arial"/>
          <w:sz w:val="24"/>
          <w:szCs w:val="24"/>
        </w:rPr>
        <w:t xml:space="preserve"> </w:t>
      </w:r>
      <w:r w:rsidRPr="00C3145E">
        <w:rPr>
          <w:rFonts w:cs="Arial"/>
          <w:sz w:val="24"/>
          <w:szCs w:val="24"/>
        </w:rPr>
        <w:t>anecdotal descriptions and short-time observations (</w:t>
      </w:r>
      <w:proofErr w:type="spellStart"/>
      <w:r w:rsidRPr="00C3145E">
        <w:rPr>
          <w:rFonts w:cs="Arial"/>
          <w:sz w:val="24"/>
          <w:szCs w:val="24"/>
        </w:rPr>
        <w:t>Gatterman</w:t>
      </w:r>
      <w:proofErr w:type="spellEnd"/>
      <w:r w:rsidR="006D0070" w:rsidRPr="00C3145E">
        <w:rPr>
          <w:rFonts w:cs="Arial"/>
          <w:sz w:val="24"/>
          <w:szCs w:val="24"/>
        </w:rPr>
        <w:t>,</w:t>
      </w:r>
      <w:r w:rsidR="0089245D" w:rsidRPr="00C3145E">
        <w:rPr>
          <w:rFonts w:cs="Arial"/>
          <w:sz w:val="24"/>
          <w:szCs w:val="24"/>
        </w:rPr>
        <w:t xml:space="preserve"> </w:t>
      </w:r>
      <w:r w:rsidRPr="00C3145E">
        <w:rPr>
          <w:rFonts w:cs="Arial"/>
          <w:sz w:val="24"/>
          <w:szCs w:val="24"/>
        </w:rPr>
        <w:t>2001)</w:t>
      </w:r>
      <w:r w:rsidR="008B1504" w:rsidRPr="00C3145E">
        <w:rPr>
          <w:rFonts w:cs="Arial"/>
          <w:sz w:val="24"/>
          <w:szCs w:val="24"/>
        </w:rPr>
        <w:t>.</w:t>
      </w:r>
    </w:p>
    <w:p w14:paraId="069F9C34" w14:textId="77777777" w:rsidR="008F0378" w:rsidRPr="00C3145E" w:rsidRDefault="008F0378" w:rsidP="00DC4141">
      <w:pPr>
        <w:contextualSpacing/>
        <w:rPr>
          <w:rFonts w:cs="Arial"/>
          <w:sz w:val="24"/>
          <w:szCs w:val="24"/>
        </w:rPr>
      </w:pPr>
    </w:p>
    <w:p w14:paraId="7C1D6065" w14:textId="5C7D12F9" w:rsidR="008B1504" w:rsidRPr="00C3145E" w:rsidRDefault="008B1504" w:rsidP="00DC4141">
      <w:pPr>
        <w:contextualSpacing/>
        <w:rPr>
          <w:rFonts w:cs="Arial"/>
          <w:sz w:val="24"/>
          <w:szCs w:val="24"/>
        </w:rPr>
      </w:pPr>
      <w:r w:rsidRPr="00C3145E">
        <w:rPr>
          <w:rFonts w:cs="Arial"/>
          <w:sz w:val="24"/>
          <w:szCs w:val="24"/>
        </w:rPr>
        <w:t xml:space="preserve">In the wild the species is a solitary animal </w:t>
      </w:r>
      <w:r w:rsidR="000566A1">
        <w:rPr>
          <w:rFonts w:cs="Arial"/>
          <w:sz w:val="24"/>
          <w:szCs w:val="24"/>
        </w:rPr>
        <w:t xml:space="preserve">that is </w:t>
      </w:r>
      <w:r w:rsidR="000566A1" w:rsidRPr="00C3145E">
        <w:rPr>
          <w:rFonts w:cs="Arial"/>
          <w:sz w:val="24"/>
          <w:szCs w:val="24"/>
        </w:rPr>
        <w:t xml:space="preserve">very territorial </w:t>
      </w:r>
      <w:r w:rsidRPr="00C3145E">
        <w:rPr>
          <w:rFonts w:cs="Arial"/>
          <w:sz w:val="24"/>
          <w:szCs w:val="24"/>
        </w:rPr>
        <w:t>with no evidence that they share burrows or share any social interactions</w:t>
      </w:r>
      <w:r w:rsidR="00A00083">
        <w:rPr>
          <w:rFonts w:cs="Arial"/>
          <w:sz w:val="24"/>
          <w:szCs w:val="24"/>
        </w:rPr>
        <w:t xml:space="preserve">. </w:t>
      </w:r>
      <w:r w:rsidR="00851C2F">
        <w:rPr>
          <w:rFonts w:cs="Arial"/>
          <w:sz w:val="24"/>
          <w:szCs w:val="24"/>
        </w:rPr>
        <w:t>C</w:t>
      </w:r>
      <w:r w:rsidRPr="00C3145E">
        <w:rPr>
          <w:rFonts w:cs="Arial"/>
          <w:sz w:val="24"/>
          <w:szCs w:val="24"/>
        </w:rPr>
        <w:t xml:space="preserve">ohabitating </w:t>
      </w:r>
      <w:r w:rsidR="00B50A44" w:rsidRPr="00C3145E">
        <w:rPr>
          <w:rFonts w:cs="Arial"/>
          <w:sz w:val="24"/>
          <w:szCs w:val="24"/>
        </w:rPr>
        <w:t>g</w:t>
      </w:r>
      <w:r w:rsidR="00B331EC" w:rsidRPr="00C3145E">
        <w:rPr>
          <w:rFonts w:cs="Arial"/>
          <w:sz w:val="24"/>
          <w:szCs w:val="24"/>
        </w:rPr>
        <w:t>olden</w:t>
      </w:r>
      <w:r w:rsidRPr="00C3145E">
        <w:rPr>
          <w:rFonts w:cs="Arial"/>
          <w:sz w:val="24"/>
          <w:szCs w:val="24"/>
        </w:rPr>
        <w:t xml:space="preserve"> </w:t>
      </w:r>
      <w:r w:rsidR="00B50A44" w:rsidRPr="00C3145E">
        <w:rPr>
          <w:rFonts w:cs="Arial"/>
          <w:sz w:val="24"/>
          <w:szCs w:val="24"/>
        </w:rPr>
        <w:t>hamsters</w:t>
      </w:r>
      <w:r w:rsidRPr="00C3145E">
        <w:rPr>
          <w:rFonts w:cs="Arial"/>
          <w:sz w:val="24"/>
          <w:szCs w:val="24"/>
        </w:rPr>
        <w:t xml:space="preserve"> in captivity will result in aggressive behaviour</w:t>
      </w:r>
      <w:r w:rsidR="00F34A97" w:rsidRPr="00C3145E">
        <w:rPr>
          <w:rFonts w:cs="Arial"/>
          <w:sz w:val="24"/>
          <w:szCs w:val="24"/>
        </w:rPr>
        <w:t xml:space="preserve"> including death</w:t>
      </w:r>
      <w:r w:rsidR="00557A8F">
        <w:rPr>
          <w:rFonts w:cs="Arial"/>
          <w:sz w:val="24"/>
          <w:szCs w:val="24"/>
        </w:rPr>
        <w:t xml:space="preserve"> (</w:t>
      </w:r>
      <w:r w:rsidR="00FA2715">
        <w:rPr>
          <w:rFonts w:cs="Arial"/>
          <w:sz w:val="24"/>
          <w:szCs w:val="24"/>
        </w:rPr>
        <w:t>S</w:t>
      </w:r>
      <w:r w:rsidR="00557A8F">
        <w:rPr>
          <w:rFonts w:cs="Arial"/>
          <w:sz w:val="24"/>
          <w:szCs w:val="24"/>
        </w:rPr>
        <w:t>pruce</w:t>
      </w:r>
      <w:r w:rsidR="00FA2715">
        <w:rPr>
          <w:rFonts w:cs="Arial"/>
          <w:sz w:val="24"/>
          <w:szCs w:val="24"/>
        </w:rPr>
        <w:t xml:space="preserve"> </w:t>
      </w:r>
      <w:r w:rsidR="00557A8F">
        <w:rPr>
          <w:rFonts w:cs="Arial"/>
          <w:sz w:val="24"/>
          <w:szCs w:val="24"/>
        </w:rPr>
        <w:t>pets)</w:t>
      </w:r>
      <w:r w:rsidRPr="00C3145E">
        <w:rPr>
          <w:rFonts w:cs="Arial"/>
          <w:sz w:val="24"/>
          <w:szCs w:val="24"/>
        </w:rPr>
        <w:t xml:space="preserve">.  Field studies found that burrows were </w:t>
      </w:r>
      <w:r w:rsidR="00CE3812">
        <w:rPr>
          <w:rFonts w:cs="Arial"/>
          <w:sz w:val="24"/>
          <w:szCs w:val="24"/>
        </w:rPr>
        <w:t xml:space="preserve">only </w:t>
      </w:r>
      <w:r w:rsidRPr="00C3145E">
        <w:rPr>
          <w:rFonts w:cs="Arial"/>
          <w:sz w:val="24"/>
          <w:szCs w:val="24"/>
        </w:rPr>
        <w:t>occupied b</w:t>
      </w:r>
      <w:r w:rsidR="00F34A97" w:rsidRPr="00C3145E">
        <w:rPr>
          <w:rFonts w:cs="Arial"/>
          <w:sz w:val="24"/>
          <w:szCs w:val="24"/>
        </w:rPr>
        <w:t>y</w:t>
      </w:r>
      <w:r w:rsidRPr="00C3145E">
        <w:rPr>
          <w:rFonts w:cs="Arial"/>
          <w:sz w:val="24"/>
          <w:szCs w:val="24"/>
        </w:rPr>
        <w:t xml:space="preserve"> a single animal and </w:t>
      </w:r>
      <w:r w:rsidR="00FA2715">
        <w:rPr>
          <w:rFonts w:cs="Arial"/>
          <w:sz w:val="24"/>
          <w:szCs w:val="24"/>
        </w:rPr>
        <w:t>occupi</w:t>
      </w:r>
      <w:r w:rsidR="00F34A97" w:rsidRPr="00C3145E">
        <w:rPr>
          <w:rFonts w:cs="Arial"/>
          <w:sz w:val="24"/>
          <w:szCs w:val="24"/>
        </w:rPr>
        <w:t xml:space="preserve">ed </w:t>
      </w:r>
      <w:r w:rsidRPr="00C3145E">
        <w:rPr>
          <w:rFonts w:cs="Arial"/>
          <w:sz w:val="24"/>
          <w:szCs w:val="24"/>
        </w:rPr>
        <w:t xml:space="preserve">burrows </w:t>
      </w:r>
      <w:r w:rsidR="00F34A97" w:rsidRPr="00C3145E">
        <w:rPr>
          <w:rFonts w:cs="Arial"/>
          <w:sz w:val="24"/>
          <w:szCs w:val="24"/>
        </w:rPr>
        <w:t xml:space="preserve">were </w:t>
      </w:r>
      <w:r w:rsidRPr="00C3145E">
        <w:rPr>
          <w:rFonts w:cs="Arial"/>
          <w:sz w:val="24"/>
          <w:szCs w:val="24"/>
        </w:rPr>
        <w:t xml:space="preserve">at least </w:t>
      </w:r>
      <w:r w:rsidR="00F34A97" w:rsidRPr="00C3145E">
        <w:rPr>
          <w:rFonts w:cs="Arial"/>
          <w:sz w:val="24"/>
          <w:szCs w:val="24"/>
        </w:rPr>
        <w:t xml:space="preserve">118 </w:t>
      </w:r>
      <w:r w:rsidRPr="00C3145E">
        <w:rPr>
          <w:rFonts w:cs="Arial"/>
          <w:sz w:val="24"/>
          <w:szCs w:val="24"/>
        </w:rPr>
        <w:t>m apart from each other</w:t>
      </w:r>
      <w:r w:rsidR="00F34A97" w:rsidRPr="00C3145E">
        <w:rPr>
          <w:rFonts w:cs="Arial"/>
          <w:sz w:val="24"/>
          <w:szCs w:val="24"/>
        </w:rPr>
        <w:t xml:space="preserve"> (Gattermann, 2001)</w:t>
      </w:r>
      <w:r w:rsidRPr="00C3145E">
        <w:rPr>
          <w:rFonts w:cs="Arial"/>
          <w:sz w:val="24"/>
          <w:szCs w:val="24"/>
        </w:rPr>
        <w:t xml:space="preserve">. </w:t>
      </w:r>
    </w:p>
    <w:p w14:paraId="6A900061" w14:textId="77777777" w:rsidR="008F0378" w:rsidRPr="00C3145E" w:rsidRDefault="008F0378" w:rsidP="00DC4141">
      <w:pPr>
        <w:contextualSpacing/>
        <w:rPr>
          <w:rFonts w:cs="Arial"/>
          <w:sz w:val="24"/>
          <w:szCs w:val="24"/>
        </w:rPr>
      </w:pPr>
    </w:p>
    <w:p w14:paraId="3B55B70D" w14:textId="68D8D51C" w:rsidR="008B1504" w:rsidRPr="00C3145E" w:rsidRDefault="00EE4CAD" w:rsidP="00DC4141">
      <w:pPr>
        <w:contextualSpacing/>
        <w:rPr>
          <w:rFonts w:cs="Arial"/>
          <w:sz w:val="24"/>
          <w:szCs w:val="24"/>
        </w:rPr>
      </w:pPr>
      <w:r w:rsidRPr="00C3145E">
        <w:rPr>
          <w:rFonts w:cs="Arial"/>
          <w:sz w:val="24"/>
          <w:szCs w:val="24"/>
        </w:rPr>
        <w:t xml:space="preserve">The historical habitat of </w:t>
      </w:r>
      <w:r w:rsidR="00B50A44" w:rsidRPr="00C3145E">
        <w:rPr>
          <w:rFonts w:cs="Arial"/>
          <w:sz w:val="24"/>
          <w:szCs w:val="24"/>
        </w:rPr>
        <w:t>g</w:t>
      </w:r>
      <w:r w:rsidR="00B331EC" w:rsidRPr="00C3145E">
        <w:rPr>
          <w:rFonts w:cs="Arial"/>
          <w:sz w:val="24"/>
          <w:szCs w:val="24"/>
        </w:rPr>
        <w:t>olden</w:t>
      </w:r>
      <w:r w:rsidR="008B1504" w:rsidRPr="00C3145E">
        <w:rPr>
          <w:rFonts w:cs="Arial"/>
          <w:sz w:val="24"/>
          <w:szCs w:val="24"/>
        </w:rPr>
        <w:t xml:space="preserve"> </w:t>
      </w:r>
      <w:r w:rsidR="00B50A44" w:rsidRPr="00C3145E">
        <w:rPr>
          <w:rFonts w:cs="Arial"/>
          <w:sz w:val="24"/>
          <w:szCs w:val="24"/>
        </w:rPr>
        <w:t>hamsters</w:t>
      </w:r>
      <w:r w:rsidR="008B1504" w:rsidRPr="00C3145E">
        <w:rPr>
          <w:rFonts w:cs="Arial"/>
          <w:sz w:val="24"/>
          <w:szCs w:val="24"/>
        </w:rPr>
        <w:t xml:space="preserve"> </w:t>
      </w:r>
      <w:r w:rsidRPr="00C3145E">
        <w:rPr>
          <w:rFonts w:cs="Arial"/>
          <w:sz w:val="24"/>
          <w:szCs w:val="24"/>
        </w:rPr>
        <w:t xml:space="preserve">is described as rocky steppe or brushy </w:t>
      </w:r>
      <w:r w:rsidR="00B448D5" w:rsidRPr="00C3145E">
        <w:rPr>
          <w:rFonts w:cs="Arial"/>
          <w:sz w:val="24"/>
          <w:szCs w:val="24"/>
        </w:rPr>
        <w:t>slopes,</w:t>
      </w:r>
      <w:r w:rsidRPr="00C3145E">
        <w:rPr>
          <w:rFonts w:cs="Arial"/>
          <w:sz w:val="24"/>
          <w:szCs w:val="24"/>
        </w:rPr>
        <w:t xml:space="preserve"> but the species are now strongly linked </w:t>
      </w:r>
      <w:r w:rsidR="008B1504" w:rsidRPr="00C3145E">
        <w:rPr>
          <w:rFonts w:cs="Arial"/>
          <w:sz w:val="24"/>
          <w:szCs w:val="24"/>
        </w:rPr>
        <w:t xml:space="preserve">to </w:t>
      </w:r>
      <w:r w:rsidRPr="00C3145E">
        <w:rPr>
          <w:rFonts w:cs="Arial"/>
          <w:sz w:val="24"/>
          <w:szCs w:val="24"/>
        </w:rPr>
        <w:t xml:space="preserve">agricultural lands with a preference for </w:t>
      </w:r>
      <w:r w:rsidR="008B1504" w:rsidRPr="00C3145E">
        <w:rPr>
          <w:rFonts w:cs="Arial"/>
          <w:sz w:val="24"/>
          <w:szCs w:val="24"/>
        </w:rPr>
        <w:t>specific crops</w:t>
      </w:r>
      <w:r w:rsidRPr="00C3145E">
        <w:rPr>
          <w:rFonts w:cs="Arial"/>
          <w:sz w:val="24"/>
          <w:szCs w:val="24"/>
        </w:rPr>
        <w:t xml:space="preserve">. </w:t>
      </w:r>
      <w:r w:rsidR="0073745B">
        <w:rPr>
          <w:rFonts w:cs="Arial"/>
          <w:sz w:val="24"/>
          <w:szCs w:val="24"/>
        </w:rPr>
        <w:t>Golden hamster</w:t>
      </w:r>
      <w:r w:rsidR="00B50A44" w:rsidRPr="00C3145E">
        <w:rPr>
          <w:rFonts w:cs="Arial"/>
          <w:sz w:val="24"/>
          <w:szCs w:val="24"/>
        </w:rPr>
        <w:t>s</w:t>
      </w:r>
      <w:r w:rsidR="008B1504" w:rsidRPr="00C3145E">
        <w:rPr>
          <w:rFonts w:cs="Arial"/>
          <w:sz w:val="24"/>
          <w:szCs w:val="24"/>
        </w:rPr>
        <w:t xml:space="preserve"> are prolific hoarders of grains, which has resulted in government coordinated </w:t>
      </w:r>
      <w:r w:rsidR="00AE4455" w:rsidRPr="00C3145E">
        <w:rPr>
          <w:rFonts w:cs="Arial"/>
          <w:sz w:val="24"/>
          <w:szCs w:val="24"/>
        </w:rPr>
        <w:t>poisoning</w:t>
      </w:r>
      <w:r w:rsidR="008B1504" w:rsidRPr="00C3145E">
        <w:rPr>
          <w:rFonts w:cs="Arial"/>
          <w:sz w:val="24"/>
          <w:szCs w:val="24"/>
        </w:rPr>
        <w:t xml:space="preserve"> programs in cropping areas at the end of winter</w:t>
      </w:r>
      <w:r w:rsidR="0086498F" w:rsidRPr="00C3145E">
        <w:rPr>
          <w:rFonts w:cs="Arial"/>
          <w:sz w:val="24"/>
          <w:szCs w:val="24"/>
        </w:rPr>
        <w:t xml:space="preserve"> (Gattermann, 2001</w:t>
      </w:r>
      <w:r w:rsidR="006D0070" w:rsidRPr="00C3145E">
        <w:rPr>
          <w:rFonts w:cs="Arial"/>
          <w:sz w:val="24"/>
          <w:szCs w:val="24"/>
        </w:rPr>
        <w:t>)</w:t>
      </w:r>
      <w:r w:rsidR="008B1504" w:rsidRPr="00C3145E">
        <w:rPr>
          <w:rFonts w:cs="Arial"/>
          <w:sz w:val="24"/>
          <w:szCs w:val="24"/>
        </w:rPr>
        <w:t>.</w:t>
      </w:r>
    </w:p>
    <w:p w14:paraId="009C5E3E" w14:textId="77777777" w:rsidR="008F0378" w:rsidRPr="00C3145E" w:rsidRDefault="008F0378" w:rsidP="00DC4141">
      <w:pPr>
        <w:contextualSpacing/>
        <w:rPr>
          <w:rFonts w:cs="Arial"/>
          <w:sz w:val="24"/>
          <w:szCs w:val="24"/>
        </w:rPr>
      </w:pPr>
    </w:p>
    <w:p w14:paraId="4142FD9A" w14:textId="4BD44EC2" w:rsidR="001077EA" w:rsidRPr="00C3145E" w:rsidRDefault="008B1504" w:rsidP="00DC4141">
      <w:pPr>
        <w:contextualSpacing/>
        <w:rPr>
          <w:rFonts w:cs="Arial"/>
          <w:sz w:val="24"/>
          <w:szCs w:val="24"/>
        </w:rPr>
      </w:pPr>
      <w:r w:rsidRPr="00C3145E">
        <w:rPr>
          <w:rFonts w:cs="Arial"/>
          <w:sz w:val="24"/>
          <w:szCs w:val="24"/>
        </w:rPr>
        <w:t xml:space="preserve">Ironically this strong link to cropping areas has </w:t>
      </w:r>
      <w:r w:rsidR="001077EA" w:rsidRPr="00C3145E">
        <w:rPr>
          <w:rFonts w:cs="Arial"/>
          <w:sz w:val="24"/>
          <w:szCs w:val="24"/>
        </w:rPr>
        <w:t>led</w:t>
      </w:r>
      <w:r w:rsidRPr="00C3145E">
        <w:rPr>
          <w:rFonts w:cs="Arial"/>
          <w:sz w:val="24"/>
          <w:szCs w:val="24"/>
        </w:rPr>
        <w:t xml:space="preserve"> to decreases in the wild </w:t>
      </w:r>
      <w:r w:rsidR="0073745B">
        <w:rPr>
          <w:rFonts w:cs="Arial"/>
          <w:sz w:val="24"/>
          <w:szCs w:val="24"/>
        </w:rPr>
        <w:t>golden hamster</w:t>
      </w:r>
      <w:r w:rsidRPr="00C3145E">
        <w:rPr>
          <w:rFonts w:cs="Arial"/>
          <w:sz w:val="24"/>
          <w:szCs w:val="24"/>
        </w:rPr>
        <w:t xml:space="preserve"> population through poisoning and human encroachment to the point </w:t>
      </w:r>
      <w:r w:rsidR="00AB1B70" w:rsidRPr="00C3145E">
        <w:rPr>
          <w:rFonts w:cs="Arial"/>
          <w:sz w:val="24"/>
          <w:szCs w:val="24"/>
        </w:rPr>
        <w:t>w</w:t>
      </w:r>
      <w:r w:rsidRPr="00C3145E">
        <w:rPr>
          <w:rFonts w:cs="Arial"/>
          <w:sz w:val="24"/>
          <w:szCs w:val="24"/>
        </w:rPr>
        <w:t>here the species</w:t>
      </w:r>
      <w:r w:rsidR="005264F8" w:rsidRPr="00C3145E">
        <w:rPr>
          <w:rFonts w:cs="Arial"/>
          <w:sz w:val="24"/>
          <w:szCs w:val="24"/>
        </w:rPr>
        <w:t xml:space="preserve"> </w:t>
      </w:r>
      <w:r w:rsidRPr="00C3145E">
        <w:rPr>
          <w:rFonts w:cs="Arial"/>
          <w:sz w:val="24"/>
          <w:szCs w:val="24"/>
        </w:rPr>
        <w:t xml:space="preserve">is now defined as endangered under the IUCN. The </w:t>
      </w:r>
      <w:r w:rsidR="00AE4455" w:rsidRPr="00C3145E">
        <w:rPr>
          <w:rFonts w:cs="Arial"/>
          <w:sz w:val="24"/>
          <w:szCs w:val="24"/>
        </w:rPr>
        <w:t xml:space="preserve">wild range of the species is shrinking and there are no firm estimates of the wild population.  The species is not </w:t>
      </w:r>
      <w:r w:rsidR="001077EA" w:rsidRPr="00C3145E">
        <w:rPr>
          <w:rFonts w:cs="Arial"/>
          <w:sz w:val="24"/>
          <w:szCs w:val="24"/>
        </w:rPr>
        <w:lastRenderedPageBreak/>
        <w:t>migratory,</w:t>
      </w:r>
      <w:r w:rsidR="00AE4455" w:rsidRPr="00C3145E">
        <w:rPr>
          <w:rFonts w:cs="Arial"/>
          <w:sz w:val="24"/>
          <w:szCs w:val="24"/>
        </w:rPr>
        <w:t xml:space="preserve"> nor has it been recorded as establishing </w:t>
      </w:r>
      <w:r w:rsidR="001077EA" w:rsidRPr="00C3145E">
        <w:rPr>
          <w:rFonts w:cs="Arial"/>
          <w:sz w:val="24"/>
          <w:szCs w:val="24"/>
        </w:rPr>
        <w:t>wild populations in any other country despite being widely distributed around the world as part of both the pet industry and as a research animal.</w:t>
      </w:r>
    </w:p>
    <w:p w14:paraId="43854A33" w14:textId="77777777" w:rsidR="008F0378" w:rsidRPr="00C3145E" w:rsidRDefault="008F0378" w:rsidP="00DC4141">
      <w:pPr>
        <w:contextualSpacing/>
        <w:rPr>
          <w:rFonts w:cs="Arial"/>
          <w:sz w:val="24"/>
          <w:szCs w:val="24"/>
        </w:rPr>
      </w:pPr>
    </w:p>
    <w:p w14:paraId="6A876E76" w14:textId="2EAB0C2E" w:rsidR="008B1504" w:rsidRPr="00C3145E" w:rsidRDefault="0073745B" w:rsidP="00DC4141">
      <w:pPr>
        <w:contextualSpacing/>
        <w:rPr>
          <w:rFonts w:cs="Arial"/>
          <w:sz w:val="24"/>
          <w:szCs w:val="24"/>
        </w:rPr>
      </w:pPr>
      <w:r>
        <w:rPr>
          <w:rFonts w:cs="Arial"/>
          <w:sz w:val="24"/>
          <w:szCs w:val="24"/>
        </w:rPr>
        <w:t>Golden hamster</w:t>
      </w:r>
      <w:r w:rsidR="00B50A44" w:rsidRPr="00C3145E">
        <w:rPr>
          <w:rFonts w:cs="Arial"/>
          <w:sz w:val="24"/>
          <w:szCs w:val="24"/>
        </w:rPr>
        <w:t>s</w:t>
      </w:r>
      <w:r w:rsidR="00F34A97" w:rsidRPr="00C3145E">
        <w:rPr>
          <w:rFonts w:cs="Arial"/>
          <w:sz w:val="24"/>
          <w:szCs w:val="24"/>
        </w:rPr>
        <w:t xml:space="preserve"> are hoarders, collecting food and storing it for less plentiful times or in a case of females for late pregnancy and lactation when they are less mobile. The</w:t>
      </w:r>
      <w:r w:rsidR="00036F17">
        <w:rPr>
          <w:rFonts w:cs="Arial"/>
          <w:sz w:val="24"/>
          <w:szCs w:val="24"/>
        </w:rPr>
        <w:t>y</w:t>
      </w:r>
      <w:r w:rsidR="00F34A97" w:rsidRPr="00C3145E">
        <w:rPr>
          <w:rFonts w:cs="Arial"/>
          <w:sz w:val="24"/>
          <w:szCs w:val="24"/>
        </w:rPr>
        <w:t xml:space="preserve"> mainly consume grains but will take insects and </w:t>
      </w:r>
      <w:r w:rsidR="00A9063C" w:rsidRPr="00C3145E">
        <w:rPr>
          <w:rFonts w:cs="Arial"/>
          <w:sz w:val="24"/>
          <w:szCs w:val="24"/>
        </w:rPr>
        <w:t>weed</w:t>
      </w:r>
      <w:r w:rsidR="00122E10">
        <w:rPr>
          <w:rFonts w:cs="Arial"/>
          <w:sz w:val="24"/>
          <w:szCs w:val="24"/>
        </w:rPr>
        <w:t>s</w:t>
      </w:r>
      <w:r w:rsidR="00A9063C" w:rsidRPr="00C3145E">
        <w:rPr>
          <w:rFonts w:cs="Arial"/>
          <w:sz w:val="24"/>
          <w:szCs w:val="24"/>
        </w:rPr>
        <w:t>, barley, chickpea</w:t>
      </w:r>
      <w:r w:rsidR="00122E10">
        <w:rPr>
          <w:rFonts w:cs="Arial"/>
          <w:sz w:val="24"/>
          <w:szCs w:val="24"/>
        </w:rPr>
        <w:t>s</w:t>
      </w:r>
      <w:r w:rsidR="00A9063C" w:rsidRPr="00C3145E">
        <w:rPr>
          <w:rFonts w:cs="Arial"/>
          <w:sz w:val="24"/>
          <w:szCs w:val="24"/>
        </w:rPr>
        <w:t>, lentil</w:t>
      </w:r>
      <w:r w:rsidR="00122E10">
        <w:rPr>
          <w:rFonts w:cs="Arial"/>
          <w:sz w:val="24"/>
          <w:szCs w:val="24"/>
        </w:rPr>
        <w:t>s,</w:t>
      </w:r>
      <w:r w:rsidR="00A9063C" w:rsidRPr="00C3145E">
        <w:rPr>
          <w:rFonts w:cs="Arial"/>
          <w:sz w:val="24"/>
          <w:szCs w:val="24"/>
        </w:rPr>
        <w:t xml:space="preserve"> and fruits and vegetables such as melon, tomato, cucumber and hibiscus (Gattermann, 2001).</w:t>
      </w:r>
      <w:r w:rsidR="00D26E9E" w:rsidRPr="00C3145E">
        <w:rPr>
          <w:rFonts w:cs="Arial"/>
          <w:sz w:val="24"/>
          <w:szCs w:val="24"/>
          <w:shd w:val="clear" w:color="auto" w:fill="FFFFFF"/>
        </w:rPr>
        <w:t xml:space="preserve"> </w:t>
      </w:r>
      <w:r w:rsidR="00D26E9E" w:rsidRPr="00C3145E">
        <w:rPr>
          <w:rFonts w:cs="Arial"/>
          <w:sz w:val="24"/>
          <w:szCs w:val="24"/>
        </w:rPr>
        <w:t>The species is mainly found in arable fields with annual crops such as wheat, barley, chickpeas, lentils, and vegetables (</w:t>
      </w:r>
      <w:proofErr w:type="spellStart"/>
      <w:r w:rsidR="0089245D" w:rsidRPr="00C3145E">
        <w:rPr>
          <w:rFonts w:cs="Arial"/>
          <w:sz w:val="24"/>
          <w:szCs w:val="24"/>
        </w:rPr>
        <w:t>Yigit</w:t>
      </w:r>
      <w:proofErr w:type="spellEnd"/>
      <w:r w:rsidR="0089245D" w:rsidRPr="00C3145E">
        <w:rPr>
          <w:rFonts w:cs="Arial"/>
          <w:sz w:val="24"/>
          <w:szCs w:val="24"/>
        </w:rPr>
        <w:t xml:space="preserve"> &amp; </w:t>
      </w:r>
      <w:proofErr w:type="spellStart"/>
      <w:r w:rsidR="0089245D" w:rsidRPr="00C3145E">
        <w:rPr>
          <w:rFonts w:cs="Arial"/>
          <w:sz w:val="24"/>
          <w:szCs w:val="24"/>
        </w:rPr>
        <w:t>Kryštufek</w:t>
      </w:r>
      <w:proofErr w:type="spellEnd"/>
      <w:r w:rsidR="0089245D" w:rsidRPr="00C3145E">
        <w:rPr>
          <w:rFonts w:cs="Arial"/>
          <w:sz w:val="24"/>
          <w:szCs w:val="24"/>
        </w:rPr>
        <w:t>, 2008</w:t>
      </w:r>
      <w:r w:rsidR="00D26E9E" w:rsidRPr="00C3145E">
        <w:rPr>
          <w:rFonts w:cs="Arial"/>
          <w:sz w:val="24"/>
          <w:szCs w:val="24"/>
        </w:rPr>
        <w:t>)</w:t>
      </w:r>
      <w:r w:rsidR="003540DB" w:rsidRPr="00C3145E">
        <w:rPr>
          <w:rFonts w:cs="Arial"/>
          <w:sz w:val="24"/>
          <w:szCs w:val="24"/>
        </w:rPr>
        <w:t>.</w:t>
      </w:r>
    </w:p>
    <w:p w14:paraId="7B53BD49" w14:textId="77777777" w:rsidR="0089245D" w:rsidRPr="00C3145E" w:rsidRDefault="0089245D" w:rsidP="00DC4141">
      <w:pPr>
        <w:contextualSpacing/>
        <w:rPr>
          <w:rFonts w:cs="Arial"/>
          <w:sz w:val="24"/>
          <w:szCs w:val="24"/>
        </w:rPr>
      </w:pPr>
    </w:p>
    <w:p w14:paraId="5176B58C" w14:textId="2A27E6F0" w:rsidR="00A31962" w:rsidRPr="00C3145E" w:rsidRDefault="0089245D" w:rsidP="00DC4141">
      <w:pPr>
        <w:contextualSpacing/>
        <w:rPr>
          <w:rFonts w:cs="Arial"/>
          <w:b/>
          <w:bCs/>
          <w:sz w:val="24"/>
          <w:szCs w:val="24"/>
        </w:rPr>
      </w:pPr>
      <w:r w:rsidRPr="00C3145E">
        <w:rPr>
          <w:rFonts w:cs="Arial"/>
          <w:b/>
          <w:bCs/>
          <w:sz w:val="24"/>
          <w:szCs w:val="24"/>
        </w:rPr>
        <w:t>B</w:t>
      </w:r>
      <w:r w:rsidR="00A31962" w:rsidRPr="00C3145E">
        <w:rPr>
          <w:rFonts w:cs="Arial"/>
          <w:b/>
          <w:bCs/>
          <w:sz w:val="24"/>
          <w:szCs w:val="24"/>
        </w:rPr>
        <w:t>reeding</w:t>
      </w:r>
    </w:p>
    <w:p w14:paraId="336D2FB9" w14:textId="3F9365EE" w:rsidR="008B1504" w:rsidRPr="00C3145E" w:rsidRDefault="003540DB" w:rsidP="00DC4141">
      <w:pPr>
        <w:contextualSpacing/>
        <w:rPr>
          <w:rFonts w:cs="Arial"/>
          <w:sz w:val="24"/>
          <w:szCs w:val="24"/>
        </w:rPr>
      </w:pPr>
      <w:r w:rsidRPr="00C3145E">
        <w:rPr>
          <w:rFonts w:cs="Arial"/>
          <w:sz w:val="24"/>
          <w:szCs w:val="24"/>
        </w:rPr>
        <w:t>T</w:t>
      </w:r>
      <w:r w:rsidR="00A31962" w:rsidRPr="00C3145E">
        <w:rPr>
          <w:rFonts w:cs="Arial"/>
          <w:sz w:val="24"/>
          <w:szCs w:val="24"/>
        </w:rPr>
        <w:t xml:space="preserve">he </w:t>
      </w:r>
      <w:r w:rsidR="00B50A44" w:rsidRPr="00C3145E">
        <w:rPr>
          <w:rFonts w:cs="Arial"/>
          <w:sz w:val="24"/>
          <w:szCs w:val="24"/>
        </w:rPr>
        <w:t>g</w:t>
      </w:r>
      <w:r w:rsidR="00B331EC" w:rsidRPr="00C3145E">
        <w:rPr>
          <w:rFonts w:cs="Arial"/>
          <w:sz w:val="24"/>
          <w:szCs w:val="24"/>
        </w:rPr>
        <w:t>olden</w:t>
      </w:r>
      <w:r w:rsidR="00A31962" w:rsidRPr="00C3145E">
        <w:rPr>
          <w:rFonts w:cs="Arial"/>
          <w:sz w:val="24"/>
          <w:szCs w:val="24"/>
        </w:rPr>
        <w:t xml:space="preserve"> </w:t>
      </w:r>
      <w:r w:rsidR="00B50A44" w:rsidRPr="00C3145E">
        <w:rPr>
          <w:rFonts w:cs="Arial"/>
          <w:sz w:val="24"/>
          <w:szCs w:val="24"/>
        </w:rPr>
        <w:t>h</w:t>
      </w:r>
      <w:r w:rsidR="00B331EC" w:rsidRPr="00C3145E">
        <w:rPr>
          <w:rFonts w:cs="Arial"/>
          <w:sz w:val="24"/>
          <w:szCs w:val="24"/>
        </w:rPr>
        <w:t>amster</w:t>
      </w:r>
      <w:r w:rsidR="00A31962" w:rsidRPr="00C3145E">
        <w:rPr>
          <w:rFonts w:cs="Arial"/>
          <w:sz w:val="24"/>
          <w:szCs w:val="24"/>
        </w:rPr>
        <w:t xml:space="preserve"> is </w:t>
      </w:r>
      <w:r w:rsidR="00917235">
        <w:rPr>
          <w:rFonts w:cs="Arial"/>
          <w:sz w:val="24"/>
          <w:szCs w:val="24"/>
        </w:rPr>
        <w:t>currently l</w:t>
      </w:r>
      <w:r w:rsidR="00A31962" w:rsidRPr="00C3145E">
        <w:rPr>
          <w:rFonts w:cs="Arial"/>
          <w:sz w:val="24"/>
          <w:szCs w:val="24"/>
        </w:rPr>
        <w:t>isted on Part 2 of the Live Import List with the conditions, ‘</w:t>
      </w:r>
      <w:r w:rsidR="00A31962" w:rsidRPr="00C3145E">
        <w:rPr>
          <w:rFonts w:cs="Arial"/>
          <w:i/>
          <w:iCs/>
          <w:sz w:val="24"/>
          <w:szCs w:val="24"/>
        </w:rPr>
        <w:t>eligible non-commercial purposes only, excluding household pets. Castrated males only</w:t>
      </w:r>
      <w:r w:rsidR="00A31962" w:rsidRPr="00C3145E">
        <w:rPr>
          <w:rFonts w:cs="Arial"/>
          <w:sz w:val="24"/>
          <w:szCs w:val="24"/>
        </w:rPr>
        <w:t xml:space="preserve">’. </w:t>
      </w:r>
      <w:r w:rsidRPr="00C3145E">
        <w:rPr>
          <w:rFonts w:cs="Arial"/>
          <w:sz w:val="24"/>
          <w:szCs w:val="24"/>
        </w:rPr>
        <w:t xml:space="preserve">The </w:t>
      </w:r>
      <w:r w:rsidR="006F64F7" w:rsidRPr="00C3145E">
        <w:rPr>
          <w:rFonts w:cs="Arial"/>
          <w:sz w:val="24"/>
          <w:szCs w:val="24"/>
        </w:rPr>
        <w:t>reasoning for th</w:t>
      </w:r>
      <w:r w:rsidR="00B721FA">
        <w:rPr>
          <w:rFonts w:cs="Arial"/>
          <w:sz w:val="24"/>
          <w:szCs w:val="24"/>
        </w:rPr>
        <w:t xml:space="preserve">e </w:t>
      </w:r>
      <w:r w:rsidR="006F64F7" w:rsidRPr="00C3145E">
        <w:rPr>
          <w:rFonts w:cs="Arial"/>
          <w:sz w:val="24"/>
          <w:szCs w:val="24"/>
        </w:rPr>
        <w:t>listing</w:t>
      </w:r>
      <w:r w:rsidR="00B721FA">
        <w:rPr>
          <w:rFonts w:cs="Arial"/>
          <w:sz w:val="24"/>
          <w:szCs w:val="24"/>
        </w:rPr>
        <w:t xml:space="preserve"> conditions </w:t>
      </w:r>
      <w:r w:rsidR="00122E10">
        <w:rPr>
          <w:rFonts w:cs="Arial"/>
          <w:sz w:val="24"/>
          <w:szCs w:val="24"/>
        </w:rPr>
        <w:t>is</w:t>
      </w:r>
      <w:r w:rsidR="00B721FA">
        <w:rPr>
          <w:rFonts w:cs="Arial"/>
          <w:sz w:val="24"/>
          <w:szCs w:val="24"/>
        </w:rPr>
        <w:t xml:space="preserve"> </w:t>
      </w:r>
      <w:r w:rsidR="006F64F7" w:rsidRPr="00C3145E">
        <w:rPr>
          <w:rFonts w:cs="Arial"/>
          <w:sz w:val="24"/>
          <w:szCs w:val="24"/>
        </w:rPr>
        <w:t xml:space="preserve">unknown. The </w:t>
      </w:r>
      <w:r w:rsidRPr="00C3145E">
        <w:rPr>
          <w:rFonts w:cs="Arial"/>
          <w:sz w:val="24"/>
          <w:szCs w:val="24"/>
        </w:rPr>
        <w:t>species has a high fecundity rate and one of the shortest generation times of any mammal, this may have resulted in the listing conditions to prevent a new potentially invasive species establishing Australia.</w:t>
      </w:r>
    </w:p>
    <w:p w14:paraId="1D1D5408" w14:textId="77777777" w:rsidR="00B50A44" w:rsidRPr="00C3145E" w:rsidRDefault="00B50A44" w:rsidP="00DC4141">
      <w:pPr>
        <w:contextualSpacing/>
        <w:rPr>
          <w:rFonts w:cs="Arial"/>
          <w:sz w:val="24"/>
          <w:szCs w:val="24"/>
        </w:rPr>
      </w:pPr>
    </w:p>
    <w:p w14:paraId="69EF9378" w14:textId="47439EB2" w:rsidR="00FF7E2D" w:rsidRPr="00C3145E" w:rsidRDefault="00D6169B" w:rsidP="00DC4141">
      <w:pPr>
        <w:contextualSpacing/>
        <w:rPr>
          <w:rFonts w:cs="Arial"/>
          <w:iCs/>
          <w:sz w:val="24"/>
          <w:szCs w:val="24"/>
        </w:rPr>
      </w:pPr>
      <w:r w:rsidRPr="00C3145E">
        <w:rPr>
          <w:rFonts w:cs="Arial"/>
          <w:iCs/>
          <w:sz w:val="24"/>
          <w:szCs w:val="24"/>
        </w:rPr>
        <w:t>Golden h</w:t>
      </w:r>
      <w:r w:rsidR="00B50A44" w:rsidRPr="00C3145E">
        <w:rPr>
          <w:rFonts w:cs="Arial"/>
          <w:iCs/>
          <w:sz w:val="24"/>
          <w:szCs w:val="24"/>
        </w:rPr>
        <w:t>amsters</w:t>
      </w:r>
      <w:r w:rsidR="00FF7E2D" w:rsidRPr="00C3145E">
        <w:rPr>
          <w:rFonts w:cs="Arial"/>
          <w:iCs/>
          <w:sz w:val="24"/>
          <w:szCs w:val="24"/>
        </w:rPr>
        <w:t xml:space="preserve"> have a </w:t>
      </w:r>
      <w:r w:rsidR="00122E10">
        <w:rPr>
          <w:rFonts w:cs="Arial"/>
          <w:iCs/>
          <w:sz w:val="24"/>
          <w:szCs w:val="24"/>
        </w:rPr>
        <w:t>four-</w:t>
      </w:r>
      <w:r w:rsidR="00FF7E2D" w:rsidRPr="00C3145E">
        <w:rPr>
          <w:rFonts w:cs="Arial"/>
          <w:iCs/>
          <w:sz w:val="24"/>
          <w:szCs w:val="24"/>
        </w:rPr>
        <w:t xml:space="preserve">day </w:t>
      </w:r>
      <w:r w:rsidR="00577127" w:rsidRPr="00C3145E">
        <w:rPr>
          <w:rFonts w:cs="Arial"/>
          <w:iCs/>
          <w:sz w:val="24"/>
          <w:szCs w:val="24"/>
        </w:rPr>
        <w:t>oestrous</w:t>
      </w:r>
      <w:r w:rsidR="00FF7E2D" w:rsidRPr="00C3145E">
        <w:rPr>
          <w:rFonts w:cs="Arial"/>
          <w:iCs/>
          <w:sz w:val="24"/>
          <w:szCs w:val="24"/>
        </w:rPr>
        <w:t xml:space="preserve"> cycle and </w:t>
      </w:r>
      <w:r w:rsidR="00BC2C90" w:rsidRPr="00C3145E">
        <w:rPr>
          <w:rFonts w:cs="Arial"/>
          <w:iCs/>
          <w:sz w:val="24"/>
          <w:szCs w:val="24"/>
        </w:rPr>
        <w:t xml:space="preserve">the shortest gestation period of any placental mammal of </w:t>
      </w:r>
      <w:r w:rsidR="00FF7E2D" w:rsidRPr="00C3145E">
        <w:rPr>
          <w:rFonts w:cs="Arial"/>
          <w:iCs/>
          <w:sz w:val="24"/>
          <w:szCs w:val="24"/>
        </w:rPr>
        <w:t>16 day</w:t>
      </w:r>
      <w:r w:rsidR="00BC2C90" w:rsidRPr="00C3145E">
        <w:rPr>
          <w:rFonts w:cs="Arial"/>
          <w:iCs/>
          <w:sz w:val="24"/>
          <w:szCs w:val="24"/>
        </w:rPr>
        <w:t>s</w:t>
      </w:r>
      <w:r w:rsidR="00FF7E2D" w:rsidRPr="00C3145E">
        <w:rPr>
          <w:rFonts w:cs="Arial"/>
          <w:iCs/>
          <w:sz w:val="24"/>
          <w:szCs w:val="24"/>
        </w:rPr>
        <w:t xml:space="preserve"> (</w:t>
      </w:r>
      <w:r w:rsidR="00BC2C90" w:rsidRPr="00C3145E">
        <w:rPr>
          <w:rFonts w:cs="Arial"/>
          <w:iCs/>
          <w:sz w:val="24"/>
          <w:szCs w:val="24"/>
        </w:rPr>
        <w:t>Hirose &amp; Ogura 2018</w:t>
      </w:r>
      <w:r w:rsidR="00FF7E2D" w:rsidRPr="00C3145E">
        <w:rPr>
          <w:rFonts w:cs="Arial"/>
          <w:iCs/>
          <w:sz w:val="24"/>
          <w:szCs w:val="24"/>
        </w:rPr>
        <w:t xml:space="preserve">). Their reproductive cycle is photoperiod sensitive, </w:t>
      </w:r>
      <w:r w:rsidR="00FF317F" w:rsidRPr="00C3145E">
        <w:rPr>
          <w:rFonts w:cs="Arial"/>
          <w:iCs/>
          <w:sz w:val="24"/>
          <w:szCs w:val="24"/>
        </w:rPr>
        <w:t xml:space="preserve">with </w:t>
      </w:r>
      <w:r w:rsidR="0073745B">
        <w:rPr>
          <w:rFonts w:cs="Arial"/>
          <w:iCs/>
          <w:sz w:val="24"/>
          <w:szCs w:val="24"/>
        </w:rPr>
        <w:t>golden hamster</w:t>
      </w:r>
      <w:r w:rsidR="00B50A44" w:rsidRPr="00C3145E">
        <w:rPr>
          <w:rFonts w:cs="Arial"/>
          <w:iCs/>
          <w:sz w:val="24"/>
          <w:szCs w:val="24"/>
        </w:rPr>
        <w:t>s</w:t>
      </w:r>
      <w:r w:rsidR="00FF7E2D" w:rsidRPr="00C3145E">
        <w:rPr>
          <w:rFonts w:cs="Arial"/>
          <w:iCs/>
          <w:sz w:val="24"/>
          <w:szCs w:val="24"/>
        </w:rPr>
        <w:t xml:space="preserve"> ceas</w:t>
      </w:r>
      <w:r w:rsidR="00FF317F" w:rsidRPr="00C3145E">
        <w:rPr>
          <w:rFonts w:cs="Arial"/>
          <w:iCs/>
          <w:sz w:val="24"/>
          <w:szCs w:val="24"/>
        </w:rPr>
        <w:t>ing</w:t>
      </w:r>
      <w:r w:rsidR="00FF7E2D" w:rsidRPr="00C3145E">
        <w:rPr>
          <w:rFonts w:cs="Arial"/>
          <w:iCs/>
          <w:sz w:val="24"/>
          <w:szCs w:val="24"/>
        </w:rPr>
        <w:t xml:space="preserve"> reproductive activi</w:t>
      </w:r>
      <w:r w:rsidR="00FF317F" w:rsidRPr="00C3145E">
        <w:rPr>
          <w:rFonts w:cs="Arial"/>
          <w:iCs/>
          <w:sz w:val="24"/>
          <w:szCs w:val="24"/>
        </w:rPr>
        <w:t>ties</w:t>
      </w:r>
      <w:r w:rsidR="00FF7E2D" w:rsidRPr="00C3145E">
        <w:rPr>
          <w:rFonts w:cs="Arial"/>
          <w:iCs/>
          <w:sz w:val="24"/>
          <w:szCs w:val="24"/>
        </w:rPr>
        <w:t xml:space="preserve"> </w:t>
      </w:r>
      <w:r w:rsidR="00BC2C90" w:rsidRPr="00C3145E">
        <w:rPr>
          <w:rFonts w:cs="Arial"/>
          <w:iCs/>
          <w:sz w:val="24"/>
          <w:szCs w:val="24"/>
        </w:rPr>
        <w:t>when daylength is less than 12.5 h (Darrow 1980)</w:t>
      </w:r>
      <w:r w:rsidR="00C61B91" w:rsidRPr="00C3145E">
        <w:rPr>
          <w:rFonts w:cs="Arial"/>
          <w:iCs/>
          <w:sz w:val="24"/>
          <w:szCs w:val="24"/>
        </w:rPr>
        <w:t xml:space="preserve">. </w:t>
      </w:r>
      <w:r w:rsidR="00BC2C90" w:rsidRPr="00C3145E">
        <w:rPr>
          <w:rFonts w:cs="Arial"/>
          <w:iCs/>
          <w:sz w:val="24"/>
          <w:szCs w:val="24"/>
        </w:rPr>
        <w:t xml:space="preserve"> </w:t>
      </w:r>
      <w:r w:rsidR="00FF317F" w:rsidRPr="00C3145E">
        <w:rPr>
          <w:rFonts w:cs="Arial"/>
          <w:iCs/>
          <w:sz w:val="24"/>
          <w:szCs w:val="24"/>
        </w:rPr>
        <w:t>T</w:t>
      </w:r>
      <w:r w:rsidR="00BC2C90" w:rsidRPr="00C3145E">
        <w:rPr>
          <w:rFonts w:cs="Arial"/>
          <w:iCs/>
          <w:sz w:val="24"/>
          <w:szCs w:val="24"/>
        </w:rPr>
        <w:t xml:space="preserve">he </w:t>
      </w:r>
      <w:r w:rsidRPr="00C3145E">
        <w:rPr>
          <w:rFonts w:cs="Arial"/>
          <w:iCs/>
          <w:sz w:val="24"/>
          <w:szCs w:val="24"/>
        </w:rPr>
        <w:t>f</w:t>
      </w:r>
      <w:r w:rsidR="00FF7E2D" w:rsidRPr="00C3145E">
        <w:rPr>
          <w:rFonts w:cs="Arial"/>
          <w:iCs/>
          <w:sz w:val="24"/>
          <w:szCs w:val="24"/>
        </w:rPr>
        <w:t xml:space="preserve">emale </w:t>
      </w:r>
      <w:r w:rsidR="0073745B">
        <w:rPr>
          <w:rFonts w:cs="Arial"/>
          <w:iCs/>
          <w:sz w:val="24"/>
          <w:szCs w:val="24"/>
        </w:rPr>
        <w:t>golden hamster</w:t>
      </w:r>
      <w:r w:rsidR="00B50A44" w:rsidRPr="00C3145E">
        <w:rPr>
          <w:rFonts w:cs="Arial"/>
          <w:iCs/>
          <w:sz w:val="24"/>
          <w:szCs w:val="24"/>
        </w:rPr>
        <w:t>s</w:t>
      </w:r>
      <w:r w:rsidR="00BC2C90" w:rsidRPr="00C3145E">
        <w:rPr>
          <w:rFonts w:cs="Arial"/>
          <w:iCs/>
          <w:sz w:val="24"/>
          <w:szCs w:val="24"/>
        </w:rPr>
        <w:t xml:space="preserve"> are </w:t>
      </w:r>
      <w:r w:rsidR="00FF7E2D" w:rsidRPr="00C3145E">
        <w:rPr>
          <w:rFonts w:cs="Arial"/>
          <w:iCs/>
          <w:sz w:val="24"/>
          <w:szCs w:val="24"/>
        </w:rPr>
        <w:t>reproductive maturity when the average body weight is 90–100 g</w:t>
      </w:r>
      <w:r w:rsidR="00FF7E2D" w:rsidRPr="00C3145E">
        <w:rPr>
          <w:rFonts w:cs="Arial"/>
          <w:b/>
          <w:bCs/>
          <w:iCs/>
          <w:sz w:val="24"/>
          <w:szCs w:val="24"/>
        </w:rPr>
        <w:t xml:space="preserve"> </w:t>
      </w:r>
      <w:r w:rsidR="00BC2C90" w:rsidRPr="005B2A87">
        <w:rPr>
          <w:rFonts w:cs="Arial"/>
          <w:iCs/>
          <w:sz w:val="24"/>
          <w:szCs w:val="24"/>
        </w:rPr>
        <w:t>(</w:t>
      </w:r>
      <w:r w:rsidR="00BC2C90" w:rsidRPr="00C3145E">
        <w:rPr>
          <w:rFonts w:cs="Arial"/>
          <w:iCs/>
          <w:sz w:val="24"/>
          <w:szCs w:val="24"/>
        </w:rPr>
        <w:t>Chanut and Williams 2016)</w:t>
      </w:r>
      <w:r w:rsidR="003E61B4" w:rsidRPr="00C3145E">
        <w:rPr>
          <w:rFonts w:cs="Arial"/>
          <w:iCs/>
          <w:sz w:val="24"/>
          <w:szCs w:val="24"/>
        </w:rPr>
        <w:t xml:space="preserve"> with their first litter occurring from 59 days </w:t>
      </w:r>
      <w:r w:rsidR="006F64F7" w:rsidRPr="00C3145E">
        <w:rPr>
          <w:rFonts w:cs="Arial"/>
          <w:iCs/>
          <w:sz w:val="24"/>
          <w:szCs w:val="24"/>
        </w:rPr>
        <w:t xml:space="preserve">old </w:t>
      </w:r>
      <w:r w:rsidR="00381620">
        <w:rPr>
          <w:rFonts w:cs="Arial"/>
          <w:iCs/>
          <w:sz w:val="24"/>
          <w:szCs w:val="24"/>
        </w:rPr>
        <w:t xml:space="preserve">with </w:t>
      </w:r>
      <w:r w:rsidR="003E61B4" w:rsidRPr="00C3145E">
        <w:rPr>
          <w:rFonts w:cs="Arial"/>
          <w:iCs/>
          <w:sz w:val="24"/>
          <w:szCs w:val="24"/>
        </w:rPr>
        <w:t>an average age of first litter being about 74 days (Bond 1945). The nutritional state of the female influences the timing of puberty (Darrow 1980) and in food restricted females the gestation period may extend to 19 days (</w:t>
      </w:r>
      <w:proofErr w:type="spellStart"/>
      <w:r w:rsidR="003E61B4" w:rsidRPr="00C3145E">
        <w:rPr>
          <w:rFonts w:cs="Arial"/>
          <w:iCs/>
          <w:sz w:val="24"/>
          <w:szCs w:val="24"/>
        </w:rPr>
        <w:t>Labov</w:t>
      </w:r>
      <w:proofErr w:type="spellEnd"/>
      <w:r w:rsidR="003E61B4" w:rsidRPr="00C3145E">
        <w:rPr>
          <w:rFonts w:cs="Arial"/>
          <w:iCs/>
          <w:sz w:val="24"/>
          <w:szCs w:val="24"/>
        </w:rPr>
        <w:t xml:space="preserve"> 198</w:t>
      </w:r>
      <w:r w:rsidR="004F67B2" w:rsidRPr="00C3145E">
        <w:rPr>
          <w:rFonts w:cs="Arial"/>
          <w:iCs/>
          <w:sz w:val="24"/>
          <w:szCs w:val="24"/>
        </w:rPr>
        <w:t>6</w:t>
      </w:r>
      <w:r w:rsidR="003E61B4" w:rsidRPr="00C3145E">
        <w:rPr>
          <w:rFonts w:cs="Arial"/>
          <w:iCs/>
          <w:sz w:val="24"/>
          <w:szCs w:val="24"/>
        </w:rPr>
        <w:t>).</w:t>
      </w:r>
    </w:p>
    <w:p w14:paraId="1DD0349E" w14:textId="77777777" w:rsidR="008F0378" w:rsidRPr="00C3145E" w:rsidRDefault="008F0378" w:rsidP="00DC4141">
      <w:pPr>
        <w:contextualSpacing/>
        <w:rPr>
          <w:rFonts w:cs="Arial"/>
          <w:iCs/>
          <w:sz w:val="24"/>
          <w:szCs w:val="24"/>
        </w:rPr>
      </w:pPr>
    </w:p>
    <w:p w14:paraId="18A295C0" w14:textId="3681F991" w:rsidR="00FF317F" w:rsidRPr="00C3145E" w:rsidRDefault="00AA22BD" w:rsidP="00DC4141">
      <w:pPr>
        <w:contextualSpacing/>
        <w:rPr>
          <w:rFonts w:cs="Arial"/>
          <w:iCs/>
          <w:sz w:val="24"/>
          <w:szCs w:val="24"/>
        </w:rPr>
      </w:pPr>
      <w:r w:rsidRPr="00C3145E">
        <w:rPr>
          <w:rFonts w:cs="Arial"/>
          <w:iCs/>
          <w:sz w:val="24"/>
          <w:szCs w:val="24"/>
        </w:rPr>
        <w:t xml:space="preserve">Male </w:t>
      </w:r>
      <w:r w:rsidR="0073745B">
        <w:rPr>
          <w:rFonts w:cs="Arial"/>
          <w:iCs/>
          <w:sz w:val="24"/>
          <w:szCs w:val="24"/>
        </w:rPr>
        <w:t>golden hamster</w:t>
      </w:r>
      <w:r w:rsidR="00B50A44" w:rsidRPr="00C3145E">
        <w:rPr>
          <w:rFonts w:cs="Arial"/>
          <w:iCs/>
          <w:sz w:val="24"/>
          <w:szCs w:val="24"/>
        </w:rPr>
        <w:t>s</w:t>
      </w:r>
      <w:r w:rsidRPr="00C3145E">
        <w:rPr>
          <w:rFonts w:cs="Arial"/>
          <w:iCs/>
          <w:sz w:val="24"/>
          <w:szCs w:val="24"/>
        </w:rPr>
        <w:t xml:space="preserve"> are sexually mature by six weeks of age and can successfully breed until over two years old</w:t>
      </w:r>
      <w:r w:rsidR="0038073E" w:rsidRPr="00C3145E">
        <w:rPr>
          <w:rFonts w:cs="Arial"/>
          <w:iCs/>
          <w:sz w:val="24"/>
          <w:szCs w:val="24"/>
        </w:rPr>
        <w:t xml:space="preserve"> (Bond 1945)</w:t>
      </w:r>
      <w:r w:rsidRPr="00C3145E">
        <w:rPr>
          <w:rFonts w:cs="Arial"/>
          <w:iCs/>
          <w:sz w:val="24"/>
          <w:szCs w:val="24"/>
        </w:rPr>
        <w:t xml:space="preserve">.  </w:t>
      </w:r>
      <w:r w:rsidR="005738E4" w:rsidRPr="00C3145E">
        <w:rPr>
          <w:rFonts w:cs="Arial"/>
          <w:iCs/>
          <w:sz w:val="24"/>
          <w:szCs w:val="24"/>
        </w:rPr>
        <w:t>Daylength</w:t>
      </w:r>
      <w:r w:rsidR="003A5656" w:rsidRPr="00C3145E">
        <w:rPr>
          <w:rFonts w:cs="Arial"/>
          <w:iCs/>
          <w:sz w:val="24"/>
          <w:szCs w:val="24"/>
        </w:rPr>
        <w:t xml:space="preserve"> can alter the reproductive development of males, with males born</w:t>
      </w:r>
      <w:r w:rsidR="005738E4" w:rsidRPr="00C3145E">
        <w:rPr>
          <w:rFonts w:cs="Arial"/>
          <w:iCs/>
          <w:sz w:val="24"/>
          <w:szCs w:val="24"/>
        </w:rPr>
        <w:t xml:space="preserve"> </w:t>
      </w:r>
      <w:r w:rsidR="003A5656" w:rsidRPr="00C3145E">
        <w:rPr>
          <w:rFonts w:cs="Arial"/>
          <w:iCs/>
          <w:sz w:val="24"/>
          <w:szCs w:val="24"/>
        </w:rPr>
        <w:t>in periods of shorter day lengths maturing more slowly than animals born under longer day lengths (Darrow 1980)</w:t>
      </w:r>
      <w:r w:rsidR="00C61B91" w:rsidRPr="00C3145E">
        <w:rPr>
          <w:rFonts w:cs="Arial"/>
          <w:iCs/>
          <w:sz w:val="24"/>
          <w:szCs w:val="24"/>
        </w:rPr>
        <w:t xml:space="preserve">. Female </w:t>
      </w:r>
      <w:r w:rsidR="0073745B">
        <w:rPr>
          <w:rFonts w:cs="Arial"/>
          <w:iCs/>
          <w:sz w:val="24"/>
          <w:szCs w:val="24"/>
        </w:rPr>
        <w:t>golden hamster</w:t>
      </w:r>
      <w:r w:rsidR="00B50A44" w:rsidRPr="00C3145E">
        <w:rPr>
          <w:rFonts w:cs="Arial"/>
          <w:iCs/>
          <w:sz w:val="24"/>
          <w:szCs w:val="24"/>
        </w:rPr>
        <w:t>s</w:t>
      </w:r>
      <w:r w:rsidR="00C61B91" w:rsidRPr="00C3145E">
        <w:rPr>
          <w:rFonts w:cs="Arial"/>
          <w:iCs/>
          <w:sz w:val="24"/>
          <w:szCs w:val="24"/>
        </w:rPr>
        <w:t xml:space="preserve"> in close proximately have been shown to desynchronise their oestrous cycles, thus allowing breeding to occur over a wider </w:t>
      </w:r>
      <w:r w:rsidR="008F0378" w:rsidRPr="00C3145E">
        <w:rPr>
          <w:rFonts w:cs="Arial"/>
          <w:iCs/>
          <w:sz w:val="24"/>
          <w:szCs w:val="24"/>
        </w:rPr>
        <w:t>period</w:t>
      </w:r>
      <w:r w:rsidR="00C61B91" w:rsidRPr="00C3145E">
        <w:rPr>
          <w:rFonts w:cs="Arial"/>
          <w:iCs/>
          <w:sz w:val="24"/>
          <w:szCs w:val="24"/>
        </w:rPr>
        <w:t xml:space="preserve"> than in synchronised females where breeding occurs in peaks and troughs (Gattermann, 2002).</w:t>
      </w:r>
    </w:p>
    <w:p w14:paraId="4A090575" w14:textId="77777777" w:rsidR="008F0378" w:rsidRPr="00C3145E" w:rsidRDefault="008F0378" w:rsidP="00DC4141">
      <w:pPr>
        <w:contextualSpacing/>
        <w:rPr>
          <w:rFonts w:cs="Arial"/>
          <w:iCs/>
          <w:sz w:val="24"/>
          <w:szCs w:val="24"/>
        </w:rPr>
      </w:pPr>
    </w:p>
    <w:p w14:paraId="7B56C3BA" w14:textId="78322F6D" w:rsidR="008F0378" w:rsidRPr="00C3145E" w:rsidRDefault="0038073E" w:rsidP="00DC4141">
      <w:pPr>
        <w:contextualSpacing/>
        <w:rPr>
          <w:rFonts w:cs="Arial"/>
          <w:iCs/>
          <w:sz w:val="24"/>
          <w:szCs w:val="24"/>
        </w:rPr>
      </w:pPr>
      <w:r w:rsidRPr="00C3145E">
        <w:rPr>
          <w:rFonts w:cs="Arial"/>
          <w:iCs/>
          <w:sz w:val="24"/>
          <w:szCs w:val="24"/>
        </w:rPr>
        <w:t xml:space="preserve">Mean litter sizes is about </w:t>
      </w:r>
      <w:r w:rsidR="005738E4" w:rsidRPr="00C3145E">
        <w:rPr>
          <w:rFonts w:cs="Arial"/>
          <w:iCs/>
          <w:sz w:val="24"/>
          <w:szCs w:val="24"/>
        </w:rPr>
        <w:t>seven</w:t>
      </w:r>
      <w:r w:rsidRPr="00C3145E">
        <w:rPr>
          <w:rFonts w:cs="Arial"/>
          <w:iCs/>
          <w:sz w:val="24"/>
          <w:szCs w:val="24"/>
        </w:rPr>
        <w:t xml:space="preserve"> animals</w:t>
      </w:r>
      <w:r w:rsidR="005738E4" w:rsidRPr="00C3145E">
        <w:rPr>
          <w:rFonts w:cs="Arial"/>
          <w:iCs/>
          <w:sz w:val="24"/>
          <w:szCs w:val="24"/>
        </w:rPr>
        <w:t xml:space="preserve">, ranging from two to </w:t>
      </w:r>
      <w:r w:rsidR="00CB435F" w:rsidRPr="00C3145E">
        <w:rPr>
          <w:rFonts w:cs="Arial"/>
          <w:iCs/>
          <w:sz w:val="24"/>
          <w:szCs w:val="24"/>
        </w:rPr>
        <w:t>fifteen</w:t>
      </w:r>
      <w:r w:rsidR="005738E4" w:rsidRPr="00C3145E">
        <w:rPr>
          <w:rFonts w:cs="Arial"/>
          <w:iCs/>
          <w:sz w:val="24"/>
          <w:szCs w:val="24"/>
        </w:rPr>
        <w:t xml:space="preserve"> pups</w:t>
      </w:r>
      <w:r w:rsidRPr="00C3145E">
        <w:rPr>
          <w:rFonts w:cs="Arial"/>
          <w:iCs/>
          <w:sz w:val="24"/>
          <w:szCs w:val="24"/>
        </w:rPr>
        <w:t xml:space="preserve"> (</w:t>
      </w:r>
      <w:r w:rsidR="00E74154" w:rsidRPr="00C3145E">
        <w:rPr>
          <w:rFonts w:cs="Arial"/>
          <w:iCs/>
          <w:sz w:val="24"/>
          <w:szCs w:val="24"/>
        </w:rPr>
        <w:t>B</w:t>
      </w:r>
      <w:r w:rsidRPr="00C3145E">
        <w:rPr>
          <w:rFonts w:cs="Arial"/>
          <w:iCs/>
          <w:sz w:val="24"/>
          <w:szCs w:val="24"/>
        </w:rPr>
        <w:t xml:space="preserve">ond 1945) with numbers increasing until the third litter and then decreasing after the </w:t>
      </w:r>
      <w:r w:rsidR="00122E10" w:rsidRPr="00122E10">
        <w:rPr>
          <w:rFonts w:cs="Arial"/>
          <w:iCs/>
          <w:sz w:val="24"/>
          <w:szCs w:val="24"/>
        </w:rPr>
        <w:t>fifth</w:t>
      </w:r>
      <w:r w:rsidRPr="00C3145E">
        <w:rPr>
          <w:rFonts w:cs="Arial"/>
          <w:iCs/>
          <w:sz w:val="24"/>
          <w:szCs w:val="24"/>
        </w:rPr>
        <w:t xml:space="preserve"> litter (Huck</w:t>
      </w:r>
      <w:r w:rsidR="006D27E5">
        <w:rPr>
          <w:rFonts w:cs="Arial"/>
          <w:iCs/>
          <w:sz w:val="24"/>
          <w:szCs w:val="24"/>
        </w:rPr>
        <w:t>,</w:t>
      </w:r>
      <w:r w:rsidRPr="00C3145E">
        <w:rPr>
          <w:rFonts w:cs="Arial"/>
          <w:iCs/>
          <w:sz w:val="24"/>
          <w:szCs w:val="24"/>
        </w:rPr>
        <w:t xml:space="preserve"> 1988).  Females can have between </w:t>
      </w:r>
      <w:r w:rsidR="00CB435F" w:rsidRPr="00C3145E">
        <w:rPr>
          <w:rFonts w:cs="Arial"/>
          <w:iCs/>
          <w:sz w:val="24"/>
          <w:szCs w:val="24"/>
        </w:rPr>
        <w:t>six</w:t>
      </w:r>
      <w:r w:rsidRPr="00C3145E">
        <w:rPr>
          <w:rFonts w:cs="Arial"/>
          <w:iCs/>
          <w:sz w:val="24"/>
          <w:szCs w:val="24"/>
        </w:rPr>
        <w:t xml:space="preserve"> and </w:t>
      </w:r>
      <w:r w:rsidR="00CB435F" w:rsidRPr="00C3145E">
        <w:rPr>
          <w:rFonts w:cs="Arial"/>
          <w:iCs/>
          <w:sz w:val="24"/>
          <w:szCs w:val="24"/>
        </w:rPr>
        <w:t>twelve</w:t>
      </w:r>
      <w:r w:rsidRPr="00C3145E">
        <w:rPr>
          <w:rFonts w:cs="Arial"/>
          <w:iCs/>
          <w:sz w:val="24"/>
          <w:szCs w:val="24"/>
        </w:rPr>
        <w:t xml:space="preserve"> litters over their </w:t>
      </w:r>
      <w:r w:rsidR="00CB435F" w:rsidRPr="00C3145E">
        <w:rPr>
          <w:rFonts w:cs="Arial"/>
          <w:iCs/>
          <w:sz w:val="24"/>
          <w:szCs w:val="24"/>
        </w:rPr>
        <w:t>lifetime,</w:t>
      </w:r>
      <w:r w:rsidRPr="00C3145E">
        <w:rPr>
          <w:rFonts w:cs="Arial"/>
          <w:iCs/>
          <w:sz w:val="24"/>
          <w:szCs w:val="24"/>
        </w:rPr>
        <w:t xml:space="preserve"> but the number of </w:t>
      </w:r>
      <w:r w:rsidR="00060E7F" w:rsidRPr="00C3145E">
        <w:rPr>
          <w:rFonts w:cs="Arial"/>
          <w:iCs/>
          <w:sz w:val="24"/>
          <w:szCs w:val="24"/>
        </w:rPr>
        <w:t xml:space="preserve">pups weaned decreases from the </w:t>
      </w:r>
      <w:r w:rsidR="00122E10">
        <w:rPr>
          <w:rFonts w:cs="Arial"/>
          <w:iCs/>
          <w:sz w:val="24"/>
          <w:szCs w:val="24"/>
        </w:rPr>
        <w:t>sixth</w:t>
      </w:r>
      <w:r w:rsidR="00060E7F" w:rsidRPr="00C3145E">
        <w:rPr>
          <w:rFonts w:cs="Arial"/>
          <w:iCs/>
          <w:sz w:val="24"/>
          <w:szCs w:val="24"/>
        </w:rPr>
        <w:t xml:space="preserve"> litter with no pups being weaned from the </w:t>
      </w:r>
      <w:r w:rsidR="00122E10">
        <w:rPr>
          <w:rFonts w:cs="Arial"/>
          <w:iCs/>
          <w:sz w:val="24"/>
          <w:szCs w:val="24"/>
        </w:rPr>
        <w:t>ninth</w:t>
      </w:r>
      <w:r w:rsidR="00060E7F" w:rsidRPr="00C3145E">
        <w:rPr>
          <w:rFonts w:cs="Arial"/>
          <w:iCs/>
          <w:sz w:val="24"/>
          <w:szCs w:val="24"/>
        </w:rPr>
        <w:t xml:space="preserve"> litter (Huck 1988). Females can become pregnant within 24 hours of parturition. </w:t>
      </w:r>
    </w:p>
    <w:p w14:paraId="6C3C3B5C" w14:textId="77777777" w:rsidR="008F0378" w:rsidRPr="00C3145E" w:rsidRDefault="008F0378" w:rsidP="00DC4141">
      <w:pPr>
        <w:contextualSpacing/>
        <w:rPr>
          <w:rFonts w:cs="Arial"/>
          <w:iCs/>
          <w:sz w:val="24"/>
          <w:szCs w:val="24"/>
        </w:rPr>
      </w:pPr>
    </w:p>
    <w:p w14:paraId="2E6DB618" w14:textId="4BC21B46" w:rsidR="00FF317F" w:rsidRDefault="0048133C" w:rsidP="00DC4141">
      <w:pPr>
        <w:contextualSpacing/>
        <w:rPr>
          <w:rFonts w:cs="Arial"/>
          <w:iCs/>
          <w:sz w:val="24"/>
          <w:szCs w:val="24"/>
        </w:rPr>
      </w:pPr>
      <w:r w:rsidRPr="00C3145E">
        <w:rPr>
          <w:rFonts w:cs="Arial"/>
          <w:iCs/>
          <w:sz w:val="24"/>
          <w:szCs w:val="24"/>
        </w:rPr>
        <w:lastRenderedPageBreak/>
        <w:t xml:space="preserve">Golden </w:t>
      </w:r>
      <w:r w:rsidR="0073745B">
        <w:rPr>
          <w:rFonts w:cs="Arial"/>
          <w:iCs/>
          <w:sz w:val="24"/>
          <w:szCs w:val="24"/>
        </w:rPr>
        <w:t>hamster</w:t>
      </w:r>
      <w:r w:rsidRPr="00C3145E">
        <w:rPr>
          <w:rFonts w:cs="Arial"/>
          <w:iCs/>
          <w:sz w:val="24"/>
          <w:szCs w:val="24"/>
        </w:rPr>
        <w:t xml:space="preserve">s </w:t>
      </w:r>
      <w:r w:rsidR="00892BEA" w:rsidRPr="00C3145E">
        <w:rPr>
          <w:rFonts w:cs="Arial"/>
          <w:iCs/>
          <w:sz w:val="24"/>
          <w:szCs w:val="24"/>
        </w:rPr>
        <w:t>appear to obey</w:t>
      </w:r>
      <w:r w:rsidRPr="00C3145E">
        <w:rPr>
          <w:rFonts w:cs="Arial"/>
          <w:iCs/>
          <w:sz w:val="24"/>
          <w:szCs w:val="24"/>
        </w:rPr>
        <w:t xml:space="preserve"> the </w:t>
      </w:r>
      <w:proofErr w:type="spellStart"/>
      <w:r w:rsidR="00DB5844" w:rsidRPr="00C3145E">
        <w:rPr>
          <w:rFonts w:cs="Arial"/>
          <w:iCs/>
          <w:sz w:val="24"/>
          <w:szCs w:val="24"/>
        </w:rPr>
        <w:t>Trivers</w:t>
      </w:r>
      <w:proofErr w:type="spellEnd"/>
      <w:r w:rsidR="00DB5844" w:rsidRPr="00C3145E">
        <w:rPr>
          <w:rFonts w:cs="Arial"/>
          <w:iCs/>
          <w:sz w:val="24"/>
          <w:szCs w:val="24"/>
        </w:rPr>
        <w:t xml:space="preserve">–Willard hypothesis where </w:t>
      </w:r>
      <w:r w:rsidR="00FA7055" w:rsidRPr="00C3145E">
        <w:rPr>
          <w:rFonts w:cs="Arial"/>
          <w:iCs/>
          <w:sz w:val="24"/>
          <w:szCs w:val="24"/>
        </w:rPr>
        <w:t xml:space="preserve">mothers </w:t>
      </w:r>
      <w:r w:rsidR="00500F7E" w:rsidRPr="00C3145E">
        <w:rPr>
          <w:rFonts w:cs="Arial"/>
          <w:iCs/>
          <w:sz w:val="24"/>
          <w:szCs w:val="24"/>
        </w:rPr>
        <w:t>i</w:t>
      </w:r>
      <w:r w:rsidR="00DB5844" w:rsidRPr="00C3145E">
        <w:rPr>
          <w:rFonts w:cs="Arial"/>
          <w:iCs/>
          <w:sz w:val="24"/>
          <w:szCs w:val="24"/>
        </w:rPr>
        <w:t xml:space="preserve">n good condition will bias investment towards </w:t>
      </w:r>
      <w:r w:rsidR="00FA7055" w:rsidRPr="00C3145E">
        <w:rPr>
          <w:rFonts w:cs="Arial"/>
          <w:iCs/>
          <w:sz w:val="24"/>
          <w:szCs w:val="24"/>
        </w:rPr>
        <w:t>sons and towards weaning more females</w:t>
      </w:r>
      <w:r w:rsidR="00DB5844" w:rsidRPr="00C3145E">
        <w:rPr>
          <w:rFonts w:cs="Arial"/>
          <w:iCs/>
          <w:sz w:val="24"/>
          <w:szCs w:val="24"/>
        </w:rPr>
        <w:t xml:space="preserve"> </w:t>
      </w:r>
      <w:r w:rsidR="00D60145" w:rsidRPr="00C3145E">
        <w:rPr>
          <w:rFonts w:cs="Arial"/>
          <w:iCs/>
          <w:sz w:val="24"/>
          <w:szCs w:val="24"/>
        </w:rPr>
        <w:t xml:space="preserve">when in poorer condition </w:t>
      </w:r>
      <w:r w:rsidR="00892BEA" w:rsidRPr="00C3145E">
        <w:rPr>
          <w:rFonts w:cs="Arial"/>
          <w:iCs/>
          <w:sz w:val="24"/>
          <w:szCs w:val="24"/>
        </w:rPr>
        <w:t>(</w:t>
      </w:r>
      <w:proofErr w:type="spellStart"/>
      <w:r w:rsidR="00D60145" w:rsidRPr="00C3145E">
        <w:rPr>
          <w:rFonts w:cs="Arial"/>
          <w:iCs/>
          <w:sz w:val="24"/>
          <w:szCs w:val="24"/>
        </w:rPr>
        <w:t>Trivers</w:t>
      </w:r>
      <w:proofErr w:type="spellEnd"/>
      <w:r w:rsidR="00892BEA" w:rsidRPr="00C3145E">
        <w:rPr>
          <w:rFonts w:cs="Arial"/>
          <w:iCs/>
          <w:sz w:val="24"/>
          <w:szCs w:val="24"/>
        </w:rPr>
        <w:t xml:space="preserve"> and Willard</w:t>
      </w:r>
      <w:r w:rsidR="00D60145" w:rsidRPr="00C3145E">
        <w:rPr>
          <w:rFonts w:cs="Arial"/>
          <w:iCs/>
          <w:sz w:val="24"/>
          <w:szCs w:val="24"/>
        </w:rPr>
        <w:t xml:space="preserve"> </w:t>
      </w:r>
      <w:r w:rsidR="00892BEA" w:rsidRPr="00C3145E">
        <w:rPr>
          <w:rFonts w:cs="Arial"/>
          <w:iCs/>
          <w:sz w:val="24"/>
          <w:szCs w:val="24"/>
        </w:rPr>
        <w:t>1973)</w:t>
      </w:r>
      <w:r w:rsidR="00D60145" w:rsidRPr="00C3145E">
        <w:rPr>
          <w:rFonts w:cs="Arial"/>
          <w:iCs/>
          <w:sz w:val="24"/>
          <w:szCs w:val="24"/>
        </w:rPr>
        <w:t xml:space="preserve">. </w:t>
      </w:r>
      <w:r w:rsidR="00060E7F" w:rsidRPr="00C3145E">
        <w:rPr>
          <w:rFonts w:cs="Arial"/>
          <w:iCs/>
          <w:sz w:val="24"/>
          <w:szCs w:val="24"/>
        </w:rPr>
        <w:t>Sex rations in early litters are equal but tend towards more females in latter litters (</w:t>
      </w:r>
      <w:proofErr w:type="spellStart"/>
      <w:r w:rsidR="00060E7F" w:rsidRPr="00C3145E">
        <w:rPr>
          <w:rFonts w:cs="Arial"/>
          <w:iCs/>
          <w:sz w:val="24"/>
          <w:szCs w:val="24"/>
        </w:rPr>
        <w:t>Labov</w:t>
      </w:r>
      <w:proofErr w:type="spellEnd"/>
      <w:r w:rsidR="00060E7F" w:rsidRPr="00C3145E">
        <w:rPr>
          <w:rFonts w:cs="Arial"/>
          <w:iCs/>
          <w:sz w:val="24"/>
          <w:szCs w:val="24"/>
        </w:rPr>
        <w:t xml:space="preserve"> 1986)</w:t>
      </w:r>
      <w:r w:rsidR="00180592">
        <w:rPr>
          <w:rFonts w:cs="Arial"/>
          <w:iCs/>
          <w:sz w:val="24"/>
          <w:szCs w:val="24"/>
        </w:rPr>
        <w:t>. T</w:t>
      </w:r>
      <w:r w:rsidR="00470A1B">
        <w:rPr>
          <w:rFonts w:cs="Arial"/>
          <w:iCs/>
          <w:sz w:val="24"/>
          <w:szCs w:val="24"/>
        </w:rPr>
        <w:t>h</w:t>
      </w:r>
      <w:r w:rsidR="00060E7F" w:rsidRPr="00C3145E">
        <w:rPr>
          <w:rFonts w:cs="Arial"/>
          <w:iCs/>
          <w:sz w:val="24"/>
          <w:szCs w:val="24"/>
        </w:rPr>
        <w:t xml:space="preserve">is change is due to a combination of </w:t>
      </w:r>
      <w:r w:rsidR="0000470F" w:rsidRPr="00C3145E">
        <w:rPr>
          <w:rFonts w:cs="Arial"/>
          <w:iCs/>
          <w:sz w:val="24"/>
          <w:szCs w:val="24"/>
        </w:rPr>
        <w:t>reabsorption</w:t>
      </w:r>
      <w:r w:rsidR="00060E7F" w:rsidRPr="00C3145E">
        <w:rPr>
          <w:rFonts w:cs="Arial"/>
          <w:iCs/>
          <w:sz w:val="24"/>
          <w:szCs w:val="24"/>
        </w:rPr>
        <w:t xml:space="preserve"> of male foetuses early in pregnancy and increase</w:t>
      </w:r>
      <w:r w:rsidR="006F64F7" w:rsidRPr="00C3145E">
        <w:rPr>
          <w:rFonts w:cs="Arial"/>
          <w:iCs/>
          <w:sz w:val="24"/>
          <w:szCs w:val="24"/>
        </w:rPr>
        <w:t>d</w:t>
      </w:r>
      <w:r w:rsidR="00060E7F" w:rsidRPr="00C3145E">
        <w:rPr>
          <w:rFonts w:cs="Arial"/>
          <w:iCs/>
          <w:sz w:val="24"/>
          <w:szCs w:val="24"/>
        </w:rPr>
        <w:t xml:space="preserve"> maternal investment to female young.  In nutritionally limited females there is also a bias towards weaning more females</w:t>
      </w:r>
      <w:r w:rsidR="006B53C0" w:rsidRPr="00C3145E">
        <w:rPr>
          <w:rFonts w:cs="Arial"/>
          <w:iCs/>
          <w:sz w:val="24"/>
          <w:szCs w:val="24"/>
        </w:rPr>
        <w:t xml:space="preserve"> (</w:t>
      </w:r>
      <w:proofErr w:type="spellStart"/>
      <w:r w:rsidR="006B53C0" w:rsidRPr="00C3145E">
        <w:rPr>
          <w:rFonts w:cs="Arial"/>
          <w:iCs/>
          <w:sz w:val="24"/>
          <w:szCs w:val="24"/>
        </w:rPr>
        <w:t>Labov</w:t>
      </w:r>
      <w:proofErr w:type="spellEnd"/>
      <w:r w:rsidR="005738E4" w:rsidRPr="00C3145E">
        <w:rPr>
          <w:rFonts w:cs="Arial"/>
          <w:iCs/>
          <w:sz w:val="24"/>
          <w:szCs w:val="24"/>
        </w:rPr>
        <w:t>, 1986</w:t>
      </w:r>
      <w:r w:rsidR="006B53C0" w:rsidRPr="00C3145E">
        <w:rPr>
          <w:rFonts w:cs="Arial"/>
          <w:iCs/>
          <w:sz w:val="24"/>
          <w:szCs w:val="24"/>
        </w:rPr>
        <w:t>)</w:t>
      </w:r>
      <w:r w:rsidR="00060E7F" w:rsidRPr="00C3145E">
        <w:rPr>
          <w:rFonts w:cs="Arial"/>
          <w:iCs/>
          <w:sz w:val="24"/>
          <w:szCs w:val="24"/>
        </w:rPr>
        <w:t>.</w:t>
      </w:r>
      <w:r w:rsidR="006B53C0" w:rsidRPr="00C3145E">
        <w:rPr>
          <w:rFonts w:cs="Arial"/>
          <w:iCs/>
          <w:sz w:val="24"/>
          <w:szCs w:val="24"/>
        </w:rPr>
        <w:t xml:space="preserve"> </w:t>
      </w:r>
      <w:r w:rsidR="00055C60" w:rsidRPr="00C3145E">
        <w:rPr>
          <w:rFonts w:cs="Arial"/>
          <w:iCs/>
          <w:sz w:val="24"/>
          <w:szCs w:val="24"/>
        </w:rPr>
        <w:t xml:space="preserve">This changing </w:t>
      </w:r>
      <w:r w:rsidR="00335D91" w:rsidRPr="00C3145E">
        <w:rPr>
          <w:rFonts w:cs="Arial"/>
          <w:iCs/>
          <w:sz w:val="24"/>
          <w:szCs w:val="24"/>
        </w:rPr>
        <w:t xml:space="preserve">of the sex rations appears </w:t>
      </w:r>
      <w:r w:rsidR="009D30A5" w:rsidRPr="00C3145E">
        <w:rPr>
          <w:rFonts w:cs="Arial"/>
          <w:iCs/>
          <w:sz w:val="24"/>
          <w:szCs w:val="24"/>
        </w:rPr>
        <w:t>in response to</w:t>
      </w:r>
      <w:r w:rsidR="006B53C0" w:rsidRPr="00C3145E">
        <w:rPr>
          <w:rFonts w:cs="Arial"/>
          <w:iCs/>
          <w:sz w:val="24"/>
          <w:szCs w:val="24"/>
        </w:rPr>
        <w:t xml:space="preserve"> a dominance hierarchy for breeding, </w:t>
      </w:r>
      <w:r w:rsidR="006F64F7" w:rsidRPr="00C3145E">
        <w:rPr>
          <w:rFonts w:cs="Arial"/>
          <w:iCs/>
          <w:sz w:val="24"/>
          <w:szCs w:val="24"/>
        </w:rPr>
        <w:t xml:space="preserve">with </w:t>
      </w:r>
      <w:r w:rsidR="006B53C0" w:rsidRPr="00C3145E">
        <w:rPr>
          <w:rFonts w:cs="Arial"/>
          <w:iCs/>
          <w:sz w:val="24"/>
          <w:szCs w:val="24"/>
        </w:rPr>
        <w:t>subordinate females produc</w:t>
      </w:r>
      <w:r w:rsidR="006F64F7" w:rsidRPr="00C3145E">
        <w:rPr>
          <w:rFonts w:cs="Arial"/>
          <w:iCs/>
          <w:sz w:val="24"/>
          <w:szCs w:val="24"/>
        </w:rPr>
        <w:t>ing</w:t>
      </w:r>
      <w:r w:rsidR="006B53C0" w:rsidRPr="00C3145E">
        <w:rPr>
          <w:rFonts w:cs="Arial"/>
          <w:iCs/>
          <w:sz w:val="24"/>
          <w:szCs w:val="24"/>
        </w:rPr>
        <w:t xml:space="preserve"> smaller litters and less males than dominant females (Pratt, 1989)</w:t>
      </w:r>
      <w:r w:rsidR="00B46B09">
        <w:rPr>
          <w:rFonts w:cs="Arial"/>
          <w:iCs/>
          <w:sz w:val="24"/>
          <w:szCs w:val="24"/>
        </w:rPr>
        <w:t>.</w:t>
      </w:r>
    </w:p>
    <w:p w14:paraId="6DBF3F43" w14:textId="77777777" w:rsidR="00B46B09" w:rsidRPr="00C3145E" w:rsidRDefault="00B46B09" w:rsidP="00DC4141">
      <w:pPr>
        <w:contextualSpacing/>
        <w:rPr>
          <w:rFonts w:cs="Arial"/>
          <w:iCs/>
          <w:sz w:val="24"/>
          <w:szCs w:val="24"/>
        </w:rPr>
      </w:pPr>
    </w:p>
    <w:p w14:paraId="04586B6C" w14:textId="7FCEA02C" w:rsidR="006B53C0" w:rsidRPr="00C3145E" w:rsidRDefault="006B53C0" w:rsidP="00DC4141">
      <w:pPr>
        <w:contextualSpacing/>
        <w:rPr>
          <w:rFonts w:cs="Arial"/>
          <w:iCs/>
          <w:sz w:val="24"/>
          <w:szCs w:val="24"/>
        </w:rPr>
      </w:pPr>
      <w:r w:rsidRPr="00C3145E">
        <w:rPr>
          <w:rFonts w:cs="Arial"/>
          <w:iCs/>
          <w:sz w:val="24"/>
          <w:szCs w:val="24"/>
        </w:rPr>
        <w:t xml:space="preserve">Litter size is also modified due to </w:t>
      </w:r>
      <w:r w:rsidR="00896760" w:rsidRPr="00C3145E">
        <w:rPr>
          <w:rFonts w:cs="Arial"/>
          <w:iCs/>
          <w:sz w:val="24"/>
          <w:szCs w:val="24"/>
        </w:rPr>
        <w:t xml:space="preserve">cannibalism, with up to 75% of mothers cannibalising some of their litter. This appears to be a normal behaviour allowing the mother to adapt her litter to her specific requirements predominately occurring within a few days of giving birth (Day 1977). </w:t>
      </w:r>
      <w:r w:rsidR="00377654" w:rsidRPr="00C3145E">
        <w:rPr>
          <w:rFonts w:cs="Arial"/>
          <w:iCs/>
          <w:sz w:val="24"/>
          <w:szCs w:val="24"/>
        </w:rPr>
        <w:t>In captivity other adults have been recorded as killing newly born pups (Bond 1945).</w:t>
      </w:r>
    </w:p>
    <w:p w14:paraId="34E3AFCC" w14:textId="77777777" w:rsidR="00A855F5" w:rsidRPr="00C3145E" w:rsidRDefault="00A855F5" w:rsidP="00DC4141">
      <w:pPr>
        <w:contextualSpacing/>
        <w:rPr>
          <w:rFonts w:cs="Arial"/>
          <w:iCs/>
          <w:sz w:val="24"/>
          <w:szCs w:val="24"/>
        </w:rPr>
      </w:pPr>
    </w:p>
    <w:p w14:paraId="7D02DB22" w14:textId="03478E26" w:rsidR="005738E4" w:rsidRPr="00C3145E" w:rsidRDefault="005738E4" w:rsidP="00DC4141">
      <w:pPr>
        <w:contextualSpacing/>
        <w:rPr>
          <w:rFonts w:cs="Arial"/>
          <w:iCs/>
          <w:sz w:val="24"/>
          <w:szCs w:val="24"/>
        </w:rPr>
      </w:pPr>
      <w:r w:rsidRPr="00C3145E">
        <w:rPr>
          <w:rFonts w:cs="Arial"/>
          <w:iCs/>
          <w:sz w:val="24"/>
          <w:szCs w:val="24"/>
        </w:rPr>
        <w:t xml:space="preserve">The </w:t>
      </w:r>
      <w:r w:rsidR="00A855F5" w:rsidRPr="00C3145E">
        <w:rPr>
          <w:rFonts w:cs="Arial"/>
          <w:iCs/>
          <w:sz w:val="24"/>
          <w:szCs w:val="24"/>
        </w:rPr>
        <w:t>g</w:t>
      </w:r>
      <w:r w:rsidR="00B331EC" w:rsidRPr="00C3145E">
        <w:rPr>
          <w:rFonts w:cs="Arial"/>
          <w:iCs/>
          <w:sz w:val="24"/>
          <w:szCs w:val="24"/>
        </w:rPr>
        <w:t>olden</w:t>
      </w:r>
      <w:r w:rsidRPr="00C3145E">
        <w:rPr>
          <w:rFonts w:cs="Arial"/>
          <w:iCs/>
          <w:sz w:val="24"/>
          <w:szCs w:val="24"/>
        </w:rPr>
        <w:t xml:space="preserve"> </w:t>
      </w:r>
      <w:r w:rsidR="00A855F5" w:rsidRPr="00C3145E">
        <w:rPr>
          <w:rFonts w:cs="Arial"/>
          <w:iCs/>
          <w:sz w:val="24"/>
          <w:szCs w:val="24"/>
        </w:rPr>
        <w:t>h</w:t>
      </w:r>
      <w:r w:rsidR="00B331EC" w:rsidRPr="00C3145E">
        <w:rPr>
          <w:rFonts w:cs="Arial"/>
          <w:iCs/>
          <w:sz w:val="24"/>
          <w:szCs w:val="24"/>
        </w:rPr>
        <w:t>amster</w:t>
      </w:r>
      <w:r w:rsidRPr="00C3145E">
        <w:rPr>
          <w:rFonts w:cs="Arial"/>
          <w:iCs/>
          <w:sz w:val="24"/>
          <w:szCs w:val="24"/>
        </w:rPr>
        <w:t xml:space="preserve"> theoretically has an enormous reproductive potential with females being able to produce a litter a month under laboratory conditions and young becoming sexually mature by two months of age.  Even under perfect breeding conditions </w:t>
      </w:r>
      <w:r w:rsidR="00BD5247" w:rsidRPr="00C3145E">
        <w:rPr>
          <w:rFonts w:cs="Arial"/>
          <w:iCs/>
          <w:sz w:val="24"/>
          <w:szCs w:val="24"/>
        </w:rPr>
        <w:t>the fecundity</w:t>
      </w:r>
      <w:r w:rsidR="00CB435F" w:rsidRPr="00C3145E">
        <w:rPr>
          <w:rFonts w:cs="Arial"/>
          <w:iCs/>
          <w:sz w:val="24"/>
          <w:szCs w:val="24"/>
        </w:rPr>
        <w:t xml:space="preserve"> or the number of viable pups borne per female, </w:t>
      </w:r>
      <w:r w:rsidR="00BD5247" w:rsidRPr="00C3145E">
        <w:rPr>
          <w:rFonts w:cs="Arial"/>
          <w:iCs/>
          <w:sz w:val="24"/>
          <w:szCs w:val="24"/>
        </w:rPr>
        <w:t xml:space="preserve">is probably lower than first impressions. </w:t>
      </w:r>
      <w:r w:rsidR="00E81410" w:rsidRPr="00C3145E">
        <w:rPr>
          <w:rFonts w:cs="Arial"/>
          <w:iCs/>
          <w:sz w:val="24"/>
          <w:szCs w:val="24"/>
        </w:rPr>
        <w:t>Females do not breed pas</w:t>
      </w:r>
      <w:r w:rsidR="00CB435F" w:rsidRPr="00C3145E">
        <w:rPr>
          <w:rFonts w:cs="Arial"/>
          <w:iCs/>
          <w:sz w:val="24"/>
          <w:szCs w:val="24"/>
        </w:rPr>
        <w:t>t</w:t>
      </w:r>
      <w:r w:rsidR="00E81410" w:rsidRPr="00C3145E">
        <w:rPr>
          <w:rFonts w:cs="Arial"/>
          <w:iCs/>
          <w:sz w:val="24"/>
          <w:szCs w:val="24"/>
        </w:rPr>
        <w:t xml:space="preserve"> their first year and males after their second year (Bond, 1945). </w:t>
      </w:r>
      <w:r w:rsidRPr="00C3145E">
        <w:rPr>
          <w:rFonts w:cs="Arial"/>
          <w:iCs/>
          <w:sz w:val="24"/>
          <w:szCs w:val="24"/>
        </w:rPr>
        <w:t xml:space="preserve">This may have led to the current listing condition that only castrated males may be imported and then only for </w:t>
      </w:r>
      <w:r w:rsidR="00BD5247" w:rsidRPr="00C3145E">
        <w:rPr>
          <w:rFonts w:cs="Arial"/>
          <w:iCs/>
          <w:sz w:val="24"/>
          <w:szCs w:val="24"/>
        </w:rPr>
        <w:t>non-commercial</w:t>
      </w:r>
      <w:r w:rsidRPr="00C3145E">
        <w:rPr>
          <w:rFonts w:cs="Arial"/>
          <w:iCs/>
          <w:sz w:val="24"/>
          <w:szCs w:val="24"/>
        </w:rPr>
        <w:t xml:space="preserve"> purposes. </w:t>
      </w:r>
    </w:p>
    <w:p w14:paraId="3BF9368A" w14:textId="77777777" w:rsidR="00A855F5" w:rsidRPr="00C3145E" w:rsidRDefault="00A855F5" w:rsidP="00DC4141">
      <w:pPr>
        <w:contextualSpacing/>
        <w:rPr>
          <w:rFonts w:cs="Arial"/>
          <w:iCs/>
          <w:sz w:val="24"/>
          <w:szCs w:val="24"/>
        </w:rPr>
      </w:pPr>
    </w:p>
    <w:p w14:paraId="0CA819E5" w14:textId="7E86F63F" w:rsidR="005738E4" w:rsidRPr="00C3145E" w:rsidRDefault="005738E4" w:rsidP="00DC4141">
      <w:pPr>
        <w:contextualSpacing/>
        <w:rPr>
          <w:rFonts w:cs="Arial"/>
          <w:iCs/>
          <w:sz w:val="24"/>
          <w:szCs w:val="24"/>
        </w:rPr>
      </w:pPr>
      <w:r w:rsidRPr="00C3145E">
        <w:rPr>
          <w:rFonts w:cs="Arial"/>
          <w:iCs/>
          <w:sz w:val="24"/>
          <w:szCs w:val="24"/>
        </w:rPr>
        <w:t>I</w:t>
      </w:r>
      <w:r w:rsidR="00BD5247" w:rsidRPr="00C3145E">
        <w:rPr>
          <w:rFonts w:cs="Arial"/>
          <w:iCs/>
          <w:sz w:val="24"/>
          <w:szCs w:val="24"/>
        </w:rPr>
        <w:t xml:space="preserve">n the wild </w:t>
      </w:r>
      <w:r w:rsidR="0073745B">
        <w:rPr>
          <w:rFonts w:cs="Arial"/>
          <w:iCs/>
          <w:sz w:val="24"/>
          <w:szCs w:val="24"/>
        </w:rPr>
        <w:t>golden hamster</w:t>
      </w:r>
      <w:r w:rsidR="00B50A44" w:rsidRPr="00C3145E">
        <w:rPr>
          <w:rFonts w:cs="Arial"/>
          <w:iCs/>
          <w:sz w:val="24"/>
          <w:szCs w:val="24"/>
        </w:rPr>
        <w:t>s</w:t>
      </w:r>
      <w:r w:rsidR="00BD5247" w:rsidRPr="00C3145E">
        <w:rPr>
          <w:rFonts w:cs="Arial"/>
          <w:iCs/>
          <w:sz w:val="24"/>
          <w:szCs w:val="24"/>
        </w:rPr>
        <w:t xml:space="preserve"> are constrained by daylength and food with evidence showing impacts on both sexes from daylength</w:t>
      </w:r>
      <w:r w:rsidR="00160B9C" w:rsidRPr="00C3145E">
        <w:rPr>
          <w:rFonts w:cs="Arial"/>
          <w:iCs/>
          <w:sz w:val="24"/>
          <w:szCs w:val="24"/>
        </w:rPr>
        <w:t xml:space="preserve"> (Darrow 1980) </w:t>
      </w:r>
      <w:r w:rsidR="00BD5247" w:rsidRPr="00C3145E">
        <w:rPr>
          <w:rFonts w:cs="Arial"/>
          <w:iCs/>
          <w:sz w:val="24"/>
          <w:szCs w:val="24"/>
        </w:rPr>
        <w:t>and nutritional levels</w:t>
      </w:r>
      <w:r w:rsidR="00160B9C" w:rsidRPr="00C3145E">
        <w:rPr>
          <w:rFonts w:cs="Arial"/>
          <w:iCs/>
          <w:sz w:val="24"/>
          <w:szCs w:val="24"/>
        </w:rPr>
        <w:t xml:space="preserve"> (</w:t>
      </w:r>
      <w:proofErr w:type="spellStart"/>
      <w:r w:rsidR="00160B9C" w:rsidRPr="00C3145E">
        <w:rPr>
          <w:rFonts w:cs="Arial"/>
          <w:iCs/>
          <w:sz w:val="24"/>
          <w:szCs w:val="24"/>
        </w:rPr>
        <w:t>Labov</w:t>
      </w:r>
      <w:proofErr w:type="spellEnd"/>
      <w:r w:rsidR="00160B9C" w:rsidRPr="00C3145E">
        <w:rPr>
          <w:rFonts w:cs="Arial"/>
          <w:iCs/>
          <w:sz w:val="24"/>
          <w:szCs w:val="24"/>
        </w:rPr>
        <w:t>, 198</w:t>
      </w:r>
      <w:r w:rsidR="00D97C90" w:rsidRPr="00C3145E">
        <w:rPr>
          <w:rFonts w:cs="Arial"/>
          <w:iCs/>
          <w:sz w:val="24"/>
          <w:szCs w:val="24"/>
        </w:rPr>
        <w:t>6</w:t>
      </w:r>
      <w:r w:rsidR="00160B9C" w:rsidRPr="00C3145E">
        <w:rPr>
          <w:rFonts w:cs="Arial"/>
          <w:iCs/>
          <w:sz w:val="24"/>
          <w:szCs w:val="24"/>
        </w:rPr>
        <w:t>)</w:t>
      </w:r>
      <w:r w:rsidR="00BD5247" w:rsidRPr="00C3145E">
        <w:rPr>
          <w:rFonts w:cs="Arial"/>
          <w:iCs/>
          <w:sz w:val="24"/>
          <w:szCs w:val="24"/>
        </w:rPr>
        <w:t>. Although the literature is lacking</w:t>
      </w:r>
      <w:r w:rsidR="002E351C">
        <w:rPr>
          <w:rFonts w:cs="Arial"/>
          <w:iCs/>
          <w:sz w:val="24"/>
          <w:szCs w:val="24"/>
        </w:rPr>
        <w:t>,</w:t>
      </w:r>
      <w:r w:rsidR="00BD5247" w:rsidRPr="00C3145E">
        <w:rPr>
          <w:rFonts w:cs="Arial"/>
          <w:iCs/>
          <w:sz w:val="24"/>
          <w:szCs w:val="24"/>
        </w:rPr>
        <w:t xml:space="preserve"> it is probable that </w:t>
      </w:r>
      <w:r w:rsidR="00160B9C" w:rsidRPr="00C3145E">
        <w:rPr>
          <w:rFonts w:cs="Arial"/>
          <w:iCs/>
          <w:sz w:val="24"/>
          <w:szCs w:val="24"/>
        </w:rPr>
        <w:t xml:space="preserve">wild </w:t>
      </w:r>
      <w:r w:rsidR="0073745B">
        <w:rPr>
          <w:rFonts w:cs="Arial"/>
          <w:iCs/>
          <w:sz w:val="24"/>
          <w:szCs w:val="24"/>
        </w:rPr>
        <w:t>golden hamster</w:t>
      </w:r>
      <w:r w:rsidR="00B50A44" w:rsidRPr="00C3145E">
        <w:rPr>
          <w:rFonts w:cs="Arial"/>
          <w:iCs/>
          <w:sz w:val="24"/>
          <w:szCs w:val="24"/>
        </w:rPr>
        <w:t>s</w:t>
      </w:r>
      <w:r w:rsidR="00BD5247" w:rsidRPr="00C3145E">
        <w:rPr>
          <w:rFonts w:cs="Arial"/>
          <w:iCs/>
          <w:sz w:val="24"/>
          <w:szCs w:val="24"/>
        </w:rPr>
        <w:t xml:space="preserve"> only breed over late spring to summer when food is abundant</w:t>
      </w:r>
      <w:r w:rsidR="00160B9C" w:rsidRPr="00C3145E">
        <w:rPr>
          <w:rFonts w:cs="Arial"/>
          <w:iCs/>
          <w:sz w:val="24"/>
          <w:szCs w:val="24"/>
        </w:rPr>
        <w:t xml:space="preserve"> and the daylength is above 12.5 hr</w:t>
      </w:r>
      <w:r w:rsidR="00BD5247" w:rsidRPr="00C3145E">
        <w:rPr>
          <w:rFonts w:cs="Arial"/>
          <w:iCs/>
          <w:sz w:val="24"/>
          <w:szCs w:val="24"/>
        </w:rPr>
        <w:t>. Lab</w:t>
      </w:r>
      <w:r w:rsidR="00B63073">
        <w:rPr>
          <w:rFonts w:cs="Arial"/>
          <w:iCs/>
          <w:sz w:val="24"/>
          <w:szCs w:val="24"/>
        </w:rPr>
        <w:t>oratory</w:t>
      </w:r>
      <w:r w:rsidR="00BD5247" w:rsidRPr="00C3145E">
        <w:rPr>
          <w:rFonts w:cs="Arial"/>
          <w:iCs/>
          <w:sz w:val="24"/>
          <w:szCs w:val="24"/>
        </w:rPr>
        <w:t xml:space="preserve"> studies show females fertility decreases after 5 litters which probably corresponds to the breeding season. In limited field studies </w:t>
      </w:r>
      <w:r w:rsidR="00ED66CA" w:rsidRPr="00C3145E">
        <w:rPr>
          <w:rFonts w:cs="Arial"/>
          <w:iCs/>
          <w:sz w:val="24"/>
          <w:szCs w:val="24"/>
        </w:rPr>
        <w:t xml:space="preserve">pregnant females or young were only detected in February and March which corresponds to the end of the </w:t>
      </w:r>
      <w:r w:rsidR="0073745B">
        <w:rPr>
          <w:rFonts w:cs="Arial"/>
          <w:iCs/>
          <w:sz w:val="24"/>
          <w:szCs w:val="24"/>
        </w:rPr>
        <w:t xml:space="preserve">golden </w:t>
      </w:r>
      <w:r w:rsidR="002E351C" w:rsidRPr="00C3145E">
        <w:rPr>
          <w:rFonts w:cs="Arial"/>
          <w:iCs/>
          <w:sz w:val="24"/>
          <w:szCs w:val="24"/>
        </w:rPr>
        <w:t>hamster’s</w:t>
      </w:r>
      <w:r w:rsidR="00ED66CA" w:rsidRPr="00C3145E">
        <w:rPr>
          <w:rFonts w:cs="Arial"/>
          <w:iCs/>
          <w:sz w:val="24"/>
          <w:szCs w:val="24"/>
        </w:rPr>
        <w:t xml:space="preserve"> hibernation period</w:t>
      </w:r>
      <w:r w:rsidR="00BD5247" w:rsidRPr="00C3145E">
        <w:rPr>
          <w:rFonts w:cs="Arial"/>
          <w:iCs/>
          <w:sz w:val="24"/>
          <w:szCs w:val="24"/>
        </w:rPr>
        <w:t xml:space="preserve"> </w:t>
      </w:r>
      <w:r w:rsidR="00ED66CA" w:rsidRPr="00C3145E">
        <w:rPr>
          <w:rFonts w:cs="Arial"/>
          <w:iCs/>
          <w:sz w:val="24"/>
          <w:szCs w:val="24"/>
        </w:rPr>
        <w:t xml:space="preserve">between November and February (Gattermann, 2001). </w:t>
      </w:r>
    </w:p>
    <w:p w14:paraId="5FC4424F" w14:textId="77777777" w:rsidR="00A855F5" w:rsidRPr="00C3145E" w:rsidRDefault="00A855F5" w:rsidP="00DC4141">
      <w:pPr>
        <w:contextualSpacing/>
        <w:rPr>
          <w:rFonts w:cs="Arial"/>
          <w:iCs/>
          <w:sz w:val="24"/>
          <w:szCs w:val="24"/>
        </w:rPr>
      </w:pPr>
    </w:p>
    <w:p w14:paraId="6690F255" w14:textId="1AA1D0F7" w:rsidR="00ED66CA" w:rsidRPr="00C3145E" w:rsidRDefault="00ED66CA" w:rsidP="00DC4141">
      <w:pPr>
        <w:contextualSpacing/>
        <w:rPr>
          <w:rFonts w:cs="Arial"/>
          <w:iCs/>
          <w:sz w:val="24"/>
          <w:szCs w:val="24"/>
        </w:rPr>
      </w:pPr>
      <w:r w:rsidRPr="00C3145E">
        <w:rPr>
          <w:rFonts w:cs="Arial"/>
          <w:iCs/>
          <w:sz w:val="24"/>
          <w:szCs w:val="24"/>
        </w:rPr>
        <w:t xml:space="preserve">The litter numbers are all based on number born not number weaned. Research shows most litters are impacted by cannibalism and as females get older their weaning rates drop (Day, 1977). </w:t>
      </w:r>
      <w:r w:rsidR="0037553B" w:rsidRPr="00C3145E">
        <w:rPr>
          <w:rFonts w:cs="Arial"/>
          <w:iCs/>
          <w:sz w:val="24"/>
          <w:szCs w:val="24"/>
        </w:rPr>
        <w:t xml:space="preserve">This means in </w:t>
      </w:r>
      <w:r w:rsidRPr="00C3145E">
        <w:rPr>
          <w:rFonts w:cs="Arial"/>
          <w:iCs/>
          <w:sz w:val="24"/>
          <w:szCs w:val="24"/>
        </w:rPr>
        <w:t xml:space="preserve">later litters the number of pups and the weaning rate </w:t>
      </w:r>
      <w:r w:rsidR="0037553B" w:rsidRPr="00C3145E">
        <w:rPr>
          <w:rFonts w:cs="Arial"/>
          <w:iCs/>
          <w:sz w:val="24"/>
          <w:szCs w:val="24"/>
        </w:rPr>
        <w:t>both</w:t>
      </w:r>
      <w:r w:rsidRPr="00C3145E">
        <w:rPr>
          <w:rFonts w:cs="Arial"/>
          <w:iCs/>
          <w:sz w:val="24"/>
          <w:szCs w:val="24"/>
        </w:rPr>
        <w:t xml:space="preserve"> decrease (Huck, 1988), this means </w:t>
      </w:r>
      <w:r w:rsidR="0037553B" w:rsidRPr="00C3145E">
        <w:rPr>
          <w:rFonts w:cs="Arial"/>
          <w:iCs/>
          <w:sz w:val="24"/>
          <w:szCs w:val="24"/>
        </w:rPr>
        <w:t xml:space="preserve">the fecundity </w:t>
      </w:r>
      <w:r w:rsidR="00160B9C" w:rsidRPr="00C3145E">
        <w:rPr>
          <w:rFonts w:cs="Arial"/>
          <w:iCs/>
          <w:sz w:val="24"/>
          <w:szCs w:val="24"/>
        </w:rPr>
        <w:t xml:space="preserve">in the wild </w:t>
      </w:r>
      <w:r w:rsidR="0037553B" w:rsidRPr="00C3145E">
        <w:rPr>
          <w:rFonts w:cs="Arial"/>
          <w:iCs/>
          <w:sz w:val="24"/>
          <w:szCs w:val="24"/>
        </w:rPr>
        <w:t xml:space="preserve">is probably lower than the </w:t>
      </w:r>
      <w:r w:rsidR="00160B9C" w:rsidRPr="00C3145E">
        <w:rPr>
          <w:rFonts w:cs="Arial"/>
          <w:iCs/>
          <w:sz w:val="24"/>
          <w:szCs w:val="24"/>
        </w:rPr>
        <w:t>lab-based</w:t>
      </w:r>
      <w:r w:rsidR="0037553B" w:rsidRPr="00C3145E">
        <w:rPr>
          <w:rFonts w:cs="Arial"/>
          <w:iCs/>
          <w:sz w:val="24"/>
          <w:szCs w:val="24"/>
        </w:rPr>
        <w:t xml:space="preserve"> figures suggest</w:t>
      </w:r>
      <w:r w:rsidRPr="00C3145E">
        <w:rPr>
          <w:rFonts w:cs="Arial"/>
          <w:iCs/>
          <w:sz w:val="24"/>
          <w:szCs w:val="24"/>
        </w:rPr>
        <w:t xml:space="preserve">. </w:t>
      </w:r>
    </w:p>
    <w:p w14:paraId="62C64327" w14:textId="77777777" w:rsidR="0089245D" w:rsidRPr="00C3145E" w:rsidRDefault="0089245D" w:rsidP="00DC4141">
      <w:pPr>
        <w:contextualSpacing/>
        <w:rPr>
          <w:rFonts w:cs="Arial"/>
          <w:iCs/>
          <w:sz w:val="24"/>
          <w:szCs w:val="24"/>
        </w:rPr>
      </w:pPr>
    </w:p>
    <w:p w14:paraId="7C28C8A8" w14:textId="2181E55C" w:rsidR="00377654" w:rsidRPr="00C3145E" w:rsidRDefault="003A5656" w:rsidP="002E351C">
      <w:pPr>
        <w:keepNext/>
        <w:contextualSpacing/>
        <w:rPr>
          <w:rFonts w:cs="Arial"/>
          <w:b/>
          <w:bCs/>
          <w:iCs/>
          <w:sz w:val="24"/>
          <w:szCs w:val="24"/>
        </w:rPr>
      </w:pPr>
      <w:r w:rsidRPr="00C3145E">
        <w:rPr>
          <w:rFonts w:cs="Arial"/>
          <w:b/>
          <w:bCs/>
          <w:iCs/>
          <w:sz w:val="24"/>
          <w:szCs w:val="24"/>
        </w:rPr>
        <w:t xml:space="preserve">Stress and antisocial </w:t>
      </w:r>
      <w:r w:rsidR="00160B9C" w:rsidRPr="00C3145E">
        <w:rPr>
          <w:rFonts w:cs="Arial"/>
          <w:b/>
          <w:bCs/>
          <w:iCs/>
          <w:sz w:val="24"/>
          <w:szCs w:val="24"/>
        </w:rPr>
        <w:t>behaviour</w:t>
      </w:r>
    </w:p>
    <w:p w14:paraId="6F6AB64C" w14:textId="61BEFDE9" w:rsidR="00573A41" w:rsidRPr="00C3145E" w:rsidRDefault="00BE31AB" w:rsidP="00B95079">
      <w:pPr>
        <w:contextualSpacing/>
        <w:rPr>
          <w:rFonts w:cs="Arial"/>
          <w:iCs/>
          <w:sz w:val="24"/>
          <w:szCs w:val="24"/>
        </w:rPr>
      </w:pPr>
      <w:r w:rsidRPr="00C3145E">
        <w:rPr>
          <w:rFonts w:cs="Arial"/>
          <w:iCs/>
          <w:sz w:val="24"/>
          <w:szCs w:val="24"/>
        </w:rPr>
        <w:t>The golden</w:t>
      </w:r>
      <w:r w:rsidR="00E631B3" w:rsidRPr="00C3145E">
        <w:rPr>
          <w:rFonts w:cs="Arial"/>
          <w:iCs/>
          <w:sz w:val="24"/>
          <w:szCs w:val="24"/>
        </w:rPr>
        <w:t xml:space="preserve"> </w:t>
      </w:r>
      <w:r w:rsidR="00B50A44" w:rsidRPr="00C3145E">
        <w:rPr>
          <w:rFonts w:cs="Arial"/>
          <w:iCs/>
          <w:sz w:val="24"/>
          <w:szCs w:val="24"/>
        </w:rPr>
        <w:t>hamster</w:t>
      </w:r>
      <w:r w:rsidRPr="00C3145E">
        <w:rPr>
          <w:rFonts w:cs="Arial"/>
          <w:iCs/>
          <w:sz w:val="24"/>
          <w:szCs w:val="24"/>
        </w:rPr>
        <w:t xml:space="preserve"> is </w:t>
      </w:r>
      <w:r w:rsidR="00E631B3" w:rsidRPr="00C3145E">
        <w:rPr>
          <w:rFonts w:cs="Arial"/>
          <w:iCs/>
          <w:sz w:val="24"/>
          <w:szCs w:val="24"/>
        </w:rPr>
        <w:t xml:space="preserve">one of the most solitary animals in the wild, </w:t>
      </w:r>
      <w:r w:rsidR="00685E52" w:rsidRPr="00C3145E">
        <w:rPr>
          <w:rFonts w:cs="Arial"/>
          <w:iCs/>
          <w:sz w:val="24"/>
          <w:szCs w:val="24"/>
        </w:rPr>
        <w:t xml:space="preserve">with wild animals living independently and </w:t>
      </w:r>
      <w:r w:rsidR="00E631B3" w:rsidRPr="00C3145E">
        <w:rPr>
          <w:rFonts w:cs="Arial"/>
          <w:iCs/>
          <w:sz w:val="24"/>
          <w:szCs w:val="24"/>
        </w:rPr>
        <w:t xml:space="preserve">both sexes </w:t>
      </w:r>
      <w:r w:rsidR="00685E52" w:rsidRPr="00C3145E">
        <w:rPr>
          <w:rFonts w:cs="Arial"/>
          <w:iCs/>
          <w:sz w:val="24"/>
          <w:szCs w:val="24"/>
        </w:rPr>
        <w:t xml:space="preserve">aggressively defending their territory against to other </w:t>
      </w:r>
      <w:r w:rsidR="0073745B">
        <w:rPr>
          <w:rFonts w:cs="Arial"/>
          <w:iCs/>
          <w:sz w:val="24"/>
          <w:szCs w:val="24"/>
        </w:rPr>
        <w:t>golden hamster</w:t>
      </w:r>
      <w:r w:rsidR="00B50A44" w:rsidRPr="00C3145E">
        <w:rPr>
          <w:rFonts w:cs="Arial"/>
          <w:iCs/>
          <w:sz w:val="24"/>
          <w:szCs w:val="24"/>
        </w:rPr>
        <w:t>s</w:t>
      </w:r>
      <w:r w:rsidR="00685E52" w:rsidRPr="00C3145E">
        <w:rPr>
          <w:rFonts w:cs="Arial"/>
          <w:iCs/>
          <w:sz w:val="24"/>
          <w:szCs w:val="24"/>
        </w:rPr>
        <w:t>, including mature conspecifics</w:t>
      </w:r>
      <w:r w:rsidR="00C6754D" w:rsidRPr="00C3145E">
        <w:rPr>
          <w:rFonts w:cs="Arial"/>
          <w:iCs/>
          <w:sz w:val="24"/>
          <w:szCs w:val="24"/>
        </w:rPr>
        <w:t xml:space="preserve"> </w:t>
      </w:r>
      <w:r w:rsidR="00685E52" w:rsidRPr="00C3145E">
        <w:rPr>
          <w:rFonts w:cs="Arial"/>
          <w:iCs/>
          <w:sz w:val="24"/>
          <w:szCs w:val="24"/>
        </w:rPr>
        <w:t>(</w:t>
      </w:r>
      <w:proofErr w:type="spellStart"/>
      <w:r w:rsidR="00685E52" w:rsidRPr="00C3145E">
        <w:rPr>
          <w:rFonts w:cs="Arial"/>
          <w:iCs/>
          <w:sz w:val="24"/>
          <w:szCs w:val="24"/>
        </w:rPr>
        <w:t>Fritzche</w:t>
      </w:r>
      <w:proofErr w:type="spellEnd"/>
      <w:r w:rsidR="00685E52" w:rsidRPr="00C3145E">
        <w:rPr>
          <w:rFonts w:cs="Arial"/>
          <w:iCs/>
          <w:sz w:val="24"/>
          <w:szCs w:val="24"/>
        </w:rPr>
        <w:t>, 2006)</w:t>
      </w:r>
      <w:r w:rsidR="00C6754D" w:rsidRPr="00C3145E">
        <w:rPr>
          <w:rFonts w:cs="Arial"/>
          <w:iCs/>
          <w:sz w:val="24"/>
          <w:szCs w:val="24"/>
        </w:rPr>
        <w:t>.</w:t>
      </w:r>
      <w:r w:rsidR="00E81410" w:rsidRPr="00C3145E">
        <w:rPr>
          <w:rFonts w:cs="Arial"/>
          <w:iCs/>
          <w:sz w:val="24"/>
          <w:szCs w:val="24"/>
        </w:rPr>
        <w:t xml:space="preserve"> </w:t>
      </w:r>
      <w:r w:rsidR="005A26A3" w:rsidRPr="00C3145E">
        <w:rPr>
          <w:rFonts w:cs="Arial"/>
          <w:iCs/>
          <w:sz w:val="24"/>
          <w:szCs w:val="24"/>
        </w:rPr>
        <w:t>In</w:t>
      </w:r>
      <w:r w:rsidR="00083E22" w:rsidRPr="00C3145E">
        <w:rPr>
          <w:rFonts w:cs="Arial"/>
          <w:iCs/>
          <w:sz w:val="24"/>
          <w:szCs w:val="24"/>
        </w:rPr>
        <w:t xml:space="preserve"> </w:t>
      </w:r>
      <w:r w:rsidR="005A26A3" w:rsidRPr="00C3145E">
        <w:rPr>
          <w:rFonts w:cs="Arial"/>
          <w:iCs/>
          <w:sz w:val="24"/>
          <w:szCs w:val="24"/>
        </w:rPr>
        <w:t xml:space="preserve">captivity, </w:t>
      </w:r>
      <w:r w:rsidR="00CB435F" w:rsidRPr="00C3145E">
        <w:rPr>
          <w:rFonts w:cs="Arial"/>
          <w:iCs/>
          <w:sz w:val="24"/>
          <w:szCs w:val="24"/>
        </w:rPr>
        <w:t xml:space="preserve">they </w:t>
      </w:r>
      <w:r w:rsidR="00685E52" w:rsidRPr="00C3145E">
        <w:rPr>
          <w:rFonts w:cs="Arial"/>
          <w:iCs/>
          <w:sz w:val="24"/>
          <w:szCs w:val="24"/>
        </w:rPr>
        <w:lastRenderedPageBreak/>
        <w:t xml:space="preserve">must be house separately to avoid fighting which can lead to injuries and death (Spruce Pets). </w:t>
      </w:r>
      <w:r w:rsidR="002C5B47">
        <w:rPr>
          <w:rFonts w:cs="Arial"/>
          <w:iCs/>
          <w:sz w:val="24"/>
          <w:szCs w:val="24"/>
        </w:rPr>
        <w:t>Single sex animals can be housed together</w:t>
      </w:r>
      <w:r w:rsidR="00FA0752">
        <w:rPr>
          <w:rFonts w:cs="Arial"/>
          <w:iCs/>
          <w:sz w:val="24"/>
          <w:szCs w:val="24"/>
        </w:rPr>
        <w:t xml:space="preserve"> once dominance </w:t>
      </w:r>
      <w:r w:rsidR="00DC3A0C">
        <w:rPr>
          <w:rFonts w:cs="Arial"/>
          <w:iCs/>
          <w:sz w:val="24"/>
          <w:szCs w:val="24"/>
        </w:rPr>
        <w:t>positions are established via fighting (</w:t>
      </w:r>
      <w:proofErr w:type="spellStart"/>
      <w:r w:rsidR="00DC3A0C">
        <w:rPr>
          <w:rFonts w:cs="Arial"/>
          <w:iCs/>
          <w:sz w:val="24"/>
          <w:szCs w:val="24"/>
        </w:rPr>
        <w:t>Fritzche</w:t>
      </w:r>
      <w:proofErr w:type="spellEnd"/>
      <w:r w:rsidR="00DC3A0C">
        <w:rPr>
          <w:rFonts w:cs="Arial"/>
          <w:iCs/>
          <w:sz w:val="24"/>
          <w:szCs w:val="24"/>
        </w:rPr>
        <w:t>, 2000)</w:t>
      </w:r>
      <w:r w:rsidR="00347A3C">
        <w:rPr>
          <w:rFonts w:cs="Arial"/>
          <w:iCs/>
          <w:sz w:val="24"/>
          <w:szCs w:val="24"/>
        </w:rPr>
        <w:t>.</w:t>
      </w:r>
      <w:r w:rsidR="00B95079" w:rsidRPr="00B95079">
        <w:rPr>
          <w:rFonts w:cs="Arial"/>
          <w:sz w:val="19"/>
          <w:szCs w:val="19"/>
          <w:lang w:eastAsia="en-AU"/>
        </w:rPr>
        <w:t xml:space="preserve"> </w:t>
      </w:r>
      <w:r w:rsidR="00B95079" w:rsidRPr="00B95079">
        <w:rPr>
          <w:rFonts w:cs="Arial"/>
          <w:iCs/>
          <w:sz w:val="24"/>
          <w:szCs w:val="24"/>
        </w:rPr>
        <w:t xml:space="preserve">Females </w:t>
      </w:r>
      <w:r w:rsidR="00C47AAD">
        <w:rPr>
          <w:rFonts w:cs="Arial"/>
          <w:iCs/>
          <w:sz w:val="24"/>
          <w:szCs w:val="24"/>
        </w:rPr>
        <w:t>are mor</w:t>
      </w:r>
      <w:r w:rsidR="005954D9">
        <w:rPr>
          <w:rFonts w:cs="Arial"/>
          <w:iCs/>
          <w:sz w:val="24"/>
          <w:szCs w:val="24"/>
        </w:rPr>
        <w:t xml:space="preserve">e </w:t>
      </w:r>
      <w:r w:rsidR="00B95079" w:rsidRPr="00B95079">
        <w:rPr>
          <w:rFonts w:cs="Arial"/>
          <w:iCs/>
          <w:sz w:val="24"/>
          <w:szCs w:val="24"/>
        </w:rPr>
        <w:t>aggressive th</w:t>
      </w:r>
      <w:r w:rsidR="00C47AAD">
        <w:rPr>
          <w:rFonts w:cs="Arial"/>
          <w:iCs/>
          <w:sz w:val="24"/>
          <w:szCs w:val="24"/>
        </w:rPr>
        <w:t>a</w:t>
      </w:r>
      <w:r w:rsidR="00B95079" w:rsidRPr="00B95079">
        <w:rPr>
          <w:rFonts w:cs="Arial"/>
          <w:iCs/>
          <w:sz w:val="24"/>
          <w:szCs w:val="24"/>
        </w:rPr>
        <w:t>n males</w:t>
      </w:r>
      <w:r w:rsidR="00C47AAD">
        <w:rPr>
          <w:rFonts w:cs="Arial"/>
          <w:iCs/>
          <w:sz w:val="24"/>
          <w:szCs w:val="24"/>
        </w:rPr>
        <w:t xml:space="preserve"> with </w:t>
      </w:r>
      <w:r w:rsidR="005A3118">
        <w:rPr>
          <w:rFonts w:cs="Arial"/>
          <w:iCs/>
          <w:sz w:val="24"/>
          <w:szCs w:val="24"/>
        </w:rPr>
        <w:t xml:space="preserve">the </w:t>
      </w:r>
      <w:r w:rsidR="00B97891">
        <w:rPr>
          <w:rFonts w:cs="Arial"/>
          <w:iCs/>
          <w:sz w:val="24"/>
          <w:szCs w:val="24"/>
        </w:rPr>
        <w:t>female’s</w:t>
      </w:r>
      <w:r w:rsidR="00A126A3">
        <w:rPr>
          <w:rFonts w:cs="Arial"/>
          <w:iCs/>
          <w:sz w:val="24"/>
          <w:szCs w:val="24"/>
        </w:rPr>
        <w:t xml:space="preserve"> </w:t>
      </w:r>
      <w:r w:rsidR="00C47AAD">
        <w:rPr>
          <w:rFonts w:cs="Arial"/>
          <w:iCs/>
          <w:sz w:val="24"/>
          <w:szCs w:val="24"/>
        </w:rPr>
        <w:t xml:space="preserve">aggression increasing </w:t>
      </w:r>
      <w:r w:rsidR="00A126A3">
        <w:rPr>
          <w:rFonts w:cs="Arial"/>
          <w:iCs/>
          <w:sz w:val="24"/>
          <w:szCs w:val="24"/>
        </w:rPr>
        <w:t xml:space="preserve">during </w:t>
      </w:r>
      <w:r w:rsidR="00B95079" w:rsidRPr="00B95079">
        <w:rPr>
          <w:rFonts w:cs="Arial"/>
          <w:iCs/>
          <w:sz w:val="24"/>
          <w:szCs w:val="24"/>
        </w:rPr>
        <w:t>pregnancy</w:t>
      </w:r>
      <w:r w:rsidR="005954D9">
        <w:rPr>
          <w:rFonts w:cs="Arial"/>
          <w:iCs/>
          <w:sz w:val="24"/>
          <w:szCs w:val="24"/>
        </w:rPr>
        <w:t xml:space="preserve"> (Pratt, 1989).</w:t>
      </w:r>
    </w:p>
    <w:p w14:paraId="62B31AD3" w14:textId="77777777" w:rsidR="00BE31AB" w:rsidRPr="00C3145E" w:rsidRDefault="00BE31AB" w:rsidP="00DC4141">
      <w:pPr>
        <w:contextualSpacing/>
        <w:rPr>
          <w:rFonts w:cs="Arial"/>
          <w:iCs/>
          <w:sz w:val="24"/>
          <w:szCs w:val="24"/>
        </w:rPr>
      </w:pPr>
    </w:p>
    <w:p w14:paraId="0F032DB9" w14:textId="60E1C351" w:rsidR="00641809" w:rsidRPr="00C3145E" w:rsidRDefault="00E631B3" w:rsidP="00DC4141">
      <w:pPr>
        <w:contextualSpacing/>
        <w:rPr>
          <w:rFonts w:cs="Arial"/>
          <w:iCs/>
          <w:sz w:val="24"/>
          <w:szCs w:val="24"/>
        </w:rPr>
      </w:pPr>
      <w:r w:rsidRPr="00C3145E">
        <w:rPr>
          <w:rFonts w:cs="Arial"/>
          <w:iCs/>
          <w:sz w:val="24"/>
          <w:szCs w:val="24"/>
        </w:rPr>
        <w:t xml:space="preserve">This aggressive behaviour can manifest as dominant and submissive animals within the population, dominant animals tend to be the larger animals and once a </w:t>
      </w:r>
      <w:r w:rsidR="00B736FD" w:rsidRPr="00C3145E">
        <w:rPr>
          <w:rFonts w:cs="Arial"/>
          <w:iCs/>
          <w:sz w:val="24"/>
          <w:szCs w:val="24"/>
        </w:rPr>
        <w:t>male</w:t>
      </w:r>
      <w:r w:rsidR="00900CFF" w:rsidRPr="00C3145E">
        <w:rPr>
          <w:rFonts w:cs="Arial"/>
          <w:iCs/>
          <w:sz w:val="24"/>
          <w:szCs w:val="24"/>
        </w:rPr>
        <w:t xml:space="preserve"> is dominated it remains so even when exposed to a smaller </w:t>
      </w:r>
      <w:r w:rsidR="0073745B">
        <w:rPr>
          <w:rFonts w:cs="Arial"/>
          <w:iCs/>
          <w:sz w:val="24"/>
          <w:szCs w:val="24"/>
        </w:rPr>
        <w:t>golden hamster</w:t>
      </w:r>
      <w:r w:rsidR="00900CFF" w:rsidRPr="00C3145E">
        <w:rPr>
          <w:rFonts w:cs="Arial"/>
          <w:iCs/>
          <w:sz w:val="24"/>
          <w:szCs w:val="24"/>
        </w:rPr>
        <w:t xml:space="preserve"> (</w:t>
      </w:r>
      <w:r w:rsidR="00C21991" w:rsidRPr="00C3145E">
        <w:rPr>
          <w:rFonts w:cs="Arial"/>
          <w:iCs/>
          <w:sz w:val="24"/>
          <w:szCs w:val="24"/>
        </w:rPr>
        <w:t>Morrison</w:t>
      </w:r>
      <w:r w:rsidR="00900CFF" w:rsidRPr="00C3145E">
        <w:rPr>
          <w:rFonts w:cs="Arial"/>
          <w:iCs/>
          <w:sz w:val="24"/>
          <w:szCs w:val="24"/>
        </w:rPr>
        <w:t>, 201</w:t>
      </w:r>
      <w:r w:rsidR="007472B7" w:rsidRPr="00C3145E">
        <w:rPr>
          <w:rFonts w:cs="Arial"/>
          <w:iCs/>
          <w:sz w:val="24"/>
          <w:szCs w:val="24"/>
        </w:rPr>
        <w:t>4</w:t>
      </w:r>
      <w:r w:rsidR="00900CFF" w:rsidRPr="00C3145E">
        <w:rPr>
          <w:rFonts w:cs="Arial"/>
          <w:iCs/>
          <w:sz w:val="24"/>
          <w:szCs w:val="24"/>
        </w:rPr>
        <w:t>)</w:t>
      </w:r>
      <w:r w:rsidR="00AD7AD2" w:rsidRPr="00C3145E">
        <w:rPr>
          <w:rFonts w:cs="Arial"/>
          <w:iCs/>
          <w:sz w:val="24"/>
          <w:szCs w:val="24"/>
        </w:rPr>
        <w:t xml:space="preserve"> and may last for several months (Paul</w:t>
      </w:r>
      <w:r w:rsidR="00E856C5" w:rsidRPr="00C3145E">
        <w:rPr>
          <w:rFonts w:cs="Arial"/>
          <w:iCs/>
          <w:sz w:val="24"/>
          <w:szCs w:val="24"/>
        </w:rPr>
        <w:t xml:space="preserve">, </w:t>
      </w:r>
      <w:r w:rsidR="00AD7AD2" w:rsidRPr="00C3145E">
        <w:rPr>
          <w:rFonts w:cs="Arial"/>
          <w:iCs/>
          <w:sz w:val="24"/>
          <w:szCs w:val="24"/>
        </w:rPr>
        <w:t>2007)</w:t>
      </w:r>
      <w:r w:rsidR="00584791" w:rsidRPr="00C3145E">
        <w:rPr>
          <w:rFonts w:cs="Arial"/>
          <w:iCs/>
          <w:sz w:val="24"/>
          <w:szCs w:val="24"/>
        </w:rPr>
        <w:t xml:space="preserve">. </w:t>
      </w:r>
      <w:r w:rsidR="00B736FD" w:rsidRPr="00C3145E">
        <w:rPr>
          <w:rFonts w:cs="Arial"/>
          <w:iCs/>
          <w:sz w:val="24"/>
          <w:szCs w:val="24"/>
        </w:rPr>
        <w:t xml:space="preserve"> A dominated female will show only a </w:t>
      </w:r>
      <w:r w:rsidR="00584791" w:rsidRPr="00C3145E">
        <w:rPr>
          <w:rFonts w:cs="Arial"/>
          <w:iCs/>
          <w:sz w:val="24"/>
          <w:szCs w:val="24"/>
        </w:rPr>
        <w:t>short-term</w:t>
      </w:r>
      <w:r w:rsidR="00B736FD" w:rsidRPr="00C3145E">
        <w:rPr>
          <w:rFonts w:cs="Arial"/>
          <w:iCs/>
          <w:sz w:val="24"/>
          <w:szCs w:val="24"/>
        </w:rPr>
        <w:t xml:space="preserve"> response and returns to defending its territory within 4 days (</w:t>
      </w:r>
      <w:proofErr w:type="spellStart"/>
      <w:r w:rsidR="00B736FD" w:rsidRPr="00C3145E">
        <w:rPr>
          <w:rFonts w:cs="Arial"/>
          <w:iCs/>
          <w:sz w:val="24"/>
          <w:szCs w:val="24"/>
        </w:rPr>
        <w:t>Huhman</w:t>
      </w:r>
      <w:proofErr w:type="spellEnd"/>
      <w:r w:rsidR="00B736FD" w:rsidRPr="00C3145E">
        <w:rPr>
          <w:rFonts w:cs="Arial"/>
          <w:iCs/>
          <w:sz w:val="24"/>
          <w:szCs w:val="24"/>
        </w:rPr>
        <w:t>, 2003)</w:t>
      </w:r>
      <w:r w:rsidR="00CB435F" w:rsidRPr="00C3145E">
        <w:rPr>
          <w:rFonts w:cs="Arial"/>
          <w:iCs/>
          <w:sz w:val="24"/>
          <w:szCs w:val="24"/>
        </w:rPr>
        <w:t>.</w:t>
      </w:r>
      <w:r w:rsidR="00641809" w:rsidRPr="00C3145E">
        <w:rPr>
          <w:rFonts w:cs="Arial"/>
          <w:iCs/>
          <w:sz w:val="24"/>
          <w:szCs w:val="24"/>
        </w:rPr>
        <w:t xml:space="preserve"> </w:t>
      </w:r>
      <w:r w:rsidR="00B736FD" w:rsidRPr="00C3145E">
        <w:rPr>
          <w:rFonts w:cs="Arial"/>
          <w:iCs/>
          <w:sz w:val="24"/>
          <w:szCs w:val="24"/>
        </w:rPr>
        <w:t>I</w:t>
      </w:r>
      <w:r w:rsidR="00641809" w:rsidRPr="00C3145E">
        <w:rPr>
          <w:rFonts w:cs="Arial"/>
          <w:iCs/>
          <w:sz w:val="24"/>
          <w:szCs w:val="24"/>
        </w:rPr>
        <w:t xml:space="preserve">n captivity dominance can vary in a group of females </w:t>
      </w:r>
      <w:r w:rsidR="00386146">
        <w:rPr>
          <w:rFonts w:cs="Arial"/>
          <w:iCs/>
          <w:sz w:val="24"/>
          <w:szCs w:val="24"/>
        </w:rPr>
        <w:t xml:space="preserve">and is linked to </w:t>
      </w:r>
      <w:r w:rsidR="00282252">
        <w:rPr>
          <w:rFonts w:cs="Arial"/>
          <w:iCs/>
          <w:sz w:val="24"/>
          <w:szCs w:val="24"/>
        </w:rPr>
        <w:t xml:space="preserve">each </w:t>
      </w:r>
      <w:r w:rsidR="005954D9">
        <w:rPr>
          <w:rFonts w:cs="Arial"/>
          <w:iCs/>
          <w:sz w:val="24"/>
          <w:szCs w:val="24"/>
        </w:rPr>
        <w:t>animal’s</w:t>
      </w:r>
      <w:r w:rsidR="00282252">
        <w:rPr>
          <w:rFonts w:cs="Arial"/>
          <w:iCs/>
          <w:sz w:val="24"/>
          <w:szCs w:val="24"/>
        </w:rPr>
        <w:t xml:space="preserve"> </w:t>
      </w:r>
      <w:r w:rsidR="00B06834">
        <w:rPr>
          <w:rFonts w:cs="Arial"/>
          <w:iCs/>
          <w:sz w:val="24"/>
          <w:szCs w:val="24"/>
        </w:rPr>
        <w:t>oestrous</w:t>
      </w:r>
      <w:r w:rsidR="00282252">
        <w:rPr>
          <w:rFonts w:cs="Arial"/>
          <w:iCs/>
          <w:sz w:val="24"/>
          <w:szCs w:val="24"/>
        </w:rPr>
        <w:t xml:space="preserve"> cycle </w:t>
      </w:r>
      <w:r w:rsidR="00641809" w:rsidRPr="00C3145E">
        <w:rPr>
          <w:rFonts w:cs="Arial"/>
          <w:iCs/>
          <w:sz w:val="24"/>
          <w:szCs w:val="24"/>
        </w:rPr>
        <w:t xml:space="preserve">meaning </w:t>
      </w:r>
      <w:r w:rsidR="005954D9">
        <w:rPr>
          <w:rFonts w:cs="Arial"/>
          <w:iCs/>
          <w:sz w:val="24"/>
          <w:szCs w:val="24"/>
        </w:rPr>
        <w:t xml:space="preserve">female </w:t>
      </w:r>
      <w:r w:rsidR="0073745B">
        <w:rPr>
          <w:rFonts w:cs="Arial"/>
          <w:iCs/>
          <w:sz w:val="24"/>
          <w:szCs w:val="24"/>
        </w:rPr>
        <w:t>golden hamster</w:t>
      </w:r>
      <w:r w:rsidR="005954D9">
        <w:rPr>
          <w:rFonts w:cs="Arial"/>
          <w:iCs/>
          <w:sz w:val="24"/>
          <w:szCs w:val="24"/>
        </w:rPr>
        <w:t xml:space="preserve">s </w:t>
      </w:r>
      <w:r w:rsidR="00641809" w:rsidRPr="00C3145E">
        <w:rPr>
          <w:rFonts w:cs="Arial"/>
          <w:iCs/>
          <w:sz w:val="24"/>
          <w:szCs w:val="24"/>
        </w:rPr>
        <w:t xml:space="preserve">social </w:t>
      </w:r>
      <w:r w:rsidR="002B5CD3" w:rsidRPr="00C3145E">
        <w:rPr>
          <w:rFonts w:cs="Arial"/>
          <w:iCs/>
          <w:sz w:val="24"/>
          <w:szCs w:val="24"/>
        </w:rPr>
        <w:t>hierarchies</w:t>
      </w:r>
      <w:r w:rsidR="00641809" w:rsidRPr="00C3145E">
        <w:rPr>
          <w:rFonts w:cs="Arial"/>
          <w:iCs/>
          <w:sz w:val="24"/>
          <w:szCs w:val="24"/>
        </w:rPr>
        <w:t xml:space="preserve"> alter with resulting changes in stress </w:t>
      </w:r>
      <w:r w:rsidR="006F64F7" w:rsidRPr="00C3145E">
        <w:rPr>
          <w:rFonts w:cs="Arial"/>
          <w:iCs/>
          <w:sz w:val="24"/>
          <w:szCs w:val="24"/>
        </w:rPr>
        <w:t>hormones</w:t>
      </w:r>
      <w:r w:rsidR="00641809" w:rsidRPr="00C3145E">
        <w:rPr>
          <w:rFonts w:cs="Arial"/>
          <w:iCs/>
          <w:sz w:val="24"/>
          <w:szCs w:val="24"/>
        </w:rPr>
        <w:t xml:space="preserve"> in the group</w:t>
      </w:r>
      <w:r w:rsidR="00602D19" w:rsidRPr="00C3145E">
        <w:rPr>
          <w:rFonts w:cs="Arial"/>
          <w:iCs/>
          <w:sz w:val="24"/>
          <w:szCs w:val="24"/>
        </w:rPr>
        <w:t xml:space="preserve"> </w:t>
      </w:r>
      <w:r w:rsidR="00641809" w:rsidRPr="00C3145E">
        <w:rPr>
          <w:rFonts w:cs="Arial"/>
          <w:iCs/>
          <w:sz w:val="24"/>
          <w:szCs w:val="24"/>
        </w:rPr>
        <w:t>(</w:t>
      </w:r>
      <w:proofErr w:type="spellStart"/>
      <w:r w:rsidR="00641809" w:rsidRPr="00C3145E">
        <w:rPr>
          <w:rFonts w:cs="Arial"/>
          <w:iCs/>
          <w:sz w:val="24"/>
          <w:szCs w:val="24"/>
        </w:rPr>
        <w:t>Fritzsche</w:t>
      </w:r>
      <w:proofErr w:type="spellEnd"/>
      <w:r w:rsidR="00641809" w:rsidRPr="00C3145E">
        <w:rPr>
          <w:rFonts w:cs="Arial"/>
          <w:iCs/>
          <w:sz w:val="24"/>
          <w:szCs w:val="24"/>
        </w:rPr>
        <w:t>, 2000).</w:t>
      </w:r>
      <w:r w:rsidR="00B736FD" w:rsidRPr="00C3145E">
        <w:rPr>
          <w:rFonts w:cs="Arial"/>
          <w:iCs/>
          <w:sz w:val="24"/>
          <w:szCs w:val="24"/>
        </w:rPr>
        <w:t xml:space="preserve"> </w:t>
      </w:r>
    </w:p>
    <w:p w14:paraId="3626E7FB" w14:textId="77777777" w:rsidR="00B736FD" w:rsidRPr="00C3145E" w:rsidRDefault="00B736FD" w:rsidP="00DC4141">
      <w:pPr>
        <w:contextualSpacing/>
        <w:rPr>
          <w:rFonts w:cs="Arial"/>
          <w:iCs/>
          <w:sz w:val="24"/>
          <w:szCs w:val="24"/>
        </w:rPr>
      </w:pPr>
    </w:p>
    <w:p w14:paraId="2E81F75C" w14:textId="500EE4D3" w:rsidR="00685E52" w:rsidRPr="00C3145E" w:rsidRDefault="00900CFF" w:rsidP="00DC4141">
      <w:pPr>
        <w:contextualSpacing/>
        <w:rPr>
          <w:rFonts w:cs="Arial"/>
          <w:iCs/>
          <w:sz w:val="24"/>
          <w:szCs w:val="24"/>
        </w:rPr>
      </w:pPr>
      <w:r w:rsidRPr="00797425">
        <w:rPr>
          <w:rFonts w:cs="Arial"/>
          <w:iCs/>
          <w:sz w:val="24"/>
          <w:szCs w:val="24"/>
        </w:rPr>
        <w:t xml:space="preserve">This dominance behaviour influences the litter size and sex ratios of pups born and weaned (Pratt 1989). Dominant females produce larger litters, larger pups and more </w:t>
      </w:r>
      <w:r w:rsidR="007451B1" w:rsidRPr="00797425">
        <w:rPr>
          <w:rFonts w:cs="Arial"/>
          <w:iCs/>
          <w:sz w:val="24"/>
          <w:szCs w:val="24"/>
        </w:rPr>
        <w:t>mal</w:t>
      </w:r>
      <w:r w:rsidRPr="00797425">
        <w:rPr>
          <w:rFonts w:cs="Arial"/>
          <w:iCs/>
          <w:sz w:val="24"/>
          <w:szCs w:val="24"/>
        </w:rPr>
        <w:t>es than subordinate females (</w:t>
      </w:r>
      <w:proofErr w:type="spellStart"/>
      <w:r w:rsidR="003E567F" w:rsidRPr="00797425">
        <w:rPr>
          <w:rFonts w:cs="Arial"/>
          <w:iCs/>
          <w:sz w:val="24"/>
          <w:szCs w:val="24"/>
        </w:rPr>
        <w:t>Labov</w:t>
      </w:r>
      <w:proofErr w:type="spellEnd"/>
      <w:r w:rsidR="003E567F" w:rsidRPr="00797425">
        <w:rPr>
          <w:rFonts w:cs="Arial"/>
          <w:iCs/>
          <w:sz w:val="24"/>
          <w:szCs w:val="24"/>
        </w:rPr>
        <w:t xml:space="preserve">, 1986, </w:t>
      </w:r>
      <w:r w:rsidRPr="00797425">
        <w:rPr>
          <w:rFonts w:cs="Arial"/>
          <w:iCs/>
          <w:sz w:val="24"/>
          <w:szCs w:val="24"/>
        </w:rPr>
        <w:t xml:space="preserve">Pratt, 1989) and </w:t>
      </w:r>
      <w:r w:rsidR="003E567F" w:rsidRPr="00797425">
        <w:rPr>
          <w:rFonts w:cs="Arial"/>
          <w:iCs/>
          <w:sz w:val="24"/>
          <w:szCs w:val="24"/>
        </w:rPr>
        <w:t xml:space="preserve">this impact can be induced by short term exposure to a dominant female </w:t>
      </w:r>
      <w:r w:rsidR="00C21991" w:rsidRPr="00797425">
        <w:rPr>
          <w:rFonts w:cs="Arial"/>
          <w:iCs/>
          <w:sz w:val="24"/>
          <w:szCs w:val="24"/>
        </w:rPr>
        <w:t>during pregnancy (Pratt, 1989)</w:t>
      </w:r>
      <w:r w:rsidR="003E567F" w:rsidRPr="00797425">
        <w:rPr>
          <w:rFonts w:cs="Arial"/>
          <w:iCs/>
          <w:sz w:val="24"/>
          <w:szCs w:val="24"/>
        </w:rPr>
        <w:t>.</w:t>
      </w:r>
      <w:r w:rsidR="00C21991" w:rsidRPr="00C3145E">
        <w:rPr>
          <w:rFonts w:cs="Arial"/>
          <w:iCs/>
          <w:sz w:val="24"/>
          <w:szCs w:val="24"/>
        </w:rPr>
        <w:t xml:space="preserve"> Although the impacts of stress on fecundity rates in the wild is unknown it is plausible that there may be some feedback loop between an increasing population of </w:t>
      </w:r>
      <w:r w:rsidR="0073745B">
        <w:rPr>
          <w:rFonts w:cs="Arial"/>
          <w:iCs/>
          <w:sz w:val="24"/>
          <w:szCs w:val="24"/>
        </w:rPr>
        <w:t>golden hamster</w:t>
      </w:r>
      <w:r w:rsidR="00B50A44" w:rsidRPr="00C3145E">
        <w:rPr>
          <w:rFonts w:cs="Arial"/>
          <w:iCs/>
          <w:sz w:val="24"/>
          <w:szCs w:val="24"/>
        </w:rPr>
        <w:t>s</w:t>
      </w:r>
      <w:r w:rsidR="00C21991" w:rsidRPr="00C3145E">
        <w:rPr>
          <w:rFonts w:cs="Arial"/>
          <w:iCs/>
          <w:sz w:val="24"/>
          <w:szCs w:val="24"/>
        </w:rPr>
        <w:t xml:space="preserve"> driving down fertility rates</w:t>
      </w:r>
      <w:r w:rsidR="00CB435F" w:rsidRPr="00C3145E">
        <w:rPr>
          <w:rFonts w:cs="Arial"/>
          <w:iCs/>
          <w:sz w:val="24"/>
          <w:szCs w:val="24"/>
        </w:rPr>
        <w:t xml:space="preserve"> due to the stress of more frequent interactions</w:t>
      </w:r>
      <w:r w:rsidR="00317244" w:rsidRPr="00C3145E">
        <w:rPr>
          <w:rFonts w:cs="Arial"/>
          <w:iCs/>
          <w:sz w:val="24"/>
          <w:szCs w:val="24"/>
        </w:rPr>
        <w:t xml:space="preserve"> (Pratt, 198</w:t>
      </w:r>
      <w:r w:rsidR="0056154A" w:rsidRPr="00C3145E">
        <w:rPr>
          <w:rFonts w:cs="Arial"/>
          <w:iCs/>
          <w:sz w:val="24"/>
          <w:szCs w:val="24"/>
        </w:rPr>
        <w:t>9</w:t>
      </w:r>
      <w:r w:rsidR="00317244" w:rsidRPr="00C3145E">
        <w:rPr>
          <w:rFonts w:cs="Arial"/>
          <w:iCs/>
          <w:sz w:val="24"/>
          <w:szCs w:val="24"/>
        </w:rPr>
        <w:t>)</w:t>
      </w:r>
      <w:r w:rsidR="00CB435F" w:rsidRPr="00C3145E">
        <w:rPr>
          <w:rFonts w:cs="Arial"/>
          <w:iCs/>
          <w:sz w:val="24"/>
          <w:szCs w:val="24"/>
        </w:rPr>
        <w:t>.</w:t>
      </w:r>
    </w:p>
    <w:p w14:paraId="65BA4201" w14:textId="77777777" w:rsidR="008F0378" w:rsidRPr="00C3145E" w:rsidRDefault="008F0378" w:rsidP="00DC4141">
      <w:pPr>
        <w:contextualSpacing/>
        <w:rPr>
          <w:rFonts w:cs="Arial"/>
          <w:iCs/>
          <w:sz w:val="24"/>
          <w:szCs w:val="24"/>
        </w:rPr>
      </w:pPr>
    </w:p>
    <w:p w14:paraId="32688C8C" w14:textId="3D93EB3F" w:rsidR="00E04813" w:rsidRPr="00C3145E" w:rsidRDefault="003E567F" w:rsidP="00DC4141">
      <w:pPr>
        <w:contextualSpacing/>
        <w:rPr>
          <w:rFonts w:cs="Arial"/>
          <w:b/>
          <w:bCs/>
          <w:iCs/>
          <w:sz w:val="24"/>
          <w:szCs w:val="24"/>
        </w:rPr>
      </w:pPr>
      <w:r w:rsidRPr="00C3145E">
        <w:rPr>
          <w:rFonts w:cs="Arial"/>
          <w:b/>
          <w:bCs/>
          <w:iCs/>
          <w:sz w:val="24"/>
          <w:szCs w:val="24"/>
        </w:rPr>
        <w:t>Genetic bottle neck</w:t>
      </w:r>
    </w:p>
    <w:p w14:paraId="64D7582C" w14:textId="666D49CB" w:rsidR="00D76C60" w:rsidRPr="00C3145E" w:rsidRDefault="003E567F" w:rsidP="00DC4141">
      <w:pPr>
        <w:autoSpaceDE w:val="0"/>
        <w:autoSpaceDN w:val="0"/>
        <w:adjustRightInd w:val="0"/>
        <w:contextualSpacing/>
        <w:rPr>
          <w:rFonts w:cs="Arial"/>
          <w:sz w:val="24"/>
          <w:szCs w:val="24"/>
          <w:lang w:eastAsia="en-AU"/>
        </w:rPr>
      </w:pPr>
      <w:r w:rsidRPr="00C3145E">
        <w:rPr>
          <w:rFonts w:cs="Arial"/>
          <w:sz w:val="24"/>
          <w:szCs w:val="24"/>
          <w:lang w:eastAsia="en-AU"/>
        </w:rPr>
        <w:t xml:space="preserve">The world population domestic </w:t>
      </w:r>
      <w:r w:rsidR="00BE31AB" w:rsidRPr="00C3145E">
        <w:rPr>
          <w:rFonts w:cs="Arial"/>
          <w:sz w:val="24"/>
          <w:szCs w:val="24"/>
          <w:lang w:eastAsia="en-AU"/>
        </w:rPr>
        <w:t>golden</w:t>
      </w:r>
      <w:r w:rsidRPr="00C3145E">
        <w:rPr>
          <w:rFonts w:cs="Arial"/>
          <w:sz w:val="24"/>
          <w:szCs w:val="24"/>
          <w:lang w:eastAsia="en-AU"/>
        </w:rPr>
        <w:t xml:space="preserve"> </w:t>
      </w:r>
      <w:r w:rsidR="00B50A44" w:rsidRPr="00C3145E">
        <w:rPr>
          <w:rFonts w:cs="Arial"/>
          <w:sz w:val="24"/>
          <w:szCs w:val="24"/>
          <w:lang w:eastAsia="en-AU"/>
        </w:rPr>
        <w:t>hamsters</w:t>
      </w:r>
      <w:r w:rsidRPr="00C3145E">
        <w:rPr>
          <w:rFonts w:cs="Arial"/>
          <w:sz w:val="24"/>
          <w:szCs w:val="24"/>
          <w:lang w:eastAsia="en-AU"/>
        </w:rPr>
        <w:t xml:space="preserve"> consisting of several million </w:t>
      </w:r>
      <w:r w:rsidR="00297298" w:rsidRPr="00C3145E">
        <w:rPr>
          <w:rFonts w:cs="Arial"/>
          <w:sz w:val="24"/>
          <w:szCs w:val="24"/>
          <w:lang w:eastAsia="en-AU"/>
        </w:rPr>
        <w:t>individuals</w:t>
      </w:r>
      <w:r w:rsidRPr="00C3145E">
        <w:rPr>
          <w:rFonts w:cs="Arial"/>
          <w:sz w:val="24"/>
          <w:szCs w:val="24"/>
          <w:lang w:eastAsia="en-AU"/>
        </w:rPr>
        <w:t xml:space="preserve"> originated from four siblings (three males and one female) caught in 1930</w:t>
      </w:r>
      <w:r w:rsidR="00250AD4">
        <w:rPr>
          <w:rFonts w:cs="Arial"/>
          <w:sz w:val="24"/>
          <w:szCs w:val="24"/>
          <w:lang w:eastAsia="en-AU"/>
        </w:rPr>
        <w:t xml:space="preserve"> and </w:t>
      </w:r>
      <w:r w:rsidR="0040526B" w:rsidRPr="00C3145E">
        <w:rPr>
          <w:rFonts w:cs="Arial"/>
          <w:sz w:val="24"/>
          <w:szCs w:val="24"/>
          <w:lang w:eastAsia="en-AU"/>
        </w:rPr>
        <w:t>having lost around 70% of their genetic diversity (Gattermann, 2000).</w:t>
      </w:r>
      <w:r w:rsidR="007306F0" w:rsidRPr="00C3145E">
        <w:rPr>
          <w:rFonts w:cs="Arial"/>
          <w:sz w:val="24"/>
          <w:szCs w:val="24"/>
          <w:lang w:eastAsia="en-AU"/>
        </w:rPr>
        <w:t xml:space="preserve"> </w:t>
      </w:r>
      <w:r w:rsidR="0028543A" w:rsidRPr="00C3145E">
        <w:rPr>
          <w:rFonts w:cs="Arial"/>
          <w:sz w:val="24"/>
          <w:szCs w:val="24"/>
          <w:lang w:eastAsia="en-AU"/>
        </w:rPr>
        <w:t xml:space="preserve">Despite this extreme level of inbreeding the domestic population remains healthy and is only slightly less fertile than wild </w:t>
      </w:r>
      <w:r w:rsidR="0073745B">
        <w:rPr>
          <w:rFonts w:cs="Arial"/>
          <w:sz w:val="24"/>
          <w:szCs w:val="24"/>
          <w:lang w:eastAsia="en-AU"/>
        </w:rPr>
        <w:t>golden hamster</w:t>
      </w:r>
      <w:r w:rsidR="00B50A44" w:rsidRPr="00C3145E">
        <w:rPr>
          <w:rFonts w:cs="Arial"/>
          <w:sz w:val="24"/>
          <w:szCs w:val="24"/>
          <w:lang w:eastAsia="en-AU"/>
        </w:rPr>
        <w:t>s</w:t>
      </w:r>
      <w:r w:rsidR="0028543A" w:rsidRPr="00C3145E">
        <w:rPr>
          <w:rFonts w:cs="Arial"/>
          <w:sz w:val="24"/>
          <w:szCs w:val="24"/>
          <w:lang w:eastAsia="en-AU"/>
        </w:rPr>
        <w:t xml:space="preserve"> (</w:t>
      </w:r>
      <w:proofErr w:type="spellStart"/>
      <w:r w:rsidR="0028543A" w:rsidRPr="00C3145E">
        <w:rPr>
          <w:rFonts w:cs="Arial"/>
          <w:sz w:val="24"/>
          <w:szCs w:val="24"/>
          <w:lang w:eastAsia="en-AU"/>
        </w:rPr>
        <w:t>Fritzsche</w:t>
      </w:r>
      <w:proofErr w:type="spellEnd"/>
      <w:r w:rsidR="0028543A" w:rsidRPr="00C3145E">
        <w:rPr>
          <w:rFonts w:cs="Arial"/>
          <w:sz w:val="24"/>
          <w:szCs w:val="24"/>
          <w:lang w:eastAsia="en-AU"/>
        </w:rPr>
        <w:t>, 2006</w:t>
      </w:r>
      <w:r w:rsidR="0040526B" w:rsidRPr="00C3145E">
        <w:rPr>
          <w:rFonts w:cs="Arial"/>
          <w:sz w:val="24"/>
          <w:szCs w:val="24"/>
          <w:lang w:eastAsia="en-AU"/>
        </w:rPr>
        <w:t>)</w:t>
      </w:r>
      <w:r w:rsidR="00807733">
        <w:rPr>
          <w:rFonts w:cs="Arial"/>
          <w:sz w:val="24"/>
          <w:szCs w:val="24"/>
          <w:lang w:eastAsia="en-AU"/>
        </w:rPr>
        <w:t>.</w:t>
      </w:r>
      <w:r w:rsidR="0040526B" w:rsidRPr="00C3145E">
        <w:rPr>
          <w:rFonts w:cs="Arial"/>
          <w:sz w:val="24"/>
          <w:szCs w:val="24"/>
          <w:lang w:eastAsia="en-AU"/>
        </w:rPr>
        <w:t xml:space="preserve"> </w:t>
      </w:r>
    </w:p>
    <w:p w14:paraId="5A96DC68" w14:textId="77777777" w:rsidR="0040526B" w:rsidRPr="00C3145E" w:rsidRDefault="0040526B" w:rsidP="00DC4141">
      <w:pPr>
        <w:autoSpaceDE w:val="0"/>
        <w:autoSpaceDN w:val="0"/>
        <w:adjustRightInd w:val="0"/>
        <w:contextualSpacing/>
        <w:rPr>
          <w:rFonts w:cs="Arial"/>
          <w:sz w:val="24"/>
          <w:szCs w:val="24"/>
          <w:lang w:eastAsia="en-AU"/>
        </w:rPr>
      </w:pPr>
    </w:p>
    <w:p w14:paraId="3A751C46" w14:textId="1D0E8CBF" w:rsidR="003E567F" w:rsidRDefault="0028543A" w:rsidP="00DC4141">
      <w:pPr>
        <w:autoSpaceDE w:val="0"/>
        <w:autoSpaceDN w:val="0"/>
        <w:adjustRightInd w:val="0"/>
        <w:contextualSpacing/>
        <w:rPr>
          <w:rFonts w:cs="Arial"/>
          <w:sz w:val="24"/>
          <w:szCs w:val="24"/>
          <w:lang w:eastAsia="en-AU"/>
        </w:rPr>
      </w:pPr>
      <w:r w:rsidRPr="00C3145E">
        <w:rPr>
          <w:rFonts w:cs="Arial"/>
          <w:sz w:val="24"/>
          <w:szCs w:val="24"/>
          <w:lang w:eastAsia="en-AU"/>
        </w:rPr>
        <w:t>Th</w:t>
      </w:r>
      <w:r w:rsidR="00C21991" w:rsidRPr="00C3145E">
        <w:rPr>
          <w:rFonts w:cs="Arial"/>
          <w:sz w:val="24"/>
          <w:szCs w:val="24"/>
          <w:lang w:eastAsia="en-AU"/>
        </w:rPr>
        <w:t>is suggests that the</w:t>
      </w:r>
      <w:r w:rsidR="00CB435F" w:rsidRPr="00C3145E">
        <w:rPr>
          <w:rFonts w:cs="Arial"/>
          <w:sz w:val="24"/>
          <w:szCs w:val="24"/>
          <w:lang w:eastAsia="en-AU"/>
        </w:rPr>
        <w:t>oretically</w:t>
      </w:r>
      <w:r w:rsidR="00327F12">
        <w:rPr>
          <w:rFonts w:cs="Arial"/>
          <w:sz w:val="24"/>
          <w:szCs w:val="24"/>
          <w:lang w:eastAsia="en-AU"/>
        </w:rPr>
        <w:t xml:space="preserve"> </w:t>
      </w:r>
      <w:r w:rsidR="0073745B">
        <w:rPr>
          <w:rFonts w:cs="Arial"/>
          <w:sz w:val="24"/>
          <w:szCs w:val="24"/>
          <w:lang w:eastAsia="en-AU"/>
        </w:rPr>
        <w:t>golden hamster</w:t>
      </w:r>
      <w:r w:rsidR="00A97289">
        <w:rPr>
          <w:rFonts w:cs="Arial"/>
          <w:sz w:val="24"/>
          <w:szCs w:val="24"/>
          <w:lang w:eastAsia="en-AU"/>
        </w:rPr>
        <w:t xml:space="preserve"> </w:t>
      </w:r>
      <w:r w:rsidR="00327F12">
        <w:rPr>
          <w:rFonts w:cs="Arial"/>
          <w:sz w:val="24"/>
          <w:szCs w:val="24"/>
          <w:lang w:eastAsia="en-AU"/>
        </w:rPr>
        <w:t>populations</w:t>
      </w:r>
      <w:r w:rsidR="00C21991" w:rsidRPr="00C3145E">
        <w:rPr>
          <w:rFonts w:cs="Arial"/>
          <w:sz w:val="24"/>
          <w:szCs w:val="24"/>
          <w:lang w:eastAsia="en-AU"/>
        </w:rPr>
        <w:t xml:space="preserve"> </w:t>
      </w:r>
      <w:r w:rsidR="00CB435F" w:rsidRPr="00C3145E">
        <w:rPr>
          <w:rFonts w:cs="Arial"/>
          <w:sz w:val="24"/>
          <w:szCs w:val="24"/>
          <w:lang w:eastAsia="en-AU"/>
        </w:rPr>
        <w:t>c</w:t>
      </w:r>
      <w:r w:rsidR="00327F12">
        <w:rPr>
          <w:rFonts w:cs="Arial"/>
          <w:sz w:val="24"/>
          <w:szCs w:val="24"/>
          <w:lang w:eastAsia="en-AU"/>
        </w:rPr>
        <w:t>ould</w:t>
      </w:r>
      <w:r w:rsidR="00CB435F" w:rsidRPr="00C3145E">
        <w:rPr>
          <w:rFonts w:cs="Arial"/>
          <w:sz w:val="24"/>
          <w:szCs w:val="24"/>
          <w:lang w:eastAsia="en-AU"/>
        </w:rPr>
        <w:t xml:space="preserve"> </w:t>
      </w:r>
      <w:r w:rsidR="00C21991" w:rsidRPr="00C3145E">
        <w:rPr>
          <w:rFonts w:cs="Arial"/>
          <w:sz w:val="24"/>
          <w:szCs w:val="24"/>
          <w:lang w:eastAsia="en-AU"/>
        </w:rPr>
        <w:t>establish from a very small founding population.</w:t>
      </w:r>
      <w:r w:rsidR="003F2FD8" w:rsidRPr="00C3145E">
        <w:rPr>
          <w:rFonts w:cs="Arial"/>
          <w:sz w:val="24"/>
          <w:szCs w:val="24"/>
          <w:lang w:eastAsia="en-AU"/>
        </w:rPr>
        <w:t xml:space="preserve"> </w:t>
      </w:r>
      <w:r w:rsidR="00A97289">
        <w:rPr>
          <w:rFonts w:cs="Arial"/>
          <w:sz w:val="24"/>
          <w:szCs w:val="24"/>
          <w:lang w:eastAsia="en-AU"/>
        </w:rPr>
        <w:t>However,</w:t>
      </w:r>
      <w:r w:rsidR="005904C2">
        <w:rPr>
          <w:rFonts w:cs="Arial"/>
          <w:sz w:val="24"/>
          <w:szCs w:val="24"/>
          <w:lang w:eastAsia="en-AU"/>
        </w:rPr>
        <w:t xml:space="preserve"> </w:t>
      </w:r>
      <w:r w:rsidR="00DA5D99">
        <w:rPr>
          <w:rFonts w:cs="Arial"/>
          <w:sz w:val="24"/>
          <w:szCs w:val="24"/>
          <w:lang w:eastAsia="en-AU"/>
        </w:rPr>
        <w:t>this has not been demonstrated in the wild</w:t>
      </w:r>
      <w:r w:rsidR="005904C2">
        <w:rPr>
          <w:rFonts w:cs="Arial"/>
          <w:sz w:val="24"/>
          <w:szCs w:val="24"/>
          <w:lang w:eastAsia="en-AU"/>
        </w:rPr>
        <w:t xml:space="preserve">. </w:t>
      </w:r>
      <w:r w:rsidR="00A97289">
        <w:rPr>
          <w:rFonts w:cs="Arial"/>
          <w:sz w:val="24"/>
          <w:szCs w:val="24"/>
          <w:lang w:eastAsia="en-AU"/>
        </w:rPr>
        <w:t xml:space="preserve"> </w:t>
      </w:r>
      <w:r w:rsidR="003F2FD8" w:rsidRPr="00C3145E">
        <w:rPr>
          <w:rFonts w:cs="Arial"/>
          <w:sz w:val="24"/>
          <w:szCs w:val="24"/>
          <w:lang w:eastAsia="en-AU"/>
        </w:rPr>
        <w:t xml:space="preserve">The wild population is estimated at about 30 000 individuals </w:t>
      </w:r>
      <w:r w:rsidR="00D76C60" w:rsidRPr="00C3145E">
        <w:rPr>
          <w:rFonts w:cs="Arial"/>
          <w:sz w:val="24"/>
          <w:szCs w:val="24"/>
          <w:lang w:eastAsia="en-AU"/>
        </w:rPr>
        <w:t>(Neumann</w:t>
      </w:r>
      <w:r w:rsidR="000B0BF5" w:rsidRPr="00C3145E">
        <w:rPr>
          <w:rFonts w:cs="Arial"/>
          <w:sz w:val="24"/>
          <w:szCs w:val="24"/>
          <w:lang w:eastAsia="en-AU"/>
        </w:rPr>
        <w:t>,</w:t>
      </w:r>
      <w:r w:rsidR="00D76C60" w:rsidRPr="00C3145E">
        <w:rPr>
          <w:rFonts w:cs="Arial"/>
          <w:sz w:val="24"/>
          <w:szCs w:val="24"/>
          <w:lang w:eastAsia="en-AU"/>
        </w:rPr>
        <w:t xml:space="preserve"> 2007</w:t>
      </w:r>
      <w:r w:rsidR="0040526B" w:rsidRPr="00C3145E">
        <w:rPr>
          <w:rFonts w:cs="Arial"/>
          <w:sz w:val="24"/>
          <w:szCs w:val="24"/>
          <w:lang w:eastAsia="en-AU"/>
        </w:rPr>
        <w:t>)</w:t>
      </w:r>
      <w:r w:rsidR="00D76C60" w:rsidRPr="00C3145E">
        <w:rPr>
          <w:rFonts w:cs="Arial"/>
          <w:sz w:val="24"/>
          <w:szCs w:val="24"/>
          <w:lang w:eastAsia="en-AU"/>
        </w:rPr>
        <w:t xml:space="preserve"> </w:t>
      </w:r>
      <w:r w:rsidR="00DA5D99">
        <w:rPr>
          <w:rFonts w:cs="Arial"/>
          <w:sz w:val="24"/>
          <w:szCs w:val="24"/>
          <w:lang w:eastAsia="en-AU"/>
        </w:rPr>
        <w:t>with</w:t>
      </w:r>
      <w:r w:rsidR="003F2FD8" w:rsidRPr="00C3145E">
        <w:rPr>
          <w:rFonts w:cs="Arial"/>
          <w:sz w:val="24"/>
          <w:szCs w:val="24"/>
          <w:lang w:eastAsia="en-AU"/>
        </w:rPr>
        <w:t xml:space="preserve"> number</w:t>
      </w:r>
      <w:r w:rsidR="00DA5D99">
        <w:rPr>
          <w:rFonts w:cs="Arial"/>
          <w:sz w:val="24"/>
          <w:szCs w:val="24"/>
          <w:lang w:eastAsia="en-AU"/>
        </w:rPr>
        <w:t>s</w:t>
      </w:r>
      <w:r w:rsidR="003F2FD8" w:rsidRPr="00C3145E">
        <w:rPr>
          <w:rFonts w:cs="Arial"/>
          <w:sz w:val="24"/>
          <w:szCs w:val="24"/>
          <w:lang w:eastAsia="en-AU"/>
        </w:rPr>
        <w:t xml:space="preserve"> greatly fluctuat</w:t>
      </w:r>
      <w:r w:rsidR="00DA5D99">
        <w:rPr>
          <w:rFonts w:cs="Arial"/>
          <w:sz w:val="24"/>
          <w:szCs w:val="24"/>
          <w:lang w:eastAsia="en-AU"/>
        </w:rPr>
        <w:t>ing</w:t>
      </w:r>
      <w:r w:rsidR="003F2FD8" w:rsidRPr="00C3145E">
        <w:rPr>
          <w:rFonts w:cs="Arial"/>
          <w:sz w:val="24"/>
          <w:szCs w:val="24"/>
          <w:lang w:eastAsia="en-AU"/>
        </w:rPr>
        <w:t xml:space="preserve"> due to seasonal conditions</w:t>
      </w:r>
      <w:r w:rsidR="00D76C60" w:rsidRPr="00C3145E">
        <w:rPr>
          <w:rFonts w:cs="Arial"/>
          <w:sz w:val="24"/>
          <w:szCs w:val="24"/>
          <w:lang w:eastAsia="en-AU"/>
        </w:rPr>
        <w:t xml:space="preserve"> and may reach 200 000 </w:t>
      </w:r>
      <w:r w:rsidR="0040526B" w:rsidRPr="00C3145E">
        <w:rPr>
          <w:rFonts w:cs="Arial"/>
          <w:sz w:val="24"/>
          <w:szCs w:val="24"/>
          <w:lang w:eastAsia="en-AU"/>
        </w:rPr>
        <w:t xml:space="preserve">before crashing again </w:t>
      </w:r>
      <w:r w:rsidR="00D76C60" w:rsidRPr="00C3145E">
        <w:rPr>
          <w:rFonts w:cs="Arial"/>
          <w:sz w:val="24"/>
          <w:szCs w:val="24"/>
          <w:lang w:eastAsia="en-AU"/>
        </w:rPr>
        <w:t>(Gattermann 2000).</w:t>
      </w:r>
      <w:r w:rsidR="00A97289">
        <w:rPr>
          <w:rFonts w:cs="Arial"/>
          <w:sz w:val="24"/>
          <w:szCs w:val="24"/>
          <w:lang w:eastAsia="en-AU"/>
        </w:rPr>
        <w:t xml:space="preserve"> </w:t>
      </w:r>
    </w:p>
    <w:p w14:paraId="523A433E" w14:textId="203282C8" w:rsidR="00945EE2" w:rsidRDefault="00945EE2" w:rsidP="00DC4141">
      <w:pPr>
        <w:autoSpaceDE w:val="0"/>
        <w:autoSpaceDN w:val="0"/>
        <w:adjustRightInd w:val="0"/>
        <w:contextualSpacing/>
        <w:rPr>
          <w:rFonts w:cs="Arial"/>
          <w:sz w:val="24"/>
          <w:szCs w:val="24"/>
          <w:lang w:eastAsia="en-AU"/>
        </w:rPr>
      </w:pPr>
    </w:p>
    <w:p w14:paraId="4CD003A7" w14:textId="6F372AE0" w:rsidR="00945EE2" w:rsidRDefault="00945EE2" w:rsidP="00DC4141">
      <w:pPr>
        <w:autoSpaceDE w:val="0"/>
        <w:autoSpaceDN w:val="0"/>
        <w:adjustRightInd w:val="0"/>
        <w:contextualSpacing/>
        <w:rPr>
          <w:rFonts w:cs="Arial"/>
          <w:sz w:val="24"/>
          <w:szCs w:val="24"/>
          <w:lang w:eastAsia="en-AU"/>
        </w:rPr>
      </w:pPr>
      <w:r>
        <w:rPr>
          <w:rFonts w:cs="Arial"/>
          <w:sz w:val="24"/>
          <w:szCs w:val="24"/>
          <w:lang w:eastAsia="en-AU"/>
        </w:rPr>
        <w:t>The biology and ecology of the golden hamster is complex with most literature based on captive or domesticated populations. It is likely that if golden hamsters were imported for pets or under a Part 1 listing that they have the potential to establish and could cause environmental damage. For this reason, any importation should be limited for specific purposes and under controlled condition</w:t>
      </w:r>
      <w:r w:rsidR="00396AAF">
        <w:rPr>
          <w:rFonts w:cs="Arial"/>
          <w:sz w:val="24"/>
          <w:szCs w:val="24"/>
          <w:lang w:eastAsia="en-AU"/>
        </w:rPr>
        <w:t xml:space="preserve">s such </w:t>
      </w:r>
      <w:r>
        <w:rPr>
          <w:rFonts w:cs="Arial"/>
          <w:sz w:val="24"/>
          <w:szCs w:val="24"/>
          <w:lang w:eastAsia="en-AU"/>
        </w:rPr>
        <w:t>as can be applied under a Part 2 listing to prevent the species from establishing.</w:t>
      </w:r>
    </w:p>
    <w:p w14:paraId="4E15F9E1" w14:textId="77777777" w:rsidR="00B97891" w:rsidRPr="00C3145E" w:rsidRDefault="00B97891" w:rsidP="00DC4141">
      <w:pPr>
        <w:autoSpaceDE w:val="0"/>
        <w:autoSpaceDN w:val="0"/>
        <w:adjustRightInd w:val="0"/>
        <w:contextualSpacing/>
        <w:rPr>
          <w:rFonts w:cs="Arial"/>
          <w:sz w:val="24"/>
          <w:szCs w:val="24"/>
          <w:lang w:eastAsia="en-AU"/>
        </w:rPr>
      </w:pPr>
    </w:p>
    <w:p w14:paraId="47D2F684" w14:textId="51852EA5" w:rsidR="0028543A" w:rsidRPr="00C3145E" w:rsidRDefault="005264F8" w:rsidP="00B97891">
      <w:pPr>
        <w:keepNext/>
        <w:autoSpaceDE w:val="0"/>
        <w:autoSpaceDN w:val="0"/>
        <w:adjustRightInd w:val="0"/>
        <w:contextualSpacing/>
        <w:rPr>
          <w:rFonts w:cs="Arial"/>
          <w:b/>
          <w:bCs/>
          <w:sz w:val="24"/>
          <w:szCs w:val="24"/>
          <w:lang w:eastAsia="en-AU"/>
        </w:rPr>
      </w:pPr>
      <w:r w:rsidRPr="00C3145E">
        <w:rPr>
          <w:rFonts w:cs="Arial"/>
          <w:b/>
          <w:bCs/>
          <w:sz w:val="24"/>
          <w:szCs w:val="24"/>
          <w:lang w:eastAsia="en-AU"/>
        </w:rPr>
        <w:lastRenderedPageBreak/>
        <w:t xml:space="preserve">Modifying listing conditions to allow </w:t>
      </w:r>
      <w:r w:rsidR="00276671">
        <w:rPr>
          <w:rFonts w:cs="Arial"/>
          <w:b/>
          <w:bCs/>
          <w:sz w:val="24"/>
          <w:szCs w:val="24"/>
          <w:lang w:eastAsia="en-AU"/>
        </w:rPr>
        <w:t xml:space="preserve">fertile </w:t>
      </w:r>
      <w:r w:rsidR="0073745B">
        <w:rPr>
          <w:rFonts w:cs="Arial"/>
          <w:b/>
          <w:bCs/>
          <w:sz w:val="24"/>
          <w:szCs w:val="24"/>
          <w:lang w:eastAsia="en-AU"/>
        </w:rPr>
        <w:t>golden hamster</w:t>
      </w:r>
      <w:r w:rsidR="00276671">
        <w:rPr>
          <w:rFonts w:cs="Arial"/>
          <w:b/>
          <w:bCs/>
          <w:sz w:val="24"/>
          <w:szCs w:val="24"/>
          <w:lang w:eastAsia="en-AU"/>
        </w:rPr>
        <w:t>s</w:t>
      </w:r>
      <w:r w:rsidRPr="00C3145E">
        <w:rPr>
          <w:rFonts w:cs="Arial"/>
          <w:b/>
          <w:bCs/>
          <w:sz w:val="24"/>
          <w:szCs w:val="24"/>
          <w:lang w:eastAsia="en-AU"/>
        </w:rPr>
        <w:t xml:space="preserve"> into Australia.</w:t>
      </w:r>
    </w:p>
    <w:p w14:paraId="55CB3708" w14:textId="082180D2" w:rsidR="005264F8" w:rsidRPr="00C3145E" w:rsidRDefault="005264F8" w:rsidP="00DC4141">
      <w:pPr>
        <w:autoSpaceDE w:val="0"/>
        <w:autoSpaceDN w:val="0"/>
        <w:adjustRightInd w:val="0"/>
        <w:contextualSpacing/>
        <w:rPr>
          <w:rFonts w:cs="Arial"/>
          <w:sz w:val="24"/>
          <w:szCs w:val="24"/>
          <w:lang w:eastAsia="en-AU"/>
        </w:rPr>
      </w:pPr>
      <w:r w:rsidRPr="00C3145E">
        <w:rPr>
          <w:rFonts w:cs="Arial"/>
          <w:sz w:val="24"/>
          <w:szCs w:val="24"/>
          <w:lang w:eastAsia="en-AU"/>
        </w:rPr>
        <w:t xml:space="preserve">The </w:t>
      </w:r>
      <w:r w:rsidR="000B661F">
        <w:rPr>
          <w:rFonts w:cs="Arial"/>
          <w:sz w:val="24"/>
          <w:szCs w:val="24"/>
          <w:lang w:eastAsia="en-AU"/>
        </w:rPr>
        <w:t xml:space="preserve">current </w:t>
      </w:r>
      <w:r w:rsidRPr="00C3145E">
        <w:rPr>
          <w:rFonts w:cs="Arial"/>
          <w:sz w:val="24"/>
          <w:szCs w:val="24"/>
          <w:lang w:eastAsia="en-AU"/>
        </w:rPr>
        <w:t xml:space="preserve">Part 2 listing conditions limit importation to castrated males only for non-commercial purposes excluding household pets. The reasons for these conditions </w:t>
      </w:r>
      <w:r w:rsidR="004E4C5F">
        <w:rPr>
          <w:rFonts w:cs="Arial"/>
          <w:sz w:val="24"/>
          <w:szCs w:val="24"/>
          <w:lang w:eastAsia="en-AU"/>
        </w:rPr>
        <w:t>being appl</w:t>
      </w:r>
      <w:r w:rsidR="00D948D3">
        <w:rPr>
          <w:rFonts w:cs="Arial"/>
          <w:sz w:val="24"/>
          <w:szCs w:val="24"/>
          <w:lang w:eastAsia="en-AU"/>
        </w:rPr>
        <w:t xml:space="preserve">ied </w:t>
      </w:r>
      <w:r w:rsidRPr="00C3145E">
        <w:rPr>
          <w:rFonts w:cs="Arial"/>
          <w:sz w:val="24"/>
          <w:szCs w:val="24"/>
          <w:lang w:eastAsia="en-AU"/>
        </w:rPr>
        <w:t xml:space="preserve">are unknown but </w:t>
      </w:r>
      <w:r w:rsidR="000B661F">
        <w:rPr>
          <w:rFonts w:cs="Arial"/>
          <w:sz w:val="24"/>
          <w:szCs w:val="24"/>
          <w:lang w:eastAsia="en-AU"/>
        </w:rPr>
        <w:t>may be</w:t>
      </w:r>
      <w:r w:rsidRPr="00C3145E">
        <w:rPr>
          <w:rFonts w:cs="Arial"/>
          <w:sz w:val="24"/>
          <w:szCs w:val="24"/>
          <w:lang w:eastAsia="en-AU"/>
        </w:rPr>
        <w:t xml:space="preserve"> based </w:t>
      </w:r>
      <w:r w:rsidR="004D5C46">
        <w:rPr>
          <w:rFonts w:cs="Arial"/>
          <w:sz w:val="24"/>
          <w:szCs w:val="24"/>
          <w:lang w:eastAsia="en-AU"/>
        </w:rPr>
        <w:t xml:space="preserve">on </w:t>
      </w:r>
      <w:r w:rsidR="00D948D3">
        <w:rPr>
          <w:rFonts w:cs="Arial"/>
          <w:sz w:val="24"/>
          <w:szCs w:val="24"/>
          <w:lang w:eastAsia="en-AU"/>
        </w:rPr>
        <w:t>concerns ab</w:t>
      </w:r>
      <w:r w:rsidR="00164684">
        <w:rPr>
          <w:rFonts w:cs="Arial"/>
          <w:sz w:val="24"/>
          <w:szCs w:val="24"/>
          <w:lang w:eastAsia="en-AU"/>
        </w:rPr>
        <w:t>out</w:t>
      </w:r>
      <w:r w:rsidRPr="00C3145E">
        <w:rPr>
          <w:rFonts w:cs="Arial"/>
          <w:sz w:val="24"/>
          <w:szCs w:val="24"/>
          <w:lang w:eastAsia="en-AU"/>
        </w:rPr>
        <w:t xml:space="preserve"> the </w:t>
      </w:r>
      <w:r w:rsidR="0073745B">
        <w:rPr>
          <w:rFonts w:cs="Arial"/>
          <w:sz w:val="24"/>
          <w:szCs w:val="24"/>
          <w:lang w:eastAsia="en-AU"/>
        </w:rPr>
        <w:t xml:space="preserve">golden </w:t>
      </w:r>
      <w:r w:rsidR="002E351C" w:rsidRPr="00C3145E">
        <w:rPr>
          <w:rFonts w:cs="Arial"/>
          <w:sz w:val="24"/>
          <w:szCs w:val="24"/>
          <w:lang w:eastAsia="en-AU"/>
        </w:rPr>
        <w:t>hamster’s</w:t>
      </w:r>
      <w:r w:rsidRPr="00C3145E">
        <w:rPr>
          <w:rFonts w:cs="Arial"/>
          <w:sz w:val="24"/>
          <w:szCs w:val="24"/>
          <w:lang w:eastAsia="en-AU"/>
        </w:rPr>
        <w:t xml:space="preserve"> high reproductive ability.</w:t>
      </w:r>
    </w:p>
    <w:p w14:paraId="34F9E412" w14:textId="71AF5E94" w:rsidR="005264F8" w:rsidRPr="00C3145E" w:rsidRDefault="005264F8" w:rsidP="00DC4141">
      <w:pPr>
        <w:autoSpaceDE w:val="0"/>
        <w:autoSpaceDN w:val="0"/>
        <w:adjustRightInd w:val="0"/>
        <w:contextualSpacing/>
        <w:rPr>
          <w:rFonts w:cs="Arial"/>
          <w:sz w:val="24"/>
          <w:szCs w:val="24"/>
          <w:lang w:eastAsia="en-AU"/>
        </w:rPr>
      </w:pPr>
    </w:p>
    <w:p w14:paraId="6972B4E3" w14:textId="1D96E718" w:rsidR="00525C73" w:rsidRPr="00C3145E" w:rsidRDefault="0073745B" w:rsidP="00DC4141">
      <w:pPr>
        <w:autoSpaceDE w:val="0"/>
        <w:autoSpaceDN w:val="0"/>
        <w:adjustRightInd w:val="0"/>
        <w:contextualSpacing/>
        <w:rPr>
          <w:rFonts w:cs="Arial"/>
          <w:sz w:val="24"/>
          <w:szCs w:val="24"/>
          <w:lang w:eastAsia="en-AU"/>
        </w:rPr>
      </w:pPr>
      <w:r>
        <w:rPr>
          <w:rFonts w:cs="Arial"/>
          <w:sz w:val="24"/>
          <w:szCs w:val="24"/>
          <w:lang w:eastAsia="en-AU"/>
        </w:rPr>
        <w:t>Golden hamster</w:t>
      </w:r>
      <w:r w:rsidR="00B50A44" w:rsidRPr="00C3145E">
        <w:rPr>
          <w:rFonts w:cs="Arial"/>
          <w:sz w:val="24"/>
          <w:szCs w:val="24"/>
          <w:lang w:eastAsia="en-AU"/>
        </w:rPr>
        <w:t>s</w:t>
      </w:r>
      <w:r w:rsidR="005264F8" w:rsidRPr="00C3145E">
        <w:rPr>
          <w:rFonts w:cs="Arial"/>
          <w:sz w:val="24"/>
          <w:szCs w:val="24"/>
          <w:lang w:eastAsia="en-AU"/>
        </w:rPr>
        <w:t xml:space="preserve"> are classic r-strategists which can rapidly increase in numbers under favourable environmental conditions (Neumann, 2007). Despite this there</w:t>
      </w:r>
      <w:r w:rsidR="00ED0BD1" w:rsidRPr="00C3145E">
        <w:rPr>
          <w:rFonts w:cs="Arial"/>
          <w:sz w:val="24"/>
          <w:szCs w:val="24"/>
          <w:lang w:eastAsia="en-AU"/>
        </w:rPr>
        <w:t xml:space="preserve"> </w:t>
      </w:r>
      <w:r w:rsidR="005264F8" w:rsidRPr="00C3145E">
        <w:rPr>
          <w:rFonts w:cs="Arial"/>
          <w:sz w:val="24"/>
          <w:szCs w:val="24"/>
          <w:lang w:eastAsia="en-AU"/>
        </w:rPr>
        <w:t>is no evidence that the species is abundant in the wild</w:t>
      </w:r>
      <w:r w:rsidR="00ED0BD1" w:rsidRPr="00C3145E">
        <w:rPr>
          <w:rFonts w:cs="Arial"/>
          <w:sz w:val="24"/>
          <w:szCs w:val="24"/>
          <w:lang w:eastAsia="en-AU"/>
        </w:rPr>
        <w:t>, expanding its native range or has established a feral population.</w:t>
      </w:r>
      <w:r w:rsidR="003E5F17" w:rsidRPr="00C3145E">
        <w:rPr>
          <w:rFonts w:cs="Arial"/>
          <w:sz w:val="24"/>
          <w:szCs w:val="24"/>
          <w:lang w:eastAsia="en-AU"/>
        </w:rPr>
        <w:t xml:space="preserve"> </w:t>
      </w:r>
      <w:r w:rsidR="00ED2D8A" w:rsidRPr="00C3145E">
        <w:rPr>
          <w:rFonts w:cs="Arial"/>
          <w:sz w:val="24"/>
          <w:szCs w:val="24"/>
          <w:lang w:eastAsia="en-AU"/>
        </w:rPr>
        <w:t xml:space="preserve">This </w:t>
      </w:r>
      <w:r w:rsidR="000B0BF5" w:rsidRPr="00C3145E">
        <w:rPr>
          <w:rFonts w:cs="Arial"/>
          <w:sz w:val="24"/>
          <w:szCs w:val="24"/>
          <w:lang w:eastAsia="en-AU"/>
        </w:rPr>
        <w:t>may be</w:t>
      </w:r>
      <w:r w:rsidR="00ED2D8A" w:rsidRPr="00C3145E">
        <w:rPr>
          <w:rFonts w:cs="Arial"/>
          <w:sz w:val="24"/>
          <w:szCs w:val="24"/>
          <w:lang w:eastAsia="en-AU"/>
        </w:rPr>
        <w:t xml:space="preserve"> due to the species being </w:t>
      </w:r>
      <w:r w:rsidR="004D5C46">
        <w:rPr>
          <w:rFonts w:cs="Arial"/>
          <w:sz w:val="24"/>
          <w:szCs w:val="24"/>
          <w:lang w:eastAsia="en-AU"/>
        </w:rPr>
        <w:t xml:space="preserve">highly </w:t>
      </w:r>
      <w:r w:rsidR="00ED2D8A" w:rsidRPr="00C3145E">
        <w:rPr>
          <w:rFonts w:cs="Arial"/>
          <w:sz w:val="24"/>
          <w:szCs w:val="24"/>
          <w:lang w:eastAsia="en-AU"/>
        </w:rPr>
        <w:t>antisocial with limited dispersal occurring. A rapid increase in the population is likely to result in reduced breeding/pup survival and therefore sustained population increases are not likely.</w:t>
      </w:r>
      <w:r w:rsidR="003E5F17" w:rsidRPr="00C3145E">
        <w:rPr>
          <w:rFonts w:cs="Arial"/>
          <w:sz w:val="24"/>
          <w:szCs w:val="24"/>
          <w:lang w:eastAsia="en-AU"/>
        </w:rPr>
        <w:t xml:space="preserve"> The </w:t>
      </w:r>
      <w:r w:rsidR="00B6253B" w:rsidRPr="00C3145E">
        <w:rPr>
          <w:rFonts w:cs="Arial"/>
          <w:sz w:val="24"/>
          <w:szCs w:val="24"/>
          <w:lang w:eastAsia="en-AU"/>
        </w:rPr>
        <w:t>distribution</w:t>
      </w:r>
      <w:r w:rsidR="003E5F17" w:rsidRPr="00C3145E">
        <w:rPr>
          <w:rFonts w:cs="Arial"/>
          <w:sz w:val="24"/>
          <w:szCs w:val="24"/>
          <w:lang w:eastAsia="en-AU"/>
        </w:rPr>
        <w:t xml:space="preserve"> of the </w:t>
      </w:r>
      <w:r>
        <w:rPr>
          <w:rFonts w:cs="Arial"/>
          <w:sz w:val="24"/>
          <w:szCs w:val="24"/>
          <w:lang w:eastAsia="en-AU"/>
        </w:rPr>
        <w:t>golden hamster</w:t>
      </w:r>
      <w:r w:rsidR="003E5F17" w:rsidRPr="00C3145E">
        <w:rPr>
          <w:rFonts w:cs="Arial"/>
          <w:sz w:val="24"/>
          <w:szCs w:val="24"/>
          <w:lang w:eastAsia="en-AU"/>
        </w:rPr>
        <w:t xml:space="preserve"> has remained </w:t>
      </w:r>
      <w:r w:rsidR="000A1B36" w:rsidRPr="00C3145E">
        <w:rPr>
          <w:rFonts w:cs="Arial"/>
          <w:sz w:val="24"/>
          <w:szCs w:val="24"/>
          <w:lang w:eastAsia="en-AU"/>
        </w:rPr>
        <w:t xml:space="preserve">stable in the wild and has shrunk in recent times due to anthropogenic factors.  Fossil records show the species range to be </w:t>
      </w:r>
      <w:r w:rsidR="00B52ADA">
        <w:rPr>
          <w:rFonts w:cs="Arial"/>
          <w:sz w:val="24"/>
          <w:szCs w:val="24"/>
          <w:lang w:eastAsia="en-AU"/>
        </w:rPr>
        <w:t>similar</w:t>
      </w:r>
      <w:r w:rsidR="000A1B36" w:rsidRPr="00C3145E">
        <w:rPr>
          <w:rFonts w:cs="Arial"/>
          <w:sz w:val="24"/>
          <w:szCs w:val="24"/>
          <w:lang w:eastAsia="en-AU"/>
        </w:rPr>
        <w:t xml:space="preserve"> that of the mid to late Pleistocene period (770, 000 to 12,000 years ago)</w:t>
      </w:r>
      <w:r w:rsidR="00525C73" w:rsidRPr="00C3145E">
        <w:rPr>
          <w:rFonts w:cs="Arial"/>
          <w:sz w:val="24"/>
          <w:szCs w:val="24"/>
          <w:lang w:eastAsia="en-AU"/>
        </w:rPr>
        <w:t xml:space="preserve"> (Neumann</w:t>
      </w:r>
      <w:r w:rsidR="000B0BF5" w:rsidRPr="00C3145E">
        <w:rPr>
          <w:rFonts w:cs="Arial"/>
          <w:sz w:val="24"/>
          <w:szCs w:val="24"/>
          <w:lang w:eastAsia="en-AU"/>
        </w:rPr>
        <w:t>,</w:t>
      </w:r>
      <w:r w:rsidR="00525C73" w:rsidRPr="00C3145E">
        <w:rPr>
          <w:rFonts w:cs="Arial"/>
          <w:sz w:val="24"/>
          <w:szCs w:val="24"/>
          <w:lang w:eastAsia="en-AU"/>
        </w:rPr>
        <w:t xml:space="preserve"> 200</w:t>
      </w:r>
      <w:r w:rsidR="000B0BF5" w:rsidRPr="00C3145E">
        <w:rPr>
          <w:rFonts w:cs="Arial"/>
          <w:sz w:val="24"/>
          <w:szCs w:val="24"/>
          <w:lang w:eastAsia="en-AU"/>
        </w:rPr>
        <w:t>7</w:t>
      </w:r>
      <w:r w:rsidR="00525C73" w:rsidRPr="00C3145E">
        <w:rPr>
          <w:rFonts w:cs="Arial"/>
          <w:sz w:val="24"/>
          <w:szCs w:val="24"/>
          <w:lang w:eastAsia="en-AU"/>
        </w:rPr>
        <w:t>).</w:t>
      </w:r>
    </w:p>
    <w:p w14:paraId="1FBD8771" w14:textId="4501CA86" w:rsidR="00546E59" w:rsidRPr="00C3145E" w:rsidRDefault="00546E59" w:rsidP="00DC4141">
      <w:pPr>
        <w:autoSpaceDE w:val="0"/>
        <w:autoSpaceDN w:val="0"/>
        <w:adjustRightInd w:val="0"/>
        <w:contextualSpacing/>
        <w:rPr>
          <w:rFonts w:cs="Arial"/>
          <w:sz w:val="24"/>
          <w:szCs w:val="24"/>
          <w:lang w:eastAsia="en-AU"/>
        </w:rPr>
      </w:pPr>
    </w:p>
    <w:p w14:paraId="4F028E60" w14:textId="74D5777C" w:rsidR="001C1F68" w:rsidRPr="00C3145E" w:rsidRDefault="00546E59" w:rsidP="00DC4141">
      <w:pPr>
        <w:autoSpaceDE w:val="0"/>
        <w:autoSpaceDN w:val="0"/>
        <w:adjustRightInd w:val="0"/>
        <w:contextualSpacing/>
        <w:rPr>
          <w:rFonts w:cs="Arial"/>
          <w:sz w:val="24"/>
          <w:szCs w:val="24"/>
          <w:lang w:eastAsia="en-AU"/>
        </w:rPr>
      </w:pPr>
      <w:r w:rsidRPr="00C3145E">
        <w:rPr>
          <w:rFonts w:cs="Arial"/>
          <w:sz w:val="24"/>
          <w:szCs w:val="24"/>
          <w:lang w:eastAsia="en-AU"/>
        </w:rPr>
        <w:t xml:space="preserve">If the request to vary the listing conditions are approved this will result in female </w:t>
      </w:r>
      <w:r w:rsidR="0073745B">
        <w:rPr>
          <w:rFonts w:cs="Arial"/>
          <w:sz w:val="24"/>
          <w:szCs w:val="24"/>
          <w:lang w:eastAsia="en-AU"/>
        </w:rPr>
        <w:t>golden hamster</w:t>
      </w:r>
      <w:r w:rsidR="00B50A44" w:rsidRPr="00C3145E">
        <w:rPr>
          <w:rFonts w:cs="Arial"/>
          <w:sz w:val="24"/>
          <w:szCs w:val="24"/>
          <w:lang w:eastAsia="en-AU"/>
        </w:rPr>
        <w:t>s</w:t>
      </w:r>
      <w:r w:rsidRPr="00C3145E">
        <w:rPr>
          <w:rFonts w:cs="Arial"/>
          <w:sz w:val="24"/>
          <w:szCs w:val="24"/>
          <w:lang w:eastAsia="en-AU"/>
        </w:rPr>
        <w:t xml:space="preserve"> being allowed to be imported for research purposes only. </w:t>
      </w:r>
      <w:r w:rsidR="00BE5889">
        <w:rPr>
          <w:rFonts w:cs="Arial"/>
          <w:sz w:val="24"/>
          <w:szCs w:val="24"/>
          <w:lang w:eastAsia="en-AU"/>
        </w:rPr>
        <w:t xml:space="preserve">Establishing a breeding population of golden hamsters in a research facility </w:t>
      </w:r>
      <w:r w:rsidR="00710C8F">
        <w:rPr>
          <w:rFonts w:cs="Arial"/>
          <w:sz w:val="24"/>
          <w:szCs w:val="24"/>
          <w:lang w:eastAsia="en-AU"/>
        </w:rPr>
        <w:t>sh</w:t>
      </w:r>
      <w:r w:rsidRPr="00C3145E">
        <w:rPr>
          <w:rFonts w:cs="Arial"/>
          <w:sz w:val="24"/>
          <w:szCs w:val="24"/>
          <w:lang w:eastAsia="en-AU"/>
        </w:rPr>
        <w:t>ould not alter the risk rating of the species</w:t>
      </w:r>
      <w:r w:rsidR="00022201">
        <w:rPr>
          <w:rFonts w:cs="Arial"/>
          <w:sz w:val="24"/>
          <w:szCs w:val="24"/>
          <w:lang w:eastAsia="en-AU"/>
        </w:rPr>
        <w:t xml:space="preserve"> </w:t>
      </w:r>
      <w:r w:rsidR="00710C8F">
        <w:rPr>
          <w:rFonts w:cs="Arial"/>
          <w:sz w:val="24"/>
          <w:szCs w:val="24"/>
          <w:lang w:eastAsia="en-AU"/>
        </w:rPr>
        <w:t>to the point where the species pose</w:t>
      </w:r>
      <w:r w:rsidR="00CA3B13">
        <w:rPr>
          <w:rFonts w:cs="Arial"/>
          <w:sz w:val="24"/>
          <w:szCs w:val="24"/>
          <w:lang w:eastAsia="en-AU"/>
        </w:rPr>
        <w:t>s</w:t>
      </w:r>
      <w:r w:rsidR="00710C8F">
        <w:rPr>
          <w:rFonts w:cs="Arial"/>
          <w:sz w:val="24"/>
          <w:szCs w:val="24"/>
          <w:lang w:eastAsia="en-AU"/>
        </w:rPr>
        <w:t xml:space="preserve"> a threat to the </w:t>
      </w:r>
      <w:r w:rsidR="00A6082D">
        <w:rPr>
          <w:rFonts w:cs="Arial"/>
          <w:sz w:val="24"/>
          <w:szCs w:val="24"/>
          <w:lang w:eastAsia="en-AU"/>
        </w:rPr>
        <w:t xml:space="preserve">Australian </w:t>
      </w:r>
      <w:r w:rsidR="00710C8F">
        <w:rPr>
          <w:rFonts w:cs="Arial"/>
          <w:sz w:val="24"/>
          <w:szCs w:val="24"/>
          <w:lang w:eastAsia="en-AU"/>
        </w:rPr>
        <w:t>environment.</w:t>
      </w:r>
      <w:r w:rsidR="00BE5889">
        <w:rPr>
          <w:rFonts w:cs="Arial"/>
          <w:sz w:val="24"/>
          <w:szCs w:val="24"/>
          <w:lang w:eastAsia="en-AU"/>
        </w:rPr>
        <w:t xml:space="preserve"> All breeding would occur under controlled conditions and the likelihood of animals escaping is very low.</w:t>
      </w:r>
    </w:p>
    <w:p w14:paraId="5AFFEE18" w14:textId="275E06FB" w:rsidR="00546E59" w:rsidRPr="00C3145E" w:rsidRDefault="00546E59" w:rsidP="00DC4141">
      <w:pPr>
        <w:autoSpaceDE w:val="0"/>
        <w:autoSpaceDN w:val="0"/>
        <w:adjustRightInd w:val="0"/>
        <w:contextualSpacing/>
        <w:rPr>
          <w:rFonts w:cs="Arial"/>
          <w:sz w:val="24"/>
          <w:szCs w:val="24"/>
          <w:lang w:eastAsia="en-AU"/>
        </w:rPr>
      </w:pPr>
    </w:p>
    <w:p w14:paraId="5D3E931D" w14:textId="228AE330" w:rsidR="00546E59" w:rsidRPr="00C3145E" w:rsidRDefault="00546E59" w:rsidP="00DC4141">
      <w:pPr>
        <w:autoSpaceDE w:val="0"/>
        <w:autoSpaceDN w:val="0"/>
        <w:adjustRightInd w:val="0"/>
        <w:contextualSpacing/>
        <w:rPr>
          <w:rFonts w:cs="Arial"/>
          <w:b/>
          <w:bCs/>
          <w:sz w:val="24"/>
          <w:szCs w:val="24"/>
          <w:lang w:eastAsia="en-AU"/>
        </w:rPr>
      </w:pPr>
      <w:r w:rsidRPr="00C3145E">
        <w:rPr>
          <w:rFonts w:cs="Arial"/>
          <w:b/>
          <w:bCs/>
          <w:sz w:val="24"/>
          <w:szCs w:val="24"/>
          <w:lang w:eastAsia="en-AU"/>
        </w:rPr>
        <w:t>Predation</w:t>
      </w:r>
    </w:p>
    <w:p w14:paraId="0AFBAE90" w14:textId="453A6B33" w:rsidR="003E5F17" w:rsidRPr="00C3145E" w:rsidRDefault="000A1B36" w:rsidP="00DC4141">
      <w:pPr>
        <w:autoSpaceDE w:val="0"/>
        <w:autoSpaceDN w:val="0"/>
        <w:adjustRightInd w:val="0"/>
        <w:contextualSpacing/>
        <w:rPr>
          <w:rFonts w:cs="Arial"/>
          <w:iCs/>
          <w:sz w:val="24"/>
          <w:szCs w:val="24"/>
          <w:lang w:eastAsia="en-AU"/>
        </w:rPr>
      </w:pPr>
      <w:r w:rsidRPr="00C3145E">
        <w:rPr>
          <w:rFonts w:cs="Arial"/>
          <w:iCs/>
          <w:sz w:val="24"/>
          <w:szCs w:val="24"/>
          <w:lang w:eastAsia="en-AU"/>
        </w:rPr>
        <w:t xml:space="preserve"> </w:t>
      </w:r>
    </w:p>
    <w:p w14:paraId="716B1DDB" w14:textId="2CE826B2" w:rsidR="00AE336A" w:rsidRPr="00C3145E" w:rsidRDefault="00AE336A" w:rsidP="00DC4141">
      <w:pPr>
        <w:autoSpaceDE w:val="0"/>
        <w:autoSpaceDN w:val="0"/>
        <w:adjustRightInd w:val="0"/>
        <w:contextualSpacing/>
        <w:rPr>
          <w:rFonts w:cs="Arial"/>
          <w:iCs/>
          <w:sz w:val="24"/>
          <w:szCs w:val="24"/>
          <w:lang w:eastAsia="en-AU"/>
        </w:rPr>
      </w:pPr>
      <w:r w:rsidRPr="00C3145E">
        <w:rPr>
          <w:rFonts w:cs="Arial"/>
          <w:iCs/>
          <w:sz w:val="24"/>
          <w:szCs w:val="24"/>
          <w:lang w:eastAsia="en-AU"/>
        </w:rPr>
        <w:t xml:space="preserve">Evidence suggests that </w:t>
      </w:r>
      <w:r w:rsidR="006061AC" w:rsidRPr="00C3145E">
        <w:rPr>
          <w:rFonts w:cs="Arial"/>
          <w:iCs/>
          <w:sz w:val="24"/>
          <w:szCs w:val="24"/>
          <w:lang w:eastAsia="en-AU"/>
        </w:rPr>
        <w:t>predators strongly influence the feeding and above ground behaviours</w:t>
      </w:r>
      <w:r w:rsidRPr="00C3145E">
        <w:rPr>
          <w:rFonts w:cs="Arial"/>
          <w:iCs/>
          <w:sz w:val="24"/>
          <w:szCs w:val="24"/>
          <w:lang w:eastAsia="en-AU"/>
        </w:rPr>
        <w:t xml:space="preserve">. It is known that in their native environment </w:t>
      </w:r>
      <w:r w:rsidR="0073745B">
        <w:rPr>
          <w:rFonts w:cs="Arial"/>
          <w:iCs/>
          <w:sz w:val="24"/>
          <w:szCs w:val="24"/>
          <w:lang w:eastAsia="en-AU"/>
        </w:rPr>
        <w:t>golden hamster</w:t>
      </w:r>
      <w:r w:rsidR="00B50A44" w:rsidRPr="00C3145E">
        <w:rPr>
          <w:rFonts w:cs="Arial"/>
          <w:iCs/>
          <w:sz w:val="24"/>
          <w:szCs w:val="24"/>
          <w:lang w:eastAsia="en-AU"/>
        </w:rPr>
        <w:t>s</w:t>
      </w:r>
      <w:r w:rsidRPr="00C3145E">
        <w:rPr>
          <w:rFonts w:cs="Arial"/>
          <w:iCs/>
          <w:sz w:val="24"/>
          <w:szCs w:val="24"/>
          <w:lang w:eastAsia="en-AU"/>
        </w:rPr>
        <w:t xml:space="preserve"> are preyed on by a range of species resulting in antipredator strategies being applied by </w:t>
      </w:r>
      <w:r w:rsidR="0073745B">
        <w:rPr>
          <w:rFonts w:cs="Arial"/>
          <w:iCs/>
          <w:sz w:val="24"/>
          <w:szCs w:val="24"/>
          <w:lang w:eastAsia="en-AU"/>
        </w:rPr>
        <w:t>golden hamster</w:t>
      </w:r>
      <w:r w:rsidR="00B50A44" w:rsidRPr="00C3145E">
        <w:rPr>
          <w:rFonts w:cs="Arial"/>
          <w:iCs/>
          <w:sz w:val="24"/>
          <w:szCs w:val="24"/>
          <w:lang w:eastAsia="en-AU"/>
        </w:rPr>
        <w:t>s</w:t>
      </w:r>
      <w:r w:rsidRPr="00C3145E">
        <w:rPr>
          <w:rFonts w:cs="Arial"/>
          <w:iCs/>
          <w:sz w:val="24"/>
          <w:szCs w:val="24"/>
          <w:lang w:eastAsia="en-AU"/>
        </w:rPr>
        <w:t>.</w:t>
      </w:r>
    </w:p>
    <w:p w14:paraId="518A79E7" w14:textId="62FB0AED" w:rsidR="003E5F17" w:rsidRPr="00C3145E" w:rsidRDefault="003E5F17" w:rsidP="00DC4141">
      <w:pPr>
        <w:autoSpaceDE w:val="0"/>
        <w:autoSpaceDN w:val="0"/>
        <w:adjustRightInd w:val="0"/>
        <w:contextualSpacing/>
        <w:rPr>
          <w:rFonts w:cs="Arial"/>
          <w:sz w:val="24"/>
          <w:szCs w:val="24"/>
          <w:lang w:eastAsia="en-AU"/>
        </w:rPr>
      </w:pPr>
    </w:p>
    <w:p w14:paraId="53DF13CB" w14:textId="56381018" w:rsidR="00525C73" w:rsidRPr="00C3145E" w:rsidRDefault="00AE336A" w:rsidP="00DC4141">
      <w:pPr>
        <w:autoSpaceDE w:val="0"/>
        <w:autoSpaceDN w:val="0"/>
        <w:adjustRightInd w:val="0"/>
        <w:contextualSpacing/>
        <w:rPr>
          <w:rFonts w:cs="Arial"/>
          <w:sz w:val="24"/>
          <w:szCs w:val="24"/>
          <w:lang w:eastAsia="en-AU"/>
        </w:rPr>
      </w:pPr>
      <w:r w:rsidRPr="00C3145E">
        <w:rPr>
          <w:rFonts w:cs="Arial"/>
          <w:sz w:val="24"/>
          <w:szCs w:val="24"/>
          <w:lang w:eastAsia="en-AU"/>
        </w:rPr>
        <w:t>In their native range the</w:t>
      </w:r>
      <w:r w:rsidRPr="00C3145E">
        <w:rPr>
          <w:rFonts w:cs="Arial"/>
          <w:iCs/>
          <w:sz w:val="24"/>
          <w:szCs w:val="24"/>
          <w:lang w:eastAsia="en-AU"/>
        </w:rPr>
        <w:t xml:space="preserve"> timing of </w:t>
      </w:r>
      <w:r w:rsidR="0073745B">
        <w:rPr>
          <w:rFonts w:cs="Arial"/>
          <w:iCs/>
          <w:sz w:val="24"/>
          <w:szCs w:val="24"/>
          <w:lang w:eastAsia="en-AU"/>
        </w:rPr>
        <w:t>golden hamster</w:t>
      </w:r>
      <w:r w:rsidR="00B50A44" w:rsidRPr="00C3145E">
        <w:rPr>
          <w:rFonts w:cs="Arial"/>
          <w:iCs/>
          <w:sz w:val="24"/>
          <w:szCs w:val="24"/>
          <w:lang w:eastAsia="en-AU"/>
        </w:rPr>
        <w:t>s</w:t>
      </w:r>
      <w:r w:rsidRPr="00C3145E">
        <w:rPr>
          <w:rFonts w:cs="Arial"/>
          <w:iCs/>
          <w:sz w:val="24"/>
          <w:szCs w:val="24"/>
          <w:lang w:eastAsia="en-AU"/>
        </w:rPr>
        <w:t>’ activity periods i</w:t>
      </w:r>
      <w:r w:rsidR="006F64F7" w:rsidRPr="00C3145E">
        <w:rPr>
          <w:rFonts w:cs="Arial"/>
          <w:iCs/>
          <w:sz w:val="24"/>
          <w:szCs w:val="24"/>
          <w:lang w:eastAsia="en-AU"/>
        </w:rPr>
        <w:t xml:space="preserve">s </w:t>
      </w:r>
      <w:r w:rsidRPr="00C3145E">
        <w:rPr>
          <w:rFonts w:cs="Arial"/>
          <w:iCs/>
          <w:sz w:val="24"/>
          <w:szCs w:val="24"/>
          <w:lang w:eastAsia="en-AU"/>
        </w:rPr>
        <w:t>predominantly during daylight hours</w:t>
      </w:r>
      <w:r w:rsidR="006F64F7" w:rsidRPr="00C3145E">
        <w:rPr>
          <w:rFonts w:cs="Arial"/>
          <w:iCs/>
          <w:sz w:val="24"/>
          <w:szCs w:val="24"/>
          <w:lang w:eastAsia="en-AU"/>
        </w:rPr>
        <w:t xml:space="preserve"> which varie</w:t>
      </w:r>
      <w:r w:rsidRPr="00C3145E">
        <w:rPr>
          <w:rFonts w:cs="Arial"/>
          <w:iCs/>
          <w:sz w:val="24"/>
          <w:szCs w:val="24"/>
          <w:lang w:eastAsia="en-AU"/>
        </w:rPr>
        <w:t xml:space="preserve">s dramatically </w:t>
      </w:r>
      <w:r w:rsidR="0023110C" w:rsidRPr="00C3145E">
        <w:rPr>
          <w:rFonts w:cs="Arial"/>
          <w:iCs/>
          <w:sz w:val="24"/>
          <w:szCs w:val="24"/>
          <w:lang w:eastAsia="en-AU"/>
        </w:rPr>
        <w:t xml:space="preserve">to the nocturnal </w:t>
      </w:r>
      <w:r w:rsidRPr="00C3145E">
        <w:rPr>
          <w:rFonts w:cs="Arial"/>
          <w:iCs/>
          <w:sz w:val="24"/>
          <w:szCs w:val="24"/>
          <w:lang w:eastAsia="en-AU"/>
        </w:rPr>
        <w:t>activity cycles observed in the laboratory and in outdoor enclosures (Gattermann</w:t>
      </w:r>
      <w:r w:rsidR="000B0BF5" w:rsidRPr="00C3145E">
        <w:rPr>
          <w:rFonts w:cs="Arial"/>
          <w:iCs/>
          <w:sz w:val="24"/>
          <w:szCs w:val="24"/>
          <w:lang w:eastAsia="en-AU"/>
        </w:rPr>
        <w:t xml:space="preserve">, </w:t>
      </w:r>
      <w:r w:rsidRPr="00C3145E">
        <w:rPr>
          <w:rFonts w:cs="Arial"/>
          <w:iCs/>
          <w:sz w:val="24"/>
          <w:szCs w:val="24"/>
          <w:lang w:eastAsia="en-AU"/>
        </w:rPr>
        <w:t>2008), possibly indicating high pressure from predators at night</w:t>
      </w:r>
    </w:p>
    <w:p w14:paraId="1DD34D57" w14:textId="2F6A089C" w:rsidR="00525C73" w:rsidRPr="00C3145E" w:rsidRDefault="00525C73" w:rsidP="00DC4141">
      <w:pPr>
        <w:autoSpaceDE w:val="0"/>
        <w:autoSpaceDN w:val="0"/>
        <w:adjustRightInd w:val="0"/>
        <w:contextualSpacing/>
        <w:rPr>
          <w:rFonts w:cs="Arial"/>
          <w:sz w:val="24"/>
          <w:szCs w:val="24"/>
          <w:lang w:eastAsia="en-AU"/>
        </w:rPr>
      </w:pPr>
    </w:p>
    <w:p w14:paraId="32C082DA" w14:textId="3FCE59DC" w:rsidR="00CD6C26" w:rsidRPr="00C3145E" w:rsidRDefault="00CD6C26" w:rsidP="00EF64A6">
      <w:pPr>
        <w:autoSpaceDE w:val="0"/>
        <w:autoSpaceDN w:val="0"/>
        <w:adjustRightInd w:val="0"/>
        <w:contextualSpacing/>
        <w:rPr>
          <w:rFonts w:cs="Arial"/>
          <w:iCs/>
          <w:sz w:val="24"/>
          <w:szCs w:val="24"/>
          <w:lang w:eastAsia="en-AU"/>
        </w:rPr>
      </w:pPr>
      <w:r w:rsidRPr="00C3145E">
        <w:rPr>
          <w:rFonts w:cs="Arial"/>
          <w:sz w:val="24"/>
          <w:szCs w:val="24"/>
          <w:lang w:eastAsia="en-AU"/>
        </w:rPr>
        <w:t xml:space="preserve">Wild female </w:t>
      </w:r>
      <w:r w:rsidR="0073745B">
        <w:rPr>
          <w:rFonts w:cs="Arial"/>
          <w:sz w:val="24"/>
          <w:szCs w:val="24"/>
          <w:lang w:eastAsia="en-AU"/>
        </w:rPr>
        <w:t>golden hamster</w:t>
      </w:r>
      <w:r w:rsidR="00B50A44" w:rsidRPr="00C3145E">
        <w:rPr>
          <w:rFonts w:cs="Arial"/>
          <w:sz w:val="24"/>
          <w:szCs w:val="24"/>
          <w:lang w:eastAsia="en-AU"/>
        </w:rPr>
        <w:t>s</w:t>
      </w:r>
      <w:r w:rsidRPr="00C3145E">
        <w:rPr>
          <w:rFonts w:cs="Arial"/>
          <w:sz w:val="24"/>
          <w:szCs w:val="24"/>
          <w:lang w:eastAsia="en-AU"/>
        </w:rPr>
        <w:t xml:space="preserve"> make up to 10 foraging trips per day. The average length of each trip was 5 min 34 s with 14% of this time (43 s) spent in pre-foraging vigilance behaviour. </w:t>
      </w:r>
      <w:r w:rsidR="0023110C" w:rsidRPr="00C3145E">
        <w:rPr>
          <w:rFonts w:cs="Arial"/>
          <w:sz w:val="24"/>
          <w:szCs w:val="24"/>
          <w:lang w:eastAsia="en-AU"/>
        </w:rPr>
        <w:t>V</w:t>
      </w:r>
      <w:r w:rsidRPr="00C3145E">
        <w:rPr>
          <w:rFonts w:cs="Arial"/>
          <w:sz w:val="24"/>
          <w:szCs w:val="24"/>
          <w:lang w:eastAsia="en-AU"/>
        </w:rPr>
        <w:t xml:space="preserve">igilance is defined as the animal either having only </w:t>
      </w:r>
      <w:r w:rsidR="00EC5EA0" w:rsidRPr="00C3145E">
        <w:rPr>
          <w:rFonts w:cs="Arial"/>
          <w:sz w:val="24"/>
          <w:szCs w:val="24"/>
          <w:lang w:eastAsia="en-AU"/>
        </w:rPr>
        <w:t>their</w:t>
      </w:r>
      <w:r w:rsidRPr="00C3145E">
        <w:rPr>
          <w:rFonts w:cs="Arial"/>
          <w:sz w:val="24"/>
          <w:szCs w:val="24"/>
          <w:lang w:eastAsia="en-AU"/>
        </w:rPr>
        <w:t xml:space="preserve"> head above </w:t>
      </w:r>
      <w:r w:rsidR="0023110C" w:rsidRPr="00C3145E">
        <w:rPr>
          <w:rFonts w:cs="Arial"/>
          <w:sz w:val="24"/>
          <w:szCs w:val="24"/>
          <w:lang w:eastAsia="en-AU"/>
        </w:rPr>
        <w:t>ground or</w:t>
      </w:r>
      <w:r w:rsidRPr="00C3145E">
        <w:rPr>
          <w:rFonts w:cs="Arial"/>
          <w:sz w:val="24"/>
          <w:szCs w:val="24"/>
          <w:lang w:eastAsia="en-AU"/>
        </w:rPr>
        <w:t xml:space="preserve"> sitting motionless within half a meter of the burrow, not actively gathering food (</w:t>
      </w:r>
      <w:proofErr w:type="spellStart"/>
      <w:r w:rsidR="005E658C" w:rsidRPr="00C3145E">
        <w:rPr>
          <w:rFonts w:cs="Arial"/>
          <w:sz w:val="24"/>
          <w:szCs w:val="24"/>
          <w:lang w:eastAsia="en-AU"/>
        </w:rPr>
        <w:t>Larimer</w:t>
      </w:r>
      <w:proofErr w:type="spellEnd"/>
      <w:r w:rsidR="005E658C" w:rsidRPr="00C3145E">
        <w:rPr>
          <w:rFonts w:cs="Arial"/>
          <w:sz w:val="24"/>
          <w:szCs w:val="24"/>
          <w:lang w:eastAsia="en-AU"/>
        </w:rPr>
        <w:t xml:space="preserve"> </w:t>
      </w:r>
      <w:r w:rsidR="0089245D" w:rsidRPr="00C3145E">
        <w:rPr>
          <w:rFonts w:cs="Arial"/>
          <w:sz w:val="24"/>
          <w:szCs w:val="24"/>
          <w:lang w:eastAsia="en-AU"/>
        </w:rPr>
        <w:t>2001</w:t>
      </w:r>
      <w:r w:rsidRPr="00C3145E">
        <w:rPr>
          <w:rFonts w:cs="Arial"/>
          <w:sz w:val="24"/>
          <w:szCs w:val="24"/>
          <w:lang w:eastAsia="en-AU"/>
        </w:rPr>
        <w:t xml:space="preserve">). Peak foraging behaviour </w:t>
      </w:r>
      <w:r w:rsidR="00EF64A6">
        <w:rPr>
          <w:rFonts w:cs="Arial"/>
          <w:sz w:val="24"/>
          <w:szCs w:val="24"/>
          <w:lang w:eastAsia="en-AU"/>
        </w:rPr>
        <w:t>i</w:t>
      </w:r>
      <w:r w:rsidRPr="00C3145E">
        <w:rPr>
          <w:rFonts w:cs="Arial"/>
          <w:sz w:val="24"/>
          <w:szCs w:val="24"/>
          <w:lang w:eastAsia="en-AU"/>
        </w:rPr>
        <w:t>s between 0600–0800 and 1600–1930 suggesting</w:t>
      </w:r>
      <w:r w:rsidRPr="00C3145E">
        <w:rPr>
          <w:rFonts w:cs="Arial"/>
          <w:iCs/>
          <w:sz w:val="24"/>
          <w:szCs w:val="24"/>
          <w:lang w:eastAsia="en-AU"/>
        </w:rPr>
        <w:t xml:space="preserve"> an adaption to high predator nocturnal pressure</w:t>
      </w:r>
      <w:r w:rsidR="00BA579B">
        <w:rPr>
          <w:rFonts w:cs="Arial"/>
          <w:iCs/>
          <w:sz w:val="24"/>
          <w:szCs w:val="24"/>
          <w:lang w:eastAsia="en-AU"/>
        </w:rPr>
        <w:t xml:space="preserve"> </w:t>
      </w:r>
      <w:r w:rsidRPr="00C3145E">
        <w:rPr>
          <w:rFonts w:cs="Arial"/>
          <w:iCs/>
          <w:sz w:val="24"/>
          <w:szCs w:val="24"/>
          <w:lang w:eastAsia="en-AU"/>
        </w:rPr>
        <w:t>(</w:t>
      </w:r>
      <w:proofErr w:type="spellStart"/>
      <w:r w:rsidR="005E658C" w:rsidRPr="00C3145E">
        <w:rPr>
          <w:rFonts w:cs="Arial"/>
          <w:iCs/>
          <w:sz w:val="24"/>
          <w:szCs w:val="24"/>
          <w:lang w:eastAsia="en-AU"/>
        </w:rPr>
        <w:t>Larimer</w:t>
      </w:r>
      <w:proofErr w:type="spellEnd"/>
      <w:r w:rsidR="0089245D" w:rsidRPr="00C3145E">
        <w:rPr>
          <w:rFonts w:cs="Arial"/>
          <w:iCs/>
          <w:sz w:val="24"/>
          <w:szCs w:val="24"/>
          <w:lang w:eastAsia="en-AU"/>
        </w:rPr>
        <w:t>, 2001</w:t>
      </w:r>
      <w:r w:rsidRPr="00C3145E">
        <w:rPr>
          <w:rFonts w:cs="Arial"/>
          <w:iCs/>
          <w:sz w:val="24"/>
          <w:szCs w:val="24"/>
          <w:lang w:eastAsia="en-AU"/>
        </w:rPr>
        <w:t>)</w:t>
      </w:r>
      <w:r w:rsidR="003F2E48">
        <w:rPr>
          <w:rFonts w:cs="Arial"/>
          <w:iCs/>
          <w:sz w:val="24"/>
          <w:szCs w:val="24"/>
          <w:lang w:eastAsia="en-AU"/>
        </w:rPr>
        <w:t xml:space="preserve"> with individual animals showing </w:t>
      </w:r>
      <w:r w:rsidR="00BA579B">
        <w:rPr>
          <w:rFonts w:cs="Arial"/>
          <w:iCs/>
          <w:sz w:val="24"/>
          <w:szCs w:val="24"/>
          <w:lang w:eastAsia="en-AU"/>
        </w:rPr>
        <w:t>a</w:t>
      </w:r>
      <w:r w:rsidR="003F2E48">
        <w:rPr>
          <w:rFonts w:cs="Arial"/>
          <w:iCs/>
          <w:sz w:val="24"/>
          <w:szCs w:val="24"/>
          <w:lang w:eastAsia="en-AU"/>
        </w:rPr>
        <w:t xml:space="preserve"> preference for morning or afternoon foraging</w:t>
      </w:r>
      <w:r w:rsidR="00BA579B">
        <w:rPr>
          <w:rFonts w:cs="Arial"/>
          <w:iCs/>
          <w:sz w:val="24"/>
          <w:szCs w:val="24"/>
          <w:lang w:eastAsia="en-AU"/>
        </w:rPr>
        <w:t xml:space="preserve"> </w:t>
      </w:r>
      <w:r w:rsidR="00BA579B" w:rsidRPr="00BA579B">
        <w:rPr>
          <w:rFonts w:cs="Arial"/>
          <w:iCs/>
          <w:sz w:val="24"/>
          <w:szCs w:val="24"/>
          <w:lang w:eastAsia="en-AU"/>
        </w:rPr>
        <w:t xml:space="preserve">(Gattermann, </w:t>
      </w:r>
      <w:r w:rsidR="00BA579B" w:rsidRPr="00BA579B">
        <w:rPr>
          <w:rFonts w:cs="Arial"/>
          <w:iCs/>
          <w:sz w:val="24"/>
          <w:szCs w:val="24"/>
          <w:lang w:eastAsia="en-AU"/>
        </w:rPr>
        <w:lastRenderedPageBreak/>
        <w:t>2008)</w:t>
      </w:r>
      <w:r w:rsidR="000A2BFE">
        <w:rPr>
          <w:rFonts w:cs="Arial"/>
          <w:iCs/>
          <w:sz w:val="24"/>
          <w:szCs w:val="24"/>
          <w:lang w:eastAsia="en-AU"/>
        </w:rPr>
        <w:t>.</w:t>
      </w:r>
      <w:r w:rsidR="00895C9D">
        <w:rPr>
          <w:rFonts w:cs="Arial"/>
          <w:iCs/>
          <w:sz w:val="24"/>
          <w:szCs w:val="24"/>
          <w:lang w:eastAsia="en-AU"/>
        </w:rPr>
        <w:t xml:space="preserve"> </w:t>
      </w:r>
      <w:r w:rsidR="00EF64A6" w:rsidRPr="00EF64A6">
        <w:rPr>
          <w:rFonts w:cs="Arial"/>
          <w:iCs/>
          <w:sz w:val="24"/>
          <w:szCs w:val="24"/>
          <w:lang w:eastAsia="en-AU"/>
        </w:rPr>
        <w:t>A</w:t>
      </w:r>
      <w:r w:rsidR="00EF64A6">
        <w:rPr>
          <w:rFonts w:cs="Arial"/>
          <w:iCs/>
          <w:sz w:val="24"/>
          <w:szCs w:val="24"/>
          <w:lang w:eastAsia="en-AU"/>
        </w:rPr>
        <w:t xml:space="preserve">bove ground activity </w:t>
      </w:r>
      <w:r w:rsidR="003D05F9">
        <w:rPr>
          <w:rFonts w:cs="Arial"/>
          <w:iCs/>
          <w:sz w:val="24"/>
          <w:szCs w:val="24"/>
          <w:lang w:eastAsia="en-AU"/>
        </w:rPr>
        <w:t xml:space="preserve">ceased in the middle of the day </w:t>
      </w:r>
      <w:r w:rsidR="00EF64A6" w:rsidRPr="00EF64A6">
        <w:rPr>
          <w:rFonts w:cs="Arial"/>
          <w:iCs/>
          <w:sz w:val="24"/>
          <w:szCs w:val="24"/>
          <w:lang w:eastAsia="en-AU"/>
        </w:rPr>
        <w:t>(10.00–16.00) or after 20.00 hours</w:t>
      </w:r>
      <w:r w:rsidR="00364B21">
        <w:rPr>
          <w:rFonts w:cs="Arial"/>
          <w:iCs/>
          <w:sz w:val="24"/>
          <w:szCs w:val="24"/>
          <w:lang w:eastAsia="en-AU"/>
        </w:rPr>
        <w:t xml:space="preserve"> (Gattermann, 2008)</w:t>
      </w:r>
      <w:r w:rsidR="00EF64A6" w:rsidRPr="00EF64A6">
        <w:rPr>
          <w:rFonts w:cs="Arial"/>
          <w:iCs/>
          <w:sz w:val="24"/>
          <w:szCs w:val="24"/>
          <w:lang w:eastAsia="en-AU"/>
        </w:rPr>
        <w:t>.</w:t>
      </w:r>
    </w:p>
    <w:p w14:paraId="2EEF2210" w14:textId="77777777" w:rsidR="00CD6C26" w:rsidRPr="00C3145E" w:rsidRDefault="00CD6C26" w:rsidP="00DC4141">
      <w:pPr>
        <w:autoSpaceDE w:val="0"/>
        <w:autoSpaceDN w:val="0"/>
        <w:adjustRightInd w:val="0"/>
        <w:contextualSpacing/>
        <w:rPr>
          <w:rFonts w:cs="Arial"/>
          <w:sz w:val="24"/>
          <w:szCs w:val="24"/>
          <w:lang w:eastAsia="en-AU"/>
        </w:rPr>
      </w:pPr>
    </w:p>
    <w:p w14:paraId="17D61ACA" w14:textId="476642FE" w:rsidR="00525C73" w:rsidRPr="00C3145E" w:rsidRDefault="006061AC" w:rsidP="00DC4141">
      <w:pPr>
        <w:autoSpaceDE w:val="0"/>
        <w:autoSpaceDN w:val="0"/>
        <w:adjustRightInd w:val="0"/>
        <w:contextualSpacing/>
        <w:rPr>
          <w:rFonts w:cs="Arial"/>
          <w:sz w:val="24"/>
          <w:szCs w:val="24"/>
          <w:lang w:eastAsia="en-AU"/>
        </w:rPr>
      </w:pPr>
      <w:r w:rsidRPr="00C3145E">
        <w:rPr>
          <w:rFonts w:cs="Arial"/>
          <w:sz w:val="24"/>
          <w:szCs w:val="24"/>
          <w:lang w:eastAsia="en-AU"/>
        </w:rPr>
        <w:t xml:space="preserve">In </w:t>
      </w:r>
      <w:r w:rsidR="0023110C" w:rsidRPr="00C3145E">
        <w:rPr>
          <w:rFonts w:cs="Arial"/>
          <w:sz w:val="24"/>
          <w:szCs w:val="24"/>
          <w:lang w:eastAsia="en-AU"/>
        </w:rPr>
        <w:t xml:space="preserve">the </w:t>
      </w:r>
      <w:r w:rsidR="00E74F77" w:rsidRPr="00C3145E">
        <w:rPr>
          <w:rFonts w:cs="Arial"/>
          <w:sz w:val="24"/>
          <w:szCs w:val="24"/>
          <w:lang w:eastAsia="en-AU"/>
        </w:rPr>
        <w:t xml:space="preserve">wild </w:t>
      </w:r>
      <w:r w:rsidR="0073745B">
        <w:rPr>
          <w:rFonts w:cs="Arial"/>
          <w:sz w:val="24"/>
          <w:szCs w:val="24"/>
          <w:lang w:eastAsia="en-AU"/>
        </w:rPr>
        <w:t>golden hamster</w:t>
      </w:r>
      <w:r w:rsidR="00B50A44" w:rsidRPr="00C3145E">
        <w:rPr>
          <w:rFonts w:cs="Arial"/>
          <w:sz w:val="24"/>
          <w:szCs w:val="24"/>
          <w:lang w:eastAsia="en-AU"/>
        </w:rPr>
        <w:t>s</w:t>
      </w:r>
      <w:r w:rsidR="00E74F77" w:rsidRPr="00C3145E">
        <w:rPr>
          <w:rFonts w:cs="Arial"/>
          <w:sz w:val="24"/>
          <w:szCs w:val="24"/>
          <w:lang w:eastAsia="en-AU"/>
        </w:rPr>
        <w:t xml:space="preserve"> are predated</w:t>
      </w:r>
      <w:r w:rsidR="001C1F68" w:rsidRPr="00C3145E">
        <w:rPr>
          <w:rFonts w:cs="Arial"/>
          <w:sz w:val="24"/>
          <w:szCs w:val="24"/>
          <w:lang w:eastAsia="en-AU"/>
        </w:rPr>
        <w:t xml:space="preserve"> on</w:t>
      </w:r>
      <w:r w:rsidR="00E74F77" w:rsidRPr="00C3145E">
        <w:rPr>
          <w:rFonts w:cs="Arial"/>
          <w:sz w:val="24"/>
          <w:szCs w:val="24"/>
          <w:lang w:eastAsia="en-AU"/>
        </w:rPr>
        <w:t xml:space="preserve"> by </w:t>
      </w:r>
      <w:r w:rsidR="009C6D17" w:rsidRPr="00C3145E">
        <w:rPr>
          <w:rFonts w:cs="Arial"/>
          <w:sz w:val="24"/>
          <w:szCs w:val="24"/>
          <w:lang w:eastAsia="en-AU"/>
        </w:rPr>
        <w:t>raptors, storks, owls, foxes, snakes,</w:t>
      </w:r>
      <w:r w:rsidR="001708F2" w:rsidRPr="00C3145E">
        <w:rPr>
          <w:rFonts w:cs="Arial"/>
          <w:sz w:val="24"/>
          <w:szCs w:val="24"/>
          <w:lang w:eastAsia="en-AU"/>
        </w:rPr>
        <w:t xml:space="preserve"> </w:t>
      </w:r>
      <w:r w:rsidR="009C6D17" w:rsidRPr="00C3145E">
        <w:rPr>
          <w:rFonts w:cs="Arial"/>
          <w:sz w:val="24"/>
          <w:szCs w:val="24"/>
          <w:lang w:eastAsia="en-AU"/>
        </w:rPr>
        <w:t>cats, and dogs</w:t>
      </w:r>
      <w:r w:rsidR="00E74F77" w:rsidRPr="00C3145E">
        <w:rPr>
          <w:rFonts w:cs="Arial"/>
          <w:sz w:val="24"/>
          <w:szCs w:val="24"/>
          <w:lang w:eastAsia="en-AU"/>
        </w:rPr>
        <w:t xml:space="preserve"> (</w:t>
      </w:r>
      <w:proofErr w:type="spellStart"/>
      <w:r w:rsidR="005E658C" w:rsidRPr="00C3145E">
        <w:rPr>
          <w:rFonts w:cs="Arial"/>
          <w:sz w:val="24"/>
          <w:szCs w:val="24"/>
          <w:lang w:eastAsia="en-AU"/>
        </w:rPr>
        <w:t>Larimer</w:t>
      </w:r>
      <w:proofErr w:type="spellEnd"/>
      <w:r w:rsidR="0089245D" w:rsidRPr="00C3145E">
        <w:rPr>
          <w:rFonts w:cs="Arial"/>
          <w:sz w:val="24"/>
          <w:szCs w:val="24"/>
          <w:lang w:eastAsia="en-AU"/>
        </w:rPr>
        <w:t>, 2001</w:t>
      </w:r>
      <w:r w:rsidR="00E74F77" w:rsidRPr="00C3145E">
        <w:rPr>
          <w:rFonts w:cs="Arial"/>
          <w:sz w:val="24"/>
          <w:szCs w:val="24"/>
          <w:lang w:eastAsia="en-AU"/>
        </w:rPr>
        <w:t xml:space="preserve">). Owls appear to the main nocturnal predator and dogs the main daytime predator. Given the presence of </w:t>
      </w:r>
      <w:r w:rsidR="00EC5EA0" w:rsidRPr="00C3145E">
        <w:rPr>
          <w:rFonts w:cs="Arial"/>
          <w:sz w:val="24"/>
          <w:szCs w:val="24"/>
          <w:lang w:eastAsia="en-AU"/>
        </w:rPr>
        <w:t>these</w:t>
      </w:r>
      <w:r w:rsidR="00BE5889">
        <w:rPr>
          <w:rFonts w:cs="Arial"/>
          <w:sz w:val="24"/>
          <w:szCs w:val="24"/>
          <w:lang w:eastAsia="en-AU"/>
        </w:rPr>
        <w:t xml:space="preserve"> types of </w:t>
      </w:r>
      <w:r w:rsidR="00EC5EA0" w:rsidRPr="00C3145E">
        <w:rPr>
          <w:rFonts w:cs="Arial"/>
          <w:sz w:val="24"/>
          <w:szCs w:val="24"/>
          <w:lang w:eastAsia="en-AU"/>
        </w:rPr>
        <w:t>predators</w:t>
      </w:r>
      <w:r w:rsidR="00E74F77" w:rsidRPr="00C3145E">
        <w:rPr>
          <w:rFonts w:cs="Arial"/>
          <w:sz w:val="24"/>
          <w:szCs w:val="24"/>
          <w:lang w:eastAsia="en-AU"/>
        </w:rPr>
        <w:t xml:space="preserve"> in Australia</w:t>
      </w:r>
      <w:r w:rsidR="00BB0F02" w:rsidRPr="00C3145E">
        <w:rPr>
          <w:rFonts w:cs="Arial"/>
          <w:sz w:val="24"/>
          <w:szCs w:val="24"/>
          <w:lang w:eastAsia="en-AU"/>
        </w:rPr>
        <w:t>, it</w:t>
      </w:r>
      <w:r w:rsidR="00CD6C26" w:rsidRPr="00C3145E">
        <w:rPr>
          <w:rFonts w:cs="Arial"/>
          <w:sz w:val="24"/>
          <w:szCs w:val="24"/>
          <w:lang w:eastAsia="en-AU"/>
        </w:rPr>
        <w:t xml:space="preserve"> </w:t>
      </w:r>
      <w:r w:rsidR="00E74F77" w:rsidRPr="00C3145E">
        <w:rPr>
          <w:rFonts w:cs="Arial"/>
          <w:sz w:val="24"/>
          <w:szCs w:val="24"/>
          <w:lang w:eastAsia="en-AU"/>
        </w:rPr>
        <w:t xml:space="preserve">is likely that any </w:t>
      </w:r>
      <w:r w:rsidR="0073745B">
        <w:rPr>
          <w:rFonts w:cs="Arial"/>
          <w:sz w:val="24"/>
          <w:szCs w:val="24"/>
          <w:lang w:eastAsia="en-AU"/>
        </w:rPr>
        <w:t>golden hamster</w:t>
      </w:r>
      <w:r w:rsidR="00B50A44" w:rsidRPr="00C3145E">
        <w:rPr>
          <w:rFonts w:cs="Arial"/>
          <w:sz w:val="24"/>
          <w:szCs w:val="24"/>
          <w:lang w:eastAsia="en-AU"/>
        </w:rPr>
        <w:t>s</w:t>
      </w:r>
      <w:r w:rsidR="00E74F77" w:rsidRPr="00C3145E">
        <w:rPr>
          <w:rFonts w:cs="Arial"/>
          <w:sz w:val="24"/>
          <w:szCs w:val="24"/>
          <w:lang w:eastAsia="en-AU"/>
        </w:rPr>
        <w:t xml:space="preserve"> that did escape would be subject to a range of predators, which may limit their ability to establish.</w:t>
      </w:r>
    </w:p>
    <w:p w14:paraId="54F7B75B" w14:textId="3E420F80" w:rsidR="00323291" w:rsidRPr="00C3145E" w:rsidRDefault="00323291" w:rsidP="00DC4141">
      <w:pPr>
        <w:autoSpaceDE w:val="0"/>
        <w:autoSpaceDN w:val="0"/>
        <w:adjustRightInd w:val="0"/>
        <w:contextualSpacing/>
        <w:rPr>
          <w:rFonts w:cs="Arial"/>
          <w:sz w:val="24"/>
          <w:szCs w:val="24"/>
          <w:lang w:eastAsia="en-AU"/>
        </w:rPr>
      </w:pPr>
    </w:p>
    <w:p w14:paraId="07597B7E" w14:textId="1CF4D83F" w:rsidR="00323291" w:rsidRPr="00C3145E" w:rsidRDefault="00323291" w:rsidP="00DC4141">
      <w:pPr>
        <w:autoSpaceDE w:val="0"/>
        <w:autoSpaceDN w:val="0"/>
        <w:adjustRightInd w:val="0"/>
        <w:contextualSpacing/>
        <w:rPr>
          <w:rFonts w:cs="Arial"/>
          <w:sz w:val="24"/>
          <w:szCs w:val="24"/>
          <w:lang w:eastAsia="en-AU"/>
        </w:rPr>
      </w:pPr>
      <w:r w:rsidRPr="00C3145E">
        <w:rPr>
          <w:rFonts w:cs="Arial"/>
          <w:b/>
          <w:bCs/>
          <w:sz w:val="24"/>
          <w:szCs w:val="24"/>
          <w:lang w:eastAsia="en-AU"/>
        </w:rPr>
        <w:t>Environmental and agricultural Impacts</w:t>
      </w:r>
    </w:p>
    <w:p w14:paraId="7818A14E" w14:textId="689DDF4B" w:rsidR="00323291" w:rsidRPr="00C3145E" w:rsidRDefault="00ED2D8A" w:rsidP="00DC4141">
      <w:pPr>
        <w:autoSpaceDE w:val="0"/>
        <w:autoSpaceDN w:val="0"/>
        <w:adjustRightInd w:val="0"/>
        <w:contextualSpacing/>
        <w:rPr>
          <w:rFonts w:cs="Arial"/>
          <w:sz w:val="24"/>
          <w:szCs w:val="24"/>
          <w:lang w:eastAsia="en-AU"/>
        </w:rPr>
      </w:pPr>
      <w:r w:rsidRPr="00C3145E">
        <w:rPr>
          <w:rFonts w:cs="Arial"/>
          <w:sz w:val="24"/>
          <w:szCs w:val="24"/>
          <w:lang w:eastAsia="en-AU"/>
        </w:rPr>
        <w:t xml:space="preserve">There is no evidence that </w:t>
      </w:r>
      <w:r w:rsidR="0073745B">
        <w:rPr>
          <w:rFonts w:cs="Arial"/>
          <w:sz w:val="24"/>
          <w:szCs w:val="24"/>
          <w:lang w:eastAsia="en-AU"/>
        </w:rPr>
        <w:t>golden hamster</w:t>
      </w:r>
      <w:r w:rsidR="00B50A44" w:rsidRPr="00C3145E">
        <w:rPr>
          <w:rFonts w:cs="Arial"/>
          <w:sz w:val="24"/>
          <w:szCs w:val="24"/>
          <w:lang w:eastAsia="en-AU"/>
        </w:rPr>
        <w:t>s</w:t>
      </w:r>
      <w:r w:rsidRPr="00C3145E">
        <w:rPr>
          <w:rFonts w:cs="Arial"/>
          <w:sz w:val="24"/>
          <w:szCs w:val="24"/>
          <w:lang w:eastAsia="en-AU"/>
        </w:rPr>
        <w:t xml:space="preserve"> are an environmental problem</w:t>
      </w:r>
      <w:r w:rsidR="008E191E">
        <w:rPr>
          <w:rFonts w:cs="Arial"/>
          <w:sz w:val="24"/>
          <w:szCs w:val="24"/>
          <w:lang w:eastAsia="en-AU"/>
        </w:rPr>
        <w:t xml:space="preserve"> in their native range and have not established populations elsewhere. T</w:t>
      </w:r>
      <w:r w:rsidR="0089245D" w:rsidRPr="00C3145E">
        <w:rPr>
          <w:rFonts w:cs="Arial"/>
          <w:sz w:val="24"/>
          <w:szCs w:val="24"/>
          <w:lang w:eastAsia="en-AU"/>
        </w:rPr>
        <w:t>hey</w:t>
      </w:r>
      <w:r w:rsidRPr="00C3145E">
        <w:rPr>
          <w:rFonts w:cs="Arial"/>
          <w:sz w:val="24"/>
          <w:szCs w:val="24"/>
          <w:lang w:eastAsia="en-AU"/>
        </w:rPr>
        <w:t xml:space="preserve"> are listed as a serious pest in Syria in leguminous crops </w:t>
      </w:r>
      <w:r w:rsidR="009E7C18" w:rsidRPr="00C3145E">
        <w:rPr>
          <w:rFonts w:cs="Arial"/>
          <w:sz w:val="24"/>
          <w:szCs w:val="24"/>
          <w:lang w:eastAsia="en-AU"/>
        </w:rPr>
        <w:t xml:space="preserve">and are heavily targeted by farmers in late winter (Gattermann 2001). Although the baiting campaigns are government sponsored the area impacted </w:t>
      </w:r>
      <w:r w:rsidR="0040526B" w:rsidRPr="00C3145E">
        <w:rPr>
          <w:rFonts w:cs="Arial"/>
          <w:sz w:val="24"/>
          <w:szCs w:val="24"/>
          <w:lang w:eastAsia="en-AU"/>
        </w:rPr>
        <w:t xml:space="preserve">only covers about 8 </w:t>
      </w:r>
      <w:r w:rsidR="0089245D" w:rsidRPr="00C3145E">
        <w:rPr>
          <w:rFonts w:cs="Arial"/>
          <w:sz w:val="24"/>
          <w:szCs w:val="24"/>
          <w:lang w:eastAsia="en-AU"/>
        </w:rPr>
        <w:t>percent</w:t>
      </w:r>
      <w:r w:rsidR="0040526B" w:rsidRPr="00C3145E">
        <w:rPr>
          <w:rFonts w:cs="Arial"/>
          <w:sz w:val="24"/>
          <w:szCs w:val="24"/>
          <w:lang w:eastAsia="en-AU"/>
        </w:rPr>
        <w:t xml:space="preserve"> of Syria</w:t>
      </w:r>
      <w:r w:rsidR="00CE7B68">
        <w:rPr>
          <w:rFonts w:cs="Arial"/>
          <w:sz w:val="24"/>
          <w:szCs w:val="24"/>
          <w:lang w:eastAsia="en-AU"/>
        </w:rPr>
        <w:t xml:space="preserve"> </w:t>
      </w:r>
      <w:r w:rsidR="0040526B" w:rsidRPr="00C3145E">
        <w:rPr>
          <w:rFonts w:cs="Arial"/>
          <w:sz w:val="24"/>
          <w:szCs w:val="24"/>
          <w:lang w:eastAsia="en-AU"/>
        </w:rPr>
        <w:t>(</w:t>
      </w:r>
      <w:r w:rsidR="009E7C18" w:rsidRPr="00C3145E">
        <w:rPr>
          <w:rFonts w:cs="Arial"/>
          <w:sz w:val="24"/>
          <w:szCs w:val="24"/>
          <w:lang w:eastAsia="en-AU"/>
        </w:rPr>
        <w:t>Gattermann</w:t>
      </w:r>
      <w:r w:rsidR="00D76C60" w:rsidRPr="00C3145E">
        <w:rPr>
          <w:rFonts w:cs="Arial"/>
          <w:sz w:val="24"/>
          <w:szCs w:val="24"/>
          <w:lang w:eastAsia="en-AU"/>
        </w:rPr>
        <w:t xml:space="preserve">, </w:t>
      </w:r>
      <w:r w:rsidR="005D7596" w:rsidRPr="00C3145E">
        <w:rPr>
          <w:rFonts w:cs="Arial"/>
          <w:sz w:val="24"/>
          <w:szCs w:val="24"/>
          <w:lang w:eastAsia="en-AU"/>
        </w:rPr>
        <w:t>2001</w:t>
      </w:r>
      <w:r w:rsidR="0040526B" w:rsidRPr="00C3145E">
        <w:rPr>
          <w:rFonts w:cs="Arial"/>
          <w:sz w:val="24"/>
          <w:szCs w:val="24"/>
          <w:lang w:eastAsia="en-AU"/>
        </w:rPr>
        <w:t>)</w:t>
      </w:r>
      <w:r w:rsidR="00CE7B68">
        <w:rPr>
          <w:rFonts w:cs="Arial"/>
          <w:sz w:val="24"/>
          <w:szCs w:val="24"/>
          <w:lang w:eastAsia="en-AU"/>
        </w:rPr>
        <w:t>.</w:t>
      </w:r>
    </w:p>
    <w:p w14:paraId="3A0091AD" w14:textId="42E16BD2" w:rsidR="0040526B" w:rsidRPr="00C3145E" w:rsidRDefault="0040526B" w:rsidP="00DC4141">
      <w:pPr>
        <w:autoSpaceDE w:val="0"/>
        <w:autoSpaceDN w:val="0"/>
        <w:adjustRightInd w:val="0"/>
        <w:contextualSpacing/>
        <w:rPr>
          <w:rFonts w:cs="Arial"/>
          <w:sz w:val="24"/>
          <w:szCs w:val="24"/>
          <w:lang w:eastAsia="en-AU"/>
        </w:rPr>
      </w:pPr>
    </w:p>
    <w:p w14:paraId="06729F01" w14:textId="663A5601" w:rsidR="0068240B" w:rsidRPr="00C3145E" w:rsidRDefault="0040526B" w:rsidP="00DC4141">
      <w:pPr>
        <w:autoSpaceDE w:val="0"/>
        <w:autoSpaceDN w:val="0"/>
        <w:adjustRightInd w:val="0"/>
        <w:contextualSpacing/>
        <w:rPr>
          <w:rFonts w:cs="Arial"/>
          <w:sz w:val="24"/>
          <w:szCs w:val="24"/>
          <w:lang w:eastAsia="en-AU"/>
        </w:rPr>
      </w:pPr>
      <w:r w:rsidRPr="00C3145E">
        <w:rPr>
          <w:rFonts w:cs="Arial"/>
          <w:sz w:val="24"/>
          <w:szCs w:val="24"/>
          <w:lang w:eastAsia="en-AU"/>
        </w:rPr>
        <w:t xml:space="preserve">The reported agricultural impacts may also be an artifact of the </w:t>
      </w:r>
      <w:r w:rsidR="0073745B">
        <w:rPr>
          <w:rFonts w:cs="Arial"/>
          <w:sz w:val="24"/>
          <w:szCs w:val="24"/>
          <w:lang w:eastAsia="en-AU"/>
        </w:rPr>
        <w:t xml:space="preserve">golden </w:t>
      </w:r>
      <w:r w:rsidR="00CC32CD" w:rsidRPr="00C3145E">
        <w:rPr>
          <w:rFonts w:cs="Arial"/>
          <w:sz w:val="24"/>
          <w:szCs w:val="24"/>
          <w:lang w:eastAsia="en-AU"/>
        </w:rPr>
        <w:t>hamster’s</w:t>
      </w:r>
      <w:r w:rsidRPr="00C3145E">
        <w:rPr>
          <w:rFonts w:cs="Arial"/>
          <w:sz w:val="24"/>
          <w:szCs w:val="24"/>
          <w:lang w:eastAsia="en-AU"/>
        </w:rPr>
        <w:t xml:space="preserve"> natural range being heavily urbanised</w:t>
      </w:r>
      <w:r w:rsidR="00500FBD" w:rsidRPr="00C3145E">
        <w:rPr>
          <w:rFonts w:cs="Arial"/>
          <w:sz w:val="24"/>
          <w:szCs w:val="24"/>
          <w:lang w:eastAsia="en-AU"/>
        </w:rPr>
        <w:t xml:space="preserve"> with typical refuge areas like barren ground, hedges or bushes disappearing (Neumann</w:t>
      </w:r>
      <w:r w:rsidR="007B129B" w:rsidRPr="00C3145E">
        <w:rPr>
          <w:rFonts w:cs="Arial"/>
          <w:sz w:val="24"/>
          <w:szCs w:val="24"/>
          <w:lang w:eastAsia="en-AU"/>
        </w:rPr>
        <w:t xml:space="preserve">, </w:t>
      </w:r>
      <w:r w:rsidR="00500FBD" w:rsidRPr="00C3145E">
        <w:rPr>
          <w:rFonts w:cs="Arial"/>
          <w:sz w:val="24"/>
          <w:szCs w:val="24"/>
          <w:lang w:eastAsia="en-AU"/>
        </w:rPr>
        <w:t>2007</w:t>
      </w:r>
      <w:r w:rsidR="0089245D" w:rsidRPr="00C3145E">
        <w:rPr>
          <w:rFonts w:cs="Arial"/>
          <w:sz w:val="24"/>
          <w:szCs w:val="24"/>
          <w:lang w:eastAsia="en-AU"/>
        </w:rPr>
        <w:t>)</w:t>
      </w:r>
      <w:r w:rsidR="0068240B" w:rsidRPr="00C3145E">
        <w:rPr>
          <w:rFonts w:cs="Arial"/>
          <w:sz w:val="24"/>
          <w:szCs w:val="24"/>
          <w:lang w:eastAsia="en-AU"/>
        </w:rPr>
        <w:t>. The species close association with crops</w:t>
      </w:r>
      <w:r w:rsidR="008E191E">
        <w:rPr>
          <w:rFonts w:cs="Arial"/>
          <w:sz w:val="24"/>
          <w:szCs w:val="24"/>
          <w:lang w:eastAsia="en-AU"/>
        </w:rPr>
        <w:t>—</w:t>
      </w:r>
      <w:r w:rsidR="0068240B" w:rsidRPr="00C3145E">
        <w:rPr>
          <w:rFonts w:cs="Arial"/>
          <w:sz w:val="24"/>
          <w:szCs w:val="24"/>
          <w:lang w:eastAsia="en-AU"/>
        </w:rPr>
        <w:t>while related to an abundance of food</w:t>
      </w:r>
      <w:r w:rsidR="008E191E">
        <w:rPr>
          <w:rFonts w:cs="Arial"/>
          <w:sz w:val="24"/>
          <w:szCs w:val="24"/>
          <w:lang w:eastAsia="en-AU"/>
        </w:rPr>
        <w:t>—</w:t>
      </w:r>
      <w:r w:rsidR="0068240B" w:rsidRPr="00C3145E">
        <w:rPr>
          <w:rFonts w:cs="Arial"/>
          <w:sz w:val="24"/>
          <w:szCs w:val="24"/>
          <w:lang w:eastAsia="en-AU"/>
        </w:rPr>
        <w:t>provides cover and denning requirements</w:t>
      </w:r>
      <w:r w:rsidR="00500FBD" w:rsidRPr="00C3145E">
        <w:rPr>
          <w:rFonts w:cs="Arial"/>
          <w:sz w:val="24"/>
          <w:szCs w:val="24"/>
          <w:lang w:eastAsia="en-AU"/>
        </w:rPr>
        <w:t xml:space="preserve"> and therefore </w:t>
      </w:r>
      <w:r w:rsidR="0067216C">
        <w:rPr>
          <w:rFonts w:cs="Arial"/>
          <w:sz w:val="24"/>
          <w:szCs w:val="24"/>
          <w:lang w:eastAsia="en-AU"/>
        </w:rPr>
        <w:t>may over</w:t>
      </w:r>
      <w:r w:rsidR="005147E5">
        <w:rPr>
          <w:rFonts w:cs="Arial"/>
          <w:sz w:val="24"/>
          <w:szCs w:val="24"/>
          <w:lang w:eastAsia="en-AU"/>
        </w:rPr>
        <w:t xml:space="preserve">state the </w:t>
      </w:r>
      <w:r w:rsidR="00BA1706">
        <w:rPr>
          <w:rFonts w:cs="Arial"/>
          <w:sz w:val="24"/>
          <w:szCs w:val="24"/>
          <w:lang w:eastAsia="en-AU"/>
        </w:rPr>
        <w:t xml:space="preserve">impacts or perceived numbers </w:t>
      </w:r>
      <w:r w:rsidR="005147E5">
        <w:rPr>
          <w:rFonts w:cs="Arial"/>
          <w:sz w:val="24"/>
          <w:szCs w:val="24"/>
          <w:lang w:eastAsia="en-AU"/>
        </w:rPr>
        <w:t xml:space="preserve">of </w:t>
      </w:r>
      <w:r w:rsidR="0073745B">
        <w:rPr>
          <w:rFonts w:cs="Arial"/>
          <w:sz w:val="24"/>
          <w:szCs w:val="24"/>
          <w:lang w:eastAsia="en-AU"/>
        </w:rPr>
        <w:t>golden hamster</w:t>
      </w:r>
      <w:r w:rsidR="00B50A44" w:rsidRPr="00C3145E">
        <w:rPr>
          <w:rFonts w:cs="Arial"/>
          <w:sz w:val="24"/>
          <w:szCs w:val="24"/>
          <w:lang w:eastAsia="en-AU"/>
        </w:rPr>
        <w:t>s</w:t>
      </w:r>
      <w:r w:rsidR="00500FBD" w:rsidRPr="00C3145E">
        <w:rPr>
          <w:rFonts w:cs="Arial"/>
          <w:sz w:val="24"/>
          <w:szCs w:val="24"/>
          <w:lang w:eastAsia="en-AU"/>
        </w:rPr>
        <w:t xml:space="preserve"> in crops. </w:t>
      </w:r>
      <w:r w:rsidR="002D4D79">
        <w:rPr>
          <w:rFonts w:cs="Arial"/>
          <w:sz w:val="24"/>
          <w:szCs w:val="24"/>
          <w:lang w:eastAsia="en-AU"/>
        </w:rPr>
        <w:t>They are locally abundant near some crops but at low density on a landscape scale.</w:t>
      </w:r>
    </w:p>
    <w:p w14:paraId="2991DD35" w14:textId="77777777" w:rsidR="0068240B" w:rsidRPr="00C3145E" w:rsidRDefault="0068240B" w:rsidP="00DC4141">
      <w:pPr>
        <w:autoSpaceDE w:val="0"/>
        <w:autoSpaceDN w:val="0"/>
        <w:adjustRightInd w:val="0"/>
        <w:contextualSpacing/>
        <w:rPr>
          <w:rFonts w:cs="Arial"/>
          <w:sz w:val="24"/>
          <w:szCs w:val="24"/>
          <w:lang w:eastAsia="en-AU"/>
        </w:rPr>
      </w:pPr>
    </w:p>
    <w:p w14:paraId="4D6D53D4" w14:textId="4E76D51A" w:rsidR="00365486" w:rsidRPr="00C3145E" w:rsidRDefault="00365486" w:rsidP="00DC4141">
      <w:pPr>
        <w:autoSpaceDE w:val="0"/>
        <w:autoSpaceDN w:val="0"/>
        <w:adjustRightInd w:val="0"/>
        <w:contextualSpacing/>
        <w:rPr>
          <w:rFonts w:cs="Arial"/>
          <w:b/>
          <w:sz w:val="24"/>
          <w:szCs w:val="24"/>
          <w:lang w:eastAsia="en-AU"/>
        </w:rPr>
      </w:pPr>
      <w:r w:rsidRPr="00C3145E">
        <w:rPr>
          <w:rFonts w:cs="Arial"/>
          <w:b/>
          <w:sz w:val="24"/>
          <w:szCs w:val="24"/>
          <w:lang w:eastAsia="en-AU"/>
        </w:rPr>
        <w:t xml:space="preserve">Reason for </w:t>
      </w:r>
      <w:r w:rsidR="00867F2D" w:rsidRPr="00C3145E">
        <w:rPr>
          <w:rFonts w:cs="Arial"/>
          <w:b/>
          <w:sz w:val="24"/>
          <w:szCs w:val="24"/>
          <w:lang w:eastAsia="en-AU"/>
        </w:rPr>
        <w:t>changing listing conditions</w:t>
      </w:r>
      <w:r w:rsidRPr="00C3145E">
        <w:rPr>
          <w:rFonts w:cs="Arial"/>
          <w:b/>
          <w:sz w:val="24"/>
          <w:szCs w:val="24"/>
          <w:lang w:eastAsia="en-AU"/>
        </w:rPr>
        <w:t xml:space="preserve"> </w:t>
      </w:r>
    </w:p>
    <w:p w14:paraId="48266798" w14:textId="77777777" w:rsidR="00365486" w:rsidRPr="00C3145E" w:rsidRDefault="00365486" w:rsidP="00DC4141">
      <w:pPr>
        <w:autoSpaceDE w:val="0"/>
        <w:autoSpaceDN w:val="0"/>
        <w:adjustRightInd w:val="0"/>
        <w:contextualSpacing/>
        <w:rPr>
          <w:rFonts w:cs="Arial"/>
          <w:sz w:val="24"/>
          <w:szCs w:val="24"/>
          <w:lang w:eastAsia="en-AU"/>
        </w:rPr>
      </w:pPr>
    </w:p>
    <w:p w14:paraId="2A84B497" w14:textId="15735197" w:rsidR="00867F2D" w:rsidRPr="00C3145E" w:rsidRDefault="008E26A5" w:rsidP="00DC4141">
      <w:pPr>
        <w:autoSpaceDE w:val="0"/>
        <w:autoSpaceDN w:val="0"/>
        <w:adjustRightInd w:val="0"/>
        <w:contextualSpacing/>
        <w:rPr>
          <w:rFonts w:cs="Arial"/>
          <w:sz w:val="24"/>
          <w:szCs w:val="24"/>
          <w:lang w:eastAsia="en-AU"/>
        </w:rPr>
      </w:pPr>
      <w:r w:rsidRPr="00C3145E">
        <w:rPr>
          <w:rFonts w:cs="Arial"/>
          <w:sz w:val="24"/>
          <w:szCs w:val="24"/>
          <w:lang w:eastAsia="en-AU"/>
        </w:rPr>
        <w:t xml:space="preserve">As </w:t>
      </w:r>
      <w:r w:rsidR="00B331EC" w:rsidRPr="00C3145E">
        <w:rPr>
          <w:rFonts w:cs="Arial"/>
          <w:sz w:val="24"/>
          <w:szCs w:val="24"/>
          <w:lang w:eastAsia="en-AU"/>
        </w:rPr>
        <w:t>golden</w:t>
      </w:r>
      <w:r w:rsidR="00867F2D" w:rsidRPr="00C3145E">
        <w:rPr>
          <w:rFonts w:cs="Arial"/>
          <w:sz w:val="24"/>
          <w:szCs w:val="24"/>
          <w:lang w:eastAsia="en-AU"/>
        </w:rPr>
        <w:t xml:space="preserve"> </w:t>
      </w:r>
      <w:r w:rsidR="00B50A44" w:rsidRPr="00C3145E">
        <w:rPr>
          <w:rFonts w:cs="Arial"/>
          <w:sz w:val="24"/>
          <w:szCs w:val="24"/>
          <w:lang w:eastAsia="en-AU"/>
        </w:rPr>
        <w:t>hamsters</w:t>
      </w:r>
      <w:r w:rsidRPr="00C3145E">
        <w:rPr>
          <w:rFonts w:cs="Arial"/>
          <w:sz w:val="24"/>
          <w:szCs w:val="24"/>
          <w:lang w:eastAsia="en-AU"/>
        </w:rPr>
        <w:t xml:space="preserve"> display clinical signs and can transmit the </w:t>
      </w:r>
      <w:r w:rsidR="008720F6" w:rsidRPr="00C3145E">
        <w:rPr>
          <w:rFonts w:cs="Arial"/>
          <w:sz w:val="24"/>
          <w:szCs w:val="24"/>
          <w:lang w:eastAsia="en-AU"/>
        </w:rPr>
        <w:t xml:space="preserve">Severe Acute Respiratory Coronavirus 2 (SARS CoV2), </w:t>
      </w:r>
      <w:r w:rsidRPr="00C3145E">
        <w:rPr>
          <w:rFonts w:cs="Arial"/>
          <w:sz w:val="24"/>
          <w:szCs w:val="24"/>
          <w:lang w:eastAsia="en-AU"/>
        </w:rPr>
        <w:t xml:space="preserve">virus like humans, they </w:t>
      </w:r>
      <w:r w:rsidR="00867F2D" w:rsidRPr="00C3145E">
        <w:rPr>
          <w:rFonts w:cs="Arial"/>
          <w:sz w:val="24"/>
          <w:szCs w:val="24"/>
          <w:lang w:eastAsia="en-AU"/>
        </w:rPr>
        <w:t>are a crucial component to SARS-CoV-2 research</w:t>
      </w:r>
      <w:r w:rsidR="0023110C" w:rsidRPr="00C3145E">
        <w:rPr>
          <w:rFonts w:cs="Arial"/>
          <w:sz w:val="24"/>
          <w:szCs w:val="24"/>
          <w:lang w:eastAsia="en-AU"/>
        </w:rPr>
        <w:t xml:space="preserve"> (Chan, 2020)</w:t>
      </w:r>
      <w:r w:rsidR="00C61B91" w:rsidRPr="00C3145E">
        <w:rPr>
          <w:rFonts w:cs="Arial"/>
          <w:sz w:val="24"/>
          <w:szCs w:val="24"/>
          <w:lang w:eastAsia="en-AU"/>
        </w:rPr>
        <w:t xml:space="preserve"> and for modelling immune responses to the virus (Rogers 2020)</w:t>
      </w:r>
      <w:r w:rsidR="00867F2D" w:rsidRPr="00C3145E">
        <w:rPr>
          <w:rFonts w:cs="Arial"/>
          <w:sz w:val="24"/>
          <w:szCs w:val="24"/>
          <w:lang w:eastAsia="en-AU"/>
        </w:rPr>
        <w:t xml:space="preserve">. The CSIRO Australian Centre for Disease Preparedness (ACDP) would like to import </w:t>
      </w:r>
      <w:r w:rsidRPr="00C3145E">
        <w:rPr>
          <w:rFonts w:cs="Arial"/>
          <w:sz w:val="24"/>
          <w:szCs w:val="24"/>
          <w:lang w:eastAsia="en-AU"/>
        </w:rPr>
        <w:t>i</w:t>
      </w:r>
      <w:r w:rsidR="00867F2D" w:rsidRPr="00C3145E">
        <w:rPr>
          <w:rFonts w:cs="Arial"/>
          <w:sz w:val="24"/>
          <w:szCs w:val="24"/>
          <w:lang w:eastAsia="en-AU"/>
        </w:rPr>
        <w:t xml:space="preserve">ntact male and female </w:t>
      </w:r>
      <w:r w:rsidR="0073745B">
        <w:rPr>
          <w:rFonts w:cs="Arial"/>
          <w:sz w:val="24"/>
          <w:szCs w:val="24"/>
          <w:lang w:eastAsia="en-AU"/>
        </w:rPr>
        <w:t>golden hamster</w:t>
      </w:r>
      <w:r w:rsidR="00B50A44" w:rsidRPr="00C3145E">
        <w:rPr>
          <w:rFonts w:cs="Arial"/>
          <w:sz w:val="24"/>
          <w:szCs w:val="24"/>
          <w:lang w:eastAsia="en-AU"/>
        </w:rPr>
        <w:t>s</w:t>
      </w:r>
      <w:r w:rsidR="00867F2D" w:rsidRPr="00C3145E">
        <w:rPr>
          <w:rFonts w:cs="Arial"/>
          <w:sz w:val="24"/>
          <w:szCs w:val="24"/>
          <w:lang w:eastAsia="en-AU"/>
        </w:rPr>
        <w:t xml:space="preserve"> to avoid any gender bias</w:t>
      </w:r>
      <w:r w:rsidR="008720F6" w:rsidRPr="00C3145E">
        <w:rPr>
          <w:rFonts w:cs="Arial"/>
          <w:sz w:val="24"/>
          <w:szCs w:val="24"/>
          <w:lang w:eastAsia="en-AU"/>
        </w:rPr>
        <w:t>es</w:t>
      </w:r>
      <w:r w:rsidR="00867F2D" w:rsidRPr="00C3145E">
        <w:rPr>
          <w:rFonts w:cs="Arial"/>
          <w:sz w:val="24"/>
          <w:szCs w:val="24"/>
          <w:lang w:eastAsia="en-AU"/>
        </w:rPr>
        <w:t xml:space="preserve"> associated with the </w:t>
      </w:r>
      <w:r w:rsidR="0023110C" w:rsidRPr="00C3145E">
        <w:rPr>
          <w:rFonts w:cs="Arial"/>
          <w:sz w:val="24"/>
          <w:szCs w:val="24"/>
          <w:lang w:eastAsia="en-AU"/>
        </w:rPr>
        <w:t xml:space="preserve">sole </w:t>
      </w:r>
      <w:r w:rsidR="00867F2D" w:rsidRPr="00C3145E">
        <w:rPr>
          <w:rFonts w:cs="Arial"/>
          <w:sz w:val="24"/>
          <w:szCs w:val="24"/>
          <w:lang w:eastAsia="en-AU"/>
        </w:rPr>
        <w:t xml:space="preserve">use of </w:t>
      </w:r>
      <w:r w:rsidR="008720F6" w:rsidRPr="00C3145E">
        <w:rPr>
          <w:rFonts w:cs="Arial"/>
          <w:sz w:val="24"/>
          <w:szCs w:val="24"/>
          <w:lang w:eastAsia="en-AU"/>
        </w:rPr>
        <w:t xml:space="preserve">male or castrated </w:t>
      </w:r>
      <w:r w:rsidR="0073745B">
        <w:rPr>
          <w:rFonts w:cs="Arial"/>
          <w:sz w:val="24"/>
          <w:szCs w:val="24"/>
          <w:lang w:eastAsia="en-AU"/>
        </w:rPr>
        <w:t>golden hamster</w:t>
      </w:r>
      <w:r w:rsidR="00B50A44" w:rsidRPr="00C3145E">
        <w:rPr>
          <w:rFonts w:cs="Arial"/>
          <w:sz w:val="24"/>
          <w:szCs w:val="24"/>
          <w:lang w:eastAsia="en-AU"/>
        </w:rPr>
        <w:t>s</w:t>
      </w:r>
      <w:r w:rsidR="00867F2D" w:rsidRPr="00C3145E">
        <w:rPr>
          <w:rFonts w:cs="Arial"/>
          <w:sz w:val="24"/>
          <w:szCs w:val="24"/>
          <w:lang w:eastAsia="en-AU"/>
        </w:rPr>
        <w:t xml:space="preserve"> in disease research. </w:t>
      </w:r>
    </w:p>
    <w:p w14:paraId="1DD01ABD" w14:textId="3583169A" w:rsidR="008E26A5" w:rsidRPr="00C3145E" w:rsidRDefault="008E26A5" w:rsidP="00DC4141">
      <w:pPr>
        <w:autoSpaceDE w:val="0"/>
        <w:autoSpaceDN w:val="0"/>
        <w:adjustRightInd w:val="0"/>
        <w:contextualSpacing/>
        <w:rPr>
          <w:rFonts w:cs="Arial"/>
          <w:sz w:val="24"/>
          <w:szCs w:val="24"/>
          <w:lang w:eastAsia="en-AU"/>
        </w:rPr>
      </w:pPr>
    </w:p>
    <w:p w14:paraId="0106DD8D" w14:textId="040DC5AE" w:rsidR="008F0378" w:rsidRPr="00C3145E" w:rsidRDefault="008F0378" w:rsidP="00DC4141">
      <w:pPr>
        <w:autoSpaceDE w:val="0"/>
        <w:autoSpaceDN w:val="0"/>
        <w:adjustRightInd w:val="0"/>
        <w:contextualSpacing/>
        <w:rPr>
          <w:rFonts w:cs="Arial"/>
          <w:sz w:val="24"/>
          <w:szCs w:val="24"/>
          <w:lang w:eastAsia="en-AU"/>
        </w:rPr>
      </w:pPr>
      <w:r w:rsidRPr="00C3145E">
        <w:rPr>
          <w:rFonts w:cs="Arial"/>
          <w:sz w:val="24"/>
          <w:szCs w:val="24"/>
          <w:lang w:eastAsia="en-AU"/>
        </w:rPr>
        <w:t xml:space="preserve">There are </w:t>
      </w:r>
      <w:r w:rsidR="009A13C2" w:rsidRPr="00C3145E">
        <w:rPr>
          <w:rFonts w:cs="Arial"/>
          <w:sz w:val="24"/>
          <w:szCs w:val="24"/>
          <w:lang w:eastAsia="en-AU"/>
        </w:rPr>
        <w:t>gender</w:t>
      </w:r>
      <w:r w:rsidRPr="00C3145E">
        <w:rPr>
          <w:rFonts w:cs="Arial"/>
          <w:sz w:val="24"/>
          <w:szCs w:val="24"/>
          <w:lang w:eastAsia="en-AU"/>
        </w:rPr>
        <w:t xml:space="preserve"> differences to COVID infection and pathogenicity reported in both </w:t>
      </w:r>
      <w:r w:rsidR="009A13C2" w:rsidRPr="00C3145E">
        <w:rPr>
          <w:rFonts w:cs="Arial"/>
          <w:sz w:val="24"/>
          <w:szCs w:val="24"/>
          <w:lang w:eastAsia="en-AU"/>
        </w:rPr>
        <w:t>h</w:t>
      </w:r>
      <w:r w:rsidRPr="00C3145E">
        <w:rPr>
          <w:rFonts w:cs="Arial"/>
          <w:sz w:val="24"/>
          <w:szCs w:val="24"/>
          <w:lang w:eastAsia="en-AU"/>
        </w:rPr>
        <w:t>umans (Moradi</w:t>
      </w:r>
      <w:r w:rsidR="000D5A5D" w:rsidRPr="00C3145E">
        <w:rPr>
          <w:rFonts w:cs="Arial"/>
          <w:sz w:val="24"/>
          <w:szCs w:val="24"/>
          <w:lang w:eastAsia="en-AU"/>
        </w:rPr>
        <w:t>,</w:t>
      </w:r>
      <w:r w:rsidR="0062078F" w:rsidRPr="00C3145E">
        <w:rPr>
          <w:rFonts w:cs="Arial"/>
          <w:sz w:val="24"/>
          <w:szCs w:val="24"/>
          <w:lang w:eastAsia="en-AU"/>
        </w:rPr>
        <w:t xml:space="preserve"> </w:t>
      </w:r>
      <w:r w:rsidRPr="00C3145E">
        <w:rPr>
          <w:rFonts w:cs="Arial"/>
          <w:sz w:val="24"/>
          <w:szCs w:val="24"/>
          <w:lang w:eastAsia="en-AU"/>
        </w:rPr>
        <w:t xml:space="preserve">2020) and in </w:t>
      </w:r>
      <w:r w:rsidR="00CC21F8" w:rsidRPr="00C3145E">
        <w:rPr>
          <w:rFonts w:cs="Arial"/>
          <w:sz w:val="24"/>
          <w:szCs w:val="24"/>
          <w:lang w:eastAsia="en-AU"/>
        </w:rPr>
        <w:t>g</w:t>
      </w:r>
      <w:r w:rsidR="00B331EC" w:rsidRPr="00C3145E">
        <w:rPr>
          <w:rFonts w:cs="Arial"/>
          <w:sz w:val="24"/>
          <w:szCs w:val="24"/>
          <w:lang w:eastAsia="en-AU"/>
        </w:rPr>
        <w:t>olden</w:t>
      </w:r>
      <w:r w:rsidRPr="00C3145E">
        <w:rPr>
          <w:rFonts w:cs="Arial"/>
          <w:sz w:val="24"/>
          <w:szCs w:val="24"/>
          <w:lang w:eastAsia="en-AU"/>
        </w:rPr>
        <w:t xml:space="preserve"> </w:t>
      </w:r>
      <w:r w:rsidR="00CC21F8" w:rsidRPr="00C3145E">
        <w:rPr>
          <w:rFonts w:cs="Arial"/>
          <w:sz w:val="24"/>
          <w:szCs w:val="24"/>
          <w:lang w:eastAsia="en-AU"/>
        </w:rPr>
        <w:t>h</w:t>
      </w:r>
      <w:r w:rsidR="00B50A44" w:rsidRPr="00C3145E">
        <w:rPr>
          <w:rFonts w:cs="Arial"/>
          <w:sz w:val="24"/>
          <w:szCs w:val="24"/>
          <w:lang w:eastAsia="en-AU"/>
        </w:rPr>
        <w:t>amsters</w:t>
      </w:r>
      <w:r w:rsidRPr="00C3145E">
        <w:rPr>
          <w:rFonts w:cs="Arial"/>
          <w:sz w:val="24"/>
          <w:szCs w:val="24"/>
          <w:lang w:eastAsia="en-AU"/>
        </w:rPr>
        <w:t xml:space="preserve"> (Yuan</w:t>
      </w:r>
      <w:r w:rsidR="003D0FB6" w:rsidRPr="00C3145E">
        <w:rPr>
          <w:rFonts w:cs="Arial"/>
          <w:sz w:val="24"/>
          <w:szCs w:val="24"/>
          <w:lang w:eastAsia="en-AU"/>
        </w:rPr>
        <w:t xml:space="preserve">, </w:t>
      </w:r>
      <w:r w:rsidRPr="00C3145E">
        <w:rPr>
          <w:rFonts w:cs="Arial"/>
          <w:sz w:val="24"/>
          <w:szCs w:val="24"/>
          <w:lang w:eastAsia="en-AU"/>
        </w:rPr>
        <w:t xml:space="preserve">2021, </w:t>
      </w:r>
      <w:proofErr w:type="spellStart"/>
      <w:r w:rsidRPr="00C3145E">
        <w:rPr>
          <w:rFonts w:cs="Arial"/>
          <w:sz w:val="24"/>
          <w:szCs w:val="24"/>
          <w:lang w:eastAsia="en-AU"/>
        </w:rPr>
        <w:t>Dhakal</w:t>
      </w:r>
      <w:proofErr w:type="spellEnd"/>
      <w:r w:rsidRPr="00C3145E">
        <w:rPr>
          <w:rFonts w:cs="Arial"/>
          <w:sz w:val="24"/>
          <w:szCs w:val="24"/>
          <w:lang w:eastAsia="en-AU"/>
        </w:rPr>
        <w:t xml:space="preserve"> et al (2021). </w:t>
      </w:r>
      <w:r w:rsidR="009A13C2" w:rsidRPr="00C3145E">
        <w:rPr>
          <w:rFonts w:cs="Arial"/>
          <w:sz w:val="24"/>
          <w:szCs w:val="24"/>
          <w:lang w:eastAsia="en-AU"/>
        </w:rPr>
        <w:t>An animal model displaying these differences in morbidity and mortality between males and females would allow researchers to better understand differences in the mechanisms of COVID-19 infections and the immune response and clearance of the virus.</w:t>
      </w:r>
    </w:p>
    <w:p w14:paraId="3BC62A3A" w14:textId="77777777" w:rsidR="007E78F4" w:rsidRPr="00C3145E" w:rsidRDefault="007E78F4" w:rsidP="00DC4141">
      <w:pPr>
        <w:autoSpaceDE w:val="0"/>
        <w:autoSpaceDN w:val="0"/>
        <w:adjustRightInd w:val="0"/>
        <w:contextualSpacing/>
        <w:rPr>
          <w:rFonts w:cs="Arial"/>
          <w:sz w:val="24"/>
          <w:szCs w:val="24"/>
          <w:lang w:eastAsia="en-AU"/>
        </w:rPr>
      </w:pPr>
    </w:p>
    <w:p w14:paraId="3F0182E8" w14:textId="0FBC1746" w:rsidR="006B0DB3" w:rsidRPr="00C3145E" w:rsidRDefault="008E26A5" w:rsidP="00DC4141">
      <w:pPr>
        <w:autoSpaceDE w:val="0"/>
        <w:autoSpaceDN w:val="0"/>
        <w:adjustRightInd w:val="0"/>
        <w:contextualSpacing/>
        <w:rPr>
          <w:rFonts w:cs="Arial"/>
          <w:sz w:val="24"/>
          <w:szCs w:val="24"/>
          <w:lang w:eastAsia="en-AU"/>
        </w:rPr>
      </w:pPr>
      <w:proofErr w:type="gramStart"/>
      <w:r w:rsidRPr="00C3145E">
        <w:rPr>
          <w:rFonts w:cs="Arial"/>
          <w:sz w:val="24"/>
          <w:szCs w:val="24"/>
          <w:lang w:eastAsia="en-AU"/>
        </w:rPr>
        <w:t>At the moment</w:t>
      </w:r>
      <w:proofErr w:type="gramEnd"/>
      <w:r w:rsidR="00DC4FC0" w:rsidRPr="00C3145E">
        <w:rPr>
          <w:rFonts w:cs="Arial"/>
          <w:sz w:val="24"/>
          <w:szCs w:val="24"/>
          <w:lang w:eastAsia="en-AU"/>
        </w:rPr>
        <w:t>,</w:t>
      </w:r>
      <w:r w:rsidRPr="00C3145E">
        <w:rPr>
          <w:rFonts w:cs="Arial"/>
          <w:sz w:val="24"/>
          <w:szCs w:val="24"/>
          <w:lang w:eastAsia="en-AU"/>
        </w:rPr>
        <w:t xml:space="preserve"> only </w:t>
      </w:r>
      <w:r w:rsidR="008720F6" w:rsidRPr="00C3145E">
        <w:rPr>
          <w:rFonts w:cs="Arial"/>
          <w:sz w:val="24"/>
          <w:szCs w:val="24"/>
          <w:lang w:eastAsia="en-AU"/>
        </w:rPr>
        <w:t xml:space="preserve">castrated </w:t>
      </w:r>
      <w:r w:rsidRPr="00C3145E">
        <w:rPr>
          <w:rFonts w:cs="Arial"/>
          <w:sz w:val="24"/>
          <w:szCs w:val="24"/>
          <w:lang w:eastAsia="en-AU"/>
        </w:rPr>
        <w:t xml:space="preserve">male </w:t>
      </w:r>
      <w:r w:rsidR="0073745B">
        <w:rPr>
          <w:rFonts w:cs="Arial"/>
          <w:sz w:val="24"/>
          <w:szCs w:val="24"/>
          <w:lang w:eastAsia="en-AU"/>
        </w:rPr>
        <w:t>golden hamster</w:t>
      </w:r>
      <w:r w:rsidR="00B50A44" w:rsidRPr="00C3145E">
        <w:rPr>
          <w:rFonts w:cs="Arial"/>
          <w:sz w:val="24"/>
          <w:szCs w:val="24"/>
          <w:lang w:eastAsia="en-AU"/>
        </w:rPr>
        <w:t>s</w:t>
      </w:r>
      <w:r w:rsidRPr="00C3145E">
        <w:rPr>
          <w:rFonts w:cs="Arial"/>
          <w:sz w:val="24"/>
          <w:szCs w:val="24"/>
          <w:lang w:eastAsia="en-AU"/>
        </w:rPr>
        <w:t xml:space="preserve"> can be imported</w:t>
      </w:r>
      <w:r w:rsidR="00DC4FC0" w:rsidRPr="00C3145E">
        <w:rPr>
          <w:rFonts w:cs="Arial"/>
          <w:sz w:val="24"/>
          <w:szCs w:val="24"/>
          <w:lang w:eastAsia="en-AU"/>
        </w:rPr>
        <w:t xml:space="preserve">; </w:t>
      </w:r>
      <w:r w:rsidRPr="00C3145E">
        <w:rPr>
          <w:rFonts w:cs="Arial"/>
          <w:sz w:val="24"/>
          <w:szCs w:val="24"/>
          <w:lang w:eastAsia="en-AU"/>
        </w:rPr>
        <w:t xml:space="preserve">the CSIRO would like this condition amended to allow females to be imported as well. </w:t>
      </w:r>
      <w:r w:rsidR="00314C11" w:rsidRPr="00C3145E">
        <w:rPr>
          <w:rFonts w:cs="Arial"/>
          <w:sz w:val="24"/>
          <w:szCs w:val="24"/>
          <w:lang w:eastAsia="en-AU"/>
        </w:rPr>
        <w:t xml:space="preserve">It is known that </w:t>
      </w:r>
      <w:r w:rsidR="007D5D7F" w:rsidRPr="00C3145E">
        <w:rPr>
          <w:rFonts w:cs="Arial"/>
          <w:sz w:val="24"/>
          <w:szCs w:val="24"/>
          <w:lang w:eastAsia="en-AU"/>
        </w:rPr>
        <w:t>castration leads to changes in estrogen levels in males (Hume</w:t>
      </w:r>
      <w:r w:rsidR="001209AF" w:rsidRPr="00C3145E">
        <w:rPr>
          <w:rFonts w:cs="Arial"/>
          <w:sz w:val="24"/>
          <w:szCs w:val="24"/>
          <w:lang w:eastAsia="en-AU"/>
        </w:rPr>
        <w:t>,</w:t>
      </w:r>
      <w:r w:rsidR="007D5D7F" w:rsidRPr="00C3145E">
        <w:rPr>
          <w:rFonts w:cs="Arial"/>
          <w:sz w:val="24"/>
          <w:szCs w:val="24"/>
          <w:lang w:eastAsia="en-AU"/>
        </w:rPr>
        <w:t xml:space="preserve"> 2005) and that estrogen has a role in immune responses to </w:t>
      </w:r>
      <w:r w:rsidR="006B0DB3" w:rsidRPr="00C3145E">
        <w:rPr>
          <w:rFonts w:cs="Arial"/>
          <w:sz w:val="24"/>
          <w:szCs w:val="24"/>
          <w:lang w:eastAsia="en-AU"/>
        </w:rPr>
        <w:t>i</w:t>
      </w:r>
      <w:r w:rsidR="007D5D7F" w:rsidRPr="00C3145E">
        <w:rPr>
          <w:rFonts w:cs="Arial"/>
          <w:sz w:val="24"/>
          <w:szCs w:val="24"/>
          <w:lang w:eastAsia="en-AU"/>
        </w:rPr>
        <w:t>nfections (</w:t>
      </w:r>
      <w:proofErr w:type="spellStart"/>
      <w:r w:rsidR="007D5D7F" w:rsidRPr="00C3145E">
        <w:rPr>
          <w:rFonts w:cs="Arial"/>
          <w:sz w:val="24"/>
          <w:szCs w:val="24"/>
          <w:lang w:eastAsia="en-AU"/>
        </w:rPr>
        <w:t>Oertelt-Prigione</w:t>
      </w:r>
      <w:proofErr w:type="spellEnd"/>
      <w:r w:rsidR="00F84F33">
        <w:rPr>
          <w:rFonts w:cs="Arial"/>
          <w:sz w:val="24"/>
          <w:szCs w:val="24"/>
          <w:lang w:eastAsia="en-AU"/>
        </w:rPr>
        <w:t>,</w:t>
      </w:r>
      <w:r w:rsidR="007D5D7F" w:rsidRPr="00C3145E">
        <w:rPr>
          <w:rFonts w:cs="Arial"/>
          <w:sz w:val="24"/>
          <w:szCs w:val="24"/>
          <w:lang w:eastAsia="en-AU"/>
        </w:rPr>
        <w:t xml:space="preserve"> 2012). </w:t>
      </w:r>
      <w:r w:rsidR="006B0DB3" w:rsidRPr="00C3145E">
        <w:rPr>
          <w:rFonts w:cs="Arial"/>
          <w:sz w:val="24"/>
          <w:szCs w:val="24"/>
          <w:lang w:eastAsia="en-AU"/>
        </w:rPr>
        <w:t xml:space="preserve">It has been reported that estrogen may play a role in protecting women from COVID and that </w:t>
      </w:r>
      <w:r w:rsidR="006B0DB3" w:rsidRPr="00C3145E">
        <w:rPr>
          <w:rFonts w:cs="Arial"/>
          <w:sz w:val="24"/>
          <w:szCs w:val="24"/>
          <w:lang w:eastAsia="en-AU"/>
        </w:rPr>
        <w:lastRenderedPageBreak/>
        <w:t>the increase in COVID pathogenicity observed in menopausal women may be due to a drop in estrogen levels (</w:t>
      </w:r>
      <w:proofErr w:type="spellStart"/>
      <w:r w:rsidR="006B0DB3" w:rsidRPr="00C3145E">
        <w:rPr>
          <w:rFonts w:cs="Arial"/>
          <w:sz w:val="24"/>
          <w:szCs w:val="24"/>
          <w:lang w:eastAsia="en-AU"/>
        </w:rPr>
        <w:t>Pirhadi</w:t>
      </w:r>
      <w:proofErr w:type="spellEnd"/>
      <w:r w:rsidR="00DF5785" w:rsidRPr="00C3145E">
        <w:rPr>
          <w:rFonts w:cs="Arial"/>
          <w:sz w:val="24"/>
          <w:szCs w:val="24"/>
          <w:lang w:eastAsia="en-AU"/>
        </w:rPr>
        <w:t xml:space="preserve">, </w:t>
      </w:r>
      <w:r w:rsidR="006B0DB3" w:rsidRPr="00C3145E">
        <w:rPr>
          <w:rFonts w:cs="Arial"/>
          <w:sz w:val="24"/>
          <w:szCs w:val="24"/>
          <w:lang w:eastAsia="en-AU"/>
        </w:rPr>
        <w:t>202</w:t>
      </w:r>
      <w:r w:rsidR="00992D03" w:rsidRPr="00C3145E">
        <w:rPr>
          <w:rFonts w:cs="Arial"/>
          <w:sz w:val="24"/>
          <w:szCs w:val="24"/>
          <w:lang w:eastAsia="en-AU"/>
        </w:rPr>
        <w:t>1</w:t>
      </w:r>
      <w:r w:rsidR="006B0DB3" w:rsidRPr="00C3145E">
        <w:rPr>
          <w:rFonts w:cs="Arial"/>
          <w:sz w:val="24"/>
          <w:szCs w:val="24"/>
          <w:lang w:eastAsia="en-AU"/>
        </w:rPr>
        <w:t xml:space="preserve">). </w:t>
      </w:r>
    </w:p>
    <w:p w14:paraId="1F85143D" w14:textId="77777777" w:rsidR="006B0DB3" w:rsidRPr="00C3145E" w:rsidRDefault="006B0DB3" w:rsidP="00DC4141">
      <w:pPr>
        <w:autoSpaceDE w:val="0"/>
        <w:autoSpaceDN w:val="0"/>
        <w:adjustRightInd w:val="0"/>
        <w:contextualSpacing/>
        <w:rPr>
          <w:rFonts w:cs="Arial"/>
          <w:sz w:val="24"/>
          <w:szCs w:val="24"/>
          <w:lang w:eastAsia="en-AU"/>
        </w:rPr>
      </w:pPr>
    </w:p>
    <w:p w14:paraId="24815B29" w14:textId="1C038546" w:rsidR="00194018" w:rsidRPr="00C3145E" w:rsidRDefault="006B0DB3" w:rsidP="00DC4141">
      <w:pPr>
        <w:autoSpaceDE w:val="0"/>
        <w:autoSpaceDN w:val="0"/>
        <w:adjustRightInd w:val="0"/>
        <w:contextualSpacing/>
        <w:rPr>
          <w:rFonts w:cs="Arial"/>
          <w:sz w:val="24"/>
          <w:szCs w:val="24"/>
          <w:lang w:eastAsia="en-AU"/>
        </w:rPr>
      </w:pPr>
      <w:r w:rsidRPr="00C3145E">
        <w:rPr>
          <w:rFonts w:cs="Arial"/>
          <w:sz w:val="24"/>
          <w:szCs w:val="24"/>
          <w:lang w:eastAsia="en-AU"/>
        </w:rPr>
        <w:t xml:space="preserve">It is therefore plausible that using castrated male </w:t>
      </w:r>
      <w:r w:rsidR="0073745B">
        <w:rPr>
          <w:rFonts w:cs="Arial"/>
          <w:sz w:val="24"/>
          <w:szCs w:val="24"/>
          <w:lang w:eastAsia="en-AU"/>
        </w:rPr>
        <w:t>golden hamster</w:t>
      </w:r>
      <w:r w:rsidR="00B50A44" w:rsidRPr="00C3145E">
        <w:rPr>
          <w:rFonts w:cs="Arial"/>
          <w:sz w:val="24"/>
          <w:szCs w:val="24"/>
          <w:lang w:eastAsia="en-AU"/>
        </w:rPr>
        <w:t>s</w:t>
      </w:r>
      <w:r w:rsidRPr="00C3145E">
        <w:rPr>
          <w:rFonts w:cs="Arial"/>
          <w:sz w:val="24"/>
          <w:szCs w:val="24"/>
          <w:lang w:eastAsia="en-AU"/>
        </w:rPr>
        <w:t xml:space="preserve"> as a model may not truly reflect the disease </w:t>
      </w:r>
      <w:r w:rsidR="002117AF" w:rsidRPr="00C3145E">
        <w:rPr>
          <w:rFonts w:cs="Arial"/>
          <w:sz w:val="24"/>
          <w:szCs w:val="24"/>
          <w:lang w:eastAsia="en-AU"/>
        </w:rPr>
        <w:t xml:space="preserve">resulting in a different aetiology to that seen in intact </w:t>
      </w:r>
      <w:r w:rsidR="0073745B">
        <w:rPr>
          <w:rFonts w:cs="Arial"/>
          <w:sz w:val="24"/>
          <w:szCs w:val="24"/>
          <w:lang w:eastAsia="en-AU"/>
        </w:rPr>
        <w:t>golden hamster</w:t>
      </w:r>
      <w:r w:rsidR="00B50A44" w:rsidRPr="00C3145E">
        <w:rPr>
          <w:rFonts w:cs="Arial"/>
          <w:sz w:val="24"/>
          <w:szCs w:val="24"/>
          <w:lang w:eastAsia="en-AU"/>
        </w:rPr>
        <w:t>s</w:t>
      </w:r>
      <w:r w:rsidR="002117AF" w:rsidRPr="00C3145E">
        <w:rPr>
          <w:rFonts w:cs="Arial"/>
          <w:sz w:val="24"/>
          <w:szCs w:val="24"/>
          <w:lang w:eastAsia="en-AU"/>
        </w:rPr>
        <w:t xml:space="preserve"> of either sex. </w:t>
      </w:r>
    </w:p>
    <w:p w14:paraId="4C4CF2FA" w14:textId="77777777" w:rsidR="00194018" w:rsidRPr="00C3145E" w:rsidRDefault="00194018" w:rsidP="00DC4141">
      <w:pPr>
        <w:autoSpaceDE w:val="0"/>
        <w:autoSpaceDN w:val="0"/>
        <w:adjustRightInd w:val="0"/>
        <w:contextualSpacing/>
        <w:rPr>
          <w:rFonts w:cs="Arial"/>
          <w:sz w:val="24"/>
          <w:szCs w:val="24"/>
          <w:lang w:eastAsia="en-AU"/>
        </w:rPr>
      </w:pPr>
    </w:p>
    <w:p w14:paraId="03FD58CD" w14:textId="4E1C8281" w:rsidR="008E26A5" w:rsidRPr="00C3145E" w:rsidRDefault="002117AF" w:rsidP="00DC4141">
      <w:pPr>
        <w:autoSpaceDE w:val="0"/>
        <w:autoSpaceDN w:val="0"/>
        <w:adjustRightInd w:val="0"/>
        <w:contextualSpacing/>
        <w:rPr>
          <w:rFonts w:cs="Arial"/>
          <w:i/>
          <w:iCs/>
          <w:sz w:val="24"/>
          <w:szCs w:val="24"/>
          <w:lang w:eastAsia="en-AU"/>
        </w:rPr>
      </w:pPr>
      <w:r w:rsidRPr="00C3145E">
        <w:rPr>
          <w:rFonts w:cs="Arial"/>
          <w:sz w:val="24"/>
          <w:szCs w:val="24"/>
          <w:lang w:eastAsia="en-AU"/>
        </w:rPr>
        <w:t>CSIRO has proposed as a</w:t>
      </w:r>
      <w:r w:rsidR="008E26A5" w:rsidRPr="00C3145E">
        <w:rPr>
          <w:rFonts w:cs="Arial"/>
          <w:sz w:val="24"/>
          <w:szCs w:val="24"/>
          <w:lang w:eastAsia="en-AU"/>
        </w:rPr>
        <w:t xml:space="preserve"> concession</w:t>
      </w:r>
      <w:r w:rsidRPr="00C3145E">
        <w:rPr>
          <w:rFonts w:cs="Arial"/>
          <w:sz w:val="24"/>
          <w:szCs w:val="24"/>
          <w:lang w:eastAsia="en-AU"/>
        </w:rPr>
        <w:t xml:space="preserve"> to listing both sexes</w:t>
      </w:r>
      <w:r w:rsidR="008E26A5" w:rsidRPr="00C3145E">
        <w:rPr>
          <w:rFonts w:cs="Arial"/>
          <w:sz w:val="24"/>
          <w:szCs w:val="24"/>
          <w:lang w:eastAsia="en-AU"/>
        </w:rPr>
        <w:t xml:space="preserve"> </w:t>
      </w:r>
      <w:r w:rsidRPr="00C3145E">
        <w:rPr>
          <w:rFonts w:cs="Arial"/>
          <w:sz w:val="24"/>
          <w:szCs w:val="24"/>
          <w:lang w:eastAsia="en-AU"/>
        </w:rPr>
        <w:t xml:space="preserve">to tighten the current </w:t>
      </w:r>
      <w:r w:rsidR="008E26A5" w:rsidRPr="00C3145E">
        <w:rPr>
          <w:rFonts w:cs="Arial"/>
          <w:sz w:val="24"/>
          <w:szCs w:val="24"/>
          <w:lang w:eastAsia="en-AU"/>
        </w:rPr>
        <w:t xml:space="preserve">listing condition from </w:t>
      </w:r>
      <w:bookmarkStart w:id="0" w:name="_Hlk69310593"/>
      <w:r w:rsidR="008E26A5" w:rsidRPr="00C3145E">
        <w:rPr>
          <w:rFonts w:cs="Arial"/>
          <w:i/>
          <w:iCs/>
          <w:sz w:val="24"/>
          <w:szCs w:val="24"/>
          <w:lang w:eastAsia="en-AU"/>
        </w:rPr>
        <w:t>Eligible non- commercial purpose only, excluding household pets</w:t>
      </w:r>
      <w:bookmarkEnd w:id="0"/>
      <w:r w:rsidR="008E26A5" w:rsidRPr="00C3145E">
        <w:rPr>
          <w:rFonts w:cs="Arial"/>
          <w:sz w:val="24"/>
          <w:szCs w:val="24"/>
          <w:lang w:eastAsia="en-AU"/>
        </w:rPr>
        <w:t xml:space="preserve"> to </w:t>
      </w:r>
      <w:r w:rsidR="008720F6" w:rsidRPr="00C3145E">
        <w:rPr>
          <w:rFonts w:cs="Arial"/>
          <w:i/>
          <w:iCs/>
          <w:sz w:val="24"/>
          <w:szCs w:val="24"/>
          <w:lang w:eastAsia="en-AU"/>
        </w:rPr>
        <w:t>R</w:t>
      </w:r>
      <w:r w:rsidR="008E26A5" w:rsidRPr="00C3145E">
        <w:rPr>
          <w:rFonts w:cs="Arial"/>
          <w:i/>
          <w:iCs/>
          <w:sz w:val="24"/>
          <w:szCs w:val="24"/>
          <w:lang w:eastAsia="en-AU"/>
        </w:rPr>
        <w:t>esearch purposes only. Secure facilities.</w:t>
      </w:r>
    </w:p>
    <w:p w14:paraId="2F8E3E85" w14:textId="7F0130EE" w:rsidR="008E26A5" w:rsidRPr="00C3145E" w:rsidRDefault="008E26A5" w:rsidP="00DC4141">
      <w:pPr>
        <w:autoSpaceDE w:val="0"/>
        <w:autoSpaceDN w:val="0"/>
        <w:adjustRightInd w:val="0"/>
        <w:contextualSpacing/>
        <w:rPr>
          <w:rFonts w:cs="Arial"/>
          <w:sz w:val="24"/>
          <w:szCs w:val="24"/>
          <w:lang w:eastAsia="en-AU"/>
        </w:rPr>
      </w:pPr>
    </w:p>
    <w:p w14:paraId="72F8F8D0" w14:textId="2ED386C1" w:rsidR="00365486" w:rsidRPr="00C3145E" w:rsidRDefault="008720F6" w:rsidP="00DC4141">
      <w:pPr>
        <w:autoSpaceDE w:val="0"/>
        <w:autoSpaceDN w:val="0"/>
        <w:adjustRightInd w:val="0"/>
        <w:contextualSpacing/>
        <w:rPr>
          <w:rFonts w:cs="Arial"/>
          <w:sz w:val="24"/>
          <w:szCs w:val="24"/>
          <w:lang w:eastAsia="en-AU"/>
        </w:rPr>
      </w:pPr>
      <w:r w:rsidRPr="00C3145E">
        <w:rPr>
          <w:rFonts w:cs="Arial"/>
          <w:sz w:val="24"/>
          <w:szCs w:val="24"/>
          <w:lang w:eastAsia="en-AU"/>
        </w:rPr>
        <w:t xml:space="preserve">This would limit where the </w:t>
      </w:r>
      <w:r w:rsidR="0073745B">
        <w:rPr>
          <w:rFonts w:cs="Arial"/>
          <w:sz w:val="24"/>
          <w:szCs w:val="24"/>
          <w:lang w:eastAsia="en-AU"/>
        </w:rPr>
        <w:t>golden hamster</w:t>
      </w:r>
      <w:r w:rsidR="00B50A44" w:rsidRPr="00C3145E">
        <w:rPr>
          <w:rFonts w:cs="Arial"/>
          <w:sz w:val="24"/>
          <w:szCs w:val="24"/>
          <w:lang w:eastAsia="en-AU"/>
        </w:rPr>
        <w:t>s</w:t>
      </w:r>
      <w:r w:rsidRPr="00C3145E">
        <w:rPr>
          <w:rFonts w:cs="Arial"/>
          <w:sz w:val="24"/>
          <w:szCs w:val="24"/>
          <w:lang w:eastAsia="en-AU"/>
        </w:rPr>
        <w:t xml:space="preserve"> could be imported to and for what purposes they can be possessed in Australia. The Department considers that the research and secure facilities amendment would offset any potential risk by allowing intact </w:t>
      </w:r>
      <w:r w:rsidR="0073745B">
        <w:rPr>
          <w:rFonts w:cs="Arial"/>
          <w:sz w:val="24"/>
          <w:szCs w:val="24"/>
          <w:lang w:eastAsia="en-AU"/>
        </w:rPr>
        <w:t>golden hamster</w:t>
      </w:r>
      <w:r w:rsidR="00B50A44" w:rsidRPr="00C3145E">
        <w:rPr>
          <w:rFonts w:cs="Arial"/>
          <w:sz w:val="24"/>
          <w:szCs w:val="24"/>
          <w:lang w:eastAsia="en-AU"/>
        </w:rPr>
        <w:t>s</w:t>
      </w:r>
      <w:r w:rsidRPr="00C3145E">
        <w:rPr>
          <w:rFonts w:cs="Arial"/>
          <w:sz w:val="24"/>
          <w:szCs w:val="24"/>
          <w:lang w:eastAsia="en-AU"/>
        </w:rPr>
        <w:t xml:space="preserve"> to be imported. </w:t>
      </w:r>
    </w:p>
    <w:p w14:paraId="5876A593" w14:textId="5ABAE2E0" w:rsidR="0029222F" w:rsidRPr="00C3145E" w:rsidRDefault="0029222F" w:rsidP="00DC4141">
      <w:pPr>
        <w:autoSpaceDE w:val="0"/>
        <w:autoSpaceDN w:val="0"/>
        <w:adjustRightInd w:val="0"/>
        <w:contextualSpacing/>
        <w:rPr>
          <w:rFonts w:cs="Arial"/>
          <w:sz w:val="24"/>
          <w:szCs w:val="24"/>
          <w:lang w:eastAsia="en-AU"/>
        </w:rPr>
      </w:pPr>
    </w:p>
    <w:p w14:paraId="4E9E897C" w14:textId="1408B00A" w:rsidR="0029222F" w:rsidRPr="00C3145E" w:rsidRDefault="0029222F" w:rsidP="00DC4141">
      <w:pPr>
        <w:autoSpaceDE w:val="0"/>
        <w:autoSpaceDN w:val="0"/>
        <w:adjustRightInd w:val="0"/>
        <w:contextualSpacing/>
        <w:rPr>
          <w:rFonts w:cs="Arial"/>
          <w:sz w:val="24"/>
          <w:szCs w:val="24"/>
          <w:lang w:eastAsia="en-AU"/>
        </w:rPr>
      </w:pPr>
      <w:r w:rsidRPr="00C3145E">
        <w:rPr>
          <w:rFonts w:cs="Arial"/>
          <w:sz w:val="24"/>
          <w:szCs w:val="24"/>
          <w:lang w:eastAsia="en-AU"/>
        </w:rPr>
        <w:t xml:space="preserve">Listing as research purposes only would also allow CSIRO to establish a breeding colony to supply animals for their research. This would fall under the normal research or Approved Arrangement requirements and would minimise the number of animals being imported for experiments. The department does not consider that allowing controlled breeding for research purposes would increase the risk of the </w:t>
      </w:r>
      <w:r w:rsidR="0073745B">
        <w:rPr>
          <w:rFonts w:cs="Arial"/>
          <w:sz w:val="24"/>
          <w:szCs w:val="24"/>
          <w:lang w:eastAsia="en-AU"/>
        </w:rPr>
        <w:t>golden hamster</w:t>
      </w:r>
      <w:r w:rsidR="00B50A44" w:rsidRPr="00C3145E">
        <w:rPr>
          <w:rFonts w:cs="Arial"/>
          <w:sz w:val="24"/>
          <w:szCs w:val="24"/>
          <w:lang w:eastAsia="en-AU"/>
        </w:rPr>
        <w:t>s</w:t>
      </w:r>
      <w:r w:rsidRPr="00C3145E">
        <w:rPr>
          <w:rFonts w:cs="Arial"/>
          <w:sz w:val="24"/>
          <w:szCs w:val="24"/>
          <w:lang w:eastAsia="en-AU"/>
        </w:rPr>
        <w:t xml:space="preserve"> establishing or having any environmental impacts.</w:t>
      </w:r>
    </w:p>
    <w:p w14:paraId="22D4A2DA" w14:textId="77777777" w:rsidR="00365486" w:rsidRPr="00C3145E" w:rsidRDefault="00365486" w:rsidP="00DC4141">
      <w:pPr>
        <w:autoSpaceDE w:val="0"/>
        <w:autoSpaceDN w:val="0"/>
        <w:adjustRightInd w:val="0"/>
        <w:contextualSpacing/>
        <w:rPr>
          <w:rFonts w:cs="Arial"/>
          <w:sz w:val="24"/>
          <w:szCs w:val="24"/>
          <w:lang w:eastAsia="en-AU"/>
        </w:rPr>
      </w:pPr>
    </w:p>
    <w:p w14:paraId="1D2B1B3D" w14:textId="202365B7" w:rsidR="00365486" w:rsidRPr="00C3145E" w:rsidRDefault="00C344A4" w:rsidP="00DC4141">
      <w:pPr>
        <w:autoSpaceDE w:val="0"/>
        <w:autoSpaceDN w:val="0"/>
        <w:adjustRightInd w:val="0"/>
        <w:contextualSpacing/>
        <w:rPr>
          <w:rFonts w:cs="Arial"/>
          <w:sz w:val="24"/>
          <w:szCs w:val="24"/>
          <w:lang w:eastAsia="en-AU"/>
        </w:rPr>
      </w:pPr>
      <w:r>
        <w:rPr>
          <w:rFonts w:cs="Arial"/>
          <w:sz w:val="24"/>
          <w:szCs w:val="24"/>
          <w:lang w:eastAsia="en-AU"/>
        </w:rPr>
        <w:t xml:space="preserve">Although the </w:t>
      </w:r>
      <w:r w:rsidR="00DD3457">
        <w:rPr>
          <w:rFonts w:cs="Arial"/>
          <w:sz w:val="24"/>
          <w:szCs w:val="24"/>
          <w:lang w:eastAsia="en-AU"/>
        </w:rPr>
        <w:t>s</w:t>
      </w:r>
      <w:r>
        <w:rPr>
          <w:rFonts w:cs="Arial"/>
          <w:sz w:val="24"/>
          <w:szCs w:val="24"/>
          <w:lang w:eastAsia="en-AU"/>
        </w:rPr>
        <w:t>pecies is illegal to import and therefore possess, the</w:t>
      </w:r>
      <w:r w:rsidR="00DD3457">
        <w:rPr>
          <w:rFonts w:cs="Arial"/>
          <w:sz w:val="24"/>
          <w:szCs w:val="24"/>
          <w:lang w:eastAsia="en-AU"/>
        </w:rPr>
        <w:t xml:space="preserve">re are </w:t>
      </w:r>
      <w:r w:rsidR="000425E7">
        <w:rPr>
          <w:rFonts w:cs="Arial"/>
          <w:sz w:val="24"/>
          <w:szCs w:val="24"/>
          <w:lang w:eastAsia="en-AU"/>
        </w:rPr>
        <w:t xml:space="preserve">limited numbers of </w:t>
      </w:r>
      <w:r w:rsidR="00DD3457">
        <w:rPr>
          <w:rFonts w:cs="Arial"/>
          <w:sz w:val="24"/>
          <w:szCs w:val="24"/>
          <w:lang w:eastAsia="en-AU"/>
        </w:rPr>
        <w:t xml:space="preserve">golden hamsters in the </w:t>
      </w:r>
      <w:r w:rsidR="004D3A4A">
        <w:rPr>
          <w:rFonts w:cs="Arial"/>
          <w:sz w:val="24"/>
          <w:szCs w:val="24"/>
          <w:lang w:eastAsia="en-AU"/>
        </w:rPr>
        <w:t xml:space="preserve">Australian </w:t>
      </w:r>
      <w:r w:rsidR="00DD3457">
        <w:rPr>
          <w:rFonts w:cs="Arial"/>
          <w:sz w:val="24"/>
          <w:szCs w:val="24"/>
          <w:lang w:eastAsia="en-AU"/>
        </w:rPr>
        <w:t xml:space="preserve">pet </w:t>
      </w:r>
      <w:r w:rsidR="000425E7">
        <w:rPr>
          <w:rFonts w:cs="Arial"/>
          <w:sz w:val="24"/>
          <w:szCs w:val="24"/>
          <w:lang w:eastAsia="en-AU"/>
        </w:rPr>
        <w:t xml:space="preserve">community. </w:t>
      </w:r>
      <w:r w:rsidR="000425E7" w:rsidRPr="00C3145E">
        <w:rPr>
          <w:rFonts w:cs="Arial"/>
          <w:sz w:val="24"/>
          <w:szCs w:val="24"/>
          <w:lang w:eastAsia="en-AU"/>
        </w:rPr>
        <w:t>The</w:t>
      </w:r>
      <w:r w:rsidR="00CC32CD">
        <w:rPr>
          <w:rFonts w:cs="Arial"/>
          <w:sz w:val="24"/>
          <w:szCs w:val="24"/>
          <w:lang w:eastAsia="en-AU"/>
        </w:rPr>
        <w:t xml:space="preserve">re is </w:t>
      </w:r>
      <w:r w:rsidR="000425E7" w:rsidRPr="00C3145E">
        <w:rPr>
          <w:rFonts w:cs="Arial"/>
          <w:sz w:val="24"/>
          <w:szCs w:val="24"/>
          <w:lang w:eastAsia="en-AU"/>
        </w:rPr>
        <w:t xml:space="preserve"> no evidence of the</w:t>
      </w:r>
      <w:r w:rsidR="00CC32CD">
        <w:rPr>
          <w:rFonts w:cs="Arial"/>
          <w:sz w:val="24"/>
          <w:szCs w:val="24"/>
          <w:lang w:eastAsia="en-AU"/>
        </w:rPr>
        <w:t>se animals</w:t>
      </w:r>
      <w:r w:rsidR="000425E7" w:rsidRPr="00C3145E">
        <w:rPr>
          <w:rFonts w:cs="Arial"/>
          <w:sz w:val="24"/>
          <w:szCs w:val="24"/>
          <w:lang w:eastAsia="en-AU"/>
        </w:rPr>
        <w:t xml:space="preserve"> escaping or establishing in Australia</w:t>
      </w:r>
      <w:r w:rsidR="000425E7">
        <w:rPr>
          <w:rFonts w:cs="Arial"/>
          <w:sz w:val="24"/>
          <w:szCs w:val="24"/>
          <w:lang w:eastAsia="en-AU"/>
        </w:rPr>
        <w:t>.</w:t>
      </w:r>
    </w:p>
    <w:p w14:paraId="71533152" w14:textId="1F980A1B" w:rsidR="0029222F" w:rsidRPr="00C3145E" w:rsidRDefault="0029222F" w:rsidP="00DC4141">
      <w:pPr>
        <w:autoSpaceDE w:val="0"/>
        <w:autoSpaceDN w:val="0"/>
        <w:adjustRightInd w:val="0"/>
        <w:contextualSpacing/>
        <w:rPr>
          <w:rFonts w:cs="Arial"/>
          <w:sz w:val="24"/>
          <w:szCs w:val="24"/>
          <w:lang w:eastAsia="en-AU"/>
        </w:rPr>
      </w:pPr>
    </w:p>
    <w:p w14:paraId="0AB236E8" w14:textId="71F10E1D" w:rsidR="00525C73" w:rsidRPr="00C3145E" w:rsidRDefault="00525C73" w:rsidP="00DC4141">
      <w:pPr>
        <w:autoSpaceDE w:val="0"/>
        <w:autoSpaceDN w:val="0"/>
        <w:adjustRightInd w:val="0"/>
        <w:contextualSpacing/>
        <w:rPr>
          <w:rFonts w:cs="Arial"/>
          <w:sz w:val="24"/>
          <w:szCs w:val="24"/>
          <w:lang w:eastAsia="en-AU"/>
        </w:rPr>
      </w:pPr>
    </w:p>
    <w:p w14:paraId="5594AC19" w14:textId="670264B7" w:rsidR="00CD6C26" w:rsidRPr="00C3145E" w:rsidRDefault="005A3118" w:rsidP="00DC4141">
      <w:pPr>
        <w:autoSpaceDE w:val="0"/>
        <w:autoSpaceDN w:val="0"/>
        <w:adjustRightInd w:val="0"/>
        <w:contextualSpacing/>
        <w:rPr>
          <w:rFonts w:cs="Arial"/>
          <w:b/>
          <w:sz w:val="24"/>
          <w:szCs w:val="24"/>
          <w:lang w:eastAsia="en-AU"/>
        </w:rPr>
      </w:pPr>
      <w:proofErr w:type="spellStart"/>
      <w:r>
        <w:rPr>
          <w:rFonts w:cs="Arial"/>
          <w:b/>
          <w:sz w:val="24"/>
          <w:szCs w:val="24"/>
          <w:lang w:eastAsia="en-AU"/>
        </w:rPr>
        <w:t>Bomford</w:t>
      </w:r>
      <w:proofErr w:type="spellEnd"/>
      <w:r>
        <w:rPr>
          <w:rFonts w:cs="Arial"/>
          <w:b/>
          <w:sz w:val="24"/>
          <w:szCs w:val="24"/>
          <w:lang w:eastAsia="en-AU"/>
        </w:rPr>
        <w:t xml:space="preserve"> </w:t>
      </w:r>
      <w:r w:rsidR="00CD6C26" w:rsidRPr="00C3145E">
        <w:rPr>
          <w:rFonts w:cs="Arial"/>
          <w:b/>
          <w:sz w:val="24"/>
          <w:szCs w:val="24"/>
          <w:lang w:eastAsia="en-AU"/>
        </w:rPr>
        <w:t xml:space="preserve">Risk </w:t>
      </w:r>
      <w:r>
        <w:rPr>
          <w:rFonts w:cs="Arial"/>
          <w:b/>
          <w:sz w:val="24"/>
          <w:szCs w:val="24"/>
          <w:lang w:eastAsia="en-AU"/>
        </w:rPr>
        <w:t>A</w:t>
      </w:r>
      <w:r w:rsidR="00CD6C26" w:rsidRPr="00C3145E">
        <w:rPr>
          <w:rFonts w:cs="Arial"/>
          <w:b/>
          <w:sz w:val="24"/>
          <w:szCs w:val="24"/>
          <w:lang w:eastAsia="en-AU"/>
        </w:rPr>
        <w:t>ssessment</w:t>
      </w:r>
      <w:r>
        <w:rPr>
          <w:rFonts w:cs="Arial"/>
          <w:b/>
          <w:sz w:val="24"/>
          <w:szCs w:val="24"/>
          <w:lang w:eastAsia="en-AU"/>
        </w:rPr>
        <w:t xml:space="preserve"> Model</w:t>
      </w:r>
    </w:p>
    <w:p w14:paraId="60387E48" w14:textId="3C55D7AB" w:rsidR="0082100E" w:rsidRPr="00C3145E" w:rsidRDefault="0082100E" w:rsidP="00DC4141">
      <w:pPr>
        <w:autoSpaceDE w:val="0"/>
        <w:autoSpaceDN w:val="0"/>
        <w:adjustRightInd w:val="0"/>
        <w:contextualSpacing/>
        <w:rPr>
          <w:rFonts w:cs="Arial"/>
          <w:sz w:val="24"/>
          <w:szCs w:val="24"/>
          <w:lang w:eastAsia="en-AU"/>
        </w:rPr>
      </w:pPr>
      <w:r w:rsidRPr="00C3145E">
        <w:rPr>
          <w:rFonts w:cs="Arial"/>
          <w:sz w:val="24"/>
          <w:szCs w:val="24"/>
          <w:lang w:eastAsia="en-AU"/>
        </w:rPr>
        <w:t xml:space="preserve">The department used the Australian Bird and Mammal Risk Assessment Model developed by Mary Bomford (2008) to assess the risks posed by the importation of the </w:t>
      </w:r>
      <w:r w:rsidR="000C529D" w:rsidRPr="00C3145E">
        <w:rPr>
          <w:rFonts w:cs="Arial"/>
          <w:sz w:val="24"/>
          <w:szCs w:val="24"/>
          <w:lang w:eastAsia="en-AU"/>
        </w:rPr>
        <w:t>g</w:t>
      </w:r>
      <w:r w:rsidR="00B331EC" w:rsidRPr="00C3145E">
        <w:rPr>
          <w:rFonts w:cs="Arial"/>
          <w:sz w:val="24"/>
          <w:szCs w:val="24"/>
          <w:lang w:eastAsia="en-AU"/>
        </w:rPr>
        <w:t>olden</w:t>
      </w:r>
      <w:r w:rsidRPr="00C3145E">
        <w:rPr>
          <w:rFonts w:cs="Arial"/>
          <w:sz w:val="24"/>
          <w:szCs w:val="24"/>
          <w:lang w:eastAsia="en-AU"/>
        </w:rPr>
        <w:t xml:space="preserve"> </w:t>
      </w:r>
      <w:r w:rsidR="000C529D" w:rsidRPr="00C3145E">
        <w:rPr>
          <w:rFonts w:cs="Arial"/>
          <w:sz w:val="24"/>
          <w:szCs w:val="24"/>
          <w:lang w:eastAsia="en-AU"/>
        </w:rPr>
        <w:t>h</w:t>
      </w:r>
      <w:r w:rsidR="00B331EC" w:rsidRPr="00C3145E">
        <w:rPr>
          <w:rFonts w:cs="Arial"/>
          <w:sz w:val="24"/>
          <w:szCs w:val="24"/>
          <w:lang w:eastAsia="en-AU"/>
        </w:rPr>
        <w:t>amster</w:t>
      </w:r>
      <w:r w:rsidRPr="00C3145E">
        <w:rPr>
          <w:rFonts w:cs="Arial"/>
          <w:sz w:val="24"/>
          <w:szCs w:val="24"/>
          <w:lang w:eastAsia="en-AU"/>
        </w:rPr>
        <w:t xml:space="preserve"> (</w:t>
      </w:r>
      <w:r w:rsidRPr="00C3145E">
        <w:rPr>
          <w:rFonts w:cs="Arial"/>
          <w:b/>
          <w:sz w:val="24"/>
          <w:szCs w:val="24"/>
          <w:u w:val="single"/>
          <w:lang w:eastAsia="en-AU"/>
        </w:rPr>
        <w:t>Appendix A</w:t>
      </w:r>
      <w:r w:rsidRPr="00C3145E">
        <w:rPr>
          <w:rFonts w:cs="Arial"/>
          <w:sz w:val="24"/>
          <w:szCs w:val="24"/>
          <w:lang w:eastAsia="en-AU"/>
        </w:rPr>
        <w:t>). The results indicate that the species has:</w:t>
      </w:r>
    </w:p>
    <w:p w14:paraId="40344357" w14:textId="77777777" w:rsidR="0029222F" w:rsidRPr="00C3145E" w:rsidRDefault="0029222F" w:rsidP="00DC4141">
      <w:pPr>
        <w:autoSpaceDE w:val="0"/>
        <w:autoSpaceDN w:val="0"/>
        <w:adjustRightInd w:val="0"/>
        <w:contextualSpacing/>
        <w:rPr>
          <w:rFonts w:cs="Arial"/>
          <w:sz w:val="24"/>
          <w:szCs w:val="24"/>
          <w:lang w:eastAsia="en-AU"/>
        </w:rPr>
      </w:pPr>
    </w:p>
    <w:p w14:paraId="725181E5" w14:textId="6FC3A6CD" w:rsidR="0082100E" w:rsidRPr="00C3145E" w:rsidRDefault="0082100E" w:rsidP="00DC4141">
      <w:pPr>
        <w:numPr>
          <w:ilvl w:val="0"/>
          <w:numId w:val="6"/>
        </w:numPr>
        <w:autoSpaceDE w:val="0"/>
        <w:autoSpaceDN w:val="0"/>
        <w:adjustRightInd w:val="0"/>
        <w:contextualSpacing/>
        <w:rPr>
          <w:rFonts w:cs="Arial"/>
          <w:sz w:val="24"/>
          <w:szCs w:val="24"/>
          <w:lang w:eastAsia="en-AU"/>
        </w:rPr>
      </w:pPr>
      <w:r w:rsidRPr="00C3145E">
        <w:rPr>
          <w:rFonts w:cs="Arial"/>
          <w:sz w:val="24"/>
          <w:szCs w:val="24"/>
          <w:lang w:eastAsia="en-AU"/>
        </w:rPr>
        <w:t>a low risk of establishing a wild population in the Australian environment if released.</w:t>
      </w:r>
    </w:p>
    <w:p w14:paraId="3BF1240E" w14:textId="07A09090" w:rsidR="0082100E" w:rsidRPr="00C3145E" w:rsidRDefault="0082100E" w:rsidP="00DC4141">
      <w:pPr>
        <w:numPr>
          <w:ilvl w:val="0"/>
          <w:numId w:val="6"/>
        </w:numPr>
        <w:autoSpaceDE w:val="0"/>
        <w:autoSpaceDN w:val="0"/>
        <w:adjustRightInd w:val="0"/>
        <w:contextualSpacing/>
        <w:rPr>
          <w:rFonts w:cs="Arial"/>
          <w:sz w:val="24"/>
          <w:szCs w:val="24"/>
          <w:lang w:eastAsia="en-AU"/>
        </w:rPr>
      </w:pPr>
      <w:r w:rsidRPr="00C3145E">
        <w:rPr>
          <w:rFonts w:cs="Arial"/>
          <w:sz w:val="24"/>
          <w:szCs w:val="24"/>
          <w:lang w:eastAsia="en-AU"/>
        </w:rPr>
        <w:t xml:space="preserve">a </w:t>
      </w:r>
      <w:r w:rsidR="000369EB" w:rsidRPr="00C3145E">
        <w:rPr>
          <w:rFonts w:cs="Arial"/>
          <w:sz w:val="24"/>
          <w:szCs w:val="24"/>
          <w:lang w:eastAsia="en-AU"/>
        </w:rPr>
        <w:t>moderate</w:t>
      </w:r>
      <w:r w:rsidRPr="00C3145E">
        <w:rPr>
          <w:rFonts w:cs="Arial"/>
          <w:sz w:val="24"/>
          <w:szCs w:val="24"/>
          <w:lang w:eastAsia="en-AU"/>
        </w:rPr>
        <w:t xml:space="preserve"> risk of becoming a pest if it were to establish.</w:t>
      </w:r>
    </w:p>
    <w:p w14:paraId="2D00FC49" w14:textId="77777777" w:rsidR="0082100E" w:rsidRPr="00C3145E" w:rsidRDefault="0082100E" w:rsidP="00DC4141">
      <w:pPr>
        <w:numPr>
          <w:ilvl w:val="0"/>
          <w:numId w:val="6"/>
        </w:numPr>
        <w:autoSpaceDE w:val="0"/>
        <w:autoSpaceDN w:val="0"/>
        <w:adjustRightInd w:val="0"/>
        <w:contextualSpacing/>
        <w:rPr>
          <w:rFonts w:cs="Arial"/>
          <w:sz w:val="24"/>
          <w:szCs w:val="24"/>
          <w:lang w:eastAsia="en-AU"/>
        </w:rPr>
      </w:pPr>
      <w:r w:rsidRPr="00C3145E">
        <w:rPr>
          <w:rFonts w:cs="Arial"/>
          <w:sz w:val="24"/>
          <w:szCs w:val="24"/>
          <w:lang w:eastAsia="en-AU"/>
        </w:rPr>
        <w:t>poses no danger to the public from either captive or released individuals.</w:t>
      </w:r>
    </w:p>
    <w:p w14:paraId="19DB5623" w14:textId="35CF009D" w:rsidR="0082100E" w:rsidRPr="00C3145E" w:rsidRDefault="0082100E" w:rsidP="00DC4141">
      <w:pPr>
        <w:numPr>
          <w:ilvl w:val="0"/>
          <w:numId w:val="6"/>
        </w:numPr>
        <w:autoSpaceDE w:val="0"/>
        <w:autoSpaceDN w:val="0"/>
        <w:adjustRightInd w:val="0"/>
        <w:contextualSpacing/>
        <w:rPr>
          <w:rFonts w:cs="Arial"/>
          <w:sz w:val="24"/>
          <w:szCs w:val="24"/>
          <w:lang w:eastAsia="en-AU"/>
        </w:rPr>
      </w:pPr>
      <w:r w:rsidRPr="00C3145E">
        <w:rPr>
          <w:rFonts w:cs="Arial"/>
          <w:sz w:val="24"/>
          <w:szCs w:val="24"/>
          <w:lang w:eastAsia="en-AU"/>
        </w:rPr>
        <w:t xml:space="preserve">a theoretical Environment and Invasive Committee (formerly Vertebrate Pest Committee) threat category of </w:t>
      </w:r>
      <w:r w:rsidR="000369EB" w:rsidRPr="00C3145E">
        <w:rPr>
          <w:rFonts w:cs="Arial"/>
          <w:b/>
          <w:sz w:val="24"/>
          <w:szCs w:val="24"/>
          <w:lang w:eastAsia="en-AU"/>
        </w:rPr>
        <w:t>moderate</w:t>
      </w:r>
      <w:r w:rsidRPr="00C3145E">
        <w:rPr>
          <w:rFonts w:cs="Arial"/>
          <w:b/>
          <w:sz w:val="24"/>
          <w:szCs w:val="24"/>
          <w:lang w:eastAsia="en-AU"/>
        </w:rPr>
        <w:t xml:space="preserve"> </w:t>
      </w:r>
      <w:r w:rsidRPr="00C3145E">
        <w:rPr>
          <w:rFonts w:cs="Arial"/>
          <w:sz w:val="24"/>
          <w:szCs w:val="24"/>
          <w:lang w:eastAsia="en-AU"/>
        </w:rPr>
        <w:t>(using Australian Bird and Mammal Risk Assessment Model and Table 2.3 in Bomford, 2008).</w:t>
      </w:r>
    </w:p>
    <w:p w14:paraId="5452D3FA" w14:textId="77777777" w:rsidR="0082100E" w:rsidRPr="00C3145E" w:rsidRDefault="0082100E" w:rsidP="00DC4141">
      <w:pPr>
        <w:autoSpaceDE w:val="0"/>
        <w:autoSpaceDN w:val="0"/>
        <w:adjustRightInd w:val="0"/>
        <w:ind w:left="369"/>
        <w:contextualSpacing/>
        <w:rPr>
          <w:rFonts w:cs="Arial"/>
          <w:sz w:val="24"/>
          <w:szCs w:val="24"/>
          <w:lang w:eastAsia="en-AU"/>
        </w:rPr>
      </w:pPr>
    </w:p>
    <w:p w14:paraId="232EEE2A" w14:textId="61DEA016" w:rsidR="00525C73" w:rsidRPr="00C3145E" w:rsidRDefault="0082100E" w:rsidP="00DC4141">
      <w:pPr>
        <w:autoSpaceDE w:val="0"/>
        <w:autoSpaceDN w:val="0"/>
        <w:adjustRightInd w:val="0"/>
        <w:contextualSpacing/>
        <w:rPr>
          <w:rFonts w:cs="Arial"/>
          <w:sz w:val="24"/>
          <w:szCs w:val="24"/>
          <w:lang w:eastAsia="en-AU"/>
        </w:rPr>
      </w:pPr>
      <w:r w:rsidRPr="00C3145E">
        <w:rPr>
          <w:rFonts w:cs="Arial"/>
          <w:sz w:val="24"/>
          <w:szCs w:val="24"/>
          <w:lang w:eastAsia="en-AU"/>
        </w:rPr>
        <w:t xml:space="preserve">The climate match, comparing the native range of the species to Australian climates using Climatch software, indicates that </w:t>
      </w:r>
      <w:r w:rsidRPr="00C3145E">
        <w:rPr>
          <w:rFonts w:cs="Arial"/>
          <w:sz w:val="24"/>
          <w:szCs w:val="24"/>
          <w:lang w:val="en" w:eastAsia="en-AU"/>
        </w:rPr>
        <w:t xml:space="preserve">the </w:t>
      </w:r>
      <w:r w:rsidR="000C529D" w:rsidRPr="00C3145E">
        <w:rPr>
          <w:rFonts w:cs="Arial"/>
          <w:sz w:val="24"/>
          <w:szCs w:val="24"/>
          <w:lang w:val="en" w:eastAsia="en-AU"/>
        </w:rPr>
        <w:t>g</w:t>
      </w:r>
      <w:r w:rsidR="00B331EC" w:rsidRPr="00C3145E">
        <w:rPr>
          <w:rFonts w:cs="Arial"/>
          <w:sz w:val="24"/>
          <w:szCs w:val="24"/>
          <w:lang w:val="en" w:eastAsia="en-AU"/>
        </w:rPr>
        <w:t>olden</w:t>
      </w:r>
      <w:r w:rsidRPr="00C3145E">
        <w:rPr>
          <w:rFonts w:cs="Arial"/>
          <w:sz w:val="24"/>
          <w:szCs w:val="24"/>
          <w:lang w:val="en" w:eastAsia="en-AU"/>
        </w:rPr>
        <w:t xml:space="preserve"> </w:t>
      </w:r>
      <w:r w:rsidR="000C529D" w:rsidRPr="00C3145E">
        <w:rPr>
          <w:rFonts w:cs="Arial"/>
          <w:sz w:val="24"/>
          <w:szCs w:val="24"/>
          <w:lang w:val="en" w:eastAsia="en-AU"/>
        </w:rPr>
        <w:t>h</w:t>
      </w:r>
      <w:r w:rsidR="00B331EC" w:rsidRPr="00C3145E">
        <w:rPr>
          <w:rFonts w:cs="Arial"/>
          <w:sz w:val="24"/>
          <w:szCs w:val="24"/>
          <w:lang w:val="en" w:eastAsia="en-AU"/>
        </w:rPr>
        <w:t>amster</w:t>
      </w:r>
      <w:r w:rsidRPr="00C3145E">
        <w:rPr>
          <w:rFonts w:cs="Arial"/>
          <w:sz w:val="24"/>
          <w:szCs w:val="24"/>
          <w:lang w:val="en" w:eastAsia="en-AU"/>
        </w:rPr>
        <w:t xml:space="preserve"> </w:t>
      </w:r>
      <w:r w:rsidRPr="00C3145E">
        <w:rPr>
          <w:rFonts w:cs="Arial"/>
          <w:sz w:val="24"/>
          <w:szCs w:val="24"/>
          <w:lang w:eastAsia="en-AU"/>
        </w:rPr>
        <w:t xml:space="preserve">has a very low climate match to Australia </w:t>
      </w:r>
      <w:r w:rsidRPr="00C3145E">
        <w:rPr>
          <w:rFonts w:cs="Arial"/>
          <w:b/>
          <w:sz w:val="24"/>
          <w:szCs w:val="24"/>
          <w:u w:val="single"/>
          <w:lang w:eastAsia="en-AU"/>
        </w:rPr>
        <w:t>(Appendix B</w:t>
      </w:r>
      <w:r w:rsidRPr="00C3145E">
        <w:rPr>
          <w:rFonts w:cs="Arial"/>
          <w:sz w:val="24"/>
          <w:szCs w:val="24"/>
          <w:lang w:eastAsia="en-AU"/>
        </w:rPr>
        <w:t>). This species has a highest Climatch class of ‘</w:t>
      </w:r>
      <w:r w:rsidR="001C5484" w:rsidRPr="00C3145E">
        <w:rPr>
          <w:rFonts w:cs="Arial"/>
          <w:sz w:val="24"/>
          <w:szCs w:val="24"/>
          <w:lang w:eastAsia="en-AU"/>
        </w:rPr>
        <w:t>6</w:t>
      </w:r>
      <w:r w:rsidR="004D2F84" w:rsidRPr="00C3145E">
        <w:rPr>
          <w:rFonts w:cs="Arial"/>
          <w:sz w:val="24"/>
          <w:szCs w:val="24"/>
          <w:lang w:eastAsia="en-AU"/>
        </w:rPr>
        <w:t>’</w:t>
      </w:r>
      <w:r w:rsidRPr="00C3145E">
        <w:rPr>
          <w:rFonts w:cs="Arial"/>
          <w:sz w:val="24"/>
          <w:szCs w:val="24"/>
          <w:lang w:eastAsia="en-AU"/>
        </w:rPr>
        <w:t xml:space="preserve"> (out of 10) and </w:t>
      </w:r>
      <w:r w:rsidR="004D2F84" w:rsidRPr="00C3145E">
        <w:rPr>
          <w:rFonts w:cs="Arial"/>
          <w:sz w:val="24"/>
          <w:szCs w:val="24"/>
          <w:lang w:eastAsia="en-AU"/>
        </w:rPr>
        <w:t xml:space="preserve">no matches </w:t>
      </w:r>
      <w:r w:rsidRPr="00C3145E">
        <w:rPr>
          <w:rFonts w:cs="Arial"/>
          <w:sz w:val="24"/>
          <w:szCs w:val="24"/>
          <w:lang w:eastAsia="en-AU"/>
        </w:rPr>
        <w:t xml:space="preserve">in the highest </w:t>
      </w:r>
      <w:r w:rsidR="00560D26" w:rsidRPr="00C3145E">
        <w:rPr>
          <w:rFonts w:cs="Arial"/>
          <w:sz w:val="24"/>
          <w:szCs w:val="24"/>
          <w:lang w:eastAsia="en-AU"/>
        </w:rPr>
        <w:t xml:space="preserve">4 </w:t>
      </w:r>
      <w:r w:rsidRPr="00C3145E">
        <w:rPr>
          <w:rFonts w:cs="Arial"/>
          <w:sz w:val="24"/>
          <w:szCs w:val="24"/>
          <w:lang w:eastAsia="en-AU"/>
        </w:rPr>
        <w:t xml:space="preserve">classes, indicating that </w:t>
      </w:r>
      <w:r w:rsidR="004D2F84" w:rsidRPr="00C3145E">
        <w:rPr>
          <w:rFonts w:cs="Arial"/>
          <w:sz w:val="24"/>
          <w:szCs w:val="24"/>
          <w:lang w:eastAsia="en-AU"/>
        </w:rPr>
        <w:t xml:space="preserve">most </w:t>
      </w:r>
      <w:r w:rsidRPr="00C3145E">
        <w:rPr>
          <w:rFonts w:cs="Arial"/>
          <w:sz w:val="24"/>
          <w:szCs w:val="24"/>
          <w:lang w:eastAsia="en-AU"/>
        </w:rPr>
        <w:t xml:space="preserve">of Australia is </w:t>
      </w:r>
      <w:r w:rsidRPr="00C3145E">
        <w:rPr>
          <w:rFonts w:cs="Arial"/>
          <w:sz w:val="24"/>
          <w:szCs w:val="24"/>
          <w:lang w:eastAsia="en-AU"/>
        </w:rPr>
        <w:lastRenderedPageBreak/>
        <w:t xml:space="preserve">climatically </w:t>
      </w:r>
      <w:r w:rsidR="004D2F84" w:rsidRPr="00C3145E">
        <w:rPr>
          <w:rFonts w:cs="Arial"/>
          <w:sz w:val="24"/>
          <w:szCs w:val="24"/>
          <w:lang w:eastAsia="en-AU"/>
        </w:rPr>
        <w:t>dis</w:t>
      </w:r>
      <w:r w:rsidRPr="00C3145E">
        <w:rPr>
          <w:rFonts w:cs="Arial"/>
          <w:sz w:val="24"/>
          <w:szCs w:val="24"/>
          <w:lang w:eastAsia="en-AU"/>
        </w:rPr>
        <w:t>similar to their natural habitat.</w:t>
      </w:r>
      <w:r w:rsidR="00747D25" w:rsidRPr="00C3145E">
        <w:rPr>
          <w:rFonts w:cs="Arial"/>
          <w:sz w:val="24"/>
          <w:szCs w:val="24"/>
          <w:lang w:eastAsia="en-AU"/>
        </w:rPr>
        <w:t xml:space="preserve"> As there </w:t>
      </w:r>
      <w:r w:rsidR="00CC32CD">
        <w:rPr>
          <w:rFonts w:cs="Arial"/>
          <w:sz w:val="24"/>
          <w:szCs w:val="24"/>
          <w:lang w:eastAsia="en-AU"/>
        </w:rPr>
        <w:t>are</w:t>
      </w:r>
      <w:r w:rsidR="00CC32CD" w:rsidRPr="00C3145E">
        <w:rPr>
          <w:rFonts w:cs="Arial"/>
          <w:sz w:val="24"/>
          <w:szCs w:val="24"/>
          <w:lang w:eastAsia="en-AU"/>
        </w:rPr>
        <w:t xml:space="preserve"> </w:t>
      </w:r>
      <w:r w:rsidR="0068240B" w:rsidRPr="00C3145E">
        <w:rPr>
          <w:rFonts w:cs="Arial"/>
          <w:sz w:val="24"/>
          <w:szCs w:val="24"/>
          <w:lang w:eastAsia="en-AU"/>
        </w:rPr>
        <w:t>no</w:t>
      </w:r>
      <w:r w:rsidR="00747D25" w:rsidRPr="00C3145E">
        <w:rPr>
          <w:rFonts w:cs="Arial"/>
          <w:sz w:val="24"/>
          <w:szCs w:val="24"/>
          <w:lang w:eastAsia="en-AU"/>
        </w:rPr>
        <w:t xml:space="preserve"> weather station</w:t>
      </w:r>
      <w:r w:rsidR="0068240B" w:rsidRPr="00C3145E">
        <w:rPr>
          <w:rFonts w:cs="Arial"/>
          <w:sz w:val="24"/>
          <w:szCs w:val="24"/>
          <w:lang w:eastAsia="en-AU"/>
        </w:rPr>
        <w:t>s</w:t>
      </w:r>
      <w:r w:rsidR="00747D25" w:rsidRPr="00C3145E">
        <w:rPr>
          <w:rFonts w:cs="Arial"/>
          <w:sz w:val="24"/>
          <w:szCs w:val="24"/>
          <w:lang w:eastAsia="en-AU"/>
        </w:rPr>
        <w:t xml:space="preserve"> in the species native range a larger range was selected to give some rigour to the predicted range. Therefore</w:t>
      </w:r>
      <w:r w:rsidR="000E0D2F" w:rsidRPr="00C3145E">
        <w:rPr>
          <w:rFonts w:cs="Arial"/>
          <w:sz w:val="24"/>
          <w:szCs w:val="24"/>
          <w:lang w:eastAsia="en-AU"/>
        </w:rPr>
        <w:t>,</w:t>
      </w:r>
      <w:r w:rsidR="00747D25" w:rsidRPr="00C3145E">
        <w:rPr>
          <w:rFonts w:cs="Arial"/>
          <w:sz w:val="24"/>
          <w:szCs w:val="24"/>
          <w:lang w:eastAsia="en-AU"/>
        </w:rPr>
        <w:t xml:space="preserve"> the selected range was increased to include the 1</w:t>
      </w:r>
      <w:r w:rsidR="00323291" w:rsidRPr="00C3145E">
        <w:rPr>
          <w:rFonts w:cs="Arial"/>
          <w:sz w:val="24"/>
          <w:szCs w:val="24"/>
          <w:lang w:eastAsia="en-AU"/>
        </w:rPr>
        <w:t>2</w:t>
      </w:r>
      <w:r w:rsidR="00747D25" w:rsidRPr="00C3145E">
        <w:rPr>
          <w:rFonts w:cs="Arial"/>
          <w:sz w:val="24"/>
          <w:szCs w:val="24"/>
          <w:lang w:eastAsia="en-AU"/>
        </w:rPr>
        <w:t xml:space="preserve"> stations surrounding the native range of the </w:t>
      </w:r>
      <w:r w:rsidR="00BB2635" w:rsidRPr="00C3145E">
        <w:rPr>
          <w:rFonts w:cs="Arial"/>
          <w:sz w:val="24"/>
          <w:szCs w:val="24"/>
          <w:lang w:eastAsia="en-AU"/>
        </w:rPr>
        <w:t>g</w:t>
      </w:r>
      <w:r w:rsidR="00B331EC" w:rsidRPr="00C3145E">
        <w:rPr>
          <w:rFonts w:cs="Arial"/>
          <w:sz w:val="24"/>
          <w:szCs w:val="24"/>
          <w:lang w:eastAsia="en-AU"/>
        </w:rPr>
        <w:t>olden</w:t>
      </w:r>
      <w:r w:rsidR="00747D25" w:rsidRPr="00C3145E">
        <w:rPr>
          <w:rFonts w:cs="Arial"/>
          <w:sz w:val="24"/>
          <w:szCs w:val="24"/>
          <w:lang w:eastAsia="en-AU"/>
        </w:rPr>
        <w:t xml:space="preserve"> </w:t>
      </w:r>
      <w:r w:rsidR="00BB2635" w:rsidRPr="00C3145E">
        <w:rPr>
          <w:rFonts w:cs="Arial"/>
          <w:sz w:val="24"/>
          <w:szCs w:val="24"/>
          <w:lang w:eastAsia="en-AU"/>
        </w:rPr>
        <w:t>h</w:t>
      </w:r>
      <w:r w:rsidR="00B331EC" w:rsidRPr="00C3145E">
        <w:rPr>
          <w:rFonts w:cs="Arial"/>
          <w:sz w:val="24"/>
          <w:szCs w:val="24"/>
          <w:lang w:eastAsia="en-AU"/>
        </w:rPr>
        <w:t>amster</w:t>
      </w:r>
      <w:r w:rsidR="00747D25" w:rsidRPr="00C3145E">
        <w:rPr>
          <w:rFonts w:cs="Arial"/>
          <w:sz w:val="24"/>
          <w:szCs w:val="24"/>
          <w:lang w:eastAsia="en-AU"/>
        </w:rPr>
        <w:t xml:space="preserve">. This increased the </w:t>
      </w:r>
      <w:r w:rsidR="00BB2635" w:rsidRPr="00C3145E">
        <w:rPr>
          <w:rFonts w:cs="Arial"/>
          <w:sz w:val="24"/>
          <w:szCs w:val="24"/>
          <w:lang w:eastAsia="en-AU"/>
        </w:rPr>
        <w:t xml:space="preserve">golden </w:t>
      </w:r>
      <w:r w:rsidR="00B50A44" w:rsidRPr="00C3145E">
        <w:rPr>
          <w:rFonts w:cs="Arial"/>
          <w:sz w:val="24"/>
          <w:szCs w:val="24"/>
          <w:lang w:eastAsia="en-AU"/>
        </w:rPr>
        <w:t>hamsters</w:t>
      </w:r>
      <w:r w:rsidR="000E0D2F" w:rsidRPr="00C3145E">
        <w:rPr>
          <w:rFonts w:cs="Arial"/>
          <w:sz w:val="24"/>
          <w:szCs w:val="24"/>
          <w:lang w:eastAsia="en-AU"/>
        </w:rPr>
        <w:t xml:space="preserve"> known native range of </w:t>
      </w:r>
      <w:r w:rsidR="00480FD6">
        <w:rPr>
          <w:rFonts w:cs="Arial"/>
          <w:sz w:val="24"/>
          <w:szCs w:val="24"/>
          <w:lang w:eastAsia="en-AU"/>
        </w:rPr>
        <w:t xml:space="preserve">between 10 000 to </w:t>
      </w:r>
      <w:r w:rsidR="000E0D2F" w:rsidRPr="00C3145E">
        <w:rPr>
          <w:rFonts w:cs="Arial"/>
          <w:sz w:val="24"/>
          <w:szCs w:val="24"/>
          <w:lang w:eastAsia="en-AU"/>
        </w:rPr>
        <w:t>15 000 km</w:t>
      </w:r>
      <w:r w:rsidR="000E0D2F" w:rsidRPr="00C3145E">
        <w:rPr>
          <w:rFonts w:cs="Arial"/>
          <w:sz w:val="24"/>
          <w:szCs w:val="24"/>
          <w:vertAlign w:val="superscript"/>
          <w:lang w:eastAsia="en-AU"/>
        </w:rPr>
        <w:t xml:space="preserve">2 </w:t>
      </w:r>
      <w:r w:rsidR="000E0D2F" w:rsidRPr="00C3145E">
        <w:rPr>
          <w:rFonts w:cs="Arial"/>
          <w:sz w:val="24"/>
          <w:szCs w:val="24"/>
          <w:lang w:eastAsia="en-AU"/>
        </w:rPr>
        <w:t>to almost 238 000 km</w:t>
      </w:r>
      <w:r w:rsidR="000E0D2F" w:rsidRPr="00C3145E">
        <w:rPr>
          <w:rFonts w:cs="Arial"/>
          <w:sz w:val="24"/>
          <w:szCs w:val="24"/>
          <w:vertAlign w:val="superscript"/>
          <w:lang w:eastAsia="en-AU"/>
        </w:rPr>
        <w:t>2</w:t>
      </w:r>
      <w:r w:rsidR="000E0D2F" w:rsidRPr="00C3145E">
        <w:rPr>
          <w:rFonts w:cs="Arial"/>
          <w:sz w:val="24"/>
          <w:szCs w:val="24"/>
          <w:lang w:eastAsia="en-AU"/>
        </w:rPr>
        <w:t>.</w:t>
      </w:r>
    </w:p>
    <w:p w14:paraId="01BC9D88" w14:textId="3BF42CCB" w:rsidR="004D2F84" w:rsidRPr="00C3145E" w:rsidRDefault="004D2F84" w:rsidP="00DC4141">
      <w:pPr>
        <w:autoSpaceDE w:val="0"/>
        <w:autoSpaceDN w:val="0"/>
        <w:adjustRightInd w:val="0"/>
        <w:contextualSpacing/>
        <w:rPr>
          <w:rFonts w:cs="Arial"/>
          <w:sz w:val="24"/>
          <w:szCs w:val="24"/>
          <w:lang w:eastAsia="en-AU"/>
        </w:rPr>
      </w:pPr>
    </w:p>
    <w:p w14:paraId="21673F0B" w14:textId="3BA1D181" w:rsidR="004D2F84" w:rsidRPr="00C3145E" w:rsidRDefault="000E0D2F" w:rsidP="00DC4141">
      <w:pPr>
        <w:autoSpaceDE w:val="0"/>
        <w:autoSpaceDN w:val="0"/>
        <w:adjustRightInd w:val="0"/>
        <w:contextualSpacing/>
        <w:rPr>
          <w:rFonts w:cs="Arial"/>
          <w:sz w:val="24"/>
          <w:szCs w:val="24"/>
          <w:lang w:eastAsia="en-AU"/>
        </w:rPr>
      </w:pPr>
      <w:r w:rsidRPr="00C3145E">
        <w:rPr>
          <w:rFonts w:cs="Arial"/>
          <w:sz w:val="24"/>
          <w:szCs w:val="24"/>
          <w:lang w:eastAsia="en-AU"/>
        </w:rPr>
        <w:t>Increasing the range used in the Climatch model resulted in a Climatch total of 1</w:t>
      </w:r>
      <w:r w:rsidR="006A68FC" w:rsidRPr="00C3145E">
        <w:rPr>
          <w:rFonts w:cs="Arial"/>
          <w:sz w:val="24"/>
          <w:szCs w:val="24"/>
          <w:lang w:eastAsia="en-AU"/>
        </w:rPr>
        <w:t>0</w:t>
      </w:r>
      <w:r w:rsidRPr="00C3145E">
        <w:rPr>
          <w:rFonts w:cs="Arial"/>
          <w:sz w:val="24"/>
          <w:szCs w:val="24"/>
          <w:lang w:eastAsia="en-AU"/>
        </w:rPr>
        <w:t xml:space="preserve">7/19236 which equates to a score of </w:t>
      </w:r>
      <w:r w:rsidR="000369EB" w:rsidRPr="00C3145E">
        <w:rPr>
          <w:rFonts w:cs="Arial"/>
          <w:sz w:val="24"/>
          <w:szCs w:val="24"/>
          <w:lang w:eastAsia="en-AU"/>
        </w:rPr>
        <w:t>1</w:t>
      </w:r>
      <w:r w:rsidRPr="00C3145E">
        <w:rPr>
          <w:rFonts w:cs="Arial"/>
          <w:sz w:val="24"/>
          <w:szCs w:val="24"/>
          <w:lang w:eastAsia="en-AU"/>
        </w:rPr>
        <w:t xml:space="preserve"> (</w:t>
      </w:r>
      <w:r w:rsidR="000369EB" w:rsidRPr="00C3145E">
        <w:rPr>
          <w:rFonts w:cs="Arial"/>
          <w:sz w:val="24"/>
          <w:szCs w:val="24"/>
          <w:lang w:eastAsia="en-AU"/>
        </w:rPr>
        <w:t>&lt;</w:t>
      </w:r>
      <w:r w:rsidR="00323291" w:rsidRPr="00C3145E">
        <w:rPr>
          <w:rFonts w:cs="Arial"/>
          <w:sz w:val="24"/>
          <w:szCs w:val="24"/>
          <w:lang w:eastAsia="en-AU"/>
        </w:rPr>
        <w:t xml:space="preserve"> </w:t>
      </w:r>
      <w:r w:rsidR="000369EB" w:rsidRPr="00C3145E">
        <w:rPr>
          <w:rFonts w:cs="Arial"/>
          <w:sz w:val="24"/>
          <w:szCs w:val="24"/>
          <w:lang w:eastAsia="en-AU"/>
        </w:rPr>
        <w:t>691</w:t>
      </w:r>
      <w:r w:rsidRPr="00C3145E">
        <w:rPr>
          <w:rFonts w:cs="Arial"/>
          <w:sz w:val="24"/>
          <w:szCs w:val="24"/>
          <w:lang w:eastAsia="en-AU"/>
        </w:rPr>
        <w:t>). For the purpose</w:t>
      </w:r>
      <w:r w:rsidR="00683E68" w:rsidRPr="00C3145E">
        <w:rPr>
          <w:rFonts w:cs="Arial"/>
          <w:sz w:val="24"/>
          <w:szCs w:val="24"/>
          <w:lang w:eastAsia="en-AU"/>
        </w:rPr>
        <w:t>s</w:t>
      </w:r>
      <w:r w:rsidRPr="00C3145E">
        <w:rPr>
          <w:rFonts w:cs="Arial"/>
          <w:sz w:val="24"/>
          <w:szCs w:val="24"/>
          <w:lang w:eastAsia="en-AU"/>
        </w:rPr>
        <w:t xml:space="preserve"> of the Bomford model the Climatch score of 2 was used.  </w:t>
      </w:r>
      <w:r w:rsidR="00EC5EA0" w:rsidRPr="00C3145E">
        <w:rPr>
          <w:rFonts w:cs="Arial"/>
          <w:sz w:val="24"/>
          <w:szCs w:val="24"/>
          <w:lang w:eastAsia="en-AU"/>
        </w:rPr>
        <w:t xml:space="preserve">This </w:t>
      </w:r>
      <w:r w:rsidR="00370F26" w:rsidRPr="00C3145E">
        <w:rPr>
          <w:rFonts w:cs="Arial"/>
          <w:sz w:val="24"/>
          <w:szCs w:val="24"/>
          <w:lang w:eastAsia="en-AU"/>
        </w:rPr>
        <w:t>provide</w:t>
      </w:r>
      <w:r w:rsidR="00D76C60" w:rsidRPr="00C3145E">
        <w:rPr>
          <w:rFonts w:cs="Arial"/>
          <w:sz w:val="24"/>
          <w:szCs w:val="24"/>
          <w:lang w:eastAsia="en-AU"/>
        </w:rPr>
        <w:t>s</w:t>
      </w:r>
      <w:r w:rsidR="00370F26" w:rsidRPr="00C3145E">
        <w:rPr>
          <w:rFonts w:cs="Arial"/>
          <w:sz w:val="24"/>
          <w:szCs w:val="24"/>
          <w:lang w:eastAsia="en-AU"/>
        </w:rPr>
        <w:t xml:space="preserve"> a </w:t>
      </w:r>
      <w:r w:rsidR="00D83295" w:rsidRPr="00C3145E">
        <w:rPr>
          <w:rFonts w:cs="Arial"/>
          <w:sz w:val="24"/>
          <w:szCs w:val="24"/>
          <w:lang w:eastAsia="en-AU"/>
        </w:rPr>
        <w:t>worst-case</w:t>
      </w:r>
      <w:r w:rsidR="00370F26" w:rsidRPr="00C3145E">
        <w:rPr>
          <w:rFonts w:cs="Arial"/>
          <w:sz w:val="24"/>
          <w:szCs w:val="24"/>
          <w:lang w:eastAsia="en-AU"/>
        </w:rPr>
        <w:t xml:space="preserve"> scenario for the predicted range</w:t>
      </w:r>
      <w:r w:rsidR="00323291" w:rsidRPr="00C3145E">
        <w:rPr>
          <w:rFonts w:cs="Arial"/>
          <w:sz w:val="24"/>
          <w:szCs w:val="24"/>
          <w:lang w:eastAsia="en-AU"/>
        </w:rPr>
        <w:t xml:space="preserve"> and the model </w:t>
      </w:r>
      <w:r w:rsidR="0035013D" w:rsidRPr="00C3145E">
        <w:rPr>
          <w:rFonts w:cs="Arial"/>
          <w:sz w:val="24"/>
          <w:szCs w:val="24"/>
          <w:lang w:eastAsia="en-AU"/>
        </w:rPr>
        <w:t>due</w:t>
      </w:r>
      <w:r w:rsidR="007F32D2" w:rsidRPr="00C3145E">
        <w:rPr>
          <w:rFonts w:cs="Arial"/>
          <w:sz w:val="24"/>
          <w:szCs w:val="24"/>
          <w:lang w:eastAsia="en-AU"/>
        </w:rPr>
        <w:t xml:space="preserve"> to the limited native range for the species.</w:t>
      </w:r>
      <w:r w:rsidR="00246B03" w:rsidRPr="00C3145E">
        <w:rPr>
          <w:rFonts w:cs="Arial"/>
          <w:sz w:val="24"/>
          <w:szCs w:val="24"/>
          <w:lang w:eastAsia="en-AU"/>
        </w:rPr>
        <w:t xml:space="preserve"> it is also consistent with the model rule where if insufficient weather stations are located </w:t>
      </w:r>
      <w:r w:rsidR="0089245D" w:rsidRPr="00C3145E">
        <w:rPr>
          <w:rFonts w:cs="Arial"/>
          <w:sz w:val="24"/>
          <w:szCs w:val="24"/>
          <w:lang w:eastAsia="en-AU"/>
        </w:rPr>
        <w:t>with</w:t>
      </w:r>
      <w:r w:rsidR="00246B03" w:rsidRPr="00C3145E">
        <w:rPr>
          <w:rFonts w:cs="Arial"/>
          <w:sz w:val="24"/>
          <w:szCs w:val="24"/>
          <w:lang w:eastAsia="en-AU"/>
        </w:rPr>
        <w:t xml:space="preserve">in the native range that the Climatch score is increased by 1 to allow for any bias caused by the lack of </w:t>
      </w:r>
      <w:r w:rsidR="00CC0906">
        <w:rPr>
          <w:rFonts w:cs="Arial"/>
          <w:sz w:val="24"/>
          <w:szCs w:val="24"/>
          <w:lang w:eastAsia="en-AU"/>
        </w:rPr>
        <w:t>data</w:t>
      </w:r>
      <w:r w:rsidR="00246B03" w:rsidRPr="00C3145E">
        <w:rPr>
          <w:rFonts w:cs="Arial"/>
          <w:sz w:val="24"/>
          <w:szCs w:val="24"/>
          <w:lang w:eastAsia="en-AU"/>
        </w:rPr>
        <w:t xml:space="preserve"> points.</w:t>
      </w:r>
    </w:p>
    <w:p w14:paraId="18799A4F" w14:textId="67F2A13C" w:rsidR="005A0ACD" w:rsidRPr="00C3145E" w:rsidRDefault="005A0ACD" w:rsidP="00DC4141">
      <w:pPr>
        <w:autoSpaceDE w:val="0"/>
        <w:autoSpaceDN w:val="0"/>
        <w:adjustRightInd w:val="0"/>
        <w:contextualSpacing/>
        <w:rPr>
          <w:rFonts w:cs="Arial"/>
          <w:sz w:val="24"/>
          <w:szCs w:val="24"/>
          <w:lang w:eastAsia="en-AU"/>
        </w:rPr>
      </w:pPr>
    </w:p>
    <w:p w14:paraId="6220577B" w14:textId="4AF6F1BC" w:rsidR="00987E5C" w:rsidRPr="00C3145E" w:rsidRDefault="00987E5C" w:rsidP="00DC4141">
      <w:pPr>
        <w:autoSpaceDE w:val="0"/>
        <w:autoSpaceDN w:val="0"/>
        <w:adjustRightInd w:val="0"/>
        <w:contextualSpacing/>
        <w:rPr>
          <w:rFonts w:cs="Arial"/>
          <w:sz w:val="24"/>
          <w:szCs w:val="24"/>
          <w:lang w:eastAsia="en-AU"/>
        </w:rPr>
      </w:pPr>
      <w:r w:rsidRPr="00C3145E">
        <w:rPr>
          <w:rFonts w:cs="Arial"/>
          <w:b/>
          <w:bCs/>
          <w:sz w:val="24"/>
          <w:szCs w:val="24"/>
          <w:lang w:eastAsia="en-AU"/>
        </w:rPr>
        <w:t>Comments from consultation rounds</w:t>
      </w:r>
    </w:p>
    <w:p w14:paraId="07AE13EB" w14:textId="6DE61AD6" w:rsidR="002D4BFC" w:rsidRDefault="00987E5C" w:rsidP="00DC4141">
      <w:pPr>
        <w:autoSpaceDE w:val="0"/>
        <w:autoSpaceDN w:val="0"/>
        <w:adjustRightInd w:val="0"/>
        <w:contextualSpacing/>
        <w:rPr>
          <w:rFonts w:cs="Arial"/>
          <w:sz w:val="24"/>
          <w:szCs w:val="24"/>
          <w:lang w:eastAsia="en-AU"/>
        </w:rPr>
      </w:pPr>
      <w:r w:rsidRPr="00C3145E">
        <w:rPr>
          <w:rFonts w:cs="Arial"/>
          <w:sz w:val="24"/>
          <w:szCs w:val="24"/>
          <w:lang w:eastAsia="en-AU"/>
        </w:rPr>
        <w:t xml:space="preserve">The </w:t>
      </w:r>
      <w:r w:rsidR="00D83295" w:rsidRPr="00C3145E">
        <w:rPr>
          <w:rFonts w:cs="Arial"/>
          <w:sz w:val="24"/>
          <w:szCs w:val="24"/>
          <w:lang w:eastAsia="en-AU"/>
        </w:rPr>
        <w:t>g</w:t>
      </w:r>
      <w:r w:rsidR="00B331EC" w:rsidRPr="00C3145E">
        <w:rPr>
          <w:rFonts w:cs="Arial"/>
          <w:sz w:val="24"/>
          <w:szCs w:val="24"/>
          <w:lang w:eastAsia="en-AU"/>
        </w:rPr>
        <w:t>olden</w:t>
      </w:r>
      <w:r w:rsidRPr="00C3145E">
        <w:rPr>
          <w:rFonts w:cs="Arial"/>
          <w:sz w:val="24"/>
          <w:szCs w:val="24"/>
          <w:lang w:eastAsia="en-AU"/>
        </w:rPr>
        <w:t xml:space="preserve"> </w:t>
      </w:r>
      <w:r w:rsidR="00D83295" w:rsidRPr="00C3145E">
        <w:rPr>
          <w:rFonts w:cs="Arial"/>
          <w:sz w:val="24"/>
          <w:szCs w:val="24"/>
          <w:lang w:eastAsia="en-AU"/>
        </w:rPr>
        <w:t>h</w:t>
      </w:r>
      <w:r w:rsidR="00B331EC" w:rsidRPr="00C3145E">
        <w:rPr>
          <w:rFonts w:cs="Arial"/>
          <w:sz w:val="24"/>
          <w:szCs w:val="24"/>
          <w:lang w:eastAsia="en-AU"/>
        </w:rPr>
        <w:t>amster</w:t>
      </w:r>
      <w:r w:rsidRPr="00C3145E">
        <w:rPr>
          <w:rFonts w:cs="Arial"/>
          <w:sz w:val="24"/>
          <w:szCs w:val="24"/>
          <w:lang w:eastAsia="en-AU"/>
        </w:rPr>
        <w:t xml:space="preserve"> is listed on Part 2 of the Live Import List, CSIRO has requested that the species stays on Part </w:t>
      </w:r>
      <w:r w:rsidR="003D4069" w:rsidRPr="00C3145E">
        <w:rPr>
          <w:rFonts w:cs="Arial"/>
          <w:sz w:val="24"/>
          <w:szCs w:val="24"/>
          <w:lang w:eastAsia="en-AU"/>
        </w:rPr>
        <w:t>2,</w:t>
      </w:r>
      <w:r w:rsidRPr="00C3145E">
        <w:rPr>
          <w:rFonts w:cs="Arial"/>
          <w:sz w:val="24"/>
          <w:szCs w:val="24"/>
          <w:lang w:eastAsia="en-AU"/>
        </w:rPr>
        <w:t xml:space="preserve"> but the conditions are varied to allow both sexes into a high security facility for the purposes of research. </w:t>
      </w:r>
      <w:r w:rsidR="00DC4141" w:rsidRPr="00C3145E">
        <w:rPr>
          <w:rFonts w:cs="Arial"/>
          <w:sz w:val="24"/>
          <w:szCs w:val="24"/>
          <w:lang w:eastAsia="en-AU"/>
        </w:rPr>
        <w:t>As such the</w:t>
      </w:r>
      <w:r w:rsidR="00BA1706">
        <w:rPr>
          <w:rFonts w:cs="Arial"/>
          <w:sz w:val="24"/>
          <w:szCs w:val="24"/>
          <w:lang w:eastAsia="en-AU"/>
        </w:rPr>
        <w:t xml:space="preserve"> public consultation </w:t>
      </w:r>
      <w:r w:rsidR="00DC4141" w:rsidRPr="00C3145E">
        <w:rPr>
          <w:rFonts w:cs="Arial"/>
          <w:sz w:val="24"/>
          <w:szCs w:val="24"/>
          <w:lang w:eastAsia="en-AU"/>
        </w:rPr>
        <w:t>requirements under section 303EF of the EPBC Act do not apply</w:t>
      </w:r>
      <w:r w:rsidR="00335BF0">
        <w:rPr>
          <w:rFonts w:cs="Arial"/>
          <w:sz w:val="24"/>
          <w:szCs w:val="24"/>
          <w:lang w:eastAsia="en-AU"/>
        </w:rPr>
        <w:t xml:space="preserve"> as the species is not being added rather its listing conditions are amended</w:t>
      </w:r>
      <w:r w:rsidR="00DC4141" w:rsidRPr="00C3145E">
        <w:rPr>
          <w:rFonts w:cs="Arial"/>
          <w:sz w:val="24"/>
          <w:szCs w:val="24"/>
          <w:lang w:eastAsia="en-AU"/>
        </w:rPr>
        <w:t xml:space="preserve">. </w:t>
      </w:r>
    </w:p>
    <w:p w14:paraId="4F02BAA7" w14:textId="77777777" w:rsidR="002D4BFC" w:rsidRDefault="002D4BFC" w:rsidP="00DC4141">
      <w:pPr>
        <w:autoSpaceDE w:val="0"/>
        <w:autoSpaceDN w:val="0"/>
        <w:adjustRightInd w:val="0"/>
        <w:contextualSpacing/>
        <w:rPr>
          <w:rFonts w:cs="Arial"/>
          <w:sz w:val="24"/>
          <w:szCs w:val="24"/>
          <w:lang w:eastAsia="en-AU"/>
        </w:rPr>
      </w:pPr>
    </w:p>
    <w:p w14:paraId="1036DB0A" w14:textId="3C3EC46F" w:rsidR="00DC4141" w:rsidRPr="00C3145E" w:rsidRDefault="00DC4141" w:rsidP="00DC4141">
      <w:pPr>
        <w:autoSpaceDE w:val="0"/>
        <w:autoSpaceDN w:val="0"/>
        <w:adjustRightInd w:val="0"/>
        <w:contextualSpacing/>
        <w:rPr>
          <w:rFonts w:cs="Arial"/>
          <w:sz w:val="24"/>
          <w:szCs w:val="24"/>
          <w:lang w:eastAsia="en-AU"/>
        </w:rPr>
      </w:pPr>
      <w:r w:rsidRPr="00C3145E">
        <w:rPr>
          <w:rFonts w:cs="Arial"/>
          <w:sz w:val="24"/>
          <w:szCs w:val="24"/>
          <w:lang w:eastAsia="en-AU"/>
        </w:rPr>
        <w:t xml:space="preserve">The department will circulate the Departments draft report to </w:t>
      </w:r>
      <w:r w:rsidR="00801E81">
        <w:rPr>
          <w:rFonts w:cs="Arial"/>
          <w:sz w:val="24"/>
          <w:szCs w:val="24"/>
          <w:lang w:eastAsia="en-AU"/>
        </w:rPr>
        <w:t>all</w:t>
      </w:r>
      <w:r w:rsidRPr="00C3145E">
        <w:rPr>
          <w:rFonts w:cs="Arial"/>
          <w:sz w:val="24"/>
          <w:szCs w:val="24"/>
          <w:lang w:eastAsia="en-AU"/>
        </w:rPr>
        <w:t xml:space="preserve"> states and territories for comment and will consider any comments in finalising th</w:t>
      </w:r>
      <w:r w:rsidR="00D30BBC">
        <w:rPr>
          <w:rFonts w:cs="Arial"/>
          <w:sz w:val="24"/>
          <w:szCs w:val="24"/>
          <w:lang w:eastAsia="en-AU"/>
        </w:rPr>
        <w:t>is</w:t>
      </w:r>
      <w:r w:rsidRPr="00C3145E">
        <w:rPr>
          <w:rFonts w:cs="Arial"/>
          <w:sz w:val="24"/>
          <w:szCs w:val="24"/>
          <w:lang w:eastAsia="en-AU"/>
        </w:rPr>
        <w:t xml:space="preserve"> report before providing it to the Minister for their decision to vary the listing conditions for the </w:t>
      </w:r>
      <w:r w:rsidR="00D83295" w:rsidRPr="00C3145E">
        <w:rPr>
          <w:rFonts w:cs="Arial"/>
          <w:sz w:val="24"/>
          <w:szCs w:val="24"/>
          <w:lang w:eastAsia="en-AU"/>
        </w:rPr>
        <w:t>g</w:t>
      </w:r>
      <w:r w:rsidR="00B331EC" w:rsidRPr="00C3145E">
        <w:rPr>
          <w:rFonts w:cs="Arial"/>
          <w:sz w:val="24"/>
          <w:szCs w:val="24"/>
          <w:lang w:eastAsia="en-AU"/>
        </w:rPr>
        <w:t>olden</w:t>
      </w:r>
      <w:r w:rsidRPr="00C3145E">
        <w:rPr>
          <w:rFonts w:cs="Arial"/>
          <w:sz w:val="24"/>
          <w:szCs w:val="24"/>
          <w:lang w:eastAsia="en-AU"/>
        </w:rPr>
        <w:t xml:space="preserve"> </w:t>
      </w:r>
      <w:r w:rsidR="00D83295" w:rsidRPr="00C3145E">
        <w:rPr>
          <w:rFonts w:cs="Arial"/>
          <w:sz w:val="24"/>
          <w:szCs w:val="24"/>
          <w:lang w:eastAsia="en-AU"/>
        </w:rPr>
        <w:t>h</w:t>
      </w:r>
      <w:r w:rsidR="00B331EC" w:rsidRPr="00C3145E">
        <w:rPr>
          <w:rFonts w:cs="Arial"/>
          <w:sz w:val="24"/>
          <w:szCs w:val="24"/>
          <w:lang w:eastAsia="en-AU"/>
        </w:rPr>
        <w:t>amster</w:t>
      </w:r>
      <w:r w:rsidRPr="00C3145E">
        <w:rPr>
          <w:rFonts w:cs="Arial"/>
          <w:sz w:val="24"/>
          <w:szCs w:val="24"/>
          <w:lang w:eastAsia="en-AU"/>
        </w:rPr>
        <w:t>.</w:t>
      </w:r>
    </w:p>
    <w:p w14:paraId="6886F4F1" w14:textId="77777777" w:rsidR="00987E5C" w:rsidRPr="00C3145E" w:rsidRDefault="00987E5C" w:rsidP="00DC4141">
      <w:pPr>
        <w:autoSpaceDE w:val="0"/>
        <w:autoSpaceDN w:val="0"/>
        <w:adjustRightInd w:val="0"/>
        <w:contextualSpacing/>
        <w:rPr>
          <w:rFonts w:cs="Arial"/>
          <w:sz w:val="24"/>
          <w:szCs w:val="24"/>
          <w:lang w:eastAsia="en-AU"/>
        </w:rPr>
      </w:pPr>
    </w:p>
    <w:p w14:paraId="487B4B6D" w14:textId="77777777" w:rsidR="00246B03" w:rsidRPr="00C3145E" w:rsidRDefault="00246B03" w:rsidP="00DC4141">
      <w:pPr>
        <w:autoSpaceDE w:val="0"/>
        <w:autoSpaceDN w:val="0"/>
        <w:adjustRightInd w:val="0"/>
        <w:contextualSpacing/>
        <w:rPr>
          <w:rFonts w:cs="Arial"/>
          <w:b/>
          <w:sz w:val="24"/>
          <w:szCs w:val="24"/>
          <w:lang w:eastAsia="en-AU"/>
        </w:rPr>
      </w:pPr>
      <w:r w:rsidRPr="00C3145E">
        <w:rPr>
          <w:rFonts w:cs="Arial"/>
          <w:b/>
          <w:sz w:val="24"/>
          <w:szCs w:val="24"/>
          <w:lang w:eastAsia="en-AU"/>
        </w:rPr>
        <w:t>Conclusion</w:t>
      </w:r>
    </w:p>
    <w:p w14:paraId="3D097A6D" w14:textId="42190455" w:rsidR="00246B03" w:rsidRPr="00C3145E" w:rsidRDefault="00246B03" w:rsidP="00DC4141">
      <w:pPr>
        <w:autoSpaceDE w:val="0"/>
        <w:autoSpaceDN w:val="0"/>
        <w:adjustRightInd w:val="0"/>
        <w:contextualSpacing/>
        <w:rPr>
          <w:rFonts w:cs="Arial"/>
          <w:sz w:val="24"/>
          <w:szCs w:val="24"/>
          <w:lang w:eastAsia="en-AU"/>
        </w:rPr>
      </w:pPr>
      <w:r w:rsidRPr="00C3145E">
        <w:rPr>
          <w:rFonts w:cs="Arial"/>
          <w:sz w:val="24"/>
          <w:szCs w:val="24"/>
          <w:lang w:eastAsia="en-AU"/>
        </w:rPr>
        <w:t xml:space="preserve">In considering the </w:t>
      </w:r>
      <w:r w:rsidR="0029222F" w:rsidRPr="00C3145E">
        <w:rPr>
          <w:rFonts w:cs="Arial"/>
          <w:sz w:val="24"/>
          <w:szCs w:val="24"/>
          <w:lang w:eastAsia="en-AU"/>
        </w:rPr>
        <w:t xml:space="preserve">request to revise the listing conditions for the </w:t>
      </w:r>
      <w:r w:rsidR="00D83295" w:rsidRPr="00C3145E">
        <w:rPr>
          <w:rFonts w:cs="Arial"/>
          <w:sz w:val="24"/>
          <w:szCs w:val="24"/>
          <w:lang w:eastAsia="en-AU"/>
        </w:rPr>
        <w:t>g</w:t>
      </w:r>
      <w:r w:rsidR="00B331EC" w:rsidRPr="00C3145E">
        <w:rPr>
          <w:rFonts w:cs="Arial"/>
          <w:sz w:val="24"/>
          <w:szCs w:val="24"/>
          <w:lang w:eastAsia="en-AU"/>
        </w:rPr>
        <w:t>olden</w:t>
      </w:r>
      <w:r w:rsidR="0029222F" w:rsidRPr="00C3145E">
        <w:rPr>
          <w:rFonts w:cs="Arial"/>
          <w:sz w:val="24"/>
          <w:szCs w:val="24"/>
          <w:lang w:eastAsia="en-AU"/>
        </w:rPr>
        <w:t xml:space="preserve"> </w:t>
      </w:r>
      <w:r w:rsidR="00D83295" w:rsidRPr="00C3145E">
        <w:rPr>
          <w:rFonts w:cs="Arial"/>
          <w:sz w:val="24"/>
          <w:szCs w:val="24"/>
          <w:lang w:eastAsia="en-AU"/>
        </w:rPr>
        <w:t>h</w:t>
      </w:r>
      <w:r w:rsidR="00B331EC" w:rsidRPr="00C3145E">
        <w:rPr>
          <w:rFonts w:cs="Arial"/>
          <w:sz w:val="24"/>
          <w:szCs w:val="24"/>
          <w:lang w:eastAsia="en-AU"/>
        </w:rPr>
        <w:t>amster</w:t>
      </w:r>
      <w:r w:rsidRPr="00C3145E">
        <w:rPr>
          <w:rFonts w:cs="Arial"/>
          <w:sz w:val="24"/>
          <w:szCs w:val="24"/>
          <w:lang w:eastAsia="en-AU"/>
        </w:rPr>
        <w:t xml:space="preserve"> in Part </w:t>
      </w:r>
      <w:r w:rsidR="00DC4141" w:rsidRPr="00C3145E">
        <w:rPr>
          <w:rFonts w:cs="Arial"/>
          <w:sz w:val="24"/>
          <w:szCs w:val="24"/>
          <w:lang w:eastAsia="en-AU"/>
        </w:rPr>
        <w:t>2</w:t>
      </w:r>
      <w:r w:rsidRPr="00C3145E">
        <w:rPr>
          <w:rFonts w:cs="Arial"/>
          <w:sz w:val="24"/>
          <w:szCs w:val="24"/>
          <w:lang w:eastAsia="en-AU"/>
        </w:rPr>
        <w:t xml:space="preserve"> of the Live Import List the Department has undertaken a risk analysis</w:t>
      </w:r>
      <w:r w:rsidR="00DC4141" w:rsidRPr="00C3145E">
        <w:rPr>
          <w:rFonts w:cs="Arial"/>
          <w:sz w:val="24"/>
          <w:szCs w:val="24"/>
          <w:lang w:eastAsia="en-AU"/>
        </w:rPr>
        <w:t xml:space="preserve"> based on the proposed new conditions</w:t>
      </w:r>
      <w:r w:rsidRPr="00C3145E">
        <w:rPr>
          <w:rFonts w:cs="Arial"/>
          <w:sz w:val="24"/>
          <w:szCs w:val="24"/>
          <w:lang w:eastAsia="en-AU"/>
        </w:rPr>
        <w:t xml:space="preserve"> and reviewed the available information on the species</w:t>
      </w:r>
      <w:r w:rsidR="00987E5C" w:rsidRPr="00C3145E">
        <w:rPr>
          <w:rFonts w:cs="Arial"/>
          <w:sz w:val="24"/>
          <w:szCs w:val="24"/>
          <w:lang w:eastAsia="en-AU"/>
        </w:rPr>
        <w:t xml:space="preserve">.  </w:t>
      </w:r>
    </w:p>
    <w:p w14:paraId="36933066" w14:textId="77777777" w:rsidR="0029222F" w:rsidRPr="00C3145E" w:rsidRDefault="0029222F" w:rsidP="00DC4141">
      <w:pPr>
        <w:autoSpaceDE w:val="0"/>
        <w:autoSpaceDN w:val="0"/>
        <w:adjustRightInd w:val="0"/>
        <w:contextualSpacing/>
        <w:rPr>
          <w:rFonts w:cs="Arial"/>
          <w:sz w:val="24"/>
          <w:szCs w:val="24"/>
          <w:lang w:eastAsia="en-AU"/>
        </w:rPr>
      </w:pPr>
    </w:p>
    <w:p w14:paraId="2FAA7BAB" w14:textId="7CFB0752" w:rsidR="00246B03" w:rsidRDefault="00246B03" w:rsidP="004A62BC">
      <w:pPr>
        <w:autoSpaceDE w:val="0"/>
        <w:autoSpaceDN w:val="0"/>
        <w:adjustRightInd w:val="0"/>
        <w:contextualSpacing/>
        <w:rPr>
          <w:rFonts w:cs="Arial"/>
          <w:sz w:val="24"/>
          <w:szCs w:val="24"/>
          <w:lang w:eastAsia="en-AU"/>
        </w:rPr>
      </w:pPr>
      <w:r w:rsidRPr="00C3145E">
        <w:rPr>
          <w:rFonts w:cs="Arial"/>
          <w:sz w:val="24"/>
          <w:szCs w:val="24"/>
          <w:lang w:eastAsia="en-AU"/>
        </w:rPr>
        <w:t xml:space="preserve">The biology and ecology of the </w:t>
      </w:r>
      <w:r w:rsidR="00D83295" w:rsidRPr="00C3145E">
        <w:rPr>
          <w:rFonts w:cs="Arial"/>
          <w:sz w:val="24"/>
          <w:szCs w:val="24"/>
          <w:lang w:eastAsia="en-AU"/>
        </w:rPr>
        <w:t xml:space="preserve">golden </w:t>
      </w:r>
      <w:r w:rsidR="00B331EC" w:rsidRPr="00C3145E">
        <w:rPr>
          <w:rFonts w:cs="Arial"/>
          <w:sz w:val="24"/>
          <w:szCs w:val="24"/>
          <w:lang w:eastAsia="en-AU"/>
        </w:rPr>
        <w:t>hamster</w:t>
      </w:r>
      <w:r w:rsidR="0029222F" w:rsidRPr="00C3145E">
        <w:rPr>
          <w:rFonts w:cs="Arial"/>
          <w:sz w:val="24"/>
          <w:szCs w:val="24"/>
          <w:lang w:eastAsia="en-AU"/>
        </w:rPr>
        <w:t xml:space="preserve"> suggest that they </w:t>
      </w:r>
      <w:r w:rsidR="00DC4141" w:rsidRPr="00C3145E">
        <w:rPr>
          <w:rFonts w:cs="Arial"/>
          <w:sz w:val="24"/>
          <w:szCs w:val="24"/>
          <w:lang w:eastAsia="en-AU"/>
        </w:rPr>
        <w:t xml:space="preserve">pose a </w:t>
      </w:r>
      <w:r w:rsidR="0029222F" w:rsidRPr="00C3145E">
        <w:rPr>
          <w:rFonts w:cs="Arial"/>
          <w:sz w:val="24"/>
          <w:szCs w:val="24"/>
          <w:lang w:eastAsia="en-AU"/>
        </w:rPr>
        <w:t xml:space="preserve">low </w:t>
      </w:r>
      <w:r w:rsidR="00987E5C" w:rsidRPr="00C3145E">
        <w:rPr>
          <w:rFonts w:cs="Arial"/>
          <w:sz w:val="24"/>
          <w:szCs w:val="24"/>
          <w:lang w:eastAsia="en-AU"/>
        </w:rPr>
        <w:t>probability</w:t>
      </w:r>
      <w:r w:rsidR="0029222F" w:rsidRPr="00C3145E">
        <w:rPr>
          <w:rFonts w:cs="Arial"/>
          <w:sz w:val="24"/>
          <w:szCs w:val="24"/>
          <w:lang w:eastAsia="en-AU"/>
        </w:rPr>
        <w:t xml:space="preserve"> of establishing a wild population if released and that </w:t>
      </w:r>
      <w:r w:rsidR="00987E5C" w:rsidRPr="00C3145E">
        <w:rPr>
          <w:rFonts w:cs="Arial"/>
          <w:sz w:val="24"/>
          <w:szCs w:val="24"/>
          <w:lang w:eastAsia="en-AU"/>
        </w:rPr>
        <w:t xml:space="preserve">conditioning </w:t>
      </w:r>
      <w:r w:rsidR="00DC4141" w:rsidRPr="00C3145E">
        <w:rPr>
          <w:rFonts w:cs="Arial"/>
          <w:sz w:val="24"/>
          <w:szCs w:val="24"/>
          <w:lang w:eastAsia="en-AU"/>
        </w:rPr>
        <w:t xml:space="preserve">fertile </w:t>
      </w:r>
      <w:r w:rsidR="00B50A44" w:rsidRPr="00C3145E">
        <w:rPr>
          <w:rFonts w:cs="Arial"/>
          <w:sz w:val="24"/>
          <w:szCs w:val="24"/>
          <w:lang w:eastAsia="en-AU"/>
        </w:rPr>
        <w:t>hamsters</w:t>
      </w:r>
      <w:r w:rsidR="004A62BC" w:rsidRPr="00C3145E">
        <w:rPr>
          <w:rFonts w:cs="Arial"/>
          <w:sz w:val="24"/>
          <w:szCs w:val="24"/>
          <w:lang w:eastAsia="en-AU"/>
        </w:rPr>
        <w:t xml:space="preserve"> of both sexes</w:t>
      </w:r>
      <w:r w:rsidR="00987E5C" w:rsidRPr="00C3145E">
        <w:rPr>
          <w:rFonts w:cs="Arial"/>
          <w:sz w:val="24"/>
          <w:szCs w:val="24"/>
          <w:lang w:eastAsia="en-AU"/>
        </w:rPr>
        <w:t xml:space="preserve"> to research facilities </w:t>
      </w:r>
      <w:r w:rsidR="00D30BBC">
        <w:rPr>
          <w:rFonts w:cs="Arial"/>
          <w:sz w:val="24"/>
          <w:szCs w:val="24"/>
          <w:lang w:eastAsia="en-AU"/>
        </w:rPr>
        <w:t>sh</w:t>
      </w:r>
      <w:r w:rsidR="00987E5C" w:rsidRPr="00C3145E">
        <w:rPr>
          <w:rFonts w:cs="Arial"/>
          <w:sz w:val="24"/>
          <w:szCs w:val="24"/>
          <w:lang w:eastAsia="en-AU"/>
        </w:rPr>
        <w:t>ould not increase this risk</w:t>
      </w:r>
      <w:r w:rsidRPr="00C3145E">
        <w:rPr>
          <w:rFonts w:cs="Arial"/>
          <w:sz w:val="24"/>
          <w:szCs w:val="24"/>
          <w:lang w:eastAsia="en-AU"/>
        </w:rPr>
        <w:t xml:space="preserve">. </w:t>
      </w:r>
    </w:p>
    <w:p w14:paraId="42C6F14B" w14:textId="77777777" w:rsidR="003E6EBA" w:rsidRPr="00C3145E" w:rsidRDefault="003E6EBA" w:rsidP="004A62BC">
      <w:pPr>
        <w:autoSpaceDE w:val="0"/>
        <w:autoSpaceDN w:val="0"/>
        <w:adjustRightInd w:val="0"/>
        <w:contextualSpacing/>
        <w:rPr>
          <w:rFonts w:cs="Arial"/>
          <w:sz w:val="24"/>
          <w:szCs w:val="24"/>
          <w:lang w:eastAsia="en-AU"/>
        </w:rPr>
      </w:pPr>
    </w:p>
    <w:p w14:paraId="7A343E7F" w14:textId="1A023E80" w:rsidR="0082100E" w:rsidRPr="00C3145E" w:rsidRDefault="00987E5C" w:rsidP="002C4064">
      <w:pPr>
        <w:autoSpaceDE w:val="0"/>
        <w:autoSpaceDN w:val="0"/>
        <w:adjustRightInd w:val="0"/>
        <w:contextualSpacing/>
        <w:rPr>
          <w:rFonts w:cs="Arial"/>
          <w:b/>
          <w:bCs/>
          <w:sz w:val="24"/>
          <w:szCs w:val="24"/>
          <w:lang w:eastAsia="en-AU"/>
        </w:rPr>
      </w:pPr>
      <w:r w:rsidRPr="00C3145E">
        <w:rPr>
          <w:rFonts w:cs="Arial"/>
          <w:sz w:val="24"/>
          <w:szCs w:val="24"/>
          <w:lang w:eastAsia="en-AU"/>
        </w:rPr>
        <w:t xml:space="preserve">The department recommends that the listing conditions for the </w:t>
      </w:r>
      <w:r w:rsidR="00B331EC" w:rsidRPr="00C3145E">
        <w:rPr>
          <w:rFonts w:cs="Arial"/>
          <w:sz w:val="24"/>
          <w:szCs w:val="24"/>
          <w:lang w:eastAsia="en-AU"/>
        </w:rPr>
        <w:t>Golden</w:t>
      </w:r>
      <w:r w:rsidRPr="00C3145E">
        <w:rPr>
          <w:rFonts w:cs="Arial"/>
          <w:sz w:val="24"/>
          <w:szCs w:val="24"/>
          <w:lang w:eastAsia="en-AU"/>
        </w:rPr>
        <w:t xml:space="preserve"> </w:t>
      </w:r>
      <w:r w:rsidR="00B331EC" w:rsidRPr="00C3145E">
        <w:rPr>
          <w:rFonts w:cs="Arial"/>
          <w:sz w:val="24"/>
          <w:szCs w:val="24"/>
          <w:lang w:eastAsia="en-AU"/>
        </w:rPr>
        <w:t>Hamster</w:t>
      </w:r>
      <w:r w:rsidRPr="00C3145E">
        <w:rPr>
          <w:rFonts w:cs="Arial"/>
          <w:sz w:val="24"/>
          <w:szCs w:val="24"/>
          <w:lang w:eastAsia="en-AU"/>
        </w:rPr>
        <w:t xml:space="preserve"> on Part 2 of the Live Import List be varied to: </w:t>
      </w:r>
      <w:bookmarkStart w:id="1" w:name="_Hlk68871212"/>
      <w:r w:rsidR="003E6EBA">
        <w:rPr>
          <w:rFonts w:cs="Arial"/>
          <w:b/>
          <w:bCs/>
          <w:i/>
          <w:iCs/>
          <w:sz w:val="24"/>
          <w:szCs w:val="24"/>
          <w:lang w:eastAsia="en-AU"/>
        </w:rPr>
        <w:t>R</w:t>
      </w:r>
      <w:r w:rsidRPr="00C3145E">
        <w:rPr>
          <w:rFonts w:cs="Arial"/>
          <w:b/>
          <w:bCs/>
          <w:i/>
          <w:iCs/>
          <w:sz w:val="24"/>
          <w:szCs w:val="24"/>
          <w:lang w:eastAsia="en-AU"/>
        </w:rPr>
        <w:t>esearch only. High security facilities only.</w:t>
      </w:r>
      <w:bookmarkEnd w:id="1"/>
    </w:p>
    <w:p w14:paraId="0324CC39" w14:textId="77777777" w:rsidR="002C4064" w:rsidRPr="00C3145E" w:rsidRDefault="002C4064" w:rsidP="002C4064">
      <w:pPr>
        <w:spacing w:before="120" w:line="360" w:lineRule="auto"/>
        <w:contextualSpacing/>
        <w:rPr>
          <w:rFonts w:cs="Arial"/>
          <w:sz w:val="24"/>
          <w:szCs w:val="24"/>
          <w:lang w:eastAsia="en-AU"/>
        </w:rPr>
      </w:pPr>
    </w:p>
    <w:p w14:paraId="4AE00088" w14:textId="11870057" w:rsidR="00001D4F" w:rsidRPr="002C4064" w:rsidRDefault="0050723C" w:rsidP="002C4064">
      <w:pPr>
        <w:spacing w:before="120" w:line="360" w:lineRule="auto"/>
        <w:contextualSpacing/>
        <w:rPr>
          <w:rFonts w:cs="Arial"/>
          <w:b/>
          <w:bCs/>
          <w:color w:val="7030A0"/>
          <w:sz w:val="24"/>
          <w:szCs w:val="24"/>
        </w:rPr>
      </w:pPr>
      <w:r w:rsidRPr="002C4064">
        <w:rPr>
          <w:b/>
          <w:bCs/>
          <w:sz w:val="24"/>
          <w:szCs w:val="24"/>
        </w:rPr>
        <w:t>References</w:t>
      </w:r>
      <w:r w:rsidR="00095311" w:rsidRPr="002C4064">
        <w:rPr>
          <w:b/>
          <w:bCs/>
          <w:sz w:val="24"/>
          <w:szCs w:val="24"/>
        </w:rPr>
        <w:t>:</w:t>
      </w:r>
    </w:p>
    <w:p w14:paraId="4AE0008A" w14:textId="77777777" w:rsidR="00095311" w:rsidRPr="009A19CC" w:rsidRDefault="009A7935" w:rsidP="003D4069">
      <w:pPr>
        <w:spacing w:after="180" w:line="240" w:lineRule="auto"/>
        <w:rPr>
          <w:rFonts w:cs="Arial"/>
          <w:b/>
          <w:sz w:val="24"/>
          <w:szCs w:val="24"/>
        </w:rPr>
      </w:pPr>
      <w:r w:rsidRPr="009A19CC">
        <w:rPr>
          <w:rFonts w:cs="Arial"/>
          <w:sz w:val="24"/>
          <w:szCs w:val="24"/>
        </w:rPr>
        <w:t>Bomford, M</w:t>
      </w:r>
      <w:r w:rsidR="00F7337E" w:rsidRPr="009A19CC">
        <w:rPr>
          <w:rFonts w:cs="Arial"/>
          <w:sz w:val="24"/>
          <w:szCs w:val="24"/>
        </w:rPr>
        <w:t xml:space="preserve"> </w:t>
      </w:r>
      <w:r w:rsidR="00B62E2A" w:rsidRPr="009A19CC">
        <w:rPr>
          <w:rFonts w:cs="Arial"/>
          <w:sz w:val="24"/>
          <w:szCs w:val="24"/>
        </w:rPr>
        <w:t>(2008)</w:t>
      </w:r>
      <w:r w:rsidR="00F7337E" w:rsidRPr="009A19CC">
        <w:rPr>
          <w:rFonts w:cs="Arial"/>
          <w:sz w:val="24"/>
          <w:szCs w:val="24"/>
        </w:rPr>
        <w:t xml:space="preserve">. </w:t>
      </w:r>
      <w:r w:rsidR="00F7337E" w:rsidRPr="009A19CC">
        <w:rPr>
          <w:rFonts w:cs="Arial"/>
          <w:i/>
          <w:sz w:val="24"/>
          <w:szCs w:val="24"/>
        </w:rPr>
        <w:t>Risk assessment models for establishment of exotic vertebrates in Australia and New Zealand</w:t>
      </w:r>
      <w:r w:rsidR="00F7337E" w:rsidRPr="009A19CC">
        <w:rPr>
          <w:rFonts w:cs="Arial"/>
          <w:sz w:val="24"/>
          <w:szCs w:val="24"/>
        </w:rPr>
        <w:t>. Invasive Animals Cooperative Research Centre, Canberra.</w:t>
      </w:r>
      <w:r w:rsidR="007861D8" w:rsidRPr="009A19CC">
        <w:rPr>
          <w:rFonts w:cs="Arial"/>
          <w:sz w:val="24"/>
          <w:szCs w:val="24"/>
        </w:rPr>
        <w:br/>
        <w:t xml:space="preserve">Available on the internet at: </w:t>
      </w:r>
      <w:r w:rsidR="00095311" w:rsidRPr="009A19CC">
        <w:rPr>
          <w:rFonts w:cs="Arial"/>
          <w:sz w:val="24"/>
          <w:szCs w:val="24"/>
          <w:u w:val="single"/>
        </w:rPr>
        <w:t>https://www.pestsmart.org.au/wp-content/uploads/2010/03/Risk_Assess_Models_2008_FINAL.pdf</w:t>
      </w:r>
    </w:p>
    <w:p w14:paraId="2F2F6BCD" w14:textId="59BDA1AE" w:rsidR="005C43BF" w:rsidRPr="009A19CC" w:rsidRDefault="005C43BF" w:rsidP="003D4069">
      <w:pPr>
        <w:spacing w:after="180" w:line="240" w:lineRule="auto"/>
        <w:rPr>
          <w:rFonts w:cs="Arial"/>
          <w:sz w:val="24"/>
          <w:szCs w:val="24"/>
        </w:rPr>
      </w:pPr>
      <w:r w:rsidRPr="009A19CC">
        <w:rPr>
          <w:rFonts w:cs="Arial"/>
          <w:sz w:val="24"/>
          <w:szCs w:val="24"/>
        </w:rPr>
        <w:lastRenderedPageBreak/>
        <w:t xml:space="preserve">Bond, CR (1945). The </w:t>
      </w:r>
      <w:r w:rsidR="00B331EC" w:rsidRPr="009A19CC">
        <w:rPr>
          <w:rFonts w:cs="Arial"/>
          <w:sz w:val="24"/>
          <w:szCs w:val="24"/>
        </w:rPr>
        <w:t>Golden</w:t>
      </w:r>
      <w:r w:rsidRPr="009A19CC">
        <w:rPr>
          <w:rFonts w:cs="Arial"/>
          <w:sz w:val="24"/>
          <w:szCs w:val="24"/>
        </w:rPr>
        <w:t xml:space="preserve"> </w:t>
      </w:r>
      <w:r w:rsidR="00B331EC" w:rsidRPr="009A19CC">
        <w:rPr>
          <w:rFonts w:cs="Arial"/>
          <w:sz w:val="24"/>
          <w:szCs w:val="24"/>
        </w:rPr>
        <w:t>Hamster</w:t>
      </w:r>
      <w:r w:rsidRPr="009A19CC">
        <w:rPr>
          <w:rFonts w:cs="Arial"/>
          <w:sz w:val="24"/>
          <w:szCs w:val="24"/>
        </w:rPr>
        <w:t xml:space="preserve"> (</w:t>
      </w:r>
      <w:proofErr w:type="spellStart"/>
      <w:r w:rsidRPr="009A19CC">
        <w:rPr>
          <w:rFonts w:cs="Arial"/>
          <w:i/>
          <w:iCs/>
          <w:sz w:val="24"/>
          <w:szCs w:val="24"/>
        </w:rPr>
        <w:t>Cricetus</w:t>
      </w:r>
      <w:proofErr w:type="spellEnd"/>
      <w:r w:rsidRPr="009A19CC">
        <w:rPr>
          <w:rFonts w:cs="Arial"/>
          <w:i/>
          <w:iCs/>
          <w:sz w:val="24"/>
          <w:szCs w:val="24"/>
        </w:rPr>
        <w:t xml:space="preserve"> auratus</w:t>
      </w:r>
      <w:r w:rsidRPr="009A19CC">
        <w:rPr>
          <w:rFonts w:cs="Arial"/>
          <w:sz w:val="24"/>
          <w:szCs w:val="24"/>
        </w:rPr>
        <w:t xml:space="preserve">): Care, Breeding, and Growth. </w:t>
      </w:r>
      <w:r w:rsidRPr="009A19CC">
        <w:rPr>
          <w:rFonts w:cs="Arial"/>
          <w:i/>
          <w:iCs/>
          <w:sz w:val="24"/>
          <w:szCs w:val="24"/>
        </w:rPr>
        <w:t>Physiological Zoology</w:t>
      </w:r>
      <w:r w:rsidRPr="009A19CC">
        <w:rPr>
          <w:rFonts w:cs="Arial"/>
          <w:sz w:val="24"/>
          <w:szCs w:val="24"/>
        </w:rPr>
        <w:t xml:space="preserve">. </w:t>
      </w:r>
      <w:r w:rsidRPr="009A19CC">
        <w:rPr>
          <w:rFonts w:cs="Arial"/>
          <w:b/>
          <w:bCs/>
          <w:sz w:val="24"/>
          <w:szCs w:val="24"/>
        </w:rPr>
        <w:t>18</w:t>
      </w:r>
      <w:r w:rsidRPr="009A19CC">
        <w:rPr>
          <w:rFonts w:cs="Arial"/>
          <w:sz w:val="24"/>
          <w:szCs w:val="24"/>
        </w:rPr>
        <w:t>(1): 52-59.</w:t>
      </w:r>
    </w:p>
    <w:p w14:paraId="329780C5" w14:textId="2CE84547" w:rsidR="00E26C4D" w:rsidRPr="009A19CC" w:rsidRDefault="00E26C4D" w:rsidP="003D4069">
      <w:pPr>
        <w:spacing w:after="180" w:line="240" w:lineRule="auto"/>
        <w:rPr>
          <w:rFonts w:cs="Arial"/>
          <w:sz w:val="24"/>
          <w:szCs w:val="24"/>
        </w:rPr>
      </w:pPr>
      <w:r w:rsidRPr="009A19CC">
        <w:rPr>
          <w:rFonts w:cs="Arial"/>
          <w:sz w:val="24"/>
          <w:szCs w:val="24"/>
        </w:rPr>
        <w:t>Chan,</w:t>
      </w:r>
      <w:r w:rsidR="00156CA9" w:rsidRPr="009A19CC">
        <w:rPr>
          <w:rFonts w:cs="Arial"/>
          <w:sz w:val="24"/>
          <w:szCs w:val="24"/>
        </w:rPr>
        <w:t xml:space="preserve"> JF, </w:t>
      </w:r>
      <w:r w:rsidRPr="009A19CC">
        <w:rPr>
          <w:rFonts w:cs="Arial"/>
          <w:sz w:val="24"/>
          <w:szCs w:val="24"/>
        </w:rPr>
        <w:t>Zhang,</w:t>
      </w:r>
      <w:r w:rsidR="00156CA9" w:rsidRPr="009A19CC">
        <w:rPr>
          <w:rFonts w:cs="Arial"/>
          <w:sz w:val="24"/>
          <w:szCs w:val="24"/>
        </w:rPr>
        <w:t xml:space="preserve"> AJ, </w:t>
      </w:r>
      <w:r w:rsidRPr="009A19CC">
        <w:rPr>
          <w:rFonts w:cs="Arial"/>
          <w:sz w:val="24"/>
          <w:szCs w:val="24"/>
        </w:rPr>
        <w:t>Yuan,</w:t>
      </w:r>
      <w:r w:rsidR="00156CA9" w:rsidRPr="009A19CC">
        <w:rPr>
          <w:rFonts w:cs="Arial"/>
          <w:sz w:val="24"/>
          <w:szCs w:val="24"/>
        </w:rPr>
        <w:t xml:space="preserve"> S, </w:t>
      </w:r>
      <w:r w:rsidRPr="009A19CC">
        <w:rPr>
          <w:rFonts w:cs="Arial"/>
          <w:sz w:val="24"/>
          <w:szCs w:val="24"/>
        </w:rPr>
        <w:t>Poon,</w:t>
      </w:r>
      <w:r w:rsidR="00156CA9" w:rsidRPr="009A19CC">
        <w:rPr>
          <w:rFonts w:cs="Arial"/>
          <w:sz w:val="24"/>
          <w:szCs w:val="24"/>
        </w:rPr>
        <w:t xml:space="preserve"> VK,</w:t>
      </w:r>
      <w:r w:rsidRPr="009A19CC">
        <w:rPr>
          <w:rFonts w:cs="Arial"/>
          <w:sz w:val="24"/>
          <w:szCs w:val="24"/>
        </w:rPr>
        <w:t xml:space="preserve"> </w:t>
      </w:r>
      <w:r w:rsidR="00156CA9" w:rsidRPr="009A19CC">
        <w:rPr>
          <w:rFonts w:cs="Arial"/>
          <w:sz w:val="24"/>
          <w:szCs w:val="24"/>
        </w:rPr>
        <w:t>C</w:t>
      </w:r>
      <w:r w:rsidRPr="009A19CC">
        <w:rPr>
          <w:rFonts w:cs="Arial"/>
          <w:sz w:val="24"/>
          <w:szCs w:val="24"/>
        </w:rPr>
        <w:t>han,</w:t>
      </w:r>
      <w:r w:rsidR="00156CA9" w:rsidRPr="009A19CC">
        <w:rPr>
          <w:rFonts w:cs="Arial"/>
          <w:sz w:val="24"/>
          <w:szCs w:val="24"/>
        </w:rPr>
        <w:t xml:space="preserve"> CC, </w:t>
      </w:r>
      <w:r w:rsidRPr="009A19CC">
        <w:rPr>
          <w:rFonts w:cs="Arial"/>
          <w:sz w:val="24"/>
          <w:szCs w:val="24"/>
        </w:rPr>
        <w:t>Lee,</w:t>
      </w:r>
      <w:r w:rsidR="00156CA9" w:rsidRPr="009A19CC">
        <w:rPr>
          <w:rFonts w:cs="Arial"/>
          <w:sz w:val="24"/>
          <w:szCs w:val="24"/>
        </w:rPr>
        <w:t xml:space="preserve"> AC, </w:t>
      </w:r>
      <w:r w:rsidRPr="009A19CC">
        <w:rPr>
          <w:rFonts w:cs="Arial"/>
          <w:sz w:val="24"/>
          <w:szCs w:val="24"/>
        </w:rPr>
        <w:t>Chan,</w:t>
      </w:r>
      <w:r w:rsidR="00156CA9" w:rsidRPr="009A19CC">
        <w:rPr>
          <w:rFonts w:cs="Arial"/>
          <w:sz w:val="24"/>
          <w:szCs w:val="24"/>
        </w:rPr>
        <w:t xml:space="preserve"> W, </w:t>
      </w:r>
      <w:r w:rsidRPr="009A19CC">
        <w:rPr>
          <w:rFonts w:cs="Arial"/>
          <w:sz w:val="24"/>
          <w:szCs w:val="24"/>
        </w:rPr>
        <w:t>Fan,</w:t>
      </w:r>
      <w:r w:rsidR="00156CA9" w:rsidRPr="009A19CC">
        <w:rPr>
          <w:rFonts w:cs="Arial"/>
          <w:sz w:val="24"/>
          <w:szCs w:val="24"/>
        </w:rPr>
        <w:t xml:space="preserve"> Z, </w:t>
      </w:r>
      <w:r w:rsidRPr="009A19CC">
        <w:rPr>
          <w:rFonts w:cs="Arial"/>
          <w:sz w:val="24"/>
          <w:szCs w:val="24"/>
        </w:rPr>
        <w:t>Tsoi,</w:t>
      </w:r>
      <w:r w:rsidR="00156CA9" w:rsidRPr="009A19CC">
        <w:rPr>
          <w:rFonts w:cs="Arial"/>
          <w:sz w:val="24"/>
          <w:szCs w:val="24"/>
        </w:rPr>
        <w:t xml:space="preserve"> H, </w:t>
      </w:r>
      <w:r w:rsidRPr="009A19CC">
        <w:rPr>
          <w:rFonts w:cs="Arial"/>
          <w:sz w:val="24"/>
          <w:szCs w:val="24"/>
        </w:rPr>
        <w:t xml:space="preserve"> Wen,</w:t>
      </w:r>
      <w:r w:rsidR="00156CA9" w:rsidRPr="009A19CC">
        <w:rPr>
          <w:rFonts w:cs="Arial"/>
          <w:sz w:val="24"/>
          <w:szCs w:val="24"/>
        </w:rPr>
        <w:t xml:space="preserve"> L, </w:t>
      </w:r>
      <w:r w:rsidRPr="009A19CC">
        <w:rPr>
          <w:rFonts w:cs="Arial"/>
          <w:sz w:val="24"/>
          <w:szCs w:val="24"/>
        </w:rPr>
        <w:t>Liang,</w:t>
      </w:r>
      <w:r w:rsidR="00156CA9" w:rsidRPr="009A19CC">
        <w:rPr>
          <w:rFonts w:cs="Arial"/>
          <w:sz w:val="24"/>
          <w:szCs w:val="24"/>
        </w:rPr>
        <w:t xml:space="preserve"> R, </w:t>
      </w:r>
      <w:r w:rsidRPr="009A19CC">
        <w:rPr>
          <w:rFonts w:cs="Arial"/>
          <w:sz w:val="24"/>
          <w:szCs w:val="24"/>
        </w:rPr>
        <w:t xml:space="preserve"> Cao,</w:t>
      </w:r>
      <w:r w:rsidR="00156CA9" w:rsidRPr="009A19CC">
        <w:rPr>
          <w:rFonts w:cs="Arial"/>
          <w:sz w:val="24"/>
          <w:szCs w:val="24"/>
        </w:rPr>
        <w:t xml:space="preserve"> J, </w:t>
      </w:r>
      <w:r w:rsidRPr="009A19CC">
        <w:rPr>
          <w:rFonts w:cs="Arial"/>
          <w:sz w:val="24"/>
          <w:szCs w:val="24"/>
        </w:rPr>
        <w:t xml:space="preserve"> Chen,</w:t>
      </w:r>
      <w:r w:rsidR="00156CA9" w:rsidRPr="009A19CC">
        <w:rPr>
          <w:rFonts w:cs="Arial"/>
          <w:sz w:val="24"/>
          <w:szCs w:val="24"/>
        </w:rPr>
        <w:t xml:space="preserve"> Y,</w:t>
      </w:r>
      <w:r w:rsidRPr="009A19CC">
        <w:rPr>
          <w:rFonts w:cs="Arial"/>
          <w:sz w:val="24"/>
          <w:szCs w:val="24"/>
        </w:rPr>
        <w:t xml:space="preserve"> Tang,</w:t>
      </w:r>
      <w:r w:rsidR="00156CA9" w:rsidRPr="009A19CC">
        <w:rPr>
          <w:rFonts w:cs="Arial"/>
          <w:sz w:val="24"/>
          <w:szCs w:val="24"/>
        </w:rPr>
        <w:t xml:space="preserve"> K, </w:t>
      </w:r>
      <w:r w:rsidRPr="009A19CC">
        <w:rPr>
          <w:rFonts w:cs="Arial"/>
          <w:sz w:val="24"/>
          <w:szCs w:val="24"/>
        </w:rPr>
        <w:t>Luo,</w:t>
      </w:r>
      <w:r w:rsidR="00156CA9" w:rsidRPr="009A19CC">
        <w:rPr>
          <w:rFonts w:cs="Arial"/>
          <w:sz w:val="24"/>
          <w:szCs w:val="24"/>
        </w:rPr>
        <w:t xml:space="preserve"> C,</w:t>
      </w:r>
      <w:r w:rsidRPr="009A19CC">
        <w:rPr>
          <w:rFonts w:cs="Arial"/>
          <w:sz w:val="24"/>
          <w:szCs w:val="24"/>
        </w:rPr>
        <w:t xml:space="preserve"> </w:t>
      </w:r>
      <w:r w:rsidR="00156CA9" w:rsidRPr="009A19CC">
        <w:rPr>
          <w:rFonts w:cs="Arial"/>
          <w:sz w:val="24"/>
          <w:szCs w:val="24"/>
        </w:rPr>
        <w:t xml:space="preserve"> </w:t>
      </w:r>
      <w:r w:rsidRPr="009A19CC">
        <w:rPr>
          <w:rFonts w:cs="Arial"/>
          <w:sz w:val="24"/>
          <w:szCs w:val="24"/>
        </w:rPr>
        <w:t>Cai,</w:t>
      </w:r>
      <w:r w:rsidR="00156CA9" w:rsidRPr="009A19CC">
        <w:rPr>
          <w:rFonts w:cs="Arial"/>
          <w:sz w:val="24"/>
          <w:szCs w:val="24"/>
        </w:rPr>
        <w:t xml:space="preserve"> J,  </w:t>
      </w:r>
      <w:proofErr w:type="spellStart"/>
      <w:r w:rsidRPr="009A19CC">
        <w:rPr>
          <w:rFonts w:cs="Arial"/>
          <w:sz w:val="24"/>
          <w:szCs w:val="24"/>
        </w:rPr>
        <w:t>Kok</w:t>
      </w:r>
      <w:proofErr w:type="spellEnd"/>
      <w:r w:rsidRPr="009A19CC">
        <w:rPr>
          <w:rFonts w:cs="Arial"/>
          <w:sz w:val="24"/>
          <w:szCs w:val="24"/>
        </w:rPr>
        <w:t>,</w:t>
      </w:r>
      <w:r w:rsidR="00156CA9" w:rsidRPr="009A19CC">
        <w:rPr>
          <w:rFonts w:cs="Arial"/>
          <w:sz w:val="24"/>
          <w:szCs w:val="24"/>
        </w:rPr>
        <w:t xml:space="preserve"> K, </w:t>
      </w:r>
      <w:r w:rsidRPr="009A19CC">
        <w:rPr>
          <w:rFonts w:cs="Arial"/>
          <w:sz w:val="24"/>
          <w:szCs w:val="24"/>
        </w:rPr>
        <w:t>Chu,</w:t>
      </w:r>
      <w:r w:rsidR="00156CA9" w:rsidRPr="009A19CC">
        <w:rPr>
          <w:rFonts w:cs="Arial"/>
          <w:sz w:val="24"/>
          <w:szCs w:val="24"/>
        </w:rPr>
        <w:t xml:space="preserve"> H, </w:t>
      </w:r>
      <w:r w:rsidRPr="009A19CC">
        <w:rPr>
          <w:rFonts w:cs="Arial"/>
          <w:sz w:val="24"/>
          <w:szCs w:val="24"/>
        </w:rPr>
        <w:t>Chan,</w:t>
      </w:r>
      <w:r w:rsidR="00156CA9" w:rsidRPr="009A19CC">
        <w:rPr>
          <w:rFonts w:cs="Arial"/>
          <w:sz w:val="24"/>
          <w:szCs w:val="24"/>
        </w:rPr>
        <w:t xml:space="preserve"> K, </w:t>
      </w:r>
      <w:r w:rsidRPr="009A19CC">
        <w:rPr>
          <w:rFonts w:cs="Arial"/>
          <w:sz w:val="24"/>
          <w:szCs w:val="24"/>
        </w:rPr>
        <w:t>Sridhar,</w:t>
      </w:r>
      <w:r w:rsidR="00156CA9" w:rsidRPr="009A19CC">
        <w:rPr>
          <w:rFonts w:cs="Arial"/>
          <w:sz w:val="24"/>
          <w:szCs w:val="24"/>
        </w:rPr>
        <w:t xml:space="preserve"> S, </w:t>
      </w:r>
      <w:r w:rsidRPr="009A19CC">
        <w:rPr>
          <w:rFonts w:cs="Arial"/>
          <w:sz w:val="24"/>
          <w:szCs w:val="24"/>
        </w:rPr>
        <w:t>Chen,</w:t>
      </w:r>
      <w:r w:rsidR="00156CA9" w:rsidRPr="009A19CC">
        <w:rPr>
          <w:rFonts w:cs="Arial"/>
          <w:sz w:val="24"/>
          <w:szCs w:val="24"/>
        </w:rPr>
        <w:t xml:space="preserve"> Z, </w:t>
      </w:r>
      <w:r w:rsidRPr="009A19CC">
        <w:rPr>
          <w:rFonts w:cs="Arial"/>
          <w:sz w:val="24"/>
          <w:szCs w:val="24"/>
        </w:rPr>
        <w:t>Chen,</w:t>
      </w:r>
      <w:r w:rsidR="00156CA9" w:rsidRPr="009A19CC">
        <w:rPr>
          <w:rFonts w:cs="Arial"/>
          <w:sz w:val="24"/>
          <w:szCs w:val="24"/>
        </w:rPr>
        <w:t xml:space="preserve"> H, </w:t>
      </w:r>
      <w:r w:rsidRPr="009A19CC">
        <w:rPr>
          <w:rFonts w:cs="Arial"/>
          <w:sz w:val="24"/>
          <w:szCs w:val="24"/>
        </w:rPr>
        <w:t>To,</w:t>
      </w:r>
      <w:r w:rsidR="00156CA9" w:rsidRPr="009A19CC">
        <w:rPr>
          <w:rFonts w:cs="Arial"/>
          <w:sz w:val="24"/>
          <w:szCs w:val="24"/>
        </w:rPr>
        <w:t xml:space="preserve"> HK </w:t>
      </w:r>
      <w:r w:rsidRPr="009A19CC">
        <w:rPr>
          <w:rFonts w:cs="Arial"/>
          <w:sz w:val="24"/>
          <w:szCs w:val="24"/>
        </w:rPr>
        <w:t>and K Yuen</w:t>
      </w:r>
      <w:r w:rsidR="00156CA9" w:rsidRPr="009A19CC">
        <w:rPr>
          <w:rFonts w:cs="Arial"/>
          <w:sz w:val="24"/>
          <w:szCs w:val="24"/>
        </w:rPr>
        <w:t xml:space="preserve"> (2020). </w:t>
      </w:r>
      <w:r w:rsidRPr="009A19CC">
        <w:rPr>
          <w:rFonts w:cs="Arial"/>
          <w:sz w:val="24"/>
          <w:szCs w:val="24"/>
        </w:rPr>
        <w:t xml:space="preserve">Simulation of the Clinical and Pathological Manifestations of Coronavirus Disease 2019 (COVID-19) in a </w:t>
      </w:r>
      <w:r w:rsidR="00B331EC" w:rsidRPr="009A19CC">
        <w:rPr>
          <w:rFonts w:cs="Arial"/>
          <w:sz w:val="24"/>
          <w:szCs w:val="24"/>
        </w:rPr>
        <w:t>Golden</w:t>
      </w:r>
      <w:r w:rsidRPr="009A19CC">
        <w:rPr>
          <w:rFonts w:cs="Arial"/>
          <w:sz w:val="24"/>
          <w:szCs w:val="24"/>
        </w:rPr>
        <w:t xml:space="preserve"> Syrian </w:t>
      </w:r>
      <w:r w:rsidR="00B331EC" w:rsidRPr="009A19CC">
        <w:rPr>
          <w:rFonts w:cs="Arial"/>
          <w:sz w:val="24"/>
          <w:szCs w:val="24"/>
        </w:rPr>
        <w:t>Hamster</w:t>
      </w:r>
      <w:r w:rsidRPr="009A19CC">
        <w:rPr>
          <w:rFonts w:cs="Arial"/>
          <w:sz w:val="24"/>
          <w:szCs w:val="24"/>
        </w:rPr>
        <w:t xml:space="preserve"> Model: Implications for Disease Pathogenesis and Transmissibility. </w:t>
      </w:r>
      <w:r w:rsidRPr="009A19CC">
        <w:rPr>
          <w:rFonts w:cs="Arial"/>
          <w:i/>
          <w:iCs/>
          <w:sz w:val="24"/>
          <w:szCs w:val="24"/>
        </w:rPr>
        <w:t>Clinical Infectious Diseases</w:t>
      </w:r>
      <w:r w:rsidR="00156CA9" w:rsidRPr="009A19CC">
        <w:rPr>
          <w:rFonts w:cs="Arial"/>
          <w:i/>
          <w:iCs/>
          <w:sz w:val="24"/>
          <w:szCs w:val="24"/>
        </w:rPr>
        <w:t xml:space="preserve"> </w:t>
      </w:r>
      <w:r w:rsidR="00156CA9" w:rsidRPr="009A19CC">
        <w:rPr>
          <w:rFonts w:cs="Arial"/>
          <w:sz w:val="24"/>
          <w:szCs w:val="24"/>
        </w:rPr>
        <w:t>published online March 26, 2020</w:t>
      </w:r>
      <w:r w:rsidR="00156CA9" w:rsidRPr="009A19CC">
        <w:rPr>
          <w:rFonts w:cs="Arial"/>
          <w:i/>
          <w:iCs/>
          <w:sz w:val="24"/>
          <w:szCs w:val="24"/>
        </w:rPr>
        <w:t xml:space="preserve">. </w:t>
      </w:r>
      <w:hyperlink r:id="rId17" w:tgtFrame="_blank" w:history="1">
        <w:r w:rsidRPr="009A19CC">
          <w:rPr>
            <w:rStyle w:val="Hyperlink"/>
            <w:rFonts w:cs="Arial"/>
            <w:sz w:val="24"/>
            <w:szCs w:val="24"/>
          </w:rPr>
          <w:t>https://doi.org/10.1093/cid/ciaa325</w:t>
        </w:r>
      </w:hyperlink>
    </w:p>
    <w:p w14:paraId="6B7EDD5B" w14:textId="23887CB2" w:rsidR="003A2E23" w:rsidRPr="009A19CC" w:rsidRDefault="003A2E23" w:rsidP="003D4069">
      <w:pPr>
        <w:spacing w:after="180" w:line="240" w:lineRule="auto"/>
        <w:rPr>
          <w:rFonts w:cs="Arial"/>
          <w:sz w:val="24"/>
          <w:szCs w:val="24"/>
        </w:rPr>
      </w:pPr>
      <w:r w:rsidRPr="009A19CC">
        <w:rPr>
          <w:rFonts w:cs="Arial"/>
          <w:sz w:val="24"/>
          <w:szCs w:val="24"/>
        </w:rPr>
        <w:t xml:space="preserve">Chanut FJA  and AM Williams (2016). The Syrian </w:t>
      </w:r>
      <w:r w:rsidR="00B331EC" w:rsidRPr="009A19CC">
        <w:rPr>
          <w:rFonts w:cs="Arial"/>
          <w:sz w:val="24"/>
          <w:szCs w:val="24"/>
        </w:rPr>
        <w:t>Golden</w:t>
      </w:r>
      <w:r w:rsidRPr="009A19CC">
        <w:rPr>
          <w:rFonts w:cs="Arial"/>
          <w:sz w:val="24"/>
          <w:szCs w:val="24"/>
        </w:rPr>
        <w:t xml:space="preserve"> </w:t>
      </w:r>
      <w:r w:rsidR="00B331EC" w:rsidRPr="009A19CC">
        <w:rPr>
          <w:rFonts w:cs="Arial"/>
          <w:sz w:val="24"/>
          <w:szCs w:val="24"/>
        </w:rPr>
        <w:t>Hamster</w:t>
      </w:r>
      <w:r w:rsidRPr="009A19CC">
        <w:rPr>
          <w:rFonts w:cs="Arial"/>
          <w:sz w:val="24"/>
          <w:szCs w:val="24"/>
        </w:rPr>
        <w:t xml:space="preserve"> </w:t>
      </w:r>
      <w:proofErr w:type="spellStart"/>
      <w:r w:rsidRPr="009A19CC">
        <w:rPr>
          <w:rFonts w:cs="Arial"/>
          <w:sz w:val="24"/>
          <w:szCs w:val="24"/>
        </w:rPr>
        <w:t>estrous</w:t>
      </w:r>
      <w:proofErr w:type="spellEnd"/>
      <w:r w:rsidRPr="009A19CC">
        <w:rPr>
          <w:rFonts w:cs="Arial"/>
          <w:sz w:val="24"/>
          <w:szCs w:val="24"/>
        </w:rPr>
        <w:t xml:space="preserve"> cycle: unique characteristics, visual guide to staging, and comparison with the Rat. </w:t>
      </w:r>
      <w:r w:rsidRPr="009A19CC">
        <w:rPr>
          <w:rFonts w:cs="Arial"/>
          <w:i/>
          <w:iCs/>
          <w:sz w:val="24"/>
          <w:szCs w:val="24"/>
        </w:rPr>
        <w:t xml:space="preserve">Toxicologic Pathology. </w:t>
      </w:r>
      <w:r w:rsidRPr="009A19CC">
        <w:rPr>
          <w:rFonts w:cs="Arial"/>
          <w:b/>
          <w:bCs/>
          <w:sz w:val="24"/>
          <w:szCs w:val="24"/>
        </w:rPr>
        <w:t>44</w:t>
      </w:r>
      <w:r w:rsidRPr="009A19CC">
        <w:rPr>
          <w:rFonts w:cs="Arial"/>
          <w:sz w:val="24"/>
          <w:szCs w:val="24"/>
        </w:rPr>
        <w:t>(1): 43-50</w:t>
      </w:r>
    </w:p>
    <w:p w14:paraId="48F08A41" w14:textId="6949C95E" w:rsidR="00E26C4D" w:rsidRPr="009A19CC" w:rsidRDefault="00684737" w:rsidP="003D4069">
      <w:pPr>
        <w:spacing w:after="180" w:line="240" w:lineRule="auto"/>
        <w:rPr>
          <w:rFonts w:cs="Arial"/>
          <w:sz w:val="24"/>
          <w:szCs w:val="24"/>
        </w:rPr>
      </w:pPr>
      <w:r w:rsidRPr="009A19CC">
        <w:rPr>
          <w:rFonts w:cs="Arial"/>
          <w:sz w:val="24"/>
          <w:szCs w:val="24"/>
        </w:rPr>
        <w:t xml:space="preserve">Darrow, JM, Davis, FC, Elliott JA, Stetson, MH and FW </w:t>
      </w:r>
      <w:proofErr w:type="spellStart"/>
      <w:r w:rsidRPr="009A19CC">
        <w:rPr>
          <w:rFonts w:cs="Arial"/>
          <w:sz w:val="24"/>
          <w:szCs w:val="24"/>
        </w:rPr>
        <w:t>Turek</w:t>
      </w:r>
      <w:proofErr w:type="spellEnd"/>
      <w:r w:rsidRPr="009A19CC">
        <w:rPr>
          <w:rFonts w:cs="Arial"/>
          <w:sz w:val="24"/>
          <w:szCs w:val="24"/>
        </w:rPr>
        <w:t xml:space="preserve"> (1980). Influence of Photoperiod on Reproductive Development in the </w:t>
      </w:r>
      <w:r w:rsidR="00B331EC" w:rsidRPr="009A19CC">
        <w:rPr>
          <w:rFonts w:cs="Arial"/>
          <w:sz w:val="24"/>
          <w:szCs w:val="24"/>
        </w:rPr>
        <w:t>Golden</w:t>
      </w:r>
      <w:r w:rsidRPr="009A19CC">
        <w:rPr>
          <w:rFonts w:cs="Arial"/>
          <w:sz w:val="24"/>
          <w:szCs w:val="24"/>
        </w:rPr>
        <w:t xml:space="preserve"> </w:t>
      </w:r>
      <w:r w:rsidR="00B331EC" w:rsidRPr="009A19CC">
        <w:rPr>
          <w:rFonts w:cs="Arial"/>
          <w:sz w:val="24"/>
          <w:szCs w:val="24"/>
        </w:rPr>
        <w:t>Hamster</w:t>
      </w:r>
      <w:r w:rsidRPr="009A19CC">
        <w:rPr>
          <w:rFonts w:cs="Arial"/>
          <w:sz w:val="24"/>
          <w:szCs w:val="24"/>
        </w:rPr>
        <w:t xml:space="preserve">. </w:t>
      </w:r>
      <w:r w:rsidRPr="009A19CC">
        <w:rPr>
          <w:rFonts w:cs="Arial"/>
          <w:i/>
          <w:iCs/>
          <w:sz w:val="24"/>
          <w:szCs w:val="24"/>
        </w:rPr>
        <w:t>Biology of Reproduction</w:t>
      </w:r>
      <w:r w:rsidRPr="009A19CC">
        <w:rPr>
          <w:rFonts w:cs="Arial"/>
          <w:sz w:val="24"/>
          <w:szCs w:val="24"/>
        </w:rPr>
        <w:t xml:space="preserve">. </w:t>
      </w:r>
      <w:r w:rsidRPr="009A19CC">
        <w:rPr>
          <w:rFonts w:cs="Arial"/>
          <w:b/>
          <w:bCs/>
          <w:sz w:val="24"/>
          <w:szCs w:val="24"/>
        </w:rPr>
        <w:t>22</w:t>
      </w:r>
      <w:r w:rsidRPr="009A19CC">
        <w:rPr>
          <w:rFonts w:cs="Arial"/>
          <w:sz w:val="24"/>
          <w:szCs w:val="24"/>
        </w:rPr>
        <w:t>:</w:t>
      </w:r>
      <w:r w:rsidR="00BF3409">
        <w:rPr>
          <w:rFonts w:cs="Arial"/>
          <w:sz w:val="24"/>
          <w:szCs w:val="24"/>
        </w:rPr>
        <w:t xml:space="preserve"> </w:t>
      </w:r>
      <w:r w:rsidRPr="009A19CC">
        <w:rPr>
          <w:rFonts w:cs="Arial"/>
          <w:sz w:val="24"/>
          <w:szCs w:val="24"/>
        </w:rPr>
        <w:t>443-450.</w:t>
      </w:r>
    </w:p>
    <w:p w14:paraId="77AAF13C" w14:textId="00521DB1" w:rsidR="00F3293F" w:rsidRPr="00297FAA" w:rsidRDefault="00F3293F" w:rsidP="003D4069">
      <w:pPr>
        <w:spacing w:after="180" w:line="240" w:lineRule="auto"/>
        <w:rPr>
          <w:rFonts w:cs="Arial"/>
          <w:sz w:val="24"/>
          <w:szCs w:val="24"/>
        </w:rPr>
      </w:pPr>
      <w:r w:rsidRPr="009A19CC">
        <w:rPr>
          <w:rFonts w:cs="Arial"/>
          <w:sz w:val="24"/>
          <w:szCs w:val="24"/>
        </w:rPr>
        <w:t xml:space="preserve">Day, CSD and BG </w:t>
      </w:r>
      <w:proofErr w:type="spellStart"/>
      <w:r w:rsidRPr="009A19CC">
        <w:rPr>
          <w:rFonts w:cs="Arial"/>
          <w:sz w:val="24"/>
          <w:szCs w:val="24"/>
        </w:rPr>
        <w:t>Galef</w:t>
      </w:r>
      <w:proofErr w:type="spellEnd"/>
      <w:r w:rsidRPr="009A19CC">
        <w:rPr>
          <w:rFonts w:cs="Arial"/>
          <w:sz w:val="24"/>
          <w:szCs w:val="24"/>
        </w:rPr>
        <w:t xml:space="preserve"> (1977) Pup Cannibalism: One Aspect of Maternal Behavior in </w:t>
      </w:r>
      <w:r w:rsidR="00B331EC" w:rsidRPr="009A19CC">
        <w:rPr>
          <w:rFonts w:cs="Arial"/>
          <w:sz w:val="24"/>
          <w:szCs w:val="24"/>
        </w:rPr>
        <w:t>Golden</w:t>
      </w:r>
      <w:r w:rsidRPr="009A19CC">
        <w:rPr>
          <w:rFonts w:cs="Arial"/>
          <w:sz w:val="24"/>
          <w:szCs w:val="24"/>
        </w:rPr>
        <w:t xml:space="preserve"> </w:t>
      </w:r>
      <w:r w:rsidR="00B50A44" w:rsidRPr="009A19CC">
        <w:rPr>
          <w:rFonts w:cs="Arial"/>
          <w:sz w:val="24"/>
          <w:szCs w:val="24"/>
        </w:rPr>
        <w:t>Hamsters</w:t>
      </w:r>
      <w:r w:rsidRPr="009A19CC">
        <w:rPr>
          <w:rFonts w:cs="Arial"/>
          <w:sz w:val="24"/>
          <w:szCs w:val="24"/>
        </w:rPr>
        <w:t xml:space="preserve"> </w:t>
      </w:r>
      <w:r w:rsidR="001456C1" w:rsidRPr="009A19CC">
        <w:rPr>
          <w:rFonts w:cs="Arial"/>
          <w:i/>
          <w:iCs/>
          <w:sz w:val="24"/>
          <w:szCs w:val="24"/>
        </w:rPr>
        <w:t>Journal</w:t>
      </w:r>
      <w:r w:rsidRPr="009A19CC">
        <w:rPr>
          <w:rFonts w:cs="Arial"/>
          <w:i/>
          <w:iCs/>
          <w:sz w:val="24"/>
          <w:szCs w:val="24"/>
        </w:rPr>
        <w:t xml:space="preserve"> of Comparative and </w:t>
      </w:r>
      <w:r w:rsidR="001456C1" w:rsidRPr="009A19CC">
        <w:rPr>
          <w:rFonts w:cs="Arial"/>
          <w:i/>
          <w:iCs/>
          <w:sz w:val="24"/>
          <w:szCs w:val="24"/>
        </w:rPr>
        <w:t>Physiological Psychology</w:t>
      </w:r>
      <w:r w:rsidR="00297FAA">
        <w:rPr>
          <w:rFonts w:cs="Arial"/>
          <w:i/>
          <w:iCs/>
          <w:sz w:val="24"/>
          <w:szCs w:val="24"/>
        </w:rPr>
        <w:t>.</w:t>
      </w:r>
      <w:r w:rsidR="001456C1" w:rsidRPr="009A19CC">
        <w:rPr>
          <w:rFonts w:cs="Arial"/>
          <w:i/>
          <w:iCs/>
          <w:sz w:val="24"/>
          <w:szCs w:val="24"/>
        </w:rPr>
        <w:t xml:space="preserve"> </w:t>
      </w:r>
      <w:r w:rsidR="001456C1" w:rsidRPr="00297FAA">
        <w:rPr>
          <w:rFonts w:cs="Arial"/>
          <w:b/>
          <w:bCs/>
          <w:sz w:val="24"/>
          <w:szCs w:val="24"/>
        </w:rPr>
        <w:t>91</w:t>
      </w:r>
      <w:r w:rsidR="001456C1" w:rsidRPr="00297FAA">
        <w:rPr>
          <w:rFonts w:cs="Arial"/>
          <w:sz w:val="24"/>
          <w:szCs w:val="24"/>
        </w:rPr>
        <w:t>(5):</w:t>
      </w:r>
      <w:r w:rsidR="00BF3409">
        <w:rPr>
          <w:rFonts w:cs="Arial"/>
          <w:sz w:val="24"/>
          <w:szCs w:val="24"/>
        </w:rPr>
        <w:t xml:space="preserve"> </w:t>
      </w:r>
      <w:r w:rsidR="001456C1" w:rsidRPr="00297FAA">
        <w:rPr>
          <w:rFonts w:cs="Arial"/>
          <w:sz w:val="24"/>
          <w:szCs w:val="24"/>
        </w:rPr>
        <w:t xml:space="preserve">1179-1189. </w:t>
      </w:r>
    </w:p>
    <w:p w14:paraId="26BAB167" w14:textId="3FFECA18" w:rsidR="00C52B49" w:rsidRPr="00C52B49" w:rsidRDefault="00C52B49" w:rsidP="003D4069">
      <w:pPr>
        <w:spacing w:after="180" w:line="240" w:lineRule="auto"/>
        <w:rPr>
          <w:rFonts w:cs="Arial"/>
          <w:sz w:val="24"/>
          <w:szCs w:val="24"/>
        </w:rPr>
      </w:pPr>
      <w:proofErr w:type="spellStart"/>
      <w:r w:rsidRPr="00C52B49">
        <w:rPr>
          <w:rFonts w:cs="Arial"/>
          <w:sz w:val="24"/>
          <w:szCs w:val="24"/>
        </w:rPr>
        <w:t>Dhakala</w:t>
      </w:r>
      <w:proofErr w:type="spellEnd"/>
      <w:r w:rsidRPr="00C52B49">
        <w:rPr>
          <w:rFonts w:cs="Arial"/>
          <w:sz w:val="24"/>
          <w:szCs w:val="24"/>
        </w:rPr>
        <w:t>, S, Ruiz-</w:t>
      </w:r>
      <w:proofErr w:type="spellStart"/>
      <w:r w:rsidRPr="00C52B49">
        <w:rPr>
          <w:rFonts w:cs="Arial"/>
          <w:sz w:val="24"/>
          <w:szCs w:val="24"/>
        </w:rPr>
        <w:t>Bedoyab</w:t>
      </w:r>
      <w:proofErr w:type="spellEnd"/>
      <w:r w:rsidRPr="00C52B49">
        <w:rPr>
          <w:rFonts w:cs="Arial"/>
          <w:sz w:val="24"/>
          <w:szCs w:val="24"/>
        </w:rPr>
        <w:t xml:space="preserve">, CA, </w:t>
      </w:r>
      <w:proofErr w:type="spellStart"/>
      <w:r w:rsidRPr="00C52B49">
        <w:rPr>
          <w:rFonts w:cs="Arial"/>
          <w:sz w:val="24"/>
          <w:szCs w:val="24"/>
        </w:rPr>
        <w:t>Zhoua</w:t>
      </w:r>
      <w:proofErr w:type="spellEnd"/>
      <w:r w:rsidRPr="00C52B49">
        <w:rPr>
          <w:rFonts w:cs="Arial"/>
          <w:sz w:val="24"/>
          <w:szCs w:val="24"/>
        </w:rPr>
        <w:t xml:space="preserve">, R,  </w:t>
      </w:r>
      <w:proofErr w:type="spellStart"/>
      <w:r w:rsidRPr="00C52B49">
        <w:rPr>
          <w:rFonts w:cs="Arial"/>
          <w:sz w:val="24"/>
          <w:szCs w:val="24"/>
        </w:rPr>
        <w:t>Creisher</w:t>
      </w:r>
      <w:proofErr w:type="spellEnd"/>
      <w:r w:rsidRPr="00C52B49">
        <w:rPr>
          <w:rFonts w:cs="Arial"/>
          <w:sz w:val="24"/>
          <w:szCs w:val="24"/>
        </w:rPr>
        <w:t xml:space="preserve">, PS, </w:t>
      </w:r>
      <w:proofErr w:type="spellStart"/>
      <w:r w:rsidRPr="00C52B49">
        <w:rPr>
          <w:rFonts w:cs="Arial"/>
          <w:sz w:val="24"/>
          <w:szCs w:val="24"/>
        </w:rPr>
        <w:t>Villano</w:t>
      </w:r>
      <w:proofErr w:type="spellEnd"/>
      <w:r w:rsidRPr="00C52B49">
        <w:rPr>
          <w:rFonts w:cs="Arial"/>
          <w:sz w:val="24"/>
          <w:szCs w:val="24"/>
        </w:rPr>
        <w:t xml:space="preserve">, JS,  Littlefield, K, Castillo, JR,  </w:t>
      </w:r>
      <w:proofErr w:type="spellStart"/>
      <w:r w:rsidRPr="00C52B49">
        <w:rPr>
          <w:rFonts w:cs="Arial"/>
          <w:sz w:val="24"/>
          <w:szCs w:val="24"/>
        </w:rPr>
        <w:t>Marinho</w:t>
      </w:r>
      <w:proofErr w:type="spellEnd"/>
      <w:r w:rsidRPr="00C52B49">
        <w:rPr>
          <w:rFonts w:cs="Arial"/>
          <w:sz w:val="24"/>
          <w:szCs w:val="24"/>
        </w:rPr>
        <w:t xml:space="preserve">, P, </w:t>
      </w:r>
      <w:proofErr w:type="spellStart"/>
      <w:r w:rsidRPr="00C52B49">
        <w:rPr>
          <w:rFonts w:cs="Arial"/>
          <w:sz w:val="24"/>
          <w:szCs w:val="24"/>
        </w:rPr>
        <w:t>Jedlick</w:t>
      </w:r>
      <w:proofErr w:type="spellEnd"/>
      <w:r w:rsidRPr="00C52B49">
        <w:rPr>
          <w:rFonts w:cs="Arial"/>
          <w:sz w:val="24"/>
          <w:szCs w:val="24"/>
        </w:rPr>
        <w:t xml:space="preserve">, A, Ordonez, AA, Majewski, N, </w:t>
      </w:r>
      <w:proofErr w:type="spellStart"/>
      <w:r w:rsidRPr="00C52B49">
        <w:rPr>
          <w:rFonts w:cs="Arial"/>
          <w:sz w:val="24"/>
          <w:szCs w:val="24"/>
        </w:rPr>
        <w:t>Betenbaugh</w:t>
      </w:r>
      <w:proofErr w:type="spellEnd"/>
      <w:r w:rsidRPr="00C52B49">
        <w:rPr>
          <w:rFonts w:cs="Arial"/>
          <w:sz w:val="24"/>
          <w:szCs w:val="24"/>
        </w:rPr>
        <w:t xml:space="preserve">, MJ,  </w:t>
      </w:r>
      <w:proofErr w:type="spellStart"/>
      <w:r w:rsidRPr="00C52B49">
        <w:rPr>
          <w:rFonts w:cs="Arial"/>
          <w:sz w:val="24"/>
          <w:szCs w:val="24"/>
        </w:rPr>
        <w:t>Flavahan</w:t>
      </w:r>
      <w:proofErr w:type="spellEnd"/>
      <w:r w:rsidRPr="00C52B49">
        <w:rPr>
          <w:rFonts w:cs="Arial"/>
          <w:sz w:val="24"/>
          <w:szCs w:val="24"/>
        </w:rPr>
        <w:t xml:space="preserve">, K, Mueller, AL, Looney, MM,  Quijada, D, </w:t>
      </w:r>
      <w:proofErr w:type="spellStart"/>
      <w:r w:rsidRPr="00C52B49">
        <w:rPr>
          <w:rFonts w:cs="Arial"/>
          <w:sz w:val="24"/>
          <w:szCs w:val="24"/>
        </w:rPr>
        <w:t>Mota</w:t>
      </w:r>
      <w:proofErr w:type="spellEnd"/>
      <w:r w:rsidRPr="00C52B49">
        <w:rPr>
          <w:rFonts w:cs="Arial"/>
          <w:sz w:val="24"/>
          <w:szCs w:val="24"/>
        </w:rPr>
        <w:t xml:space="preserve">, F, Beck, SE, </w:t>
      </w:r>
      <w:proofErr w:type="spellStart"/>
      <w:r w:rsidRPr="00C52B49">
        <w:rPr>
          <w:rFonts w:cs="Arial"/>
          <w:sz w:val="24"/>
          <w:szCs w:val="24"/>
        </w:rPr>
        <w:t>Brockhurst</w:t>
      </w:r>
      <w:proofErr w:type="spellEnd"/>
      <w:r w:rsidRPr="00C52B49">
        <w:rPr>
          <w:rFonts w:cs="Arial"/>
          <w:sz w:val="24"/>
          <w:szCs w:val="24"/>
        </w:rPr>
        <w:t>, J,</w:t>
      </w:r>
      <w:r w:rsidR="005D582B" w:rsidRPr="009A19CC">
        <w:rPr>
          <w:rFonts w:cs="Arial"/>
          <w:sz w:val="24"/>
          <w:szCs w:val="24"/>
        </w:rPr>
        <w:t xml:space="preserve"> </w:t>
      </w:r>
      <w:r w:rsidRPr="00C52B49">
        <w:rPr>
          <w:rFonts w:cs="Arial"/>
          <w:sz w:val="24"/>
          <w:szCs w:val="24"/>
        </w:rPr>
        <w:t xml:space="preserve">Braxton, A,  Castell, N,  </w:t>
      </w:r>
      <w:proofErr w:type="spellStart"/>
      <w:r w:rsidRPr="00C52B49">
        <w:rPr>
          <w:rFonts w:cs="Arial"/>
          <w:sz w:val="24"/>
          <w:szCs w:val="24"/>
        </w:rPr>
        <w:t>D’Alessio</w:t>
      </w:r>
      <w:proofErr w:type="spellEnd"/>
      <w:r w:rsidRPr="00C52B49">
        <w:rPr>
          <w:rFonts w:cs="Arial"/>
          <w:sz w:val="24"/>
          <w:szCs w:val="24"/>
        </w:rPr>
        <w:t xml:space="preserve">, FR,  Metcalf Pate, KA, </w:t>
      </w:r>
      <w:proofErr w:type="spellStart"/>
      <w:r w:rsidRPr="00C52B49">
        <w:rPr>
          <w:rFonts w:cs="Arial"/>
          <w:sz w:val="24"/>
          <w:szCs w:val="24"/>
        </w:rPr>
        <w:t>Karakousis</w:t>
      </w:r>
      <w:proofErr w:type="spellEnd"/>
      <w:r w:rsidRPr="00C52B49">
        <w:rPr>
          <w:rFonts w:cs="Arial"/>
          <w:sz w:val="24"/>
          <w:szCs w:val="24"/>
        </w:rPr>
        <w:t xml:space="preserve">, PC, </w:t>
      </w:r>
      <w:proofErr w:type="spellStart"/>
      <w:r w:rsidRPr="00C52B49">
        <w:rPr>
          <w:rFonts w:cs="Arial"/>
          <w:sz w:val="24"/>
          <w:szCs w:val="24"/>
        </w:rPr>
        <w:t>Mankowski</w:t>
      </w:r>
      <w:proofErr w:type="spellEnd"/>
      <w:r w:rsidRPr="00C52B49">
        <w:rPr>
          <w:rFonts w:cs="Arial"/>
          <w:sz w:val="24"/>
          <w:szCs w:val="24"/>
        </w:rPr>
        <w:t xml:space="preserve">, JL, </w:t>
      </w:r>
      <w:proofErr w:type="spellStart"/>
      <w:r w:rsidRPr="00C52B49">
        <w:rPr>
          <w:rFonts w:cs="Arial"/>
          <w:sz w:val="24"/>
          <w:szCs w:val="24"/>
        </w:rPr>
        <w:t>Pekosz</w:t>
      </w:r>
      <w:proofErr w:type="spellEnd"/>
      <w:r w:rsidRPr="00C52B49">
        <w:rPr>
          <w:rFonts w:cs="Arial"/>
          <w:sz w:val="24"/>
          <w:szCs w:val="24"/>
        </w:rPr>
        <w:t>, A, Jain, SK, and SL Klein</w:t>
      </w:r>
      <w:r w:rsidR="005D582B" w:rsidRPr="009A19CC">
        <w:rPr>
          <w:rFonts w:cs="Arial"/>
          <w:sz w:val="24"/>
          <w:szCs w:val="24"/>
        </w:rPr>
        <w:t xml:space="preserve"> </w:t>
      </w:r>
      <w:r w:rsidRPr="00C52B49">
        <w:rPr>
          <w:rFonts w:cs="Arial"/>
          <w:sz w:val="24"/>
          <w:szCs w:val="24"/>
        </w:rPr>
        <w:t>(2021). Sex differences in lung imaging and SARS-CoV-2 antibody responses in a COVID-19 golden Syrian hamster model.</w:t>
      </w:r>
      <w:r w:rsidR="005D582B" w:rsidRPr="009A19CC">
        <w:rPr>
          <w:rFonts w:cs="Arial"/>
          <w:sz w:val="24"/>
          <w:szCs w:val="24"/>
        </w:rPr>
        <w:t xml:space="preserve"> </w:t>
      </w:r>
      <w:proofErr w:type="spellStart"/>
      <w:r w:rsidRPr="00C52B49">
        <w:rPr>
          <w:rFonts w:cs="Arial"/>
          <w:i/>
          <w:iCs/>
          <w:sz w:val="24"/>
          <w:szCs w:val="24"/>
        </w:rPr>
        <w:t>bioRxiv</w:t>
      </w:r>
      <w:proofErr w:type="spellEnd"/>
      <w:r w:rsidRPr="00C52B49">
        <w:rPr>
          <w:rFonts w:cs="Arial"/>
          <w:sz w:val="24"/>
          <w:szCs w:val="24"/>
        </w:rPr>
        <w:t xml:space="preserve"> preprint </w:t>
      </w:r>
      <w:proofErr w:type="spellStart"/>
      <w:r w:rsidRPr="00C52B49">
        <w:rPr>
          <w:rFonts w:cs="Arial"/>
          <w:sz w:val="24"/>
          <w:szCs w:val="24"/>
        </w:rPr>
        <w:t>doi</w:t>
      </w:r>
      <w:proofErr w:type="spellEnd"/>
      <w:r w:rsidRPr="00C52B49">
        <w:rPr>
          <w:rFonts w:cs="Arial"/>
          <w:sz w:val="24"/>
          <w:szCs w:val="24"/>
        </w:rPr>
        <w:t xml:space="preserve">: </w:t>
      </w:r>
      <w:hyperlink r:id="rId18" w:history="1">
        <w:r w:rsidR="001F7074" w:rsidRPr="00C52B49">
          <w:rPr>
            <w:rStyle w:val="Hyperlink"/>
            <w:rFonts w:cs="Arial"/>
            <w:sz w:val="24"/>
            <w:szCs w:val="24"/>
          </w:rPr>
          <w:t>https://doi.org/10.1101/2021.04.02.438292</w:t>
        </w:r>
      </w:hyperlink>
      <w:r w:rsidR="001F7074" w:rsidRPr="009A19CC">
        <w:rPr>
          <w:rFonts w:cs="Arial"/>
          <w:sz w:val="24"/>
          <w:szCs w:val="24"/>
        </w:rPr>
        <w:t xml:space="preserve"> </w:t>
      </w:r>
      <w:r w:rsidRPr="00C52B49">
        <w:rPr>
          <w:rFonts w:cs="Arial"/>
          <w:sz w:val="24"/>
          <w:szCs w:val="24"/>
        </w:rPr>
        <w:t xml:space="preserve">; </w:t>
      </w:r>
      <w:r w:rsidR="001F7074" w:rsidRPr="009A19CC">
        <w:rPr>
          <w:rFonts w:cs="Arial"/>
          <w:sz w:val="24"/>
          <w:szCs w:val="24"/>
        </w:rPr>
        <w:t>P</w:t>
      </w:r>
      <w:r w:rsidRPr="00C52B49">
        <w:rPr>
          <w:rFonts w:cs="Arial"/>
          <w:sz w:val="24"/>
          <w:szCs w:val="24"/>
        </w:rPr>
        <w:t>osted April 4, 2021.</w:t>
      </w:r>
      <w:r w:rsidR="00953451">
        <w:rPr>
          <w:rFonts w:cs="Arial"/>
          <w:sz w:val="24"/>
          <w:szCs w:val="24"/>
        </w:rPr>
        <w:t xml:space="preserve"> Downloaded </w:t>
      </w:r>
      <w:r w:rsidR="00581BF2">
        <w:rPr>
          <w:rFonts w:cs="Arial"/>
          <w:sz w:val="24"/>
          <w:szCs w:val="24"/>
        </w:rPr>
        <w:t>30/7/2021.</w:t>
      </w:r>
    </w:p>
    <w:p w14:paraId="583C357D" w14:textId="67CF1087" w:rsidR="00293C0A" w:rsidRDefault="00C74F8E" w:rsidP="003D4069">
      <w:pPr>
        <w:spacing w:after="180" w:line="240" w:lineRule="auto"/>
        <w:rPr>
          <w:rFonts w:cs="Arial"/>
          <w:sz w:val="24"/>
          <w:szCs w:val="24"/>
        </w:rPr>
      </w:pPr>
      <w:proofErr w:type="spellStart"/>
      <w:r w:rsidRPr="009A19CC">
        <w:rPr>
          <w:rFonts w:cs="Arial"/>
          <w:sz w:val="24"/>
          <w:szCs w:val="24"/>
        </w:rPr>
        <w:t>Fritzsche</w:t>
      </w:r>
      <w:proofErr w:type="spellEnd"/>
      <w:r w:rsidRPr="009A19CC">
        <w:rPr>
          <w:rFonts w:cs="Arial"/>
          <w:sz w:val="24"/>
          <w:szCs w:val="24"/>
        </w:rPr>
        <w:t xml:space="preserve">, P, </w:t>
      </w:r>
      <w:proofErr w:type="spellStart"/>
      <w:r w:rsidRPr="009A19CC">
        <w:rPr>
          <w:rFonts w:cs="Arial"/>
          <w:sz w:val="24"/>
          <w:szCs w:val="24"/>
        </w:rPr>
        <w:t>Riek</w:t>
      </w:r>
      <w:proofErr w:type="spellEnd"/>
      <w:r w:rsidRPr="009A19CC">
        <w:rPr>
          <w:rFonts w:cs="Arial"/>
          <w:sz w:val="24"/>
          <w:szCs w:val="24"/>
        </w:rPr>
        <w:t xml:space="preserve">, M and R Gattermann (2000). Effects of social stress on </w:t>
      </w:r>
      <w:r w:rsidR="005D582B" w:rsidRPr="009A19CC">
        <w:rPr>
          <w:rFonts w:cs="Arial"/>
          <w:sz w:val="24"/>
          <w:szCs w:val="24"/>
        </w:rPr>
        <w:t>behaviour</w:t>
      </w:r>
      <w:r w:rsidRPr="009A19CC">
        <w:rPr>
          <w:rFonts w:cs="Arial"/>
          <w:sz w:val="24"/>
          <w:szCs w:val="24"/>
        </w:rPr>
        <w:t xml:space="preserve"> and corpus luteum in female </w:t>
      </w:r>
      <w:r w:rsidR="00B331EC" w:rsidRPr="009A19CC">
        <w:rPr>
          <w:rFonts w:cs="Arial"/>
          <w:sz w:val="24"/>
          <w:szCs w:val="24"/>
        </w:rPr>
        <w:t>golden</w:t>
      </w:r>
      <w:r w:rsidRPr="009A19CC">
        <w:rPr>
          <w:rFonts w:cs="Arial"/>
          <w:sz w:val="24"/>
          <w:szCs w:val="24"/>
        </w:rPr>
        <w:t xml:space="preserve"> </w:t>
      </w:r>
      <w:r w:rsidR="00B50A44" w:rsidRPr="009A19CC">
        <w:rPr>
          <w:rFonts w:cs="Arial"/>
          <w:sz w:val="24"/>
          <w:szCs w:val="24"/>
        </w:rPr>
        <w:t>hamsters</w:t>
      </w:r>
      <w:r w:rsidRPr="009A19CC">
        <w:rPr>
          <w:rFonts w:cs="Arial"/>
          <w:sz w:val="24"/>
          <w:szCs w:val="24"/>
        </w:rPr>
        <w:t xml:space="preserve"> (</w:t>
      </w:r>
      <w:proofErr w:type="spellStart"/>
      <w:r w:rsidRPr="009A19CC">
        <w:rPr>
          <w:rFonts w:cs="Arial"/>
          <w:i/>
          <w:iCs/>
          <w:sz w:val="24"/>
          <w:szCs w:val="24"/>
        </w:rPr>
        <w:t>Mesocricetus</w:t>
      </w:r>
      <w:proofErr w:type="spellEnd"/>
      <w:r w:rsidRPr="009A19CC">
        <w:rPr>
          <w:rFonts w:cs="Arial"/>
          <w:i/>
          <w:iCs/>
          <w:sz w:val="24"/>
          <w:szCs w:val="24"/>
        </w:rPr>
        <w:t xml:space="preserve"> auratus</w:t>
      </w:r>
      <w:r w:rsidRPr="009A19CC">
        <w:rPr>
          <w:rFonts w:cs="Arial"/>
          <w:sz w:val="24"/>
          <w:szCs w:val="24"/>
        </w:rPr>
        <w:t xml:space="preserve">). </w:t>
      </w:r>
      <w:r w:rsidRPr="009A19CC">
        <w:rPr>
          <w:rFonts w:cs="Arial"/>
          <w:i/>
          <w:iCs/>
          <w:sz w:val="24"/>
          <w:szCs w:val="24"/>
        </w:rPr>
        <w:t>Physiology &amp; Behavior.</w:t>
      </w:r>
      <w:r w:rsidRPr="009A19CC">
        <w:rPr>
          <w:rFonts w:cs="Arial"/>
          <w:sz w:val="24"/>
          <w:szCs w:val="24"/>
        </w:rPr>
        <w:t xml:space="preserve"> </w:t>
      </w:r>
      <w:r w:rsidRPr="009A19CC">
        <w:rPr>
          <w:rFonts w:cs="Arial"/>
          <w:b/>
          <w:bCs/>
          <w:sz w:val="24"/>
          <w:szCs w:val="24"/>
        </w:rPr>
        <w:t>68</w:t>
      </w:r>
      <w:r w:rsidRPr="009A19CC">
        <w:rPr>
          <w:rFonts w:cs="Arial"/>
          <w:sz w:val="24"/>
          <w:szCs w:val="24"/>
        </w:rPr>
        <w:t>: 625–630.</w:t>
      </w:r>
    </w:p>
    <w:p w14:paraId="798F49C7" w14:textId="08A5B5CD" w:rsidR="00C74F8E" w:rsidRPr="009A19CC" w:rsidRDefault="00C74F8E" w:rsidP="003D4069">
      <w:pPr>
        <w:spacing w:after="180" w:line="240" w:lineRule="auto"/>
        <w:rPr>
          <w:rFonts w:cs="Arial"/>
          <w:sz w:val="24"/>
          <w:szCs w:val="24"/>
        </w:rPr>
      </w:pPr>
      <w:proofErr w:type="spellStart"/>
      <w:r w:rsidRPr="009A19CC">
        <w:rPr>
          <w:rFonts w:cs="Arial"/>
          <w:sz w:val="24"/>
          <w:szCs w:val="24"/>
        </w:rPr>
        <w:t>Fritzsche</w:t>
      </w:r>
      <w:proofErr w:type="spellEnd"/>
      <w:r w:rsidRPr="009A19CC">
        <w:rPr>
          <w:rFonts w:cs="Arial"/>
          <w:sz w:val="24"/>
          <w:szCs w:val="24"/>
        </w:rPr>
        <w:t xml:space="preserve">, P, Neumann, K, </w:t>
      </w:r>
      <w:proofErr w:type="spellStart"/>
      <w:r w:rsidRPr="009A19CC">
        <w:rPr>
          <w:rFonts w:cs="Arial"/>
          <w:sz w:val="24"/>
          <w:szCs w:val="24"/>
        </w:rPr>
        <w:t>Nasdal</w:t>
      </w:r>
      <w:proofErr w:type="spellEnd"/>
      <w:r w:rsidRPr="009A19CC">
        <w:rPr>
          <w:rFonts w:cs="Arial"/>
          <w:sz w:val="24"/>
          <w:szCs w:val="24"/>
        </w:rPr>
        <w:t xml:space="preserve">, K and R Gattermann (2006). Differences in reproductive success between laboratory and wild-derived </w:t>
      </w:r>
      <w:r w:rsidR="00B331EC" w:rsidRPr="009A19CC">
        <w:rPr>
          <w:rFonts w:cs="Arial"/>
          <w:sz w:val="24"/>
          <w:szCs w:val="24"/>
        </w:rPr>
        <w:t>golden</w:t>
      </w:r>
      <w:r w:rsidRPr="009A19CC">
        <w:rPr>
          <w:rFonts w:cs="Arial"/>
          <w:sz w:val="24"/>
          <w:szCs w:val="24"/>
        </w:rPr>
        <w:t xml:space="preserve"> </w:t>
      </w:r>
      <w:r w:rsidR="00B50A44" w:rsidRPr="009A19CC">
        <w:rPr>
          <w:rFonts w:cs="Arial"/>
          <w:sz w:val="24"/>
          <w:szCs w:val="24"/>
        </w:rPr>
        <w:t>hamsters</w:t>
      </w:r>
      <w:r w:rsidRPr="009A19CC">
        <w:rPr>
          <w:rFonts w:cs="Arial"/>
          <w:sz w:val="24"/>
          <w:szCs w:val="24"/>
        </w:rPr>
        <w:t xml:space="preserve"> (</w:t>
      </w:r>
      <w:proofErr w:type="spellStart"/>
      <w:r w:rsidRPr="009A19CC">
        <w:rPr>
          <w:rFonts w:cs="Arial"/>
          <w:i/>
          <w:iCs/>
          <w:sz w:val="24"/>
          <w:szCs w:val="24"/>
        </w:rPr>
        <w:t>Mesocricetus</w:t>
      </w:r>
      <w:proofErr w:type="spellEnd"/>
      <w:r w:rsidRPr="009A19CC">
        <w:rPr>
          <w:rFonts w:cs="Arial"/>
          <w:i/>
          <w:iCs/>
          <w:sz w:val="24"/>
          <w:szCs w:val="24"/>
        </w:rPr>
        <w:t xml:space="preserve"> auratus</w:t>
      </w:r>
      <w:r w:rsidRPr="009A19CC">
        <w:rPr>
          <w:rFonts w:cs="Arial"/>
          <w:sz w:val="24"/>
          <w:szCs w:val="24"/>
        </w:rPr>
        <w:t xml:space="preserve">) </w:t>
      </w:r>
      <w:proofErr w:type="gramStart"/>
      <w:r w:rsidRPr="009A19CC">
        <w:rPr>
          <w:rFonts w:cs="Arial"/>
          <w:sz w:val="24"/>
          <w:szCs w:val="24"/>
        </w:rPr>
        <w:t>as a consequence of</w:t>
      </w:r>
      <w:proofErr w:type="gramEnd"/>
      <w:r w:rsidRPr="009A19CC">
        <w:rPr>
          <w:rFonts w:cs="Arial"/>
          <w:sz w:val="24"/>
          <w:szCs w:val="24"/>
        </w:rPr>
        <w:t xml:space="preserve"> inbreeding. </w:t>
      </w:r>
      <w:proofErr w:type="spellStart"/>
      <w:r w:rsidRPr="009A19CC">
        <w:rPr>
          <w:rFonts w:cs="Arial"/>
          <w:i/>
          <w:iCs/>
          <w:sz w:val="24"/>
          <w:szCs w:val="24"/>
        </w:rPr>
        <w:t>Behav</w:t>
      </w:r>
      <w:proofErr w:type="spellEnd"/>
      <w:r w:rsidRPr="009A19CC">
        <w:rPr>
          <w:rFonts w:cs="Arial"/>
          <w:i/>
          <w:iCs/>
          <w:sz w:val="24"/>
          <w:szCs w:val="24"/>
        </w:rPr>
        <w:t xml:space="preserve"> </w:t>
      </w:r>
      <w:proofErr w:type="spellStart"/>
      <w:r w:rsidRPr="009A19CC">
        <w:rPr>
          <w:rFonts w:cs="Arial"/>
          <w:i/>
          <w:iCs/>
          <w:sz w:val="24"/>
          <w:szCs w:val="24"/>
        </w:rPr>
        <w:t>Ecol</w:t>
      </w:r>
      <w:proofErr w:type="spellEnd"/>
      <w:r w:rsidRPr="009A19CC">
        <w:rPr>
          <w:rFonts w:cs="Arial"/>
          <w:i/>
          <w:iCs/>
          <w:sz w:val="24"/>
          <w:szCs w:val="24"/>
        </w:rPr>
        <w:t xml:space="preserve"> </w:t>
      </w:r>
      <w:proofErr w:type="spellStart"/>
      <w:r w:rsidRPr="009A19CC">
        <w:rPr>
          <w:rFonts w:cs="Arial"/>
          <w:i/>
          <w:iCs/>
          <w:sz w:val="24"/>
          <w:szCs w:val="24"/>
        </w:rPr>
        <w:t>Sociobiol</w:t>
      </w:r>
      <w:proofErr w:type="spellEnd"/>
      <w:r w:rsidRPr="009A19CC">
        <w:rPr>
          <w:rFonts w:cs="Arial"/>
          <w:i/>
          <w:iCs/>
          <w:sz w:val="24"/>
          <w:szCs w:val="24"/>
        </w:rPr>
        <w:t xml:space="preserve">. </w:t>
      </w:r>
      <w:r w:rsidRPr="009A19CC">
        <w:rPr>
          <w:rFonts w:cs="Arial"/>
          <w:b/>
          <w:bCs/>
          <w:sz w:val="24"/>
          <w:szCs w:val="24"/>
        </w:rPr>
        <w:t>60</w:t>
      </w:r>
      <w:r w:rsidRPr="009A19CC">
        <w:rPr>
          <w:rFonts w:cs="Arial"/>
          <w:sz w:val="24"/>
          <w:szCs w:val="24"/>
        </w:rPr>
        <w:t>: 220–226.</w:t>
      </w:r>
    </w:p>
    <w:p w14:paraId="5A0F8991" w14:textId="6B6D8207" w:rsidR="002910F7" w:rsidRPr="009A19CC" w:rsidRDefault="002910F7" w:rsidP="003D4069">
      <w:pPr>
        <w:spacing w:after="180" w:line="240" w:lineRule="auto"/>
        <w:rPr>
          <w:rFonts w:cs="Arial"/>
          <w:sz w:val="24"/>
          <w:szCs w:val="24"/>
        </w:rPr>
      </w:pPr>
      <w:r w:rsidRPr="009A19CC">
        <w:rPr>
          <w:rFonts w:cs="Arial"/>
          <w:sz w:val="24"/>
          <w:szCs w:val="24"/>
        </w:rPr>
        <w:t xml:space="preserve">Gattermann, R (2000).  70 years of </w:t>
      </w:r>
      <w:r w:rsidR="00B331EC" w:rsidRPr="009A19CC">
        <w:rPr>
          <w:rFonts w:cs="Arial"/>
          <w:sz w:val="24"/>
          <w:szCs w:val="24"/>
        </w:rPr>
        <w:t>golden</w:t>
      </w:r>
      <w:r w:rsidRPr="009A19CC">
        <w:rPr>
          <w:rFonts w:cs="Arial"/>
          <w:sz w:val="24"/>
          <w:szCs w:val="24"/>
        </w:rPr>
        <w:t xml:space="preserve"> </w:t>
      </w:r>
      <w:r w:rsidR="00B50A44" w:rsidRPr="009A19CC">
        <w:rPr>
          <w:rFonts w:cs="Arial"/>
          <w:sz w:val="24"/>
          <w:szCs w:val="24"/>
        </w:rPr>
        <w:t>hamsters</w:t>
      </w:r>
      <w:r w:rsidRPr="009A19CC">
        <w:rPr>
          <w:rFonts w:cs="Arial"/>
          <w:sz w:val="24"/>
          <w:szCs w:val="24"/>
        </w:rPr>
        <w:t xml:space="preserve"> in human care - how big are the differences too his wild relatives?</w:t>
      </w:r>
      <w:r w:rsidRPr="009A19CC">
        <w:rPr>
          <w:rFonts w:cs="Arial"/>
          <w:b/>
          <w:bCs/>
          <w:sz w:val="24"/>
          <w:szCs w:val="24"/>
        </w:rPr>
        <w:t xml:space="preserve"> </w:t>
      </w:r>
      <w:proofErr w:type="spellStart"/>
      <w:r w:rsidRPr="009A19CC">
        <w:rPr>
          <w:rFonts w:cs="Arial"/>
          <w:i/>
          <w:iCs/>
          <w:sz w:val="24"/>
          <w:szCs w:val="24"/>
        </w:rPr>
        <w:t>Tierlaboratorium</w:t>
      </w:r>
      <w:proofErr w:type="spellEnd"/>
      <w:r w:rsidR="00BF3409">
        <w:rPr>
          <w:rFonts w:cs="Arial"/>
          <w:i/>
          <w:iCs/>
          <w:sz w:val="24"/>
          <w:szCs w:val="24"/>
        </w:rPr>
        <w:t>.</w:t>
      </w:r>
      <w:r w:rsidRPr="009A19CC">
        <w:rPr>
          <w:rFonts w:cs="Arial"/>
          <w:b/>
          <w:bCs/>
          <w:sz w:val="24"/>
          <w:szCs w:val="24"/>
        </w:rPr>
        <w:t xml:space="preserve"> 23</w:t>
      </w:r>
      <w:r w:rsidRPr="009A19CC">
        <w:rPr>
          <w:rFonts w:cs="Arial"/>
          <w:sz w:val="24"/>
          <w:szCs w:val="24"/>
        </w:rPr>
        <w:t>: 86-99.</w:t>
      </w:r>
    </w:p>
    <w:p w14:paraId="3E7E09B0" w14:textId="3545FC75" w:rsidR="002910F7" w:rsidRPr="009A19CC" w:rsidRDefault="002910F7" w:rsidP="003D4069">
      <w:pPr>
        <w:spacing w:after="180" w:line="240" w:lineRule="auto"/>
        <w:rPr>
          <w:rFonts w:cs="Arial"/>
          <w:sz w:val="24"/>
          <w:szCs w:val="24"/>
        </w:rPr>
      </w:pPr>
      <w:r w:rsidRPr="009A19CC">
        <w:rPr>
          <w:rFonts w:cs="Arial"/>
          <w:sz w:val="24"/>
          <w:szCs w:val="24"/>
        </w:rPr>
        <w:t xml:space="preserve">Gattermann, R, </w:t>
      </w:r>
      <w:proofErr w:type="spellStart"/>
      <w:r w:rsidRPr="009A19CC">
        <w:rPr>
          <w:rFonts w:cs="Arial"/>
          <w:sz w:val="24"/>
          <w:szCs w:val="24"/>
        </w:rPr>
        <w:t>Fritzsche</w:t>
      </w:r>
      <w:proofErr w:type="spellEnd"/>
      <w:r w:rsidRPr="009A19CC">
        <w:rPr>
          <w:rFonts w:cs="Arial"/>
          <w:sz w:val="24"/>
          <w:szCs w:val="24"/>
        </w:rPr>
        <w:t xml:space="preserve">, P, Neumann, K, Al-Hussein, I, </w:t>
      </w:r>
      <w:proofErr w:type="spellStart"/>
      <w:r w:rsidRPr="009A19CC">
        <w:rPr>
          <w:rFonts w:cs="Arial"/>
          <w:sz w:val="24"/>
          <w:szCs w:val="24"/>
        </w:rPr>
        <w:t>Kayser</w:t>
      </w:r>
      <w:proofErr w:type="spellEnd"/>
      <w:r w:rsidRPr="009A19CC">
        <w:rPr>
          <w:rFonts w:cs="Arial"/>
          <w:sz w:val="24"/>
          <w:szCs w:val="24"/>
        </w:rPr>
        <w:t xml:space="preserve">, A, </w:t>
      </w:r>
      <w:proofErr w:type="spellStart"/>
      <w:r w:rsidRPr="009A19CC">
        <w:rPr>
          <w:rFonts w:cs="Arial"/>
          <w:sz w:val="24"/>
          <w:szCs w:val="24"/>
        </w:rPr>
        <w:t>Abiad</w:t>
      </w:r>
      <w:proofErr w:type="spellEnd"/>
      <w:r w:rsidRPr="009A19CC">
        <w:rPr>
          <w:rFonts w:cs="Arial"/>
          <w:sz w:val="24"/>
          <w:szCs w:val="24"/>
        </w:rPr>
        <w:t xml:space="preserve">, M and R </w:t>
      </w:r>
      <w:proofErr w:type="spellStart"/>
      <w:r w:rsidRPr="009A19CC">
        <w:rPr>
          <w:rFonts w:cs="Arial"/>
          <w:sz w:val="24"/>
          <w:szCs w:val="24"/>
        </w:rPr>
        <w:t>Yakti</w:t>
      </w:r>
      <w:proofErr w:type="spellEnd"/>
      <w:r w:rsidRPr="009A19CC">
        <w:rPr>
          <w:rFonts w:cs="Arial"/>
          <w:sz w:val="24"/>
          <w:szCs w:val="24"/>
        </w:rPr>
        <w:t xml:space="preserve"> (2001)</w:t>
      </w:r>
      <w:r w:rsidRPr="009A19CC">
        <w:rPr>
          <w:rFonts w:ascii="Advfont53" w:hAnsi="Advfont53" w:cs="Advfont53"/>
          <w:sz w:val="24"/>
          <w:szCs w:val="24"/>
          <w:lang w:eastAsia="en-AU"/>
        </w:rPr>
        <w:t xml:space="preserve"> </w:t>
      </w:r>
      <w:r w:rsidRPr="009A19CC">
        <w:rPr>
          <w:rFonts w:cs="Arial"/>
          <w:sz w:val="24"/>
          <w:szCs w:val="24"/>
        </w:rPr>
        <w:t xml:space="preserve">Notes on the current distribution and the ecology of wild </w:t>
      </w:r>
      <w:r w:rsidR="00B331EC" w:rsidRPr="009A19CC">
        <w:rPr>
          <w:rFonts w:cs="Arial"/>
          <w:sz w:val="24"/>
          <w:szCs w:val="24"/>
        </w:rPr>
        <w:t>golden</w:t>
      </w:r>
      <w:r w:rsidRPr="009A19CC">
        <w:rPr>
          <w:rFonts w:cs="Arial"/>
          <w:sz w:val="24"/>
          <w:szCs w:val="24"/>
        </w:rPr>
        <w:t xml:space="preserve"> </w:t>
      </w:r>
      <w:r w:rsidR="00B50A44" w:rsidRPr="009A19CC">
        <w:rPr>
          <w:rFonts w:cs="Arial"/>
          <w:sz w:val="24"/>
          <w:szCs w:val="24"/>
        </w:rPr>
        <w:t>hamsters</w:t>
      </w:r>
      <w:r w:rsidRPr="009A19CC">
        <w:rPr>
          <w:rFonts w:cs="Arial"/>
          <w:sz w:val="24"/>
          <w:szCs w:val="24"/>
        </w:rPr>
        <w:t xml:space="preserve"> (</w:t>
      </w:r>
      <w:proofErr w:type="spellStart"/>
      <w:r w:rsidRPr="009A19CC">
        <w:rPr>
          <w:rFonts w:cs="Arial"/>
          <w:i/>
          <w:iCs/>
          <w:sz w:val="24"/>
          <w:szCs w:val="24"/>
        </w:rPr>
        <w:t>Mesocricetus</w:t>
      </w:r>
      <w:proofErr w:type="spellEnd"/>
      <w:r w:rsidRPr="009A19CC">
        <w:rPr>
          <w:rFonts w:cs="Arial"/>
          <w:i/>
          <w:iCs/>
          <w:sz w:val="24"/>
          <w:szCs w:val="24"/>
        </w:rPr>
        <w:t xml:space="preserve"> auratus</w:t>
      </w:r>
      <w:r w:rsidRPr="009A19CC">
        <w:rPr>
          <w:rFonts w:cs="Arial"/>
          <w:sz w:val="24"/>
          <w:szCs w:val="24"/>
        </w:rPr>
        <w:t>).</w:t>
      </w:r>
      <w:r w:rsidRPr="009A19CC">
        <w:rPr>
          <w:rFonts w:ascii="Advfont54" w:hAnsi="Advfont54" w:cs="Advfont54"/>
          <w:sz w:val="24"/>
          <w:szCs w:val="24"/>
          <w:lang w:eastAsia="en-AU"/>
        </w:rPr>
        <w:t xml:space="preserve"> </w:t>
      </w:r>
      <w:r w:rsidRPr="009A19CC">
        <w:rPr>
          <w:rFonts w:cs="Arial"/>
          <w:i/>
          <w:iCs/>
          <w:sz w:val="24"/>
          <w:szCs w:val="24"/>
        </w:rPr>
        <w:t>J. Zool.</w:t>
      </w:r>
      <w:r w:rsidRPr="009A19CC">
        <w:rPr>
          <w:rFonts w:cs="Arial"/>
          <w:sz w:val="24"/>
          <w:szCs w:val="24"/>
        </w:rPr>
        <w:t xml:space="preserve"> </w:t>
      </w:r>
      <w:r w:rsidRPr="009A19CC">
        <w:rPr>
          <w:rFonts w:cs="Arial"/>
          <w:b/>
          <w:bCs/>
          <w:sz w:val="24"/>
          <w:szCs w:val="24"/>
        </w:rPr>
        <w:t>254</w:t>
      </w:r>
      <w:r w:rsidRPr="009A19CC">
        <w:rPr>
          <w:rFonts w:cs="Arial"/>
          <w:sz w:val="24"/>
          <w:szCs w:val="24"/>
        </w:rPr>
        <w:t>: 359-365.</w:t>
      </w:r>
    </w:p>
    <w:p w14:paraId="42CC2704" w14:textId="632244A5" w:rsidR="002910F7" w:rsidRPr="009A19CC" w:rsidRDefault="002910F7" w:rsidP="003D4069">
      <w:pPr>
        <w:spacing w:after="180" w:line="240" w:lineRule="auto"/>
        <w:rPr>
          <w:rFonts w:cs="Arial"/>
          <w:sz w:val="24"/>
          <w:szCs w:val="24"/>
        </w:rPr>
      </w:pPr>
      <w:r w:rsidRPr="009A19CC">
        <w:rPr>
          <w:rFonts w:cs="Arial"/>
          <w:sz w:val="24"/>
          <w:szCs w:val="24"/>
        </w:rPr>
        <w:t xml:space="preserve">Gattermann, R,  </w:t>
      </w:r>
      <w:proofErr w:type="spellStart"/>
      <w:r w:rsidRPr="009A19CC">
        <w:rPr>
          <w:rFonts w:cs="Arial"/>
          <w:sz w:val="24"/>
          <w:szCs w:val="24"/>
        </w:rPr>
        <w:t>Ulbrich</w:t>
      </w:r>
      <w:proofErr w:type="spellEnd"/>
      <w:r w:rsidRPr="009A19CC">
        <w:rPr>
          <w:rFonts w:cs="Arial"/>
          <w:sz w:val="24"/>
          <w:szCs w:val="24"/>
        </w:rPr>
        <w:t xml:space="preserve">, K and R </w:t>
      </w:r>
      <w:proofErr w:type="spellStart"/>
      <w:r w:rsidRPr="009A19CC">
        <w:rPr>
          <w:rFonts w:cs="Arial"/>
          <w:sz w:val="24"/>
          <w:szCs w:val="24"/>
        </w:rPr>
        <w:t>Weinandy</w:t>
      </w:r>
      <w:proofErr w:type="spellEnd"/>
      <w:r w:rsidRPr="009A19CC">
        <w:rPr>
          <w:rFonts w:cs="Arial"/>
          <w:sz w:val="24"/>
          <w:szCs w:val="24"/>
        </w:rPr>
        <w:t xml:space="preserve">. (2002) Asynchrony in the </w:t>
      </w:r>
      <w:proofErr w:type="spellStart"/>
      <w:r w:rsidRPr="009A19CC">
        <w:rPr>
          <w:rFonts w:cs="Arial"/>
          <w:sz w:val="24"/>
          <w:szCs w:val="24"/>
        </w:rPr>
        <w:t>Estrous</w:t>
      </w:r>
      <w:proofErr w:type="spellEnd"/>
      <w:r w:rsidRPr="009A19CC">
        <w:rPr>
          <w:rFonts w:cs="Arial"/>
          <w:sz w:val="24"/>
          <w:szCs w:val="24"/>
        </w:rPr>
        <w:t xml:space="preserve"> Cycles of </w:t>
      </w:r>
      <w:r w:rsidR="00B331EC" w:rsidRPr="009A19CC">
        <w:rPr>
          <w:rFonts w:cs="Arial"/>
          <w:sz w:val="24"/>
          <w:szCs w:val="24"/>
        </w:rPr>
        <w:t>Golden</w:t>
      </w:r>
      <w:r w:rsidRPr="009A19CC">
        <w:rPr>
          <w:rFonts w:cs="Arial"/>
          <w:sz w:val="24"/>
          <w:szCs w:val="24"/>
        </w:rPr>
        <w:t xml:space="preserve"> </w:t>
      </w:r>
      <w:r w:rsidR="00B50A44" w:rsidRPr="009A19CC">
        <w:rPr>
          <w:rFonts w:cs="Arial"/>
          <w:sz w:val="24"/>
          <w:szCs w:val="24"/>
        </w:rPr>
        <w:t>Hamsters</w:t>
      </w:r>
      <w:r w:rsidRPr="009A19CC">
        <w:rPr>
          <w:rFonts w:cs="Arial"/>
          <w:sz w:val="24"/>
          <w:szCs w:val="24"/>
        </w:rPr>
        <w:t xml:space="preserve"> (</w:t>
      </w:r>
      <w:proofErr w:type="spellStart"/>
      <w:r w:rsidRPr="009A19CC">
        <w:rPr>
          <w:rFonts w:cs="Arial"/>
          <w:i/>
          <w:iCs/>
          <w:sz w:val="24"/>
          <w:szCs w:val="24"/>
        </w:rPr>
        <w:t>Mesocricetus</w:t>
      </w:r>
      <w:proofErr w:type="spellEnd"/>
      <w:r w:rsidRPr="009A19CC">
        <w:rPr>
          <w:rFonts w:cs="Arial"/>
          <w:i/>
          <w:iCs/>
          <w:sz w:val="24"/>
          <w:szCs w:val="24"/>
        </w:rPr>
        <w:t xml:space="preserve"> auratus</w:t>
      </w:r>
      <w:r w:rsidRPr="009A19CC">
        <w:rPr>
          <w:rFonts w:cs="Arial"/>
          <w:sz w:val="24"/>
          <w:szCs w:val="24"/>
        </w:rPr>
        <w:t xml:space="preserve">). </w:t>
      </w:r>
      <w:r w:rsidRPr="009A19CC">
        <w:rPr>
          <w:rFonts w:cs="Arial"/>
          <w:sz w:val="24"/>
          <w:szCs w:val="24"/>
          <w:lang w:eastAsia="en-AU"/>
        </w:rPr>
        <w:t xml:space="preserve"> </w:t>
      </w:r>
      <w:r w:rsidRPr="009A19CC">
        <w:rPr>
          <w:rFonts w:cs="Arial"/>
          <w:i/>
          <w:iCs/>
          <w:sz w:val="24"/>
          <w:szCs w:val="24"/>
        </w:rPr>
        <w:t>Hormones and Behavior</w:t>
      </w:r>
      <w:r w:rsidR="00BF3409">
        <w:rPr>
          <w:rFonts w:cs="Arial"/>
          <w:i/>
          <w:iCs/>
          <w:sz w:val="24"/>
          <w:szCs w:val="24"/>
        </w:rPr>
        <w:t>.</w:t>
      </w:r>
      <w:r w:rsidRPr="009A19CC">
        <w:rPr>
          <w:rFonts w:cs="Arial"/>
          <w:b/>
          <w:bCs/>
          <w:sz w:val="24"/>
          <w:szCs w:val="24"/>
        </w:rPr>
        <w:t xml:space="preserve"> 42</w:t>
      </w:r>
      <w:r w:rsidRPr="009A19CC">
        <w:rPr>
          <w:rFonts w:cs="Arial"/>
          <w:sz w:val="24"/>
          <w:szCs w:val="24"/>
        </w:rPr>
        <w:t>:</w:t>
      </w:r>
      <w:r w:rsidRPr="009A19CC">
        <w:rPr>
          <w:rFonts w:cs="Arial"/>
          <w:b/>
          <w:bCs/>
          <w:sz w:val="24"/>
          <w:szCs w:val="24"/>
        </w:rPr>
        <w:t xml:space="preserve"> </w:t>
      </w:r>
      <w:r w:rsidRPr="009A19CC">
        <w:rPr>
          <w:rFonts w:cs="Arial"/>
          <w:sz w:val="24"/>
          <w:szCs w:val="24"/>
        </w:rPr>
        <w:t>70–77.</w:t>
      </w:r>
    </w:p>
    <w:p w14:paraId="213DD71C" w14:textId="42DBAB94" w:rsidR="00C74F8E" w:rsidRPr="009A19CC" w:rsidRDefault="00C74F8E" w:rsidP="003D4069">
      <w:pPr>
        <w:spacing w:after="180" w:line="240" w:lineRule="auto"/>
        <w:rPr>
          <w:rFonts w:cs="Arial"/>
          <w:sz w:val="24"/>
          <w:szCs w:val="24"/>
        </w:rPr>
      </w:pPr>
      <w:r w:rsidRPr="009A19CC">
        <w:rPr>
          <w:rFonts w:cs="Arial"/>
          <w:sz w:val="24"/>
          <w:szCs w:val="24"/>
        </w:rPr>
        <w:t>Gattermann</w:t>
      </w:r>
      <w:r w:rsidR="000E1DE1" w:rsidRPr="009A19CC">
        <w:rPr>
          <w:rFonts w:cs="Arial"/>
          <w:sz w:val="24"/>
          <w:szCs w:val="24"/>
        </w:rPr>
        <w:t>, R</w:t>
      </w:r>
      <w:r w:rsidRPr="009A19CC">
        <w:rPr>
          <w:rFonts w:cs="Arial"/>
          <w:sz w:val="24"/>
          <w:szCs w:val="24"/>
        </w:rPr>
        <w:t>, Johnston</w:t>
      </w:r>
      <w:r w:rsidR="000E1DE1" w:rsidRPr="009A19CC">
        <w:rPr>
          <w:rFonts w:cs="Arial"/>
          <w:sz w:val="24"/>
          <w:szCs w:val="24"/>
        </w:rPr>
        <w:t xml:space="preserve">, RE </w:t>
      </w:r>
      <w:r w:rsidRPr="009A19CC">
        <w:rPr>
          <w:rFonts w:cs="Arial"/>
          <w:sz w:val="24"/>
          <w:szCs w:val="24"/>
        </w:rPr>
        <w:t>,</w:t>
      </w:r>
      <w:proofErr w:type="spellStart"/>
      <w:r w:rsidRPr="009A19CC">
        <w:rPr>
          <w:rFonts w:cs="Arial"/>
          <w:sz w:val="24"/>
          <w:szCs w:val="24"/>
        </w:rPr>
        <w:t>Yigit</w:t>
      </w:r>
      <w:proofErr w:type="spellEnd"/>
      <w:r w:rsidR="000E1DE1" w:rsidRPr="009A19CC">
        <w:rPr>
          <w:rFonts w:cs="Arial"/>
          <w:sz w:val="24"/>
          <w:szCs w:val="24"/>
        </w:rPr>
        <w:t>, N</w:t>
      </w:r>
      <w:r w:rsidRPr="009A19CC">
        <w:rPr>
          <w:rFonts w:cs="Arial"/>
          <w:sz w:val="24"/>
          <w:szCs w:val="24"/>
        </w:rPr>
        <w:t xml:space="preserve">, </w:t>
      </w:r>
      <w:proofErr w:type="spellStart"/>
      <w:r w:rsidRPr="009A19CC">
        <w:rPr>
          <w:rFonts w:cs="Arial"/>
          <w:sz w:val="24"/>
          <w:szCs w:val="24"/>
        </w:rPr>
        <w:t>Fritzsche</w:t>
      </w:r>
      <w:proofErr w:type="spellEnd"/>
      <w:r w:rsidR="000E1DE1" w:rsidRPr="009A19CC">
        <w:rPr>
          <w:rFonts w:cs="Arial"/>
          <w:sz w:val="24"/>
          <w:szCs w:val="24"/>
        </w:rPr>
        <w:t>, P</w:t>
      </w:r>
      <w:r w:rsidRPr="009A19CC">
        <w:rPr>
          <w:rFonts w:cs="Arial"/>
          <w:sz w:val="24"/>
          <w:szCs w:val="24"/>
        </w:rPr>
        <w:t xml:space="preserve">, </w:t>
      </w:r>
      <w:proofErr w:type="spellStart"/>
      <w:r w:rsidRPr="009A19CC">
        <w:rPr>
          <w:rFonts w:cs="Arial"/>
          <w:sz w:val="24"/>
          <w:szCs w:val="24"/>
        </w:rPr>
        <w:t>Larimer</w:t>
      </w:r>
      <w:proofErr w:type="spellEnd"/>
      <w:r w:rsidR="000E1DE1" w:rsidRPr="009A19CC">
        <w:rPr>
          <w:rFonts w:cs="Arial"/>
          <w:sz w:val="24"/>
          <w:szCs w:val="24"/>
        </w:rPr>
        <w:t>, S</w:t>
      </w:r>
      <w:r w:rsidRPr="009A19CC">
        <w:rPr>
          <w:rFonts w:cs="Arial"/>
          <w:sz w:val="24"/>
          <w:szCs w:val="24"/>
        </w:rPr>
        <w:t xml:space="preserve">, </w:t>
      </w:r>
      <w:proofErr w:type="spellStart"/>
      <w:r w:rsidR="000E1DE1" w:rsidRPr="009A19CC">
        <w:rPr>
          <w:rFonts w:cs="Arial"/>
          <w:sz w:val="24"/>
          <w:szCs w:val="24"/>
        </w:rPr>
        <w:t>O</w:t>
      </w:r>
      <w:r w:rsidR="00EF360B" w:rsidRPr="009A19CC">
        <w:rPr>
          <w:rFonts w:cs="Arial"/>
          <w:sz w:val="24"/>
          <w:szCs w:val="24"/>
        </w:rPr>
        <w:t>”</w:t>
      </w:r>
      <w:r w:rsidRPr="009A19CC">
        <w:rPr>
          <w:rFonts w:cs="Arial"/>
          <w:sz w:val="24"/>
          <w:szCs w:val="24"/>
        </w:rPr>
        <w:t>zkurt</w:t>
      </w:r>
      <w:proofErr w:type="spellEnd"/>
      <w:r w:rsidR="000E1DE1" w:rsidRPr="009A19CC">
        <w:rPr>
          <w:rFonts w:cs="Arial"/>
          <w:sz w:val="24"/>
          <w:szCs w:val="24"/>
        </w:rPr>
        <w:t>, S</w:t>
      </w:r>
      <w:r w:rsidRPr="009A19CC">
        <w:rPr>
          <w:rFonts w:cs="Arial"/>
          <w:sz w:val="24"/>
          <w:szCs w:val="24"/>
        </w:rPr>
        <w:t>, Neumann</w:t>
      </w:r>
      <w:r w:rsidR="000E1DE1" w:rsidRPr="009A19CC">
        <w:rPr>
          <w:rFonts w:cs="Arial"/>
          <w:sz w:val="24"/>
          <w:szCs w:val="24"/>
        </w:rPr>
        <w:t>, K</w:t>
      </w:r>
      <w:r w:rsidRPr="009A19CC">
        <w:rPr>
          <w:rFonts w:cs="Arial"/>
          <w:sz w:val="24"/>
          <w:szCs w:val="24"/>
        </w:rPr>
        <w:t>, Song</w:t>
      </w:r>
      <w:r w:rsidR="000E1DE1" w:rsidRPr="009A19CC">
        <w:rPr>
          <w:rFonts w:cs="Arial"/>
          <w:sz w:val="24"/>
          <w:szCs w:val="24"/>
        </w:rPr>
        <w:t xml:space="preserve">, Z, </w:t>
      </w:r>
      <w:proofErr w:type="spellStart"/>
      <w:r w:rsidRPr="009A19CC">
        <w:rPr>
          <w:rFonts w:cs="Arial"/>
          <w:sz w:val="24"/>
          <w:szCs w:val="24"/>
        </w:rPr>
        <w:t>Colak</w:t>
      </w:r>
      <w:proofErr w:type="spellEnd"/>
      <w:r w:rsidR="000E1DE1" w:rsidRPr="009A19CC">
        <w:rPr>
          <w:rFonts w:cs="Arial"/>
          <w:sz w:val="24"/>
          <w:szCs w:val="24"/>
        </w:rPr>
        <w:t>, E</w:t>
      </w:r>
      <w:r w:rsidRPr="009A19CC">
        <w:rPr>
          <w:rFonts w:cs="Arial"/>
          <w:sz w:val="24"/>
          <w:szCs w:val="24"/>
        </w:rPr>
        <w:t>, Johnston, J and ME McPhee</w:t>
      </w:r>
      <w:r w:rsidR="000E1DE1" w:rsidRPr="009A19CC">
        <w:rPr>
          <w:rFonts w:cs="Arial"/>
          <w:sz w:val="24"/>
          <w:szCs w:val="24"/>
        </w:rPr>
        <w:t xml:space="preserve"> </w:t>
      </w:r>
      <w:r w:rsidRPr="009A19CC">
        <w:rPr>
          <w:rFonts w:cs="Arial"/>
          <w:sz w:val="24"/>
          <w:szCs w:val="24"/>
        </w:rPr>
        <w:t xml:space="preserve">(2008). </w:t>
      </w:r>
      <w:r w:rsidR="00B331EC" w:rsidRPr="009A19CC">
        <w:rPr>
          <w:rFonts w:cs="Arial"/>
          <w:sz w:val="24"/>
          <w:szCs w:val="24"/>
        </w:rPr>
        <w:t>Golden</w:t>
      </w:r>
      <w:r w:rsidRPr="009A19CC">
        <w:rPr>
          <w:rFonts w:cs="Arial"/>
          <w:sz w:val="24"/>
          <w:szCs w:val="24"/>
        </w:rPr>
        <w:t xml:space="preserve"> </w:t>
      </w:r>
      <w:r w:rsidR="00B50A44" w:rsidRPr="009A19CC">
        <w:rPr>
          <w:rFonts w:cs="Arial"/>
          <w:sz w:val="24"/>
          <w:szCs w:val="24"/>
        </w:rPr>
        <w:t>hamsters</w:t>
      </w:r>
      <w:r w:rsidRPr="009A19CC">
        <w:rPr>
          <w:rFonts w:cs="Arial"/>
          <w:sz w:val="24"/>
          <w:szCs w:val="24"/>
        </w:rPr>
        <w:t xml:space="preserve"> are nocturnal in captivity but diurnal in nature.</w:t>
      </w:r>
      <w:r w:rsidRPr="009A19CC">
        <w:rPr>
          <w:rFonts w:ascii="AdvPS8588" w:hAnsi="AdvPS8588" w:cs="AdvPS8588"/>
          <w:sz w:val="24"/>
          <w:szCs w:val="24"/>
          <w:lang w:eastAsia="en-AU"/>
        </w:rPr>
        <w:t xml:space="preserve"> </w:t>
      </w:r>
      <w:r w:rsidRPr="009A19CC">
        <w:rPr>
          <w:rFonts w:cs="Arial"/>
          <w:i/>
          <w:iCs/>
          <w:sz w:val="24"/>
          <w:szCs w:val="24"/>
        </w:rPr>
        <w:t>Biol. Lett.</w:t>
      </w:r>
      <w:r w:rsidRPr="009A19CC">
        <w:rPr>
          <w:rFonts w:cs="Arial"/>
          <w:sz w:val="24"/>
          <w:szCs w:val="24"/>
        </w:rPr>
        <w:t xml:space="preserve"> </w:t>
      </w:r>
      <w:r w:rsidRPr="009A19CC">
        <w:rPr>
          <w:rFonts w:cs="Arial"/>
          <w:b/>
          <w:bCs/>
          <w:sz w:val="24"/>
          <w:szCs w:val="24"/>
        </w:rPr>
        <w:t>4</w:t>
      </w:r>
      <w:r w:rsidR="00BF3409">
        <w:rPr>
          <w:rFonts w:cs="Arial"/>
          <w:sz w:val="24"/>
          <w:szCs w:val="24"/>
        </w:rPr>
        <w:t xml:space="preserve">: </w:t>
      </w:r>
      <w:r w:rsidRPr="009A19CC">
        <w:rPr>
          <w:rFonts w:cs="Arial"/>
          <w:sz w:val="24"/>
          <w:szCs w:val="24"/>
        </w:rPr>
        <w:t>253–255</w:t>
      </w:r>
      <w:r w:rsidR="000E1DE1" w:rsidRPr="009A19CC">
        <w:rPr>
          <w:rFonts w:cs="Arial"/>
          <w:sz w:val="24"/>
          <w:szCs w:val="24"/>
        </w:rPr>
        <w:t>.</w:t>
      </w:r>
    </w:p>
    <w:p w14:paraId="479A8AF6" w14:textId="09BD9D42" w:rsidR="0048362E" w:rsidRPr="009A19CC" w:rsidRDefault="0048362E" w:rsidP="003D4069">
      <w:pPr>
        <w:spacing w:after="180" w:line="240" w:lineRule="auto"/>
        <w:rPr>
          <w:rFonts w:cs="Arial"/>
          <w:sz w:val="24"/>
          <w:szCs w:val="24"/>
        </w:rPr>
      </w:pPr>
      <w:r w:rsidRPr="009A19CC">
        <w:rPr>
          <w:rFonts w:cs="Arial"/>
          <w:sz w:val="24"/>
          <w:szCs w:val="24"/>
        </w:rPr>
        <w:lastRenderedPageBreak/>
        <w:t xml:space="preserve">Huck, UW, Pratt, NC, </w:t>
      </w:r>
      <w:proofErr w:type="spellStart"/>
      <w:r w:rsidRPr="009A19CC">
        <w:rPr>
          <w:rFonts w:cs="Arial"/>
          <w:sz w:val="24"/>
          <w:szCs w:val="24"/>
        </w:rPr>
        <w:t>Labov</w:t>
      </w:r>
      <w:proofErr w:type="spellEnd"/>
      <w:r w:rsidRPr="009A19CC">
        <w:rPr>
          <w:rFonts w:cs="Arial"/>
          <w:sz w:val="24"/>
          <w:szCs w:val="24"/>
        </w:rPr>
        <w:t xml:space="preserve">, JB and RD </w:t>
      </w:r>
      <w:proofErr w:type="spellStart"/>
      <w:r w:rsidRPr="009A19CC">
        <w:rPr>
          <w:rFonts w:cs="Arial"/>
          <w:sz w:val="24"/>
          <w:szCs w:val="24"/>
        </w:rPr>
        <w:t>Lisk</w:t>
      </w:r>
      <w:proofErr w:type="spellEnd"/>
      <w:r w:rsidRPr="009A19CC">
        <w:rPr>
          <w:rFonts w:cs="Arial"/>
          <w:sz w:val="24"/>
          <w:szCs w:val="24"/>
        </w:rPr>
        <w:t xml:space="preserve"> (1988). Effects of age and parity on litter size and offspring sex ratio in </w:t>
      </w:r>
      <w:r w:rsidR="00B331EC" w:rsidRPr="009A19CC">
        <w:rPr>
          <w:rFonts w:cs="Arial"/>
          <w:sz w:val="24"/>
          <w:szCs w:val="24"/>
        </w:rPr>
        <w:t>golden</w:t>
      </w:r>
      <w:r w:rsidRPr="009A19CC">
        <w:rPr>
          <w:rFonts w:cs="Arial"/>
          <w:sz w:val="24"/>
          <w:szCs w:val="24"/>
        </w:rPr>
        <w:t xml:space="preserve"> </w:t>
      </w:r>
      <w:r w:rsidR="00B50A44" w:rsidRPr="009A19CC">
        <w:rPr>
          <w:rFonts w:cs="Arial"/>
          <w:sz w:val="24"/>
          <w:szCs w:val="24"/>
        </w:rPr>
        <w:t>hamsters</w:t>
      </w:r>
      <w:r w:rsidRPr="009A19CC">
        <w:rPr>
          <w:rFonts w:cs="Arial"/>
          <w:sz w:val="24"/>
          <w:szCs w:val="24"/>
        </w:rPr>
        <w:t xml:space="preserve"> (</w:t>
      </w:r>
      <w:proofErr w:type="spellStart"/>
      <w:r w:rsidRPr="009A19CC">
        <w:rPr>
          <w:rFonts w:cs="Arial"/>
          <w:i/>
          <w:iCs/>
          <w:sz w:val="24"/>
          <w:szCs w:val="24"/>
        </w:rPr>
        <w:t>Mesocricetus</w:t>
      </w:r>
      <w:proofErr w:type="spellEnd"/>
      <w:r w:rsidRPr="009A19CC">
        <w:rPr>
          <w:rFonts w:cs="Arial"/>
          <w:i/>
          <w:iCs/>
          <w:sz w:val="24"/>
          <w:szCs w:val="24"/>
        </w:rPr>
        <w:t xml:space="preserve"> auratus</w:t>
      </w:r>
      <w:r w:rsidRPr="009A19CC">
        <w:rPr>
          <w:rFonts w:cs="Arial"/>
          <w:sz w:val="24"/>
          <w:szCs w:val="24"/>
        </w:rPr>
        <w:t xml:space="preserve">). </w:t>
      </w:r>
      <w:r w:rsidRPr="009A19CC">
        <w:rPr>
          <w:rFonts w:cs="Arial"/>
          <w:i/>
          <w:iCs/>
          <w:sz w:val="24"/>
          <w:szCs w:val="24"/>
        </w:rPr>
        <w:t xml:space="preserve">J. </w:t>
      </w:r>
      <w:proofErr w:type="spellStart"/>
      <w:r w:rsidRPr="009A19CC">
        <w:rPr>
          <w:rFonts w:cs="Arial"/>
          <w:i/>
          <w:iCs/>
          <w:sz w:val="24"/>
          <w:szCs w:val="24"/>
        </w:rPr>
        <w:t>Reprod</w:t>
      </w:r>
      <w:proofErr w:type="spellEnd"/>
      <w:r w:rsidRPr="009A19CC">
        <w:rPr>
          <w:rFonts w:cs="Arial"/>
          <w:i/>
          <w:iCs/>
          <w:sz w:val="24"/>
          <w:szCs w:val="24"/>
        </w:rPr>
        <w:t>. Fert.</w:t>
      </w:r>
      <w:r w:rsidRPr="009A19CC">
        <w:rPr>
          <w:rFonts w:cs="Arial"/>
          <w:sz w:val="24"/>
          <w:szCs w:val="24"/>
        </w:rPr>
        <w:t xml:space="preserve"> </w:t>
      </w:r>
      <w:r w:rsidRPr="009A19CC">
        <w:rPr>
          <w:rFonts w:cs="Arial"/>
          <w:b/>
          <w:bCs/>
          <w:sz w:val="24"/>
          <w:szCs w:val="24"/>
        </w:rPr>
        <w:t>83</w:t>
      </w:r>
      <w:r w:rsidRPr="009A19CC">
        <w:rPr>
          <w:rFonts w:cs="Arial"/>
          <w:sz w:val="24"/>
          <w:szCs w:val="24"/>
        </w:rPr>
        <w:t>: 209-214.</w:t>
      </w:r>
    </w:p>
    <w:p w14:paraId="3701B4B3" w14:textId="1138E2D1" w:rsidR="00B736FD" w:rsidRPr="009A19CC" w:rsidRDefault="00B736FD" w:rsidP="003D4069">
      <w:pPr>
        <w:spacing w:after="180" w:line="240" w:lineRule="auto"/>
        <w:rPr>
          <w:rFonts w:cs="Arial"/>
          <w:sz w:val="24"/>
          <w:szCs w:val="24"/>
        </w:rPr>
      </w:pPr>
      <w:proofErr w:type="spellStart"/>
      <w:r w:rsidRPr="009A19CC">
        <w:rPr>
          <w:rFonts w:cs="Arial"/>
          <w:sz w:val="24"/>
          <w:szCs w:val="24"/>
        </w:rPr>
        <w:t>Huhman</w:t>
      </w:r>
      <w:proofErr w:type="spellEnd"/>
      <w:r w:rsidRPr="009A19CC">
        <w:rPr>
          <w:rFonts w:cs="Arial"/>
          <w:sz w:val="24"/>
          <w:szCs w:val="24"/>
        </w:rPr>
        <w:t xml:space="preserve">, KL, Solomon, MB, Janicki, M, Harmon, AC, Lin, SM, Israel, JE, and AM </w:t>
      </w:r>
      <w:proofErr w:type="spellStart"/>
      <w:r w:rsidRPr="009A19CC">
        <w:rPr>
          <w:rFonts w:cs="Arial"/>
          <w:sz w:val="24"/>
          <w:szCs w:val="24"/>
        </w:rPr>
        <w:t>Jasnow</w:t>
      </w:r>
      <w:proofErr w:type="spellEnd"/>
      <w:r w:rsidRPr="009A19CC">
        <w:rPr>
          <w:rFonts w:cs="Arial"/>
          <w:sz w:val="24"/>
          <w:szCs w:val="24"/>
        </w:rPr>
        <w:t xml:space="preserve"> (2003). Conditioned defeat in male and female Syrian </w:t>
      </w:r>
      <w:r w:rsidR="00B50A44" w:rsidRPr="009A19CC">
        <w:rPr>
          <w:rFonts w:cs="Arial"/>
          <w:sz w:val="24"/>
          <w:szCs w:val="24"/>
        </w:rPr>
        <w:t>hamsters</w:t>
      </w:r>
      <w:r w:rsidRPr="009A19CC">
        <w:rPr>
          <w:rFonts w:cs="Arial"/>
          <w:sz w:val="24"/>
          <w:szCs w:val="24"/>
        </w:rPr>
        <w:t xml:space="preserve">. </w:t>
      </w:r>
      <w:proofErr w:type="spellStart"/>
      <w:r w:rsidRPr="009A19CC">
        <w:rPr>
          <w:rFonts w:cs="Arial"/>
          <w:i/>
          <w:iCs/>
          <w:sz w:val="24"/>
          <w:szCs w:val="24"/>
        </w:rPr>
        <w:t>Horm</w:t>
      </w:r>
      <w:proofErr w:type="spellEnd"/>
      <w:r w:rsidRPr="009A19CC">
        <w:rPr>
          <w:rFonts w:cs="Arial"/>
          <w:i/>
          <w:iCs/>
          <w:sz w:val="24"/>
          <w:szCs w:val="24"/>
        </w:rPr>
        <w:t xml:space="preserve">. </w:t>
      </w:r>
      <w:proofErr w:type="spellStart"/>
      <w:r w:rsidRPr="009A19CC">
        <w:rPr>
          <w:rFonts w:cs="Arial"/>
          <w:i/>
          <w:iCs/>
          <w:sz w:val="24"/>
          <w:szCs w:val="24"/>
        </w:rPr>
        <w:t>Behav</w:t>
      </w:r>
      <w:proofErr w:type="spellEnd"/>
      <w:r w:rsidRPr="009A19CC">
        <w:rPr>
          <w:rFonts w:cs="Arial"/>
          <w:sz w:val="24"/>
          <w:szCs w:val="24"/>
        </w:rPr>
        <w:t xml:space="preserve">. </w:t>
      </w:r>
      <w:r w:rsidRPr="009A19CC">
        <w:rPr>
          <w:rFonts w:cs="Arial"/>
          <w:b/>
          <w:bCs/>
          <w:sz w:val="24"/>
          <w:szCs w:val="24"/>
        </w:rPr>
        <w:t>44</w:t>
      </w:r>
      <w:r w:rsidRPr="009A19CC">
        <w:rPr>
          <w:rFonts w:cs="Arial"/>
          <w:sz w:val="24"/>
          <w:szCs w:val="24"/>
        </w:rPr>
        <w:t>: 293–299.</w:t>
      </w:r>
    </w:p>
    <w:p w14:paraId="7910122A" w14:textId="5291EBA5" w:rsidR="00512CFA" w:rsidRPr="009A19CC" w:rsidRDefault="00512CFA" w:rsidP="003D4069">
      <w:pPr>
        <w:spacing w:after="180" w:line="240" w:lineRule="auto"/>
        <w:rPr>
          <w:rFonts w:cs="Arial"/>
          <w:sz w:val="24"/>
          <w:szCs w:val="24"/>
        </w:rPr>
      </w:pPr>
      <w:r w:rsidRPr="009A19CC">
        <w:rPr>
          <w:rFonts w:cs="Arial"/>
          <w:sz w:val="24"/>
          <w:szCs w:val="24"/>
        </w:rPr>
        <w:t xml:space="preserve">Hirose M and </w:t>
      </w:r>
      <w:proofErr w:type="gramStart"/>
      <w:r w:rsidRPr="009A19CC">
        <w:rPr>
          <w:rFonts w:cs="Arial"/>
          <w:sz w:val="24"/>
          <w:szCs w:val="24"/>
        </w:rPr>
        <w:t>A</w:t>
      </w:r>
      <w:proofErr w:type="gramEnd"/>
      <w:r w:rsidRPr="009A19CC">
        <w:rPr>
          <w:rFonts w:cs="Arial"/>
          <w:sz w:val="24"/>
          <w:szCs w:val="24"/>
        </w:rPr>
        <w:t xml:space="preserve"> Ogura (2019) The </w:t>
      </w:r>
      <w:r w:rsidR="00B331EC" w:rsidRPr="009A19CC">
        <w:rPr>
          <w:rFonts w:cs="Arial"/>
          <w:sz w:val="24"/>
          <w:szCs w:val="24"/>
        </w:rPr>
        <w:t>golden</w:t>
      </w:r>
      <w:r w:rsidRPr="009A19CC">
        <w:rPr>
          <w:rFonts w:cs="Arial"/>
          <w:sz w:val="24"/>
          <w:szCs w:val="24"/>
        </w:rPr>
        <w:t xml:space="preserve"> (Syrian) </w:t>
      </w:r>
      <w:r w:rsidR="00B331EC" w:rsidRPr="009A19CC">
        <w:rPr>
          <w:rFonts w:cs="Arial"/>
          <w:sz w:val="24"/>
          <w:szCs w:val="24"/>
        </w:rPr>
        <w:t>hamster</w:t>
      </w:r>
      <w:r w:rsidRPr="009A19CC">
        <w:rPr>
          <w:rFonts w:cs="Arial"/>
          <w:sz w:val="24"/>
          <w:szCs w:val="24"/>
        </w:rPr>
        <w:t xml:space="preserve"> as a model for the study of reproductive biology: Past, present, and future. </w:t>
      </w:r>
      <w:proofErr w:type="spellStart"/>
      <w:r w:rsidRPr="009A19CC">
        <w:rPr>
          <w:rFonts w:cs="Arial"/>
          <w:i/>
          <w:iCs/>
          <w:sz w:val="24"/>
          <w:szCs w:val="24"/>
        </w:rPr>
        <w:t>Reprod</w:t>
      </w:r>
      <w:proofErr w:type="spellEnd"/>
      <w:r w:rsidRPr="009A19CC">
        <w:rPr>
          <w:rFonts w:cs="Arial"/>
          <w:i/>
          <w:iCs/>
          <w:sz w:val="24"/>
          <w:szCs w:val="24"/>
        </w:rPr>
        <w:t xml:space="preserve"> Med Biol</w:t>
      </w:r>
      <w:r w:rsidRPr="009A19CC">
        <w:rPr>
          <w:rFonts w:cs="Arial"/>
          <w:sz w:val="24"/>
          <w:szCs w:val="24"/>
        </w:rPr>
        <w:t>.</w:t>
      </w:r>
      <w:r w:rsidRPr="009A19CC">
        <w:rPr>
          <w:rFonts w:cs="Arial"/>
          <w:b/>
          <w:bCs/>
          <w:sz w:val="24"/>
          <w:szCs w:val="24"/>
        </w:rPr>
        <w:t>18</w:t>
      </w:r>
      <w:r w:rsidRPr="009A19CC">
        <w:rPr>
          <w:rFonts w:cs="Arial"/>
          <w:sz w:val="24"/>
          <w:szCs w:val="24"/>
        </w:rPr>
        <w:t xml:space="preserve">: 34–39. </w:t>
      </w:r>
    </w:p>
    <w:p w14:paraId="3CB2AA07" w14:textId="23DF2911" w:rsidR="00132F2C" w:rsidRPr="00132F2C" w:rsidRDefault="00132F2C" w:rsidP="003D4069">
      <w:pPr>
        <w:spacing w:after="180" w:line="240" w:lineRule="auto"/>
        <w:rPr>
          <w:rFonts w:cs="Arial"/>
          <w:sz w:val="24"/>
          <w:szCs w:val="24"/>
        </w:rPr>
      </w:pPr>
      <w:r w:rsidRPr="00132F2C">
        <w:rPr>
          <w:rFonts w:cs="Arial"/>
          <w:sz w:val="24"/>
          <w:szCs w:val="24"/>
        </w:rPr>
        <w:t xml:space="preserve">Hume JM and  KE Wynne-Edwards (2005). Castration reduces male testosterone, </w:t>
      </w:r>
      <w:proofErr w:type="spellStart"/>
      <w:r w:rsidRPr="00132F2C">
        <w:rPr>
          <w:rFonts w:cs="Arial"/>
          <w:sz w:val="24"/>
          <w:szCs w:val="24"/>
        </w:rPr>
        <w:t>estradiol</w:t>
      </w:r>
      <w:proofErr w:type="spellEnd"/>
      <w:r w:rsidRPr="00132F2C">
        <w:rPr>
          <w:rFonts w:cs="Arial"/>
          <w:sz w:val="24"/>
          <w:szCs w:val="24"/>
        </w:rPr>
        <w:t xml:space="preserve">, and </w:t>
      </w:r>
      <w:r w:rsidR="00E623CF" w:rsidRPr="00132F2C">
        <w:rPr>
          <w:rFonts w:cs="Arial"/>
          <w:sz w:val="24"/>
          <w:szCs w:val="24"/>
        </w:rPr>
        <w:t>territorial aggression</w:t>
      </w:r>
      <w:r w:rsidRPr="00132F2C">
        <w:rPr>
          <w:rFonts w:cs="Arial"/>
          <w:sz w:val="24"/>
          <w:szCs w:val="24"/>
        </w:rPr>
        <w:t xml:space="preserve">, but not paternal </w:t>
      </w:r>
      <w:r w:rsidRPr="00CA5B7E">
        <w:rPr>
          <w:rFonts w:cs="Arial"/>
          <w:sz w:val="24"/>
          <w:szCs w:val="24"/>
          <w:lang w:val="en-US"/>
        </w:rPr>
        <w:t>behavior</w:t>
      </w:r>
      <w:r w:rsidRPr="00132F2C">
        <w:rPr>
          <w:rFonts w:cs="Arial"/>
          <w:sz w:val="24"/>
          <w:szCs w:val="24"/>
        </w:rPr>
        <w:t xml:space="preserve"> in biparental dwarf</w:t>
      </w:r>
      <w:r w:rsidRPr="009A19CC">
        <w:rPr>
          <w:rFonts w:cs="Arial"/>
          <w:sz w:val="24"/>
          <w:szCs w:val="24"/>
        </w:rPr>
        <w:t xml:space="preserve"> </w:t>
      </w:r>
      <w:r w:rsidRPr="00132F2C">
        <w:rPr>
          <w:rFonts w:cs="Arial"/>
          <w:sz w:val="24"/>
          <w:szCs w:val="24"/>
        </w:rPr>
        <w:t>hamsters (</w:t>
      </w:r>
      <w:proofErr w:type="spellStart"/>
      <w:r w:rsidRPr="00132F2C">
        <w:rPr>
          <w:rFonts w:cs="Arial"/>
          <w:i/>
          <w:iCs/>
          <w:sz w:val="24"/>
          <w:szCs w:val="24"/>
        </w:rPr>
        <w:t>Phodopus</w:t>
      </w:r>
      <w:proofErr w:type="spellEnd"/>
      <w:r w:rsidRPr="00132F2C">
        <w:rPr>
          <w:rFonts w:cs="Arial"/>
          <w:i/>
          <w:iCs/>
          <w:sz w:val="24"/>
          <w:szCs w:val="24"/>
        </w:rPr>
        <w:t xml:space="preserve"> </w:t>
      </w:r>
      <w:proofErr w:type="spellStart"/>
      <w:r w:rsidRPr="00132F2C">
        <w:rPr>
          <w:rFonts w:cs="Arial"/>
          <w:i/>
          <w:iCs/>
          <w:sz w:val="24"/>
          <w:szCs w:val="24"/>
        </w:rPr>
        <w:t>campbelli</w:t>
      </w:r>
      <w:proofErr w:type="spellEnd"/>
      <w:r w:rsidRPr="00132F2C">
        <w:rPr>
          <w:rFonts w:cs="Arial"/>
          <w:sz w:val="24"/>
          <w:szCs w:val="24"/>
        </w:rPr>
        <w:t xml:space="preserve">). </w:t>
      </w:r>
      <w:r w:rsidRPr="00132F2C">
        <w:rPr>
          <w:rFonts w:cs="Arial"/>
          <w:i/>
          <w:iCs/>
          <w:sz w:val="24"/>
          <w:szCs w:val="24"/>
        </w:rPr>
        <w:t>Hormones and Behavior</w:t>
      </w:r>
      <w:r w:rsidRPr="00132F2C">
        <w:rPr>
          <w:rFonts w:cs="Arial"/>
          <w:sz w:val="24"/>
          <w:szCs w:val="24"/>
        </w:rPr>
        <w:t xml:space="preserve"> </w:t>
      </w:r>
      <w:r w:rsidRPr="00132F2C">
        <w:rPr>
          <w:rFonts w:cs="Arial"/>
          <w:b/>
          <w:bCs/>
          <w:sz w:val="24"/>
          <w:szCs w:val="24"/>
        </w:rPr>
        <w:t>48</w:t>
      </w:r>
      <w:r w:rsidRPr="00132F2C">
        <w:rPr>
          <w:rFonts w:cs="Arial"/>
          <w:sz w:val="24"/>
          <w:szCs w:val="24"/>
        </w:rPr>
        <w:t>:303-310</w:t>
      </w:r>
    </w:p>
    <w:p w14:paraId="24D21CB8" w14:textId="27F0A659" w:rsidR="00512CFA" w:rsidRPr="009A19CC" w:rsidRDefault="00512CFA" w:rsidP="003D4069">
      <w:pPr>
        <w:spacing w:after="180" w:line="240" w:lineRule="auto"/>
        <w:rPr>
          <w:rFonts w:cs="Arial"/>
          <w:sz w:val="24"/>
          <w:szCs w:val="24"/>
        </w:rPr>
      </w:pPr>
      <w:proofErr w:type="spellStart"/>
      <w:r w:rsidRPr="009A19CC">
        <w:rPr>
          <w:rFonts w:cs="Arial"/>
          <w:sz w:val="24"/>
          <w:szCs w:val="24"/>
        </w:rPr>
        <w:t>Labov</w:t>
      </w:r>
      <w:proofErr w:type="spellEnd"/>
      <w:r w:rsidRPr="009A19CC">
        <w:rPr>
          <w:rFonts w:cs="Arial"/>
          <w:sz w:val="24"/>
          <w:szCs w:val="24"/>
        </w:rPr>
        <w:t xml:space="preserve">, JB, Huck, UW, Vaswani, P and RD </w:t>
      </w:r>
      <w:proofErr w:type="spellStart"/>
      <w:r w:rsidRPr="009A19CC">
        <w:rPr>
          <w:rFonts w:cs="Arial"/>
          <w:sz w:val="24"/>
          <w:szCs w:val="24"/>
        </w:rPr>
        <w:t>Lisk</w:t>
      </w:r>
      <w:proofErr w:type="spellEnd"/>
      <w:r w:rsidRPr="009A19CC">
        <w:rPr>
          <w:rFonts w:cs="Arial"/>
          <w:sz w:val="24"/>
          <w:szCs w:val="24"/>
        </w:rPr>
        <w:t xml:space="preserve"> (1984). Sex Ratio Manipulation and Decreased Growth of Male Offspring of Undernourished </w:t>
      </w:r>
      <w:r w:rsidR="00B331EC" w:rsidRPr="009A19CC">
        <w:rPr>
          <w:rFonts w:cs="Arial"/>
          <w:sz w:val="24"/>
          <w:szCs w:val="24"/>
        </w:rPr>
        <w:t>Golden</w:t>
      </w:r>
      <w:r w:rsidRPr="009A19CC">
        <w:rPr>
          <w:rFonts w:cs="Arial"/>
          <w:sz w:val="24"/>
          <w:szCs w:val="24"/>
        </w:rPr>
        <w:t xml:space="preserve"> </w:t>
      </w:r>
      <w:r w:rsidR="00B50A44" w:rsidRPr="009A19CC">
        <w:rPr>
          <w:rFonts w:cs="Arial"/>
          <w:sz w:val="24"/>
          <w:szCs w:val="24"/>
        </w:rPr>
        <w:t>Hamsters</w:t>
      </w:r>
      <w:r w:rsidRPr="009A19CC">
        <w:rPr>
          <w:rFonts w:cs="Arial"/>
          <w:sz w:val="24"/>
          <w:szCs w:val="24"/>
        </w:rPr>
        <w:t xml:space="preserve"> (</w:t>
      </w:r>
      <w:proofErr w:type="spellStart"/>
      <w:r w:rsidRPr="009A19CC">
        <w:rPr>
          <w:rFonts w:cs="Arial"/>
          <w:i/>
          <w:iCs/>
          <w:sz w:val="24"/>
          <w:szCs w:val="24"/>
        </w:rPr>
        <w:t>Mesocricetus</w:t>
      </w:r>
      <w:proofErr w:type="spellEnd"/>
      <w:r w:rsidRPr="009A19CC">
        <w:rPr>
          <w:rFonts w:cs="Arial"/>
          <w:i/>
          <w:iCs/>
          <w:sz w:val="24"/>
          <w:szCs w:val="24"/>
        </w:rPr>
        <w:t xml:space="preserve"> auratus</w:t>
      </w:r>
      <w:r w:rsidRPr="009A19CC">
        <w:rPr>
          <w:rFonts w:cs="Arial"/>
          <w:sz w:val="24"/>
          <w:szCs w:val="24"/>
        </w:rPr>
        <w:t>)</w:t>
      </w:r>
      <w:r w:rsidR="00DB2044" w:rsidRPr="009A19CC">
        <w:rPr>
          <w:rFonts w:cs="Arial"/>
          <w:sz w:val="24"/>
          <w:szCs w:val="24"/>
        </w:rPr>
        <w:t>.</w:t>
      </w:r>
      <w:r w:rsidRPr="009A19CC">
        <w:rPr>
          <w:rFonts w:ascii="Code2000" w:eastAsia="Code2000" w:cs="Code2000"/>
          <w:sz w:val="24"/>
          <w:szCs w:val="24"/>
          <w:lang w:eastAsia="en-AU"/>
        </w:rPr>
        <w:t xml:space="preserve"> </w:t>
      </w:r>
      <w:r w:rsidR="00DB2044" w:rsidRPr="009A19CC">
        <w:rPr>
          <w:rFonts w:cs="Arial"/>
          <w:i/>
          <w:iCs/>
          <w:sz w:val="24"/>
          <w:szCs w:val="24"/>
        </w:rPr>
        <w:t>Behavioural</w:t>
      </w:r>
      <w:r w:rsidRPr="009A19CC">
        <w:rPr>
          <w:rFonts w:cs="Arial"/>
          <w:i/>
          <w:iCs/>
          <w:sz w:val="24"/>
          <w:szCs w:val="24"/>
        </w:rPr>
        <w:t xml:space="preserve"> Ecology and </w:t>
      </w:r>
      <w:proofErr w:type="spellStart"/>
      <w:r w:rsidRPr="009A19CC">
        <w:rPr>
          <w:rFonts w:cs="Arial"/>
          <w:i/>
          <w:iCs/>
          <w:sz w:val="24"/>
          <w:szCs w:val="24"/>
        </w:rPr>
        <w:t>Sociobiology</w:t>
      </w:r>
      <w:proofErr w:type="spellEnd"/>
      <w:r w:rsidRPr="009A19CC">
        <w:rPr>
          <w:rFonts w:cs="Arial"/>
          <w:sz w:val="24"/>
          <w:szCs w:val="24"/>
        </w:rPr>
        <w:t xml:space="preserve">. </w:t>
      </w:r>
      <w:r w:rsidRPr="009A19CC">
        <w:rPr>
          <w:rFonts w:cs="Arial"/>
          <w:b/>
          <w:bCs/>
          <w:sz w:val="24"/>
          <w:szCs w:val="24"/>
        </w:rPr>
        <w:t>18</w:t>
      </w:r>
      <w:r w:rsidRPr="009A19CC">
        <w:rPr>
          <w:rFonts w:cs="Arial"/>
          <w:sz w:val="24"/>
          <w:szCs w:val="24"/>
        </w:rPr>
        <w:t>(4): 241-249</w:t>
      </w:r>
    </w:p>
    <w:p w14:paraId="3E530DAA" w14:textId="33155F40" w:rsidR="001708F2" w:rsidRPr="009A19CC" w:rsidRDefault="001708F2" w:rsidP="003D4069">
      <w:pPr>
        <w:spacing w:after="180" w:line="240" w:lineRule="auto"/>
        <w:rPr>
          <w:rFonts w:cs="Arial"/>
          <w:sz w:val="24"/>
          <w:szCs w:val="24"/>
        </w:rPr>
      </w:pPr>
      <w:proofErr w:type="spellStart"/>
      <w:r w:rsidRPr="009A19CC">
        <w:rPr>
          <w:rFonts w:cs="Arial"/>
          <w:sz w:val="24"/>
          <w:szCs w:val="24"/>
        </w:rPr>
        <w:t>Larimer</w:t>
      </w:r>
      <w:proofErr w:type="spellEnd"/>
      <w:r w:rsidRPr="009A19CC">
        <w:rPr>
          <w:rFonts w:cs="Arial"/>
          <w:sz w:val="24"/>
          <w:szCs w:val="24"/>
        </w:rPr>
        <w:t>, SC</w:t>
      </w:r>
      <w:r w:rsidR="00B11E10" w:rsidRPr="009A19CC">
        <w:rPr>
          <w:rFonts w:cs="Arial"/>
          <w:sz w:val="24"/>
          <w:szCs w:val="24"/>
        </w:rPr>
        <w:t xml:space="preserve">, </w:t>
      </w:r>
      <w:proofErr w:type="spellStart"/>
      <w:r w:rsidRPr="009A19CC">
        <w:rPr>
          <w:rFonts w:cs="Arial"/>
          <w:sz w:val="24"/>
          <w:szCs w:val="24"/>
        </w:rPr>
        <w:t>Fritzsche</w:t>
      </w:r>
      <w:proofErr w:type="spellEnd"/>
      <w:r w:rsidR="00B11E10" w:rsidRPr="009A19CC">
        <w:rPr>
          <w:rFonts w:cs="Arial"/>
          <w:sz w:val="24"/>
          <w:szCs w:val="24"/>
        </w:rPr>
        <w:t xml:space="preserve">, P, </w:t>
      </w:r>
      <w:r w:rsidRPr="009A19CC">
        <w:rPr>
          <w:rFonts w:cs="Arial"/>
          <w:sz w:val="24"/>
          <w:szCs w:val="24"/>
        </w:rPr>
        <w:t xml:space="preserve"> </w:t>
      </w:r>
      <w:r w:rsidR="00B11E10" w:rsidRPr="009A19CC">
        <w:rPr>
          <w:rFonts w:cs="Arial"/>
          <w:sz w:val="24"/>
          <w:szCs w:val="24"/>
        </w:rPr>
        <w:t>L</w:t>
      </w:r>
      <w:r w:rsidRPr="009A19CC">
        <w:rPr>
          <w:rFonts w:cs="Arial"/>
          <w:sz w:val="24"/>
          <w:szCs w:val="24"/>
        </w:rPr>
        <w:t>ong</w:t>
      </w:r>
      <w:r w:rsidR="00B11E10" w:rsidRPr="009A19CC">
        <w:rPr>
          <w:rFonts w:cs="Arial"/>
          <w:sz w:val="24"/>
          <w:szCs w:val="24"/>
        </w:rPr>
        <w:t>, Z,</w:t>
      </w:r>
      <w:r w:rsidR="009438FE" w:rsidRPr="009A19CC">
        <w:rPr>
          <w:rFonts w:cs="Arial"/>
          <w:sz w:val="24"/>
          <w:szCs w:val="24"/>
        </w:rPr>
        <w:t xml:space="preserve"> </w:t>
      </w:r>
      <w:r w:rsidRPr="009A19CC">
        <w:rPr>
          <w:rFonts w:cs="Arial"/>
          <w:sz w:val="24"/>
          <w:szCs w:val="24"/>
        </w:rPr>
        <w:t>Johnston</w:t>
      </w:r>
      <w:r w:rsidR="00B11E10" w:rsidRPr="009A19CC">
        <w:rPr>
          <w:rFonts w:cs="Arial"/>
          <w:sz w:val="24"/>
          <w:szCs w:val="24"/>
        </w:rPr>
        <w:t xml:space="preserve">, J, </w:t>
      </w:r>
      <w:r w:rsidRPr="009A19CC">
        <w:rPr>
          <w:rFonts w:cs="Arial"/>
          <w:sz w:val="24"/>
          <w:szCs w:val="24"/>
        </w:rPr>
        <w:t>Neumann</w:t>
      </w:r>
      <w:r w:rsidR="00B11E10" w:rsidRPr="009A19CC">
        <w:rPr>
          <w:rFonts w:cs="Arial"/>
          <w:sz w:val="24"/>
          <w:szCs w:val="24"/>
        </w:rPr>
        <w:t xml:space="preserve">, </w:t>
      </w:r>
      <w:r w:rsidRPr="009A19CC">
        <w:rPr>
          <w:rFonts w:cs="Arial"/>
          <w:sz w:val="24"/>
          <w:szCs w:val="24"/>
        </w:rPr>
        <w:t>Gattermann</w:t>
      </w:r>
      <w:r w:rsidR="00B11E10" w:rsidRPr="009A19CC">
        <w:rPr>
          <w:rFonts w:cs="Arial"/>
          <w:sz w:val="24"/>
          <w:szCs w:val="24"/>
        </w:rPr>
        <w:t xml:space="preserve">, R, </w:t>
      </w:r>
      <w:r w:rsidRPr="009A19CC">
        <w:rPr>
          <w:rFonts w:cs="Arial"/>
          <w:sz w:val="24"/>
          <w:szCs w:val="24"/>
        </w:rPr>
        <w:t>McPhee</w:t>
      </w:r>
      <w:r w:rsidR="00B11E10" w:rsidRPr="009A19CC">
        <w:rPr>
          <w:rFonts w:cs="Arial"/>
          <w:sz w:val="24"/>
          <w:szCs w:val="24"/>
        </w:rPr>
        <w:t xml:space="preserve">, ME and </w:t>
      </w:r>
      <w:r w:rsidRPr="009A19CC">
        <w:rPr>
          <w:rFonts w:cs="Arial"/>
          <w:sz w:val="24"/>
          <w:szCs w:val="24"/>
        </w:rPr>
        <w:t>R</w:t>
      </w:r>
      <w:r w:rsidR="00B11E10" w:rsidRPr="009A19CC">
        <w:rPr>
          <w:rFonts w:cs="Arial"/>
          <w:sz w:val="24"/>
          <w:szCs w:val="24"/>
        </w:rPr>
        <w:t xml:space="preserve">E </w:t>
      </w:r>
      <w:r w:rsidRPr="009A19CC">
        <w:rPr>
          <w:rFonts w:cs="Arial"/>
          <w:sz w:val="24"/>
          <w:szCs w:val="24"/>
        </w:rPr>
        <w:t>Johnston</w:t>
      </w:r>
      <w:r w:rsidR="009438FE" w:rsidRPr="009A19CC">
        <w:rPr>
          <w:rFonts w:cs="Arial"/>
          <w:sz w:val="24"/>
          <w:szCs w:val="24"/>
        </w:rPr>
        <w:t xml:space="preserve"> </w:t>
      </w:r>
      <w:r w:rsidR="00B11E10" w:rsidRPr="009A19CC">
        <w:rPr>
          <w:rFonts w:cs="Arial"/>
          <w:sz w:val="24"/>
          <w:szCs w:val="24"/>
        </w:rPr>
        <w:t>(2001)</w:t>
      </w:r>
      <w:r w:rsidR="009438FE" w:rsidRPr="009A19CC">
        <w:rPr>
          <w:rFonts w:cs="Arial"/>
          <w:sz w:val="24"/>
          <w:szCs w:val="24"/>
        </w:rPr>
        <w:t>.</w:t>
      </w:r>
      <w:r w:rsidRPr="009A19CC">
        <w:rPr>
          <w:rFonts w:cs="Arial"/>
          <w:sz w:val="24"/>
          <w:szCs w:val="24"/>
        </w:rPr>
        <w:t xml:space="preserve"> </w:t>
      </w:r>
      <w:r w:rsidR="00B11E10" w:rsidRPr="009A19CC">
        <w:rPr>
          <w:rFonts w:cs="Arial"/>
          <w:sz w:val="24"/>
          <w:szCs w:val="24"/>
        </w:rPr>
        <w:t xml:space="preserve">Foraging </w:t>
      </w:r>
      <w:r w:rsidR="009438FE" w:rsidRPr="009A19CC">
        <w:rPr>
          <w:rFonts w:cs="Arial"/>
          <w:sz w:val="24"/>
          <w:szCs w:val="24"/>
        </w:rPr>
        <w:t>behaviour</w:t>
      </w:r>
      <w:r w:rsidR="00B11E10" w:rsidRPr="009A19CC">
        <w:rPr>
          <w:rFonts w:cs="Arial"/>
          <w:sz w:val="24"/>
          <w:szCs w:val="24"/>
        </w:rPr>
        <w:t xml:space="preserve"> of </w:t>
      </w:r>
      <w:r w:rsidR="00B331EC" w:rsidRPr="009A19CC">
        <w:rPr>
          <w:rFonts w:cs="Arial"/>
          <w:sz w:val="24"/>
          <w:szCs w:val="24"/>
        </w:rPr>
        <w:t>golden</w:t>
      </w:r>
      <w:r w:rsidR="00B11E10" w:rsidRPr="009A19CC">
        <w:rPr>
          <w:rFonts w:cs="Arial"/>
          <w:sz w:val="24"/>
          <w:szCs w:val="24"/>
        </w:rPr>
        <w:t xml:space="preserve"> </w:t>
      </w:r>
      <w:r w:rsidR="00B50A44" w:rsidRPr="009A19CC">
        <w:rPr>
          <w:rFonts w:cs="Arial"/>
          <w:sz w:val="24"/>
          <w:szCs w:val="24"/>
        </w:rPr>
        <w:t>hamsters</w:t>
      </w:r>
      <w:r w:rsidR="00B11E10" w:rsidRPr="009A19CC">
        <w:rPr>
          <w:rFonts w:cs="Arial"/>
          <w:sz w:val="24"/>
          <w:szCs w:val="24"/>
        </w:rPr>
        <w:t xml:space="preserve"> (</w:t>
      </w:r>
      <w:proofErr w:type="spellStart"/>
      <w:r w:rsidR="00B11E10" w:rsidRPr="009A19CC">
        <w:rPr>
          <w:rFonts w:cs="Arial"/>
          <w:i/>
          <w:iCs/>
          <w:sz w:val="24"/>
          <w:szCs w:val="24"/>
        </w:rPr>
        <w:t>Mesocricetus</w:t>
      </w:r>
      <w:proofErr w:type="spellEnd"/>
      <w:r w:rsidR="00B11E10" w:rsidRPr="009A19CC">
        <w:rPr>
          <w:rFonts w:cs="Arial"/>
          <w:i/>
          <w:iCs/>
          <w:sz w:val="24"/>
          <w:szCs w:val="24"/>
        </w:rPr>
        <w:t xml:space="preserve"> auratus</w:t>
      </w:r>
      <w:r w:rsidR="00B11E10" w:rsidRPr="009A19CC">
        <w:rPr>
          <w:rFonts w:cs="Arial"/>
          <w:sz w:val="24"/>
          <w:szCs w:val="24"/>
        </w:rPr>
        <w:t xml:space="preserve">) in the wild.  </w:t>
      </w:r>
      <w:r w:rsidRPr="009A19CC">
        <w:rPr>
          <w:rFonts w:cs="Arial"/>
          <w:i/>
          <w:iCs/>
          <w:sz w:val="24"/>
          <w:szCs w:val="24"/>
        </w:rPr>
        <w:t xml:space="preserve">J </w:t>
      </w:r>
      <w:proofErr w:type="spellStart"/>
      <w:r w:rsidRPr="009A19CC">
        <w:rPr>
          <w:rFonts w:cs="Arial"/>
          <w:i/>
          <w:iCs/>
          <w:sz w:val="24"/>
          <w:szCs w:val="24"/>
        </w:rPr>
        <w:t>Ethol</w:t>
      </w:r>
      <w:proofErr w:type="spellEnd"/>
      <w:r w:rsidR="00B11E10" w:rsidRPr="009A19CC">
        <w:rPr>
          <w:rFonts w:cs="Arial"/>
          <w:i/>
          <w:iCs/>
          <w:sz w:val="24"/>
          <w:szCs w:val="24"/>
        </w:rPr>
        <w:t>.</w:t>
      </w:r>
      <w:r w:rsidRPr="009A19CC">
        <w:rPr>
          <w:rFonts w:cs="Arial"/>
          <w:sz w:val="24"/>
          <w:szCs w:val="24"/>
        </w:rPr>
        <w:t xml:space="preserve"> </w:t>
      </w:r>
      <w:r w:rsidRPr="009A19CC">
        <w:rPr>
          <w:rFonts w:cs="Arial"/>
          <w:b/>
          <w:bCs/>
          <w:sz w:val="24"/>
          <w:szCs w:val="24"/>
        </w:rPr>
        <w:t>29</w:t>
      </w:r>
      <w:r w:rsidRPr="009A19CC">
        <w:rPr>
          <w:rFonts w:cs="Arial"/>
          <w:sz w:val="24"/>
          <w:szCs w:val="24"/>
        </w:rPr>
        <w:t>:</w:t>
      </w:r>
      <w:r w:rsidR="00512CFA" w:rsidRPr="009A19CC">
        <w:rPr>
          <w:rFonts w:cs="Arial"/>
          <w:sz w:val="24"/>
          <w:szCs w:val="24"/>
        </w:rPr>
        <w:t xml:space="preserve"> </w:t>
      </w:r>
      <w:r w:rsidRPr="009A19CC">
        <w:rPr>
          <w:rFonts w:cs="Arial"/>
          <w:sz w:val="24"/>
          <w:szCs w:val="24"/>
        </w:rPr>
        <w:t>275–283</w:t>
      </w:r>
    </w:p>
    <w:p w14:paraId="7769CB6E" w14:textId="2DD1897E" w:rsidR="001E3A60" w:rsidRPr="009A19CC" w:rsidRDefault="001E3A60" w:rsidP="003D4069">
      <w:pPr>
        <w:spacing w:after="180" w:line="240" w:lineRule="auto"/>
        <w:rPr>
          <w:rFonts w:cs="Arial"/>
          <w:sz w:val="24"/>
          <w:szCs w:val="24"/>
        </w:rPr>
      </w:pPr>
      <w:r w:rsidRPr="009A19CC">
        <w:rPr>
          <w:rFonts w:cs="Arial"/>
          <w:sz w:val="24"/>
          <w:szCs w:val="24"/>
        </w:rPr>
        <w:t xml:space="preserve">Moradi, B, </w:t>
      </w:r>
      <w:proofErr w:type="spellStart"/>
      <w:r w:rsidRPr="009A19CC">
        <w:rPr>
          <w:rFonts w:cs="Arial"/>
          <w:sz w:val="24"/>
          <w:szCs w:val="24"/>
        </w:rPr>
        <w:t>Ghanaati</w:t>
      </w:r>
      <w:proofErr w:type="spellEnd"/>
      <w:r w:rsidRPr="009A19CC">
        <w:rPr>
          <w:rFonts w:cs="Arial"/>
          <w:sz w:val="24"/>
          <w:szCs w:val="24"/>
        </w:rPr>
        <w:t xml:space="preserve">, H, </w:t>
      </w:r>
      <w:proofErr w:type="spellStart"/>
      <w:r w:rsidRPr="009A19CC">
        <w:rPr>
          <w:rFonts w:cs="Arial"/>
          <w:sz w:val="24"/>
          <w:szCs w:val="24"/>
        </w:rPr>
        <w:t>Kazemi</w:t>
      </w:r>
      <w:proofErr w:type="spellEnd"/>
      <w:r w:rsidRPr="009A19CC">
        <w:rPr>
          <w:rFonts w:cs="Arial"/>
          <w:sz w:val="24"/>
          <w:szCs w:val="24"/>
        </w:rPr>
        <w:t xml:space="preserve">, MA, </w:t>
      </w:r>
      <w:proofErr w:type="spellStart"/>
      <w:r w:rsidRPr="009A19CC">
        <w:rPr>
          <w:rFonts w:cs="Arial"/>
          <w:sz w:val="24"/>
          <w:szCs w:val="24"/>
        </w:rPr>
        <w:t>Gity</w:t>
      </w:r>
      <w:proofErr w:type="spellEnd"/>
      <w:r w:rsidRPr="009A19CC">
        <w:rPr>
          <w:rFonts w:cs="Arial"/>
          <w:sz w:val="24"/>
          <w:szCs w:val="24"/>
        </w:rPr>
        <w:t xml:space="preserve">, M, Hashemi, H, </w:t>
      </w:r>
      <w:proofErr w:type="spellStart"/>
      <w:r w:rsidRPr="009A19CC">
        <w:rPr>
          <w:rFonts w:cs="Arial"/>
          <w:sz w:val="24"/>
          <w:szCs w:val="24"/>
        </w:rPr>
        <w:t>Davari</w:t>
      </w:r>
      <w:proofErr w:type="spellEnd"/>
      <w:r w:rsidRPr="009A19CC">
        <w:rPr>
          <w:rFonts w:cs="Arial"/>
          <w:sz w:val="24"/>
          <w:szCs w:val="24"/>
        </w:rPr>
        <w:t xml:space="preserve">-Tanha, F, </w:t>
      </w:r>
      <w:proofErr w:type="spellStart"/>
      <w:r w:rsidRPr="009A19CC">
        <w:rPr>
          <w:rFonts w:cs="Arial"/>
          <w:sz w:val="24"/>
          <w:szCs w:val="24"/>
        </w:rPr>
        <w:t>Chavoshi</w:t>
      </w:r>
      <w:proofErr w:type="spellEnd"/>
      <w:r w:rsidRPr="009A19CC">
        <w:rPr>
          <w:rFonts w:cs="Arial"/>
          <w:sz w:val="24"/>
          <w:szCs w:val="24"/>
        </w:rPr>
        <w:t xml:space="preserve">, M,  </w:t>
      </w:r>
      <w:proofErr w:type="spellStart"/>
      <w:r w:rsidRPr="009A19CC">
        <w:rPr>
          <w:rFonts w:cs="Arial"/>
          <w:sz w:val="24"/>
          <w:szCs w:val="24"/>
        </w:rPr>
        <w:t>Rouzrokh</w:t>
      </w:r>
      <w:proofErr w:type="spellEnd"/>
      <w:r w:rsidRPr="009A19CC">
        <w:rPr>
          <w:rFonts w:cs="Arial"/>
          <w:sz w:val="24"/>
          <w:szCs w:val="24"/>
        </w:rPr>
        <w:t xml:space="preserve">, P and K </w:t>
      </w:r>
      <w:proofErr w:type="spellStart"/>
      <w:r w:rsidRPr="009A19CC">
        <w:rPr>
          <w:rFonts w:cs="Arial"/>
          <w:sz w:val="24"/>
          <w:szCs w:val="24"/>
        </w:rPr>
        <w:t>Kolahdouzan</w:t>
      </w:r>
      <w:proofErr w:type="spellEnd"/>
      <w:r w:rsidRPr="009A19CC">
        <w:rPr>
          <w:rFonts w:cs="Arial"/>
          <w:sz w:val="24"/>
          <w:szCs w:val="24"/>
        </w:rPr>
        <w:t>(2020)</w:t>
      </w:r>
      <w:r w:rsidR="006F0227" w:rsidRPr="009A19CC">
        <w:rPr>
          <w:rFonts w:cs="Arial"/>
          <w:sz w:val="24"/>
          <w:szCs w:val="24"/>
        </w:rPr>
        <w:t>.</w:t>
      </w:r>
      <w:r w:rsidRPr="009A19CC">
        <w:rPr>
          <w:rFonts w:cs="Arial"/>
          <w:sz w:val="24"/>
          <w:szCs w:val="24"/>
        </w:rPr>
        <w:t xml:space="preserve"> Implications of Sex Difference in CT Scan Findings and Outcome of Patients with COVID-19 Pneumonia.</w:t>
      </w:r>
      <w:r w:rsidR="004E2D1C">
        <w:rPr>
          <w:rFonts w:cs="Arial"/>
          <w:sz w:val="24"/>
          <w:szCs w:val="24"/>
        </w:rPr>
        <w:t xml:space="preserve"> </w:t>
      </w:r>
      <w:r w:rsidRPr="009A19CC">
        <w:rPr>
          <w:rFonts w:cs="Arial"/>
          <w:i/>
          <w:iCs/>
          <w:sz w:val="24"/>
          <w:szCs w:val="24"/>
        </w:rPr>
        <w:t>Radiology: Cardiothoracic Imaging</w:t>
      </w:r>
      <w:r w:rsidR="006F0227" w:rsidRPr="009A19CC">
        <w:rPr>
          <w:rFonts w:cs="Arial"/>
          <w:i/>
          <w:iCs/>
          <w:sz w:val="24"/>
          <w:szCs w:val="24"/>
        </w:rPr>
        <w:t>.</w:t>
      </w:r>
      <w:r w:rsidR="006F0227" w:rsidRPr="009A19CC">
        <w:rPr>
          <w:rFonts w:cs="Arial"/>
          <w:b/>
          <w:bCs/>
          <w:i/>
          <w:iCs/>
          <w:sz w:val="24"/>
          <w:szCs w:val="24"/>
        </w:rPr>
        <w:t xml:space="preserve"> </w:t>
      </w:r>
      <w:r w:rsidRPr="009A19CC">
        <w:rPr>
          <w:rFonts w:cs="Arial"/>
          <w:b/>
          <w:bCs/>
          <w:sz w:val="24"/>
          <w:szCs w:val="24"/>
        </w:rPr>
        <w:t>2</w:t>
      </w:r>
      <w:r w:rsidRPr="009A19CC">
        <w:rPr>
          <w:rFonts w:cs="Arial"/>
          <w:sz w:val="24"/>
          <w:szCs w:val="24"/>
        </w:rPr>
        <w:t xml:space="preserve">(4):e200248. </w:t>
      </w:r>
      <w:hyperlink r:id="rId19" w:history="1">
        <w:r w:rsidR="004633D3" w:rsidRPr="00776F57">
          <w:rPr>
            <w:rStyle w:val="Hyperlink"/>
            <w:rFonts w:cs="Arial"/>
            <w:sz w:val="24"/>
            <w:szCs w:val="24"/>
          </w:rPr>
          <w:t>https://doi.org/10.1148/ryct.2020200248</w:t>
        </w:r>
      </w:hyperlink>
      <w:r w:rsidR="004633D3">
        <w:rPr>
          <w:rFonts w:cs="Arial"/>
          <w:sz w:val="24"/>
          <w:szCs w:val="24"/>
        </w:rPr>
        <w:t>. Downloaded 30/7/2021.</w:t>
      </w:r>
    </w:p>
    <w:p w14:paraId="00502192" w14:textId="142743F8" w:rsidR="009438FE" w:rsidRPr="009A19CC" w:rsidRDefault="00DB2044" w:rsidP="003D4069">
      <w:pPr>
        <w:spacing w:after="180" w:line="240" w:lineRule="auto"/>
        <w:rPr>
          <w:rFonts w:cs="Arial"/>
          <w:sz w:val="24"/>
          <w:szCs w:val="24"/>
        </w:rPr>
      </w:pPr>
      <w:r w:rsidRPr="009A19CC">
        <w:rPr>
          <w:rFonts w:cs="Arial"/>
          <w:sz w:val="24"/>
          <w:szCs w:val="24"/>
        </w:rPr>
        <w:t xml:space="preserve">Morrison, KE, Bader, LR, </w:t>
      </w:r>
      <w:proofErr w:type="spellStart"/>
      <w:r w:rsidRPr="009A19CC">
        <w:rPr>
          <w:rFonts w:cs="Arial"/>
          <w:sz w:val="24"/>
          <w:szCs w:val="24"/>
        </w:rPr>
        <w:t>Clinard</w:t>
      </w:r>
      <w:proofErr w:type="spellEnd"/>
      <w:r w:rsidRPr="009A19CC">
        <w:rPr>
          <w:rFonts w:cs="Arial"/>
          <w:sz w:val="24"/>
          <w:szCs w:val="24"/>
        </w:rPr>
        <w:t xml:space="preserve">, CT, Gerhard, DM, Gross, SE and MA Cooper </w:t>
      </w:r>
      <w:r w:rsidR="009438FE" w:rsidRPr="009A19CC">
        <w:rPr>
          <w:rFonts w:cs="Arial"/>
          <w:sz w:val="24"/>
          <w:szCs w:val="24"/>
        </w:rPr>
        <w:t>(2014).</w:t>
      </w:r>
      <w:r w:rsidRPr="009A19CC">
        <w:rPr>
          <w:rFonts w:cs="Arial"/>
          <w:sz w:val="24"/>
          <w:szCs w:val="24"/>
        </w:rPr>
        <w:t xml:space="preserve"> </w:t>
      </w:r>
      <w:r w:rsidR="009438FE" w:rsidRPr="009A19CC">
        <w:rPr>
          <w:rFonts w:cs="Arial"/>
          <w:sz w:val="24"/>
          <w:szCs w:val="24"/>
        </w:rPr>
        <w:t>Maintenance of dominance status is necessary for resistance to</w:t>
      </w:r>
      <w:r w:rsidRPr="009A19CC">
        <w:rPr>
          <w:rFonts w:cs="Arial"/>
          <w:sz w:val="24"/>
          <w:szCs w:val="24"/>
        </w:rPr>
        <w:t xml:space="preserve"> </w:t>
      </w:r>
      <w:r w:rsidR="009438FE" w:rsidRPr="009A19CC">
        <w:rPr>
          <w:rFonts w:cs="Arial"/>
          <w:sz w:val="24"/>
          <w:szCs w:val="24"/>
        </w:rPr>
        <w:t xml:space="preserve">social defeat stress in Syrian </w:t>
      </w:r>
      <w:r w:rsidR="00B50A44" w:rsidRPr="009A19CC">
        <w:rPr>
          <w:rFonts w:cs="Arial"/>
          <w:sz w:val="24"/>
          <w:szCs w:val="24"/>
        </w:rPr>
        <w:t>hamsters</w:t>
      </w:r>
      <w:r w:rsidR="009438FE" w:rsidRPr="009A19CC">
        <w:rPr>
          <w:rFonts w:cs="Arial"/>
          <w:sz w:val="24"/>
          <w:szCs w:val="24"/>
        </w:rPr>
        <w:t xml:space="preserve">. </w:t>
      </w:r>
      <w:proofErr w:type="spellStart"/>
      <w:r w:rsidR="009438FE" w:rsidRPr="009A19CC">
        <w:rPr>
          <w:rFonts w:cs="Arial"/>
          <w:i/>
          <w:iCs/>
          <w:sz w:val="24"/>
          <w:szCs w:val="24"/>
        </w:rPr>
        <w:t>Behav</w:t>
      </w:r>
      <w:proofErr w:type="spellEnd"/>
      <w:r w:rsidR="009438FE" w:rsidRPr="009A19CC">
        <w:rPr>
          <w:rFonts w:cs="Arial"/>
          <w:i/>
          <w:iCs/>
          <w:sz w:val="24"/>
          <w:szCs w:val="24"/>
        </w:rPr>
        <w:t xml:space="preserve"> Brain Res</w:t>
      </w:r>
      <w:r w:rsidR="009438FE" w:rsidRPr="009A19CC">
        <w:rPr>
          <w:rFonts w:cs="Arial"/>
          <w:sz w:val="24"/>
          <w:szCs w:val="24"/>
        </w:rPr>
        <w:t xml:space="preserve">. </w:t>
      </w:r>
      <w:r w:rsidR="009447D3" w:rsidRPr="009A19CC">
        <w:rPr>
          <w:rFonts w:cs="Arial"/>
          <w:b/>
          <w:bCs/>
          <w:sz w:val="24"/>
          <w:szCs w:val="24"/>
        </w:rPr>
        <w:t>270</w:t>
      </w:r>
      <w:r w:rsidR="009438FE" w:rsidRPr="009A19CC">
        <w:rPr>
          <w:rFonts w:cs="Arial"/>
          <w:sz w:val="24"/>
          <w:szCs w:val="24"/>
        </w:rPr>
        <w:t>: 277–286.</w:t>
      </w:r>
    </w:p>
    <w:p w14:paraId="73ECB413" w14:textId="6FCE5E86" w:rsidR="00AA0F41" w:rsidRPr="009A19CC" w:rsidRDefault="00C7642B" w:rsidP="003D4069">
      <w:pPr>
        <w:spacing w:after="180" w:line="240" w:lineRule="auto"/>
        <w:rPr>
          <w:rFonts w:cs="Arial"/>
          <w:sz w:val="24"/>
          <w:szCs w:val="24"/>
        </w:rPr>
      </w:pPr>
      <w:r w:rsidRPr="009A19CC">
        <w:rPr>
          <w:rFonts w:cs="Arial"/>
          <w:sz w:val="24"/>
          <w:szCs w:val="24"/>
        </w:rPr>
        <w:t xml:space="preserve">Neumann, K , </w:t>
      </w:r>
      <w:proofErr w:type="spellStart"/>
      <w:r w:rsidRPr="009A19CC">
        <w:rPr>
          <w:rFonts w:cs="Arial"/>
          <w:sz w:val="24"/>
          <w:szCs w:val="24"/>
        </w:rPr>
        <w:t>Yigit</w:t>
      </w:r>
      <w:proofErr w:type="spellEnd"/>
      <w:r w:rsidRPr="009A19CC">
        <w:rPr>
          <w:rFonts w:cs="Arial"/>
          <w:sz w:val="24"/>
          <w:szCs w:val="24"/>
        </w:rPr>
        <w:t xml:space="preserve">, N, </w:t>
      </w:r>
      <w:proofErr w:type="spellStart"/>
      <w:r w:rsidRPr="009A19CC">
        <w:rPr>
          <w:rFonts w:cs="Arial"/>
          <w:sz w:val="24"/>
          <w:szCs w:val="24"/>
        </w:rPr>
        <w:t>Fritzsche</w:t>
      </w:r>
      <w:proofErr w:type="spellEnd"/>
      <w:r w:rsidRPr="009A19CC">
        <w:rPr>
          <w:rFonts w:cs="Arial"/>
          <w:sz w:val="24"/>
          <w:szCs w:val="24"/>
        </w:rPr>
        <w:t xml:space="preserve">, P, </w:t>
      </w:r>
      <w:proofErr w:type="spellStart"/>
      <w:r w:rsidRPr="009A19CC">
        <w:rPr>
          <w:rFonts w:cs="Arial"/>
          <w:sz w:val="24"/>
          <w:szCs w:val="24"/>
        </w:rPr>
        <w:t>Colak</w:t>
      </w:r>
      <w:proofErr w:type="spellEnd"/>
      <w:r w:rsidRPr="009A19CC">
        <w:rPr>
          <w:rFonts w:cs="Arial"/>
          <w:sz w:val="24"/>
          <w:szCs w:val="24"/>
        </w:rPr>
        <w:t xml:space="preserve">, E, Maak, S,  and R. Gattermann (2007) Evidence for a species-wide bottleneck in the </w:t>
      </w:r>
      <w:r w:rsidR="00B331EC" w:rsidRPr="009A19CC">
        <w:rPr>
          <w:rFonts w:cs="Arial"/>
          <w:sz w:val="24"/>
          <w:szCs w:val="24"/>
        </w:rPr>
        <w:t>golden</w:t>
      </w:r>
      <w:r w:rsidRPr="009A19CC">
        <w:rPr>
          <w:rFonts w:cs="Arial"/>
          <w:sz w:val="24"/>
          <w:szCs w:val="24"/>
        </w:rPr>
        <w:t xml:space="preserve"> </w:t>
      </w:r>
      <w:r w:rsidR="00B331EC" w:rsidRPr="009A19CC">
        <w:rPr>
          <w:rFonts w:cs="Arial"/>
          <w:sz w:val="24"/>
          <w:szCs w:val="24"/>
        </w:rPr>
        <w:t>hamster</w:t>
      </w:r>
      <w:r w:rsidRPr="009A19CC">
        <w:rPr>
          <w:rFonts w:cs="Arial"/>
          <w:sz w:val="24"/>
          <w:szCs w:val="24"/>
        </w:rPr>
        <w:t xml:space="preserve"> </w:t>
      </w:r>
      <w:proofErr w:type="spellStart"/>
      <w:r w:rsidRPr="009A19CC">
        <w:rPr>
          <w:rFonts w:cs="Arial"/>
          <w:i/>
          <w:iCs/>
          <w:sz w:val="24"/>
          <w:szCs w:val="24"/>
        </w:rPr>
        <w:t>Mesocricetus</w:t>
      </w:r>
      <w:proofErr w:type="spellEnd"/>
      <w:r w:rsidRPr="009A19CC">
        <w:rPr>
          <w:rFonts w:cs="Arial"/>
          <w:i/>
          <w:iCs/>
          <w:sz w:val="24"/>
          <w:szCs w:val="24"/>
        </w:rPr>
        <w:t xml:space="preserve"> auratus </w:t>
      </w:r>
      <w:r w:rsidRPr="009A19CC">
        <w:rPr>
          <w:rFonts w:cs="Arial"/>
          <w:sz w:val="24"/>
          <w:szCs w:val="24"/>
        </w:rPr>
        <w:t xml:space="preserve">- contrasting population histories in two eastern Mediterranean </w:t>
      </w:r>
      <w:r w:rsidR="00B331EC" w:rsidRPr="009A19CC">
        <w:rPr>
          <w:rFonts w:cs="Arial"/>
          <w:sz w:val="24"/>
          <w:szCs w:val="24"/>
        </w:rPr>
        <w:t>hamster</w:t>
      </w:r>
      <w:r w:rsidRPr="009A19CC">
        <w:rPr>
          <w:rFonts w:cs="Arial"/>
          <w:sz w:val="24"/>
          <w:szCs w:val="24"/>
        </w:rPr>
        <w:t xml:space="preserve"> specie. </w:t>
      </w:r>
      <w:r w:rsidRPr="009A19CC">
        <w:rPr>
          <w:rFonts w:cs="Arial"/>
          <w:sz w:val="24"/>
          <w:szCs w:val="24"/>
          <w:lang w:val="en"/>
        </w:rPr>
        <w:t xml:space="preserve">pp 123-150. </w:t>
      </w:r>
      <w:r w:rsidRPr="009A19CC">
        <w:rPr>
          <w:rFonts w:cs="Arial"/>
          <w:sz w:val="24"/>
          <w:szCs w:val="24"/>
        </w:rPr>
        <w:t xml:space="preserve">In:  </w:t>
      </w:r>
      <w:r w:rsidR="00B722B5" w:rsidRPr="009A19CC">
        <w:rPr>
          <w:rFonts w:cs="Arial"/>
          <w:sz w:val="24"/>
          <w:szCs w:val="24"/>
          <w:lang w:val="en"/>
        </w:rPr>
        <w:t>Neumann</w:t>
      </w:r>
      <w:r w:rsidR="00A36E0B" w:rsidRPr="009A19CC">
        <w:rPr>
          <w:rFonts w:cs="Arial"/>
          <w:sz w:val="24"/>
          <w:szCs w:val="24"/>
          <w:lang w:val="en"/>
        </w:rPr>
        <w:t>, K (2007)</w:t>
      </w:r>
      <w:r w:rsidR="00322307">
        <w:rPr>
          <w:rFonts w:cs="Arial"/>
          <w:sz w:val="24"/>
          <w:szCs w:val="24"/>
          <w:lang w:val="en"/>
        </w:rPr>
        <w:t>.</w:t>
      </w:r>
      <w:r w:rsidR="00A36E0B" w:rsidRPr="009A19CC">
        <w:rPr>
          <w:rFonts w:cs="Arial"/>
          <w:sz w:val="24"/>
          <w:szCs w:val="24"/>
          <w:lang w:val="en"/>
        </w:rPr>
        <w:t xml:space="preserve"> </w:t>
      </w:r>
      <w:r w:rsidR="00B722B5" w:rsidRPr="009A19CC">
        <w:rPr>
          <w:rFonts w:cs="Arial"/>
          <w:sz w:val="24"/>
          <w:szCs w:val="24"/>
          <w:lang w:val="en"/>
        </w:rPr>
        <w:t xml:space="preserve">Studies on the systematics of </w:t>
      </w:r>
      <w:r w:rsidR="00B50A44" w:rsidRPr="009A19CC">
        <w:rPr>
          <w:rFonts w:cs="Arial"/>
          <w:sz w:val="24"/>
          <w:szCs w:val="24"/>
          <w:lang w:val="en"/>
        </w:rPr>
        <w:t>hamsters</w:t>
      </w:r>
      <w:r w:rsidR="00B722B5" w:rsidRPr="009A19CC">
        <w:rPr>
          <w:rFonts w:cs="Arial"/>
          <w:sz w:val="24"/>
          <w:szCs w:val="24"/>
          <w:lang w:val="en"/>
        </w:rPr>
        <w:t xml:space="preserve"> (</w:t>
      </w:r>
      <w:proofErr w:type="spellStart"/>
      <w:r w:rsidR="00B722B5" w:rsidRPr="009A19CC">
        <w:rPr>
          <w:rFonts w:cs="Arial"/>
          <w:sz w:val="24"/>
          <w:szCs w:val="24"/>
          <w:lang w:val="en"/>
        </w:rPr>
        <w:t>Cricetinae</w:t>
      </w:r>
      <w:proofErr w:type="spellEnd"/>
      <w:r w:rsidR="00B722B5" w:rsidRPr="009A19CC">
        <w:rPr>
          <w:rFonts w:cs="Arial"/>
          <w:sz w:val="24"/>
          <w:szCs w:val="24"/>
          <w:lang w:val="en"/>
        </w:rPr>
        <w:t>)</w:t>
      </w:r>
      <w:r w:rsidR="003D4069">
        <w:rPr>
          <w:rFonts w:cs="Arial"/>
          <w:sz w:val="24"/>
          <w:szCs w:val="24"/>
          <w:lang w:val="en"/>
        </w:rPr>
        <w:t xml:space="preserve"> </w:t>
      </w:r>
      <w:r w:rsidR="00B722B5" w:rsidRPr="009A19CC">
        <w:rPr>
          <w:rFonts w:cs="Arial"/>
          <w:sz w:val="24"/>
          <w:szCs w:val="24"/>
          <w:lang w:val="en"/>
        </w:rPr>
        <w:t xml:space="preserve">as well as genetic population structure and </w:t>
      </w:r>
      <w:proofErr w:type="spellStart"/>
      <w:r w:rsidR="00B722B5" w:rsidRPr="009A19CC">
        <w:rPr>
          <w:rFonts w:cs="Arial"/>
          <w:sz w:val="24"/>
          <w:szCs w:val="24"/>
          <w:lang w:val="en"/>
        </w:rPr>
        <w:t>phylogeography</w:t>
      </w:r>
      <w:proofErr w:type="spellEnd"/>
      <w:r w:rsidR="00A36E0B" w:rsidRPr="009A19CC">
        <w:rPr>
          <w:rFonts w:cs="Arial"/>
          <w:sz w:val="24"/>
          <w:szCs w:val="24"/>
          <w:lang w:val="en"/>
        </w:rPr>
        <w:t xml:space="preserve"> </w:t>
      </w:r>
      <w:r w:rsidR="00B722B5" w:rsidRPr="009A19CC">
        <w:rPr>
          <w:rFonts w:cs="Arial"/>
          <w:sz w:val="24"/>
          <w:szCs w:val="24"/>
          <w:lang w:val="en"/>
        </w:rPr>
        <w:t xml:space="preserve">of the European </w:t>
      </w:r>
      <w:r w:rsidR="00B331EC" w:rsidRPr="009A19CC">
        <w:rPr>
          <w:rFonts w:cs="Arial"/>
          <w:sz w:val="24"/>
          <w:szCs w:val="24"/>
          <w:lang w:val="en"/>
        </w:rPr>
        <w:t>hamster</w:t>
      </w:r>
      <w:r w:rsidR="00B722B5" w:rsidRPr="009A19CC">
        <w:rPr>
          <w:rFonts w:cs="Arial"/>
          <w:sz w:val="24"/>
          <w:szCs w:val="24"/>
          <w:lang w:val="en"/>
        </w:rPr>
        <w:t xml:space="preserve"> </w:t>
      </w:r>
      <w:proofErr w:type="spellStart"/>
      <w:r w:rsidR="00B722B5" w:rsidRPr="009A19CC">
        <w:rPr>
          <w:rFonts w:cs="Arial"/>
          <w:i/>
          <w:iCs/>
          <w:sz w:val="24"/>
          <w:szCs w:val="24"/>
          <w:lang w:val="en"/>
        </w:rPr>
        <w:t>Cricetus</w:t>
      </w:r>
      <w:proofErr w:type="spellEnd"/>
      <w:r w:rsidR="00B722B5" w:rsidRPr="009A19CC">
        <w:rPr>
          <w:rFonts w:cs="Arial"/>
          <w:i/>
          <w:iCs/>
          <w:sz w:val="24"/>
          <w:szCs w:val="24"/>
          <w:lang w:val="en"/>
        </w:rPr>
        <w:t xml:space="preserve"> </w:t>
      </w:r>
      <w:proofErr w:type="spellStart"/>
      <w:r w:rsidR="00B722B5" w:rsidRPr="009A19CC">
        <w:rPr>
          <w:rFonts w:cs="Arial"/>
          <w:i/>
          <w:iCs/>
          <w:sz w:val="24"/>
          <w:szCs w:val="24"/>
          <w:lang w:val="en"/>
        </w:rPr>
        <w:t>cricetus</w:t>
      </w:r>
      <w:proofErr w:type="spellEnd"/>
      <w:r w:rsidR="00B722B5" w:rsidRPr="009A19CC">
        <w:rPr>
          <w:rFonts w:cs="Arial"/>
          <w:sz w:val="24"/>
          <w:szCs w:val="24"/>
          <w:lang w:val="en"/>
        </w:rPr>
        <w:t xml:space="preserve"> (</w:t>
      </w:r>
      <w:r w:rsidR="004E2D1C" w:rsidRPr="009A19CC">
        <w:rPr>
          <w:rFonts w:cs="Arial"/>
          <w:sz w:val="24"/>
          <w:szCs w:val="24"/>
          <w:lang w:val="en"/>
        </w:rPr>
        <w:t>Linnaeus</w:t>
      </w:r>
      <w:r w:rsidR="00B722B5" w:rsidRPr="009A19CC">
        <w:rPr>
          <w:rFonts w:cs="Arial"/>
          <w:sz w:val="24"/>
          <w:szCs w:val="24"/>
          <w:lang w:val="en"/>
        </w:rPr>
        <w:t>, 1758)</w:t>
      </w:r>
      <w:r w:rsidR="00A36E0B" w:rsidRPr="009A19CC">
        <w:rPr>
          <w:rFonts w:cs="Arial"/>
          <w:sz w:val="24"/>
          <w:szCs w:val="24"/>
          <w:lang w:val="en"/>
        </w:rPr>
        <w:t xml:space="preserve"> </w:t>
      </w:r>
      <w:r w:rsidR="00B722B5" w:rsidRPr="009A19CC">
        <w:rPr>
          <w:rFonts w:cs="Arial"/>
          <w:sz w:val="24"/>
          <w:szCs w:val="24"/>
          <w:lang w:val="en"/>
        </w:rPr>
        <w:t xml:space="preserve">and the Syrian </w:t>
      </w:r>
      <w:r w:rsidR="00B331EC" w:rsidRPr="009A19CC">
        <w:rPr>
          <w:rFonts w:cs="Arial"/>
          <w:sz w:val="24"/>
          <w:szCs w:val="24"/>
          <w:lang w:val="en"/>
        </w:rPr>
        <w:t>hamster</w:t>
      </w:r>
      <w:r w:rsidR="00B722B5" w:rsidRPr="009A19CC">
        <w:rPr>
          <w:rFonts w:cs="Arial"/>
          <w:sz w:val="24"/>
          <w:szCs w:val="24"/>
          <w:lang w:val="en"/>
        </w:rPr>
        <w:t xml:space="preserve"> </w:t>
      </w:r>
      <w:proofErr w:type="spellStart"/>
      <w:r w:rsidR="00B722B5" w:rsidRPr="009A19CC">
        <w:rPr>
          <w:rFonts w:cs="Arial"/>
          <w:i/>
          <w:iCs/>
          <w:sz w:val="24"/>
          <w:szCs w:val="24"/>
          <w:lang w:val="en"/>
        </w:rPr>
        <w:t>Mesocricetus</w:t>
      </w:r>
      <w:proofErr w:type="spellEnd"/>
      <w:r w:rsidR="00B722B5" w:rsidRPr="009A19CC">
        <w:rPr>
          <w:rFonts w:cs="Arial"/>
          <w:i/>
          <w:iCs/>
          <w:sz w:val="24"/>
          <w:szCs w:val="24"/>
          <w:lang w:val="en"/>
        </w:rPr>
        <w:t xml:space="preserve"> auratus</w:t>
      </w:r>
      <w:r w:rsidR="00A36E0B" w:rsidRPr="009A19CC">
        <w:rPr>
          <w:rFonts w:cs="Arial"/>
          <w:sz w:val="24"/>
          <w:szCs w:val="24"/>
          <w:lang w:val="en"/>
        </w:rPr>
        <w:t xml:space="preserve">. PhD thesis, </w:t>
      </w:r>
      <w:r w:rsidR="00B722B5" w:rsidRPr="009A19CC">
        <w:rPr>
          <w:rFonts w:cs="Arial"/>
          <w:sz w:val="24"/>
          <w:szCs w:val="24"/>
          <w:lang w:val="en"/>
        </w:rPr>
        <w:t>Martin Luther University Halle-Wittenberg</w:t>
      </w:r>
      <w:r w:rsidR="00A36E0B" w:rsidRPr="009A19CC">
        <w:rPr>
          <w:rFonts w:cs="Arial"/>
          <w:sz w:val="24"/>
          <w:szCs w:val="24"/>
          <w:lang w:val="en"/>
        </w:rPr>
        <w:t>, Germany.</w:t>
      </w:r>
    </w:p>
    <w:p w14:paraId="6A09BCE9" w14:textId="1882BB00" w:rsidR="00657780" w:rsidRPr="009A19CC" w:rsidRDefault="00657780" w:rsidP="003D4069">
      <w:pPr>
        <w:spacing w:after="180" w:line="240" w:lineRule="auto"/>
        <w:rPr>
          <w:rFonts w:cs="Arial"/>
          <w:sz w:val="24"/>
          <w:szCs w:val="24"/>
        </w:rPr>
      </w:pPr>
      <w:proofErr w:type="spellStart"/>
      <w:r w:rsidRPr="009A19CC">
        <w:rPr>
          <w:rFonts w:cs="Arial"/>
          <w:sz w:val="24"/>
          <w:szCs w:val="24"/>
        </w:rPr>
        <w:t>Oertelt-Prigione</w:t>
      </w:r>
      <w:proofErr w:type="spellEnd"/>
      <w:r w:rsidRPr="009A19CC">
        <w:rPr>
          <w:rFonts w:cs="Arial"/>
          <w:sz w:val="24"/>
          <w:szCs w:val="24"/>
        </w:rPr>
        <w:t>, S (2012). The influence of sex and gender on the immune response. Autoimmunity Reviews 11: A479–A485.</w:t>
      </w:r>
    </w:p>
    <w:p w14:paraId="1AC57C87" w14:textId="3169B050" w:rsidR="00C7642B" w:rsidRPr="009A19CC" w:rsidRDefault="00C7642B" w:rsidP="003D4069">
      <w:pPr>
        <w:spacing w:after="180" w:line="240" w:lineRule="auto"/>
        <w:rPr>
          <w:rFonts w:cs="Arial"/>
          <w:sz w:val="24"/>
          <w:szCs w:val="24"/>
        </w:rPr>
      </w:pPr>
      <w:r w:rsidRPr="009A19CC">
        <w:rPr>
          <w:rFonts w:cs="Arial"/>
          <w:sz w:val="24"/>
          <w:szCs w:val="24"/>
        </w:rPr>
        <w:t xml:space="preserve">Paul, MJ and WJ </w:t>
      </w:r>
      <w:r w:rsidR="00AE3BA6" w:rsidRPr="009A19CC">
        <w:rPr>
          <w:rFonts w:cs="Arial"/>
          <w:sz w:val="24"/>
          <w:szCs w:val="24"/>
        </w:rPr>
        <w:t>Schwartz</w:t>
      </w:r>
      <w:r w:rsidRPr="009A19CC">
        <w:rPr>
          <w:rFonts w:cs="Arial"/>
          <w:sz w:val="24"/>
          <w:szCs w:val="24"/>
        </w:rPr>
        <w:t xml:space="preserve"> (2007).</w:t>
      </w:r>
      <w:r w:rsidRPr="009A19CC">
        <w:rPr>
          <w:rFonts w:ascii="Bodoni" w:hAnsi="Bodoni" w:cs="Bodoni"/>
          <w:color w:val="231F20"/>
          <w:sz w:val="24"/>
          <w:szCs w:val="24"/>
          <w:lang w:eastAsia="en-AU"/>
        </w:rPr>
        <w:t xml:space="preserve"> </w:t>
      </w:r>
      <w:r w:rsidRPr="009A19CC">
        <w:rPr>
          <w:rFonts w:cs="Arial"/>
          <w:sz w:val="24"/>
          <w:szCs w:val="24"/>
        </w:rPr>
        <w:t xml:space="preserve">On the Chronobiology of Cohabitation. </w:t>
      </w:r>
      <w:r w:rsidRPr="009A19CC">
        <w:rPr>
          <w:rFonts w:cs="Arial"/>
          <w:i/>
          <w:iCs/>
          <w:sz w:val="24"/>
          <w:szCs w:val="24"/>
        </w:rPr>
        <w:t xml:space="preserve">Cold Spring Harbor Symposia on Quantitative Biology. </w:t>
      </w:r>
      <w:r w:rsidRPr="009A19CC">
        <w:rPr>
          <w:rFonts w:cs="Arial"/>
          <w:b/>
          <w:bCs/>
          <w:sz w:val="24"/>
          <w:szCs w:val="24"/>
        </w:rPr>
        <w:t>LXXII</w:t>
      </w:r>
      <w:r w:rsidRPr="009A19CC">
        <w:rPr>
          <w:rFonts w:cs="Arial"/>
          <w:sz w:val="24"/>
          <w:szCs w:val="24"/>
        </w:rPr>
        <w:t>: 615-621.</w:t>
      </w:r>
    </w:p>
    <w:p w14:paraId="73A1FAEB" w14:textId="10999B37" w:rsidR="001E3A60" w:rsidRPr="009A19CC" w:rsidRDefault="001E3A60" w:rsidP="003D4069">
      <w:pPr>
        <w:spacing w:after="180" w:line="240" w:lineRule="auto"/>
        <w:rPr>
          <w:rFonts w:cs="Arial"/>
          <w:sz w:val="24"/>
          <w:szCs w:val="24"/>
        </w:rPr>
      </w:pPr>
      <w:proofErr w:type="spellStart"/>
      <w:r w:rsidRPr="009A19CC">
        <w:rPr>
          <w:rFonts w:cs="Arial"/>
          <w:sz w:val="24"/>
          <w:szCs w:val="24"/>
        </w:rPr>
        <w:t>Pirhadi</w:t>
      </w:r>
      <w:proofErr w:type="spellEnd"/>
      <w:r w:rsidRPr="009A19CC">
        <w:rPr>
          <w:rFonts w:cs="Arial"/>
          <w:sz w:val="24"/>
          <w:szCs w:val="24"/>
        </w:rPr>
        <w:t xml:space="preserve">, R, </w:t>
      </w:r>
      <w:proofErr w:type="spellStart"/>
      <w:r w:rsidRPr="009A19CC">
        <w:rPr>
          <w:rFonts w:cs="Arial"/>
          <w:sz w:val="24"/>
          <w:szCs w:val="24"/>
        </w:rPr>
        <w:t>Talaulikarb</w:t>
      </w:r>
      <w:proofErr w:type="spellEnd"/>
      <w:r w:rsidRPr="009A19CC">
        <w:rPr>
          <w:rFonts w:cs="Arial"/>
          <w:sz w:val="24"/>
          <w:szCs w:val="24"/>
        </w:rPr>
        <w:t xml:space="preserve">, VS, </w:t>
      </w:r>
      <w:proofErr w:type="spellStart"/>
      <w:r w:rsidRPr="009A19CC">
        <w:rPr>
          <w:rFonts w:cs="Arial"/>
          <w:sz w:val="24"/>
          <w:szCs w:val="24"/>
        </w:rPr>
        <w:t>Onwude</w:t>
      </w:r>
      <w:proofErr w:type="spellEnd"/>
      <w:r w:rsidRPr="009A19CC">
        <w:rPr>
          <w:rFonts w:cs="Arial"/>
          <w:sz w:val="24"/>
          <w:szCs w:val="24"/>
        </w:rPr>
        <w:t xml:space="preserve">, J, and I </w:t>
      </w:r>
      <w:proofErr w:type="spellStart"/>
      <w:r w:rsidRPr="009A19CC">
        <w:rPr>
          <w:rFonts w:cs="Arial"/>
          <w:sz w:val="24"/>
          <w:szCs w:val="24"/>
        </w:rPr>
        <w:t>Manyondad</w:t>
      </w:r>
      <w:proofErr w:type="spellEnd"/>
      <w:r w:rsidRPr="009A19CC">
        <w:rPr>
          <w:rFonts w:cs="Arial"/>
          <w:sz w:val="24"/>
          <w:szCs w:val="24"/>
        </w:rPr>
        <w:t xml:space="preserve"> (2020). Could estrogen protect women from COVID-19? </w:t>
      </w:r>
      <w:r w:rsidRPr="009A19CC">
        <w:rPr>
          <w:rFonts w:cs="Arial"/>
          <w:i/>
          <w:iCs/>
          <w:sz w:val="24"/>
          <w:szCs w:val="24"/>
        </w:rPr>
        <w:t>J Clin Med Res</w:t>
      </w:r>
      <w:r w:rsidRPr="009A19CC">
        <w:rPr>
          <w:rFonts w:cs="Arial"/>
          <w:sz w:val="24"/>
          <w:szCs w:val="24"/>
        </w:rPr>
        <w:t xml:space="preserve">. </w:t>
      </w:r>
      <w:r w:rsidRPr="009A19CC">
        <w:rPr>
          <w:rFonts w:cs="Arial"/>
          <w:b/>
          <w:bCs/>
          <w:sz w:val="24"/>
          <w:szCs w:val="24"/>
        </w:rPr>
        <w:t>12</w:t>
      </w:r>
      <w:r w:rsidRPr="009A19CC">
        <w:rPr>
          <w:rFonts w:cs="Arial"/>
          <w:sz w:val="24"/>
          <w:szCs w:val="24"/>
        </w:rPr>
        <w:t>(10): 634-639</w:t>
      </w:r>
    </w:p>
    <w:p w14:paraId="766E27F1" w14:textId="4B92FB58" w:rsidR="00512CFA" w:rsidRPr="009A19CC" w:rsidRDefault="0015126A" w:rsidP="003D4069">
      <w:pPr>
        <w:spacing w:after="180" w:line="240" w:lineRule="auto"/>
        <w:rPr>
          <w:rFonts w:cs="Arial"/>
          <w:sz w:val="24"/>
          <w:szCs w:val="24"/>
        </w:rPr>
      </w:pPr>
      <w:r w:rsidRPr="009A19CC">
        <w:rPr>
          <w:rFonts w:cs="Arial"/>
          <w:sz w:val="24"/>
          <w:szCs w:val="24"/>
        </w:rPr>
        <w:t xml:space="preserve">Pratt, NC and RD </w:t>
      </w:r>
      <w:proofErr w:type="spellStart"/>
      <w:r w:rsidRPr="009A19CC">
        <w:rPr>
          <w:rFonts w:cs="Arial"/>
          <w:sz w:val="24"/>
          <w:szCs w:val="24"/>
        </w:rPr>
        <w:t>Lisk</w:t>
      </w:r>
      <w:proofErr w:type="spellEnd"/>
      <w:r w:rsidRPr="009A19CC">
        <w:rPr>
          <w:rFonts w:cs="Arial"/>
          <w:sz w:val="24"/>
          <w:szCs w:val="24"/>
        </w:rPr>
        <w:t xml:space="preserve"> (1989). </w:t>
      </w:r>
      <w:r w:rsidR="00034496" w:rsidRPr="009A19CC">
        <w:rPr>
          <w:rFonts w:cs="Arial"/>
          <w:sz w:val="24"/>
          <w:szCs w:val="24"/>
        </w:rPr>
        <w:t xml:space="preserve">Effects of social stress during early pregnancy on litter size and sex ratio in the </w:t>
      </w:r>
      <w:r w:rsidR="00B331EC" w:rsidRPr="009A19CC">
        <w:rPr>
          <w:rFonts w:cs="Arial"/>
          <w:sz w:val="24"/>
          <w:szCs w:val="24"/>
        </w:rPr>
        <w:t>golden</w:t>
      </w:r>
      <w:r w:rsidR="00034496" w:rsidRPr="009A19CC">
        <w:rPr>
          <w:rFonts w:cs="Arial"/>
          <w:sz w:val="24"/>
          <w:szCs w:val="24"/>
        </w:rPr>
        <w:t xml:space="preserve"> </w:t>
      </w:r>
      <w:r w:rsidR="00B331EC" w:rsidRPr="009A19CC">
        <w:rPr>
          <w:rFonts w:cs="Arial"/>
          <w:sz w:val="24"/>
          <w:szCs w:val="24"/>
        </w:rPr>
        <w:t>hamster</w:t>
      </w:r>
      <w:r w:rsidR="00034496" w:rsidRPr="009A19CC">
        <w:rPr>
          <w:rFonts w:cs="Arial"/>
          <w:sz w:val="24"/>
          <w:szCs w:val="24"/>
        </w:rPr>
        <w:t xml:space="preserve"> (</w:t>
      </w:r>
      <w:proofErr w:type="spellStart"/>
      <w:r w:rsidR="00034496" w:rsidRPr="009A19CC">
        <w:rPr>
          <w:rFonts w:cs="Arial"/>
          <w:i/>
          <w:iCs/>
          <w:sz w:val="24"/>
          <w:szCs w:val="24"/>
        </w:rPr>
        <w:t>Mesocricetus</w:t>
      </w:r>
      <w:proofErr w:type="spellEnd"/>
      <w:r w:rsidR="00034496" w:rsidRPr="009A19CC">
        <w:rPr>
          <w:rFonts w:cs="Arial"/>
          <w:i/>
          <w:iCs/>
          <w:sz w:val="24"/>
          <w:szCs w:val="24"/>
        </w:rPr>
        <w:t xml:space="preserve"> auratus</w:t>
      </w:r>
      <w:r w:rsidR="00034496" w:rsidRPr="009A19CC">
        <w:rPr>
          <w:rFonts w:cs="Arial"/>
          <w:sz w:val="24"/>
          <w:szCs w:val="24"/>
        </w:rPr>
        <w:t xml:space="preserve">). </w:t>
      </w:r>
      <w:r w:rsidR="009438FE" w:rsidRPr="009A19CC">
        <w:rPr>
          <w:rFonts w:cs="Arial"/>
          <w:i/>
          <w:iCs/>
          <w:sz w:val="24"/>
          <w:szCs w:val="24"/>
        </w:rPr>
        <w:t xml:space="preserve">J. </w:t>
      </w:r>
      <w:proofErr w:type="spellStart"/>
      <w:r w:rsidR="009438FE" w:rsidRPr="009A19CC">
        <w:rPr>
          <w:rFonts w:cs="Arial"/>
          <w:i/>
          <w:iCs/>
          <w:sz w:val="24"/>
          <w:szCs w:val="24"/>
        </w:rPr>
        <w:t>Reprod</w:t>
      </w:r>
      <w:proofErr w:type="spellEnd"/>
      <w:r w:rsidR="009438FE" w:rsidRPr="009A19CC">
        <w:rPr>
          <w:rFonts w:cs="Arial"/>
          <w:i/>
          <w:iCs/>
          <w:sz w:val="24"/>
          <w:szCs w:val="24"/>
        </w:rPr>
        <w:t>. Fert</w:t>
      </w:r>
      <w:r w:rsidR="009438FE" w:rsidRPr="009A19CC">
        <w:rPr>
          <w:rFonts w:cs="Arial"/>
          <w:sz w:val="24"/>
          <w:szCs w:val="24"/>
        </w:rPr>
        <w:t xml:space="preserve">. </w:t>
      </w:r>
      <w:r w:rsidR="009438FE" w:rsidRPr="009A19CC">
        <w:rPr>
          <w:rFonts w:cs="Arial"/>
          <w:b/>
          <w:bCs/>
          <w:sz w:val="24"/>
          <w:szCs w:val="24"/>
        </w:rPr>
        <w:t>87</w:t>
      </w:r>
      <w:r w:rsidR="009438FE" w:rsidRPr="009A19CC">
        <w:rPr>
          <w:rFonts w:cs="Arial"/>
          <w:sz w:val="24"/>
          <w:szCs w:val="24"/>
        </w:rPr>
        <w:t>: 763-769.</w:t>
      </w:r>
    </w:p>
    <w:p w14:paraId="292F115F" w14:textId="77777777" w:rsidR="006839CC" w:rsidRPr="009A19CC" w:rsidRDefault="006839CC" w:rsidP="003D4069">
      <w:pPr>
        <w:spacing w:after="180" w:line="240" w:lineRule="auto"/>
        <w:rPr>
          <w:rFonts w:cs="Arial"/>
          <w:sz w:val="24"/>
          <w:szCs w:val="24"/>
        </w:rPr>
      </w:pPr>
      <w:r w:rsidRPr="009A19CC">
        <w:rPr>
          <w:rFonts w:cs="Arial"/>
          <w:sz w:val="24"/>
          <w:szCs w:val="24"/>
        </w:rPr>
        <w:lastRenderedPageBreak/>
        <w:t xml:space="preserve">Rogers, RL, Zhao, F, Huang, D, </w:t>
      </w:r>
      <w:proofErr w:type="spellStart"/>
      <w:r w:rsidRPr="009A19CC">
        <w:rPr>
          <w:rFonts w:cs="Arial"/>
          <w:sz w:val="24"/>
          <w:szCs w:val="24"/>
        </w:rPr>
        <w:t>Beutler</w:t>
      </w:r>
      <w:proofErr w:type="spellEnd"/>
      <w:r w:rsidRPr="009A19CC">
        <w:rPr>
          <w:rFonts w:cs="Arial"/>
          <w:sz w:val="24"/>
          <w:szCs w:val="24"/>
        </w:rPr>
        <w:t xml:space="preserve">, N, Burns, A, He, W, Limbo, O, Smith, C,  Song, G, </w:t>
      </w:r>
      <w:proofErr w:type="spellStart"/>
      <w:r w:rsidRPr="009A19CC">
        <w:rPr>
          <w:rFonts w:cs="Arial"/>
          <w:sz w:val="24"/>
          <w:szCs w:val="24"/>
        </w:rPr>
        <w:t>Woehl</w:t>
      </w:r>
      <w:proofErr w:type="spellEnd"/>
      <w:r w:rsidRPr="009A19CC">
        <w:rPr>
          <w:rFonts w:cs="Arial"/>
          <w:sz w:val="24"/>
          <w:szCs w:val="24"/>
        </w:rPr>
        <w:t xml:space="preserve">, J,  Yang, L, Abbott, RK, Callaghan, S, Garcia, E, </w:t>
      </w:r>
      <w:proofErr w:type="spellStart"/>
      <w:r w:rsidRPr="009A19CC">
        <w:rPr>
          <w:rFonts w:cs="Arial"/>
          <w:sz w:val="24"/>
          <w:szCs w:val="24"/>
        </w:rPr>
        <w:t>Hurtado,J</w:t>
      </w:r>
      <w:proofErr w:type="spellEnd"/>
      <w:r w:rsidRPr="009A19CC">
        <w:rPr>
          <w:rFonts w:cs="Arial"/>
          <w:sz w:val="24"/>
          <w:szCs w:val="24"/>
        </w:rPr>
        <w:t xml:space="preserve">, </w:t>
      </w:r>
      <w:proofErr w:type="spellStart"/>
      <w:r w:rsidRPr="009A19CC">
        <w:rPr>
          <w:rFonts w:cs="Arial"/>
          <w:sz w:val="24"/>
          <w:szCs w:val="24"/>
        </w:rPr>
        <w:t>Parren</w:t>
      </w:r>
      <w:proofErr w:type="spellEnd"/>
      <w:r w:rsidRPr="009A19CC">
        <w:rPr>
          <w:rFonts w:cs="Arial"/>
          <w:sz w:val="24"/>
          <w:szCs w:val="24"/>
        </w:rPr>
        <w:t xml:space="preserve">, M, Peng, L, Ramirez, S, Ricketts, J, Ricciardi, MJ, Rawlings, SA, Wu, NC, Yuan, M, Smith, DM, </w:t>
      </w:r>
      <w:proofErr w:type="spellStart"/>
      <w:r w:rsidRPr="009A19CC">
        <w:rPr>
          <w:rFonts w:cs="Arial"/>
          <w:sz w:val="24"/>
          <w:szCs w:val="24"/>
        </w:rPr>
        <w:t>Nemazee</w:t>
      </w:r>
      <w:proofErr w:type="spellEnd"/>
      <w:r w:rsidRPr="009A19CC">
        <w:rPr>
          <w:rFonts w:cs="Arial"/>
          <w:sz w:val="24"/>
          <w:szCs w:val="24"/>
        </w:rPr>
        <w:t xml:space="preserve">, D, </w:t>
      </w:r>
      <w:proofErr w:type="spellStart"/>
      <w:r w:rsidRPr="009A19CC">
        <w:rPr>
          <w:rFonts w:cs="Arial"/>
          <w:sz w:val="24"/>
          <w:szCs w:val="24"/>
        </w:rPr>
        <w:t>Teijaro</w:t>
      </w:r>
      <w:proofErr w:type="spellEnd"/>
      <w:r w:rsidRPr="009A19CC">
        <w:rPr>
          <w:rFonts w:cs="Arial"/>
          <w:sz w:val="24"/>
          <w:szCs w:val="24"/>
        </w:rPr>
        <w:t xml:space="preserve">, JR, Voss, JE, Wilson, IA, Andrabi, R, </w:t>
      </w:r>
      <w:proofErr w:type="spellStart"/>
      <w:r w:rsidRPr="009A19CC">
        <w:rPr>
          <w:rFonts w:cs="Arial"/>
          <w:sz w:val="24"/>
          <w:szCs w:val="24"/>
        </w:rPr>
        <w:t>Briney</w:t>
      </w:r>
      <w:proofErr w:type="spellEnd"/>
      <w:r w:rsidRPr="009A19CC">
        <w:rPr>
          <w:rFonts w:cs="Arial"/>
          <w:sz w:val="24"/>
          <w:szCs w:val="24"/>
        </w:rPr>
        <w:t xml:space="preserve">, B, </w:t>
      </w:r>
      <w:proofErr w:type="spellStart"/>
      <w:r w:rsidRPr="009A19CC">
        <w:rPr>
          <w:rFonts w:cs="Arial"/>
          <w:sz w:val="24"/>
          <w:szCs w:val="24"/>
        </w:rPr>
        <w:t>Landais</w:t>
      </w:r>
      <w:proofErr w:type="spellEnd"/>
      <w:r w:rsidRPr="009A19CC">
        <w:rPr>
          <w:rFonts w:cs="Arial"/>
          <w:sz w:val="24"/>
          <w:szCs w:val="24"/>
        </w:rPr>
        <w:t xml:space="preserve">, E,   </w:t>
      </w:r>
      <w:proofErr w:type="spellStart"/>
      <w:r w:rsidRPr="009A19CC">
        <w:rPr>
          <w:rFonts w:cs="Arial"/>
          <w:sz w:val="24"/>
          <w:szCs w:val="24"/>
        </w:rPr>
        <w:t>Sok</w:t>
      </w:r>
      <w:proofErr w:type="spellEnd"/>
      <w:r w:rsidRPr="009A19CC">
        <w:rPr>
          <w:rFonts w:cs="Arial"/>
          <w:sz w:val="24"/>
          <w:szCs w:val="24"/>
        </w:rPr>
        <w:t xml:space="preserve">, D, Jardine, JG and  DR Burton (2020). Isolation of potent SARS-CoV-2 neutralizing antibodies and protection from disease in a small animal model. </w:t>
      </w:r>
      <w:r w:rsidRPr="009A19CC">
        <w:rPr>
          <w:rFonts w:cs="Arial"/>
          <w:i/>
          <w:iCs/>
          <w:sz w:val="24"/>
          <w:szCs w:val="24"/>
        </w:rPr>
        <w:t xml:space="preserve">Science. </w:t>
      </w:r>
      <w:r w:rsidRPr="009A19CC">
        <w:rPr>
          <w:rFonts w:cs="Arial"/>
          <w:b/>
          <w:bCs/>
          <w:sz w:val="24"/>
          <w:szCs w:val="24"/>
        </w:rPr>
        <w:t>369</w:t>
      </w:r>
      <w:r w:rsidRPr="009A19CC">
        <w:rPr>
          <w:rFonts w:cs="Arial"/>
          <w:sz w:val="24"/>
          <w:szCs w:val="24"/>
        </w:rPr>
        <w:t xml:space="preserve">: 956–963. </w:t>
      </w:r>
    </w:p>
    <w:p w14:paraId="41E649A9" w14:textId="42D7590A" w:rsidR="00C7642B" w:rsidRDefault="002910F7" w:rsidP="003D4069">
      <w:pPr>
        <w:spacing w:after="180" w:line="240" w:lineRule="auto"/>
        <w:rPr>
          <w:rFonts w:cs="Arial"/>
          <w:sz w:val="24"/>
          <w:szCs w:val="24"/>
        </w:rPr>
      </w:pPr>
      <w:proofErr w:type="spellStart"/>
      <w:r w:rsidRPr="00103610">
        <w:rPr>
          <w:rFonts w:cs="Arial"/>
          <w:sz w:val="24"/>
          <w:szCs w:val="24"/>
        </w:rPr>
        <w:t>Trivers</w:t>
      </w:r>
      <w:proofErr w:type="spellEnd"/>
      <w:r w:rsidRPr="00103610">
        <w:rPr>
          <w:rFonts w:cs="Arial"/>
          <w:sz w:val="24"/>
          <w:szCs w:val="24"/>
        </w:rPr>
        <w:t xml:space="preserve">, RL  and DE Willard (1973). Natural selection of parental ability to vary the sex Ratio of offspring. </w:t>
      </w:r>
      <w:r w:rsidRPr="00103610">
        <w:rPr>
          <w:rFonts w:cs="Arial"/>
          <w:i/>
          <w:iCs/>
          <w:sz w:val="24"/>
          <w:szCs w:val="24"/>
        </w:rPr>
        <w:t>Science</w:t>
      </w:r>
      <w:r w:rsidRPr="00103610">
        <w:rPr>
          <w:rFonts w:cs="Arial"/>
          <w:sz w:val="24"/>
          <w:szCs w:val="24"/>
        </w:rPr>
        <w:t xml:space="preserve">, </w:t>
      </w:r>
      <w:r w:rsidRPr="00103610">
        <w:rPr>
          <w:rFonts w:cs="Arial"/>
          <w:b/>
          <w:bCs/>
          <w:sz w:val="24"/>
          <w:szCs w:val="24"/>
        </w:rPr>
        <w:t>179</w:t>
      </w:r>
      <w:r w:rsidRPr="00103610">
        <w:rPr>
          <w:rFonts w:cs="Arial"/>
          <w:sz w:val="24"/>
          <w:szCs w:val="24"/>
        </w:rPr>
        <w:t>(4068): 90-92</w:t>
      </w:r>
      <w:r w:rsidR="008B63A9">
        <w:rPr>
          <w:rFonts w:cs="Arial"/>
          <w:sz w:val="24"/>
          <w:szCs w:val="24"/>
        </w:rPr>
        <w:t>.</w:t>
      </w:r>
    </w:p>
    <w:p w14:paraId="117CD1C6" w14:textId="77777777" w:rsidR="008B63A9" w:rsidRDefault="00512CFA" w:rsidP="003D4069">
      <w:pPr>
        <w:spacing w:after="180" w:line="240" w:lineRule="auto"/>
        <w:rPr>
          <w:rFonts w:cs="Arial"/>
          <w:sz w:val="24"/>
          <w:szCs w:val="24"/>
        </w:rPr>
      </w:pPr>
      <w:bookmarkStart w:id="2" w:name="_Hlk75877995"/>
      <w:proofErr w:type="spellStart"/>
      <w:r w:rsidRPr="009A19CC">
        <w:rPr>
          <w:rFonts w:cs="Arial"/>
          <w:sz w:val="24"/>
          <w:szCs w:val="24"/>
        </w:rPr>
        <w:t>Yigit</w:t>
      </w:r>
      <w:proofErr w:type="spellEnd"/>
      <w:r w:rsidRPr="009A19CC">
        <w:rPr>
          <w:rFonts w:cs="Arial"/>
          <w:sz w:val="24"/>
          <w:szCs w:val="24"/>
        </w:rPr>
        <w:t xml:space="preserve">, N. &amp; </w:t>
      </w:r>
      <w:proofErr w:type="spellStart"/>
      <w:r w:rsidRPr="009A19CC">
        <w:rPr>
          <w:rFonts w:cs="Arial"/>
          <w:sz w:val="24"/>
          <w:szCs w:val="24"/>
        </w:rPr>
        <w:t>Kryštufek</w:t>
      </w:r>
      <w:proofErr w:type="spellEnd"/>
      <w:r w:rsidRPr="009A19CC">
        <w:rPr>
          <w:rFonts w:cs="Arial"/>
          <w:sz w:val="24"/>
          <w:szCs w:val="24"/>
        </w:rPr>
        <w:t>, B. 2008. </w:t>
      </w:r>
      <w:bookmarkEnd w:id="2"/>
      <w:proofErr w:type="spellStart"/>
      <w:r w:rsidRPr="009A19CC">
        <w:rPr>
          <w:rFonts w:cs="Arial"/>
          <w:i/>
          <w:iCs/>
          <w:sz w:val="24"/>
          <w:szCs w:val="24"/>
        </w:rPr>
        <w:t>Mesocricetus</w:t>
      </w:r>
      <w:proofErr w:type="spellEnd"/>
      <w:r w:rsidRPr="009A19CC">
        <w:rPr>
          <w:rFonts w:cs="Arial"/>
          <w:i/>
          <w:iCs/>
          <w:sz w:val="24"/>
          <w:szCs w:val="24"/>
        </w:rPr>
        <w:t xml:space="preserve"> auratus</w:t>
      </w:r>
      <w:r w:rsidRPr="009A19CC">
        <w:rPr>
          <w:rFonts w:cs="Arial"/>
          <w:sz w:val="24"/>
          <w:szCs w:val="24"/>
        </w:rPr>
        <w:t>. </w:t>
      </w:r>
      <w:r w:rsidRPr="009A19CC">
        <w:rPr>
          <w:rFonts w:cs="Arial"/>
          <w:i/>
          <w:iCs/>
          <w:sz w:val="24"/>
          <w:szCs w:val="24"/>
        </w:rPr>
        <w:t>The IUCN Red List of Threatened Species</w:t>
      </w:r>
      <w:r w:rsidRPr="009A19CC">
        <w:rPr>
          <w:rFonts w:cs="Arial"/>
          <w:sz w:val="24"/>
          <w:szCs w:val="24"/>
        </w:rPr>
        <w:t xml:space="preserve"> 2008:.T13219A3421173. https://dx.doi.org/10.2305/IUCN.UK.2008.RLTS.T13219A3421173.en. Downloaded on 10 December 2020. </w:t>
      </w:r>
    </w:p>
    <w:p w14:paraId="44B4A80C" w14:textId="7C30C4B0" w:rsidR="001E3A60" w:rsidRPr="009A19CC" w:rsidRDefault="00F256EC" w:rsidP="003D4069">
      <w:pPr>
        <w:spacing w:after="180" w:line="240" w:lineRule="auto"/>
        <w:rPr>
          <w:rFonts w:cs="Arial"/>
          <w:sz w:val="24"/>
          <w:szCs w:val="24"/>
        </w:rPr>
      </w:pPr>
      <w:r w:rsidRPr="009A19CC">
        <w:rPr>
          <w:rFonts w:cs="Arial"/>
          <w:sz w:val="24"/>
          <w:szCs w:val="24"/>
        </w:rPr>
        <w:t xml:space="preserve">Yuan, Y,  Zhu, H, Zhou, M, Ma, J,  Chen, C, Chen, Y, Chen, L, Wu, K,  Cai, M, Hong, J, Li, L Liu, C, Yu, H,  Zhang, Y, Wang, J, Zhang, T, Ge, S,  Zhang, J, Yuan, Q,  Chen, Y,  Tang, Q,  Chen, H  </w:t>
      </w:r>
      <w:proofErr w:type="spellStart"/>
      <w:r w:rsidRPr="009A19CC">
        <w:rPr>
          <w:rFonts w:cs="Arial"/>
          <w:sz w:val="24"/>
          <w:szCs w:val="24"/>
        </w:rPr>
        <w:t>Cheng,T</w:t>
      </w:r>
      <w:proofErr w:type="spellEnd"/>
      <w:r w:rsidRPr="009A19CC">
        <w:rPr>
          <w:rFonts w:cs="Arial"/>
          <w:sz w:val="24"/>
          <w:szCs w:val="24"/>
        </w:rPr>
        <w:t xml:space="preserve"> , Guan, Y and N Xia (2021). Gender associates with both susceptibility to infection and pathogenesis of SARS-CoV-2 in Syrian hamster. </w:t>
      </w:r>
      <w:r w:rsidRPr="009A19CC">
        <w:rPr>
          <w:rFonts w:cs="Arial"/>
          <w:i/>
          <w:iCs/>
          <w:sz w:val="24"/>
          <w:szCs w:val="24"/>
        </w:rPr>
        <w:t xml:space="preserve">Signal </w:t>
      </w:r>
      <w:proofErr w:type="spellStart"/>
      <w:r w:rsidRPr="009A19CC">
        <w:rPr>
          <w:rFonts w:cs="Arial"/>
          <w:i/>
          <w:iCs/>
          <w:sz w:val="24"/>
          <w:szCs w:val="24"/>
        </w:rPr>
        <w:t>Transduct</w:t>
      </w:r>
      <w:proofErr w:type="spellEnd"/>
      <w:r w:rsidRPr="009A19CC">
        <w:rPr>
          <w:rFonts w:cs="Arial"/>
          <w:i/>
          <w:iCs/>
          <w:sz w:val="24"/>
          <w:szCs w:val="24"/>
        </w:rPr>
        <w:t xml:space="preserve">. Target. </w:t>
      </w:r>
      <w:proofErr w:type="spellStart"/>
      <w:r w:rsidRPr="009A19CC">
        <w:rPr>
          <w:rFonts w:cs="Arial"/>
          <w:i/>
          <w:iCs/>
          <w:sz w:val="24"/>
          <w:szCs w:val="24"/>
        </w:rPr>
        <w:t>Ther</w:t>
      </w:r>
      <w:proofErr w:type="spellEnd"/>
      <w:r w:rsidRPr="009A19CC">
        <w:rPr>
          <w:rFonts w:cs="Arial"/>
          <w:sz w:val="24"/>
          <w:szCs w:val="24"/>
        </w:rPr>
        <w:t xml:space="preserve">. </w:t>
      </w:r>
      <w:r w:rsidRPr="009A19CC">
        <w:rPr>
          <w:rFonts w:cs="Arial"/>
          <w:b/>
          <w:bCs/>
          <w:sz w:val="24"/>
          <w:szCs w:val="24"/>
        </w:rPr>
        <w:t>6</w:t>
      </w:r>
      <w:r w:rsidRPr="009A19CC">
        <w:rPr>
          <w:rFonts w:cs="Arial"/>
          <w:sz w:val="24"/>
          <w:szCs w:val="24"/>
        </w:rPr>
        <w:t>: 136</w:t>
      </w:r>
      <w:r w:rsidR="004C2674" w:rsidRPr="009A19CC">
        <w:rPr>
          <w:rFonts w:cs="Arial"/>
          <w:sz w:val="24"/>
          <w:szCs w:val="24"/>
        </w:rPr>
        <w:t xml:space="preserve">. </w:t>
      </w:r>
      <w:hyperlink r:id="rId20" w:history="1">
        <w:r w:rsidR="00BC2BCC" w:rsidRPr="00776F57">
          <w:rPr>
            <w:rStyle w:val="Hyperlink"/>
            <w:rFonts w:cs="Arial"/>
            <w:sz w:val="24"/>
            <w:szCs w:val="24"/>
          </w:rPr>
          <w:t>https://doi.org/10.1038/s41392-021-00552-0</w:t>
        </w:r>
      </w:hyperlink>
      <w:r w:rsidR="00BC2BCC">
        <w:rPr>
          <w:rFonts w:cs="Arial"/>
          <w:sz w:val="24"/>
          <w:szCs w:val="24"/>
        </w:rPr>
        <w:t xml:space="preserve">. Downloaded </w:t>
      </w:r>
      <w:r w:rsidR="001A39B4">
        <w:rPr>
          <w:rFonts w:cs="Arial"/>
          <w:sz w:val="24"/>
          <w:szCs w:val="24"/>
        </w:rPr>
        <w:t>29/7/2021.</w:t>
      </w:r>
    </w:p>
    <w:p w14:paraId="4BC8DDD9" w14:textId="5EFACF57" w:rsidR="00512CFA" w:rsidRPr="009A19CC" w:rsidRDefault="008D588E" w:rsidP="00886AC4">
      <w:pPr>
        <w:spacing w:after="180" w:line="240" w:lineRule="auto"/>
        <w:rPr>
          <w:rFonts w:cs="Arial"/>
          <w:sz w:val="24"/>
          <w:szCs w:val="24"/>
        </w:rPr>
      </w:pPr>
      <w:r w:rsidRPr="009A19CC">
        <w:rPr>
          <w:rFonts w:cs="Arial"/>
          <w:sz w:val="24"/>
          <w:szCs w:val="24"/>
        </w:rPr>
        <w:t xml:space="preserve">Zhang, J-X, Rao, Z-P, Sun. L, Wang, D-W, Liu, D and C Zhao (2008). Cohabitation impaired physiology, fitness and sex-related </w:t>
      </w:r>
      <w:proofErr w:type="spellStart"/>
      <w:r w:rsidRPr="009A19CC">
        <w:rPr>
          <w:rFonts w:cs="Arial"/>
          <w:sz w:val="24"/>
          <w:szCs w:val="24"/>
        </w:rPr>
        <w:t>chemosignals</w:t>
      </w:r>
      <w:proofErr w:type="spellEnd"/>
      <w:r w:rsidRPr="009A19CC">
        <w:rPr>
          <w:rFonts w:cs="Arial"/>
          <w:sz w:val="24"/>
          <w:szCs w:val="24"/>
        </w:rPr>
        <w:t xml:space="preserve"> in </w:t>
      </w:r>
      <w:r w:rsidR="00B331EC" w:rsidRPr="009A19CC">
        <w:rPr>
          <w:rFonts w:cs="Arial"/>
          <w:sz w:val="24"/>
          <w:szCs w:val="24"/>
        </w:rPr>
        <w:t>golden</w:t>
      </w:r>
      <w:r w:rsidRPr="009A19CC">
        <w:rPr>
          <w:rFonts w:cs="Arial"/>
          <w:sz w:val="24"/>
          <w:szCs w:val="24"/>
        </w:rPr>
        <w:t xml:space="preserve"> </w:t>
      </w:r>
      <w:r w:rsidR="00B50A44" w:rsidRPr="009A19CC">
        <w:rPr>
          <w:rFonts w:cs="Arial"/>
          <w:sz w:val="24"/>
          <w:szCs w:val="24"/>
        </w:rPr>
        <w:t>hamsters</w:t>
      </w:r>
      <w:r w:rsidRPr="009A19CC">
        <w:rPr>
          <w:rFonts w:cs="Arial"/>
          <w:sz w:val="24"/>
          <w:szCs w:val="24"/>
        </w:rPr>
        <w:t xml:space="preserve">. </w:t>
      </w:r>
      <w:proofErr w:type="spellStart"/>
      <w:r w:rsidRPr="009A19CC">
        <w:rPr>
          <w:rFonts w:cs="Arial"/>
          <w:i/>
          <w:iCs/>
          <w:sz w:val="24"/>
          <w:szCs w:val="24"/>
        </w:rPr>
        <w:t>Physiol</w:t>
      </w:r>
      <w:proofErr w:type="spellEnd"/>
      <w:r w:rsidRPr="009A19CC">
        <w:rPr>
          <w:rFonts w:cs="Arial"/>
          <w:i/>
          <w:iCs/>
          <w:sz w:val="24"/>
          <w:szCs w:val="24"/>
        </w:rPr>
        <w:t xml:space="preserve"> </w:t>
      </w:r>
      <w:proofErr w:type="spellStart"/>
      <w:r w:rsidRPr="009A19CC">
        <w:rPr>
          <w:rFonts w:cs="Arial"/>
          <w:i/>
          <w:iCs/>
          <w:sz w:val="24"/>
          <w:szCs w:val="24"/>
        </w:rPr>
        <w:t>Behav</w:t>
      </w:r>
      <w:proofErr w:type="spellEnd"/>
      <w:r w:rsidRPr="009A19CC">
        <w:rPr>
          <w:rFonts w:cs="Arial"/>
          <w:sz w:val="24"/>
          <w:szCs w:val="24"/>
        </w:rPr>
        <w:t xml:space="preserve">. </w:t>
      </w:r>
      <w:r w:rsidRPr="009A19CC">
        <w:rPr>
          <w:rFonts w:cs="Arial"/>
          <w:b/>
          <w:bCs/>
          <w:sz w:val="24"/>
          <w:szCs w:val="24"/>
        </w:rPr>
        <w:t>93</w:t>
      </w:r>
      <w:r w:rsidRPr="009A19CC">
        <w:rPr>
          <w:rFonts w:cs="Arial"/>
          <w:sz w:val="24"/>
          <w:szCs w:val="24"/>
        </w:rPr>
        <w:t>(4-5):1071-7.  doi:10.1016/j.physbeh.2008.01.017</w:t>
      </w:r>
      <w:r w:rsidR="00886AC4">
        <w:rPr>
          <w:rFonts w:cs="Arial"/>
          <w:sz w:val="24"/>
          <w:szCs w:val="24"/>
        </w:rPr>
        <w:t>. Downloaded 17/8/2021.</w:t>
      </w:r>
    </w:p>
    <w:p w14:paraId="40A9AB02" w14:textId="77777777" w:rsidR="00512CFA" w:rsidRPr="009A19CC" w:rsidRDefault="00512CFA" w:rsidP="008B63A9">
      <w:pPr>
        <w:spacing w:after="120" w:line="240" w:lineRule="auto"/>
        <w:rPr>
          <w:rFonts w:cs="Arial"/>
          <w:sz w:val="24"/>
          <w:szCs w:val="24"/>
        </w:rPr>
      </w:pPr>
      <w:r w:rsidRPr="009A19CC">
        <w:rPr>
          <w:rFonts w:cs="Arial"/>
          <w:sz w:val="24"/>
          <w:szCs w:val="24"/>
        </w:rPr>
        <w:t>Websites:</w:t>
      </w:r>
    </w:p>
    <w:p w14:paraId="2777E73C" w14:textId="048D181A" w:rsidR="001E3A60" w:rsidRPr="009A19CC" w:rsidRDefault="00F42AEC" w:rsidP="00B104F7">
      <w:pPr>
        <w:spacing w:after="120" w:line="240" w:lineRule="auto"/>
        <w:rPr>
          <w:rFonts w:cs="Arial"/>
          <w:sz w:val="24"/>
          <w:szCs w:val="24"/>
        </w:rPr>
      </w:pPr>
      <w:hyperlink r:id="rId21" w:history="1">
        <w:r w:rsidR="00512CFA" w:rsidRPr="009A19CC">
          <w:rPr>
            <w:rStyle w:val="Hyperlink"/>
            <w:rFonts w:cs="Arial"/>
            <w:sz w:val="24"/>
            <w:szCs w:val="24"/>
          </w:rPr>
          <w:t>https://www.thesprucepets.com/syrian-</w:t>
        </w:r>
        <w:r w:rsidR="00B50A44" w:rsidRPr="009A19CC">
          <w:rPr>
            <w:rStyle w:val="Hyperlink"/>
            <w:rFonts w:cs="Arial"/>
            <w:sz w:val="24"/>
            <w:szCs w:val="24"/>
          </w:rPr>
          <w:t>hamsters</w:t>
        </w:r>
        <w:r w:rsidR="00512CFA" w:rsidRPr="009A19CC">
          <w:rPr>
            <w:rStyle w:val="Hyperlink"/>
            <w:rFonts w:cs="Arial"/>
            <w:sz w:val="24"/>
            <w:szCs w:val="24"/>
          </w:rPr>
          <w:t>-1238953</w:t>
        </w:r>
      </w:hyperlink>
    </w:p>
    <w:p w14:paraId="0A3BA529" w14:textId="1DE8A2E7" w:rsidR="008C0E61" w:rsidRDefault="00863E12" w:rsidP="005A5DC7">
      <w:pPr>
        <w:spacing w:after="0" w:line="240" w:lineRule="auto"/>
      </w:pPr>
      <w:r w:rsidRPr="00863E12">
        <w:rPr>
          <w:rFonts w:cs="Arial"/>
          <w:b/>
          <w:bCs/>
          <w:sz w:val="24"/>
          <w:szCs w:val="24"/>
        </w:rPr>
        <w:lastRenderedPageBreak/>
        <w:t>Attachment 1</w:t>
      </w:r>
      <w:r w:rsidR="00B104F7">
        <w:rPr>
          <w:rFonts w:cs="Arial"/>
          <w:b/>
          <w:bCs/>
          <w:sz w:val="24"/>
          <w:szCs w:val="24"/>
        </w:rPr>
        <w:t>:</w:t>
      </w:r>
      <w:r w:rsidRPr="00863E12">
        <w:rPr>
          <w:rFonts w:cs="Arial"/>
          <w:b/>
          <w:bCs/>
          <w:sz w:val="24"/>
          <w:szCs w:val="24"/>
        </w:rPr>
        <w:t xml:space="preserve"> Bomford Mode</w:t>
      </w:r>
      <w:r w:rsidR="005A5DC7">
        <w:rPr>
          <w:rFonts w:cs="Arial"/>
          <w:b/>
          <w:bCs/>
          <w:sz w:val="24"/>
          <w:szCs w:val="24"/>
        </w:rPr>
        <w:t>l</w:t>
      </w:r>
      <w:r w:rsidR="00CF6085">
        <w:rPr>
          <w:noProof/>
        </w:rPr>
        <w:drawing>
          <wp:inline distT="0" distB="0" distL="0" distR="0" wp14:anchorId="5915FF80" wp14:editId="2A8482D0">
            <wp:extent cx="5693134" cy="8016274"/>
            <wp:effectExtent l="0" t="0" r="317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98022" cy="8023157"/>
                    </a:xfrm>
                    <a:prstGeom prst="rect">
                      <a:avLst/>
                    </a:prstGeom>
                    <a:noFill/>
                  </pic:spPr>
                </pic:pic>
              </a:graphicData>
            </a:graphic>
          </wp:inline>
        </w:drawing>
      </w:r>
    </w:p>
    <w:p w14:paraId="2DA20B25" w14:textId="0DDEA611" w:rsidR="008C0E61" w:rsidRPr="004F652D" w:rsidRDefault="004F652D" w:rsidP="004F652D">
      <w:pPr>
        <w:spacing w:after="120" w:line="240" w:lineRule="auto"/>
        <w:jc w:val="center"/>
        <w:rPr>
          <w:rFonts w:cs="Arial"/>
          <w:u w:val="single"/>
        </w:rPr>
      </w:pPr>
      <w:r w:rsidRPr="004F652D">
        <w:rPr>
          <w:rFonts w:cs="Arial"/>
          <w:u w:val="single"/>
        </w:rPr>
        <w:t xml:space="preserve">EIC Threat </w:t>
      </w:r>
      <w:proofErr w:type="gramStart"/>
      <w:r w:rsidRPr="004F652D">
        <w:rPr>
          <w:rFonts w:cs="Arial"/>
          <w:u w:val="single"/>
        </w:rPr>
        <w:t>Category :</w:t>
      </w:r>
      <w:proofErr w:type="gramEnd"/>
      <w:r w:rsidRPr="004F652D">
        <w:rPr>
          <w:rFonts w:cs="Arial"/>
          <w:u w:val="single"/>
        </w:rPr>
        <w:t xml:space="preserve"> </w:t>
      </w:r>
      <w:r w:rsidR="00B86FAF">
        <w:rPr>
          <w:rFonts w:cs="Arial"/>
          <w:b/>
          <w:bCs/>
          <w:u w:val="single"/>
        </w:rPr>
        <w:t>Moderate</w:t>
      </w:r>
    </w:p>
    <w:p w14:paraId="0B0D2308" w14:textId="38C3E5B9" w:rsidR="008C0E61" w:rsidRDefault="008C0E61" w:rsidP="008C0E61">
      <w:pPr>
        <w:spacing w:after="120" w:line="240" w:lineRule="auto"/>
        <w:rPr>
          <w:rFonts w:cs="Arial"/>
          <w:sz w:val="20"/>
          <w:szCs w:val="20"/>
        </w:rPr>
      </w:pPr>
      <w:r w:rsidRPr="008C0E61">
        <w:rPr>
          <w:rFonts w:cs="Arial"/>
          <w:sz w:val="20"/>
          <w:szCs w:val="20"/>
        </w:rPr>
        <w:t>Disclaimer This risk assessment does not account for everything that is likely to affect to the risk of establishment. It should be interpreted in the light of any other information you may have.</w:t>
      </w:r>
      <w:r w:rsidRPr="008C0E61">
        <w:rPr>
          <w:rFonts w:cs="Arial"/>
          <w:sz w:val="20"/>
          <w:szCs w:val="20"/>
        </w:rPr>
        <w:tab/>
      </w:r>
    </w:p>
    <w:p w14:paraId="4E50BF7A" w14:textId="1DEC04C7" w:rsidR="008176D4" w:rsidRPr="006A68FC" w:rsidRDefault="006A68FC" w:rsidP="008C0E61">
      <w:pPr>
        <w:spacing w:after="120" w:line="240" w:lineRule="auto"/>
        <w:rPr>
          <w:b/>
          <w:bCs/>
          <w:noProof/>
        </w:rPr>
      </w:pPr>
      <w:r w:rsidRPr="006A68FC">
        <w:rPr>
          <w:b/>
          <w:bCs/>
          <w:noProof/>
        </w:rPr>
        <w:lastRenderedPageBreak/>
        <w:t xml:space="preserve">Attachment B: Climatch for </w:t>
      </w:r>
      <w:r w:rsidR="00B331EC">
        <w:rPr>
          <w:b/>
          <w:bCs/>
          <w:noProof/>
        </w:rPr>
        <w:t>Golden</w:t>
      </w:r>
      <w:r w:rsidRPr="006A68FC">
        <w:rPr>
          <w:b/>
          <w:bCs/>
          <w:noProof/>
        </w:rPr>
        <w:t xml:space="preserve"> </w:t>
      </w:r>
      <w:r w:rsidR="00B331EC">
        <w:rPr>
          <w:b/>
          <w:bCs/>
          <w:noProof/>
        </w:rPr>
        <w:t>Hamster</w:t>
      </w:r>
    </w:p>
    <w:p w14:paraId="51BCFAEB" w14:textId="1D0ECF0D" w:rsidR="005C5809" w:rsidRDefault="005C5809" w:rsidP="008C0E61">
      <w:pPr>
        <w:spacing w:after="120" w:line="240" w:lineRule="auto"/>
        <w:rPr>
          <w:noProof/>
        </w:rPr>
      </w:pPr>
    </w:p>
    <w:p w14:paraId="5C29DE24" w14:textId="44A23192" w:rsidR="005C5809" w:rsidRDefault="005C5809" w:rsidP="008C0E61">
      <w:pPr>
        <w:spacing w:after="120" w:line="240" w:lineRule="auto"/>
        <w:rPr>
          <w:rFonts w:cs="Arial"/>
          <w:sz w:val="20"/>
          <w:szCs w:val="20"/>
        </w:rPr>
      </w:pPr>
      <w:r>
        <w:rPr>
          <w:rFonts w:cs="Arial"/>
          <w:noProof/>
          <w:sz w:val="20"/>
          <w:szCs w:val="20"/>
        </w:rPr>
        <w:drawing>
          <wp:inline distT="0" distB="0" distL="0" distR="0" wp14:anchorId="633B386B" wp14:editId="1D758EAB">
            <wp:extent cx="5937885" cy="2914015"/>
            <wp:effectExtent l="0" t="0" r="571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7885" cy="2914015"/>
                    </a:xfrm>
                    <a:prstGeom prst="rect">
                      <a:avLst/>
                    </a:prstGeom>
                    <a:noFill/>
                  </pic:spPr>
                </pic:pic>
              </a:graphicData>
            </a:graphic>
          </wp:inline>
        </w:drawing>
      </w:r>
    </w:p>
    <w:p w14:paraId="1D5476F2" w14:textId="140FDD2C" w:rsidR="0099477E" w:rsidRDefault="0099477E" w:rsidP="008C0E61">
      <w:pPr>
        <w:spacing w:after="120" w:line="240" w:lineRule="auto"/>
        <w:rPr>
          <w:rFonts w:cs="Arial"/>
          <w:sz w:val="20"/>
          <w:szCs w:val="20"/>
        </w:rPr>
      </w:pPr>
    </w:p>
    <w:p w14:paraId="3FA4A2FF" w14:textId="42956A0E" w:rsidR="0099477E" w:rsidRPr="008C0E61" w:rsidRDefault="0099477E" w:rsidP="008C0E61">
      <w:pPr>
        <w:spacing w:after="120" w:line="240" w:lineRule="auto"/>
        <w:rPr>
          <w:rFonts w:cs="Arial"/>
          <w:sz w:val="20"/>
          <w:szCs w:val="20"/>
        </w:rPr>
      </w:pPr>
    </w:p>
    <w:sectPr w:rsidR="0099477E" w:rsidRPr="008C0E61" w:rsidSect="009B4864">
      <w:headerReference w:type="first" r:id="rId24"/>
      <w:footerReference w:type="first" r:id="rId25"/>
      <w:pgSz w:w="11906" w:h="16838"/>
      <w:pgMar w:top="1418" w:right="1276" w:bottom="1418" w:left="1276"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337C" w14:textId="77777777" w:rsidR="00F736E0" w:rsidRDefault="00F736E0" w:rsidP="00C006B7">
      <w:pPr>
        <w:spacing w:after="0" w:line="240" w:lineRule="auto"/>
      </w:pPr>
      <w:r>
        <w:separator/>
      </w:r>
    </w:p>
  </w:endnote>
  <w:endnote w:type="continuationSeparator" w:id="0">
    <w:p w14:paraId="022C93C7" w14:textId="77777777" w:rsidR="00F736E0" w:rsidRDefault="00F736E0" w:rsidP="00C00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dvfont53">
    <w:altName w:val="Calibri"/>
    <w:panose1 w:val="00000000000000000000"/>
    <w:charset w:val="00"/>
    <w:family w:val="auto"/>
    <w:notTrueType/>
    <w:pitch w:val="default"/>
    <w:sig w:usb0="00000003" w:usb1="00000000" w:usb2="00000000" w:usb3="00000000" w:csb0="00000001" w:csb1="00000000"/>
  </w:font>
  <w:font w:name="Advfont54">
    <w:altName w:val="Calibri"/>
    <w:panose1 w:val="00000000000000000000"/>
    <w:charset w:val="00"/>
    <w:family w:val="auto"/>
    <w:notTrueType/>
    <w:pitch w:val="default"/>
    <w:sig w:usb0="00000003" w:usb1="00000000" w:usb2="00000000" w:usb3="00000000" w:csb0="00000001" w:csb1="00000000"/>
  </w:font>
  <w:font w:name="AdvPS8588">
    <w:altName w:val="Calibri"/>
    <w:panose1 w:val="00000000000000000000"/>
    <w:charset w:val="00"/>
    <w:family w:val="swiss"/>
    <w:notTrueType/>
    <w:pitch w:val="default"/>
    <w:sig w:usb0="00000003" w:usb1="00000000" w:usb2="00000000" w:usb3="00000000" w:csb0="00000001" w:csb1="00000000"/>
  </w:font>
  <w:font w:name="Code2000">
    <w:altName w:val="Malgun Gothic"/>
    <w:panose1 w:val="00000000000000000000"/>
    <w:charset w:val="81"/>
    <w:family w:val="auto"/>
    <w:notTrueType/>
    <w:pitch w:val="default"/>
    <w:sig w:usb0="00000003" w:usb1="09060000" w:usb2="00000010" w:usb3="00000000" w:csb0="00080001" w:csb1="00000000"/>
  </w:font>
  <w:font w:name="Bodoni">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483"/>
      <w:docPartObj>
        <w:docPartGallery w:val="Page Numbers (Bottom of Page)"/>
        <w:docPartUnique/>
      </w:docPartObj>
    </w:sdtPr>
    <w:sdtEndPr/>
    <w:sdtContent>
      <w:p w14:paraId="4AE0009A" w14:textId="77777777" w:rsidR="00973AB0" w:rsidRDefault="00973AB0">
        <w:pPr>
          <w:pStyle w:val="Footer"/>
          <w:jc w:val="center"/>
        </w:pPr>
        <w:r>
          <w:fldChar w:fldCharType="begin"/>
        </w:r>
        <w:r>
          <w:instrText xml:space="preserve"> PAGE   \* MERGEFORMAT </w:instrText>
        </w:r>
        <w:r>
          <w:fldChar w:fldCharType="separate"/>
        </w:r>
        <w:r w:rsidR="00402466">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0144"/>
      <w:docPartObj>
        <w:docPartGallery w:val="Page Numbers (Bottom of Page)"/>
        <w:docPartUnique/>
      </w:docPartObj>
    </w:sdtPr>
    <w:sdtEndPr/>
    <w:sdtContent>
      <w:p w14:paraId="4AE0009F" w14:textId="77777777" w:rsidR="00973AB0" w:rsidRDefault="00F42AEC">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0145"/>
      <w:docPartObj>
        <w:docPartGallery w:val="Page Numbers (Bottom of Page)"/>
        <w:docPartUnique/>
      </w:docPartObj>
    </w:sdtPr>
    <w:sdtEndPr/>
    <w:sdtContent>
      <w:p w14:paraId="4AE000A1" w14:textId="77777777" w:rsidR="00973AB0" w:rsidRDefault="00973AB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AE000A2" w14:textId="77777777" w:rsidR="00973AB0" w:rsidRDefault="00973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416E" w14:textId="77777777" w:rsidR="00F736E0" w:rsidRDefault="00F736E0" w:rsidP="00C006B7">
      <w:pPr>
        <w:spacing w:after="0" w:line="240" w:lineRule="auto"/>
      </w:pPr>
      <w:r>
        <w:separator/>
      </w:r>
    </w:p>
  </w:footnote>
  <w:footnote w:type="continuationSeparator" w:id="0">
    <w:p w14:paraId="55899454" w14:textId="77777777" w:rsidR="00F736E0" w:rsidRDefault="00F736E0" w:rsidP="00C00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0099" w14:textId="1A60A9EF" w:rsidR="00973AB0" w:rsidRDefault="004D5634" w:rsidP="009B4864">
    <w:pPr>
      <w:pStyle w:val="Classification"/>
    </w:pPr>
    <w:r>
      <w:rPr>
        <w:b/>
        <w:bCs/>
        <w:lang w:val="en-US"/>
      </w:rPr>
      <w:fldChar w:fldCharType="begin"/>
    </w:r>
    <w:r>
      <w:rPr>
        <w:b/>
        <w:bCs/>
        <w:lang w:val="en-US"/>
      </w:rPr>
      <w:instrText xml:space="preserve"> DOCPROPERTY SecurityClassification \* MERGEFORMAT </w:instrText>
    </w:r>
    <w:r>
      <w:rPr>
        <w:b/>
        <w:bCs/>
        <w:lang w:val="en-US"/>
      </w:rPr>
      <w:fldChar w:fldCharType="separate"/>
    </w:r>
    <w:r w:rsidR="006839CC">
      <w:rPr>
        <w:b/>
        <w:bCs/>
        <w:lang w:val="en-US"/>
      </w:rPr>
      <w:t xml:space="preserve">UNCLASSIFIED  </w:t>
    </w:r>
    <w:r>
      <w:rPr>
        <w:b/>
        <w:bCs/>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009C" w14:textId="18F28550" w:rsidR="000D7B16" w:rsidRDefault="00417F71" w:rsidP="002B24A7">
    <w:pPr>
      <w:pStyle w:val="Header"/>
    </w:pPr>
    <w:r>
      <w:rPr>
        <w:noProof/>
      </w:rPr>
      <w:drawing>
        <wp:inline distT="0" distB="0" distL="0" distR="0" wp14:anchorId="53737403" wp14:editId="273E37E1">
          <wp:extent cx="3365500" cy="101219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5500" cy="1012190"/>
                  </a:xfrm>
                  <a:prstGeom prst="rect">
                    <a:avLst/>
                  </a:prstGeom>
                  <a:noFill/>
                </pic:spPr>
              </pic:pic>
            </a:graphicData>
          </a:graphic>
        </wp:inline>
      </w:drawing>
    </w:r>
  </w:p>
  <w:p w14:paraId="4AE0009D" w14:textId="77777777" w:rsidR="000D7B16" w:rsidRDefault="000D7B16" w:rsidP="002B24A7">
    <w:pPr>
      <w:pStyle w:val="Header"/>
    </w:pPr>
  </w:p>
  <w:p w14:paraId="4AE0009E" w14:textId="77777777" w:rsidR="00973AB0" w:rsidRPr="002B24A7" w:rsidRDefault="00973AB0" w:rsidP="002B24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00A0" w14:textId="77777777" w:rsidR="00973AB0" w:rsidRDefault="00973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F745BC2"/>
    <w:multiLevelType w:val="multilevel"/>
    <w:tmpl w:val="E5E89F92"/>
    <w:numStyleLink w:val="BulletList"/>
  </w:abstractNum>
  <w:abstractNum w:abstractNumId="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20028E8"/>
    <w:multiLevelType w:val="multilevel"/>
    <w:tmpl w:val="25A44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456429"/>
    <w:multiLevelType w:val="multilevel"/>
    <w:tmpl w:val="E898CC72"/>
    <w:numStyleLink w:val="KeyPoints"/>
  </w:abstractNum>
  <w:abstractNum w:abstractNumId="7" w15:restartNumberingAfterBreak="0">
    <w:nsid w:val="7382234D"/>
    <w:multiLevelType w:val="hybridMultilevel"/>
    <w:tmpl w:val="F57EA4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8"/>
  </w:num>
  <w:num w:numId="2">
    <w:abstractNumId w:val="1"/>
  </w:num>
  <w:num w:numId="3">
    <w:abstractNumId w:val="4"/>
  </w:num>
  <w:num w:numId="4">
    <w:abstractNumId w:val="3"/>
  </w:num>
  <w:num w:numId="5">
    <w:abstractNumId w:val="6"/>
  </w:num>
  <w:num w:numId="6">
    <w:abstractNumId w:val="2"/>
  </w:num>
  <w:num w:numId="7">
    <w:abstractNumId w:val="5"/>
  </w:num>
  <w:num w:numId="8">
    <w:abstractNumId w:val="7"/>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C006B7"/>
    <w:rsid w:val="00001D4F"/>
    <w:rsid w:val="0000463F"/>
    <w:rsid w:val="0000470F"/>
    <w:rsid w:val="00006314"/>
    <w:rsid w:val="00006AA3"/>
    <w:rsid w:val="00010D17"/>
    <w:rsid w:val="00013D3B"/>
    <w:rsid w:val="00022201"/>
    <w:rsid w:val="00022E0B"/>
    <w:rsid w:val="000330CF"/>
    <w:rsid w:val="00033AEB"/>
    <w:rsid w:val="00034496"/>
    <w:rsid w:val="00035B5F"/>
    <w:rsid w:val="000369EB"/>
    <w:rsid w:val="00036F17"/>
    <w:rsid w:val="000402A5"/>
    <w:rsid w:val="0004131A"/>
    <w:rsid w:val="00041E0D"/>
    <w:rsid w:val="00041F03"/>
    <w:rsid w:val="000425E7"/>
    <w:rsid w:val="0004593E"/>
    <w:rsid w:val="00050739"/>
    <w:rsid w:val="00051086"/>
    <w:rsid w:val="00053DC4"/>
    <w:rsid w:val="000543B0"/>
    <w:rsid w:val="000544E3"/>
    <w:rsid w:val="00055C60"/>
    <w:rsid w:val="000566A1"/>
    <w:rsid w:val="000607AF"/>
    <w:rsid w:val="00060E7F"/>
    <w:rsid w:val="000768CD"/>
    <w:rsid w:val="00076AA3"/>
    <w:rsid w:val="0008177C"/>
    <w:rsid w:val="00082A82"/>
    <w:rsid w:val="00083E22"/>
    <w:rsid w:val="00086A8D"/>
    <w:rsid w:val="00092B85"/>
    <w:rsid w:val="00095311"/>
    <w:rsid w:val="000964BC"/>
    <w:rsid w:val="000A0871"/>
    <w:rsid w:val="000A1B36"/>
    <w:rsid w:val="000A2BFE"/>
    <w:rsid w:val="000A3CDC"/>
    <w:rsid w:val="000A713D"/>
    <w:rsid w:val="000A7429"/>
    <w:rsid w:val="000B0BF5"/>
    <w:rsid w:val="000B2298"/>
    <w:rsid w:val="000B317B"/>
    <w:rsid w:val="000B661F"/>
    <w:rsid w:val="000C2354"/>
    <w:rsid w:val="000C3A29"/>
    <w:rsid w:val="000C529D"/>
    <w:rsid w:val="000C5963"/>
    <w:rsid w:val="000C5F92"/>
    <w:rsid w:val="000D490C"/>
    <w:rsid w:val="000D527A"/>
    <w:rsid w:val="000D5A5D"/>
    <w:rsid w:val="000D7B16"/>
    <w:rsid w:val="000E0D2F"/>
    <w:rsid w:val="000E1398"/>
    <w:rsid w:val="000E1DE1"/>
    <w:rsid w:val="000E2DE5"/>
    <w:rsid w:val="000E46F1"/>
    <w:rsid w:val="000E71A8"/>
    <w:rsid w:val="000F0544"/>
    <w:rsid w:val="000F157A"/>
    <w:rsid w:val="000F2472"/>
    <w:rsid w:val="000F3798"/>
    <w:rsid w:val="000F3BF9"/>
    <w:rsid w:val="00101745"/>
    <w:rsid w:val="00103610"/>
    <w:rsid w:val="00104D33"/>
    <w:rsid w:val="0010551A"/>
    <w:rsid w:val="001068D7"/>
    <w:rsid w:val="001077EA"/>
    <w:rsid w:val="00113959"/>
    <w:rsid w:val="00113AF6"/>
    <w:rsid w:val="001167AF"/>
    <w:rsid w:val="00117336"/>
    <w:rsid w:val="00117AC6"/>
    <w:rsid w:val="001209AF"/>
    <w:rsid w:val="00121788"/>
    <w:rsid w:val="00122E10"/>
    <w:rsid w:val="00124087"/>
    <w:rsid w:val="00124A5E"/>
    <w:rsid w:val="00126921"/>
    <w:rsid w:val="0012731C"/>
    <w:rsid w:val="00132F2C"/>
    <w:rsid w:val="0013362F"/>
    <w:rsid w:val="00137189"/>
    <w:rsid w:val="00137208"/>
    <w:rsid w:val="00137F0D"/>
    <w:rsid w:val="00140F2D"/>
    <w:rsid w:val="00142568"/>
    <w:rsid w:val="001456C1"/>
    <w:rsid w:val="00145F02"/>
    <w:rsid w:val="0015126A"/>
    <w:rsid w:val="00151769"/>
    <w:rsid w:val="001563DB"/>
    <w:rsid w:val="001568F1"/>
    <w:rsid w:val="00156CA9"/>
    <w:rsid w:val="00160727"/>
    <w:rsid w:val="00160B9C"/>
    <w:rsid w:val="001626AB"/>
    <w:rsid w:val="00162AF2"/>
    <w:rsid w:val="00164684"/>
    <w:rsid w:val="001658A0"/>
    <w:rsid w:val="00165904"/>
    <w:rsid w:val="00170528"/>
    <w:rsid w:val="001708F2"/>
    <w:rsid w:val="0017182D"/>
    <w:rsid w:val="00171985"/>
    <w:rsid w:val="00172A71"/>
    <w:rsid w:val="00172D6F"/>
    <w:rsid w:val="001762E7"/>
    <w:rsid w:val="0017686A"/>
    <w:rsid w:val="00180592"/>
    <w:rsid w:val="001837BD"/>
    <w:rsid w:val="00191964"/>
    <w:rsid w:val="00194018"/>
    <w:rsid w:val="001941B3"/>
    <w:rsid w:val="001A39B4"/>
    <w:rsid w:val="001A48C0"/>
    <w:rsid w:val="001B5ACE"/>
    <w:rsid w:val="001C1F68"/>
    <w:rsid w:val="001C21E9"/>
    <w:rsid w:val="001C483F"/>
    <w:rsid w:val="001C518B"/>
    <w:rsid w:val="001C5484"/>
    <w:rsid w:val="001C7577"/>
    <w:rsid w:val="001D12DD"/>
    <w:rsid w:val="001D767B"/>
    <w:rsid w:val="001E0862"/>
    <w:rsid w:val="001E3A60"/>
    <w:rsid w:val="001E7190"/>
    <w:rsid w:val="001F0132"/>
    <w:rsid w:val="001F587A"/>
    <w:rsid w:val="001F7074"/>
    <w:rsid w:val="002018C2"/>
    <w:rsid w:val="0020664C"/>
    <w:rsid w:val="002117AF"/>
    <w:rsid w:val="00212460"/>
    <w:rsid w:val="00220ECE"/>
    <w:rsid w:val="0022210E"/>
    <w:rsid w:val="0022280B"/>
    <w:rsid w:val="00222976"/>
    <w:rsid w:val="002231D1"/>
    <w:rsid w:val="002250AA"/>
    <w:rsid w:val="00225355"/>
    <w:rsid w:val="0023110C"/>
    <w:rsid w:val="002315B1"/>
    <w:rsid w:val="0023227C"/>
    <w:rsid w:val="0023469C"/>
    <w:rsid w:val="00236CE0"/>
    <w:rsid w:val="00242FE6"/>
    <w:rsid w:val="00246B03"/>
    <w:rsid w:val="00250AD4"/>
    <w:rsid w:val="00250D0E"/>
    <w:rsid w:val="00250F03"/>
    <w:rsid w:val="002550AA"/>
    <w:rsid w:val="00255617"/>
    <w:rsid w:val="002610DA"/>
    <w:rsid w:val="0026191D"/>
    <w:rsid w:val="002641D1"/>
    <w:rsid w:val="00264584"/>
    <w:rsid w:val="002654A0"/>
    <w:rsid w:val="00266B67"/>
    <w:rsid w:val="00266C4A"/>
    <w:rsid w:val="00270276"/>
    <w:rsid w:val="00270F54"/>
    <w:rsid w:val="00276671"/>
    <w:rsid w:val="0027711F"/>
    <w:rsid w:val="00282252"/>
    <w:rsid w:val="002837B9"/>
    <w:rsid w:val="0028396E"/>
    <w:rsid w:val="0028538E"/>
    <w:rsid w:val="0028543A"/>
    <w:rsid w:val="002859B3"/>
    <w:rsid w:val="002910F7"/>
    <w:rsid w:val="0029222F"/>
    <w:rsid w:val="00293C0A"/>
    <w:rsid w:val="00295235"/>
    <w:rsid w:val="00297298"/>
    <w:rsid w:val="00297FAA"/>
    <w:rsid w:val="002A044A"/>
    <w:rsid w:val="002A15C8"/>
    <w:rsid w:val="002A2E19"/>
    <w:rsid w:val="002A7BFE"/>
    <w:rsid w:val="002B05C6"/>
    <w:rsid w:val="002B24A7"/>
    <w:rsid w:val="002B5269"/>
    <w:rsid w:val="002B5CD3"/>
    <w:rsid w:val="002B5DC6"/>
    <w:rsid w:val="002B783F"/>
    <w:rsid w:val="002B7D66"/>
    <w:rsid w:val="002C12A0"/>
    <w:rsid w:val="002C1819"/>
    <w:rsid w:val="002C37CF"/>
    <w:rsid w:val="002C4064"/>
    <w:rsid w:val="002C429A"/>
    <w:rsid w:val="002C4D32"/>
    <w:rsid w:val="002C518D"/>
    <w:rsid w:val="002C55C1"/>
    <w:rsid w:val="002C5B47"/>
    <w:rsid w:val="002C77B9"/>
    <w:rsid w:val="002D0ECD"/>
    <w:rsid w:val="002D0EEE"/>
    <w:rsid w:val="002D0F50"/>
    <w:rsid w:val="002D4BFC"/>
    <w:rsid w:val="002D4D79"/>
    <w:rsid w:val="002D4DD3"/>
    <w:rsid w:val="002E1425"/>
    <w:rsid w:val="002E1E98"/>
    <w:rsid w:val="002E3117"/>
    <w:rsid w:val="002E351C"/>
    <w:rsid w:val="002E3BF8"/>
    <w:rsid w:val="002E4773"/>
    <w:rsid w:val="002E5A0E"/>
    <w:rsid w:val="002F137F"/>
    <w:rsid w:val="002F224A"/>
    <w:rsid w:val="002F6AF7"/>
    <w:rsid w:val="00304C6F"/>
    <w:rsid w:val="00304F9B"/>
    <w:rsid w:val="003054F0"/>
    <w:rsid w:val="0030553D"/>
    <w:rsid w:val="00305936"/>
    <w:rsid w:val="00307834"/>
    <w:rsid w:val="003079FD"/>
    <w:rsid w:val="00307DCC"/>
    <w:rsid w:val="003145DB"/>
    <w:rsid w:val="00314C11"/>
    <w:rsid w:val="00317244"/>
    <w:rsid w:val="0032008E"/>
    <w:rsid w:val="00320823"/>
    <w:rsid w:val="00320B89"/>
    <w:rsid w:val="00322307"/>
    <w:rsid w:val="00323291"/>
    <w:rsid w:val="0032746B"/>
    <w:rsid w:val="00327DC6"/>
    <w:rsid w:val="00327F12"/>
    <w:rsid w:val="00333F41"/>
    <w:rsid w:val="0033436B"/>
    <w:rsid w:val="0033548B"/>
    <w:rsid w:val="00335BF0"/>
    <w:rsid w:val="00335D91"/>
    <w:rsid w:val="00336AFD"/>
    <w:rsid w:val="00337CCE"/>
    <w:rsid w:val="003453D8"/>
    <w:rsid w:val="003476FF"/>
    <w:rsid w:val="00347A3C"/>
    <w:rsid w:val="0035013D"/>
    <w:rsid w:val="00351AF6"/>
    <w:rsid w:val="0035264A"/>
    <w:rsid w:val="003540DB"/>
    <w:rsid w:val="00355E0F"/>
    <w:rsid w:val="00357638"/>
    <w:rsid w:val="00361751"/>
    <w:rsid w:val="00364B21"/>
    <w:rsid w:val="00365486"/>
    <w:rsid w:val="003654EE"/>
    <w:rsid w:val="00370358"/>
    <w:rsid w:val="00370F26"/>
    <w:rsid w:val="0037269F"/>
    <w:rsid w:val="0037553B"/>
    <w:rsid w:val="003758F0"/>
    <w:rsid w:val="00377654"/>
    <w:rsid w:val="0038073E"/>
    <w:rsid w:val="00381620"/>
    <w:rsid w:val="00384F11"/>
    <w:rsid w:val="00386146"/>
    <w:rsid w:val="003869EC"/>
    <w:rsid w:val="003903B9"/>
    <w:rsid w:val="00390B75"/>
    <w:rsid w:val="00390E1A"/>
    <w:rsid w:val="00391641"/>
    <w:rsid w:val="00395A11"/>
    <w:rsid w:val="00396AAF"/>
    <w:rsid w:val="00396ECB"/>
    <w:rsid w:val="00397234"/>
    <w:rsid w:val="003A2E23"/>
    <w:rsid w:val="003A5656"/>
    <w:rsid w:val="003A571A"/>
    <w:rsid w:val="003B4B0A"/>
    <w:rsid w:val="003C169F"/>
    <w:rsid w:val="003C741E"/>
    <w:rsid w:val="003C79C0"/>
    <w:rsid w:val="003D05F9"/>
    <w:rsid w:val="003D0FB6"/>
    <w:rsid w:val="003D4069"/>
    <w:rsid w:val="003E2533"/>
    <w:rsid w:val="003E4B97"/>
    <w:rsid w:val="003E567F"/>
    <w:rsid w:val="003E5951"/>
    <w:rsid w:val="003E5F17"/>
    <w:rsid w:val="003E61B4"/>
    <w:rsid w:val="003E6EBA"/>
    <w:rsid w:val="003E6F73"/>
    <w:rsid w:val="003F054F"/>
    <w:rsid w:val="003F146B"/>
    <w:rsid w:val="003F2E48"/>
    <w:rsid w:val="003F2FD8"/>
    <w:rsid w:val="003F459A"/>
    <w:rsid w:val="00401191"/>
    <w:rsid w:val="00402466"/>
    <w:rsid w:val="0040526B"/>
    <w:rsid w:val="00406B97"/>
    <w:rsid w:val="004110C7"/>
    <w:rsid w:val="004111DF"/>
    <w:rsid w:val="0041343C"/>
    <w:rsid w:val="004134C0"/>
    <w:rsid w:val="004150BB"/>
    <w:rsid w:val="004157B3"/>
    <w:rsid w:val="0041659A"/>
    <w:rsid w:val="004179B2"/>
    <w:rsid w:val="00417F71"/>
    <w:rsid w:val="00420DFA"/>
    <w:rsid w:val="00421DA1"/>
    <w:rsid w:val="00423D33"/>
    <w:rsid w:val="00425EA0"/>
    <w:rsid w:val="004269A1"/>
    <w:rsid w:val="00426BC2"/>
    <w:rsid w:val="004309F8"/>
    <w:rsid w:val="00434AF8"/>
    <w:rsid w:val="004353CD"/>
    <w:rsid w:val="00440611"/>
    <w:rsid w:val="004430F4"/>
    <w:rsid w:val="00450A26"/>
    <w:rsid w:val="00451010"/>
    <w:rsid w:val="00452016"/>
    <w:rsid w:val="004534CF"/>
    <w:rsid w:val="00456CBD"/>
    <w:rsid w:val="0046017F"/>
    <w:rsid w:val="004633D3"/>
    <w:rsid w:val="004666B5"/>
    <w:rsid w:val="0046743F"/>
    <w:rsid w:val="00470A1B"/>
    <w:rsid w:val="0047535E"/>
    <w:rsid w:val="00476E48"/>
    <w:rsid w:val="004774EE"/>
    <w:rsid w:val="004807D7"/>
    <w:rsid w:val="00480FD6"/>
    <w:rsid w:val="0048133C"/>
    <w:rsid w:val="0048193A"/>
    <w:rsid w:val="0048362E"/>
    <w:rsid w:val="00486AE6"/>
    <w:rsid w:val="00487F3A"/>
    <w:rsid w:val="004A4A20"/>
    <w:rsid w:val="004A4B75"/>
    <w:rsid w:val="004A4B9D"/>
    <w:rsid w:val="004A62BC"/>
    <w:rsid w:val="004B2EB2"/>
    <w:rsid w:val="004B5C11"/>
    <w:rsid w:val="004B60A0"/>
    <w:rsid w:val="004C2409"/>
    <w:rsid w:val="004C2674"/>
    <w:rsid w:val="004C40C9"/>
    <w:rsid w:val="004D26B0"/>
    <w:rsid w:val="004D2F84"/>
    <w:rsid w:val="004D34E5"/>
    <w:rsid w:val="004D3A4A"/>
    <w:rsid w:val="004D3B8B"/>
    <w:rsid w:val="004D4AF7"/>
    <w:rsid w:val="004D5634"/>
    <w:rsid w:val="004D5C46"/>
    <w:rsid w:val="004D6F88"/>
    <w:rsid w:val="004E2D1C"/>
    <w:rsid w:val="004E4B3C"/>
    <w:rsid w:val="004E4C5F"/>
    <w:rsid w:val="004E6FDE"/>
    <w:rsid w:val="004F652D"/>
    <w:rsid w:val="004F67B2"/>
    <w:rsid w:val="004F78FA"/>
    <w:rsid w:val="00500F7E"/>
    <w:rsid w:val="00500FBD"/>
    <w:rsid w:val="00501368"/>
    <w:rsid w:val="0050723C"/>
    <w:rsid w:val="00512CFA"/>
    <w:rsid w:val="005147E5"/>
    <w:rsid w:val="00516429"/>
    <w:rsid w:val="00517A00"/>
    <w:rsid w:val="00520A51"/>
    <w:rsid w:val="005210B3"/>
    <w:rsid w:val="00524003"/>
    <w:rsid w:val="00525C73"/>
    <w:rsid w:val="005264F8"/>
    <w:rsid w:val="00532C56"/>
    <w:rsid w:val="00537795"/>
    <w:rsid w:val="00537E11"/>
    <w:rsid w:val="0054597F"/>
    <w:rsid w:val="00546E59"/>
    <w:rsid w:val="005519EC"/>
    <w:rsid w:val="00552256"/>
    <w:rsid w:val="00557A8F"/>
    <w:rsid w:val="00557C80"/>
    <w:rsid w:val="005601FA"/>
    <w:rsid w:val="0056087A"/>
    <w:rsid w:val="00560D26"/>
    <w:rsid w:val="0056154A"/>
    <w:rsid w:val="00565014"/>
    <w:rsid w:val="00567F2A"/>
    <w:rsid w:val="005738E4"/>
    <w:rsid w:val="00573A41"/>
    <w:rsid w:val="00577127"/>
    <w:rsid w:val="0058113D"/>
    <w:rsid w:val="00581BF2"/>
    <w:rsid w:val="00582F77"/>
    <w:rsid w:val="00583125"/>
    <w:rsid w:val="005845D7"/>
    <w:rsid w:val="00584791"/>
    <w:rsid w:val="005904C2"/>
    <w:rsid w:val="00593986"/>
    <w:rsid w:val="005954D9"/>
    <w:rsid w:val="005A0ACD"/>
    <w:rsid w:val="005A26A3"/>
    <w:rsid w:val="005A3118"/>
    <w:rsid w:val="005A3346"/>
    <w:rsid w:val="005A5DC7"/>
    <w:rsid w:val="005A7A44"/>
    <w:rsid w:val="005B2A87"/>
    <w:rsid w:val="005B2DDA"/>
    <w:rsid w:val="005C0A5D"/>
    <w:rsid w:val="005C43BF"/>
    <w:rsid w:val="005C5809"/>
    <w:rsid w:val="005C5A28"/>
    <w:rsid w:val="005C64D1"/>
    <w:rsid w:val="005D020B"/>
    <w:rsid w:val="005D02AF"/>
    <w:rsid w:val="005D5163"/>
    <w:rsid w:val="005D582B"/>
    <w:rsid w:val="005D7596"/>
    <w:rsid w:val="005D7D73"/>
    <w:rsid w:val="005E222D"/>
    <w:rsid w:val="005E4DD5"/>
    <w:rsid w:val="005E658C"/>
    <w:rsid w:val="005F1A44"/>
    <w:rsid w:val="005F338A"/>
    <w:rsid w:val="005F6C67"/>
    <w:rsid w:val="005F7B43"/>
    <w:rsid w:val="00602D19"/>
    <w:rsid w:val="00603069"/>
    <w:rsid w:val="006061AC"/>
    <w:rsid w:val="00607039"/>
    <w:rsid w:val="0061033D"/>
    <w:rsid w:val="006106FC"/>
    <w:rsid w:val="00614607"/>
    <w:rsid w:val="0062078F"/>
    <w:rsid w:val="00622CEA"/>
    <w:rsid w:val="006304D3"/>
    <w:rsid w:val="00640468"/>
    <w:rsid w:val="00640E14"/>
    <w:rsid w:val="00641809"/>
    <w:rsid w:val="00642F0D"/>
    <w:rsid w:val="00643370"/>
    <w:rsid w:val="0064462E"/>
    <w:rsid w:val="00644C16"/>
    <w:rsid w:val="00647C1F"/>
    <w:rsid w:val="006571E8"/>
    <w:rsid w:val="00657780"/>
    <w:rsid w:val="00660AC4"/>
    <w:rsid w:val="00660EF9"/>
    <w:rsid w:val="00661F72"/>
    <w:rsid w:val="0066329F"/>
    <w:rsid w:val="0066398F"/>
    <w:rsid w:val="00667A36"/>
    <w:rsid w:val="0067216C"/>
    <w:rsid w:val="00673E28"/>
    <w:rsid w:val="0067774A"/>
    <w:rsid w:val="00680A96"/>
    <w:rsid w:val="00681B21"/>
    <w:rsid w:val="0068240B"/>
    <w:rsid w:val="006839CC"/>
    <w:rsid w:val="00683E68"/>
    <w:rsid w:val="00684737"/>
    <w:rsid w:val="00685E52"/>
    <w:rsid w:val="00690585"/>
    <w:rsid w:val="00691AB9"/>
    <w:rsid w:val="00693301"/>
    <w:rsid w:val="00694724"/>
    <w:rsid w:val="00696AE8"/>
    <w:rsid w:val="006A50AA"/>
    <w:rsid w:val="006A5343"/>
    <w:rsid w:val="006A57FA"/>
    <w:rsid w:val="006A68FC"/>
    <w:rsid w:val="006A6B65"/>
    <w:rsid w:val="006A72BD"/>
    <w:rsid w:val="006A7874"/>
    <w:rsid w:val="006B0DB3"/>
    <w:rsid w:val="006B2290"/>
    <w:rsid w:val="006B53C0"/>
    <w:rsid w:val="006D0070"/>
    <w:rsid w:val="006D0113"/>
    <w:rsid w:val="006D27E5"/>
    <w:rsid w:val="006D6325"/>
    <w:rsid w:val="006E5F47"/>
    <w:rsid w:val="006F0227"/>
    <w:rsid w:val="006F12E1"/>
    <w:rsid w:val="006F27C8"/>
    <w:rsid w:val="006F2F4E"/>
    <w:rsid w:val="006F3831"/>
    <w:rsid w:val="006F396B"/>
    <w:rsid w:val="006F59CF"/>
    <w:rsid w:val="006F64F7"/>
    <w:rsid w:val="00703103"/>
    <w:rsid w:val="0070417C"/>
    <w:rsid w:val="00705267"/>
    <w:rsid w:val="00710C8F"/>
    <w:rsid w:val="007118E8"/>
    <w:rsid w:val="00712F47"/>
    <w:rsid w:val="00713C6F"/>
    <w:rsid w:val="00723DBA"/>
    <w:rsid w:val="007267D7"/>
    <w:rsid w:val="007277D9"/>
    <w:rsid w:val="007306F0"/>
    <w:rsid w:val="00733E18"/>
    <w:rsid w:val="0073745B"/>
    <w:rsid w:val="0074005D"/>
    <w:rsid w:val="00743308"/>
    <w:rsid w:val="00744C14"/>
    <w:rsid w:val="007451B1"/>
    <w:rsid w:val="007472B7"/>
    <w:rsid w:val="00747D25"/>
    <w:rsid w:val="00750461"/>
    <w:rsid w:val="00751051"/>
    <w:rsid w:val="0075239E"/>
    <w:rsid w:val="00754A06"/>
    <w:rsid w:val="00755F6C"/>
    <w:rsid w:val="00764E7E"/>
    <w:rsid w:val="0076789A"/>
    <w:rsid w:val="007711AE"/>
    <w:rsid w:val="00772F99"/>
    <w:rsid w:val="00773D91"/>
    <w:rsid w:val="00774405"/>
    <w:rsid w:val="00777CC7"/>
    <w:rsid w:val="00780085"/>
    <w:rsid w:val="00780144"/>
    <w:rsid w:val="00785B6C"/>
    <w:rsid w:val="00785D98"/>
    <w:rsid w:val="007861D8"/>
    <w:rsid w:val="00791E15"/>
    <w:rsid w:val="00793064"/>
    <w:rsid w:val="00795118"/>
    <w:rsid w:val="00795251"/>
    <w:rsid w:val="00797425"/>
    <w:rsid w:val="00797F02"/>
    <w:rsid w:val="007A0605"/>
    <w:rsid w:val="007A0838"/>
    <w:rsid w:val="007A229B"/>
    <w:rsid w:val="007A3FE3"/>
    <w:rsid w:val="007A427F"/>
    <w:rsid w:val="007B129B"/>
    <w:rsid w:val="007B3F81"/>
    <w:rsid w:val="007B425F"/>
    <w:rsid w:val="007C768A"/>
    <w:rsid w:val="007C79A8"/>
    <w:rsid w:val="007D4DF2"/>
    <w:rsid w:val="007D5D7F"/>
    <w:rsid w:val="007E2181"/>
    <w:rsid w:val="007E28B0"/>
    <w:rsid w:val="007E77A4"/>
    <w:rsid w:val="007E78F4"/>
    <w:rsid w:val="007F06BD"/>
    <w:rsid w:val="007F12AC"/>
    <w:rsid w:val="007F31CD"/>
    <w:rsid w:val="007F32D2"/>
    <w:rsid w:val="007F3FAD"/>
    <w:rsid w:val="007F68A9"/>
    <w:rsid w:val="008010C9"/>
    <w:rsid w:val="00801E81"/>
    <w:rsid w:val="00805D5B"/>
    <w:rsid w:val="00806392"/>
    <w:rsid w:val="00807733"/>
    <w:rsid w:val="0081219C"/>
    <w:rsid w:val="008133F5"/>
    <w:rsid w:val="00815938"/>
    <w:rsid w:val="008176D4"/>
    <w:rsid w:val="00820A21"/>
    <w:rsid w:val="00820A66"/>
    <w:rsid w:val="0082100E"/>
    <w:rsid w:val="0082214B"/>
    <w:rsid w:val="00822523"/>
    <w:rsid w:val="00823224"/>
    <w:rsid w:val="008253D5"/>
    <w:rsid w:val="00826639"/>
    <w:rsid w:val="008302D8"/>
    <w:rsid w:val="00830EAB"/>
    <w:rsid w:val="0083352B"/>
    <w:rsid w:val="0083556B"/>
    <w:rsid w:val="0084170F"/>
    <w:rsid w:val="00842C4A"/>
    <w:rsid w:val="008514E0"/>
    <w:rsid w:val="00851780"/>
    <w:rsid w:val="00851C2F"/>
    <w:rsid w:val="00852DEC"/>
    <w:rsid w:val="00854081"/>
    <w:rsid w:val="008565A4"/>
    <w:rsid w:val="008619B2"/>
    <w:rsid w:val="00861A5D"/>
    <w:rsid w:val="00863E12"/>
    <w:rsid w:val="0086498F"/>
    <w:rsid w:val="008675DE"/>
    <w:rsid w:val="00867D3F"/>
    <w:rsid w:val="00867F2D"/>
    <w:rsid w:val="008704E2"/>
    <w:rsid w:val="008717B0"/>
    <w:rsid w:val="008720F6"/>
    <w:rsid w:val="008725B9"/>
    <w:rsid w:val="008755C6"/>
    <w:rsid w:val="0087650B"/>
    <w:rsid w:val="00876DE3"/>
    <w:rsid w:val="008833C0"/>
    <w:rsid w:val="00886AC4"/>
    <w:rsid w:val="0089245D"/>
    <w:rsid w:val="00892BEA"/>
    <w:rsid w:val="00894078"/>
    <w:rsid w:val="00894E5C"/>
    <w:rsid w:val="00895C9D"/>
    <w:rsid w:val="00896760"/>
    <w:rsid w:val="00896A1A"/>
    <w:rsid w:val="008A00C1"/>
    <w:rsid w:val="008A17C1"/>
    <w:rsid w:val="008A1D2E"/>
    <w:rsid w:val="008A2600"/>
    <w:rsid w:val="008A321A"/>
    <w:rsid w:val="008A3BC6"/>
    <w:rsid w:val="008A3FC9"/>
    <w:rsid w:val="008A589B"/>
    <w:rsid w:val="008A6843"/>
    <w:rsid w:val="008B0DE1"/>
    <w:rsid w:val="008B1504"/>
    <w:rsid w:val="008B51D0"/>
    <w:rsid w:val="008B54B7"/>
    <w:rsid w:val="008B5F1B"/>
    <w:rsid w:val="008B63A9"/>
    <w:rsid w:val="008C0CD9"/>
    <w:rsid w:val="008C0E61"/>
    <w:rsid w:val="008C138D"/>
    <w:rsid w:val="008C5D08"/>
    <w:rsid w:val="008C7064"/>
    <w:rsid w:val="008D0011"/>
    <w:rsid w:val="008D0138"/>
    <w:rsid w:val="008D05E3"/>
    <w:rsid w:val="008D2B39"/>
    <w:rsid w:val="008D44F9"/>
    <w:rsid w:val="008D4FA0"/>
    <w:rsid w:val="008D588E"/>
    <w:rsid w:val="008D7BD4"/>
    <w:rsid w:val="008E191E"/>
    <w:rsid w:val="008E26A5"/>
    <w:rsid w:val="008E26F0"/>
    <w:rsid w:val="008E27AE"/>
    <w:rsid w:val="008E3714"/>
    <w:rsid w:val="008E5FED"/>
    <w:rsid w:val="008E620F"/>
    <w:rsid w:val="008E7570"/>
    <w:rsid w:val="008F0378"/>
    <w:rsid w:val="008F46BC"/>
    <w:rsid w:val="00900CFF"/>
    <w:rsid w:val="00902E70"/>
    <w:rsid w:val="00904ED1"/>
    <w:rsid w:val="0090713A"/>
    <w:rsid w:val="00910813"/>
    <w:rsid w:val="00910A7E"/>
    <w:rsid w:val="009110AA"/>
    <w:rsid w:val="009112AE"/>
    <w:rsid w:val="00912904"/>
    <w:rsid w:val="009137DA"/>
    <w:rsid w:val="0091476D"/>
    <w:rsid w:val="00916C4D"/>
    <w:rsid w:val="00917235"/>
    <w:rsid w:val="00926A0A"/>
    <w:rsid w:val="00930F30"/>
    <w:rsid w:val="00932FB4"/>
    <w:rsid w:val="0093683D"/>
    <w:rsid w:val="009404AC"/>
    <w:rsid w:val="00942E2E"/>
    <w:rsid w:val="009434C9"/>
    <w:rsid w:val="0094351E"/>
    <w:rsid w:val="009438FE"/>
    <w:rsid w:val="009447D3"/>
    <w:rsid w:val="00945EE2"/>
    <w:rsid w:val="00953451"/>
    <w:rsid w:val="00955DB6"/>
    <w:rsid w:val="0096088A"/>
    <w:rsid w:val="0096153F"/>
    <w:rsid w:val="00964D8F"/>
    <w:rsid w:val="0096688C"/>
    <w:rsid w:val="00966C2E"/>
    <w:rsid w:val="009718AC"/>
    <w:rsid w:val="00973AB0"/>
    <w:rsid w:val="00974D31"/>
    <w:rsid w:val="009768D2"/>
    <w:rsid w:val="00980EE9"/>
    <w:rsid w:val="009833AB"/>
    <w:rsid w:val="00983925"/>
    <w:rsid w:val="009849E2"/>
    <w:rsid w:val="00986825"/>
    <w:rsid w:val="00986C47"/>
    <w:rsid w:val="00987E5C"/>
    <w:rsid w:val="00991C87"/>
    <w:rsid w:val="00992D03"/>
    <w:rsid w:val="0099458B"/>
    <w:rsid w:val="0099477E"/>
    <w:rsid w:val="009951A5"/>
    <w:rsid w:val="009A13C2"/>
    <w:rsid w:val="009A19CC"/>
    <w:rsid w:val="009A5E77"/>
    <w:rsid w:val="009A6755"/>
    <w:rsid w:val="009A7935"/>
    <w:rsid w:val="009B2CBF"/>
    <w:rsid w:val="009B4864"/>
    <w:rsid w:val="009B5636"/>
    <w:rsid w:val="009C29E0"/>
    <w:rsid w:val="009C45A9"/>
    <w:rsid w:val="009C472F"/>
    <w:rsid w:val="009C6C38"/>
    <w:rsid w:val="009C6D17"/>
    <w:rsid w:val="009C7B51"/>
    <w:rsid w:val="009D19B3"/>
    <w:rsid w:val="009D30A5"/>
    <w:rsid w:val="009D40EF"/>
    <w:rsid w:val="009D58F8"/>
    <w:rsid w:val="009D703A"/>
    <w:rsid w:val="009E01C0"/>
    <w:rsid w:val="009E19B3"/>
    <w:rsid w:val="009E7C18"/>
    <w:rsid w:val="009F54EA"/>
    <w:rsid w:val="009F5EBD"/>
    <w:rsid w:val="009F6D74"/>
    <w:rsid w:val="00A00083"/>
    <w:rsid w:val="00A009C5"/>
    <w:rsid w:val="00A02EAC"/>
    <w:rsid w:val="00A057E9"/>
    <w:rsid w:val="00A07496"/>
    <w:rsid w:val="00A0753C"/>
    <w:rsid w:val="00A114AB"/>
    <w:rsid w:val="00A126A3"/>
    <w:rsid w:val="00A12702"/>
    <w:rsid w:val="00A13E81"/>
    <w:rsid w:val="00A143B8"/>
    <w:rsid w:val="00A14B7E"/>
    <w:rsid w:val="00A1773D"/>
    <w:rsid w:val="00A2218B"/>
    <w:rsid w:val="00A2229C"/>
    <w:rsid w:val="00A26473"/>
    <w:rsid w:val="00A30DB8"/>
    <w:rsid w:val="00A31962"/>
    <w:rsid w:val="00A360CC"/>
    <w:rsid w:val="00A362D8"/>
    <w:rsid w:val="00A36E0B"/>
    <w:rsid w:val="00A43158"/>
    <w:rsid w:val="00A449C8"/>
    <w:rsid w:val="00A5097C"/>
    <w:rsid w:val="00A511BE"/>
    <w:rsid w:val="00A559C3"/>
    <w:rsid w:val="00A60676"/>
    <w:rsid w:val="00A6082D"/>
    <w:rsid w:val="00A64470"/>
    <w:rsid w:val="00A65F8D"/>
    <w:rsid w:val="00A73E13"/>
    <w:rsid w:val="00A855F5"/>
    <w:rsid w:val="00A86D55"/>
    <w:rsid w:val="00A9063C"/>
    <w:rsid w:val="00A941B1"/>
    <w:rsid w:val="00A94F9B"/>
    <w:rsid w:val="00A95199"/>
    <w:rsid w:val="00A96CD9"/>
    <w:rsid w:val="00A97289"/>
    <w:rsid w:val="00AA0F41"/>
    <w:rsid w:val="00AA22BD"/>
    <w:rsid w:val="00AA32F4"/>
    <w:rsid w:val="00AA44A7"/>
    <w:rsid w:val="00AA4E08"/>
    <w:rsid w:val="00AB05FC"/>
    <w:rsid w:val="00AB1B70"/>
    <w:rsid w:val="00AB1D53"/>
    <w:rsid w:val="00AC03E9"/>
    <w:rsid w:val="00AC296C"/>
    <w:rsid w:val="00AC3B9A"/>
    <w:rsid w:val="00AC7D09"/>
    <w:rsid w:val="00AD33E3"/>
    <w:rsid w:val="00AD5370"/>
    <w:rsid w:val="00AD7AD2"/>
    <w:rsid w:val="00AD7F55"/>
    <w:rsid w:val="00AD7FF4"/>
    <w:rsid w:val="00AE1289"/>
    <w:rsid w:val="00AE336A"/>
    <w:rsid w:val="00AE3BA6"/>
    <w:rsid w:val="00AE4455"/>
    <w:rsid w:val="00AF36A5"/>
    <w:rsid w:val="00AF4115"/>
    <w:rsid w:val="00AF42F4"/>
    <w:rsid w:val="00AF4981"/>
    <w:rsid w:val="00AF5AC2"/>
    <w:rsid w:val="00AF5CD1"/>
    <w:rsid w:val="00B01478"/>
    <w:rsid w:val="00B01DCB"/>
    <w:rsid w:val="00B04438"/>
    <w:rsid w:val="00B06651"/>
    <w:rsid w:val="00B06834"/>
    <w:rsid w:val="00B07727"/>
    <w:rsid w:val="00B104F7"/>
    <w:rsid w:val="00B11E10"/>
    <w:rsid w:val="00B13115"/>
    <w:rsid w:val="00B14368"/>
    <w:rsid w:val="00B14707"/>
    <w:rsid w:val="00B16C14"/>
    <w:rsid w:val="00B17578"/>
    <w:rsid w:val="00B20A92"/>
    <w:rsid w:val="00B225AB"/>
    <w:rsid w:val="00B23D12"/>
    <w:rsid w:val="00B3111C"/>
    <w:rsid w:val="00B31A55"/>
    <w:rsid w:val="00B331EC"/>
    <w:rsid w:val="00B33705"/>
    <w:rsid w:val="00B33AF2"/>
    <w:rsid w:val="00B35822"/>
    <w:rsid w:val="00B3666F"/>
    <w:rsid w:val="00B41856"/>
    <w:rsid w:val="00B448D5"/>
    <w:rsid w:val="00B46B09"/>
    <w:rsid w:val="00B5060D"/>
    <w:rsid w:val="00B50A44"/>
    <w:rsid w:val="00B528AB"/>
    <w:rsid w:val="00B52ADA"/>
    <w:rsid w:val="00B616E0"/>
    <w:rsid w:val="00B6253B"/>
    <w:rsid w:val="00B62DBA"/>
    <w:rsid w:val="00B62E2A"/>
    <w:rsid w:val="00B63073"/>
    <w:rsid w:val="00B63A90"/>
    <w:rsid w:val="00B721FA"/>
    <w:rsid w:val="00B722B5"/>
    <w:rsid w:val="00B72971"/>
    <w:rsid w:val="00B736FD"/>
    <w:rsid w:val="00B75BED"/>
    <w:rsid w:val="00B8056D"/>
    <w:rsid w:val="00B808BC"/>
    <w:rsid w:val="00B81FF1"/>
    <w:rsid w:val="00B86FAF"/>
    <w:rsid w:val="00B8714C"/>
    <w:rsid w:val="00B87EFD"/>
    <w:rsid w:val="00B940F5"/>
    <w:rsid w:val="00B95079"/>
    <w:rsid w:val="00B968F4"/>
    <w:rsid w:val="00B96929"/>
    <w:rsid w:val="00B97891"/>
    <w:rsid w:val="00BA1706"/>
    <w:rsid w:val="00BA212E"/>
    <w:rsid w:val="00BA367B"/>
    <w:rsid w:val="00BA3945"/>
    <w:rsid w:val="00BA3FD8"/>
    <w:rsid w:val="00BA579B"/>
    <w:rsid w:val="00BA5ED0"/>
    <w:rsid w:val="00BA7B00"/>
    <w:rsid w:val="00BB0F02"/>
    <w:rsid w:val="00BB2635"/>
    <w:rsid w:val="00BB5C37"/>
    <w:rsid w:val="00BC09B9"/>
    <w:rsid w:val="00BC2BCC"/>
    <w:rsid w:val="00BC2C90"/>
    <w:rsid w:val="00BC2DDA"/>
    <w:rsid w:val="00BC3BD5"/>
    <w:rsid w:val="00BD078E"/>
    <w:rsid w:val="00BD1D65"/>
    <w:rsid w:val="00BD23AF"/>
    <w:rsid w:val="00BD32E9"/>
    <w:rsid w:val="00BD41DD"/>
    <w:rsid w:val="00BD5247"/>
    <w:rsid w:val="00BD56CD"/>
    <w:rsid w:val="00BD6970"/>
    <w:rsid w:val="00BE08BC"/>
    <w:rsid w:val="00BE31AB"/>
    <w:rsid w:val="00BE5889"/>
    <w:rsid w:val="00BE6D5C"/>
    <w:rsid w:val="00BF248D"/>
    <w:rsid w:val="00BF3409"/>
    <w:rsid w:val="00BF4828"/>
    <w:rsid w:val="00C006B7"/>
    <w:rsid w:val="00C0268A"/>
    <w:rsid w:val="00C03E17"/>
    <w:rsid w:val="00C04A35"/>
    <w:rsid w:val="00C05AD9"/>
    <w:rsid w:val="00C07725"/>
    <w:rsid w:val="00C11A9D"/>
    <w:rsid w:val="00C11BCD"/>
    <w:rsid w:val="00C12453"/>
    <w:rsid w:val="00C1298A"/>
    <w:rsid w:val="00C15B82"/>
    <w:rsid w:val="00C165B4"/>
    <w:rsid w:val="00C209CA"/>
    <w:rsid w:val="00C21991"/>
    <w:rsid w:val="00C2664A"/>
    <w:rsid w:val="00C27495"/>
    <w:rsid w:val="00C3145E"/>
    <w:rsid w:val="00C319C1"/>
    <w:rsid w:val="00C3281F"/>
    <w:rsid w:val="00C344A4"/>
    <w:rsid w:val="00C371EE"/>
    <w:rsid w:val="00C408E5"/>
    <w:rsid w:val="00C41182"/>
    <w:rsid w:val="00C47314"/>
    <w:rsid w:val="00C47AAD"/>
    <w:rsid w:val="00C50AEB"/>
    <w:rsid w:val="00C5140A"/>
    <w:rsid w:val="00C52B49"/>
    <w:rsid w:val="00C54C2A"/>
    <w:rsid w:val="00C56E7B"/>
    <w:rsid w:val="00C61B91"/>
    <w:rsid w:val="00C64B00"/>
    <w:rsid w:val="00C6754D"/>
    <w:rsid w:val="00C71314"/>
    <w:rsid w:val="00C71687"/>
    <w:rsid w:val="00C74F8E"/>
    <w:rsid w:val="00C7642B"/>
    <w:rsid w:val="00C777E3"/>
    <w:rsid w:val="00C83A93"/>
    <w:rsid w:val="00C847B4"/>
    <w:rsid w:val="00C900D8"/>
    <w:rsid w:val="00CA08CD"/>
    <w:rsid w:val="00CA39DD"/>
    <w:rsid w:val="00CA3B13"/>
    <w:rsid w:val="00CA5B7E"/>
    <w:rsid w:val="00CA76F3"/>
    <w:rsid w:val="00CB14E2"/>
    <w:rsid w:val="00CB435F"/>
    <w:rsid w:val="00CC0906"/>
    <w:rsid w:val="00CC0E72"/>
    <w:rsid w:val="00CC21F8"/>
    <w:rsid w:val="00CC32CD"/>
    <w:rsid w:val="00CC331A"/>
    <w:rsid w:val="00CD0B1E"/>
    <w:rsid w:val="00CD0D12"/>
    <w:rsid w:val="00CD35DE"/>
    <w:rsid w:val="00CD4039"/>
    <w:rsid w:val="00CD49B0"/>
    <w:rsid w:val="00CD66CC"/>
    <w:rsid w:val="00CD6C26"/>
    <w:rsid w:val="00CE249A"/>
    <w:rsid w:val="00CE3812"/>
    <w:rsid w:val="00CE733B"/>
    <w:rsid w:val="00CE7B68"/>
    <w:rsid w:val="00CF6085"/>
    <w:rsid w:val="00CF6E64"/>
    <w:rsid w:val="00D01CE3"/>
    <w:rsid w:val="00D030D1"/>
    <w:rsid w:val="00D06A6D"/>
    <w:rsid w:val="00D149CE"/>
    <w:rsid w:val="00D16590"/>
    <w:rsid w:val="00D16686"/>
    <w:rsid w:val="00D174A1"/>
    <w:rsid w:val="00D22EC6"/>
    <w:rsid w:val="00D23786"/>
    <w:rsid w:val="00D26E9E"/>
    <w:rsid w:val="00D30BBC"/>
    <w:rsid w:val="00D32183"/>
    <w:rsid w:val="00D419D4"/>
    <w:rsid w:val="00D425A7"/>
    <w:rsid w:val="00D43332"/>
    <w:rsid w:val="00D44C34"/>
    <w:rsid w:val="00D46D75"/>
    <w:rsid w:val="00D475C5"/>
    <w:rsid w:val="00D47EB7"/>
    <w:rsid w:val="00D50003"/>
    <w:rsid w:val="00D53424"/>
    <w:rsid w:val="00D55BDA"/>
    <w:rsid w:val="00D57B2C"/>
    <w:rsid w:val="00D60145"/>
    <w:rsid w:val="00D6095A"/>
    <w:rsid w:val="00D60CFA"/>
    <w:rsid w:val="00D6169B"/>
    <w:rsid w:val="00D62555"/>
    <w:rsid w:val="00D67A25"/>
    <w:rsid w:val="00D71401"/>
    <w:rsid w:val="00D72AEC"/>
    <w:rsid w:val="00D73179"/>
    <w:rsid w:val="00D7393A"/>
    <w:rsid w:val="00D75252"/>
    <w:rsid w:val="00D758D9"/>
    <w:rsid w:val="00D76C60"/>
    <w:rsid w:val="00D81F8D"/>
    <w:rsid w:val="00D82165"/>
    <w:rsid w:val="00D83295"/>
    <w:rsid w:val="00D864E5"/>
    <w:rsid w:val="00D872AD"/>
    <w:rsid w:val="00D87D6B"/>
    <w:rsid w:val="00D90AEF"/>
    <w:rsid w:val="00D945A9"/>
    <w:rsid w:val="00D948D3"/>
    <w:rsid w:val="00D97C90"/>
    <w:rsid w:val="00DA00F9"/>
    <w:rsid w:val="00DA1324"/>
    <w:rsid w:val="00DA1B0F"/>
    <w:rsid w:val="00DA5A0D"/>
    <w:rsid w:val="00DA5D99"/>
    <w:rsid w:val="00DA5E9D"/>
    <w:rsid w:val="00DA7CD1"/>
    <w:rsid w:val="00DB0ECF"/>
    <w:rsid w:val="00DB2044"/>
    <w:rsid w:val="00DB5844"/>
    <w:rsid w:val="00DB5BCC"/>
    <w:rsid w:val="00DC01F6"/>
    <w:rsid w:val="00DC3A0C"/>
    <w:rsid w:val="00DC4141"/>
    <w:rsid w:val="00DC4FC0"/>
    <w:rsid w:val="00DD11BA"/>
    <w:rsid w:val="00DD13ED"/>
    <w:rsid w:val="00DD3457"/>
    <w:rsid w:val="00DD433B"/>
    <w:rsid w:val="00DD5F1F"/>
    <w:rsid w:val="00DD6287"/>
    <w:rsid w:val="00DE41BA"/>
    <w:rsid w:val="00DE455B"/>
    <w:rsid w:val="00DE47B5"/>
    <w:rsid w:val="00DE5CF9"/>
    <w:rsid w:val="00DE7EAE"/>
    <w:rsid w:val="00DF2157"/>
    <w:rsid w:val="00DF37F6"/>
    <w:rsid w:val="00DF5785"/>
    <w:rsid w:val="00E04813"/>
    <w:rsid w:val="00E056F5"/>
    <w:rsid w:val="00E10CD0"/>
    <w:rsid w:val="00E12D97"/>
    <w:rsid w:val="00E14188"/>
    <w:rsid w:val="00E14B22"/>
    <w:rsid w:val="00E161A8"/>
    <w:rsid w:val="00E21BA3"/>
    <w:rsid w:val="00E23790"/>
    <w:rsid w:val="00E26C4D"/>
    <w:rsid w:val="00E310DD"/>
    <w:rsid w:val="00E348FE"/>
    <w:rsid w:val="00E37064"/>
    <w:rsid w:val="00E417CE"/>
    <w:rsid w:val="00E43680"/>
    <w:rsid w:val="00E44B68"/>
    <w:rsid w:val="00E45566"/>
    <w:rsid w:val="00E456E2"/>
    <w:rsid w:val="00E57885"/>
    <w:rsid w:val="00E622FD"/>
    <w:rsid w:val="00E623CF"/>
    <w:rsid w:val="00E631B3"/>
    <w:rsid w:val="00E70588"/>
    <w:rsid w:val="00E7103D"/>
    <w:rsid w:val="00E71CC0"/>
    <w:rsid w:val="00E73FAF"/>
    <w:rsid w:val="00E74154"/>
    <w:rsid w:val="00E74F77"/>
    <w:rsid w:val="00E80616"/>
    <w:rsid w:val="00E81410"/>
    <w:rsid w:val="00E83D6E"/>
    <w:rsid w:val="00E856C5"/>
    <w:rsid w:val="00E85801"/>
    <w:rsid w:val="00E916F2"/>
    <w:rsid w:val="00E91C66"/>
    <w:rsid w:val="00E933D0"/>
    <w:rsid w:val="00E962D9"/>
    <w:rsid w:val="00E96CC6"/>
    <w:rsid w:val="00EA4756"/>
    <w:rsid w:val="00EA493F"/>
    <w:rsid w:val="00EA545B"/>
    <w:rsid w:val="00EB2A9E"/>
    <w:rsid w:val="00EB4398"/>
    <w:rsid w:val="00EB6061"/>
    <w:rsid w:val="00EB6226"/>
    <w:rsid w:val="00EC3E53"/>
    <w:rsid w:val="00EC5EA0"/>
    <w:rsid w:val="00EC787D"/>
    <w:rsid w:val="00EC7A6E"/>
    <w:rsid w:val="00ED08A4"/>
    <w:rsid w:val="00ED0BD1"/>
    <w:rsid w:val="00ED1720"/>
    <w:rsid w:val="00ED2D8A"/>
    <w:rsid w:val="00ED609B"/>
    <w:rsid w:val="00ED66CA"/>
    <w:rsid w:val="00ED6B34"/>
    <w:rsid w:val="00EE1B35"/>
    <w:rsid w:val="00EE3A50"/>
    <w:rsid w:val="00EE4CAD"/>
    <w:rsid w:val="00EF04D3"/>
    <w:rsid w:val="00EF360B"/>
    <w:rsid w:val="00EF64A6"/>
    <w:rsid w:val="00EF65F4"/>
    <w:rsid w:val="00F023D5"/>
    <w:rsid w:val="00F074B8"/>
    <w:rsid w:val="00F1074F"/>
    <w:rsid w:val="00F12D12"/>
    <w:rsid w:val="00F15E4C"/>
    <w:rsid w:val="00F1746F"/>
    <w:rsid w:val="00F21AC8"/>
    <w:rsid w:val="00F21E08"/>
    <w:rsid w:val="00F22F4B"/>
    <w:rsid w:val="00F256EC"/>
    <w:rsid w:val="00F3293F"/>
    <w:rsid w:val="00F3462F"/>
    <w:rsid w:val="00F34A97"/>
    <w:rsid w:val="00F3544F"/>
    <w:rsid w:val="00F35E2E"/>
    <w:rsid w:val="00F42AEC"/>
    <w:rsid w:val="00F4486E"/>
    <w:rsid w:val="00F51461"/>
    <w:rsid w:val="00F54C8C"/>
    <w:rsid w:val="00F60125"/>
    <w:rsid w:val="00F610B1"/>
    <w:rsid w:val="00F618A2"/>
    <w:rsid w:val="00F64B38"/>
    <w:rsid w:val="00F7002C"/>
    <w:rsid w:val="00F7337E"/>
    <w:rsid w:val="00F736E0"/>
    <w:rsid w:val="00F74067"/>
    <w:rsid w:val="00F7612D"/>
    <w:rsid w:val="00F81F3D"/>
    <w:rsid w:val="00F84F33"/>
    <w:rsid w:val="00F85EB5"/>
    <w:rsid w:val="00F90D0D"/>
    <w:rsid w:val="00F918AC"/>
    <w:rsid w:val="00F95280"/>
    <w:rsid w:val="00F95F21"/>
    <w:rsid w:val="00F978C4"/>
    <w:rsid w:val="00FA0752"/>
    <w:rsid w:val="00FA1D23"/>
    <w:rsid w:val="00FA2715"/>
    <w:rsid w:val="00FA622F"/>
    <w:rsid w:val="00FA6410"/>
    <w:rsid w:val="00FA6B8A"/>
    <w:rsid w:val="00FA7055"/>
    <w:rsid w:val="00FB394E"/>
    <w:rsid w:val="00FB525F"/>
    <w:rsid w:val="00FB6122"/>
    <w:rsid w:val="00FC1BFD"/>
    <w:rsid w:val="00FD3F01"/>
    <w:rsid w:val="00FD751A"/>
    <w:rsid w:val="00FE15FC"/>
    <w:rsid w:val="00FE28D9"/>
    <w:rsid w:val="00FE6AFE"/>
    <w:rsid w:val="00FE6D67"/>
    <w:rsid w:val="00FF2ECC"/>
    <w:rsid w:val="00FF317F"/>
    <w:rsid w:val="00FF68C9"/>
    <w:rsid w:val="00FF79CD"/>
    <w:rsid w:val="00FF7E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E0004F"/>
  <w15:docId w15:val="{12B69C53-7FBC-404D-B23B-1788559E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C4"/>
    <w:rPr>
      <w:sz w:val="22"/>
      <w:szCs w:val="22"/>
      <w:lang w:eastAsia="en-US"/>
    </w:rPr>
  </w:style>
  <w:style w:type="paragraph" w:styleId="Heading1">
    <w:name w:val="heading 1"/>
    <w:basedOn w:val="Normal"/>
    <w:next w:val="Normal"/>
    <w:link w:val="Heading1Char"/>
    <w:uiPriority w:val="9"/>
    <w:qFormat/>
    <w:rsid w:val="0092717D"/>
    <w:pPr>
      <w:spacing w:after="360"/>
      <w:outlineLvl w:val="0"/>
    </w:pPr>
    <w:rPr>
      <w:rFonts w:cs="Arial"/>
      <w:b/>
      <w:color w:val="808080" w:themeColor="background1" w:themeShade="80"/>
      <w:sz w:val="40"/>
    </w:rPr>
  </w:style>
  <w:style w:type="paragraph" w:styleId="Heading2">
    <w:name w:val="heading 2"/>
    <w:basedOn w:val="Normal"/>
    <w:next w:val="Normal"/>
    <w:link w:val="Heading2Char"/>
    <w:uiPriority w:val="9"/>
    <w:qFormat/>
    <w:rsid w:val="0092717D"/>
    <w:pPr>
      <w:outlineLvl w:val="1"/>
    </w:pPr>
    <w:rPr>
      <w:rFonts w:cs="Arial"/>
      <w:b/>
      <w:sz w:val="28"/>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92717D"/>
    <w:rPr>
      <w:rFonts w:cs="Arial"/>
      <w:b/>
      <w:color w:val="808080" w:themeColor="background1" w:themeShade="80"/>
      <w:sz w:val="40"/>
      <w:szCs w:val="22"/>
      <w:lang w:eastAsia="en-US"/>
    </w:rPr>
  </w:style>
  <w:style w:type="character" w:customStyle="1" w:styleId="Heading2Char">
    <w:name w:val="Heading 2 Char"/>
    <w:basedOn w:val="DefaultParagraphFont"/>
    <w:link w:val="Heading2"/>
    <w:uiPriority w:val="9"/>
    <w:rsid w:val="0092717D"/>
    <w:rPr>
      <w:rFonts w:cs="Arial"/>
      <w:b/>
      <w:sz w:val="28"/>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paragraph" w:customStyle="1" w:styleId="ReportTitle">
    <w:name w:val="Report Title"/>
    <w:basedOn w:val="Normal"/>
    <w:uiPriority w:val="11"/>
    <w:qFormat/>
    <w:rsid w:val="0065739E"/>
    <w:rPr>
      <w:b/>
      <w:sz w:val="40"/>
    </w:rPr>
  </w:style>
  <w:style w:type="paragraph" w:customStyle="1" w:styleId="Reportsubtitle">
    <w:name w:val="Report sub title"/>
    <w:basedOn w:val="ReportTitle"/>
    <w:uiPriority w:val="11"/>
    <w:qFormat/>
    <w:rsid w:val="00FD20B7"/>
    <w:rPr>
      <w:b w:val="0"/>
      <w:sz w:val="32"/>
    </w:rPr>
  </w:style>
  <w:style w:type="paragraph" w:customStyle="1" w:styleId="Copyright">
    <w:name w:val="Copyright"/>
    <w:basedOn w:val="Normal"/>
    <w:rsid w:val="00DF094A"/>
    <w:rPr>
      <w:sz w:val="16"/>
    </w:rPr>
  </w:style>
  <w:style w:type="paragraph" w:styleId="FootnoteText">
    <w:name w:val="footnote text"/>
    <w:basedOn w:val="Normal"/>
    <w:link w:val="FootnoteTextChar"/>
    <w:unhideWhenUsed/>
    <w:rsid w:val="0092717D"/>
    <w:pPr>
      <w:spacing w:after="0" w:line="240" w:lineRule="auto"/>
    </w:pPr>
    <w:rPr>
      <w:sz w:val="20"/>
      <w:szCs w:val="20"/>
    </w:rPr>
  </w:style>
  <w:style w:type="character" w:customStyle="1" w:styleId="FootnoteTextChar">
    <w:name w:val="Footnote Text Char"/>
    <w:basedOn w:val="DefaultParagraphFont"/>
    <w:link w:val="FootnoteText"/>
    <w:rsid w:val="0092717D"/>
    <w:rPr>
      <w:lang w:eastAsia="en-US"/>
    </w:rPr>
  </w:style>
  <w:style w:type="character" w:styleId="FootnoteReference">
    <w:name w:val="footnote reference"/>
    <w:basedOn w:val="DefaultParagraphFont"/>
    <w:unhideWhenUsed/>
    <w:rsid w:val="0092717D"/>
    <w:rPr>
      <w:vertAlign w:val="superscript"/>
    </w:rPr>
  </w:style>
  <w:style w:type="paragraph" w:styleId="Caption">
    <w:name w:val="caption"/>
    <w:basedOn w:val="Normal"/>
    <w:next w:val="Normal"/>
    <w:uiPriority w:val="35"/>
    <w:unhideWhenUsed/>
    <w:qFormat/>
    <w:rsid w:val="007E0CC0"/>
    <w:pPr>
      <w:spacing w:after="80"/>
    </w:pPr>
    <w:rPr>
      <w:b/>
      <w:bCs/>
      <w:sz w:val="20"/>
      <w:szCs w:val="18"/>
    </w:rPr>
  </w:style>
  <w:style w:type="table" w:styleId="TableGrid">
    <w:name w:val="Table Grid"/>
    <w:basedOn w:val="TableNormal"/>
    <w:uiPriority w:val="59"/>
    <w:rsid w:val="003E2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525F2"/>
    <w:pPr>
      <w:keepNext/>
      <w:keepLines/>
      <w:spacing w:before="480"/>
      <w:outlineLvl w:val="9"/>
    </w:pPr>
    <w:rPr>
      <w:rFonts w:eastAsiaTheme="majorEastAsia" w:cstheme="majorBidi"/>
      <w:bCs/>
      <w:szCs w:val="28"/>
      <w:lang w:val="en-US"/>
    </w:rPr>
  </w:style>
  <w:style w:type="paragraph" w:styleId="TOC1">
    <w:name w:val="toc 1"/>
    <w:basedOn w:val="Normal"/>
    <w:next w:val="Normal"/>
    <w:autoRedefine/>
    <w:uiPriority w:val="39"/>
    <w:unhideWhenUsed/>
    <w:rsid w:val="00DC2E30"/>
    <w:pPr>
      <w:spacing w:after="100"/>
    </w:pPr>
    <w:rPr>
      <w:b/>
    </w:rPr>
  </w:style>
  <w:style w:type="paragraph" w:styleId="TOC2">
    <w:name w:val="toc 2"/>
    <w:basedOn w:val="Normal"/>
    <w:next w:val="Normal"/>
    <w:autoRedefine/>
    <w:uiPriority w:val="39"/>
    <w:unhideWhenUsed/>
    <w:rsid w:val="00FF2358"/>
    <w:pPr>
      <w:tabs>
        <w:tab w:val="right" w:leader="dot" w:pos="9344"/>
      </w:tabs>
      <w:spacing w:after="100"/>
      <w:ind w:left="284"/>
    </w:pPr>
  </w:style>
  <w:style w:type="paragraph" w:styleId="TOC3">
    <w:name w:val="toc 3"/>
    <w:basedOn w:val="Normal"/>
    <w:next w:val="Normal"/>
    <w:autoRedefine/>
    <w:uiPriority w:val="39"/>
    <w:unhideWhenUsed/>
    <w:rsid w:val="00FF2358"/>
    <w:pPr>
      <w:tabs>
        <w:tab w:val="right" w:leader="dot" w:pos="9344"/>
      </w:tabs>
      <w:spacing w:after="100"/>
      <w:ind w:left="284"/>
    </w:pPr>
    <w:rPr>
      <w:i/>
      <w:noProof/>
    </w:rPr>
  </w:style>
  <w:style w:type="character" w:styleId="Hyperlink">
    <w:name w:val="Hyperlink"/>
    <w:basedOn w:val="DefaultParagraphFont"/>
    <w:uiPriority w:val="99"/>
    <w:unhideWhenUsed/>
    <w:rsid w:val="00DC2E30"/>
    <w:rPr>
      <w:color w:val="0000FF" w:themeColor="hyperlink"/>
      <w:u w:val="single"/>
    </w:rPr>
  </w:style>
  <w:style w:type="paragraph" w:customStyle="1" w:styleId="Tabletext">
    <w:name w:val="Table text"/>
    <w:basedOn w:val="Normal"/>
    <w:uiPriority w:val="9"/>
    <w:qFormat/>
    <w:rsid w:val="00C02AC5"/>
    <w:pPr>
      <w:spacing w:after="0"/>
    </w:pPr>
  </w:style>
  <w:style w:type="character" w:styleId="FollowedHyperlink">
    <w:name w:val="FollowedHyperlink"/>
    <w:basedOn w:val="DefaultParagraphFont"/>
    <w:uiPriority w:val="99"/>
    <w:semiHidden/>
    <w:unhideWhenUsed/>
    <w:rsid w:val="00430DCF"/>
    <w:rPr>
      <w:color w:val="800080" w:themeColor="followedHyperlink"/>
      <w:u w:val="single"/>
    </w:rPr>
  </w:style>
  <w:style w:type="paragraph" w:styleId="NormalWeb">
    <w:name w:val="Normal (Web)"/>
    <w:basedOn w:val="Normal"/>
    <w:uiPriority w:val="99"/>
    <w:unhideWhenUsed/>
    <w:rsid w:val="00681284"/>
    <w:pPr>
      <w:spacing w:before="100" w:beforeAutospacing="1" w:after="100" w:afterAutospacing="1" w:line="240" w:lineRule="auto"/>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665E15"/>
    <w:rPr>
      <w:sz w:val="16"/>
      <w:szCs w:val="16"/>
    </w:rPr>
  </w:style>
  <w:style w:type="paragraph" w:styleId="CommentText">
    <w:name w:val="annotation text"/>
    <w:basedOn w:val="Normal"/>
    <w:link w:val="CommentTextChar"/>
    <w:uiPriority w:val="99"/>
    <w:semiHidden/>
    <w:unhideWhenUsed/>
    <w:rsid w:val="00665E15"/>
    <w:pPr>
      <w:spacing w:line="240" w:lineRule="auto"/>
    </w:pPr>
    <w:rPr>
      <w:sz w:val="20"/>
      <w:szCs w:val="20"/>
    </w:rPr>
  </w:style>
  <w:style w:type="character" w:customStyle="1" w:styleId="CommentTextChar">
    <w:name w:val="Comment Text Char"/>
    <w:basedOn w:val="DefaultParagraphFont"/>
    <w:link w:val="CommentText"/>
    <w:uiPriority w:val="99"/>
    <w:semiHidden/>
    <w:rsid w:val="00665E15"/>
    <w:rPr>
      <w:lang w:eastAsia="en-US"/>
    </w:rPr>
  </w:style>
  <w:style w:type="paragraph" w:styleId="CommentSubject">
    <w:name w:val="annotation subject"/>
    <w:basedOn w:val="CommentText"/>
    <w:next w:val="CommentText"/>
    <w:link w:val="CommentSubjectChar"/>
    <w:uiPriority w:val="99"/>
    <w:semiHidden/>
    <w:unhideWhenUsed/>
    <w:rsid w:val="00665E15"/>
    <w:rPr>
      <w:b/>
      <w:bCs/>
    </w:rPr>
  </w:style>
  <w:style w:type="character" w:customStyle="1" w:styleId="CommentSubjectChar">
    <w:name w:val="Comment Subject Char"/>
    <w:basedOn w:val="CommentTextChar"/>
    <w:link w:val="CommentSubject"/>
    <w:uiPriority w:val="99"/>
    <w:semiHidden/>
    <w:rsid w:val="00665E15"/>
    <w:rPr>
      <w:b/>
      <w:bCs/>
      <w:lang w:eastAsia="en-US"/>
    </w:rPr>
  </w:style>
  <w:style w:type="paragraph" w:customStyle="1" w:styleId="Default">
    <w:name w:val="Default"/>
    <w:rsid w:val="004111DF"/>
    <w:pPr>
      <w:autoSpaceDE w:val="0"/>
      <w:autoSpaceDN w:val="0"/>
      <w:adjustRightInd w:val="0"/>
    </w:pPr>
    <w:rPr>
      <w:rFonts w:ascii="Myriad Pro" w:hAnsi="Myriad Pro" w:cs="Myriad Pro"/>
      <w:color w:val="000000"/>
      <w:sz w:val="24"/>
      <w:szCs w:val="24"/>
    </w:rPr>
  </w:style>
  <w:style w:type="character" w:styleId="HTMLCite">
    <w:name w:val="HTML Cite"/>
    <w:basedOn w:val="DefaultParagraphFont"/>
    <w:uiPriority w:val="99"/>
    <w:semiHidden/>
    <w:unhideWhenUsed/>
    <w:rsid w:val="006A6B65"/>
    <w:rPr>
      <w:i w:val="0"/>
      <w:iCs w:val="0"/>
      <w:color w:val="006D21"/>
    </w:rPr>
  </w:style>
  <w:style w:type="character" w:styleId="Strong">
    <w:name w:val="Strong"/>
    <w:basedOn w:val="DefaultParagraphFont"/>
    <w:uiPriority w:val="22"/>
    <w:qFormat/>
    <w:rsid w:val="006A6B65"/>
    <w:rPr>
      <w:b/>
      <w:bCs/>
    </w:rPr>
  </w:style>
  <w:style w:type="numbering" w:customStyle="1" w:styleId="BulletList1">
    <w:name w:val="Bullet List1"/>
    <w:uiPriority w:val="99"/>
    <w:rsid w:val="009C472F"/>
  </w:style>
  <w:style w:type="paragraph" w:styleId="Revision">
    <w:name w:val="Revision"/>
    <w:hidden/>
    <w:uiPriority w:val="99"/>
    <w:semiHidden/>
    <w:rsid w:val="004A4A20"/>
    <w:rPr>
      <w:sz w:val="22"/>
      <w:szCs w:val="22"/>
      <w:lang w:eastAsia="en-US"/>
    </w:rPr>
  </w:style>
  <w:style w:type="character" w:styleId="UnresolvedMention">
    <w:name w:val="Unresolved Mention"/>
    <w:basedOn w:val="DefaultParagraphFont"/>
    <w:uiPriority w:val="99"/>
    <w:semiHidden/>
    <w:unhideWhenUsed/>
    <w:rsid w:val="00ED1720"/>
    <w:rPr>
      <w:color w:val="605E5C"/>
      <w:shd w:val="clear" w:color="auto" w:fill="E1DFDD"/>
    </w:rPr>
  </w:style>
  <w:style w:type="paragraph" w:styleId="HTMLPreformatted">
    <w:name w:val="HTML Preformatted"/>
    <w:basedOn w:val="Normal"/>
    <w:link w:val="HTMLPreformattedChar"/>
    <w:uiPriority w:val="99"/>
    <w:semiHidden/>
    <w:unhideWhenUsed/>
    <w:rsid w:val="00B722B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722B5"/>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88171">
      <w:bodyDiv w:val="1"/>
      <w:marLeft w:val="0"/>
      <w:marRight w:val="0"/>
      <w:marTop w:val="0"/>
      <w:marBottom w:val="0"/>
      <w:divBdr>
        <w:top w:val="none" w:sz="0" w:space="0" w:color="auto"/>
        <w:left w:val="none" w:sz="0" w:space="0" w:color="auto"/>
        <w:bottom w:val="none" w:sz="0" w:space="0" w:color="auto"/>
        <w:right w:val="none" w:sz="0" w:space="0" w:color="auto"/>
      </w:divBdr>
    </w:div>
    <w:div w:id="200941122">
      <w:bodyDiv w:val="1"/>
      <w:marLeft w:val="0"/>
      <w:marRight w:val="0"/>
      <w:marTop w:val="0"/>
      <w:marBottom w:val="0"/>
      <w:divBdr>
        <w:top w:val="none" w:sz="0" w:space="0" w:color="auto"/>
        <w:left w:val="none" w:sz="0" w:space="0" w:color="auto"/>
        <w:bottom w:val="none" w:sz="0" w:space="0" w:color="auto"/>
        <w:right w:val="none" w:sz="0" w:space="0" w:color="auto"/>
      </w:divBdr>
    </w:div>
    <w:div w:id="214048525">
      <w:bodyDiv w:val="1"/>
      <w:marLeft w:val="0"/>
      <w:marRight w:val="0"/>
      <w:marTop w:val="0"/>
      <w:marBottom w:val="0"/>
      <w:divBdr>
        <w:top w:val="none" w:sz="0" w:space="0" w:color="auto"/>
        <w:left w:val="none" w:sz="0" w:space="0" w:color="auto"/>
        <w:bottom w:val="none" w:sz="0" w:space="0" w:color="auto"/>
        <w:right w:val="none" w:sz="0" w:space="0" w:color="auto"/>
      </w:divBdr>
    </w:div>
    <w:div w:id="463083371">
      <w:bodyDiv w:val="1"/>
      <w:marLeft w:val="0"/>
      <w:marRight w:val="0"/>
      <w:marTop w:val="0"/>
      <w:marBottom w:val="0"/>
      <w:divBdr>
        <w:top w:val="none" w:sz="0" w:space="0" w:color="auto"/>
        <w:left w:val="none" w:sz="0" w:space="0" w:color="auto"/>
        <w:bottom w:val="none" w:sz="0" w:space="0" w:color="auto"/>
        <w:right w:val="none" w:sz="0" w:space="0" w:color="auto"/>
      </w:divBdr>
      <w:divsChild>
        <w:div w:id="1547985661">
          <w:marLeft w:val="0"/>
          <w:marRight w:val="0"/>
          <w:marTop w:val="0"/>
          <w:marBottom w:val="0"/>
          <w:divBdr>
            <w:top w:val="none" w:sz="0" w:space="0" w:color="auto"/>
            <w:left w:val="none" w:sz="0" w:space="0" w:color="auto"/>
            <w:bottom w:val="none" w:sz="0" w:space="0" w:color="auto"/>
            <w:right w:val="none" w:sz="0" w:space="0" w:color="auto"/>
          </w:divBdr>
          <w:divsChild>
            <w:div w:id="1888027123">
              <w:marLeft w:val="0"/>
              <w:marRight w:val="0"/>
              <w:marTop w:val="0"/>
              <w:marBottom w:val="0"/>
              <w:divBdr>
                <w:top w:val="none" w:sz="0" w:space="0" w:color="auto"/>
                <w:left w:val="none" w:sz="0" w:space="0" w:color="auto"/>
                <w:bottom w:val="none" w:sz="0" w:space="0" w:color="auto"/>
                <w:right w:val="none" w:sz="0" w:space="0" w:color="auto"/>
              </w:divBdr>
              <w:divsChild>
                <w:div w:id="5053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3439">
      <w:bodyDiv w:val="1"/>
      <w:marLeft w:val="0"/>
      <w:marRight w:val="0"/>
      <w:marTop w:val="0"/>
      <w:marBottom w:val="0"/>
      <w:divBdr>
        <w:top w:val="none" w:sz="0" w:space="0" w:color="auto"/>
        <w:left w:val="none" w:sz="0" w:space="0" w:color="auto"/>
        <w:bottom w:val="none" w:sz="0" w:space="0" w:color="auto"/>
        <w:right w:val="none" w:sz="0" w:space="0" w:color="auto"/>
      </w:divBdr>
    </w:div>
    <w:div w:id="631402761">
      <w:bodyDiv w:val="1"/>
      <w:marLeft w:val="0"/>
      <w:marRight w:val="0"/>
      <w:marTop w:val="0"/>
      <w:marBottom w:val="0"/>
      <w:divBdr>
        <w:top w:val="none" w:sz="0" w:space="0" w:color="auto"/>
        <w:left w:val="none" w:sz="0" w:space="0" w:color="auto"/>
        <w:bottom w:val="none" w:sz="0" w:space="0" w:color="auto"/>
        <w:right w:val="none" w:sz="0" w:space="0" w:color="auto"/>
      </w:divBdr>
      <w:divsChild>
        <w:div w:id="336080567">
          <w:marLeft w:val="0"/>
          <w:marRight w:val="0"/>
          <w:marTop w:val="0"/>
          <w:marBottom w:val="0"/>
          <w:divBdr>
            <w:top w:val="none" w:sz="0" w:space="0" w:color="auto"/>
            <w:left w:val="none" w:sz="0" w:space="0" w:color="auto"/>
            <w:bottom w:val="none" w:sz="0" w:space="0" w:color="auto"/>
            <w:right w:val="none" w:sz="0" w:space="0" w:color="auto"/>
          </w:divBdr>
        </w:div>
      </w:divsChild>
    </w:div>
    <w:div w:id="1094202888">
      <w:bodyDiv w:val="1"/>
      <w:marLeft w:val="0"/>
      <w:marRight w:val="0"/>
      <w:marTop w:val="0"/>
      <w:marBottom w:val="0"/>
      <w:divBdr>
        <w:top w:val="none" w:sz="0" w:space="0" w:color="auto"/>
        <w:left w:val="none" w:sz="0" w:space="0" w:color="auto"/>
        <w:bottom w:val="none" w:sz="0" w:space="0" w:color="auto"/>
        <w:right w:val="none" w:sz="0" w:space="0" w:color="auto"/>
      </w:divBdr>
      <w:divsChild>
        <w:div w:id="1254320797">
          <w:marLeft w:val="0"/>
          <w:marRight w:val="0"/>
          <w:marTop w:val="0"/>
          <w:marBottom w:val="0"/>
          <w:divBdr>
            <w:top w:val="none" w:sz="0" w:space="0" w:color="auto"/>
            <w:left w:val="none" w:sz="0" w:space="0" w:color="auto"/>
            <w:bottom w:val="none" w:sz="0" w:space="0" w:color="auto"/>
            <w:right w:val="none" w:sz="0" w:space="0" w:color="auto"/>
          </w:divBdr>
          <w:divsChild>
            <w:div w:id="1648244895">
              <w:marLeft w:val="0"/>
              <w:marRight w:val="0"/>
              <w:marTop w:val="0"/>
              <w:marBottom w:val="0"/>
              <w:divBdr>
                <w:top w:val="none" w:sz="0" w:space="0" w:color="auto"/>
                <w:left w:val="none" w:sz="0" w:space="0" w:color="auto"/>
                <w:bottom w:val="none" w:sz="0" w:space="0" w:color="auto"/>
                <w:right w:val="none" w:sz="0" w:space="0" w:color="auto"/>
              </w:divBdr>
              <w:divsChild>
                <w:div w:id="19913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01106">
      <w:bodyDiv w:val="1"/>
      <w:marLeft w:val="0"/>
      <w:marRight w:val="0"/>
      <w:marTop w:val="0"/>
      <w:marBottom w:val="0"/>
      <w:divBdr>
        <w:top w:val="none" w:sz="0" w:space="0" w:color="auto"/>
        <w:left w:val="none" w:sz="0" w:space="0" w:color="auto"/>
        <w:bottom w:val="none" w:sz="0" w:space="0" w:color="auto"/>
        <w:right w:val="none" w:sz="0" w:space="0" w:color="auto"/>
      </w:divBdr>
    </w:div>
    <w:div w:id="1375472178">
      <w:bodyDiv w:val="1"/>
      <w:marLeft w:val="0"/>
      <w:marRight w:val="0"/>
      <w:marTop w:val="0"/>
      <w:marBottom w:val="0"/>
      <w:divBdr>
        <w:top w:val="none" w:sz="0" w:space="0" w:color="auto"/>
        <w:left w:val="none" w:sz="0" w:space="0" w:color="auto"/>
        <w:bottom w:val="none" w:sz="0" w:space="0" w:color="auto"/>
        <w:right w:val="none" w:sz="0" w:space="0" w:color="auto"/>
      </w:divBdr>
      <w:divsChild>
        <w:div w:id="1056667391">
          <w:marLeft w:val="0"/>
          <w:marRight w:val="0"/>
          <w:marTop w:val="0"/>
          <w:marBottom w:val="0"/>
          <w:divBdr>
            <w:top w:val="none" w:sz="0" w:space="0" w:color="auto"/>
            <w:left w:val="none" w:sz="0" w:space="0" w:color="auto"/>
            <w:bottom w:val="none" w:sz="0" w:space="0" w:color="auto"/>
            <w:right w:val="none" w:sz="0" w:space="0" w:color="auto"/>
          </w:divBdr>
          <w:divsChild>
            <w:div w:id="1464232832">
              <w:marLeft w:val="0"/>
              <w:marRight w:val="0"/>
              <w:marTop w:val="0"/>
              <w:marBottom w:val="0"/>
              <w:divBdr>
                <w:top w:val="none" w:sz="0" w:space="0" w:color="auto"/>
                <w:left w:val="none" w:sz="0" w:space="0" w:color="auto"/>
                <w:bottom w:val="none" w:sz="0" w:space="0" w:color="auto"/>
                <w:right w:val="none" w:sz="0" w:space="0" w:color="auto"/>
              </w:divBdr>
              <w:divsChild>
                <w:div w:id="315844270">
                  <w:marLeft w:val="-120"/>
                  <w:marRight w:val="-120"/>
                  <w:marTop w:val="0"/>
                  <w:marBottom w:val="0"/>
                  <w:divBdr>
                    <w:top w:val="none" w:sz="0" w:space="0" w:color="auto"/>
                    <w:left w:val="none" w:sz="0" w:space="0" w:color="auto"/>
                    <w:bottom w:val="none" w:sz="0" w:space="0" w:color="auto"/>
                    <w:right w:val="none" w:sz="0" w:space="0" w:color="auto"/>
                  </w:divBdr>
                  <w:divsChild>
                    <w:div w:id="617175647">
                      <w:marLeft w:val="0"/>
                      <w:marRight w:val="0"/>
                      <w:marTop w:val="0"/>
                      <w:marBottom w:val="0"/>
                      <w:divBdr>
                        <w:top w:val="none" w:sz="0" w:space="0" w:color="auto"/>
                        <w:left w:val="none" w:sz="0" w:space="0" w:color="auto"/>
                        <w:bottom w:val="none" w:sz="0" w:space="0" w:color="auto"/>
                        <w:right w:val="none" w:sz="0" w:space="0" w:color="auto"/>
                      </w:divBdr>
                      <w:divsChild>
                        <w:div w:id="1779636213">
                          <w:marLeft w:val="-120"/>
                          <w:marRight w:val="-120"/>
                          <w:marTop w:val="0"/>
                          <w:marBottom w:val="0"/>
                          <w:divBdr>
                            <w:top w:val="none" w:sz="0" w:space="0" w:color="auto"/>
                            <w:left w:val="none" w:sz="0" w:space="0" w:color="auto"/>
                            <w:bottom w:val="none" w:sz="0" w:space="0" w:color="auto"/>
                            <w:right w:val="none" w:sz="0" w:space="0" w:color="auto"/>
                          </w:divBdr>
                          <w:divsChild>
                            <w:div w:id="1829587429">
                              <w:marLeft w:val="0"/>
                              <w:marRight w:val="0"/>
                              <w:marTop w:val="0"/>
                              <w:marBottom w:val="0"/>
                              <w:divBdr>
                                <w:top w:val="none" w:sz="0" w:space="0" w:color="auto"/>
                                <w:left w:val="none" w:sz="0" w:space="0" w:color="auto"/>
                                <w:bottom w:val="none" w:sz="0" w:space="0" w:color="auto"/>
                                <w:right w:val="none" w:sz="0" w:space="0" w:color="auto"/>
                              </w:divBdr>
                              <w:divsChild>
                                <w:div w:id="1993488361">
                                  <w:marLeft w:val="0"/>
                                  <w:marRight w:val="0"/>
                                  <w:marTop w:val="0"/>
                                  <w:marBottom w:val="240"/>
                                  <w:divBdr>
                                    <w:top w:val="none" w:sz="0" w:space="0" w:color="auto"/>
                                    <w:left w:val="none" w:sz="0" w:space="0" w:color="auto"/>
                                    <w:bottom w:val="none" w:sz="0" w:space="0" w:color="auto"/>
                                    <w:right w:val="none" w:sz="0" w:space="0" w:color="auto"/>
                                  </w:divBdr>
                                  <w:divsChild>
                                    <w:div w:id="7436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718219">
      <w:bodyDiv w:val="1"/>
      <w:marLeft w:val="0"/>
      <w:marRight w:val="0"/>
      <w:marTop w:val="0"/>
      <w:marBottom w:val="0"/>
      <w:divBdr>
        <w:top w:val="none" w:sz="0" w:space="0" w:color="auto"/>
        <w:left w:val="none" w:sz="0" w:space="0" w:color="auto"/>
        <w:bottom w:val="none" w:sz="0" w:space="0" w:color="auto"/>
        <w:right w:val="none" w:sz="0" w:space="0" w:color="auto"/>
      </w:divBdr>
    </w:div>
    <w:div w:id="2053922731">
      <w:bodyDiv w:val="1"/>
      <w:marLeft w:val="0"/>
      <w:marRight w:val="0"/>
      <w:marTop w:val="0"/>
      <w:marBottom w:val="0"/>
      <w:divBdr>
        <w:top w:val="none" w:sz="0" w:space="0" w:color="auto"/>
        <w:left w:val="none" w:sz="0" w:space="0" w:color="auto"/>
        <w:bottom w:val="none" w:sz="0" w:space="0" w:color="auto"/>
        <w:right w:val="none" w:sz="0" w:space="0" w:color="auto"/>
      </w:divBdr>
      <w:divsChild>
        <w:div w:id="904684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doi.org/10.1101/2021.04.02.43829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thesprucepets.com/syrian-hamsters-1238953"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doi.org/10.1093/cid/ciaa325"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doi.org/10.1038/s41392-021-00552-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yperlink" Target="https://doi.org/10.1148/ryct.2020200248"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Approval xmlns="344c6e69-c594-4ca4-b341-09ae9dfc1422" xsi:nil="true"/>
    <Function xmlns="344c6e69-c594-4ca4-b341-09ae9dfc1422" xsi:nil="true"/>
    <DocumentDescription xmlns="344c6e69-c594-4ca4-b341-09ae9dfc1422">Downloaded from PDMS December 2021.</DocumentDescription>
    <RecordNumber xmlns="344c6e69-c594-4ca4-b341-09ae9dfc14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4FC9463AD519C14B99DD63FDD44B004E" ma:contentTypeVersion="10" ma:contentTypeDescription="Create a new Word Document" ma:contentTypeScope="" ma:versionID="e7fff9793e46f6e43f4319e9c8216dd0">
  <xsd:schema xmlns:xsd="http://www.w3.org/2001/XMLSchema" xmlns:xs="http://www.w3.org/2001/XMLSchema" xmlns:p="http://schemas.microsoft.com/office/2006/metadata/properties" xmlns:ns2="344c6e69-c594-4ca4-b341-09ae9dfc1422" targetNamespace="http://schemas.microsoft.com/office/2006/metadata/properties" ma:root="true" ma:fieldsID="8779cb1afe74a9082b92c9138427d8cc"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AD3DB7-147D-407B-B034-A63C38F3EB9D}">
  <ds:schemaRefs>
    <ds:schemaRef ds:uri="http://schemas.microsoft.com/office/2006/metadata/properties"/>
    <ds:schemaRef ds:uri="http://purl.org/dc/terms/"/>
    <ds:schemaRef ds:uri="344c6e69-c594-4ca4-b341-09ae9dfc1422"/>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DD5E8E0C-B5F3-4151-AD99-F8FAC3EDC432}">
  <ds:schemaRefs>
    <ds:schemaRef ds:uri="http://schemas.openxmlformats.org/officeDocument/2006/bibliography"/>
  </ds:schemaRefs>
</ds:datastoreItem>
</file>

<file path=customXml/itemProps4.xml><?xml version="1.0" encoding="utf-8"?>
<ds:datastoreItem xmlns:ds="http://schemas.openxmlformats.org/officeDocument/2006/customXml" ds:itemID="{01900D34-93ED-42F4-B985-7FE7D7AA52E5}">
  <ds:schemaRefs>
    <ds:schemaRef ds:uri="http://schemas.microsoft.com/office/2006/metadata/customXsn"/>
  </ds:schemaRefs>
</ds:datastoreItem>
</file>

<file path=customXml/itemProps5.xml><?xml version="1.0" encoding="utf-8"?>
<ds:datastoreItem xmlns:ds="http://schemas.openxmlformats.org/officeDocument/2006/customXml" ds:itemID="{22BFF98C-8BA5-457E-A71E-9B3315A39311}">
  <ds:schemaRefs>
    <ds:schemaRef ds:uri="http://schemas.microsoft.com/sharepoint/events"/>
  </ds:schemaRefs>
</ds:datastoreItem>
</file>

<file path=customXml/itemProps6.xml><?xml version="1.0" encoding="utf-8"?>
<ds:datastoreItem xmlns:ds="http://schemas.openxmlformats.org/officeDocument/2006/customXml" ds:itemID="{ED6E8C20-B115-412F-9B3D-E6658065D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4983</Words>
  <Characters>28404</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Analysis Review of listing conditions for the Golden Hamster (Mesocricetus auratus) on the List of Specimens taken to be Suitable for Live Import under the Environment Protection and Biodiversity Conservation Act 1999</dc:title>
  <dc:subject/>
  <dc:creator>Department of Agriculture, Water and the Environment</dc:creator>
  <cp:lastModifiedBy>Bec Durack</cp:lastModifiedBy>
  <cp:revision>2</cp:revision>
  <cp:lastPrinted>2021-07-13T01:22:00Z</cp:lastPrinted>
  <dcterms:created xsi:type="dcterms:W3CDTF">2021-12-06T02:51:00Z</dcterms:created>
  <dcterms:modified xsi:type="dcterms:W3CDTF">2021-12-06T02:51:00Z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0x0101009DB8618430E8D149BA674DA7B0E0C3F001004FC9463AD519C14B99DD63FDD44B004E</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
  </property>
  <property fmtid="{D5CDD505-2E9C-101B-9397-08002B2CF9AE}" pid="12" name="Ministers">
    <vt:lpwstr>Greg Hunt</vt:lpwstr>
  </property>
  <property fmtid="{D5CDD505-2E9C-101B-9397-08002B2CF9AE}" pid="13" name="PdrId">
    <vt:lpwstr>MS15-001263</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{a0e6c625-28a9-4898-9066-97abccbd6970}</vt:lpwstr>
  </property>
  <property fmtid="{D5CDD505-2E9C-101B-9397-08002B2CF9AE}" pid="17" name="RecordPoint_ActiveItemSiteId">
    <vt:lpwstr>{8003c3b3-d20c-4e9a-bee9-0e2243d810ee}</vt:lpwstr>
  </property>
  <property fmtid="{D5CDD505-2E9C-101B-9397-08002B2CF9AE}" pid="18" name="RecordPoint_ActiveItemUniqueId">
    <vt:lpwstr>{243ece1f-8ba0-4584-8b55-0a70355f543e}</vt:lpwstr>
  </property>
  <property fmtid="{D5CDD505-2E9C-101B-9397-08002B2CF9AE}" pid="19" name="RecordPoint_ActiveItemWebId">
    <vt:lpwstr>{ce0940a8-fbdd-4d61-aa5f-5fccf7e3a693}</vt:lpwstr>
  </property>
  <property fmtid="{D5CDD505-2E9C-101B-9397-08002B2CF9AE}" pid="20" name="RecordPoint_WorkflowType">
    <vt:lpwstr>ActiveSubmitStub</vt:lpwstr>
  </property>
  <property fmtid="{D5CDD505-2E9C-101B-9397-08002B2CF9AE}" pid="21" name="RegisteredDate">
    <vt:lpwstr>29 May 2015</vt:lpwstr>
  </property>
  <property fmtid="{D5CDD505-2E9C-101B-9397-08002B2CF9AE}" pid="22" name="RequestedAction">
    <vt:lpwstr>For Decision</vt:lpwstr>
  </property>
  <property fmtid="{D5CDD505-2E9C-101B-9397-08002B2CF9AE}" pid="23" name="ResponsibleMinister">
    <vt:lpwstr>Greg Hunt</vt:lpwstr>
  </property>
  <property fmtid="{D5CDD505-2E9C-101B-9397-08002B2CF9AE}" pid="24" name="SecurityClassification">
    <vt:lpwstr>UNCLASSIFIED  </vt:lpwstr>
  </property>
  <property fmtid="{D5CDD505-2E9C-101B-9397-08002B2CF9AE}" pid="25" name="SignedDate">
    <vt:lpwstr/>
  </property>
  <property fmtid="{D5CDD505-2E9C-101B-9397-08002B2CF9AE}" pid="26" name="Subject">
    <vt:lpwstr>Live Import List amendment - Pacific and Red Abalone</vt:lpwstr>
  </property>
  <property fmtid="{D5CDD505-2E9C-101B-9397-08002B2CF9AE}" pid="27" name="TaskSeqNo">
    <vt:lpwstr>3</vt:lpwstr>
  </property>
  <property fmtid="{D5CDD505-2E9C-101B-9397-08002B2CF9AE}" pid="28" name="TemplateSubType">
    <vt:lpwstr>Standard</vt:lpwstr>
  </property>
  <property fmtid="{D5CDD505-2E9C-101B-9397-08002B2CF9AE}" pid="29" name="TemplateType">
    <vt:lpwstr>Decision Submission</vt:lpwstr>
  </property>
  <property fmtid="{D5CDD505-2E9C-101B-9397-08002B2CF9AE}" pid="30" name="TrustedGroups">
    <vt:lpwstr>Parliamentary Coordinator MS, DLO, Ministerial Staff - Coalition 2013, Business Administrator, Limited Distribution MS</vt:lpwstr>
  </property>
  <property fmtid="{D5CDD505-2E9C-101B-9397-08002B2CF9AE}" pid="31" name="RecordPoint_SubmissionDate">
    <vt:lpwstr/>
  </property>
  <property fmtid="{D5CDD505-2E9C-101B-9397-08002B2CF9AE}" pid="32" name="RecordPoint_RecordNumberSubmitted">
    <vt:lpwstr/>
  </property>
  <property fmtid="{D5CDD505-2E9C-101B-9397-08002B2CF9AE}" pid="33" name="RecordPoint_ActiveItemMoved">
    <vt:lpwstr/>
  </property>
  <property fmtid="{D5CDD505-2E9C-101B-9397-08002B2CF9AE}" pid="34" name="RecordPoint_RecordFormat">
    <vt:lpwstr/>
  </property>
  <property fmtid="{D5CDD505-2E9C-101B-9397-08002B2CF9AE}" pid="35" name="RecordPoint_SubmissionCompleted">
    <vt:lpwstr/>
  </property>
</Properties>
</file>