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2C0" w:rsidRPr="004B3185" w:rsidRDefault="00B40B39" w:rsidP="00E67663">
      <w:pPr>
        <w:pStyle w:val="BodyTextL2UoM"/>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Text Box 2" o:spid="_x0000_s1026" type="#_x0000_t202" style="position:absolute;left:0;text-align:left;margin-left:-39.2pt;margin-top:153.95pt;width:527.95pt;height:4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" filled="f" stroked="f">
            <v:textbox>
              <w:txbxContent>
                <w:p w:rsidR="00C8097B" w:rsidRPr="00FA2C21" w:rsidRDefault="00C8097B" w:rsidP="001A46B5">
                  <w:pPr>
                    <w:jc w:val="center"/>
                    <w:rPr>
                      <w:b/>
                      <w:bCs/>
                      <w:i/>
                      <w:color w:val="002060"/>
                      <w:sz w:val="28"/>
                      <w:szCs w:val="28"/>
                    </w:rPr>
                  </w:pPr>
                  <w:bookmarkStart w:id="0" w:name="OLE_LINK1"/>
                  <w:bookmarkStart w:id="1" w:name="OLE_LINK2"/>
                  <w:r>
                    <w:rPr>
                      <w:b/>
                      <w:bCs/>
                      <w:color w:val="002060"/>
                      <w:sz w:val="28"/>
                      <w:szCs w:val="28"/>
                    </w:rPr>
                    <w:t xml:space="preserve">Standard Operating Procedures for </w:t>
                  </w:r>
                  <w:r>
                    <w:rPr>
                      <w:b/>
                      <w:bCs/>
                      <w:i/>
                      <w:color w:val="002060"/>
                      <w:sz w:val="28"/>
                      <w:szCs w:val="28"/>
                    </w:rPr>
                    <w:t>Bank Condition</w:t>
                  </w:r>
                </w:p>
                <w:p w:rsidR="00C8097B" w:rsidRPr="001A46B5" w:rsidRDefault="00C8097B" w:rsidP="00471741">
                  <w:pPr>
                    <w:jc w:val="center"/>
                    <w:rPr>
                      <w:b/>
                      <w:bCs/>
                      <w:color w:val="002060"/>
                      <w:sz w:val="28"/>
                      <w:szCs w:val="28"/>
                    </w:rPr>
                  </w:pPr>
                  <w:r w:rsidRPr="001A46B5">
                    <w:rPr>
                      <w:b/>
                      <w:bCs/>
                      <w:color w:val="002060"/>
                      <w:sz w:val="28"/>
                      <w:szCs w:val="28"/>
                    </w:rPr>
                    <w:br/>
                  </w:r>
                  <w:r w:rsidR="00471741">
                    <w:rPr>
                      <w:b/>
                      <w:color w:val="002060"/>
                      <w:sz w:val="28"/>
                      <w:szCs w:val="28"/>
                    </w:rPr>
                    <w:t>Version 1.</w:t>
                  </w:r>
                  <w:r w:rsidR="00BD5B47">
                    <w:rPr>
                      <w:b/>
                      <w:color w:val="002060"/>
                      <w:sz w:val="28"/>
                      <w:szCs w:val="28"/>
                    </w:rPr>
                    <w:t>1</w:t>
                  </w:r>
                </w:p>
                <w:bookmarkEnd w:id="0"/>
                <w:bookmarkEnd w:id="1"/>
                <w:p w:rsidR="00C8097B" w:rsidRPr="00DE52EC" w:rsidRDefault="00C8097B" w:rsidP="00AB52C0"/>
              </w:txbxContent>
            </v:textbox>
          </v:shape>
        </w:pict>
      </w:r>
      <w:r w:rsidR="00B34712" w:rsidRPr="004B3185">
        <w:rPr>
          <w:rFonts w:asciiTheme="minorHAnsi" w:hAnsiTheme="minorHAnsi"/>
          <w:noProof/>
        </w:rPr>
        <w:drawing>
          <wp:anchor distT="0" distB="0" distL="114300" distR="114300" simplePos="0" relativeHeight="251664384" behindDoc="1" locked="0" layoutInCell="1" allowOverlap="1">
            <wp:simplePos x="0" y="0"/>
            <wp:positionH relativeFrom="column">
              <wp:posOffset>-914400</wp:posOffset>
            </wp:positionH>
            <wp:positionV relativeFrom="paragraph">
              <wp:posOffset>-584835</wp:posOffset>
            </wp:positionV>
            <wp:extent cx="7592060" cy="9474835"/>
            <wp:effectExtent l="0" t="0" r="8890" b="0"/>
            <wp:wrapThrough wrapText="bothSides">
              <wp:wrapPolygon edited="0">
                <wp:start x="0" y="0"/>
                <wp:lineTo x="0" y="4821"/>
                <wp:lineTo x="10786" y="4864"/>
                <wp:lineTo x="10786" y="13897"/>
                <wp:lineTo x="18536" y="14592"/>
                <wp:lineTo x="17398" y="15287"/>
                <wp:lineTo x="16585" y="15982"/>
                <wp:lineTo x="15989" y="16677"/>
                <wp:lineTo x="15609" y="17371"/>
                <wp:lineTo x="11165" y="18023"/>
                <wp:lineTo x="11219" y="18761"/>
                <wp:lineTo x="0" y="18935"/>
                <wp:lineTo x="0" y="21541"/>
                <wp:lineTo x="21571" y="21541"/>
                <wp:lineTo x="21571" y="18935"/>
                <wp:lineTo x="20379" y="18761"/>
                <wp:lineTo x="20325" y="17371"/>
                <wp:lineTo x="20054" y="15982"/>
                <wp:lineTo x="19837" y="15287"/>
                <wp:lineTo x="19512" y="14592"/>
                <wp:lineTo x="19620" y="14331"/>
                <wp:lineTo x="18319" y="14245"/>
                <wp:lineTo x="10731" y="13897"/>
                <wp:lineTo x="10786" y="4864"/>
                <wp:lineTo x="21571" y="4821"/>
                <wp:lineTo x="2157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ncy_template_psd-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2060" cy="9474835"/>
                    </a:xfrm>
                    <a:prstGeom prst="rect">
                      <a:avLst/>
                    </a:prstGeom>
                  </pic:spPr>
                </pic:pic>
              </a:graphicData>
            </a:graphic>
          </wp:anchor>
        </w:drawing>
      </w:r>
    </w:p>
    <w:p w:rsidR="00AB52C0" w:rsidRPr="004B3185" w:rsidRDefault="00AB52C0">
      <w:pPr>
        <w:rPr>
          <w:rFonts w:asciiTheme="minorHAnsi" w:hAnsiTheme="minorHAnsi" w:cstheme="minorHAnsi"/>
        </w:rPr>
      </w:pPr>
    </w:p>
    <w:p w:rsidR="00E93129" w:rsidRPr="004B3185" w:rsidRDefault="00AB52C0">
      <w:pPr>
        <w:rPr>
          <w:rFonts w:asciiTheme="minorHAnsi" w:hAnsiTheme="minorHAnsi" w:cstheme="minorHAnsi"/>
        </w:rPr>
        <w:sectPr w:rsidR="00E93129" w:rsidRPr="004B3185">
          <w:headerReference w:type="first" r:id="rId9"/>
          <w:footerReference w:type="first" r:id="rId10"/>
          <w:pgSz w:w="11906" w:h="16838"/>
          <w:pgMar w:top="1440" w:right="1440" w:bottom="1440" w:left="1440" w:header="708" w:footer="708" w:gutter="0"/>
          <w:cols w:space="708"/>
          <w:docGrid w:linePitch="360"/>
        </w:sectPr>
      </w:pPr>
      <w:r w:rsidRPr="004B3185">
        <w:rPr>
          <w:rFonts w:asciiTheme="minorHAnsi" w:hAnsiTheme="minorHAnsi" w:cstheme="minorHAnsi"/>
        </w:rPr>
        <w:br w:type="page"/>
      </w:r>
    </w:p>
    <w:p w:rsidR="00E93129" w:rsidRPr="004B3185" w:rsidRDefault="00E93129" w:rsidP="00E93129">
      <w:pPr>
        <w:pStyle w:val="ContentsHeading"/>
        <w:rPr>
          <w:rFonts w:asciiTheme="minorHAnsi" w:hAnsiTheme="minorHAnsi" w:cstheme="minorHAnsi"/>
        </w:rPr>
      </w:pPr>
    </w:p>
    <w:p w:rsidR="00E93129" w:rsidRPr="004B3185" w:rsidRDefault="00E93129" w:rsidP="00E93129">
      <w:pPr>
        <w:pStyle w:val="ContentsHeading"/>
        <w:rPr>
          <w:rFonts w:asciiTheme="minorHAnsi" w:hAnsiTheme="minorHAnsi" w:cstheme="minorHAnsi"/>
        </w:rPr>
      </w:pPr>
      <w:r w:rsidRPr="004B3185">
        <w:rPr>
          <w:rFonts w:asciiTheme="minorHAnsi" w:hAnsiTheme="minorHAnsi" w:cstheme="minorHAnsi"/>
        </w:rPr>
        <w:t>Contact Details</w:t>
      </w:r>
    </w:p>
    <w:p w:rsidR="003750FB" w:rsidRPr="004B3185" w:rsidRDefault="003750FB" w:rsidP="003750FB">
      <w:pPr>
        <w:pStyle w:val="UoMCBodyText"/>
        <w:spacing w:before="0" w:after="0"/>
        <w:rPr>
          <w:rFonts w:asciiTheme="minorHAnsi" w:hAnsiTheme="minorHAnsi"/>
        </w:rPr>
      </w:pP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b/>
        </w:rPr>
      </w:pPr>
      <w:r w:rsidRPr="004B3185">
        <w:rPr>
          <w:rFonts w:asciiTheme="minorHAnsi" w:hAnsiTheme="minorHAnsi"/>
          <w:b/>
        </w:rPr>
        <w:t>For Contractual and Administrative details:</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Theme="minorHAnsi" w:hAnsiTheme="minorHAnsi"/>
        </w:rPr>
      </w:pPr>
      <w:r w:rsidRPr="004B3185">
        <w:rPr>
          <w:rFonts w:asciiTheme="minorHAnsi" w:hAnsiTheme="minorHAnsi"/>
        </w:rPr>
        <w:t xml:space="preserve">Ms </w:t>
      </w:r>
      <w:proofErr w:type="spellStart"/>
      <w:r w:rsidRPr="004B3185">
        <w:rPr>
          <w:rFonts w:asciiTheme="minorHAnsi" w:hAnsiTheme="minorHAnsi"/>
        </w:rPr>
        <w:t>Mariann</w:t>
      </w:r>
      <w:proofErr w:type="spellEnd"/>
      <w:r w:rsidRPr="004B3185">
        <w:rPr>
          <w:rFonts w:asciiTheme="minorHAnsi" w:hAnsiTheme="minorHAnsi"/>
        </w:rPr>
        <w:t xml:space="preserve"> Fee</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r w:rsidRPr="004B3185">
        <w:rPr>
          <w:rFonts w:asciiTheme="minorHAnsi" w:hAnsiTheme="minorHAnsi"/>
        </w:rPr>
        <w:t>Chief Executive Officer</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proofErr w:type="spellStart"/>
      <w:r w:rsidRPr="004B3185">
        <w:rPr>
          <w:rFonts w:asciiTheme="minorHAnsi" w:hAnsiTheme="minorHAnsi"/>
        </w:rPr>
        <w:t>UoM</w:t>
      </w:r>
      <w:proofErr w:type="spellEnd"/>
      <w:r w:rsidRPr="004B3185">
        <w:rPr>
          <w:rFonts w:asciiTheme="minorHAnsi" w:hAnsiTheme="minorHAnsi"/>
        </w:rPr>
        <w:t xml:space="preserve"> Commercial Ltd</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r w:rsidRPr="004B3185">
        <w:rPr>
          <w:rFonts w:asciiTheme="minorHAnsi" w:hAnsiTheme="minorHAnsi"/>
        </w:rPr>
        <w:t>The University of Melbourne</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r w:rsidRPr="004B3185">
        <w:rPr>
          <w:rFonts w:asciiTheme="minorHAnsi" w:hAnsiTheme="minorHAnsi"/>
        </w:rPr>
        <w:t>442 Auburn Road</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r w:rsidRPr="004B3185">
        <w:rPr>
          <w:rFonts w:asciiTheme="minorHAnsi" w:hAnsiTheme="minorHAnsi"/>
        </w:rPr>
        <w:t>Hawthorn VIC 3122</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p>
    <w:p w:rsidR="00E93129" w:rsidRPr="004B3185" w:rsidRDefault="00A5103A"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bookmarkStart w:id="2" w:name="_Toc367196952"/>
      <w:bookmarkStart w:id="3" w:name="_Toc367198369"/>
      <w:bookmarkStart w:id="4" w:name="_Toc367199279"/>
      <w:bookmarkStart w:id="5" w:name="_Toc367199603"/>
      <w:bookmarkStart w:id="6" w:name="_Toc367199645"/>
      <w:bookmarkStart w:id="7" w:name="_Toc367441226"/>
      <w:bookmarkStart w:id="8" w:name="_Toc367691385"/>
      <w:r w:rsidRPr="004B3185">
        <w:rPr>
          <w:rFonts w:asciiTheme="minorHAnsi" w:hAnsiTheme="minorHAnsi"/>
        </w:rPr>
        <w:t>Phone:</w:t>
      </w:r>
      <w:r w:rsidRPr="004B3185">
        <w:rPr>
          <w:rFonts w:asciiTheme="minorHAnsi" w:hAnsiTheme="minorHAnsi"/>
        </w:rPr>
        <w:tab/>
      </w:r>
      <w:r w:rsidR="00E93129" w:rsidRPr="004B3185">
        <w:rPr>
          <w:rFonts w:asciiTheme="minorHAnsi" w:hAnsiTheme="minorHAnsi"/>
        </w:rPr>
        <w:t>+61 3 9810 3254</w:t>
      </w:r>
      <w:bookmarkEnd w:id="2"/>
      <w:bookmarkEnd w:id="3"/>
      <w:bookmarkEnd w:id="4"/>
      <w:bookmarkEnd w:id="5"/>
      <w:bookmarkEnd w:id="6"/>
      <w:bookmarkEnd w:id="7"/>
      <w:bookmarkEnd w:id="8"/>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r w:rsidRPr="004B3185">
        <w:rPr>
          <w:rFonts w:asciiTheme="minorHAnsi" w:hAnsiTheme="minorHAnsi"/>
        </w:rPr>
        <w:t>Fax:</w:t>
      </w:r>
      <w:r w:rsidRPr="004B3185">
        <w:rPr>
          <w:rFonts w:asciiTheme="minorHAnsi" w:hAnsiTheme="minorHAnsi"/>
        </w:rPr>
        <w:tab/>
        <w:t>+61 3 9810 3149</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r w:rsidRPr="004B3185">
        <w:rPr>
          <w:rFonts w:asciiTheme="minorHAnsi" w:hAnsiTheme="minorHAnsi"/>
        </w:rPr>
        <w:t>Email:</w:t>
      </w:r>
      <w:r w:rsidRPr="004B3185">
        <w:rPr>
          <w:rFonts w:asciiTheme="minorHAnsi" w:hAnsiTheme="minorHAnsi"/>
        </w:rPr>
        <w:tab/>
        <w:t xml:space="preserve">mfee@unimelb.edu.au </w:t>
      </w:r>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pPr>
    </w:p>
    <w:p w:rsidR="008A7269" w:rsidRPr="003750FB"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r w:rsidRPr="003750FB">
        <w:t>For Technical Details:</w:t>
      </w:r>
    </w:p>
    <w:p w:rsidR="008A7269" w:rsidRPr="00B46783"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r>
        <w:t xml:space="preserve">Dr Geoff </w:t>
      </w:r>
      <w:proofErr w:type="spellStart"/>
      <w:r>
        <w:t>Vietz</w:t>
      </w:r>
      <w:proofErr w:type="spellEnd"/>
    </w:p>
    <w:p w:rsidR="008A7269"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proofErr w:type="spellStart"/>
      <w:r>
        <w:t>Streamology</w:t>
      </w:r>
      <w:proofErr w:type="spellEnd"/>
      <w:r>
        <w:t xml:space="preserve"> Pty Ltd</w:t>
      </w:r>
    </w:p>
    <w:p w:rsidR="008A7269"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r>
        <w:t xml:space="preserve">20 </w:t>
      </w:r>
      <w:proofErr w:type="spellStart"/>
      <w:r>
        <w:t>Iarias</w:t>
      </w:r>
      <w:proofErr w:type="spellEnd"/>
      <w:r>
        <w:t xml:space="preserve"> Lane</w:t>
      </w:r>
    </w:p>
    <w:p w:rsidR="008A7269" w:rsidRPr="00B46783"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r>
        <w:t>Bright VIC 3741</w:t>
      </w:r>
    </w:p>
    <w:p w:rsidR="008A7269" w:rsidRPr="00B46783"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p>
    <w:p w:rsidR="008A7269" w:rsidRPr="00B46783"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r w:rsidRPr="00B46783">
        <w:t>Mobile:</w:t>
      </w:r>
      <w:r w:rsidRPr="00B46783">
        <w:tab/>
        <w:t xml:space="preserve">+61 </w:t>
      </w:r>
      <w:r>
        <w:t>0421 902 970</w:t>
      </w:r>
    </w:p>
    <w:p w:rsidR="008A7269" w:rsidRPr="003750FB" w:rsidRDefault="008A7269" w:rsidP="008A7269">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pPr>
      <w:r w:rsidRPr="00B46783">
        <w:t>Email:</w:t>
      </w:r>
      <w:r w:rsidRPr="00B46783">
        <w:tab/>
      </w:r>
      <w:hyperlink r:id="rId11" w:history="1">
        <w:r>
          <w:rPr>
            <w:rStyle w:val="Hyperlink"/>
          </w:rPr>
          <w:t>geoff@streamology.com.au</w:t>
        </w:r>
      </w:hyperlink>
    </w:p>
    <w:p w:rsidR="00E93129" w:rsidRPr="004B3185" w:rsidRDefault="00E93129" w:rsidP="003750FB">
      <w:pPr>
        <w:pStyle w:val="UoMC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asciiTheme="minorHAnsi" w:hAnsiTheme="minorHAnsi"/>
        </w:rPr>
        <w:sectPr w:rsidR="00E93129" w:rsidRPr="004B3185">
          <w:headerReference w:type="default" r:id="rId12"/>
          <w:footerReference w:type="default" r:id="rId13"/>
          <w:pgSz w:w="11906" w:h="16838"/>
          <w:pgMar w:top="8080" w:right="849" w:bottom="1440" w:left="1440" w:header="708" w:footer="708" w:gutter="0"/>
          <w:cols w:space="708"/>
          <w:docGrid w:linePitch="360"/>
        </w:sectPr>
      </w:pPr>
    </w:p>
    <w:p w:rsidR="00A84658" w:rsidRPr="004B3185" w:rsidRDefault="00A84658" w:rsidP="00B83501">
      <w:pPr>
        <w:pStyle w:val="ContentsHeading"/>
        <w:rPr>
          <w:rFonts w:asciiTheme="minorHAnsi" w:hAnsiTheme="minorHAnsi" w:cstheme="minorHAnsi"/>
        </w:rPr>
      </w:pPr>
    </w:p>
    <w:p w:rsidR="00FC541D" w:rsidRPr="004B3185" w:rsidRDefault="00B83501" w:rsidP="00FC541D">
      <w:pPr>
        <w:pStyle w:val="ContentsHeading"/>
        <w:rPr>
          <w:rFonts w:asciiTheme="minorHAnsi" w:hAnsiTheme="minorHAnsi" w:cstheme="minorHAnsi"/>
        </w:rPr>
      </w:pPr>
      <w:r w:rsidRPr="004B3185">
        <w:rPr>
          <w:rFonts w:asciiTheme="minorHAnsi" w:hAnsiTheme="minorHAnsi" w:cstheme="minorHAnsi"/>
        </w:rPr>
        <w:t>CONTENTS</w:t>
      </w:r>
    </w:p>
    <w:p w:rsidR="00E67663" w:rsidRPr="004B3185" w:rsidRDefault="00E67663" w:rsidP="00FC541D">
      <w:pPr>
        <w:pStyle w:val="ContentsHeading"/>
        <w:rPr>
          <w:rFonts w:asciiTheme="minorHAnsi" w:hAnsiTheme="minorHAnsi" w:cstheme="minorHAnsi"/>
        </w:rPr>
      </w:pPr>
    </w:p>
    <w:p w:rsidR="00E67663" w:rsidRPr="004B3185" w:rsidRDefault="00E67663" w:rsidP="00FC541D">
      <w:pPr>
        <w:pStyle w:val="ContentsHeading"/>
        <w:rPr>
          <w:rFonts w:asciiTheme="minorHAnsi" w:hAnsiTheme="minorHAnsi" w:cstheme="minorHAnsi"/>
        </w:rPr>
      </w:pPr>
    </w:p>
    <w:p w:rsidR="00A30035" w:rsidRDefault="00B40B39">
      <w:pPr>
        <w:pStyle w:val="TOC1"/>
        <w:tabs>
          <w:tab w:val="right" w:leader="dot" w:pos="9607"/>
        </w:tabs>
        <w:rPr>
          <w:rFonts w:asciiTheme="minorHAnsi" w:eastAsiaTheme="minorEastAsia" w:hAnsiTheme="minorHAnsi" w:cstheme="minorBidi"/>
          <w:b w:val="0"/>
          <w:noProof/>
          <w:szCs w:val="22"/>
        </w:rPr>
      </w:pPr>
      <w:r w:rsidRPr="00B40B39">
        <w:rPr>
          <w:rFonts w:asciiTheme="minorHAnsi" w:hAnsiTheme="minorHAnsi" w:cstheme="minorHAnsi"/>
        </w:rPr>
        <w:fldChar w:fldCharType="begin"/>
      </w:r>
      <w:r w:rsidR="00E67663" w:rsidRPr="004B3185">
        <w:rPr>
          <w:rFonts w:asciiTheme="minorHAnsi" w:hAnsiTheme="minorHAnsi" w:cstheme="minorHAnsi"/>
        </w:rPr>
        <w:instrText xml:space="preserve"> TOC \h \z \t "UoMC Heading 2,2,UoMC Heading 1,1,UoMC Heading Attachment Lvl 1 UoM,1" </w:instrText>
      </w:r>
      <w:r w:rsidRPr="00B40B39">
        <w:rPr>
          <w:rFonts w:asciiTheme="minorHAnsi" w:hAnsiTheme="minorHAnsi" w:cstheme="minorHAnsi"/>
        </w:rPr>
        <w:fldChar w:fldCharType="separate"/>
      </w:r>
      <w:hyperlink w:anchor="_Toc390271737" w:history="1">
        <w:r w:rsidR="00A30035" w:rsidRPr="000132AC">
          <w:rPr>
            <w:rStyle w:val="Hyperlink"/>
            <w:noProof/>
          </w:rPr>
          <w:t>Objectives and hypotheses</w:t>
        </w:r>
        <w:r w:rsidR="00A30035">
          <w:rPr>
            <w:noProof/>
            <w:webHidden/>
          </w:rPr>
          <w:tab/>
        </w:r>
        <w:r>
          <w:rPr>
            <w:noProof/>
            <w:webHidden/>
          </w:rPr>
          <w:fldChar w:fldCharType="begin"/>
        </w:r>
        <w:r w:rsidR="00A30035">
          <w:rPr>
            <w:noProof/>
            <w:webHidden/>
          </w:rPr>
          <w:instrText xml:space="preserve"> PAGEREF _Toc390271737 \h </w:instrText>
        </w:r>
        <w:r>
          <w:rPr>
            <w:noProof/>
            <w:webHidden/>
          </w:rPr>
        </w:r>
        <w:r>
          <w:rPr>
            <w:noProof/>
            <w:webHidden/>
          </w:rPr>
          <w:fldChar w:fldCharType="separate"/>
        </w:r>
        <w:r w:rsidR="00B12F8D">
          <w:rPr>
            <w:noProof/>
            <w:webHidden/>
          </w:rPr>
          <w:t>2</w:t>
        </w:r>
        <w:r>
          <w:rPr>
            <w:noProof/>
            <w:webHidden/>
          </w:rPr>
          <w:fldChar w:fldCharType="end"/>
        </w:r>
      </w:hyperlink>
    </w:p>
    <w:p w:rsidR="00A30035" w:rsidRDefault="00B40B39">
      <w:pPr>
        <w:pStyle w:val="TOC1"/>
        <w:tabs>
          <w:tab w:val="right" w:leader="dot" w:pos="9607"/>
        </w:tabs>
        <w:rPr>
          <w:rFonts w:asciiTheme="minorHAnsi" w:eastAsiaTheme="minorEastAsia" w:hAnsiTheme="minorHAnsi" w:cstheme="minorBidi"/>
          <w:b w:val="0"/>
          <w:noProof/>
          <w:szCs w:val="22"/>
        </w:rPr>
      </w:pPr>
      <w:hyperlink w:anchor="_Toc390271738" w:history="1">
        <w:r w:rsidR="00A30035" w:rsidRPr="000132AC">
          <w:rPr>
            <w:rStyle w:val="Hyperlink"/>
            <w:noProof/>
          </w:rPr>
          <w:t>Indicators</w:t>
        </w:r>
        <w:r w:rsidR="00A30035">
          <w:rPr>
            <w:noProof/>
            <w:webHidden/>
          </w:rPr>
          <w:tab/>
        </w:r>
        <w:r>
          <w:rPr>
            <w:noProof/>
            <w:webHidden/>
          </w:rPr>
          <w:fldChar w:fldCharType="begin"/>
        </w:r>
        <w:r w:rsidR="00A30035">
          <w:rPr>
            <w:noProof/>
            <w:webHidden/>
          </w:rPr>
          <w:instrText xml:space="preserve"> PAGEREF _Toc390271738 \h </w:instrText>
        </w:r>
        <w:r>
          <w:rPr>
            <w:noProof/>
            <w:webHidden/>
          </w:rPr>
        </w:r>
        <w:r>
          <w:rPr>
            <w:noProof/>
            <w:webHidden/>
          </w:rPr>
          <w:fldChar w:fldCharType="separate"/>
        </w:r>
        <w:r w:rsidR="00B12F8D">
          <w:rPr>
            <w:noProof/>
            <w:webHidden/>
          </w:rPr>
          <w:t>3</w:t>
        </w:r>
        <w:r>
          <w:rPr>
            <w:noProof/>
            <w:webHidden/>
          </w:rPr>
          <w:fldChar w:fldCharType="end"/>
        </w:r>
      </w:hyperlink>
    </w:p>
    <w:p w:rsidR="00A30035" w:rsidRDefault="00B40B39">
      <w:pPr>
        <w:pStyle w:val="TOC1"/>
        <w:tabs>
          <w:tab w:val="right" w:leader="dot" w:pos="9607"/>
        </w:tabs>
        <w:rPr>
          <w:rFonts w:asciiTheme="minorHAnsi" w:eastAsiaTheme="minorEastAsia" w:hAnsiTheme="minorHAnsi" w:cstheme="minorBidi"/>
          <w:b w:val="0"/>
          <w:noProof/>
          <w:szCs w:val="22"/>
        </w:rPr>
      </w:pPr>
      <w:hyperlink w:anchor="_Toc390271739" w:history="1">
        <w:r w:rsidR="00A30035" w:rsidRPr="000132AC">
          <w:rPr>
            <w:rStyle w:val="Hyperlink"/>
            <w:noProof/>
          </w:rPr>
          <w:t>Locations for monitoring</w:t>
        </w:r>
        <w:r w:rsidR="00A30035">
          <w:rPr>
            <w:noProof/>
            <w:webHidden/>
          </w:rPr>
          <w:tab/>
        </w:r>
        <w:r>
          <w:rPr>
            <w:noProof/>
            <w:webHidden/>
          </w:rPr>
          <w:fldChar w:fldCharType="begin"/>
        </w:r>
        <w:r w:rsidR="00A30035">
          <w:rPr>
            <w:noProof/>
            <w:webHidden/>
          </w:rPr>
          <w:instrText xml:space="preserve"> PAGEREF _Toc390271739 \h </w:instrText>
        </w:r>
        <w:r>
          <w:rPr>
            <w:noProof/>
            <w:webHidden/>
          </w:rPr>
        </w:r>
        <w:r>
          <w:rPr>
            <w:noProof/>
            <w:webHidden/>
          </w:rPr>
          <w:fldChar w:fldCharType="separate"/>
        </w:r>
        <w:r w:rsidR="00B12F8D">
          <w:rPr>
            <w:noProof/>
            <w:webHidden/>
          </w:rPr>
          <w:t>4</w:t>
        </w:r>
        <w:r>
          <w:rPr>
            <w:noProof/>
            <w:webHidden/>
          </w:rPr>
          <w:fldChar w:fldCharType="end"/>
        </w:r>
      </w:hyperlink>
    </w:p>
    <w:p w:rsidR="00A30035" w:rsidRDefault="00B40B39">
      <w:pPr>
        <w:pStyle w:val="TOC1"/>
        <w:tabs>
          <w:tab w:val="right" w:leader="dot" w:pos="9607"/>
        </w:tabs>
        <w:rPr>
          <w:rFonts w:asciiTheme="minorHAnsi" w:eastAsiaTheme="minorEastAsia" w:hAnsiTheme="minorHAnsi" w:cstheme="minorBidi"/>
          <w:b w:val="0"/>
          <w:noProof/>
          <w:szCs w:val="22"/>
        </w:rPr>
      </w:pPr>
      <w:hyperlink w:anchor="_Toc390271740" w:history="1">
        <w:r w:rsidR="00A30035" w:rsidRPr="000132AC">
          <w:rPr>
            <w:rStyle w:val="Hyperlink"/>
            <w:noProof/>
          </w:rPr>
          <w:t>Timing and frequency of sampling</w:t>
        </w:r>
        <w:r w:rsidR="00A30035">
          <w:rPr>
            <w:noProof/>
            <w:webHidden/>
          </w:rPr>
          <w:tab/>
        </w:r>
        <w:r>
          <w:rPr>
            <w:noProof/>
            <w:webHidden/>
          </w:rPr>
          <w:fldChar w:fldCharType="begin"/>
        </w:r>
        <w:r w:rsidR="00A30035">
          <w:rPr>
            <w:noProof/>
            <w:webHidden/>
          </w:rPr>
          <w:instrText xml:space="preserve"> PAGEREF _Toc390271740 \h </w:instrText>
        </w:r>
        <w:r>
          <w:rPr>
            <w:noProof/>
            <w:webHidden/>
          </w:rPr>
        </w:r>
        <w:r>
          <w:rPr>
            <w:noProof/>
            <w:webHidden/>
          </w:rPr>
          <w:fldChar w:fldCharType="separate"/>
        </w:r>
        <w:r w:rsidR="00B12F8D">
          <w:rPr>
            <w:noProof/>
            <w:webHidden/>
          </w:rPr>
          <w:t>5</w:t>
        </w:r>
        <w:r>
          <w:rPr>
            <w:noProof/>
            <w:webHidden/>
          </w:rPr>
          <w:fldChar w:fldCharType="end"/>
        </w:r>
      </w:hyperlink>
    </w:p>
    <w:p w:rsidR="00A30035" w:rsidRDefault="00B40B39">
      <w:pPr>
        <w:pStyle w:val="TOC1"/>
        <w:tabs>
          <w:tab w:val="right" w:leader="dot" w:pos="9607"/>
        </w:tabs>
        <w:rPr>
          <w:rFonts w:asciiTheme="minorHAnsi" w:eastAsiaTheme="minorEastAsia" w:hAnsiTheme="minorHAnsi" w:cstheme="minorBidi"/>
          <w:b w:val="0"/>
          <w:noProof/>
          <w:szCs w:val="22"/>
        </w:rPr>
      </w:pPr>
      <w:hyperlink w:anchor="_Toc390271741" w:history="1">
        <w:r w:rsidR="00A30035" w:rsidRPr="000132AC">
          <w:rPr>
            <w:rStyle w:val="Hyperlink"/>
            <w:noProof/>
          </w:rPr>
          <w:t>Responsibilities – identifying key staff</w:t>
        </w:r>
        <w:r w:rsidR="00A30035">
          <w:rPr>
            <w:noProof/>
            <w:webHidden/>
          </w:rPr>
          <w:tab/>
        </w:r>
        <w:r>
          <w:rPr>
            <w:noProof/>
            <w:webHidden/>
          </w:rPr>
          <w:fldChar w:fldCharType="begin"/>
        </w:r>
        <w:r w:rsidR="00A30035">
          <w:rPr>
            <w:noProof/>
            <w:webHidden/>
          </w:rPr>
          <w:instrText xml:space="preserve"> PAGEREF _Toc390271741 \h </w:instrText>
        </w:r>
        <w:r>
          <w:rPr>
            <w:noProof/>
            <w:webHidden/>
          </w:rPr>
        </w:r>
        <w:r>
          <w:rPr>
            <w:noProof/>
            <w:webHidden/>
          </w:rPr>
          <w:fldChar w:fldCharType="separate"/>
        </w:r>
        <w:r w:rsidR="00B12F8D">
          <w:rPr>
            <w:noProof/>
            <w:webHidden/>
          </w:rPr>
          <w:t>5</w:t>
        </w:r>
        <w:r>
          <w:rPr>
            <w:noProof/>
            <w:webHidden/>
          </w:rPr>
          <w:fldChar w:fldCharType="end"/>
        </w:r>
      </w:hyperlink>
    </w:p>
    <w:p w:rsidR="00A30035" w:rsidRDefault="00B40B39">
      <w:pPr>
        <w:pStyle w:val="TOC2"/>
        <w:tabs>
          <w:tab w:val="right" w:leader="dot" w:pos="9607"/>
        </w:tabs>
        <w:rPr>
          <w:rFonts w:asciiTheme="minorHAnsi" w:eastAsiaTheme="minorEastAsia" w:hAnsiTheme="minorHAnsi" w:cstheme="minorBidi"/>
          <w:noProof/>
          <w:szCs w:val="22"/>
        </w:rPr>
      </w:pPr>
      <w:hyperlink w:anchor="_Toc390271742" w:history="1">
        <w:r w:rsidR="00A30035" w:rsidRPr="000132AC">
          <w:rPr>
            <w:rStyle w:val="Hyperlink"/>
            <w:noProof/>
          </w:rPr>
          <w:t>Field program</w:t>
        </w:r>
        <w:r w:rsidR="00A30035">
          <w:rPr>
            <w:noProof/>
            <w:webHidden/>
          </w:rPr>
          <w:tab/>
        </w:r>
        <w:r>
          <w:rPr>
            <w:noProof/>
            <w:webHidden/>
          </w:rPr>
          <w:fldChar w:fldCharType="begin"/>
        </w:r>
        <w:r w:rsidR="00A30035">
          <w:rPr>
            <w:noProof/>
            <w:webHidden/>
          </w:rPr>
          <w:instrText xml:space="preserve"> PAGEREF _Toc390271742 \h </w:instrText>
        </w:r>
        <w:r>
          <w:rPr>
            <w:noProof/>
            <w:webHidden/>
          </w:rPr>
        </w:r>
        <w:r>
          <w:rPr>
            <w:noProof/>
            <w:webHidden/>
          </w:rPr>
          <w:fldChar w:fldCharType="separate"/>
        </w:r>
        <w:r w:rsidR="00B12F8D">
          <w:rPr>
            <w:noProof/>
            <w:webHidden/>
          </w:rPr>
          <w:t>5</w:t>
        </w:r>
        <w:r>
          <w:rPr>
            <w:noProof/>
            <w:webHidden/>
          </w:rPr>
          <w:fldChar w:fldCharType="end"/>
        </w:r>
      </w:hyperlink>
    </w:p>
    <w:p w:rsidR="00A30035" w:rsidRDefault="00B40B39">
      <w:pPr>
        <w:pStyle w:val="TOC2"/>
        <w:tabs>
          <w:tab w:val="right" w:leader="dot" w:pos="9607"/>
        </w:tabs>
        <w:rPr>
          <w:rFonts w:asciiTheme="minorHAnsi" w:eastAsiaTheme="minorEastAsia" w:hAnsiTheme="minorHAnsi" w:cstheme="minorBidi"/>
          <w:noProof/>
          <w:szCs w:val="22"/>
        </w:rPr>
      </w:pPr>
      <w:hyperlink w:anchor="_Toc390271743" w:history="1">
        <w:r w:rsidR="00A30035" w:rsidRPr="000132AC">
          <w:rPr>
            <w:rStyle w:val="Hyperlink"/>
            <w:noProof/>
          </w:rPr>
          <w:t>Laboratory requirements (if any)</w:t>
        </w:r>
        <w:r w:rsidR="00A30035">
          <w:rPr>
            <w:noProof/>
            <w:webHidden/>
          </w:rPr>
          <w:tab/>
        </w:r>
        <w:r>
          <w:rPr>
            <w:noProof/>
            <w:webHidden/>
          </w:rPr>
          <w:fldChar w:fldCharType="begin"/>
        </w:r>
        <w:r w:rsidR="00A30035">
          <w:rPr>
            <w:noProof/>
            <w:webHidden/>
          </w:rPr>
          <w:instrText xml:space="preserve"> PAGEREF _Toc390271743 \h </w:instrText>
        </w:r>
        <w:r>
          <w:rPr>
            <w:noProof/>
            <w:webHidden/>
          </w:rPr>
        </w:r>
        <w:r>
          <w:rPr>
            <w:noProof/>
            <w:webHidden/>
          </w:rPr>
          <w:fldChar w:fldCharType="separate"/>
        </w:r>
        <w:r w:rsidR="00B12F8D">
          <w:rPr>
            <w:noProof/>
            <w:webHidden/>
          </w:rPr>
          <w:t>5</w:t>
        </w:r>
        <w:r>
          <w:rPr>
            <w:noProof/>
            <w:webHidden/>
          </w:rPr>
          <w:fldChar w:fldCharType="end"/>
        </w:r>
      </w:hyperlink>
    </w:p>
    <w:p w:rsidR="00A30035" w:rsidRDefault="00B40B39">
      <w:pPr>
        <w:pStyle w:val="TOC2"/>
        <w:tabs>
          <w:tab w:val="right" w:leader="dot" w:pos="9607"/>
        </w:tabs>
        <w:rPr>
          <w:rFonts w:asciiTheme="minorHAnsi" w:eastAsiaTheme="minorEastAsia" w:hAnsiTheme="minorHAnsi" w:cstheme="minorBidi"/>
          <w:noProof/>
          <w:szCs w:val="22"/>
        </w:rPr>
      </w:pPr>
      <w:hyperlink w:anchor="_Toc390271744" w:history="1">
        <w:r w:rsidR="00A30035" w:rsidRPr="000132AC">
          <w:rPr>
            <w:rStyle w:val="Hyperlink"/>
            <w:noProof/>
          </w:rPr>
          <w:t>Procedure for transferring knowledge to new team members</w:t>
        </w:r>
        <w:r w:rsidR="00A30035">
          <w:rPr>
            <w:noProof/>
            <w:webHidden/>
          </w:rPr>
          <w:tab/>
        </w:r>
        <w:r>
          <w:rPr>
            <w:noProof/>
            <w:webHidden/>
          </w:rPr>
          <w:fldChar w:fldCharType="begin"/>
        </w:r>
        <w:r w:rsidR="00A30035">
          <w:rPr>
            <w:noProof/>
            <w:webHidden/>
          </w:rPr>
          <w:instrText xml:space="preserve"> PAGEREF _Toc390271744 \h </w:instrText>
        </w:r>
        <w:r>
          <w:rPr>
            <w:noProof/>
            <w:webHidden/>
          </w:rPr>
        </w:r>
        <w:r>
          <w:rPr>
            <w:noProof/>
            <w:webHidden/>
          </w:rPr>
          <w:fldChar w:fldCharType="separate"/>
        </w:r>
        <w:r w:rsidR="00B12F8D">
          <w:rPr>
            <w:noProof/>
            <w:webHidden/>
          </w:rPr>
          <w:t>5</w:t>
        </w:r>
        <w:r>
          <w:rPr>
            <w:noProof/>
            <w:webHidden/>
          </w:rPr>
          <w:fldChar w:fldCharType="end"/>
        </w:r>
      </w:hyperlink>
    </w:p>
    <w:p w:rsidR="00A30035" w:rsidRDefault="00B40B39">
      <w:pPr>
        <w:pStyle w:val="TOC1"/>
        <w:tabs>
          <w:tab w:val="right" w:leader="dot" w:pos="9607"/>
        </w:tabs>
        <w:rPr>
          <w:rFonts w:asciiTheme="minorHAnsi" w:eastAsiaTheme="minorEastAsia" w:hAnsiTheme="minorHAnsi" w:cstheme="minorBidi"/>
          <w:b w:val="0"/>
          <w:noProof/>
          <w:szCs w:val="22"/>
        </w:rPr>
      </w:pPr>
      <w:hyperlink w:anchor="_Toc390271745" w:history="1">
        <w:r w:rsidR="00A30035" w:rsidRPr="000132AC">
          <w:rPr>
            <w:rStyle w:val="Hyperlink"/>
            <w:noProof/>
          </w:rPr>
          <w:t>Monitoring methods</w:t>
        </w:r>
        <w:r w:rsidR="00A30035">
          <w:rPr>
            <w:noProof/>
            <w:webHidden/>
          </w:rPr>
          <w:tab/>
        </w:r>
        <w:r>
          <w:rPr>
            <w:noProof/>
            <w:webHidden/>
          </w:rPr>
          <w:fldChar w:fldCharType="begin"/>
        </w:r>
        <w:r w:rsidR="00A30035">
          <w:rPr>
            <w:noProof/>
            <w:webHidden/>
          </w:rPr>
          <w:instrText xml:space="preserve"> PAGEREF _Toc390271745 \h </w:instrText>
        </w:r>
        <w:r>
          <w:rPr>
            <w:noProof/>
            <w:webHidden/>
          </w:rPr>
        </w:r>
        <w:r>
          <w:rPr>
            <w:noProof/>
            <w:webHidden/>
          </w:rPr>
          <w:fldChar w:fldCharType="separate"/>
        </w:r>
        <w:r w:rsidR="00B12F8D">
          <w:rPr>
            <w:noProof/>
            <w:webHidden/>
          </w:rPr>
          <w:t>5</w:t>
        </w:r>
        <w:r>
          <w:rPr>
            <w:noProof/>
            <w:webHidden/>
          </w:rPr>
          <w:fldChar w:fldCharType="end"/>
        </w:r>
      </w:hyperlink>
    </w:p>
    <w:p w:rsidR="00A30035" w:rsidRDefault="00B40B39">
      <w:pPr>
        <w:pStyle w:val="TOC2"/>
        <w:tabs>
          <w:tab w:val="right" w:leader="dot" w:pos="9607"/>
        </w:tabs>
        <w:rPr>
          <w:rFonts w:asciiTheme="minorHAnsi" w:eastAsiaTheme="minorEastAsia" w:hAnsiTheme="minorHAnsi" w:cstheme="minorBidi"/>
          <w:noProof/>
          <w:szCs w:val="22"/>
        </w:rPr>
      </w:pPr>
      <w:hyperlink w:anchor="_Toc390271746" w:history="1">
        <w:r w:rsidR="00A30035" w:rsidRPr="000132AC">
          <w:rPr>
            <w:rStyle w:val="Hyperlink"/>
            <w:noProof/>
          </w:rPr>
          <w:t>Equipment</w:t>
        </w:r>
        <w:r w:rsidR="00A30035">
          <w:rPr>
            <w:noProof/>
            <w:webHidden/>
          </w:rPr>
          <w:tab/>
        </w:r>
        <w:r>
          <w:rPr>
            <w:noProof/>
            <w:webHidden/>
          </w:rPr>
          <w:fldChar w:fldCharType="begin"/>
        </w:r>
        <w:r w:rsidR="00A30035">
          <w:rPr>
            <w:noProof/>
            <w:webHidden/>
          </w:rPr>
          <w:instrText xml:space="preserve"> PAGEREF _Toc390271746 \h </w:instrText>
        </w:r>
        <w:r>
          <w:rPr>
            <w:noProof/>
            <w:webHidden/>
          </w:rPr>
        </w:r>
        <w:r>
          <w:rPr>
            <w:noProof/>
            <w:webHidden/>
          </w:rPr>
          <w:fldChar w:fldCharType="separate"/>
        </w:r>
        <w:r w:rsidR="00B12F8D">
          <w:rPr>
            <w:noProof/>
            <w:webHidden/>
          </w:rPr>
          <w:t>5</w:t>
        </w:r>
        <w:r>
          <w:rPr>
            <w:noProof/>
            <w:webHidden/>
          </w:rPr>
          <w:fldChar w:fldCharType="end"/>
        </w:r>
      </w:hyperlink>
    </w:p>
    <w:p w:rsidR="00A30035" w:rsidRDefault="00B40B39">
      <w:pPr>
        <w:pStyle w:val="TOC2"/>
        <w:tabs>
          <w:tab w:val="right" w:leader="dot" w:pos="9607"/>
        </w:tabs>
        <w:rPr>
          <w:rFonts w:asciiTheme="minorHAnsi" w:eastAsiaTheme="minorEastAsia" w:hAnsiTheme="minorHAnsi" w:cstheme="minorBidi"/>
          <w:noProof/>
          <w:szCs w:val="22"/>
        </w:rPr>
      </w:pPr>
      <w:hyperlink w:anchor="_Toc390271747" w:history="1">
        <w:r w:rsidR="00A30035" w:rsidRPr="000132AC">
          <w:rPr>
            <w:rStyle w:val="Hyperlink"/>
            <w:noProof/>
          </w:rPr>
          <w:t>Monitoring Protocol</w:t>
        </w:r>
        <w:r w:rsidR="00A30035">
          <w:rPr>
            <w:noProof/>
            <w:webHidden/>
          </w:rPr>
          <w:tab/>
        </w:r>
        <w:r>
          <w:rPr>
            <w:noProof/>
            <w:webHidden/>
          </w:rPr>
          <w:fldChar w:fldCharType="begin"/>
        </w:r>
        <w:r w:rsidR="00A30035">
          <w:rPr>
            <w:noProof/>
            <w:webHidden/>
          </w:rPr>
          <w:instrText xml:space="preserve"> PAGEREF _Toc390271747 \h </w:instrText>
        </w:r>
        <w:r>
          <w:rPr>
            <w:noProof/>
            <w:webHidden/>
          </w:rPr>
        </w:r>
        <w:r>
          <w:rPr>
            <w:noProof/>
            <w:webHidden/>
          </w:rPr>
          <w:fldChar w:fldCharType="separate"/>
        </w:r>
        <w:r w:rsidR="00B12F8D">
          <w:rPr>
            <w:noProof/>
            <w:webHidden/>
          </w:rPr>
          <w:t>6</w:t>
        </w:r>
        <w:r>
          <w:rPr>
            <w:noProof/>
            <w:webHidden/>
          </w:rPr>
          <w:fldChar w:fldCharType="end"/>
        </w:r>
      </w:hyperlink>
    </w:p>
    <w:p w:rsidR="00A30035" w:rsidRDefault="00B40B39">
      <w:pPr>
        <w:pStyle w:val="TOC1"/>
        <w:tabs>
          <w:tab w:val="right" w:leader="dot" w:pos="9607"/>
        </w:tabs>
        <w:rPr>
          <w:rFonts w:asciiTheme="minorHAnsi" w:eastAsiaTheme="minorEastAsia" w:hAnsiTheme="minorHAnsi" w:cstheme="minorBidi"/>
          <w:b w:val="0"/>
          <w:noProof/>
          <w:szCs w:val="22"/>
        </w:rPr>
      </w:pPr>
      <w:hyperlink w:anchor="_Toc390271748" w:history="1">
        <w:r w:rsidR="00A30035" w:rsidRPr="000132AC">
          <w:rPr>
            <w:rStyle w:val="Hyperlink"/>
            <w:noProof/>
          </w:rPr>
          <w:t>Quality Assurance/Quality Control</w:t>
        </w:r>
        <w:r w:rsidR="00A30035">
          <w:rPr>
            <w:noProof/>
            <w:webHidden/>
          </w:rPr>
          <w:tab/>
        </w:r>
        <w:r>
          <w:rPr>
            <w:noProof/>
            <w:webHidden/>
          </w:rPr>
          <w:fldChar w:fldCharType="begin"/>
        </w:r>
        <w:r w:rsidR="00A30035">
          <w:rPr>
            <w:noProof/>
            <w:webHidden/>
          </w:rPr>
          <w:instrText xml:space="preserve"> PAGEREF _Toc390271748 \h </w:instrText>
        </w:r>
        <w:r>
          <w:rPr>
            <w:noProof/>
            <w:webHidden/>
          </w:rPr>
        </w:r>
        <w:r>
          <w:rPr>
            <w:noProof/>
            <w:webHidden/>
          </w:rPr>
          <w:fldChar w:fldCharType="separate"/>
        </w:r>
        <w:r w:rsidR="00B12F8D">
          <w:rPr>
            <w:noProof/>
            <w:webHidden/>
          </w:rPr>
          <w:t>6</w:t>
        </w:r>
        <w:r>
          <w:rPr>
            <w:noProof/>
            <w:webHidden/>
          </w:rPr>
          <w:fldChar w:fldCharType="end"/>
        </w:r>
      </w:hyperlink>
    </w:p>
    <w:p w:rsidR="00A30035" w:rsidRDefault="00B40B39">
      <w:pPr>
        <w:pStyle w:val="TOC1"/>
        <w:tabs>
          <w:tab w:val="right" w:leader="dot" w:pos="9607"/>
        </w:tabs>
        <w:rPr>
          <w:rFonts w:asciiTheme="minorHAnsi" w:eastAsiaTheme="minorEastAsia" w:hAnsiTheme="minorHAnsi" w:cstheme="minorBidi"/>
          <w:b w:val="0"/>
          <w:noProof/>
          <w:szCs w:val="22"/>
        </w:rPr>
      </w:pPr>
      <w:hyperlink w:anchor="_Toc390271749" w:history="1">
        <w:r w:rsidR="00A30035" w:rsidRPr="000132AC">
          <w:rPr>
            <w:rStyle w:val="Hyperlink"/>
            <w:noProof/>
          </w:rPr>
          <w:t>Data analysis and reporting</w:t>
        </w:r>
        <w:r w:rsidR="00A30035">
          <w:rPr>
            <w:noProof/>
            <w:webHidden/>
          </w:rPr>
          <w:tab/>
        </w:r>
        <w:r>
          <w:rPr>
            <w:noProof/>
            <w:webHidden/>
          </w:rPr>
          <w:fldChar w:fldCharType="begin"/>
        </w:r>
        <w:r w:rsidR="00A30035">
          <w:rPr>
            <w:noProof/>
            <w:webHidden/>
          </w:rPr>
          <w:instrText xml:space="preserve"> PAGEREF _Toc390271749 \h </w:instrText>
        </w:r>
        <w:r>
          <w:rPr>
            <w:noProof/>
            <w:webHidden/>
          </w:rPr>
        </w:r>
        <w:r>
          <w:rPr>
            <w:noProof/>
            <w:webHidden/>
          </w:rPr>
          <w:fldChar w:fldCharType="separate"/>
        </w:r>
        <w:r w:rsidR="00B12F8D">
          <w:rPr>
            <w:noProof/>
            <w:webHidden/>
          </w:rPr>
          <w:t>6</w:t>
        </w:r>
        <w:r>
          <w:rPr>
            <w:noProof/>
            <w:webHidden/>
          </w:rPr>
          <w:fldChar w:fldCharType="end"/>
        </w:r>
      </w:hyperlink>
    </w:p>
    <w:p w:rsidR="00A30035" w:rsidRDefault="00B40B39">
      <w:pPr>
        <w:pStyle w:val="TOC2"/>
        <w:tabs>
          <w:tab w:val="right" w:leader="dot" w:pos="9607"/>
        </w:tabs>
        <w:rPr>
          <w:rFonts w:asciiTheme="minorHAnsi" w:eastAsiaTheme="minorEastAsia" w:hAnsiTheme="minorHAnsi" w:cstheme="minorBidi"/>
          <w:noProof/>
          <w:szCs w:val="22"/>
        </w:rPr>
      </w:pPr>
      <w:hyperlink w:anchor="_Toc390271750" w:history="1">
        <w:r w:rsidR="00A30035" w:rsidRPr="000132AC">
          <w:rPr>
            <w:rStyle w:val="Hyperlink"/>
            <w:noProof/>
          </w:rPr>
          <w:t>Erosion rates</w:t>
        </w:r>
        <w:r w:rsidR="00A30035">
          <w:rPr>
            <w:noProof/>
            <w:webHidden/>
          </w:rPr>
          <w:tab/>
        </w:r>
        <w:r>
          <w:rPr>
            <w:noProof/>
            <w:webHidden/>
          </w:rPr>
          <w:fldChar w:fldCharType="begin"/>
        </w:r>
        <w:r w:rsidR="00A30035">
          <w:rPr>
            <w:noProof/>
            <w:webHidden/>
          </w:rPr>
          <w:instrText xml:space="preserve"> PAGEREF _Toc390271750 \h </w:instrText>
        </w:r>
        <w:r>
          <w:rPr>
            <w:noProof/>
            <w:webHidden/>
          </w:rPr>
        </w:r>
        <w:r>
          <w:rPr>
            <w:noProof/>
            <w:webHidden/>
          </w:rPr>
          <w:fldChar w:fldCharType="separate"/>
        </w:r>
        <w:r w:rsidR="00B12F8D">
          <w:rPr>
            <w:noProof/>
            <w:webHidden/>
          </w:rPr>
          <w:t>6</w:t>
        </w:r>
        <w:r>
          <w:rPr>
            <w:noProof/>
            <w:webHidden/>
          </w:rPr>
          <w:fldChar w:fldCharType="end"/>
        </w:r>
      </w:hyperlink>
    </w:p>
    <w:p w:rsidR="00A30035" w:rsidRDefault="00B40B39">
      <w:pPr>
        <w:pStyle w:val="TOC2"/>
        <w:tabs>
          <w:tab w:val="right" w:leader="dot" w:pos="9607"/>
        </w:tabs>
        <w:rPr>
          <w:rFonts w:asciiTheme="minorHAnsi" w:eastAsiaTheme="minorEastAsia" w:hAnsiTheme="minorHAnsi" w:cstheme="minorBidi"/>
          <w:noProof/>
          <w:szCs w:val="22"/>
        </w:rPr>
      </w:pPr>
      <w:hyperlink w:anchor="_Toc390271751" w:history="1">
        <w:r w:rsidR="00A30035" w:rsidRPr="000132AC">
          <w:rPr>
            <w:rStyle w:val="Hyperlink"/>
            <w:noProof/>
          </w:rPr>
          <w:t>Bank condition</w:t>
        </w:r>
        <w:r w:rsidR="00A30035">
          <w:rPr>
            <w:noProof/>
            <w:webHidden/>
          </w:rPr>
          <w:tab/>
        </w:r>
        <w:r>
          <w:rPr>
            <w:noProof/>
            <w:webHidden/>
          </w:rPr>
          <w:fldChar w:fldCharType="begin"/>
        </w:r>
        <w:r w:rsidR="00A30035">
          <w:rPr>
            <w:noProof/>
            <w:webHidden/>
          </w:rPr>
          <w:instrText xml:space="preserve"> PAGEREF _Toc390271751 \h </w:instrText>
        </w:r>
        <w:r>
          <w:rPr>
            <w:noProof/>
            <w:webHidden/>
          </w:rPr>
        </w:r>
        <w:r>
          <w:rPr>
            <w:noProof/>
            <w:webHidden/>
          </w:rPr>
          <w:fldChar w:fldCharType="separate"/>
        </w:r>
        <w:r w:rsidR="00B12F8D">
          <w:rPr>
            <w:noProof/>
            <w:webHidden/>
          </w:rPr>
          <w:t>6</w:t>
        </w:r>
        <w:r>
          <w:rPr>
            <w:noProof/>
            <w:webHidden/>
          </w:rPr>
          <w:fldChar w:fldCharType="end"/>
        </w:r>
      </w:hyperlink>
    </w:p>
    <w:p w:rsidR="00E67663" w:rsidRPr="004B3185" w:rsidRDefault="00B40B39" w:rsidP="00FC541D">
      <w:pPr>
        <w:pStyle w:val="ContentsHeading"/>
        <w:rPr>
          <w:rFonts w:asciiTheme="minorHAnsi" w:hAnsiTheme="minorHAnsi" w:cstheme="minorHAnsi"/>
        </w:rPr>
        <w:sectPr w:rsidR="00E67663" w:rsidRPr="004B3185">
          <w:headerReference w:type="default" r:id="rId14"/>
          <w:footerReference w:type="default" r:id="rId15"/>
          <w:headerReference w:type="first" r:id="rId16"/>
          <w:footerReference w:type="first" r:id="rId17"/>
          <w:pgSz w:w="11906" w:h="16838"/>
          <w:pgMar w:top="567" w:right="849" w:bottom="567" w:left="1440" w:header="708" w:footer="708" w:gutter="0"/>
          <w:pgNumType w:start="1"/>
          <w:cols w:space="708"/>
          <w:titlePg/>
          <w:docGrid w:linePitch="360"/>
        </w:sectPr>
      </w:pPr>
      <w:r w:rsidRPr="004B3185">
        <w:rPr>
          <w:rFonts w:asciiTheme="minorHAnsi" w:hAnsiTheme="minorHAnsi" w:cstheme="minorHAnsi"/>
        </w:rPr>
        <w:fldChar w:fldCharType="end"/>
      </w:r>
    </w:p>
    <w:p w:rsidR="009C5B1F" w:rsidRDefault="009C5B1F">
      <w:pPr>
        <w:spacing w:before="0" w:after="200" w:line="276" w:lineRule="auto"/>
        <w:rPr>
          <w:rFonts w:asciiTheme="minorHAnsi" w:hAnsiTheme="minorHAnsi" w:cs="Arial"/>
          <w:b/>
          <w:bCs/>
          <w:color w:val="002952"/>
          <w:kern w:val="32"/>
          <w:sz w:val="28"/>
          <w:szCs w:val="32"/>
        </w:rPr>
      </w:pPr>
      <w:bookmarkStart w:id="9" w:name="_Toc368034199"/>
      <w:r>
        <w:rPr>
          <w:rFonts w:asciiTheme="minorHAnsi" w:hAnsiTheme="minorHAnsi"/>
        </w:rPr>
        <w:lastRenderedPageBreak/>
        <w:br w:type="page"/>
      </w:r>
    </w:p>
    <w:p w:rsidR="004828E6" w:rsidRPr="004B3185" w:rsidRDefault="004828E6" w:rsidP="004828E6">
      <w:pPr>
        <w:pStyle w:val="UoMCHeading1"/>
        <w:rPr>
          <w:rFonts w:asciiTheme="minorHAnsi" w:hAnsiTheme="minorHAnsi"/>
        </w:rPr>
      </w:pPr>
      <w:bookmarkStart w:id="10" w:name="_Toc390271737"/>
      <w:r w:rsidRPr="004B3185">
        <w:rPr>
          <w:rFonts w:asciiTheme="minorHAnsi" w:hAnsiTheme="minorHAnsi"/>
        </w:rPr>
        <w:lastRenderedPageBreak/>
        <w:t>Objectives and hypotheses</w:t>
      </w:r>
      <w:bookmarkEnd w:id="10"/>
    </w:p>
    <w:p w:rsidR="00E223CB" w:rsidRPr="004B3185" w:rsidRDefault="00FF7435" w:rsidP="00E223CB">
      <w:pPr>
        <w:rPr>
          <w:rFonts w:asciiTheme="minorHAnsi" w:hAnsiTheme="minorHAnsi"/>
          <w:szCs w:val="22"/>
        </w:rPr>
      </w:pPr>
      <w:r w:rsidRPr="004B3185">
        <w:rPr>
          <w:rFonts w:asciiTheme="minorHAnsi" w:hAnsiTheme="minorHAnsi"/>
          <w:szCs w:val="22"/>
        </w:rPr>
        <w:t xml:space="preserve">Bank condition is explicitly linked to CEW </w:t>
      </w:r>
      <w:r w:rsidR="00471741">
        <w:rPr>
          <w:rFonts w:asciiTheme="minorHAnsi" w:hAnsiTheme="minorHAnsi"/>
          <w:szCs w:val="22"/>
        </w:rPr>
        <w:t xml:space="preserve">(and other environmental water) </w:t>
      </w:r>
      <w:r w:rsidRPr="004B3185">
        <w:rPr>
          <w:rFonts w:asciiTheme="minorHAnsi" w:hAnsiTheme="minorHAnsi"/>
          <w:szCs w:val="22"/>
        </w:rPr>
        <w:t xml:space="preserve">delivery patterns. The risk to biota from changes in bank morphology and sediment liberated from erosion make bank condition an important explanatory variable for assessing the value of CEW and achieving ecosystem objectives. </w:t>
      </w:r>
      <w:r w:rsidR="007F1C16" w:rsidRPr="004B3185">
        <w:rPr>
          <w:rFonts w:asciiTheme="minorHAnsi" w:hAnsiTheme="minorHAnsi" w:cs="Arial"/>
          <w:color w:val="231F20"/>
          <w:szCs w:val="22"/>
        </w:rPr>
        <w:t>The main objective</w:t>
      </w:r>
      <w:r w:rsidR="00E223CB" w:rsidRPr="004B3185">
        <w:rPr>
          <w:rFonts w:asciiTheme="minorHAnsi" w:hAnsiTheme="minorHAnsi" w:cs="Arial"/>
          <w:color w:val="231F20"/>
          <w:szCs w:val="22"/>
        </w:rPr>
        <w:t>s</w:t>
      </w:r>
      <w:r w:rsidR="007F1C16" w:rsidRPr="004B3185">
        <w:rPr>
          <w:rFonts w:asciiTheme="minorHAnsi" w:hAnsiTheme="minorHAnsi" w:cs="Arial"/>
          <w:color w:val="231F20"/>
          <w:szCs w:val="22"/>
        </w:rPr>
        <w:t xml:space="preserve"> of </w:t>
      </w:r>
      <w:r w:rsidR="00E754BF" w:rsidRPr="004B3185">
        <w:rPr>
          <w:rFonts w:asciiTheme="minorHAnsi" w:hAnsiTheme="minorHAnsi" w:cs="Arial"/>
          <w:color w:val="231F20"/>
          <w:szCs w:val="22"/>
        </w:rPr>
        <w:t xml:space="preserve">the </w:t>
      </w:r>
      <w:r w:rsidR="00E223CB" w:rsidRPr="004B3185">
        <w:rPr>
          <w:rFonts w:asciiTheme="minorHAnsi" w:hAnsiTheme="minorHAnsi" w:cs="Arial"/>
          <w:color w:val="231F20"/>
          <w:szCs w:val="22"/>
        </w:rPr>
        <w:t>bank condition protocol are to</w:t>
      </w:r>
      <w:r w:rsidRPr="004B3185">
        <w:rPr>
          <w:rFonts w:asciiTheme="minorHAnsi" w:hAnsiTheme="minorHAnsi"/>
          <w:szCs w:val="22"/>
        </w:rPr>
        <w:t xml:space="preserve">: </w:t>
      </w:r>
      <w:r w:rsidR="00261C93" w:rsidRPr="004B3185">
        <w:rPr>
          <w:rFonts w:asciiTheme="minorHAnsi" w:hAnsiTheme="minorHAnsi"/>
          <w:szCs w:val="22"/>
        </w:rPr>
        <w:t xml:space="preserve">1) </w:t>
      </w:r>
      <w:r w:rsidRPr="004B3185">
        <w:rPr>
          <w:rFonts w:asciiTheme="minorHAnsi" w:hAnsiTheme="minorHAnsi"/>
          <w:szCs w:val="22"/>
        </w:rPr>
        <w:t xml:space="preserve">determine </w:t>
      </w:r>
      <w:r w:rsidR="00261C93" w:rsidRPr="004B3185">
        <w:rPr>
          <w:rFonts w:asciiTheme="minorHAnsi" w:hAnsiTheme="minorHAnsi"/>
          <w:szCs w:val="22"/>
        </w:rPr>
        <w:t>links between flow regulation and bank erosion, 2</w:t>
      </w:r>
      <w:r w:rsidR="00E223CB" w:rsidRPr="004B3185">
        <w:rPr>
          <w:rFonts w:asciiTheme="minorHAnsi" w:hAnsiTheme="minorHAnsi"/>
          <w:szCs w:val="22"/>
        </w:rPr>
        <w:t xml:space="preserve">) </w:t>
      </w:r>
      <w:r w:rsidRPr="004B3185">
        <w:rPr>
          <w:rFonts w:asciiTheme="minorHAnsi" w:hAnsiTheme="minorHAnsi"/>
          <w:szCs w:val="22"/>
        </w:rPr>
        <w:t xml:space="preserve">identify </w:t>
      </w:r>
      <w:r w:rsidR="00261C93" w:rsidRPr="004B3185">
        <w:rPr>
          <w:rFonts w:asciiTheme="minorHAnsi" w:hAnsiTheme="minorHAnsi"/>
          <w:szCs w:val="22"/>
        </w:rPr>
        <w:t>ecological threats</w:t>
      </w:r>
      <w:r w:rsidRPr="004B3185">
        <w:rPr>
          <w:rFonts w:asciiTheme="minorHAnsi" w:hAnsiTheme="minorHAnsi"/>
          <w:szCs w:val="22"/>
        </w:rPr>
        <w:t xml:space="preserve"> from bank erosion that can explain responses</w:t>
      </w:r>
      <w:r w:rsidR="00261C93" w:rsidRPr="004B3185">
        <w:rPr>
          <w:rFonts w:asciiTheme="minorHAnsi" w:hAnsiTheme="minorHAnsi"/>
          <w:szCs w:val="22"/>
        </w:rPr>
        <w:t>,</w:t>
      </w:r>
      <w:r w:rsidRPr="004B3185">
        <w:rPr>
          <w:rFonts w:asciiTheme="minorHAnsi" w:hAnsiTheme="minorHAnsi"/>
          <w:szCs w:val="22"/>
        </w:rPr>
        <w:t xml:space="preserve"> and 3) better inform</w:t>
      </w:r>
      <w:r w:rsidR="00E223CB" w:rsidRPr="004B3185">
        <w:rPr>
          <w:rFonts w:asciiTheme="minorHAnsi" w:hAnsiTheme="minorHAnsi"/>
          <w:szCs w:val="22"/>
        </w:rPr>
        <w:t xml:space="preserve"> management of the pattern and timing of delivery of environmental flows to achieve ecological objectives. </w:t>
      </w:r>
    </w:p>
    <w:p w:rsidR="00261C93" w:rsidRPr="004B3185" w:rsidRDefault="00FF7435" w:rsidP="00E223CB">
      <w:pPr>
        <w:rPr>
          <w:rFonts w:asciiTheme="minorHAnsi" w:hAnsiTheme="minorHAnsi"/>
          <w:szCs w:val="22"/>
        </w:rPr>
      </w:pPr>
      <w:r w:rsidRPr="004B3185">
        <w:rPr>
          <w:rFonts w:asciiTheme="minorHAnsi" w:hAnsiTheme="minorHAnsi"/>
          <w:szCs w:val="22"/>
        </w:rPr>
        <w:t>Bank erosion has been linked to flow freshes in the Goulburn River</w:t>
      </w:r>
      <w:r w:rsidR="00471741">
        <w:rPr>
          <w:rFonts w:asciiTheme="minorHAnsi" w:hAnsiTheme="minorHAnsi"/>
          <w:szCs w:val="22"/>
        </w:rPr>
        <w:t xml:space="preserve"> (</w:t>
      </w:r>
      <w:hyperlink r:id="rId18" w:history="1">
        <w:r w:rsidR="00471741" w:rsidRPr="008922AB">
          <w:rPr>
            <w:rStyle w:val="Hyperlink"/>
          </w:rPr>
          <w:t>http://www.abc.net.au/news/2013-12-16/nrn-envt-flow-damage/5158348</w:t>
        </w:r>
      </w:hyperlink>
      <w:r w:rsidR="00471741">
        <w:rPr>
          <w:rStyle w:val="Hyperlink"/>
        </w:rPr>
        <w:t>)</w:t>
      </w:r>
      <w:r w:rsidRPr="004B3185">
        <w:rPr>
          <w:rFonts w:asciiTheme="minorHAnsi" w:hAnsiTheme="minorHAnsi"/>
          <w:szCs w:val="22"/>
        </w:rPr>
        <w:t>, and the effect of the sediment liberated can influence physical habitat on the falling limb of the hydrograph.</w:t>
      </w:r>
      <w:r w:rsidR="00C8097B">
        <w:rPr>
          <w:rFonts w:asciiTheme="minorHAnsi" w:hAnsiTheme="minorHAnsi"/>
          <w:szCs w:val="22"/>
        </w:rPr>
        <w:t xml:space="preserve"> We hypothesise that unstable banks with high rates of erosion may result of rates of drawdown, and will reduce the ability of vegetation to take hold and regrow. High rates of erosion are also expected to release large volumes of sediment that may coincide in reduced abundance of </w:t>
      </w:r>
      <w:proofErr w:type="spellStart"/>
      <w:r w:rsidR="00C8097B">
        <w:rPr>
          <w:rFonts w:asciiTheme="minorHAnsi" w:hAnsiTheme="minorHAnsi"/>
          <w:szCs w:val="22"/>
        </w:rPr>
        <w:t>macroinvertebrates</w:t>
      </w:r>
      <w:proofErr w:type="spellEnd"/>
      <w:r w:rsidR="00C8097B">
        <w:rPr>
          <w:rFonts w:asciiTheme="minorHAnsi" w:hAnsiTheme="minorHAnsi"/>
          <w:szCs w:val="22"/>
        </w:rPr>
        <w:t xml:space="preserve"> through light reduction and habitat smothering. </w:t>
      </w:r>
    </w:p>
    <w:p w:rsidR="00471741" w:rsidRPr="004C45BA" w:rsidRDefault="00471741" w:rsidP="004C45BA">
      <w:pPr>
        <w:pStyle w:val="HeadingAttachmentLvl1UoM"/>
        <w:rPr>
          <w:rFonts w:asciiTheme="minorHAnsi" w:hAnsiTheme="minorHAnsi"/>
        </w:rPr>
      </w:pPr>
      <w:bookmarkStart w:id="11" w:name="_Toc243986907"/>
      <w:r w:rsidRPr="004C45BA">
        <w:rPr>
          <w:rFonts w:asciiTheme="minorHAnsi" w:hAnsiTheme="minorHAnsi"/>
        </w:rPr>
        <w:t>Evaluation questions</w:t>
      </w:r>
      <w:bookmarkEnd w:id="11"/>
    </w:p>
    <w:p w:rsidR="00471741" w:rsidRPr="00525AE9" w:rsidRDefault="00471741" w:rsidP="00471741">
      <w:r w:rsidRPr="00525AE9">
        <w:t xml:space="preserve">This monitoring protocol addresses the </w:t>
      </w:r>
      <w:r w:rsidRPr="00893058">
        <w:t xml:space="preserve">following </w:t>
      </w:r>
      <w:r w:rsidRPr="00525AE9">
        <w:t>evaluation questions</w:t>
      </w:r>
      <w:r w:rsidRPr="00893058">
        <w:t xml:space="preserve"> at a landscape and catchment scale</w:t>
      </w:r>
      <w:r w:rsidRPr="00525AE9">
        <w:t>:</w:t>
      </w:r>
    </w:p>
    <w:p w:rsidR="00471741" w:rsidRPr="00525AE9" w:rsidRDefault="00471741" w:rsidP="00471741">
      <w:pPr>
        <w:pStyle w:val="ListBullet"/>
        <w:rPr>
          <w:b/>
        </w:rPr>
      </w:pPr>
      <w:r w:rsidRPr="00525AE9">
        <w:rPr>
          <w:b/>
        </w:rPr>
        <w:t>Short-term (one-year) and long-term (five year) questions:</w:t>
      </w:r>
    </w:p>
    <w:p w:rsidR="00471741" w:rsidRDefault="00471741" w:rsidP="00471741">
      <w:pPr>
        <w:pStyle w:val="ListBullet"/>
        <w:numPr>
          <w:ilvl w:val="1"/>
          <w:numId w:val="17"/>
        </w:numPr>
      </w:pPr>
      <w:r>
        <w:t>What did environmental water</w:t>
      </w:r>
      <w:r w:rsidRPr="00525AE9">
        <w:t xml:space="preserve"> contribute to </w:t>
      </w:r>
      <w:r>
        <w:t>sustaining bank condition as a result of flow management?</w:t>
      </w:r>
    </w:p>
    <w:p w:rsidR="00471741" w:rsidRPr="00525AE9" w:rsidRDefault="00471741" w:rsidP="00471741">
      <w:r w:rsidRPr="00525AE9">
        <w:t>The process for evaluating these questions is illustrated below, with components covered by this protocol highlighted in blue</w:t>
      </w:r>
      <w:r>
        <w:t xml:space="preserve"> (Figure 1)</w:t>
      </w:r>
      <w:r w:rsidRPr="00525AE9">
        <w:t>.</w:t>
      </w:r>
      <w:r>
        <w:t xml:space="preserve"> The protocol contributes to a significant number of Cause and Effect Diagrams (CEDs) as developed by the CEW (Figure 2).</w:t>
      </w:r>
    </w:p>
    <w:p w:rsidR="00471741" w:rsidRDefault="00471741" w:rsidP="00471741">
      <w:pPr>
        <w:pStyle w:val="Caption"/>
        <w:rPr>
          <w:noProof/>
          <w:lang w:val="en-US"/>
        </w:rPr>
      </w:pPr>
      <w:r>
        <w:rPr>
          <w:noProof/>
        </w:rPr>
        <w:drawing>
          <wp:inline distT="0" distB="0" distL="0" distR="0">
            <wp:extent cx="5727700" cy="407606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1-13 13.11.21.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7700" cy="4076065"/>
                    </a:xfrm>
                    <a:prstGeom prst="rect">
                      <a:avLst/>
                    </a:prstGeom>
                  </pic:spPr>
                </pic:pic>
              </a:graphicData>
            </a:graphic>
          </wp:inline>
        </w:drawing>
      </w:r>
    </w:p>
    <w:p w:rsidR="00471741" w:rsidRDefault="00471741" w:rsidP="00471741">
      <w:pPr>
        <w:rPr>
          <w:rFonts w:asciiTheme="minorHAnsi" w:hAnsiTheme="minorHAnsi"/>
          <w:szCs w:val="22"/>
        </w:rPr>
      </w:pPr>
      <w:r>
        <w:t xml:space="preserve">Figure </w:t>
      </w:r>
      <w:fldSimple w:instr=" SEQ Figure \* ARABIC ">
        <w:r w:rsidR="00B12F8D">
          <w:rPr>
            <w:noProof/>
          </w:rPr>
          <w:t>1</w:t>
        </w:r>
      </w:fldSimple>
      <w:r>
        <w:t xml:space="preserve">: Schematic of key elements of the LTIM Standard Protocol: </w:t>
      </w:r>
      <w:r w:rsidRPr="001C41B4">
        <w:t>Bank condition.</w:t>
      </w:r>
    </w:p>
    <w:p w:rsidR="00C50662" w:rsidRPr="004B3185" w:rsidRDefault="00471741" w:rsidP="00E223CB">
      <w:pPr>
        <w:rPr>
          <w:rFonts w:asciiTheme="minorHAnsi" w:hAnsiTheme="minorHAnsi"/>
          <w:szCs w:val="22"/>
        </w:rPr>
      </w:pPr>
      <w:r>
        <w:rPr>
          <w:rFonts w:asciiTheme="minorHAnsi" w:hAnsiTheme="minorHAnsi"/>
          <w:szCs w:val="22"/>
        </w:rPr>
        <w:lastRenderedPageBreak/>
        <w:t>The</w:t>
      </w:r>
      <w:r w:rsidRPr="004B3185">
        <w:rPr>
          <w:rFonts w:asciiTheme="minorHAnsi" w:hAnsiTheme="minorHAnsi"/>
          <w:szCs w:val="22"/>
        </w:rPr>
        <w:t xml:space="preserve"> </w:t>
      </w:r>
      <w:r w:rsidR="00E223CB" w:rsidRPr="004B3185">
        <w:rPr>
          <w:rFonts w:asciiTheme="minorHAnsi" w:hAnsiTheme="minorHAnsi"/>
          <w:szCs w:val="22"/>
        </w:rPr>
        <w:t xml:space="preserve">assessment of bank erosion processes and rates will </w:t>
      </w:r>
      <w:r w:rsidR="00C50662" w:rsidRPr="004B3185">
        <w:rPr>
          <w:rFonts w:asciiTheme="minorHAnsi" w:hAnsiTheme="minorHAnsi"/>
          <w:szCs w:val="22"/>
        </w:rPr>
        <w:t>address the following Selected Area specific question</w:t>
      </w:r>
      <w:r w:rsidR="00E34C30" w:rsidRPr="004B3185">
        <w:rPr>
          <w:rFonts w:asciiTheme="minorHAnsi" w:hAnsiTheme="minorHAnsi"/>
          <w:szCs w:val="22"/>
        </w:rPr>
        <w:t>s</w:t>
      </w:r>
      <w:r w:rsidR="00C50662" w:rsidRPr="004B3185">
        <w:rPr>
          <w:rFonts w:asciiTheme="minorHAnsi" w:hAnsiTheme="minorHAnsi"/>
          <w:szCs w:val="22"/>
        </w:rPr>
        <w:t>:</w:t>
      </w:r>
    </w:p>
    <w:p w:rsidR="00E34C30" w:rsidRPr="004B3185" w:rsidRDefault="00C50662" w:rsidP="00C50662">
      <w:pPr>
        <w:pStyle w:val="ListParagraph"/>
        <w:numPr>
          <w:ilvl w:val="0"/>
          <w:numId w:val="14"/>
        </w:numPr>
        <w:rPr>
          <w:rFonts w:asciiTheme="minorHAnsi" w:hAnsiTheme="minorHAnsi"/>
          <w:szCs w:val="22"/>
        </w:rPr>
      </w:pPr>
      <w:r w:rsidRPr="004B3185">
        <w:rPr>
          <w:rFonts w:asciiTheme="minorHAnsi" w:hAnsiTheme="minorHAnsi"/>
          <w:szCs w:val="22"/>
        </w:rPr>
        <w:t>Are environmental flows adversely impacting the banks of the Goulburn River?</w:t>
      </w:r>
    </w:p>
    <w:p w:rsidR="00B32B86" w:rsidRPr="004B3185" w:rsidRDefault="00E34C30" w:rsidP="00C50662">
      <w:pPr>
        <w:pStyle w:val="ListParagraph"/>
        <w:numPr>
          <w:ilvl w:val="0"/>
          <w:numId w:val="14"/>
        </w:numPr>
        <w:rPr>
          <w:rFonts w:asciiTheme="minorHAnsi" w:hAnsiTheme="minorHAnsi"/>
          <w:szCs w:val="22"/>
        </w:rPr>
      </w:pPr>
      <w:r w:rsidRPr="004B3185">
        <w:rPr>
          <w:rFonts w:asciiTheme="minorHAnsi" w:hAnsiTheme="minorHAnsi"/>
          <w:szCs w:val="22"/>
        </w:rPr>
        <w:t>How do timing and delivery of environmental flows affect</w:t>
      </w:r>
      <w:r w:rsidR="00B32B86" w:rsidRPr="004B3185">
        <w:rPr>
          <w:rFonts w:asciiTheme="minorHAnsi" w:hAnsiTheme="minorHAnsi"/>
          <w:szCs w:val="22"/>
        </w:rPr>
        <w:t xml:space="preserve"> bank condition on the Goulburn River?</w:t>
      </w:r>
    </w:p>
    <w:p w:rsidR="004B3185" w:rsidRDefault="00B32B86" w:rsidP="004B3185">
      <w:pPr>
        <w:pStyle w:val="ListParagraph"/>
        <w:numPr>
          <w:ilvl w:val="0"/>
          <w:numId w:val="14"/>
        </w:numPr>
        <w:rPr>
          <w:rFonts w:asciiTheme="minorHAnsi" w:hAnsiTheme="minorHAnsi" w:cs="Arial"/>
          <w:szCs w:val="22"/>
        </w:rPr>
      </w:pPr>
      <w:r w:rsidRPr="004B3185">
        <w:rPr>
          <w:rFonts w:asciiTheme="minorHAnsi" w:hAnsiTheme="minorHAnsi"/>
          <w:szCs w:val="22"/>
        </w:rPr>
        <w:t>What timing and delivery of e</w:t>
      </w:r>
      <w:r w:rsidR="00FF7435" w:rsidRPr="004B3185">
        <w:rPr>
          <w:rFonts w:asciiTheme="minorHAnsi" w:hAnsiTheme="minorHAnsi"/>
          <w:szCs w:val="22"/>
        </w:rPr>
        <w:t xml:space="preserve">nvironmental flows best sustain or improve </w:t>
      </w:r>
      <w:r w:rsidRPr="004B3185">
        <w:rPr>
          <w:rFonts w:asciiTheme="minorHAnsi" w:hAnsiTheme="minorHAnsi"/>
          <w:szCs w:val="22"/>
        </w:rPr>
        <w:t>bank condition for vegetation growth?</w:t>
      </w:r>
      <w:r w:rsidR="004B3185" w:rsidRPr="004B3185">
        <w:rPr>
          <w:rFonts w:asciiTheme="minorHAnsi" w:hAnsiTheme="minorHAnsi" w:cs="Arial"/>
          <w:szCs w:val="22"/>
        </w:rPr>
        <w:t xml:space="preserve"> </w:t>
      </w:r>
    </w:p>
    <w:p w:rsidR="004B3185" w:rsidRPr="004B3185" w:rsidRDefault="004B3185" w:rsidP="004B3185">
      <w:pPr>
        <w:pStyle w:val="ListParagraph"/>
        <w:numPr>
          <w:ilvl w:val="0"/>
          <w:numId w:val="14"/>
        </w:numPr>
        <w:rPr>
          <w:rFonts w:asciiTheme="minorHAnsi" w:hAnsiTheme="minorHAnsi" w:cs="Arial"/>
          <w:szCs w:val="22"/>
        </w:rPr>
      </w:pPr>
      <w:r w:rsidRPr="004B3185">
        <w:rPr>
          <w:rFonts w:asciiTheme="minorHAnsi" w:hAnsiTheme="minorHAnsi" w:cs="Arial"/>
          <w:szCs w:val="22"/>
        </w:rPr>
        <w:t>How do vegetation responses to CEW delivery vary between sites with different channel features and different bank condition?</w:t>
      </w:r>
    </w:p>
    <w:p w:rsidR="00FF7435" w:rsidRPr="00471741" w:rsidRDefault="00CB3C3A" w:rsidP="00CB3C3A">
      <w:pPr>
        <w:pStyle w:val="ListParagraph"/>
        <w:numPr>
          <w:ilvl w:val="0"/>
          <w:numId w:val="14"/>
        </w:numPr>
        <w:rPr>
          <w:rFonts w:asciiTheme="minorHAnsi" w:hAnsiTheme="minorHAnsi" w:cs="Arial"/>
          <w:szCs w:val="22"/>
        </w:rPr>
      </w:pPr>
      <w:r w:rsidRPr="00CB3C3A">
        <w:rPr>
          <w:rFonts w:asciiTheme="minorHAnsi" w:hAnsiTheme="minorHAnsi"/>
          <w:szCs w:val="22"/>
        </w:rPr>
        <w:t>Are bank erosion rates and processes impactin</w:t>
      </w:r>
      <w:r>
        <w:rPr>
          <w:rFonts w:asciiTheme="minorHAnsi" w:hAnsiTheme="minorHAnsi"/>
          <w:szCs w:val="22"/>
        </w:rPr>
        <w:t xml:space="preserve">g </w:t>
      </w:r>
      <w:proofErr w:type="spellStart"/>
      <w:r>
        <w:rPr>
          <w:rFonts w:asciiTheme="minorHAnsi" w:hAnsiTheme="minorHAnsi"/>
          <w:szCs w:val="22"/>
        </w:rPr>
        <w:t>macroinvertebrate</w:t>
      </w:r>
      <w:proofErr w:type="spellEnd"/>
      <w:r>
        <w:rPr>
          <w:rFonts w:asciiTheme="minorHAnsi" w:hAnsiTheme="minorHAnsi"/>
          <w:szCs w:val="22"/>
        </w:rPr>
        <w:t xml:space="preserve"> communities?</w:t>
      </w:r>
    </w:p>
    <w:p w:rsidR="00471741" w:rsidRDefault="00471741" w:rsidP="004C45BA">
      <w:pPr>
        <w:rPr>
          <w:rFonts w:asciiTheme="minorHAnsi" w:hAnsiTheme="minorHAnsi" w:cs="Arial"/>
          <w:szCs w:val="22"/>
        </w:rPr>
      </w:pPr>
    </w:p>
    <w:p w:rsidR="00471741" w:rsidRDefault="00471741" w:rsidP="00471741">
      <w:r>
        <w:rPr>
          <w:noProof/>
        </w:rPr>
        <w:drawing>
          <wp:inline distT="0" distB="0" distL="0" distR="0">
            <wp:extent cx="5720080" cy="3891280"/>
            <wp:effectExtent l="0" t="0" r="0" b="0"/>
            <wp:docPr id="1" name="Picture 1" descr="Macintosh HD:Users:geoffvietz:Documents:3 Consulting:INDEPENDENT 13:Goulburn LTIM:Standard method:bank con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ffvietz:Documents:3 Consulting:INDEPENDENT 13:Goulburn LTIM:Standard method:bank condition.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080" cy="3891280"/>
                    </a:xfrm>
                    <a:prstGeom prst="rect">
                      <a:avLst/>
                    </a:prstGeom>
                    <a:noFill/>
                    <a:ln>
                      <a:noFill/>
                    </a:ln>
                  </pic:spPr>
                </pic:pic>
              </a:graphicData>
            </a:graphic>
          </wp:inline>
        </w:drawing>
      </w:r>
    </w:p>
    <w:p w:rsidR="00471741" w:rsidRPr="000E2CEB" w:rsidRDefault="00471741" w:rsidP="00471741">
      <w:pPr>
        <w:rPr>
          <w:b/>
        </w:rPr>
      </w:pPr>
      <w:proofErr w:type="gramStart"/>
      <w:r w:rsidRPr="000E2CEB">
        <w:rPr>
          <w:b/>
        </w:rPr>
        <w:t>Figure 2.</w:t>
      </w:r>
      <w:proofErr w:type="gramEnd"/>
      <w:r w:rsidRPr="000E2CEB">
        <w:rPr>
          <w:b/>
        </w:rPr>
        <w:t xml:space="preserve"> Contribution of bank condition monitoring to </w:t>
      </w:r>
      <w:r>
        <w:rPr>
          <w:b/>
        </w:rPr>
        <w:t>example</w:t>
      </w:r>
      <w:r w:rsidRPr="000E2CEB">
        <w:rPr>
          <w:b/>
        </w:rPr>
        <w:t xml:space="preserve"> CEDs developed for the CEW monitoring program.</w:t>
      </w:r>
      <w:r w:rsidR="00A30035">
        <w:rPr>
          <w:b/>
        </w:rPr>
        <w:t xml:space="preserve"> Other relevant CEDs are included in </w:t>
      </w:r>
      <w:r w:rsidR="003C2BEB">
        <w:rPr>
          <w:b/>
        </w:rPr>
        <w:t>Figure 3, with all CEDs listed in Table 1.</w:t>
      </w:r>
    </w:p>
    <w:p w:rsidR="004828E6" w:rsidRPr="004B3185" w:rsidRDefault="004828E6" w:rsidP="004828E6">
      <w:pPr>
        <w:pStyle w:val="UoMCHeading1"/>
        <w:rPr>
          <w:rFonts w:asciiTheme="minorHAnsi" w:hAnsiTheme="minorHAnsi"/>
        </w:rPr>
      </w:pPr>
      <w:bookmarkStart w:id="12" w:name="_Toc390271738"/>
      <w:r w:rsidRPr="004B3185">
        <w:rPr>
          <w:rFonts w:asciiTheme="minorHAnsi" w:hAnsiTheme="minorHAnsi"/>
        </w:rPr>
        <w:t>Indicators</w:t>
      </w:r>
      <w:bookmarkEnd w:id="12"/>
    </w:p>
    <w:p w:rsidR="00FB72F3" w:rsidRPr="004C45BA" w:rsidRDefault="00FB72F3" w:rsidP="004828E6">
      <w:pPr>
        <w:pStyle w:val="Para0"/>
        <w:rPr>
          <w:rFonts w:asciiTheme="minorHAnsi" w:hAnsiTheme="minorHAnsi"/>
          <w:sz w:val="22"/>
          <w:szCs w:val="22"/>
        </w:rPr>
      </w:pPr>
      <w:r w:rsidRPr="004C45BA">
        <w:rPr>
          <w:rFonts w:asciiTheme="minorHAnsi" w:hAnsiTheme="minorHAnsi"/>
          <w:sz w:val="22"/>
          <w:szCs w:val="22"/>
        </w:rPr>
        <w:t>The bank condition protocol using erosion p</w:t>
      </w:r>
      <w:r w:rsidR="00B32B86" w:rsidRPr="004C45BA">
        <w:rPr>
          <w:rFonts w:asciiTheme="minorHAnsi" w:hAnsiTheme="minorHAnsi"/>
          <w:sz w:val="22"/>
          <w:szCs w:val="22"/>
        </w:rPr>
        <w:t xml:space="preserve">ins and qualitative assessment </w:t>
      </w:r>
      <w:r w:rsidRPr="004C45BA">
        <w:rPr>
          <w:rFonts w:asciiTheme="minorHAnsi" w:hAnsiTheme="minorHAnsi"/>
          <w:sz w:val="22"/>
          <w:szCs w:val="22"/>
        </w:rPr>
        <w:t xml:space="preserve">is a Category III indicator for the LTIM. </w:t>
      </w:r>
      <w:r w:rsidR="00FF7435" w:rsidRPr="004C45BA">
        <w:rPr>
          <w:rFonts w:asciiTheme="minorHAnsi" w:hAnsiTheme="minorHAnsi"/>
          <w:sz w:val="22"/>
          <w:szCs w:val="22"/>
        </w:rPr>
        <w:t>T</w:t>
      </w:r>
      <w:r w:rsidR="00B32B86" w:rsidRPr="004C45BA">
        <w:rPr>
          <w:rFonts w:asciiTheme="minorHAnsi" w:hAnsiTheme="minorHAnsi"/>
          <w:sz w:val="22"/>
          <w:szCs w:val="22"/>
        </w:rPr>
        <w:t>here is no</w:t>
      </w:r>
      <w:r w:rsidRPr="004C45BA">
        <w:rPr>
          <w:rFonts w:asciiTheme="minorHAnsi" w:hAnsiTheme="minorHAnsi"/>
          <w:sz w:val="22"/>
          <w:szCs w:val="22"/>
        </w:rPr>
        <w:t xml:space="preserve"> Standard Method for its use in the LTIM. </w:t>
      </w:r>
      <w:r w:rsidR="00083A7B" w:rsidRPr="004C45BA">
        <w:rPr>
          <w:rFonts w:asciiTheme="minorHAnsi" w:hAnsiTheme="minorHAnsi"/>
          <w:sz w:val="22"/>
          <w:szCs w:val="22"/>
        </w:rPr>
        <w:t xml:space="preserve">The </w:t>
      </w:r>
      <w:r w:rsidRPr="004C45BA">
        <w:rPr>
          <w:rFonts w:asciiTheme="minorHAnsi" w:hAnsiTheme="minorHAnsi"/>
          <w:sz w:val="22"/>
          <w:szCs w:val="22"/>
        </w:rPr>
        <w:t>Goulburn River research and management team</w:t>
      </w:r>
      <w:r w:rsidR="00083A7B" w:rsidRPr="004C45BA">
        <w:rPr>
          <w:rFonts w:asciiTheme="minorHAnsi" w:hAnsiTheme="minorHAnsi"/>
          <w:sz w:val="22"/>
          <w:szCs w:val="22"/>
        </w:rPr>
        <w:t xml:space="preserve"> ranked the task highly</w:t>
      </w:r>
      <w:r w:rsidR="00FF7435" w:rsidRPr="004C45BA">
        <w:rPr>
          <w:rFonts w:asciiTheme="minorHAnsi" w:hAnsiTheme="minorHAnsi"/>
          <w:sz w:val="22"/>
          <w:szCs w:val="22"/>
        </w:rPr>
        <w:t xml:space="preserve"> </w:t>
      </w:r>
      <w:r w:rsidRPr="004C45BA">
        <w:rPr>
          <w:rFonts w:asciiTheme="minorHAnsi" w:hAnsiTheme="minorHAnsi"/>
          <w:sz w:val="22"/>
          <w:szCs w:val="22"/>
        </w:rPr>
        <w:t xml:space="preserve">based on </w:t>
      </w:r>
      <w:r w:rsidR="00FF7435" w:rsidRPr="004C45BA">
        <w:rPr>
          <w:rFonts w:asciiTheme="minorHAnsi" w:hAnsiTheme="minorHAnsi"/>
          <w:sz w:val="22"/>
          <w:szCs w:val="22"/>
        </w:rPr>
        <w:t>concerns over excessive bank erosion in</w:t>
      </w:r>
      <w:r w:rsidRPr="004C45BA">
        <w:rPr>
          <w:rFonts w:asciiTheme="minorHAnsi" w:hAnsiTheme="minorHAnsi"/>
          <w:sz w:val="22"/>
          <w:szCs w:val="22"/>
        </w:rPr>
        <w:t xml:space="preserve"> the Goulburn River</w:t>
      </w:r>
      <w:r w:rsidR="00FF7435" w:rsidRPr="004C45BA">
        <w:rPr>
          <w:rFonts w:asciiTheme="minorHAnsi" w:hAnsiTheme="minorHAnsi"/>
          <w:sz w:val="22"/>
          <w:szCs w:val="22"/>
        </w:rPr>
        <w:t>, a</w:t>
      </w:r>
      <w:r w:rsidR="00F467FA" w:rsidRPr="004C45BA">
        <w:rPr>
          <w:rFonts w:asciiTheme="minorHAnsi" w:hAnsiTheme="minorHAnsi"/>
          <w:sz w:val="22"/>
          <w:szCs w:val="22"/>
        </w:rPr>
        <w:t xml:space="preserve">s well as the relevance to </w:t>
      </w:r>
      <w:r w:rsidR="00FF7435" w:rsidRPr="004C45BA">
        <w:rPr>
          <w:rFonts w:asciiTheme="minorHAnsi" w:hAnsiTheme="minorHAnsi"/>
          <w:sz w:val="22"/>
          <w:szCs w:val="22"/>
        </w:rPr>
        <w:t>biota</w:t>
      </w:r>
      <w:r w:rsidRPr="004C45BA">
        <w:rPr>
          <w:rFonts w:asciiTheme="minorHAnsi" w:hAnsiTheme="minorHAnsi"/>
          <w:sz w:val="22"/>
          <w:szCs w:val="22"/>
        </w:rPr>
        <w:t xml:space="preserve">, </w:t>
      </w:r>
      <w:r w:rsidR="00FF7435" w:rsidRPr="004C45BA">
        <w:rPr>
          <w:rFonts w:asciiTheme="minorHAnsi" w:hAnsiTheme="minorHAnsi"/>
          <w:sz w:val="22"/>
          <w:szCs w:val="22"/>
        </w:rPr>
        <w:t>particularly for</w:t>
      </w:r>
      <w:r w:rsidR="00083A7B" w:rsidRPr="004C45BA">
        <w:rPr>
          <w:rFonts w:asciiTheme="minorHAnsi" w:hAnsiTheme="minorHAnsi"/>
          <w:sz w:val="22"/>
          <w:szCs w:val="22"/>
        </w:rPr>
        <w:t xml:space="preserve"> understanding </w:t>
      </w:r>
      <w:r w:rsidRPr="004C45BA">
        <w:rPr>
          <w:rFonts w:asciiTheme="minorHAnsi" w:hAnsiTheme="minorHAnsi"/>
          <w:sz w:val="22"/>
          <w:szCs w:val="22"/>
        </w:rPr>
        <w:t>and interpret</w:t>
      </w:r>
      <w:r w:rsidR="00083A7B" w:rsidRPr="004C45BA">
        <w:rPr>
          <w:rFonts w:asciiTheme="minorHAnsi" w:hAnsiTheme="minorHAnsi"/>
          <w:sz w:val="22"/>
          <w:szCs w:val="22"/>
        </w:rPr>
        <w:t>ing</w:t>
      </w:r>
      <w:r w:rsidRPr="004C45BA">
        <w:rPr>
          <w:rFonts w:asciiTheme="minorHAnsi" w:hAnsiTheme="minorHAnsi"/>
          <w:sz w:val="22"/>
          <w:szCs w:val="22"/>
        </w:rPr>
        <w:t xml:space="preserve"> trends in vegetation regrowth. It w</w:t>
      </w:r>
      <w:r w:rsidR="00B32B86" w:rsidRPr="004C45BA">
        <w:rPr>
          <w:rFonts w:asciiTheme="minorHAnsi" w:hAnsiTheme="minorHAnsi"/>
          <w:sz w:val="22"/>
          <w:szCs w:val="22"/>
        </w:rPr>
        <w:t xml:space="preserve">ill </w:t>
      </w:r>
      <w:r w:rsidR="00FF7435" w:rsidRPr="004C45BA">
        <w:rPr>
          <w:rFonts w:asciiTheme="minorHAnsi" w:hAnsiTheme="minorHAnsi"/>
          <w:sz w:val="22"/>
          <w:szCs w:val="22"/>
        </w:rPr>
        <w:t xml:space="preserve">specifically </w:t>
      </w:r>
      <w:r w:rsidR="00B32B86" w:rsidRPr="004C45BA">
        <w:rPr>
          <w:rFonts w:asciiTheme="minorHAnsi" w:hAnsiTheme="minorHAnsi"/>
          <w:sz w:val="22"/>
          <w:szCs w:val="22"/>
        </w:rPr>
        <w:t>complement the Category II V</w:t>
      </w:r>
      <w:r w:rsidRPr="004C45BA">
        <w:rPr>
          <w:rFonts w:asciiTheme="minorHAnsi" w:hAnsiTheme="minorHAnsi"/>
          <w:sz w:val="22"/>
          <w:szCs w:val="22"/>
        </w:rPr>
        <w:t xml:space="preserve">egetation </w:t>
      </w:r>
      <w:r w:rsidR="00B32B86" w:rsidRPr="004C45BA">
        <w:rPr>
          <w:rFonts w:asciiTheme="minorHAnsi" w:hAnsiTheme="minorHAnsi"/>
          <w:sz w:val="22"/>
          <w:szCs w:val="22"/>
        </w:rPr>
        <w:t>Diversity</w:t>
      </w:r>
      <w:r w:rsidRPr="004C45BA">
        <w:rPr>
          <w:rFonts w:asciiTheme="minorHAnsi" w:hAnsiTheme="minorHAnsi"/>
          <w:sz w:val="22"/>
          <w:szCs w:val="22"/>
        </w:rPr>
        <w:t xml:space="preserve"> indicator </w:t>
      </w:r>
      <w:r w:rsidR="00AE7662" w:rsidRPr="004C45BA">
        <w:rPr>
          <w:rFonts w:asciiTheme="minorHAnsi" w:hAnsiTheme="minorHAnsi"/>
          <w:sz w:val="22"/>
          <w:szCs w:val="22"/>
        </w:rPr>
        <w:t>by targeting bank condition data where vegetation data is collected. Co-locating bank condition and vegetation field work will not only save on cost, but will enhance our analytic power to understand observed trends and growth</w:t>
      </w:r>
      <w:r w:rsidR="00F467FA" w:rsidRPr="004C45BA">
        <w:rPr>
          <w:rFonts w:asciiTheme="minorHAnsi" w:hAnsiTheme="minorHAnsi"/>
          <w:sz w:val="22"/>
          <w:szCs w:val="22"/>
        </w:rPr>
        <w:t xml:space="preserve">. Erosion rates may complement other research indicators such as </w:t>
      </w:r>
      <w:proofErr w:type="spellStart"/>
      <w:r w:rsidR="00F467FA" w:rsidRPr="004C45BA">
        <w:rPr>
          <w:rFonts w:asciiTheme="minorHAnsi" w:hAnsiTheme="minorHAnsi"/>
          <w:sz w:val="22"/>
          <w:szCs w:val="22"/>
        </w:rPr>
        <w:t>macroinvertebrate</w:t>
      </w:r>
      <w:proofErr w:type="spellEnd"/>
      <w:r w:rsidR="00F467FA" w:rsidRPr="004C45BA">
        <w:rPr>
          <w:rFonts w:asciiTheme="minorHAnsi" w:hAnsiTheme="minorHAnsi"/>
          <w:sz w:val="22"/>
          <w:szCs w:val="22"/>
        </w:rPr>
        <w:t xml:space="preserve"> abundance by providing a possible explanatory variable for observed trends.  </w:t>
      </w:r>
    </w:p>
    <w:p w:rsidR="00F149A7" w:rsidRPr="004C45BA" w:rsidRDefault="00083A7B" w:rsidP="00B32B86">
      <w:pPr>
        <w:pStyle w:val="Para0"/>
        <w:rPr>
          <w:rFonts w:asciiTheme="minorHAnsi" w:hAnsiTheme="minorHAnsi"/>
          <w:sz w:val="22"/>
          <w:szCs w:val="22"/>
        </w:rPr>
      </w:pPr>
      <w:r w:rsidRPr="004C45BA">
        <w:rPr>
          <w:rFonts w:asciiTheme="minorHAnsi" w:hAnsiTheme="minorHAnsi"/>
          <w:sz w:val="22"/>
          <w:szCs w:val="22"/>
        </w:rPr>
        <w:t xml:space="preserve">This protocol will result in quantitative data tracking bank recession (or accretion) over the length of this project, </w:t>
      </w:r>
      <w:r w:rsidR="002A39DC" w:rsidRPr="004C45BA">
        <w:rPr>
          <w:rFonts w:asciiTheme="minorHAnsi" w:hAnsiTheme="minorHAnsi"/>
          <w:sz w:val="22"/>
          <w:szCs w:val="22"/>
        </w:rPr>
        <w:t>and will</w:t>
      </w:r>
      <w:r w:rsidRPr="004C45BA">
        <w:rPr>
          <w:rFonts w:asciiTheme="minorHAnsi" w:hAnsiTheme="minorHAnsi"/>
          <w:sz w:val="22"/>
          <w:szCs w:val="22"/>
        </w:rPr>
        <w:t xml:space="preserve"> provid</w:t>
      </w:r>
      <w:r w:rsidR="002A39DC" w:rsidRPr="004C45BA">
        <w:rPr>
          <w:rFonts w:asciiTheme="minorHAnsi" w:hAnsiTheme="minorHAnsi"/>
          <w:sz w:val="22"/>
          <w:szCs w:val="22"/>
        </w:rPr>
        <w:t>e</w:t>
      </w:r>
      <w:r w:rsidRPr="004C45BA">
        <w:rPr>
          <w:rFonts w:asciiTheme="minorHAnsi" w:hAnsiTheme="minorHAnsi"/>
          <w:sz w:val="22"/>
          <w:szCs w:val="22"/>
        </w:rPr>
        <w:t xml:space="preserve"> critical information on the impact of environmental flows, especially spring </w:t>
      </w:r>
      <w:r w:rsidRPr="004C45BA">
        <w:rPr>
          <w:rFonts w:asciiTheme="minorHAnsi" w:hAnsiTheme="minorHAnsi"/>
          <w:sz w:val="22"/>
          <w:szCs w:val="22"/>
        </w:rPr>
        <w:lastRenderedPageBreak/>
        <w:t xml:space="preserve">freshes, on bank response and vegetation regrowth. </w:t>
      </w:r>
      <w:r w:rsidR="00F467FA" w:rsidRPr="004C45BA">
        <w:rPr>
          <w:rFonts w:asciiTheme="minorHAnsi" w:hAnsiTheme="minorHAnsi"/>
          <w:sz w:val="22"/>
          <w:szCs w:val="22"/>
        </w:rPr>
        <w:t xml:space="preserve">Significant bank erosion has been noted in the lower Goulburn River in recent years and measuring it will help us understand observed vegetation responses to environmental flow releases. </w:t>
      </w:r>
      <w:r w:rsidR="00976725" w:rsidRPr="004C45BA">
        <w:rPr>
          <w:rFonts w:asciiTheme="minorHAnsi" w:hAnsiTheme="minorHAnsi"/>
          <w:sz w:val="22"/>
          <w:szCs w:val="22"/>
        </w:rPr>
        <w:t xml:space="preserve">Monitoring bank condition </w:t>
      </w:r>
      <w:r w:rsidR="00F467FA" w:rsidRPr="004C45BA">
        <w:rPr>
          <w:rFonts w:asciiTheme="minorHAnsi" w:hAnsiTheme="minorHAnsi"/>
          <w:sz w:val="22"/>
          <w:szCs w:val="22"/>
        </w:rPr>
        <w:t>may also</w:t>
      </w:r>
      <w:r w:rsidR="00976725" w:rsidRPr="004C45BA">
        <w:rPr>
          <w:rFonts w:asciiTheme="minorHAnsi" w:hAnsiTheme="minorHAnsi"/>
          <w:sz w:val="22"/>
          <w:szCs w:val="22"/>
        </w:rPr>
        <w:t xml:space="preserve"> enable us to evaluate how bank erosion </w:t>
      </w:r>
      <w:r w:rsidR="00F467FA" w:rsidRPr="004C45BA">
        <w:rPr>
          <w:rFonts w:asciiTheme="minorHAnsi" w:hAnsiTheme="minorHAnsi"/>
          <w:sz w:val="22"/>
          <w:szCs w:val="22"/>
        </w:rPr>
        <w:t xml:space="preserve">affects </w:t>
      </w:r>
      <w:proofErr w:type="spellStart"/>
      <w:r w:rsidR="00F467FA" w:rsidRPr="004C45BA">
        <w:rPr>
          <w:rFonts w:asciiTheme="minorHAnsi" w:hAnsiTheme="minorHAnsi"/>
          <w:sz w:val="22"/>
          <w:szCs w:val="22"/>
        </w:rPr>
        <w:t>macroinvertebrate</w:t>
      </w:r>
      <w:proofErr w:type="spellEnd"/>
      <w:r w:rsidR="00F467FA" w:rsidRPr="004C45BA">
        <w:rPr>
          <w:rFonts w:asciiTheme="minorHAnsi" w:hAnsiTheme="minorHAnsi"/>
          <w:sz w:val="22"/>
          <w:szCs w:val="22"/>
        </w:rPr>
        <w:t xml:space="preserve"> response </w:t>
      </w:r>
      <w:r w:rsidR="00976725" w:rsidRPr="004C45BA">
        <w:rPr>
          <w:rFonts w:asciiTheme="minorHAnsi" w:hAnsiTheme="minorHAnsi"/>
          <w:sz w:val="22"/>
          <w:szCs w:val="22"/>
        </w:rPr>
        <w:t xml:space="preserve">to Commonwealth environmental water.  </w:t>
      </w:r>
    </w:p>
    <w:p w:rsidR="009C5B1F" w:rsidRDefault="009C5B1F">
      <w:pPr>
        <w:spacing w:before="0" w:after="200" w:line="276" w:lineRule="auto"/>
        <w:rPr>
          <w:rFonts w:asciiTheme="minorHAnsi" w:eastAsiaTheme="minorEastAsia" w:hAnsiTheme="minorHAnsi" w:cstheme="minorBidi"/>
          <w:b/>
          <w:sz w:val="20"/>
          <w:lang w:eastAsia="en-US"/>
        </w:rPr>
      </w:pPr>
    </w:p>
    <w:p w:rsidR="007554DE" w:rsidRPr="009C5B1F" w:rsidRDefault="007554DE" w:rsidP="00083A7B">
      <w:pPr>
        <w:pStyle w:val="Para0"/>
        <w:rPr>
          <w:rFonts w:asciiTheme="minorHAnsi" w:hAnsiTheme="minorHAnsi"/>
          <w:b/>
        </w:rPr>
      </w:pPr>
      <w:proofErr w:type="gramStart"/>
      <w:r w:rsidRPr="009C5B1F">
        <w:rPr>
          <w:rFonts w:asciiTheme="minorHAnsi" w:hAnsiTheme="minorHAnsi"/>
          <w:b/>
        </w:rPr>
        <w:t>Table 1.</w:t>
      </w:r>
      <w:proofErr w:type="gramEnd"/>
      <w:r w:rsidRPr="009C5B1F">
        <w:rPr>
          <w:rFonts w:asciiTheme="minorHAnsi" w:hAnsiTheme="minorHAnsi"/>
          <w:b/>
        </w:rPr>
        <w:t xml:space="preserve"> CEDs relevant to Bank Condition protocol</w:t>
      </w:r>
    </w:p>
    <w:tbl>
      <w:tblPr>
        <w:tblStyle w:val="TableGrid"/>
        <w:tblW w:w="0" w:type="auto"/>
        <w:tblLook w:val="04A0"/>
      </w:tblPr>
      <w:tblGrid>
        <w:gridCol w:w="4077"/>
        <w:gridCol w:w="1701"/>
        <w:gridCol w:w="3402"/>
      </w:tblGrid>
      <w:tr w:rsidR="007554DE" w:rsidTr="007554DE">
        <w:tc>
          <w:tcPr>
            <w:tcW w:w="4077" w:type="dxa"/>
          </w:tcPr>
          <w:p w:rsidR="007554DE" w:rsidRPr="007554DE" w:rsidRDefault="007554DE" w:rsidP="007554DE">
            <w:pPr>
              <w:pStyle w:val="Para0"/>
              <w:spacing w:after="0"/>
              <w:rPr>
                <w:rFonts w:asciiTheme="minorHAnsi" w:hAnsiTheme="minorHAnsi"/>
                <w:b/>
              </w:rPr>
            </w:pPr>
            <w:r w:rsidRPr="007554DE">
              <w:rPr>
                <w:rFonts w:asciiTheme="minorHAnsi" w:hAnsiTheme="minorHAnsi"/>
                <w:b/>
              </w:rPr>
              <w:t>Relevant CED</w:t>
            </w:r>
          </w:p>
        </w:tc>
        <w:tc>
          <w:tcPr>
            <w:tcW w:w="1701" w:type="dxa"/>
          </w:tcPr>
          <w:p w:rsidR="007554DE" w:rsidRPr="007554DE" w:rsidRDefault="007554DE" w:rsidP="007554DE">
            <w:pPr>
              <w:pStyle w:val="Para0"/>
              <w:spacing w:after="0"/>
              <w:rPr>
                <w:rFonts w:asciiTheme="minorHAnsi" w:hAnsiTheme="minorHAnsi"/>
                <w:b/>
              </w:rPr>
            </w:pPr>
            <w:r w:rsidRPr="007554DE">
              <w:rPr>
                <w:rFonts w:asciiTheme="minorHAnsi" w:hAnsiTheme="minorHAnsi"/>
                <w:b/>
              </w:rPr>
              <w:t>Figure Number</w:t>
            </w:r>
          </w:p>
        </w:tc>
        <w:tc>
          <w:tcPr>
            <w:tcW w:w="3402" w:type="dxa"/>
          </w:tcPr>
          <w:p w:rsidR="007554DE" w:rsidRPr="007554DE" w:rsidRDefault="007554DE" w:rsidP="007554DE">
            <w:pPr>
              <w:pStyle w:val="Para0"/>
              <w:spacing w:after="0"/>
              <w:rPr>
                <w:rFonts w:asciiTheme="minorHAnsi" w:hAnsiTheme="minorHAnsi"/>
                <w:b/>
              </w:rPr>
            </w:pPr>
            <w:r>
              <w:rPr>
                <w:rFonts w:asciiTheme="minorHAnsi" w:hAnsiTheme="minorHAnsi"/>
                <w:b/>
              </w:rPr>
              <w:t>Keyword</w:t>
            </w:r>
          </w:p>
        </w:tc>
      </w:tr>
      <w:tr w:rsidR="007554DE" w:rsidTr="007554DE">
        <w:tc>
          <w:tcPr>
            <w:tcW w:w="4077" w:type="dxa"/>
          </w:tcPr>
          <w:p w:rsidR="007554DE" w:rsidRDefault="007554DE" w:rsidP="007554DE">
            <w:pPr>
              <w:pStyle w:val="Para0"/>
              <w:spacing w:after="0"/>
              <w:rPr>
                <w:rFonts w:asciiTheme="minorHAnsi" w:hAnsiTheme="minorHAnsi"/>
              </w:rPr>
            </w:pPr>
            <w:r>
              <w:rPr>
                <w:rFonts w:asciiTheme="minorHAnsi" w:hAnsiTheme="minorHAnsi"/>
              </w:rPr>
              <w:t>Landscape Vegetation Diversity</w:t>
            </w:r>
          </w:p>
        </w:tc>
        <w:tc>
          <w:tcPr>
            <w:tcW w:w="1701" w:type="dxa"/>
          </w:tcPr>
          <w:p w:rsidR="007554DE" w:rsidRDefault="007554DE" w:rsidP="007554DE">
            <w:pPr>
              <w:pStyle w:val="Para0"/>
              <w:spacing w:after="0"/>
              <w:rPr>
                <w:rFonts w:asciiTheme="minorHAnsi" w:hAnsiTheme="minorHAnsi"/>
              </w:rPr>
            </w:pPr>
            <w:r>
              <w:rPr>
                <w:rFonts w:asciiTheme="minorHAnsi" w:hAnsiTheme="minorHAnsi"/>
              </w:rPr>
              <w:t>3</w:t>
            </w:r>
          </w:p>
        </w:tc>
        <w:tc>
          <w:tcPr>
            <w:tcW w:w="3402" w:type="dxa"/>
          </w:tcPr>
          <w:p w:rsidR="007554DE" w:rsidRDefault="007554DE" w:rsidP="007554DE">
            <w:pPr>
              <w:pStyle w:val="Para0"/>
              <w:spacing w:after="0"/>
              <w:rPr>
                <w:rFonts w:asciiTheme="minorHAnsi" w:hAnsiTheme="minorHAnsi"/>
              </w:rPr>
            </w:pPr>
            <w:r>
              <w:rPr>
                <w:rFonts w:asciiTheme="minorHAnsi" w:hAnsiTheme="minorHAnsi"/>
              </w:rPr>
              <w:t>Geomorphology</w:t>
            </w:r>
          </w:p>
        </w:tc>
      </w:tr>
      <w:tr w:rsidR="007554DE" w:rsidTr="007554DE">
        <w:tc>
          <w:tcPr>
            <w:tcW w:w="4077" w:type="dxa"/>
          </w:tcPr>
          <w:p w:rsidR="007554DE" w:rsidRDefault="007554DE" w:rsidP="007554DE">
            <w:pPr>
              <w:pStyle w:val="Para0"/>
              <w:spacing w:after="0"/>
              <w:rPr>
                <w:rFonts w:asciiTheme="minorHAnsi" w:hAnsiTheme="minorHAnsi"/>
              </w:rPr>
            </w:pPr>
            <w:r>
              <w:rPr>
                <w:rFonts w:asciiTheme="minorHAnsi" w:hAnsiTheme="minorHAnsi"/>
              </w:rPr>
              <w:t>Vegetation Condition and Reproduction</w:t>
            </w:r>
          </w:p>
        </w:tc>
        <w:tc>
          <w:tcPr>
            <w:tcW w:w="1701" w:type="dxa"/>
          </w:tcPr>
          <w:p w:rsidR="007554DE" w:rsidRDefault="007554DE" w:rsidP="007554DE">
            <w:pPr>
              <w:pStyle w:val="Para0"/>
              <w:spacing w:after="0"/>
              <w:rPr>
                <w:rFonts w:asciiTheme="minorHAnsi" w:hAnsiTheme="minorHAnsi"/>
              </w:rPr>
            </w:pPr>
            <w:r>
              <w:rPr>
                <w:rFonts w:asciiTheme="minorHAnsi" w:hAnsiTheme="minorHAnsi"/>
              </w:rPr>
              <w:t>4</w:t>
            </w:r>
          </w:p>
        </w:tc>
        <w:tc>
          <w:tcPr>
            <w:tcW w:w="3402" w:type="dxa"/>
          </w:tcPr>
          <w:p w:rsidR="007554DE" w:rsidRDefault="007554DE" w:rsidP="007554DE">
            <w:pPr>
              <w:pStyle w:val="Para0"/>
              <w:spacing w:after="0"/>
              <w:rPr>
                <w:rFonts w:asciiTheme="minorHAnsi" w:hAnsiTheme="minorHAnsi"/>
              </w:rPr>
            </w:pPr>
            <w:r>
              <w:rPr>
                <w:rFonts w:asciiTheme="minorHAnsi" w:hAnsiTheme="minorHAnsi"/>
              </w:rPr>
              <w:t>Hydraulics</w:t>
            </w:r>
          </w:p>
        </w:tc>
      </w:tr>
      <w:tr w:rsidR="007554DE" w:rsidTr="007554DE">
        <w:tc>
          <w:tcPr>
            <w:tcW w:w="4077" w:type="dxa"/>
          </w:tcPr>
          <w:p w:rsidR="007554DE" w:rsidRDefault="007554DE" w:rsidP="007554DE">
            <w:pPr>
              <w:pStyle w:val="Para0"/>
              <w:spacing w:after="0"/>
              <w:rPr>
                <w:rFonts w:asciiTheme="minorHAnsi" w:hAnsiTheme="minorHAnsi"/>
              </w:rPr>
            </w:pPr>
            <w:r>
              <w:rPr>
                <w:rFonts w:asciiTheme="minorHAnsi" w:hAnsiTheme="minorHAnsi"/>
              </w:rPr>
              <w:t>Vegetation Recruitment and Extent</w:t>
            </w:r>
          </w:p>
        </w:tc>
        <w:tc>
          <w:tcPr>
            <w:tcW w:w="1701" w:type="dxa"/>
          </w:tcPr>
          <w:p w:rsidR="007554DE" w:rsidRDefault="007554DE" w:rsidP="007554DE">
            <w:pPr>
              <w:pStyle w:val="Para0"/>
              <w:spacing w:after="0"/>
              <w:rPr>
                <w:rFonts w:asciiTheme="minorHAnsi" w:hAnsiTheme="minorHAnsi"/>
              </w:rPr>
            </w:pPr>
            <w:r>
              <w:rPr>
                <w:rFonts w:asciiTheme="minorHAnsi" w:hAnsiTheme="minorHAnsi"/>
              </w:rPr>
              <w:t>5</w:t>
            </w:r>
          </w:p>
        </w:tc>
        <w:tc>
          <w:tcPr>
            <w:tcW w:w="3402" w:type="dxa"/>
          </w:tcPr>
          <w:p w:rsidR="007554DE" w:rsidRDefault="007554DE" w:rsidP="007554DE">
            <w:pPr>
              <w:pStyle w:val="Para0"/>
              <w:spacing w:after="0"/>
              <w:rPr>
                <w:rFonts w:asciiTheme="minorHAnsi" w:hAnsiTheme="minorHAnsi"/>
              </w:rPr>
            </w:pPr>
            <w:r>
              <w:rPr>
                <w:rFonts w:asciiTheme="minorHAnsi" w:hAnsiTheme="minorHAnsi"/>
              </w:rPr>
              <w:t>Geomorphology, Hydraulics</w:t>
            </w:r>
          </w:p>
        </w:tc>
      </w:tr>
      <w:tr w:rsidR="007554DE" w:rsidTr="007554DE">
        <w:tc>
          <w:tcPr>
            <w:tcW w:w="4077" w:type="dxa"/>
          </w:tcPr>
          <w:p w:rsidR="007554DE" w:rsidRDefault="007554DE" w:rsidP="007554DE">
            <w:pPr>
              <w:pStyle w:val="Para0"/>
              <w:spacing w:after="0"/>
              <w:rPr>
                <w:rFonts w:asciiTheme="minorHAnsi" w:hAnsiTheme="minorHAnsi"/>
              </w:rPr>
            </w:pPr>
            <w:r>
              <w:rPr>
                <w:rFonts w:asciiTheme="minorHAnsi" w:hAnsiTheme="minorHAnsi"/>
              </w:rPr>
              <w:t xml:space="preserve">Within Ecosystem </w:t>
            </w:r>
            <w:proofErr w:type="spellStart"/>
            <w:r>
              <w:rPr>
                <w:rFonts w:asciiTheme="minorHAnsi" w:hAnsiTheme="minorHAnsi"/>
              </w:rPr>
              <w:t>Macroinvertebrate</w:t>
            </w:r>
            <w:proofErr w:type="spellEnd"/>
            <w:r>
              <w:rPr>
                <w:rFonts w:asciiTheme="minorHAnsi" w:hAnsiTheme="minorHAnsi"/>
              </w:rPr>
              <w:t xml:space="preserve"> Diversity</w:t>
            </w:r>
          </w:p>
        </w:tc>
        <w:tc>
          <w:tcPr>
            <w:tcW w:w="1701" w:type="dxa"/>
          </w:tcPr>
          <w:p w:rsidR="007554DE" w:rsidRDefault="007554DE" w:rsidP="007554DE">
            <w:pPr>
              <w:pStyle w:val="Para0"/>
              <w:spacing w:after="0"/>
              <w:rPr>
                <w:rFonts w:asciiTheme="minorHAnsi" w:hAnsiTheme="minorHAnsi"/>
              </w:rPr>
            </w:pPr>
            <w:r>
              <w:rPr>
                <w:rFonts w:asciiTheme="minorHAnsi" w:hAnsiTheme="minorHAnsi"/>
              </w:rPr>
              <w:t>6</w:t>
            </w:r>
          </w:p>
        </w:tc>
        <w:tc>
          <w:tcPr>
            <w:tcW w:w="3402" w:type="dxa"/>
          </w:tcPr>
          <w:p w:rsidR="007554DE" w:rsidRDefault="007554DE" w:rsidP="007554DE">
            <w:pPr>
              <w:pStyle w:val="Para0"/>
              <w:spacing w:after="0"/>
              <w:rPr>
                <w:rFonts w:asciiTheme="minorHAnsi" w:hAnsiTheme="minorHAnsi"/>
              </w:rPr>
            </w:pPr>
            <w:r>
              <w:rPr>
                <w:rFonts w:asciiTheme="minorHAnsi" w:hAnsiTheme="minorHAnsi"/>
              </w:rPr>
              <w:t>Hydraulics, Sediment Organics</w:t>
            </w:r>
          </w:p>
        </w:tc>
      </w:tr>
      <w:tr w:rsidR="007554DE" w:rsidTr="007554DE">
        <w:tc>
          <w:tcPr>
            <w:tcW w:w="4077" w:type="dxa"/>
          </w:tcPr>
          <w:p w:rsidR="007554DE" w:rsidRDefault="007554DE" w:rsidP="007554DE">
            <w:pPr>
              <w:pStyle w:val="Para0"/>
              <w:spacing w:after="0"/>
              <w:rPr>
                <w:rFonts w:asciiTheme="minorHAnsi" w:hAnsiTheme="minorHAnsi"/>
              </w:rPr>
            </w:pPr>
            <w:r>
              <w:rPr>
                <w:rFonts w:asciiTheme="minorHAnsi" w:hAnsiTheme="minorHAnsi"/>
              </w:rPr>
              <w:t xml:space="preserve">Landscape </w:t>
            </w:r>
            <w:proofErr w:type="spellStart"/>
            <w:r>
              <w:rPr>
                <w:rFonts w:asciiTheme="minorHAnsi" w:hAnsiTheme="minorHAnsi"/>
              </w:rPr>
              <w:t>Refugia</w:t>
            </w:r>
            <w:proofErr w:type="spellEnd"/>
          </w:p>
        </w:tc>
        <w:tc>
          <w:tcPr>
            <w:tcW w:w="1701" w:type="dxa"/>
          </w:tcPr>
          <w:p w:rsidR="007554DE" w:rsidRDefault="007554DE" w:rsidP="007554DE">
            <w:pPr>
              <w:pStyle w:val="Para0"/>
              <w:spacing w:after="0"/>
              <w:rPr>
                <w:rFonts w:asciiTheme="minorHAnsi" w:hAnsiTheme="minorHAnsi"/>
              </w:rPr>
            </w:pPr>
            <w:r>
              <w:rPr>
                <w:rFonts w:asciiTheme="minorHAnsi" w:hAnsiTheme="minorHAnsi"/>
              </w:rPr>
              <w:t>26</w:t>
            </w:r>
          </w:p>
        </w:tc>
        <w:tc>
          <w:tcPr>
            <w:tcW w:w="3402" w:type="dxa"/>
          </w:tcPr>
          <w:p w:rsidR="007554DE" w:rsidRDefault="007554DE" w:rsidP="007554DE">
            <w:pPr>
              <w:pStyle w:val="Para0"/>
              <w:spacing w:after="0"/>
              <w:rPr>
                <w:rFonts w:asciiTheme="minorHAnsi" w:hAnsiTheme="minorHAnsi"/>
              </w:rPr>
            </w:pPr>
            <w:r>
              <w:rPr>
                <w:rFonts w:asciiTheme="minorHAnsi" w:hAnsiTheme="minorHAnsi"/>
              </w:rPr>
              <w:t>Geomorphology, Habitat</w:t>
            </w:r>
          </w:p>
        </w:tc>
      </w:tr>
    </w:tbl>
    <w:p w:rsidR="007A3951" w:rsidRDefault="007A3951" w:rsidP="007A3951">
      <w:bookmarkStart w:id="13" w:name="_Toc390271739"/>
    </w:p>
    <w:p w:rsidR="007A3951" w:rsidRPr="004C45BA" w:rsidRDefault="007A3951" w:rsidP="007A3951">
      <w:pPr>
        <w:rPr>
          <w:b/>
          <w:color w:val="1F497D" w:themeColor="text2"/>
          <w:sz w:val="28"/>
          <w:szCs w:val="28"/>
        </w:rPr>
      </w:pPr>
      <w:r w:rsidRPr="004C45BA">
        <w:rPr>
          <w:b/>
          <w:color w:val="1F497D" w:themeColor="text2"/>
          <w:sz w:val="28"/>
          <w:szCs w:val="28"/>
        </w:rPr>
        <w:t>Complementary monitoring and data</w:t>
      </w:r>
    </w:p>
    <w:p w:rsidR="007A3951" w:rsidRPr="008A4D57" w:rsidRDefault="007A3951" w:rsidP="007A3951">
      <w:r>
        <w:t xml:space="preserve">Hydraulic models developed for other monitoring or environmental flow programs are valuable tools to demonstrate inundation of banks (e.g. models developed for the Victorian Environmental Flow Monitoring and Assessment Program). Existing data may also be gleaned from photo points (e.g. fixed cameras located on the Goulburn River to assess bank slumping). Note that repeat sections, as undertaken for a number of monitoring programs across the Basin, do not provide the precision required for assessing bank changes erosion relative to flow events. </w:t>
      </w:r>
    </w:p>
    <w:p w:rsidR="004828E6" w:rsidRPr="004B3185" w:rsidRDefault="004828E6" w:rsidP="004828E6">
      <w:pPr>
        <w:pStyle w:val="UoMCHeading1"/>
        <w:rPr>
          <w:rFonts w:asciiTheme="minorHAnsi" w:hAnsiTheme="minorHAnsi"/>
        </w:rPr>
      </w:pPr>
      <w:r w:rsidRPr="004B3185">
        <w:rPr>
          <w:rFonts w:asciiTheme="minorHAnsi" w:hAnsiTheme="minorHAnsi"/>
        </w:rPr>
        <w:t>Locations for monitoring</w:t>
      </w:r>
      <w:bookmarkEnd w:id="13"/>
    </w:p>
    <w:p w:rsidR="007A3951" w:rsidRDefault="007A3951" w:rsidP="007A3951">
      <w:r>
        <w:t>Locations for erosion pins and the qualitative assessment should be based on:</w:t>
      </w:r>
    </w:p>
    <w:p w:rsidR="007A3951" w:rsidRDefault="007A3951" w:rsidP="007A3951">
      <w:pPr>
        <w:pStyle w:val="ListParagraph"/>
        <w:numPr>
          <w:ilvl w:val="0"/>
          <w:numId w:val="21"/>
        </w:numPr>
        <w:spacing w:before="0" w:after="160"/>
      </w:pPr>
      <w:r>
        <w:t>Sites directly influenced by environmental flow deliveries</w:t>
      </w:r>
    </w:p>
    <w:p w:rsidR="007A3951" w:rsidRDefault="007A3951" w:rsidP="007A3951">
      <w:pPr>
        <w:pStyle w:val="ListParagraph"/>
        <w:numPr>
          <w:ilvl w:val="0"/>
          <w:numId w:val="21"/>
        </w:numPr>
        <w:spacing w:before="0" w:after="160"/>
      </w:pPr>
      <w:r>
        <w:t>Existing transects so that cross sectional data can be incorporated into the assessment</w:t>
      </w:r>
    </w:p>
    <w:p w:rsidR="007A3951" w:rsidRDefault="007A3951" w:rsidP="007A3951">
      <w:pPr>
        <w:pStyle w:val="ListParagraph"/>
        <w:numPr>
          <w:ilvl w:val="0"/>
          <w:numId w:val="21"/>
        </w:numPr>
        <w:spacing w:before="0" w:after="160"/>
      </w:pPr>
      <w:r>
        <w:t>Sites where nearby gauging stations exist</w:t>
      </w:r>
    </w:p>
    <w:p w:rsidR="007A3951" w:rsidRPr="00B00FB5" w:rsidRDefault="007A3951" w:rsidP="007A3951">
      <w:pPr>
        <w:pStyle w:val="ListParagraph"/>
        <w:numPr>
          <w:ilvl w:val="0"/>
          <w:numId w:val="21"/>
        </w:numPr>
        <w:spacing w:before="0" w:after="160"/>
      </w:pPr>
      <w:r>
        <w:t>Sites with appropriate access, but limited public access</w:t>
      </w:r>
    </w:p>
    <w:p w:rsidR="00A01680" w:rsidRPr="004C45BA" w:rsidRDefault="00AE7662" w:rsidP="00A01680">
      <w:pPr>
        <w:pStyle w:val="Para0"/>
        <w:rPr>
          <w:rFonts w:asciiTheme="minorHAnsi" w:hAnsiTheme="minorHAnsi"/>
          <w:sz w:val="22"/>
          <w:szCs w:val="22"/>
        </w:rPr>
      </w:pPr>
      <w:r w:rsidRPr="004C45BA">
        <w:rPr>
          <w:rFonts w:asciiTheme="minorHAnsi" w:hAnsiTheme="minorHAnsi"/>
          <w:sz w:val="22"/>
          <w:szCs w:val="22"/>
        </w:rPr>
        <w:t xml:space="preserve">Field work for bank condition will </w:t>
      </w:r>
      <w:r w:rsidR="00B96ADE" w:rsidRPr="004C45BA">
        <w:rPr>
          <w:rFonts w:asciiTheme="minorHAnsi" w:hAnsiTheme="minorHAnsi"/>
          <w:sz w:val="22"/>
          <w:szCs w:val="22"/>
        </w:rPr>
        <w:t>be underta</w:t>
      </w:r>
      <w:r w:rsidR="00D051EB" w:rsidRPr="004C45BA">
        <w:rPr>
          <w:rFonts w:asciiTheme="minorHAnsi" w:hAnsiTheme="minorHAnsi"/>
          <w:sz w:val="22"/>
          <w:szCs w:val="22"/>
        </w:rPr>
        <w:t xml:space="preserve">ken at two sites in </w:t>
      </w:r>
      <w:r w:rsidR="007A3951" w:rsidRPr="004C45BA">
        <w:rPr>
          <w:rFonts w:asciiTheme="minorHAnsi" w:hAnsiTheme="minorHAnsi"/>
          <w:sz w:val="22"/>
          <w:szCs w:val="22"/>
        </w:rPr>
        <w:t xml:space="preserve">each of </w:t>
      </w:r>
      <w:r w:rsidR="00E754BF" w:rsidRPr="004C45BA">
        <w:rPr>
          <w:rFonts w:asciiTheme="minorHAnsi" w:hAnsiTheme="minorHAnsi"/>
          <w:sz w:val="22"/>
          <w:szCs w:val="22"/>
        </w:rPr>
        <w:t>Zone</w:t>
      </w:r>
      <w:r w:rsidR="007A3951" w:rsidRPr="004C45BA">
        <w:rPr>
          <w:rFonts w:asciiTheme="minorHAnsi" w:hAnsiTheme="minorHAnsi"/>
          <w:sz w:val="22"/>
          <w:szCs w:val="22"/>
        </w:rPr>
        <w:t>s</w:t>
      </w:r>
      <w:r w:rsidR="00E754BF" w:rsidRPr="004C45BA">
        <w:rPr>
          <w:rFonts w:asciiTheme="minorHAnsi" w:hAnsiTheme="minorHAnsi"/>
          <w:sz w:val="22"/>
          <w:szCs w:val="22"/>
        </w:rPr>
        <w:t xml:space="preserve"> </w:t>
      </w:r>
      <w:r w:rsidR="007A3951" w:rsidRPr="004C45BA">
        <w:rPr>
          <w:rFonts w:asciiTheme="minorHAnsi" w:hAnsiTheme="minorHAnsi"/>
          <w:sz w:val="22"/>
          <w:szCs w:val="22"/>
        </w:rPr>
        <w:t xml:space="preserve">one and </w:t>
      </w:r>
      <w:r w:rsidR="00D051EB" w:rsidRPr="004C45BA">
        <w:rPr>
          <w:rFonts w:asciiTheme="minorHAnsi" w:hAnsiTheme="minorHAnsi"/>
          <w:sz w:val="22"/>
          <w:szCs w:val="22"/>
        </w:rPr>
        <w:t>two</w:t>
      </w:r>
      <w:r w:rsidR="008A7269">
        <w:rPr>
          <w:rFonts w:asciiTheme="minorHAnsi" w:hAnsiTheme="minorHAnsi"/>
          <w:sz w:val="22"/>
          <w:szCs w:val="22"/>
        </w:rPr>
        <w:t xml:space="preserve"> (four sites in total)</w:t>
      </w:r>
      <w:r w:rsidR="00D051EB" w:rsidRPr="004C45BA">
        <w:rPr>
          <w:rFonts w:asciiTheme="minorHAnsi" w:hAnsiTheme="minorHAnsi"/>
          <w:sz w:val="22"/>
          <w:szCs w:val="22"/>
        </w:rPr>
        <w:t xml:space="preserve">. </w:t>
      </w:r>
      <w:r w:rsidR="00557B2F">
        <w:rPr>
          <w:rFonts w:asciiTheme="minorHAnsi" w:hAnsiTheme="minorHAnsi"/>
          <w:sz w:val="22"/>
          <w:szCs w:val="22"/>
        </w:rPr>
        <w:t xml:space="preserve">Each site has ten transects, </w:t>
      </w:r>
      <w:r w:rsidR="00D75987">
        <w:rPr>
          <w:rFonts w:asciiTheme="minorHAnsi" w:hAnsiTheme="minorHAnsi"/>
          <w:sz w:val="22"/>
          <w:szCs w:val="22"/>
        </w:rPr>
        <w:t>with</w:t>
      </w:r>
      <w:r w:rsidR="00557B2F">
        <w:rPr>
          <w:rFonts w:asciiTheme="minorHAnsi" w:hAnsiTheme="minorHAnsi"/>
          <w:sz w:val="22"/>
          <w:szCs w:val="22"/>
        </w:rPr>
        <w:t xml:space="preserve"> f</w:t>
      </w:r>
      <w:r w:rsidR="00472764" w:rsidRPr="004C45BA">
        <w:rPr>
          <w:rFonts w:asciiTheme="minorHAnsi" w:hAnsiTheme="minorHAnsi"/>
          <w:sz w:val="22"/>
          <w:szCs w:val="22"/>
        </w:rPr>
        <w:t>ive e</w:t>
      </w:r>
      <w:r w:rsidR="00B32B86" w:rsidRPr="004C45BA">
        <w:rPr>
          <w:rFonts w:asciiTheme="minorHAnsi" w:hAnsiTheme="minorHAnsi"/>
          <w:sz w:val="22"/>
          <w:szCs w:val="22"/>
        </w:rPr>
        <w:t xml:space="preserve">rosion pins </w:t>
      </w:r>
      <w:r w:rsidR="00557B2F">
        <w:rPr>
          <w:rFonts w:asciiTheme="minorHAnsi" w:hAnsiTheme="minorHAnsi"/>
          <w:sz w:val="22"/>
          <w:szCs w:val="22"/>
        </w:rPr>
        <w:t xml:space="preserve">placed </w:t>
      </w:r>
      <w:r w:rsidR="00D75987">
        <w:rPr>
          <w:rFonts w:asciiTheme="minorHAnsi" w:hAnsiTheme="minorHAnsi"/>
          <w:sz w:val="22"/>
          <w:szCs w:val="22"/>
        </w:rPr>
        <w:t>on</w:t>
      </w:r>
      <w:r w:rsidR="00557B2F">
        <w:rPr>
          <w:rFonts w:asciiTheme="minorHAnsi" w:hAnsiTheme="minorHAnsi"/>
          <w:sz w:val="22"/>
          <w:szCs w:val="22"/>
        </w:rPr>
        <w:t xml:space="preserve"> each transect</w:t>
      </w:r>
      <w:r w:rsidR="00A01680" w:rsidRPr="004C45BA">
        <w:rPr>
          <w:rFonts w:asciiTheme="minorHAnsi" w:hAnsiTheme="minorHAnsi"/>
          <w:sz w:val="22"/>
          <w:szCs w:val="22"/>
        </w:rPr>
        <w:t>. T</w:t>
      </w:r>
      <w:r w:rsidR="00472764" w:rsidRPr="004C45BA">
        <w:rPr>
          <w:rFonts w:asciiTheme="minorHAnsi" w:hAnsiTheme="minorHAnsi"/>
          <w:sz w:val="22"/>
          <w:szCs w:val="22"/>
        </w:rPr>
        <w:t xml:space="preserve">hese </w:t>
      </w:r>
      <w:r w:rsidR="00A01680" w:rsidRPr="004C45BA">
        <w:rPr>
          <w:rFonts w:asciiTheme="minorHAnsi" w:hAnsiTheme="minorHAnsi"/>
          <w:sz w:val="22"/>
          <w:szCs w:val="22"/>
        </w:rPr>
        <w:t xml:space="preserve">transects </w:t>
      </w:r>
      <w:r w:rsidR="00472764" w:rsidRPr="004C45BA">
        <w:rPr>
          <w:rFonts w:asciiTheme="minorHAnsi" w:hAnsiTheme="minorHAnsi"/>
          <w:sz w:val="22"/>
          <w:szCs w:val="22"/>
        </w:rPr>
        <w:t xml:space="preserve">will be </w:t>
      </w:r>
      <w:r w:rsidRPr="004C45BA">
        <w:rPr>
          <w:rFonts w:asciiTheme="minorHAnsi" w:hAnsiTheme="minorHAnsi"/>
          <w:sz w:val="22"/>
          <w:szCs w:val="22"/>
        </w:rPr>
        <w:t xml:space="preserve">the same as those for vegetation to </w:t>
      </w:r>
      <w:r w:rsidR="00D051EB" w:rsidRPr="004C45BA">
        <w:rPr>
          <w:rFonts w:asciiTheme="minorHAnsi" w:hAnsiTheme="minorHAnsi"/>
          <w:sz w:val="22"/>
          <w:szCs w:val="22"/>
        </w:rPr>
        <w:t>provide the maximum benefits for conjunctive activities</w:t>
      </w:r>
      <w:r w:rsidR="00472764" w:rsidRPr="004C45BA">
        <w:rPr>
          <w:rFonts w:asciiTheme="minorHAnsi" w:hAnsiTheme="minorHAnsi"/>
          <w:sz w:val="22"/>
          <w:szCs w:val="22"/>
        </w:rPr>
        <w:t xml:space="preserve"> and analysis</w:t>
      </w:r>
      <w:r w:rsidR="00D75987">
        <w:rPr>
          <w:rFonts w:asciiTheme="minorHAnsi" w:hAnsiTheme="minorHAnsi"/>
          <w:sz w:val="22"/>
          <w:szCs w:val="22"/>
        </w:rPr>
        <w:t xml:space="preserve">. An </w:t>
      </w:r>
      <w:r w:rsidR="00557B2F">
        <w:rPr>
          <w:rFonts w:asciiTheme="minorHAnsi" w:hAnsiTheme="minorHAnsi"/>
          <w:sz w:val="22"/>
          <w:szCs w:val="22"/>
        </w:rPr>
        <w:t xml:space="preserve">exception </w:t>
      </w:r>
      <w:r w:rsidR="00D75987">
        <w:rPr>
          <w:rFonts w:asciiTheme="minorHAnsi" w:hAnsiTheme="minorHAnsi"/>
          <w:sz w:val="22"/>
          <w:szCs w:val="22"/>
        </w:rPr>
        <w:t>to this is the site at</w:t>
      </w:r>
      <w:r w:rsidR="00557B2F">
        <w:rPr>
          <w:rFonts w:asciiTheme="minorHAnsi" w:hAnsiTheme="minorHAnsi"/>
          <w:sz w:val="22"/>
          <w:szCs w:val="22"/>
        </w:rPr>
        <w:t xml:space="preserve"> Yambuna Bridge</w:t>
      </w:r>
      <w:r w:rsidR="00D051EB" w:rsidRPr="004C45BA">
        <w:rPr>
          <w:rFonts w:asciiTheme="minorHAnsi" w:hAnsiTheme="minorHAnsi"/>
          <w:sz w:val="22"/>
          <w:szCs w:val="22"/>
        </w:rPr>
        <w:t>.</w:t>
      </w:r>
      <w:r w:rsidR="00557B2F">
        <w:rPr>
          <w:rFonts w:asciiTheme="minorHAnsi" w:hAnsiTheme="minorHAnsi"/>
          <w:sz w:val="22"/>
          <w:szCs w:val="22"/>
        </w:rPr>
        <w:t xml:space="preserve"> Yambuna Bridge </w:t>
      </w:r>
      <w:r w:rsidR="00ED758E">
        <w:rPr>
          <w:rFonts w:asciiTheme="minorHAnsi" w:hAnsiTheme="minorHAnsi"/>
          <w:sz w:val="22"/>
          <w:szCs w:val="22"/>
        </w:rPr>
        <w:t>is</w:t>
      </w:r>
      <w:r w:rsidR="00557B2F">
        <w:rPr>
          <w:rFonts w:asciiTheme="minorHAnsi" w:hAnsiTheme="minorHAnsi"/>
          <w:sz w:val="22"/>
          <w:szCs w:val="22"/>
        </w:rPr>
        <w:t xml:space="preserve"> used as a site at the request of the Catchment Management Authority due to ongoing concerns with bank slumping</w:t>
      </w:r>
      <w:r w:rsidR="00D75987">
        <w:rPr>
          <w:rFonts w:asciiTheme="minorHAnsi" w:hAnsiTheme="minorHAnsi"/>
          <w:sz w:val="22"/>
          <w:szCs w:val="22"/>
        </w:rPr>
        <w:t xml:space="preserve">, and whether they are associated with </w:t>
      </w:r>
      <w:r w:rsidR="00557B2F">
        <w:rPr>
          <w:rFonts w:asciiTheme="minorHAnsi" w:hAnsiTheme="minorHAnsi"/>
          <w:sz w:val="22"/>
          <w:szCs w:val="22"/>
        </w:rPr>
        <w:t xml:space="preserve">environmental flows (a perception that instigated </w:t>
      </w:r>
      <w:r w:rsidR="00D75987">
        <w:rPr>
          <w:rFonts w:asciiTheme="minorHAnsi" w:hAnsiTheme="minorHAnsi"/>
          <w:sz w:val="22"/>
          <w:szCs w:val="22"/>
        </w:rPr>
        <w:t>the</w:t>
      </w:r>
      <w:r w:rsidR="00557B2F">
        <w:rPr>
          <w:rFonts w:asciiTheme="minorHAnsi" w:hAnsiTheme="minorHAnsi"/>
          <w:sz w:val="22"/>
          <w:szCs w:val="22"/>
        </w:rPr>
        <w:t xml:space="preserve"> bank cond</w:t>
      </w:r>
      <w:r w:rsidR="00D75987">
        <w:rPr>
          <w:rFonts w:asciiTheme="minorHAnsi" w:hAnsiTheme="minorHAnsi"/>
          <w:sz w:val="22"/>
          <w:szCs w:val="22"/>
        </w:rPr>
        <w:t>i</w:t>
      </w:r>
      <w:r w:rsidR="00557B2F">
        <w:rPr>
          <w:rFonts w:asciiTheme="minorHAnsi" w:hAnsiTheme="minorHAnsi"/>
          <w:sz w:val="22"/>
          <w:szCs w:val="22"/>
        </w:rPr>
        <w:t>tion</w:t>
      </w:r>
      <w:r w:rsidR="00D75987">
        <w:rPr>
          <w:rFonts w:asciiTheme="minorHAnsi" w:hAnsiTheme="minorHAnsi"/>
          <w:sz w:val="22"/>
          <w:szCs w:val="22"/>
        </w:rPr>
        <w:t xml:space="preserve"> monitoring program</w:t>
      </w:r>
      <w:r w:rsidR="00557B2F">
        <w:rPr>
          <w:rFonts w:asciiTheme="minorHAnsi" w:hAnsiTheme="minorHAnsi"/>
          <w:sz w:val="22"/>
          <w:szCs w:val="22"/>
        </w:rPr>
        <w:t>).</w:t>
      </w:r>
      <w:r w:rsidR="00D051EB" w:rsidRPr="004C45BA">
        <w:rPr>
          <w:rFonts w:asciiTheme="minorHAnsi" w:hAnsiTheme="minorHAnsi"/>
          <w:sz w:val="22"/>
          <w:szCs w:val="22"/>
        </w:rPr>
        <w:t xml:space="preserve"> W</w:t>
      </w:r>
      <w:r w:rsidR="00B96ADE" w:rsidRPr="004C45BA">
        <w:rPr>
          <w:rFonts w:asciiTheme="minorHAnsi" w:hAnsiTheme="minorHAnsi"/>
          <w:sz w:val="22"/>
          <w:szCs w:val="22"/>
        </w:rPr>
        <w:t xml:space="preserve">e </w:t>
      </w:r>
      <w:r w:rsidR="00ED758E">
        <w:rPr>
          <w:rFonts w:asciiTheme="minorHAnsi" w:hAnsiTheme="minorHAnsi"/>
          <w:sz w:val="22"/>
          <w:szCs w:val="22"/>
        </w:rPr>
        <w:t>will</w:t>
      </w:r>
      <w:r w:rsidR="00ED758E" w:rsidRPr="004C45BA">
        <w:rPr>
          <w:rFonts w:asciiTheme="minorHAnsi" w:hAnsiTheme="minorHAnsi"/>
          <w:sz w:val="22"/>
          <w:szCs w:val="22"/>
        </w:rPr>
        <w:t xml:space="preserve"> </w:t>
      </w:r>
      <w:r w:rsidR="009C6CA6" w:rsidRPr="004C45BA">
        <w:rPr>
          <w:rFonts w:asciiTheme="minorHAnsi" w:hAnsiTheme="minorHAnsi"/>
          <w:sz w:val="22"/>
          <w:szCs w:val="22"/>
        </w:rPr>
        <w:t>place erosion pins and take qualitative measurements a</w:t>
      </w:r>
      <w:r w:rsidR="00B96ADE" w:rsidRPr="004C45BA">
        <w:rPr>
          <w:rFonts w:asciiTheme="minorHAnsi" w:hAnsiTheme="minorHAnsi"/>
          <w:sz w:val="22"/>
          <w:szCs w:val="22"/>
        </w:rPr>
        <w:t xml:space="preserve">t VEFMAP transects at </w:t>
      </w:r>
      <w:r w:rsidR="00B70A41">
        <w:rPr>
          <w:rFonts w:asciiTheme="minorHAnsi" w:hAnsiTheme="minorHAnsi"/>
          <w:sz w:val="22"/>
          <w:szCs w:val="22"/>
        </w:rPr>
        <w:t xml:space="preserve">Darcy’s Track, </w:t>
      </w:r>
      <w:r w:rsidR="00B96ADE" w:rsidRPr="004C45BA">
        <w:rPr>
          <w:rFonts w:asciiTheme="minorHAnsi" w:hAnsiTheme="minorHAnsi"/>
          <w:sz w:val="22"/>
          <w:szCs w:val="22"/>
        </w:rPr>
        <w:t>Loch Garry</w:t>
      </w:r>
      <w:r w:rsidR="00BD5B47">
        <w:rPr>
          <w:rFonts w:asciiTheme="minorHAnsi" w:hAnsiTheme="minorHAnsi"/>
          <w:sz w:val="22"/>
          <w:szCs w:val="22"/>
        </w:rPr>
        <w:t>,</w:t>
      </w:r>
      <w:r w:rsidR="00B96ADE" w:rsidRPr="004C45BA">
        <w:rPr>
          <w:rFonts w:asciiTheme="minorHAnsi" w:hAnsiTheme="minorHAnsi"/>
          <w:sz w:val="22"/>
          <w:szCs w:val="22"/>
        </w:rPr>
        <w:t xml:space="preserve"> McCoy’s Bridge</w:t>
      </w:r>
      <w:r w:rsidR="00BD5B47">
        <w:rPr>
          <w:rFonts w:asciiTheme="minorHAnsi" w:hAnsiTheme="minorHAnsi"/>
          <w:sz w:val="22"/>
          <w:szCs w:val="22"/>
        </w:rPr>
        <w:t>, and Yambuna</w:t>
      </w:r>
      <w:r w:rsidR="00557B2F">
        <w:rPr>
          <w:rFonts w:asciiTheme="minorHAnsi" w:hAnsiTheme="minorHAnsi"/>
          <w:sz w:val="22"/>
          <w:szCs w:val="22"/>
        </w:rPr>
        <w:t xml:space="preserve"> Bridge</w:t>
      </w:r>
      <w:r w:rsidR="00B96ADE" w:rsidRPr="004C45BA">
        <w:rPr>
          <w:rFonts w:asciiTheme="minorHAnsi" w:hAnsiTheme="minorHAnsi"/>
          <w:sz w:val="22"/>
          <w:szCs w:val="22"/>
        </w:rPr>
        <w:t xml:space="preserve">.  </w:t>
      </w:r>
    </w:p>
    <w:p w:rsidR="007A3951" w:rsidRDefault="007A3951">
      <w:pPr>
        <w:spacing w:before="0" w:after="200" w:line="276" w:lineRule="auto"/>
        <w:rPr>
          <w:rFonts w:asciiTheme="minorHAnsi" w:eastAsiaTheme="minorEastAsia" w:hAnsiTheme="minorHAnsi" w:cstheme="minorBidi"/>
          <w:b/>
          <w:sz w:val="20"/>
          <w:lang w:eastAsia="en-US"/>
        </w:rPr>
      </w:pPr>
      <w:r>
        <w:rPr>
          <w:rFonts w:asciiTheme="minorHAnsi" w:hAnsiTheme="minorHAnsi"/>
          <w:b/>
        </w:rPr>
        <w:br w:type="page"/>
      </w:r>
    </w:p>
    <w:p w:rsidR="00A635AC" w:rsidRPr="004B3185" w:rsidRDefault="009C5B1F" w:rsidP="00A01680">
      <w:pPr>
        <w:pStyle w:val="Para0"/>
        <w:rPr>
          <w:rFonts w:asciiTheme="minorHAnsi" w:hAnsiTheme="minorHAnsi"/>
        </w:rPr>
      </w:pPr>
      <w:proofErr w:type="gramStart"/>
      <w:r>
        <w:rPr>
          <w:rFonts w:asciiTheme="minorHAnsi" w:hAnsiTheme="minorHAnsi"/>
          <w:b/>
        </w:rPr>
        <w:lastRenderedPageBreak/>
        <w:t>Table 2</w:t>
      </w:r>
      <w:r w:rsidR="00A635AC" w:rsidRPr="004B3185">
        <w:rPr>
          <w:rFonts w:asciiTheme="minorHAnsi" w:hAnsiTheme="minorHAnsi"/>
          <w:b/>
        </w:rPr>
        <w:t>.</w:t>
      </w:r>
      <w:proofErr w:type="gramEnd"/>
      <w:r w:rsidR="00A635AC" w:rsidRPr="004B3185">
        <w:rPr>
          <w:rFonts w:asciiTheme="minorHAnsi" w:hAnsiTheme="minorHAnsi"/>
          <w:b/>
        </w:rPr>
        <w:t xml:space="preserve"> Proposed sites for application of </w:t>
      </w:r>
      <w:r w:rsidR="00A01680" w:rsidRPr="004B3185">
        <w:rPr>
          <w:rFonts w:asciiTheme="minorHAnsi" w:hAnsiTheme="minorHAnsi"/>
          <w:b/>
        </w:rPr>
        <w:t xml:space="preserve">Bank </w:t>
      </w:r>
      <w:proofErr w:type="gramStart"/>
      <w:r w:rsidR="00A01680" w:rsidRPr="004B3185">
        <w:rPr>
          <w:rFonts w:asciiTheme="minorHAnsi" w:hAnsiTheme="minorHAnsi"/>
          <w:b/>
        </w:rPr>
        <w:t>Condition</w:t>
      </w:r>
      <w:r w:rsidR="00A635AC" w:rsidRPr="004B3185">
        <w:rPr>
          <w:rFonts w:asciiTheme="minorHAnsi" w:hAnsiTheme="minorHAnsi"/>
          <w:b/>
        </w:rPr>
        <w:t>,</w:t>
      </w:r>
      <w:proofErr w:type="gramEnd"/>
      <w:r w:rsidR="00A635AC" w:rsidRPr="004B3185">
        <w:rPr>
          <w:rFonts w:asciiTheme="minorHAnsi" w:hAnsiTheme="minorHAnsi"/>
          <w:b/>
        </w:rPr>
        <w:t xml:space="preserve"> and complementary studies</w:t>
      </w:r>
    </w:p>
    <w:tbl>
      <w:tblPr>
        <w:tblStyle w:val="TableGrid"/>
        <w:tblW w:w="0" w:type="auto"/>
        <w:tblLook w:val="04A0"/>
      </w:tblPr>
      <w:tblGrid>
        <w:gridCol w:w="2591"/>
        <w:gridCol w:w="1595"/>
        <w:gridCol w:w="1636"/>
        <w:gridCol w:w="4011"/>
      </w:tblGrid>
      <w:tr w:rsidR="00A635AC" w:rsidRPr="004B3185" w:rsidTr="002703CD">
        <w:tc>
          <w:tcPr>
            <w:tcW w:w="2591" w:type="dxa"/>
          </w:tcPr>
          <w:p w:rsidR="00A635AC" w:rsidRPr="004B3185" w:rsidRDefault="00A635AC" w:rsidP="009C5B1F">
            <w:pPr>
              <w:pStyle w:val="Para0"/>
              <w:spacing w:after="0"/>
              <w:rPr>
                <w:rFonts w:asciiTheme="minorHAnsi" w:hAnsiTheme="minorHAnsi"/>
                <w:b/>
              </w:rPr>
            </w:pPr>
            <w:r w:rsidRPr="004B3185">
              <w:rPr>
                <w:rFonts w:asciiTheme="minorHAnsi" w:hAnsiTheme="minorHAnsi"/>
                <w:b/>
              </w:rPr>
              <w:t>Site</w:t>
            </w:r>
          </w:p>
        </w:tc>
        <w:tc>
          <w:tcPr>
            <w:tcW w:w="1595" w:type="dxa"/>
          </w:tcPr>
          <w:p w:rsidR="00A635AC" w:rsidRPr="004B3185" w:rsidRDefault="00DC0D52" w:rsidP="009C5B1F">
            <w:pPr>
              <w:pStyle w:val="Para0"/>
              <w:spacing w:after="0"/>
              <w:rPr>
                <w:rFonts w:asciiTheme="minorHAnsi" w:hAnsiTheme="minorHAnsi"/>
                <w:b/>
              </w:rPr>
            </w:pPr>
            <w:r w:rsidRPr="004B3185">
              <w:rPr>
                <w:rFonts w:asciiTheme="minorHAnsi" w:hAnsiTheme="minorHAnsi"/>
                <w:b/>
              </w:rPr>
              <w:t>Easting</w:t>
            </w:r>
          </w:p>
        </w:tc>
        <w:tc>
          <w:tcPr>
            <w:tcW w:w="1636" w:type="dxa"/>
          </w:tcPr>
          <w:p w:rsidR="00A635AC" w:rsidRPr="004B3185" w:rsidRDefault="00DC0D52" w:rsidP="009C5B1F">
            <w:pPr>
              <w:pStyle w:val="Para0"/>
              <w:spacing w:after="0"/>
              <w:rPr>
                <w:rFonts w:asciiTheme="minorHAnsi" w:hAnsiTheme="minorHAnsi"/>
                <w:b/>
              </w:rPr>
            </w:pPr>
            <w:r w:rsidRPr="004B3185">
              <w:rPr>
                <w:rFonts w:asciiTheme="minorHAnsi" w:hAnsiTheme="minorHAnsi"/>
                <w:b/>
              </w:rPr>
              <w:t>Northing</w:t>
            </w:r>
          </w:p>
        </w:tc>
        <w:tc>
          <w:tcPr>
            <w:tcW w:w="4011" w:type="dxa"/>
          </w:tcPr>
          <w:p w:rsidR="00A635AC" w:rsidRPr="004B3185" w:rsidRDefault="00A635AC" w:rsidP="009C5B1F">
            <w:pPr>
              <w:pStyle w:val="Para0"/>
              <w:spacing w:after="0"/>
              <w:rPr>
                <w:rFonts w:asciiTheme="minorHAnsi" w:hAnsiTheme="minorHAnsi"/>
                <w:b/>
              </w:rPr>
            </w:pPr>
            <w:r w:rsidRPr="004B3185">
              <w:rPr>
                <w:rFonts w:asciiTheme="minorHAnsi" w:hAnsiTheme="minorHAnsi"/>
                <w:b/>
              </w:rPr>
              <w:t>Complementary studies</w:t>
            </w:r>
          </w:p>
        </w:tc>
      </w:tr>
      <w:tr w:rsidR="00205DAD" w:rsidRPr="004B3185" w:rsidTr="002703CD">
        <w:tc>
          <w:tcPr>
            <w:tcW w:w="2591" w:type="dxa"/>
          </w:tcPr>
          <w:p w:rsidR="00205DAD" w:rsidDel="00557B2F" w:rsidRDefault="00205DAD" w:rsidP="009C5B1F">
            <w:pPr>
              <w:pStyle w:val="Para0"/>
              <w:spacing w:after="0"/>
              <w:rPr>
                <w:rFonts w:asciiTheme="minorHAnsi" w:hAnsiTheme="minorHAnsi"/>
              </w:rPr>
            </w:pPr>
            <w:r>
              <w:rPr>
                <w:rFonts w:asciiTheme="minorHAnsi" w:hAnsiTheme="minorHAnsi"/>
              </w:rPr>
              <w:t>Darcy’s Track (zone 1)</w:t>
            </w:r>
          </w:p>
        </w:tc>
        <w:tc>
          <w:tcPr>
            <w:tcW w:w="1595" w:type="dxa"/>
          </w:tcPr>
          <w:p w:rsidR="00205DAD" w:rsidRPr="00B70A41" w:rsidRDefault="00205DAD" w:rsidP="00B70A41">
            <w:pPr>
              <w:pStyle w:val="Para0"/>
              <w:spacing w:after="0"/>
              <w:rPr>
                <w:rFonts w:asciiTheme="minorHAnsi" w:hAnsiTheme="minorHAnsi"/>
              </w:rPr>
            </w:pPr>
            <w:r w:rsidRPr="00B70A41">
              <w:rPr>
                <w:rFonts w:asciiTheme="minorHAnsi" w:hAnsiTheme="minorHAnsi"/>
              </w:rPr>
              <w:t>351770</w:t>
            </w:r>
          </w:p>
        </w:tc>
        <w:tc>
          <w:tcPr>
            <w:tcW w:w="1636" w:type="dxa"/>
          </w:tcPr>
          <w:p w:rsidR="00205DAD" w:rsidRPr="00B70A41" w:rsidRDefault="00205DAD" w:rsidP="009C5B1F">
            <w:pPr>
              <w:pStyle w:val="Para0"/>
              <w:spacing w:after="0"/>
              <w:rPr>
                <w:rFonts w:asciiTheme="minorHAnsi" w:hAnsiTheme="minorHAnsi"/>
              </w:rPr>
            </w:pPr>
            <w:r w:rsidRPr="00B70A41">
              <w:rPr>
                <w:rFonts w:asciiTheme="minorHAnsi" w:hAnsiTheme="minorHAnsi"/>
              </w:rPr>
              <w:t>5965722</w:t>
            </w:r>
          </w:p>
        </w:tc>
        <w:tc>
          <w:tcPr>
            <w:tcW w:w="4011" w:type="dxa"/>
          </w:tcPr>
          <w:p w:rsidR="00205DAD" w:rsidRDefault="00205DAD" w:rsidP="009C5B1F">
            <w:pPr>
              <w:pStyle w:val="Para0"/>
              <w:spacing w:after="0"/>
              <w:rPr>
                <w:rFonts w:asciiTheme="minorHAnsi" w:hAnsiTheme="minorHAnsi"/>
              </w:rPr>
            </w:pPr>
            <w:r>
              <w:rPr>
                <w:rFonts w:asciiTheme="minorHAnsi" w:hAnsiTheme="minorHAnsi"/>
              </w:rPr>
              <w:t>VEFMAP, Short-term intervention monitoring</w:t>
            </w:r>
          </w:p>
        </w:tc>
      </w:tr>
      <w:tr w:rsidR="00205DAD" w:rsidRPr="004B3185" w:rsidTr="002703CD">
        <w:tc>
          <w:tcPr>
            <w:tcW w:w="2591" w:type="dxa"/>
          </w:tcPr>
          <w:p w:rsidR="00205DAD" w:rsidRPr="004C45BA" w:rsidRDefault="00205DAD" w:rsidP="009C5B1F">
            <w:pPr>
              <w:pStyle w:val="Para0"/>
              <w:spacing w:after="0"/>
              <w:rPr>
                <w:rFonts w:asciiTheme="minorHAnsi" w:hAnsiTheme="minorHAnsi"/>
              </w:rPr>
            </w:pPr>
            <w:r w:rsidRPr="004B3185">
              <w:rPr>
                <w:rFonts w:asciiTheme="minorHAnsi" w:hAnsiTheme="minorHAnsi"/>
              </w:rPr>
              <w:t>Loch Garry</w:t>
            </w:r>
            <w:r>
              <w:rPr>
                <w:rFonts w:asciiTheme="minorHAnsi" w:hAnsiTheme="minorHAnsi"/>
              </w:rPr>
              <w:t xml:space="preserve"> (zone 1)</w:t>
            </w:r>
          </w:p>
        </w:tc>
        <w:tc>
          <w:tcPr>
            <w:tcW w:w="1595" w:type="dxa"/>
          </w:tcPr>
          <w:p w:rsidR="00205DAD" w:rsidRPr="004C45BA" w:rsidRDefault="00205DAD" w:rsidP="009C5B1F">
            <w:pPr>
              <w:pStyle w:val="Para0"/>
              <w:spacing w:after="0"/>
              <w:rPr>
                <w:rFonts w:asciiTheme="minorHAnsi" w:hAnsiTheme="minorHAnsi"/>
              </w:rPr>
            </w:pPr>
            <w:r w:rsidRPr="004B3185">
              <w:rPr>
                <w:rFonts w:asciiTheme="minorHAnsi" w:hAnsiTheme="minorHAnsi"/>
              </w:rPr>
              <w:t>345976</w:t>
            </w:r>
          </w:p>
        </w:tc>
        <w:tc>
          <w:tcPr>
            <w:tcW w:w="1636" w:type="dxa"/>
          </w:tcPr>
          <w:p w:rsidR="00205DAD" w:rsidRPr="004C45BA" w:rsidRDefault="00205DAD" w:rsidP="009C5B1F">
            <w:pPr>
              <w:pStyle w:val="Para0"/>
              <w:spacing w:after="0"/>
              <w:rPr>
                <w:rFonts w:asciiTheme="minorHAnsi" w:hAnsiTheme="minorHAnsi"/>
              </w:rPr>
            </w:pPr>
            <w:r w:rsidRPr="004B3185">
              <w:rPr>
                <w:rFonts w:asciiTheme="minorHAnsi" w:hAnsiTheme="minorHAnsi"/>
              </w:rPr>
              <w:t>5987892</w:t>
            </w:r>
          </w:p>
        </w:tc>
        <w:tc>
          <w:tcPr>
            <w:tcW w:w="4011" w:type="dxa"/>
          </w:tcPr>
          <w:p w:rsidR="00205DAD" w:rsidRPr="004C45BA" w:rsidRDefault="00205DAD" w:rsidP="009C5B1F">
            <w:pPr>
              <w:pStyle w:val="Para0"/>
              <w:spacing w:after="0"/>
              <w:rPr>
                <w:rFonts w:asciiTheme="minorHAnsi" w:hAnsiTheme="minorHAnsi"/>
              </w:rPr>
            </w:pPr>
            <w:r w:rsidRPr="004B3185">
              <w:rPr>
                <w:rFonts w:asciiTheme="minorHAnsi" w:hAnsiTheme="minorHAnsi"/>
              </w:rPr>
              <w:t>VEFMAP</w:t>
            </w:r>
          </w:p>
        </w:tc>
      </w:tr>
      <w:tr w:rsidR="00205DAD" w:rsidRPr="004B3185" w:rsidTr="002703CD">
        <w:tc>
          <w:tcPr>
            <w:tcW w:w="2591" w:type="dxa"/>
          </w:tcPr>
          <w:p w:rsidR="00205DAD" w:rsidRPr="004B3185" w:rsidRDefault="00205DAD" w:rsidP="009C5B1F">
            <w:pPr>
              <w:pStyle w:val="Para0"/>
              <w:spacing w:after="0"/>
              <w:rPr>
                <w:rFonts w:asciiTheme="minorHAnsi" w:hAnsiTheme="minorHAnsi"/>
              </w:rPr>
            </w:pPr>
            <w:r w:rsidRPr="004B3185">
              <w:rPr>
                <w:rFonts w:asciiTheme="minorHAnsi" w:hAnsiTheme="minorHAnsi"/>
              </w:rPr>
              <w:t>McCoy’s Bridge</w:t>
            </w:r>
            <w:r>
              <w:rPr>
                <w:rFonts w:asciiTheme="minorHAnsi" w:hAnsiTheme="minorHAnsi"/>
              </w:rPr>
              <w:t xml:space="preserve"> (zone 2)</w:t>
            </w:r>
          </w:p>
        </w:tc>
        <w:tc>
          <w:tcPr>
            <w:tcW w:w="1595" w:type="dxa"/>
          </w:tcPr>
          <w:p w:rsidR="00205DAD" w:rsidRPr="004B3185" w:rsidRDefault="00205DAD" w:rsidP="009C5B1F">
            <w:pPr>
              <w:pStyle w:val="Para0"/>
              <w:spacing w:after="0"/>
              <w:rPr>
                <w:rFonts w:asciiTheme="minorHAnsi" w:hAnsiTheme="minorHAnsi"/>
              </w:rPr>
            </w:pPr>
            <w:r w:rsidRPr="004B3185">
              <w:rPr>
                <w:rFonts w:asciiTheme="minorHAnsi" w:hAnsiTheme="minorHAnsi"/>
              </w:rPr>
              <w:t>330771</w:t>
            </w:r>
          </w:p>
        </w:tc>
        <w:tc>
          <w:tcPr>
            <w:tcW w:w="1636" w:type="dxa"/>
          </w:tcPr>
          <w:p w:rsidR="00205DAD" w:rsidRPr="004B3185" w:rsidRDefault="00205DAD" w:rsidP="009C5B1F">
            <w:pPr>
              <w:pStyle w:val="Para0"/>
              <w:spacing w:after="0"/>
              <w:rPr>
                <w:rFonts w:asciiTheme="minorHAnsi" w:hAnsiTheme="minorHAnsi"/>
              </w:rPr>
            </w:pPr>
            <w:r w:rsidRPr="004B3185">
              <w:rPr>
                <w:rFonts w:asciiTheme="minorHAnsi" w:hAnsiTheme="minorHAnsi"/>
              </w:rPr>
              <w:t>5994884</w:t>
            </w:r>
          </w:p>
        </w:tc>
        <w:tc>
          <w:tcPr>
            <w:tcW w:w="4011" w:type="dxa"/>
          </w:tcPr>
          <w:p w:rsidR="00205DAD" w:rsidRPr="004B3185" w:rsidRDefault="00205DAD" w:rsidP="009C5B1F">
            <w:pPr>
              <w:pStyle w:val="Para0"/>
              <w:spacing w:after="0"/>
              <w:rPr>
                <w:rFonts w:asciiTheme="minorHAnsi" w:hAnsiTheme="minorHAnsi"/>
              </w:rPr>
            </w:pPr>
            <w:r w:rsidRPr="004B3185">
              <w:rPr>
                <w:rFonts w:asciiTheme="minorHAnsi" w:hAnsiTheme="minorHAnsi"/>
              </w:rPr>
              <w:t>VEFMAP, Short-term intervention monitoring</w:t>
            </w:r>
          </w:p>
        </w:tc>
      </w:tr>
      <w:tr w:rsidR="00205DAD" w:rsidRPr="004B3185" w:rsidTr="002703CD">
        <w:tc>
          <w:tcPr>
            <w:tcW w:w="2591" w:type="dxa"/>
          </w:tcPr>
          <w:p w:rsidR="00205DAD" w:rsidRPr="004B3185" w:rsidRDefault="00205DAD" w:rsidP="009C5B1F">
            <w:pPr>
              <w:pStyle w:val="Para0"/>
              <w:spacing w:after="0"/>
              <w:rPr>
                <w:rFonts w:asciiTheme="minorHAnsi" w:hAnsiTheme="minorHAnsi"/>
              </w:rPr>
            </w:pPr>
            <w:r>
              <w:rPr>
                <w:rFonts w:asciiTheme="minorHAnsi" w:hAnsiTheme="minorHAnsi"/>
              </w:rPr>
              <w:t>Yambuna Bridge (zone 2)</w:t>
            </w:r>
          </w:p>
        </w:tc>
        <w:tc>
          <w:tcPr>
            <w:tcW w:w="1595" w:type="dxa"/>
          </w:tcPr>
          <w:p w:rsidR="00205DAD" w:rsidRPr="004B3185" w:rsidRDefault="00205DAD" w:rsidP="00205DAD">
            <w:pPr>
              <w:pStyle w:val="Para0"/>
              <w:spacing w:after="0"/>
              <w:rPr>
                <w:rFonts w:asciiTheme="minorHAnsi" w:hAnsiTheme="minorHAnsi"/>
              </w:rPr>
            </w:pPr>
            <w:r w:rsidRPr="00B70A41">
              <w:rPr>
                <w:rFonts w:asciiTheme="minorHAnsi" w:hAnsiTheme="minorHAnsi"/>
              </w:rPr>
              <w:t>3</w:t>
            </w:r>
            <w:r>
              <w:rPr>
                <w:rFonts w:asciiTheme="minorHAnsi" w:hAnsiTheme="minorHAnsi"/>
              </w:rPr>
              <w:t>20326</w:t>
            </w:r>
            <w:r w:rsidRPr="00B70A41">
              <w:rPr>
                <w:rFonts w:asciiTheme="minorHAnsi" w:hAnsiTheme="minorHAnsi"/>
              </w:rPr>
              <w:tab/>
            </w:r>
          </w:p>
        </w:tc>
        <w:tc>
          <w:tcPr>
            <w:tcW w:w="1636" w:type="dxa"/>
          </w:tcPr>
          <w:p w:rsidR="00205DAD" w:rsidRPr="004B3185" w:rsidRDefault="00205DAD" w:rsidP="00205DAD">
            <w:pPr>
              <w:pStyle w:val="Para0"/>
              <w:spacing w:after="0"/>
              <w:rPr>
                <w:rFonts w:asciiTheme="minorHAnsi" w:hAnsiTheme="minorHAnsi"/>
              </w:rPr>
            </w:pPr>
            <w:r w:rsidRPr="00B70A41">
              <w:rPr>
                <w:rFonts w:asciiTheme="minorHAnsi" w:hAnsiTheme="minorHAnsi"/>
              </w:rPr>
              <w:t>59</w:t>
            </w:r>
            <w:r>
              <w:rPr>
                <w:rFonts w:asciiTheme="minorHAnsi" w:hAnsiTheme="minorHAnsi"/>
              </w:rPr>
              <w:t>99679</w:t>
            </w:r>
          </w:p>
        </w:tc>
        <w:tc>
          <w:tcPr>
            <w:tcW w:w="4011" w:type="dxa"/>
          </w:tcPr>
          <w:p w:rsidR="00205DAD" w:rsidRPr="004B3185" w:rsidRDefault="00205DAD" w:rsidP="009C5B1F">
            <w:pPr>
              <w:pStyle w:val="Para0"/>
              <w:spacing w:after="0"/>
              <w:rPr>
                <w:rFonts w:asciiTheme="minorHAnsi" w:hAnsiTheme="minorHAnsi"/>
              </w:rPr>
            </w:pPr>
            <w:r>
              <w:rPr>
                <w:rFonts w:asciiTheme="minorHAnsi" w:hAnsiTheme="minorHAnsi"/>
              </w:rPr>
              <w:t>VEFMAP</w:t>
            </w:r>
          </w:p>
        </w:tc>
      </w:tr>
    </w:tbl>
    <w:p w:rsidR="004828E6" w:rsidRPr="004B3185" w:rsidRDefault="004828E6" w:rsidP="009C5B1F">
      <w:pPr>
        <w:pStyle w:val="UoMCHeading1"/>
        <w:spacing w:after="0"/>
        <w:rPr>
          <w:rFonts w:asciiTheme="minorHAnsi" w:hAnsiTheme="minorHAnsi"/>
        </w:rPr>
      </w:pPr>
      <w:bookmarkStart w:id="14" w:name="_Toc390271740"/>
      <w:r w:rsidRPr="004B3185">
        <w:rPr>
          <w:rFonts w:asciiTheme="minorHAnsi" w:hAnsiTheme="minorHAnsi"/>
        </w:rPr>
        <w:t>Timing and frequency of sampling</w:t>
      </w:r>
      <w:bookmarkEnd w:id="14"/>
    </w:p>
    <w:p w:rsidR="007A3951" w:rsidRPr="003A5C16" w:rsidRDefault="007A3951" w:rsidP="007A3951">
      <w:r>
        <w:t>Erosion pin measurements and bank assessments will be undertaken 6 times per year for years 1 and 2 (coordinated with flow deliveries and events) and 2 times per year for years 3, 4 and 5. Assessments should be made at low flows.</w:t>
      </w:r>
      <w:r w:rsidR="00BD5B47">
        <w:t xml:space="preserve"> The timing of deployment and retrieval of erosion pins will be scheduled to capture the change in bank condition associated with major environmental flow events (e.g. freshes).</w:t>
      </w:r>
    </w:p>
    <w:p w:rsidR="004828E6" w:rsidRPr="004B3185" w:rsidRDefault="00BA6261" w:rsidP="00C63CF2">
      <w:pPr>
        <w:pStyle w:val="UoMCHeading1"/>
        <w:rPr>
          <w:rFonts w:asciiTheme="minorHAnsi" w:hAnsiTheme="minorHAnsi"/>
        </w:rPr>
      </w:pPr>
      <w:bookmarkStart w:id="15" w:name="_Toc390271741"/>
      <w:r w:rsidRPr="004B3185">
        <w:rPr>
          <w:rFonts w:asciiTheme="minorHAnsi" w:hAnsiTheme="minorHAnsi"/>
        </w:rPr>
        <w:t>Responsibilities – identifying key staff</w:t>
      </w:r>
      <w:bookmarkEnd w:id="15"/>
    </w:p>
    <w:p w:rsidR="004828E6" w:rsidRPr="004B3185" w:rsidRDefault="004828E6" w:rsidP="004828E6">
      <w:pPr>
        <w:pStyle w:val="UoMCHeading2"/>
        <w:rPr>
          <w:rFonts w:asciiTheme="minorHAnsi" w:hAnsiTheme="minorHAnsi"/>
        </w:rPr>
      </w:pPr>
      <w:bookmarkStart w:id="16" w:name="_Toc390271742"/>
      <w:r w:rsidRPr="004B3185">
        <w:rPr>
          <w:rFonts w:asciiTheme="minorHAnsi" w:hAnsiTheme="minorHAnsi"/>
        </w:rPr>
        <w:t>Field pro</w:t>
      </w:r>
      <w:r w:rsidRPr="004B3185">
        <w:rPr>
          <w:rStyle w:val="UoMCHeading2Char"/>
          <w:rFonts w:asciiTheme="minorHAnsi" w:hAnsiTheme="minorHAnsi"/>
        </w:rPr>
        <w:t>gr</w:t>
      </w:r>
      <w:r w:rsidRPr="004B3185">
        <w:rPr>
          <w:rFonts w:asciiTheme="minorHAnsi" w:hAnsiTheme="minorHAnsi"/>
        </w:rPr>
        <w:t>am</w:t>
      </w:r>
      <w:bookmarkEnd w:id="16"/>
    </w:p>
    <w:p w:rsidR="00653CBB" w:rsidRPr="004B3185" w:rsidRDefault="000F1709" w:rsidP="00A01680">
      <w:pPr>
        <w:rPr>
          <w:rFonts w:asciiTheme="minorHAnsi" w:hAnsiTheme="minorHAnsi"/>
        </w:rPr>
      </w:pPr>
      <w:r w:rsidRPr="004B3185">
        <w:rPr>
          <w:rFonts w:asciiTheme="minorHAnsi" w:hAnsiTheme="minorHAnsi"/>
        </w:rPr>
        <w:t xml:space="preserve">Dr. Geoff </w:t>
      </w:r>
      <w:proofErr w:type="spellStart"/>
      <w:r w:rsidRPr="004B3185">
        <w:rPr>
          <w:rFonts w:asciiTheme="minorHAnsi" w:hAnsiTheme="minorHAnsi"/>
        </w:rPr>
        <w:t>Vietz</w:t>
      </w:r>
      <w:proofErr w:type="spellEnd"/>
      <w:r w:rsidRPr="004B3185">
        <w:rPr>
          <w:rFonts w:asciiTheme="minorHAnsi" w:hAnsiTheme="minorHAnsi"/>
        </w:rPr>
        <w:t xml:space="preserve"> will be responsible for </w:t>
      </w:r>
      <w:r w:rsidR="00BA6261" w:rsidRPr="004B3185">
        <w:rPr>
          <w:rFonts w:asciiTheme="minorHAnsi" w:hAnsiTheme="minorHAnsi"/>
        </w:rPr>
        <w:t xml:space="preserve">setting up the erosion pins at the start of the monitoring program, and will also undertake </w:t>
      </w:r>
      <w:r w:rsidR="00713DDF" w:rsidRPr="004B3185">
        <w:rPr>
          <w:rFonts w:asciiTheme="minorHAnsi" w:hAnsiTheme="minorHAnsi"/>
        </w:rPr>
        <w:t xml:space="preserve">the </w:t>
      </w:r>
      <w:r w:rsidR="00BA6261" w:rsidRPr="004B3185">
        <w:rPr>
          <w:rFonts w:asciiTheme="minorHAnsi" w:hAnsiTheme="minorHAnsi"/>
        </w:rPr>
        <w:t xml:space="preserve">repeat visits to </w:t>
      </w:r>
      <w:r w:rsidR="00713DDF" w:rsidRPr="004B3185">
        <w:rPr>
          <w:rFonts w:asciiTheme="minorHAnsi" w:hAnsiTheme="minorHAnsi"/>
        </w:rPr>
        <w:t>measure</w:t>
      </w:r>
      <w:r w:rsidR="00BA6261" w:rsidRPr="004B3185">
        <w:rPr>
          <w:rFonts w:asciiTheme="minorHAnsi" w:hAnsiTheme="minorHAnsi"/>
        </w:rPr>
        <w:t xml:space="preserve"> erosion pin</w:t>
      </w:r>
      <w:r w:rsidR="00713DDF" w:rsidRPr="004B3185">
        <w:rPr>
          <w:rFonts w:asciiTheme="minorHAnsi" w:hAnsiTheme="minorHAnsi"/>
        </w:rPr>
        <w:t>s</w:t>
      </w:r>
      <w:r w:rsidR="00BA6261" w:rsidRPr="004B3185">
        <w:rPr>
          <w:rFonts w:asciiTheme="minorHAnsi" w:hAnsiTheme="minorHAnsi"/>
        </w:rPr>
        <w:t xml:space="preserve"> as well as make qualitative assessments of condition. Coordination with vegetation monitoring will mean the same field assistant </w:t>
      </w:r>
      <w:r w:rsidR="00F84AB1" w:rsidRPr="004B3185">
        <w:rPr>
          <w:rFonts w:asciiTheme="minorHAnsi" w:hAnsiTheme="minorHAnsi"/>
        </w:rPr>
        <w:t>will contribute to both</w:t>
      </w:r>
      <w:r w:rsidR="00BA6261" w:rsidRPr="004B3185">
        <w:rPr>
          <w:rFonts w:asciiTheme="minorHAnsi" w:hAnsiTheme="minorHAnsi"/>
        </w:rPr>
        <w:t xml:space="preserve"> activities to save on costs</w:t>
      </w:r>
      <w:r w:rsidR="00A01680" w:rsidRPr="004B3185">
        <w:rPr>
          <w:rFonts w:asciiTheme="minorHAnsi" w:hAnsiTheme="minorHAnsi"/>
        </w:rPr>
        <w:t>.</w:t>
      </w:r>
    </w:p>
    <w:p w:rsidR="004828E6" w:rsidRPr="004B3185" w:rsidRDefault="004828E6" w:rsidP="004828E6">
      <w:pPr>
        <w:pStyle w:val="UoMCHeading2"/>
        <w:rPr>
          <w:rFonts w:asciiTheme="minorHAnsi" w:hAnsiTheme="minorHAnsi"/>
        </w:rPr>
      </w:pPr>
      <w:bookmarkStart w:id="17" w:name="_Toc390271743"/>
      <w:r w:rsidRPr="004B3185">
        <w:rPr>
          <w:rFonts w:asciiTheme="minorHAnsi" w:hAnsiTheme="minorHAnsi"/>
        </w:rPr>
        <w:t>Laboratory requirements (if any)</w:t>
      </w:r>
      <w:bookmarkEnd w:id="17"/>
    </w:p>
    <w:p w:rsidR="000F1709" w:rsidRPr="004B3185" w:rsidRDefault="000F1709" w:rsidP="004828E6">
      <w:pPr>
        <w:pStyle w:val="Para0"/>
        <w:rPr>
          <w:rFonts w:asciiTheme="minorHAnsi" w:hAnsiTheme="minorHAnsi"/>
        </w:rPr>
      </w:pPr>
      <w:r w:rsidRPr="004B3185">
        <w:rPr>
          <w:rFonts w:asciiTheme="minorHAnsi" w:hAnsiTheme="minorHAnsi"/>
        </w:rPr>
        <w:t>N/A</w:t>
      </w:r>
    </w:p>
    <w:p w:rsidR="004828E6" w:rsidRPr="004B3185" w:rsidRDefault="004828E6" w:rsidP="004828E6">
      <w:pPr>
        <w:pStyle w:val="UoMCHeading2"/>
        <w:rPr>
          <w:rFonts w:asciiTheme="minorHAnsi" w:hAnsiTheme="minorHAnsi"/>
        </w:rPr>
      </w:pPr>
      <w:bookmarkStart w:id="18" w:name="_Toc390271744"/>
      <w:r w:rsidRPr="004B3185">
        <w:rPr>
          <w:rFonts w:asciiTheme="minorHAnsi" w:hAnsiTheme="minorHAnsi"/>
        </w:rPr>
        <w:t>Procedure for transferring knowledge to new team members</w:t>
      </w:r>
      <w:bookmarkEnd w:id="18"/>
    </w:p>
    <w:p w:rsidR="00A01680" w:rsidRPr="004B3185" w:rsidRDefault="009D3639" w:rsidP="00A01680">
      <w:pPr>
        <w:rPr>
          <w:rFonts w:asciiTheme="minorHAnsi" w:hAnsiTheme="minorHAnsi"/>
        </w:rPr>
      </w:pPr>
      <w:r w:rsidRPr="004B3185">
        <w:rPr>
          <w:rFonts w:asciiTheme="minorHAnsi" w:hAnsiTheme="minorHAnsi"/>
        </w:rPr>
        <w:t xml:space="preserve">The data will be stored on a </w:t>
      </w:r>
      <w:r w:rsidR="00653CBB" w:rsidRPr="004B3185">
        <w:rPr>
          <w:rFonts w:asciiTheme="minorHAnsi" w:hAnsiTheme="minorHAnsi"/>
        </w:rPr>
        <w:t xml:space="preserve">dedicated </w:t>
      </w:r>
      <w:r w:rsidRPr="004B3185">
        <w:rPr>
          <w:rFonts w:asciiTheme="minorHAnsi" w:hAnsiTheme="minorHAnsi"/>
        </w:rPr>
        <w:t xml:space="preserve">shared </w:t>
      </w:r>
      <w:proofErr w:type="spellStart"/>
      <w:r w:rsidRPr="004B3185">
        <w:rPr>
          <w:rFonts w:asciiTheme="minorHAnsi" w:hAnsiTheme="minorHAnsi"/>
        </w:rPr>
        <w:t>dropbox</w:t>
      </w:r>
      <w:proofErr w:type="spellEnd"/>
      <w:r w:rsidRPr="004B3185">
        <w:rPr>
          <w:rFonts w:asciiTheme="minorHAnsi" w:hAnsiTheme="minorHAnsi"/>
        </w:rPr>
        <w:t xml:space="preserve"> folder so that it will be available to </w:t>
      </w:r>
      <w:r w:rsidR="00653CBB" w:rsidRPr="004B3185">
        <w:rPr>
          <w:rFonts w:asciiTheme="minorHAnsi" w:hAnsiTheme="minorHAnsi"/>
        </w:rPr>
        <w:t xml:space="preserve">current and </w:t>
      </w:r>
      <w:r w:rsidRPr="004B3185">
        <w:rPr>
          <w:rFonts w:asciiTheme="minorHAnsi" w:hAnsiTheme="minorHAnsi"/>
        </w:rPr>
        <w:t>futu</w:t>
      </w:r>
      <w:r w:rsidR="008D04EB" w:rsidRPr="004B3185">
        <w:rPr>
          <w:rFonts w:asciiTheme="minorHAnsi" w:hAnsiTheme="minorHAnsi"/>
        </w:rPr>
        <w:t xml:space="preserve">re staff members, </w:t>
      </w:r>
      <w:r w:rsidR="00653CBB" w:rsidRPr="004B3185">
        <w:rPr>
          <w:rFonts w:asciiTheme="minorHAnsi" w:hAnsiTheme="minorHAnsi"/>
        </w:rPr>
        <w:t>as</w:t>
      </w:r>
      <w:r w:rsidR="008D04EB" w:rsidRPr="004B3185">
        <w:rPr>
          <w:rFonts w:asciiTheme="minorHAnsi" w:hAnsiTheme="minorHAnsi"/>
        </w:rPr>
        <w:t xml:space="preserve"> necessary. </w:t>
      </w:r>
    </w:p>
    <w:p w:rsidR="00713DDF" w:rsidRPr="004B3185" w:rsidRDefault="00BA6261" w:rsidP="00A01680">
      <w:pPr>
        <w:rPr>
          <w:rFonts w:asciiTheme="minorHAnsi" w:hAnsiTheme="minorHAnsi"/>
        </w:rPr>
      </w:pPr>
      <w:r w:rsidRPr="004B3185">
        <w:rPr>
          <w:rFonts w:asciiTheme="minorHAnsi" w:hAnsiTheme="minorHAnsi"/>
        </w:rPr>
        <w:t xml:space="preserve">Bank condition </w:t>
      </w:r>
      <w:r w:rsidR="00A01680" w:rsidRPr="004B3185">
        <w:rPr>
          <w:rFonts w:asciiTheme="minorHAnsi" w:hAnsiTheme="minorHAnsi"/>
        </w:rPr>
        <w:t>assessment</w:t>
      </w:r>
      <w:r w:rsidRPr="004B3185">
        <w:rPr>
          <w:rFonts w:asciiTheme="minorHAnsi" w:hAnsiTheme="minorHAnsi"/>
        </w:rPr>
        <w:t xml:space="preserve"> experience is an essential requirement for the main field hand, and so in </w:t>
      </w:r>
      <w:proofErr w:type="spellStart"/>
      <w:r w:rsidRPr="004B3185">
        <w:rPr>
          <w:rFonts w:asciiTheme="minorHAnsi" w:hAnsiTheme="minorHAnsi"/>
        </w:rPr>
        <w:t>he</w:t>
      </w:r>
      <w:proofErr w:type="spellEnd"/>
      <w:r w:rsidRPr="004B3185">
        <w:rPr>
          <w:rFonts w:asciiTheme="minorHAnsi" w:hAnsiTheme="minorHAnsi"/>
        </w:rPr>
        <w:t xml:space="preserve"> event that Geoff is not available a qualified colleague of Geoff’s who is capable of </w:t>
      </w:r>
      <w:r w:rsidR="00A01680" w:rsidRPr="004B3185">
        <w:rPr>
          <w:rFonts w:asciiTheme="minorHAnsi" w:hAnsiTheme="minorHAnsi"/>
        </w:rPr>
        <w:t>undertaking</w:t>
      </w:r>
      <w:r w:rsidRPr="004B3185">
        <w:rPr>
          <w:rFonts w:asciiTheme="minorHAnsi" w:hAnsiTheme="minorHAnsi"/>
        </w:rPr>
        <w:t xml:space="preserve"> the field work</w:t>
      </w:r>
      <w:r w:rsidR="00A01680" w:rsidRPr="004B3185">
        <w:rPr>
          <w:rFonts w:asciiTheme="minorHAnsi" w:hAnsiTheme="minorHAnsi"/>
        </w:rPr>
        <w:t xml:space="preserve"> will be engaged</w:t>
      </w:r>
      <w:r w:rsidRPr="004B3185">
        <w:rPr>
          <w:rFonts w:asciiTheme="minorHAnsi" w:hAnsiTheme="minorHAnsi"/>
        </w:rPr>
        <w:t xml:space="preserve">. </w:t>
      </w:r>
    </w:p>
    <w:p w:rsidR="00713DDF" w:rsidRPr="004B3185" w:rsidRDefault="00713DDF" w:rsidP="00C63CF2">
      <w:pPr>
        <w:pStyle w:val="UoMCHeading1"/>
        <w:rPr>
          <w:rFonts w:asciiTheme="minorHAnsi" w:hAnsiTheme="minorHAnsi"/>
        </w:rPr>
      </w:pPr>
      <w:bookmarkStart w:id="19" w:name="_Toc390271745"/>
      <w:r w:rsidRPr="004B3185">
        <w:rPr>
          <w:rFonts w:asciiTheme="minorHAnsi" w:hAnsiTheme="minorHAnsi"/>
        </w:rPr>
        <w:t>Monitoring methods</w:t>
      </w:r>
      <w:bookmarkEnd w:id="19"/>
      <w:r w:rsidRPr="004B3185">
        <w:rPr>
          <w:rFonts w:asciiTheme="minorHAnsi" w:hAnsiTheme="minorHAnsi"/>
        </w:rPr>
        <w:t xml:space="preserve"> </w:t>
      </w:r>
    </w:p>
    <w:p w:rsidR="00627715" w:rsidRPr="004B3185" w:rsidRDefault="00627715" w:rsidP="00627715">
      <w:pPr>
        <w:pStyle w:val="UoMCHeading2"/>
        <w:rPr>
          <w:rFonts w:asciiTheme="minorHAnsi" w:hAnsiTheme="minorHAnsi"/>
        </w:rPr>
      </w:pPr>
      <w:bookmarkStart w:id="20" w:name="_Toc390271746"/>
      <w:r w:rsidRPr="004B3185">
        <w:rPr>
          <w:rFonts w:asciiTheme="minorHAnsi" w:hAnsiTheme="minorHAnsi"/>
        </w:rPr>
        <w:t>Equipment</w:t>
      </w:r>
      <w:bookmarkEnd w:id="20"/>
    </w:p>
    <w:p w:rsidR="00713DDF" w:rsidRPr="004B3185" w:rsidRDefault="00713DDF" w:rsidP="00713DDF">
      <w:pPr>
        <w:pStyle w:val="ListParagraph"/>
        <w:numPr>
          <w:ilvl w:val="0"/>
          <w:numId w:val="16"/>
        </w:numPr>
        <w:spacing w:before="0" w:after="160"/>
        <w:rPr>
          <w:rFonts w:asciiTheme="minorHAnsi" w:hAnsiTheme="minorHAnsi"/>
        </w:rPr>
      </w:pPr>
      <w:r w:rsidRPr="004B3185">
        <w:rPr>
          <w:rFonts w:asciiTheme="minorHAnsi" w:hAnsiTheme="minorHAnsi"/>
        </w:rPr>
        <w:t>Erosion pins (300 mm spokes)</w:t>
      </w:r>
    </w:p>
    <w:p w:rsidR="00713DDF" w:rsidRPr="004B3185" w:rsidRDefault="00713DDF" w:rsidP="00713DDF">
      <w:pPr>
        <w:pStyle w:val="ListParagraph"/>
        <w:numPr>
          <w:ilvl w:val="0"/>
          <w:numId w:val="16"/>
        </w:numPr>
        <w:spacing w:before="0" w:after="160"/>
        <w:rPr>
          <w:rFonts w:asciiTheme="minorHAnsi" w:hAnsiTheme="minorHAnsi"/>
        </w:rPr>
      </w:pPr>
      <w:r w:rsidRPr="004B3185">
        <w:rPr>
          <w:rFonts w:asciiTheme="minorHAnsi" w:hAnsiTheme="minorHAnsi"/>
        </w:rPr>
        <w:t>Heat shrink (30 mm length on pin head), alternating red and blue</w:t>
      </w:r>
    </w:p>
    <w:p w:rsidR="00713DDF" w:rsidRPr="004B3185" w:rsidRDefault="00713DDF" w:rsidP="00713DDF">
      <w:pPr>
        <w:pStyle w:val="ListParagraph"/>
        <w:numPr>
          <w:ilvl w:val="0"/>
          <w:numId w:val="16"/>
        </w:numPr>
        <w:spacing w:before="0" w:after="160"/>
        <w:rPr>
          <w:rFonts w:asciiTheme="minorHAnsi" w:hAnsiTheme="minorHAnsi"/>
        </w:rPr>
      </w:pPr>
      <w:r w:rsidRPr="004B3185">
        <w:rPr>
          <w:rFonts w:asciiTheme="minorHAnsi" w:hAnsiTheme="minorHAnsi"/>
        </w:rPr>
        <w:t>Callipers</w:t>
      </w:r>
    </w:p>
    <w:p w:rsidR="00627715" w:rsidRPr="004B3185" w:rsidRDefault="00627715" w:rsidP="00627715">
      <w:pPr>
        <w:pStyle w:val="UoMCHeading2"/>
        <w:rPr>
          <w:rFonts w:asciiTheme="minorHAnsi" w:hAnsiTheme="minorHAnsi"/>
        </w:rPr>
      </w:pPr>
      <w:bookmarkStart w:id="21" w:name="_Toc390271747"/>
      <w:r w:rsidRPr="004B3185">
        <w:rPr>
          <w:rFonts w:asciiTheme="minorHAnsi" w:hAnsiTheme="minorHAnsi"/>
        </w:rPr>
        <w:t>Monitoring Protocol</w:t>
      </w:r>
      <w:bookmarkEnd w:id="21"/>
      <w:r w:rsidRPr="004B3185">
        <w:rPr>
          <w:rFonts w:asciiTheme="minorHAnsi" w:hAnsiTheme="minorHAnsi"/>
        </w:rPr>
        <w:t xml:space="preserve"> </w:t>
      </w:r>
    </w:p>
    <w:bookmarkEnd w:id="9"/>
    <w:p w:rsidR="00713DDF" w:rsidRPr="004B3185" w:rsidRDefault="00713DDF" w:rsidP="00713DDF">
      <w:pPr>
        <w:pStyle w:val="ListNumber"/>
        <w:numPr>
          <w:ilvl w:val="0"/>
          <w:numId w:val="0"/>
        </w:numPr>
        <w:ind w:left="360" w:hanging="360"/>
      </w:pPr>
      <w:r w:rsidRPr="004B3185">
        <w:t>Based on the standard method of Lawler (1993) the following will be undertaken:</w:t>
      </w:r>
    </w:p>
    <w:p w:rsidR="00713DDF" w:rsidRPr="004B3185" w:rsidRDefault="00713DDF" w:rsidP="00713DDF">
      <w:pPr>
        <w:pStyle w:val="ListNumber"/>
        <w:numPr>
          <w:ilvl w:val="0"/>
          <w:numId w:val="19"/>
        </w:numPr>
      </w:pPr>
      <w:r w:rsidRPr="004B3185">
        <w:t>Pins are prepared with heat shrink applied to the head of the pin.</w:t>
      </w:r>
    </w:p>
    <w:p w:rsidR="00713DDF" w:rsidRPr="004B3185" w:rsidRDefault="00713DDF" w:rsidP="00713DDF">
      <w:pPr>
        <w:pStyle w:val="ListNumber"/>
        <w:numPr>
          <w:ilvl w:val="0"/>
          <w:numId w:val="19"/>
        </w:numPr>
      </w:pPr>
      <w:r w:rsidRPr="004B3185">
        <w:t xml:space="preserve">Pins are pushed into the bank with </w:t>
      </w:r>
      <w:r w:rsidR="001A1A53">
        <w:t>25</w:t>
      </w:r>
      <w:r w:rsidRPr="004B3185">
        <w:t xml:space="preserve"> mm visible</w:t>
      </w:r>
      <w:r w:rsidR="001A1A53">
        <w:t>.</w:t>
      </w:r>
    </w:p>
    <w:p w:rsidR="00713DDF" w:rsidRPr="004B3185" w:rsidRDefault="00713DDF" w:rsidP="00713DDF">
      <w:pPr>
        <w:pStyle w:val="ListNumber"/>
        <w:numPr>
          <w:ilvl w:val="0"/>
          <w:numId w:val="19"/>
        </w:numPr>
      </w:pPr>
      <w:r w:rsidRPr="004B3185">
        <w:lastRenderedPageBreak/>
        <w:t>Erosion pins are placed 5 at a time up the bank profile from low flow to the base of the roots of riparian vegetation. As per the method described by Lawler (1993).</w:t>
      </w:r>
    </w:p>
    <w:p w:rsidR="00713DDF" w:rsidRPr="004B3185" w:rsidRDefault="00713DDF" w:rsidP="00713DDF">
      <w:pPr>
        <w:pStyle w:val="ListNumber"/>
        <w:numPr>
          <w:ilvl w:val="0"/>
          <w:numId w:val="19"/>
        </w:numPr>
      </w:pPr>
      <w:r w:rsidRPr="004B3185">
        <w:t>Pins are placed at known cross sections where possible, along one bank of the site, so that inundation can be assessed for a given discharge.</w:t>
      </w:r>
    </w:p>
    <w:p w:rsidR="00713DDF" w:rsidRPr="004B3185" w:rsidRDefault="00713DDF" w:rsidP="00713DDF">
      <w:pPr>
        <w:pStyle w:val="ListNumber"/>
        <w:numPr>
          <w:ilvl w:val="0"/>
          <w:numId w:val="19"/>
        </w:numPr>
      </w:pPr>
      <w:r w:rsidRPr="004B3185">
        <w:t>Repeat measurement using callipers is used to quantify rates of bank recession. Pins are pushed back into original position</w:t>
      </w:r>
      <w:r w:rsidR="00F84AB1" w:rsidRPr="004B3185">
        <w:t xml:space="preserve"> after each measurement</w:t>
      </w:r>
      <w:r w:rsidRPr="004B3185">
        <w:t>.</w:t>
      </w:r>
    </w:p>
    <w:p w:rsidR="00713DDF" w:rsidRPr="004B3185" w:rsidRDefault="00713DDF" w:rsidP="00713DDF">
      <w:pPr>
        <w:pStyle w:val="ListNumber"/>
        <w:numPr>
          <w:ilvl w:val="0"/>
          <w:numId w:val="19"/>
        </w:numPr>
      </w:pPr>
      <w:r w:rsidRPr="004B3185">
        <w:t>Qualitative assessment of erosion processes, e.g. fluvial scour, ma</w:t>
      </w:r>
      <w:r w:rsidR="00331C17" w:rsidRPr="004B3185">
        <w:t>ss failure in its various forms.</w:t>
      </w:r>
    </w:p>
    <w:p w:rsidR="00713DDF" w:rsidRPr="004B3185" w:rsidRDefault="00713DDF" w:rsidP="00713DDF">
      <w:pPr>
        <w:pStyle w:val="ListNumber"/>
        <w:numPr>
          <w:ilvl w:val="0"/>
          <w:numId w:val="19"/>
        </w:numPr>
      </w:pPr>
      <w:r w:rsidRPr="004B3185">
        <w:t>Undertaken at 10 transects per site</w:t>
      </w:r>
    </w:p>
    <w:p w:rsidR="00713DDF" w:rsidRPr="004B3185" w:rsidRDefault="00713DDF" w:rsidP="00713DDF">
      <w:pPr>
        <w:pStyle w:val="ListNumber"/>
        <w:numPr>
          <w:ilvl w:val="0"/>
          <w:numId w:val="19"/>
        </w:numPr>
      </w:pPr>
      <w:r w:rsidRPr="004B3185">
        <w:t xml:space="preserve">Banks are qualitatively assessed for the bank activity as per the method of </w:t>
      </w:r>
      <w:proofErr w:type="spellStart"/>
      <w:r w:rsidRPr="004B3185">
        <w:t>Vietz</w:t>
      </w:r>
      <w:proofErr w:type="spellEnd"/>
      <w:r w:rsidRPr="004B3185">
        <w:t xml:space="preserve"> et al. (2013) and the erosion mechanisms</w:t>
      </w:r>
      <w:r w:rsidR="00A01680" w:rsidRPr="004B3185">
        <w:t xml:space="preserve"> of </w:t>
      </w:r>
      <w:r w:rsidRPr="004B3185">
        <w:t xml:space="preserve">Grove et al. </w:t>
      </w:r>
      <w:r w:rsidR="00A01680" w:rsidRPr="004B3185">
        <w:t>(</w:t>
      </w:r>
      <w:r w:rsidRPr="004B3185">
        <w:t>2013)</w:t>
      </w:r>
    </w:p>
    <w:p w:rsidR="00713DDF" w:rsidRPr="004B3185" w:rsidRDefault="00713DDF" w:rsidP="00C63CF2">
      <w:pPr>
        <w:pStyle w:val="UoMCHeading1"/>
        <w:rPr>
          <w:rFonts w:asciiTheme="minorHAnsi" w:hAnsiTheme="minorHAnsi"/>
        </w:rPr>
      </w:pPr>
      <w:bookmarkStart w:id="22" w:name="_Toc366677362"/>
      <w:bookmarkStart w:id="23" w:name="_Toc366751443"/>
      <w:bookmarkStart w:id="24" w:name="_Toc243986927"/>
      <w:bookmarkStart w:id="25" w:name="_Toc390271748"/>
      <w:r w:rsidRPr="004B3185">
        <w:rPr>
          <w:rFonts w:asciiTheme="minorHAnsi" w:hAnsiTheme="minorHAnsi"/>
        </w:rPr>
        <w:t>Quality Assurance/Quality Control</w:t>
      </w:r>
      <w:bookmarkEnd w:id="22"/>
      <w:bookmarkEnd w:id="23"/>
      <w:bookmarkEnd w:id="24"/>
      <w:bookmarkEnd w:id="25"/>
    </w:p>
    <w:p w:rsidR="00713DDF" w:rsidRPr="004B3185" w:rsidRDefault="00713DDF" w:rsidP="00713DDF">
      <w:pPr>
        <w:rPr>
          <w:rFonts w:asciiTheme="minorHAnsi" w:hAnsiTheme="minorHAnsi"/>
          <w:lang w:val="en-US"/>
        </w:rPr>
      </w:pPr>
      <w:r w:rsidRPr="004B3185">
        <w:rPr>
          <w:rFonts w:asciiTheme="minorHAnsi" w:hAnsiTheme="minorHAnsi"/>
        </w:rPr>
        <w:t>Quality control and quality assurance protocols are documented in the Quality Plan developed as part of the MEP for all Selected Areas</w:t>
      </w:r>
      <w:r w:rsidRPr="004B3185">
        <w:rPr>
          <w:rFonts w:asciiTheme="minorHAnsi" w:hAnsiTheme="minorHAnsi"/>
          <w:lang w:val="en-US"/>
        </w:rPr>
        <w:t>.</w:t>
      </w:r>
      <w:r w:rsidR="00331C17" w:rsidRPr="004B3185">
        <w:rPr>
          <w:rFonts w:asciiTheme="minorHAnsi" w:hAnsiTheme="minorHAnsi"/>
          <w:lang w:val="en-US"/>
        </w:rPr>
        <w:t xml:space="preserve"> </w:t>
      </w:r>
      <w:r w:rsidRPr="004B3185">
        <w:rPr>
          <w:rFonts w:asciiTheme="minorHAnsi" w:hAnsiTheme="minorHAnsi"/>
        </w:rPr>
        <w:t xml:space="preserve">Repeat measurement of erosion pins should be undertaken by a consistent operator with an appropriate level of geomorphology training using the standard method. </w:t>
      </w:r>
    </w:p>
    <w:p w:rsidR="00713DDF" w:rsidRPr="004B3185" w:rsidRDefault="00713DDF" w:rsidP="00C63CF2">
      <w:pPr>
        <w:pStyle w:val="UoMCHeading1"/>
        <w:rPr>
          <w:rFonts w:asciiTheme="minorHAnsi" w:hAnsiTheme="minorHAnsi"/>
        </w:rPr>
      </w:pPr>
      <w:bookmarkStart w:id="26" w:name="_Toc243986928"/>
      <w:bookmarkStart w:id="27" w:name="_Toc390271749"/>
      <w:r w:rsidRPr="004B3185">
        <w:rPr>
          <w:rFonts w:asciiTheme="minorHAnsi" w:hAnsiTheme="minorHAnsi"/>
        </w:rPr>
        <w:t>Data analysis and reporting</w:t>
      </w:r>
      <w:bookmarkEnd w:id="26"/>
      <w:bookmarkEnd w:id="27"/>
    </w:p>
    <w:p w:rsidR="00713DDF" w:rsidRPr="004B3185" w:rsidRDefault="00713DDF" w:rsidP="00C63CF2">
      <w:pPr>
        <w:pStyle w:val="UoMCHeading2"/>
        <w:rPr>
          <w:rFonts w:asciiTheme="minorHAnsi" w:hAnsiTheme="minorHAnsi"/>
        </w:rPr>
      </w:pPr>
      <w:bookmarkStart w:id="28" w:name="_Toc390271750"/>
      <w:bookmarkStart w:id="29" w:name="_Toc243986929"/>
      <w:r w:rsidRPr="004B3185">
        <w:rPr>
          <w:rFonts w:asciiTheme="minorHAnsi" w:hAnsiTheme="minorHAnsi"/>
        </w:rPr>
        <w:t>Erosion rates</w:t>
      </w:r>
      <w:bookmarkEnd w:id="28"/>
    </w:p>
    <w:p w:rsidR="00713DDF" w:rsidRPr="004B3185" w:rsidRDefault="00713DDF" w:rsidP="00713DDF">
      <w:pPr>
        <w:rPr>
          <w:rFonts w:asciiTheme="minorHAnsi" w:hAnsiTheme="minorHAnsi"/>
        </w:rPr>
      </w:pPr>
      <w:r w:rsidRPr="004B3185">
        <w:rPr>
          <w:rFonts w:asciiTheme="minorHAnsi" w:hAnsiTheme="minorHAnsi"/>
        </w:rPr>
        <w:t>The 50 erosion pin readings from each site (5 pins per 10 transects) enable an average rate (and standard deviation).</w:t>
      </w:r>
    </w:p>
    <w:p w:rsidR="00713DDF" w:rsidRPr="004B3185" w:rsidRDefault="00713DDF" w:rsidP="00C63CF2">
      <w:pPr>
        <w:pStyle w:val="UoMCHeading2"/>
        <w:rPr>
          <w:rFonts w:asciiTheme="minorHAnsi" w:hAnsiTheme="minorHAnsi"/>
        </w:rPr>
      </w:pPr>
      <w:bookmarkStart w:id="30" w:name="_Toc390271751"/>
      <w:bookmarkEnd w:id="29"/>
      <w:r w:rsidRPr="004B3185">
        <w:rPr>
          <w:rFonts w:asciiTheme="minorHAnsi" w:hAnsiTheme="minorHAnsi"/>
        </w:rPr>
        <w:t>Bank condition</w:t>
      </w:r>
      <w:bookmarkEnd w:id="30"/>
      <w:r w:rsidRPr="004B3185">
        <w:rPr>
          <w:rFonts w:asciiTheme="minorHAnsi" w:hAnsiTheme="minorHAnsi"/>
        </w:rPr>
        <w:t xml:space="preserve"> </w:t>
      </w:r>
    </w:p>
    <w:p w:rsidR="00713DDF" w:rsidRPr="004B3185" w:rsidRDefault="00713DDF" w:rsidP="00713DDF">
      <w:pPr>
        <w:rPr>
          <w:rFonts w:asciiTheme="minorHAnsi" w:hAnsiTheme="minorHAnsi"/>
        </w:rPr>
      </w:pPr>
      <w:r w:rsidRPr="004B3185">
        <w:rPr>
          <w:rFonts w:asciiTheme="minorHAnsi" w:hAnsiTheme="minorHAnsi"/>
        </w:rPr>
        <w:t xml:space="preserve">Qualitative </w:t>
      </w:r>
      <w:proofErr w:type="gramStart"/>
      <w:r w:rsidRPr="004B3185">
        <w:rPr>
          <w:rFonts w:asciiTheme="minorHAnsi" w:hAnsiTheme="minorHAnsi"/>
        </w:rPr>
        <w:t>assessment of bank erosion processes assessed at each transect</w:t>
      </w:r>
      <w:proofErr w:type="gramEnd"/>
      <w:r w:rsidRPr="004B3185">
        <w:rPr>
          <w:rFonts w:asciiTheme="minorHAnsi" w:hAnsiTheme="minorHAnsi"/>
        </w:rPr>
        <w:t xml:space="preserve"> where erosion pins are placed, and bank erosion activity visibly for both banks.</w:t>
      </w:r>
    </w:p>
    <w:p w:rsidR="00713DDF" w:rsidRPr="004B3185" w:rsidRDefault="00713DDF" w:rsidP="00713DDF">
      <w:pPr>
        <w:rPr>
          <w:rFonts w:asciiTheme="minorHAnsi" w:hAnsiTheme="minorHAnsi"/>
        </w:rPr>
      </w:pPr>
      <w:r w:rsidRPr="004B3185">
        <w:rPr>
          <w:rFonts w:asciiTheme="minorHAnsi" w:hAnsiTheme="minorHAnsi"/>
        </w:rPr>
        <w:t>Bank erosion activity:</w:t>
      </w:r>
    </w:p>
    <w:p w:rsidR="00713DDF" w:rsidRPr="004B3185" w:rsidRDefault="00713DDF" w:rsidP="00713DDF">
      <w:pPr>
        <w:pStyle w:val="ListParagraph"/>
        <w:numPr>
          <w:ilvl w:val="0"/>
          <w:numId w:val="20"/>
        </w:numPr>
        <w:spacing w:before="0" w:after="160"/>
        <w:rPr>
          <w:rFonts w:asciiTheme="minorHAnsi" w:hAnsiTheme="minorHAnsi"/>
        </w:rPr>
      </w:pPr>
      <w:r w:rsidRPr="004B3185">
        <w:rPr>
          <w:rFonts w:asciiTheme="minorHAnsi" w:hAnsiTheme="minorHAnsi"/>
        </w:rPr>
        <w:t>Active (erosion in the last flow event)</w:t>
      </w:r>
    </w:p>
    <w:p w:rsidR="00713DDF" w:rsidRPr="004B3185" w:rsidRDefault="00713DDF" w:rsidP="00713DDF">
      <w:pPr>
        <w:pStyle w:val="ListParagraph"/>
        <w:numPr>
          <w:ilvl w:val="0"/>
          <w:numId w:val="20"/>
        </w:numPr>
        <w:spacing w:before="0" w:after="160"/>
        <w:rPr>
          <w:rFonts w:asciiTheme="minorHAnsi" w:hAnsiTheme="minorHAnsi"/>
        </w:rPr>
      </w:pPr>
      <w:r w:rsidRPr="004B3185">
        <w:rPr>
          <w:rFonts w:asciiTheme="minorHAnsi" w:hAnsiTheme="minorHAnsi"/>
        </w:rPr>
        <w:t>Recent (erosion within the last 6 months)</w:t>
      </w:r>
    </w:p>
    <w:p w:rsidR="00713DDF" w:rsidRPr="004B3185" w:rsidRDefault="00713DDF" w:rsidP="00713DDF">
      <w:pPr>
        <w:pStyle w:val="ListParagraph"/>
        <w:numPr>
          <w:ilvl w:val="0"/>
          <w:numId w:val="20"/>
        </w:numPr>
        <w:spacing w:before="0" w:after="160"/>
        <w:rPr>
          <w:rFonts w:asciiTheme="minorHAnsi" w:hAnsiTheme="minorHAnsi"/>
        </w:rPr>
      </w:pPr>
      <w:r w:rsidRPr="004B3185">
        <w:rPr>
          <w:rFonts w:asciiTheme="minorHAnsi" w:hAnsiTheme="minorHAnsi"/>
        </w:rPr>
        <w:t>Historical (erosion is evident but has not been active in the last 6 months)</w:t>
      </w:r>
    </w:p>
    <w:p w:rsidR="00A01680" w:rsidRPr="009C5B1F" w:rsidRDefault="00713DDF" w:rsidP="009C5B1F">
      <w:pPr>
        <w:pStyle w:val="ListParagraph"/>
        <w:numPr>
          <w:ilvl w:val="0"/>
          <w:numId w:val="20"/>
        </w:numPr>
        <w:spacing w:before="0" w:after="160"/>
        <w:rPr>
          <w:rFonts w:asciiTheme="minorHAnsi" w:hAnsiTheme="minorHAnsi"/>
        </w:rPr>
      </w:pPr>
      <w:r w:rsidRPr="004B3185">
        <w:rPr>
          <w:rFonts w:asciiTheme="minorHAnsi" w:hAnsiTheme="minorHAnsi"/>
        </w:rPr>
        <w:t>None (no erosion evident).</w:t>
      </w:r>
    </w:p>
    <w:p w:rsidR="00713DDF" w:rsidRPr="004B3185" w:rsidRDefault="009C5B1F" w:rsidP="00713DDF">
      <w:pPr>
        <w:rPr>
          <w:rFonts w:asciiTheme="minorHAnsi" w:hAnsiTheme="minorHAnsi"/>
          <w:b/>
        </w:rPr>
      </w:pPr>
      <w:proofErr w:type="gramStart"/>
      <w:r>
        <w:rPr>
          <w:rFonts w:asciiTheme="minorHAnsi" w:hAnsiTheme="minorHAnsi"/>
          <w:b/>
        </w:rPr>
        <w:t>Table 3</w:t>
      </w:r>
      <w:r w:rsidR="00A01680" w:rsidRPr="004B3185">
        <w:rPr>
          <w:rFonts w:asciiTheme="minorHAnsi" w:hAnsiTheme="minorHAnsi"/>
          <w:b/>
        </w:rPr>
        <w:t>.</w:t>
      </w:r>
      <w:proofErr w:type="gramEnd"/>
      <w:r w:rsidR="00A01680" w:rsidRPr="004B3185">
        <w:rPr>
          <w:rFonts w:asciiTheme="minorHAnsi" w:hAnsiTheme="minorHAnsi"/>
          <w:b/>
        </w:rPr>
        <w:t xml:space="preserve"> </w:t>
      </w:r>
      <w:r w:rsidR="00713DDF" w:rsidRPr="004B3185">
        <w:rPr>
          <w:rFonts w:asciiTheme="minorHAnsi" w:hAnsiTheme="minorHAnsi"/>
          <w:b/>
        </w:rPr>
        <w:t>Bank erosion activity score:</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1560"/>
        <w:gridCol w:w="1559"/>
        <w:gridCol w:w="1559"/>
        <w:gridCol w:w="1559"/>
      </w:tblGrid>
      <w:tr w:rsidR="00713DDF" w:rsidRPr="004B3185">
        <w:tc>
          <w:tcPr>
            <w:tcW w:w="2376" w:type="dxa"/>
            <w:tcBorders>
              <w:top w:val="single" w:sz="4" w:space="0" w:color="auto"/>
              <w:bottom w:val="single" w:sz="4" w:space="0" w:color="auto"/>
              <w:tl2br w:val="single" w:sz="4" w:space="0" w:color="auto"/>
            </w:tcBorders>
          </w:tcPr>
          <w:p w:rsidR="00713DDF" w:rsidRPr="004B3185" w:rsidRDefault="00713DDF" w:rsidP="00E34C30">
            <w:pPr>
              <w:jc w:val="right"/>
              <w:rPr>
                <w:rFonts w:asciiTheme="minorHAnsi" w:hAnsiTheme="minorHAnsi"/>
              </w:rPr>
            </w:pPr>
            <w:r w:rsidRPr="004B3185">
              <w:rPr>
                <w:rFonts w:asciiTheme="minorHAnsi" w:hAnsiTheme="minorHAnsi"/>
              </w:rPr>
              <w:t>Right bank</w:t>
            </w:r>
          </w:p>
          <w:p w:rsidR="00713DDF" w:rsidRPr="004B3185" w:rsidRDefault="00713DDF" w:rsidP="00E34C30">
            <w:pPr>
              <w:jc w:val="both"/>
              <w:rPr>
                <w:rFonts w:asciiTheme="minorHAnsi" w:hAnsiTheme="minorHAnsi"/>
              </w:rPr>
            </w:pPr>
            <w:r w:rsidRPr="004B3185">
              <w:rPr>
                <w:rFonts w:asciiTheme="minorHAnsi" w:hAnsiTheme="minorHAnsi"/>
              </w:rPr>
              <w:t>Left bank</w:t>
            </w:r>
          </w:p>
        </w:tc>
        <w:tc>
          <w:tcPr>
            <w:tcW w:w="1560" w:type="dxa"/>
            <w:tcBorders>
              <w:top w:val="single" w:sz="4" w:space="0" w:color="auto"/>
              <w:bottom w:val="single" w:sz="4" w:space="0" w:color="auto"/>
            </w:tcBorders>
          </w:tcPr>
          <w:p w:rsidR="00713DDF" w:rsidRPr="004B3185" w:rsidRDefault="00713DDF" w:rsidP="00E34C30">
            <w:pPr>
              <w:rPr>
                <w:rFonts w:asciiTheme="minorHAnsi" w:hAnsiTheme="minorHAnsi"/>
              </w:rPr>
            </w:pPr>
            <w:r w:rsidRPr="004B3185">
              <w:rPr>
                <w:rFonts w:asciiTheme="minorHAnsi" w:hAnsiTheme="minorHAnsi"/>
              </w:rPr>
              <w:t>None</w:t>
            </w:r>
          </w:p>
        </w:tc>
        <w:tc>
          <w:tcPr>
            <w:tcW w:w="1559" w:type="dxa"/>
            <w:tcBorders>
              <w:top w:val="single" w:sz="4" w:space="0" w:color="auto"/>
              <w:bottom w:val="single" w:sz="4" w:space="0" w:color="auto"/>
            </w:tcBorders>
          </w:tcPr>
          <w:p w:rsidR="00713DDF" w:rsidRPr="004B3185" w:rsidRDefault="00713DDF" w:rsidP="00E34C30">
            <w:pPr>
              <w:rPr>
                <w:rFonts w:asciiTheme="minorHAnsi" w:hAnsiTheme="minorHAnsi"/>
              </w:rPr>
            </w:pPr>
            <w:r w:rsidRPr="004B3185">
              <w:rPr>
                <w:rFonts w:asciiTheme="minorHAnsi" w:hAnsiTheme="minorHAnsi"/>
              </w:rPr>
              <w:t>Historical</w:t>
            </w:r>
          </w:p>
        </w:tc>
        <w:tc>
          <w:tcPr>
            <w:tcW w:w="1559" w:type="dxa"/>
            <w:tcBorders>
              <w:top w:val="single" w:sz="4" w:space="0" w:color="auto"/>
              <w:bottom w:val="single" w:sz="4" w:space="0" w:color="auto"/>
            </w:tcBorders>
          </w:tcPr>
          <w:p w:rsidR="00713DDF" w:rsidRPr="004B3185" w:rsidRDefault="00713DDF" w:rsidP="00E34C30">
            <w:pPr>
              <w:rPr>
                <w:rFonts w:asciiTheme="minorHAnsi" w:hAnsiTheme="minorHAnsi"/>
              </w:rPr>
            </w:pPr>
            <w:r w:rsidRPr="004B3185">
              <w:rPr>
                <w:rFonts w:asciiTheme="minorHAnsi" w:hAnsiTheme="minorHAnsi"/>
              </w:rPr>
              <w:t>Recent</w:t>
            </w:r>
          </w:p>
        </w:tc>
        <w:tc>
          <w:tcPr>
            <w:tcW w:w="1559" w:type="dxa"/>
            <w:tcBorders>
              <w:top w:val="single" w:sz="4" w:space="0" w:color="auto"/>
              <w:bottom w:val="single" w:sz="4" w:space="0" w:color="auto"/>
            </w:tcBorders>
          </w:tcPr>
          <w:p w:rsidR="00713DDF" w:rsidRPr="004B3185" w:rsidRDefault="00713DDF" w:rsidP="00E34C30">
            <w:pPr>
              <w:rPr>
                <w:rFonts w:asciiTheme="minorHAnsi" w:hAnsiTheme="minorHAnsi"/>
              </w:rPr>
            </w:pPr>
            <w:r w:rsidRPr="004B3185">
              <w:rPr>
                <w:rFonts w:asciiTheme="minorHAnsi" w:hAnsiTheme="minorHAnsi"/>
              </w:rPr>
              <w:t>Active</w:t>
            </w:r>
          </w:p>
        </w:tc>
      </w:tr>
      <w:tr w:rsidR="00713DDF" w:rsidRPr="004B3185">
        <w:tc>
          <w:tcPr>
            <w:tcW w:w="2376" w:type="dxa"/>
            <w:tcBorders>
              <w:top w:val="single" w:sz="4" w:space="0" w:color="auto"/>
            </w:tcBorders>
          </w:tcPr>
          <w:p w:rsidR="00713DDF" w:rsidRPr="004B3185" w:rsidRDefault="00713DDF" w:rsidP="00E34C30">
            <w:pPr>
              <w:rPr>
                <w:rFonts w:asciiTheme="minorHAnsi" w:hAnsiTheme="minorHAnsi"/>
              </w:rPr>
            </w:pPr>
            <w:r w:rsidRPr="004B3185">
              <w:rPr>
                <w:rFonts w:asciiTheme="minorHAnsi" w:hAnsiTheme="minorHAnsi"/>
              </w:rPr>
              <w:t>None</w:t>
            </w:r>
          </w:p>
        </w:tc>
        <w:tc>
          <w:tcPr>
            <w:tcW w:w="1560" w:type="dxa"/>
            <w:tcBorders>
              <w:top w:val="single" w:sz="4" w:space="0" w:color="auto"/>
            </w:tcBorders>
            <w:shd w:val="clear" w:color="auto" w:fill="FFFFFF"/>
          </w:tcPr>
          <w:p w:rsidR="00713DDF" w:rsidRPr="004B3185" w:rsidRDefault="00713DDF" w:rsidP="00E34C30">
            <w:pPr>
              <w:rPr>
                <w:rFonts w:asciiTheme="minorHAnsi" w:hAnsiTheme="minorHAnsi"/>
              </w:rPr>
            </w:pPr>
            <w:r w:rsidRPr="004B3185">
              <w:rPr>
                <w:rFonts w:asciiTheme="minorHAnsi" w:hAnsiTheme="minorHAnsi"/>
              </w:rPr>
              <w:t>0</w:t>
            </w:r>
          </w:p>
        </w:tc>
        <w:tc>
          <w:tcPr>
            <w:tcW w:w="1559" w:type="dxa"/>
            <w:tcBorders>
              <w:top w:val="single" w:sz="4" w:space="0" w:color="auto"/>
            </w:tcBorders>
            <w:shd w:val="clear" w:color="auto" w:fill="E6E6E6"/>
          </w:tcPr>
          <w:p w:rsidR="00713DDF" w:rsidRPr="004B3185" w:rsidRDefault="00713DDF" w:rsidP="00E34C30">
            <w:pPr>
              <w:rPr>
                <w:rFonts w:asciiTheme="minorHAnsi" w:hAnsiTheme="minorHAnsi"/>
              </w:rPr>
            </w:pPr>
            <w:r w:rsidRPr="004B3185">
              <w:rPr>
                <w:rFonts w:asciiTheme="minorHAnsi" w:hAnsiTheme="minorHAnsi"/>
              </w:rPr>
              <w:t>1</w:t>
            </w:r>
          </w:p>
        </w:tc>
        <w:tc>
          <w:tcPr>
            <w:tcW w:w="1559" w:type="dxa"/>
            <w:tcBorders>
              <w:top w:val="single" w:sz="4" w:space="0" w:color="auto"/>
            </w:tcBorders>
            <w:shd w:val="clear" w:color="auto" w:fill="B3B3B3"/>
          </w:tcPr>
          <w:p w:rsidR="00713DDF" w:rsidRPr="004B3185" w:rsidRDefault="00713DDF" w:rsidP="00E34C30">
            <w:pPr>
              <w:tabs>
                <w:tab w:val="center" w:pos="752"/>
              </w:tabs>
              <w:rPr>
                <w:rFonts w:asciiTheme="minorHAnsi" w:hAnsiTheme="minorHAnsi"/>
              </w:rPr>
            </w:pPr>
            <w:r w:rsidRPr="004B3185">
              <w:rPr>
                <w:rFonts w:asciiTheme="minorHAnsi" w:hAnsiTheme="minorHAnsi"/>
              </w:rPr>
              <w:t>3</w:t>
            </w:r>
            <w:r w:rsidRPr="004B3185">
              <w:rPr>
                <w:rFonts w:asciiTheme="minorHAnsi" w:hAnsiTheme="minorHAnsi"/>
              </w:rPr>
              <w:tab/>
            </w:r>
          </w:p>
        </w:tc>
        <w:tc>
          <w:tcPr>
            <w:tcW w:w="1559" w:type="dxa"/>
            <w:tcBorders>
              <w:top w:val="single" w:sz="4" w:space="0" w:color="auto"/>
            </w:tcBorders>
            <w:shd w:val="clear" w:color="auto" w:fill="A0A0A0"/>
          </w:tcPr>
          <w:p w:rsidR="00713DDF" w:rsidRPr="004B3185" w:rsidRDefault="00713DDF" w:rsidP="00E34C30">
            <w:pPr>
              <w:rPr>
                <w:rFonts w:asciiTheme="minorHAnsi" w:hAnsiTheme="minorHAnsi"/>
              </w:rPr>
            </w:pPr>
            <w:r w:rsidRPr="004B3185">
              <w:rPr>
                <w:rFonts w:asciiTheme="minorHAnsi" w:hAnsiTheme="minorHAnsi"/>
              </w:rPr>
              <w:t>4</w:t>
            </w:r>
          </w:p>
        </w:tc>
      </w:tr>
      <w:tr w:rsidR="00713DDF" w:rsidRPr="004B3185">
        <w:tc>
          <w:tcPr>
            <w:tcW w:w="2376" w:type="dxa"/>
          </w:tcPr>
          <w:p w:rsidR="00713DDF" w:rsidRPr="004B3185" w:rsidRDefault="00713DDF" w:rsidP="00E34C30">
            <w:pPr>
              <w:rPr>
                <w:rFonts w:asciiTheme="minorHAnsi" w:hAnsiTheme="minorHAnsi"/>
              </w:rPr>
            </w:pPr>
            <w:r w:rsidRPr="004B3185">
              <w:rPr>
                <w:rFonts w:asciiTheme="minorHAnsi" w:hAnsiTheme="minorHAnsi"/>
              </w:rPr>
              <w:t>Historical</w:t>
            </w:r>
          </w:p>
        </w:tc>
        <w:tc>
          <w:tcPr>
            <w:tcW w:w="1560" w:type="dxa"/>
            <w:shd w:val="clear" w:color="auto" w:fill="E6E6E6"/>
          </w:tcPr>
          <w:p w:rsidR="00713DDF" w:rsidRPr="004B3185" w:rsidRDefault="00713DDF" w:rsidP="00E34C30">
            <w:pPr>
              <w:tabs>
                <w:tab w:val="left" w:pos="885"/>
              </w:tabs>
              <w:rPr>
                <w:rFonts w:asciiTheme="minorHAnsi" w:hAnsiTheme="minorHAnsi"/>
              </w:rPr>
            </w:pPr>
            <w:r w:rsidRPr="004B3185">
              <w:rPr>
                <w:rFonts w:asciiTheme="minorHAnsi" w:hAnsiTheme="minorHAnsi"/>
              </w:rPr>
              <w:t>1</w:t>
            </w:r>
            <w:r w:rsidRPr="004B3185">
              <w:rPr>
                <w:rFonts w:asciiTheme="minorHAnsi" w:hAnsiTheme="minorHAnsi"/>
              </w:rPr>
              <w:tab/>
            </w:r>
          </w:p>
        </w:tc>
        <w:tc>
          <w:tcPr>
            <w:tcW w:w="1559" w:type="dxa"/>
            <w:shd w:val="clear" w:color="auto" w:fill="CCCCCC"/>
          </w:tcPr>
          <w:p w:rsidR="00713DDF" w:rsidRPr="004B3185" w:rsidRDefault="00713DDF" w:rsidP="00E34C30">
            <w:pPr>
              <w:tabs>
                <w:tab w:val="left" w:pos="885"/>
              </w:tabs>
              <w:rPr>
                <w:rFonts w:asciiTheme="minorHAnsi" w:hAnsiTheme="minorHAnsi"/>
              </w:rPr>
            </w:pPr>
            <w:r w:rsidRPr="004B3185">
              <w:rPr>
                <w:rFonts w:asciiTheme="minorHAnsi" w:hAnsiTheme="minorHAnsi"/>
              </w:rPr>
              <w:t>2</w:t>
            </w:r>
            <w:r w:rsidRPr="004B3185">
              <w:rPr>
                <w:rFonts w:asciiTheme="minorHAnsi" w:hAnsiTheme="minorHAnsi"/>
              </w:rPr>
              <w:tab/>
            </w:r>
          </w:p>
        </w:tc>
        <w:tc>
          <w:tcPr>
            <w:tcW w:w="1559" w:type="dxa"/>
            <w:shd w:val="clear" w:color="auto" w:fill="A0A0A0"/>
          </w:tcPr>
          <w:p w:rsidR="00713DDF" w:rsidRPr="004B3185" w:rsidRDefault="00713DDF" w:rsidP="00E34C30">
            <w:pPr>
              <w:tabs>
                <w:tab w:val="center" w:pos="750"/>
              </w:tabs>
              <w:rPr>
                <w:rFonts w:asciiTheme="minorHAnsi" w:hAnsiTheme="minorHAnsi"/>
              </w:rPr>
            </w:pPr>
            <w:r w:rsidRPr="004B3185">
              <w:rPr>
                <w:rFonts w:asciiTheme="minorHAnsi" w:hAnsiTheme="minorHAnsi"/>
              </w:rPr>
              <w:t>4</w:t>
            </w:r>
            <w:r w:rsidRPr="004B3185">
              <w:rPr>
                <w:rFonts w:asciiTheme="minorHAnsi" w:hAnsiTheme="minorHAnsi"/>
              </w:rPr>
              <w:tab/>
            </w:r>
          </w:p>
        </w:tc>
        <w:tc>
          <w:tcPr>
            <w:tcW w:w="1559" w:type="dxa"/>
            <w:shd w:val="clear" w:color="auto" w:fill="333333"/>
          </w:tcPr>
          <w:p w:rsidR="00713DDF" w:rsidRPr="004B3185" w:rsidRDefault="00713DDF" w:rsidP="00E34C30">
            <w:pPr>
              <w:tabs>
                <w:tab w:val="center" w:pos="745"/>
              </w:tabs>
              <w:rPr>
                <w:rFonts w:asciiTheme="minorHAnsi" w:hAnsiTheme="minorHAnsi"/>
              </w:rPr>
            </w:pPr>
            <w:r w:rsidRPr="004B3185">
              <w:rPr>
                <w:rFonts w:asciiTheme="minorHAnsi" w:hAnsiTheme="minorHAnsi"/>
              </w:rPr>
              <w:t>5</w:t>
            </w:r>
            <w:r w:rsidRPr="004B3185">
              <w:rPr>
                <w:rFonts w:asciiTheme="minorHAnsi" w:hAnsiTheme="minorHAnsi"/>
              </w:rPr>
              <w:tab/>
            </w:r>
          </w:p>
        </w:tc>
      </w:tr>
      <w:tr w:rsidR="00713DDF" w:rsidRPr="004B3185">
        <w:tc>
          <w:tcPr>
            <w:tcW w:w="2376" w:type="dxa"/>
          </w:tcPr>
          <w:p w:rsidR="00713DDF" w:rsidRPr="004B3185" w:rsidRDefault="00713DDF" w:rsidP="00E34C30">
            <w:pPr>
              <w:rPr>
                <w:rFonts w:asciiTheme="minorHAnsi" w:hAnsiTheme="minorHAnsi"/>
              </w:rPr>
            </w:pPr>
            <w:r w:rsidRPr="004B3185">
              <w:rPr>
                <w:rFonts w:asciiTheme="minorHAnsi" w:hAnsiTheme="minorHAnsi"/>
              </w:rPr>
              <w:t>Recent</w:t>
            </w:r>
          </w:p>
        </w:tc>
        <w:tc>
          <w:tcPr>
            <w:tcW w:w="1560" w:type="dxa"/>
            <w:shd w:val="clear" w:color="auto" w:fill="B3B3B3"/>
          </w:tcPr>
          <w:p w:rsidR="00713DDF" w:rsidRPr="004B3185" w:rsidRDefault="00713DDF" w:rsidP="00E34C30">
            <w:pPr>
              <w:tabs>
                <w:tab w:val="left" w:pos="673"/>
              </w:tabs>
              <w:rPr>
                <w:rFonts w:asciiTheme="minorHAnsi" w:hAnsiTheme="minorHAnsi"/>
              </w:rPr>
            </w:pPr>
            <w:r w:rsidRPr="004B3185">
              <w:rPr>
                <w:rFonts w:asciiTheme="minorHAnsi" w:hAnsiTheme="minorHAnsi"/>
              </w:rPr>
              <w:t>3</w:t>
            </w:r>
            <w:r w:rsidRPr="004B3185">
              <w:rPr>
                <w:rFonts w:asciiTheme="minorHAnsi" w:hAnsiTheme="minorHAnsi"/>
              </w:rPr>
              <w:tab/>
            </w:r>
          </w:p>
        </w:tc>
        <w:tc>
          <w:tcPr>
            <w:tcW w:w="1559" w:type="dxa"/>
            <w:shd w:val="clear" w:color="auto" w:fill="A0A0A0"/>
          </w:tcPr>
          <w:p w:rsidR="00713DDF" w:rsidRPr="004B3185" w:rsidRDefault="00713DDF" w:rsidP="00E34C30">
            <w:pPr>
              <w:tabs>
                <w:tab w:val="left" w:pos="673"/>
              </w:tabs>
              <w:rPr>
                <w:rFonts w:asciiTheme="minorHAnsi" w:hAnsiTheme="minorHAnsi"/>
              </w:rPr>
            </w:pPr>
            <w:r w:rsidRPr="004B3185">
              <w:rPr>
                <w:rFonts w:asciiTheme="minorHAnsi" w:hAnsiTheme="minorHAnsi"/>
              </w:rPr>
              <w:t>4</w:t>
            </w:r>
            <w:r w:rsidRPr="004B3185">
              <w:rPr>
                <w:rFonts w:asciiTheme="minorHAnsi" w:hAnsiTheme="minorHAnsi"/>
              </w:rPr>
              <w:tab/>
            </w:r>
          </w:p>
        </w:tc>
        <w:tc>
          <w:tcPr>
            <w:tcW w:w="1559" w:type="dxa"/>
            <w:shd w:val="clear" w:color="auto" w:fill="333333"/>
          </w:tcPr>
          <w:p w:rsidR="00713DDF" w:rsidRPr="004B3185" w:rsidRDefault="00713DDF" w:rsidP="00E34C30">
            <w:pPr>
              <w:tabs>
                <w:tab w:val="center" w:pos="750"/>
              </w:tabs>
              <w:rPr>
                <w:rFonts w:asciiTheme="minorHAnsi" w:hAnsiTheme="minorHAnsi"/>
                <w:highlight w:val="red"/>
              </w:rPr>
            </w:pPr>
            <w:r w:rsidRPr="004B3185">
              <w:rPr>
                <w:rFonts w:asciiTheme="minorHAnsi" w:hAnsiTheme="minorHAnsi"/>
              </w:rPr>
              <w:t>5</w:t>
            </w:r>
            <w:r w:rsidRPr="004B3185">
              <w:rPr>
                <w:rFonts w:asciiTheme="minorHAnsi" w:hAnsiTheme="minorHAnsi"/>
              </w:rPr>
              <w:tab/>
            </w:r>
          </w:p>
        </w:tc>
        <w:tc>
          <w:tcPr>
            <w:tcW w:w="1559" w:type="dxa"/>
            <w:shd w:val="clear" w:color="auto" w:fill="191919"/>
          </w:tcPr>
          <w:p w:rsidR="00713DDF" w:rsidRPr="004B3185" w:rsidRDefault="00713DDF" w:rsidP="00E34C30">
            <w:pPr>
              <w:tabs>
                <w:tab w:val="left" w:pos="750"/>
              </w:tabs>
              <w:rPr>
                <w:rFonts w:asciiTheme="minorHAnsi" w:hAnsiTheme="minorHAnsi"/>
                <w:highlight w:val="red"/>
              </w:rPr>
            </w:pPr>
            <w:r w:rsidRPr="004B3185">
              <w:rPr>
                <w:rFonts w:asciiTheme="minorHAnsi" w:hAnsiTheme="minorHAnsi"/>
              </w:rPr>
              <w:t>6</w:t>
            </w:r>
            <w:r w:rsidRPr="004B3185">
              <w:rPr>
                <w:rFonts w:asciiTheme="minorHAnsi" w:hAnsiTheme="minorHAnsi"/>
              </w:rPr>
              <w:tab/>
            </w:r>
          </w:p>
        </w:tc>
      </w:tr>
      <w:tr w:rsidR="00713DDF" w:rsidRPr="004B3185">
        <w:tc>
          <w:tcPr>
            <w:tcW w:w="2376" w:type="dxa"/>
            <w:tcBorders>
              <w:bottom w:val="single" w:sz="4" w:space="0" w:color="auto"/>
            </w:tcBorders>
          </w:tcPr>
          <w:p w:rsidR="00713DDF" w:rsidRPr="004B3185" w:rsidRDefault="00713DDF" w:rsidP="00E34C30">
            <w:pPr>
              <w:rPr>
                <w:rFonts w:asciiTheme="minorHAnsi" w:hAnsiTheme="minorHAnsi"/>
              </w:rPr>
            </w:pPr>
            <w:r w:rsidRPr="004B3185">
              <w:rPr>
                <w:rFonts w:asciiTheme="minorHAnsi" w:hAnsiTheme="minorHAnsi"/>
              </w:rPr>
              <w:t>Active</w:t>
            </w:r>
          </w:p>
        </w:tc>
        <w:tc>
          <w:tcPr>
            <w:tcW w:w="1560" w:type="dxa"/>
            <w:tcBorders>
              <w:bottom w:val="single" w:sz="4" w:space="0" w:color="auto"/>
            </w:tcBorders>
            <w:shd w:val="clear" w:color="auto" w:fill="A0A0A0"/>
          </w:tcPr>
          <w:p w:rsidR="00713DDF" w:rsidRPr="004B3185" w:rsidRDefault="00713DDF" w:rsidP="00E34C30">
            <w:pPr>
              <w:tabs>
                <w:tab w:val="left" w:pos="980"/>
              </w:tabs>
              <w:rPr>
                <w:rFonts w:asciiTheme="minorHAnsi" w:hAnsiTheme="minorHAnsi"/>
              </w:rPr>
            </w:pPr>
            <w:r w:rsidRPr="004B3185">
              <w:rPr>
                <w:rFonts w:asciiTheme="minorHAnsi" w:hAnsiTheme="minorHAnsi"/>
              </w:rPr>
              <w:t>4</w:t>
            </w:r>
            <w:r w:rsidRPr="004B3185">
              <w:rPr>
                <w:rFonts w:asciiTheme="minorHAnsi" w:hAnsiTheme="minorHAnsi"/>
              </w:rPr>
              <w:tab/>
            </w:r>
          </w:p>
        </w:tc>
        <w:tc>
          <w:tcPr>
            <w:tcW w:w="1559" w:type="dxa"/>
            <w:tcBorders>
              <w:bottom w:val="single" w:sz="4" w:space="0" w:color="auto"/>
            </w:tcBorders>
            <w:shd w:val="clear" w:color="auto" w:fill="333333"/>
          </w:tcPr>
          <w:p w:rsidR="00713DDF" w:rsidRPr="004B3185" w:rsidRDefault="00713DDF" w:rsidP="00E34C30">
            <w:pPr>
              <w:tabs>
                <w:tab w:val="left" w:pos="980"/>
              </w:tabs>
              <w:rPr>
                <w:rFonts w:asciiTheme="minorHAnsi" w:hAnsiTheme="minorHAnsi"/>
              </w:rPr>
            </w:pPr>
            <w:r w:rsidRPr="004B3185">
              <w:rPr>
                <w:rFonts w:asciiTheme="minorHAnsi" w:hAnsiTheme="minorHAnsi"/>
              </w:rPr>
              <w:t>5</w:t>
            </w:r>
            <w:r w:rsidRPr="004B3185">
              <w:rPr>
                <w:rFonts w:asciiTheme="minorHAnsi" w:hAnsiTheme="minorHAnsi"/>
              </w:rPr>
              <w:tab/>
            </w:r>
          </w:p>
        </w:tc>
        <w:tc>
          <w:tcPr>
            <w:tcW w:w="1559" w:type="dxa"/>
            <w:tcBorders>
              <w:bottom w:val="single" w:sz="4" w:space="0" w:color="auto"/>
            </w:tcBorders>
            <w:shd w:val="clear" w:color="auto" w:fill="202020"/>
          </w:tcPr>
          <w:p w:rsidR="00713DDF" w:rsidRPr="004B3185" w:rsidRDefault="00713DDF" w:rsidP="00E34C30">
            <w:pPr>
              <w:tabs>
                <w:tab w:val="center" w:pos="750"/>
              </w:tabs>
              <w:rPr>
                <w:rFonts w:asciiTheme="minorHAnsi" w:hAnsiTheme="minorHAnsi"/>
                <w:highlight w:val="red"/>
              </w:rPr>
            </w:pPr>
            <w:r w:rsidRPr="004B3185">
              <w:rPr>
                <w:rFonts w:asciiTheme="minorHAnsi" w:hAnsiTheme="minorHAnsi"/>
              </w:rPr>
              <w:t>6</w:t>
            </w:r>
            <w:r w:rsidRPr="004B3185">
              <w:rPr>
                <w:rFonts w:asciiTheme="minorHAnsi" w:hAnsiTheme="minorHAnsi"/>
              </w:rPr>
              <w:tab/>
            </w:r>
          </w:p>
        </w:tc>
        <w:tc>
          <w:tcPr>
            <w:tcW w:w="1559" w:type="dxa"/>
            <w:tcBorders>
              <w:bottom w:val="single" w:sz="4" w:space="0" w:color="auto"/>
            </w:tcBorders>
            <w:shd w:val="clear" w:color="auto" w:fill="000000"/>
          </w:tcPr>
          <w:p w:rsidR="00713DDF" w:rsidRPr="004B3185" w:rsidRDefault="00713DDF" w:rsidP="00E34C30">
            <w:pPr>
              <w:tabs>
                <w:tab w:val="center" w:pos="741"/>
              </w:tabs>
              <w:rPr>
                <w:rFonts w:asciiTheme="minorHAnsi" w:hAnsiTheme="minorHAnsi"/>
                <w:highlight w:val="red"/>
              </w:rPr>
            </w:pPr>
            <w:r w:rsidRPr="004B3185">
              <w:rPr>
                <w:rFonts w:asciiTheme="minorHAnsi" w:hAnsiTheme="minorHAnsi"/>
              </w:rPr>
              <w:t>7</w:t>
            </w:r>
            <w:r w:rsidRPr="004B3185">
              <w:rPr>
                <w:rFonts w:asciiTheme="minorHAnsi" w:hAnsiTheme="minorHAnsi"/>
              </w:rPr>
              <w:tab/>
            </w:r>
          </w:p>
        </w:tc>
      </w:tr>
    </w:tbl>
    <w:p w:rsidR="00D75987" w:rsidRDefault="00D75987" w:rsidP="00331C17">
      <w:pPr>
        <w:pStyle w:val="Heading2"/>
        <w:numPr>
          <w:ilvl w:val="1"/>
          <w:numId w:val="0"/>
        </w:numPr>
        <w:spacing w:before="240" w:after="160"/>
        <w:rPr>
          <w:rFonts w:asciiTheme="minorHAnsi" w:hAnsiTheme="minorHAnsi"/>
          <w:color w:val="3366FF"/>
        </w:rPr>
      </w:pPr>
      <w:bookmarkStart w:id="31" w:name="_GoBack"/>
      <w:bookmarkStart w:id="32" w:name="_Toc243986932"/>
    </w:p>
    <w:p w:rsidR="00D75987" w:rsidRDefault="00D75987">
      <w:pPr>
        <w:spacing w:before="0" w:after="200" w:line="276" w:lineRule="auto"/>
        <w:rPr>
          <w:rFonts w:asciiTheme="minorHAnsi" w:eastAsiaTheme="majorEastAsia" w:hAnsiTheme="minorHAnsi" w:cstheme="majorBidi"/>
          <w:b/>
          <w:bCs/>
          <w:color w:val="3366FF"/>
          <w:sz w:val="26"/>
          <w:szCs w:val="26"/>
        </w:rPr>
      </w:pPr>
      <w:r>
        <w:rPr>
          <w:rFonts w:asciiTheme="minorHAnsi" w:hAnsiTheme="minorHAnsi"/>
          <w:color w:val="3366FF"/>
        </w:rPr>
        <w:br w:type="page"/>
      </w:r>
    </w:p>
    <w:bookmarkEnd w:id="31"/>
    <w:p w:rsidR="00713DDF" w:rsidRPr="004B3185" w:rsidRDefault="00713DDF" w:rsidP="00331C17">
      <w:pPr>
        <w:pStyle w:val="Heading2"/>
        <w:numPr>
          <w:ilvl w:val="1"/>
          <w:numId w:val="0"/>
        </w:numPr>
        <w:spacing w:before="240" w:after="160"/>
        <w:rPr>
          <w:rFonts w:asciiTheme="minorHAnsi" w:hAnsiTheme="minorHAnsi"/>
          <w:color w:val="3366FF"/>
        </w:rPr>
      </w:pPr>
      <w:r w:rsidRPr="004B3185">
        <w:rPr>
          <w:rFonts w:asciiTheme="minorHAnsi" w:hAnsiTheme="minorHAnsi"/>
          <w:color w:val="3366FF"/>
        </w:rPr>
        <w:lastRenderedPageBreak/>
        <w:t xml:space="preserve">Data </w:t>
      </w:r>
      <w:bookmarkEnd w:id="32"/>
      <w:r w:rsidRPr="004B3185">
        <w:rPr>
          <w:rFonts w:asciiTheme="minorHAnsi" w:hAnsiTheme="minorHAnsi"/>
          <w:color w:val="3366FF"/>
        </w:rPr>
        <w:t>management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4"/>
        <w:gridCol w:w="2072"/>
        <w:gridCol w:w="1657"/>
        <w:gridCol w:w="1864"/>
        <w:gridCol w:w="1865"/>
      </w:tblGrid>
      <w:tr w:rsidR="00713DDF" w:rsidRPr="004B3185">
        <w:trPr>
          <w:tblHeader/>
        </w:trPr>
        <w:tc>
          <w:tcPr>
            <w:tcW w:w="1864" w:type="dxa"/>
            <w:shd w:val="clear" w:color="auto" w:fill="D9D9D9"/>
          </w:tcPr>
          <w:p w:rsidR="00713DDF" w:rsidRPr="004B3185" w:rsidRDefault="00713DDF" w:rsidP="00E34C30">
            <w:pPr>
              <w:pStyle w:val="TableHeading"/>
              <w:jc w:val="left"/>
              <w:rPr>
                <w:szCs w:val="20"/>
              </w:rPr>
            </w:pPr>
            <w:r w:rsidRPr="004B3185">
              <w:rPr>
                <w:szCs w:val="20"/>
              </w:rPr>
              <w:t>Variable</w:t>
            </w:r>
          </w:p>
        </w:tc>
        <w:tc>
          <w:tcPr>
            <w:tcW w:w="2072" w:type="dxa"/>
            <w:shd w:val="clear" w:color="auto" w:fill="D9D9D9"/>
          </w:tcPr>
          <w:p w:rsidR="00713DDF" w:rsidRPr="004B3185" w:rsidRDefault="00713DDF" w:rsidP="00E34C30">
            <w:pPr>
              <w:pStyle w:val="TableHeading"/>
              <w:jc w:val="left"/>
              <w:rPr>
                <w:szCs w:val="20"/>
              </w:rPr>
            </w:pPr>
            <w:r w:rsidRPr="004B3185">
              <w:rPr>
                <w:szCs w:val="20"/>
              </w:rPr>
              <w:t>Description</w:t>
            </w:r>
          </w:p>
        </w:tc>
        <w:tc>
          <w:tcPr>
            <w:tcW w:w="1657" w:type="dxa"/>
            <w:shd w:val="clear" w:color="auto" w:fill="D9D9D9"/>
          </w:tcPr>
          <w:p w:rsidR="00713DDF" w:rsidRPr="004B3185" w:rsidRDefault="00713DDF" w:rsidP="00E34C30">
            <w:pPr>
              <w:pStyle w:val="TableHeading"/>
              <w:jc w:val="left"/>
              <w:rPr>
                <w:szCs w:val="20"/>
              </w:rPr>
            </w:pPr>
            <w:r w:rsidRPr="004B3185">
              <w:rPr>
                <w:szCs w:val="20"/>
              </w:rPr>
              <w:t>Data type</w:t>
            </w:r>
          </w:p>
        </w:tc>
        <w:tc>
          <w:tcPr>
            <w:tcW w:w="1864" w:type="dxa"/>
            <w:shd w:val="clear" w:color="auto" w:fill="D9D9D9"/>
          </w:tcPr>
          <w:p w:rsidR="00713DDF" w:rsidRPr="004B3185" w:rsidRDefault="00713DDF" w:rsidP="00E34C30">
            <w:pPr>
              <w:pStyle w:val="TableHeading"/>
              <w:jc w:val="left"/>
              <w:rPr>
                <w:szCs w:val="20"/>
              </w:rPr>
            </w:pPr>
            <w:r w:rsidRPr="004B3185">
              <w:rPr>
                <w:szCs w:val="20"/>
              </w:rPr>
              <w:t>Required</w:t>
            </w:r>
          </w:p>
        </w:tc>
        <w:tc>
          <w:tcPr>
            <w:tcW w:w="1865" w:type="dxa"/>
            <w:shd w:val="clear" w:color="auto" w:fill="D9D9D9"/>
          </w:tcPr>
          <w:p w:rsidR="00713DDF" w:rsidRPr="004B3185" w:rsidRDefault="00713DDF" w:rsidP="00E34C30">
            <w:pPr>
              <w:pStyle w:val="TableHeading"/>
              <w:jc w:val="left"/>
              <w:rPr>
                <w:szCs w:val="20"/>
              </w:rPr>
            </w:pPr>
            <w:r w:rsidRPr="004B3185">
              <w:rPr>
                <w:szCs w:val="20"/>
              </w:rPr>
              <w:t>Range</w:t>
            </w:r>
          </w:p>
        </w:tc>
      </w:tr>
      <w:tr w:rsidR="00713DDF" w:rsidRPr="004B3185">
        <w:tc>
          <w:tcPr>
            <w:tcW w:w="1864" w:type="dxa"/>
          </w:tcPr>
          <w:p w:rsidR="00713DDF" w:rsidRPr="004B3185" w:rsidRDefault="00713DDF" w:rsidP="00E34C30">
            <w:pPr>
              <w:pStyle w:val="TableText"/>
              <w:jc w:val="left"/>
              <w:rPr>
                <w:szCs w:val="20"/>
              </w:rPr>
            </w:pPr>
            <w:proofErr w:type="spellStart"/>
            <w:r w:rsidRPr="004B3185">
              <w:rPr>
                <w:szCs w:val="20"/>
              </w:rPr>
              <w:t>AssessmentUnitID</w:t>
            </w:r>
            <w:proofErr w:type="spellEnd"/>
          </w:p>
        </w:tc>
        <w:tc>
          <w:tcPr>
            <w:tcW w:w="2072" w:type="dxa"/>
          </w:tcPr>
          <w:p w:rsidR="00713DDF" w:rsidRPr="004B3185" w:rsidRDefault="00713DDF" w:rsidP="00E34C30">
            <w:pPr>
              <w:pStyle w:val="TableText"/>
              <w:jc w:val="left"/>
              <w:rPr>
                <w:szCs w:val="20"/>
              </w:rPr>
            </w:pPr>
            <w:r w:rsidRPr="004B3185">
              <w:rPr>
                <w:szCs w:val="20"/>
              </w:rPr>
              <w:t xml:space="preserve">River system on which assessment takes place </w:t>
            </w:r>
          </w:p>
        </w:tc>
        <w:tc>
          <w:tcPr>
            <w:tcW w:w="1657" w:type="dxa"/>
          </w:tcPr>
          <w:p w:rsidR="00713DDF" w:rsidRPr="004B3185" w:rsidRDefault="00713DDF" w:rsidP="00E34C30">
            <w:pPr>
              <w:pStyle w:val="TableText"/>
              <w:jc w:val="left"/>
              <w:rPr>
                <w:szCs w:val="20"/>
              </w:rPr>
            </w:pPr>
            <w:r w:rsidRPr="004B3185">
              <w:rPr>
                <w:szCs w:val="20"/>
              </w:rPr>
              <w:t>String</w:t>
            </w:r>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p>
        </w:tc>
      </w:tr>
      <w:tr w:rsidR="00713DDF" w:rsidRPr="004B3185">
        <w:tc>
          <w:tcPr>
            <w:tcW w:w="1864" w:type="dxa"/>
          </w:tcPr>
          <w:p w:rsidR="00713DDF" w:rsidRPr="004B3185" w:rsidRDefault="00713DDF" w:rsidP="00E34C30">
            <w:pPr>
              <w:pStyle w:val="TableText"/>
              <w:jc w:val="left"/>
              <w:rPr>
                <w:szCs w:val="20"/>
              </w:rPr>
            </w:pPr>
            <w:proofErr w:type="spellStart"/>
            <w:r w:rsidRPr="004B3185">
              <w:rPr>
                <w:szCs w:val="20"/>
              </w:rPr>
              <w:t>AssessmentSite</w:t>
            </w:r>
            <w:proofErr w:type="spellEnd"/>
          </w:p>
        </w:tc>
        <w:tc>
          <w:tcPr>
            <w:tcW w:w="2072" w:type="dxa"/>
          </w:tcPr>
          <w:p w:rsidR="00713DDF" w:rsidRPr="004B3185" w:rsidRDefault="00713DDF" w:rsidP="00E34C30">
            <w:pPr>
              <w:pStyle w:val="TableText"/>
              <w:jc w:val="left"/>
              <w:rPr>
                <w:szCs w:val="20"/>
              </w:rPr>
            </w:pPr>
            <w:r w:rsidRPr="004B3185">
              <w:rPr>
                <w:szCs w:val="20"/>
              </w:rPr>
              <w:t>Site at which assessment takes place</w:t>
            </w:r>
          </w:p>
        </w:tc>
        <w:tc>
          <w:tcPr>
            <w:tcW w:w="1657" w:type="dxa"/>
          </w:tcPr>
          <w:p w:rsidR="00713DDF" w:rsidRPr="004B3185" w:rsidRDefault="00713DDF" w:rsidP="00E34C30">
            <w:pPr>
              <w:pStyle w:val="TableText"/>
              <w:jc w:val="left"/>
              <w:rPr>
                <w:szCs w:val="20"/>
              </w:rPr>
            </w:pPr>
            <w:r w:rsidRPr="004B3185">
              <w:rPr>
                <w:szCs w:val="20"/>
              </w:rPr>
              <w:t>String</w:t>
            </w:r>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p>
        </w:tc>
      </w:tr>
      <w:tr w:rsidR="00713DDF" w:rsidRPr="004B3185">
        <w:tc>
          <w:tcPr>
            <w:tcW w:w="1864" w:type="dxa"/>
          </w:tcPr>
          <w:p w:rsidR="00713DDF" w:rsidRPr="004B3185" w:rsidRDefault="00713DDF" w:rsidP="00E34C30">
            <w:pPr>
              <w:pStyle w:val="TableText"/>
              <w:jc w:val="left"/>
              <w:rPr>
                <w:szCs w:val="20"/>
              </w:rPr>
            </w:pPr>
            <w:proofErr w:type="spellStart"/>
            <w:r w:rsidRPr="004B3185">
              <w:rPr>
                <w:szCs w:val="20"/>
              </w:rPr>
              <w:t>AssessmentDate</w:t>
            </w:r>
            <w:proofErr w:type="spellEnd"/>
          </w:p>
        </w:tc>
        <w:tc>
          <w:tcPr>
            <w:tcW w:w="2072" w:type="dxa"/>
          </w:tcPr>
          <w:p w:rsidR="00713DDF" w:rsidRPr="004B3185" w:rsidRDefault="00713DDF" w:rsidP="00E34C30">
            <w:pPr>
              <w:pStyle w:val="TableText"/>
              <w:jc w:val="left"/>
              <w:rPr>
                <w:szCs w:val="20"/>
              </w:rPr>
            </w:pPr>
            <w:r w:rsidRPr="004B3185">
              <w:rPr>
                <w:szCs w:val="20"/>
              </w:rPr>
              <w:t>Day on which measurements taken</w:t>
            </w:r>
          </w:p>
        </w:tc>
        <w:tc>
          <w:tcPr>
            <w:tcW w:w="1657" w:type="dxa"/>
          </w:tcPr>
          <w:p w:rsidR="00713DDF" w:rsidRPr="004B3185" w:rsidRDefault="00713DDF" w:rsidP="00E34C30">
            <w:pPr>
              <w:pStyle w:val="TableText"/>
              <w:jc w:val="left"/>
              <w:rPr>
                <w:szCs w:val="20"/>
              </w:rPr>
            </w:pPr>
            <w:proofErr w:type="spellStart"/>
            <w:r w:rsidRPr="004B3185">
              <w:rPr>
                <w:szCs w:val="20"/>
              </w:rPr>
              <w:t>dateTime</w:t>
            </w:r>
            <w:proofErr w:type="spellEnd"/>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p>
        </w:tc>
      </w:tr>
      <w:tr w:rsidR="00713DDF" w:rsidRPr="004B3185">
        <w:tc>
          <w:tcPr>
            <w:tcW w:w="1864" w:type="dxa"/>
          </w:tcPr>
          <w:p w:rsidR="00713DDF" w:rsidRPr="004B3185" w:rsidRDefault="00713DDF" w:rsidP="00E34C30">
            <w:pPr>
              <w:pStyle w:val="TableText"/>
              <w:jc w:val="left"/>
              <w:rPr>
                <w:szCs w:val="20"/>
              </w:rPr>
            </w:pPr>
            <w:proofErr w:type="spellStart"/>
            <w:r w:rsidRPr="004B3185">
              <w:rPr>
                <w:szCs w:val="20"/>
              </w:rPr>
              <w:t>ErosionMean</w:t>
            </w:r>
            <w:proofErr w:type="spellEnd"/>
          </w:p>
        </w:tc>
        <w:tc>
          <w:tcPr>
            <w:tcW w:w="2072" w:type="dxa"/>
          </w:tcPr>
          <w:p w:rsidR="00713DDF" w:rsidRPr="004B3185" w:rsidRDefault="00713DDF" w:rsidP="00E34C30">
            <w:pPr>
              <w:pStyle w:val="TableText"/>
              <w:jc w:val="left"/>
              <w:rPr>
                <w:szCs w:val="20"/>
              </w:rPr>
            </w:pPr>
            <w:r w:rsidRPr="004B3185">
              <w:rPr>
                <w:szCs w:val="20"/>
              </w:rPr>
              <w:t>Mean erosion value for all pins at a site</w:t>
            </w:r>
          </w:p>
        </w:tc>
        <w:tc>
          <w:tcPr>
            <w:tcW w:w="1657" w:type="dxa"/>
          </w:tcPr>
          <w:p w:rsidR="00713DDF" w:rsidRPr="004B3185" w:rsidRDefault="00713DDF" w:rsidP="00E34C30">
            <w:pPr>
              <w:pStyle w:val="TableText"/>
              <w:jc w:val="left"/>
              <w:rPr>
                <w:szCs w:val="20"/>
              </w:rPr>
            </w:pPr>
            <w:r w:rsidRPr="004B3185">
              <w:rPr>
                <w:szCs w:val="20"/>
              </w:rPr>
              <w:t>number</w:t>
            </w:r>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p>
        </w:tc>
      </w:tr>
      <w:tr w:rsidR="00713DDF" w:rsidRPr="004B3185">
        <w:tc>
          <w:tcPr>
            <w:tcW w:w="1864" w:type="dxa"/>
          </w:tcPr>
          <w:p w:rsidR="00713DDF" w:rsidRPr="004B3185" w:rsidRDefault="00713DDF" w:rsidP="00E34C30">
            <w:pPr>
              <w:pStyle w:val="TableText"/>
              <w:jc w:val="left"/>
              <w:rPr>
                <w:szCs w:val="20"/>
              </w:rPr>
            </w:pPr>
            <w:proofErr w:type="spellStart"/>
            <w:r w:rsidRPr="004B3185">
              <w:rPr>
                <w:szCs w:val="20"/>
              </w:rPr>
              <w:t>ErosionMedian</w:t>
            </w:r>
            <w:proofErr w:type="spellEnd"/>
          </w:p>
        </w:tc>
        <w:tc>
          <w:tcPr>
            <w:tcW w:w="2072" w:type="dxa"/>
          </w:tcPr>
          <w:p w:rsidR="00713DDF" w:rsidRPr="004B3185" w:rsidRDefault="00713DDF" w:rsidP="00E34C30">
            <w:pPr>
              <w:pStyle w:val="TableText"/>
              <w:jc w:val="left"/>
              <w:rPr>
                <w:szCs w:val="20"/>
              </w:rPr>
            </w:pPr>
            <w:r w:rsidRPr="004B3185">
              <w:rPr>
                <w:szCs w:val="20"/>
              </w:rPr>
              <w:t>Median erosion value for all pins at a site</w:t>
            </w:r>
          </w:p>
        </w:tc>
        <w:tc>
          <w:tcPr>
            <w:tcW w:w="1657" w:type="dxa"/>
          </w:tcPr>
          <w:p w:rsidR="00713DDF" w:rsidRPr="004B3185" w:rsidRDefault="00713DDF" w:rsidP="00E34C30">
            <w:pPr>
              <w:pStyle w:val="TableText"/>
              <w:jc w:val="left"/>
              <w:rPr>
                <w:szCs w:val="20"/>
              </w:rPr>
            </w:pPr>
            <w:r w:rsidRPr="004B3185">
              <w:rPr>
                <w:szCs w:val="20"/>
              </w:rPr>
              <w:t>number</w:t>
            </w:r>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p>
        </w:tc>
      </w:tr>
      <w:tr w:rsidR="00713DDF" w:rsidRPr="004B3185">
        <w:tc>
          <w:tcPr>
            <w:tcW w:w="1864" w:type="dxa"/>
          </w:tcPr>
          <w:p w:rsidR="00713DDF" w:rsidRPr="004B3185" w:rsidRDefault="00713DDF" w:rsidP="00E34C30">
            <w:pPr>
              <w:pStyle w:val="TableText"/>
              <w:jc w:val="left"/>
              <w:rPr>
                <w:szCs w:val="20"/>
              </w:rPr>
            </w:pPr>
            <w:r w:rsidRPr="004B3185">
              <w:rPr>
                <w:szCs w:val="20"/>
              </w:rPr>
              <w:t>Erosion10per</w:t>
            </w:r>
          </w:p>
        </w:tc>
        <w:tc>
          <w:tcPr>
            <w:tcW w:w="2072" w:type="dxa"/>
          </w:tcPr>
          <w:p w:rsidR="00713DDF" w:rsidRPr="004B3185" w:rsidRDefault="00713DDF" w:rsidP="00E34C30">
            <w:pPr>
              <w:pStyle w:val="TableText"/>
              <w:jc w:val="left"/>
              <w:rPr>
                <w:szCs w:val="20"/>
              </w:rPr>
            </w:pPr>
            <w:r w:rsidRPr="004B3185">
              <w:rPr>
                <w:szCs w:val="20"/>
              </w:rPr>
              <w:t>10</w:t>
            </w:r>
            <w:r w:rsidRPr="004B3185">
              <w:rPr>
                <w:szCs w:val="20"/>
                <w:vertAlign w:val="superscript"/>
              </w:rPr>
              <w:t>th</w:t>
            </w:r>
            <w:r w:rsidRPr="004B3185">
              <w:rPr>
                <w:szCs w:val="20"/>
              </w:rPr>
              <w:t xml:space="preserve"> percentile erosion value for all pins at a site</w:t>
            </w:r>
          </w:p>
        </w:tc>
        <w:tc>
          <w:tcPr>
            <w:tcW w:w="1657" w:type="dxa"/>
          </w:tcPr>
          <w:p w:rsidR="00713DDF" w:rsidRPr="004B3185" w:rsidRDefault="00713DDF" w:rsidP="00E34C30">
            <w:pPr>
              <w:pStyle w:val="TableText"/>
              <w:jc w:val="left"/>
              <w:rPr>
                <w:szCs w:val="20"/>
              </w:rPr>
            </w:pPr>
            <w:r w:rsidRPr="004B3185">
              <w:rPr>
                <w:szCs w:val="20"/>
              </w:rPr>
              <w:t>number</w:t>
            </w:r>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p>
        </w:tc>
      </w:tr>
      <w:tr w:rsidR="00713DDF" w:rsidRPr="004B3185">
        <w:tc>
          <w:tcPr>
            <w:tcW w:w="1864" w:type="dxa"/>
          </w:tcPr>
          <w:p w:rsidR="00713DDF" w:rsidRPr="004B3185" w:rsidRDefault="00713DDF" w:rsidP="00E34C30">
            <w:pPr>
              <w:pStyle w:val="TableText"/>
              <w:jc w:val="left"/>
              <w:rPr>
                <w:szCs w:val="20"/>
              </w:rPr>
            </w:pPr>
            <w:r w:rsidRPr="004B3185">
              <w:rPr>
                <w:szCs w:val="20"/>
              </w:rPr>
              <w:t>Erosion90per</w:t>
            </w:r>
          </w:p>
        </w:tc>
        <w:tc>
          <w:tcPr>
            <w:tcW w:w="2072" w:type="dxa"/>
          </w:tcPr>
          <w:p w:rsidR="00713DDF" w:rsidRPr="004B3185" w:rsidRDefault="00713DDF" w:rsidP="00E34C30">
            <w:pPr>
              <w:pStyle w:val="TableText"/>
              <w:jc w:val="left"/>
              <w:rPr>
                <w:szCs w:val="20"/>
              </w:rPr>
            </w:pPr>
            <w:r w:rsidRPr="004B3185">
              <w:rPr>
                <w:szCs w:val="20"/>
              </w:rPr>
              <w:t>90</w:t>
            </w:r>
            <w:r w:rsidRPr="004B3185">
              <w:rPr>
                <w:szCs w:val="20"/>
                <w:vertAlign w:val="superscript"/>
              </w:rPr>
              <w:t>th</w:t>
            </w:r>
            <w:r w:rsidRPr="004B3185">
              <w:rPr>
                <w:szCs w:val="20"/>
              </w:rPr>
              <w:t xml:space="preserve"> percentile erosion value for all pins at a site</w:t>
            </w:r>
          </w:p>
        </w:tc>
        <w:tc>
          <w:tcPr>
            <w:tcW w:w="1657" w:type="dxa"/>
          </w:tcPr>
          <w:p w:rsidR="00713DDF" w:rsidRPr="004B3185" w:rsidRDefault="00713DDF" w:rsidP="00E34C30">
            <w:pPr>
              <w:pStyle w:val="TableText"/>
              <w:jc w:val="left"/>
              <w:rPr>
                <w:szCs w:val="20"/>
              </w:rPr>
            </w:pPr>
            <w:r w:rsidRPr="004B3185">
              <w:rPr>
                <w:szCs w:val="20"/>
              </w:rPr>
              <w:t>number</w:t>
            </w:r>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p>
        </w:tc>
      </w:tr>
      <w:tr w:rsidR="00713DDF" w:rsidRPr="004B3185">
        <w:tc>
          <w:tcPr>
            <w:tcW w:w="1864" w:type="dxa"/>
          </w:tcPr>
          <w:p w:rsidR="00713DDF" w:rsidRPr="004B3185" w:rsidRDefault="00713DDF" w:rsidP="00E34C30">
            <w:pPr>
              <w:pStyle w:val="TableText"/>
              <w:jc w:val="left"/>
              <w:rPr>
                <w:szCs w:val="20"/>
              </w:rPr>
            </w:pPr>
            <w:proofErr w:type="spellStart"/>
            <w:r w:rsidRPr="004B3185">
              <w:rPr>
                <w:szCs w:val="20"/>
              </w:rPr>
              <w:t>BankActivity</w:t>
            </w:r>
            <w:proofErr w:type="spellEnd"/>
          </w:p>
        </w:tc>
        <w:tc>
          <w:tcPr>
            <w:tcW w:w="2072" w:type="dxa"/>
          </w:tcPr>
          <w:p w:rsidR="00713DDF" w:rsidRPr="004B3185" w:rsidRDefault="00713DDF" w:rsidP="00E34C30">
            <w:pPr>
              <w:pStyle w:val="TableText"/>
              <w:jc w:val="left"/>
              <w:rPr>
                <w:szCs w:val="20"/>
              </w:rPr>
            </w:pPr>
            <w:r w:rsidRPr="004B3185">
              <w:rPr>
                <w:szCs w:val="20"/>
              </w:rPr>
              <w:t>Bank erosion activity score based on visual assessment of both banks</w:t>
            </w:r>
          </w:p>
        </w:tc>
        <w:tc>
          <w:tcPr>
            <w:tcW w:w="1657" w:type="dxa"/>
          </w:tcPr>
          <w:p w:rsidR="00713DDF" w:rsidRPr="004B3185" w:rsidRDefault="00713DDF" w:rsidP="00E34C30">
            <w:pPr>
              <w:pStyle w:val="TableText"/>
              <w:jc w:val="left"/>
              <w:rPr>
                <w:szCs w:val="20"/>
              </w:rPr>
            </w:pPr>
            <w:r w:rsidRPr="004B3185">
              <w:rPr>
                <w:szCs w:val="20"/>
              </w:rPr>
              <w:t>number</w:t>
            </w:r>
          </w:p>
        </w:tc>
        <w:tc>
          <w:tcPr>
            <w:tcW w:w="1864" w:type="dxa"/>
            <w:shd w:val="clear" w:color="auto" w:fill="auto"/>
          </w:tcPr>
          <w:p w:rsidR="00713DDF" w:rsidRPr="004B3185" w:rsidRDefault="00713DDF" w:rsidP="00E34C30">
            <w:pPr>
              <w:pStyle w:val="TableText"/>
              <w:jc w:val="left"/>
              <w:rPr>
                <w:szCs w:val="20"/>
              </w:rPr>
            </w:pPr>
          </w:p>
        </w:tc>
        <w:tc>
          <w:tcPr>
            <w:tcW w:w="1865" w:type="dxa"/>
          </w:tcPr>
          <w:p w:rsidR="00713DDF" w:rsidRPr="004B3185" w:rsidRDefault="00713DDF" w:rsidP="00E34C30">
            <w:pPr>
              <w:pStyle w:val="TableText"/>
              <w:jc w:val="left"/>
              <w:rPr>
                <w:szCs w:val="20"/>
              </w:rPr>
            </w:pPr>
            <w:r w:rsidRPr="004B3185">
              <w:rPr>
                <w:szCs w:val="20"/>
              </w:rPr>
              <w:t>70 (possible score of 7 per each transect)</w:t>
            </w:r>
          </w:p>
        </w:tc>
      </w:tr>
    </w:tbl>
    <w:p w:rsidR="00713DDF" w:rsidRPr="004B3185" w:rsidRDefault="00713DDF" w:rsidP="00713DDF">
      <w:pPr>
        <w:rPr>
          <w:rFonts w:asciiTheme="minorHAnsi" w:hAnsiTheme="minorHAnsi"/>
        </w:rPr>
      </w:pPr>
    </w:p>
    <w:p w:rsidR="009C5B1F" w:rsidRDefault="009C5B1F" w:rsidP="004C45BA">
      <w:pPr>
        <w:spacing w:before="0" w:after="200" w:line="276" w:lineRule="auto"/>
        <w:rPr>
          <w:rFonts w:asciiTheme="minorHAnsi" w:hAnsiTheme="minorHAnsi"/>
        </w:rPr>
        <w:sectPr w:rsidR="009C5B1F" w:rsidSect="009C5B1F">
          <w:footerReference w:type="default" r:id="rId21"/>
          <w:type w:val="continuous"/>
          <w:pgSz w:w="11906" w:h="16838"/>
          <w:pgMar w:top="1440" w:right="849" w:bottom="1440" w:left="1440" w:header="708" w:footer="708" w:gutter="0"/>
          <w:cols w:space="708"/>
          <w:docGrid w:linePitch="360"/>
        </w:sectPr>
      </w:pPr>
      <w:r>
        <w:rPr>
          <w:rFonts w:asciiTheme="minorHAnsi" w:hAnsiTheme="minorHAnsi"/>
        </w:rPr>
        <w:br w:type="page"/>
      </w:r>
    </w:p>
    <w:p w:rsidR="00A30035" w:rsidRPr="000E2CEB" w:rsidRDefault="00A30035" w:rsidP="00A30035">
      <w:pPr>
        <w:rPr>
          <w:b/>
        </w:rPr>
      </w:pPr>
      <w:proofErr w:type="gramStart"/>
      <w:r w:rsidRPr="000E2CEB">
        <w:rPr>
          <w:b/>
        </w:rPr>
        <w:lastRenderedPageBreak/>
        <w:t xml:space="preserve">Figure </w:t>
      </w:r>
      <w:r>
        <w:rPr>
          <w:b/>
        </w:rPr>
        <w:t>3</w:t>
      </w:r>
      <w:r w:rsidRPr="000E2CEB">
        <w:rPr>
          <w:b/>
        </w:rPr>
        <w:t>.</w:t>
      </w:r>
      <w:proofErr w:type="gramEnd"/>
      <w:r w:rsidRPr="000E2CEB">
        <w:rPr>
          <w:b/>
        </w:rPr>
        <w:t xml:space="preserve"> </w:t>
      </w:r>
      <w:proofErr w:type="gramStart"/>
      <w:r>
        <w:rPr>
          <w:b/>
        </w:rPr>
        <w:t>Other relevant CEDs that will respond to changes in bank condition.</w:t>
      </w:r>
      <w:proofErr w:type="gramEnd"/>
      <w:r>
        <w:rPr>
          <w:b/>
        </w:rPr>
        <w:t xml:space="preserve"> </w:t>
      </w:r>
    </w:p>
    <w:p w:rsidR="005D2061" w:rsidRDefault="005D2061" w:rsidP="009C5B1F">
      <w:pPr>
        <w:spacing w:before="0" w:after="0" w:line="276" w:lineRule="auto"/>
        <w:rPr>
          <w:rFonts w:asciiTheme="minorHAnsi" w:hAnsiTheme="minorHAnsi"/>
          <w:sz w:val="18"/>
          <w:szCs w:val="18"/>
        </w:rPr>
      </w:pPr>
    </w:p>
    <w:p w:rsidR="005D2061" w:rsidRDefault="005D2061" w:rsidP="009C5B1F">
      <w:pPr>
        <w:spacing w:before="0" w:after="0" w:line="276" w:lineRule="auto"/>
        <w:rPr>
          <w:rFonts w:asciiTheme="minorHAnsi" w:hAnsiTheme="minorHAnsi"/>
          <w:sz w:val="18"/>
          <w:szCs w:val="18"/>
        </w:rPr>
        <w:sectPr w:rsidR="005D2061" w:rsidSect="009C5B1F">
          <w:type w:val="continuous"/>
          <w:pgSz w:w="11906" w:h="16838"/>
          <w:pgMar w:top="1440" w:right="849" w:bottom="1440" w:left="1440" w:header="708" w:footer="708" w:gutter="0"/>
          <w:cols w:space="708"/>
          <w:docGrid w:linePitch="360"/>
        </w:sectPr>
      </w:pPr>
    </w:p>
    <w:p w:rsidR="009C5B1F" w:rsidRPr="00BA70BF" w:rsidRDefault="009C5B1F" w:rsidP="009C5B1F">
      <w:pPr>
        <w:spacing w:before="0" w:after="0" w:line="276" w:lineRule="auto"/>
        <w:rPr>
          <w:rFonts w:asciiTheme="minorHAnsi" w:hAnsiTheme="minorHAnsi"/>
          <w:sz w:val="18"/>
          <w:szCs w:val="18"/>
        </w:rPr>
      </w:pPr>
      <w:r w:rsidRPr="00BA70BF">
        <w:rPr>
          <w:rFonts w:asciiTheme="minorHAnsi" w:hAnsiTheme="minorHAnsi"/>
          <w:sz w:val="18"/>
          <w:szCs w:val="18"/>
        </w:rPr>
        <w:lastRenderedPageBreak/>
        <w:t>Landscape Vegetation Diversity (Fig 3)</w:t>
      </w:r>
    </w:p>
    <w:p w:rsidR="009C5B1F" w:rsidRPr="00BA70BF" w:rsidRDefault="009C5B1F" w:rsidP="009C5B1F">
      <w:pPr>
        <w:spacing w:before="0" w:after="0" w:line="276" w:lineRule="auto"/>
        <w:rPr>
          <w:rFonts w:asciiTheme="minorHAnsi" w:hAnsiTheme="minorHAnsi"/>
          <w:sz w:val="18"/>
          <w:szCs w:val="18"/>
        </w:rPr>
      </w:pPr>
      <w:r w:rsidRPr="00BA70BF">
        <w:rPr>
          <w:rFonts w:asciiTheme="minorHAnsi" w:hAnsiTheme="minorHAnsi"/>
          <w:noProof/>
          <w:sz w:val="18"/>
          <w:szCs w:val="18"/>
        </w:rPr>
        <w:drawing>
          <wp:inline distT="0" distB="0" distL="0" distR="0">
            <wp:extent cx="2608634" cy="2148840"/>
            <wp:effectExtent l="19050" t="0" r="1216" b="0"/>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srcRect l="25624" t="11610" r="24261" b="14963"/>
                    <a:stretch>
                      <a:fillRect/>
                    </a:stretch>
                  </pic:blipFill>
                  <pic:spPr bwMode="auto">
                    <a:xfrm>
                      <a:off x="0" y="0"/>
                      <a:ext cx="2613199" cy="2152600"/>
                    </a:xfrm>
                    <a:prstGeom prst="rect">
                      <a:avLst/>
                    </a:prstGeom>
                    <a:noFill/>
                    <a:ln w="9525">
                      <a:noFill/>
                      <a:miter lim="800000"/>
                      <a:headEnd/>
                      <a:tailEnd/>
                    </a:ln>
                  </pic:spPr>
                </pic:pic>
              </a:graphicData>
            </a:graphic>
          </wp:inline>
        </w:drawing>
      </w:r>
    </w:p>
    <w:p w:rsidR="009C5B1F" w:rsidRDefault="009C5B1F" w:rsidP="009C5B1F">
      <w:pPr>
        <w:spacing w:before="0" w:after="0" w:line="276" w:lineRule="auto"/>
        <w:rPr>
          <w:rFonts w:asciiTheme="minorHAnsi" w:hAnsiTheme="minorHAnsi"/>
          <w:sz w:val="18"/>
          <w:szCs w:val="18"/>
        </w:rPr>
      </w:pPr>
    </w:p>
    <w:p w:rsidR="009C5B1F" w:rsidRDefault="009C5B1F" w:rsidP="009C5B1F">
      <w:pPr>
        <w:spacing w:before="0" w:after="0" w:line="276" w:lineRule="auto"/>
        <w:rPr>
          <w:rFonts w:asciiTheme="minorHAnsi" w:hAnsiTheme="minorHAnsi"/>
          <w:sz w:val="18"/>
          <w:szCs w:val="18"/>
        </w:rPr>
      </w:pPr>
    </w:p>
    <w:p w:rsidR="009C5B1F" w:rsidRPr="00BA70BF" w:rsidRDefault="009C5B1F" w:rsidP="009C5B1F">
      <w:pPr>
        <w:spacing w:before="0" w:after="0" w:line="276" w:lineRule="auto"/>
        <w:rPr>
          <w:rFonts w:asciiTheme="minorHAnsi" w:hAnsiTheme="minorHAnsi"/>
          <w:sz w:val="18"/>
          <w:szCs w:val="18"/>
        </w:rPr>
      </w:pPr>
      <w:r w:rsidRPr="00BA70BF">
        <w:rPr>
          <w:rFonts w:asciiTheme="minorHAnsi" w:hAnsiTheme="minorHAnsi"/>
          <w:sz w:val="18"/>
          <w:szCs w:val="18"/>
        </w:rPr>
        <w:t xml:space="preserve">Within Ecosystem </w:t>
      </w:r>
      <w:proofErr w:type="spellStart"/>
      <w:r w:rsidRPr="00BA70BF">
        <w:rPr>
          <w:rFonts w:asciiTheme="minorHAnsi" w:hAnsiTheme="minorHAnsi"/>
          <w:sz w:val="18"/>
          <w:szCs w:val="18"/>
        </w:rPr>
        <w:t>Macroinvertebrate</w:t>
      </w:r>
      <w:proofErr w:type="spellEnd"/>
      <w:r w:rsidRPr="00BA70BF">
        <w:rPr>
          <w:rFonts w:asciiTheme="minorHAnsi" w:hAnsiTheme="minorHAnsi"/>
          <w:sz w:val="18"/>
          <w:szCs w:val="18"/>
        </w:rPr>
        <w:t xml:space="preserve"> Diversity (Fig 6)</w:t>
      </w:r>
    </w:p>
    <w:p w:rsidR="009C5B1F" w:rsidRPr="00BA70BF" w:rsidRDefault="009C5B1F" w:rsidP="009C5B1F">
      <w:pPr>
        <w:spacing w:before="0" w:after="0" w:line="276" w:lineRule="auto"/>
        <w:rPr>
          <w:rFonts w:asciiTheme="minorHAnsi" w:hAnsiTheme="minorHAnsi"/>
          <w:sz w:val="18"/>
          <w:szCs w:val="18"/>
        </w:rPr>
      </w:pPr>
      <w:r w:rsidRPr="00BA70BF">
        <w:rPr>
          <w:rFonts w:asciiTheme="minorHAnsi" w:hAnsiTheme="minorHAnsi"/>
          <w:noProof/>
          <w:sz w:val="18"/>
          <w:szCs w:val="18"/>
        </w:rPr>
        <w:drawing>
          <wp:inline distT="0" distB="0" distL="0" distR="0">
            <wp:extent cx="2670810" cy="1823715"/>
            <wp:effectExtent l="19050" t="0" r="0" b="0"/>
            <wp:docPr id="16"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a:srcRect l="24891" t="15466" r="22515" b="16078"/>
                    <a:stretch>
                      <a:fillRect/>
                    </a:stretch>
                  </pic:blipFill>
                  <pic:spPr bwMode="auto">
                    <a:xfrm>
                      <a:off x="0" y="0"/>
                      <a:ext cx="2674172" cy="1826010"/>
                    </a:xfrm>
                    <a:prstGeom prst="rect">
                      <a:avLst/>
                    </a:prstGeom>
                    <a:noFill/>
                    <a:ln w="9525">
                      <a:noFill/>
                      <a:miter lim="800000"/>
                      <a:headEnd/>
                      <a:tailEnd/>
                    </a:ln>
                  </pic:spPr>
                </pic:pic>
              </a:graphicData>
            </a:graphic>
          </wp:inline>
        </w:drawing>
      </w:r>
    </w:p>
    <w:p w:rsidR="0073468A" w:rsidRDefault="0073468A" w:rsidP="009C5B1F">
      <w:pPr>
        <w:spacing w:before="0" w:after="0" w:line="276" w:lineRule="auto"/>
        <w:rPr>
          <w:rFonts w:asciiTheme="minorHAnsi" w:hAnsiTheme="minorHAnsi"/>
          <w:sz w:val="18"/>
          <w:szCs w:val="18"/>
        </w:rPr>
      </w:pPr>
    </w:p>
    <w:p w:rsidR="009C5B1F" w:rsidRPr="00BA70BF" w:rsidRDefault="009C5B1F" w:rsidP="009C5B1F">
      <w:pPr>
        <w:spacing w:before="0" w:after="0" w:line="276" w:lineRule="auto"/>
        <w:rPr>
          <w:rFonts w:asciiTheme="minorHAnsi" w:hAnsiTheme="minorHAnsi"/>
          <w:sz w:val="18"/>
          <w:szCs w:val="18"/>
        </w:rPr>
      </w:pPr>
      <w:r w:rsidRPr="00BA70BF">
        <w:rPr>
          <w:rFonts w:asciiTheme="minorHAnsi" w:hAnsiTheme="minorHAnsi"/>
          <w:sz w:val="18"/>
          <w:szCs w:val="18"/>
        </w:rPr>
        <w:lastRenderedPageBreak/>
        <w:t xml:space="preserve">Landscape </w:t>
      </w:r>
      <w:proofErr w:type="spellStart"/>
      <w:r w:rsidRPr="00BA70BF">
        <w:rPr>
          <w:rFonts w:asciiTheme="minorHAnsi" w:hAnsiTheme="minorHAnsi"/>
          <w:sz w:val="18"/>
          <w:szCs w:val="18"/>
        </w:rPr>
        <w:t>Refugia</w:t>
      </w:r>
      <w:proofErr w:type="spellEnd"/>
      <w:r>
        <w:rPr>
          <w:rFonts w:asciiTheme="minorHAnsi" w:hAnsiTheme="minorHAnsi"/>
          <w:sz w:val="18"/>
          <w:szCs w:val="18"/>
        </w:rPr>
        <w:t xml:space="preserve"> (Fig 26)</w:t>
      </w:r>
    </w:p>
    <w:p w:rsidR="009C5B1F" w:rsidRPr="00BA70BF" w:rsidRDefault="009C5B1F" w:rsidP="009C5B1F">
      <w:pPr>
        <w:spacing w:before="0" w:after="0" w:line="276" w:lineRule="auto"/>
        <w:rPr>
          <w:rFonts w:asciiTheme="minorHAnsi" w:hAnsiTheme="minorHAnsi"/>
          <w:sz w:val="18"/>
          <w:szCs w:val="18"/>
        </w:rPr>
        <w:sectPr w:rsidR="009C5B1F" w:rsidRPr="00BA70BF" w:rsidSect="009C5B1F">
          <w:type w:val="continuous"/>
          <w:pgSz w:w="11906" w:h="16838"/>
          <w:pgMar w:top="1440" w:right="849" w:bottom="1440" w:left="1440" w:header="708" w:footer="708" w:gutter="0"/>
          <w:cols w:num="2" w:space="708"/>
          <w:docGrid w:linePitch="360"/>
        </w:sectPr>
      </w:pPr>
      <w:r w:rsidRPr="00BA70BF">
        <w:rPr>
          <w:rFonts w:asciiTheme="minorHAnsi" w:hAnsiTheme="minorHAnsi"/>
          <w:noProof/>
          <w:sz w:val="18"/>
          <w:szCs w:val="18"/>
        </w:rPr>
        <w:drawing>
          <wp:inline distT="0" distB="0" distL="0" distR="0">
            <wp:extent cx="2164482" cy="2400300"/>
            <wp:effectExtent l="19050" t="0" r="7218" b="0"/>
            <wp:docPr id="22" name="Picture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a:srcRect l="32739" t="13924" r="30638" b="13924"/>
                    <a:stretch>
                      <a:fillRect/>
                    </a:stretch>
                  </pic:blipFill>
                  <pic:spPr bwMode="auto">
                    <a:xfrm>
                      <a:off x="0" y="0"/>
                      <a:ext cx="2163416" cy="2399117"/>
                    </a:xfrm>
                    <a:prstGeom prst="rect">
                      <a:avLst/>
                    </a:prstGeom>
                    <a:noFill/>
                    <a:ln w="9525">
                      <a:noFill/>
                      <a:miter lim="800000"/>
                      <a:headEnd/>
                      <a:tailEnd/>
                    </a:ln>
                  </pic:spPr>
                </pic:pic>
              </a:graphicData>
            </a:graphic>
          </wp:inline>
        </w:drawing>
      </w:r>
    </w:p>
    <w:p w:rsidR="007A3951" w:rsidRPr="004C45BA" w:rsidRDefault="007A3951" w:rsidP="007A3951">
      <w:pPr>
        <w:rPr>
          <w:b/>
          <w:color w:val="1F497D" w:themeColor="text2"/>
          <w:sz w:val="28"/>
          <w:szCs w:val="28"/>
        </w:rPr>
      </w:pPr>
      <w:r w:rsidRPr="004C45BA">
        <w:rPr>
          <w:b/>
          <w:color w:val="1F497D" w:themeColor="text2"/>
          <w:sz w:val="28"/>
          <w:szCs w:val="28"/>
        </w:rPr>
        <w:lastRenderedPageBreak/>
        <w:t>Health and safety</w:t>
      </w:r>
    </w:p>
    <w:p w:rsidR="007A3951" w:rsidRPr="00CF4F75" w:rsidRDefault="007A3951" w:rsidP="007A3951">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7A3951" w:rsidRPr="00D96FC8" w:rsidRDefault="007A3951" w:rsidP="007A3951"/>
    <w:p w:rsidR="007A3951" w:rsidRPr="004C45BA" w:rsidRDefault="007A3951" w:rsidP="007A3951">
      <w:pPr>
        <w:spacing w:after="200" w:line="276" w:lineRule="auto"/>
        <w:rPr>
          <w:color w:val="1F497D" w:themeColor="text2"/>
          <w:sz w:val="28"/>
          <w:szCs w:val="28"/>
        </w:rPr>
      </w:pPr>
      <w:r w:rsidRPr="004C45BA">
        <w:rPr>
          <w:color w:val="1F497D" w:themeColor="text2"/>
          <w:sz w:val="28"/>
          <w:szCs w:val="28"/>
        </w:rPr>
        <w:t>References</w:t>
      </w:r>
    </w:p>
    <w:p w:rsidR="007A3951" w:rsidRPr="004C45BA" w:rsidRDefault="007A3951" w:rsidP="007A3951">
      <w:pPr>
        <w:widowControl w:val="0"/>
        <w:autoSpaceDE w:val="0"/>
        <w:autoSpaceDN w:val="0"/>
        <w:adjustRightInd w:val="0"/>
        <w:spacing w:after="0"/>
        <w:ind w:left="720" w:hanging="720"/>
        <w:rPr>
          <w:rFonts w:asciiTheme="minorHAnsi" w:eastAsiaTheme="minorHAnsi" w:hAnsiTheme="minorHAnsi" w:cs="Helvetica"/>
          <w:szCs w:val="22"/>
          <w:lang w:val="en-US"/>
        </w:rPr>
      </w:pPr>
      <w:r w:rsidRPr="004C45BA">
        <w:rPr>
          <w:rFonts w:asciiTheme="minorHAnsi" w:eastAsiaTheme="minorHAnsi" w:hAnsiTheme="minorHAnsi" w:cs="Helvetica"/>
          <w:szCs w:val="22"/>
          <w:lang w:val="en-US"/>
        </w:rPr>
        <w:t xml:space="preserve">Grove, J., </w:t>
      </w:r>
      <w:proofErr w:type="spellStart"/>
      <w:r w:rsidRPr="004C45BA">
        <w:rPr>
          <w:rFonts w:asciiTheme="minorHAnsi" w:eastAsiaTheme="minorHAnsi" w:hAnsiTheme="minorHAnsi" w:cs="Helvetica"/>
          <w:szCs w:val="22"/>
          <w:lang w:val="en-US"/>
        </w:rPr>
        <w:t>Croke</w:t>
      </w:r>
      <w:proofErr w:type="spellEnd"/>
      <w:r w:rsidRPr="004C45BA">
        <w:rPr>
          <w:rFonts w:asciiTheme="minorHAnsi" w:eastAsiaTheme="minorHAnsi" w:hAnsiTheme="minorHAnsi" w:cs="Helvetica"/>
          <w:szCs w:val="22"/>
          <w:lang w:val="en-US"/>
        </w:rPr>
        <w:t xml:space="preserve">, J., Thompson, C., 2013, </w:t>
      </w:r>
      <w:proofErr w:type="gramStart"/>
      <w:r w:rsidRPr="004C45BA">
        <w:rPr>
          <w:rFonts w:asciiTheme="minorHAnsi" w:eastAsiaTheme="minorHAnsi" w:hAnsiTheme="minorHAnsi" w:cs="Helvetica"/>
          <w:szCs w:val="22"/>
          <w:lang w:val="en-US"/>
        </w:rPr>
        <w:t>Quantifying</w:t>
      </w:r>
      <w:proofErr w:type="gramEnd"/>
      <w:r w:rsidRPr="004C45BA">
        <w:rPr>
          <w:rFonts w:asciiTheme="minorHAnsi" w:eastAsiaTheme="minorHAnsi" w:hAnsiTheme="minorHAnsi" w:cs="Helvetica"/>
          <w:szCs w:val="22"/>
          <w:lang w:val="en-US"/>
        </w:rPr>
        <w:t xml:space="preserve"> different riverbank erosion processes during an extreme flood event, </w:t>
      </w:r>
      <w:r w:rsidRPr="004C45BA">
        <w:rPr>
          <w:rFonts w:asciiTheme="minorHAnsi" w:eastAsiaTheme="minorHAnsi" w:hAnsiTheme="minorHAnsi" w:cs="Helvetica"/>
          <w:i/>
          <w:iCs/>
          <w:szCs w:val="22"/>
          <w:lang w:val="en-US"/>
        </w:rPr>
        <w:t>Earth Surface Processes and Landforms</w:t>
      </w:r>
      <w:r w:rsidRPr="004C45BA">
        <w:rPr>
          <w:rFonts w:asciiTheme="minorHAnsi" w:eastAsiaTheme="minorHAnsi" w:hAnsiTheme="minorHAnsi" w:cs="Helvetica"/>
          <w:szCs w:val="22"/>
          <w:lang w:val="en-US"/>
        </w:rPr>
        <w:t xml:space="preserve"> </w:t>
      </w:r>
      <w:r w:rsidRPr="004C45BA">
        <w:rPr>
          <w:rFonts w:asciiTheme="minorHAnsi" w:eastAsiaTheme="minorHAnsi" w:hAnsiTheme="minorHAnsi" w:cs="Helvetica"/>
          <w:b/>
          <w:bCs/>
          <w:szCs w:val="22"/>
          <w:lang w:val="en-US"/>
        </w:rPr>
        <w:t>38</w:t>
      </w:r>
      <w:r w:rsidRPr="004C45BA">
        <w:rPr>
          <w:rFonts w:asciiTheme="minorHAnsi" w:eastAsiaTheme="minorHAnsi" w:hAnsiTheme="minorHAnsi" w:cs="Helvetica"/>
          <w:szCs w:val="22"/>
          <w:lang w:val="en-US"/>
        </w:rPr>
        <w:t>(12)</w:t>
      </w:r>
      <w:r w:rsidRPr="004C45BA">
        <w:rPr>
          <w:rFonts w:asciiTheme="minorHAnsi" w:eastAsiaTheme="minorHAnsi" w:hAnsiTheme="minorHAnsi" w:cs="Helvetica"/>
          <w:b/>
          <w:bCs/>
          <w:szCs w:val="22"/>
          <w:lang w:val="en-US"/>
        </w:rPr>
        <w:t>:</w:t>
      </w:r>
      <w:r w:rsidRPr="004C45BA">
        <w:rPr>
          <w:rFonts w:asciiTheme="minorHAnsi" w:eastAsiaTheme="minorHAnsi" w:hAnsiTheme="minorHAnsi" w:cs="Helvetica"/>
          <w:szCs w:val="22"/>
          <w:lang w:val="en-US"/>
        </w:rPr>
        <w:t>1393-1406.</w:t>
      </w:r>
    </w:p>
    <w:p w:rsidR="007A3951" w:rsidRPr="004C45BA" w:rsidRDefault="007A3951" w:rsidP="007A3951">
      <w:pPr>
        <w:widowControl w:val="0"/>
        <w:autoSpaceDE w:val="0"/>
        <w:autoSpaceDN w:val="0"/>
        <w:adjustRightInd w:val="0"/>
        <w:spacing w:after="0"/>
        <w:ind w:left="720" w:hanging="720"/>
        <w:rPr>
          <w:rFonts w:asciiTheme="minorHAnsi" w:eastAsiaTheme="minorHAnsi" w:hAnsiTheme="minorHAnsi" w:cs="Helvetica"/>
          <w:szCs w:val="22"/>
          <w:lang w:val="en-US"/>
        </w:rPr>
      </w:pPr>
      <w:r w:rsidRPr="004C45BA">
        <w:rPr>
          <w:rFonts w:asciiTheme="minorHAnsi" w:eastAsiaTheme="minorHAnsi" w:hAnsiTheme="minorHAnsi" w:cs="Helvetica"/>
          <w:szCs w:val="22"/>
          <w:lang w:val="en-US"/>
        </w:rPr>
        <w:t xml:space="preserve">Lawler, D. M., 1993, </w:t>
      </w:r>
      <w:proofErr w:type="gramStart"/>
      <w:r w:rsidRPr="004C45BA">
        <w:rPr>
          <w:rFonts w:asciiTheme="minorHAnsi" w:eastAsiaTheme="minorHAnsi" w:hAnsiTheme="minorHAnsi" w:cs="Helvetica"/>
          <w:szCs w:val="22"/>
          <w:lang w:val="en-US"/>
        </w:rPr>
        <w:t>The</w:t>
      </w:r>
      <w:proofErr w:type="gramEnd"/>
      <w:r w:rsidRPr="004C45BA">
        <w:rPr>
          <w:rFonts w:asciiTheme="minorHAnsi" w:eastAsiaTheme="minorHAnsi" w:hAnsiTheme="minorHAnsi" w:cs="Helvetica"/>
          <w:szCs w:val="22"/>
          <w:lang w:val="en-US"/>
        </w:rPr>
        <w:t xml:space="preserve"> measurement of river bank erosion and lateral channel change: A review, </w:t>
      </w:r>
      <w:r w:rsidRPr="004C45BA">
        <w:rPr>
          <w:rFonts w:asciiTheme="minorHAnsi" w:eastAsiaTheme="minorHAnsi" w:hAnsiTheme="minorHAnsi" w:cs="Helvetica"/>
          <w:i/>
          <w:iCs/>
          <w:szCs w:val="22"/>
          <w:lang w:val="en-US"/>
        </w:rPr>
        <w:t>Earth Surface Processes &amp; Landforms</w:t>
      </w:r>
      <w:r w:rsidRPr="004C45BA">
        <w:rPr>
          <w:rFonts w:asciiTheme="minorHAnsi" w:eastAsiaTheme="minorHAnsi" w:hAnsiTheme="minorHAnsi" w:cs="Helvetica"/>
          <w:szCs w:val="22"/>
          <w:lang w:val="en-US"/>
        </w:rPr>
        <w:t xml:space="preserve"> </w:t>
      </w:r>
      <w:r w:rsidRPr="004C45BA">
        <w:rPr>
          <w:rFonts w:asciiTheme="minorHAnsi" w:eastAsiaTheme="minorHAnsi" w:hAnsiTheme="minorHAnsi" w:cs="Helvetica"/>
          <w:b/>
          <w:bCs/>
          <w:szCs w:val="22"/>
          <w:lang w:val="en-US"/>
        </w:rPr>
        <w:t>18:</w:t>
      </w:r>
      <w:r w:rsidRPr="004C45BA">
        <w:rPr>
          <w:rFonts w:asciiTheme="minorHAnsi" w:eastAsiaTheme="minorHAnsi" w:hAnsiTheme="minorHAnsi" w:cs="Helvetica"/>
          <w:szCs w:val="22"/>
          <w:lang w:val="en-US"/>
        </w:rPr>
        <w:t>777-821.</w:t>
      </w:r>
    </w:p>
    <w:p w:rsidR="007A3951" w:rsidRPr="004C45BA" w:rsidRDefault="007A3951" w:rsidP="007A3951">
      <w:pPr>
        <w:widowControl w:val="0"/>
        <w:autoSpaceDE w:val="0"/>
        <w:autoSpaceDN w:val="0"/>
        <w:adjustRightInd w:val="0"/>
        <w:spacing w:after="0"/>
        <w:ind w:left="720" w:hanging="720"/>
        <w:rPr>
          <w:rFonts w:asciiTheme="minorHAnsi" w:eastAsiaTheme="minorHAnsi" w:hAnsiTheme="minorHAnsi" w:cs="Helvetica"/>
          <w:szCs w:val="22"/>
          <w:lang w:val="en-US"/>
        </w:rPr>
      </w:pPr>
      <w:r w:rsidRPr="004C45BA">
        <w:rPr>
          <w:rFonts w:asciiTheme="minorHAnsi" w:eastAsiaTheme="minorHAnsi" w:hAnsiTheme="minorHAnsi" w:cs="Helvetica"/>
          <w:szCs w:val="22"/>
          <w:lang w:val="en-US"/>
        </w:rPr>
        <w:t>MDFRC (2013) Long-term Intervention Monitoring - Generic Cause and Effect Diagrams Final Report prepared for the Commonwealth Environmental Water Office by The Murray-Darling Freshwater Research Centre, MDFRC Publication 01/2013, May, 163pp.</w:t>
      </w:r>
    </w:p>
    <w:p w:rsidR="007A3951" w:rsidRDefault="007A3951" w:rsidP="007A3951">
      <w:pPr>
        <w:widowControl w:val="0"/>
        <w:autoSpaceDE w:val="0"/>
        <w:autoSpaceDN w:val="0"/>
        <w:adjustRightInd w:val="0"/>
        <w:spacing w:after="0"/>
        <w:ind w:left="720" w:hanging="720"/>
        <w:rPr>
          <w:rFonts w:ascii="Helvetica" w:eastAsiaTheme="minorHAnsi" w:hAnsi="Helvetica" w:cs="Helvetica"/>
          <w:sz w:val="24"/>
          <w:lang w:val="en-US"/>
        </w:rPr>
      </w:pPr>
      <w:proofErr w:type="spellStart"/>
      <w:r w:rsidRPr="004C45BA">
        <w:rPr>
          <w:rFonts w:asciiTheme="minorHAnsi" w:eastAsiaTheme="minorHAnsi" w:hAnsiTheme="minorHAnsi" w:cs="Helvetica"/>
          <w:szCs w:val="22"/>
          <w:lang w:val="en-US"/>
        </w:rPr>
        <w:t>Vietz</w:t>
      </w:r>
      <w:proofErr w:type="spellEnd"/>
      <w:r w:rsidRPr="004C45BA">
        <w:rPr>
          <w:rFonts w:asciiTheme="minorHAnsi" w:eastAsiaTheme="minorHAnsi" w:hAnsiTheme="minorHAnsi" w:cs="Helvetica"/>
          <w:szCs w:val="22"/>
          <w:lang w:val="en-US"/>
        </w:rPr>
        <w:t xml:space="preserve">, G. J., </w:t>
      </w:r>
      <w:proofErr w:type="spellStart"/>
      <w:r w:rsidRPr="004C45BA">
        <w:rPr>
          <w:rFonts w:asciiTheme="minorHAnsi" w:eastAsiaTheme="minorHAnsi" w:hAnsiTheme="minorHAnsi" w:cs="Helvetica"/>
          <w:szCs w:val="22"/>
          <w:lang w:val="en-US"/>
        </w:rPr>
        <w:t>Sammonds</w:t>
      </w:r>
      <w:proofErr w:type="spellEnd"/>
      <w:r w:rsidRPr="004C45BA">
        <w:rPr>
          <w:rFonts w:asciiTheme="minorHAnsi" w:eastAsiaTheme="minorHAnsi" w:hAnsiTheme="minorHAnsi" w:cs="Helvetica"/>
          <w:szCs w:val="22"/>
          <w:lang w:val="en-US"/>
        </w:rPr>
        <w:t xml:space="preserve">, M. J., Walsh, C. J., Fletcher, T. D., </w:t>
      </w:r>
      <w:proofErr w:type="spellStart"/>
      <w:r w:rsidRPr="004C45BA">
        <w:rPr>
          <w:rFonts w:asciiTheme="minorHAnsi" w:eastAsiaTheme="minorHAnsi" w:hAnsiTheme="minorHAnsi" w:cs="Helvetica"/>
          <w:szCs w:val="22"/>
          <w:lang w:val="en-US"/>
        </w:rPr>
        <w:t>Rutherfurd</w:t>
      </w:r>
      <w:proofErr w:type="spellEnd"/>
      <w:r w:rsidRPr="004C45BA">
        <w:rPr>
          <w:rFonts w:asciiTheme="minorHAnsi" w:eastAsiaTheme="minorHAnsi" w:hAnsiTheme="minorHAnsi" w:cs="Helvetica"/>
          <w:szCs w:val="22"/>
          <w:lang w:val="en-US"/>
        </w:rPr>
        <w:t xml:space="preserve">, I. D., </w:t>
      </w:r>
      <w:proofErr w:type="spellStart"/>
      <w:r w:rsidRPr="004C45BA">
        <w:rPr>
          <w:rFonts w:asciiTheme="minorHAnsi" w:eastAsiaTheme="minorHAnsi" w:hAnsiTheme="minorHAnsi" w:cs="Helvetica"/>
          <w:szCs w:val="22"/>
          <w:lang w:val="en-US"/>
        </w:rPr>
        <w:t>Stewardson</w:t>
      </w:r>
      <w:proofErr w:type="spellEnd"/>
      <w:r w:rsidRPr="004C45BA">
        <w:rPr>
          <w:rFonts w:asciiTheme="minorHAnsi" w:eastAsiaTheme="minorHAnsi" w:hAnsiTheme="minorHAnsi" w:cs="Helvetica"/>
          <w:szCs w:val="22"/>
          <w:lang w:val="en-US"/>
        </w:rPr>
        <w:t xml:space="preserve">, M. J., 2013, Ecologically relevant geomorphic attributes of streams are impaired by even low levels of watershed effective imperviousness, </w:t>
      </w:r>
      <w:r w:rsidRPr="004C45BA">
        <w:rPr>
          <w:rFonts w:asciiTheme="minorHAnsi" w:eastAsiaTheme="minorHAnsi" w:hAnsiTheme="minorHAnsi" w:cs="Helvetica"/>
          <w:i/>
          <w:iCs/>
          <w:szCs w:val="22"/>
          <w:lang w:val="en-US"/>
        </w:rPr>
        <w:t xml:space="preserve">Geomorphology, DOI 10.1016/j.geomorph.2013.09.019, </w:t>
      </w:r>
      <w:r w:rsidRPr="004C45BA">
        <w:rPr>
          <w:rFonts w:asciiTheme="minorHAnsi" w:eastAsiaTheme="minorHAnsi" w:hAnsiTheme="minorHAnsi" w:cs="Helvetica"/>
          <w:i/>
          <w:iCs/>
          <w:szCs w:val="22"/>
          <w:lang w:val="en-US"/>
        </w:rPr>
        <w:lastRenderedPageBreak/>
        <w:t>online September 9 2013</w:t>
      </w:r>
      <w:r w:rsidRPr="004C45BA">
        <w:rPr>
          <w:rFonts w:asciiTheme="minorHAnsi" w:eastAsiaTheme="minorHAnsi" w:hAnsiTheme="minorHAnsi" w:cs="Helvetica"/>
          <w:szCs w:val="22"/>
          <w:lang w:val="en-US"/>
        </w:rPr>
        <w:t>.</w:t>
      </w:r>
    </w:p>
    <w:p w:rsidR="007A3951" w:rsidRDefault="007A3951" w:rsidP="007A3951">
      <w:pPr>
        <w:widowControl w:val="0"/>
        <w:autoSpaceDE w:val="0"/>
        <w:autoSpaceDN w:val="0"/>
        <w:adjustRightInd w:val="0"/>
        <w:spacing w:after="0"/>
        <w:ind w:left="720" w:hanging="720"/>
        <w:rPr>
          <w:rFonts w:ascii="Helvetica" w:eastAsiaTheme="minorHAnsi" w:hAnsi="Helvetica" w:cs="Helvetica"/>
          <w:sz w:val="24"/>
          <w:lang w:val="en-US"/>
        </w:rPr>
      </w:pPr>
    </w:p>
    <w:p w:rsidR="007A3951" w:rsidRPr="004C45BA" w:rsidRDefault="007A3951" w:rsidP="004C45BA">
      <w:pPr>
        <w:spacing w:after="200" w:line="276" w:lineRule="auto"/>
        <w:rPr>
          <w:color w:val="1F497D" w:themeColor="text2"/>
          <w:sz w:val="28"/>
          <w:szCs w:val="28"/>
        </w:rPr>
      </w:pPr>
      <w:r w:rsidRPr="004C45BA">
        <w:rPr>
          <w:b/>
          <w:color w:val="1F497D" w:themeColor="text2"/>
          <w:sz w:val="28"/>
          <w:szCs w:val="28"/>
        </w:rPr>
        <w:t>Field data sheet(s)</w:t>
      </w:r>
    </w:p>
    <w:p w:rsidR="007A3951" w:rsidRDefault="007A3951" w:rsidP="007A3951">
      <w:r>
        <w:t>Example field sheet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76"/>
        <w:gridCol w:w="1418"/>
        <w:gridCol w:w="1559"/>
        <w:gridCol w:w="1417"/>
        <w:gridCol w:w="1418"/>
      </w:tblGrid>
      <w:tr w:rsidR="007A3951" w:rsidRPr="00525AE9" w:rsidTr="005C1C7E">
        <w:trPr>
          <w:tblHeader/>
        </w:trPr>
        <w:tc>
          <w:tcPr>
            <w:tcW w:w="7479" w:type="dxa"/>
            <w:gridSpan w:val="5"/>
            <w:shd w:val="clear" w:color="auto" w:fill="D9D9D9"/>
          </w:tcPr>
          <w:p w:rsidR="007A3951" w:rsidRDefault="007A3951" w:rsidP="005C1C7E">
            <w:pPr>
              <w:pStyle w:val="TableHeading"/>
              <w:jc w:val="left"/>
              <w:rPr>
                <w:szCs w:val="20"/>
              </w:rPr>
            </w:pPr>
            <w:r>
              <w:rPr>
                <w:szCs w:val="20"/>
              </w:rPr>
              <w:t>Assessment unit: e.g. Goulburn River</w:t>
            </w:r>
          </w:p>
        </w:tc>
        <w:tc>
          <w:tcPr>
            <w:tcW w:w="1418" w:type="dxa"/>
            <w:shd w:val="clear" w:color="auto" w:fill="D9D9D9"/>
          </w:tcPr>
          <w:p w:rsidR="007A3951" w:rsidRDefault="007A3951" w:rsidP="005C1C7E">
            <w:pPr>
              <w:pStyle w:val="TableHeading"/>
              <w:jc w:val="left"/>
              <w:rPr>
                <w:szCs w:val="20"/>
              </w:rPr>
            </w:pPr>
            <w:r>
              <w:rPr>
                <w:szCs w:val="20"/>
              </w:rPr>
              <w:t>Date:</w:t>
            </w:r>
          </w:p>
        </w:tc>
      </w:tr>
      <w:tr w:rsidR="007A3951" w:rsidRPr="00525AE9" w:rsidTr="005C1C7E">
        <w:trPr>
          <w:tblHeader/>
        </w:trPr>
        <w:tc>
          <w:tcPr>
            <w:tcW w:w="1809" w:type="dxa"/>
            <w:shd w:val="clear" w:color="auto" w:fill="D9D9D9"/>
          </w:tcPr>
          <w:p w:rsidR="007A3951" w:rsidRPr="00525AE9" w:rsidRDefault="007A3951" w:rsidP="005C1C7E">
            <w:pPr>
              <w:pStyle w:val="TableHeading"/>
              <w:jc w:val="left"/>
              <w:rPr>
                <w:szCs w:val="20"/>
              </w:rPr>
            </w:pPr>
            <w:r>
              <w:rPr>
                <w:szCs w:val="20"/>
              </w:rPr>
              <w:t>Site</w:t>
            </w:r>
          </w:p>
        </w:tc>
        <w:tc>
          <w:tcPr>
            <w:tcW w:w="1276" w:type="dxa"/>
            <w:shd w:val="clear" w:color="auto" w:fill="D9D9D9"/>
          </w:tcPr>
          <w:p w:rsidR="007A3951" w:rsidRPr="00525AE9" w:rsidRDefault="007A3951" w:rsidP="005C1C7E">
            <w:pPr>
              <w:pStyle w:val="TableHeading"/>
              <w:jc w:val="left"/>
              <w:rPr>
                <w:szCs w:val="20"/>
              </w:rPr>
            </w:pPr>
            <w:r>
              <w:rPr>
                <w:szCs w:val="20"/>
              </w:rPr>
              <w:t>Transect</w:t>
            </w:r>
          </w:p>
        </w:tc>
        <w:tc>
          <w:tcPr>
            <w:tcW w:w="1418" w:type="dxa"/>
            <w:shd w:val="clear" w:color="auto" w:fill="D9D9D9"/>
          </w:tcPr>
          <w:p w:rsidR="007A3951" w:rsidRPr="00525AE9" w:rsidRDefault="007A3951" w:rsidP="005C1C7E">
            <w:pPr>
              <w:pStyle w:val="TableHeading"/>
              <w:jc w:val="left"/>
              <w:rPr>
                <w:szCs w:val="20"/>
              </w:rPr>
            </w:pPr>
            <w:r>
              <w:rPr>
                <w:szCs w:val="20"/>
              </w:rPr>
              <w:t>Erosion pin</w:t>
            </w:r>
          </w:p>
        </w:tc>
        <w:tc>
          <w:tcPr>
            <w:tcW w:w="1559" w:type="dxa"/>
            <w:shd w:val="clear" w:color="auto" w:fill="D9D9D9"/>
          </w:tcPr>
          <w:p w:rsidR="007A3951" w:rsidRPr="00525AE9" w:rsidRDefault="007A3951" w:rsidP="005C1C7E">
            <w:pPr>
              <w:pStyle w:val="TableHeading"/>
              <w:jc w:val="left"/>
              <w:rPr>
                <w:szCs w:val="20"/>
              </w:rPr>
            </w:pPr>
            <w:r>
              <w:rPr>
                <w:szCs w:val="20"/>
              </w:rPr>
              <w:t>Erosion pin measurement</w:t>
            </w:r>
          </w:p>
        </w:tc>
        <w:tc>
          <w:tcPr>
            <w:tcW w:w="1417" w:type="dxa"/>
            <w:shd w:val="clear" w:color="auto" w:fill="D9D9D9"/>
          </w:tcPr>
          <w:p w:rsidR="007A3951" w:rsidRPr="00525AE9" w:rsidRDefault="007A3951" w:rsidP="005C1C7E">
            <w:pPr>
              <w:pStyle w:val="TableHeading"/>
              <w:jc w:val="left"/>
              <w:rPr>
                <w:szCs w:val="20"/>
              </w:rPr>
            </w:pPr>
            <w:r>
              <w:rPr>
                <w:szCs w:val="20"/>
              </w:rPr>
              <w:t>Bank activity score</w:t>
            </w:r>
          </w:p>
        </w:tc>
        <w:tc>
          <w:tcPr>
            <w:tcW w:w="1418" w:type="dxa"/>
            <w:shd w:val="clear" w:color="auto" w:fill="D9D9D9"/>
          </w:tcPr>
          <w:p w:rsidR="007A3951" w:rsidRDefault="007A3951" w:rsidP="005C1C7E">
            <w:pPr>
              <w:pStyle w:val="TableHeading"/>
              <w:jc w:val="left"/>
              <w:rPr>
                <w:szCs w:val="20"/>
              </w:rPr>
            </w:pPr>
            <w:r>
              <w:rPr>
                <w:szCs w:val="20"/>
              </w:rPr>
              <w:t>Erosion processes</w:t>
            </w:r>
          </w:p>
        </w:tc>
      </w:tr>
      <w:tr w:rsidR="007A3951" w:rsidRPr="00525AE9" w:rsidTr="005C1C7E">
        <w:tc>
          <w:tcPr>
            <w:tcW w:w="1809" w:type="dxa"/>
          </w:tcPr>
          <w:p w:rsidR="007A3951" w:rsidRPr="00525AE9" w:rsidRDefault="007A3951" w:rsidP="005C1C7E">
            <w:pPr>
              <w:pStyle w:val="TableText"/>
              <w:jc w:val="left"/>
              <w:rPr>
                <w:szCs w:val="20"/>
              </w:rPr>
            </w:pPr>
            <w:r>
              <w:rPr>
                <w:szCs w:val="20"/>
              </w:rPr>
              <w:t>e.g. Darcy’s Track</w:t>
            </w:r>
          </w:p>
        </w:tc>
        <w:tc>
          <w:tcPr>
            <w:tcW w:w="1276" w:type="dxa"/>
          </w:tcPr>
          <w:p w:rsidR="007A3951" w:rsidRPr="00525AE9" w:rsidRDefault="007A3951" w:rsidP="005C1C7E">
            <w:pPr>
              <w:pStyle w:val="TableText"/>
              <w:jc w:val="left"/>
              <w:rPr>
                <w:szCs w:val="20"/>
              </w:rPr>
            </w:pPr>
            <w:r>
              <w:rPr>
                <w:szCs w:val="20"/>
              </w:rPr>
              <w:t>e.g. 1</w:t>
            </w:r>
          </w:p>
        </w:tc>
        <w:tc>
          <w:tcPr>
            <w:tcW w:w="1418" w:type="dxa"/>
          </w:tcPr>
          <w:p w:rsidR="007A3951" w:rsidRPr="00525AE9" w:rsidRDefault="007A3951" w:rsidP="005C1C7E">
            <w:pPr>
              <w:pStyle w:val="TableText"/>
              <w:jc w:val="left"/>
              <w:rPr>
                <w:szCs w:val="20"/>
              </w:rPr>
            </w:pPr>
            <w:r>
              <w:rPr>
                <w:szCs w:val="20"/>
              </w:rPr>
              <w:t>e.g. 1-5 (1 is lowest in profile)</w:t>
            </w:r>
          </w:p>
        </w:tc>
        <w:tc>
          <w:tcPr>
            <w:tcW w:w="1559" w:type="dxa"/>
            <w:shd w:val="clear" w:color="auto" w:fill="auto"/>
          </w:tcPr>
          <w:p w:rsidR="007A3951" w:rsidRPr="00525AE9" w:rsidRDefault="007A3951" w:rsidP="005C1C7E">
            <w:pPr>
              <w:pStyle w:val="TableText"/>
              <w:jc w:val="left"/>
              <w:rPr>
                <w:szCs w:val="20"/>
              </w:rPr>
            </w:pPr>
            <w:r>
              <w:rPr>
                <w:szCs w:val="20"/>
              </w:rPr>
              <w:t>e.g. 25 mm</w:t>
            </w:r>
          </w:p>
        </w:tc>
        <w:tc>
          <w:tcPr>
            <w:tcW w:w="1417" w:type="dxa"/>
          </w:tcPr>
          <w:p w:rsidR="007A3951" w:rsidRPr="00525AE9" w:rsidRDefault="007A3951" w:rsidP="005C1C7E">
            <w:pPr>
              <w:pStyle w:val="TableText"/>
              <w:jc w:val="left"/>
              <w:rPr>
                <w:szCs w:val="20"/>
              </w:rPr>
            </w:pPr>
            <w:r>
              <w:rPr>
                <w:szCs w:val="20"/>
              </w:rPr>
              <w:t>e.g. 2</w:t>
            </w:r>
          </w:p>
        </w:tc>
        <w:tc>
          <w:tcPr>
            <w:tcW w:w="1418" w:type="dxa"/>
          </w:tcPr>
          <w:p w:rsidR="007A3951" w:rsidRPr="00525AE9" w:rsidRDefault="007A3951" w:rsidP="005C1C7E">
            <w:pPr>
              <w:pStyle w:val="TableText"/>
              <w:jc w:val="left"/>
              <w:rPr>
                <w:szCs w:val="20"/>
              </w:rPr>
            </w:pPr>
            <w:r>
              <w:rPr>
                <w:szCs w:val="20"/>
              </w:rPr>
              <w:t>e.g. mass failure (rotational failure)</w:t>
            </w:r>
          </w:p>
        </w:tc>
      </w:tr>
      <w:tr w:rsidR="007A3951" w:rsidRPr="00F444D9" w:rsidTr="005C1C7E">
        <w:tc>
          <w:tcPr>
            <w:tcW w:w="1809" w:type="dxa"/>
          </w:tcPr>
          <w:p w:rsidR="007A3951" w:rsidRPr="00F444D9" w:rsidRDefault="007A3951" w:rsidP="005C1C7E">
            <w:pPr>
              <w:pStyle w:val="TableText"/>
              <w:jc w:val="left"/>
              <w:rPr>
                <w:szCs w:val="20"/>
              </w:rPr>
            </w:pPr>
          </w:p>
        </w:tc>
        <w:tc>
          <w:tcPr>
            <w:tcW w:w="1276" w:type="dxa"/>
          </w:tcPr>
          <w:p w:rsidR="007A3951" w:rsidRPr="00F444D9" w:rsidRDefault="007A3951" w:rsidP="005C1C7E">
            <w:pPr>
              <w:pStyle w:val="TableText"/>
              <w:jc w:val="left"/>
              <w:rPr>
                <w:szCs w:val="20"/>
              </w:rPr>
            </w:pPr>
          </w:p>
        </w:tc>
        <w:tc>
          <w:tcPr>
            <w:tcW w:w="1418" w:type="dxa"/>
          </w:tcPr>
          <w:p w:rsidR="007A3951" w:rsidRPr="00F444D9" w:rsidRDefault="007A3951" w:rsidP="005C1C7E">
            <w:pPr>
              <w:pStyle w:val="TableText"/>
              <w:jc w:val="left"/>
              <w:rPr>
                <w:szCs w:val="20"/>
              </w:rPr>
            </w:pPr>
          </w:p>
        </w:tc>
        <w:tc>
          <w:tcPr>
            <w:tcW w:w="1559" w:type="dxa"/>
            <w:shd w:val="clear" w:color="auto" w:fill="auto"/>
          </w:tcPr>
          <w:p w:rsidR="007A3951" w:rsidRPr="00F444D9" w:rsidRDefault="007A3951" w:rsidP="005C1C7E">
            <w:pPr>
              <w:pStyle w:val="TableText"/>
              <w:jc w:val="left"/>
              <w:rPr>
                <w:szCs w:val="20"/>
              </w:rPr>
            </w:pPr>
          </w:p>
        </w:tc>
        <w:tc>
          <w:tcPr>
            <w:tcW w:w="1417" w:type="dxa"/>
          </w:tcPr>
          <w:p w:rsidR="007A3951" w:rsidRPr="00F444D9" w:rsidRDefault="007A3951" w:rsidP="005C1C7E">
            <w:pPr>
              <w:pStyle w:val="TableText"/>
              <w:jc w:val="left"/>
              <w:rPr>
                <w:szCs w:val="20"/>
              </w:rPr>
            </w:pPr>
          </w:p>
        </w:tc>
        <w:tc>
          <w:tcPr>
            <w:tcW w:w="1418" w:type="dxa"/>
          </w:tcPr>
          <w:p w:rsidR="007A3951" w:rsidRPr="00F444D9" w:rsidRDefault="007A3951" w:rsidP="005C1C7E">
            <w:pPr>
              <w:pStyle w:val="TableText"/>
              <w:jc w:val="left"/>
              <w:rPr>
                <w:szCs w:val="20"/>
              </w:rPr>
            </w:pPr>
          </w:p>
        </w:tc>
      </w:tr>
      <w:tr w:rsidR="007A3951" w:rsidRPr="00D96FC8" w:rsidTr="005C1C7E">
        <w:tc>
          <w:tcPr>
            <w:tcW w:w="1809" w:type="dxa"/>
          </w:tcPr>
          <w:p w:rsidR="007A3951" w:rsidRPr="00525AE9" w:rsidRDefault="007A3951" w:rsidP="005C1C7E">
            <w:pPr>
              <w:pStyle w:val="TableText"/>
              <w:jc w:val="left"/>
              <w:rPr>
                <w:szCs w:val="20"/>
              </w:rPr>
            </w:pPr>
          </w:p>
        </w:tc>
        <w:tc>
          <w:tcPr>
            <w:tcW w:w="1276" w:type="dxa"/>
          </w:tcPr>
          <w:p w:rsidR="007A3951" w:rsidRPr="00525AE9" w:rsidRDefault="007A3951" w:rsidP="005C1C7E">
            <w:pPr>
              <w:pStyle w:val="TableText"/>
              <w:jc w:val="left"/>
              <w:rPr>
                <w:szCs w:val="20"/>
              </w:rPr>
            </w:pPr>
          </w:p>
        </w:tc>
        <w:tc>
          <w:tcPr>
            <w:tcW w:w="1418" w:type="dxa"/>
          </w:tcPr>
          <w:p w:rsidR="007A3951" w:rsidRPr="00525AE9" w:rsidRDefault="007A3951" w:rsidP="005C1C7E">
            <w:pPr>
              <w:pStyle w:val="TableText"/>
              <w:jc w:val="left"/>
              <w:rPr>
                <w:szCs w:val="20"/>
              </w:rPr>
            </w:pPr>
          </w:p>
        </w:tc>
        <w:tc>
          <w:tcPr>
            <w:tcW w:w="1559" w:type="dxa"/>
            <w:shd w:val="clear" w:color="auto" w:fill="auto"/>
          </w:tcPr>
          <w:p w:rsidR="007A3951" w:rsidRPr="00525AE9" w:rsidRDefault="007A3951" w:rsidP="005C1C7E">
            <w:pPr>
              <w:pStyle w:val="TableText"/>
              <w:jc w:val="left"/>
              <w:rPr>
                <w:szCs w:val="20"/>
              </w:rPr>
            </w:pPr>
          </w:p>
        </w:tc>
        <w:tc>
          <w:tcPr>
            <w:tcW w:w="1417" w:type="dxa"/>
          </w:tcPr>
          <w:p w:rsidR="007A3951" w:rsidRPr="00525AE9" w:rsidRDefault="007A3951" w:rsidP="005C1C7E">
            <w:pPr>
              <w:pStyle w:val="TableText"/>
              <w:jc w:val="left"/>
              <w:rPr>
                <w:szCs w:val="20"/>
              </w:rPr>
            </w:pPr>
          </w:p>
        </w:tc>
        <w:tc>
          <w:tcPr>
            <w:tcW w:w="1418" w:type="dxa"/>
          </w:tcPr>
          <w:p w:rsidR="007A3951" w:rsidRPr="00525AE9" w:rsidRDefault="007A3951" w:rsidP="005C1C7E">
            <w:pPr>
              <w:pStyle w:val="TableText"/>
              <w:jc w:val="left"/>
              <w:rPr>
                <w:szCs w:val="20"/>
              </w:rPr>
            </w:pPr>
          </w:p>
        </w:tc>
      </w:tr>
      <w:tr w:rsidR="007A3951" w:rsidRPr="00D96FC8" w:rsidTr="005C1C7E">
        <w:tc>
          <w:tcPr>
            <w:tcW w:w="1809" w:type="dxa"/>
          </w:tcPr>
          <w:p w:rsidR="007A3951" w:rsidRPr="00525AE9" w:rsidRDefault="007A3951" w:rsidP="005C1C7E">
            <w:pPr>
              <w:pStyle w:val="TableText"/>
              <w:jc w:val="left"/>
              <w:rPr>
                <w:szCs w:val="20"/>
              </w:rPr>
            </w:pPr>
          </w:p>
        </w:tc>
        <w:tc>
          <w:tcPr>
            <w:tcW w:w="1276" w:type="dxa"/>
          </w:tcPr>
          <w:p w:rsidR="007A3951" w:rsidRPr="00525AE9" w:rsidRDefault="007A3951" w:rsidP="005C1C7E">
            <w:pPr>
              <w:pStyle w:val="TableText"/>
              <w:jc w:val="left"/>
              <w:rPr>
                <w:szCs w:val="20"/>
              </w:rPr>
            </w:pPr>
          </w:p>
        </w:tc>
        <w:tc>
          <w:tcPr>
            <w:tcW w:w="1418" w:type="dxa"/>
          </w:tcPr>
          <w:p w:rsidR="007A3951" w:rsidRPr="00525AE9" w:rsidRDefault="007A3951" w:rsidP="005C1C7E">
            <w:pPr>
              <w:pStyle w:val="TableText"/>
              <w:jc w:val="left"/>
              <w:rPr>
                <w:szCs w:val="20"/>
              </w:rPr>
            </w:pPr>
          </w:p>
        </w:tc>
        <w:tc>
          <w:tcPr>
            <w:tcW w:w="1559" w:type="dxa"/>
            <w:shd w:val="clear" w:color="auto" w:fill="auto"/>
          </w:tcPr>
          <w:p w:rsidR="007A3951" w:rsidRPr="00525AE9" w:rsidRDefault="007A3951" w:rsidP="005C1C7E">
            <w:pPr>
              <w:pStyle w:val="TableText"/>
              <w:jc w:val="left"/>
              <w:rPr>
                <w:szCs w:val="20"/>
              </w:rPr>
            </w:pPr>
          </w:p>
        </w:tc>
        <w:tc>
          <w:tcPr>
            <w:tcW w:w="1417" w:type="dxa"/>
          </w:tcPr>
          <w:p w:rsidR="007A3951" w:rsidRPr="00525AE9" w:rsidRDefault="007A3951" w:rsidP="005C1C7E">
            <w:pPr>
              <w:pStyle w:val="TableText"/>
              <w:jc w:val="left"/>
              <w:rPr>
                <w:szCs w:val="20"/>
              </w:rPr>
            </w:pPr>
          </w:p>
        </w:tc>
        <w:tc>
          <w:tcPr>
            <w:tcW w:w="1418" w:type="dxa"/>
          </w:tcPr>
          <w:p w:rsidR="007A3951" w:rsidRPr="00525AE9" w:rsidRDefault="007A3951" w:rsidP="005C1C7E">
            <w:pPr>
              <w:pStyle w:val="TableText"/>
              <w:jc w:val="left"/>
              <w:rPr>
                <w:szCs w:val="20"/>
              </w:rPr>
            </w:pPr>
          </w:p>
        </w:tc>
      </w:tr>
    </w:tbl>
    <w:p w:rsidR="009C5B1F" w:rsidRPr="009C5B1F" w:rsidRDefault="009C5B1F" w:rsidP="009C5B1F">
      <w:pPr>
        <w:spacing w:before="0" w:after="0" w:line="276" w:lineRule="auto"/>
        <w:rPr>
          <w:rFonts w:asciiTheme="minorHAnsi" w:hAnsiTheme="minorHAnsi"/>
          <w:sz w:val="18"/>
          <w:szCs w:val="18"/>
        </w:rPr>
      </w:pPr>
    </w:p>
    <w:sectPr w:rsidR="009C5B1F" w:rsidRPr="009C5B1F" w:rsidSect="009C5B1F">
      <w:footerReference w:type="default" r:id="rId25"/>
      <w:type w:val="continuous"/>
      <w:pgSz w:w="11906" w:h="16838"/>
      <w:pgMar w:top="1440" w:right="849"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AC1" w:rsidRDefault="00697AC1" w:rsidP="00E93129">
      <w:pPr>
        <w:spacing w:before="0" w:after="0"/>
      </w:pPr>
      <w:r>
        <w:separator/>
      </w:r>
    </w:p>
  </w:endnote>
  <w:endnote w:type="continuationSeparator" w:id="0">
    <w:p w:rsidR="00697AC1" w:rsidRDefault="00697AC1" w:rsidP="00E9312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Default="00B40B39">
    <w:pPr>
      <w:pStyle w:val="Footer"/>
    </w:pPr>
    <w:r>
      <w:rPr>
        <w:noProof/>
      </w:rPr>
      <w:pict>
        <v:rect id="Rectangle 18" o:spid="_x0000_s4102" style="position:absolute;margin-left:-63.45pt;margin-top:29.6pt;width:9.75pt;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" fillcolor="#8dc63f" stroked="f" strokeweight="2pt">
          <v:path arrowok="t"/>
        </v:rect>
      </w:pict>
    </w:r>
    <w:r w:rsidR="00C8097B" w:rsidRPr="00FC541D">
      <w:rPr>
        <w:noProof/>
      </w:rPr>
      <w:drawing>
        <wp:anchor distT="0" distB="0" distL="114300" distR="114300" simplePos="0" relativeHeight="251686912" behindDoc="1" locked="0" layoutInCell="1" allowOverlap="1">
          <wp:simplePos x="0" y="0"/>
          <wp:positionH relativeFrom="column">
            <wp:posOffset>-694055</wp:posOffset>
          </wp:positionH>
          <wp:positionV relativeFrom="paragraph">
            <wp:posOffset>-46990</wp:posOffset>
          </wp:positionV>
          <wp:extent cx="759460" cy="65151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 flower element.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 cy="65151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Pr="00A5103A" w:rsidRDefault="00C8097B" w:rsidP="00A5103A">
    <w:pPr>
      <w:pStyle w:val="Footer"/>
      <w:pBdr>
        <w:top w:val="single" w:sz="4" w:space="1" w:color="auto"/>
      </w:pBdr>
      <w:ind w:left="-142"/>
      <w:rPr>
        <w:i w:val="0"/>
      </w:rPr>
    </w:pPr>
    <w:r w:rsidRPr="00A5103A">
      <w:rPr>
        <w:rFonts w:cs="Arial"/>
        <w:i w:val="0"/>
      </w:rPr>
      <w:t>©</w:t>
    </w:r>
    <w:r w:rsidRPr="00A5103A">
      <w:rPr>
        <w:i w:val="0"/>
      </w:rPr>
      <w:t xml:space="preserve"> </w:t>
    </w:r>
    <w:proofErr w:type="spellStart"/>
    <w:r w:rsidRPr="00A5103A">
      <w:rPr>
        <w:i w:val="0"/>
      </w:rPr>
      <w:t>UoM</w:t>
    </w:r>
    <w:proofErr w:type="spellEnd"/>
    <w:r w:rsidRPr="00A5103A">
      <w:rPr>
        <w:i w:val="0"/>
      </w:rPr>
      <w:t xml:space="preserve"> Commercial Ltd</w:t>
    </w:r>
  </w:p>
  <w:p w:rsidR="00C8097B" w:rsidRDefault="00C809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Pr="00A5103A" w:rsidRDefault="00B40B39" w:rsidP="0049578B">
    <w:pPr>
      <w:pStyle w:val="Footer"/>
      <w:pBdr>
        <w:top w:val="single" w:sz="4" w:space="1" w:color="auto"/>
      </w:pBdr>
      <w:tabs>
        <w:tab w:val="clear" w:pos="8306"/>
        <w:tab w:val="right" w:pos="9639"/>
      </w:tabs>
      <w:ind w:left="-142"/>
    </w:pPr>
    <w:r>
      <w:rPr>
        <w:noProof/>
      </w:rPr>
      <w:pict>
        <v:rect id="Rectangle 14" o:spid="_x0000_s4100" style="position:absolute;left:0;text-align:left;margin-left:-65.6pt;margin-top:32.1pt;width:9.75pt;height:1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" fillcolor="#8dc63f" stroked="f" strokeweight="2pt">
          <v:path arrowok="t"/>
        </v:rect>
      </w:pict>
    </w:r>
    <w:r w:rsidR="00C8097B" w:rsidRPr="00E93129">
      <w:rPr>
        <w:noProof/>
      </w:rPr>
      <w:drawing>
        <wp:anchor distT="0" distB="0" distL="114300" distR="114300" simplePos="0" relativeHeight="251694080" behindDoc="1" locked="0" layoutInCell="1" allowOverlap="1">
          <wp:simplePos x="0" y="0"/>
          <wp:positionH relativeFrom="column">
            <wp:posOffset>-695325</wp:posOffset>
          </wp:positionH>
          <wp:positionV relativeFrom="paragraph">
            <wp:posOffset>-30480</wp:posOffset>
          </wp:positionV>
          <wp:extent cx="759460" cy="65151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 flower element.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 cy="651510"/>
                  </a:xfrm>
                  <a:prstGeom prst="rect">
                    <a:avLst/>
                  </a:prstGeom>
                </pic:spPr>
              </pic:pic>
            </a:graphicData>
          </a:graphic>
        </wp:anchor>
      </w:drawing>
    </w:r>
    <w:r w:rsidR="00C8097B" w:rsidRPr="00A5103A">
      <w:rPr>
        <w:rFonts w:cs="Arial"/>
        <w:i w:val="0"/>
      </w:rPr>
      <w:t>©</w:t>
    </w:r>
    <w:r w:rsidR="00C8097B" w:rsidRPr="00A5103A">
      <w:rPr>
        <w:i w:val="0"/>
      </w:rPr>
      <w:t xml:space="preserve"> </w:t>
    </w:r>
    <w:proofErr w:type="spellStart"/>
    <w:r w:rsidR="00C8097B" w:rsidRPr="00A5103A">
      <w:rPr>
        <w:i w:val="0"/>
      </w:rPr>
      <w:t>UoM</w:t>
    </w:r>
    <w:proofErr w:type="spellEnd"/>
    <w:r w:rsidR="00C8097B" w:rsidRPr="00A5103A">
      <w:rPr>
        <w:i w:val="0"/>
      </w:rPr>
      <w:t xml:space="preserve"> Commercial Ltd</w:t>
    </w:r>
    <w:r w:rsidR="00C8097B">
      <w:rPr>
        <w:i w:val="0"/>
      </w:rPr>
      <w:tab/>
    </w:r>
    <w:r w:rsidR="00C8097B">
      <w:rPr>
        <w:i w:val="0"/>
      </w:rPr>
      <w:tab/>
    </w:r>
    <w:r w:rsidR="00C8097B" w:rsidRPr="00A5103A">
      <w:rPr>
        <w:i w:val="0"/>
        <w:color w:val="808080" w:themeColor="background1" w:themeShade="80"/>
        <w:spacing w:val="60"/>
      </w:rPr>
      <w:t>Page</w:t>
    </w:r>
    <w:r w:rsidR="00C8097B" w:rsidRPr="00A5103A">
      <w:rPr>
        <w:i w:val="0"/>
      </w:rPr>
      <w:t xml:space="preserve"> | </w:t>
    </w:r>
    <w:r w:rsidRPr="00B40B39">
      <w:fldChar w:fldCharType="begin"/>
    </w:r>
    <w:r w:rsidR="00C8097B">
      <w:instrText xml:space="preserve"> PAGE   \* MERGEFORMAT </w:instrText>
    </w:r>
    <w:r w:rsidRPr="00B40B39">
      <w:fldChar w:fldCharType="separate"/>
    </w:r>
    <w:r w:rsidR="00C8097B" w:rsidRPr="00FC541D">
      <w:rPr>
        <w:bCs/>
        <w:i w:val="0"/>
        <w:noProof/>
      </w:rPr>
      <w:t>2</w:t>
    </w:r>
    <w:r>
      <w:rPr>
        <w:bCs/>
        <w:i w:val="0"/>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Default="00B40B39">
    <w:pPr>
      <w:pStyle w:val="Footer"/>
    </w:pPr>
    <w:r>
      <w:rPr>
        <w:noProof/>
      </w:rPr>
      <w:pict>
        <v:rect id="Rectangle 27" o:spid="_x0000_s4099" style="position:absolute;margin-left:-63.45pt;margin-top:29.6pt;width:9.75pt;height:1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" fillcolor="#8dc63f" stroked="f" strokeweight="2pt">
          <v:path arrowok="t"/>
        </v:rect>
      </w:pict>
    </w:r>
    <w:r w:rsidR="00C8097B" w:rsidRPr="00FC541D">
      <w:rPr>
        <w:noProof/>
      </w:rPr>
      <w:drawing>
        <wp:anchor distT="0" distB="0" distL="114300" distR="114300" simplePos="0" relativeHeight="251696128" behindDoc="1" locked="0" layoutInCell="1" allowOverlap="1">
          <wp:simplePos x="0" y="0"/>
          <wp:positionH relativeFrom="column">
            <wp:posOffset>-694055</wp:posOffset>
          </wp:positionH>
          <wp:positionV relativeFrom="paragraph">
            <wp:posOffset>-46990</wp:posOffset>
          </wp:positionV>
          <wp:extent cx="759460" cy="651510"/>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 flower element.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 cy="651510"/>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B1F" w:rsidRPr="00A5103A" w:rsidRDefault="00B40B39" w:rsidP="0049578B">
    <w:pPr>
      <w:pStyle w:val="Footer"/>
      <w:pBdr>
        <w:top w:val="single" w:sz="4" w:space="1" w:color="auto"/>
      </w:pBdr>
      <w:tabs>
        <w:tab w:val="clear" w:pos="8306"/>
        <w:tab w:val="right" w:pos="9639"/>
      </w:tabs>
      <w:ind w:left="-142"/>
    </w:pPr>
    <w:r>
      <w:rPr>
        <w:noProof/>
      </w:rPr>
      <w:pict>
        <v:rect id="_x0000_s4098" style="position:absolute;left:0;text-align:left;margin-left:-64.75pt;margin-top:34pt;width:9.75pt;height:1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" fillcolor="#8dc63f" stroked="f" strokeweight="2pt">
          <v:path arrowok="t"/>
        </v:rect>
      </w:pict>
    </w:r>
    <w:r w:rsidR="009C5B1F" w:rsidRPr="00E93129">
      <w:rPr>
        <w:noProof/>
      </w:rPr>
      <w:drawing>
        <wp:anchor distT="0" distB="0" distL="114300" distR="114300" simplePos="0" relativeHeight="251702272" behindDoc="1" locked="0" layoutInCell="1" allowOverlap="1">
          <wp:simplePos x="0" y="0"/>
          <wp:positionH relativeFrom="column">
            <wp:posOffset>-711835</wp:posOffset>
          </wp:positionH>
          <wp:positionV relativeFrom="paragraph">
            <wp:posOffset>-19685</wp:posOffset>
          </wp:positionV>
          <wp:extent cx="759460" cy="651510"/>
          <wp:effectExtent l="0" t="0" r="2540" b="0"/>
          <wp:wrapNone/>
          <wp:docPr id="1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 flower element.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 cy="651510"/>
                  </a:xfrm>
                  <a:prstGeom prst="rect">
                    <a:avLst/>
                  </a:prstGeom>
                </pic:spPr>
              </pic:pic>
            </a:graphicData>
          </a:graphic>
        </wp:anchor>
      </w:drawing>
    </w:r>
    <w:r w:rsidR="009C5B1F" w:rsidRPr="00A5103A">
      <w:rPr>
        <w:rFonts w:cs="Arial"/>
        <w:i w:val="0"/>
      </w:rPr>
      <w:t>©</w:t>
    </w:r>
    <w:r w:rsidR="009C5B1F" w:rsidRPr="00A5103A">
      <w:rPr>
        <w:i w:val="0"/>
      </w:rPr>
      <w:t xml:space="preserve"> </w:t>
    </w:r>
    <w:proofErr w:type="spellStart"/>
    <w:r w:rsidR="009C5B1F" w:rsidRPr="00A5103A">
      <w:rPr>
        <w:i w:val="0"/>
      </w:rPr>
      <w:t>UoM</w:t>
    </w:r>
    <w:proofErr w:type="spellEnd"/>
    <w:r w:rsidR="009C5B1F" w:rsidRPr="00A5103A">
      <w:rPr>
        <w:i w:val="0"/>
      </w:rPr>
      <w:t xml:space="preserve"> Commercial Ltd</w:t>
    </w:r>
    <w:r w:rsidR="009C5B1F">
      <w:rPr>
        <w:i w:val="0"/>
      </w:rPr>
      <w:tab/>
    </w:r>
    <w:r w:rsidR="009C5B1F">
      <w:rPr>
        <w:i w:val="0"/>
      </w:rPr>
      <w:tab/>
    </w:r>
    <w:r w:rsidR="009C5B1F" w:rsidRPr="00FC541D">
      <w:rPr>
        <w:i w:val="0"/>
        <w:color w:val="808080" w:themeColor="background1" w:themeShade="80"/>
        <w:spacing w:val="60"/>
      </w:rPr>
      <w:t>Page</w:t>
    </w:r>
    <w:r w:rsidR="009C5B1F" w:rsidRPr="00FC541D">
      <w:rPr>
        <w:i w:val="0"/>
      </w:rPr>
      <w:t xml:space="preserve"> | </w:t>
    </w:r>
    <w:r w:rsidRPr="00B40B39">
      <w:fldChar w:fldCharType="begin"/>
    </w:r>
    <w:r w:rsidR="009C5B1F">
      <w:instrText xml:space="preserve"> PAGE   \* MERGEFORMAT </w:instrText>
    </w:r>
    <w:r w:rsidRPr="00B40B39">
      <w:fldChar w:fldCharType="separate"/>
    </w:r>
    <w:r w:rsidR="002506DA" w:rsidRPr="002506DA">
      <w:rPr>
        <w:b w:val="0"/>
        <w:bCs/>
        <w:i w:val="0"/>
        <w:noProof/>
      </w:rPr>
      <w:t>8</w:t>
    </w:r>
    <w:r>
      <w:rPr>
        <w:b w:val="0"/>
        <w:bCs/>
        <w:i w:val="0"/>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Pr="00A5103A" w:rsidRDefault="00B40B39" w:rsidP="0049578B">
    <w:pPr>
      <w:pStyle w:val="Footer"/>
      <w:pBdr>
        <w:top w:val="single" w:sz="4" w:space="1" w:color="auto"/>
      </w:pBdr>
      <w:tabs>
        <w:tab w:val="clear" w:pos="8306"/>
        <w:tab w:val="right" w:pos="9639"/>
      </w:tabs>
      <w:ind w:left="-142"/>
    </w:pPr>
    <w:r>
      <w:rPr>
        <w:noProof/>
      </w:rPr>
      <w:pict>
        <v:rect id="Rectangle 288" o:spid="_x0000_s4097" style="position:absolute;left:0;text-align:left;margin-left:-64.75pt;margin-top:34pt;width:9.75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" fillcolor="#8dc63f" stroked="f" strokeweight="2pt">
          <v:path arrowok="t"/>
        </v:rect>
      </w:pict>
    </w:r>
    <w:r w:rsidR="00C8097B" w:rsidRPr="00E93129">
      <w:rPr>
        <w:noProof/>
      </w:rPr>
      <w:drawing>
        <wp:anchor distT="0" distB="0" distL="114300" distR="114300" simplePos="0" relativeHeight="251699200" behindDoc="1" locked="0" layoutInCell="1" allowOverlap="1">
          <wp:simplePos x="0" y="0"/>
          <wp:positionH relativeFrom="column">
            <wp:posOffset>-711835</wp:posOffset>
          </wp:positionH>
          <wp:positionV relativeFrom="paragraph">
            <wp:posOffset>-19685</wp:posOffset>
          </wp:positionV>
          <wp:extent cx="759460" cy="651510"/>
          <wp:effectExtent l="0" t="0" r="254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 flower element.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 cy="651510"/>
                  </a:xfrm>
                  <a:prstGeom prst="rect">
                    <a:avLst/>
                  </a:prstGeom>
                </pic:spPr>
              </pic:pic>
            </a:graphicData>
          </a:graphic>
        </wp:anchor>
      </w:drawing>
    </w:r>
    <w:r w:rsidR="00C8097B" w:rsidRPr="00A5103A">
      <w:rPr>
        <w:rFonts w:cs="Arial"/>
        <w:i w:val="0"/>
      </w:rPr>
      <w:t>©</w:t>
    </w:r>
    <w:r w:rsidR="00C8097B" w:rsidRPr="00A5103A">
      <w:rPr>
        <w:i w:val="0"/>
      </w:rPr>
      <w:t xml:space="preserve"> </w:t>
    </w:r>
    <w:proofErr w:type="spellStart"/>
    <w:r w:rsidR="00C8097B" w:rsidRPr="00A5103A">
      <w:rPr>
        <w:i w:val="0"/>
      </w:rPr>
      <w:t>UoM</w:t>
    </w:r>
    <w:proofErr w:type="spellEnd"/>
    <w:r w:rsidR="00C8097B" w:rsidRPr="00A5103A">
      <w:rPr>
        <w:i w:val="0"/>
      </w:rPr>
      <w:t xml:space="preserve"> Commercial Ltd</w:t>
    </w:r>
    <w:r w:rsidR="00C8097B">
      <w:rPr>
        <w:i w:val="0"/>
      </w:rPr>
      <w:tab/>
    </w:r>
    <w:r w:rsidR="00C8097B">
      <w:rPr>
        <w:i w:val="0"/>
      </w:rPr>
      <w:tab/>
    </w:r>
    <w:r w:rsidR="00C8097B" w:rsidRPr="00FC541D">
      <w:rPr>
        <w:i w:val="0"/>
        <w:color w:val="808080" w:themeColor="background1" w:themeShade="80"/>
        <w:spacing w:val="60"/>
      </w:rPr>
      <w:t>Page</w:t>
    </w:r>
    <w:r w:rsidR="00C8097B" w:rsidRPr="00FC541D">
      <w:rPr>
        <w:i w:val="0"/>
      </w:rPr>
      <w:t xml:space="preserve"> | </w:t>
    </w:r>
    <w:r w:rsidRPr="00B40B39">
      <w:fldChar w:fldCharType="begin"/>
    </w:r>
    <w:r w:rsidR="00C8097B">
      <w:instrText xml:space="preserve"> PAGE   \* MERGEFORMAT </w:instrText>
    </w:r>
    <w:r w:rsidRPr="00B40B39">
      <w:fldChar w:fldCharType="separate"/>
    </w:r>
    <w:r w:rsidR="002506DA" w:rsidRPr="002506DA">
      <w:rPr>
        <w:b w:val="0"/>
        <w:bCs/>
        <w:i w:val="0"/>
        <w:noProof/>
      </w:rPr>
      <w:t>9</w:t>
    </w:r>
    <w:r>
      <w:rPr>
        <w:b w:val="0"/>
        <w:bCs/>
        <w:i w:val="0"/>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AC1" w:rsidRDefault="00697AC1" w:rsidP="00E93129">
      <w:pPr>
        <w:spacing w:before="0" w:after="0"/>
      </w:pPr>
      <w:r>
        <w:separator/>
      </w:r>
    </w:p>
  </w:footnote>
  <w:footnote w:type="continuationSeparator" w:id="0">
    <w:p w:rsidR="00697AC1" w:rsidRDefault="00697AC1" w:rsidP="00E93129">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Pr="0049578B" w:rsidRDefault="00B40B39" w:rsidP="00FC541D">
    <w:pPr>
      <w:pStyle w:val="Header"/>
      <w:spacing w:before="0" w:after="0"/>
      <w:jc w:val="right"/>
      <w:rPr>
        <w:rFonts w:asciiTheme="minorHAnsi" w:hAnsiTheme="minorHAnsi" w:cstheme="minorHAnsi"/>
        <w:i/>
        <w:color w:val="auto"/>
        <w:sz w:val="20"/>
        <w:szCs w:val="20"/>
      </w:rPr>
    </w:pPr>
    <w:r w:rsidRPr="00B40B39">
      <w:rPr>
        <w:noProof/>
      </w:rPr>
      <w:pict>
        <v:rect id="Rectangle 16" o:spid="_x0000_s4105" style="position:absolute;left:0;text-align:left;margin-left:-63.35pt;margin-top:752.7pt;width:9.75pt;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" fillcolor="#8dc63f" stroked="f" strokeweight="2pt">
          <v:path arrowok="t"/>
        </v:rect>
      </w:pict>
    </w:r>
    <w:r w:rsidR="00C8097B" w:rsidRPr="00FC541D">
      <w:rPr>
        <w:noProof/>
      </w:rPr>
      <w:drawing>
        <wp:anchor distT="0" distB="0" distL="114300" distR="114300" simplePos="0" relativeHeight="251681792" behindDoc="1" locked="0" layoutInCell="1" allowOverlap="1">
          <wp:simplePos x="0" y="0"/>
          <wp:positionH relativeFrom="column">
            <wp:posOffset>-694055</wp:posOffset>
          </wp:positionH>
          <wp:positionV relativeFrom="paragraph">
            <wp:posOffset>9107805</wp:posOffset>
          </wp:positionV>
          <wp:extent cx="759460" cy="65151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 flower element.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 cy="651510"/>
                  </a:xfrm>
                  <a:prstGeom prst="rect">
                    <a:avLst/>
                  </a:prstGeom>
                </pic:spPr>
              </pic:pic>
            </a:graphicData>
          </a:graphic>
        </wp:anchor>
      </w:drawing>
    </w:r>
    <w:r w:rsidRPr="00B40B39">
      <w:rPr>
        <w:noProof/>
      </w:rPr>
      <w:pict>
        <v:rect id="Rectangle 15" o:spid="_x0000_s4104" style="position:absolute;left:0;text-align:left;margin-left:-46.2pt;margin-top:-11.3pt;width:13.6pt;height:80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" fillcolor="#002952" stroked="f" strokeweight="2pt">
          <v:fill opacity="16448f"/>
          <v:path arrowok="t"/>
        </v:rect>
      </w:pict>
    </w:r>
    <w:r w:rsidRPr="00B40B39">
      <w:rPr>
        <w:noProof/>
      </w:rPr>
      <w:pict>
        <v:rect id="Rectangle 12" o:spid="_x0000_s4103" style="position:absolute;left:0;text-align:left;margin-left:-54.7pt;margin-top:268.25pt;width:5.2pt;height:5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" fillcolor="#0093d0" stroked="f" strokeweight="2pt">
          <v:fill opacity="16448f"/>
          <v:path arrowok="t"/>
        </v:rect>
      </w:pict>
    </w:r>
    <w:r w:rsidR="00C8097B" w:rsidRPr="0049578B">
      <w:rPr>
        <w:rFonts w:cstheme="minorHAnsi"/>
        <w:i/>
        <w:color w:val="auto"/>
        <w:sz w:val="20"/>
        <w:szCs w:val="20"/>
      </w:rPr>
      <w:t>City of Melbourne</w:t>
    </w:r>
  </w:p>
  <w:p w:rsidR="00C8097B" w:rsidRPr="0049578B" w:rsidRDefault="00C8097B" w:rsidP="00FC541D">
    <w:pPr>
      <w:pStyle w:val="Header"/>
      <w:spacing w:before="0" w:after="0"/>
      <w:jc w:val="right"/>
      <w:rPr>
        <w:rFonts w:asciiTheme="minorHAnsi" w:hAnsiTheme="minorHAnsi" w:cstheme="minorHAnsi"/>
        <w:i/>
        <w:color w:val="auto"/>
        <w:sz w:val="20"/>
        <w:szCs w:val="20"/>
      </w:rPr>
    </w:pPr>
    <w:r w:rsidRPr="0049578B">
      <w:rPr>
        <w:rFonts w:cstheme="minorHAnsi"/>
        <w:i/>
        <w:color w:val="auto"/>
        <w:sz w:val="20"/>
        <w:szCs w:val="20"/>
      </w:rPr>
      <w:t>EOI for Integrated Climate Adaptation Model</w:t>
    </w:r>
  </w:p>
  <w:p w:rsidR="00C8097B" w:rsidRPr="0049578B" w:rsidRDefault="00C8097B" w:rsidP="00FC541D">
    <w:pPr>
      <w:pStyle w:val="Header"/>
      <w:pBdr>
        <w:bottom w:val="single" w:sz="4" w:space="1" w:color="auto"/>
      </w:pBdr>
      <w:spacing w:before="0" w:after="0"/>
      <w:jc w:val="right"/>
      <w:rPr>
        <w:rFonts w:asciiTheme="minorHAnsi" w:hAnsiTheme="minorHAnsi" w:cstheme="minorHAnsi"/>
        <w:i/>
        <w:color w:val="auto"/>
        <w:sz w:val="20"/>
        <w:szCs w:val="20"/>
      </w:rPr>
    </w:pPr>
    <w:proofErr w:type="spellStart"/>
    <w:r w:rsidRPr="0049578B">
      <w:rPr>
        <w:rFonts w:asciiTheme="minorHAnsi" w:hAnsiTheme="minorHAnsi" w:cstheme="minorHAnsi"/>
        <w:i/>
        <w:color w:val="auto"/>
        <w:sz w:val="20"/>
        <w:szCs w:val="20"/>
      </w:rPr>
      <w:t>UoMC</w:t>
    </w:r>
    <w:proofErr w:type="spellEnd"/>
    <w:r w:rsidRPr="0049578B">
      <w:rPr>
        <w:rFonts w:asciiTheme="minorHAnsi" w:hAnsiTheme="minorHAnsi" w:cstheme="minorHAnsi"/>
        <w:i/>
        <w:color w:val="auto"/>
        <w:sz w:val="20"/>
        <w:szCs w:val="20"/>
      </w:rPr>
      <w:t xml:space="preserve"> Ref</w:t>
    </w:r>
    <w:proofErr w:type="gramStart"/>
    <w:r w:rsidRPr="0049578B">
      <w:rPr>
        <w:rFonts w:asciiTheme="minorHAnsi" w:hAnsiTheme="minorHAnsi" w:cstheme="minorHAnsi"/>
        <w:i/>
        <w:color w:val="auto"/>
        <w:sz w:val="20"/>
        <w:szCs w:val="20"/>
      </w:rPr>
      <w:t>:2013</w:t>
    </w:r>
    <w:proofErr w:type="gramEnd"/>
    <w:r w:rsidRPr="0049578B">
      <w:rPr>
        <w:rFonts w:asciiTheme="minorHAnsi" w:hAnsiTheme="minorHAnsi" w:cstheme="minorHAnsi"/>
        <w:i/>
        <w:color w:val="auto"/>
        <w:sz w:val="20"/>
        <w:szCs w:val="20"/>
      </w:rPr>
      <w:t>-</w:t>
    </w:r>
    <w:r w:rsidRPr="0049578B">
      <w:rPr>
        <w:rFonts w:cstheme="minorHAnsi"/>
        <w:i/>
        <w:color w:val="auto"/>
        <w:sz w:val="20"/>
        <w:szCs w:val="20"/>
      </w:rPr>
      <w:t>248</w:t>
    </w:r>
  </w:p>
  <w:p w:rsidR="00C8097B" w:rsidRDefault="00C809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Default="00C8097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Default="00B40B39">
    <w:pPr>
      <w:pStyle w:val="Header"/>
    </w:pPr>
    <w:r>
      <w:rPr>
        <w:noProof/>
      </w:rPr>
      <w:pict>
        <v:rect id="Rectangle 24" o:spid="_x0000_s4101" style="position:absolute;margin-left:-66.3pt;margin-top:769.05pt;width:9.75pt;height:1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" fillcolor="#8dc63f" stroked="f" strokeweight="2pt">
          <v:path arrowok="t"/>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7B" w:rsidRDefault="00C809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6D1D"/>
    <w:multiLevelType w:val="hybridMultilevel"/>
    <w:tmpl w:val="C70471F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423DC"/>
    <w:multiLevelType w:val="hybridMultilevel"/>
    <w:tmpl w:val="EE6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4A6F"/>
    <w:multiLevelType w:val="multilevel"/>
    <w:tmpl w:val="2C7A90C6"/>
    <w:styleLink w:val="BulletsUoM"/>
    <w:lvl w:ilvl="0">
      <w:start w:val="1"/>
      <w:numFmt w:val="bullet"/>
      <w:lvlText w:val=""/>
      <w:lvlJc w:val="left"/>
      <w:pPr>
        <w:tabs>
          <w:tab w:val="num" w:pos="357"/>
        </w:tabs>
        <w:ind w:left="360" w:hanging="360"/>
      </w:pPr>
      <w:rPr>
        <w:rFonts w:ascii="Symbol" w:hAnsi="Symbol" w:hint="default"/>
      </w:rPr>
    </w:lvl>
    <w:lvl w:ilvl="1">
      <w:start w:val="1"/>
      <w:numFmt w:val="bullet"/>
      <w:lvlText w:val=""/>
      <w:lvlJc w:val="left"/>
      <w:pPr>
        <w:ind w:left="720" w:hanging="360"/>
      </w:pPr>
      <w:rPr>
        <w:rFonts w:ascii="Wingdings" w:hAnsi="Wingdings" w:hint="default"/>
        <w:sz w:val="16"/>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none"/>
      <w:lvlText w:val=""/>
      <w:lvlJc w:val="left"/>
      <w:pPr>
        <w:tabs>
          <w:tab w:val="num" w:pos="0"/>
        </w:tabs>
        <w:ind w:left="-32767" w:firstLine="32767"/>
      </w:pPr>
      <w:rPr>
        <w:rFonts w:hint="default"/>
      </w:rPr>
    </w:lvl>
    <w:lvl w:ilvl="5">
      <w:start w:val="1"/>
      <w:numFmt w:val="none"/>
      <w:lvlText w:val=""/>
      <w:lvlJc w:val="left"/>
      <w:pPr>
        <w:tabs>
          <w:tab w:val="num" w:pos="-31680"/>
        </w:tabs>
        <w:ind w:left="-32767" w:firstLine="32767"/>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nsid w:val="0EE76F97"/>
    <w:multiLevelType w:val="multilevel"/>
    <w:tmpl w:val="72E8A9BE"/>
    <w:styleLink w:val="HeadingsAttachmentsUoM"/>
    <w:lvl w:ilvl="0">
      <w:start w:val="1"/>
      <w:numFmt w:val="decimal"/>
      <w:lvlText w:val="Attachment %1"/>
      <w:lvlJc w:val="left"/>
      <w:pPr>
        <w:tabs>
          <w:tab w:val="num" w:pos="720"/>
        </w:tabs>
        <w:ind w:left="720" w:hanging="720"/>
      </w:pPr>
      <w:rPr>
        <w:rFonts w:hint="default"/>
      </w:rPr>
    </w:lvl>
    <w:lvl w:ilvl="1">
      <w:start w:val="1"/>
      <w:numFmt w:val="none"/>
      <w:lvlText w:val="Attachment %1.1"/>
      <w:lvlJc w:val="left"/>
      <w:pPr>
        <w:ind w:left="720" w:hanging="72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nsid w:val="0F487DF1"/>
    <w:multiLevelType w:val="hybridMultilevel"/>
    <w:tmpl w:val="9B08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36561"/>
    <w:multiLevelType w:val="multilevel"/>
    <w:tmpl w:val="A00EE0E6"/>
    <w:styleLink w:val="HeadingsUoM"/>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714"/>
        </w:tabs>
        <w:ind w:left="714" w:hanging="714"/>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1701"/>
        </w:tabs>
        <w:ind w:left="-32766" w:hanging="32410"/>
      </w:pPr>
      <w:rPr>
        <w:rFonts w:hint="default"/>
      </w:rPr>
    </w:lvl>
  </w:abstractNum>
  <w:abstractNum w:abstractNumId="6">
    <w:nsid w:val="1B734245"/>
    <w:multiLevelType w:val="multilevel"/>
    <w:tmpl w:val="7AD4B26A"/>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7">
    <w:nsid w:val="222F2549"/>
    <w:multiLevelType w:val="multilevel"/>
    <w:tmpl w:val="8252E5C8"/>
    <w:styleLink w:val="Level2List"/>
    <w:lvl w:ilvl="0">
      <w:start w:val="1"/>
      <w:numFmt w:val="bullet"/>
      <w:lvlText w:val=""/>
      <w:lvlJc w:val="left"/>
      <w:pPr>
        <w:tabs>
          <w:tab w:val="num" w:pos="357"/>
        </w:tabs>
        <w:ind w:left="720" w:hanging="363"/>
      </w:pPr>
      <w:rPr>
        <w:rFonts w:ascii="Wingdings 2" w:hAnsi="Wingdings 2" w:hint="default"/>
        <w:b/>
        <w:i w:val="0"/>
        <w:color w:val="0093D0"/>
      </w:rPr>
    </w:lvl>
    <w:lvl w:ilvl="1">
      <w:start w:val="1"/>
      <w:numFmt w:val="bullet"/>
      <w:lvlText w:val=""/>
      <w:lvlJc w:val="left"/>
      <w:pPr>
        <w:ind w:left="1077" w:hanging="357"/>
      </w:pPr>
      <w:rPr>
        <w:rFonts w:ascii="Wingdings 2" w:hAnsi="Wingdings 2" w:hint="default"/>
        <w:color w:val="0093D0"/>
        <w:sz w:val="16"/>
      </w:rPr>
    </w:lvl>
    <w:lvl w:ilvl="2">
      <w:start w:val="1"/>
      <w:numFmt w:val="bullet"/>
      <w:lvlText w:val=""/>
      <w:lvlJc w:val="left"/>
      <w:pPr>
        <w:ind w:left="1435" w:hanging="358"/>
      </w:pPr>
      <w:rPr>
        <w:rFonts w:ascii="Wingdings" w:hAnsi="Wingdings" w:hint="default"/>
        <w:color w:val="0093D0"/>
      </w:rPr>
    </w:lvl>
    <w:lvl w:ilvl="3">
      <w:start w:val="1"/>
      <w:numFmt w:val="bullet"/>
      <w:lvlText w:val=""/>
      <w:lvlJc w:val="left"/>
      <w:pPr>
        <w:ind w:left="1792" w:hanging="357"/>
      </w:pPr>
      <w:rPr>
        <w:rFonts w:ascii="Wingdings 2" w:hAnsi="Wingdings 2" w:hint="default"/>
        <w:color w:val="0093D0"/>
      </w:rPr>
    </w:lvl>
    <w:lvl w:ilvl="4">
      <w:start w:val="1"/>
      <w:numFmt w:val="none"/>
      <w:lvlText w:val=""/>
      <w:lvlJc w:val="left"/>
      <w:pPr>
        <w:tabs>
          <w:tab w:val="num" w:pos="0"/>
        </w:tabs>
        <w:ind w:left="-32767" w:firstLine="32767"/>
      </w:pPr>
      <w:rPr>
        <w:rFonts w:hint="default"/>
      </w:rPr>
    </w:lvl>
    <w:lvl w:ilvl="5">
      <w:start w:val="1"/>
      <w:numFmt w:val="none"/>
      <w:lvlText w:val=""/>
      <w:lvlJc w:val="left"/>
      <w:pPr>
        <w:tabs>
          <w:tab w:val="num" w:pos="-31680"/>
        </w:tabs>
        <w:ind w:left="-32767" w:firstLine="32767"/>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nsid w:val="235B0A3A"/>
    <w:multiLevelType w:val="multilevel"/>
    <w:tmpl w:val="6A7C808A"/>
    <w:lvl w:ilvl="0">
      <w:start w:val="1"/>
      <w:numFmt w:val="bullet"/>
      <w:pStyle w:val="BulletLvl21UoMCOceanBlue"/>
      <w:lvlText w:val=""/>
      <w:lvlJc w:val="left"/>
      <w:pPr>
        <w:tabs>
          <w:tab w:val="num" w:pos="1077"/>
        </w:tabs>
        <w:ind w:left="1077" w:hanging="357"/>
      </w:pPr>
      <w:rPr>
        <w:rFonts w:ascii="Wingdings 2" w:hAnsi="Wingdings 2" w:hint="default"/>
        <w:b/>
        <w:i w:val="0"/>
        <w:color w:val="0093D0"/>
      </w:rPr>
    </w:lvl>
    <w:lvl w:ilvl="1">
      <w:start w:val="1"/>
      <w:numFmt w:val="bullet"/>
      <w:pStyle w:val="BulletLvl22UoMCOceanBlue"/>
      <w:lvlText w:val=""/>
      <w:lvlJc w:val="left"/>
      <w:pPr>
        <w:ind w:left="1435" w:hanging="358"/>
      </w:pPr>
      <w:rPr>
        <w:rFonts w:ascii="Wingdings 2" w:hAnsi="Wingdings 2" w:hint="default"/>
        <w:color w:val="0093D0"/>
        <w:sz w:val="16"/>
      </w:rPr>
    </w:lvl>
    <w:lvl w:ilvl="2">
      <w:start w:val="1"/>
      <w:numFmt w:val="bullet"/>
      <w:pStyle w:val="BulletLvl23UoMCOceanBlue"/>
      <w:lvlText w:val=""/>
      <w:lvlJc w:val="left"/>
      <w:pPr>
        <w:tabs>
          <w:tab w:val="num" w:pos="1792"/>
        </w:tabs>
        <w:ind w:left="1792" w:hanging="357"/>
      </w:pPr>
      <w:rPr>
        <w:rFonts w:ascii="Wingdings" w:hAnsi="Wingdings" w:hint="default"/>
        <w:color w:val="0093D0"/>
      </w:rPr>
    </w:lvl>
    <w:lvl w:ilvl="3">
      <w:start w:val="1"/>
      <w:numFmt w:val="bullet"/>
      <w:pStyle w:val="BulletLvl24UoMCOceanBlue"/>
      <w:lvlText w:val=""/>
      <w:lvlJc w:val="left"/>
      <w:pPr>
        <w:ind w:left="2149" w:hanging="357"/>
      </w:pPr>
      <w:rPr>
        <w:rFonts w:ascii="Wingdings 2" w:hAnsi="Wingdings 2" w:hint="default"/>
        <w:color w:val="0093D0"/>
      </w:rPr>
    </w:lvl>
    <w:lvl w:ilvl="4">
      <w:start w:val="1"/>
      <w:numFmt w:val="none"/>
      <w:lvlText w:val=""/>
      <w:lvlJc w:val="left"/>
      <w:pPr>
        <w:tabs>
          <w:tab w:val="num" w:pos="0"/>
        </w:tabs>
        <w:ind w:left="-32767" w:firstLine="32767"/>
      </w:pPr>
      <w:rPr>
        <w:rFonts w:hint="default"/>
      </w:rPr>
    </w:lvl>
    <w:lvl w:ilvl="5">
      <w:start w:val="1"/>
      <w:numFmt w:val="none"/>
      <w:lvlText w:val=""/>
      <w:lvlJc w:val="left"/>
      <w:pPr>
        <w:tabs>
          <w:tab w:val="num" w:pos="-31680"/>
        </w:tabs>
        <w:ind w:left="-32767" w:firstLine="32767"/>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nsid w:val="269E3E2D"/>
    <w:multiLevelType w:val="multilevel"/>
    <w:tmpl w:val="53FAEF96"/>
    <w:styleLink w:val="FigureHeadingsUoM"/>
    <w:lvl w:ilvl="0">
      <w:start w:val="1"/>
      <w:numFmt w:val="decimal"/>
      <w:pStyle w:val="FigureHeadingLvl1UoM"/>
      <w:lvlText w:val="Figure %1.0"/>
      <w:lvlJc w:val="left"/>
      <w:pPr>
        <w:tabs>
          <w:tab w:val="num" w:pos="1287"/>
        </w:tabs>
        <w:ind w:left="1287" w:hanging="360"/>
      </w:pPr>
      <w:rPr>
        <w:rFonts w:hint="default"/>
      </w:rPr>
    </w:lvl>
    <w:lvl w:ilvl="1">
      <w:start w:val="1"/>
      <w:numFmt w:val="decimal"/>
      <w:pStyle w:val="FigureHeadingLvl2UoM"/>
      <w:lvlText w:val="Figure %1.%2"/>
      <w:lvlJc w:val="left"/>
      <w:pPr>
        <w:tabs>
          <w:tab w:val="num" w:pos="1287"/>
        </w:tabs>
        <w:ind w:left="1287" w:hanging="36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D846B17"/>
    <w:multiLevelType w:val="multilevel"/>
    <w:tmpl w:val="27B8075E"/>
    <w:lvl w:ilvl="0">
      <w:start w:val="1"/>
      <w:numFmt w:val="decimal"/>
      <w:pStyle w:val="UoMCHeadingAttachmentLvl1UoM"/>
      <w:lvlText w:val="Attachment %1"/>
      <w:lvlJc w:val="left"/>
      <w:pPr>
        <w:tabs>
          <w:tab w:val="num" w:pos="720"/>
        </w:tabs>
        <w:ind w:left="0" w:firstLine="0"/>
      </w:pPr>
      <w:rPr>
        <w:rFonts w:hint="default"/>
      </w:rPr>
    </w:lvl>
    <w:lvl w:ilvl="1">
      <w:start w:val="1"/>
      <w:numFmt w:val="decimal"/>
      <w:pStyle w:val="UoMCHeadingAttachmentsLvl2UoM"/>
      <w:lvlText w:val="Attachment %1.%2"/>
      <w:lvlJc w:val="left"/>
      <w:pPr>
        <w:tabs>
          <w:tab w:val="num" w:pos="72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38C23CB"/>
    <w:multiLevelType w:val="multilevel"/>
    <w:tmpl w:val="2F34459E"/>
    <w:lvl w:ilvl="0">
      <w:start w:val="1"/>
      <w:numFmt w:val="decimal"/>
      <w:pStyle w:val="Heading1UoM"/>
      <w:lvlText w:val="%1.0 | "/>
      <w:lvlJc w:val="left"/>
      <w:pPr>
        <w:tabs>
          <w:tab w:val="num" w:pos="714"/>
        </w:tabs>
        <w:ind w:left="714" w:hanging="714"/>
      </w:pPr>
      <w:rPr>
        <w:rFonts w:hint="default"/>
        <w:color w:val="002952"/>
      </w:rPr>
    </w:lvl>
    <w:lvl w:ilvl="1">
      <w:start w:val="1"/>
      <w:numFmt w:val="decimal"/>
      <w:pStyle w:val="Heading2UoM"/>
      <w:lvlText w:val="%1.%2 |"/>
      <w:lvlJc w:val="left"/>
      <w:pPr>
        <w:tabs>
          <w:tab w:val="num" w:pos="714"/>
        </w:tabs>
        <w:ind w:left="1423" w:hanging="709"/>
      </w:pPr>
      <w:rPr>
        <w:rFonts w:hint="default"/>
        <w:color w:val="0093D0"/>
      </w:rPr>
    </w:lvl>
    <w:lvl w:ilvl="2">
      <w:start w:val="1"/>
      <w:numFmt w:val="decimal"/>
      <w:lvlText w:val="%1.%2.%3 |"/>
      <w:lvlJc w:val="left"/>
      <w:pPr>
        <w:tabs>
          <w:tab w:val="num" w:pos="714"/>
        </w:tabs>
        <w:ind w:left="2160" w:hanging="720"/>
      </w:pPr>
      <w:rPr>
        <w:rFonts w:hint="default"/>
        <w:color w:val="8DC63F"/>
      </w:rPr>
    </w:lvl>
    <w:lvl w:ilvl="3">
      <w:start w:val="1"/>
      <w:numFmt w:val="decimal"/>
      <w:lvlText w:val="%1.%2.%3.%4 |"/>
      <w:lvlJc w:val="left"/>
      <w:pPr>
        <w:tabs>
          <w:tab w:val="num" w:pos="714"/>
        </w:tabs>
        <w:ind w:left="714" w:hanging="714"/>
      </w:pPr>
      <w:rPr>
        <w:rFonts w:hint="default"/>
        <w:color w:val="0093D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1701"/>
        </w:tabs>
        <w:ind w:left="-32766" w:hanging="32410"/>
      </w:pPr>
      <w:rPr>
        <w:rFonts w:hint="default"/>
      </w:rPr>
    </w:lvl>
  </w:abstractNum>
  <w:abstractNum w:abstractNumId="14">
    <w:nsid w:val="4F581AC7"/>
    <w:multiLevelType w:val="hybridMultilevel"/>
    <w:tmpl w:val="EAC2CEAC"/>
    <w:lvl w:ilvl="0" w:tplc="50067248">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3394E5C"/>
    <w:multiLevelType w:val="multilevel"/>
    <w:tmpl w:val="5CACB394"/>
    <w:styleLink w:val="Level3List"/>
    <w:lvl w:ilvl="0">
      <w:start w:val="1"/>
      <w:numFmt w:val="bullet"/>
      <w:lvlText w:val=""/>
      <w:lvlJc w:val="left"/>
      <w:pPr>
        <w:tabs>
          <w:tab w:val="num" w:pos="1077"/>
        </w:tabs>
        <w:ind w:left="1077" w:hanging="357"/>
      </w:pPr>
      <w:rPr>
        <w:rFonts w:ascii="Wingdings 2" w:hAnsi="Wingdings 2" w:hint="default"/>
        <w:b/>
        <w:i w:val="0"/>
        <w:color w:val="8DC63F"/>
      </w:rPr>
    </w:lvl>
    <w:lvl w:ilvl="1">
      <w:start w:val="1"/>
      <w:numFmt w:val="bullet"/>
      <w:lvlText w:val=""/>
      <w:lvlJc w:val="left"/>
      <w:pPr>
        <w:ind w:left="1435" w:hanging="358"/>
      </w:pPr>
      <w:rPr>
        <w:rFonts w:ascii="Wingdings 2" w:hAnsi="Wingdings 2" w:hint="default"/>
        <w:color w:val="8DC63F"/>
        <w:sz w:val="16"/>
      </w:rPr>
    </w:lvl>
    <w:lvl w:ilvl="2">
      <w:start w:val="1"/>
      <w:numFmt w:val="bullet"/>
      <w:lvlText w:val=""/>
      <w:lvlJc w:val="left"/>
      <w:pPr>
        <w:tabs>
          <w:tab w:val="num" w:pos="1792"/>
        </w:tabs>
        <w:ind w:left="1792" w:hanging="357"/>
      </w:pPr>
      <w:rPr>
        <w:rFonts w:ascii="Wingdings" w:hAnsi="Wingdings" w:hint="default"/>
        <w:color w:val="8DC63F"/>
      </w:rPr>
    </w:lvl>
    <w:lvl w:ilvl="3">
      <w:start w:val="1"/>
      <w:numFmt w:val="bullet"/>
      <w:lvlText w:val=""/>
      <w:lvlJc w:val="left"/>
      <w:pPr>
        <w:ind w:left="2149" w:hanging="357"/>
      </w:pPr>
      <w:rPr>
        <w:rFonts w:ascii="Wingdings 2" w:hAnsi="Wingdings 2" w:hint="default"/>
        <w:color w:val="8DC63F"/>
      </w:rPr>
    </w:lvl>
    <w:lvl w:ilvl="4">
      <w:start w:val="1"/>
      <w:numFmt w:val="none"/>
      <w:lvlText w:val=""/>
      <w:lvlJc w:val="left"/>
      <w:pPr>
        <w:tabs>
          <w:tab w:val="num" w:pos="0"/>
        </w:tabs>
        <w:ind w:left="-32767" w:firstLine="32767"/>
      </w:pPr>
      <w:rPr>
        <w:rFonts w:hint="default"/>
      </w:rPr>
    </w:lvl>
    <w:lvl w:ilvl="5">
      <w:start w:val="1"/>
      <w:numFmt w:val="none"/>
      <w:lvlText w:val=""/>
      <w:lvlJc w:val="left"/>
      <w:pPr>
        <w:tabs>
          <w:tab w:val="num" w:pos="-31680"/>
        </w:tabs>
        <w:ind w:left="-32767" w:firstLine="32767"/>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652E5D4F"/>
    <w:multiLevelType w:val="hybridMultilevel"/>
    <w:tmpl w:val="D5E8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F57168"/>
    <w:multiLevelType w:val="hybridMultilevel"/>
    <w:tmpl w:val="EFE8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784C21"/>
    <w:multiLevelType w:val="multilevel"/>
    <w:tmpl w:val="C1AA11F4"/>
    <w:lvl w:ilvl="0">
      <w:start w:val="1"/>
      <w:numFmt w:val="bullet"/>
      <w:pStyle w:val="BulletLvl1UoMCBlue"/>
      <w:lvlText w:val=""/>
      <w:lvlJc w:val="left"/>
      <w:pPr>
        <w:tabs>
          <w:tab w:val="num" w:pos="357"/>
        </w:tabs>
        <w:ind w:left="720" w:hanging="363"/>
      </w:pPr>
      <w:rPr>
        <w:rFonts w:ascii="Wingdings 2" w:hAnsi="Wingdings 2" w:hint="default"/>
        <w:b/>
        <w:i w:val="0"/>
        <w:color w:val="002952"/>
      </w:rPr>
    </w:lvl>
    <w:lvl w:ilvl="1">
      <w:start w:val="1"/>
      <w:numFmt w:val="bullet"/>
      <w:pStyle w:val="BulletLvl2UoMCBlue"/>
      <w:lvlText w:val=""/>
      <w:lvlJc w:val="left"/>
      <w:pPr>
        <w:ind w:left="1077" w:hanging="357"/>
      </w:pPr>
      <w:rPr>
        <w:rFonts w:ascii="Wingdings 2" w:hAnsi="Wingdings 2" w:hint="default"/>
        <w:color w:val="002952"/>
        <w:sz w:val="16"/>
      </w:rPr>
    </w:lvl>
    <w:lvl w:ilvl="2">
      <w:start w:val="1"/>
      <w:numFmt w:val="bullet"/>
      <w:pStyle w:val="BulletLvl3UoMCBlue"/>
      <w:lvlText w:val=""/>
      <w:lvlJc w:val="left"/>
      <w:pPr>
        <w:ind w:left="1435" w:hanging="358"/>
      </w:pPr>
      <w:rPr>
        <w:rFonts w:ascii="Wingdings" w:hAnsi="Wingdings" w:hint="default"/>
        <w:color w:val="002952"/>
      </w:rPr>
    </w:lvl>
    <w:lvl w:ilvl="3">
      <w:start w:val="1"/>
      <w:numFmt w:val="bullet"/>
      <w:pStyle w:val="BulletLvl4UoMCBlue"/>
      <w:lvlText w:val=""/>
      <w:lvlJc w:val="left"/>
      <w:pPr>
        <w:ind w:left="1792" w:hanging="357"/>
      </w:pPr>
      <w:rPr>
        <w:rFonts w:ascii="Wingdings 2" w:hAnsi="Wingdings 2" w:hint="default"/>
        <w:color w:val="002952"/>
      </w:rPr>
    </w:lvl>
    <w:lvl w:ilvl="4">
      <w:start w:val="1"/>
      <w:numFmt w:val="none"/>
      <w:lvlText w:val=""/>
      <w:lvlJc w:val="left"/>
      <w:pPr>
        <w:tabs>
          <w:tab w:val="num" w:pos="0"/>
        </w:tabs>
        <w:ind w:left="-32767" w:firstLine="32767"/>
      </w:pPr>
      <w:rPr>
        <w:rFonts w:hint="default"/>
      </w:rPr>
    </w:lvl>
    <w:lvl w:ilvl="5">
      <w:start w:val="1"/>
      <w:numFmt w:val="none"/>
      <w:lvlText w:val=""/>
      <w:lvlJc w:val="left"/>
      <w:pPr>
        <w:tabs>
          <w:tab w:val="num" w:pos="-31680"/>
        </w:tabs>
        <w:ind w:left="-32767" w:firstLine="32767"/>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nsid w:val="7D451FED"/>
    <w:multiLevelType w:val="multilevel"/>
    <w:tmpl w:val="011E5DA8"/>
    <w:lvl w:ilvl="0">
      <w:start w:val="1"/>
      <w:numFmt w:val="bullet"/>
      <w:pStyle w:val="BulletLvl311UoMCGreenField"/>
      <w:lvlText w:val=""/>
      <w:lvlJc w:val="left"/>
      <w:pPr>
        <w:ind w:left="1792" w:hanging="357"/>
      </w:pPr>
      <w:rPr>
        <w:rFonts w:ascii="Wingdings 2" w:hAnsi="Wingdings 2" w:hint="default"/>
        <w:b/>
        <w:i w:val="0"/>
        <w:color w:val="8DC63F"/>
      </w:rPr>
    </w:lvl>
    <w:lvl w:ilvl="1">
      <w:start w:val="1"/>
      <w:numFmt w:val="bullet"/>
      <w:pStyle w:val="BulletLvl322UoMCGreenField"/>
      <w:lvlText w:val=""/>
      <w:lvlJc w:val="left"/>
      <w:pPr>
        <w:ind w:left="2149" w:hanging="357"/>
      </w:pPr>
      <w:rPr>
        <w:rFonts w:ascii="Wingdings 2" w:hAnsi="Wingdings 2" w:hint="default"/>
        <w:color w:val="8DC63F"/>
        <w:sz w:val="16"/>
      </w:rPr>
    </w:lvl>
    <w:lvl w:ilvl="2">
      <w:start w:val="1"/>
      <w:numFmt w:val="bullet"/>
      <w:pStyle w:val="BulletLvl333UoMCGreenField"/>
      <w:lvlText w:val=""/>
      <w:lvlJc w:val="left"/>
      <w:pPr>
        <w:tabs>
          <w:tab w:val="num" w:pos="2149"/>
        </w:tabs>
        <w:ind w:left="2506" w:hanging="357"/>
      </w:pPr>
      <w:rPr>
        <w:rFonts w:ascii="Wingdings" w:hAnsi="Wingdings" w:hint="default"/>
        <w:color w:val="8DC63F"/>
      </w:rPr>
    </w:lvl>
    <w:lvl w:ilvl="3">
      <w:start w:val="1"/>
      <w:numFmt w:val="bullet"/>
      <w:pStyle w:val="BulletLvl344UoMCGreenField"/>
      <w:lvlText w:val=""/>
      <w:lvlJc w:val="left"/>
      <w:pPr>
        <w:ind w:left="2863" w:hanging="357"/>
      </w:pPr>
      <w:rPr>
        <w:rFonts w:ascii="Wingdings 2" w:hAnsi="Wingdings 2" w:hint="default"/>
        <w:color w:val="8DC63F"/>
      </w:rPr>
    </w:lvl>
    <w:lvl w:ilvl="4">
      <w:start w:val="1"/>
      <w:numFmt w:val="none"/>
      <w:lvlText w:val=""/>
      <w:lvlJc w:val="left"/>
      <w:pPr>
        <w:tabs>
          <w:tab w:val="num" w:pos="0"/>
        </w:tabs>
        <w:ind w:left="-32767" w:firstLine="32767"/>
      </w:pPr>
      <w:rPr>
        <w:rFonts w:hint="default"/>
      </w:rPr>
    </w:lvl>
    <w:lvl w:ilvl="5">
      <w:start w:val="1"/>
      <w:numFmt w:val="none"/>
      <w:lvlText w:val=""/>
      <w:lvlJc w:val="left"/>
      <w:pPr>
        <w:tabs>
          <w:tab w:val="num" w:pos="-31680"/>
        </w:tabs>
        <w:ind w:left="-32767" w:firstLine="32767"/>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8"/>
  </w:num>
  <w:num w:numId="2">
    <w:abstractNumId w:val="8"/>
  </w:num>
  <w:num w:numId="3">
    <w:abstractNumId w:val="19"/>
  </w:num>
  <w:num w:numId="4">
    <w:abstractNumId w:val="2"/>
  </w:num>
  <w:num w:numId="5">
    <w:abstractNumId w:val="9"/>
  </w:num>
  <w:num w:numId="6">
    <w:abstractNumId w:val="9"/>
  </w:num>
  <w:num w:numId="7">
    <w:abstractNumId w:val="13"/>
  </w:num>
  <w:num w:numId="8">
    <w:abstractNumId w:val="3"/>
  </w:num>
  <w:num w:numId="9">
    <w:abstractNumId w:val="5"/>
  </w:num>
  <w:num w:numId="10">
    <w:abstractNumId w:val="7"/>
  </w:num>
  <w:num w:numId="11">
    <w:abstractNumId w:val="15"/>
  </w:num>
  <w:num w:numId="12">
    <w:abstractNumId w:val="10"/>
  </w:num>
  <w:num w:numId="13">
    <w:abstractNumId w:val="12"/>
  </w:num>
  <w:num w:numId="14">
    <w:abstractNumId w:val="0"/>
  </w:num>
  <w:num w:numId="15">
    <w:abstractNumId w:val="6"/>
  </w:num>
  <w:num w:numId="16">
    <w:abstractNumId w:val="17"/>
  </w:num>
  <w:num w:numId="17">
    <w:abstractNumId w:val="14"/>
  </w:num>
  <w:num w:numId="18">
    <w:abstractNumId w:val="11"/>
  </w:num>
  <w:num w:numId="19">
    <w:abstractNumId w:val="16"/>
  </w:num>
  <w:num w:numId="20">
    <w:abstractNumId w:val="4"/>
  </w:num>
  <w:num w:numId="21">
    <w:abstractNumId w:val="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attachedTemplate r:id="rId1"/>
  <w:trackRevisions/>
  <w:defaultTabStop w:val="720"/>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rsids>
    <w:rsidRoot w:val="004A3989"/>
    <w:rsid w:val="000062DB"/>
    <w:rsid w:val="00021702"/>
    <w:rsid w:val="0002485B"/>
    <w:rsid w:val="0005509E"/>
    <w:rsid w:val="00076BAB"/>
    <w:rsid w:val="00081049"/>
    <w:rsid w:val="00083A7B"/>
    <w:rsid w:val="00091625"/>
    <w:rsid w:val="000B3874"/>
    <w:rsid w:val="000E46C8"/>
    <w:rsid w:val="000F1709"/>
    <w:rsid w:val="0010192B"/>
    <w:rsid w:val="00106746"/>
    <w:rsid w:val="001073FB"/>
    <w:rsid w:val="0011408D"/>
    <w:rsid w:val="00114F1B"/>
    <w:rsid w:val="00115102"/>
    <w:rsid w:val="00117370"/>
    <w:rsid w:val="00120F1A"/>
    <w:rsid w:val="001259D7"/>
    <w:rsid w:val="00136980"/>
    <w:rsid w:val="0014275E"/>
    <w:rsid w:val="0016756A"/>
    <w:rsid w:val="001729A4"/>
    <w:rsid w:val="00195A34"/>
    <w:rsid w:val="001A1A53"/>
    <w:rsid w:val="001A46B5"/>
    <w:rsid w:val="001B4A71"/>
    <w:rsid w:val="001C00CA"/>
    <w:rsid w:val="001C11CB"/>
    <w:rsid w:val="001D32F8"/>
    <w:rsid w:val="00205DAD"/>
    <w:rsid w:val="00234C0F"/>
    <w:rsid w:val="0024549C"/>
    <w:rsid w:val="002506DA"/>
    <w:rsid w:val="00254225"/>
    <w:rsid w:val="00257B75"/>
    <w:rsid w:val="00261C93"/>
    <w:rsid w:val="002703CD"/>
    <w:rsid w:val="002827D5"/>
    <w:rsid w:val="002902ED"/>
    <w:rsid w:val="00294CFC"/>
    <w:rsid w:val="002A39DC"/>
    <w:rsid w:val="002D1325"/>
    <w:rsid w:val="002D743E"/>
    <w:rsid w:val="002F6356"/>
    <w:rsid w:val="00331C17"/>
    <w:rsid w:val="00362A68"/>
    <w:rsid w:val="003750FB"/>
    <w:rsid w:val="00393C55"/>
    <w:rsid w:val="003B1A97"/>
    <w:rsid w:val="003C1C73"/>
    <w:rsid w:val="003C2BEB"/>
    <w:rsid w:val="003D47A8"/>
    <w:rsid w:val="00405019"/>
    <w:rsid w:val="00410067"/>
    <w:rsid w:val="00413372"/>
    <w:rsid w:val="00422A45"/>
    <w:rsid w:val="00424E45"/>
    <w:rsid w:val="0045787F"/>
    <w:rsid w:val="00471741"/>
    <w:rsid w:val="00472764"/>
    <w:rsid w:val="00480145"/>
    <w:rsid w:val="004802E1"/>
    <w:rsid w:val="004828E6"/>
    <w:rsid w:val="0049578B"/>
    <w:rsid w:val="004A3989"/>
    <w:rsid w:val="004B07DF"/>
    <w:rsid w:val="004B3185"/>
    <w:rsid w:val="004B31A8"/>
    <w:rsid w:val="004C1E87"/>
    <w:rsid w:val="004C45BA"/>
    <w:rsid w:val="004D5C5E"/>
    <w:rsid w:val="004E7F84"/>
    <w:rsid w:val="004F431C"/>
    <w:rsid w:val="00500562"/>
    <w:rsid w:val="005045CD"/>
    <w:rsid w:val="00507359"/>
    <w:rsid w:val="00514916"/>
    <w:rsid w:val="00517716"/>
    <w:rsid w:val="00527E12"/>
    <w:rsid w:val="00530267"/>
    <w:rsid w:val="00545620"/>
    <w:rsid w:val="00547A5E"/>
    <w:rsid w:val="00557B2F"/>
    <w:rsid w:val="0056288C"/>
    <w:rsid w:val="005879E1"/>
    <w:rsid w:val="005A44A6"/>
    <w:rsid w:val="005D2061"/>
    <w:rsid w:val="005E09F7"/>
    <w:rsid w:val="005E4D07"/>
    <w:rsid w:val="00613D5D"/>
    <w:rsid w:val="00627715"/>
    <w:rsid w:val="00637D25"/>
    <w:rsid w:val="00646C35"/>
    <w:rsid w:val="00653CBB"/>
    <w:rsid w:val="00676D15"/>
    <w:rsid w:val="00697AC1"/>
    <w:rsid w:val="006C62CF"/>
    <w:rsid w:val="006D103D"/>
    <w:rsid w:val="00703F72"/>
    <w:rsid w:val="00713DDF"/>
    <w:rsid w:val="007145D2"/>
    <w:rsid w:val="007171DB"/>
    <w:rsid w:val="0073468A"/>
    <w:rsid w:val="00741D86"/>
    <w:rsid w:val="007457A1"/>
    <w:rsid w:val="007554DE"/>
    <w:rsid w:val="00766D0D"/>
    <w:rsid w:val="00771B83"/>
    <w:rsid w:val="00786804"/>
    <w:rsid w:val="007A3951"/>
    <w:rsid w:val="007B22D3"/>
    <w:rsid w:val="007B72C1"/>
    <w:rsid w:val="007C38B5"/>
    <w:rsid w:val="007D0418"/>
    <w:rsid w:val="007D0892"/>
    <w:rsid w:val="007E1BC8"/>
    <w:rsid w:val="007F1C16"/>
    <w:rsid w:val="00806073"/>
    <w:rsid w:val="00814760"/>
    <w:rsid w:val="00820DC8"/>
    <w:rsid w:val="00832F2E"/>
    <w:rsid w:val="00847001"/>
    <w:rsid w:val="00857A63"/>
    <w:rsid w:val="0088011F"/>
    <w:rsid w:val="0089482C"/>
    <w:rsid w:val="00897D99"/>
    <w:rsid w:val="008A629B"/>
    <w:rsid w:val="008A7051"/>
    <w:rsid w:val="008A7269"/>
    <w:rsid w:val="008B08E7"/>
    <w:rsid w:val="008C4916"/>
    <w:rsid w:val="008D04EB"/>
    <w:rsid w:val="00907181"/>
    <w:rsid w:val="00925D57"/>
    <w:rsid w:val="0095281D"/>
    <w:rsid w:val="009577A0"/>
    <w:rsid w:val="00963971"/>
    <w:rsid w:val="00974DE9"/>
    <w:rsid w:val="00976725"/>
    <w:rsid w:val="00976C75"/>
    <w:rsid w:val="009A2826"/>
    <w:rsid w:val="009B71BD"/>
    <w:rsid w:val="009C5B1F"/>
    <w:rsid w:val="009C6CA6"/>
    <w:rsid w:val="009D0E70"/>
    <w:rsid w:val="009D3639"/>
    <w:rsid w:val="009D6D23"/>
    <w:rsid w:val="00A01680"/>
    <w:rsid w:val="00A30035"/>
    <w:rsid w:val="00A360CB"/>
    <w:rsid w:val="00A4731E"/>
    <w:rsid w:val="00A50511"/>
    <w:rsid w:val="00A5103A"/>
    <w:rsid w:val="00A54DCD"/>
    <w:rsid w:val="00A635AC"/>
    <w:rsid w:val="00A65709"/>
    <w:rsid w:val="00A84658"/>
    <w:rsid w:val="00AA098D"/>
    <w:rsid w:val="00AB52C0"/>
    <w:rsid w:val="00AC0851"/>
    <w:rsid w:val="00AD040A"/>
    <w:rsid w:val="00AD3D71"/>
    <w:rsid w:val="00AE72D8"/>
    <w:rsid w:val="00AE7662"/>
    <w:rsid w:val="00B03C64"/>
    <w:rsid w:val="00B06A94"/>
    <w:rsid w:val="00B12F8D"/>
    <w:rsid w:val="00B13741"/>
    <w:rsid w:val="00B32B86"/>
    <w:rsid w:val="00B34712"/>
    <w:rsid w:val="00B40B39"/>
    <w:rsid w:val="00B46783"/>
    <w:rsid w:val="00B5161F"/>
    <w:rsid w:val="00B62391"/>
    <w:rsid w:val="00B70A41"/>
    <w:rsid w:val="00B72105"/>
    <w:rsid w:val="00B83501"/>
    <w:rsid w:val="00B96ADE"/>
    <w:rsid w:val="00B97642"/>
    <w:rsid w:val="00BA6261"/>
    <w:rsid w:val="00BA70BF"/>
    <w:rsid w:val="00BB074F"/>
    <w:rsid w:val="00BB6902"/>
    <w:rsid w:val="00BC0AAE"/>
    <w:rsid w:val="00BD5B47"/>
    <w:rsid w:val="00BE3846"/>
    <w:rsid w:val="00BF2CF6"/>
    <w:rsid w:val="00C01495"/>
    <w:rsid w:val="00C15AEE"/>
    <w:rsid w:val="00C205A4"/>
    <w:rsid w:val="00C218A5"/>
    <w:rsid w:val="00C2394B"/>
    <w:rsid w:val="00C50662"/>
    <w:rsid w:val="00C51BC8"/>
    <w:rsid w:val="00C549A3"/>
    <w:rsid w:val="00C63CF2"/>
    <w:rsid w:val="00C7331B"/>
    <w:rsid w:val="00C8097B"/>
    <w:rsid w:val="00C823D7"/>
    <w:rsid w:val="00C94B1E"/>
    <w:rsid w:val="00CB3C3A"/>
    <w:rsid w:val="00CC274A"/>
    <w:rsid w:val="00CE67EE"/>
    <w:rsid w:val="00CF72DE"/>
    <w:rsid w:val="00D02FF9"/>
    <w:rsid w:val="00D051EB"/>
    <w:rsid w:val="00D26595"/>
    <w:rsid w:val="00D32B70"/>
    <w:rsid w:val="00D53661"/>
    <w:rsid w:val="00D75987"/>
    <w:rsid w:val="00D829D4"/>
    <w:rsid w:val="00D96B37"/>
    <w:rsid w:val="00DB2559"/>
    <w:rsid w:val="00DB4B6D"/>
    <w:rsid w:val="00DC0D52"/>
    <w:rsid w:val="00DD09A6"/>
    <w:rsid w:val="00DD6CAB"/>
    <w:rsid w:val="00E01490"/>
    <w:rsid w:val="00E1511B"/>
    <w:rsid w:val="00E223CB"/>
    <w:rsid w:val="00E34C30"/>
    <w:rsid w:val="00E425AA"/>
    <w:rsid w:val="00E55874"/>
    <w:rsid w:val="00E67663"/>
    <w:rsid w:val="00E70BBC"/>
    <w:rsid w:val="00E754BF"/>
    <w:rsid w:val="00E84F05"/>
    <w:rsid w:val="00E92C9C"/>
    <w:rsid w:val="00E93129"/>
    <w:rsid w:val="00EA7F3D"/>
    <w:rsid w:val="00EB0D2C"/>
    <w:rsid w:val="00EC1C9C"/>
    <w:rsid w:val="00ED21BD"/>
    <w:rsid w:val="00ED758E"/>
    <w:rsid w:val="00EE0D3F"/>
    <w:rsid w:val="00EE1FB0"/>
    <w:rsid w:val="00EF18F3"/>
    <w:rsid w:val="00EF1C97"/>
    <w:rsid w:val="00EF4E2B"/>
    <w:rsid w:val="00F0103D"/>
    <w:rsid w:val="00F149A7"/>
    <w:rsid w:val="00F467FA"/>
    <w:rsid w:val="00F57250"/>
    <w:rsid w:val="00F815E6"/>
    <w:rsid w:val="00F84AB1"/>
    <w:rsid w:val="00F90786"/>
    <w:rsid w:val="00FA2C21"/>
    <w:rsid w:val="00FB119D"/>
    <w:rsid w:val="00FB69C3"/>
    <w:rsid w:val="00FB72F3"/>
    <w:rsid w:val="00FC541D"/>
    <w:rsid w:val="00FC6FA6"/>
    <w:rsid w:val="00FF743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2"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21"/>
    <w:lsdException w:name="footer" w:uiPriority="20"/>
    <w:lsdException w:name="caption" w:uiPriority="35" w:qFormat="1"/>
    <w:lsdException w:name="List Bullet" w:uiPriority="22" w:qFormat="1"/>
    <w:lsdException w:name="List Number" w:uiPriority="22" w:qFormat="1"/>
    <w:lsdException w:name="Title" w:semiHidden="0" w:uiPriority="17" w:unhideWhenUsed="0" w:qFormat="1"/>
    <w:lsdException w:name="Default Paragraph Font" w:uiPriority="1"/>
    <w:lsdException w:name="Body Text Indent" w:uiPriority="0"/>
    <w:lsdException w:name="Subtitle" w:semiHidden="0" w:uiPriority="11" w:unhideWhenUsed="0"/>
    <w:lsdException w:name="Strong" w:semiHidden="0" w:uiPriority="1" w:unhideWhenUsed="0" w:qFormat="1"/>
    <w:lsdException w:name="Emphasis" w:semiHidden="0" w:uiPriority="2" w:unhideWhenUsed="0" w:qFormat="1"/>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578B"/>
    <w:pPr>
      <w:spacing w:before="120" w:after="120" w:line="240" w:lineRule="auto"/>
    </w:pPr>
    <w:rPr>
      <w:rFonts w:ascii="Calibri" w:eastAsia="Times New Roman" w:hAnsi="Calibri" w:cs="Times New Roman"/>
      <w:szCs w:val="24"/>
      <w:lang w:eastAsia="en-AU"/>
    </w:rPr>
  </w:style>
  <w:style w:type="paragraph" w:styleId="Heading1">
    <w:name w:val="heading 1"/>
    <w:aliases w:val="H1"/>
    <w:basedOn w:val="Normal"/>
    <w:next w:val="Normal"/>
    <w:link w:val="Heading1Char"/>
    <w:qFormat/>
    <w:rsid w:val="004957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2"/>
    <w:unhideWhenUsed/>
    <w:qFormat/>
    <w:rsid w:val="00495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iPriority w:val="3"/>
    <w:unhideWhenUsed/>
    <w:qFormat/>
    <w:rsid w:val="004957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
    <w:basedOn w:val="Normal"/>
    <w:next w:val="Normal"/>
    <w:link w:val="Heading4Char"/>
    <w:uiPriority w:val="9"/>
    <w:qFormat/>
    <w:rsid w:val="00713DDF"/>
    <w:pPr>
      <w:keepNext/>
      <w:keepLines/>
      <w:spacing w:before="200" w:after="160"/>
      <w:ind w:left="851" w:hanging="851"/>
      <w:outlineLvl w:val="3"/>
    </w:pPr>
    <w:rPr>
      <w:rFonts w:asciiTheme="minorHAnsi" w:eastAsiaTheme="majorEastAsia" w:hAnsiTheme="minorHAnsi" w:cstheme="majorBidi"/>
      <w:bCs/>
      <w:i/>
      <w:iCs/>
      <w:kern w:val="28"/>
      <w:sz w:val="24"/>
      <w:szCs w:val="20"/>
      <w:lang w:eastAsia="en-US"/>
    </w:rPr>
  </w:style>
  <w:style w:type="paragraph" w:styleId="Heading5">
    <w:name w:val="heading 5"/>
    <w:aliases w:val="H5"/>
    <w:basedOn w:val="Normal"/>
    <w:next w:val="Normal"/>
    <w:link w:val="Heading5Char"/>
    <w:uiPriority w:val="9"/>
    <w:unhideWhenUsed/>
    <w:qFormat/>
    <w:rsid w:val="0049578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
    <w:basedOn w:val="Normal"/>
    <w:next w:val="Normal"/>
    <w:link w:val="Heading6Char"/>
    <w:uiPriority w:val="9"/>
    <w:semiHidden/>
    <w:unhideWhenUsed/>
    <w:qFormat/>
    <w:rsid w:val="004957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57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957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2C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2C0"/>
    <w:rPr>
      <w:rFonts w:ascii="Tahoma" w:hAnsi="Tahoma" w:cs="Tahoma"/>
      <w:sz w:val="16"/>
      <w:szCs w:val="16"/>
    </w:rPr>
  </w:style>
  <w:style w:type="paragraph" w:styleId="Header">
    <w:name w:val="header"/>
    <w:basedOn w:val="Normal"/>
    <w:link w:val="HeaderChar"/>
    <w:uiPriority w:val="21"/>
    <w:rsid w:val="0049578B"/>
    <w:pPr>
      <w:tabs>
        <w:tab w:val="center" w:pos="4153"/>
        <w:tab w:val="right" w:pos="8306"/>
      </w:tabs>
    </w:pPr>
    <w:rPr>
      <w:color w:val="000080"/>
      <w:sz w:val="18"/>
    </w:rPr>
  </w:style>
  <w:style w:type="character" w:customStyle="1" w:styleId="HeaderChar">
    <w:name w:val="Header Char"/>
    <w:basedOn w:val="DefaultParagraphFont"/>
    <w:link w:val="Header"/>
    <w:uiPriority w:val="21"/>
    <w:rsid w:val="0049578B"/>
    <w:rPr>
      <w:rFonts w:ascii="Calibri" w:eastAsia="Times New Roman" w:hAnsi="Calibri" w:cs="Times New Roman"/>
      <w:color w:val="000080"/>
      <w:sz w:val="18"/>
      <w:szCs w:val="24"/>
      <w:lang w:eastAsia="en-AU"/>
    </w:rPr>
  </w:style>
  <w:style w:type="paragraph" w:styleId="Footer">
    <w:name w:val="footer"/>
    <w:basedOn w:val="Normal"/>
    <w:link w:val="FooterChar"/>
    <w:uiPriority w:val="20"/>
    <w:rsid w:val="0049578B"/>
    <w:pPr>
      <w:tabs>
        <w:tab w:val="center" w:pos="4153"/>
        <w:tab w:val="right" w:pos="8306"/>
      </w:tabs>
    </w:pPr>
    <w:rPr>
      <w:b/>
      <w:i/>
      <w:color w:val="002952"/>
      <w:sz w:val="18"/>
    </w:rPr>
  </w:style>
  <w:style w:type="character" w:customStyle="1" w:styleId="FooterChar">
    <w:name w:val="Footer Char"/>
    <w:basedOn w:val="DefaultParagraphFont"/>
    <w:link w:val="Footer"/>
    <w:uiPriority w:val="20"/>
    <w:rsid w:val="0049578B"/>
    <w:rPr>
      <w:rFonts w:ascii="Calibri" w:eastAsia="Times New Roman" w:hAnsi="Calibri" w:cs="Times New Roman"/>
      <w:b/>
      <w:i/>
      <w:color w:val="002952"/>
      <w:sz w:val="18"/>
      <w:szCs w:val="24"/>
      <w:lang w:eastAsia="en-AU"/>
    </w:rPr>
  </w:style>
  <w:style w:type="paragraph" w:customStyle="1" w:styleId="ContentsHeading">
    <w:name w:val="Contents Heading"/>
    <w:rsid w:val="00E93129"/>
    <w:pPr>
      <w:spacing w:after="0" w:line="240" w:lineRule="auto"/>
    </w:pPr>
    <w:rPr>
      <w:rFonts w:ascii="Arial" w:eastAsia="Times New Roman" w:hAnsi="Arial" w:cs="Times New Roman"/>
      <w:b/>
      <w:sz w:val="28"/>
      <w:szCs w:val="20"/>
    </w:rPr>
  </w:style>
  <w:style w:type="character" w:styleId="Hyperlink">
    <w:name w:val="Hyperlink"/>
    <w:uiPriority w:val="99"/>
    <w:rsid w:val="0049578B"/>
    <w:rPr>
      <w:color w:val="002952"/>
      <w:u w:val="single"/>
    </w:rPr>
  </w:style>
  <w:style w:type="paragraph" w:customStyle="1" w:styleId="UoMCBodyText">
    <w:name w:val="UoMC Body Text"/>
    <w:qFormat/>
    <w:rsid w:val="0049578B"/>
    <w:pPr>
      <w:spacing w:before="120" w:after="120" w:line="240" w:lineRule="auto"/>
    </w:pPr>
    <w:rPr>
      <w:rFonts w:ascii="Calibri" w:eastAsia="Times New Roman" w:hAnsi="Calibri" w:cs="Times New Roman"/>
      <w:szCs w:val="24"/>
      <w:lang w:eastAsia="en-AU"/>
    </w:rPr>
  </w:style>
  <w:style w:type="paragraph" w:customStyle="1" w:styleId="BodyIndentUoM">
    <w:name w:val="Body Indent UoM"/>
    <w:basedOn w:val="UoMCBodyText"/>
    <w:rsid w:val="0049578B"/>
    <w:pPr>
      <w:ind w:left="714"/>
    </w:pPr>
  </w:style>
  <w:style w:type="paragraph" w:customStyle="1" w:styleId="BodyTextL2UoM">
    <w:name w:val="Body Text L2 UoM"/>
    <w:basedOn w:val="UoMCBodyText"/>
    <w:qFormat/>
    <w:rsid w:val="0049578B"/>
    <w:pPr>
      <w:ind w:left="720"/>
    </w:pPr>
  </w:style>
  <w:style w:type="paragraph" w:customStyle="1" w:styleId="BodyTextL3UoM">
    <w:name w:val="Body Text L3 UoM"/>
    <w:basedOn w:val="UoMCBodyText"/>
    <w:qFormat/>
    <w:rsid w:val="0049578B"/>
    <w:pPr>
      <w:ind w:left="1423"/>
    </w:pPr>
  </w:style>
  <w:style w:type="paragraph" w:customStyle="1" w:styleId="BodyTextL4UoM">
    <w:name w:val="Body Text L4 UoM"/>
    <w:basedOn w:val="BodyTextL3UoM"/>
    <w:qFormat/>
    <w:rsid w:val="0049578B"/>
    <w:pPr>
      <w:ind w:left="2138"/>
    </w:pPr>
  </w:style>
  <w:style w:type="paragraph" w:customStyle="1" w:styleId="BulletLvl1UoMCBlue">
    <w:name w:val="Bullet Lvl 1 UoMC Blue"/>
    <w:basedOn w:val="UoMCBodyText"/>
    <w:qFormat/>
    <w:rsid w:val="0049578B"/>
    <w:pPr>
      <w:numPr>
        <w:numId w:val="1"/>
      </w:numPr>
      <w:spacing w:before="240" w:after="240"/>
    </w:pPr>
  </w:style>
  <w:style w:type="paragraph" w:customStyle="1" w:styleId="BulletLvl2UoMCBlue">
    <w:name w:val="Bullet Lvl 2 UoMC Blue"/>
    <w:basedOn w:val="UoMCBodyText"/>
    <w:qFormat/>
    <w:rsid w:val="0049578B"/>
    <w:pPr>
      <w:numPr>
        <w:ilvl w:val="1"/>
        <w:numId w:val="1"/>
      </w:numPr>
    </w:pPr>
  </w:style>
  <w:style w:type="paragraph" w:customStyle="1" w:styleId="BulletLvl21UoMCOceanBlue">
    <w:name w:val="Bullet Lvl 2.1 UoMC Ocean Blue"/>
    <w:basedOn w:val="BulletLvl1UoMCBlue"/>
    <w:qFormat/>
    <w:rsid w:val="0049578B"/>
    <w:pPr>
      <w:numPr>
        <w:numId w:val="2"/>
      </w:numPr>
    </w:pPr>
  </w:style>
  <w:style w:type="paragraph" w:customStyle="1" w:styleId="BulletLvl22UoMCOceanBlue">
    <w:name w:val="Bullet Lvl 2.2 UoMC Ocean Blue"/>
    <w:basedOn w:val="BulletLvl2UoMCBlue"/>
    <w:qFormat/>
    <w:rsid w:val="0049578B"/>
    <w:pPr>
      <w:numPr>
        <w:numId w:val="2"/>
      </w:numPr>
    </w:pPr>
  </w:style>
  <w:style w:type="paragraph" w:customStyle="1" w:styleId="BulletLvl3UoMCBlue">
    <w:name w:val="Bullet Lvl 3 UoMC Blue"/>
    <w:basedOn w:val="BulletLvl1UoMCBlue"/>
    <w:qFormat/>
    <w:rsid w:val="0049578B"/>
    <w:pPr>
      <w:numPr>
        <w:ilvl w:val="2"/>
      </w:numPr>
      <w:spacing w:before="120" w:after="120"/>
    </w:pPr>
  </w:style>
  <w:style w:type="paragraph" w:customStyle="1" w:styleId="BulletLvl23UoMCOceanBlue">
    <w:name w:val="Bullet Lvl 2.3 UoMC Ocean Blue"/>
    <w:basedOn w:val="BulletLvl3UoMCBlue"/>
    <w:qFormat/>
    <w:rsid w:val="0049578B"/>
    <w:pPr>
      <w:numPr>
        <w:numId w:val="2"/>
      </w:numPr>
    </w:pPr>
  </w:style>
  <w:style w:type="paragraph" w:customStyle="1" w:styleId="BulletLvl4UoMCBlue">
    <w:name w:val="Bullet Lvl 4 UoMC Blue"/>
    <w:basedOn w:val="UoMCBodyText"/>
    <w:qFormat/>
    <w:rsid w:val="0049578B"/>
    <w:pPr>
      <w:numPr>
        <w:ilvl w:val="3"/>
        <w:numId w:val="1"/>
      </w:numPr>
    </w:pPr>
  </w:style>
  <w:style w:type="paragraph" w:customStyle="1" w:styleId="BulletLvl24UoMCOceanBlue">
    <w:name w:val="Bullet Lvl 2.4 UoMC Ocean Blue"/>
    <w:basedOn w:val="BulletLvl4UoMCBlue"/>
    <w:qFormat/>
    <w:rsid w:val="0049578B"/>
    <w:pPr>
      <w:numPr>
        <w:numId w:val="2"/>
      </w:numPr>
    </w:pPr>
  </w:style>
  <w:style w:type="paragraph" w:customStyle="1" w:styleId="BulletLvl311UoMCGreenField">
    <w:name w:val="Bullet Lvl 3.1.1  UoMC Green Field"/>
    <w:basedOn w:val="BulletLvl21UoMCOceanBlue"/>
    <w:qFormat/>
    <w:rsid w:val="0049578B"/>
    <w:pPr>
      <w:numPr>
        <w:numId w:val="3"/>
      </w:numPr>
    </w:pPr>
  </w:style>
  <w:style w:type="paragraph" w:customStyle="1" w:styleId="BulletLvl322UoMCGreenField">
    <w:name w:val="Bullet Lvl 3.2.2 UoMC Green Field"/>
    <w:basedOn w:val="BulletLvl2UoMCBlue"/>
    <w:qFormat/>
    <w:rsid w:val="0049578B"/>
    <w:pPr>
      <w:numPr>
        <w:numId w:val="3"/>
      </w:numPr>
    </w:pPr>
  </w:style>
  <w:style w:type="paragraph" w:customStyle="1" w:styleId="BulletLvl333UoMCGreenField">
    <w:name w:val="Bullet Lvl 3.3.3 UoMC Green Field"/>
    <w:basedOn w:val="BulletLvl3UoMCBlue"/>
    <w:qFormat/>
    <w:rsid w:val="0049578B"/>
    <w:pPr>
      <w:numPr>
        <w:numId w:val="3"/>
      </w:numPr>
    </w:pPr>
  </w:style>
  <w:style w:type="paragraph" w:customStyle="1" w:styleId="BulletLvl344UoMCGreenField">
    <w:name w:val="Bullet Lvl 3.4.4 UoMC Green Field"/>
    <w:basedOn w:val="BulletLvl4UoMCBlue"/>
    <w:qFormat/>
    <w:rsid w:val="0049578B"/>
    <w:pPr>
      <w:numPr>
        <w:numId w:val="3"/>
      </w:numPr>
    </w:pPr>
  </w:style>
  <w:style w:type="numbering" w:customStyle="1" w:styleId="BulletsUoM">
    <w:name w:val="Bullets UoM"/>
    <w:rsid w:val="0049578B"/>
    <w:pPr>
      <w:numPr>
        <w:numId w:val="4"/>
      </w:numPr>
    </w:pPr>
  </w:style>
  <w:style w:type="paragraph" w:customStyle="1" w:styleId="DetailsUoM">
    <w:name w:val="Details UoM"/>
    <w:basedOn w:val="UoMCBodyText"/>
    <w:rsid w:val="0049578B"/>
    <w:pPr>
      <w:jc w:val="center"/>
    </w:pPr>
  </w:style>
  <w:style w:type="character" w:customStyle="1" w:styleId="Heading5Char">
    <w:name w:val="Heading 5 Char"/>
    <w:aliases w:val="H5 Char"/>
    <w:basedOn w:val="DefaultParagraphFont"/>
    <w:link w:val="Heading5"/>
    <w:uiPriority w:val="9"/>
    <w:rsid w:val="0049578B"/>
    <w:rPr>
      <w:rFonts w:asciiTheme="majorHAnsi" w:eastAsiaTheme="majorEastAsia" w:hAnsiTheme="majorHAnsi" w:cstheme="majorBidi"/>
      <w:color w:val="243F60" w:themeColor="accent1" w:themeShade="7F"/>
      <w:szCs w:val="24"/>
      <w:lang w:eastAsia="en-AU"/>
    </w:rPr>
  </w:style>
  <w:style w:type="paragraph" w:customStyle="1" w:styleId="FigureHeadingLvl1UoM">
    <w:name w:val="Figure Heading Lvl 1 UoM"/>
    <w:basedOn w:val="Heading5"/>
    <w:next w:val="Normal"/>
    <w:rsid w:val="0049578B"/>
    <w:pPr>
      <w:keepNext w:val="0"/>
      <w:keepLines w:val="0"/>
      <w:numPr>
        <w:numId w:val="6"/>
      </w:numPr>
      <w:spacing w:before="60" w:after="60"/>
    </w:pPr>
    <w:rPr>
      <w:rFonts w:ascii="Calibri" w:eastAsia="PMingLiU" w:hAnsi="Calibri" w:cs="Times New Roman"/>
      <w:bCs/>
      <w:i/>
      <w:iCs/>
      <w:vanish/>
      <w:color w:val="003F87"/>
      <w:sz w:val="26"/>
      <w:szCs w:val="26"/>
    </w:rPr>
  </w:style>
  <w:style w:type="character" w:customStyle="1" w:styleId="Heading6Char">
    <w:name w:val="Heading 6 Char"/>
    <w:aliases w:val="H6 Char"/>
    <w:basedOn w:val="DefaultParagraphFont"/>
    <w:link w:val="Heading6"/>
    <w:uiPriority w:val="9"/>
    <w:semiHidden/>
    <w:rsid w:val="0049578B"/>
    <w:rPr>
      <w:rFonts w:asciiTheme="majorHAnsi" w:eastAsiaTheme="majorEastAsia" w:hAnsiTheme="majorHAnsi" w:cstheme="majorBidi"/>
      <w:i/>
      <w:iCs/>
      <w:color w:val="243F60" w:themeColor="accent1" w:themeShade="7F"/>
      <w:szCs w:val="24"/>
      <w:lang w:eastAsia="en-AU"/>
    </w:rPr>
  </w:style>
  <w:style w:type="paragraph" w:customStyle="1" w:styleId="FigureHeadingLvl2UoM">
    <w:name w:val="Figure Heading Lvl 2  UoM"/>
    <w:basedOn w:val="Heading6"/>
    <w:rsid w:val="0049578B"/>
    <w:pPr>
      <w:keepNext w:val="0"/>
      <w:keepLines w:val="0"/>
      <w:numPr>
        <w:ilvl w:val="1"/>
        <w:numId w:val="6"/>
      </w:numPr>
      <w:spacing w:before="60" w:after="60"/>
    </w:pPr>
    <w:rPr>
      <w:rFonts w:ascii="Calibri" w:eastAsia="PMingLiU" w:hAnsi="Calibri" w:cs="Times New Roman"/>
      <w:bCs/>
      <w:i w:val="0"/>
      <w:iCs w:val="0"/>
      <w:color w:val="003F87"/>
    </w:rPr>
  </w:style>
  <w:style w:type="numbering" w:customStyle="1" w:styleId="FigureHeadingsUoM">
    <w:name w:val="Figure Headings UoM"/>
    <w:rsid w:val="0049578B"/>
    <w:pPr>
      <w:numPr>
        <w:numId w:val="5"/>
      </w:numPr>
    </w:pPr>
  </w:style>
  <w:style w:type="character" w:styleId="FollowedHyperlink">
    <w:name w:val="FollowedHyperlink"/>
    <w:uiPriority w:val="99"/>
    <w:rsid w:val="0049578B"/>
    <w:rPr>
      <w:color w:val="70677F"/>
      <w:u w:val="single"/>
    </w:rPr>
  </w:style>
  <w:style w:type="paragraph" w:customStyle="1" w:styleId="FooterDateUoM">
    <w:name w:val="Footer Date UoM"/>
    <w:basedOn w:val="Footer"/>
    <w:rsid w:val="0049578B"/>
    <w:pPr>
      <w:tabs>
        <w:tab w:val="clear" w:pos="4153"/>
        <w:tab w:val="clear" w:pos="8306"/>
        <w:tab w:val="right" w:pos="9526"/>
      </w:tabs>
      <w:jc w:val="both"/>
    </w:pPr>
  </w:style>
  <w:style w:type="paragraph" w:customStyle="1" w:styleId="FooterUoM">
    <w:name w:val="Footer UoM"/>
    <w:basedOn w:val="Footer"/>
    <w:rsid w:val="0049578B"/>
    <w:pPr>
      <w:tabs>
        <w:tab w:val="clear" w:pos="4153"/>
        <w:tab w:val="center" w:pos="4500"/>
      </w:tabs>
    </w:pPr>
  </w:style>
  <w:style w:type="paragraph" w:customStyle="1" w:styleId="HeaderSubTitleUoM">
    <w:name w:val="Header Sub Title UoM"/>
    <w:basedOn w:val="Normal"/>
    <w:rsid w:val="0049578B"/>
    <w:pPr>
      <w:tabs>
        <w:tab w:val="right" w:pos="9526"/>
      </w:tabs>
      <w:jc w:val="both"/>
    </w:pPr>
    <w:rPr>
      <w:color w:val="002952"/>
    </w:rPr>
  </w:style>
  <w:style w:type="paragraph" w:customStyle="1" w:styleId="HeaderTitleUoM">
    <w:name w:val="Header Title UoM"/>
    <w:basedOn w:val="Normal"/>
    <w:rsid w:val="0049578B"/>
    <w:rPr>
      <w:b/>
      <w:color w:val="002952"/>
    </w:rPr>
  </w:style>
  <w:style w:type="character" w:customStyle="1" w:styleId="Heading1Char">
    <w:name w:val="Heading 1 Char"/>
    <w:aliases w:val="H1 Char"/>
    <w:basedOn w:val="DefaultParagraphFont"/>
    <w:link w:val="Heading1"/>
    <w:rsid w:val="0049578B"/>
    <w:rPr>
      <w:rFonts w:asciiTheme="majorHAnsi" w:eastAsiaTheme="majorEastAsia" w:hAnsiTheme="majorHAnsi" w:cstheme="majorBidi"/>
      <w:b/>
      <w:bCs/>
      <w:color w:val="365F91" w:themeColor="accent1" w:themeShade="BF"/>
      <w:sz w:val="28"/>
      <w:szCs w:val="28"/>
      <w:lang w:eastAsia="en-AU"/>
    </w:rPr>
  </w:style>
  <w:style w:type="paragraph" w:customStyle="1" w:styleId="Heading1UoM">
    <w:name w:val="Heading 1 UoM."/>
    <w:basedOn w:val="Heading1"/>
    <w:link w:val="Heading1UoMChar"/>
    <w:qFormat/>
    <w:rsid w:val="0049578B"/>
    <w:pPr>
      <w:keepLines w:val="0"/>
      <w:numPr>
        <w:numId w:val="7"/>
      </w:numPr>
      <w:tabs>
        <w:tab w:val="left" w:pos="567"/>
      </w:tabs>
      <w:spacing w:before="240" w:after="60"/>
    </w:pPr>
    <w:rPr>
      <w:rFonts w:ascii="Arial" w:eastAsia="Times New Roman" w:hAnsi="Arial" w:cs="Arial"/>
      <w:color w:val="002952"/>
      <w:kern w:val="32"/>
      <w:szCs w:val="32"/>
    </w:rPr>
  </w:style>
  <w:style w:type="character" w:customStyle="1" w:styleId="Heading2Char">
    <w:name w:val="Heading 2 Char"/>
    <w:aliases w:val="H2 Char"/>
    <w:basedOn w:val="DefaultParagraphFont"/>
    <w:link w:val="Heading2"/>
    <w:uiPriority w:val="2"/>
    <w:rsid w:val="0049578B"/>
    <w:rPr>
      <w:rFonts w:asciiTheme="majorHAnsi" w:eastAsiaTheme="majorEastAsia" w:hAnsiTheme="majorHAnsi" w:cstheme="majorBidi"/>
      <w:b/>
      <w:bCs/>
      <w:color w:val="4F81BD" w:themeColor="accent1"/>
      <w:sz w:val="26"/>
      <w:szCs w:val="26"/>
      <w:lang w:eastAsia="en-AU"/>
    </w:rPr>
  </w:style>
  <w:style w:type="paragraph" w:customStyle="1" w:styleId="Heading2UoM">
    <w:name w:val="Heading 2 UoM"/>
    <w:basedOn w:val="Heading2"/>
    <w:next w:val="BodyTextL2UoM"/>
    <w:link w:val="Heading2UoMChar"/>
    <w:qFormat/>
    <w:rsid w:val="0049578B"/>
    <w:pPr>
      <w:keepLines w:val="0"/>
      <w:numPr>
        <w:ilvl w:val="1"/>
        <w:numId w:val="7"/>
      </w:numPr>
      <w:spacing w:before="240" w:after="60"/>
    </w:pPr>
    <w:rPr>
      <w:rFonts w:ascii="Calibri" w:eastAsia="Times New Roman" w:hAnsi="Calibri" w:cs="Arial"/>
      <w:iCs/>
      <w:color w:val="0093D0"/>
      <w:szCs w:val="28"/>
    </w:rPr>
  </w:style>
  <w:style w:type="character" w:customStyle="1" w:styleId="Heading3Char">
    <w:name w:val="Heading 3 Char"/>
    <w:aliases w:val="H3 Char"/>
    <w:basedOn w:val="DefaultParagraphFont"/>
    <w:link w:val="Heading3"/>
    <w:uiPriority w:val="3"/>
    <w:rsid w:val="0049578B"/>
    <w:rPr>
      <w:rFonts w:asciiTheme="majorHAnsi" w:eastAsiaTheme="majorEastAsia" w:hAnsiTheme="majorHAnsi" w:cstheme="majorBidi"/>
      <w:b/>
      <w:bCs/>
      <w:color w:val="4F81BD" w:themeColor="accent1"/>
      <w:szCs w:val="24"/>
      <w:lang w:eastAsia="en-AU"/>
    </w:rPr>
  </w:style>
  <w:style w:type="character" w:customStyle="1" w:styleId="Heading7Char">
    <w:name w:val="Heading 7 Char"/>
    <w:basedOn w:val="DefaultParagraphFont"/>
    <w:link w:val="Heading7"/>
    <w:uiPriority w:val="9"/>
    <w:semiHidden/>
    <w:rsid w:val="0049578B"/>
    <w:rPr>
      <w:rFonts w:asciiTheme="majorHAnsi" w:eastAsiaTheme="majorEastAsia" w:hAnsiTheme="majorHAnsi" w:cstheme="majorBidi"/>
      <w:i/>
      <w:iCs/>
      <w:color w:val="404040" w:themeColor="text1" w:themeTint="BF"/>
      <w:szCs w:val="24"/>
      <w:lang w:eastAsia="en-AU"/>
    </w:rPr>
  </w:style>
  <w:style w:type="character" w:customStyle="1" w:styleId="Heading8Char">
    <w:name w:val="Heading 8 Char"/>
    <w:basedOn w:val="DefaultParagraphFont"/>
    <w:link w:val="Heading8"/>
    <w:uiPriority w:val="9"/>
    <w:rsid w:val="0049578B"/>
    <w:rPr>
      <w:rFonts w:asciiTheme="majorHAnsi" w:eastAsiaTheme="majorEastAsia" w:hAnsiTheme="majorHAnsi" w:cstheme="majorBidi"/>
      <w:color w:val="404040" w:themeColor="text1" w:themeTint="BF"/>
      <w:sz w:val="20"/>
      <w:szCs w:val="20"/>
      <w:lang w:eastAsia="en-AU"/>
    </w:rPr>
  </w:style>
  <w:style w:type="paragraph" w:customStyle="1" w:styleId="HeadingAttachmentLvl1UoM">
    <w:name w:val="Heading Attachment Lvl 1 UoM"/>
    <w:basedOn w:val="Heading7"/>
    <w:qFormat/>
    <w:rsid w:val="00832F2E"/>
    <w:pPr>
      <w:keepNext w:val="0"/>
      <w:keepLines w:val="0"/>
      <w:spacing w:before="240" w:after="60"/>
    </w:pPr>
    <w:rPr>
      <w:rFonts w:ascii="Arial" w:eastAsia="PMingLiU" w:hAnsi="Arial" w:cs="Times New Roman"/>
      <w:b/>
      <w:i w:val="0"/>
      <w:iCs w:val="0"/>
      <w:color w:val="003F87"/>
      <w:sz w:val="28"/>
    </w:rPr>
  </w:style>
  <w:style w:type="paragraph" w:customStyle="1" w:styleId="HeadingAttachmentsLvl2UoM">
    <w:name w:val="Heading Attachments Lvl 2 UoM"/>
    <w:basedOn w:val="Heading8"/>
    <w:qFormat/>
    <w:rsid w:val="00832F2E"/>
    <w:pPr>
      <w:keepNext w:val="0"/>
      <w:keepLines w:val="0"/>
      <w:spacing w:before="240" w:after="60"/>
    </w:pPr>
    <w:rPr>
      <w:rFonts w:ascii="Calibri" w:eastAsia="PMingLiU" w:hAnsi="Calibri" w:cs="Times New Roman"/>
      <w:b/>
      <w:iCs/>
      <w:color w:val="005FC8"/>
      <w:sz w:val="26"/>
      <w:szCs w:val="24"/>
    </w:rPr>
  </w:style>
  <w:style w:type="numbering" w:customStyle="1" w:styleId="HeadingsAttachmentsUoM">
    <w:name w:val="Headings Attachments UoM"/>
    <w:rsid w:val="0049578B"/>
    <w:pPr>
      <w:numPr>
        <w:numId w:val="8"/>
      </w:numPr>
    </w:pPr>
  </w:style>
  <w:style w:type="numbering" w:customStyle="1" w:styleId="HeadingsUoM">
    <w:name w:val="Headings UoM"/>
    <w:rsid w:val="0049578B"/>
    <w:pPr>
      <w:numPr>
        <w:numId w:val="9"/>
      </w:numPr>
    </w:pPr>
  </w:style>
  <w:style w:type="numbering" w:customStyle="1" w:styleId="Level2List">
    <w:name w:val="Level 2 List"/>
    <w:uiPriority w:val="99"/>
    <w:rsid w:val="0049578B"/>
    <w:pPr>
      <w:numPr>
        <w:numId w:val="10"/>
      </w:numPr>
    </w:pPr>
  </w:style>
  <w:style w:type="numbering" w:customStyle="1" w:styleId="Level3List">
    <w:name w:val="Level 3 List"/>
    <w:uiPriority w:val="99"/>
    <w:rsid w:val="0049578B"/>
    <w:pPr>
      <w:numPr>
        <w:numId w:val="11"/>
      </w:numPr>
    </w:pPr>
  </w:style>
  <w:style w:type="paragraph" w:styleId="Title">
    <w:name w:val="Title"/>
    <w:basedOn w:val="Normal"/>
    <w:next w:val="Normal"/>
    <w:link w:val="TitleChar"/>
    <w:uiPriority w:val="17"/>
    <w:qFormat/>
    <w:rsid w:val="0049578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7"/>
    <w:rsid w:val="0049578B"/>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ProposalCoverTitleUoM">
    <w:name w:val="Proposal Cover Title UoM"/>
    <w:basedOn w:val="Title"/>
    <w:rsid w:val="0049578B"/>
    <w:pPr>
      <w:pBdr>
        <w:bottom w:val="none" w:sz="0" w:space="0" w:color="auto"/>
      </w:pBdr>
      <w:spacing w:before="240" w:after="60"/>
      <w:contextualSpacing w:val="0"/>
      <w:jc w:val="center"/>
      <w:outlineLvl w:val="0"/>
    </w:pPr>
    <w:rPr>
      <w:rFonts w:ascii="Arial" w:eastAsia="Times New Roman" w:hAnsi="Arial" w:cs="Arial"/>
      <w:bCs/>
      <w:caps/>
      <w:color w:val="FFFFFF"/>
      <w:spacing w:val="0"/>
      <w:sz w:val="60"/>
      <w:szCs w:val="32"/>
      <w:lang w:val="en-US"/>
    </w:rPr>
  </w:style>
  <w:style w:type="paragraph" w:customStyle="1" w:styleId="ProposalCoverSubTitleUoM">
    <w:name w:val="Proposal Cover Sub Title UoM"/>
    <w:basedOn w:val="ProposalCoverTitleUoM"/>
    <w:rsid w:val="0049578B"/>
    <w:pPr>
      <w:jc w:val="left"/>
    </w:pPr>
    <w:rPr>
      <w:sz w:val="48"/>
    </w:rPr>
  </w:style>
  <w:style w:type="paragraph" w:customStyle="1" w:styleId="SubTitleUoM">
    <w:name w:val="Sub Title UoM"/>
    <w:basedOn w:val="Normal"/>
    <w:rsid w:val="0049578B"/>
    <w:pPr>
      <w:shd w:val="clear" w:color="003F87" w:fill="auto"/>
      <w:spacing w:before="480" w:after="60"/>
      <w:outlineLvl w:val="0"/>
    </w:pPr>
    <w:rPr>
      <w:rFonts w:ascii="Arial" w:hAnsi="Arial" w:cs="Arial"/>
      <w:b/>
      <w:bCs/>
      <w:smallCaps/>
      <w:color w:val="002952"/>
      <w:kern w:val="28"/>
      <w:sz w:val="28"/>
      <w:szCs w:val="32"/>
    </w:rPr>
  </w:style>
  <w:style w:type="table" w:styleId="TableProfessional">
    <w:name w:val="Table Professional"/>
    <w:basedOn w:val="TableNormal"/>
    <w:uiPriority w:val="99"/>
    <w:semiHidden/>
    <w:unhideWhenUsed/>
    <w:rsid w:val="0049578B"/>
    <w:pPr>
      <w:spacing w:before="120" w:after="120" w:line="24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tyleUoM">
    <w:name w:val="Table Style UoM"/>
    <w:basedOn w:val="TableProfessional"/>
    <w:rsid w:val="0049578B"/>
    <w:rPr>
      <w:rFonts w:ascii="Times New Roman" w:hAnsi="Times New Roman" w:cs="Times New Roman"/>
      <w:sz w:val="20"/>
      <w:szCs w:val="20"/>
      <w:lang w:eastAsia="zh-TW"/>
    </w:rPr>
    <w:tblPr>
      <w:tblInd w:w="0" w:type="dxa"/>
      <w:tblBorders>
        <w:top w:val="single" w:sz="4" w:space="0" w:color="003F87"/>
        <w:left w:val="single" w:sz="4" w:space="0" w:color="003F87"/>
        <w:bottom w:val="single" w:sz="4" w:space="0" w:color="003F87"/>
        <w:right w:val="single" w:sz="4" w:space="0" w:color="003F87"/>
        <w:insideH w:val="single" w:sz="4" w:space="0" w:color="003F87"/>
        <w:insideV w:val="single" w:sz="4" w:space="0" w:color="003F87"/>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clear" w:color="auto" w:fill="003F87"/>
      </w:tcPr>
    </w:tblStylePr>
  </w:style>
  <w:style w:type="paragraph" w:customStyle="1" w:styleId="TenderTitlePage">
    <w:name w:val="Tender TitlePage"/>
    <w:basedOn w:val="Normal"/>
    <w:link w:val="TenderTitlePageChar"/>
    <w:qFormat/>
    <w:rsid w:val="0049578B"/>
    <w:pPr>
      <w:jc w:val="center"/>
    </w:pPr>
    <w:rPr>
      <w:b/>
      <w:bCs/>
      <w:color w:val="002060"/>
      <w:sz w:val="28"/>
      <w:szCs w:val="28"/>
    </w:rPr>
  </w:style>
  <w:style w:type="character" w:customStyle="1" w:styleId="TenderTitlePageChar">
    <w:name w:val="Tender TitlePage Char"/>
    <w:basedOn w:val="DefaultParagraphFont"/>
    <w:link w:val="TenderTitlePage"/>
    <w:rsid w:val="0049578B"/>
    <w:rPr>
      <w:rFonts w:ascii="Calibri" w:eastAsia="Times New Roman" w:hAnsi="Calibri" w:cs="Times New Roman"/>
      <w:b/>
      <w:bCs/>
      <w:color w:val="002060"/>
      <w:sz w:val="28"/>
      <w:szCs w:val="28"/>
      <w:lang w:eastAsia="en-AU"/>
    </w:rPr>
  </w:style>
  <w:style w:type="paragraph" w:styleId="TOC1">
    <w:name w:val="toc 1"/>
    <w:basedOn w:val="Normal"/>
    <w:next w:val="Normal"/>
    <w:autoRedefine/>
    <w:uiPriority w:val="39"/>
    <w:rsid w:val="0049578B"/>
    <w:rPr>
      <w:b/>
    </w:rPr>
  </w:style>
  <w:style w:type="paragraph" w:styleId="TOC2">
    <w:name w:val="toc 2"/>
    <w:basedOn w:val="Normal"/>
    <w:next w:val="Normal"/>
    <w:autoRedefine/>
    <w:uiPriority w:val="39"/>
    <w:rsid w:val="0049578B"/>
    <w:pPr>
      <w:ind w:left="220"/>
    </w:pPr>
  </w:style>
  <w:style w:type="paragraph" w:styleId="TOC3">
    <w:name w:val="toc 3"/>
    <w:basedOn w:val="Normal"/>
    <w:next w:val="Normal"/>
    <w:autoRedefine/>
    <w:uiPriority w:val="39"/>
    <w:rsid w:val="0049578B"/>
    <w:pPr>
      <w:ind w:left="440"/>
    </w:pPr>
  </w:style>
  <w:style w:type="paragraph" w:styleId="TOC4">
    <w:name w:val="toc 4"/>
    <w:basedOn w:val="Normal"/>
    <w:next w:val="Normal"/>
    <w:autoRedefine/>
    <w:uiPriority w:val="39"/>
    <w:rsid w:val="0049578B"/>
    <w:pPr>
      <w:ind w:left="660"/>
    </w:pPr>
  </w:style>
  <w:style w:type="paragraph" w:styleId="TOCHeading">
    <w:name w:val="TOC Heading"/>
    <w:basedOn w:val="Heading1"/>
    <w:next w:val="Normal"/>
    <w:uiPriority w:val="39"/>
    <w:qFormat/>
    <w:rsid w:val="0049578B"/>
    <w:pPr>
      <w:spacing w:line="276" w:lineRule="auto"/>
      <w:outlineLvl w:val="9"/>
    </w:pPr>
    <w:rPr>
      <w:rFonts w:ascii="Cambria" w:eastAsia="MS Gothic" w:hAnsi="Cambria" w:cs="Times New Roman"/>
      <w:color w:val="365F91"/>
      <w:lang w:val="en-US" w:eastAsia="ja-JP"/>
    </w:rPr>
  </w:style>
  <w:style w:type="paragraph" w:customStyle="1" w:styleId="TOCHeadingUoM">
    <w:name w:val="TOC Heading UoM"/>
    <w:basedOn w:val="Normal"/>
    <w:rsid w:val="0049578B"/>
    <w:pPr>
      <w:shd w:val="clear" w:color="003F87" w:fill="auto"/>
      <w:spacing w:before="480" w:after="60"/>
      <w:outlineLvl w:val="1"/>
    </w:pPr>
    <w:rPr>
      <w:rFonts w:ascii="Arial" w:hAnsi="Arial" w:cs="Arial"/>
      <w:b/>
      <w:bCs/>
      <w:smallCaps/>
      <w:color w:val="002952"/>
      <w:kern w:val="28"/>
      <w:sz w:val="28"/>
      <w:szCs w:val="32"/>
    </w:rPr>
  </w:style>
  <w:style w:type="paragraph" w:customStyle="1" w:styleId="Heading2Text">
    <w:name w:val="Heading 2 Text"/>
    <w:rsid w:val="0049578B"/>
    <w:pPr>
      <w:spacing w:after="240" w:line="240" w:lineRule="auto"/>
      <w:ind w:left="851"/>
      <w:jc w:val="both"/>
    </w:pPr>
    <w:rPr>
      <w:rFonts w:ascii="Arial" w:eastAsia="Times New Roman" w:hAnsi="Arial" w:cs="Times New Roman"/>
      <w:sz w:val="20"/>
      <w:szCs w:val="20"/>
    </w:rPr>
  </w:style>
  <w:style w:type="paragraph" w:customStyle="1" w:styleId="UoMCHeading2">
    <w:name w:val="UoMC Heading 2"/>
    <w:basedOn w:val="Heading2UoM"/>
    <w:link w:val="UoMCHeading2Char"/>
    <w:qFormat/>
    <w:rsid w:val="0049578B"/>
    <w:pPr>
      <w:numPr>
        <w:ilvl w:val="0"/>
        <w:numId w:val="0"/>
      </w:numPr>
    </w:pPr>
  </w:style>
  <w:style w:type="paragraph" w:customStyle="1" w:styleId="UoMCHeading1">
    <w:name w:val="UoMC Heading 1"/>
    <w:basedOn w:val="Heading1UoM"/>
    <w:link w:val="UoMCHeading1Char"/>
    <w:qFormat/>
    <w:rsid w:val="0049578B"/>
    <w:pPr>
      <w:numPr>
        <w:numId w:val="0"/>
      </w:numPr>
    </w:pPr>
  </w:style>
  <w:style w:type="character" w:customStyle="1" w:styleId="Heading2UoMChar">
    <w:name w:val="Heading 2 UoM Char"/>
    <w:basedOn w:val="Heading2Char"/>
    <w:link w:val="Heading2UoM"/>
    <w:rsid w:val="0049578B"/>
    <w:rPr>
      <w:rFonts w:ascii="Calibri" w:eastAsia="Times New Roman" w:hAnsi="Calibri" w:cs="Arial"/>
      <w:b/>
      <w:bCs/>
      <w:iCs/>
      <w:color w:val="0093D0"/>
      <w:sz w:val="26"/>
      <w:szCs w:val="28"/>
      <w:lang w:eastAsia="en-AU"/>
    </w:rPr>
  </w:style>
  <w:style w:type="character" w:customStyle="1" w:styleId="UoMCHeading2Char">
    <w:name w:val="UoMC Heading 2 Char"/>
    <w:basedOn w:val="Heading2UoMChar"/>
    <w:link w:val="UoMCHeading2"/>
    <w:rsid w:val="0049578B"/>
    <w:rPr>
      <w:rFonts w:ascii="Calibri" w:eastAsia="Times New Roman" w:hAnsi="Calibri" w:cs="Arial"/>
      <w:b/>
      <w:bCs/>
      <w:iCs/>
      <w:color w:val="0093D0"/>
      <w:sz w:val="26"/>
      <w:szCs w:val="28"/>
      <w:lang w:eastAsia="en-AU"/>
    </w:rPr>
  </w:style>
  <w:style w:type="table" w:styleId="TableGrid">
    <w:name w:val="Table Grid"/>
    <w:basedOn w:val="TableNormal"/>
    <w:uiPriority w:val="59"/>
    <w:rsid w:val="00E55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UoMChar">
    <w:name w:val="Heading 1 UoM. Char"/>
    <w:basedOn w:val="Heading1Char"/>
    <w:link w:val="Heading1UoM"/>
    <w:rsid w:val="0049578B"/>
    <w:rPr>
      <w:rFonts w:ascii="Arial" w:eastAsia="Times New Roman" w:hAnsi="Arial" w:cs="Arial"/>
      <w:b/>
      <w:bCs/>
      <w:color w:val="002952"/>
      <w:kern w:val="32"/>
      <w:sz w:val="28"/>
      <w:szCs w:val="32"/>
      <w:lang w:eastAsia="en-AU"/>
    </w:rPr>
  </w:style>
  <w:style w:type="character" w:customStyle="1" w:styleId="UoMCHeading1Char">
    <w:name w:val="UoMC Heading 1 Char"/>
    <w:basedOn w:val="Heading1UoMChar"/>
    <w:link w:val="UoMCHeading1"/>
    <w:rsid w:val="0049578B"/>
    <w:rPr>
      <w:rFonts w:ascii="Arial" w:eastAsia="Times New Roman" w:hAnsi="Arial" w:cs="Arial"/>
      <w:b/>
      <w:bCs/>
      <w:color w:val="002952"/>
      <w:kern w:val="32"/>
      <w:sz w:val="28"/>
      <w:szCs w:val="32"/>
      <w:lang w:eastAsia="en-AU"/>
    </w:rPr>
  </w:style>
  <w:style w:type="paragraph" w:styleId="ListParagraph">
    <w:name w:val="List Paragraph"/>
    <w:basedOn w:val="Normal"/>
    <w:uiPriority w:val="34"/>
    <w:qFormat/>
    <w:rsid w:val="00E55874"/>
    <w:pPr>
      <w:ind w:left="720"/>
      <w:contextualSpacing/>
    </w:pPr>
  </w:style>
  <w:style w:type="paragraph" w:customStyle="1" w:styleId="HeadColumn9">
    <w:name w:val="HeadColumn9"/>
    <w:basedOn w:val="Normal"/>
    <w:rsid w:val="00E55874"/>
    <w:pPr>
      <w:keepLines/>
      <w:suppressAutoHyphens/>
      <w:spacing w:before="0" w:after="0"/>
      <w:ind w:left="142"/>
      <w:jc w:val="center"/>
    </w:pPr>
    <w:rPr>
      <w:rFonts w:ascii="Arial" w:hAnsi="Arial"/>
      <w:b/>
      <w:sz w:val="18"/>
      <w:szCs w:val="20"/>
      <w:lang w:eastAsia="en-US"/>
    </w:rPr>
  </w:style>
  <w:style w:type="paragraph" w:styleId="BodyText">
    <w:name w:val="Body Text"/>
    <w:basedOn w:val="Normal"/>
    <w:link w:val="BodyTextChar"/>
    <w:uiPriority w:val="99"/>
    <w:rsid w:val="00E55874"/>
    <w:pPr>
      <w:keepLines/>
      <w:suppressAutoHyphens/>
      <w:spacing w:before="0"/>
      <w:ind w:left="851"/>
      <w:jc w:val="both"/>
    </w:pPr>
    <w:rPr>
      <w:rFonts w:ascii="Arial" w:hAnsi="Arial"/>
      <w:sz w:val="20"/>
      <w:szCs w:val="20"/>
      <w:lang w:eastAsia="en-US"/>
    </w:rPr>
  </w:style>
  <w:style w:type="character" w:customStyle="1" w:styleId="BodyTextChar">
    <w:name w:val="Body Text Char"/>
    <w:basedOn w:val="DefaultParagraphFont"/>
    <w:link w:val="BodyText"/>
    <w:uiPriority w:val="99"/>
    <w:rsid w:val="00E55874"/>
    <w:rPr>
      <w:rFonts w:ascii="Arial" w:eastAsia="Times New Roman" w:hAnsi="Arial" w:cs="Times New Roman"/>
      <w:sz w:val="20"/>
      <w:szCs w:val="20"/>
    </w:rPr>
  </w:style>
  <w:style w:type="paragraph" w:customStyle="1" w:styleId="BodyTextBorder">
    <w:name w:val="Body Text Border"/>
    <w:basedOn w:val="BodyText"/>
    <w:rsid w:val="00E55874"/>
    <w:pPr>
      <w:keepLines w:val="0"/>
      <w:pBdr>
        <w:bottom w:val="dotted" w:sz="4" w:space="1" w:color="auto"/>
      </w:pBdr>
      <w:tabs>
        <w:tab w:val="left" w:pos="2835"/>
        <w:tab w:val="left" w:pos="8505"/>
      </w:tabs>
      <w:suppressAutoHyphens w:val="0"/>
      <w:spacing w:after="160"/>
      <w:ind w:left="0"/>
    </w:pPr>
  </w:style>
  <w:style w:type="paragraph" w:customStyle="1" w:styleId="BodyTextIndent6">
    <w:name w:val="Body Text Indent 6"/>
    <w:basedOn w:val="BodyTextIndent2"/>
    <w:rsid w:val="00FB69C3"/>
    <w:pPr>
      <w:tabs>
        <w:tab w:val="left" w:pos="5103"/>
        <w:tab w:val="left" w:pos="5670"/>
        <w:tab w:val="left" w:pos="7938"/>
        <w:tab w:val="left" w:pos="8505"/>
      </w:tabs>
      <w:spacing w:before="0" w:after="160" w:line="240" w:lineRule="auto"/>
      <w:ind w:left="426" w:hanging="426"/>
      <w:jc w:val="both"/>
    </w:pPr>
    <w:rPr>
      <w:rFonts w:ascii="Arial" w:hAnsi="Arial"/>
      <w:sz w:val="20"/>
      <w:szCs w:val="20"/>
      <w:lang w:eastAsia="en-US"/>
    </w:rPr>
  </w:style>
  <w:style w:type="paragraph" w:styleId="BodyTextIndent2">
    <w:name w:val="Body Text Indent 2"/>
    <w:basedOn w:val="Normal"/>
    <w:link w:val="BodyTextIndent2Char"/>
    <w:uiPriority w:val="99"/>
    <w:semiHidden/>
    <w:unhideWhenUsed/>
    <w:rsid w:val="00FB69C3"/>
    <w:pPr>
      <w:spacing w:line="480" w:lineRule="auto"/>
      <w:ind w:left="283"/>
    </w:pPr>
  </w:style>
  <w:style w:type="character" w:customStyle="1" w:styleId="BodyTextIndent2Char">
    <w:name w:val="Body Text Indent 2 Char"/>
    <w:basedOn w:val="DefaultParagraphFont"/>
    <w:link w:val="BodyTextIndent2"/>
    <w:uiPriority w:val="99"/>
    <w:semiHidden/>
    <w:rsid w:val="00FB69C3"/>
    <w:rPr>
      <w:rFonts w:ascii="Calibri" w:eastAsia="Times New Roman" w:hAnsi="Calibri" w:cs="Times New Roman"/>
      <w:szCs w:val="24"/>
      <w:lang w:eastAsia="en-AU"/>
    </w:rPr>
  </w:style>
  <w:style w:type="paragraph" w:customStyle="1" w:styleId="Level11">
    <w:name w:val="Level 1.1"/>
    <w:basedOn w:val="Normal"/>
    <w:next w:val="Normal"/>
    <w:rsid w:val="00FB69C3"/>
    <w:pPr>
      <w:tabs>
        <w:tab w:val="left" w:pos="567"/>
      </w:tabs>
      <w:spacing w:before="0" w:after="240"/>
      <w:ind w:left="567" w:hanging="567"/>
      <w:jc w:val="both"/>
    </w:pPr>
    <w:rPr>
      <w:rFonts w:ascii="Arial" w:hAnsi="Arial"/>
      <w:sz w:val="20"/>
      <w:szCs w:val="20"/>
      <w:lang w:eastAsia="en-US"/>
    </w:rPr>
  </w:style>
  <w:style w:type="paragraph" w:customStyle="1" w:styleId="Level111">
    <w:name w:val="Level 1.1.1"/>
    <w:basedOn w:val="Level11"/>
    <w:rsid w:val="00FB69C3"/>
    <w:pPr>
      <w:tabs>
        <w:tab w:val="clear" w:pos="567"/>
        <w:tab w:val="left" w:pos="1418"/>
      </w:tabs>
      <w:ind w:left="1418" w:hanging="851"/>
    </w:pPr>
  </w:style>
  <w:style w:type="paragraph" w:customStyle="1" w:styleId="NormalHang2">
    <w:name w:val="Normal Hang2"/>
    <w:basedOn w:val="Normal"/>
    <w:rsid w:val="00527E12"/>
    <w:pPr>
      <w:keepLines/>
      <w:suppressAutoHyphens/>
      <w:spacing w:before="0" w:after="160"/>
      <w:ind w:left="425" w:hanging="425"/>
      <w:jc w:val="both"/>
    </w:pPr>
    <w:rPr>
      <w:rFonts w:ascii="Arial" w:hAnsi="Arial"/>
      <w:sz w:val="20"/>
      <w:szCs w:val="20"/>
      <w:lang w:eastAsia="en-US"/>
    </w:rPr>
  </w:style>
  <w:style w:type="paragraph" w:customStyle="1" w:styleId="NormalTable6">
    <w:name w:val="Normal Table 6"/>
    <w:basedOn w:val="Normal"/>
    <w:rsid w:val="00527E12"/>
    <w:pPr>
      <w:spacing w:after="0"/>
    </w:pPr>
    <w:rPr>
      <w:rFonts w:ascii="Arial" w:hAnsi="Arial"/>
      <w:sz w:val="20"/>
      <w:szCs w:val="20"/>
      <w:lang w:eastAsia="en-US"/>
    </w:rPr>
  </w:style>
  <w:style w:type="paragraph" w:styleId="BodyTextIndent">
    <w:name w:val="Body Text Indent"/>
    <w:basedOn w:val="Normal"/>
    <w:link w:val="BodyTextIndentChar"/>
    <w:rsid w:val="00527E12"/>
    <w:pPr>
      <w:keepLines/>
      <w:suppressAutoHyphens/>
      <w:spacing w:before="0"/>
      <w:ind w:left="283"/>
      <w:jc w:val="both"/>
    </w:pPr>
    <w:rPr>
      <w:rFonts w:ascii="Arial" w:hAnsi="Arial"/>
      <w:sz w:val="20"/>
      <w:szCs w:val="20"/>
      <w:lang w:eastAsia="en-US"/>
    </w:rPr>
  </w:style>
  <w:style w:type="character" w:customStyle="1" w:styleId="BodyTextIndentChar">
    <w:name w:val="Body Text Indent Char"/>
    <w:basedOn w:val="DefaultParagraphFont"/>
    <w:link w:val="BodyTextIndent"/>
    <w:rsid w:val="00527E12"/>
    <w:rPr>
      <w:rFonts w:ascii="Arial" w:eastAsia="Times New Roman" w:hAnsi="Arial" w:cs="Times New Roman"/>
      <w:sz w:val="20"/>
      <w:szCs w:val="20"/>
    </w:rPr>
  </w:style>
  <w:style w:type="paragraph" w:customStyle="1" w:styleId="SectionTitle">
    <w:name w:val="Section Title"/>
    <w:basedOn w:val="Normal"/>
    <w:rsid w:val="00637D25"/>
    <w:pPr>
      <w:keepLines/>
      <w:widowControl w:val="0"/>
      <w:suppressAutoHyphens/>
      <w:spacing w:before="0" w:after="160"/>
      <w:jc w:val="center"/>
    </w:pPr>
    <w:rPr>
      <w:rFonts w:ascii="Arial" w:hAnsi="Arial"/>
      <w:b/>
      <w:smallCaps/>
      <w:sz w:val="24"/>
      <w:szCs w:val="20"/>
      <w:lang w:eastAsia="en-US"/>
    </w:rPr>
  </w:style>
  <w:style w:type="paragraph" w:customStyle="1" w:styleId="Default">
    <w:name w:val="Default"/>
    <w:uiPriority w:val="99"/>
    <w:rsid w:val="0002485B"/>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8B08E7"/>
    <w:rPr>
      <w:b/>
      <w:bCs/>
      <w:i w:val="0"/>
      <w:iCs w:val="0"/>
    </w:rPr>
  </w:style>
  <w:style w:type="character" w:customStyle="1" w:styleId="st">
    <w:name w:val="st"/>
    <w:basedOn w:val="DefaultParagraphFont"/>
    <w:rsid w:val="008B08E7"/>
  </w:style>
  <w:style w:type="paragraph" w:styleId="NormalWeb">
    <w:name w:val="Normal (Web)"/>
    <w:basedOn w:val="Normal"/>
    <w:uiPriority w:val="99"/>
    <w:rsid w:val="007457A1"/>
    <w:pPr>
      <w:spacing w:before="100" w:beforeAutospacing="1" w:after="100" w:afterAutospacing="1"/>
    </w:pPr>
    <w:rPr>
      <w:rFonts w:ascii="Times New Roman" w:hAnsi="Times New Roman"/>
      <w:sz w:val="24"/>
    </w:rPr>
  </w:style>
  <w:style w:type="character" w:styleId="Strong">
    <w:name w:val="Strong"/>
    <w:uiPriority w:val="1"/>
    <w:qFormat/>
    <w:rsid w:val="007457A1"/>
    <w:rPr>
      <w:b/>
      <w:bCs/>
    </w:rPr>
  </w:style>
  <w:style w:type="paragraph" w:customStyle="1" w:styleId="Indent2">
    <w:name w:val="Indent 2"/>
    <w:basedOn w:val="Normal"/>
    <w:link w:val="Indent2Char"/>
    <w:rsid w:val="00BB074F"/>
    <w:pPr>
      <w:keepLines/>
      <w:spacing w:before="0" w:after="240"/>
      <w:ind w:left="737"/>
    </w:pPr>
    <w:rPr>
      <w:rFonts w:ascii="Times New Roman" w:hAnsi="Times New Roman"/>
      <w:szCs w:val="20"/>
      <w:lang w:eastAsia="en-US"/>
    </w:rPr>
  </w:style>
  <w:style w:type="character" w:customStyle="1" w:styleId="Indent2Char">
    <w:name w:val="Indent 2 Char"/>
    <w:link w:val="Indent2"/>
    <w:locked/>
    <w:rsid w:val="00BB074F"/>
    <w:rPr>
      <w:rFonts w:ascii="Times New Roman" w:eastAsia="Times New Roman" w:hAnsi="Times New Roman" w:cs="Times New Roman"/>
      <w:szCs w:val="20"/>
    </w:rPr>
  </w:style>
  <w:style w:type="paragraph" w:customStyle="1" w:styleId="Text">
    <w:name w:val="Text"/>
    <w:basedOn w:val="Normal"/>
    <w:rsid w:val="002827D5"/>
    <w:pPr>
      <w:spacing w:before="0"/>
      <w:ind w:left="2160"/>
    </w:pPr>
    <w:rPr>
      <w:rFonts w:ascii="Verdana" w:hAnsi="Verdana"/>
      <w:szCs w:val="22"/>
    </w:rPr>
  </w:style>
  <w:style w:type="paragraph" w:styleId="FootnoteText">
    <w:name w:val="footnote text"/>
    <w:basedOn w:val="Text"/>
    <w:link w:val="FootnoteTextChar"/>
    <w:uiPriority w:val="99"/>
    <w:rsid w:val="002827D5"/>
    <w:pPr>
      <w:ind w:left="0"/>
    </w:pPr>
    <w:rPr>
      <w:sz w:val="20"/>
      <w:szCs w:val="20"/>
    </w:rPr>
  </w:style>
  <w:style w:type="character" w:customStyle="1" w:styleId="FootnoteTextChar">
    <w:name w:val="Footnote Text Char"/>
    <w:basedOn w:val="DefaultParagraphFont"/>
    <w:link w:val="FootnoteText"/>
    <w:uiPriority w:val="99"/>
    <w:rsid w:val="002827D5"/>
    <w:rPr>
      <w:rFonts w:ascii="Verdana" w:eastAsia="Times New Roman" w:hAnsi="Verdana" w:cs="Times New Roman"/>
      <w:sz w:val="20"/>
      <w:szCs w:val="20"/>
      <w:lang w:eastAsia="en-AU"/>
    </w:rPr>
  </w:style>
  <w:style w:type="character" w:styleId="FootnoteReference">
    <w:name w:val="footnote reference"/>
    <w:uiPriority w:val="99"/>
    <w:rsid w:val="002827D5"/>
    <w:rPr>
      <w:sz w:val="22"/>
      <w:szCs w:val="22"/>
      <w:vertAlign w:val="superscript"/>
    </w:rPr>
  </w:style>
  <w:style w:type="paragraph" w:styleId="Caption">
    <w:name w:val="caption"/>
    <w:basedOn w:val="Normal"/>
    <w:next w:val="Normal"/>
    <w:link w:val="CaptionChar"/>
    <w:uiPriority w:val="35"/>
    <w:unhideWhenUsed/>
    <w:qFormat/>
    <w:rsid w:val="00EB0D2C"/>
    <w:pPr>
      <w:spacing w:before="0"/>
      <w:ind w:left="1418" w:hanging="1418"/>
    </w:pPr>
    <w:rPr>
      <w:rFonts w:ascii="Verdana" w:hAnsi="Verdana"/>
      <w:b/>
      <w:bCs/>
      <w:color w:val="002060"/>
      <w:sz w:val="20"/>
      <w:szCs w:val="20"/>
    </w:rPr>
  </w:style>
  <w:style w:type="character" w:customStyle="1" w:styleId="CaptionChar">
    <w:name w:val="Caption Char"/>
    <w:link w:val="Caption"/>
    <w:uiPriority w:val="35"/>
    <w:rsid w:val="00EB0D2C"/>
    <w:rPr>
      <w:rFonts w:ascii="Verdana" w:eastAsia="Times New Roman" w:hAnsi="Verdana" w:cs="Times New Roman"/>
      <w:b/>
      <w:bCs/>
      <w:color w:val="002060"/>
      <w:sz w:val="20"/>
      <w:szCs w:val="20"/>
      <w:lang w:eastAsia="en-AU"/>
    </w:rPr>
  </w:style>
  <w:style w:type="paragraph" w:customStyle="1" w:styleId="UoMCTenderTitlePage">
    <w:name w:val="UoMC Tender TitlePage"/>
    <w:basedOn w:val="Normal"/>
    <w:link w:val="UoMCTenderTitlePageChar"/>
    <w:qFormat/>
    <w:rsid w:val="00832F2E"/>
    <w:pPr>
      <w:jc w:val="center"/>
    </w:pPr>
    <w:rPr>
      <w:b/>
      <w:bCs/>
      <w:color w:val="002060"/>
      <w:sz w:val="28"/>
      <w:szCs w:val="28"/>
    </w:rPr>
  </w:style>
  <w:style w:type="character" w:customStyle="1" w:styleId="UoMCTenderTitlePageChar">
    <w:name w:val="UoMC Tender TitlePage Char"/>
    <w:basedOn w:val="DefaultParagraphFont"/>
    <w:link w:val="UoMCTenderTitlePage"/>
    <w:rsid w:val="00832F2E"/>
    <w:rPr>
      <w:rFonts w:ascii="Calibri" w:eastAsia="Times New Roman" w:hAnsi="Calibri" w:cs="Times New Roman"/>
      <w:b/>
      <w:bCs/>
      <w:color w:val="002060"/>
      <w:sz w:val="28"/>
      <w:szCs w:val="28"/>
      <w:lang w:eastAsia="en-AU"/>
    </w:rPr>
  </w:style>
  <w:style w:type="paragraph" w:customStyle="1" w:styleId="UoMCHeadingAttachmentLvl1UoM">
    <w:name w:val="UoMC Heading Attachment Lvl 1 UoM"/>
    <w:basedOn w:val="Heading7"/>
    <w:qFormat/>
    <w:rsid w:val="00832F2E"/>
    <w:pPr>
      <w:keepNext w:val="0"/>
      <w:keepLines w:val="0"/>
      <w:numPr>
        <w:numId w:val="12"/>
      </w:numPr>
      <w:spacing w:before="240" w:after="60"/>
    </w:pPr>
    <w:rPr>
      <w:rFonts w:ascii="Arial" w:eastAsia="PMingLiU" w:hAnsi="Arial" w:cs="Times New Roman"/>
      <w:b/>
      <w:i w:val="0"/>
      <w:iCs w:val="0"/>
      <w:color w:val="003F87"/>
      <w:sz w:val="28"/>
    </w:rPr>
  </w:style>
  <w:style w:type="paragraph" w:customStyle="1" w:styleId="UoMCHeadingAttachmentsLvl2UoM">
    <w:name w:val="UoMC Heading Attachments Lvl 2 UoM"/>
    <w:basedOn w:val="Heading8"/>
    <w:qFormat/>
    <w:rsid w:val="00832F2E"/>
    <w:pPr>
      <w:keepNext w:val="0"/>
      <w:keepLines w:val="0"/>
      <w:numPr>
        <w:ilvl w:val="1"/>
        <w:numId w:val="12"/>
      </w:numPr>
      <w:spacing w:before="240" w:after="60"/>
    </w:pPr>
    <w:rPr>
      <w:rFonts w:ascii="Calibri" w:eastAsia="PMingLiU" w:hAnsi="Calibri" w:cs="Times New Roman"/>
      <w:b/>
      <w:iCs/>
      <w:color w:val="005FC8"/>
      <w:sz w:val="26"/>
      <w:szCs w:val="24"/>
    </w:rPr>
  </w:style>
  <w:style w:type="paragraph" w:customStyle="1" w:styleId="Para0">
    <w:name w:val="Para 0"/>
    <w:aliases w:val="Auto,After:  3 pt"/>
    <w:basedOn w:val="Normal"/>
    <w:link w:val="Para0Char"/>
    <w:qFormat/>
    <w:rsid w:val="004828E6"/>
    <w:pPr>
      <w:spacing w:before="240" w:line="240" w:lineRule="atLeast"/>
    </w:pPr>
    <w:rPr>
      <w:rFonts w:ascii="Arial" w:eastAsiaTheme="minorEastAsia" w:hAnsi="Arial" w:cstheme="minorBidi"/>
      <w:sz w:val="20"/>
      <w:lang w:eastAsia="en-US"/>
    </w:rPr>
  </w:style>
  <w:style w:type="paragraph" w:customStyle="1" w:styleId="Summary">
    <w:name w:val="Summary"/>
    <w:basedOn w:val="Normal"/>
    <w:next w:val="Para0"/>
    <w:qFormat/>
    <w:rsid w:val="004828E6"/>
    <w:pPr>
      <w:pageBreakBefore/>
      <w:spacing w:before="0" w:line="320" w:lineRule="exact"/>
    </w:pPr>
    <w:rPr>
      <w:rFonts w:ascii="Arial Narrow" w:eastAsiaTheme="minorEastAsia" w:hAnsi="Arial Narrow" w:cstheme="minorBidi"/>
      <w:b/>
      <w:color w:val="42145F"/>
      <w:sz w:val="32"/>
      <w:lang w:eastAsia="en-US"/>
    </w:rPr>
  </w:style>
  <w:style w:type="character" w:customStyle="1" w:styleId="Para0Char">
    <w:name w:val="Para 0 Char"/>
    <w:aliases w:val="Auto Char,After:  3 pt Char Char"/>
    <w:basedOn w:val="DefaultParagraphFont"/>
    <w:link w:val="Para0"/>
    <w:rsid w:val="004828E6"/>
    <w:rPr>
      <w:rFonts w:ascii="Arial" w:eastAsiaTheme="minorEastAsia" w:hAnsi="Arial"/>
      <w:sz w:val="20"/>
      <w:szCs w:val="24"/>
    </w:rPr>
  </w:style>
  <w:style w:type="character" w:styleId="CommentReference">
    <w:name w:val="annotation reference"/>
    <w:basedOn w:val="DefaultParagraphFont"/>
    <w:uiPriority w:val="99"/>
    <w:semiHidden/>
    <w:unhideWhenUsed/>
    <w:rsid w:val="00CE67EE"/>
    <w:rPr>
      <w:sz w:val="16"/>
      <w:szCs w:val="16"/>
    </w:rPr>
  </w:style>
  <w:style w:type="paragraph" w:styleId="CommentText">
    <w:name w:val="annotation text"/>
    <w:basedOn w:val="Normal"/>
    <w:link w:val="CommentTextChar"/>
    <w:uiPriority w:val="99"/>
    <w:semiHidden/>
    <w:unhideWhenUsed/>
    <w:rsid w:val="00CE67EE"/>
    <w:rPr>
      <w:sz w:val="20"/>
      <w:szCs w:val="20"/>
    </w:rPr>
  </w:style>
  <w:style w:type="character" w:customStyle="1" w:styleId="CommentTextChar">
    <w:name w:val="Comment Text Char"/>
    <w:basedOn w:val="DefaultParagraphFont"/>
    <w:link w:val="CommentText"/>
    <w:uiPriority w:val="99"/>
    <w:semiHidden/>
    <w:rsid w:val="00CE67EE"/>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E67EE"/>
    <w:rPr>
      <w:b/>
      <w:bCs/>
    </w:rPr>
  </w:style>
  <w:style w:type="character" w:customStyle="1" w:styleId="CommentSubjectChar">
    <w:name w:val="Comment Subject Char"/>
    <w:basedOn w:val="CommentTextChar"/>
    <w:link w:val="CommentSubject"/>
    <w:uiPriority w:val="99"/>
    <w:semiHidden/>
    <w:rsid w:val="00CE67EE"/>
    <w:rPr>
      <w:rFonts w:ascii="Calibri" w:eastAsia="Times New Roman" w:hAnsi="Calibri" w:cs="Times New Roman"/>
      <w:b/>
      <w:bCs/>
      <w:sz w:val="20"/>
      <w:szCs w:val="20"/>
      <w:lang w:eastAsia="en-AU"/>
    </w:rPr>
  </w:style>
  <w:style w:type="paragraph" w:customStyle="1" w:styleId="TableHeading">
    <w:name w:val="TableHeading"/>
    <w:basedOn w:val="Normal"/>
    <w:uiPriority w:val="13"/>
    <w:qFormat/>
    <w:rsid w:val="00627715"/>
    <w:pPr>
      <w:spacing w:before="0" w:after="160"/>
      <w:jc w:val="both"/>
    </w:pPr>
    <w:rPr>
      <w:rFonts w:asciiTheme="minorHAnsi" w:hAnsiTheme="minorHAnsi" w:cs="Arial"/>
      <w:b/>
      <w:color w:val="000000"/>
      <w:kern w:val="28"/>
      <w:sz w:val="20"/>
      <w:szCs w:val="22"/>
      <w:lang w:eastAsia="en-US"/>
    </w:rPr>
  </w:style>
  <w:style w:type="paragraph" w:customStyle="1" w:styleId="TableText">
    <w:name w:val="TableText"/>
    <w:basedOn w:val="Normal"/>
    <w:next w:val="Normal"/>
    <w:uiPriority w:val="14"/>
    <w:qFormat/>
    <w:rsid w:val="00627715"/>
    <w:pPr>
      <w:spacing w:before="0" w:after="160"/>
      <w:jc w:val="both"/>
    </w:pPr>
    <w:rPr>
      <w:rFonts w:asciiTheme="minorHAnsi" w:hAnsiTheme="minorHAnsi" w:cs="Arial"/>
      <w:color w:val="000000"/>
      <w:kern w:val="28"/>
      <w:sz w:val="20"/>
      <w:szCs w:val="22"/>
      <w:lang w:eastAsia="en-US"/>
    </w:rPr>
  </w:style>
  <w:style w:type="paragraph" w:styleId="ListNumber">
    <w:name w:val="List Number"/>
    <w:basedOn w:val="ListParagraph"/>
    <w:uiPriority w:val="22"/>
    <w:qFormat/>
    <w:rsid w:val="00627715"/>
    <w:pPr>
      <w:numPr>
        <w:numId w:val="13"/>
      </w:numPr>
      <w:spacing w:before="0" w:after="160"/>
    </w:pPr>
    <w:rPr>
      <w:rFonts w:asciiTheme="minorHAnsi" w:hAnsiTheme="minorHAnsi" w:cs="Arial"/>
      <w:color w:val="000000"/>
      <w:kern w:val="28"/>
      <w:szCs w:val="22"/>
      <w:lang w:eastAsia="en-US"/>
    </w:rPr>
  </w:style>
  <w:style w:type="paragraph" w:styleId="Revision">
    <w:name w:val="Revision"/>
    <w:hidden/>
    <w:uiPriority w:val="99"/>
    <w:semiHidden/>
    <w:rsid w:val="00A635AC"/>
    <w:pPr>
      <w:spacing w:after="0" w:line="240" w:lineRule="auto"/>
    </w:pPr>
    <w:rPr>
      <w:rFonts w:ascii="Calibri" w:eastAsia="Times New Roman" w:hAnsi="Calibri" w:cs="Times New Roman"/>
      <w:szCs w:val="24"/>
      <w:lang w:eastAsia="en-AU"/>
    </w:rPr>
  </w:style>
  <w:style w:type="paragraph" w:customStyle="1" w:styleId="body">
    <w:name w:val="body"/>
    <w:rsid w:val="00EF18F3"/>
    <w:pPr>
      <w:widowControl w:val="0"/>
      <w:tabs>
        <w:tab w:val="left" w:pos="-1440"/>
        <w:tab w:val="left" w:pos="0"/>
        <w:tab w:val="left" w:pos="397"/>
        <w:tab w:val="left" w:pos="1440"/>
        <w:tab w:val="right" w:pos="8392"/>
      </w:tabs>
      <w:suppressAutoHyphens/>
      <w:spacing w:after="0" w:line="240" w:lineRule="auto"/>
      <w:jc w:val="both"/>
    </w:pPr>
    <w:rPr>
      <w:rFonts w:ascii="Times New Roman" w:eastAsia="Times New Roman" w:hAnsi="Times New Roman" w:cs="Times New Roman"/>
      <w:sz w:val="24"/>
      <w:szCs w:val="20"/>
      <w:lang w:val="en-GB"/>
    </w:rPr>
  </w:style>
  <w:style w:type="paragraph" w:customStyle="1" w:styleId="Tablesmalltext">
    <w:name w:val="Table small text"/>
    <w:basedOn w:val="Normal"/>
    <w:qFormat/>
    <w:rsid w:val="00976725"/>
    <w:pPr>
      <w:spacing w:before="40" w:after="40" w:line="240" w:lineRule="atLeast"/>
    </w:pPr>
    <w:rPr>
      <w:rFonts w:ascii="Arial" w:eastAsiaTheme="minorEastAsia" w:hAnsi="Arial" w:cstheme="minorBidi"/>
      <w:sz w:val="16"/>
      <w:lang w:eastAsia="en-US"/>
    </w:rPr>
  </w:style>
  <w:style w:type="paragraph" w:customStyle="1" w:styleId="Para0bullet">
    <w:name w:val="Para 0 bullet"/>
    <w:basedOn w:val="Normal"/>
    <w:link w:val="Para0bulletChar"/>
    <w:qFormat/>
    <w:rsid w:val="00976725"/>
    <w:pPr>
      <w:numPr>
        <w:numId w:val="15"/>
      </w:numPr>
      <w:tabs>
        <w:tab w:val="left" w:pos="851"/>
      </w:tabs>
      <w:spacing w:before="0" w:line="240" w:lineRule="atLeast"/>
    </w:pPr>
    <w:rPr>
      <w:rFonts w:ascii="Arial" w:eastAsiaTheme="minorEastAsia" w:hAnsi="Arial" w:cstheme="minorBidi"/>
      <w:sz w:val="20"/>
      <w:lang w:eastAsia="en-US"/>
    </w:rPr>
  </w:style>
  <w:style w:type="paragraph" w:customStyle="1" w:styleId="Para1dash">
    <w:name w:val="Para 1 dash"/>
    <w:basedOn w:val="Normal"/>
    <w:unhideWhenUsed/>
    <w:rsid w:val="00976725"/>
    <w:pPr>
      <w:numPr>
        <w:ilvl w:val="1"/>
        <w:numId w:val="15"/>
      </w:numPr>
      <w:spacing w:before="0" w:line="240" w:lineRule="atLeast"/>
    </w:pPr>
    <w:rPr>
      <w:rFonts w:ascii="Arial" w:eastAsiaTheme="minorEastAsia" w:hAnsi="Arial" w:cstheme="minorBidi"/>
      <w:sz w:val="20"/>
      <w:lang w:eastAsia="en-US"/>
    </w:rPr>
  </w:style>
  <w:style w:type="character" w:customStyle="1" w:styleId="Para0bulletChar">
    <w:name w:val="Para 0 bullet Char"/>
    <w:basedOn w:val="DefaultParagraphFont"/>
    <w:link w:val="Para0bullet"/>
    <w:locked/>
    <w:rsid w:val="00976725"/>
    <w:rPr>
      <w:rFonts w:ascii="Arial" w:eastAsiaTheme="minorEastAsia" w:hAnsi="Arial"/>
      <w:sz w:val="20"/>
      <w:szCs w:val="24"/>
    </w:rPr>
  </w:style>
  <w:style w:type="character" w:customStyle="1" w:styleId="Heading4Char">
    <w:name w:val="Heading 4 Char"/>
    <w:aliases w:val="H4 Char"/>
    <w:basedOn w:val="DefaultParagraphFont"/>
    <w:link w:val="Heading4"/>
    <w:uiPriority w:val="9"/>
    <w:rsid w:val="00713DDF"/>
    <w:rPr>
      <w:rFonts w:eastAsiaTheme="majorEastAsia" w:cstheme="majorBidi"/>
      <w:bCs/>
      <w:i/>
      <w:iCs/>
      <w:kern w:val="28"/>
      <w:sz w:val="24"/>
      <w:szCs w:val="20"/>
    </w:rPr>
  </w:style>
  <w:style w:type="character" w:styleId="PlaceholderText">
    <w:name w:val="Placeholder Text"/>
    <w:basedOn w:val="DefaultParagraphFont"/>
    <w:uiPriority w:val="99"/>
    <w:semiHidden/>
    <w:rsid w:val="00713DDF"/>
    <w:rPr>
      <w:color w:val="808080"/>
    </w:rPr>
  </w:style>
  <w:style w:type="paragraph" w:customStyle="1" w:styleId="DocumentDetails">
    <w:name w:val="DocumentDetails"/>
    <w:basedOn w:val="Normal"/>
    <w:uiPriority w:val="99"/>
    <w:rsid w:val="00713DDF"/>
    <w:pPr>
      <w:tabs>
        <w:tab w:val="left" w:pos="2552"/>
      </w:tabs>
      <w:spacing w:before="0" w:after="160"/>
      <w:ind w:left="2552" w:hanging="2552"/>
    </w:pPr>
    <w:rPr>
      <w:rFonts w:asciiTheme="minorHAnsi" w:hAnsiTheme="minorHAnsi" w:cs="Arial"/>
      <w:color w:val="000000"/>
      <w:kern w:val="28"/>
      <w:szCs w:val="22"/>
      <w:lang w:eastAsia="en-US"/>
    </w:rPr>
  </w:style>
  <w:style w:type="paragraph" w:customStyle="1" w:styleId="PrelimHeadings">
    <w:name w:val="PrelimHeadings"/>
    <w:basedOn w:val="Normal"/>
    <w:next w:val="Normal"/>
    <w:uiPriority w:val="99"/>
    <w:rsid w:val="00713DDF"/>
    <w:pPr>
      <w:spacing w:before="0"/>
      <w:jc w:val="both"/>
    </w:pPr>
    <w:rPr>
      <w:rFonts w:asciiTheme="minorHAnsi" w:hAnsiTheme="minorHAnsi" w:cs="Arial"/>
      <w:b/>
      <w:color w:val="000000"/>
      <w:kern w:val="28"/>
      <w:szCs w:val="22"/>
      <w:lang w:eastAsia="en-US"/>
    </w:rPr>
  </w:style>
  <w:style w:type="paragraph" w:customStyle="1" w:styleId="PrelimText">
    <w:name w:val="PrelimText"/>
    <w:basedOn w:val="Normal"/>
    <w:uiPriority w:val="99"/>
    <w:rsid w:val="00713DDF"/>
    <w:pPr>
      <w:spacing w:before="0" w:after="160"/>
      <w:jc w:val="both"/>
    </w:pPr>
    <w:rPr>
      <w:rFonts w:asciiTheme="minorHAnsi" w:hAnsiTheme="minorHAnsi" w:cs="Arial"/>
      <w:color w:val="000000"/>
      <w:kern w:val="28"/>
      <w:szCs w:val="22"/>
      <w:lang w:eastAsia="en-US"/>
    </w:rPr>
  </w:style>
  <w:style w:type="paragraph" w:styleId="PlainText">
    <w:name w:val="Plain Text"/>
    <w:basedOn w:val="Normal"/>
    <w:link w:val="PlainTextChar"/>
    <w:uiPriority w:val="99"/>
    <w:unhideWhenUsed/>
    <w:rsid w:val="00713DDF"/>
    <w:pPr>
      <w:spacing w:before="0" w:after="160"/>
    </w:pPr>
    <w:rPr>
      <w:rFonts w:ascii="Consolas" w:hAnsi="Consolas" w:cs="Consolas"/>
      <w:color w:val="000000"/>
      <w:kern w:val="28"/>
      <w:sz w:val="21"/>
      <w:szCs w:val="21"/>
      <w:lang w:eastAsia="en-US"/>
    </w:rPr>
  </w:style>
  <w:style w:type="character" w:customStyle="1" w:styleId="PlainTextChar">
    <w:name w:val="Plain Text Char"/>
    <w:basedOn w:val="DefaultParagraphFont"/>
    <w:link w:val="PlainText"/>
    <w:uiPriority w:val="99"/>
    <w:rsid w:val="00713DDF"/>
    <w:rPr>
      <w:rFonts w:ascii="Consolas" w:eastAsia="Times New Roman" w:hAnsi="Consolas" w:cs="Consolas"/>
      <w:color w:val="000000"/>
      <w:kern w:val="28"/>
      <w:sz w:val="21"/>
      <w:szCs w:val="21"/>
    </w:rPr>
  </w:style>
  <w:style w:type="paragraph" w:customStyle="1" w:styleId="PrelimTextLeftAlign">
    <w:name w:val="PrelimText+LeftAlign"/>
    <w:basedOn w:val="Normal"/>
    <w:uiPriority w:val="99"/>
    <w:rsid w:val="00713DDF"/>
    <w:pPr>
      <w:spacing w:before="0" w:after="160"/>
    </w:pPr>
    <w:rPr>
      <w:rFonts w:asciiTheme="minorHAnsi" w:hAnsiTheme="minorHAnsi" w:cs="Arial"/>
      <w:color w:val="000000"/>
      <w:kern w:val="28"/>
      <w:szCs w:val="22"/>
      <w:lang w:eastAsia="en-US"/>
    </w:rPr>
  </w:style>
  <w:style w:type="paragraph" w:customStyle="1" w:styleId="TitlePageVerticalPeriod">
    <w:name w:val="TitlePageVerticalPeriod"/>
    <w:basedOn w:val="Normal"/>
    <w:uiPriority w:val="99"/>
    <w:qFormat/>
    <w:rsid w:val="00713DDF"/>
    <w:pPr>
      <w:spacing w:before="0" w:after="160"/>
    </w:pPr>
    <w:rPr>
      <w:rFonts w:ascii="Arial Bold" w:hAnsi="Arial Bold"/>
      <w:color w:val="0070C0"/>
      <w:kern w:val="28"/>
      <w:sz w:val="36"/>
      <w:szCs w:val="20"/>
      <w:lang w:eastAsia="en-US"/>
    </w:rPr>
  </w:style>
  <w:style w:type="paragraph" w:customStyle="1" w:styleId="Authors">
    <w:name w:val="Authors"/>
    <w:basedOn w:val="Normal"/>
    <w:uiPriority w:val="19"/>
    <w:qFormat/>
    <w:rsid w:val="00713DDF"/>
    <w:pPr>
      <w:pBdr>
        <w:top w:val="single" w:sz="18" w:space="15" w:color="4F81BD" w:themeColor="accent1"/>
        <w:bottom w:val="single" w:sz="18" w:space="30" w:color="4F81BD" w:themeColor="accent1"/>
      </w:pBdr>
      <w:tabs>
        <w:tab w:val="left" w:pos="7740"/>
      </w:tabs>
      <w:spacing w:before="320" w:after="320"/>
    </w:pPr>
    <w:rPr>
      <w:rFonts w:asciiTheme="minorHAnsi" w:hAnsiTheme="minorHAnsi" w:cs="Arial"/>
      <w:kern w:val="28"/>
      <w:sz w:val="28"/>
      <w:szCs w:val="28"/>
      <w:lang w:eastAsia="en-US"/>
    </w:rPr>
  </w:style>
  <w:style w:type="paragraph" w:customStyle="1" w:styleId="DraftReport">
    <w:name w:val="DraftReport"/>
    <w:basedOn w:val="Normal"/>
    <w:next w:val="Normal"/>
    <w:uiPriority w:val="99"/>
    <w:rsid w:val="00713DDF"/>
    <w:pPr>
      <w:spacing w:before="0" w:after="360"/>
      <w:jc w:val="center"/>
    </w:pPr>
    <w:rPr>
      <w:rFonts w:ascii="Arial Bold" w:hAnsi="Arial Bold"/>
      <w:color w:val="999999"/>
      <w:kern w:val="28"/>
      <w:sz w:val="72"/>
      <w:szCs w:val="20"/>
      <w:lang w:eastAsia="en-US"/>
    </w:rPr>
  </w:style>
  <w:style w:type="paragraph" w:customStyle="1" w:styleId="H1anotincinTOC">
    <w:name w:val="H1a not inc. in TOC"/>
    <w:basedOn w:val="Heading1"/>
    <w:next w:val="Normal"/>
    <w:uiPriority w:val="5"/>
    <w:qFormat/>
    <w:rsid w:val="00713DDF"/>
    <w:pPr>
      <w:keepLines w:val="0"/>
      <w:spacing w:before="0" w:after="120"/>
      <w:outlineLvl w:val="9"/>
    </w:pPr>
    <w:rPr>
      <w:rFonts w:asciiTheme="minorHAnsi" w:eastAsia="Times New Roman" w:hAnsiTheme="minorHAnsi" w:cs="Arial"/>
      <w:color w:val="000000"/>
      <w:spacing w:val="40"/>
      <w:kern w:val="28"/>
      <w:sz w:val="32"/>
      <w:szCs w:val="32"/>
    </w:rPr>
  </w:style>
  <w:style w:type="paragraph" w:customStyle="1" w:styleId="Heading3a">
    <w:name w:val="Heading 3a"/>
    <w:basedOn w:val="Heading3"/>
    <w:next w:val="Normal"/>
    <w:uiPriority w:val="8"/>
    <w:rsid w:val="00713DDF"/>
    <w:pPr>
      <w:keepLines w:val="0"/>
      <w:numPr>
        <w:ilvl w:val="2"/>
      </w:numPr>
      <w:spacing w:before="240" w:after="240"/>
      <w:ind w:left="1440" w:hanging="720"/>
      <w:outlineLvl w:val="9"/>
    </w:pPr>
    <w:rPr>
      <w:rFonts w:asciiTheme="minorHAnsi" w:eastAsia="Times New Roman" w:hAnsiTheme="minorHAnsi" w:cs="Arial"/>
      <w:i/>
      <w:color w:val="000000"/>
      <w:szCs w:val="26"/>
    </w:rPr>
  </w:style>
  <w:style w:type="paragraph" w:styleId="TableofFigures">
    <w:name w:val="table of figures"/>
    <w:basedOn w:val="Normal"/>
    <w:next w:val="Normal"/>
    <w:uiPriority w:val="99"/>
    <w:rsid w:val="00713DDF"/>
    <w:pPr>
      <w:tabs>
        <w:tab w:val="left" w:pos="1080"/>
        <w:tab w:val="right" w:leader="dot" w:pos="9000"/>
      </w:tabs>
      <w:spacing w:before="0"/>
      <w:ind w:left="1038" w:hanging="1038"/>
    </w:pPr>
    <w:rPr>
      <w:rFonts w:asciiTheme="minorHAnsi" w:hAnsiTheme="minorHAnsi"/>
      <w:color w:val="000000"/>
      <w:sz w:val="20"/>
      <w:szCs w:val="20"/>
    </w:rPr>
  </w:style>
  <w:style w:type="paragraph" w:styleId="ListBullet">
    <w:name w:val="List Bullet"/>
    <w:basedOn w:val="ListParagraph"/>
    <w:uiPriority w:val="22"/>
    <w:qFormat/>
    <w:rsid w:val="00713DDF"/>
    <w:pPr>
      <w:numPr>
        <w:numId w:val="17"/>
      </w:numPr>
      <w:spacing w:before="0" w:after="160"/>
    </w:pPr>
    <w:rPr>
      <w:rFonts w:asciiTheme="minorHAnsi" w:hAnsiTheme="minorHAnsi" w:cs="Arial"/>
      <w:color w:val="000000"/>
      <w:kern w:val="28"/>
      <w:szCs w:val="22"/>
      <w:lang w:eastAsia="en-US"/>
    </w:rPr>
  </w:style>
  <w:style w:type="paragraph" w:styleId="ListBullet2">
    <w:name w:val="List Bullet 2"/>
    <w:basedOn w:val="ListParagraph"/>
    <w:uiPriority w:val="99"/>
    <w:unhideWhenUsed/>
    <w:rsid w:val="00713DDF"/>
    <w:pPr>
      <w:numPr>
        <w:ilvl w:val="1"/>
        <w:numId w:val="18"/>
      </w:numPr>
      <w:spacing w:before="0" w:after="160"/>
    </w:pPr>
    <w:rPr>
      <w:rFonts w:asciiTheme="minorHAnsi" w:hAnsiTheme="minorHAnsi" w:cs="Arial"/>
      <w:color w:val="000000"/>
      <w:kern w:val="28"/>
      <w:szCs w:val="22"/>
      <w:lang w:eastAsia="en-US"/>
    </w:rPr>
  </w:style>
  <w:style w:type="paragraph" w:customStyle="1" w:styleId="TableCaption">
    <w:name w:val="TableCaption"/>
    <w:basedOn w:val="Normal"/>
    <w:next w:val="Normal"/>
    <w:uiPriority w:val="12"/>
    <w:qFormat/>
    <w:rsid w:val="00713DDF"/>
    <w:pPr>
      <w:spacing w:before="0" w:after="160"/>
    </w:pPr>
    <w:rPr>
      <w:rFonts w:asciiTheme="minorHAnsi" w:hAnsiTheme="minorHAnsi"/>
      <w:b/>
      <w:color w:val="000000"/>
      <w:kern w:val="28"/>
      <w:sz w:val="20"/>
      <w:szCs w:val="20"/>
      <w:lang w:eastAsia="en-US"/>
    </w:rPr>
  </w:style>
  <w:style w:type="paragraph" w:customStyle="1" w:styleId="FigureCaption">
    <w:name w:val="FigureCaption"/>
    <w:basedOn w:val="Normal"/>
    <w:uiPriority w:val="15"/>
    <w:qFormat/>
    <w:rsid w:val="00713DDF"/>
    <w:pPr>
      <w:spacing w:before="0" w:after="160"/>
    </w:pPr>
    <w:rPr>
      <w:rFonts w:asciiTheme="minorHAnsi" w:hAnsiTheme="minorHAnsi"/>
      <w:b/>
      <w:color w:val="000000"/>
      <w:kern w:val="28"/>
      <w:sz w:val="20"/>
      <w:szCs w:val="20"/>
      <w:lang w:eastAsia="en-US"/>
    </w:rPr>
  </w:style>
  <w:style w:type="paragraph" w:customStyle="1" w:styleId="PhotoCaption">
    <w:name w:val="PhotoCaption"/>
    <w:basedOn w:val="Normal"/>
    <w:next w:val="Normal"/>
    <w:uiPriority w:val="16"/>
    <w:qFormat/>
    <w:rsid w:val="00713DDF"/>
    <w:pPr>
      <w:spacing w:before="0" w:after="160"/>
    </w:pPr>
    <w:rPr>
      <w:rFonts w:asciiTheme="minorHAnsi" w:hAnsiTheme="minorHAnsi"/>
      <w:b/>
      <w:color w:val="000000"/>
      <w:kern w:val="28"/>
      <w:sz w:val="20"/>
      <w:szCs w:val="20"/>
      <w:lang w:eastAsia="en-US"/>
    </w:rPr>
  </w:style>
  <w:style w:type="paragraph" w:customStyle="1" w:styleId="UserNote">
    <w:name w:val="UserNote"/>
    <w:basedOn w:val="PrelimHeadings"/>
    <w:uiPriority w:val="99"/>
    <w:qFormat/>
    <w:rsid w:val="00713DDF"/>
    <w:pPr>
      <w:jc w:val="left"/>
    </w:pPr>
    <w:rPr>
      <w:color w:val="FF0000"/>
      <w:sz w:val="28"/>
    </w:rPr>
  </w:style>
  <w:style w:type="character" w:customStyle="1" w:styleId="Red">
    <w:name w:val="Red"/>
    <w:basedOn w:val="DefaultParagraphFont"/>
    <w:uiPriority w:val="22"/>
    <w:qFormat/>
    <w:rsid w:val="00713DDF"/>
    <w:rPr>
      <w:color w:val="FF0000"/>
    </w:rPr>
  </w:style>
  <w:style w:type="paragraph" w:customStyle="1" w:styleId="ReportSubtitle">
    <w:name w:val="ReportSubtitle"/>
    <w:basedOn w:val="Normal"/>
    <w:uiPriority w:val="18"/>
    <w:qFormat/>
    <w:rsid w:val="00713DDF"/>
    <w:pPr>
      <w:spacing w:before="0" w:after="160"/>
    </w:pPr>
    <w:rPr>
      <w:rFonts w:asciiTheme="minorHAnsi" w:hAnsiTheme="minorHAnsi"/>
      <w:b/>
      <w:color w:val="0070C0"/>
      <w:kern w:val="28"/>
      <w:sz w:val="28"/>
      <w:szCs w:val="28"/>
      <w:lang w:eastAsia="en-US"/>
    </w:rPr>
  </w:style>
  <w:style w:type="paragraph" w:customStyle="1" w:styleId="H2anotincinTOC">
    <w:name w:val="H2a not inc. in TOC"/>
    <w:basedOn w:val="Heading2"/>
    <w:uiPriority w:val="7"/>
    <w:rsid w:val="00713DDF"/>
    <w:pPr>
      <w:spacing w:before="240" w:after="160"/>
    </w:pPr>
    <w:rPr>
      <w:rFonts w:asciiTheme="minorHAnsi" w:hAnsiTheme="minorHAnsi"/>
      <w:color w:val="auto"/>
      <w:kern w:val="28"/>
      <w:lang w:eastAsia="en-US"/>
    </w:rPr>
  </w:style>
  <w:style w:type="paragraph" w:customStyle="1" w:styleId="H1notnumberedinTOC">
    <w:name w:val="H1 not numbered in TOC"/>
    <w:basedOn w:val="Heading1"/>
    <w:uiPriority w:val="4"/>
    <w:qFormat/>
    <w:rsid w:val="00713DDF"/>
    <w:pPr>
      <w:spacing w:before="240" w:after="120"/>
    </w:pPr>
    <w:rPr>
      <w:rFonts w:asciiTheme="minorHAnsi" w:hAnsiTheme="minorHAnsi"/>
      <w:color w:val="auto"/>
      <w:kern w:val="28"/>
      <w:sz w:val="32"/>
      <w:lang w:eastAsia="en-US"/>
    </w:rPr>
  </w:style>
  <w:style w:type="paragraph" w:customStyle="1" w:styleId="H2notnumberedinTOC">
    <w:name w:val="H2 not numbered in TOC"/>
    <w:basedOn w:val="Heading2"/>
    <w:next w:val="Normal"/>
    <w:uiPriority w:val="6"/>
    <w:qFormat/>
    <w:rsid w:val="00713DDF"/>
    <w:pPr>
      <w:spacing w:before="240" w:after="160"/>
      <w:ind w:left="720" w:hanging="720"/>
    </w:pPr>
    <w:rPr>
      <w:rFonts w:asciiTheme="minorHAnsi" w:hAnsiTheme="minorHAnsi"/>
      <w:color w:val="auto"/>
      <w:kern w:val="28"/>
      <w:lang w:eastAsia="en-US"/>
    </w:rPr>
  </w:style>
  <w:style w:type="paragraph" w:customStyle="1" w:styleId="References">
    <w:name w:val="References"/>
    <w:basedOn w:val="Normal"/>
    <w:uiPriority w:val="22"/>
    <w:qFormat/>
    <w:rsid w:val="00713DDF"/>
    <w:pPr>
      <w:spacing w:before="0" w:after="160"/>
      <w:ind w:left="357" w:hanging="357"/>
    </w:pPr>
    <w:rPr>
      <w:rFonts w:asciiTheme="minorHAnsi" w:hAnsiTheme="minorHAnsi" w:cs="Arial"/>
      <w:color w:val="000000"/>
      <w:kern w:val="28"/>
      <w:szCs w:val="22"/>
      <w:lang w:eastAsia="en-US"/>
    </w:rPr>
  </w:style>
  <w:style w:type="paragraph" w:styleId="Bibliography">
    <w:name w:val="Bibliography"/>
    <w:basedOn w:val="Normal"/>
    <w:next w:val="Normal"/>
    <w:uiPriority w:val="37"/>
    <w:semiHidden/>
    <w:unhideWhenUsed/>
    <w:rsid w:val="00713DDF"/>
    <w:pPr>
      <w:spacing w:before="0" w:after="160"/>
    </w:pPr>
    <w:rPr>
      <w:rFonts w:asciiTheme="minorHAnsi" w:hAnsiTheme="minorHAnsi"/>
      <w:color w:val="000000"/>
      <w:kern w:val="28"/>
      <w:szCs w:val="20"/>
      <w:lang w:eastAsia="en-US"/>
    </w:rPr>
  </w:style>
  <w:style w:type="paragraph" w:customStyle="1" w:styleId="Heading2NotNumbered">
    <w:name w:val="Heading2 NotNumbered"/>
    <w:basedOn w:val="Heading2"/>
    <w:next w:val="Normal"/>
    <w:qFormat/>
    <w:rsid w:val="00713DDF"/>
    <w:pPr>
      <w:spacing w:before="240" w:after="160"/>
    </w:pPr>
    <w:rPr>
      <w:rFonts w:asciiTheme="minorHAnsi" w:hAnsiTheme="minorHAnsi"/>
      <w:i/>
      <w:color w:val="auto"/>
      <w:kern w:val="28"/>
      <w:lang w:eastAsia="en-US"/>
    </w:rPr>
  </w:style>
  <w:style w:type="paragraph" w:styleId="TOC5">
    <w:name w:val="toc 5"/>
    <w:basedOn w:val="Normal"/>
    <w:next w:val="Normal"/>
    <w:autoRedefine/>
    <w:uiPriority w:val="39"/>
    <w:unhideWhenUsed/>
    <w:rsid w:val="00713DDF"/>
    <w:pPr>
      <w:spacing w:before="0" w:after="160"/>
      <w:ind w:left="880"/>
    </w:pPr>
    <w:rPr>
      <w:rFonts w:asciiTheme="minorHAnsi" w:hAnsiTheme="minorHAnsi"/>
      <w:color w:val="000000"/>
      <w:kern w:val="28"/>
      <w:szCs w:val="20"/>
      <w:lang w:eastAsia="en-US"/>
    </w:rPr>
  </w:style>
  <w:style w:type="paragraph" w:styleId="TOC6">
    <w:name w:val="toc 6"/>
    <w:basedOn w:val="Normal"/>
    <w:next w:val="Normal"/>
    <w:autoRedefine/>
    <w:uiPriority w:val="39"/>
    <w:unhideWhenUsed/>
    <w:rsid w:val="00713DDF"/>
    <w:pPr>
      <w:spacing w:before="0" w:after="160"/>
      <w:ind w:left="1100"/>
    </w:pPr>
    <w:rPr>
      <w:rFonts w:asciiTheme="minorHAnsi" w:hAnsiTheme="minorHAnsi"/>
      <w:color w:val="000000"/>
      <w:kern w:val="28"/>
      <w:szCs w:val="20"/>
      <w:lang w:eastAsia="en-US"/>
    </w:rPr>
  </w:style>
  <w:style w:type="paragraph" w:styleId="TOC7">
    <w:name w:val="toc 7"/>
    <w:basedOn w:val="Normal"/>
    <w:next w:val="Normal"/>
    <w:autoRedefine/>
    <w:uiPriority w:val="39"/>
    <w:unhideWhenUsed/>
    <w:rsid w:val="00713DDF"/>
    <w:pPr>
      <w:spacing w:before="0" w:after="160"/>
      <w:ind w:left="1320"/>
    </w:pPr>
    <w:rPr>
      <w:rFonts w:asciiTheme="minorHAnsi" w:hAnsiTheme="minorHAnsi"/>
      <w:color w:val="000000"/>
      <w:kern w:val="28"/>
      <w:szCs w:val="20"/>
      <w:lang w:eastAsia="en-US"/>
    </w:rPr>
  </w:style>
  <w:style w:type="paragraph" w:styleId="TOC8">
    <w:name w:val="toc 8"/>
    <w:basedOn w:val="Normal"/>
    <w:next w:val="Normal"/>
    <w:autoRedefine/>
    <w:uiPriority w:val="39"/>
    <w:unhideWhenUsed/>
    <w:rsid w:val="00713DDF"/>
    <w:pPr>
      <w:spacing w:before="0" w:after="160"/>
      <w:ind w:left="1540"/>
    </w:pPr>
    <w:rPr>
      <w:rFonts w:asciiTheme="minorHAnsi" w:hAnsiTheme="minorHAnsi"/>
      <w:color w:val="000000"/>
      <w:kern w:val="28"/>
      <w:szCs w:val="20"/>
      <w:lang w:eastAsia="en-US"/>
    </w:rPr>
  </w:style>
  <w:style w:type="paragraph" w:styleId="TOC9">
    <w:name w:val="toc 9"/>
    <w:basedOn w:val="Normal"/>
    <w:next w:val="Normal"/>
    <w:autoRedefine/>
    <w:uiPriority w:val="39"/>
    <w:unhideWhenUsed/>
    <w:rsid w:val="00713DDF"/>
    <w:pPr>
      <w:spacing w:before="0" w:after="160"/>
      <w:ind w:left="1760"/>
    </w:pPr>
    <w:rPr>
      <w:rFonts w:asciiTheme="minorHAnsi" w:hAnsiTheme="minorHAnsi"/>
      <w:color w:val="000000"/>
      <w:kern w:val="28"/>
      <w:szCs w:val="20"/>
      <w:lang w:eastAsia="en-US"/>
    </w:rPr>
  </w:style>
  <w:style w:type="paragraph" w:styleId="DocumentMap">
    <w:name w:val="Document Map"/>
    <w:basedOn w:val="Normal"/>
    <w:link w:val="DocumentMapChar"/>
    <w:uiPriority w:val="99"/>
    <w:semiHidden/>
    <w:unhideWhenUsed/>
    <w:rsid w:val="00713DDF"/>
    <w:pPr>
      <w:spacing w:before="0" w:after="0"/>
    </w:pPr>
    <w:rPr>
      <w:rFonts w:ascii="Tahoma" w:hAnsi="Tahoma" w:cs="Tahoma"/>
      <w:color w:val="000000"/>
      <w:kern w:val="28"/>
      <w:sz w:val="16"/>
      <w:szCs w:val="16"/>
      <w:lang w:eastAsia="en-US"/>
    </w:rPr>
  </w:style>
  <w:style w:type="character" w:customStyle="1" w:styleId="DocumentMapChar">
    <w:name w:val="Document Map Char"/>
    <w:basedOn w:val="DefaultParagraphFont"/>
    <w:link w:val="DocumentMap"/>
    <w:uiPriority w:val="99"/>
    <w:semiHidden/>
    <w:rsid w:val="00713DDF"/>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2"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21"/>
    <w:lsdException w:name="footer" w:uiPriority="20"/>
    <w:lsdException w:name="caption" w:uiPriority="35" w:qFormat="1"/>
    <w:lsdException w:name="List Bullet" w:uiPriority="22" w:qFormat="1"/>
    <w:lsdException w:name="List Number" w:uiPriority="22" w:qFormat="1"/>
    <w:lsdException w:name="Title" w:semiHidden="0" w:uiPriority="17" w:unhideWhenUsed="0" w:qFormat="1"/>
    <w:lsdException w:name="Default Paragraph Font" w:uiPriority="1"/>
    <w:lsdException w:name="Body Text Indent" w:uiPriority="0"/>
    <w:lsdException w:name="Subtitle" w:semiHidden="0" w:uiPriority="11" w:unhideWhenUsed="0"/>
    <w:lsdException w:name="Strong" w:semiHidden="0" w:uiPriority="1" w:unhideWhenUsed="0" w:qFormat="1"/>
    <w:lsdException w:name="Emphasis" w:semiHidden="0" w:uiPriority="2" w:unhideWhenUsed="0" w:qFormat="1"/>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578B"/>
    <w:pPr>
      <w:spacing w:before="120" w:after="120" w:line="240" w:lineRule="auto"/>
    </w:pPr>
    <w:rPr>
      <w:rFonts w:ascii="Calibri" w:eastAsia="Times New Roman" w:hAnsi="Calibri" w:cs="Times New Roman"/>
      <w:szCs w:val="24"/>
      <w:lang w:eastAsia="en-AU"/>
    </w:rPr>
  </w:style>
  <w:style w:type="paragraph" w:styleId="Heading1">
    <w:name w:val="heading 1"/>
    <w:aliases w:val="H1"/>
    <w:basedOn w:val="Normal"/>
    <w:next w:val="Normal"/>
    <w:link w:val="Heading1Char"/>
    <w:qFormat/>
    <w:rsid w:val="004957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2"/>
    <w:unhideWhenUsed/>
    <w:qFormat/>
    <w:rsid w:val="00495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iPriority w:val="3"/>
    <w:unhideWhenUsed/>
    <w:qFormat/>
    <w:rsid w:val="004957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
    <w:basedOn w:val="Normal"/>
    <w:next w:val="Normal"/>
    <w:link w:val="Heading4Char"/>
    <w:uiPriority w:val="9"/>
    <w:qFormat/>
    <w:rsid w:val="00713DDF"/>
    <w:pPr>
      <w:keepNext/>
      <w:keepLines/>
      <w:spacing w:before="200" w:after="160"/>
      <w:ind w:left="851" w:hanging="851"/>
      <w:outlineLvl w:val="3"/>
    </w:pPr>
    <w:rPr>
      <w:rFonts w:asciiTheme="minorHAnsi" w:eastAsiaTheme="majorEastAsia" w:hAnsiTheme="minorHAnsi" w:cstheme="majorBidi"/>
      <w:bCs/>
      <w:i/>
      <w:iCs/>
      <w:kern w:val="28"/>
      <w:sz w:val="24"/>
      <w:szCs w:val="20"/>
      <w:lang w:eastAsia="en-US"/>
    </w:rPr>
  </w:style>
  <w:style w:type="paragraph" w:styleId="Heading5">
    <w:name w:val="heading 5"/>
    <w:aliases w:val="H5"/>
    <w:basedOn w:val="Normal"/>
    <w:next w:val="Normal"/>
    <w:link w:val="Heading5Char"/>
    <w:uiPriority w:val="9"/>
    <w:unhideWhenUsed/>
    <w:qFormat/>
    <w:rsid w:val="0049578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
    <w:basedOn w:val="Normal"/>
    <w:next w:val="Normal"/>
    <w:link w:val="Heading6Char"/>
    <w:uiPriority w:val="9"/>
    <w:semiHidden/>
    <w:unhideWhenUsed/>
    <w:qFormat/>
    <w:rsid w:val="004957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57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957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2C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2C0"/>
    <w:rPr>
      <w:rFonts w:ascii="Tahoma" w:hAnsi="Tahoma" w:cs="Tahoma"/>
      <w:sz w:val="16"/>
      <w:szCs w:val="16"/>
    </w:rPr>
  </w:style>
  <w:style w:type="paragraph" w:styleId="Header">
    <w:name w:val="header"/>
    <w:basedOn w:val="Normal"/>
    <w:link w:val="HeaderChar"/>
    <w:uiPriority w:val="21"/>
    <w:rsid w:val="0049578B"/>
    <w:pPr>
      <w:tabs>
        <w:tab w:val="center" w:pos="4153"/>
        <w:tab w:val="right" w:pos="8306"/>
      </w:tabs>
    </w:pPr>
    <w:rPr>
      <w:color w:val="000080"/>
      <w:sz w:val="18"/>
    </w:rPr>
  </w:style>
  <w:style w:type="character" w:customStyle="1" w:styleId="HeaderChar">
    <w:name w:val="Header Char"/>
    <w:basedOn w:val="DefaultParagraphFont"/>
    <w:link w:val="Header"/>
    <w:uiPriority w:val="21"/>
    <w:rsid w:val="0049578B"/>
    <w:rPr>
      <w:rFonts w:ascii="Calibri" w:eastAsia="Times New Roman" w:hAnsi="Calibri" w:cs="Times New Roman"/>
      <w:color w:val="000080"/>
      <w:sz w:val="18"/>
      <w:szCs w:val="24"/>
      <w:lang w:eastAsia="en-AU"/>
    </w:rPr>
  </w:style>
  <w:style w:type="paragraph" w:styleId="Footer">
    <w:name w:val="footer"/>
    <w:basedOn w:val="Normal"/>
    <w:link w:val="FooterChar"/>
    <w:uiPriority w:val="20"/>
    <w:rsid w:val="0049578B"/>
    <w:pPr>
      <w:tabs>
        <w:tab w:val="center" w:pos="4153"/>
        <w:tab w:val="right" w:pos="8306"/>
      </w:tabs>
    </w:pPr>
    <w:rPr>
      <w:b/>
      <w:i/>
      <w:color w:val="002952"/>
      <w:sz w:val="18"/>
    </w:rPr>
  </w:style>
  <w:style w:type="character" w:customStyle="1" w:styleId="FooterChar">
    <w:name w:val="Footer Char"/>
    <w:basedOn w:val="DefaultParagraphFont"/>
    <w:link w:val="Footer"/>
    <w:uiPriority w:val="20"/>
    <w:rsid w:val="0049578B"/>
    <w:rPr>
      <w:rFonts w:ascii="Calibri" w:eastAsia="Times New Roman" w:hAnsi="Calibri" w:cs="Times New Roman"/>
      <w:b/>
      <w:i/>
      <w:color w:val="002952"/>
      <w:sz w:val="18"/>
      <w:szCs w:val="24"/>
      <w:lang w:eastAsia="en-AU"/>
    </w:rPr>
  </w:style>
  <w:style w:type="paragraph" w:customStyle="1" w:styleId="ContentsHeading">
    <w:name w:val="Contents Heading"/>
    <w:rsid w:val="00E93129"/>
    <w:pPr>
      <w:spacing w:after="0" w:line="240" w:lineRule="auto"/>
    </w:pPr>
    <w:rPr>
      <w:rFonts w:ascii="Arial" w:eastAsia="Times New Roman" w:hAnsi="Arial" w:cs="Times New Roman"/>
      <w:b/>
      <w:sz w:val="28"/>
      <w:szCs w:val="20"/>
    </w:rPr>
  </w:style>
  <w:style w:type="character" w:styleId="Hyperlink">
    <w:name w:val="Hyperlink"/>
    <w:uiPriority w:val="99"/>
    <w:rsid w:val="0049578B"/>
    <w:rPr>
      <w:color w:val="002952"/>
      <w:u w:val="single"/>
    </w:rPr>
  </w:style>
  <w:style w:type="paragraph" w:customStyle="1" w:styleId="UoMCBodyText">
    <w:name w:val="UoMC Body Text"/>
    <w:qFormat/>
    <w:rsid w:val="0049578B"/>
    <w:pPr>
      <w:spacing w:before="120" w:after="120" w:line="240" w:lineRule="auto"/>
    </w:pPr>
    <w:rPr>
      <w:rFonts w:ascii="Calibri" w:eastAsia="Times New Roman" w:hAnsi="Calibri" w:cs="Times New Roman"/>
      <w:szCs w:val="24"/>
      <w:lang w:eastAsia="en-AU"/>
    </w:rPr>
  </w:style>
  <w:style w:type="paragraph" w:customStyle="1" w:styleId="BodyIndentUoM">
    <w:name w:val="Body Indent UoM"/>
    <w:basedOn w:val="UoMCBodyText"/>
    <w:rsid w:val="0049578B"/>
    <w:pPr>
      <w:ind w:left="714"/>
    </w:pPr>
  </w:style>
  <w:style w:type="paragraph" w:customStyle="1" w:styleId="BodyTextL2UoM">
    <w:name w:val="Body Text L2 UoM"/>
    <w:basedOn w:val="UoMCBodyText"/>
    <w:qFormat/>
    <w:rsid w:val="0049578B"/>
    <w:pPr>
      <w:ind w:left="720"/>
    </w:pPr>
  </w:style>
  <w:style w:type="paragraph" w:customStyle="1" w:styleId="BodyTextL3UoM">
    <w:name w:val="Body Text L3 UoM"/>
    <w:basedOn w:val="UoMCBodyText"/>
    <w:qFormat/>
    <w:rsid w:val="0049578B"/>
    <w:pPr>
      <w:ind w:left="1423"/>
    </w:pPr>
  </w:style>
  <w:style w:type="paragraph" w:customStyle="1" w:styleId="BodyTextL4UoM">
    <w:name w:val="Body Text L4 UoM"/>
    <w:basedOn w:val="BodyTextL3UoM"/>
    <w:qFormat/>
    <w:rsid w:val="0049578B"/>
    <w:pPr>
      <w:ind w:left="2138"/>
    </w:pPr>
  </w:style>
  <w:style w:type="paragraph" w:customStyle="1" w:styleId="BulletLvl1UoMCBlue">
    <w:name w:val="Bullet Lvl 1 UoMC Blue"/>
    <w:basedOn w:val="UoMCBodyText"/>
    <w:qFormat/>
    <w:rsid w:val="0049578B"/>
    <w:pPr>
      <w:numPr>
        <w:numId w:val="1"/>
      </w:numPr>
      <w:spacing w:before="240" w:after="240"/>
    </w:pPr>
  </w:style>
  <w:style w:type="paragraph" w:customStyle="1" w:styleId="BulletLvl2UoMCBlue">
    <w:name w:val="Bullet Lvl 2 UoMC Blue"/>
    <w:basedOn w:val="UoMCBodyText"/>
    <w:qFormat/>
    <w:rsid w:val="0049578B"/>
    <w:pPr>
      <w:numPr>
        <w:ilvl w:val="1"/>
        <w:numId w:val="1"/>
      </w:numPr>
    </w:pPr>
  </w:style>
  <w:style w:type="paragraph" w:customStyle="1" w:styleId="BulletLvl21UoMCOceanBlue">
    <w:name w:val="Bullet Lvl 2.1 UoMC Ocean Blue"/>
    <w:basedOn w:val="BulletLvl1UoMCBlue"/>
    <w:qFormat/>
    <w:rsid w:val="0049578B"/>
    <w:pPr>
      <w:numPr>
        <w:numId w:val="2"/>
      </w:numPr>
    </w:pPr>
  </w:style>
  <w:style w:type="paragraph" w:customStyle="1" w:styleId="BulletLvl22UoMCOceanBlue">
    <w:name w:val="Bullet Lvl 2.2 UoMC Ocean Blue"/>
    <w:basedOn w:val="BulletLvl2UoMCBlue"/>
    <w:qFormat/>
    <w:rsid w:val="0049578B"/>
    <w:pPr>
      <w:numPr>
        <w:numId w:val="2"/>
      </w:numPr>
    </w:pPr>
  </w:style>
  <w:style w:type="paragraph" w:customStyle="1" w:styleId="BulletLvl3UoMCBlue">
    <w:name w:val="Bullet Lvl 3 UoMC Blue"/>
    <w:basedOn w:val="BulletLvl1UoMCBlue"/>
    <w:qFormat/>
    <w:rsid w:val="0049578B"/>
    <w:pPr>
      <w:numPr>
        <w:ilvl w:val="2"/>
      </w:numPr>
      <w:spacing w:before="120" w:after="120"/>
    </w:pPr>
  </w:style>
  <w:style w:type="paragraph" w:customStyle="1" w:styleId="BulletLvl23UoMCOceanBlue">
    <w:name w:val="Bullet Lvl 2.3 UoMC Ocean Blue"/>
    <w:basedOn w:val="BulletLvl3UoMCBlue"/>
    <w:qFormat/>
    <w:rsid w:val="0049578B"/>
    <w:pPr>
      <w:numPr>
        <w:numId w:val="2"/>
      </w:numPr>
    </w:pPr>
  </w:style>
  <w:style w:type="paragraph" w:customStyle="1" w:styleId="BulletLvl4UoMCBlue">
    <w:name w:val="Bullet Lvl 4 UoMC Blue"/>
    <w:basedOn w:val="UoMCBodyText"/>
    <w:qFormat/>
    <w:rsid w:val="0049578B"/>
    <w:pPr>
      <w:numPr>
        <w:ilvl w:val="3"/>
        <w:numId w:val="1"/>
      </w:numPr>
    </w:pPr>
  </w:style>
  <w:style w:type="paragraph" w:customStyle="1" w:styleId="BulletLvl24UoMCOceanBlue">
    <w:name w:val="Bullet Lvl 2.4 UoMC Ocean Blue"/>
    <w:basedOn w:val="BulletLvl4UoMCBlue"/>
    <w:qFormat/>
    <w:rsid w:val="0049578B"/>
    <w:pPr>
      <w:numPr>
        <w:numId w:val="2"/>
      </w:numPr>
    </w:pPr>
  </w:style>
  <w:style w:type="paragraph" w:customStyle="1" w:styleId="BulletLvl311UoMCGreenField">
    <w:name w:val="Bullet Lvl 3.1.1  UoMC Green Field"/>
    <w:basedOn w:val="BulletLvl21UoMCOceanBlue"/>
    <w:qFormat/>
    <w:rsid w:val="0049578B"/>
    <w:pPr>
      <w:numPr>
        <w:numId w:val="3"/>
      </w:numPr>
    </w:pPr>
  </w:style>
  <w:style w:type="paragraph" w:customStyle="1" w:styleId="BulletLvl322UoMCGreenField">
    <w:name w:val="Bullet Lvl 3.2.2 UoMC Green Field"/>
    <w:basedOn w:val="BulletLvl2UoMCBlue"/>
    <w:qFormat/>
    <w:rsid w:val="0049578B"/>
    <w:pPr>
      <w:numPr>
        <w:numId w:val="3"/>
      </w:numPr>
    </w:pPr>
  </w:style>
  <w:style w:type="paragraph" w:customStyle="1" w:styleId="BulletLvl333UoMCGreenField">
    <w:name w:val="Bullet Lvl 3.3.3 UoMC Green Field"/>
    <w:basedOn w:val="BulletLvl3UoMCBlue"/>
    <w:qFormat/>
    <w:rsid w:val="0049578B"/>
    <w:pPr>
      <w:numPr>
        <w:numId w:val="3"/>
      </w:numPr>
    </w:pPr>
  </w:style>
  <w:style w:type="paragraph" w:customStyle="1" w:styleId="BulletLvl344UoMCGreenField">
    <w:name w:val="Bullet Lvl 3.4.4 UoMC Green Field"/>
    <w:basedOn w:val="BulletLvl4UoMCBlue"/>
    <w:qFormat/>
    <w:rsid w:val="0049578B"/>
    <w:pPr>
      <w:numPr>
        <w:numId w:val="3"/>
      </w:numPr>
    </w:pPr>
  </w:style>
  <w:style w:type="numbering" w:customStyle="1" w:styleId="BulletsUoM">
    <w:name w:val="Bullets UoM"/>
    <w:rsid w:val="0049578B"/>
    <w:pPr>
      <w:numPr>
        <w:numId w:val="4"/>
      </w:numPr>
    </w:pPr>
  </w:style>
  <w:style w:type="paragraph" w:customStyle="1" w:styleId="DetailsUoM">
    <w:name w:val="Details UoM"/>
    <w:basedOn w:val="UoMCBodyText"/>
    <w:rsid w:val="0049578B"/>
    <w:pPr>
      <w:jc w:val="center"/>
    </w:pPr>
  </w:style>
  <w:style w:type="character" w:customStyle="1" w:styleId="Heading5Char">
    <w:name w:val="Heading 5 Char"/>
    <w:aliases w:val="H5 Char"/>
    <w:basedOn w:val="DefaultParagraphFont"/>
    <w:link w:val="Heading5"/>
    <w:uiPriority w:val="9"/>
    <w:rsid w:val="0049578B"/>
    <w:rPr>
      <w:rFonts w:asciiTheme="majorHAnsi" w:eastAsiaTheme="majorEastAsia" w:hAnsiTheme="majorHAnsi" w:cstheme="majorBidi"/>
      <w:color w:val="243F60" w:themeColor="accent1" w:themeShade="7F"/>
      <w:szCs w:val="24"/>
      <w:lang w:eastAsia="en-AU"/>
    </w:rPr>
  </w:style>
  <w:style w:type="paragraph" w:customStyle="1" w:styleId="FigureHeadingLvl1UoM">
    <w:name w:val="Figure Heading Lvl 1 UoM"/>
    <w:basedOn w:val="Heading5"/>
    <w:next w:val="Normal"/>
    <w:rsid w:val="0049578B"/>
    <w:pPr>
      <w:keepNext w:val="0"/>
      <w:keepLines w:val="0"/>
      <w:numPr>
        <w:numId w:val="6"/>
      </w:numPr>
      <w:spacing w:before="60" w:after="60"/>
    </w:pPr>
    <w:rPr>
      <w:rFonts w:ascii="Calibri" w:eastAsia="PMingLiU" w:hAnsi="Calibri" w:cs="Times New Roman"/>
      <w:bCs/>
      <w:i/>
      <w:iCs/>
      <w:vanish/>
      <w:color w:val="003F87"/>
      <w:sz w:val="26"/>
      <w:szCs w:val="26"/>
    </w:rPr>
  </w:style>
  <w:style w:type="character" w:customStyle="1" w:styleId="Heading6Char">
    <w:name w:val="Heading 6 Char"/>
    <w:aliases w:val="H6 Char"/>
    <w:basedOn w:val="DefaultParagraphFont"/>
    <w:link w:val="Heading6"/>
    <w:uiPriority w:val="9"/>
    <w:semiHidden/>
    <w:rsid w:val="0049578B"/>
    <w:rPr>
      <w:rFonts w:asciiTheme="majorHAnsi" w:eastAsiaTheme="majorEastAsia" w:hAnsiTheme="majorHAnsi" w:cstheme="majorBidi"/>
      <w:i/>
      <w:iCs/>
      <w:color w:val="243F60" w:themeColor="accent1" w:themeShade="7F"/>
      <w:szCs w:val="24"/>
      <w:lang w:eastAsia="en-AU"/>
    </w:rPr>
  </w:style>
  <w:style w:type="paragraph" w:customStyle="1" w:styleId="FigureHeadingLvl2UoM">
    <w:name w:val="Figure Heading Lvl 2  UoM"/>
    <w:basedOn w:val="Heading6"/>
    <w:rsid w:val="0049578B"/>
    <w:pPr>
      <w:keepNext w:val="0"/>
      <w:keepLines w:val="0"/>
      <w:numPr>
        <w:ilvl w:val="1"/>
        <w:numId w:val="6"/>
      </w:numPr>
      <w:spacing w:before="60" w:after="60"/>
    </w:pPr>
    <w:rPr>
      <w:rFonts w:ascii="Calibri" w:eastAsia="PMingLiU" w:hAnsi="Calibri" w:cs="Times New Roman"/>
      <w:bCs/>
      <w:i w:val="0"/>
      <w:iCs w:val="0"/>
      <w:color w:val="003F87"/>
    </w:rPr>
  </w:style>
  <w:style w:type="numbering" w:customStyle="1" w:styleId="FigureHeadingsUoM">
    <w:name w:val="Figure Headings UoM"/>
    <w:rsid w:val="0049578B"/>
    <w:pPr>
      <w:numPr>
        <w:numId w:val="5"/>
      </w:numPr>
    </w:pPr>
  </w:style>
  <w:style w:type="character" w:styleId="FollowedHyperlink">
    <w:name w:val="FollowedHyperlink"/>
    <w:uiPriority w:val="99"/>
    <w:rsid w:val="0049578B"/>
    <w:rPr>
      <w:color w:val="70677F"/>
      <w:u w:val="single"/>
    </w:rPr>
  </w:style>
  <w:style w:type="paragraph" w:customStyle="1" w:styleId="FooterDateUoM">
    <w:name w:val="Footer Date UoM"/>
    <w:basedOn w:val="Footer"/>
    <w:rsid w:val="0049578B"/>
    <w:pPr>
      <w:tabs>
        <w:tab w:val="clear" w:pos="4153"/>
        <w:tab w:val="clear" w:pos="8306"/>
        <w:tab w:val="right" w:pos="9526"/>
      </w:tabs>
      <w:jc w:val="both"/>
    </w:pPr>
  </w:style>
  <w:style w:type="paragraph" w:customStyle="1" w:styleId="FooterUoM">
    <w:name w:val="Footer UoM"/>
    <w:basedOn w:val="Footer"/>
    <w:rsid w:val="0049578B"/>
    <w:pPr>
      <w:tabs>
        <w:tab w:val="clear" w:pos="4153"/>
        <w:tab w:val="center" w:pos="4500"/>
      </w:tabs>
    </w:pPr>
  </w:style>
  <w:style w:type="paragraph" w:customStyle="1" w:styleId="HeaderSubTitleUoM">
    <w:name w:val="Header Sub Title UoM"/>
    <w:basedOn w:val="Normal"/>
    <w:rsid w:val="0049578B"/>
    <w:pPr>
      <w:tabs>
        <w:tab w:val="right" w:pos="9526"/>
      </w:tabs>
      <w:jc w:val="both"/>
    </w:pPr>
    <w:rPr>
      <w:color w:val="002952"/>
    </w:rPr>
  </w:style>
  <w:style w:type="paragraph" w:customStyle="1" w:styleId="HeaderTitleUoM">
    <w:name w:val="Header Title UoM"/>
    <w:basedOn w:val="Normal"/>
    <w:rsid w:val="0049578B"/>
    <w:rPr>
      <w:b/>
      <w:color w:val="002952"/>
    </w:rPr>
  </w:style>
  <w:style w:type="character" w:customStyle="1" w:styleId="Heading1Char">
    <w:name w:val="Heading 1 Char"/>
    <w:aliases w:val="H1 Char"/>
    <w:basedOn w:val="DefaultParagraphFont"/>
    <w:link w:val="Heading1"/>
    <w:rsid w:val="0049578B"/>
    <w:rPr>
      <w:rFonts w:asciiTheme="majorHAnsi" w:eastAsiaTheme="majorEastAsia" w:hAnsiTheme="majorHAnsi" w:cstheme="majorBidi"/>
      <w:b/>
      <w:bCs/>
      <w:color w:val="365F91" w:themeColor="accent1" w:themeShade="BF"/>
      <w:sz w:val="28"/>
      <w:szCs w:val="28"/>
      <w:lang w:eastAsia="en-AU"/>
    </w:rPr>
  </w:style>
  <w:style w:type="paragraph" w:customStyle="1" w:styleId="Heading1UoM">
    <w:name w:val="Heading 1 UoM."/>
    <w:basedOn w:val="Heading1"/>
    <w:link w:val="Heading1UoMChar"/>
    <w:qFormat/>
    <w:rsid w:val="0049578B"/>
    <w:pPr>
      <w:keepLines w:val="0"/>
      <w:numPr>
        <w:numId w:val="7"/>
      </w:numPr>
      <w:tabs>
        <w:tab w:val="left" w:pos="567"/>
      </w:tabs>
      <w:spacing w:before="240" w:after="60"/>
    </w:pPr>
    <w:rPr>
      <w:rFonts w:ascii="Arial" w:eastAsia="Times New Roman" w:hAnsi="Arial" w:cs="Arial"/>
      <w:color w:val="002952"/>
      <w:kern w:val="32"/>
      <w:szCs w:val="32"/>
    </w:rPr>
  </w:style>
  <w:style w:type="character" w:customStyle="1" w:styleId="Heading2Char">
    <w:name w:val="Heading 2 Char"/>
    <w:aliases w:val="H2 Char"/>
    <w:basedOn w:val="DefaultParagraphFont"/>
    <w:link w:val="Heading2"/>
    <w:uiPriority w:val="2"/>
    <w:rsid w:val="0049578B"/>
    <w:rPr>
      <w:rFonts w:asciiTheme="majorHAnsi" w:eastAsiaTheme="majorEastAsia" w:hAnsiTheme="majorHAnsi" w:cstheme="majorBidi"/>
      <w:b/>
      <w:bCs/>
      <w:color w:val="4F81BD" w:themeColor="accent1"/>
      <w:sz w:val="26"/>
      <w:szCs w:val="26"/>
      <w:lang w:eastAsia="en-AU"/>
    </w:rPr>
  </w:style>
  <w:style w:type="paragraph" w:customStyle="1" w:styleId="Heading2UoM">
    <w:name w:val="Heading 2 UoM"/>
    <w:basedOn w:val="Heading2"/>
    <w:next w:val="BodyTextL2UoM"/>
    <w:link w:val="Heading2UoMChar"/>
    <w:qFormat/>
    <w:rsid w:val="0049578B"/>
    <w:pPr>
      <w:keepLines w:val="0"/>
      <w:numPr>
        <w:ilvl w:val="1"/>
        <w:numId w:val="7"/>
      </w:numPr>
      <w:spacing w:before="240" w:after="60"/>
    </w:pPr>
    <w:rPr>
      <w:rFonts w:ascii="Calibri" w:eastAsia="Times New Roman" w:hAnsi="Calibri" w:cs="Arial"/>
      <w:iCs/>
      <w:color w:val="0093D0"/>
      <w:szCs w:val="28"/>
    </w:rPr>
  </w:style>
  <w:style w:type="character" w:customStyle="1" w:styleId="Heading3Char">
    <w:name w:val="Heading 3 Char"/>
    <w:aliases w:val="H3 Char"/>
    <w:basedOn w:val="DefaultParagraphFont"/>
    <w:link w:val="Heading3"/>
    <w:uiPriority w:val="3"/>
    <w:rsid w:val="0049578B"/>
    <w:rPr>
      <w:rFonts w:asciiTheme="majorHAnsi" w:eastAsiaTheme="majorEastAsia" w:hAnsiTheme="majorHAnsi" w:cstheme="majorBidi"/>
      <w:b/>
      <w:bCs/>
      <w:color w:val="4F81BD" w:themeColor="accent1"/>
      <w:szCs w:val="24"/>
      <w:lang w:eastAsia="en-AU"/>
    </w:rPr>
  </w:style>
  <w:style w:type="character" w:customStyle="1" w:styleId="Heading7Char">
    <w:name w:val="Heading 7 Char"/>
    <w:basedOn w:val="DefaultParagraphFont"/>
    <w:link w:val="Heading7"/>
    <w:uiPriority w:val="9"/>
    <w:semiHidden/>
    <w:rsid w:val="0049578B"/>
    <w:rPr>
      <w:rFonts w:asciiTheme="majorHAnsi" w:eastAsiaTheme="majorEastAsia" w:hAnsiTheme="majorHAnsi" w:cstheme="majorBidi"/>
      <w:i/>
      <w:iCs/>
      <w:color w:val="404040" w:themeColor="text1" w:themeTint="BF"/>
      <w:szCs w:val="24"/>
      <w:lang w:eastAsia="en-AU"/>
    </w:rPr>
  </w:style>
  <w:style w:type="character" w:customStyle="1" w:styleId="Heading8Char">
    <w:name w:val="Heading 8 Char"/>
    <w:basedOn w:val="DefaultParagraphFont"/>
    <w:link w:val="Heading8"/>
    <w:uiPriority w:val="9"/>
    <w:rsid w:val="0049578B"/>
    <w:rPr>
      <w:rFonts w:asciiTheme="majorHAnsi" w:eastAsiaTheme="majorEastAsia" w:hAnsiTheme="majorHAnsi" w:cstheme="majorBidi"/>
      <w:color w:val="404040" w:themeColor="text1" w:themeTint="BF"/>
      <w:sz w:val="20"/>
      <w:szCs w:val="20"/>
      <w:lang w:eastAsia="en-AU"/>
    </w:rPr>
  </w:style>
  <w:style w:type="paragraph" w:customStyle="1" w:styleId="HeadingAttachmentLvl1UoM">
    <w:name w:val="Heading Attachment Lvl 1 UoM"/>
    <w:basedOn w:val="Heading7"/>
    <w:qFormat/>
    <w:rsid w:val="00832F2E"/>
    <w:pPr>
      <w:keepNext w:val="0"/>
      <w:keepLines w:val="0"/>
      <w:spacing w:before="240" w:after="60"/>
    </w:pPr>
    <w:rPr>
      <w:rFonts w:ascii="Arial" w:eastAsia="PMingLiU" w:hAnsi="Arial" w:cs="Times New Roman"/>
      <w:b/>
      <w:i w:val="0"/>
      <w:iCs w:val="0"/>
      <w:color w:val="003F87"/>
      <w:sz w:val="28"/>
    </w:rPr>
  </w:style>
  <w:style w:type="paragraph" w:customStyle="1" w:styleId="HeadingAttachmentsLvl2UoM">
    <w:name w:val="Heading Attachments Lvl 2 UoM"/>
    <w:basedOn w:val="Heading8"/>
    <w:qFormat/>
    <w:rsid w:val="00832F2E"/>
    <w:pPr>
      <w:keepNext w:val="0"/>
      <w:keepLines w:val="0"/>
      <w:spacing w:before="240" w:after="60"/>
    </w:pPr>
    <w:rPr>
      <w:rFonts w:ascii="Calibri" w:eastAsia="PMingLiU" w:hAnsi="Calibri" w:cs="Times New Roman"/>
      <w:b/>
      <w:iCs/>
      <w:color w:val="005FC8"/>
      <w:sz w:val="26"/>
      <w:szCs w:val="24"/>
    </w:rPr>
  </w:style>
  <w:style w:type="numbering" w:customStyle="1" w:styleId="HeadingsAttachmentsUoM">
    <w:name w:val="Headings Attachments UoM"/>
    <w:rsid w:val="0049578B"/>
    <w:pPr>
      <w:numPr>
        <w:numId w:val="8"/>
      </w:numPr>
    </w:pPr>
  </w:style>
  <w:style w:type="numbering" w:customStyle="1" w:styleId="HeadingsUoM">
    <w:name w:val="Headings UoM"/>
    <w:rsid w:val="0049578B"/>
    <w:pPr>
      <w:numPr>
        <w:numId w:val="9"/>
      </w:numPr>
    </w:pPr>
  </w:style>
  <w:style w:type="numbering" w:customStyle="1" w:styleId="Level2List">
    <w:name w:val="Level 2 List"/>
    <w:uiPriority w:val="99"/>
    <w:rsid w:val="0049578B"/>
    <w:pPr>
      <w:numPr>
        <w:numId w:val="10"/>
      </w:numPr>
    </w:pPr>
  </w:style>
  <w:style w:type="numbering" w:customStyle="1" w:styleId="Level3List">
    <w:name w:val="Level 3 List"/>
    <w:uiPriority w:val="99"/>
    <w:rsid w:val="0049578B"/>
    <w:pPr>
      <w:numPr>
        <w:numId w:val="11"/>
      </w:numPr>
    </w:pPr>
  </w:style>
  <w:style w:type="paragraph" w:styleId="Title">
    <w:name w:val="Title"/>
    <w:basedOn w:val="Normal"/>
    <w:next w:val="Normal"/>
    <w:link w:val="TitleChar"/>
    <w:uiPriority w:val="17"/>
    <w:qFormat/>
    <w:rsid w:val="0049578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7"/>
    <w:rsid w:val="0049578B"/>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ProposalCoverTitleUoM">
    <w:name w:val="Proposal Cover Title UoM"/>
    <w:basedOn w:val="Title"/>
    <w:rsid w:val="0049578B"/>
    <w:pPr>
      <w:pBdr>
        <w:bottom w:val="none" w:sz="0" w:space="0" w:color="auto"/>
      </w:pBdr>
      <w:spacing w:before="240" w:after="60"/>
      <w:contextualSpacing w:val="0"/>
      <w:jc w:val="center"/>
      <w:outlineLvl w:val="0"/>
    </w:pPr>
    <w:rPr>
      <w:rFonts w:ascii="Arial" w:eastAsia="Times New Roman" w:hAnsi="Arial" w:cs="Arial"/>
      <w:bCs/>
      <w:caps/>
      <w:color w:val="FFFFFF"/>
      <w:spacing w:val="0"/>
      <w:sz w:val="60"/>
      <w:szCs w:val="32"/>
      <w:lang w:val="en-US"/>
    </w:rPr>
  </w:style>
  <w:style w:type="paragraph" w:customStyle="1" w:styleId="ProposalCoverSubTitleUoM">
    <w:name w:val="Proposal Cover Sub Title UoM"/>
    <w:basedOn w:val="ProposalCoverTitleUoM"/>
    <w:rsid w:val="0049578B"/>
    <w:pPr>
      <w:jc w:val="left"/>
    </w:pPr>
    <w:rPr>
      <w:sz w:val="48"/>
    </w:rPr>
  </w:style>
  <w:style w:type="paragraph" w:customStyle="1" w:styleId="SubTitleUoM">
    <w:name w:val="Sub Title UoM"/>
    <w:basedOn w:val="Normal"/>
    <w:rsid w:val="0049578B"/>
    <w:pPr>
      <w:shd w:val="clear" w:color="003F87" w:fill="auto"/>
      <w:spacing w:before="480" w:after="60"/>
      <w:outlineLvl w:val="0"/>
    </w:pPr>
    <w:rPr>
      <w:rFonts w:ascii="Arial" w:hAnsi="Arial" w:cs="Arial"/>
      <w:b/>
      <w:bCs/>
      <w:smallCaps/>
      <w:color w:val="002952"/>
      <w:kern w:val="28"/>
      <w:sz w:val="28"/>
      <w:szCs w:val="32"/>
    </w:rPr>
  </w:style>
  <w:style w:type="table" w:styleId="TableProfessional">
    <w:name w:val="Table Professional"/>
    <w:basedOn w:val="TableNormal"/>
    <w:uiPriority w:val="99"/>
    <w:semiHidden/>
    <w:unhideWhenUsed/>
    <w:rsid w:val="0049578B"/>
    <w:pPr>
      <w:spacing w:before="120" w:after="120"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tyleUoM">
    <w:name w:val="Table Style UoM"/>
    <w:basedOn w:val="TableProfessional"/>
    <w:rsid w:val="0049578B"/>
    <w:rPr>
      <w:rFonts w:ascii="Times New Roman" w:hAnsi="Times New Roman" w:cs="Times New Roman"/>
      <w:sz w:val="20"/>
      <w:szCs w:val="20"/>
      <w:lang w:eastAsia="zh-TW"/>
    </w:rPr>
    <w:tblPr>
      <w:tblBorders>
        <w:top w:val="single" w:sz="4" w:space="0" w:color="003F87"/>
        <w:left w:val="single" w:sz="4" w:space="0" w:color="003F87"/>
        <w:bottom w:val="single" w:sz="4" w:space="0" w:color="003F87"/>
        <w:right w:val="single" w:sz="4" w:space="0" w:color="003F87"/>
        <w:insideH w:val="single" w:sz="4" w:space="0" w:color="003F87"/>
        <w:insideV w:val="single" w:sz="4" w:space="0" w:color="003F87"/>
      </w:tblBorders>
    </w:tblPr>
    <w:tcPr>
      <w:shd w:val="clear" w:color="auto" w:fill="auto"/>
    </w:tcPr>
    <w:tblStylePr w:type="firstRow">
      <w:rPr>
        <w:b/>
        <w:bCs/>
        <w:color w:val="auto"/>
      </w:rPr>
      <w:tblPr/>
      <w:tcPr>
        <w:tcBorders>
          <w:tl2br w:val="none" w:sz="0" w:space="0" w:color="auto"/>
          <w:tr2bl w:val="none" w:sz="0" w:space="0" w:color="auto"/>
        </w:tcBorders>
        <w:shd w:val="clear" w:color="auto" w:fill="003F87"/>
      </w:tcPr>
    </w:tblStylePr>
  </w:style>
  <w:style w:type="paragraph" w:customStyle="1" w:styleId="TenderTitlePage">
    <w:name w:val="Tender TitlePage"/>
    <w:basedOn w:val="Normal"/>
    <w:link w:val="TenderTitlePageChar"/>
    <w:qFormat/>
    <w:rsid w:val="0049578B"/>
    <w:pPr>
      <w:jc w:val="center"/>
    </w:pPr>
    <w:rPr>
      <w:b/>
      <w:bCs/>
      <w:color w:val="002060"/>
      <w:sz w:val="28"/>
      <w:szCs w:val="28"/>
    </w:rPr>
  </w:style>
  <w:style w:type="character" w:customStyle="1" w:styleId="TenderTitlePageChar">
    <w:name w:val="Tender TitlePage Char"/>
    <w:basedOn w:val="DefaultParagraphFont"/>
    <w:link w:val="TenderTitlePage"/>
    <w:rsid w:val="0049578B"/>
    <w:rPr>
      <w:rFonts w:ascii="Calibri" w:eastAsia="Times New Roman" w:hAnsi="Calibri" w:cs="Times New Roman"/>
      <w:b/>
      <w:bCs/>
      <w:color w:val="002060"/>
      <w:sz w:val="28"/>
      <w:szCs w:val="28"/>
      <w:lang w:eastAsia="en-AU"/>
    </w:rPr>
  </w:style>
  <w:style w:type="paragraph" w:styleId="TOC1">
    <w:name w:val="toc 1"/>
    <w:basedOn w:val="Normal"/>
    <w:next w:val="Normal"/>
    <w:autoRedefine/>
    <w:uiPriority w:val="39"/>
    <w:rsid w:val="0049578B"/>
    <w:rPr>
      <w:b/>
    </w:rPr>
  </w:style>
  <w:style w:type="paragraph" w:styleId="TOC2">
    <w:name w:val="toc 2"/>
    <w:basedOn w:val="Normal"/>
    <w:next w:val="Normal"/>
    <w:autoRedefine/>
    <w:uiPriority w:val="39"/>
    <w:rsid w:val="0049578B"/>
    <w:pPr>
      <w:ind w:left="220"/>
    </w:pPr>
  </w:style>
  <w:style w:type="paragraph" w:styleId="TOC3">
    <w:name w:val="toc 3"/>
    <w:basedOn w:val="Normal"/>
    <w:next w:val="Normal"/>
    <w:autoRedefine/>
    <w:uiPriority w:val="39"/>
    <w:rsid w:val="0049578B"/>
    <w:pPr>
      <w:ind w:left="440"/>
    </w:pPr>
  </w:style>
  <w:style w:type="paragraph" w:styleId="TOC4">
    <w:name w:val="toc 4"/>
    <w:basedOn w:val="Normal"/>
    <w:next w:val="Normal"/>
    <w:autoRedefine/>
    <w:uiPriority w:val="39"/>
    <w:rsid w:val="0049578B"/>
    <w:pPr>
      <w:ind w:left="660"/>
    </w:pPr>
  </w:style>
  <w:style w:type="paragraph" w:styleId="TOCHeading">
    <w:name w:val="TOC Heading"/>
    <w:basedOn w:val="Heading1"/>
    <w:next w:val="Normal"/>
    <w:uiPriority w:val="39"/>
    <w:qFormat/>
    <w:rsid w:val="0049578B"/>
    <w:pPr>
      <w:spacing w:line="276" w:lineRule="auto"/>
      <w:outlineLvl w:val="9"/>
    </w:pPr>
    <w:rPr>
      <w:rFonts w:ascii="Cambria" w:eastAsia="MS Gothic" w:hAnsi="Cambria" w:cs="Times New Roman"/>
      <w:color w:val="365F91"/>
      <w:lang w:val="en-US" w:eastAsia="ja-JP"/>
    </w:rPr>
  </w:style>
  <w:style w:type="paragraph" w:customStyle="1" w:styleId="TOCHeadingUoM">
    <w:name w:val="TOC Heading UoM"/>
    <w:basedOn w:val="Normal"/>
    <w:rsid w:val="0049578B"/>
    <w:pPr>
      <w:shd w:val="clear" w:color="003F87" w:fill="auto"/>
      <w:spacing w:before="480" w:after="60"/>
      <w:outlineLvl w:val="1"/>
    </w:pPr>
    <w:rPr>
      <w:rFonts w:ascii="Arial" w:hAnsi="Arial" w:cs="Arial"/>
      <w:b/>
      <w:bCs/>
      <w:smallCaps/>
      <w:color w:val="002952"/>
      <w:kern w:val="28"/>
      <w:sz w:val="28"/>
      <w:szCs w:val="32"/>
    </w:rPr>
  </w:style>
  <w:style w:type="paragraph" w:customStyle="1" w:styleId="Heading2Text">
    <w:name w:val="Heading 2 Text"/>
    <w:rsid w:val="0049578B"/>
    <w:pPr>
      <w:spacing w:after="240" w:line="240" w:lineRule="auto"/>
      <w:ind w:left="851"/>
      <w:jc w:val="both"/>
    </w:pPr>
    <w:rPr>
      <w:rFonts w:ascii="Arial" w:eastAsia="Times New Roman" w:hAnsi="Arial" w:cs="Times New Roman"/>
      <w:sz w:val="20"/>
      <w:szCs w:val="20"/>
    </w:rPr>
  </w:style>
  <w:style w:type="paragraph" w:customStyle="1" w:styleId="UoMCHeading2">
    <w:name w:val="UoMC Heading 2"/>
    <w:basedOn w:val="Heading2UoM"/>
    <w:link w:val="UoMCHeading2Char"/>
    <w:qFormat/>
    <w:rsid w:val="0049578B"/>
    <w:pPr>
      <w:numPr>
        <w:ilvl w:val="0"/>
        <w:numId w:val="0"/>
      </w:numPr>
    </w:pPr>
  </w:style>
  <w:style w:type="paragraph" w:customStyle="1" w:styleId="UoMCHeading1">
    <w:name w:val="UoMC Heading 1"/>
    <w:basedOn w:val="Heading1UoM"/>
    <w:link w:val="UoMCHeading1Char"/>
    <w:qFormat/>
    <w:rsid w:val="0049578B"/>
    <w:pPr>
      <w:numPr>
        <w:numId w:val="0"/>
      </w:numPr>
    </w:pPr>
  </w:style>
  <w:style w:type="character" w:customStyle="1" w:styleId="Heading2UoMChar">
    <w:name w:val="Heading 2 UoM Char"/>
    <w:basedOn w:val="Heading2Char"/>
    <w:link w:val="Heading2UoM"/>
    <w:rsid w:val="0049578B"/>
    <w:rPr>
      <w:rFonts w:ascii="Calibri" w:eastAsia="Times New Roman" w:hAnsi="Calibri" w:cs="Arial"/>
      <w:b/>
      <w:bCs/>
      <w:iCs/>
      <w:color w:val="0093D0"/>
      <w:sz w:val="26"/>
      <w:szCs w:val="28"/>
      <w:lang w:eastAsia="en-AU"/>
    </w:rPr>
  </w:style>
  <w:style w:type="character" w:customStyle="1" w:styleId="UoMCHeading2Char">
    <w:name w:val="UoMC Heading 2 Char"/>
    <w:basedOn w:val="Heading2UoMChar"/>
    <w:link w:val="UoMCHeading2"/>
    <w:rsid w:val="0049578B"/>
    <w:rPr>
      <w:rFonts w:ascii="Calibri" w:eastAsia="Times New Roman" w:hAnsi="Calibri" w:cs="Arial"/>
      <w:b/>
      <w:bCs/>
      <w:iCs/>
      <w:color w:val="0093D0"/>
      <w:sz w:val="26"/>
      <w:szCs w:val="28"/>
      <w:lang w:eastAsia="en-AU"/>
    </w:rPr>
  </w:style>
  <w:style w:type="table" w:styleId="TableGrid">
    <w:name w:val="Table Grid"/>
    <w:basedOn w:val="TableNormal"/>
    <w:uiPriority w:val="59"/>
    <w:rsid w:val="00E55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UoMChar">
    <w:name w:val="Heading 1 UoM. Char"/>
    <w:basedOn w:val="Heading1Char"/>
    <w:link w:val="Heading1UoM"/>
    <w:rsid w:val="0049578B"/>
    <w:rPr>
      <w:rFonts w:ascii="Arial" w:eastAsia="Times New Roman" w:hAnsi="Arial" w:cs="Arial"/>
      <w:b/>
      <w:bCs/>
      <w:color w:val="002952"/>
      <w:kern w:val="32"/>
      <w:sz w:val="28"/>
      <w:szCs w:val="32"/>
      <w:lang w:eastAsia="en-AU"/>
    </w:rPr>
  </w:style>
  <w:style w:type="character" w:customStyle="1" w:styleId="UoMCHeading1Char">
    <w:name w:val="UoMC Heading 1 Char"/>
    <w:basedOn w:val="Heading1UoMChar"/>
    <w:link w:val="UoMCHeading1"/>
    <w:rsid w:val="0049578B"/>
    <w:rPr>
      <w:rFonts w:ascii="Arial" w:eastAsia="Times New Roman" w:hAnsi="Arial" w:cs="Arial"/>
      <w:b/>
      <w:bCs/>
      <w:color w:val="002952"/>
      <w:kern w:val="32"/>
      <w:sz w:val="28"/>
      <w:szCs w:val="32"/>
      <w:lang w:eastAsia="en-AU"/>
    </w:rPr>
  </w:style>
  <w:style w:type="paragraph" w:styleId="ListParagraph">
    <w:name w:val="List Paragraph"/>
    <w:basedOn w:val="Normal"/>
    <w:uiPriority w:val="34"/>
    <w:qFormat/>
    <w:rsid w:val="00E55874"/>
    <w:pPr>
      <w:ind w:left="720"/>
      <w:contextualSpacing/>
    </w:pPr>
  </w:style>
  <w:style w:type="paragraph" w:customStyle="1" w:styleId="HeadColumn9">
    <w:name w:val="HeadColumn9"/>
    <w:basedOn w:val="Normal"/>
    <w:rsid w:val="00E55874"/>
    <w:pPr>
      <w:keepLines/>
      <w:suppressAutoHyphens/>
      <w:spacing w:before="0" w:after="0"/>
      <w:ind w:left="142"/>
      <w:jc w:val="center"/>
    </w:pPr>
    <w:rPr>
      <w:rFonts w:ascii="Arial" w:hAnsi="Arial"/>
      <w:b/>
      <w:sz w:val="18"/>
      <w:szCs w:val="20"/>
      <w:lang w:eastAsia="en-US"/>
    </w:rPr>
  </w:style>
  <w:style w:type="paragraph" w:styleId="BodyText">
    <w:name w:val="Body Text"/>
    <w:basedOn w:val="Normal"/>
    <w:link w:val="BodyTextChar"/>
    <w:uiPriority w:val="99"/>
    <w:rsid w:val="00E55874"/>
    <w:pPr>
      <w:keepLines/>
      <w:suppressAutoHyphens/>
      <w:spacing w:before="0"/>
      <w:ind w:left="851"/>
      <w:jc w:val="both"/>
    </w:pPr>
    <w:rPr>
      <w:rFonts w:ascii="Arial" w:hAnsi="Arial"/>
      <w:sz w:val="20"/>
      <w:szCs w:val="20"/>
      <w:lang w:eastAsia="en-US"/>
    </w:rPr>
  </w:style>
  <w:style w:type="character" w:customStyle="1" w:styleId="BodyTextChar">
    <w:name w:val="Body Text Char"/>
    <w:basedOn w:val="DefaultParagraphFont"/>
    <w:link w:val="BodyText"/>
    <w:uiPriority w:val="99"/>
    <w:rsid w:val="00E55874"/>
    <w:rPr>
      <w:rFonts w:ascii="Arial" w:eastAsia="Times New Roman" w:hAnsi="Arial" w:cs="Times New Roman"/>
      <w:sz w:val="20"/>
      <w:szCs w:val="20"/>
    </w:rPr>
  </w:style>
  <w:style w:type="paragraph" w:customStyle="1" w:styleId="BodyTextBorder">
    <w:name w:val="Body Text Border"/>
    <w:basedOn w:val="BodyText"/>
    <w:rsid w:val="00E55874"/>
    <w:pPr>
      <w:keepLines w:val="0"/>
      <w:pBdr>
        <w:bottom w:val="dotted" w:sz="4" w:space="1" w:color="auto"/>
      </w:pBdr>
      <w:tabs>
        <w:tab w:val="left" w:pos="2835"/>
        <w:tab w:val="left" w:pos="8505"/>
      </w:tabs>
      <w:suppressAutoHyphens w:val="0"/>
      <w:spacing w:after="160"/>
      <w:ind w:left="0"/>
    </w:pPr>
  </w:style>
  <w:style w:type="paragraph" w:customStyle="1" w:styleId="BodyTextIndent6">
    <w:name w:val="Body Text Indent 6"/>
    <w:basedOn w:val="BodyTextIndent2"/>
    <w:rsid w:val="00FB69C3"/>
    <w:pPr>
      <w:tabs>
        <w:tab w:val="left" w:pos="5103"/>
        <w:tab w:val="left" w:pos="5670"/>
        <w:tab w:val="left" w:pos="7938"/>
        <w:tab w:val="left" w:pos="8505"/>
      </w:tabs>
      <w:spacing w:before="0" w:after="160" w:line="240" w:lineRule="auto"/>
      <w:ind w:left="426" w:hanging="426"/>
      <w:jc w:val="both"/>
    </w:pPr>
    <w:rPr>
      <w:rFonts w:ascii="Arial" w:hAnsi="Arial"/>
      <w:sz w:val="20"/>
      <w:szCs w:val="20"/>
      <w:lang w:eastAsia="en-US"/>
    </w:rPr>
  </w:style>
  <w:style w:type="paragraph" w:styleId="BodyTextIndent2">
    <w:name w:val="Body Text Indent 2"/>
    <w:basedOn w:val="Normal"/>
    <w:link w:val="BodyTextIndent2Char"/>
    <w:uiPriority w:val="99"/>
    <w:semiHidden/>
    <w:unhideWhenUsed/>
    <w:rsid w:val="00FB69C3"/>
    <w:pPr>
      <w:spacing w:line="480" w:lineRule="auto"/>
      <w:ind w:left="283"/>
    </w:pPr>
  </w:style>
  <w:style w:type="character" w:customStyle="1" w:styleId="BodyTextIndent2Char">
    <w:name w:val="Body Text Indent 2 Char"/>
    <w:basedOn w:val="DefaultParagraphFont"/>
    <w:link w:val="BodyTextIndent2"/>
    <w:uiPriority w:val="99"/>
    <w:semiHidden/>
    <w:rsid w:val="00FB69C3"/>
    <w:rPr>
      <w:rFonts w:ascii="Calibri" w:eastAsia="Times New Roman" w:hAnsi="Calibri" w:cs="Times New Roman"/>
      <w:szCs w:val="24"/>
      <w:lang w:eastAsia="en-AU"/>
    </w:rPr>
  </w:style>
  <w:style w:type="paragraph" w:customStyle="1" w:styleId="Level11">
    <w:name w:val="Level 1.1"/>
    <w:basedOn w:val="Normal"/>
    <w:next w:val="Normal"/>
    <w:rsid w:val="00FB69C3"/>
    <w:pPr>
      <w:tabs>
        <w:tab w:val="left" w:pos="567"/>
      </w:tabs>
      <w:spacing w:before="0" w:after="240"/>
      <w:ind w:left="567" w:hanging="567"/>
      <w:jc w:val="both"/>
    </w:pPr>
    <w:rPr>
      <w:rFonts w:ascii="Arial" w:hAnsi="Arial"/>
      <w:sz w:val="20"/>
      <w:szCs w:val="20"/>
      <w:lang w:eastAsia="en-US"/>
    </w:rPr>
  </w:style>
  <w:style w:type="paragraph" w:customStyle="1" w:styleId="Level111">
    <w:name w:val="Level 1.1.1"/>
    <w:basedOn w:val="Level11"/>
    <w:rsid w:val="00FB69C3"/>
    <w:pPr>
      <w:tabs>
        <w:tab w:val="clear" w:pos="567"/>
        <w:tab w:val="left" w:pos="1418"/>
      </w:tabs>
      <w:ind w:left="1418" w:hanging="851"/>
    </w:pPr>
  </w:style>
  <w:style w:type="paragraph" w:customStyle="1" w:styleId="NormalHang2">
    <w:name w:val="Normal Hang2"/>
    <w:basedOn w:val="Normal"/>
    <w:rsid w:val="00527E12"/>
    <w:pPr>
      <w:keepLines/>
      <w:suppressAutoHyphens/>
      <w:spacing w:before="0" w:after="160"/>
      <w:ind w:left="425" w:hanging="425"/>
      <w:jc w:val="both"/>
    </w:pPr>
    <w:rPr>
      <w:rFonts w:ascii="Arial" w:hAnsi="Arial"/>
      <w:sz w:val="20"/>
      <w:szCs w:val="20"/>
      <w:lang w:eastAsia="en-US"/>
    </w:rPr>
  </w:style>
  <w:style w:type="paragraph" w:customStyle="1" w:styleId="NormalTable6">
    <w:name w:val="Normal Table 6"/>
    <w:basedOn w:val="Normal"/>
    <w:rsid w:val="00527E12"/>
    <w:pPr>
      <w:spacing w:after="0"/>
    </w:pPr>
    <w:rPr>
      <w:rFonts w:ascii="Arial" w:hAnsi="Arial"/>
      <w:sz w:val="20"/>
      <w:szCs w:val="20"/>
      <w:lang w:eastAsia="en-US"/>
    </w:rPr>
  </w:style>
  <w:style w:type="paragraph" w:styleId="BodyTextIndent">
    <w:name w:val="Body Text Indent"/>
    <w:basedOn w:val="Normal"/>
    <w:link w:val="BodyTextIndentChar"/>
    <w:rsid w:val="00527E12"/>
    <w:pPr>
      <w:keepLines/>
      <w:suppressAutoHyphens/>
      <w:spacing w:before="0"/>
      <w:ind w:left="283"/>
      <w:jc w:val="both"/>
    </w:pPr>
    <w:rPr>
      <w:rFonts w:ascii="Arial" w:hAnsi="Arial"/>
      <w:sz w:val="20"/>
      <w:szCs w:val="20"/>
      <w:lang w:eastAsia="en-US"/>
    </w:rPr>
  </w:style>
  <w:style w:type="character" w:customStyle="1" w:styleId="BodyTextIndentChar">
    <w:name w:val="Body Text Indent Char"/>
    <w:basedOn w:val="DefaultParagraphFont"/>
    <w:link w:val="BodyTextIndent"/>
    <w:rsid w:val="00527E12"/>
    <w:rPr>
      <w:rFonts w:ascii="Arial" w:eastAsia="Times New Roman" w:hAnsi="Arial" w:cs="Times New Roman"/>
      <w:sz w:val="20"/>
      <w:szCs w:val="20"/>
    </w:rPr>
  </w:style>
  <w:style w:type="paragraph" w:customStyle="1" w:styleId="SectionTitle">
    <w:name w:val="Section Title"/>
    <w:basedOn w:val="Normal"/>
    <w:rsid w:val="00637D25"/>
    <w:pPr>
      <w:keepLines/>
      <w:widowControl w:val="0"/>
      <w:suppressAutoHyphens/>
      <w:spacing w:before="0" w:after="160"/>
      <w:jc w:val="center"/>
    </w:pPr>
    <w:rPr>
      <w:rFonts w:ascii="Arial" w:hAnsi="Arial"/>
      <w:b/>
      <w:smallCaps/>
      <w:sz w:val="24"/>
      <w:szCs w:val="20"/>
      <w:lang w:eastAsia="en-US"/>
    </w:rPr>
  </w:style>
  <w:style w:type="paragraph" w:customStyle="1" w:styleId="Default">
    <w:name w:val="Default"/>
    <w:uiPriority w:val="99"/>
    <w:rsid w:val="0002485B"/>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8B08E7"/>
    <w:rPr>
      <w:b/>
      <w:bCs/>
      <w:i w:val="0"/>
      <w:iCs w:val="0"/>
    </w:rPr>
  </w:style>
  <w:style w:type="character" w:customStyle="1" w:styleId="st">
    <w:name w:val="st"/>
    <w:basedOn w:val="DefaultParagraphFont"/>
    <w:rsid w:val="008B08E7"/>
  </w:style>
  <w:style w:type="paragraph" w:styleId="NormalWeb">
    <w:name w:val="Normal (Web)"/>
    <w:basedOn w:val="Normal"/>
    <w:uiPriority w:val="99"/>
    <w:rsid w:val="007457A1"/>
    <w:pPr>
      <w:spacing w:before="100" w:beforeAutospacing="1" w:after="100" w:afterAutospacing="1"/>
    </w:pPr>
    <w:rPr>
      <w:rFonts w:ascii="Times New Roman" w:hAnsi="Times New Roman"/>
      <w:sz w:val="24"/>
    </w:rPr>
  </w:style>
  <w:style w:type="character" w:styleId="Strong">
    <w:name w:val="Strong"/>
    <w:uiPriority w:val="1"/>
    <w:qFormat/>
    <w:rsid w:val="007457A1"/>
    <w:rPr>
      <w:b/>
      <w:bCs/>
    </w:rPr>
  </w:style>
  <w:style w:type="paragraph" w:customStyle="1" w:styleId="Indent2">
    <w:name w:val="Indent 2"/>
    <w:basedOn w:val="Normal"/>
    <w:link w:val="Indent2Char"/>
    <w:rsid w:val="00BB074F"/>
    <w:pPr>
      <w:keepLines/>
      <w:spacing w:before="0" w:after="240"/>
      <w:ind w:left="737"/>
    </w:pPr>
    <w:rPr>
      <w:rFonts w:ascii="Times New Roman" w:hAnsi="Times New Roman"/>
      <w:szCs w:val="20"/>
      <w:lang w:eastAsia="en-US"/>
    </w:rPr>
  </w:style>
  <w:style w:type="character" w:customStyle="1" w:styleId="Indent2Char">
    <w:name w:val="Indent 2 Char"/>
    <w:link w:val="Indent2"/>
    <w:locked/>
    <w:rsid w:val="00BB074F"/>
    <w:rPr>
      <w:rFonts w:ascii="Times New Roman" w:eastAsia="Times New Roman" w:hAnsi="Times New Roman" w:cs="Times New Roman"/>
      <w:szCs w:val="20"/>
    </w:rPr>
  </w:style>
  <w:style w:type="paragraph" w:customStyle="1" w:styleId="Text">
    <w:name w:val="Text"/>
    <w:basedOn w:val="Normal"/>
    <w:rsid w:val="002827D5"/>
    <w:pPr>
      <w:spacing w:before="0"/>
      <w:ind w:left="2160"/>
    </w:pPr>
    <w:rPr>
      <w:rFonts w:ascii="Verdana" w:hAnsi="Verdana"/>
      <w:szCs w:val="22"/>
    </w:rPr>
  </w:style>
  <w:style w:type="paragraph" w:styleId="FootnoteText">
    <w:name w:val="footnote text"/>
    <w:basedOn w:val="Text"/>
    <w:link w:val="FootnoteTextChar"/>
    <w:uiPriority w:val="99"/>
    <w:rsid w:val="002827D5"/>
    <w:pPr>
      <w:ind w:left="0"/>
    </w:pPr>
    <w:rPr>
      <w:sz w:val="20"/>
      <w:szCs w:val="20"/>
    </w:rPr>
  </w:style>
  <w:style w:type="character" w:customStyle="1" w:styleId="FootnoteTextChar">
    <w:name w:val="Footnote Text Char"/>
    <w:basedOn w:val="DefaultParagraphFont"/>
    <w:link w:val="FootnoteText"/>
    <w:uiPriority w:val="99"/>
    <w:rsid w:val="002827D5"/>
    <w:rPr>
      <w:rFonts w:ascii="Verdana" w:eastAsia="Times New Roman" w:hAnsi="Verdana" w:cs="Times New Roman"/>
      <w:sz w:val="20"/>
      <w:szCs w:val="20"/>
      <w:lang w:eastAsia="en-AU"/>
    </w:rPr>
  </w:style>
  <w:style w:type="character" w:styleId="FootnoteReference">
    <w:name w:val="footnote reference"/>
    <w:uiPriority w:val="99"/>
    <w:rsid w:val="002827D5"/>
    <w:rPr>
      <w:sz w:val="22"/>
      <w:szCs w:val="22"/>
      <w:vertAlign w:val="superscript"/>
    </w:rPr>
  </w:style>
  <w:style w:type="paragraph" w:styleId="Caption">
    <w:name w:val="caption"/>
    <w:basedOn w:val="Normal"/>
    <w:next w:val="Normal"/>
    <w:link w:val="CaptionChar"/>
    <w:uiPriority w:val="35"/>
    <w:unhideWhenUsed/>
    <w:qFormat/>
    <w:rsid w:val="00EB0D2C"/>
    <w:pPr>
      <w:spacing w:before="0"/>
      <w:ind w:left="1418" w:hanging="1418"/>
    </w:pPr>
    <w:rPr>
      <w:rFonts w:ascii="Verdana" w:hAnsi="Verdana"/>
      <w:b/>
      <w:bCs/>
      <w:color w:val="002060"/>
      <w:sz w:val="20"/>
      <w:szCs w:val="20"/>
    </w:rPr>
  </w:style>
  <w:style w:type="character" w:customStyle="1" w:styleId="CaptionChar">
    <w:name w:val="Caption Char"/>
    <w:link w:val="Caption"/>
    <w:uiPriority w:val="35"/>
    <w:rsid w:val="00EB0D2C"/>
    <w:rPr>
      <w:rFonts w:ascii="Verdana" w:eastAsia="Times New Roman" w:hAnsi="Verdana" w:cs="Times New Roman"/>
      <w:b/>
      <w:bCs/>
      <w:color w:val="002060"/>
      <w:sz w:val="20"/>
      <w:szCs w:val="20"/>
      <w:lang w:eastAsia="en-AU"/>
    </w:rPr>
  </w:style>
  <w:style w:type="paragraph" w:customStyle="1" w:styleId="UoMCTenderTitlePage">
    <w:name w:val="UoMC Tender TitlePage"/>
    <w:basedOn w:val="Normal"/>
    <w:link w:val="UoMCTenderTitlePageChar"/>
    <w:qFormat/>
    <w:rsid w:val="00832F2E"/>
    <w:pPr>
      <w:jc w:val="center"/>
    </w:pPr>
    <w:rPr>
      <w:b/>
      <w:bCs/>
      <w:color w:val="002060"/>
      <w:sz w:val="28"/>
      <w:szCs w:val="28"/>
    </w:rPr>
  </w:style>
  <w:style w:type="character" w:customStyle="1" w:styleId="UoMCTenderTitlePageChar">
    <w:name w:val="UoMC Tender TitlePage Char"/>
    <w:basedOn w:val="DefaultParagraphFont"/>
    <w:link w:val="UoMCTenderTitlePage"/>
    <w:rsid w:val="00832F2E"/>
    <w:rPr>
      <w:rFonts w:ascii="Calibri" w:eastAsia="Times New Roman" w:hAnsi="Calibri" w:cs="Times New Roman"/>
      <w:b/>
      <w:bCs/>
      <w:color w:val="002060"/>
      <w:sz w:val="28"/>
      <w:szCs w:val="28"/>
      <w:lang w:eastAsia="en-AU"/>
    </w:rPr>
  </w:style>
  <w:style w:type="paragraph" w:customStyle="1" w:styleId="UoMCHeadingAttachmentLvl1UoM">
    <w:name w:val="UoMC Heading Attachment Lvl 1 UoM"/>
    <w:basedOn w:val="Heading7"/>
    <w:qFormat/>
    <w:rsid w:val="00832F2E"/>
    <w:pPr>
      <w:keepNext w:val="0"/>
      <w:keepLines w:val="0"/>
      <w:numPr>
        <w:numId w:val="12"/>
      </w:numPr>
      <w:spacing w:before="240" w:after="60"/>
    </w:pPr>
    <w:rPr>
      <w:rFonts w:ascii="Arial" w:eastAsia="PMingLiU" w:hAnsi="Arial" w:cs="Times New Roman"/>
      <w:b/>
      <w:i w:val="0"/>
      <w:iCs w:val="0"/>
      <w:color w:val="003F87"/>
      <w:sz w:val="28"/>
    </w:rPr>
  </w:style>
  <w:style w:type="paragraph" w:customStyle="1" w:styleId="UoMCHeadingAttachmentsLvl2UoM">
    <w:name w:val="UoMC Heading Attachments Lvl 2 UoM"/>
    <w:basedOn w:val="Heading8"/>
    <w:qFormat/>
    <w:rsid w:val="00832F2E"/>
    <w:pPr>
      <w:keepNext w:val="0"/>
      <w:keepLines w:val="0"/>
      <w:numPr>
        <w:ilvl w:val="1"/>
        <w:numId w:val="12"/>
      </w:numPr>
      <w:spacing w:before="240" w:after="60"/>
    </w:pPr>
    <w:rPr>
      <w:rFonts w:ascii="Calibri" w:eastAsia="PMingLiU" w:hAnsi="Calibri" w:cs="Times New Roman"/>
      <w:b/>
      <w:iCs/>
      <w:color w:val="005FC8"/>
      <w:sz w:val="26"/>
      <w:szCs w:val="24"/>
    </w:rPr>
  </w:style>
  <w:style w:type="paragraph" w:customStyle="1" w:styleId="Para0">
    <w:name w:val="Para 0"/>
    <w:aliases w:val="Auto,After:  3 pt"/>
    <w:basedOn w:val="Normal"/>
    <w:link w:val="Para0Char"/>
    <w:qFormat/>
    <w:rsid w:val="004828E6"/>
    <w:pPr>
      <w:spacing w:before="240" w:line="240" w:lineRule="atLeast"/>
    </w:pPr>
    <w:rPr>
      <w:rFonts w:ascii="Arial" w:eastAsiaTheme="minorEastAsia" w:hAnsi="Arial" w:cstheme="minorBidi"/>
      <w:sz w:val="20"/>
      <w:lang w:eastAsia="en-US"/>
    </w:rPr>
  </w:style>
  <w:style w:type="paragraph" w:customStyle="1" w:styleId="Summary">
    <w:name w:val="Summary"/>
    <w:basedOn w:val="Normal"/>
    <w:next w:val="Para0"/>
    <w:qFormat/>
    <w:rsid w:val="004828E6"/>
    <w:pPr>
      <w:pageBreakBefore/>
      <w:spacing w:before="0" w:line="320" w:lineRule="exact"/>
    </w:pPr>
    <w:rPr>
      <w:rFonts w:ascii="Arial Narrow" w:eastAsiaTheme="minorEastAsia" w:hAnsi="Arial Narrow" w:cstheme="minorBidi"/>
      <w:b/>
      <w:color w:val="42145F"/>
      <w:sz w:val="32"/>
      <w:lang w:eastAsia="en-US"/>
    </w:rPr>
  </w:style>
  <w:style w:type="character" w:customStyle="1" w:styleId="Para0Char">
    <w:name w:val="Para 0 Char"/>
    <w:aliases w:val="Auto Char,After:  3 pt Char Char"/>
    <w:basedOn w:val="DefaultParagraphFont"/>
    <w:link w:val="Para0"/>
    <w:rsid w:val="004828E6"/>
    <w:rPr>
      <w:rFonts w:ascii="Arial" w:eastAsiaTheme="minorEastAsia" w:hAnsi="Arial"/>
      <w:sz w:val="20"/>
      <w:szCs w:val="24"/>
    </w:rPr>
  </w:style>
  <w:style w:type="character" w:styleId="CommentReference">
    <w:name w:val="annotation reference"/>
    <w:basedOn w:val="DefaultParagraphFont"/>
    <w:uiPriority w:val="99"/>
    <w:semiHidden/>
    <w:unhideWhenUsed/>
    <w:rsid w:val="00CE67EE"/>
    <w:rPr>
      <w:sz w:val="16"/>
      <w:szCs w:val="16"/>
    </w:rPr>
  </w:style>
  <w:style w:type="paragraph" w:styleId="CommentText">
    <w:name w:val="annotation text"/>
    <w:basedOn w:val="Normal"/>
    <w:link w:val="CommentTextChar"/>
    <w:uiPriority w:val="99"/>
    <w:semiHidden/>
    <w:unhideWhenUsed/>
    <w:rsid w:val="00CE67EE"/>
    <w:rPr>
      <w:sz w:val="20"/>
      <w:szCs w:val="20"/>
    </w:rPr>
  </w:style>
  <w:style w:type="character" w:customStyle="1" w:styleId="CommentTextChar">
    <w:name w:val="Comment Text Char"/>
    <w:basedOn w:val="DefaultParagraphFont"/>
    <w:link w:val="CommentText"/>
    <w:uiPriority w:val="99"/>
    <w:semiHidden/>
    <w:rsid w:val="00CE67EE"/>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E67EE"/>
    <w:rPr>
      <w:b/>
      <w:bCs/>
    </w:rPr>
  </w:style>
  <w:style w:type="character" w:customStyle="1" w:styleId="CommentSubjectChar">
    <w:name w:val="Comment Subject Char"/>
    <w:basedOn w:val="CommentTextChar"/>
    <w:link w:val="CommentSubject"/>
    <w:uiPriority w:val="99"/>
    <w:semiHidden/>
    <w:rsid w:val="00CE67EE"/>
    <w:rPr>
      <w:rFonts w:ascii="Calibri" w:eastAsia="Times New Roman" w:hAnsi="Calibri" w:cs="Times New Roman"/>
      <w:b/>
      <w:bCs/>
      <w:sz w:val="20"/>
      <w:szCs w:val="20"/>
      <w:lang w:eastAsia="en-AU"/>
    </w:rPr>
  </w:style>
  <w:style w:type="paragraph" w:customStyle="1" w:styleId="TableHeading">
    <w:name w:val="TableHeading"/>
    <w:basedOn w:val="Normal"/>
    <w:uiPriority w:val="13"/>
    <w:qFormat/>
    <w:rsid w:val="00627715"/>
    <w:pPr>
      <w:spacing w:before="0" w:after="160"/>
      <w:jc w:val="both"/>
    </w:pPr>
    <w:rPr>
      <w:rFonts w:asciiTheme="minorHAnsi" w:hAnsiTheme="minorHAnsi" w:cs="Arial"/>
      <w:b/>
      <w:color w:val="000000"/>
      <w:kern w:val="28"/>
      <w:sz w:val="20"/>
      <w:szCs w:val="22"/>
      <w:lang w:eastAsia="en-US"/>
    </w:rPr>
  </w:style>
  <w:style w:type="paragraph" w:customStyle="1" w:styleId="TableText">
    <w:name w:val="TableText"/>
    <w:basedOn w:val="Normal"/>
    <w:next w:val="Normal"/>
    <w:uiPriority w:val="14"/>
    <w:qFormat/>
    <w:rsid w:val="00627715"/>
    <w:pPr>
      <w:spacing w:before="0" w:after="160"/>
      <w:jc w:val="both"/>
    </w:pPr>
    <w:rPr>
      <w:rFonts w:asciiTheme="minorHAnsi" w:hAnsiTheme="minorHAnsi" w:cs="Arial"/>
      <w:color w:val="000000"/>
      <w:kern w:val="28"/>
      <w:sz w:val="20"/>
      <w:szCs w:val="22"/>
      <w:lang w:eastAsia="en-US"/>
    </w:rPr>
  </w:style>
  <w:style w:type="paragraph" w:styleId="ListNumber">
    <w:name w:val="List Number"/>
    <w:basedOn w:val="ListParagraph"/>
    <w:uiPriority w:val="22"/>
    <w:qFormat/>
    <w:rsid w:val="00627715"/>
    <w:pPr>
      <w:numPr>
        <w:numId w:val="13"/>
      </w:numPr>
      <w:spacing w:before="0" w:after="160"/>
    </w:pPr>
    <w:rPr>
      <w:rFonts w:asciiTheme="minorHAnsi" w:hAnsiTheme="minorHAnsi" w:cs="Arial"/>
      <w:color w:val="000000"/>
      <w:kern w:val="28"/>
      <w:szCs w:val="22"/>
      <w:lang w:eastAsia="en-US"/>
    </w:rPr>
  </w:style>
  <w:style w:type="paragraph" w:styleId="Revision">
    <w:name w:val="Revision"/>
    <w:hidden/>
    <w:uiPriority w:val="99"/>
    <w:semiHidden/>
    <w:rsid w:val="00A635AC"/>
    <w:pPr>
      <w:spacing w:after="0" w:line="240" w:lineRule="auto"/>
    </w:pPr>
    <w:rPr>
      <w:rFonts w:ascii="Calibri" w:eastAsia="Times New Roman" w:hAnsi="Calibri" w:cs="Times New Roman"/>
      <w:szCs w:val="24"/>
      <w:lang w:eastAsia="en-AU"/>
    </w:rPr>
  </w:style>
  <w:style w:type="paragraph" w:customStyle="1" w:styleId="body">
    <w:name w:val="body"/>
    <w:rsid w:val="00EF18F3"/>
    <w:pPr>
      <w:widowControl w:val="0"/>
      <w:tabs>
        <w:tab w:val="left" w:pos="-1440"/>
        <w:tab w:val="left" w:pos="0"/>
        <w:tab w:val="left" w:pos="397"/>
        <w:tab w:val="left" w:pos="1440"/>
        <w:tab w:val="right" w:pos="8392"/>
      </w:tabs>
      <w:suppressAutoHyphens/>
      <w:spacing w:after="0" w:line="240" w:lineRule="auto"/>
      <w:jc w:val="both"/>
    </w:pPr>
    <w:rPr>
      <w:rFonts w:ascii="Times New Roman" w:eastAsia="Times New Roman" w:hAnsi="Times New Roman" w:cs="Times New Roman"/>
      <w:sz w:val="24"/>
      <w:szCs w:val="20"/>
      <w:lang w:val="en-GB"/>
    </w:rPr>
  </w:style>
  <w:style w:type="paragraph" w:customStyle="1" w:styleId="Tablesmalltext">
    <w:name w:val="Table small text"/>
    <w:basedOn w:val="Normal"/>
    <w:qFormat/>
    <w:rsid w:val="00976725"/>
    <w:pPr>
      <w:spacing w:before="40" w:after="40" w:line="240" w:lineRule="atLeast"/>
    </w:pPr>
    <w:rPr>
      <w:rFonts w:ascii="Arial" w:eastAsiaTheme="minorEastAsia" w:hAnsi="Arial" w:cstheme="minorBidi"/>
      <w:sz w:val="16"/>
      <w:lang w:eastAsia="en-US"/>
    </w:rPr>
  </w:style>
  <w:style w:type="paragraph" w:customStyle="1" w:styleId="Para0bullet">
    <w:name w:val="Para 0 bullet"/>
    <w:basedOn w:val="Normal"/>
    <w:link w:val="Para0bulletChar"/>
    <w:qFormat/>
    <w:rsid w:val="00976725"/>
    <w:pPr>
      <w:numPr>
        <w:numId w:val="15"/>
      </w:numPr>
      <w:tabs>
        <w:tab w:val="left" w:pos="851"/>
      </w:tabs>
      <w:spacing w:before="0" w:line="240" w:lineRule="atLeast"/>
    </w:pPr>
    <w:rPr>
      <w:rFonts w:ascii="Arial" w:eastAsiaTheme="minorEastAsia" w:hAnsi="Arial" w:cstheme="minorBidi"/>
      <w:sz w:val="20"/>
      <w:lang w:eastAsia="en-US"/>
    </w:rPr>
  </w:style>
  <w:style w:type="paragraph" w:customStyle="1" w:styleId="Para1dash">
    <w:name w:val="Para 1 dash"/>
    <w:basedOn w:val="Normal"/>
    <w:unhideWhenUsed/>
    <w:rsid w:val="00976725"/>
    <w:pPr>
      <w:numPr>
        <w:ilvl w:val="1"/>
        <w:numId w:val="15"/>
      </w:numPr>
      <w:spacing w:before="0" w:line="240" w:lineRule="atLeast"/>
    </w:pPr>
    <w:rPr>
      <w:rFonts w:ascii="Arial" w:eastAsiaTheme="minorEastAsia" w:hAnsi="Arial" w:cstheme="minorBidi"/>
      <w:sz w:val="20"/>
      <w:lang w:eastAsia="en-US"/>
    </w:rPr>
  </w:style>
  <w:style w:type="character" w:customStyle="1" w:styleId="Para0bulletChar">
    <w:name w:val="Para 0 bullet Char"/>
    <w:basedOn w:val="DefaultParagraphFont"/>
    <w:link w:val="Para0bullet"/>
    <w:locked/>
    <w:rsid w:val="00976725"/>
    <w:rPr>
      <w:rFonts w:ascii="Arial" w:eastAsiaTheme="minorEastAsia" w:hAnsi="Arial"/>
      <w:sz w:val="20"/>
      <w:szCs w:val="24"/>
    </w:rPr>
  </w:style>
  <w:style w:type="character" w:customStyle="1" w:styleId="Heading4Char">
    <w:name w:val="Heading 4 Char"/>
    <w:aliases w:val="H4 Char"/>
    <w:basedOn w:val="DefaultParagraphFont"/>
    <w:link w:val="Heading4"/>
    <w:uiPriority w:val="9"/>
    <w:rsid w:val="00713DDF"/>
    <w:rPr>
      <w:rFonts w:eastAsiaTheme="majorEastAsia" w:cstheme="majorBidi"/>
      <w:bCs/>
      <w:i/>
      <w:iCs/>
      <w:kern w:val="28"/>
      <w:sz w:val="24"/>
      <w:szCs w:val="20"/>
    </w:rPr>
  </w:style>
  <w:style w:type="character" w:styleId="PlaceholderText">
    <w:name w:val="Placeholder Text"/>
    <w:basedOn w:val="DefaultParagraphFont"/>
    <w:uiPriority w:val="99"/>
    <w:semiHidden/>
    <w:rsid w:val="00713DDF"/>
    <w:rPr>
      <w:color w:val="808080"/>
    </w:rPr>
  </w:style>
  <w:style w:type="paragraph" w:customStyle="1" w:styleId="DocumentDetails">
    <w:name w:val="DocumentDetails"/>
    <w:basedOn w:val="Normal"/>
    <w:uiPriority w:val="99"/>
    <w:rsid w:val="00713DDF"/>
    <w:pPr>
      <w:tabs>
        <w:tab w:val="left" w:pos="2552"/>
      </w:tabs>
      <w:spacing w:before="0" w:after="160"/>
      <w:ind w:left="2552" w:hanging="2552"/>
    </w:pPr>
    <w:rPr>
      <w:rFonts w:asciiTheme="minorHAnsi" w:hAnsiTheme="minorHAnsi" w:cs="Arial"/>
      <w:color w:val="000000"/>
      <w:kern w:val="28"/>
      <w:szCs w:val="22"/>
      <w:lang w:eastAsia="en-US"/>
    </w:rPr>
  </w:style>
  <w:style w:type="paragraph" w:customStyle="1" w:styleId="PrelimHeadings">
    <w:name w:val="PrelimHeadings"/>
    <w:basedOn w:val="Normal"/>
    <w:next w:val="Normal"/>
    <w:uiPriority w:val="99"/>
    <w:rsid w:val="00713DDF"/>
    <w:pPr>
      <w:spacing w:before="0"/>
      <w:jc w:val="both"/>
    </w:pPr>
    <w:rPr>
      <w:rFonts w:asciiTheme="minorHAnsi" w:hAnsiTheme="minorHAnsi" w:cs="Arial"/>
      <w:b/>
      <w:color w:val="000000"/>
      <w:kern w:val="28"/>
      <w:szCs w:val="22"/>
      <w:lang w:eastAsia="en-US"/>
    </w:rPr>
  </w:style>
  <w:style w:type="paragraph" w:customStyle="1" w:styleId="PrelimText">
    <w:name w:val="PrelimText"/>
    <w:basedOn w:val="Normal"/>
    <w:uiPriority w:val="99"/>
    <w:rsid w:val="00713DDF"/>
    <w:pPr>
      <w:spacing w:before="0" w:after="160"/>
      <w:jc w:val="both"/>
    </w:pPr>
    <w:rPr>
      <w:rFonts w:asciiTheme="minorHAnsi" w:hAnsiTheme="minorHAnsi" w:cs="Arial"/>
      <w:color w:val="000000"/>
      <w:kern w:val="28"/>
      <w:szCs w:val="22"/>
      <w:lang w:eastAsia="en-US"/>
    </w:rPr>
  </w:style>
  <w:style w:type="paragraph" w:styleId="PlainText">
    <w:name w:val="Plain Text"/>
    <w:basedOn w:val="Normal"/>
    <w:link w:val="PlainTextChar"/>
    <w:uiPriority w:val="99"/>
    <w:unhideWhenUsed/>
    <w:rsid w:val="00713DDF"/>
    <w:pPr>
      <w:spacing w:before="0" w:after="160"/>
    </w:pPr>
    <w:rPr>
      <w:rFonts w:ascii="Consolas" w:hAnsi="Consolas" w:cs="Consolas"/>
      <w:color w:val="000000"/>
      <w:kern w:val="28"/>
      <w:sz w:val="21"/>
      <w:szCs w:val="21"/>
      <w:lang w:eastAsia="en-US"/>
    </w:rPr>
  </w:style>
  <w:style w:type="character" w:customStyle="1" w:styleId="PlainTextChar">
    <w:name w:val="Plain Text Char"/>
    <w:basedOn w:val="DefaultParagraphFont"/>
    <w:link w:val="PlainText"/>
    <w:uiPriority w:val="99"/>
    <w:rsid w:val="00713DDF"/>
    <w:rPr>
      <w:rFonts w:ascii="Consolas" w:eastAsia="Times New Roman" w:hAnsi="Consolas" w:cs="Consolas"/>
      <w:color w:val="000000"/>
      <w:kern w:val="28"/>
      <w:sz w:val="21"/>
      <w:szCs w:val="21"/>
    </w:rPr>
  </w:style>
  <w:style w:type="paragraph" w:customStyle="1" w:styleId="PrelimTextLeftAlign">
    <w:name w:val="PrelimText+LeftAlign"/>
    <w:basedOn w:val="Normal"/>
    <w:uiPriority w:val="99"/>
    <w:rsid w:val="00713DDF"/>
    <w:pPr>
      <w:spacing w:before="0" w:after="160"/>
    </w:pPr>
    <w:rPr>
      <w:rFonts w:asciiTheme="minorHAnsi" w:hAnsiTheme="minorHAnsi" w:cs="Arial"/>
      <w:color w:val="000000"/>
      <w:kern w:val="28"/>
      <w:szCs w:val="22"/>
      <w:lang w:eastAsia="en-US"/>
    </w:rPr>
  </w:style>
  <w:style w:type="paragraph" w:customStyle="1" w:styleId="TitlePageVerticalPeriod">
    <w:name w:val="TitlePageVerticalPeriod"/>
    <w:basedOn w:val="Normal"/>
    <w:uiPriority w:val="99"/>
    <w:qFormat/>
    <w:rsid w:val="00713DDF"/>
    <w:pPr>
      <w:spacing w:before="0" w:after="160"/>
    </w:pPr>
    <w:rPr>
      <w:rFonts w:ascii="Arial Bold" w:hAnsi="Arial Bold"/>
      <w:color w:val="0070C0"/>
      <w:kern w:val="28"/>
      <w:sz w:val="36"/>
      <w:szCs w:val="20"/>
      <w:lang w:eastAsia="en-US"/>
    </w:rPr>
  </w:style>
  <w:style w:type="paragraph" w:customStyle="1" w:styleId="Authors">
    <w:name w:val="Authors"/>
    <w:basedOn w:val="Normal"/>
    <w:uiPriority w:val="19"/>
    <w:qFormat/>
    <w:rsid w:val="00713DDF"/>
    <w:pPr>
      <w:pBdr>
        <w:top w:val="single" w:sz="18" w:space="15" w:color="4F81BD" w:themeColor="accent1"/>
        <w:bottom w:val="single" w:sz="18" w:space="30" w:color="4F81BD" w:themeColor="accent1"/>
      </w:pBdr>
      <w:tabs>
        <w:tab w:val="left" w:pos="7740"/>
      </w:tabs>
      <w:spacing w:before="320" w:after="320"/>
    </w:pPr>
    <w:rPr>
      <w:rFonts w:asciiTheme="minorHAnsi" w:hAnsiTheme="minorHAnsi" w:cs="Arial"/>
      <w:kern w:val="28"/>
      <w:sz w:val="28"/>
      <w:szCs w:val="28"/>
      <w:lang w:eastAsia="en-US"/>
    </w:rPr>
  </w:style>
  <w:style w:type="paragraph" w:customStyle="1" w:styleId="DraftReport">
    <w:name w:val="DraftReport"/>
    <w:basedOn w:val="Normal"/>
    <w:next w:val="Normal"/>
    <w:uiPriority w:val="99"/>
    <w:rsid w:val="00713DDF"/>
    <w:pPr>
      <w:spacing w:before="0" w:after="360"/>
      <w:jc w:val="center"/>
    </w:pPr>
    <w:rPr>
      <w:rFonts w:ascii="Arial Bold" w:hAnsi="Arial Bold"/>
      <w:color w:val="999999"/>
      <w:kern w:val="28"/>
      <w:sz w:val="72"/>
      <w:szCs w:val="20"/>
      <w:lang w:eastAsia="en-US"/>
    </w:rPr>
  </w:style>
  <w:style w:type="paragraph" w:customStyle="1" w:styleId="H1anotincinTOC">
    <w:name w:val="H1a not inc. in TOC"/>
    <w:basedOn w:val="Heading1"/>
    <w:next w:val="Normal"/>
    <w:uiPriority w:val="5"/>
    <w:qFormat/>
    <w:rsid w:val="00713DDF"/>
    <w:pPr>
      <w:keepLines w:val="0"/>
      <w:spacing w:before="0" w:after="120"/>
      <w:outlineLvl w:val="9"/>
    </w:pPr>
    <w:rPr>
      <w:rFonts w:asciiTheme="minorHAnsi" w:eastAsia="Times New Roman" w:hAnsiTheme="minorHAnsi" w:cs="Arial"/>
      <w:color w:val="000000"/>
      <w:spacing w:val="40"/>
      <w:kern w:val="28"/>
      <w:sz w:val="32"/>
      <w:szCs w:val="32"/>
    </w:rPr>
  </w:style>
  <w:style w:type="paragraph" w:customStyle="1" w:styleId="Heading3a">
    <w:name w:val="Heading 3a"/>
    <w:basedOn w:val="Heading3"/>
    <w:next w:val="Normal"/>
    <w:uiPriority w:val="8"/>
    <w:rsid w:val="00713DDF"/>
    <w:pPr>
      <w:keepLines w:val="0"/>
      <w:numPr>
        <w:ilvl w:val="2"/>
      </w:numPr>
      <w:spacing w:before="240" w:after="240"/>
      <w:ind w:left="1440" w:hanging="720"/>
      <w:outlineLvl w:val="9"/>
    </w:pPr>
    <w:rPr>
      <w:rFonts w:asciiTheme="minorHAnsi" w:eastAsia="Times New Roman" w:hAnsiTheme="minorHAnsi" w:cs="Arial"/>
      <w:i/>
      <w:color w:val="000000"/>
      <w:szCs w:val="26"/>
    </w:rPr>
  </w:style>
  <w:style w:type="paragraph" w:styleId="TableofFigures">
    <w:name w:val="table of figures"/>
    <w:basedOn w:val="Normal"/>
    <w:next w:val="Normal"/>
    <w:uiPriority w:val="99"/>
    <w:rsid w:val="00713DDF"/>
    <w:pPr>
      <w:tabs>
        <w:tab w:val="left" w:pos="1080"/>
        <w:tab w:val="right" w:leader="dot" w:pos="9000"/>
      </w:tabs>
      <w:spacing w:before="0"/>
      <w:ind w:left="1038" w:hanging="1038"/>
    </w:pPr>
    <w:rPr>
      <w:rFonts w:asciiTheme="minorHAnsi" w:hAnsiTheme="minorHAnsi"/>
      <w:color w:val="000000"/>
      <w:sz w:val="20"/>
      <w:szCs w:val="20"/>
    </w:rPr>
  </w:style>
  <w:style w:type="paragraph" w:styleId="ListBullet">
    <w:name w:val="List Bullet"/>
    <w:basedOn w:val="ListParagraph"/>
    <w:uiPriority w:val="22"/>
    <w:qFormat/>
    <w:rsid w:val="00713DDF"/>
    <w:pPr>
      <w:numPr>
        <w:numId w:val="17"/>
      </w:numPr>
      <w:spacing w:before="0" w:after="160"/>
    </w:pPr>
    <w:rPr>
      <w:rFonts w:asciiTheme="minorHAnsi" w:hAnsiTheme="minorHAnsi" w:cs="Arial"/>
      <w:color w:val="000000"/>
      <w:kern w:val="28"/>
      <w:szCs w:val="22"/>
      <w:lang w:eastAsia="en-US"/>
    </w:rPr>
  </w:style>
  <w:style w:type="paragraph" w:styleId="ListBullet2">
    <w:name w:val="List Bullet 2"/>
    <w:basedOn w:val="ListParagraph"/>
    <w:uiPriority w:val="99"/>
    <w:unhideWhenUsed/>
    <w:rsid w:val="00713DDF"/>
    <w:pPr>
      <w:numPr>
        <w:ilvl w:val="1"/>
        <w:numId w:val="18"/>
      </w:numPr>
      <w:spacing w:before="0" w:after="160"/>
    </w:pPr>
    <w:rPr>
      <w:rFonts w:asciiTheme="minorHAnsi" w:hAnsiTheme="minorHAnsi" w:cs="Arial"/>
      <w:color w:val="000000"/>
      <w:kern w:val="28"/>
      <w:szCs w:val="22"/>
      <w:lang w:eastAsia="en-US"/>
    </w:rPr>
  </w:style>
  <w:style w:type="paragraph" w:customStyle="1" w:styleId="TableCaption">
    <w:name w:val="TableCaption"/>
    <w:basedOn w:val="Normal"/>
    <w:next w:val="Normal"/>
    <w:uiPriority w:val="12"/>
    <w:qFormat/>
    <w:rsid w:val="00713DDF"/>
    <w:pPr>
      <w:spacing w:before="0" w:after="160"/>
    </w:pPr>
    <w:rPr>
      <w:rFonts w:asciiTheme="minorHAnsi" w:hAnsiTheme="minorHAnsi"/>
      <w:b/>
      <w:color w:val="000000"/>
      <w:kern w:val="28"/>
      <w:sz w:val="20"/>
      <w:szCs w:val="20"/>
      <w:lang w:eastAsia="en-US"/>
    </w:rPr>
  </w:style>
  <w:style w:type="paragraph" w:customStyle="1" w:styleId="FigureCaption">
    <w:name w:val="FigureCaption"/>
    <w:basedOn w:val="Normal"/>
    <w:uiPriority w:val="15"/>
    <w:qFormat/>
    <w:rsid w:val="00713DDF"/>
    <w:pPr>
      <w:spacing w:before="0" w:after="160"/>
    </w:pPr>
    <w:rPr>
      <w:rFonts w:asciiTheme="minorHAnsi" w:hAnsiTheme="minorHAnsi"/>
      <w:b/>
      <w:color w:val="000000"/>
      <w:kern w:val="28"/>
      <w:sz w:val="20"/>
      <w:szCs w:val="20"/>
      <w:lang w:eastAsia="en-US"/>
    </w:rPr>
  </w:style>
  <w:style w:type="paragraph" w:customStyle="1" w:styleId="PhotoCaption">
    <w:name w:val="PhotoCaption"/>
    <w:basedOn w:val="Normal"/>
    <w:next w:val="Normal"/>
    <w:uiPriority w:val="16"/>
    <w:qFormat/>
    <w:rsid w:val="00713DDF"/>
    <w:pPr>
      <w:spacing w:before="0" w:after="160"/>
    </w:pPr>
    <w:rPr>
      <w:rFonts w:asciiTheme="minorHAnsi" w:hAnsiTheme="minorHAnsi"/>
      <w:b/>
      <w:color w:val="000000"/>
      <w:kern w:val="28"/>
      <w:sz w:val="20"/>
      <w:szCs w:val="20"/>
      <w:lang w:eastAsia="en-US"/>
    </w:rPr>
  </w:style>
  <w:style w:type="paragraph" w:customStyle="1" w:styleId="UserNote">
    <w:name w:val="UserNote"/>
    <w:basedOn w:val="PrelimHeadings"/>
    <w:uiPriority w:val="99"/>
    <w:qFormat/>
    <w:rsid w:val="00713DDF"/>
    <w:pPr>
      <w:jc w:val="left"/>
    </w:pPr>
    <w:rPr>
      <w:color w:val="FF0000"/>
      <w:sz w:val="28"/>
    </w:rPr>
  </w:style>
  <w:style w:type="character" w:customStyle="1" w:styleId="Red">
    <w:name w:val="Red"/>
    <w:basedOn w:val="DefaultParagraphFont"/>
    <w:uiPriority w:val="22"/>
    <w:qFormat/>
    <w:rsid w:val="00713DDF"/>
    <w:rPr>
      <w:color w:val="FF0000"/>
    </w:rPr>
  </w:style>
  <w:style w:type="paragraph" w:customStyle="1" w:styleId="ReportSubtitle">
    <w:name w:val="ReportSubtitle"/>
    <w:basedOn w:val="Normal"/>
    <w:uiPriority w:val="18"/>
    <w:qFormat/>
    <w:rsid w:val="00713DDF"/>
    <w:pPr>
      <w:spacing w:before="0" w:after="160"/>
    </w:pPr>
    <w:rPr>
      <w:rFonts w:asciiTheme="minorHAnsi" w:hAnsiTheme="minorHAnsi"/>
      <w:b/>
      <w:color w:val="0070C0"/>
      <w:kern w:val="28"/>
      <w:sz w:val="28"/>
      <w:szCs w:val="28"/>
      <w:lang w:eastAsia="en-US"/>
    </w:rPr>
  </w:style>
  <w:style w:type="paragraph" w:customStyle="1" w:styleId="H2anotincinTOC">
    <w:name w:val="H2a not inc. in TOC"/>
    <w:basedOn w:val="Heading2"/>
    <w:uiPriority w:val="7"/>
    <w:rsid w:val="00713DDF"/>
    <w:pPr>
      <w:spacing w:before="240" w:after="160"/>
    </w:pPr>
    <w:rPr>
      <w:rFonts w:asciiTheme="minorHAnsi" w:hAnsiTheme="minorHAnsi"/>
      <w:color w:val="auto"/>
      <w:kern w:val="28"/>
      <w:lang w:eastAsia="en-US"/>
    </w:rPr>
  </w:style>
  <w:style w:type="paragraph" w:customStyle="1" w:styleId="H1notnumberedinTOC">
    <w:name w:val="H1 not numbered in TOC"/>
    <w:basedOn w:val="Heading1"/>
    <w:uiPriority w:val="4"/>
    <w:qFormat/>
    <w:rsid w:val="00713DDF"/>
    <w:pPr>
      <w:spacing w:before="240" w:after="120"/>
    </w:pPr>
    <w:rPr>
      <w:rFonts w:asciiTheme="minorHAnsi" w:hAnsiTheme="minorHAnsi"/>
      <w:color w:val="auto"/>
      <w:kern w:val="28"/>
      <w:sz w:val="32"/>
      <w:lang w:eastAsia="en-US"/>
    </w:rPr>
  </w:style>
  <w:style w:type="paragraph" w:customStyle="1" w:styleId="H2notnumberedinTOC">
    <w:name w:val="H2 not numbered in TOC"/>
    <w:basedOn w:val="Heading2"/>
    <w:next w:val="Normal"/>
    <w:uiPriority w:val="6"/>
    <w:qFormat/>
    <w:rsid w:val="00713DDF"/>
    <w:pPr>
      <w:spacing w:before="240" w:after="160"/>
      <w:ind w:left="720" w:hanging="720"/>
    </w:pPr>
    <w:rPr>
      <w:rFonts w:asciiTheme="minorHAnsi" w:hAnsiTheme="minorHAnsi"/>
      <w:color w:val="auto"/>
      <w:kern w:val="28"/>
      <w:lang w:eastAsia="en-US"/>
    </w:rPr>
  </w:style>
  <w:style w:type="paragraph" w:customStyle="1" w:styleId="References">
    <w:name w:val="References"/>
    <w:basedOn w:val="Normal"/>
    <w:uiPriority w:val="22"/>
    <w:qFormat/>
    <w:rsid w:val="00713DDF"/>
    <w:pPr>
      <w:spacing w:before="0" w:after="160"/>
      <w:ind w:left="357" w:hanging="357"/>
    </w:pPr>
    <w:rPr>
      <w:rFonts w:asciiTheme="minorHAnsi" w:hAnsiTheme="minorHAnsi" w:cs="Arial"/>
      <w:color w:val="000000"/>
      <w:kern w:val="28"/>
      <w:szCs w:val="22"/>
      <w:lang w:eastAsia="en-US"/>
    </w:rPr>
  </w:style>
  <w:style w:type="paragraph" w:styleId="Bibliography">
    <w:name w:val="Bibliography"/>
    <w:basedOn w:val="Normal"/>
    <w:next w:val="Normal"/>
    <w:uiPriority w:val="37"/>
    <w:semiHidden/>
    <w:unhideWhenUsed/>
    <w:rsid w:val="00713DDF"/>
    <w:pPr>
      <w:spacing w:before="0" w:after="160"/>
    </w:pPr>
    <w:rPr>
      <w:rFonts w:asciiTheme="minorHAnsi" w:hAnsiTheme="minorHAnsi"/>
      <w:color w:val="000000"/>
      <w:kern w:val="28"/>
      <w:szCs w:val="20"/>
      <w:lang w:eastAsia="en-US"/>
    </w:rPr>
  </w:style>
  <w:style w:type="paragraph" w:customStyle="1" w:styleId="Heading2NotNumbered">
    <w:name w:val="Heading2 NotNumbered"/>
    <w:basedOn w:val="Heading2"/>
    <w:next w:val="Normal"/>
    <w:qFormat/>
    <w:rsid w:val="00713DDF"/>
    <w:pPr>
      <w:spacing w:before="240" w:after="160"/>
    </w:pPr>
    <w:rPr>
      <w:rFonts w:asciiTheme="minorHAnsi" w:hAnsiTheme="minorHAnsi"/>
      <w:i/>
      <w:color w:val="auto"/>
      <w:kern w:val="28"/>
      <w:lang w:eastAsia="en-US"/>
    </w:rPr>
  </w:style>
  <w:style w:type="paragraph" w:styleId="TOC5">
    <w:name w:val="toc 5"/>
    <w:basedOn w:val="Normal"/>
    <w:next w:val="Normal"/>
    <w:autoRedefine/>
    <w:uiPriority w:val="39"/>
    <w:unhideWhenUsed/>
    <w:rsid w:val="00713DDF"/>
    <w:pPr>
      <w:spacing w:before="0" w:after="160"/>
      <w:ind w:left="880"/>
    </w:pPr>
    <w:rPr>
      <w:rFonts w:asciiTheme="minorHAnsi" w:hAnsiTheme="minorHAnsi"/>
      <w:color w:val="000000"/>
      <w:kern w:val="28"/>
      <w:szCs w:val="20"/>
      <w:lang w:eastAsia="en-US"/>
    </w:rPr>
  </w:style>
  <w:style w:type="paragraph" w:styleId="TOC6">
    <w:name w:val="toc 6"/>
    <w:basedOn w:val="Normal"/>
    <w:next w:val="Normal"/>
    <w:autoRedefine/>
    <w:uiPriority w:val="39"/>
    <w:unhideWhenUsed/>
    <w:rsid w:val="00713DDF"/>
    <w:pPr>
      <w:spacing w:before="0" w:after="160"/>
      <w:ind w:left="1100"/>
    </w:pPr>
    <w:rPr>
      <w:rFonts w:asciiTheme="minorHAnsi" w:hAnsiTheme="minorHAnsi"/>
      <w:color w:val="000000"/>
      <w:kern w:val="28"/>
      <w:szCs w:val="20"/>
      <w:lang w:eastAsia="en-US"/>
    </w:rPr>
  </w:style>
  <w:style w:type="paragraph" w:styleId="TOC7">
    <w:name w:val="toc 7"/>
    <w:basedOn w:val="Normal"/>
    <w:next w:val="Normal"/>
    <w:autoRedefine/>
    <w:uiPriority w:val="39"/>
    <w:unhideWhenUsed/>
    <w:rsid w:val="00713DDF"/>
    <w:pPr>
      <w:spacing w:before="0" w:after="160"/>
      <w:ind w:left="1320"/>
    </w:pPr>
    <w:rPr>
      <w:rFonts w:asciiTheme="minorHAnsi" w:hAnsiTheme="minorHAnsi"/>
      <w:color w:val="000000"/>
      <w:kern w:val="28"/>
      <w:szCs w:val="20"/>
      <w:lang w:eastAsia="en-US"/>
    </w:rPr>
  </w:style>
  <w:style w:type="paragraph" w:styleId="TOC8">
    <w:name w:val="toc 8"/>
    <w:basedOn w:val="Normal"/>
    <w:next w:val="Normal"/>
    <w:autoRedefine/>
    <w:uiPriority w:val="39"/>
    <w:unhideWhenUsed/>
    <w:rsid w:val="00713DDF"/>
    <w:pPr>
      <w:spacing w:before="0" w:after="160"/>
      <w:ind w:left="1540"/>
    </w:pPr>
    <w:rPr>
      <w:rFonts w:asciiTheme="minorHAnsi" w:hAnsiTheme="minorHAnsi"/>
      <w:color w:val="000000"/>
      <w:kern w:val="28"/>
      <w:szCs w:val="20"/>
      <w:lang w:eastAsia="en-US"/>
    </w:rPr>
  </w:style>
  <w:style w:type="paragraph" w:styleId="TOC9">
    <w:name w:val="toc 9"/>
    <w:basedOn w:val="Normal"/>
    <w:next w:val="Normal"/>
    <w:autoRedefine/>
    <w:uiPriority w:val="39"/>
    <w:unhideWhenUsed/>
    <w:rsid w:val="00713DDF"/>
    <w:pPr>
      <w:spacing w:before="0" w:after="160"/>
      <w:ind w:left="1760"/>
    </w:pPr>
    <w:rPr>
      <w:rFonts w:asciiTheme="minorHAnsi" w:hAnsiTheme="minorHAnsi"/>
      <w:color w:val="000000"/>
      <w:kern w:val="28"/>
      <w:szCs w:val="20"/>
      <w:lang w:eastAsia="en-US"/>
    </w:rPr>
  </w:style>
  <w:style w:type="paragraph" w:styleId="DocumentMap">
    <w:name w:val="Document Map"/>
    <w:basedOn w:val="Normal"/>
    <w:link w:val="DocumentMapChar"/>
    <w:uiPriority w:val="99"/>
    <w:semiHidden/>
    <w:unhideWhenUsed/>
    <w:rsid w:val="00713DDF"/>
    <w:pPr>
      <w:spacing w:before="0" w:after="0"/>
    </w:pPr>
    <w:rPr>
      <w:rFonts w:ascii="Tahoma" w:hAnsi="Tahoma" w:cs="Tahoma"/>
      <w:color w:val="000000"/>
      <w:kern w:val="28"/>
      <w:sz w:val="16"/>
      <w:szCs w:val="16"/>
      <w:lang w:eastAsia="en-US"/>
    </w:rPr>
  </w:style>
  <w:style w:type="character" w:customStyle="1" w:styleId="DocumentMapChar">
    <w:name w:val="Document Map Char"/>
    <w:basedOn w:val="DefaultParagraphFont"/>
    <w:link w:val="DocumentMap"/>
    <w:uiPriority w:val="99"/>
    <w:semiHidden/>
    <w:rsid w:val="00713DDF"/>
    <w:rPr>
      <w:rFonts w:ascii="Tahoma" w:eastAsia="Times New Roman"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divs>
    <w:div w:id="107284747">
      <w:bodyDiv w:val="1"/>
      <w:marLeft w:val="0"/>
      <w:marRight w:val="0"/>
      <w:marTop w:val="0"/>
      <w:marBottom w:val="0"/>
      <w:divBdr>
        <w:top w:val="none" w:sz="0" w:space="0" w:color="auto"/>
        <w:left w:val="none" w:sz="0" w:space="0" w:color="auto"/>
        <w:bottom w:val="none" w:sz="0" w:space="0" w:color="auto"/>
        <w:right w:val="none" w:sz="0" w:space="0" w:color="auto"/>
      </w:divBdr>
    </w:div>
    <w:div w:id="197931614">
      <w:bodyDiv w:val="1"/>
      <w:marLeft w:val="0"/>
      <w:marRight w:val="0"/>
      <w:marTop w:val="0"/>
      <w:marBottom w:val="0"/>
      <w:divBdr>
        <w:top w:val="none" w:sz="0" w:space="0" w:color="auto"/>
        <w:left w:val="none" w:sz="0" w:space="0" w:color="auto"/>
        <w:bottom w:val="none" w:sz="0" w:space="0" w:color="auto"/>
        <w:right w:val="none" w:sz="0" w:space="0" w:color="auto"/>
      </w:divBdr>
    </w:div>
    <w:div w:id="201526324">
      <w:bodyDiv w:val="1"/>
      <w:marLeft w:val="0"/>
      <w:marRight w:val="0"/>
      <w:marTop w:val="0"/>
      <w:marBottom w:val="0"/>
      <w:divBdr>
        <w:top w:val="none" w:sz="0" w:space="0" w:color="auto"/>
        <w:left w:val="none" w:sz="0" w:space="0" w:color="auto"/>
        <w:bottom w:val="none" w:sz="0" w:space="0" w:color="auto"/>
        <w:right w:val="none" w:sz="0" w:space="0" w:color="auto"/>
      </w:divBdr>
    </w:div>
    <w:div w:id="226261092">
      <w:bodyDiv w:val="1"/>
      <w:marLeft w:val="0"/>
      <w:marRight w:val="0"/>
      <w:marTop w:val="0"/>
      <w:marBottom w:val="0"/>
      <w:divBdr>
        <w:top w:val="none" w:sz="0" w:space="0" w:color="auto"/>
        <w:left w:val="none" w:sz="0" w:space="0" w:color="auto"/>
        <w:bottom w:val="none" w:sz="0" w:space="0" w:color="auto"/>
        <w:right w:val="none" w:sz="0" w:space="0" w:color="auto"/>
      </w:divBdr>
    </w:div>
    <w:div w:id="251397466">
      <w:bodyDiv w:val="1"/>
      <w:marLeft w:val="0"/>
      <w:marRight w:val="0"/>
      <w:marTop w:val="0"/>
      <w:marBottom w:val="0"/>
      <w:divBdr>
        <w:top w:val="none" w:sz="0" w:space="0" w:color="auto"/>
        <w:left w:val="none" w:sz="0" w:space="0" w:color="auto"/>
        <w:bottom w:val="none" w:sz="0" w:space="0" w:color="auto"/>
        <w:right w:val="none" w:sz="0" w:space="0" w:color="auto"/>
      </w:divBdr>
    </w:div>
    <w:div w:id="444346395">
      <w:bodyDiv w:val="1"/>
      <w:marLeft w:val="0"/>
      <w:marRight w:val="0"/>
      <w:marTop w:val="0"/>
      <w:marBottom w:val="0"/>
      <w:divBdr>
        <w:top w:val="none" w:sz="0" w:space="0" w:color="auto"/>
        <w:left w:val="none" w:sz="0" w:space="0" w:color="auto"/>
        <w:bottom w:val="none" w:sz="0" w:space="0" w:color="auto"/>
        <w:right w:val="none" w:sz="0" w:space="0" w:color="auto"/>
      </w:divBdr>
    </w:div>
    <w:div w:id="496727857">
      <w:bodyDiv w:val="1"/>
      <w:marLeft w:val="0"/>
      <w:marRight w:val="0"/>
      <w:marTop w:val="0"/>
      <w:marBottom w:val="0"/>
      <w:divBdr>
        <w:top w:val="none" w:sz="0" w:space="0" w:color="auto"/>
        <w:left w:val="none" w:sz="0" w:space="0" w:color="auto"/>
        <w:bottom w:val="none" w:sz="0" w:space="0" w:color="auto"/>
        <w:right w:val="none" w:sz="0" w:space="0" w:color="auto"/>
      </w:divBdr>
      <w:divsChild>
        <w:div w:id="1293826233">
          <w:marLeft w:val="0"/>
          <w:marRight w:val="0"/>
          <w:marTop w:val="0"/>
          <w:marBottom w:val="0"/>
          <w:divBdr>
            <w:top w:val="none" w:sz="0" w:space="0" w:color="auto"/>
            <w:left w:val="none" w:sz="0" w:space="0" w:color="auto"/>
            <w:bottom w:val="none" w:sz="0" w:space="0" w:color="auto"/>
            <w:right w:val="none" w:sz="0" w:space="0" w:color="auto"/>
          </w:divBdr>
          <w:divsChild>
            <w:div w:id="548343931">
              <w:marLeft w:val="0"/>
              <w:marRight w:val="0"/>
              <w:marTop w:val="0"/>
              <w:marBottom w:val="390"/>
              <w:divBdr>
                <w:top w:val="none" w:sz="0" w:space="0" w:color="auto"/>
                <w:left w:val="none" w:sz="0" w:space="0" w:color="auto"/>
                <w:bottom w:val="none" w:sz="0" w:space="0" w:color="auto"/>
                <w:right w:val="none" w:sz="0" w:space="0" w:color="auto"/>
              </w:divBdr>
              <w:divsChild>
                <w:div w:id="770442685">
                  <w:marLeft w:val="0"/>
                  <w:marRight w:val="0"/>
                  <w:marTop w:val="0"/>
                  <w:marBottom w:val="0"/>
                  <w:divBdr>
                    <w:top w:val="none" w:sz="0" w:space="0" w:color="auto"/>
                    <w:left w:val="none" w:sz="0" w:space="0" w:color="auto"/>
                    <w:bottom w:val="none" w:sz="0" w:space="0" w:color="auto"/>
                    <w:right w:val="none" w:sz="0" w:space="0" w:color="auto"/>
                  </w:divBdr>
                </w:div>
              </w:divsChild>
            </w:div>
            <w:div w:id="41826716">
              <w:marLeft w:val="0"/>
              <w:marRight w:val="0"/>
              <w:marTop w:val="0"/>
              <w:marBottom w:val="0"/>
              <w:divBdr>
                <w:top w:val="none" w:sz="0" w:space="0" w:color="auto"/>
                <w:left w:val="none" w:sz="0" w:space="0" w:color="auto"/>
                <w:bottom w:val="none" w:sz="0" w:space="0" w:color="auto"/>
                <w:right w:val="none" w:sz="0" w:space="0" w:color="auto"/>
              </w:divBdr>
            </w:div>
            <w:div w:id="606887314">
              <w:marLeft w:val="0"/>
              <w:marRight w:val="0"/>
              <w:marTop w:val="0"/>
              <w:marBottom w:val="0"/>
              <w:divBdr>
                <w:top w:val="none" w:sz="0" w:space="0" w:color="auto"/>
                <w:left w:val="none" w:sz="0" w:space="0" w:color="auto"/>
                <w:bottom w:val="none" w:sz="0" w:space="0" w:color="auto"/>
                <w:right w:val="none" w:sz="0" w:space="0" w:color="auto"/>
              </w:divBdr>
              <w:divsChild>
                <w:div w:id="694648341">
                  <w:marLeft w:val="300"/>
                  <w:marRight w:val="0"/>
                  <w:marTop w:val="0"/>
                  <w:marBottom w:val="0"/>
                  <w:divBdr>
                    <w:top w:val="none" w:sz="0" w:space="0" w:color="auto"/>
                    <w:left w:val="none" w:sz="0" w:space="0" w:color="auto"/>
                    <w:bottom w:val="none" w:sz="0" w:space="0" w:color="auto"/>
                    <w:right w:val="none" w:sz="0" w:space="0" w:color="auto"/>
                  </w:divBdr>
                  <w:divsChild>
                    <w:div w:id="792093604">
                      <w:marLeft w:val="0"/>
                      <w:marRight w:val="0"/>
                      <w:marTop w:val="0"/>
                      <w:marBottom w:val="0"/>
                      <w:divBdr>
                        <w:top w:val="none" w:sz="0" w:space="0" w:color="auto"/>
                        <w:left w:val="none" w:sz="0" w:space="0" w:color="auto"/>
                        <w:bottom w:val="none" w:sz="0" w:space="0" w:color="auto"/>
                        <w:right w:val="none" w:sz="0" w:space="0" w:color="auto"/>
                      </w:divBdr>
                      <w:divsChild>
                        <w:div w:id="1694305168">
                          <w:marLeft w:val="0"/>
                          <w:marRight w:val="0"/>
                          <w:marTop w:val="0"/>
                          <w:marBottom w:val="0"/>
                          <w:divBdr>
                            <w:top w:val="none" w:sz="0" w:space="0" w:color="auto"/>
                            <w:left w:val="none" w:sz="0" w:space="0" w:color="auto"/>
                            <w:bottom w:val="none" w:sz="0" w:space="0" w:color="auto"/>
                            <w:right w:val="none" w:sz="0" w:space="0" w:color="auto"/>
                          </w:divBdr>
                          <w:divsChild>
                            <w:div w:id="823815355">
                              <w:marLeft w:val="0"/>
                              <w:marRight w:val="0"/>
                              <w:marTop w:val="0"/>
                              <w:marBottom w:val="0"/>
                              <w:divBdr>
                                <w:top w:val="none" w:sz="0" w:space="0" w:color="auto"/>
                                <w:left w:val="none" w:sz="0" w:space="0" w:color="auto"/>
                                <w:bottom w:val="none" w:sz="0" w:space="0" w:color="auto"/>
                                <w:right w:val="none" w:sz="0" w:space="0" w:color="auto"/>
                              </w:divBdr>
                              <w:divsChild>
                                <w:div w:id="848254199">
                                  <w:marLeft w:val="0"/>
                                  <w:marRight w:val="0"/>
                                  <w:marTop w:val="0"/>
                                  <w:marBottom w:val="0"/>
                                  <w:divBdr>
                                    <w:top w:val="none" w:sz="0" w:space="0" w:color="auto"/>
                                    <w:left w:val="none" w:sz="0" w:space="0" w:color="auto"/>
                                    <w:bottom w:val="none" w:sz="0" w:space="0" w:color="auto"/>
                                    <w:right w:val="none" w:sz="0" w:space="0" w:color="auto"/>
                                  </w:divBdr>
                                  <w:divsChild>
                                    <w:div w:id="934482610">
                                      <w:marLeft w:val="0"/>
                                      <w:marRight w:val="0"/>
                                      <w:marTop w:val="0"/>
                                      <w:marBottom w:val="0"/>
                                      <w:divBdr>
                                        <w:top w:val="none" w:sz="0" w:space="0" w:color="auto"/>
                                        <w:left w:val="none" w:sz="0" w:space="0" w:color="auto"/>
                                        <w:bottom w:val="none" w:sz="0" w:space="0" w:color="auto"/>
                                        <w:right w:val="none" w:sz="0" w:space="0" w:color="auto"/>
                                      </w:divBdr>
                                      <w:divsChild>
                                        <w:div w:id="8239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166921">
      <w:bodyDiv w:val="1"/>
      <w:marLeft w:val="0"/>
      <w:marRight w:val="0"/>
      <w:marTop w:val="0"/>
      <w:marBottom w:val="0"/>
      <w:divBdr>
        <w:top w:val="none" w:sz="0" w:space="0" w:color="auto"/>
        <w:left w:val="none" w:sz="0" w:space="0" w:color="auto"/>
        <w:bottom w:val="none" w:sz="0" w:space="0" w:color="auto"/>
        <w:right w:val="none" w:sz="0" w:space="0" w:color="auto"/>
      </w:divBdr>
    </w:div>
    <w:div w:id="653725138">
      <w:bodyDiv w:val="1"/>
      <w:marLeft w:val="0"/>
      <w:marRight w:val="0"/>
      <w:marTop w:val="0"/>
      <w:marBottom w:val="0"/>
      <w:divBdr>
        <w:top w:val="none" w:sz="0" w:space="0" w:color="auto"/>
        <w:left w:val="none" w:sz="0" w:space="0" w:color="auto"/>
        <w:bottom w:val="none" w:sz="0" w:space="0" w:color="auto"/>
        <w:right w:val="none" w:sz="0" w:space="0" w:color="auto"/>
      </w:divBdr>
      <w:divsChild>
        <w:div w:id="2112315193">
          <w:marLeft w:val="0"/>
          <w:marRight w:val="0"/>
          <w:marTop w:val="0"/>
          <w:marBottom w:val="0"/>
          <w:divBdr>
            <w:top w:val="none" w:sz="0" w:space="0" w:color="auto"/>
            <w:left w:val="none" w:sz="0" w:space="0" w:color="auto"/>
            <w:bottom w:val="none" w:sz="0" w:space="0" w:color="auto"/>
            <w:right w:val="none" w:sz="0" w:space="0" w:color="auto"/>
          </w:divBdr>
          <w:divsChild>
            <w:div w:id="959992067">
              <w:marLeft w:val="0"/>
              <w:marRight w:val="0"/>
              <w:marTop w:val="0"/>
              <w:marBottom w:val="0"/>
              <w:divBdr>
                <w:top w:val="none" w:sz="0" w:space="0" w:color="auto"/>
                <w:left w:val="none" w:sz="0" w:space="0" w:color="auto"/>
                <w:bottom w:val="none" w:sz="0" w:space="0" w:color="auto"/>
                <w:right w:val="none" w:sz="0" w:space="0" w:color="auto"/>
              </w:divBdr>
              <w:divsChild>
                <w:div w:id="932543321">
                  <w:marLeft w:val="0"/>
                  <w:marRight w:val="0"/>
                  <w:marTop w:val="0"/>
                  <w:marBottom w:val="0"/>
                  <w:divBdr>
                    <w:top w:val="none" w:sz="0" w:space="0" w:color="auto"/>
                    <w:left w:val="none" w:sz="0" w:space="0" w:color="auto"/>
                    <w:bottom w:val="none" w:sz="0" w:space="0" w:color="auto"/>
                    <w:right w:val="none" w:sz="0" w:space="0" w:color="auto"/>
                  </w:divBdr>
                  <w:divsChild>
                    <w:div w:id="15291726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14811">
      <w:bodyDiv w:val="1"/>
      <w:marLeft w:val="0"/>
      <w:marRight w:val="0"/>
      <w:marTop w:val="0"/>
      <w:marBottom w:val="0"/>
      <w:divBdr>
        <w:top w:val="none" w:sz="0" w:space="0" w:color="auto"/>
        <w:left w:val="none" w:sz="0" w:space="0" w:color="auto"/>
        <w:bottom w:val="none" w:sz="0" w:space="0" w:color="auto"/>
        <w:right w:val="none" w:sz="0" w:space="0" w:color="auto"/>
      </w:divBdr>
      <w:divsChild>
        <w:div w:id="659388526">
          <w:marLeft w:val="0"/>
          <w:marRight w:val="0"/>
          <w:marTop w:val="0"/>
          <w:marBottom w:val="0"/>
          <w:divBdr>
            <w:top w:val="none" w:sz="0" w:space="0" w:color="auto"/>
            <w:left w:val="none" w:sz="0" w:space="0" w:color="auto"/>
            <w:bottom w:val="none" w:sz="0" w:space="0" w:color="auto"/>
            <w:right w:val="none" w:sz="0" w:space="0" w:color="auto"/>
          </w:divBdr>
          <w:divsChild>
            <w:div w:id="381053643">
              <w:marLeft w:val="0"/>
              <w:marRight w:val="0"/>
              <w:marTop w:val="0"/>
              <w:marBottom w:val="0"/>
              <w:divBdr>
                <w:top w:val="none" w:sz="0" w:space="0" w:color="auto"/>
                <w:left w:val="none" w:sz="0" w:space="0" w:color="auto"/>
                <w:bottom w:val="none" w:sz="0" w:space="0" w:color="auto"/>
                <w:right w:val="none" w:sz="0" w:space="0" w:color="auto"/>
              </w:divBdr>
              <w:divsChild>
                <w:div w:id="543176161">
                  <w:marLeft w:val="300"/>
                  <w:marRight w:val="0"/>
                  <w:marTop w:val="0"/>
                  <w:marBottom w:val="0"/>
                  <w:divBdr>
                    <w:top w:val="none" w:sz="0" w:space="0" w:color="auto"/>
                    <w:left w:val="none" w:sz="0" w:space="0" w:color="auto"/>
                    <w:bottom w:val="none" w:sz="0" w:space="0" w:color="auto"/>
                    <w:right w:val="none" w:sz="0" w:space="0" w:color="auto"/>
                  </w:divBdr>
                  <w:divsChild>
                    <w:div w:id="2040011715">
                      <w:marLeft w:val="0"/>
                      <w:marRight w:val="0"/>
                      <w:marTop w:val="0"/>
                      <w:marBottom w:val="0"/>
                      <w:divBdr>
                        <w:top w:val="none" w:sz="0" w:space="0" w:color="auto"/>
                        <w:left w:val="none" w:sz="0" w:space="0" w:color="auto"/>
                        <w:bottom w:val="none" w:sz="0" w:space="0" w:color="auto"/>
                        <w:right w:val="none" w:sz="0" w:space="0" w:color="auto"/>
                      </w:divBdr>
                      <w:divsChild>
                        <w:div w:id="1367950741">
                          <w:marLeft w:val="0"/>
                          <w:marRight w:val="0"/>
                          <w:marTop w:val="0"/>
                          <w:marBottom w:val="0"/>
                          <w:divBdr>
                            <w:top w:val="none" w:sz="0" w:space="0" w:color="auto"/>
                            <w:left w:val="none" w:sz="0" w:space="0" w:color="auto"/>
                            <w:bottom w:val="none" w:sz="0" w:space="0" w:color="auto"/>
                            <w:right w:val="none" w:sz="0" w:space="0" w:color="auto"/>
                          </w:divBdr>
                          <w:divsChild>
                            <w:div w:id="448167847">
                              <w:marLeft w:val="0"/>
                              <w:marRight w:val="0"/>
                              <w:marTop w:val="0"/>
                              <w:marBottom w:val="0"/>
                              <w:divBdr>
                                <w:top w:val="none" w:sz="0" w:space="0" w:color="auto"/>
                                <w:left w:val="none" w:sz="0" w:space="0" w:color="auto"/>
                                <w:bottom w:val="none" w:sz="0" w:space="0" w:color="auto"/>
                                <w:right w:val="none" w:sz="0" w:space="0" w:color="auto"/>
                              </w:divBdr>
                              <w:divsChild>
                                <w:div w:id="553586249">
                                  <w:marLeft w:val="0"/>
                                  <w:marRight w:val="0"/>
                                  <w:marTop w:val="0"/>
                                  <w:marBottom w:val="0"/>
                                  <w:divBdr>
                                    <w:top w:val="none" w:sz="0" w:space="0" w:color="auto"/>
                                    <w:left w:val="none" w:sz="0" w:space="0" w:color="auto"/>
                                    <w:bottom w:val="none" w:sz="0" w:space="0" w:color="auto"/>
                                    <w:right w:val="none" w:sz="0" w:space="0" w:color="auto"/>
                                  </w:divBdr>
                                  <w:divsChild>
                                    <w:div w:id="405692580">
                                      <w:marLeft w:val="0"/>
                                      <w:marRight w:val="0"/>
                                      <w:marTop w:val="0"/>
                                      <w:marBottom w:val="0"/>
                                      <w:divBdr>
                                        <w:top w:val="none" w:sz="0" w:space="0" w:color="auto"/>
                                        <w:left w:val="none" w:sz="0" w:space="0" w:color="auto"/>
                                        <w:bottom w:val="none" w:sz="0" w:space="0" w:color="auto"/>
                                        <w:right w:val="none" w:sz="0" w:space="0" w:color="auto"/>
                                      </w:divBdr>
                                      <w:divsChild>
                                        <w:div w:id="2976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499202">
      <w:bodyDiv w:val="1"/>
      <w:marLeft w:val="0"/>
      <w:marRight w:val="0"/>
      <w:marTop w:val="0"/>
      <w:marBottom w:val="0"/>
      <w:divBdr>
        <w:top w:val="none" w:sz="0" w:space="0" w:color="auto"/>
        <w:left w:val="none" w:sz="0" w:space="0" w:color="auto"/>
        <w:bottom w:val="none" w:sz="0" w:space="0" w:color="auto"/>
        <w:right w:val="none" w:sz="0" w:space="0" w:color="auto"/>
      </w:divBdr>
      <w:divsChild>
        <w:div w:id="2054160589">
          <w:marLeft w:val="0"/>
          <w:marRight w:val="0"/>
          <w:marTop w:val="0"/>
          <w:marBottom w:val="0"/>
          <w:divBdr>
            <w:top w:val="none" w:sz="0" w:space="0" w:color="auto"/>
            <w:left w:val="none" w:sz="0" w:space="0" w:color="auto"/>
            <w:bottom w:val="none" w:sz="0" w:space="0" w:color="auto"/>
            <w:right w:val="none" w:sz="0" w:space="0" w:color="auto"/>
          </w:divBdr>
          <w:divsChild>
            <w:div w:id="1706370417">
              <w:marLeft w:val="0"/>
              <w:marRight w:val="0"/>
              <w:marTop w:val="0"/>
              <w:marBottom w:val="0"/>
              <w:divBdr>
                <w:top w:val="none" w:sz="0" w:space="0" w:color="auto"/>
                <w:left w:val="none" w:sz="0" w:space="0" w:color="auto"/>
                <w:bottom w:val="none" w:sz="0" w:space="0" w:color="auto"/>
                <w:right w:val="none" w:sz="0" w:space="0" w:color="auto"/>
              </w:divBdr>
              <w:divsChild>
                <w:div w:id="1103770036">
                  <w:marLeft w:val="0"/>
                  <w:marRight w:val="0"/>
                  <w:marTop w:val="0"/>
                  <w:marBottom w:val="0"/>
                  <w:divBdr>
                    <w:top w:val="none" w:sz="0" w:space="0" w:color="auto"/>
                    <w:left w:val="none" w:sz="0" w:space="0" w:color="auto"/>
                    <w:bottom w:val="none" w:sz="0" w:space="0" w:color="auto"/>
                    <w:right w:val="none" w:sz="0" w:space="0" w:color="auto"/>
                  </w:divBdr>
                  <w:divsChild>
                    <w:div w:id="291912570">
                      <w:marLeft w:val="0"/>
                      <w:marRight w:val="0"/>
                      <w:marTop w:val="100"/>
                      <w:marBottom w:val="100"/>
                      <w:divBdr>
                        <w:top w:val="none" w:sz="0" w:space="0" w:color="auto"/>
                        <w:left w:val="none" w:sz="0" w:space="0" w:color="auto"/>
                        <w:bottom w:val="none" w:sz="0" w:space="0" w:color="auto"/>
                        <w:right w:val="none" w:sz="0" w:space="0" w:color="auto"/>
                      </w:divBdr>
                      <w:divsChild>
                        <w:div w:id="1804351933">
                          <w:marLeft w:val="450"/>
                          <w:marRight w:val="0"/>
                          <w:marTop w:val="0"/>
                          <w:marBottom w:val="0"/>
                          <w:divBdr>
                            <w:top w:val="none" w:sz="0" w:space="0" w:color="auto"/>
                            <w:left w:val="none" w:sz="0" w:space="0" w:color="auto"/>
                            <w:bottom w:val="none" w:sz="0" w:space="0" w:color="auto"/>
                            <w:right w:val="none" w:sz="0" w:space="0" w:color="auto"/>
                          </w:divBdr>
                          <w:divsChild>
                            <w:div w:id="1146897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00523">
      <w:bodyDiv w:val="1"/>
      <w:marLeft w:val="0"/>
      <w:marRight w:val="0"/>
      <w:marTop w:val="0"/>
      <w:marBottom w:val="0"/>
      <w:divBdr>
        <w:top w:val="none" w:sz="0" w:space="0" w:color="auto"/>
        <w:left w:val="none" w:sz="0" w:space="0" w:color="auto"/>
        <w:bottom w:val="none" w:sz="0" w:space="0" w:color="auto"/>
        <w:right w:val="none" w:sz="0" w:space="0" w:color="auto"/>
      </w:divBdr>
    </w:div>
    <w:div w:id="991330081">
      <w:bodyDiv w:val="1"/>
      <w:marLeft w:val="0"/>
      <w:marRight w:val="0"/>
      <w:marTop w:val="0"/>
      <w:marBottom w:val="0"/>
      <w:divBdr>
        <w:top w:val="none" w:sz="0" w:space="0" w:color="auto"/>
        <w:left w:val="none" w:sz="0" w:space="0" w:color="auto"/>
        <w:bottom w:val="none" w:sz="0" w:space="0" w:color="auto"/>
        <w:right w:val="none" w:sz="0" w:space="0" w:color="auto"/>
      </w:divBdr>
    </w:div>
    <w:div w:id="1064252260">
      <w:bodyDiv w:val="1"/>
      <w:marLeft w:val="0"/>
      <w:marRight w:val="0"/>
      <w:marTop w:val="0"/>
      <w:marBottom w:val="0"/>
      <w:divBdr>
        <w:top w:val="none" w:sz="0" w:space="0" w:color="auto"/>
        <w:left w:val="none" w:sz="0" w:space="0" w:color="auto"/>
        <w:bottom w:val="none" w:sz="0" w:space="0" w:color="auto"/>
        <w:right w:val="none" w:sz="0" w:space="0" w:color="auto"/>
      </w:divBdr>
      <w:divsChild>
        <w:div w:id="114906350">
          <w:marLeft w:val="0"/>
          <w:marRight w:val="0"/>
          <w:marTop w:val="0"/>
          <w:marBottom w:val="0"/>
          <w:divBdr>
            <w:top w:val="none" w:sz="0" w:space="0" w:color="auto"/>
            <w:left w:val="none" w:sz="0" w:space="0" w:color="auto"/>
            <w:bottom w:val="none" w:sz="0" w:space="0" w:color="auto"/>
            <w:right w:val="none" w:sz="0" w:space="0" w:color="auto"/>
          </w:divBdr>
          <w:divsChild>
            <w:div w:id="1800296601">
              <w:marLeft w:val="0"/>
              <w:marRight w:val="0"/>
              <w:marTop w:val="0"/>
              <w:marBottom w:val="0"/>
              <w:divBdr>
                <w:top w:val="none" w:sz="0" w:space="0" w:color="auto"/>
                <w:left w:val="none" w:sz="0" w:space="0" w:color="auto"/>
                <w:bottom w:val="none" w:sz="0" w:space="0" w:color="auto"/>
                <w:right w:val="none" w:sz="0" w:space="0" w:color="auto"/>
              </w:divBdr>
              <w:divsChild>
                <w:div w:id="640229401">
                  <w:marLeft w:val="0"/>
                  <w:marRight w:val="0"/>
                  <w:marTop w:val="0"/>
                  <w:marBottom w:val="0"/>
                  <w:divBdr>
                    <w:top w:val="none" w:sz="0" w:space="0" w:color="auto"/>
                    <w:left w:val="none" w:sz="0" w:space="0" w:color="auto"/>
                    <w:bottom w:val="none" w:sz="0" w:space="0" w:color="auto"/>
                    <w:right w:val="none" w:sz="0" w:space="0" w:color="auto"/>
                  </w:divBdr>
                  <w:divsChild>
                    <w:div w:id="441534887">
                      <w:marLeft w:val="0"/>
                      <w:marRight w:val="0"/>
                      <w:marTop w:val="100"/>
                      <w:marBottom w:val="100"/>
                      <w:divBdr>
                        <w:top w:val="none" w:sz="0" w:space="0" w:color="auto"/>
                        <w:left w:val="none" w:sz="0" w:space="0" w:color="auto"/>
                        <w:bottom w:val="none" w:sz="0" w:space="0" w:color="auto"/>
                        <w:right w:val="none" w:sz="0" w:space="0" w:color="auto"/>
                      </w:divBdr>
                      <w:divsChild>
                        <w:div w:id="1480881987">
                          <w:marLeft w:val="0"/>
                          <w:marRight w:val="0"/>
                          <w:marTop w:val="0"/>
                          <w:marBottom w:val="0"/>
                          <w:divBdr>
                            <w:top w:val="none" w:sz="0" w:space="0" w:color="auto"/>
                            <w:left w:val="none" w:sz="0" w:space="0" w:color="auto"/>
                            <w:bottom w:val="none" w:sz="0" w:space="0" w:color="auto"/>
                            <w:right w:val="none" w:sz="0" w:space="0" w:color="auto"/>
                          </w:divBdr>
                          <w:divsChild>
                            <w:div w:id="1789354890">
                              <w:marLeft w:val="0"/>
                              <w:marRight w:val="0"/>
                              <w:marTop w:val="0"/>
                              <w:marBottom w:val="0"/>
                              <w:divBdr>
                                <w:top w:val="none" w:sz="0" w:space="0" w:color="auto"/>
                                <w:left w:val="none" w:sz="0" w:space="0" w:color="auto"/>
                                <w:bottom w:val="single" w:sz="6" w:space="3" w:color="116E91"/>
                                <w:right w:val="none" w:sz="0" w:space="0" w:color="auto"/>
                              </w:divBdr>
                            </w:div>
                          </w:divsChild>
                        </w:div>
                        <w:div w:id="262350221">
                          <w:marLeft w:val="450"/>
                          <w:marRight w:val="0"/>
                          <w:marTop w:val="0"/>
                          <w:marBottom w:val="0"/>
                          <w:divBdr>
                            <w:top w:val="none" w:sz="0" w:space="0" w:color="auto"/>
                            <w:left w:val="none" w:sz="0" w:space="0" w:color="auto"/>
                            <w:bottom w:val="none" w:sz="0" w:space="0" w:color="auto"/>
                            <w:right w:val="none" w:sz="0" w:space="0" w:color="auto"/>
                          </w:divBdr>
                          <w:divsChild>
                            <w:div w:id="1062606882">
                              <w:marLeft w:val="0"/>
                              <w:marRight w:val="0"/>
                              <w:marTop w:val="0"/>
                              <w:marBottom w:val="300"/>
                              <w:divBdr>
                                <w:top w:val="none" w:sz="0" w:space="0" w:color="auto"/>
                                <w:left w:val="none" w:sz="0" w:space="0" w:color="auto"/>
                                <w:bottom w:val="none" w:sz="0" w:space="0" w:color="auto"/>
                                <w:right w:val="none" w:sz="0" w:space="0" w:color="auto"/>
                              </w:divBdr>
                            </w:div>
                            <w:div w:id="15626411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92514">
      <w:bodyDiv w:val="1"/>
      <w:marLeft w:val="0"/>
      <w:marRight w:val="0"/>
      <w:marTop w:val="0"/>
      <w:marBottom w:val="0"/>
      <w:divBdr>
        <w:top w:val="none" w:sz="0" w:space="0" w:color="auto"/>
        <w:left w:val="none" w:sz="0" w:space="0" w:color="auto"/>
        <w:bottom w:val="none" w:sz="0" w:space="0" w:color="auto"/>
        <w:right w:val="none" w:sz="0" w:space="0" w:color="auto"/>
      </w:divBdr>
    </w:div>
    <w:div w:id="12710860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271">
          <w:marLeft w:val="0"/>
          <w:marRight w:val="0"/>
          <w:marTop w:val="0"/>
          <w:marBottom w:val="0"/>
          <w:divBdr>
            <w:top w:val="none" w:sz="0" w:space="0" w:color="auto"/>
            <w:left w:val="none" w:sz="0" w:space="0" w:color="auto"/>
            <w:bottom w:val="none" w:sz="0" w:space="0" w:color="auto"/>
            <w:right w:val="none" w:sz="0" w:space="0" w:color="auto"/>
          </w:divBdr>
          <w:divsChild>
            <w:div w:id="801849957">
              <w:marLeft w:val="0"/>
              <w:marRight w:val="0"/>
              <w:marTop w:val="0"/>
              <w:marBottom w:val="0"/>
              <w:divBdr>
                <w:top w:val="none" w:sz="0" w:space="0" w:color="auto"/>
                <w:left w:val="none" w:sz="0" w:space="0" w:color="auto"/>
                <w:bottom w:val="none" w:sz="0" w:space="0" w:color="auto"/>
                <w:right w:val="none" w:sz="0" w:space="0" w:color="auto"/>
              </w:divBdr>
              <w:divsChild>
                <w:div w:id="2054843401">
                  <w:marLeft w:val="300"/>
                  <w:marRight w:val="0"/>
                  <w:marTop w:val="0"/>
                  <w:marBottom w:val="0"/>
                  <w:divBdr>
                    <w:top w:val="none" w:sz="0" w:space="0" w:color="auto"/>
                    <w:left w:val="none" w:sz="0" w:space="0" w:color="auto"/>
                    <w:bottom w:val="none" w:sz="0" w:space="0" w:color="auto"/>
                    <w:right w:val="none" w:sz="0" w:space="0" w:color="auto"/>
                  </w:divBdr>
                  <w:divsChild>
                    <w:div w:id="224948445">
                      <w:marLeft w:val="0"/>
                      <w:marRight w:val="0"/>
                      <w:marTop w:val="0"/>
                      <w:marBottom w:val="0"/>
                      <w:divBdr>
                        <w:top w:val="none" w:sz="0" w:space="0" w:color="auto"/>
                        <w:left w:val="none" w:sz="0" w:space="0" w:color="auto"/>
                        <w:bottom w:val="none" w:sz="0" w:space="0" w:color="auto"/>
                        <w:right w:val="none" w:sz="0" w:space="0" w:color="auto"/>
                      </w:divBdr>
                      <w:divsChild>
                        <w:div w:id="1428382374">
                          <w:marLeft w:val="0"/>
                          <w:marRight w:val="0"/>
                          <w:marTop w:val="0"/>
                          <w:marBottom w:val="0"/>
                          <w:divBdr>
                            <w:top w:val="none" w:sz="0" w:space="0" w:color="auto"/>
                            <w:left w:val="none" w:sz="0" w:space="0" w:color="auto"/>
                            <w:bottom w:val="none" w:sz="0" w:space="0" w:color="auto"/>
                            <w:right w:val="none" w:sz="0" w:space="0" w:color="auto"/>
                          </w:divBdr>
                          <w:divsChild>
                            <w:div w:id="1665745260">
                              <w:marLeft w:val="0"/>
                              <w:marRight w:val="0"/>
                              <w:marTop w:val="0"/>
                              <w:marBottom w:val="0"/>
                              <w:divBdr>
                                <w:top w:val="none" w:sz="0" w:space="0" w:color="auto"/>
                                <w:left w:val="none" w:sz="0" w:space="0" w:color="auto"/>
                                <w:bottom w:val="none" w:sz="0" w:space="0" w:color="auto"/>
                                <w:right w:val="none" w:sz="0" w:space="0" w:color="auto"/>
                              </w:divBdr>
                              <w:divsChild>
                                <w:div w:id="858588196">
                                  <w:marLeft w:val="0"/>
                                  <w:marRight w:val="0"/>
                                  <w:marTop w:val="0"/>
                                  <w:marBottom w:val="0"/>
                                  <w:divBdr>
                                    <w:top w:val="none" w:sz="0" w:space="0" w:color="auto"/>
                                    <w:left w:val="none" w:sz="0" w:space="0" w:color="auto"/>
                                    <w:bottom w:val="none" w:sz="0" w:space="0" w:color="auto"/>
                                    <w:right w:val="none" w:sz="0" w:space="0" w:color="auto"/>
                                  </w:divBdr>
                                  <w:divsChild>
                                    <w:div w:id="362368444">
                                      <w:marLeft w:val="0"/>
                                      <w:marRight w:val="0"/>
                                      <w:marTop w:val="0"/>
                                      <w:marBottom w:val="0"/>
                                      <w:divBdr>
                                        <w:top w:val="none" w:sz="0" w:space="0" w:color="auto"/>
                                        <w:left w:val="none" w:sz="0" w:space="0" w:color="auto"/>
                                        <w:bottom w:val="none" w:sz="0" w:space="0" w:color="auto"/>
                                        <w:right w:val="none" w:sz="0" w:space="0" w:color="auto"/>
                                      </w:divBdr>
                                      <w:divsChild>
                                        <w:div w:id="19535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902196">
      <w:bodyDiv w:val="1"/>
      <w:marLeft w:val="0"/>
      <w:marRight w:val="0"/>
      <w:marTop w:val="0"/>
      <w:marBottom w:val="0"/>
      <w:divBdr>
        <w:top w:val="none" w:sz="0" w:space="0" w:color="auto"/>
        <w:left w:val="none" w:sz="0" w:space="0" w:color="auto"/>
        <w:bottom w:val="none" w:sz="0" w:space="0" w:color="auto"/>
        <w:right w:val="none" w:sz="0" w:space="0" w:color="auto"/>
      </w:divBdr>
    </w:div>
    <w:div w:id="1358119745">
      <w:bodyDiv w:val="1"/>
      <w:marLeft w:val="0"/>
      <w:marRight w:val="0"/>
      <w:marTop w:val="0"/>
      <w:marBottom w:val="0"/>
      <w:divBdr>
        <w:top w:val="none" w:sz="0" w:space="0" w:color="auto"/>
        <w:left w:val="none" w:sz="0" w:space="0" w:color="auto"/>
        <w:bottom w:val="none" w:sz="0" w:space="0" w:color="auto"/>
        <w:right w:val="none" w:sz="0" w:space="0" w:color="auto"/>
      </w:divBdr>
      <w:divsChild>
        <w:div w:id="1486237184">
          <w:marLeft w:val="0"/>
          <w:marRight w:val="0"/>
          <w:marTop w:val="0"/>
          <w:marBottom w:val="0"/>
          <w:divBdr>
            <w:top w:val="none" w:sz="0" w:space="0" w:color="auto"/>
            <w:left w:val="none" w:sz="0" w:space="0" w:color="auto"/>
            <w:bottom w:val="none" w:sz="0" w:space="0" w:color="auto"/>
            <w:right w:val="none" w:sz="0" w:space="0" w:color="auto"/>
          </w:divBdr>
          <w:divsChild>
            <w:div w:id="993483848">
              <w:marLeft w:val="0"/>
              <w:marRight w:val="0"/>
              <w:marTop w:val="0"/>
              <w:marBottom w:val="0"/>
              <w:divBdr>
                <w:top w:val="none" w:sz="0" w:space="0" w:color="auto"/>
                <w:left w:val="none" w:sz="0" w:space="0" w:color="auto"/>
                <w:bottom w:val="none" w:sz="0" w:space="0" w:color="auto"/>
                <w:right w:val="none" w:sz="0" w:space="0" w:color="auto"/>
              </w:divBdr>
              <w:divsChild>
                <w:div w:id="1572614165">
                  <w:marLeft w:val="0"/>
                  <w:marRight w:val="0"/>
                  <w:marTop w:val="0"/>
                  <w:marBottom w:val="0"/>
                  <w:divBdr>
                    <w:top w:val="none" w:sz="0" w:space="0" w:color="auto"/>
                    <w:left w:val="none" w:sz="0" w:space="0" w:color="auto"/>
                    <w:bottom w:val="none" w:sz="0" w:space="0" w:color="auto"/>
                    <w:right w:val="none" w:sz="0" w:space="0" w:color="auto"/>
                  </w:divBdr>
                  <w:divsChild>
                    <w:div w:id="476263670">
                      <w:marLeft w:val="0"/>
                      <w:marRight w:val="0"/>
                      <w:marTop w:val="0"/>
                      <w:marBottom w:val="0"/>
                      <w:divBdr>
                        <w:top w:val="none" w:sz="0" w:space="0" w:color="auto"/>
                        <w:left w:val="none" w:sz="0" w:space="0" w:color="auto"/>
                        <w:bottom w:val="none" w:sz="0" w:space="0" w:color="auto"/>
                        <w:right w:val="none" w:sz="0" w:space="0" w:color="auto"/>
                      </w:divBdr>
                      <w:divsChild>
                        <w:div w:id="17007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813303">
      <w:bodyDiv w:val="1"/>
      <w:marLeft w:val="0"/>
      <w:marRight w:val="0"/>
      <w:marTop w:val="0"/>
      <w:marBottom w:val="0"/>
      <w:divBdr>
        <w:top w:val="none" w:sz="0" w:space="0" w:color="auto"/>
        <w:left w:val="none" w:sz="0" w:space="0" w:color="auto"/>
        <w:bottom w:val="none" w:sz="0" w:space="0" w:color="auto"/>
        <w:right w:val="none" w:sz="0" w:space="0" w:color="auto"/>
      </w:divBdr>
    </w:div>
    <w:div w:id="1908954507">
      <w:bodyDiv w:val="1"/>
      <w:marLeft w:val="0"/>
      <w:marRight w:val="0"/>
      <w:marTop w:val="0"/>
      <w:marBottom w:val="0"/>
      <w:divBdr>
        <w:top w:val="none" w:sz="0" w:space="0" w:color="auto"/>
        <w:left w:val="none" w:sz="0" w:space="0" w:color="auto"/>
        <w:bottom w:val="none" w:sz="0" w:space="0" w:color="auto"/>
        <w:right w:val="none" w:sz="0" w:space="0" w:color="auto"/>
      </w:divBdr>
      <w:divsChild>
        <w:div w:id="1407071218">
          <w:marLeft w:val="0"/>
          <w:marRight w:val="0"/>
          <w:marTop w:val="0"/>
          <w:marBottom w:val="0"/>
          <w:divBdr>
            <w:top w:val="none" w:sz="0" w:space="0" w:color="auto"/>
            <w:left w:val="none" w:sz="0" w:space="0" w:color="auto"/>
            <w:bottom w:val="none" w:sz="0" w:space="0" w:color="auto"/>
            <w:right w:val="none" w:sz="0" w:space="0" w:color="auto"/>
          </w:divBdr>
          <w:divsChild>
            <w:div w:id="1320814164">
              <w:marLeft w:val="0"/>
              <w:marRight w:val="0"/>
              <w:marTop w:val="0"/>
              <w:marBottom w:val="0"/>
              <w:divBdr>
                <w:top w:val="none" w:sz="0" w:space="0" w:color="auto"/>
                <w:left w:val="none" w:sz="0" w:space="0" w:color="auto"/>
                <w:bottom w:val="none" w:sz="0" w:space="0" w:color="auto"/>
                <w:right w:val="none" w:sz="0" w:space="0" w:color="auto"/>
              </w:divBdr>
              <w:divsChild>
                <w:div w:id="415520102">
                  <w:marLeft w:val="0"/>
                  <w:marRight w:val="0"/>
                  <w:marTop w:val="0"/>
                  <w:marBottom w:val="0"/>
                  <w:divBdr>
                    <w:top w:val="none" w:sz="0" w:space="0" w:color="auto"/>
                    <w:left w:val="none" w:sz="0" w:space="0" w:color="auto"/>
                    <w:bottom w:val="none" w:sz="0" w:space="0" w:color="auto"/>
                    <w:right w:val="none" w:sz="0" w:space="0" w:color="auto"/>
                  </w:divBdr>
                  <w:divsChild>
                    <w:div w:id="1758936459">
                      <w:marLeft w:val="0"/>
                      <w:marRight w:val="0"/>
                      <w:marTop w:val="100"/>
                      <w:marBottom w:val="100"/>
                      <w:divBdr>
                        <w:top w:val="none" w:sz="0" w:space="0" w:color="auto"/>
                        <w:left w:val="none" w:sz="0" w:space="0" w:color="auto"/>
                        <w:bottom w:val="none" w:sz="0" w:space="0" w:color="auto"/>
                        <w:right w:val="none" w:sz="0" w:space="0" w:color="auto"/>
                      </w:divBdr>
                      <w:divsChild>
                        <w:div w:id="468282558">
                          <w:marLeft w:val="450"/>
                          <w:marRight w:val="0"/>
                          <w:marTop w:val="0"/>
                          <w:marBottom w:val="0"/>
                          <w:divBdr>
                            <w:top w:val="none" w:sz="0" w:space="0" w:color="auto"/>
                            <w:left w:val="none" w:sz="0" w:space="0" w:color="auto"/>
                            <w:bottom w:val="none" w:sz="0" w:space="0" w:color="auto"/>
                            <w:right w:val="none" w:sz="0" w:space="0" w:color="auto"/>
                          </w:divBdr>
                          <w:divsChild>
                            <w:div w:id="1833175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700">
      <w:bodyDiv w:val="1"/>
      <w:marLeft w:val="0"/>
      <w:marRight w:val="0"/>
      <w:marTop w:val="0"/>
      <w:marBottom w:val="0"/>
      <w:divBdr>
        <w:top w:val="none" w:sz="0" w:space="0" w:color="auto"/>
        <w:left w:val="none" w:sz="0" w:space="0" w:color="auto"/>
        <w:bottom w:val="none" w:sz="0" w:space="0" w:color="auto"/>
        <w:right w:val="none" w:sz="0" w:space="0" w:color="auto"/>
      </w:divBdr>
      <w:divsChild>
        <w:div w:id="1566986782">
          <w:marLeft w:val="0"/>
          <w:marRight w:val="0"/>
          <w:marTop w:val="0"/>
          <w:marBottom w:val="0"/>
          <w:divBdr>
            <w:top w:val="none" w:sz="0" w:space="0" w:color="auto"/>
            <w:left w:val="none" w:sz="0" w:space="0" w:color="auto"/>
            <w:bottom w:val="none" w:sz="0" w:space="0" w:color="auto"/>
            <w:right w:val="none" w:sz="0" w:space="0" w:color="auto"/>
          </w:divBdr>
          <w:divsChild>
            <w:div w:id="1475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abc.net.au/news/2013-12-16/nrn-envt-flow-damage/515834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vietz@unimelb.edu.a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ervComm\Consultancy\Cons%20Templates\Letters,%20Forms%20&amp;%20General%20Templates\Tender%20Proposals%20&amp;%20letters\UoMC%20Proposal%20Template%20Blank%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06CC0-C1ED-46F2-8311-127E4EAA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UoMC Proposal Template Blank 2014.dotx</Template>
  <TotalTime>1</TotalTime>
  <Pages>11</Pages>
  <Words>2155</Words>
  <Characters>12284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UoM Commercial Ltd</Company>
  <LinksUpToDate>false</LinksUpToDate>
  <CharactersWithSpaces>14411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Procedures for Bank Condition Version 1.1</dc:title>
  <dc:creator>UoM</dc:creator>
  <cp:lastModifiedBy>a16460</cp:lastModifiedBy>
  <cp:revision>2</cp:revision>
  <cp:lastPrinted>2014-07-14T03:57:00Z</cp:lastPrinted>
  <dcterms:created xsi:type="dcterms:W3CDTF">2016-04-21T06:06:00Z</dcterms:created>
  <dcterms:modified xsi:type="dcterms:W3CDTF">2016-04-21T06:06:00Z</dcterms:modified>
</cp:coreProperties>
</file>