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9982" w14:textId="040B75C1" w:rsidR="00444101" w:rsidRDefault="008A0399">
      <w:pPr>
        <w:kinsoku w:val="0"/>
        <w:overflowPunct w:val="0"/>
        <w:autoSpaceDE/>
        <w:autoSpaceDN/>
        <w:adjustRightInd/>
        <w:spacing w:before="9" w:line="210" w:lineRule="exact"/>
        <w:ind w:left="2088" w:right="1152"/>
        <w:textAlignment w:val="baseline"/>
        <w:rPr>
          <w:rFonts w:ascii="Cambria" w:hAnsi="Cambria"/>
          <w:spacing w:val="-5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998D5BD" wp14:editId="4B1F65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33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3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33FBF" w14:textId="709CF3E3" w:rsidR="00444101" w:rsidRDefault="00703B6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0453EB4" wp14:editId="47B00709">
                                  <wp:extent cx="7559040" cy="1097280"/>
                                  <wp:effectExtent l="0" t="0" r="3810" b="7620"/>
                                  <wp:docPr id="11" name="Picture 11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8D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" o:allowincell="f" stroked="f">
                <v:fill opacity="0"/>
                <v:textbox inset="0,0,0,0">
                  <w:txbxContent>
                    <w:p w14:paraId="6A733FBF" w14:textId="709CF3E3" w:rsidR="00444101" w:rsidRDefault="00703B6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0453EB4" wp14:editId="47B00709">
                            <wp:extent cx="7559040" cy="1097280"/>
                            <wp:effectExtent l="0" t="0" r="3810" b="7620"/>
                            <wp:docPr id="11" name="Picture 11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74CB4C2" wp14:editId="6DEC3B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F1E7" w14:textId="20F08DE7" w:rsidR="00444101" w:rsidRDefault="008A039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545F1DA" wp14:editId="2A97E9C9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B4C2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uIJL5DQIAAAQ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4E9CF1E7" w14:textId="20F08DE7" w:rsidR="00444101" w:rsidRDefault="008A039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545F1DA" wp14:editId="2A97E9C9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4BF757B" wp14:editId="18738C0E">
                <wp:simplePos x="0" y="0"/>
                <wp:positionH relativeFrom="page">
                  <wp:posOffset>591185</wp:posOffset>
                </wp:positionH>
                <wp:positionV relativeFrom="page">
                  <wp:posOffset>1507490</wp:posOffset>
                </wp:positionV>
                <wp:extent cx="591185" cy="234950"/>
                <wp:effectExtent l="0" t="0" r="0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34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78B68" w14:textId="37347B96" w:rsidR="00444101" w:rsidRPr="00E76A1A" w:rsidRDefault="00E76A1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60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b/>
                                <w:spacing w:val="-4"/>
                                <w:sz w:val="13"/>
                                <w:lang w:val="en-AU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13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F757B" id="Text Box 4" o:spid="_x0000_s1028" type="#_x0000_t202" style="position:absolute;left:0;text-align:left;margin-left:46.55pt;margin-top:118.7pt;width:46.55pt;height:18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" o:allowincell="f" stroked="f">
                <v:fill opacity="0"/>
                <v:textbox inset="0,0,0,0">
                  <w:txbxContent>
                    <w:p w14:paraId="78478B68" w14:textId="37347B96" w:rsidR="00444101" w:rsidRPr="00E76A1A" w:rsidRDefault="00E76A1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60" w:lineRule="exact"/>
                        <w:jc w:val="right"/>
                        <w:textAlignment w:val="baseline"/>
                        <w:rPr>
                          <w:rFonts w:ascii="Tahoma" w:hAnsi="Tahoma"/>
                          <w:b/>
                          <w:spacing w:val="-4"/>
                          <w:sz w:val="13"/>
                          <w:lang w:val="en-AU"/>
                        </w:rPr>
                      </w:pPr>
                      <w:r>
                        <w:rPr>
                          <w:rFonts w:ascii="Tahoma" w:hAnsi="Tahoma"/>
                          <w:b/>
                          <w:spacing w:val="-4"/>
                          <w:sz w:val="13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00AC507" wp14:editId="048578A1">
                <wp:simplePos x="0" y="0"/>
                <wp:positionH relativeFrom="page">
                  <wp:posOffset>1371600</wp:posOffset>
                </wp:positionH>
                <wp:positionV relativeFrom="page">
                  <wp:posOffset>1413510</wp:posOffset>
                </wp:positionV>
                <wp:extent cx="2490470" cy="75057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750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D631" w14:textId="77777777" w:rsidR="00444101" w:rsidRDefault="0044410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3"/>
                                <w:w w:val="90"/>
                                <w:sz w:val="5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90"/>
                                <w:sz w:val="50"/>
                              </w:rPr>
                              <w:t>Κατα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90"/>
                                <w:sz w:val="50"/>
                              </w:rPr>
                              <w:t>λληλότητ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90"/>
                                <w:sz w:val="50"/>
                              </w:rPr>
                              <w:t>α</w:t>
                            </w:r>
                          </w:p>
                          <w:p w14:paraId="329FE00E" w14:textId="77777777" w:rsidR="00444101" w:rsidRDefault="0044410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5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50"/>
                              </w:rPr>
                              <w:t>απ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50"/>
                              </w:rPr>
                              <w:t>οστολής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50"/>
                              </w:rPr>
                              <w:t xml:space="preserve">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C507" id="Text Box 5" o:spid="_x0000_s1029" type="#_x0000_t202" style="position:absolute;left:0;text-align:left;margin-left:108pt;margin-top:111.3pt;width:196.1pt;height:59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29C2D631" w14:textId="77777777" w:rsidR="00444101" w:rsidRDefault="0044410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8" w:lineRule="exact"/>
                        <w:textAlignment w:val="baseline"/>
                        <w:rPr>
                          <w:rFonts w:ascii="Tahoma" w:hAnsi="Tahoma"/>
                          <w:b/>
                          <w:spacing w:val="3"/>
                          <w:w w:val="90"/>
                          <w:sz w:val="50"/>
                        </w:rPr>
                      </w:pPr>
                      <w:r>
                        <w:rPr>
                          <w:rFonts w:ascii="Tahoma" w:hAnsi="Tahoma"/>
                          <w:b/>
                          <w:spacing w:val="3"/>
                          <w:w w:val="90"/>
                          <w:sz w:val="50"/>
                        </w:rPr>
                        <w:t>Κατα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3"/>
                          <w:w w:val="90"/>
                          <w:sz w:val="50"/>
                        </w:rPr>
                        <w:t>λληλότητ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3"/>
                          <w:w w:val="90"/>
                          <w:sz w:val="50"/>
                        </w:rPr>
                        <w:t>α</w:t>
                      </w:r>
                    </w:p>
                    <w:p w14:paraId="329FE00E" w14:textId="77777777" w:rsidR="00444101" w:rsidRDefault="0044410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4" w:lineRule="exact"/>
                        <w:textAlignment w:val="baseline"/>
                        <w:rPr>
                          <w:rFonts w:ascii="Tahoma" w:hAnsi="Tahoma"/>
                          <w:b/>
                          <w:spacing w:val="-4"/>
                          <w:w w:val="90"/>
                          <w:sz w:val="50"/>
                        </w:rPr>
                      </w:pPr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50"/>
                        </w:rPr>
                        <w:t>απ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50"/>
                        </w:rPr>
                        <w:t>οστολής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50"/>
                        </w:rPr>
                        <w:t xml:space="preserve">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44101">
        <w:rPr>
          <w:rFonts w:ascii="Cambria" w:hAnsi="Cambria"/>
          <w:spacing w:val="-5"/>
          <w:sz w:val="19"/>
        </w:rPr>
        <w:t>Κα</w:t>
      </w:r>
      <w:proofErr w:type="spellStart"/>
      <w:r w:rsidR="00444101">
        <w:rPr>
          <w:rFonts w:ascii="Cambria" w:hAnsi="Cambria"/>
          <w:spacing w:val="-5"/>
          <w:sz w:val="19"/>
        </w:rPr>
        <w:t>θώς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οι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θερμοκρ</w:t>
      </w:r>
      <w:proofErr w:type="spellEnd"/>
      <w:r w:rsidR="00444101">
        <w:rPr>
          <w:rFonts w:ascii="Cambria" w:hAnsi="Cambria"/>
          <w:spacing w:val="-5"/>
          <w:sz w:val="19"/>
        </w:rPr>
        <w:t>ασίες π</w:t>
      </w:r>
      <w:proofErr w:type="spellStart"/>
      <w:r w:rsidR="00444101">
        <w:rPr>
          <w:rFonts w:ascii="Cambria" w:hAnsi="Cambria"/>
          <w:spacing w:val="-5"/>
          <w:sz w:val="19"/>
        </w:rPr>
        <w:t>έφτουν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και η </w:t>
      </w:r>
      <w:proofErr w:type="spellStart"/>
      <w:r w:rsidR="00444101">
        <w:rPr>
          <w:rFonts w:ascii="Cambria" w:hAnsi="Cambria"/>
          <w:spacing w:val="-5"/>
          <w:sz w:val="19"/>
        </w:rPr>
        <w:t>διάρκει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</w:t>
      </w:r>
      <w:proofErr w:type="spellStart"/>
      <w:r w:rsidR="00444101">
        <w:rPr>
          <w:rFonts w:ascii="Cambria" w:hAnsi="Cambria"/>
          <w:spacing w:val="-5"/>
          <w:sz w:val="19"/>
        </w:rPr>
        <w:t>της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ημέρ</w:t>
      </w:r>
      <w:proofErr w:type="spellEnd"/>
      <w:r w:rsidR="00444101">
        <w:rPr>
          <w:rFonts w:ascii="Cambria" w:hAnsi="Cambria"/>
          <w:spacing w:val="-5"/>
          <w:sz w:val="19"/>
        </w:rPr>
        <w:t xml:space="preserve">ας </w:t>
      </w:r>
      <w:proofErr w:type="spellStart"/>
      <w:r w:rsidR="00444101">
        <w:rPr>
          <w:rFonts w:ascii="Cambria" w:hAnsi="Cambria"/>
          <w:spacing w:val="-5"/>
          <w:sz w:val="19"/>
        </w:rPr>
        <w:t>μειώνετ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αι, </w:t>
      </w:r>
      <w:proofErr w:type="spellStart"/>
      <w:r w:rsidR="00444101">
        <w:rPr>
          <w:rFonts w:ascii="Cambria" w:hAnsi="Cambria"/>
          <w:spacing w:val="-5"/>
          <w:sz w:val="19"/>
        </w:rPr>
        <w:t>οι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κα</w:t>
      </w:r>
      <w:proofErr w:type="spellStart"/>
      <w:r w:rsidR="00444101">
        <w:rPr>
          <w:rFonts w:ascii="Cambria" w:hAnsi="Cambria"/>
          <w:spacing w:val="-5"/>
          <w:sz w:val="19"/>
        </w:rPr>
        <w:t>φέ</w:t>
      </w:r>
      <w:proofErr w:type="spellEnd"/>
      <w:r w:rsidR="00444101">
        <w:rPr>
          <w:rFonts w:ascii="Cambria" w:hAnsi="Cambria"/>
          <w:spacing w:val="-5"/>
          <w:sz w:val="19"/>
        </w:rPr>
        <w:t xml:space="preserve"> β</w:t>
      </w:r>
      <w:proofErr w:type="spellStart"/>
      <w:r w:rsidR="00444101">
        <w:rPr>
          <w:rFonts w:ascii="Cambria" w:hAnsi="Cambria"/>
          <w:spacing w:val="-5"/>
          <w:sz w:val="19"/>
        </w:rPr>
        <w:t>ρωμούσες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(Brown Marmorated Stink Bug - BMSB) ανα</w:t>
      </w:r>
      <w:proofErr w:type="spellStart"/>
      <w:r w:rsidR="00444101">
        <w:rPr>
          <w:rFonts w:ascii="Cambria" w:hAnsi="Cambria"/>
          <w:spacing w:val="-5"/>
          <w:sz w:val="19"/>
        </w:rPr>
        <w:t>ζητούν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κατα</w:t>
      </w:r>
      <w:proofErr w:type="spellStart"/>
      <w:r w:rsidR="00444101">
        <w:rPr>
          <w:rFonts w:ascii="Cambria" w:hAnsi="Cambria"/>
          <w:spacing w:val="-5"/>
          <w:sz w:val="19"/>
        </w:rPr>
        <w:t>φύγιο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σε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σκοτεινές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και </w:t>
      </w:r>
      <w:proofErr w:type="spellStart"/>
      <w:r w:rsidR="00444101">
        <w:rPr>
          <w:rFonts w:ascii="Cambria" w:hAnsi="Cambria"/>
          <w:spacing w:val="-5"/>
          <w:sz w:val="19"/>
        </w:rPr>
        <w:t>ζεστές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το</w:t>
      </w:r>
      <w:proofErr w:type="spellEnd"/>
      <w:r w:rsidR="00444101">
        <w:rPr>
          <w:rFonts w:ascii="Cambria" w:hAnsi="Cambria"/>
          <w:spacing w:val="-5"/>
          <w:sz w:val="19"/>
        </w:rPr>
        <w:t xml:space="preserve">ποθεσίες </w:t>
      </w:r>
      <w:proofErr w:type="spellStart"/>
      <w:r w:rsidR="00444101">
        <w:rPr>
          <w:rFonts w:ascii="Cambria" w:hAnsi="Cambria"/>
          <w:spacing w:val="-5"/>
          <w:sz w:val="19"/>
        </w:rPr>
        <w:t>γι</w:t>
      </w:r>
      <w:proofErr w:type="spellEnd"/>
      <w:r w:rsidR="00444101">
        <w:rPr>
          <w:rFonts w:ascii="Cambria" w:hAnsi="Cambria"/>
          <w:spacing w:val="-5"/>
          <w:sz w:val="19"/>
        </w:rPr>
        <w:t>α να «</w:t>
      </w:r>
      <w:proofErr w:type="spellStart"/>
      <w:r w:rsidR="00444101">
        <w:rPr>
          <w:rFonts w:ascii="Cambria" w:hAnsi="Cambria"/>
          <w:spacing w:val="-5"/>
          <w:sz w:val="19"/>
        </w:rPr>
        <w:t>ξεχειμωνιάσουν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». </w:t>
      </w:r>
      <w:proofErr w:type="spellStart"/>
      <w:r w:rsidR="00444101">
        <w:rPr>
          <w:rFonts w:ascii="Cambria" w:hAnsi="Cambria"/>
          <w:spacing w:val="-5"/>
          <w:sz w:val="19"/>
        </w:rPr>
        <w:t>Ενώ</w:t>
      </w:r>
      <w:proofErr w:type="spellEnd"/>
      <w:r w:rsidR="00444101">
        <w:rPr>
          <w:rFonts w:ascii="Cambria" w:hAnsi="Cambria"/>
          <w:spacing w:val="-5"/>
          <w:sz w:val="19"/>
        </w:rPr>
        <w:t xml:space="preserve"> τα </w:t>
      </w:r>
      <w:proofErr w:type="spellStart"/>
      <w:r w:rsidR="00444101">
        <w:rPr>
          <w:rFonts w:ascii="Cambria" w:hAnsi="Cambria"/>
          <w:spacing w:val="-5"/>
          <w:sz w:val="19"/>
        </w:rPr>
        <w:t>έντομ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BMSB </w:t>
      </w:r>
      <w:proofErr w:type="spellStart"/>
      <w:r w:rsidR="00444101">
        <w:rPr>
          <w:rFonts w:ascii="Cambria" w:hAnsi="Cambria"/>
          <w:spacing w:val="-5"/>
          <w:sz w:val="19"/>
        </w:rPr>
        <w:t>εισέρχοντ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αι </w:t>
      </w:r>
      <w:proofErr w:type="spellStart"/>
      <w:r w:rsidR="00444101">
        <w:rPr>
          <w:rFonts w:ascii="Cambria" w:hAnsi="Cambria"/>
          <w:spacing w:val="-5"/>
          <w:sz w:val="19"/>
        </w:rPr>
        <w:t>σε</w:t>
      </w:r>
      <w:proofErr w:type="spellEnd"/>
      <w:r w:rsidR="00444101">
        <w:rPr>
          <w:rFonts w:ascii="Cambria" w:hAnsi="Cambria"/>
          <w:spacing w:val="-5"/>
          <w:sz w:val="19"/>
        </w:rPr>
        <w:t xml:space="preserve"> σπ</w:t>
      </w:r>
      <w:proofErr w:type="spellStart"/>
      <w:r w:rsidR="00444101">
        <w:rPr>
          <w:rFonts w:ascii="Cambria" w:hAnsi="Cambria"/>
          <w:spacing w:val="-5"/>
          <w:sz w:val="19"/>
        </w:rPr>
        <w:t>ίτι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και </w:t>
      </w:r>
      <w:proofErr w:type="spellStart"/>
      <w:r w:rsidR="00444101">
        <w:rPr>
          <w:rFonts w:ascii="Cambria" w:hAnsi="Cambria"/>
          <w:spacing w:val="-5"/>
          <w:sz w:val="19"/>
        </w:rPr>
        <w:t>κτίρι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</w:t>
      </w:r>
      <w:proofErr w:type="spellStart"/>
      <w:r w:rsidR="00444101">
        <w:rPr>
          <w:rFonts w:ascii="Cambria" w:hAnsi="Cambria"/>
          <w:spacing w:val="-5"/>
          <w:sz w:val="19"/>
        </w:rPr>
        <w:t>γι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να </w:t>
      </w:r>
      <w:proofErr w:type="spellStart"/>
      <w:r w:rsidR="00444101">
        <w:rPr>
          <w:rFonts w:ascii="Cambria" w:hAnsi="Cambria"/>
          <w:spacing w:val="-5"/>
          <w:sz w:val="19"/>
        </w:rPr>
        <w:t>ξεχειμωνιάσουν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, </w:t>
      </w:r>
      <w:proofErr w:type="spellStart"/>
      <w:r w:rsidR="00444101">
        <w:rPr>
          <w:rFonts w:ascii="Cambria" w:hAnsi="Cambria"/>
          <w:spacing w:val="-5"/>
          <w:sz w:val="19"/>
        </w:rPr>
        <w:t>εισέρχοντ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αι και </w:t>
      </w:r>
      <w:proofErr w:type="spellStart"/>
      <w:r w:rsidR="00444101">
        <w:rPr>
          <w:rFonts w:ascii="Cambria" w:hAnsi="Cambria"/>
          <w:spacing w:val="-5"/>
          <w:sz w:val="19"/>
        </w:rPr>
        <w:t>σε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οτιδή</w:t>
      </w:r>
      <w:proofErr w:type="spellEnd"/>
      <w:r w:rsidR="00444101">
        <w:rPr>
          <w:rFonts w:ascii="Cambria" w:hAnsi="Cambria"/>
          <w:spacing w:val="-5"/>
          <w:sz w:val="19"/>
        </w:rPr>
        <w:t xml:space="preserve">ποτε </w:t>
      </w:r>
      <w:proofErr w:type="spellStart"/>
      <w:r w:rsidR="00444101">
        <w:rPr>
          <w:rFonts w:ascii="Cambria" w:hAnsi="Cambria"/>
          <w:spacing w:val="-5"/>
          <w:sz w:val="19"/>
        </w:rPr>
        <w:t>άλλο</w:t>
      </w:r>
      <w:proofErr w:type="spellEnd"/>
      <w:r w:rsidR="00444101">
        <w:rPr>
          <w:rFonts w:ascii="Cambria" w:hAnsi="Cambria"/>
          <w:spacing w:val="-5"/>
          <w:sz w:val="19"/>
        </w:rPr>
        <w:t xml:space="preserve"> μπ</w:t>
      </w:r>
      <w:proofErr w:type="spellStart"/>
      <w:r w:rsidR="00444101">
        <w:rPr>
          <w:rFonts w:ascii="Cambria" w:hAnsi="Cambria"/>
          <w:spacing w:val="-5"/>
          <w:sz w:val="19"/>
        </w:rPr>
        <w:t>ορούν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να β</w:t>
      </w:r>
      <w:proofErr w:type="spellStart"/>
      <w:r w:rsidR="00444101">
        <w:rPr>
          <w:rFonts w:ascii="Cambria" w:hAnsi="Cambria"/>
          <w:spacing w:val="-5"/>
          <w:sz w:val="19"/>
        </w:rPr>
        <w:t>ρουν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π</w:t>
      </w:r>
      <w:proofErr w:type="spellStart"/>
      <w:r w:rsidR="00444101">
        <w:rPr>
          <w:rFonts w:ascii="Cambria" w:hAnsi="Cambria"/>
          <w:spacing w:val="-5"/>
          <w:sz w:val="19"/>
        </w:rPr>
        <w:t>ου</w:t>
      </w:r>
      <w:proofErr w:type="spellEnd"/>
      <w:r w:rsidR="00444101">
        <w:rPr>
          <w:rFonts w:ascii="Cambria" w:hAnsi="Cambria"/>
          <w:spacing w:val="-5"/>
          <w:sz w:val="19"/>
        </w:rPr>
        <w:t xml:space="preserve"> να πα</w:t>
      </w:r>
      <w:proofErr w:type="spellStart"/>
      <w:r w:rsidR="00444101">
        <w:rPr>
          <w:rFonts w:ascii="Cambria" w:hAnsi="Cambria"/>
          <w:spacing w:val="-5"/>
          <w:sz w:val="19"/>
        </w:rPr>
        <w:t>ρέχει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κα</w:t>
      </w:r>
      <w:proofErr w:type="spellStart"/>
      <w:r w:rsidR="00444101">
        <w:rPr>
          <w:rFonts w:ascii="Cambria" w:hAnsi="Cambria"/>
          <w:spacing w:val="-5"/>
          <w:sz w:val="19"/>
        </w:rPr>
        <w:t>τάλληλη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το</w:t>
      </w:r>
      <w:proofErr w:type="spellEnd"/>
      <w:r w:rsidR="00444101">
        <w:rPr>
          <w:rFonts w:ascii="Cambria" w:hAnsi="Cambria"/>
          <w:spacing w:val="-5"/>
          <w:sz w:val="19"/>
        </w:rPr>
        <w:t xml:space="preserve">ποθεσία </w:t>
      </w:r>
      <w:proofErr w:type="spellStart"/>
      <w:r w:rsidR="00444101">
        <w:rPr>
          <w:rFonts w:ascii="Cambria" w:hAnsi="Cambria"/>
          <w:spacing w:val="-5"/>
          <w:sz w:val="19"/>
        </w:rPr>
        <w:t>γι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να </w:t>
      </w:r>
      <w:proofErr w:type="spellStart"/>
      <w:r w:rsidR="00444101">
        <w:rPr>
          <w:rFonts w:ascii="Cambria" w:hAnsi="Cambria"/>
          <w:spacing w:val="-5"/>
          <w:sz w:val="19"/>
        </w:rPr>
        <w:t>ξεχειμωνιάσουν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. </w:t>
      </w:r>
      <w:proofErr w:type="spellStart"/>
      <w:r w:rsidR="00444101">
        <w:rPr>
          <w:rFonts w:ascii="Cambria" w:hAnsi="Cambria"/>
          <w:spacing w:val="-5"/>
          <w:sz w:val="19"/>
        </w:rPr>
        <w:t>Ορισμέν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</w:t>
      </w:r>
      <w:proofErr w:type="spellStart"/>
      <w:r w:rsidR="00444101">
        <w:rPr>
          <w:rFonts w:ascii="Cambria" w:hAnsi="Cambria"/>
          <w:spacing w:val="-5"/>
          <w:sz w:val="19"/>
        </w:rPr>
        <w:t>εμ</w:t>
      </w:r>
      <w:proofErr w:type="spellEnd"/>
      <w:r w:rsidR="00444101">
        <w:rPr>
          <w:rFonts w:ascii="Cambria" w:hAnsi="Cambria"/>
          <w:spacing w:val="-5"/>
          <w:sz w:val="19"/>
        </w:rPr>
        <w:t>πορεύματα π</w:t>
      </w:r>
      <w:proofErr w:type="spellStart"/>
      <w:r w:rsidR="00444101">
        <w:rPr>
          <w:rFonts w:ascii="Cambria" w:hAnsi="Cambria"/>
          <w:spacing w:val="-5"/>
          <w:sz w:val="19"/>
        </w:rPr>
        <w:t>ου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εξάγοντ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αι </w:t>
      </w:r>
      <w:proofErr w:type="spellStart"/>
      <w:r w:rsidR="00444101">
        <w:rPr>
          <w:rFonts w:ascii="Cambria" w:hAnsi="Cambria"/>
          <w:spacing w:val="-5"/>
          <w:sz w:val="19"/>
        </w:rPr>
        <w:t>στην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Αυστρ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αλία και </w:t>
      </w:r>
      <w:proofErr w:type="spellStart"/>
      <w:r w:rsidR="00444101">
        <w:rPr>
          <w:rFonts w:ascii="Cambria" w:hAnsi="Cambria"/>
          <w:spacing w:val="-5"/>
          <w:sz w:val="19"/>
        </w:rPr>
        <w:t>τη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Νέ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</w:t>
      </w:r>
      <w:proofErr w:type="spellStart"/>
      <w:r w:rsidR="00444101">
        <w:rPr>
          <w:rFonts w:ascii="Cambria" w:hAnsi="Cambria"/>
          <w:spacing w:val="-5"/>
          <w:sz w:val="19"/>
        </w:rPr>
        <w:t>Ζηλ</w:t>
      </w:r>
      <w:proofErr w:type="spellEnd"/>
      <w:r w:rsidR="00444101">
        <w:rPr>
          <w:rFonts w:ascii="Cambria" w:hAnsi="Cambria"/>
          <w:spacing w:val="-5"/>
          <w:sz w:val="19"/>
        </w:rPr>
        <w:t xml:space="preserve">ανδία </w:t>
      </w:r>
      <w:proofErr w:type="spellStart"/>
      <w:r w:rsidR="00444101">
        <w:rPr>
          <w:rFonts w:ascii="Cambria" w:hAnsi="Cambria"/>
          <w:spacing w:val="-5"/>
          <w:sz w:val="19"/>
        </w:rPr>
        <w:t>έχει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ανα</w:t>
      </w:r>
      <w:proofErr w:type="spellStart"/>
      <w:r w:rsidR="00444101">
        <w:rPr>
          <w:rFonts w:ascii="Cambria" w:hAnsi="Cambria"/>
          <w:spacing w:val="-5"/>
          <w:sz w:val="19"/>
        </w:rPr>
        <w:t>γνωριστεί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ότι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πα</w:t>
      </w:r>
      <w:proofErr w:type="spellStart"/>
      <w:r w:rsidR="00444101">
        <w:rPr>
          <w:rFonts w:ascii="Cambria" w:hAnsi="Cambria"/>
          <w:spacing w:val="-5"/>
          <w:sz w:val="19"/>
        </w:rPr>
        <w:t>ρέχουν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το</w:t>
      </w:r>
      <w:proofErr w:type="spellEnd"/>
      <w:r w:rsidR="00444101">
        <w:rPr>
          <w:rFonts w:ascii="Cambria" w:hAnsi="Cambria"/>
          <w:spacing w:val="-5"/>
          <w:sz w:val="19"/>
        </w:rPr>
        <w:t>ποθεσίες κα</w:t>
      </w:r>
      <w:proofErr w:type="spellStart"/>
      <w:r w:rsidR="00444101">
        <w:rPr>
          <w:rFonts w:ascii="Cambria" w:hAnsi="Cambria"/>
          <w:spacing w:val="-5"/>
          <w:sz w:val="19"/>
        </w:rPr>
        <w:t>τάλληλες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γι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</w:t>
      </w:r>
      <w:proofErr w:type="spellStart"/>
      <w:r w:rsidR="00444101">
        <w:rPr>
          <w:rFonts w:ascii="Cambria" w:hAnsi="Cambria"/>
          <w:spacing w:val="-5"/>
          <w:sz w:val="19"/>
        </w:rPr>
        <w:t>το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ξεχειμώνι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ασμα </w:t>
      </w:r>
      <w:proofErr w:type="spellStart"/>
      <w:r w:rsidR="00444101">
        <w:rPr>
          <w:rFonts w:ascii="Cambria" w:hAnsi="Cambria"/>
          <w:spacing w:val="-5"/>
          <w:sz w:val="19"/>
        </w:rPr>
        <w:t>των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BMSB και, </w:t>
      </w:r>
      <w:proofErr w:type="spellStart"/>
      <w:r w:rsidR="00444101">
        <w:rPr>
          <w:rFonts w:ascii="Cambria" w:hAnsi="Cambria"/>
          <w:spacing w:val="-5"/>
          <w:sz w:val="19"/>
        </w:rPr>
        <w:t>συνε</w:t>
      </w:r>
      <w:proofErr w:type="spellEnd"/>
      <w:r w:rsidR="00444101">
        <w:rPr>
          <w:rFonts w:ascii="Cambria" w:hAnsi="Cambria"/>
          <w:spacing w:val="-5"/>
          <w:sz w:val="19"/>
        </w:rPr>
        <w:t>πώς, απα</w:t>
      </w:r>
      <w:proofErr w:type="spellStart"/>
      <w:r w:rsidR="00444101">
        <w:rPr>
          <w:rFonts w:ascii="Cambria" w:hAnsi="Cambria"/>
          <w:spacing w:val="-5"/>
          <w:sz w:val="19"/>
        </w:rPr>
        <w:t>ιτούν</w:t>
      </w:r>
      <w:proofErr w:type="spellEnd"/>
      <w:r w:rsidR="00444101">
        <w:rPr>
          <w:rFonts w:ascii="Cambria" w:hAnsi="Cambria"/>
          <w:spacing w:val="-5"/>
          <w:sz w:val="19"/>
        </w:rPr>
        <w:t xml:space="preserve"> απ</w:t>
      </w:r>
      <w:proofErr w:type="spellStart"/>
      <w:r w:rsidR="00444101">
        <w:rPr>
          <w:rFonts w:ascii="Cambria" w:hAnsi="Cambria"/>
          <w:spacing w:val="-5"/>
          <w:sz w:val="19"/>
        </w:rPr>
        <w:t>εντόμωση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γι</w:t>
      </w:r>
      <w:proofErr w:type="spellEnd"/>
      <w:r w:rsidR="00444101">
        <w:rPr>
          <w:rFonts w:ascii="Cambria" w:hAnsi="Cambria"/>
          <w:spacing w:val="-5"/>
          <w:sz w:val="19"/>
        </w:rPr>
        <w:t xml:space="preserve">α να </w:t>
      </w:r>
      <w:proofErr w:type="spellStart"/>
      <w:r w:rsidR="00444101">
        <w:rPr>
          <w:rFonts w:ascii="Cambria" w:hAnsi="Cambria"/>
          <w:spacing w:val="-5"/>
          <w:sz w:val="19"/>
        </w:rPr>
        <w:t>εξ</w:t>
      </w:r>
      <w:proofErr w:type="spellEnd"/>
      <w:r w:rsidR="00444101">
        <w:rPr>
          <w:rFonts w:ascii="Cambria" w:hAnsi="Cambria"/>
          <w:spacing w:val="-5"/>
          <w:sz w:val="19"/>
        </w:rPr>
        <w:t xml:space="preserve">ασφαλιστεί </w:t>
      </w:r>
      <w:proofErr w:type="spellStart"/>
      <w:r w:rsidR="00444101">
        <w:rPr>
          <w:rFonts w:ascii="Cambria" w:hAnsi="Cambria"/>
          <w:spacing w:val="-5"/>
          <w:sz w:val="19"/>
        </w:rPr>
        <w:t>ότι</w:t>
      </w:r>
      <w:proofErr w:type="spellEnd"/>
      <w:r w:rsidR="00444101">
        <w:rPr>
          <w:rFonts w:ascii="Cambria" w:hAnsi="Cambria"/>
          <w:spacing w:val="-5"/>
          <w:sz w:val="19"/>
        </w:rPr>
        <w:t xml:space="preserve"> </w:t>
      </w:r>
      <w:proofErr w:type="spellStart"/>
      <w:r w:rsidR="00444101">
        <w:rPr>
          <w:rFonts w:ascii="Cambria" w:hAnsi="Cambria"/>
          <w:spacing w:val="-5"/>
          <w:sz w:val="19"/>
        </w:rPr>
        <w:t>είν</w:t>
      </w:r>
      <w:proofErr w:type="spellEnd"/>
      <w:r w:rsidR="00444101">
        <w:rPr>
          <w:rFonts w:ascii="Cambria" w:hAnsi="Cambria"/>
          <w:spacing w:val="-5"/>
          <w:sz w:val="19"/>
        </w:rPr>
        <w:t>αι απα</w:t>
      </w:r>
      <w:proofErr w:type="spellStart"/>
      <w:r w:rsidR="00444101">
        <w:rPr>
          <w:rFonts w:ascii="Cambria" w:hAnsi="Cambria"/>
          <w:spacing w:val="-5"/>
          <w:sz w:val="19"/>
        </w:rPr>
        <w:t>λλ</w:t>
      </w:r>
      <w:proofErr w:type="spellEnd"/>
      <w:r w:rsidR="00444101">
        <w:rPr>
          <w:rFonts w:ascii="Cambria" w:hAnsi="Cambria"/>
          <w:spacing w:val="-5"/>
          <w:sz w:val="19"/>
        </w:rPr>
        <w:t>αγμένα από τα BMSB.</w:t>
      </w:r>
    </w:p>
    <w:p w14:paraId="3D01D9E2" w14:textId="77777777" w:rsidR="00444101" w:rsidRDefault="00444101">
      <w:pPr>
        <w:kinsoku w:val="0"/>
        <w:overflowPunct w:val="0"/>
        <w:autoSpaceDE/>
        <w:autoSpaceDN/>
        <w:adjustRightInd/>
        <w:spacing w:before="116" w:line="210" w:lineRule="exact"/>
        <w:ind w:left="2088" w:right="1008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Ο </w:t>
      </w:r>
      <w:proofErr w:type="spellStart"/>
      <w:r>
        <w:rPr>
          <w:rFonts w:ascii="Cambria" w:hAnsi="Cambria"/>
          <w:spacing w:val="-3"/>
          <w:sz w:val="19"/>
        </w:rPr>
        <w:t>τύ</w:t>
      </w:r>
      <w:proofErr w:type="spellEnd"/>
      <w:r>
        <w:rPr>
          <w:rFonts w:ascii="Cambria" w:hAnsi="Cambria"/>
          <w:spacing w:val="-3"/>
          <w:sz w:val="19"/>
        </w:rPr>
        <w:t xml:space="preserve">πος </w:t>
      </w:r>
      <w:proofErr w:type="spellStart"/>
      <w:r>
        <w:rPr>
          <w:rFonts w:ascii="Cambria" w:hAnsi="Cambria"/>
          <w:spacing w:val="-3"/>
          <w:sz w:val="19"/>
        </w:rPr>
        <w:t>των</w:t>
      </w:r>
      <w:proofErr w:type="spellEnd"/>
      <w:r>
        <w:rPr>
          <w:rFonts w:ascii="Cambria" w:hAnsi="Cambria"/>
          <w:spacing w:val="-3"/>
          <w:sz w:val="19"/>
        </w:rPr>
        <w:t xml:space="preserve"> π</w:t>
      </w:r>
      <w:proofErr w:type="spellStart"/>
      <w:r>
        <w:rPr>
          <w:rFonts w:ascii="Cambria" w:hAnsi="Cambria"/>
          <w:spacing w:val="-3"/>
          <w:sz w:val="19"/>
        </w:rPr>
        <w:t>ροϊόντων</w:t>
      </w:r>
      <w:proofErr w:type="spellEnd"/>
      <w:r>
        <w:rPr>
          <w:rFonts w:ascii="Cambria" w:hAnsi="Cambria"/>
          <w:spacing w:val="-3"/>
          <w:sz w:val="19"/>
        </w:rPr>
        <w:t xml:space="preserve"> π</w:t>
      </w:r>
      <w:proofErr w:type="spellStart"/>
      <w:r>
        <w:rPr>
          <w:rFonts w:ascii="Cambria" w:hAnsi="Cambria"/>
          <w:spacing w:val="-3"/>
          <w:sz w:val="19"/>
        </w:rPr>
        <w:t>ου</w:t>
      </w:r>
      <w:proofErr w:type="spellEnd"/>
      <w:r>
        <w:rPr>
          <w:rFonts w:ascii="Cambria" w:hAnsi="Cambria"/>
          <w:spacing w:val="-3"/>
          <w:sz w:val="19"/>
        </w:rPr>
        <w:t xml:space="preserve"> υπ</w:t>
      </w:r>
      <w:proofErr w:type="spellStart"/>
      <w:r>
        <w:rPr>
          <w:rFonts w:ascii="Cambria" w:hAnsi="Cambria"/>
          <w:spacing w:val="-3"/>
          <w:sz w:val="19"/>
        </w:rPr>
        <w:t>όκειντ</w:t>
      </w:r>
      <w:proofErr w:type="spellEnd"/>
      <w:r>
        <w:rPr>
          <w:rFonts w:ascii="Cambria" w:hAnsi="Cambria"/>
          <w:spacing w:val="-3"/>
          <w:sz w:val="19"/>
        </w:rPr>
        <w:t xml:space="preserve">αι </w:t>
      </w:r>
      <w:proofErr w:type="spellStart"/>
      <w:r>
        <w:rPr>
          <w:rFonts w:ascii="Cambria" w:hAnsi="Cambria"/>
          <w:spacing w:val="-3"/>
          <w:sz w:val="19"/>
        </w:rPr>
        <w:t>σε</w:t>
      </w:r>
      <w:proofErr w:type="spellEnd"/>
      <w:r>
        <w:rPr>
          <w:rFonts w:ascii="Cambria" w:hAnsi="Cambria"/>
          <w:spacing w:val="-3"/>
          <w:sz w:val="19"/>
        </w:rPr>
        <w:t xml:space="preserve"> υπ</w:t>
      </w:r>
      <w:proofErr w:type="spellStart"/>
      <w:r>
        <w:rPr>
          <w:rFonts w:ascii="Cambria" w:hAnsi="Cambria"/>
          <w:spacing w:val="-3"/>
          <w:sz w:val="19"/>
        </w:rPr>
        <w:t>οχρεωτική</w:t>
      </w:r>
      <w:proofErr w:type="spellEnd"/>
      <w:r>
        <w:rPr>
          <w:rFonts w:ascii="Cambria" w:hAnsi="Cambria"/>
          <w:spacing w:val="-3"/>
          <w:sz w:val="19"/>
        </w:rPr>
        <w:t xml:space="preserve"> απ</w:t>
      </w:r>
      <w:proofErr w:type="spellStart"/>
      <w:r>
        <w:rPr>
          <w:rFonts w:ascii="Cambria" w:hAnsi="Cambria"/>
          <w:spacing w:val="-3"/>
          <w:sz w:val="19"/>
        </w:rPr>
        <w:t>εντόμωση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είν</w:t>
      </w:r>
      <w:proofErr w:type="spellEnd"/>
      <w:r>
        <w:rPr>
          <w:rFonts w:ascii="Cambria" w:hAnsi="Cambria"/>
          <w:spacing w:val="-3"/>
          <w:sz w:val="19"/>
        </w:rPr>
        <w:t xml:space="preserve">αι </w:t>
      </w:r>
      <w:proofErr w:type="spellStart"/>
      <w:r>
        <w:rPr>
          <w:rFonts w:ascii="Cambria" w:hAnsi="Cambria"/>
          <w:spacing w:val="-3"/>
          <w:sz w:val="19"/>
        </w:rPr>
        <w:t>δι</w:t>
      </w:r>
      <w:proofErr w:type="spellEnd"/>
      <w:r>
        <w:rPr>
          <w:rFonts w:ascii="Cambria" w:hAnsi="Cambria"/>
          <w:spacing w:val="-3"/>
          <w:sz w:val="19"/>
        </w:rPr>
        <w:t xml:space="preserve">αφορετικός </w:t>
      </w:r>
      <w:proofErr w:type="spellStart"/>
      <w:r>
        <w:rPr>
          <w:rFonts w:ascii="Cambria" w:hAnsi="Cambria"/>
          <w:spacing w:val="-3"/>
          <w:sz w:val="19"/>
        </w:rPr>
        <w:t>γι</w:t>
      </w:r>
      <w:proofErr w:type="spellEnd"/>
      <w:r>
        <w:rPr>
          <w:rFonts w:ascii="Cambria" w:hAnsi="Cambria"/>
          <w:spacing w:val="-3"/>
          <w:sz w:val="19"/>
        </w:rPr>
        <w:t xml:space="preserve">α τ </w:t>
      </w:r>
      <w:proofErr w:type="spellStart"/>
      <w:r>
        <w:rPr>
          <w:rFonts w:ascii="Cambria" w:hAnsi="Cambria"/>
          <w:spacing w:val="-3"/>
          <w:sz w:val="19"/>
        </w:rPr>
        <w:t>ην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Αυστρ</w:t>
      </w:r>
      <w:proofErr w:type="spellEnd"/>
      <w:r>
        <w:rPr>
          <w:rFonts w:ascii="Cambria" w:hAnsi="Cambria"/>
          <w:spacing w:val="-3"/>
          <w:sz w:val="19"/>
        </w:rPr>
        <w:t xml:space="preserve">αλία και </w:t>
      </w:r>
      <w:proofErr w:type="spellStart"/>
      <w:r>
        <w:rPr>
          <w:rFonts w:ascii="Cambria" w:hAnsi="Cambria"/>
          <w:spacing w:val="-3"/>
          <w:sz w:val="19"/>
        </w:rPr>
        <w:t>τη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Νέ</w:t>
      </w:r>
      <w:proofErr w:type="spellEnd"/>
      <w:r>
        <w:rPr>
          <w:rFonts w:ascii="Cambria" w:hAnsi="Cambria"/>
          <w:spacing w:val="-3"/>
          <w:sz w:val="19"/>
        </w:rPr>
        <w:t xml:space="preserve">α </w:t>
      </w:r>
      <w:proofErr w:type="spellStart"/>
      <w:r>
        <w:rPr>
          <w:rFonts w:ascii="Cambria" w:hAnsi="Cambria"/>
          <w:spacing w:val="-3"/>
          <w:sz w:val="19"/>
        </w:rPr>
        <w:t>Ζηλ</w:t>
      </w:r>
      <w:proofErr w:type="spellEnd"/>
      <w:r>
        <w:rPr>
          <w:rFonts w:ascii="Cambria" w:hAnsi="Cambria"/>
          <w:spacing w:val="-3"/>
          <w:sz w:val="19"/>
        </w:rPr>
        <w:t>ανδία, βλ</w:t>
      </w:r>
      <w:r>
        <w:rPr>
          <w:rFonts w:ascii="Cambria" w:hAnsi="Cambria"/>
          <w:color w:val="711D32"/>
          <w:spacing w:val="-3"/>
          <w:sz w:val="19"/>
          <w:u w:val="single"/>
        </w:rPr>
        <w:t xml:space="preserve"> </w:t>
      </w:r>
      <w:hyperlink r:id="rId9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>agriculture.gov.au/</w:t>
        </w:r>
        <w:proofErr w:type="spellStart"/>
        <w:r>
          <w:rPr>
            <w:rFonts w:ascii="Cambria" w:hAnsi="Cambria"/>
            <w:color w:val="0000FF"/>
            <w:spacing w:val="-3"/>
            <w:sz w:val="19"/>
            <w:u w:val="single"/>
          </w:rPr>
          <w:t>bmsb</w:t>
        </w:r>
        <w:proofErr w:type="spellEnd"/>
      </w:hyperlink>
      <w:r>
        <w:rPr>
          <w:rFonts w:ascii="Cambria" w:hAnsi="Cambria"/>
          <w:spacing w:val="-3"/>
          <w:sz w:val="19"/>
        </w:rPr>
        <w:t xml:space="preserve"> και</w:t>
      </w:r>
      <w:r>
        <w:rPr>
          <w:rFonts w:ascii="Cambria" w:hAnsi="Cambria"/>
          <w:color w:val="711D32"/>
          <w:spacing w:val="-3"/>
          <w:sz w:val="19"/>
          <w:u w:val="single"/>
        </w:rPr>
        <w:t xml:space="preserve"> </w:t>
      </w:r>
      <w:hyperlink r:id="rId10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>biosecurity.govt.nz/</w:t>
        </w:r>
        <w:proofErr w:type="spellStart"/>
        <w:r>
          <w:rPr>
            <w:rFonts w:ascii="Cambria" w:hAnsi="Cambria"/>
            <w:color w:val="0000FF"/>
            <w:spacing w:val="-3"/>
            <w:sz w:val="19"/>
            <w:u w:val="single"/>
          </w:rPr>
          <w:t>bmsbrequirements</w:t>
        </w:r>
        <w:proofErr w:type="spellEnd"/>
      </w:hyperlink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γι</w:t>
      </w:r>
      <w:proofErr w:type="spellEnd"/>
      <w:r>
        <w:rPr>
          <w:rFonts w:ascii="Cambria" w:hAnsi="Cambria"/>
          <w:spacing w:val="-3"/>
          <w:sz w:val="19"/>
        </w:rPr>
        <w:t xml:space="preserve">α </w:t>
      </w:r>
      <w:proofErr w:type="spellStart"/>
      <w:r>
        <w:rPr>
          <w:rFonts w:ascii="Cambria" w:hAnsi="Cambria"/>
          <w:spacing w:val="-3"/>
          <w:sz w:val="19"/>
        </w:rPr>
        <w:t>λε</w:t>
      </w:r>
      <w:proofErr w:type="spellEnd"/>
      <w:r>
        <w:rPr>
          <w:rFonts w:ascii="Cambria" w:hAnsi="Cambria"/>
          <w:spacing w:val="-3"/>
          <w:sz w:val="19"/>
        </w:rPr>
        <w:t>πτομέρειες.</w:t>
      </w:r>
    </w:p>
    <w:p w14:paraId="0B107BC9" w14:textId="77777777" w:rsidR="00444101" w:rsidRDefault="00444101">
      <w:pPr>
        <w:kinsoku w:val="0"/>
        <w:overflowPunct w:val="0"/>
        <w:autoSpaceDE/>
        <w:autoSpaceDN/>
        <w:adjustRightInd/>
        <w:spacing w:before="116" w:line="210" w:lineRule="exact"/>
        <w:ind w:left="2088" w:right="1152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Προκειμένου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διεξ</w:t>
      </w:r>
      <w:proofErr w:type="spellEnd"/>
      <w:r>
        <w:rPr>
          <w:rFonts w:ascii="Cambria" w:hAnsi="Cambria"/>
          <w:sz w:val="19"/>
        </w:rPr>
        <w:t>αχθεί απ</w:t>
      </w:r>
      <w:proofErr w:type="spellStart"/>
      <w:r>
        <w:rPr>
          <w:rFonts w:ascii="Cambria" w:hAnsi="Cambria"/>
          <w:sz w:val="19"/>
        </w:rPr>
        <w:t>οτελεσμ</w:t>
      </w:r>
      <w:proofErr w:type="spellEnd"/>
      <w:r>
        <w:rPr>
          <w:rFonts w:ascii="Cambria" w:hAnsi="Cambria"/>
          <w:sz w:val="19"/>
        </w:rPr>
        <w:t>ατική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BMSB, τα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>πορεύματα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ποθετούνται </w:t>
      </w:r>
      <w:proofErr w:type="spellStart"/>
      <w:r>
        <w:rPr>
          <w:rFonts w:ascii="Cambria" w:hAnsi="Cambria"/>
          <w:sz w:val="19"/>
        </w:rPr>
        <w:t>με</w:t>
      </w:r>
      <w:proofErr w:type="spellEnd"/>
      <w:r>
        <w:rPr>
          <w:rFonts w:ascii="Cambria" w:hAnsi="Cambria"/>
          <w:sz w:val="19"/>
        </w:rPr>
        <w:t xml:space="preserve"> κα</w:t>
      </w:r>
      <w:proofErr w:type="spellStart"/>
      <w:r>
        <w:rPr>
          <w:rFonts w:ascii="Cambria" w:hAnsi="Cambria"/>
          <w:sz w:val="19"/>
        </w:rPr>
        <w:t>τάλληλο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τρό</w:t>
      </w:r>
      <w:proofErr w:type="spellEnd"/>
      <w:r>
        <w:rPr>
          <w:rFonts w:ascii="Cambria" w:hAnsi="Cambria"/>
          <w:sz w:val="19"/>
        </w:rPr>
        <w:t>πο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ιτρέ</w:t>
      </w:r>
      <w:proofErr w:type="spellEnd"/>
      <w:r>
        <w:rPr>
          <w:rFonts w:ascii="Cambria" w:hAnsi="Cambria"/>
          <w:sz w:val="19"/>
        </w:rPr>
        <w:t xml:space="preserve">πει </w:t>
      </w:r>
      <w:proofErr w:type="spellStart"/>
      <w:r>
        <w:rPr>
          <w:rFonts w:ascii="Cambria" w:hAnsi="Cambria"/>
          <w:sz w:val="19"/>
        </w:rPr>
        <w:t>στη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 xml:space="preserve">α ή </w:t>
      </w: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 xml:space="preserve">απνιστικό να </w:t>
      </w:r>
      <w:proofErr w:type="spellStart"/>
      <w:r>
        <w:rPr>
          <w:rFonts w:ascii="Cambria" w:hAnsi="Cambria"/>
          <w:sz w:val="19"/>
        </w:rPr>
        <w:t>φθάσει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εξωτερικές</w:t>
      </w:r>
      <w:proofErr w:type="spellEnd"/>
      <w:r>
        <w:rPr>
          <w:rFonts w:ascii="Cambria" w:hAnsi="Cambria"/>
          <w:sz w:val="19"/>
        </w:rPr>
        <w:t xml:space="preserve"> και </w:t>
      </w:r>
      <w:proofErr w:type="spellStart"/>
      <w:r>
        <w:rPr>
          <w:rFonts w:ascii="Cambria" w:hAnsi="Cambria"/>
          <w:sz w:val="19"/>
        </w:rPr>
        <w:t>εσωτερικές</w:t>
      </w:r>
      <w:proofErr w:type="spellEnd"/>
      <w:r>
        <w:rPr>
          <w:rFonts w:ascii="Cambria" w:hAnsi="Cambria"/>
          <w:sz w:val="19"/>
        </w:rPr>
        <w:t xml:space="preserve"> επ</w:t>
      </w:r>
      <w:proofErr w:type="spellStart"/>
      <w:r>
        <w:rPr>
          <w:rFonts w:ascii="Cambria" w:hAnsi="Cambria"/>
          <w:sz w:val="19"/>
        </w:rPr>
        <w:t>ιφάνειες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</w:t>
      </w:r>
      <w:proofErr w:type="spellEnd"/>
      <w:r>
        <w:rPr>
          <w:rFonts w:ascii="Cambria" w:hAnsi="Cambria"/>
          <w:sz w:val="19"/>
        </w:rPr>
        <w:t>α οπ</w:t>
      </w:r>
      <w:proofErr w:type="spellStart"/>
      <w:r>
        <w:rPr>
          <w:rFonts w:ascii="Cambria" w:hAnsi="Cambria"/>
          <w:sz w:val="19"/>
        </w:rPr>
        <w:t>οί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 xml:space="preserve">βαση τα BMSB. </w:t>
      </w:r>
      <w:proofErr w:type="spellStart"/>
      <w:r>
        <w:rPr>
          <w:rFonts w:ascii="Cambria" w:hAnsi="Cambria"/>
          <w:sz w:val="19"/>
        </w:rPr>
        <w:t>Στους</w:t>
      </w:r>
      <w:proofErr w:type="spellEnd"/>
      <w:r>
        <w:rPr>
          <w:rFonts w:ascii="Cambria" w:hAnsi="Cambria"/>
          <w:sz w:val="19"/>
        </w:rPr>
        <w:t xml:space="preserve"> πα</w:t>
      </w:r>
      <w:proofErr w:type="spellStart"/>
      <w:r>
        <w:rPr>
          <w:rFonts w:ascii="Cambria" w:hAnsi="Cambria"/>
          <w:sz w:val="19"/>
        </w:rPr>
        <w:t>ράγοντες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επ</w:t>
      </w:r>
      <w:proofErr w:type="spellStart"/>
      <w:r>
        <w:rPr>
          <w:rFonts w:ascii="Cambria" w:hAnsi="Cambria"/>
          <w:sz w:val="19"/>
        </w:rPr>
        <w:t>ηρεάζουν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κατα</w:t>
      </w:r>
      <w:proofErr w:type="spellStart"/>
      <w:r>
        <w:rPr>
          <w:rFonts w:ascii="Cambria" w:hAnsi="Cambria"/>
          <w:sz w:val="19"/>
        </w:rPr>
        <w:t>λληλότητ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>α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εριλ</w:t>
      </w:r>
      <w:proofErr w:type="spellEnd"/>
      <w:r>
        <w:rPr>
          <w:rFonts w:ascii="Cambria" w:hAnsi="Cambria"/>
          <w:sz w:val="19"/>
        </w:rPr>
        <w:t xml:space="preserve">αμβάνονται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διάκενο</w:t>
      </w:r>
      <w:proofErr w:type="spellEnd"/>
      <w:r>
        <w:rPr>
          <w:rFonts w:ascii="Cambria" w:hAnsi="Cambria"/>
          <w:sz w:val="19"/>
        </w:rPr>
        <w:t xml:space="preserve">/η </w:t>
      </w:r>
      <w:proofErr w:type="spellStart"/>
      <w:r>
        <w:rPr>
          <w:rFonts w:ascii="Cambria" w:hAnsi="Cambria"/>
          <w:sz w:val="19"/>
        </w:rPr>
        <w:t>ικ</w:t>
      </w:r>
      <w:proofErr w:type="spellEnd"/>
      <w:r>
        <w:rPr>
          <w:rFonts w:ascii="Cambria" w:hAnsi="Cambria"/>
          <w:sz w:val="19"/>
        </w:rPr>
        <w:t xml:space="preserve">ανότητα </w:t>
      </w:r>
      <w:proofErr w:type="spellStart"/>
      <w:r>
        <w:rPr>
          <w:rFonts w:ascii="Cambria" w:hAnsi="Cambria"/>
          <w:sz w:val="19"/>
        </w:rPr>
        <w:t>φορτίου</w:t>
      </w:r>
      <w:proofErr w:type="spellEnd"/>
      <w:r>
        <w:rPr>
          <w:rFonts w:ascii="Cambria" w:hAnsi="Cambria"/>
          <w:sz w:val="19"/>
        </w:rPr>
        <w:t xml:space="preserve"> και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πλα</w:t>
      </w:r>
      <w:proofErr w:type="spellStart"/>
      <w:r>
        <w:rPr>
          <w:rFonts w:ascii="Cambria" w:hAnsi="Cambria"/>
          <w:sz w:val="19"/>
        </w:rPr>
        <w:t>στικό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εριτύλιγμ</w:t>
      </w:r>
      <w:proofErr w:type="spellEnd"/>
      <w:r>
        <w:rPr>
          <w:rFonts w:ascii="Cambria" w:hAnsi="Cambria"/>
          <w:sz w:val="19"/>
        </w:rPr>
        <w:t>α.</w:t>
      </w:r>
    </w:p>
    <w:p w14:paraId="126988D7" w14:textId="77777777" w:rsidR="00444101" w:rsidRDefault="00444101">
      <w:pPr>
        <w:kinsoku w:val="0"/>
        <w:overflowPunct w:val="0"/>
        <w:autoSpaceDE/>
        <w:autoSpaceDN/>
        <w:adjustRightInd/>
        <w:spacing w:before="109" w:line="210" w:lineRule="exact"/>
        <w:ind w:left="2088" w:right="1368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Εάν</w:t>
      </w:r>
      <w:proofErr w:type="spellEnd"/>
      <w:r>
        <w:rPr>
          <w:rFonts w:ascii="Cambria" w:hAnsi="Cambria"/>
          <w:sz w:val="19"/>
        </w:rPr>
        <w:t xml:space="preserve"> τα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πορεύματα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είν</w:t>
      </w:r>
      <w:proofErr w:type="spellEnd"/>
      <w:r>
        <w:rPr>
          <w:rFonts w:ascii="Cambria" w:hAnsi="Cambria"/>
          <w:sz w:val="19"/>
        </w:rPr>
        <w:t xml:space="preserve">αι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>ποθετημένα κα</w:t>
      </w:r>
      <w:proofErr w:type="spellStart"/>
      <w:r>
        <w:rPr>
          <w:rFonts w:ascii="Cambria" w:hAnsi="Cambria"/>
          <w:sz w:val="19"/>
        </w:rPr>
        <w:t>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τρό</w:t>
      </w:r>
      <w:proofErr w:type="spellEnd"/>
      <w:r>
        <w:rPr>
          <w:rFonts w:ascii="Cambria" w:hAnsi="Cambria"/>
          <w:sz w:val="19"/>
        </w:rPr>
        <w:t>πο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ιτρέ</w:t>
      </w:r>
      <w:proofErr w:type="spellEnd"/>
      <w:r>
        <w:rPr>
          <w:rFonts w:ascii="Cambria" w:hAnsi="Cambria"/>
          <w:sz w:val="19"/>
        </w:rPr>
        <w:t xml:space="preserve">πει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οτελεσμ</w:t>
      </w:r>
      <w:proofErr w:type="spellEnd"/>
      <w:r>
        <w:rPr>
          <w:rFonts w:ascii="Cambria" w:hAnsi="Cambria"/>
          <w:sz w:val="19"/>
        </w:rPr>
        <w:t>ατική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 xml:space="preserve">, τα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>πορεύματα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>πει να π</w:t>
      </w:r>
      <w:proofErr w:type="spellStart"/>
      <w:r>
        <w:rPr>
          <w:rFonts w:ascii="Cambria" w:hAnsi="Cambria"/>
          <w:sz w:val="19"/>
        </w:rPr>
        <w:t>ροσ</w:t>
      </w:r>
      <w:proofErr w:type="spellEnd"/>
      <w:r>
        <w:rPr>
          <w:rFonts w:ascii="Cambria" w:hAnsi="Cambria"/>
          <w:sz w:val="19"/>
        </w:rPr>
        <w:t xml:space="preserve">αρμόζονται,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 xml:space="preserve">ασφαλίζεται </w:t>
      </w:r>
      <w:proofErr w:type="spellStart"/>
      <w:r>
        <w:rPr>
          <w:rFonts w:ascii="Cambria" w:hAnsi="Cambria"/>
          <w:sz w:val="19"/>
        </w:rPr>
        <w:t>ότι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είν</w:t>
      </w:r>
      <w:proofErr w:type="spellEnd"/>
      <w:r>
        <w:rPr>
          <w:rFonts w:ascii="Cambria" w:hAnsi="Cambria"/>
          <w:sz w:val="19"/>
        </w:rPr>
        <w:t>αι κα</w:t>
      </w:r>
      <w:proofErr w:type="spellStart"/>
      <w:r>
        <w:rPr>
          <w:rFonts w:ascii="Cambria" w:hAnsi="Cambria"/>
          <w:sz w:val="19"/>
        </w:rPr>
        <w:t>τάλληλ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ποθετημένα, 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 xml:space="preserve">αφορετικά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θα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πρα</w:t>
      </w:r>
      <w:proofErr w:type="spellStart"/>
      <w:r>
        <w:rPr>
          <w:rFonts w:ascii="Cambria" w:hAnsi="Cambria"/>
          <w:sz w:val="19"/>
        </w:rPr>
        <w:t>γμ</w:t>
      </w:r>
      <w:proofErr w:type="spellEnd"/>
      <w:r>
        <w:rPr>
          <w:rFonts w:ascii="Cambria" w:hAnsi="Cambria"/>
          <w:sz w:val="19"/>
        </w:rPr>
        <w:t>ατοποιηθεί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>.</w:t>
      </w:r>
    </w:p>
    <w:p w14:paraId="75B36A22" w14:textId="77777777" w:rsidR="00444101" w:rsidRDefault="00444101">
      <w:pPr>
        <w:kinsoku w:val="0"/>
        <w:overflowPunct w:val="0"/>
        <w:autoSpaceDE/>
        <w:autoSpaceDN/>
        <w:adjustRightInd/>
        <w:spacing w:before="237" w:line="287" w:lineRule="exact"/>
        <w:ind w:left="2088"/>
        <w:textAlignment w:val="baseline"/>
        <w:rPr>
          <w:rFonts w:ascii="Cambria" w:hAnsi="Cambria"/>
          <w:b/>
          <w:color w:val="ED3728"/>
          <w:spacing w:val="-2"/>
          <w:sz w:val="27"/>
        </w:rPr>
      </w:pPr>
      <w:proofErr w:type="spellStart"/>
      <w:r>
        <w:rPr>
          <w:rFonts w:ascii="Cambria" w:hAnsi="Cambria"/>
          <w:b/>
          <w:color w:val="ED3728"/>
          <w:spacing w:val="-2"/>
          <w:sz w:val="27"/>
        </w:rPr>
        <w:t>Διάκενο</w:t>
      </w:r>
      <w:proofErr w:type="spellEnd"/>
      <w:r>
        <w:rPr>
          <w:rFonts w:ascii="Cambria" w:hAnsi="Cambria"/>
          <w:b/>
          <w:color w:val="ED3728"/>
          <w:spacing w:val="-2"/>
          <w:sz w:val="27"/>
        </w:rPr>
        <w:t>/</w:t>
      </w:r>
      <w:proofErr w:type="spellStart"/>
      <w:r>
        <w:rPr>
          <w:rFonts w:ascii="Cambria" w:hAnsi="Cambria"/>
          <w:b/>
          <w:color w:val="ED3728"/>
          <w:spacing w:val="-2"/>
          <w:sz w:val="27"/>
        </w:rPr>
        <w:t>ικ</w:t>
      </w:r>
      <w:proofErr w:type="spellEnd"/>
      <w:r>
        <w:rPr>
          <w:rFonts w:ascii="Cambria" w:hAnsi="Cambria"/>
          <w:b/>
          <w:color w:val="ED3728"/>
          <w:spacing w:val="-2"/>
          <w:sz w:val="27"/>
        </w:rPr>
        <w:t xml:space="preserve">ανότητα </w:t>
      </w:r>
      <w:proofErr w:type="spellStart"/>
      <w:r>
        <w:rPr>
          <w:rFonts w:ascii="Cambria" w:hAnsi="Cambria"/>
          <w:b/>
          <w:color w:val="ED3728"/>
          <w:spacing w:val="-2"/>
          <w:sz w:val="27"/>
        </w:rPr>
        <w:t>φορτίου</w:t>
      </w:r>
      <w:proofErr w:type="spellEnd"/>
    </w:p>
    <w:p w14:paraId="7EFB85DF" w14:textId="77777777" w:rsidR="00444101" w:rsidRDefault="00444101">
      <w:pPr>
        <w:kinsoku w:val="0"/>
        <w:overflowPunct w:val="0"/>
        <w:autoSpaceDE/>
        <w:autoSpaceDN/>
        <w:adjustRightInd/>
        <w:spacing w:before="40" w:line="210" w:lineRule="exact"/>
        <w:ind w:left="2088" w:right="1440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Πρέ</w:t>
      </w:r>
      <w:proofErr w:type="spellEnd"/>
      <w:r>
        <w:rPr>
          <w:rFonts w:ascii="Cambria" w:hAnsi="Cambria"/>
          <w:sz w:val="19"/>
        </w:rPr>
        <w:t>πει να υπ</w:t>
      </w:r>
      <w:proofErr w:type="spellStart"/>
      <w:r>
        <w:rPr>
          <w:rFonts w:ascii="Cambria" w:hAnsi="Cambria"/>
          <w:sz w:val="19"/>
        </w:rPr>
        <w:t>άρχει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 xml:space="preserve">αθέσιμο </w:t>
      </w:r>
      <w:proofErr w:type="spellStart"/>
      <w:r>
        <w:rPr>
          <w:rFonts w:ascii="Cambria" w:hAnsi="Cambria"/>
          <w:sz w:val="19"/>
        </w:rPr>
        <w:t>κενό</w:t>
      </w:r>
      <w:proofErr w:type="spellEnd"/>
      <w:r>
        <w:rPr>
          <w:rFonts w:ascii="Cambria" w:hAnsi="Cambria"/>
          <w:sz w:val="19"/>
        </w:rPr>
        <w:t xml:space="preserve"> (</w:t>
      </w:r>
      <w:proofErr w:type="spellStart"/>
      <w:r>
        <w:rPr>
          <w:rFonts w:ascii="Cambria" w:hAnsi="Cambria"/>
          <w:sz w:val="19"/>
        </w:rPr>
        <w:t>διάκενο</w:t>
      </w:r>
      <w:proofErr w:type="spellEnd"/>
      <w:r>
        <w:rPr>
          <w:rFonts w:ascii="Cambria" w:hAnsi="Cambria"/>
          <w:sz w:val="19"/>
        </w:rPr>
        <w:t xml:space="preserve">) </w:t>
      </w:r>
      <w:proofErr w:type="spellStart"/>
      <w:r>
        <w:rPr>
          <w:rFonts w:ascii="Cambria" w:hAnsi="Cambria"/>
          <w:sz w:val="19"/>
        </w:rPr>
        <w:t>μετ</w:t>
      </w:r>
      <w:proofErr w:type="spellEnd"/>
      <w:r>
        <w:rPr>
          <w:rFonts w:ascii="Cambria" w:hAnsi="Cambria"/>
          <w:sz w:val="19"/>
        </w:rPr>
        <w:t xml:space="preserve">αξύ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πορευμάτων και </w:t>
      </w:r>
      <w:proofErr w:type="spellStart"/>
      <w:r>
        <w:rPr>
          <w:rFonts w:ascii="Cambria" w:hAnsi="Cambria"/>
          <w:sz w:val="19"/>
        </w:rPr>
        <w:t>γύρω</w:t>
      </w:r>
      <w:proofErr w:type="spellEnd"/>
      <w:r>
        <w:rPr>
          <w:rFonts w:ascii="Cambria" w:hAnsi="Cambria"/>
          <w:sz w:val="19"/>
        </w:rPr>
        <w:t xml:space="preserve"> από α</w:t>
      </w:r>
      <w:proofErr w:type="spellStart"/>
      <w:r>
        <w:rPr>
          <w:rFonts w:ascii="Cambria" w:hAnsi="Cambria"/>
          <w:sz w:val="19"/>
        </w:rPr>
        <w:t>υτά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εντός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είν</w:t>
      </w:r>
      <w:proofErr w:type="spellEnd"/>
      <w:r>
        <w:rPr>
          <w:rFonts w:ascii="Cambria" w:hAnsi="Cambria"/>
          <w:sz w:val="19"/>
        </w:rPr>
        <w:t xml:space="preserve">αι </w:t>
      </w:r>
      <w:proofErr w:type="spellStart"/>
      <w:r>
        <w:rPr>
          <w:rFonts w:ascii="Cambria" w:hAnsi="Cambria"/>
          <w:sz w:val="19"/>
        </w:rPr>
        <w:t>εφικτό</w:t>
      </w:r>
      <w:proofErr w:type="spellEnd"/>
      <w:r>
        <w:rPr>
          <w:rFonts w:ascii="Cambria" w:hAnsi="Cambria"/>
          <w:sz w:val="19"/>
        </w:rPr>
        <w:t>:</w:t>
      </w:r>
    </w:p>
    <w:p w14:paraId="124BAF08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9" w:line="210" w:lineRule="exact"/>
        <w:ind w:right="1440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 xml:space="preserve">απνιστικό ή η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 xml:space="preserve">α να </w:t>
      </w:r>
      <w:proofErr w:type="spellStart"/>
      <w:r>
        <w:rPr>
          <w:rFonts w:ascii="Cambria" w:hAnsi="Cambria"/>
          <w:sz w:val="19"/>
        </w:rPr>
        <w:t>φτάσουν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εξωτερικές</w:t>
      </w:r>
      <w:proofErr w:type="spellEnd"/>
      <w:r>
        <w:rPr>
          <w:rFonts w:ascii="Cambria" w:hAnsi="Cambria"/>
          <w:sz w:val="19"/>
        </w:rPr>
        <w:t xml:space="preserve"> και </w:t>
      </w:r>
      <w:proofErr w:type="spellStart"/>
      <w:r>
        <w:rPr>
          <w:rFonts w:ascii="Cambria" w:hAnsi="Cambria"/>
          <w:sz w:val="19"/>
        </w:rPr>
        <w:t>εσωτερικές</w:t>
      </w:r>
      <w:proofErr w:type="spellEnd"/>
      <w:r>
        <w:rPr>
          <w:rFonts w:ascii="Cambria" w:hAnsi="Cambria"/>
          <w:sz w:val="19"/>
        </w:rPr>
        <w:t xml:space="preserve"> επ</w:t>
      </w:r>
      <w:proofErr w:type="spellStart"/>
      <w:r>
        <w:rPr>
          <w:rFonts w:ascii="Cambria" w:hAnsi="Cambria"/>
          <w:sz w:val="19"/>
        </w:rPr>
        <w:t>ιφάνειες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οστολή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στην</w:t>
      </w:r>
      <w:proofErr w:type="spellEnd"/>
      <w:r>
        <w:rPr>
          <w:rFonts w:ascii="Cambria" w:hAnsi="Cambria"/>
          <w:sz w:val="19"/>
        </w:rPr>
        <w:t xml:space="preserve"> οπ</w:t>
      </w:r>
      <w:proofErr w:type="spellStart"/>
      <w:r>
        <w:rPr>
          <w:rFonts w:ascii="Cambria" w:hAnsi="Cambria"/>
          <w:sz w:val="19"/>
        </w:rPr>
        <w:t>οί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>βαση τα BMSB,</w:t>
      </w:r>
    </w:p>
    <w:p w14:paraId="7C86727C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0" w:line="210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το</w:t>
      </w:r>
      <w:proofErr w:type="spellEnd"/>
      <w:r>
        <w:rPr>
          <w:rFonts w:ascii="Cambria" w:hAnsi="Cambria"/>
          <w:spacing w:val="-1"/>
          <w:sz w:val="19"/>
        </w:rPr>
        <w:t xml:space="preserve"> υπ</w:t>
      </w:r>
      <w:proofErr w:type="spellStart"/>
      <w:r>
        <w:rPr>
          <w:rFonts w:ascii="Cambria" w:hAnsi="Cambria"/>
          <w:spacing w:val="-1"/>
          <w:sz w:val="19"/>
        </w:rPr>
        <w:t>οκ</w:t>
      </w:r>
      <w:proofErr w:type="spellEnd"/>
      <w:r>
        <w:rPr>
          <w:rFonts w:ascii="Cambria" w:hAnsi="Cambria"/>
          <w:spacing w:val="-1"/>
          <w:sz w:val="19"/>
        </w:rPr>
        <w:t xml:space="preserve">απνιστικό ή η </w:t>
      </w:r>
      <w:proofErr w:type="spellStart"/>
      <w:r>
        <w:rPr>
          <w:rFonts w:ascii="Cambria" w:hAnsi="Cambria"/>
          <w:spacing w:val="-1"/>
          <w:sz w:val="19"/>
        </w:rPr>
        <w:t>θερμότητ</w:t>
      </w:r>
      <w:proofErr w:type="spellEnd"/>
      <w:r>
        <w:rPr>
          <w:rFonts w:ascii="Cambria" w:hAnsi="Cambria"/>
          <w:spacing w:val="-1"/>
          <w:sz w:val="19"/>
        </w:rPr>
        <w:t>α να κατα</w:t>
      </w:r>
      <w:proofErr w:type="spellStart"/>
      <w:r>
        <w:rPr>
          <w:rFonts w:ascii="Cambria" w:hAnsi="Cambria"/>
          <w:spacing w:val="-1"/>
          <w:sz w:val="19"/>
        </w:rPr>
        <w:t>νέμοντ</w:t>
      </w:r>
      <w:proofErr w:type="spellEnd"/>
      <w:r>
        <w:rPr>
          <w:rFonts w:ascii="Cambria" w:hAnsi="Cambria"/>
          <w:spacing w:val="-1"/>
          <w:sz w:val="19"/>
        </w:rPr>
        <w:t xml:space="preserve">αι </w:t>
      </w:r>
      <w:proofErr w:type="spellStart"/>
      <w:r>
        <w:rPr>
          <w:rFonts w:ascii="Cambria" w:hAnsi="Cambria"/>
          <w:spacing w:val="-1"/>
          <w:sz w:val="19"/>
        </w:rPr>
        <w:t>ομοιόμορφ</w:t>
      </w:r>
      <w:proofErr w:type="spellEnd"/>
      <w:r>
        <w:rPr>
          <w:rFonts w:ascii="Cambria" w:hAnsi="Cambria"/>
          <w:spacing w:val="-1"/>
          <w:sz w:val="19"/>
        </w:rPr>
        <w:t xml:space="preserve">α </w:t>
      </w:r>
      <w:proofErr w:type="spellStart"/>
      <w:r>
        <w:rPr>
          <w:rFonts w:ascii="Cambria" w:hAnsi="Cambria"/>
          <w:spacing w:val="-1"/>
          <w:sz w:val="19"/>
        </w:rPr>
        <w:t>σε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όλον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τον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χώρο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της</w:t>
      </w:r>
      <w:proofErr w:type="spellEnd"/>
      <w:r>
        <w:rPr>
          <w:rFonts w:ascii="Cambria" w:hAnsi="Cambria"/>
          <w:spacing w:val="-1"/>
          <w:sz w:val="19"/>
        </w:rPr>
        <w:t xml:space="preserve"> απ</w:t>
      </w:r>
      <w:proofErr w:type="spellStart"/>
      <w:r>
        <w:rPr>
          <w:rFonts w:ascii="Cambria" w:hAnsi="Cambria"/>
          <w:spacing w:val="-1"/>
          <w:sz w:val="19"/>
        </w:rPr>
        <w:t>εντόμωσης</w:t>
      </w:r>
      <w:proofErr w:type="spellEnd"/>
      <w:r>
        <w:rPr>
          <w:rFonts w:ascii="Cambria" w:hAnsi="Cambria"/>
          <w:spacing w:val="-1"/>
          <w:sz w:val="19"/>
        </w:rPr>
        <w:t>,</w:t>
      </w:r>
    </w:p>
    <w:p w14:paraId="4CE3022C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2" w:line="210" w:lineRule="exact"/>
        <w:ind w:right="1224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ποθετηθεί </w:t>
      </w:r>
      <w:proofErr w:type="spellStart"/>
      <w:r>
        <w:rPr>
          <w:rFonts w:ascii="Cambria" w:hAnsi="Cambria"/>
          <w:sz w:val="19"/>
        </w:rPr>
        <w:t>έν</w:t>
      </w:r>
      <w:proofErr w:type="spellEnd"/>
      <w:r>
        <w:rPr>
          <w:rFonts w:ascii="Cambria" w:hAnsi="Cambria"/>
          <w:sz w:val="19"/>
        </w:rPr>
        <w:t>ας α</w:t>
      </w:r>
      <w:proofErr w:type="spellStart"/>
      <w:r>
        <w:rPr>
          <w:rFonts w:ascii="Cambria" w:hAnsi="Cambria"/>
          <w:sz w:val="19"/>
        </w:rPr>
        <w:t>νεμιστήρ</w:t>
      </w:r>
      <w:proofErr w:type="spellEnd"/>
      <w:r>
        <w:rPr>
          <w:rFonts w:ascii="Cambria" w:hAnsi="Cambria"/>
          <w:sz w:val="19"/>
        </w:rPr>
        <w:t xml:space="preserve">ας </w:t>
      </w:r>
      <w:proofErr w:type="spellStart"/>
      <w:r>
        <w:rPr>
          <w:rFonts w:ascii="Cambria" w:hAnsi="Cambria"/>
          <w:sz w:val="19"/>
        </w:rPr>
        <w:t>μέσ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στον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 xml:space="preserve"> (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>α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 xml:space="preserve">απνισμό),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να </w:t>
      </w:r>
      <w:proofErr w:type="spellStart"/>
      <w:r>
        <w:rPr>
          <w:rFonts w:ascii="Cambria" w:hAnsi="Cambria"/>
          <w:sz w:val="19"/>
        </w:rPr>
        <w:t>κυκλοφορεί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έρ</w:t>
      </w:r>
      <w:proofErr w:type="spellEnd"/>
      <w:r>
        <w:rPr>
          <w:rFonts w:ascii="Cambria" w:hAnsi="Cambria"/>
          <w:sz w:val="19"/>
        </w:rPr>
        <w:t>α, και ο απα</w:t>
      </w:r>
      <w:proofErr w:type="spellStart"/>
      <w:r>
        <w:rPr>
          <w:rFonts w:ascii="Cambria" w:hAnsi="Cambria"/>
          <w:sz w:val="19"/>
        </w:rPr>
        <w:t>ιτούμενος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ριθμός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σωλήνων</w:t>
      </w:r>
      <w:proofErr w:type="spellEnd"/>
      <w:r>
        <w:rPr>
          <w:rFonts w:ascii="Cambria" w:hAnsi="Cambria"/>
          <w:sz w:val="19"/>
        </w:rPr>
        <w:t xml:space="preserve"> παρα</w:t>
      </w:r>
      <w:proofErr w:type="spellStart"/>
      <w:r>
        <w:rPr>
          <w:rFonts w:ascii="Cambria" w:hAnsi="Cambria"/>
          <w:sz w:val="19"/>
        </w:rPr>
        <w:t>κολούθησης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>απνισμού ή α</w:t>
      </w:r>
      <w:proofErr w:type="spellStart"/>
      <w:r>
        <w:rPr>
          <w:rFonts w:ascii="Cambria" w:hAnsi="Cambria"/>
          <w:sz w:val="19"/>
        </w:rPr>
        <w:t>ισθητήρων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>ασίας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ποθετηθούν </w:t>
      </w:r>
      <w:proofErr w:type="spellStart"/>
      <w:r>
        <w:rPr>
          <w:rFonts w:ascii="Cambria" w:hAnsi="Cambria"/>
          <w:sz w:val="19"/>
        </w:rPr>
        <w:t>στις</w:t>
      </w:r>
      <w:proofErr w:type="spellEnd"/>
      <w:r>
        <w:rPr>
          <w:rFonts w:ascii="Cambria" w:hAnsi="Cambria"/>
          <w:sz w:val="19"/>
        </w:rPr>
        <w:t xml:space="preserve"> απα</w:t>
      </w:r>
      <w:proofErr w:type="spellStart"/>
      <w:r>
        <w:rPr>
          <w:rFonts w:ascii="Cambria" w:hAnsi="Cambria"/>
          <w:sz w:val="19"/>
        </w:rPr>
        <w:t>ιτούμενες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θέσεις</w:t>
      </w:r>
      <w:proofErr w:type="spellEnd"/>
      <w:r>
        <w:rPr>
          <w:rFonts w:ascii="Cambria" w:hAnsi="Cambria"/>
          <w:sz w:val="19"/>
        </w:rPr>
        <w:t>.</w:t>
      </w:r>
    </w:p>
    <w:p w14:paraId="3BD72707" w14:textId="77777777" w:rsidR="00444101" w:rsidRDefault="00444101">
      <w:pPr>
        <w:kinsoku w:val="0"/>
        <w:overflowPunct w:val="0"/>
        <w:autoSpaceDE/>
        <w:autoSpaceDN/>
        <w:adjustRightInd/>
        <w:spacing w:before="193" w:line="292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7"/>
        </w:rPr>
      </w:pPr>
      <w:r>
        <w:rPr>
          <w:rFonts w:ascii="Cambria" w:hAnsi="Cambria"/>
          <w:b/>
          <w:color w:val="ED3728"/>
          <w:spacing w:val="-3"/>
          <w:sz w:val="27"/>
        </w:rPr>
        <w:t>Υπ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οκ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>απνισμός (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σουλφουρυλοφθορίδιο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και β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ρωμομεθάνιο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>)</w:t>
      </w:r>
    </w:p>
    <w:p w14:paraId="4801179A" w14:textId="77777777" w:rsidR="00444101" w:rsidRDefault="00444101">
      <w:pPr>
        <w:kinsoku w:val="0"/>
        <w:overflowPunct w:val="0"/>
        <w:autoSpaceDE/>
        <w:autoSpaceDN/>
        <w:adjustRightInd/>
        <w:spacing w:before="39" w:line="210" w:lineRule="exact"/>
        <w:ind w:left="2088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Τουλάχιστον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τρεις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σωλήνες</w:t>
      </w:r>
      <w:proofErr w:type="spellEnd"/>
      <w:r>
        <w:rPr>
          <w:rFonts w:ascii="Cambria" w:hAnsi="Cambria"/>
          <w:sz w:val="19"/>
        </w:rPr>
        <w:t xml:space="preserve"> παρα</w:t>
      </w:r>
      <w:proofErr w:type="spellStart"/>
      <w:r>
        <w:rPr>
          <w:rFonts w:ascii="Cambria" w:hAnsi="Cambria"/>
          <w:sz w:val="19"/>
        </w:rPr>
        <w:t>κολούθησης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>απνισμού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ποθετούνται </w:t>
      </w:r>
      <w:proofErr w:type="spellStart"/>
      <w:r>
        <w:rPr>
          <w:rFonts w:ascii="Cambria" w:hAnsi="Cambria"/>
          <w:sz w:val="19"/>
        </w:rPr>
        <w:t>εντός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κάθε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χώρου</w:t>
      </w:r>
      <w:proofErr w:type="spellEnd"/>
    </w:p>
    <w:p w14:paraId="6CF34389" w14:textId="77777777" w:rsidR="00444101" w:rsidRDefault="00444101">
      <w:pPr>
        <w:kinsoku w:val="0"/>
        <w:overflowPunct w:val="0"/>
        <w:autoSpaceDE/>
        <w:autoSpaceDN/>
        <w:adjustRightInd/>
        <w:spacing w:line="207" w:lineRule="exact"/>
        <w:ind w:left="208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>απνισμού 30m</w:t>
      </w:r>
      <w:r>
        <w:rPr>
          <w:rFonts w:ascii="Cambria" w:hAnsi="Cambria"/>
          <w:sz w:val="19"/>
          <w:vertAlign w:val="superscript"/>
        </w:rPr>
        <w:t>3</w:t>
      </w:r>
      <w:r>
        <w:rPr>
          <w:rFonts w:ascii="Cambria" w:hAnsi="Cambria"/>
          <w:sz w:val="19"/>
        </w:rPr>
        <w:t xml:space="preserve"> ή </w:t>
      </w:r>
      <w:proofErr w:type="spellStart"/>
      <w:r>
        <w:rPr>
          <w:rFonts w:ascii="Cambria" w:hAnsi="Cambria"/>
          <w:sz w:val="19"/>
        </w:rPr>
        <w:t>μεγ</w:t>
      </w:r>
      <w:proofErr w:type="spellEnd"/>
      <w:r>
        <w:rPr>
          <w:rFonts w:ascii="Cambria" w:hAnsi="Cambria"/>
          <w:sz w:val="19"/>
        </w:rPr>
        <w:t xml:space="preserve">αλύτερου. </w:t>
      </w: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σωλήνες</w:t>
      </w:r>
      <w:proofErr w:type="spellEnd"/>
      <w:r>
        <w:rPr>
          <w:rFonts w:ascii="Cambria" w:hAnsi="Cambria"/>
          <w:sz w:val="19"/>
        </w:rPr>
        <w:t xml:space="preserve"> παρα</w:t>
      </w:r>
      <w:proofErr w:type="spellStart"/>
      <w:r>
        <w:rPr>
          <w:rFonts w:ascii="Cambria" w:hAnsi="Cambria"/>
          <w:sz w:val="19"/>
        </w:rPr>
        <w:t>κολούθησης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>ποθετούνται:</w:t>
      </w:r>
    </w:p>
    <w:p w14:paraId="4B72E1BE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7" w:line="210" w:lineRule="exact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στην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εμ</w:t>
      </w:r>
      <w:proofErr w:type="spellEnd"/>
      <w:r>
        <w:rPr>
          <w:rFonts w:ascii="Cambria" w:hAnsi="Cambria"/>
          <w:spacing w:val="-2"/>
          <w:sz w:val="19"/>
        </w:rPr>
        <w:t>πρόσθια β</w:t>
      </w:r>
      <w:proofErr w:type="spellStart"/>
      <w:r>
        <w:rPr>
          <w:rFonts w:ascii="Cambria" w:hAnsi="Cambria"/>
          <w:spacing w:val="-2"/>
          <w:sz w:val="19"/>
        </w:rPr>
        <w:t>άση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του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χώρου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στην</w:t>
      </w:r>
      <w:proofErr w:type="spellEnd"/>
      <w:r>
        <w:rPr>
          <w:rFonts w:ascii="Cambria" w:hAnsi="Cambria"/>
          <w:spacing w:val="-2"/>
          <w:sz w:val="19"/>
        </w:rPr>
        <w:t xml:space="preserve"> π</w:t>
      </w:r>
      <w:proofErr w:type="spellStart"/>
      <w:r>
        <w:rPr>
          <w:rFonts w:ascii="Cambria" w:hAnsi="Cambria"/>
          <w:spacing w:val="-2"/>
          <w:sz w:val="19"/>
        </w:rPr>
        <w:t>λευρά</w:t>
      </w:r>
      <w:proofErr w:type="spellEnd"/>
      <w:r>
        <w:rPr>
          <w:rFonts w:ascii="Cambria" w:hAnsi="Cambria"/>
          <w:spacing w:val="-2"/>
          <w:sz w:val="19"/>
        </w:rPr>
        <w:t xml:space="preserve"> α</w:t>
      </w:r>
      <w:proofErr w:type="spellStart"/>
      <w:r>
        <w:rPr>
          <w:rFonts w:ascii="Cambria" w:hAnsi="Cambria"/>
          <w:spacing w:val="-2"/>
          <w:sz w:val="19"/>
        </w:rPr>
        <w:t>ντίθετ</w:t>
      </w:r>
      <w:proofErr w:type="spellEnd"/>
      <w:r>
        <w:rPr>
          <w:rFonts w:ascii="Cambria" w:hAnsi="Cambria"/>
          <w:spacing w:val="-2"/>
          <w:sz w:val="19"/>
        </w:rPr>
        <w:t xml:space="preserve">α </w:t>
      </w:r>
      <w:proofErr w:type="spellStart"/>
      <w:r>
        <w:rPr>
          <w:rFonts w:ascii="Cambria" w:hAnsi="Cambria"/>
          <w:spacing w:val="-2"/>
          <w:sz w:val="19"/>
        </w:rPr>
        <w:t>του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σωλήν</w:t>
      </w:r>
      <w:proofErr w:type="spellEnd"/>
      <w:r>
        <w:rPr>
          <w:rFonts w:ascii="Cambria" w:hAnsi="Cambria"/>
          <w:spacing w:val="-2"/>
          <w:sz w:val="19"/>
        </w:rPr>
        <w:t>α πα</w:t>
      </w:r>
      <w:proofErr w:type="spellStart"/>
      <w:r>
        <w:rPr>
          <w:rFonts w:ascii="Cambria" w:hAnsi="Cambria"/>
          <w:spacing w:val="-2"/>
          <w:sz w:val="19"/>
        </w:rPr>
        <w:t>ροχής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του</w:t>
      </w:r>
      <w:proofErr w:type="spellEnd"/>
      <w:r>
        <w:rPr>
          <w:rFonts w:ascii="Cambria" w:hAnsi="Cambria"/>
          <w:spacing w:val="-2"/>
          <w:sz w:val="19"/>
        </w:rPr>
        <w:t xml:space="preserve"> υπ</w:t>
      </w:r>
      <w:proofErr w:type="spellStart"/>
      <w:r>
        <w:rPr>
          <w:rFonts w:ascii="Cambria" w:hAnsi="Cambria"/>
          <w:spacing w:val="-2"/>
          <w:sz w:val="19"/>
        </w:rPr>
        <w:t>οκ</w:t>
      </w:r>
      <w:proofErr w:type="spellEnd"/>
      <w:r>
        <w:rPr>
          <w:rFonts w:ascii="Cambria" w:hAnsi="Cambria"/>
          <w:spacing w:val="-2"/>
          <w:sz w:val="19"/>
        </w:rPr>
        <w:t>απνιστικού,</w:t>
      </w:r>
    </w:p>
    <w:p w14:paraId="114B2359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0" w:line="210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όσο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δυν</w:t>
      </w:r>
      <w:proofErr w:type="spellEnd"/>
      <w:r>
        <w:rPr>
          <w:rFonts w:ascii="Cambria" w:hAnsi="Cambria"/>
          <w:sz w:val="19"/>
        </w:rPr>
        <w:t>ατόν π</w:t>
      </w:r>
      <w:proofErr w:type="spellStart"/>
      <w:r>
        <w:rPr>
          <w:rFonts w:ascii="Cambria" w:hAnsi="Cambria"/>
          <w:sz w:val="19"/>
        </w:rPr>
        <w:t>ιο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κοντά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κέντρο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>, και</w:t>
      </w:r>
    </w:p>
    <w:p w14:paraId="0A97C156" w14:textId="77777777" w:rsidR="00444101" w:rsidRDefault="0044410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5" w:line="210" w:lineRule="exact"/>
        <w:ind w:right="19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άνω</w:t>
      </w:r>
      <w:proofErr w:type="spellEnd"/>
      <w:r>
        <w:rPr>
          <w:rFonts w:ascii="Cambria" w:hAnsi="Cambria"/>
          <w:sz w:val="19"/>
        </w:rPr>
        <w:t>, π</w:t>
      </w:r>
      <w:proofErr w:type="spellStart"/>
      <w:r>
        <w:rPr>
          <w:rFonts w:ascii="Cambria" w:hAnsi="Cambria"/>
          <w:sz w:val="19"/>
        </w:rPr>
        <w:t>ίσω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μέρος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χώρου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στην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λευρά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ντίθετ</w:t>
      </w:r>
      <w:proofErr w:type="spellEnd"/>
      <w:r>
        <w:rPr>
          <w:rFonts w:ascii="Cambria" w:hAnsi="Cambria"/>
          <w:sz w:val="19"/>
        </w:rPr>
        <w:t xml:space="preserve">α από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σωλήν</w:t>
      </w:r>
      <w:proofErr w:type="spellEnd"/>
      <w:r>
        <w:rPr>
          <w:rFonts w:ascii="Cambria" w:hAnsi="Cambria"/>
          <w:sz w:val="19"/>
        </w:rPr>
        <w:t>α παρα</w:t>
      </w:r>
      <w:proofErr w:type="spellStart"/>
      <w:r>
        <w:rPr>
          <w:rFonts w:ascii="Cambria" w:hAnsi="Cambria"/>
          <w:sz w:val="19"/>
        </w:rPr>
        <w:t>κολούθ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ησης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ροστινής</w:t>
      </w:r>
      <w:proofErr w:type="spellEnd"/>
      <w:r>
        <w:rPr>
          <w:rFonts w:ascii="Cambria" w:hAnsi="Cambria"/>
          <w:sz w:val="19"/>
        </w:rPr>
        <w:t xml:space="preserve"> β</w:t>
      </w:r>
      <w:proofErr w:type="spellStart"/>
      <w:r>
        <w:rPr>
          <w:rFonts w:ascii="Cambria" w:hAnsi="Cambria"/>
          <w:sz w:val="19"/>
        </w:rPr>
        <w:t>άσης</w:t>
      </w:r>
      <w:proofErr w:type="spellEnd"/>
      <w:r>
        <w:rPr>
          <w:rFonts w:ascii="Cambria" w:hAnsi="Cambria"/>
          <w:sz w:val="19"/>
        </w:rPr>
        <w:t>.</w:t>
      </w:r>
    </w:p>
    <w:p w14:paraId="7AE0B5F6" w14:textId="77777777" w:rsidR="00444101" w:rsidRDefault="00444101">
      <w:pPr>
        <w:kinsoku w:val="0"/>
        <w:overflowPunct w:val="0"/>
        <w:autoSpaceDE/>
        <w:autoSpaceDN/>
        <w:adjustRightInd/>
        <w:spacing w:before="70" w:line="210" w:lineRule="exact"/>
        <w:ind w:left="2088" w:right="1224"/>
        <w:textAlignment w:val="baseline"/>
        <w:rPr>
          <w:rFonts w:ascii="Cambria" w:hAnsi="Cambria"/>
          <w:spacing w:val="-8"/>
          <w:sz w:val="19"/>
        </w:rPr>
      </w:pPr>
      <w:proofErr w:type="spellStart"/>
      <w:r>
        <w:rPr>
          <w:rFonts w:ascii="Cambria" w:hAnsi="Cambria"/>
          <w:spacing w:val="-8"/>
          <w:sz w:val="19"/>
        </w:rPr>
        <w:t>Οι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άροχοι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εντόμωσης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ρέ</w:t>
      </w:r>
      <w:proofErr w:type="spellEnd"/>
      <w:r>
        <w:rPr>
          <w:rFonts w:ascii="Cambria" w:hAnsi="Cambria"/>
          <w:spacing w:val="-8"/>
          <w:sz w:val="19"/>
        </w:rPr>
        <w:t xml:space="preserve">πει να </w:t>
      </w:r>
      <w:proofErr w:type="spellStart"/>
      <w:r>
        <w:rPr>
          <w:rFonts w:ascii="Cambria" w:hAnsi="Cambria"/>
          <w:spacing w:val="-8"/>
          <w:sz w:val="19"/>
        </w:rPr>
        <w:t>έχουν</w:t>
      </w:r>
      <w:proofErr w:type="spellEnd"/>
      <w:r>
        <w:rPr>
          <w:rFonts w:ascii="Cambria" w:hAnsi="Cambria"/>
          <w:spacing w:val="-8"/>
          <w:sz w:val="19"/>
        </w:rPr>
        <w:t xml:space="preserve"> α</w:t>
      </w:r>
      <w:proofErr w:type="spellStart"/>
      <w:r>
        <w:rPr>
          <w:rFonts w:ascii="Cambria" w:hAnsi="Cambria"/>
          <w:spacing w:val="-8"/>
          <w:sz w:val="19"/>
        </w:rPr>
        <w:t>ρκετή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όστ</w:t>
      </w:r>
      <w:proofErr w:type="spellEnd"/>
      <w:r>
        <w:rPr>
          <w:rFonts w:ascii="Cambria" w:hAnsi="Cambria"/>
          <w:spacing w:val="-8"/>
          <w:sz w:val="19"/>
        </w:rPr>
        <w:t xml:space="preserve">αση </w:t>
      </w:r>
      <w:proofErr w:type="spellStart"/>
      <w:r>
        <w:rPr>
          <w:rFonts w:ascii="Cambria" w:hAnsi="Cambria"/>
          <w:spacing w:val="-8"/>
          <w:sz w:val="19"/>
        </w:rPr>
        <w:t>στον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χώρο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γύρω</w:t>
      </w:r>
      <w:proofErr w:type="spellEnd"/>
      <w:r>
        <w:rPr>
          <w:rFonts w:ascii="Cambria" w:hAnsi="Cambria"/>
          <w:spacing w:val="-8"/>
          <w:sz w:val="19"/>
        </w:rPr>
        <w:t xml:space="preserve"> και π</w:t>
      </w:r>
      <w:proofErr w:type="spellStart"/>
      <w:r>
        <w:rPr>
          <w:rFonts w:ascii="Cambria" w:hAnsi="Cambria"/>
          <w:spacing w:val="-8"/>
          <w:sz w:val="19"/>
        </w:rPr>
        <w:t>άνω</w:t>
      </w:r>
      <w:proofErr w:type="spellEnd"/>
      <w:r>
        <w:rPr>
          <w:rFonts w:ascii="Cambria" w:hAnsi="Cambria"/>
          <w:spacing w:val="-8"/>
          <w:sz w:val="19"/>
        </w:rPr>
        <w:t xml:space="preserve"> από τα π</w:t>
      </w:r>
      <w:proofErr w:type="spellStart"/>
      <w:r>
        <w:rPr>
          <w:rFonts w:ascii="Cambria" w:hAnsi="Cambria"/>
          <w:spacing w:val="-8"/>
          <w:sz w:val="19"/>
        </w:rPr>
        <w:t>ροϊόντ</w:t>
      </w:r>
      <w:proofErr w:type="spellEnd"/>
      <w:r>
        <w:rPr>
          <w:rFonts w:ascii="Cambria" w:hAnsi="Cambria"/>
          <w:spacing w:val="-8"/>
          <w:sz w:val="19"/>
        </w:rPr>
        <w:t xml:space="preserve">α, </w:t>
      </w:r>
      <w:proofErr w:type="spellStart"/>
      <w:r>
        <w:rPr>
          <w:rFonts w:ascii="Cambria" w:hAnsi="Cambria"/>
          <w:spacing w:val="-8"/>
          <w:sz w:val="19"/>
        </w:rPr>
        <w:t>γι</w:t>
      </w:r>
      <w:proofErr w:type="spellEnd"/>
      <w:r>
        <w:rPr>
          <w:rFonts w:ascii="Cambria" w:hAnsi="Cambria"/>
          <w:spacing w:val="-8"/>
          <w:sz w:val="19"/>
        </w:rPr>
        <w:t xml:space="preserve">α να </w:t>
      </w:r>
      <w:proofErr w:type="spellStart"/>
      <w:r>
        <w:rPr>
          <w:rFonts w:ascii="Cambria" w:hAnsi="Cambria"/>
          <w:spacing w:val="-8"/>
          <w:sz w:val="19"/>
        </w:rPr>
        <w:t>έχουν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ρόσ</w:t>
      </w:r>
      <w:proofErr w:type="spellEnd"/>
      <w:r>
        <w:rPr>
          <w:rFonts w:ascii="Cambria" w:hAnsi="Cambria"/>
          <w:spacing w:val="-8"/>
          <w:sz w:val="19"/>
        </w:rPr>
        <w:t xml:space="preserve">βαση και να </w:t>
      </w:r>
      <w:proofErr w:type="spellStart"/>
      <w:r>
        <w:rPr>
          <w:rFonts w:ascii="Cambria" w:hAnsi="Cambria"/>
          <w:spacing w:val="-8"/>
          <w:sz w:val="19"/>
        </w:rPr>
        <w:t>το</w:t>
      </w:r>
      <w:proofErr w:type="spellEnd"/>
      <w:r>
        <w:rPr>
          <w:rFonts w:ascii="Cambria" w:hAnsi="Cambria"/>
          <w:spacing w:val="-8"/>
          <w:sz w:val="19"/>
        </w:rPr>
        <w:t xml:space="preserve">ποθετούν </w:t>
      </w:r>
      <w:proofErr w:type="spellStart"/>
      <w:r>
        <w:rPr>
          <w:rFonts w:ascii="Cambria" w:hAnsi="Cambria"/>
          <w:spacing w:val="-8"/>
          <w:sz w:val="19"/>
        </w:rPr>
        <w:t>τους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σωλήνες</w:t>
      </w:r>
      <w:proofErr w:type="spellEnd"/>
      <w:r>
        <w:rPr>
          <w:rFonts w:ascii="Cambria" w:hAnsi="Cambria"/>
          <w:spacing w:val="-8"/>
          <w:sz w:val="19"/>
        </w:rPr>
        <w:t xml:space="preserve"> παρα</w:t>
      </w:r>
      <w:proofErr w:type="spellStart"/>
      <w:r>
        <w:rPr>
          <w:rFonts w:ascii="Cambria" w:hAnsi="Cambria"/>
          <w:spacing w:val="-8"/>
          <w:sz w:val="19"/>
        </w:rPr>
        <w:t>κολούθησης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στις</w:t>
      </w:r>
      <w:proofErr w:type="spellEnd"/>
      <w:r>
        <w:rPr>
          <w:rFonts w:ascii="Cambria" w:hAnsi="Cambria"/>
          <w:spacing w:val="-8"/>
          <w:sz w:val="19"/>
        </w:rPr>
        <w:t xml:space="preserve"> απα</w:t>
      </w:r>
      <w:proofErr w:type="spellStart"/>
      <w:r>
        <w:rPr>
          <w:rFonts w:ascii="Cambria" w:hAnsi="Cambria"/>
          <w:spacing w:val="-8"/>
          <w:sz w:val="19"/>
        </w:rPr>
        <w:t>ιτούμενες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θέσεις</w:t>
      </w:r>
      <w:proofErr w:type="spellEnd"/>
      <w:r>
        <w:rPr>
          <w:rFonts w:ascii="Cambria" w:hAnsi="Cambria"/>
          <w:spacing w:val="-8"/>
          <w:sz w:val="19"/>
        </w:rPr>
        <w:t xml:space="preserve">, και να </w:t>
      </w:r>
      <w:proofErr w:type="spellStart"/>
      <w:r>
        <w:rPr>
          <w:rFonts w:ascii="Cambria" w:hAnsi="Cambria"/>
          <w:spacing w:val="-8"/>
          <w:sz w:val="19"/>
        </w:rPr>
        <w:t>το</w:t>
      </w:r>
      <w:proofErr w:type="spellEnd"/>
      <w:r>
        <w:rPr>
          <w:rFonts w:ascii="Cambria" w:hAnsi="Cambria"/>
          <w:spacing w:val="-8"/>
          <w:sz w:val="19"/>
        </w:rPr>
        <w:t>ποθετούν</w:t>
      </w:r>
    </w:p>
    <w:p w14:paraId="19B1A7A3" w14:textId="77777777" w:rsidR="00444101" w:rsidRDefault="00444101">
      <w:pPr>
        <w:kinsoku w:val="0"/>
        <w:overflowPunct w:val="0"/>
        <w:autoSpaceDE/>
        <w:autoSpaceDN/>
        <w:adjustRightInd/>
        <w:spacing w:before="1" w:line="210" w:lineRule="exact"/>
        <w:ind w:left="2088"/>
        <w:textAlignment w:val="baseline"/>
        <w:rPr>
          <w:rFonts w:ascii="Cambria" w:hAnsi="Cambria"/>
          <w:spacing w:val="-6"/>
          <w:sz w:val="19"/>
        </w:rPr>
      </w:pPr>
      <w:proofErr w:type="spellStart"/>
      <w:r>
        <w:rPr>
          <w:rFonts w:ascii="Cambria" w:hAnsi="Cambria"/>
          <w:spacing w:val="-6"/>
          <w:sz w:val="19"/>
        </w:rPr>
        <w:t>έν</w:t>
      </w:r>
      <w:proofErr w:type="spellEnd"/>
      <w:r>
        <w:rPr>
          <w:rFonts w:ascii="Cambria" w:hAnsi="Cambria"/>
          <w:spacing w:val="-6"/>
          <w:sz w:val="19"/>
        </w:rPr>
        <w:t>αν α</w:t>
      </w:r>
      <w:proofErr w:type="spellStart"/>
      <w:r>
        <w:rPr>
          <w:rFonts w:ascii="Cambria" w:hAnsi="Cambria"/>
          <w:spacing w:val="-6"/>
          <w:sz w:val="19"/>
        </w:rPr>
        <w:t>νεμιστήρ</w:t>
      </w:r>
      <w:proofErr w:type="spellEnd"/>
      <w:r>
        <w:rPr>
          <w:rFonts w:ascii="Cambria" w:hAnsi="Cambria"/>
          <w:spacing w:val="-6"/>
          <w:sz w:val="19"/>
        </w:rPr>
        <w:t xml:space="preserve">α </w:t>
      </w:r>
      <w:proofErr w:type="spellStart"/>
      <w:r>
        <w:rPr>
          <w:rFonts w:ascii="Cambria" w:hAnsi="Cambria"/>
          <w:spacing w:val="-6"/>
          <w:sz w:val="19"/>
        </w:rPr>
        <w:t>στο</w:t>
      </w:r>
      <w:proofErr w:type="spellEnd"/>
      <w:r>
        <w:rPr>
          <w:rFonts w:ascii="Cambria" w:hAnsi="Cambria"/>
          <w:spacing w:val="-6"/>
          <w:sz w:val="19"/>
        </w:rPr>
        <w:t xml:space="preserve"> μπ</w:t>
      </w:r>
      <w:proofErr w:type="spellStart"/>
      <w:r>
        <w:rPr>
          <w:rFonts w:ascii="Cambria" w:hAnsi="Cambria"/>
          <w:spacing w:val="-6"/>
          <w:sz w:val="19"/>
        </w:rPr>
        <w:t>ροστινό</w:t>
      </w:r>
      <w:proofErr w:type="spellEnd"/>
      <w:r>
        <w:rPr>
          <w:rFonts w:ascii="Cambria" w:hAnsi="Cambria"/>
          <w:spacing w:val="-6"/>
          <w:sz w:val="19"/>
        </w:rPr>
        <w:t xml:space="preserve"> </w:t>
      </w:r>
      <w:proofErr w:type="spellStart"/>
      <w:r>
        <w:rPr>
          <w:rFonts w:ascii="Cambria" w:hAnsi="Cambria"/>
          <w:spacing w:val="-6"/>
          <w:sz w:val="19"/>
        </w:rPr>
        <w:t>μέρος</w:t>
      </w:r>
      <w:proofErr w:type="spellEnd"/>
      <w:r>
        <w:rPr>
          <w:rFonts w:ascii="Cambria" w:hAnsi="Cambria"/>
          <w:spacing w:val="-6"/>
          <w:sz w:val="19"/>
        </w:rPr>
        <w:t xml:space="preserve"> </w:t>
      </w:r>
      <w:proofErr w:type="spellStart"/>
      <w:r>
        <w:rPr>
          <w:rFonts w:ascii="Cambria" w:hAnsi="Cambria"/>
          <w:spacing w:val="-6"/>
          <w:sz w:val="19"/>
        </w:rPr>
        <w:t>του</w:t>
      </w:r>
      <w:proofErr w:type="spellEnd"/>
      <w:r>
        <w:rPr>
          <w:rFonts w:ascii="Cambria" w:hAnsi="Cambria"/>
          <w:spacing w:val="-6"/>
          <w:sz w:val="19"/>
        </w:rPr>
        <w:t xml:space="preserve"> </w:t>
      </w:r>
      <w:proofErr w:type="spellStart"/>
      <w:r>
        <w:rPr>
          <w:rFonts w:ascii="Cambria" w:hAnsi="Cambria"/>
          <w:spacing w:val="-6"/>
          <w:sz w:val="19"/>
        </w:rPr>
        <w:t>χώρου</w:t>
      </w:r>
      <w:proofErr w:type="spellEnd"/>
      <w:r>
        <w:rPr>
          <w:rFonts w:ascii="Cambria" w:hAnsi="Cambria"/>
          <w:spacing w:val="-6"/>
          <w:sz w:val="19"/>
        </w:rPr>
        <w:t xml:space="preserve">, </w:t>
      </w:r>
      <w:proofErr w:type="spellStart"/>
      <w:r>
        <w:rPr>
          <w:rFonts w:ascii="Cambria" w:hAnsi="Cambria"/>
          <w:spacing w:val="-6"/>
          <w:sz w:val="19"/>
        </w:rPr>
        <w:t>στο</w:t>
      </w:r>
      <w:proofErr w:type="spellEnd"/>
      <w:r>
        <w:rPr>
          <w:rFonts w:ascii="Cambria" w:hAnsi="Cambria"/>
          <w:spacing w:val="-6"/>
          <w:sz w:val="19"/>
        </w:rPr>
        <w:t xml:space="preserve"> </w:t>
      </w:r>
      <w:proofErr w:type="spellStart"/>
      <w:r>
        <w:rPr>
          <w:rFonts w:ascii="Cambria" w:hAnsi="Cambria"/>
          <w:spacing w:val="-6"/>
          <w:sz w:val="19"/>
        </w:rPr>
        <w:t>διάκενο</w:t>
      </w:r>
      <w:proofErr w:type="spellEnd"/>
      <w:r>
        <w:rPr>
          <w:rFonts w:ascii="Cambria" w:hAnsi="Cambria"/>
          <w:spacing w:val="-6"/>
          <w:sz w:val="19"/>
        </w:rPr>
        <w:t>, π</w:t>
      </w:r>
      <w:proofErr w:type="spellStart"/>
      <w:r>
        <w:rPr>
          <w:rFonts w:ascii="Cambria" w:hAnsi="Cambria"/>
          <w:spacing w:val="-6"/>
          <w:sz w:val="19"/>
        </w:rPr>
        <w:t>ροκειμένου</w:t>
      </w:r>
      <w:proofErr w:type="spellEnd"/>
      <w:r>
        <w:rPr>
          <w:rFonts w:ascii="Cambria" w:hAnsi="Cambria"/>
          <w:spacing w:val="-6"/>
          <w:sz w:val="19"/>
        </w:rPr>
        <w:t xml:space="preserve"> να </w:t>
      </w:r>
      <w:proofErr w:type="spellStart"/>
      <w:r>
        <w:rPr>
          <w:rFonts w:ascii="Cambria" w:hAnsi="Cambria"/>
          <w:spacing w:val="-6"/>
          <w:sz w:val="19"/>
        </w:rPr>
        <w:t>κυκλοφορεί</w:t>
      </w:r>
      <w:proofErr w:type="spellEnd"/>
      <w:r>
        <w:rPr>
          <w:rFonts w:ascii="Cambria" w:hAnsi="Cambria"/>
          <w:spacing w:val="-6"/>
          <w:sz w:val="19"/>
        </w:rPr>
        <w:t xml:space="preserve"> ο α</w:t>
      </w:r>
      <w:proofErr w:type="spellStart"/>
      <w:r>
        <w:rPr>
          <w:rFonts w:ascii="Cambria" w:hAnsi="Cambria"/>
          <w:spacing w:val="-6"/>
          <w:sz w:val="19"/>
        </w:rPr>
        <w:t>έρ</w:t>
      </w:r>
      <w:proofErr w:type="spellEnd"/>
      <w:r>
        <w:rPr>
          <w:rFonts w:ascii="Cambria" w:hAnsi="Cambria"/>
          <w:spacing w:val="-6"/>
          <w:sz w:val="19"/>
        </w:rPr>
        <w:t>ας.</w:t>
      </w:r>
    </w:p>
    <w:p w14:paraId="6C91E446" w14:textId="7CC48CB5" w:rsidR="00444101" w:rsidRPr="00703B66" w:rsidRDefault="00444101" w:rsidP="00703B66">
      <w:pPr>
        <w:kinsoku w:val="0"/>
        <w:overflowPunct w:val="0"/>
        <w:autoSpaceDE/>
        <w:autoSpaceDN/>
        <w:adjustRightInd/>
        <w:spacing w:before="114" w:line="210" w:lineRule="exact"/>
        <w:ind w:left="2088" w:right="1224"/>
        <w:textAlignment w:val="baseline"/>
        <w:rPr>
          <w:rFonts w:ascii="Cambria" w:hAnsi="Cambria"/>
          <w:sz w:val="19"/>
        </w:rPr>
        <w:sectPr w:rsidR="00444101" w:rsidRPr="00703B66">
          <w:pgSz w:w="11909" w:h="16838"/>
          <w:pgMar w:top="6462" w:right="0" w:bottom="222" w:left="0" w:header="720" w:footer="720" w:gutter="0"/>
          <w:cols w:space="720"/>
          <w:noEndnote/>
        </w:sectPr>
      </w:pPr>
      <w:proofErr w:type="spellStart"/>
      <w:r>
        <w:rPr>
          <w:rFonts w:ascii="Cambria" w:hAnsi="Cambria"/>
          <w:sz w:val="19"/>
        </w:rPr>
        <w:t>Εάν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άροχοι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ρκετό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>, τα π</w:t>
      </w:r>
      <w:proofErr w:type="spellStart"/>
      <w:r>
        <w:rPr>
          <w:rFonts w:ascii="Cambria" w:hAnsi="Cambria"/>
          <w:sz w:val="19"/>
        </w:rPr>
        <w:t>ροϊόντ</w:t>
      </w:r>
      <w:proofErr w:type="spellEnd"/>
      <w:r>
        <w:rPr>
          <w:rFonts w:ascii="Cambria" w:hAnsi="Cambria"/>
          <w:sz w:val="19"/>
        </w:rPr>
        <w:t>α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>πει να ανα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>αταχθούν ή να απ</w:t>
      </w:r>
      <w:proofErr w:type="spellStart"/>
      <w:r>
        <w:rPr>
          <w:rFonts w:ascii="Cambria" w:hAnsi="Cambria"/>
          <w:sz w:val="19"/>
        </w:rPr>
        <w:t>ομ</w:t>
      </w:r>
      <w:proofErr w:type="spellEnd"/>
      <w:r>
        <w:rPr>
          <w:rFonts w:ascii="Cambria" w:hAnsi="Cambria"/>
          <w:sz w:val="19"/>
        </w:rPr>
        <w:t xml:space="preserve">ακρυνθούν από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</w:t>
      </w:r>
      <w:proofErr w:type="spellEnd"/>
      <w:r>
        <w:rPr>
          <w:rFonts w:ascii="Cambria" w:hAnsi="Cambria"/>
          <w:sz w:val="19"/>
        </w:rPr>
        <w:t xml:space="preserve">απεί η </w:t>
      </w:r>
      <w:proofErr w:type="spellStart"/>
      <w:r>
        <w:rPr>
          <w:rFonts w:ascii="Cambria" w:hAnsi="Cambria"/>
          <w:sz w:val="19"/>
        </w:rPr>
        <w:t>σωστή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ποθέτηση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σωλήνων</w:t>
      </w:r>
      <w:proofErr w:type="spellEnd"/>
      <w:r>
        <w:rPr>
          <w:rFonts w:ascii="Cambria" w:hAnsi="Cambria"/>
          <w:sz w:val="19"/>
        </w:rPr>
        <w:t xml:space="preserve"> παρα</w:t>
      </w:r>
      <w:proofErr w:type="spellStart"/>
      <w:r>
        <w:rPr>
          <w:rFonts w:ascii="Cambria" w:hAnsi="Cambria"/>
          <w:sz w:val="19"/>
        </w:rPr>
        <w:t>κολούθησης</w:t>
      </w:r>
      <w:proofErr w:type="spellEnd"/>
      <w:r>
        <w:rPr>
          <w:rFonts w:ascii="Cambria" w:hAnsi="Cambria"/>
          <w:sz w:val="19"/>
        </w:rPr>
        <w:t xml:space="preserve"> και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νεμιστήρ</w:t>
      </w:r>
      <w:proofErr w:type="spellEnd"/>
      <w:r>
        <w:rPr>
          <w:rFonts w:ascii="Cambria" w:hAnsi="Cambria"/>
          <w:sz w:val="19"/>
        </w:rPr>
        <w:t xml:space="preserve">α. </w:t>
      </w:r>
      <w:proofErr w:type="spellStart"/>
      <w:r>
        <w:rPr>
          <w:rFonts w:ascii="Cambria" w:hAnsi="Cambria"/>
          <w:sz w:val="19"/>
        </w:rPr>
        <w:t>Αν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υτό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γίνει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γίνει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>απνισμός.</w:t>
      </w:r>
    </w:p>
    <w:p w14:paraId="33EF4CFD" w14:textId="1BBF1C74" w:rsidR="00444101" w:rsidRDefault="008A0399">
      <w:p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35731C" wp14:editId="59C5FE71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BF63" w14:textId="77777777" w:rsidR="00444101" w:rsidRDefault="00444101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731C" id="Text Box 6" o:spid="_x0000_s1030" type="#_x0000_t202" style="position:absolute;margin-left:0;margin-top:714.25pt;width:595.45pt;height:1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" o:allowincell="f" fillcolor="#721d33" stroked="f">
                <v:textbox inset="2.88pt,0,2.88pt,0">
                  <w:txbxContent>
                    <w:p w14:paraId="0F79BF63" w14:textId="77777777" w:rsidR="00444101" w:rsidRDefault="00444101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694D9D" w14:textId="2612CFC4" w:rsidR="00444101" w:rsidRDefault="008A0399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58DE3A5" wp14:editId="74E8E7D5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444101" w14:paraId="53F16115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28D379B8" w14:textId="77777777" w:rsidR="00444101" w:rsidRDefault="00444101">
            <w:pPr>
              <w:kinsoku w:val="0"/>
              <w:overflowPunct w:val="0"/>
              <w:autoSpaceDE/>
              <w:autoSpaceDN/>
              <w:adjustRightInd/>
              <w:spacing w:before="160" w:after="164" w:line="180" w:lineRule="exact"/>
              <w:ind w:left="1008"/>
              <w:textAlignment w:val="baseline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Κατα</w:t>
            </w:r>
            <w:proofErr w:type="spellStart"/>
            <w:r>
              <w:rPr>
                <w:color w:val="FFFFFF"/>
                <w:sz w:val="16"/>
              </w:rPr>
              <w:t>λληλότητ</w:t>
            </w:r>
            <w:proofErr w:type="spellEnd"/>
            <w:r>
              <w:rPr>
                <w:color w:val="FFFFFF"/>
                <w:sz w:val="16"/>
              </w:rPr>
              <w:t>α απ</w:t>
            </w:r>
            <w:proofErr w:type="spellStart"/>
            <w:r>
              <w:rPr>
                <w:color w:val="FFFFFF"/>
                <w:sz w:val="16"/>
              </w:rPr>
              <w:t>οστολής</w:t>
            </w:r>
            <w:proofErr w:type="spellEnd"/>
            <w:r>
              <w:rPr>
                <w:color w:val="FFFFFF"/>
                <w:sz w:val="16"/>
              </w:rPr>
              <w:t xml:space="preserve"> BMSB</w:t>
            </w:r>
          </w:p>
        </w:tc>
      </w:tr>
    </w:tbl>
    <w:p w14:paraId="6E264947" w14:textId="77777777" w:rsidR="00444101" w:rsidRDefault="00444101">
      <w:pPr>
        <w:kinsoku w:val="0"/>
        <w:overflowPunct w:val="0"/>
        <w:autoSpaceDE/>
        <w:autoSpaceDN/>
        <w:adjustRightInd/>
        <w:spacing w:before="188" w:line="288" w:lineRule="exact"/>
        <w:textAlignment w:val="baseline"/>
        <w:rPr>
          <w:sz w:val="24"/>
        </w:rPr>
      </w:pPr>
    </w:p>
    <w:p w14:paraId="4DD62326" w14:textId="77777777" w:rsidR="00444101" w:rsidRDefault="00444101">
      <w:pPr>
        <w:widowControl/>
        <w:rPr>
          <w:sz w:val="24"/>
        </w:rPr>
        <w:sectPr w:rsidR="00444101">
          <w:pgSz w:w="11909" w:h="16838"/>
          <w:pgMar w:top="0" w:right="0" w:bottom="0" w:left="0" w:header="720" w:footer="720" w:gutter="0"/>
          <w:cols w:space="720"/>
          <w:noEndnote/>
        </w:sectPr>
      </w:pPr>
    </w:p>
    <w:p w14:paraId="2B0F5A79" w14:textId="64512067" w:rsidR="00444101" w:rsidRDefault="008A0399">
      <w:pPr>
        <w:kinsoku w:val="0"/>
        <w:overflowPunct w:val="0"/>
        <w:autoSpaceDE/>
        <w:autoSpaceDN/>
        <w:adjustRightInd/>
        <w:spacing w:before="37" w:line="283" w:lineRule="exact"/>
        <w:textAlignment w:val="baseline"/>
        <w:rPr>
          <w:rFonts w:ascii="Cambria" w:hAnsi="Cambria"/>
          <w:b/>
          <w:color w:val="ED3728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F630F0C" wp14:editId="03FEE2D8">
                <wp:simplePos x="0" y="0"/>
                <wp:positionH relativeFrom="page">
                  <wp:posOffset>3913505</wp:posOffset>
                </wp:positionH>
                <wp:positionV relativeFrom="page">
                  <wp:posOffset>5986145</wp:posOffset>
                </wp:positionV>
                <wp:extent cx="3108960" cy="292925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92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2F2D7" w14:textId="643676C5" w:rsidR="00444101" w:rsidRDefault="008A039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75C249F" wp14:editId="0F58FEDF">
                                  <wp:extent cx="3108960" cy="29260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0F0C" id="Text Box 7" o:spid="_x0000_s1031" type="#_x0000_t202" style="position:absolute;margin-left:308.15pt;margin-top:471.35pt;width:244.8pt;height:230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" o:allowincell="f" stroked="f">
                <v:fill opacity="0"/>
                <v:textbox inset="0,0,0,0">
                  <w:txbxContent>
                    <w:p w14:paraId="1222F2D7" w14:textId="643676C5" w:rsidR="00444101" w:rsidRDefault="008A039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75C249F" wp14:editId="0F58FEDF">
                            <wp:extent cx="3108960" cy="29260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444101">
        <w:rPr>
          <w:rFonts w:ascii="Cambria" w:hAnsi="Cambria"/>
          <w:b/>
          <w:color w:val="ED3728"/>
          <w:sz w:val="27"/>
        </w:rPr>
        <w:t>Θερμική</w:t>
      </w:r>
      <w:proofErr w:type="spellEnd"/>
      <w:r w:rsidR="00444101">
        <w:rPr>
          <w:rFonts w:ascii="Cambria" w:hAnsi="Cambria"/>
          <w:b/>
          <w:color w:val="ED3728"/>
          <w:sz w:val="27"/>
        </w:rPr>
        <w:t xml:space="preserve"> απ</w:t>
      </w:r>
      <w:proofErr w:type="spellStart"/>
      <w:r w:rsidR="00444101">
        <w:rPr>
          <w:rFonts w:ascii="Cambria" w:hAnsi="Cambria"/>
          <w:b/>
          <w:color w:val="ED3728"/>
          <w:sz w:val="27"/>
        </w:rPr>
        <w:t>εντόμωση</w:t>
      </w:r>
      <w:proofErr w:type="spellEnd"/>
      <w:r w:rsidR="00444101">
        <w:rPr>
          <w:rFonts w:ascii="Cambria" w:hAnsi="Cambria"/>
          <w:b/>
          <w:color w:val="ED3728"/>
          <w:sz w:val="27"/>
        </w:rPr>
        <w:t xml:space="preserve"> (Heat Treatment - HT)</w:t>
      </w:r>
    </w:p>
    <w:p w14:paraId="070E9C7E" w14:textId="77777777" w:rsidR="00444101" w:rsidRDefault="00444101">
      <w:pPr>
        <w:kinsoku w:val="0"/>
        <w:overflowPunct w:val="0"/>
        <w:autoSpaceDE/>
        <w:autoSpaceDN/>
        <w:adjustRightInd/>
        <w:spacing w:before="36" w:line="220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χώρους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θερμικής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100m</w:t>
      </w:r>
      <w:r>
        <w:rPr>
          <w:rFonts w:ascii="Cambria" w:hAnsi="Cambria"/>
          <w:sz w:val="19"/>
          <w:vertAlign w:val="superscript"/>
        </w:rPr>
        <w:t>3</w:t>
      </w:r>
      <w:r>
        <w:rPr>
          <w:rFonts w:ascii="Cambria" w:hAnsi="Cambria"/>
          <w:sz w:val="19"/>
        </w:rPr>
        <w:t xml:space="preserve"> ή </w:t>
      </w:r>
      <w:proofErr w:type="spellStart"/>
      <w:r>
        <w:rPr>
          <w:rFonts w:ascii="Cambria" w:hAnsi="Cambria"/>
          <w:sz w:val="19"/>
        </w:rPr>
        <w:t>λιγότερο</w:t>
      </w:r>
      <w:proofErr w:type="spellEnd"/>
      <w:r>
        <w:rPr>
          <w:rFonts w:ascii="Cambria" w:hAnsi="Cambria"/>
          <w:sz w:val="19"/>
        </w:rPr>
        <w:t>,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ποθετούνται </w:t>
      </w:r>
      <w:proofErr w:type="spellStart"/>
      <w:r>
        <w:rPr>
          <w:rFonts w:ascii="Cambria" w:hAnsi="Cambria"/>
          <w:sz w:val="19"/>
        </w:rPr>
        <w:t>τουλάχιστον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τρεις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ισθητήρες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εντός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πορευμάτων και </w:t>
      </w:r>
      <w:proofErr w:type="spellStart"/>
      <w:r>
        <w:rPr>
          <w:rFonts w:ascii="Cambria" w:hAnsi="Cambria"/>
          <w:sz w:val="19"/>
        </w:rPr>
        <w:t>δύο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ισθητήρες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διάκενο</w:t>
      </w:r>
      <w:proofErr w:type="spellEnd"/>
      <w:r>
        <w:rPr>
          <w:rFonts w:ascii="Cambria" w:hAnsi="Cambria"/>
          <w:sz w:val="19"/>
        </w:rPr>
        <w:t>.</w:t>
      </w:r>
    </w:p>
    <w:p w14:paraId="56963AA8" w14:textId="77777777" w:rsidR="00444101" w:rsidRDefault="00444101">
      <w:pPr>
        <w:kinsoku w:val="0"/>
        <w:overflowPunct w:val="0"/>
        <w:autoSpaceDE/>
        <w:autoSpaceDN/>
        <w:adjustRightInd/>
        <w:spacing w:before="112" w:line="220" w:lineRule="exact"/>
        <w:ind w:right="432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Οι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τρεις</w:t>
      </w:r>
      <w:proofErr w:type="spellEnd"/>
      <w:r>
        <w:rPr>
          <w:rFonts w:ascii="Cambria" w:hAnsi="Cambria"/>
          <w:spacing w:val="-2"/>
          <w:sz w:val="19"/>
        </w:rPr>
        <w:t xml:space="preserve"> α</w:t>
      </w:r>
      <w:proofErr w:type="spellStart"/>
      <w:r>
        <w:rPr>
          <w:rFonts w:ascii="Cambria" w:hAnsi="Cambria"/>
          <w:spacing w:val="-2"/>
          <w:sz w:val="19"/>
        </w:rPr>
        <w:t>ισθητήρες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θερμοκρ</w:t>
      </w:r>
      <w:proofErr w:type="spellEnd"/>
      <w:r>
        <w:rPr>
          <w:rFonts w:ascii="Cambria" w:hAnsi="Cambria"/>
          <w:spacing w:val="-2"/>
          <w:sz w:val="19"/>
        </w:rPr>
        <w:t xml:space="preserve">ασίας </w:t>
      </w:r>
      <w:proofErr w:type="spellStart"/>
      <w:r>
        <w:rPr>
          <w:rFonts w:ascii="Cambria" w:hAnsi="Cambria"/>
          <w:spacing w:val="-2"/>
          <w:sz w:val="19"/>
        </w:rPr>
        <w:t>στ</w:t>
      </w:r>
      <w:proofErr w:type="spellEnd"/>
      <w:r>
        <w:rPr>
          <w:rFonts w:ascii="Cambria" w:hAnsi="Cambria"/>
          <w:spacing w:val="-2"/>
          <w:sz w:val="19"/>
        </w:rPr>
        <w:t xml:space="preserve">α </w:t>
      </w:r>
      <w:proofErr w:type="spellStart"/>
      <w:r>
        <w:rPr>
          <w:rFonts w:ascii="Cambria" w:hAnsi="Cambria"/>
          <w:spacing w:val="-2"/>
          <w:sz w:val="19"/>
        </w:rPr>
        <w:t>εμ</w:t>
      </w:r>
      <w:proofErr w:type="spellEnd"/>
      <w:r>
        <w:rPr>
          <w:rFonts w:ascii="Cambria" w:hAnsi="Cambria"/>
          <w:spacing w:val="-2"/>
          <w:sz w:val="19"/>
        </w:rPr>
        <w:t>πορεύματα π</w:t>
      </w:r>
      <w:proofErr w:type="spellStart"/>
      <w:r>
        <w:rPr>
          <w:rFonts w:ascii="Cambria" w:hAnsi="Cambria"/>
          <w:spacing w:val="-2"/>
          <w:sz w:val="19"/>
        </w:rPr>
        <w:t>ρέ</w:t>
      </w:r>
      <w:proofErr w:type="spellEnd"/>
      <w:r>
        <w:rPr>
          <w:rFonts w:ascii="Cambria" w:hAnsi="Cambria"/>
          <w:spacing w:val="-2"/>
          <w:sz w:val="19"/>
        </w:rPr>
        <w:t xml:space="preserve">πει να </w:t>
      </w:r>
      <w:proofErr w:type="spellStart"/>
      <w:r>
        <w:rPr>
          <w:rFonts w:ascii="Cambria" w:hAnsi="Cambria"/>
          <w:spacing w:val="-2"/>
          <w:sz w:val="19"/>
        </w:rPr>
        <w:t>το</w:t>
      </w:r>
      <w:proofErr w:type="spellEnd"/>
      <w:r>
        <w:rPr>
          <w:rFonts w:ascii="Cambria" w:hAnsi="Cambria"/>
          <w:spacing w:val="-2"/>
          <w:sz w:val="19"/>
        </w:rPr>
        <w:t>ποθετούνται:</w:t>
      </w:r>
    </w:p>
    <w:p w14:paraId="5C55114D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4" w:line="220" w:lineRule="exact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εντός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των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εμ</w:t>
      </w:r>
      <w:proofErr w:type="spellEnd"/>
      <w:r>
        <w:rPr>
          <w:rFonts w:ascii="Cambria" w:hAnsi="Cambria"/>
          <w:spacing w:val="-2"/>
          <w:sz w:val="19"/>
        </w:rPr>
        <w:t xml:space="preserve">πορευμάτων, </w:t>
      </w:r>
      <w:proofErr w:type="spellStart"/>
      <w:r>
        <w:rPr>
          <w:rFonts w:ascii="Cambria" w:hAnsi="Cambria"/>
          <w:spacing w:val="-2"/>
          <w:sz w:val="19"/>
        </w:rPr>
        <w:t>στις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το</w:t>
      </w:r>
      <w:proofErr w:type="spellEnd"/>
      <w:r>
        <w:rPr>
          <w:rFonts w:ascii="Cambria" w:hAnsi="Cambria"/>
          <w:spacing w:val="-2"/>
          <w:sz w:val="19"/>
        </w:rPr>
        <w:t>ποθεσίες π</w:t>
      </w:r>
      <w:proofErr w:type="spellStart"/>
      <w:r>
        <w:rPr>
          <w:rFonts w:ascii="Cambria" w:hAnsi="Cambria"/>
          <w:spacing w:val="-2"/>
          <w:sz w:val="19"/>
        </w:rPr>
        <w:t>ου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θεωρούντ</w:t>
      </w:r>
      <w:proofErr w:type="spellEnd"/>
      <w:r>
        <w:rPr>
          <w:rFonts w:ascii="Cambria" w:hAnsi="Cambria"/>
          <w:spacing w:val="-2"/>
          <w:sz w:val="19"/>
        </w:rPr>
        <w:t xml:space="preserve">αι </w:t>
      </w:r>
      <w:proofErr w:type="spellStart"/>
      <w:r>
        <w:rPr>
          <w:rFonts w:ascii="Cambria" w:hAnsi="Cambria"/>
          <w:spacing w:val="-2"/>
          <w:sz w:val="19"/>
        </w:rPr>
        <w:t>ως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οι</w:t>
      </w:r>
      <w:proofErr w:type="spellEnd"/>
      <w:r>
        <w:rPr>
          <w:rFonts w:ascii="Cambria" w:hAnsi="Cambria"/>
          <w:spacing w:val="-2"/>
          <w:sz w:val="19"/>
        </w:rPr>
        <w:t xml:space="preserve"> π</w:t>
      </w:r>
      <w:proofErr w:type="spellStart"/>
      <w:r>
        <w:rPr>
          <w:rFonts w:ascii="Cambria" w:hAnsi="Cambria"/>
          <w:spacing w:val="-2"/>
          <w:sz w:val="19"/>
        </w:rPr>
        <w:t>ιο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δύσκολες</w:t>
      </w:r>
      <w:proofErr w:type="spellEnd"/>
      <w:r>
        <w:rPr>
          <w:rFonts w:ascii="Cambria" w:hAnsi="Cambria"/>
          <w:spacing w:val="-2"/>
          <w:sz w:val="19"/>
        </w:rPr>
        <w:t xml:space="preserve"> να </w:t>
      </w:r>
      <w:proofErr w:type="spellStart"/>
      <w:r>
        <w:rPr>
          <w:rFonts w:ascii="Cambria" w:hAnsi="Cambria"/>
          <w:spacing w:val="-2"/>
          <w:sz w:val="19"/>
        </w:rPr>
        <w:t>θερμ</w:t>
      </w:r>
      <w:proofErr w:type="spellEnd"/>
      <w:r>
        <w:rPr>
          <w:rFonts w:ascii="Cambria" w:hAnsi="Cambria"/>
          <w:spacing w:val="-2"/>
          <w:sz w:val="19"/>
        </w:rPr>
        <w:t>ανθούν (</w:t>
      </w:r>
      <w:proofErr w:type="spellStart"/>
      <w:r>
        <w:rPr>
          <w:rFonts w:ascii="Cambria" w:hAnsi="Cambria"/>
          <w:spacing w:val="-2"/>
          <w:sz w:val="19"/>
        </w:rPr>
        <w:t>δηλ</w:t>
      </w:r>
      <w:proofErr w:type="spellEnd"/>
      <w:r>
        <w:rPr>
          <w:rFonts w:ascii="Cambria" w:hAnsi="Cambria"/>
          <w:spacing w:val="-2"/>
          <w:sz w:val="19"/>
        </w:rPr>
        <w:t xml:space="preserve">αδή </w:t>
      </w:r>
      <w:proofErr w:type="spellStart"/>
      <w:r>
        <w:rPr>
          <w:rFonts w:ascii="Cambria" w:hAnsi="Cambria"/>
          <w:spacing w:val="-2"/>
          <w:sz w:val="19"/>
        </w:rPr>
        <w:t>στην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ψυχρότερη</w:t>
      </w:r>
      <w:proofErr w:type="spellEnd"/>
      <w:r>
        <w:rPr>
          <w:rFonts w:ascii="Cambria" w:hAnsi="Cambria"/>
          <w:spacing w:val="-2"/>
          <w:sz w:val="19"/>
        </w:rPr>
        <w:t xml:space="preserve"> επ</w:t>
      </w:r>
      <w:proofErr w:type="spellStart"/>
      <w:r>
        <w:rPr>
          <w:rFonts w:ascii="Cambria" w:hAnsi="Cambria"/>
          <w:spacing w:val="-2"/>
          <w:sz w:val="19"/>
        </w:rPr>
        <w:t>ιφάνει</w:t>
      </w:r>
      <w:proofErr w:type="spellEnd"/>
      <w:r>
        <w:rPr>
          <w:rFonts w:ascii="Cambria" w:hAnsi="Cambria"/>
          <w:spacing w:val="-2"/>
          <w:sz w:val="19"/>
        </w:rPr>
        <w:t xml:space="preserve">α </w:t>
      </w:r>
      <w:proofErr w:type="spellStart"/>
      <w:r>
        <w:rPr>
          <w:rFonts w:ascii="Cambria" w:hAnsi="Cambria"/>
          <w:spacing w:val="-2"/>
          <w:sz w:val="19"/>
        </w:rPr>
        <w:t>των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εμ</w:t>
      </w:r>
      <w:proofErr w:type="spellEnd"/>
      <w:r>
        <w:rPr>
          <w:rFonts w:ascii="Cambria" w:hAnsi="Cambria"/>
          <w:spacing w:val="-2"/>
          <w:sz w:val="19"/>
        </w:rPr>
        <w:t>πορευμάτων),</w:t>
      </w:r>
    </w:p>
    <w:p w14:paraId="4685A1BF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μα</w:t>
      </w:r>
      <w:proofErr w:type="spellStart"/>
      <w:r>
        <w:rPr>
          <w:rFonts w:ascii="Cambria" w:hAnsi="Cambria"/>
          <w:sz w:val="19"/>
        </w:rPr>
        <w:t>κριά</w:t>
      </w:r>
      <w:proofErr w:type="spellEnd"/>
      <w:r>
        <w:rPr>
          <w:rFonts w:ascii="Cambria" w:hAnsi="Cambria"/>
          <w:sz w:val="19"/>
        </w:rPr>
        <w:t xml:space="preserve"> από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ηγή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ές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>ας,</w:t>
      </w:r>
    </w:p>
    <w:p w14:paraId="0F9AF003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όστ</w:t>
      </w:r>
      <w:proofErr w:type="spellEnd"/>
      <w:r>
        <w:rPr>
          <w:rFonts w:ascii="Cambria" w:hAnsi="Cambria"/>
          <w:sz w:val="19"/>
        </w:rPr>
        <w:t xml:space="preserve">αση ο </w:t>
      </w:r>
      <w:proofErr w:type="spellStart"/>
      <w:r>
        <w:rPr>
          <w:rFonts w:ascii="Cambria" w:hAnsi="Cambria"/>
          <w:sz w:val="19"/>
        </w:rPr>
        <w:t>έν</w:t>
      </w:r>
      <w:proofErr w:type="spellEnd"/>
      <w:r>
        <w:rPr>
          <w:rFonts w:ascii="Cambria" w:hAnsi="Cambria"/>
          <w:sz w:val="19"/>
        </w:rPr>
        <w:t xml:space="preserve">ας από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άλλον</w:t>
      </w:r>
      <w:proofErr w:type="spellEnd"/>
      <w:r>
        <w:rPr>
          <w:rFonts w:ascii="Cambria" w:hAnsi="Cambria"/>
          <w:sz w:val="19"/>
        </w:rPr>
        <w:t>.</w:t>
      </w:r>
    </w:p>
    <w:p w14:paraId="45F64B7A" w14:textId="77777777" w:rsidR="00444101" w:rsidRDefault="00444101">
      <w:pPr>
        <w:kinsoku w:val="0"/>
        <w:overflowPunct w:val="0"/>
        <w:autoSpaceDE/>
        <w:autoSpaceDN/>
        <w:adjustRightInd/>
        <w:spacing w:before="67" w:line="220" w:lineRule="exact"/>
        <w:ind w:right="1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δύο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ισθητήρες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διάκενο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>ποθετούνται:</w:t>
      </w:r>
    </w:p>
    <w:p w14:paraId="14BA5D7E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9" w:line="220" w:lineRule="exact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μα</w:t>
      </w:r>
      <w:proofErr w:type="spellStart"/>
      <w:r>
        <w:rPr>
          <w:rFonts w:ascii="Cambria" w:hAnsi="Cambria"/>
          <w:sz w:val="19"/>
        </w:rPr>
        <w:t>κριά</w:t>
      </w:r>
      <w:proofErr w:type="spellEnd"/>
      <w:r>
        <w:rPr>
          <w:rFonts w:ascii="Cambria" w:hAnsi="Cambria"/>
          <w:sz w:val="19"/>
        </w:rPr>
        <w:t xml:space="preserve"> από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ηγή</w:t>
      </w:r>
      <w:proofErr w:type="spellEnd"/>
      <w:r>
        <w:rPr>
          <w:rFonts w:ascii="Cambria" w:hAnsi="Cambria"/>
          <w:sz w:val="19"/>
        </w:rPr>
        <w:t>/</w:t>
      </w:r>
      <w:proofErr w:type="spellStart"/>
      <w:r>
        <w:rPr>
          <w:rFonts w:ascii="Cambria" w:hAnsi="Cambria"/>
          <w:sz w:val="19"/>
        </w:rPr>
        <w:t>ές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>ας,</w:t>
      </w:r>
    </w:p>
    <w:p w14:paraId="4CA159E7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0" w:line="220" w:lineRule="exact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μα</w:t>
      </w:r>
      <w:proofErr w:type="spellStart"/>
      <w:r>
        <w:rPr>
          <w:rFonts w:ascii="Cambria" w:hAnsi="Cambria"/>
          <w:sz w:val="19"/>
        </w:rPr>
        <w:t>κριά</w:t>
      </w:r>
      <w:proofErr w:type="spellEnd"/>
      <w:r>
        <w:rPr>
          <w:rFonts w:ascii="Cambria" w:hAnsi="Cambria"/>
          <w:sz w:val="19"/>
        </w:rPr>
        <w:t xml:space="preserve"> από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ροή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έρ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ηγής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>ας,</w:t>
      </w:r>
    </w:p>
    <w:p w14:paraId="6502D66C" w14:textId="77777777" w:rsidR="00444101" w:rsidRDefault="0044410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σε</w:t>
      </w:r>
      <w:proofErr w:type="spellEnd"/>
      <w:r>
        <w:rPr>
          <w:rFonts w:ascii="Cambria" w:hAnsi="Cambria"/>
          <w:spacing w:val="-1"/>
          <w:sz w:val="19"/>
        </w:rPr>
        <w:t xml:space="preserve"> α</w:t>
      </w:r>
      <w:proofErr w:type="spellStart"/>
      <w:r>
        <w:rPr>
          <w:rFonts w:ascii="Cambria" w:hAnsi="Cambria"/>
          <w:spacing w:val="-1"/>
          <w:sz w:val="19"/>
        </w:rPr>
        <w:t>ντίθετες</w:t>
      </w:r>
      <w:proofErr w:type="spellEnd"/>
      <w:r>
        <w:rPr>
          <w:rFonts w:ascii="Cambria" w:hAnsi="Cambria"/>
          <w:spacing w:val="-1"/>
          <w:sz w:val="19"/>
        </w:rPr>
        <w:t xml:space="preserve"> π</w:t>
      </w:r>
      <w:proofErr w:type="spellStart"/>
      <w:r>
        <w:rPr>
          <w:rFonts w:ascii="Cambria" w:hAnsi="Cambria"/>
          <w:spacing w:val="-1"/>
          <w:sz w:val="19"/>
        </w:rPr>
        <w:t>λευρές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του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χώρου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38E8CF77" w14:textId="77777777" w:rsidR="00444101" w:rsidRDefault="00444101">
      <w:pPr>
        <w:kinsoku w:val="0"/>
        <w:overflowPunct w:val="0"/>
        <w:autoSpaceDE/>
        <w:autoSpaceDN/>
        <w:adjustRightInd/>
        <w:spacing w:before="73" w:line="220" w:lineRule="exact"/>
        <w:ind w:right="28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Επιπ</w:t>
      </w:r>
      <w:proofErr w:type="spellStart"/>
      <w:r>
        <w:rPr>
          <w:rFonts w:ascii="Cambria" w:hAnsi="Cambria"/>
          <w:sz w:val="19"/>
        </w:rPr>
        <w:t>ρόσθετοι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ισθητήρες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>ασίας απα</w:t>
      </w:r>
      <w:proofErr w:type="spellStart"/>
      <w:r>
        <w:rPr>
          <w:rFonts w:ascii="Cambria" w:hAnsi="Cambria"/>
          <w:sz w:val="19"/>
        </w:rPr>
        <w:t>ιτούντ</w:t>
      </w:r>
      <w:proofErr w:type="spellEnd"/>
      <w:r>
        <w:rPr>
          <w:rFonts w:ascii="Cambria" w:hAnsi="Cambria"/>
          <w:sz w:val="19"/>
        </w:rPr>
        <w:t xml:space="preserve">αι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χώρους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άνω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100m</w:t>
      </w:r>
      <w:r>
        <w:rPr>
          <w:rFonts w:ascii="Cambria" w:hAnsi="Cambria"/>
          <w:sz w:val="19"/>
          <w:vertAlign w:val="superscript"/>
        </w:rPr>
        <w:t>3</w:t>
      </w:r>
      <w:r>
        <w:rPr>
          <w:rFonts w:ascii="Cambria" w:hAnsi="Cambria"/>
          <w:sz w:val="19"/>
        </w:rPr>
        <w:t xml:space="preserve">. </w:t>
      </w:r>
      <w:proofErr w:type="spellStart"/>
      <w:r>
        <w:rPr>
          <w:rFonts w:ascii="Cambria" w:hAnsi="Cambria"/>
          <w:sz w:val="19"/>
        </w:rPr>
        <w:t>Δείτε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</w:t>
      </w:r>
      <w:proofErr w:type="spellEnd"/>
    </w:p>
    <w:p w14:paraId="566BE717" w14:textId="77777777" w:rsidR="00444101" w:rsidRDefault="00444101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18" w:lineRule="exact"/>
        <w:ind w:right="432"/>
        <w:textAlignment w:val="baseline"/>
        <w:rPr>
          <w:rFonts w:ascii="Cambria" w:hAnsi="Cambria"/>
          <w:spacing w:val="-3"/>
          <w:sz w:val="19"/>
        </w:rPr>
      </w:pPr>
      <w:proofErr w:type="spellStart"/>
      <w:r>
        <w:rPr>
          <w:rFonts w:ascii="Cambria" w:hAnsi="Cambria"/>
          <w:spacing w:val="-3"/>
          <w:sz w:val="19"/>
        </w:rPr>
        <w:t>εθοδολογί</w:t>
      </w:r>
      <w:proofErr w:type="spellEnd"/>
      <w:r>
        <w:rPr>
          <w:rFonts w:ascii="Cambria" w:hAnsi="Cambria"/>
          <w:spacing w:val="-3"/>
          <w:sz w:val="19"/>
        </w:rPr>
        <w:t>α HT:</w:t>
      </w:r>
      <w:r>
        <w:rPr>
          <w:rFonts w:ascii="Cambria" w:hAnsi="Cambria"/>
          <w:color w:val="721D33"/>
          <w:spacing w:val="-3"/>
          <w:sz w:val="19"/>
          <w:u w:val="single"/>
        </w:rPr>
        <w:t xml:space="preserve"> </w:t>
      </w:r>
      <w:hyperlink r:id="rId14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>agriculture.gov.au/import/arrival/</w:t>
        </w:r>
      </w:hyperlink>
      <w:r>
        <w:rPr>
          <w:rFonts w:ascii="Cambria" w:hAnsi="Cambria"/>
          <w:color w:val="721D33"/>
          <w:spacing w:val="-3"/>
          <w:sz w:val="19"/>
          <w:u w:val="single"/>
        </w:rPr>
        <w:t xml:space="preserve"> </w:t>
      </w:r>
      <w:hyperlink r:id="rId15" w:history="1">
        <w:r>
          <w:rPr>
            <w:rFonts w:ascii="Cambria" w:hAnsi="Cambria"/>
            <w:color w:val="0000FF"/>
            <w:spacing w:val="-3"/>
            <w:sz w:val="19"/>
            <w:u w:val="single"/>
          </w:rPr>
          <w:t xml:space="preserve"> treatments/treatments-fumigants</w:t>
        </w:r>
      </w:hyperlink>
      <w:r>
        <w:rPr>
          <w:rFonts w:ascii="Cambria" w:hAnsi="Cambria"/>
          <w:spacing w:val="-3"/>
          <w:sz w:val="19"/>
        </w:rPr>
        <w:t xml:space="preserve"> </w:t>
      </w:r>
    </w:p>
    <w:p w14:paraId="048D358D" w14:textId="77777777" w:rsidR="00444101" w:rsidRDefault="00444101">
      <w:pPr>
        <w:kinsoku w:val="0"/>
        <w:overflowPunct w:val="0"/>
        <w:autoSpaceDE/>
        <w:autoSpaceDN/>
        <w:adjustRightInd/>
        <w:spacing w:before="116" w:line="220" w:lineRule="exact"/>
        <w:ind w:right="1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άροχοι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ρκετή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όστ</w:t>
      </w:r>
      <w:proofErr w:type="spellEnd"/>
      <w:r>
        <w:rPr>
          <w:rFonts w:ascii="Cambria" w:hAnsi="Cambria"/>
          <w:sz w:val="19"/>
        </w:rPr>
        <w:t xml:space="preserve">αση </w:t>
      </w:r>
      <w:proofErr w:type="spellStart"/>
      <w:r>
        <w:rPr>
          <w:rFonts w:ascii="Cambria" w:hAnsi="Cambria"/>
          <w:sz w:val="19"/>
        </w:rPr>
        <w:t>στον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γύρω</w:t>
      </w:r>
      <w:proofErr w:type="spellEnd"/>
      <w:r>
        <w:rPr>
          <w:rFonts w:ascii="Cambria" w:hAnsi="Cambria"/>
          <w:sz w:val="19"/>
        </w:rPr>
        <w:t xml:space="preserve"> από τα π</w:t>
      </w:r>
      <w:proofErr w:type="spellStart"/>
      <w:r>
        <w:rPr>
          <w:rFonts w:ascii="Cambria" w:hAnsi="Cambria"/>
          <w:sz w:val="19"/>
        </w:rPr>
        <w:t>ροϊόντ</w:t>
      </w:r>
      <w:proofErr w:type="spellEnd"/>
      <w:r>
        <w:rPr>
          <w:rFonts w:ascii="Cambria" w:hAnsi="Cambria"/>
          <w:sz w:val="19"/>
        </w:rPr>
        <w:t xml:space="preserve">α,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>α να μπ</w:t>
      </w:r>
      <w:proofErr w:type="spellStart"/>
      <w:r>
        <w:rPr>
          <w:rFonts w:ascii="Cambria" w:hAnsi="Cambria"/>
          <w:sz w:val="19"/>
        </w:rPr>
        <w:t>ορούν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εισέλθουν</w:t>
      </w:r>
      <w:proofErr w:type="spellEnd"/>
      <w:r>
        <w:rPr>
          <w:rFonts w:ascii="Cambria" w:hAnsi="Cambria"/>
          <w:sz w:val="19"/>
        </w:rPr>
        <w:t xml:space="preserve"> και να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ποθετήσουν </w:t>
      </w:r>
      <w:proofErr w:type="spellStart"/>
      <w:r>
        <w:rPr>
          <w:rFonts w:ascii="Cambria" w:hAnsi="Cambria"/>
          <w:sz w:val="19"/>
        </w:rPr>
        <w:t>τους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ισθητήρες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στις</w:t>
      </w:r>
      <w:proofErr w:type="spellEnd"/>
      <w:r>
        <w:rPr>
          <w:rFonts w:ascii="Cambria" w:hAnsi="Cambria"/>
          <w:sz w:val="19"/>
        </w:rPr>
        <w:t xml:space="preserve"> απα</w:t>
      </w:r>
      <w:proofErr w:type="spellStart"/>
      <w:r>
        <w:rPr>
          <w:rFonts w:ascii="Cambria" w:hAnsi="Cambria"/>
          <w:sz w:val="19"/>
        </w:rPr>
        <w:t>ιτούμενες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θέσεις</w:t>
      </w:r>
      <w:proofErr w:type="spellEnd"/>
      <w:r>
        <w:rPr>
          <w:rFonts w:ascii="Cambria" w:hAnsi="Cambria"/>
          <w:sz w:val="19"/>
        </w:rPr>
        <w:t xml:space="preserve">, και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να </w:t>
      </w:r>
      <w:proofErr w:type="spellStart"/>
      <w:r>
        <w:rPr>
          <w:rFonts w:ascii="Cambria" w:hAnsi="Cambria"/>
          <w:sz w:val="19"/>
        </w:rPr>
        <w:t>κυκλοφορήσει</w:t>
      </w:r>
      <w:proofErr w:type="spellEnd"/>
      <w:r>
        <w:rPr>
          <w:rFonts w:ascii="Cambria" w:hAnsi="Cambria"/>
          <w:sz w:val="19"/>
        </w:rPr>
        <w:t xml:space="preserve"> ο α</w:t>
      </w:r>
      <w:proofErr w:type="spellStart"/>
      <w:r>
        <w:rPr>
          <w:rFonts w:ascii="Cambria" w:hAnsi="Cambria"/>
          <w:sz w:val="19"/>
        </w:rPr>
        <w:t>έρ</w:t>
      </w:r>
      <w:proofErr w:type="spellEnd"/>
      <w:r>
        <w:rPr>
          <w:rFonts w:ascii="Cambria" w:hAnsi="Cambria"/>
          <w:sz w:val="19"/>
        </w:rPr>
        <w:t xml:space="preserve">ας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έτσι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</w:t>
      </w:r>
      <w:proofErr w:type="spellEnd"/>
      <w:r>
        <w:rPr>
          <w:rFonts w:ascii="Cambria" w:hAnsi="Cambria"/>
          <w:sz w:val="19"/>
        </w:rPr>
        <w:t>α τα π</w:t>
      </w:r>
      <w:proofErr w:type="spellStart"/>
      <w:r>
        <w:rPr>
          <w:rFonts w:ascii="Cambria" w:hAnsi="Cambria"/>
          <w:sz w:val="19"/>
        </w:rPr>
        <w:t>ροϊόντ</w:t>
      </w:r>
      <w:proofErr w:type="spellEnd"/>
      <w:r>
        <w:rPr>
          <w:rFonts w:ascii="Cambria" w:hAnsi="Cambria"/>
          <w:sz w:val="19"/>
        </w:rPr>
        <w:t>α να μπ</w:t>
      </w:r>
      <w:proofErr w:type="spellStart"/>
      <w:r>
        <w:rPr>
          <w:rFonts w:ascii="Cambria" w:hAnsi="Cambria"/>
          <w:sz w:val="19"/>
        </w:rPr>
        <w:t>ορούν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θερμ</w:t>
      </w:r>
      <w:proofErr w:type="spellEnd"/>
      <w:r>
        <w:rPr>
          <w:rFonts w:ascii="Cambria" w:hAnsi="Cambria"/>
          <w:sz w:val="19"/>
        </w:rPr>
        <w:t xml:space="preserve">ανθούν </w:t>
      </w:r>
      <w:proofErr w:type="spellStart"/>
      <w:r>
        <w:rPr>
          <w:rFonts w:ascii="Cambria" w:hAnsi="Cambria"/>
          <w:sz w:val="19"/>
        </w:rPr>
        <w:t>στην</w:t>
      </w:r>
      <w:proofErr w:type="spellEnd"/>
      <w:r>
        <w:rPr>
          <w:rFonts w:ascii="Cambria" w:hAnsi="Cambria"/>
          <w:sz w:val="19"/>
        </w:rPr>
        <w:t xml:space="preserve"> απα</w:t>
      </w:r>
      <w:proofErr w:type="spellStart"/>
      <w:r>
        <w:rPr>
          <w:rFonts w:ascii="Cambria" w:hAnsi="Cambria"/>
          <w:sz w:val="19"/>
        </w:rPr>
        <w:t>ιτούμενη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>ασία.</w:t>
      </w:r>
    </w:p>
    <w:p w14:paraId="384C0DAF" w14:textId="77777777" w:rsidR="00444101" w:rsidRDefault="00444101">
      <w:pPr>
        <w:kinsoku w:val="0"/>
        <w:overflowPunct w:val="0"/>
        <w:autoSpaceDE/>
        <w:autoSpaceDN/>
        <w:adjustRightInd/>
        <w:spacing w:before="110" w:line="220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Εάν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άροχοι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ρκετό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>, τα π</w:t>
      </w:r>
      <w:proofErr w:type="spellStart"/>
      <w:r>
        <w:rPr>
          <w:rFonts w:ascii="Cambria" w:hAnsi="Cambria"/>
          <w:sz w:val="19"/>
        </w:rPr>
        <w:t>ροϊόντ</w:t>
      </w:r>
      <w:proofErr w:type="spellEnd"/>
      <w:r>
        <w:rPr>
          <w:rFonts w:ascii="Cambria" w:hAnsi="Cambria"/>
          <w:sz w:val="19"/>
        </w:rPr>
        <w:t>α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>πει να ανα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>αταχθούν ή να απ</w:t>
      </w:r>
      <w:proofErr w:type="spellStart"/>
      <w:r>
        <w:rPr>
          <w:rFonts w:ascii="Cambria" w:hAnsi="Cambria"/>
          <w:sz w:val="19"/>
        </w:rPr>
        <w:t>ομ</w:t>
      </w:r>
      <w:proofErr w:type="spellEnd"/>
      <w:r>
        <w:rPr>
          <w:rFonts w:ascii="Cambria" w:hAnsi="Cambria"/>
          <w:sz w:val="19"/>
        </w:rPr>
        <w:t xml:space="preserve">ακρυνθούν από </w:t>
      </w:r>
      <w:proofErr w:type="spellStart"/>
      <w:r>
        <w:rPr>
          <w:rFonts w:ascii="Cambria" w:hAnsi="Cambria"/>
          <w:sz w:val="19"/>
        </w:rPr>
        <w:t>τον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</w:t>
      </w:r>
      <w:proofErr w:type="spellEnd"/>
      <w:r>
        <w:rPr>
          <w:rFonts w:ascii="Cambria" w:hAnsi="Cambria"/>
          <w:sz w:val="19"/>
        </w:rPr>
        <w:t xml:space="preserve">απεί η </w:t>
      </w:r>
      <w:proofErr w:type="spellStart"/>
      <w:r>
        <w:rPr>
          <w:rFonts w:ascii="Cambria" w:hAnsi="Cambria"/>
          <w:sz w:val="19"/>
        </w:rPr>
        <w:t>σωστή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>ποθέτηση α</w:t>
      </w:r>
      <w:proofErr w:type="spellStart"/>
      <w:r>
        <w:rPr>
          <w:rFonts w:ascii="Cambria" w:hAnsi="Cambria"/>
          <w:sz w:val="19"/>
        </w:rPr>
        <w:t>ισθητήρων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θερμοκρ</w:t>
      </w:r>
      <w:proofErr w:type="spellEnd"/>
      <w:r>
        <w:rPr>
          <w:rFonts w:ascii="Cambria" w:hAnsi="Cambria"/>
          <w:sz w:val="19"/>
        </w:rPr>
        <w:t xml:space="preserve">ασίας. </w:t>
      </w:r>
      <w:proofErr w:type="spellStart"/>
      <w:r>
        <w:rPr>
          <w:rFonts w:ascii="Cambria" w:hAnsi="Cambria"/>
          <w:sz w:val="19"/>
        </w:rPr>
        <w:t>Αν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υτό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γίνει</w:t>
      </w:r>
      <w:proofErr w:type="spellEnd"/>
      <w:r>
        <w:rPr>
          <w:rFonts w:ascii="Cambria" w:hAnsi="Cambria"/>
          <w:sz w:val="19"/>
        </w:rPr>
        <w:t xml:space="preserve">, η </w:t>
      </w:r>
      <w:proofErr w:type="spellStart"/>
      <w:r>
        <w:rPr>
          <w:rFonts w:ascii="Cambria" w:hAnsi="Cambria"/>
          <w:sz w:val="19"/>
        </w:rPr>
        <w:t>θερμική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διεξ</w:t>
      </w:r>
      <w:proofErr w:type="spellEnd"/>
      <w:r>
        <w:rPr>
          <w:rFonts w:ascii="Cambria" w:hAnsi="Cambria"/>
          <w:sz w:val="19"/>
        </w:rPr>
        <w:t>αχθεί.</w:t>
      </w:r>
    </w:p>
    <w:p w14:paraId="58B5B389" w14:textId="77777777" w:rsidR="00444101" w:rsidRDefault="00444101">
      <w:pPr>
        <w:kinsoku w:val="0"/>
        <w:overflowPunct w:val="0"/>
        <w:autoSpaceDE/>
        <w:autoSpaceDN/>
        <w:adjustRightInd/>
        <w:spacing w:before="236" w:line="287" w:lineRule="exact"/>
        <w:textAlignment w:val="baseline"/>
        <w:rPr>
          <w:rFonts w:ascii="Cambria" w:hAnsi="Cambria"/>
          <w:b/>
          <w:color w:val="ED3728"/>
          <w:spacing w:val="-1"/>
          <w:sz w:val="27"/>
        </w:rPr>
      </w:pPr>
      <w:proofErr w:type="spellStart"/>
      <w:r>
        <w:rPr>
          <w:rFonts w:ascii="Cambria" w:hAnsi="Cambria"/>
          <w:b/>
          <w:color w:val="ED3728"/>
          <w:spacing w:val="-1"/>
          <w:sz w:val="27"/>
        </w:rPr>
        <w:t>Πλ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>αστικό π</w:t>
      </w:r>
      <w:proofErr w:type="spellStart"/>
      <w:r>
        <w:rPr>
          <w:rFonts w:ascii="Cambria" w:hAnsi="Cambria"/>
          <w:b/>
          <w:color w:val="ED3728"/>
          <w:spacing w:val="-1"/>
          <w:sz w:val="27"/>
        </w:rPr>
        <w:t>εριτύλιγμ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>α</w:t>
      </w:r>
    </w:p>
    <w:p w14:paraId="4DB57B1E" w14:textId="77777777" w:rsidR="00444101" w:rsidRDefault="00444101">
      <w:p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Τα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πορεύματα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 xml:space="preserve">πει να </w:t>
      </w:r>
      <w:proofErr w:type="spellStart"/>
      <w:r>
        <w:rPr>
          <w:rFonts w:ascii="Cambria" w:hAnsi="Cambria"/>
          <w:sz w:val="19"/>
        </w:rPr>
        <w:t>τυλίγοντ</w:t>
      </w:r>
      <w:proofErr w:type="spellEnd"/>
      <w:r>
        <w:rPr>
          <w:rFonts w:ascii="Cambria" w:hAnsi="Cambria"/>
          <w:sz w:val="19"/>
        </w:rPr>
        <w:t>αι ή να κα</w:t>
      </w:r>
      <w:proofErr w:type="spellStart"/>
      <w:r>
        <w:rPr>
          <w:rFonts w:ascii="Cambria" w:hAnsi="Cambria"/>
          <w:sz w:val="19"/>
        </w:rPr>
        <w:t>λύ</w:t>
      </w:r>
      <w:proofErr w:type="spellEnd"/>
      <w:r>
        <w:rPr>
          <w:rFonts w:ascii="Cambria" w:hAnsi="Cambria"/>
          <w:sz w:val="19"/>
        </w:rPr>
        <w:t xml:space="preserve">πτονται </w:t>
      </w:r>
      <w:proofErr w:type="spellStart"/>
      <w:r>
        <w:rPr>
          <w:rFonts w:ascii="Cambria" w:hAnsi="Cambria"/>
          <w:sz w:val="19"/>
        </w:rPr>
        <w:t>με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τρό</w:t>
      </w:r>
      <w:proofErr w:type="spellEnd"/>
      <w:r>
        <w:rPr>
          <w:rFonts w:ascii="Cambria" w:hAnsi="Cambria"/>
          <w:sz w:val="19"/>
        </w:rPr>
        <w:t>πο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ποδίζει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 xml:space="preserve">βαση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 xml:space="preserve">ας ή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 xml:space="preserve">απνιστικού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επ</w:t>
      </w:r>
      <w:proofErr w:type="spellStart"/>
      <w:r>
        <w:rPr>
          <w:rFonts w:ascii="Cambria" w:hAnsi="Cambria"/>
          <w:sz w:val="19"/>
        </w:rPr>
        <w:t>ιφάνειες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</w:t>
      </w:r>
      <w:proofErr w:type="spellEnd"/>
      <w:r>
        <w:rPr>
          <w:rFonts w:ascii="Cambria" w:hAnsi="Cambria"/>
          <w:sz w:val="19"/>
        </w:rPr>
        <w:t>α οπ</w:t>
      </w:r>
      <w:proofErr w:type="spellStart"/>
      <w:r>
        <w:rPr>
          <w:rFonts w:ascii="Cambria" w:hAnsi="Cambria"/>
          <w:sz w:val="19"/>
        </w:rPr>
        <w:t>οί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 xml:space="preserve">βαση τα BMSB. Η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πορική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>ασία/το π</w:t>
      </w:r>
      <w:proofErr w:type="spellStart"/>
      <w:r>
        <w:rPr>
          <w:rFonts w:ascii="Cambria" w:hAnsi="Cambria"/>
          <w:sz w:val="19"/>
        </w:rPr>
        <w:t>εριτύλιγμ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δε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χρειάζετ</w:t>
      </w:r>
      <w:proofErr w:type="spellEnd"/>
      <w:r>
        <w:rPr>
          <w:rFonts w:ascii="Cambria" w:hAnsi="Cambria"/>
          <w:sz w:val="19"/>
        </w:rPr>
        <w:t>αι να α</w:t>
      </w:r>
      <w:proofErr w:type="spellStart"/>
      <w:r>
        <w:rPr>
          <w:rFonts w:ascii="Cambria" w:hAnsi="Cambria"/>
          <w:sz w:val="19"/>
        </w:rPr>
        <w:t>νοιχτεί</w:t>
      </w:r>
      <w:proofErr w:type="spellEnd"/>
      <w:r>
        <w:rPr>
          <w:rFonts w:ascii="Cambria" w:hAnsi="Cambria"/>
          <w:sz w:val="19"/>
        </w:rPr>
        <w:t>, να αφα</w:t>
      </w:r>
      <w:proofErr w:type="spellStart"/>
      <w:r>
        <w:rPr>
          <w:rFonts w:ascii="Cambria" w:hAnsi="Cambria"/>
          <w:sz w:val="19"/>
        </w:rPr>
        <w:t>ιρεθεί</w:t>
      </w:r>
      <w:proofErr w:type="spellEnd"/>
      <w:r>
        <w:rPr>
          <w:rFonts w:ascii="Cambria" w:hAnsi="Cambria"/>
          <w:sz w:val="19"/>
        </w:rPr>
        <w:t xml:space="preserve"> ή να </w:t>
      </w:r>
      <w:proofErr w:type="spellStart"/>
      <w:r>
        <w:rPr>
          <w:rFonts w:ascii="Cambria" w:hAnsi="Cambria"/>
          <w:sz w:val="19"/>
        </w:rPr>
        <w:t>κο</w:t>
      </w:r>
      <w:proofErr w:type="spellEnd"/>
      <w:r>
        <w:rPr>
          <w:rFonts w:ascii="Cambria" w:hAnsi="Cambria"/>
          <w:sz w:val="19"/>
        </w:rPr>
        <w:t xml:space="preserve">πεί, </w:t>
      </w:r>
      <w:proofErr w:type="spellStart"/>
      <w:r>
        <w:rPr>
          <w:rFonts w:ascii="Cambria" w:hAnsi="Cambria"/>
          <w:sz w:val="19"/>
        </w:rPr>
        <w:t>ωστόσο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>ασίες/τα π</w:t>
      </w:r>
      <w:proofErr w:type="spellStart"/>
      <w:r>
        <w:rPr>
          <w:rFonts w:ascii="Cambria" w:hAnsi="Cambria"/>
          <w:sz w:val="19"/>
        </w:rPr>
        <w:t>εριτυλίγμ</w:t>
      </w:r>
      <w:proofErr w:type="spellEnd"/>
      <w:r>
        <w:rPr>
          <w:rFonts w:ascii="Cambria" w:hAnsi="Cambria"/>
          <w:sz w:val="19"/>
        </w:rPr>
        <w:t>ατα</w:t>
      </w:r>
    </w:p>
    <w:p w14:paraId="4640FA66" w14:textId="77777777" w:rsidR="00444101" w:rsidRDefault="00444101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19" w:lineRule="exact"/>
        <w:ind w:right="1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ετ</w:t>
      </w:r>
      <w:proofErr w:type="spellEnd"/>
      <w:r>
        <w:rPr>
          <w:rFonts w:ascii="Cambria" w:hAnsi="Cambria"/>
          <w:sz w:val="19"/>
        </w:rPr>
        <w:t>αφοράς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>πει να α</w:t>
      </w:r>
      <w:proofErr w:type="spellStart"/>
      <w:r>
        <w:rPr>
          <w:rFonts w:ascii="Cambria" w:hAnsi="Cambria"/>
          <w:sz w:val="19"/>
        </w:rPr>
        <w:t>νοιχθούν</w:t>
      </w:r>
      <w:proofErr w:type="spellEnd"/>
      <w:r>
        <w:rPr>
          <w:rFonts w:ascii="Cambria" w:hAnsi="Cambria"/>
          <w:sz w:val="19"/>
        </w:rPr>
        <w:t>, να αφα</w:t>
      </w:r>
      <w:proofErr w:type="spellStart"/>
      <w:r>
        <w:rPr>
          <w:rFonts w:ascii="Cambria" w:hAnsi="Cambria"/>
          <w:sz w:val="19"/>
        </w:rPr>
        <w:t>ιρεθούν</w:t>
      </w:r>
      <w:proofErr w:type="spellEnd"/>
      <w:r>
        <w:rPr>
          <w:rFonts w:ascii="Cambria" w:hAnsi="Cambria"/>
          <w:sz w:val="19"/>
        </w:rPr>
        <w:t xml:space="preserve"> ή να </w:t>
      </w:r>
      <w:proofErr w:type="spellStart"/>
      <w:r>
        <w:rPr>
          <w:rFonts w:ascii="Cambria" w:hAnsi="Cambria"/>
          <w:sz w:val="19"/>
        </w:rPr>
        <w:t>κο</w:t>
      </w:r>
      <w:proofErr w:type="spellEnd"/>
      <w:r>
        <w:rPr>
          <w:rFonts w:ascii="Cambria" w:hAnsi="Cambria"/>
          <w:sz w:val="19"/>
        </w:rPr>
        <w:t>πούν κα</w:t>
      </w:r>
      <w:proofErr w:type="spellStart"/>
      <w:r>
        <w:rPr>
          <w:rFonts w:ascii="Cambria" w:hAnsi="Cambria"/>
          <w:sz w:val="19"/>
        </w:rPr>
        <w:t>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τέτοιο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τρό</w:t>
      </w:r>
      <w:proofErr w:type="spellEnd"/>
      <w:r>
        <w:rPr>
          <w:rFonts w:ascii="Cambria" w:hAnsi="Cambria"/>
          <w:sz w:val="19"/>
        </w:rPr>
        <w:t xml:space="preserve">πο </w:t>
      </w:r>
      <w:proofErr w:type="spellStart"/>
      <w:r>
        <w:rPr>
          <w:rFonts w:ascii="Cambria" w:hAnsi="Cambria"/>
          <w:sz w:val="19"/>
        </w:rPr>
        <w:t>ώστε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ιτρέ</w:t>
      </w:r>
      <w:proofErr w:type="spellEnd"/>
      <w:r>
        <w:rPr>
          <w:rFonts w:ascii="Cambria" w:hAnsi="Cambria"/>
          <w:sz w:val="19"/>
        </w:rPr>
        <w:t xml:space="preserve">πουν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 xml:space="preserve">βαση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θερμότητ</w:t>
      </w:r>
      <w:proofErr w:type="spellEnd"/>
      <w:r>
        <w:rPr>
          <w:rFonts w:ascii="Cambria" w:hAnsi="Cambria"/>
          <w:sz w:val="19"/>
        </w:rPr>
        <w:t xml:space="preserve">ας ή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υπ</w:t>
      </w:r>
      <w:proofErr w:type="spellStart"/>
      <w:r>
        <w:rPr>
          <w:rFonts w:ascii="Cambria" w:hAnsi="Cambria"/>
          <w:sz w:val="19"/>
        </w:rPr>
        <w:t>οκ</w:t>
      </w:r>
      <w:proofErr w:type="spellEnd"/>
      <w:r>
        <w:rPr>
          <w:rFonts w:ascii="Cambria" w:hAnsi="Cambria"/>
          <w:sz w:val="19"/>
        </w:rPr>
        <w:t xml:space="preserve">απνιστικού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επ</w:t>
      </w:r>
      <w:proofErr w:type="spellStart"/>
      <w:r>
        <w:rPr>
          <w:rFonts w:ascii="Cambria" w:hAnsi="Cambria"/>
          <w:sz w:val="19"/>
        </w:rPr>
        <w:t>ιφάνειες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ροϊόντων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</w:t>
      </w:r>
      <w:proofErr w:type="spellEnd"/>
      <w:r>
        <w:rPr>
          <w:rFonts w:ascii="Cambria" w:hAnsi="Cambria"/>
          <w:sz w:val="19"/>
        </w:rPr>
        <w:t>α οπ</w:t>
      </w:r>
      <w:proofErr w:type="spellStart"/>
      <w:r>
        <w:rPr>
          <w:rFonts w:ascii="Cambria" w:hAnsi="Cambria"/>
          <w:sz w:val="19"/>
        </w:rPr>
        <w:t>οί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έχουν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ρόσ</w:t>
      </w:r>
      <w:proofErr w:type="spellEnd"/>
      <w:r>
        <w:rPr>
          <w:rFonts w:ascii="Cambria" w:hAnsi="Cambria"/>
          <w:sz w:val="19"/>
        </w:rPr>
        <w:t>βαση τα BMSB.</w:t>
      </w:r>
    </w:p>
    <w:p w14:paraId="45D3065A" w14:textId="77777777" w:rsidR="00444101" w:rsidRDefault="00444101">
      <w:pPr>
        <w:kinsoku w:val="0"/>
        <w:overflowPunct w:val="0"/>
        <w:autoSpaceDE/>
        <w:autoSpaceDN/>
        <w:adjustRightInd/>
        <w:spacing w:before="119" w:line="220" w:lineRule="exact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Ότ</w:t>
      </w:r>
      <w:proofErr w:type="spellEnd"/>
      <w:r>
        <w:rPr>
          <w:rFonts w:ascii="Cambria" w:hAnsi="Cambria"/>
          <w:sz w:val="19"/>
        </w:rPr>
        <w:t xml:space="preserve">αν τα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πορεύματα </w:t>
      </w:r>
      <w:proofErr w:type="spellStart"/>
      <w:r>
        <w:rPr>
          <w:rFonts w:ascii="Cambria" w:hAnsi="Cambria"/>
          <w:sz w:val="19"/>
        </w:rPr>
        <w:t>υφίστ</w:t>
      </w:r>
      <w:proofErr w:type="spellEnd"/>
      <w:r>
        <w:rPr>
          <w:rFonts w:ascii="Cambria" w:hAnsi="Cambria"/>
          <w:sz w:val="19"/>
        </w:rPr>
        <w:t xml:space="preserve">ανται </w:t>
      </w:r>
      <w:proofErr w:type="spellStart"/>
      <w:r>
        <w:rPr>
          <w:rFonts w:ascii="Cambria" w:hAnsi="Cambria"/>
          <w:sz w:val="19"/>
        </w:rPr>
        <w:t>με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>ασία απ</w:t>
      </w:r>
      <w:proofErr w:type="spellStart"/>
      <w:r>
        <w:rPr>
          <w:rFonts w:ascii="Cambria" w:hAnsi="Cambria"/>
          <w:sz w:val="19"/>
        </w:rPr>
        <w:t>οστολής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α</w:t>
      </w:r>
      <w:proofErr w:type="spellStart"/>
      <w:r>
        <w:rPr>
          <w:rFonts w:ascii="Cambria" w:hAnsi="Cambria"/>
          <w:sz w:val="19"/>
        </w:rPr>
        <w:t>νοιχτεί</w:t>
      </w:r>
      <w:proofErr w:type="spellEnd"/>
      <w:r>
        <w:rPr>
          <w:rFonts w:ascii="Cambria" w:hAnsi="Cambria"/>
          <w:sz w:val="19"/>
        </w:rPr>
        <w:t>, να αφα</w:t>
      </w:r>
      <w:proofErr w:type="spellStart"/>
      <w:r>
        <w:rPr>
          <w:rFonts w:ascii="Cambria" w:hAnsi="Cambria"/>
          <w:sz w:val="19"/>
        </w:rPr>
        <w:t>ιρεθεί</w:t>
      </w:r>
      <w:proofErr w:type="spellEnd"/>
      <w:r>
        <w:rPr>
          <w:rFonts w:ascii="Cambria" w:hAnsi="Cambria"/>
          <w:sz w:val="19"/>
        </w:rPr>
        <w:t xml:space="preserve"> ή να </w:t>
      </w:r>
      <w:proofErr w:type="spellStart"/>
      <w:r>
        <w:rPr>
          <w:rFonts w:ascii="Cambria" w:hAnsi="Cambria"/>
          <w:sz w:val="19"/>
        </w:rPr>
        <w:t>κο</w:t>
      </w:r>
      <w:proofErr w:type="spellEnd"/>
      <w:r>
        <w:rPr>
          <w:rFonts w:ascii="Cambria" w:hAnsi="Cambria"/>
          <w:sz w:val="19"/>
        </w:rPr>
        <w:t xml:space="preserve">πεί, </w:t>
      </w:r>
      <w:proofErr w:type="spellStart"/>
      <w:r>
        <w:rPr>
          <w:rFonts w:ascii="Cambria" w:hAnsi="Cambria"/>
          <w:sz w:val="19"/>
        </w:rPr>
        <w:t>με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τρό</w:t>
      </w:r>
      <w:proofErr w:type="spellEnd"/>
      <w:r>
        <w:rPr>
          <w:rFonts w:ascii="Cambria" w:hAnsi="Cambria"/>
          <w:sz w:val="19"/>
        </w:rPr>
        <w:t>πο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να επ</w:t>
      </w:r>
      <w:proofErr w:type="spellStart"/>
      <w:r>
        <w:rPr>
          <w:rFonts w:ascii="Cambria" w:hAnsi="Cambria"/>
          <w:sz w:val="19"/>
        </w:rPr>
        <w:t>ιτρέ</w:t>
      </w:r>
      <w:proofErr w:type="spellEnd"/>
      <w:r>
        <w:rPr>
          <w:rFonts w:ascii="Cambria" w:hAnsi="Cambria"/>
          <w:sz w:val="19"/>
        </w:rPr>
        <w:t xml:space="preserve">πει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οτελεσμ</w:t>
      </w:r>
      <w:proofErr w:type="spellEnd"/>
      <w:r>
        <w:rPr>
          <w:rFonts w:ascii="Cambria" w:hAnsi="Cambria"/>
          <w:sz w:val="19"/>
        </w:rPr>
        <w:t>ατική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>, η απ</w:t>
      </w:r>
      <w:proofErr w:type="spellStart"/>
      <w:r>
        <w:rPr>
          <w:rFonts w:ascii="Cambria" w:hAnsi="Cambria"/>
          <w:sz w:val="19"/>
        </w:rPr>
        <w:t>εντόμωση</w:t>
      </w:r>
      <w:proofErr w:type="spellEnd"/>
      <w:r>
        <w:rPr>
          <w:rFonts w:ascii="Cambria" w:hAnsi="Cambria"/>
          <w:sz w:val="19"/>
        </w:rPr>
        <w:t xml:space="preserve"> </w:t>
      </w:r>
      <w:r>
        <w:rPr>
          <w:sz w:val="19"/>
        </w:rPr>
        <w:t xml:space="preserve">n </w:t>
      </w:r>
      <w:proofErr w:type="spellStart"/>
      <w:r>
        <w:rPr>
          <w:rFonts w:ascii="Cambria" w:hAnsi="Cambria"/>
          <w:sz w:val="19"/>
        </w:rPr>
        <w:t>δεν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ορεί</w:t>
      </w:r>
      <w:proofErr w:type="spellEnd"/>
      <w:r>
        <w:rPr>
          <w:rFonts w:ascii="Cambria" w:hAnsi="Cambria"/>
          <w:sz w:val="19"/>
        </w:rPr>
        <w:t xml:space="preserve"> να </w:t>
      </w:r>
      <w:proofErr w:type="spellStart"/>
      <w:r>
        <w:rPr>
          <w:rFonts w:ascii="Cambria" w:hAnsi="Cambria"/>
          <w:sz w:val="19"/>
        </w:rPr>
        <w:t>διεξ</w:t>
      </w:r>
      <w:proofErr w:type="spellEnd"/>
      <w:r>
        <w:rPr>
          <w:rFonts w:ascii="Cambria" w:hAnsi="Cambria"/>
          <w:sz w:val="19"/>
        </w:rPr>
        <w:t>αχθεί.</w:t>
      </w:r>
    </w:p>
    <w:p w14:paraId="4BA788BB" w14:textId="77777777" w:rsidR="00444101" w:rsidRDefault="00444101">
      <w:pPr>
        <w:kinsoku w:val="0"/>
        <w:overflowPunct w:val="0"/>
        <w:autoSpaceDE/>
        <w:autoSpaceDN/>
        <w:adjustRightInd/>
        <w:spacing w:before="22" w:line="220" w:lineRule="exact"/>
        <w:ind w:right="72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6"/>
        </w:rPr>
        <w:br w:type="column"/>
      </w:r>
      <w:r>
        <w:rPr>
          <w:rFonts w:ascii="Cambria" w:hAnsi="Cambria"/>
          <w:sz w:val="19"/>
        </w:rPr>
        <w:t>Όπ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χρειάζετ</w:t>
      </w:r>
      <w:proofErr w:type="spellEnd"/>
      <w:r>
        <w:rPr>
          <w:rFonts w:ascii="Cambria" w:hAnsi="Cambria"/>
          <w:sz w:val="19"/>
        </w:rPr>
        <w:t>αι να α</w:t>
      </w:r>
      <w:proofErr w:type="spellStart"/>
      <w:r>
        <w:rPr>
          <w:rFonts w:ascii="Cambria" w:hAnsi="Cambria"/>
          <w:sz w:val="19"/>
        </w:rPr>
        <w:t>νοίξετε</w:t>
      </w:r>
      <w:proofErr w:type="spellEnd"/>
      <w:r>
        <w:rPr>
          <w:rFonts w:ascii="Cambria" w:hAnsi="Cambria"/>
          <w:sz w:val="19"/>
        </w:rPr>
        <w:t>, να αφα</w:t>
      </w:r>
      <w:proofErr w:type="spellStart"/>
      <w:r>
        <w:rPr>
          <w:rFonts w:ascii="Cambria" w:hAnsi="Cambria"/>
          <w:sz w:val="19"/>
        </w:rPr>
        <w:t>ιρέσετε</w:t>
      </w:r>
      <w:proofErr w:type="spellEnd"/>
      <w:r>
        <w:rPr>
          <w:rFonts w:ascii="Cambria" w:hAnsi="Cambria"/>
          <w:sz w:val="19"/>
        </w:rPr>
        <w:t xml:space="preserve"> ή να </w:t>
      </w:r>
      <w:proofErr w:type="spellStart"/>
      <w:r>
        <w:rPr>
          <w:rFonts w:ascii="Cambria" w:hAnsi="Cambria"/>
          <w:sz w:val="19"/>
        </w:rPr>
        <w:t>κόψετε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 xml:space="preserve">ασία </w:t>
      </w:r>
      <w:proofErr w:type="spellStart"/>
      <w:r>
        <w:rPr>
          <w:rFonts w:ascii="Cambria" w:hAnsi="Cambria"/>
          <w:sz w:val="19"/>
        </w:rPr>
        <w:t>μετ</w:t>
      </w:r>
      <w:proofErr w:type="spellEnd"/>
      <w:r>
        <w:rPr>
          <w:rFonts w:ascii="Cambria" w:hAnsi="Cambria"/>
          <w:sz w:val="19"/>
        </w:rPr>
        <w:t>αφοράς, π</w:t>
      </w:r>
      <w:proofErr w:type="spellStart"/>
      <w:r>
        <w:rPr>
          <w:rFonts w:ascii="Cambria" w:hAnsi="Cambria"/>
          <w:sz w:val="19"/>
        </w:rPr>
        <w:t>ρέ</w:t>
      </w:r>
      <w:proofErr w:type="spellEnd"/>
      <w:r>
        <w:rPr>
          <w:rFonts w:ascii="Cambria" w:hAnsi="Cambria"/>
          <w:sz w:val="19"/>
        </w:rPr>
        <w:t>πει να α</w:t>
      </w:r>
      <w:proofErr w:type="spellStart"/>
      <w:r>
        <w:rPr>
          <w:rFonts w:ascii="Cambria" w:hAnsi="Cambria"/>
          <w:sz w:val="19"/>
        </w:rPr>
        <w:t>νοίξετε</w:t>
      </w:r>
      <w:proofErr w:type="spellEnd"/>
      <w:r>
        <w:rPr>
          <w:rFonts w:ascii="Cambria" w:hAnsi="Cambria"/>
          <w:sz w:val="19"/>
        </w:rPr>
        <w:t>, να αφα</w:t>
      </w:r>
      <w:proofErr w:type="spellStart"/>
      <w:r>
        <w:rPr>
          <w:rFonts w:ascii="Cambria" w:hAnsi="Cambria"/>
          <w:sz w:val="19"/>
        </w:rPr>
        <w:t>ιρέσετε</w:t>
      </w:r>
      <w:proofErr w:type="spellEnd"/>
      <w:r>
        <w:rPr>
          <w:rFonts w:ascii="Cambria" w:hAnsi="Cambria"/>
          <w:sz w:val="19"/>
        </w:rPr>
        <w:t xml:space="preserve"> ή να </w:t>
      </w:r>
      <w:proofErr w:type="spellStart"/>
      <w:r>
        <w:rPr>
          <w:rFonts w:ascii="Cambria" w:hAnsi="Cambria"/>
          <w:sz w:val="19"/>
        </w:rPr>
        <w:t>κόψετε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όλ</w:t>
      </w:r>
      <w:proofErr w:type="spellEnd"/>
      <w:r>
        <w:rPr>
          <w:rFonts w:ascii="Cambria" w:hAnsi="Cambria"/>
          <w:sz w:val="19"/>
        </w:rPr>
        <w:t xml:space="preserve">α τα </w:t>
      </w:r>
      <w:proofErr w:type="spellStart"/>
      <w:r>
        <w:rPr>
          <w:rFonts w:ascii="Cambria" w:hAnsi="Cambria"/>
          <w:sz w:val="19"/>
        </w:rPr>
        <w:t>υλικά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οστολής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μέσ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στο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 xml:space="preserve">πορευματοκιβώτιο, </w:t>
      </w:r>
      <w:proofErr w:type="spellStart"/>
      <w:r>
        <w:rPr>
          <w:rFonts w:ascii="Cambria" w:hAnsi="Cambria"/>
          <w:sz w:val="19"/>
        </w:rPr>
        <w:t>όχι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μόνο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>ασία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είν</w:t>
      </w:r>
      <w:proofErr w:type="spellEnd"/>
      <w:r>
        <w:rPr>
          <w:rFonts w:ascii="Cambria" w:hAnsi="Cambria"/>
          <w:sz w:val="19"/>
        </w:rPr>
        <w:t>αι π</w:t>
      </w:r>
      <w:proofErr w:type="spellStart"/>
      <w:r>
        <w:rPr>
          <w:rFonts w:ascii="Cambria" w:hAnsi="Cambria"/>
          <w:sz w:val="19"/>
        </w:rPr>
        <w:t>ροσ</w:t>
      </w:r>
      <w:proofErr w:type="spellEnd"/>
      <w:r>
        <w:rPr>
          <w:rFonts w:ascii="Cambria" w:hAnsi="Cambria"/>
          <w:sz w:val="19"/>
        </w:rPr>
        <w:t xml:space="preserve">βάσιμη από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μπ</w:t>
      </w:r>
      <w:proofErr w:type="spellStart"/>
      <w:r>
        <w:rPr>
          <w:rFonts w:ascii="Cambria" w:hAnsi="Cambria"/>
          <w:sz w:val="19"/>
        </w:rPr>
        <w:t>ροστινό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μέρος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χώρου</w:t>
      </w:r>
      <w:proofErr w:type="spellEnd"/>
      <w:r>
        <w:rPr>
          <w:rFonts w:ascii="Cambria" w:hAnsi="Cambria"/>
          <w:sz w:val="19"/>
        </w:rPr>
        <w:t>.</w:t>
      </w:r>
    </w:p>
    <w:p w14:paraId="75354632" w14:textId="77777777" w:rsidR="00444101" w:rsidRDefault="00444101">
      <w:pPr>
        <w:kinsoku w:val="0"/>
        <w:overflowPunct w:val="0"/>
        <w:autoSpaceDE/>
        <w:autoSpaceDN/>
        <w:adjustRightInd/>
        <w:spacing w:before="79" w:line="220" w:lineRule="exact"/>
        <w:textAlignment w:val="baseline"/>
        <w:rPr>
          <w:rFonts w:ascii="Cambria" w:hAnsi="Cambria"/>
          <w:spacing w:val="-8"/>
          <w:sz w:val="19"/>
        </w:rPr>
      </w:pPr>
      <w:proofErr w:type="spellStart"/>
      <w:r>
        <w:rPr>
          <w:rFonts w:ascii="Cambria" w:hAnsi="Cambria"/>
          <w:spacing w:val="-8"/>
          <w:sz w:val="19"/>
        </w:rPr>
        <w:t>Οι</w:t>
      </w:r>
      <w:proofErr w:type="spellEnd"/>
      <w:r>
        <w:rPr>
          <w:rFonts w:ascii="Cambria" w:hAnsi="Cambria"/>
          <w:spacing w:val="-8"/>
          <w:sz w:val="19"/>
        </w:rPr>
        <w:t xml:space="preserve"> α</w:t>
      </w:r>
      <w:proofErr w:type="spellStart"/>
      <w:r>
        <w:rPr>
          <w:rFonts w:ascii="Cambria" w:hAnsi="Cambria"/>
          <w:spacing w:val="-8"/>
          <w:sz w:val="19"/>
        </w:rPr>
        <w:t>κόλουθοι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ορισμοί</w:t>
      </w:r>
      <w:proofErr w:type="spellEnd"/>
      <w:r>
        <w:rPr>
          <w:rFonts w:ascii="Cambria" w:hAnsi="Cambria"/>
          <w:spacing w:val="-8"/>
          <w:sz w:val="19"/>
        </w:rPr>
        <w:t xml:space="preserve"> πα</w:t>
      </w:r>
      <w:proofErr w:type="spellStart"/>
      <w:r>
        <w:rPr>
          <w:rFonts w:ascii="Cambria" w:hAnsi="Cambria"/>
          <w:spacing w:val="-8"/>
          <w:sz w:val="19"/>
        </w:rPr>
        <w:t>ρέχοντ</w:t>
      </w:r>
      <w:proofErr w:type="spellEnd"/>
      <w:r>
        <w:rPr>
          <w:rFonts w:ascii="Cambria" w:hAnsi="Cambria"/>
          <w:spacing w:val="-8"/>
          <w:sz w:val="19"/>
        </w:rPr>
        <w:t xml:space="preserve">αι </w:t>
      </w:r>
      <w:proofErr w:type="spellStart"/>
      <w:r>
        <w:rPr>
          <w:rFonts w:ascii="Cambria" w:hAnsi="Cambria"/>
          <w:spacing w:val="-8"/>
          <w:sz w:val="19"/>
        </w:rPr>
        <w:t>γι</w:t>
      </w:r>
      <w:proofErr w:type="spellEnd"/>
      <w:r>
        <w:rPr>
          <w:rFonts w:ascii="Cambria" w:hAnsi="Cambria"/>
          <w:spacing w:val="-8"/>
          <w:sz w:val="19"/>
        </w:rPr>
        <w:t>α να β</w:t>
      </w:r>
      <w:proofErr w:type="spellStart"/>
      <w:r>
        <w:rPr>
          <w:rFonts w:ascii="Cambria" w:hAnsi="Cambria"/>
          <w:spacing w:val="-8"/>
          <w:sz w:val="19"/>
        </w:rPr>
        <w:t>οηθήσουν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τους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εξ</w:t>
      </w:r>
      <w:proofErr w:type="spellEnd"/>
      <w:r>
        <w:rPr>
          <w:rFonts w:ascii="Cambria" w:hAnsi="Cambria"/>
          <w:spacing w:val="-8"/>
          <w:sz w:val="19"/>
        </w:rPr>
        <w:t xml:space="preserve">αγωγείς και </w:t>
      </w:r>
      <w:proofErr w:type="spellStart"/>
      <w:r>
        <w:rPr>
          <w:rFonts w:ascii="Cambria" w:hAnsi="Cambria"/>
          <w:spacing w:val="-8"/>
          <w:sz w:val="19"/>
        </w:rPr>
        <w:t>τους</w:t>
      </w:r>
      <w:proofErr w:type="spellEnd"/>
      <w:r>
        <w:rPr>
          <w:rFonts w:ascii="Cambria" w:hAnsi="Cambria"/>
          <w:spacing w:val="-8"/>
          <w:sz w:val="19"/>
        </w:rPr>
        <w:t xml:space="preserve"> πα</w:t>
      </w:r>
      <w:proofErr w:type="spellStart"/>
      <w:r>
        <w:rPr>
          <w:rFonts w:ascii="Cambria" w:hAnsi="Cambria"/>
          <w:spacing w:val="-8"/>
          <w:sz w:val="19"/>
        </w:rPr>
        <w:t>ρόχους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εντόμωσης</w:t>
      </w:r>
      <w:proofErr w:type="spellEnd"/>
      <w:r>
        <w:rPr>
          <w:rFonts w:ascii="Cambria" w:hAnsi="Cambria"/>
          <w:spacing w:val="-8"/>
          <w:sz w:val="19"/>
        </w:rPr>
        <w:t xml:space="preserve"> να π</w:t>
      </w:r>
      <w:proofErr w:type="spellStart"/>
      <w:r>
        <w:rPr>
          <w:rFonts w:ascii="Cambria" w:hAnsi="Cambria"/>
          <w:spacing w:val="-8"/>
          <w:sz w:val="19"/>
        </w:rPr>
        <w:t>ροσδιορίσουν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τις</w:t>
      </w:r>
      <w:proofErr w:type="spellEnd"/>
      <w:r>
        <w:rPr>
          <w:rFonts w:ascii="Cambria" w:hAnsi="Cambria"/>
          <w:spacing w:val="-8"/>
          <w:sz w:val="19"/>
        </w:rPr>
        <w:t xml:space="preserve"> απα</w:t>
      </w:r>
      <w:proofErr w:type="spellStart"/>
      <w:r>
        <w:rPr>
          <w:rFonts w:ascii="Cambria" w:hAnsi="Cambria"/>
          <w:spacing w:val="-8"/>
          <w:sz w:val="19"/>
        </w:rPr>
        <w:t>ιτήσεις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συσκευ</w:t>
      </w:r>
      <w:proofErr w:type="spellEnd"/>
      <w:r>
        <w:rPr>
          <w:rFonts w:ascii="Cambria" w:hAnsi="Cambria"/>
          <w:spacing w:val="-8"/>
          <w:sz w:val="19"/>
        </w:rPr>
        <w:t xml:space="preserve">ασίας </w:t>
      </w:r>
      <w:proofErr w:type="spellStart"/>
      <w:r>
        <w:rPr>
          <w:rFonts w:ascii="Cambria" w:hAnsi="Cambria"/>
          <w:spacing w:val="-8"/>
          <w:sz w:val="19"/>
        </w:rPr>
        <w:t>με</w:t>
      </w:r>
      <w:proofErr w:type="spellEnd"/>
      <w:r>
        <w:rPr>
          <w:rFonts w:ascii="Cambria" w:hAnsi="Cambria"/>
          <w:spacing w:val="-8"/>
          <w:sz w:val="19"/>
        </w:rPr>
        <w:t xml:space="preserve"> πλα</w:t>
      </w:r>
      <w:proofErr w:type="spellStart"/>
      <w:r>
        <w:rPr>
          <w:rFonts w:ascii="Cambria" w:hAnsi="Cambria"/>
          <w:spacing w:val="-8"/>
          <w:sz w:val="19"/>
        </w:rPr>
        <w:t>στικό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εριτύλιγμ</w:t>
      </w:r>
      <w:proofErr w:type="spellEnd"/>
      <w:r>
        <w:rPr>
          <w:rFonts w:ascii="Cambria" w:hAnsi="Cambria"/>
          <w:spacing w:val="-8"/>
          <w:sz w:val="19"/>
        </w:rPr>
        <w:t xml:space="preserve">α, </w:t>
      </w:r>
      <w:proofErr w:type="spellStart"/>
      <w:r>
        <w:rPr>
          <w:rFonts w:ascii="Cambria" w:hAnsi="Cambria"/>
          <w:spacing w:val="-8"/>
          <w:sz w:val="19"/>
        </w:rPr>
        <w:t>γι</w:t>
      </w:r>
      <w:proofErr w:type="spellEnd"/>
      <w:r>
        <w:rPr>
          <w:rFonts w:ascii="Cambria" w:hAnsi="Cambria"/>
          <w:spacing w:val="-8"/>
          <w:sz w:val="19"/>
        </w:rPr>
        <w:t xml:space="preserve">α </w:t>
      </w:r>
      <w:proofErr w:type="spellStart"/>
      <w:r>
        <w:rPr>
          <w:rFonts w:ascii="Cambria" w:hAnsi="Cambria"/>
          <w:spacing w:val="-8"/>
          <w:sz w:val="19"/>
        </w:rPr>
        <w:t>τις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οστολές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ου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σκο</w:t>
      </w:r>
      <w:proofErr w:type="spellEnd"/>
      <w:r>
        <w:rPr>
          <w:rFonts w:ascii="Cambria" w:hAnsi="Cambria"/>
          <w:spacing w:val="-8"/>
          <w:sz w:val="19"/>
        </w:rPr>
        <w:t>πεύουν να απ</w:t>
      </w:r>
      <w:proofErr w:type="spellStart"/>
      <w:r>
        <w:rPr>
          <w:rFonts w:ascii="Cambria" w:hAnsi="Cambria"/>
          <w:spacing w:val="-8"/>
          <w:sz w:val="19"/>
        </w:rPr>
        <w:t>εντομώσουν</w:t>
      </w:r>
      <w:proofErr w:type="spellEnd"/>
      <w:r>
        <w:rPr>
          <w:rFonts w:ascii="Cambria" w:hAnsi="Cambria"/>
          <w:spacing w:val="-8"/>
          <w:sz w:val="19"/>
        </w:rPr>
        <w:t xml:space="preserve">. </w:t>
      </w:r>
      <w:proofErr w:type="spellStart"/>
      <w:r>
        <w:rPr>
          <w:rFonts w:ascii="Cambria" w:hAnsi="Cambria"/>
          <w:spacing w:val="-8"/>
          <w:sz w:val="19"/>
        </w:rPr>
        <w:t>Είν</w:t>
      </w:r>
      <w:proofErr w:type="spellEnd"/>
      <w:r>
        <w:rPr>
          <w:rFonts w:ascii="Cambria" w:hAnsi="Cambria"/>
          <w:spacing w:val="-8"/>
          <w:sz w:val="19"/>
        </w:rPr>
        <w:t xml:space="preserve">αι </w:t>
      </w:r>
      <w:proofErr w:type="spellStart"/>
      <w:r>
        <w:rPr>
          <w:rFonts w:ascii="Cambria" w:hAnsi="Cambria"/>
          <w:spacing w:val="-8"/>
          <w:sz w:val="19"/>
        </w:rPr>
        <w:t>ευθύνη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τόσο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του</w:t>
      </w:r>
      <w:proofErr w:type="spellEnd"/>
      <w:r>
        <w:rPr>
          <w:rFonts w:ascii="Cambria" w:hAnsi="Cambria"/>
          <w:spacing w:val="-8"/>
          <w:sz w:val="19"/>
        </w:rPr>
        <w:t xml:space="preserve"> πα</w:t>
      </w:r>
      <w:proofErr w:type="spellStart"/>
      <w:r>
        <w:rPr>
          <w:rFonts w:ascii="Cambria" w:hAnsi="Cambria"/>
          <w:spacing w:val="-8"/>
          <w:sz w:val="19"/>
        </w:rPr>
        <w:t>ρόχου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εντόμωσης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όσο</w:t>
      </w:r>
      <w:proofErr w:type="spellEnd"/>
      <w:r>
        <w:rPr>
          <w:rFonts w:ascii="Cambria" w:hAnsi="Cambria"/>
          <w:spacing w:val="-8"/>
          <w:sz w:val="19"/>
        </w:rPr>
        <w:t xml:space="preserve"> και </w:t>
      </w:r>
      <w:proofErr w:type="spellStart"/>
      <w:r>
        <w:rPr>
          <w:rFonts w:ascii="Cambria" w:hAnsi="Cambria"/>
          <w:spacing w:val="-8"/>
          <w:sz w:val="19"/>
        </w:rPr>
        <w:t>του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εξ</w:t>
      </w:r>
      <w:proofErr w:type="spellEnd"/>
      <w:r>
        <w:rPr>
          <w:rFonts w:ascii="Cambria" w:hAnsi="Cambria"/>
          <w:spacing w:val="-8"/>
          <w:sz w:val="19"/>
        </w:rPr>
        <w:t xml:space="preserve">αγωγέα να </w:t>
      </w:r>
      <w:proofErr w:type="spellStart"/>
      <w:r>
        <w:rPr>
          <w:rFonts w:ascii="Cambria" w:hAnsi="Cambria"/>
          <w:spacing w:val="-8"/>
          <w:sz w:val="19"/>
        </w:rPr>
        <w:t>δι</w:t>
      </w:r>
      <w:proofErr w:type="spellEnd"/>
      <w:r>
        <w:rPr>
          <w:rFonts w:ascii="Cambria" w:hAnsi="Cambria"/>
          <w:spacing w:val="-8"/>
          <w:sz w:val="19"/>
        </w:rPr>
        <w:t xml:space="preserve">ασφαλίσουν </w:t>
      </w:r>
      <w:proofErr w:type="spellStart"/>
      <w:r>
        <w:rPr>
          <w:rFonts w:ascii="Cambria" w:hAnsi="Cambria"/>
          <w:spacing w:val="-8"/>
          <w:sz w:val="19"/>
        </w:rPr>
        <w:t>ότι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έχει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γίνει</w:t>
      </w:r>
      <w:proofErr w:type="spellEnd"/>
      <w:r>
        <w:rPr>
          <w:rFonts w:ascii="Cambria" w:hAnsi="Cambria"/>
          <w:spacing w:val="-8"/>
          <w:sz w:val="19"/>
        </w:rPr>
        <w:t xml:space="preserve"> ο </w:t>
      </w:r>
      <w:proofErr w:type="spellStart"/>
      <w:r>
        <w:rPr>
          <w:rFonts w:ascii="Cambria" w:hAnsi="Cambria"/>
          <w:spacing w:val="-8"/>
          <w:sz w:val="19"/>
        </w:rPr>
        <w:t>σωστός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ροσδιορισμός</w:t>
      </w:r>
      <w:proofErr w:type="spellEnd"/>
      <w:r>
        <w:rPr>
          <w:rFonts w:ascii="Cambria" w:hAnsi="Cambria"/>
          <w:spacing w:val="-8"/>
          <w:sz w:val="19"/>
        </w:rPr>
        <w:t xml:space="preserve">, </w:t>
      </w:r>
      <w:proofErr w:type="spellStart"/>
      <w:r>
        <w:rPr>
          <w:rFonts w:ascii="Cambria" w:hAnsi="Cambria"/>
          <w:spacing w:val="-8"/>
          <w:sz w:val="19"/>
        </w:rPr>
        <w:t>με</w:t>
      </w:r>
      <w:proofErr w:type="spellEnd"/>
      <w:r>
        <w:rPr>
          <w:rFonts w:ascii="Cambria" w:hAnsi="Cambria"/>
          <w:spacing w:val="-8"/>
          <w:sz w:val="19"/>
        </w:rPr>
        <w:t xml:space="preserve"> β</w:t>
      </w:r>
      <w:proofErr w:type="spellStart"/>
      <w:r>
        <w:rPr>
          <w:rFonts w:ascii="Cambria" w:hAnsi="Cambria"/>
          <w:spacing w:val="-8"/>
          <w:sz w:val="19"/>
        </w:rPr>
        <w:t>άση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την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έκθεση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σε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κίνδυνο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ριν</w:t>
      </w:r>
      <w:proofErr w:type="spellEnd"/>
      <w:r>
        <w:rPr>
          <w:rFonts w:ascii="Cambria" w:hAnsi="Cambria"/>
          <w:spacing w:val="-8"/>
          <w:sz w:val="19"/>
        </w:rPr>
        <w:t xml:space="preserve"> από </w:t>
      </w:r>
      <w:proofErr w:type="spellStart"/>
      <w:r>
        <w:rPr>
          <w:rFonts w:ascii="Cambria" w:hAnsi="Cambria"/>
          <w:spacing w:val="-8"/>
          <w:sz w:val="19"/>
        </w:rPr>
        <w:t>την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εντόμωση</w:t>
      </w:r>
      <w:proofErr w:type="spellEnd"/>
      <w:r>
        <w:rPr>
          <w:rFonts w:ascii="Cambria" w:hAnsi="Cambria"/>
          <w:spacing w:val="-8"/>
          <w:sz w:val="19"/>
        </w:rPr>
        <w:t xml:space="preserve"> και </w:t>
      </w:r>
      <w:proofErr w:type="spellStart"/>
      <w:r>
        <w:rPr>
          <w:rFonts w:ascii="Cambria" w:hAnsi="Cambria"/>
          <w:spacing w:val="-8"/>
          <w:sz w:val="19"/>
        </w:rPr>
        <w:t>το</w:t>
      </w:r>
      <w:proofErr w:type="spellEnd"/>
      <w:r>
        <w:rPr>
          <w:rFonts w:ascii="Cambria" w:hAnsi="Cambria"/>
          <w:spacing w:val="-8"/>
          <w:sz w:val="19"/>
        </w:rPr>
        <w:t xml:space="preserve"> πλα</w:t>
      </w:r>
      <w:proofErr w:type="spellStart"/>
      <w:r>
        <w:rPr>
          <w:rFonts w:ascii="Cambria" w:hAnsi="Cambria"/>
          <w:spacing w:val="-8"/>
          <w:sz w:val="19"/>
        </w:rPr>
        <w:t>στικό</w:t>
      </w:r>
      <w:proofErr w:type="spellEnd"/>
      <w:r>
        <w:rPr>
          <w:rFonts w:ascii="Cambria" w:hAnsi="Cambria"/>
          <w:spacing w:val="-8"/>
          <w:sz w:val="19"/>
        </w:rPr>
        <w:t xml:space="preserve"> π</w:t>
      </w:r>
      <w:proofErr w:type="spellStart"/>
      <w:r>
        <w:rPr>
          <w:rFonts w:ascii="Cambria" w:hAnsi="Cambria"/>
          <w:spacing w:val="-8"/>
          <w:sz w:val="19"/>
        </w:rPr>
        <w:t>εριτύλιγμ</w:t>
      </w:r>
      <w:proofErr w:type="spellEnd"/>
      <w:r>
        <w:rPr>
          <w:rFonts w:ascii="Cambria" w:hAnsi="Cambria"/>
          <w:spacing w:val="-8"/>
          <w:sz w:val="19"/>
        </w:rPr>
        <w:t>α π</w:t>
      </w:r>
      <w:proofErr w:type="spellStart"/>
      <w:r>
        <w:rPr>
          <w:rFonts w:ascii="Cambria" w:hAnsi="Cambria"/>
          <w:spacing w:val="-8"/>
          <w:sz w:val="19"/>
        </w:rPr>
        <w:t>ου</w:t>
      </w:r>
      <w:proofErr w:type="spellEnd"/>
      <w:r>
        <w:rPr>
          <w:rFonts w:ascii="Cambria" w:hAnsi="Cambria"/>
          <w:spacing w:val="-8"/>
          <w:sz w:val="19"/>
        </w:rPr>
        <w:t xml:space="preserve"> υπ</w:t>
      </w:r>
      <w:proofErr w:type="spellStart"/>
      <w:r>
        <w:rPr>
          <w:rFonts w:ascii="Cambria" w:hAnsi="Cambria"/>
          <w:spacing w:val="-8"/>
          <w:sz w:val="19"/>
        </w:rPr>
        <w:t>άρχει</w:t>
      </w:r>
      <w:proofErr w:type="spellEnd"/>
      <w:r>
        <w:rPr>
          <w:rFonts w:ascii="Cambria" w:hAnsi="Cambria"/>
          <w:spacing w:val="-8"/>
          <w:sz w:val="19"/>
        </w:rPr>
        <w:t xml:space="preserve"> </w:t>
      </w:r>
      <w:proofErr w:type="spellStart"/>
      <w:r>
        <w:rPr>
          <w:rFonts w:ascii="Cambria" w:hAnsi="Cambria"/>
          <w:spacing w:val="-8"/>
          <w:sz w:val="19"/>
        </w:rPr>
        <w:t>στ</w:t>
      </w:r>
      <w:proofErr w:type="spellEnd"/>
      <w:r>
        <w:rPr>
          <w:rFonts w:ascii="Cambria" w:hAnsi="Cambria"/>
          <w:spacing w:val="-8"/>
          <w:sz w:val="19"/>
        </w:rPr>
        <w:t xml:space="preserve">α </w:t>
      </w:r>
      <w:proofErr w:type="spellStart"/>
      <w:r>
        <w:rPr>
          <w:rFonts w:ascii="Cambria" w:hAnsi="Cambria"/>
          <w:spacing w:val="-8"/>
          <w:sz w:val="19"/>
        </w:rPr>
        <w:t>μεμονωμέν</w:t>
      </w:r>
      <w:proofErr w:type="spellEnd"/>
      <w:r>
        <w:rPr>
          <w:rFonts w:ascii="Cambria" w:hAnsi="Cambria"/>
          <w:spacing w:val="-8"/>
          <w:sz w:val="19"/>
        </w:rPr>
        <w:t xml:space="preserve">α </w:t>
      </w:r>
      <w:proofErr w:type="spellStart"/>
      <w:r>
        <w:rPr>
          <w:rFonts w:ascii="Cambria" w:hAnsi="Cambria"/>
          <w:spacing w:val="-8"/>
          <w:sz w:val="19"/>
        </w:rPr>
        <w:t>εμ</w:t>
      </w:r>
      <w:proofErr w:type="spellEnd"/>
      <w:r>
        <w:rPr>
          <w:rFonts w:ascii="Cambria" w:hAnsi="Cambria"/>
          <w:spacing w:val="-8"/>
          <w:sz w:val="19"/>
        </w:rPr>
        <w:t>πορεύματα π</w:t>
      </w:r>
      <w:proofErr w:type="spellStart"/>
      <w:r>
        <w:rPr>
          <w:rFonts w:ascii="Cambria" w:hAnsi="Cambria"/>
          <w:spacing w:val="-8"/>
          <w:sz w:val="19"/>
        </w:rPr>
        <w:t>ου</w:t>
      </w:r>
      <w:proofErr w:type="spellEnd"/>
      <w:r>
        <w:rPr>
          <w:rFonts w:ascii="Cambria" w:hAnsi="Cambria"/>
          <w:spacing w:val="-8"/>
          <w:sz w:val="19"/>
        </w:rPr>
        <w:t xml:space="preserve"> υποβ</w:t>
      </w:r>
      <w:proofErr w:type="spellStart"/>
      <w:r>
        <w:rPr>
          <w:rFonts w:ascii="Cambria" w:hAnsi="Cambria"/>
          <w:spacing w:val="-8"/>
          <w:sz w:val="19"/>
        </w:rPr>
        <w:t>άλλοντ</w:t>
      </w:r>
      <w:proofErr w:type="spellEnd"/>
      <w:r>
        <w:rPr>
          <w:rFonts w:ascii="Cambria" w:hAnsi="Cambria"/>
          <w:spacing w:val="-8"/>
          <w:sz w:val="19"/>
        </w:rPr>
        <w:t xml:space="preserve">αι </w:t>
      </w:r>
      <w:proofErr w:type="spellStart"/>
      <w:r>
        <w:rPr>
          <w:rFonts w:ascii="Cambria" w:hAnsi="Cambria"/>
          <w:spacing w:val="-8"/>
          <w:sz w:val="19"/>
        </w:rPr>
        <w:t>σε</w:t>
      </w:r>
      <w:proofErr w:type="spellEnd"/>
      <w:r>
        <w:rPr>
          <w:rFonts w:ascii="Cambria" w:hAnsi="Cambria"/>
          <w:spacing w:val="-8"/>
          <w:sz w:val="19"/>
        </w:rPr>
        <w:t xml:space="preserve"> απ</w:t>
      </w:r>
      <w:proofErr w:type="spellStart"/>
      <w:r>
        <w:rPr>
          <w:rFonts w:ascii="Cambria" w:hAnsi="Cambria"/>
          <w:spacing w:val="-8"/>
          <w:sz w:val="19"/>
        </w:rPr>
        <w:t>εντόμωση</w:t>
      </w:r>
      <w:proofErr w:type="spellEnd"/>
      <w:r>
        <w:rPr>
          <w:rFonts w:ascii="Cambria" w:hAnsi="Cambria"/>
          <w:spacing w:val="-8"/>
          <w:sz w:val="19"/>
        </w:rPr>
        <w:t>.</w:t>
      </w:r>
    </w:p>
    <w:p w14:paraId="17D2EB52" w14:textId="77777777" w:rsidR="00444101" w:rsidRDefault="00444101">
      <w:pPr>
        <w:kinsoku w:val="0"/>
        <w:overflowPunct w:val="0"/>
        <w:autoSpaceDE/>
        <w:autoSpaceDN/>
        <w:adjustRightInd/>
        <w:spacing w:before="126" w:line="287" w:lineRule="exact"/>
        <w:textAlignment w:val="baseline"/>
        <w:rPr>
          <w:rFonts w:ascii="Cambria" w:hAnsi="Cambria"/>
          <w:b/>
          <w:color w:val="ED3728"/>
          <w:spacing w:val="-1"/>
          <w:sz w:val="27"/>
        </w:rPr>
      </w:pPr>
      <w:proofErr w:type="spellStart"/>
      <w:r>
        <w:rPr>
          <w:rFonts w:ascii="Cambria" w:hAnsi="Cambria"/>
          <w:b/>
          <w:color w:val="ED3728"/>
          <w:spacing w:val="-1"/>
          <w:sz w:val="27"/>
        </w:rPr>
        <w:t>Εμ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 xml:space="preserve">πορική </w:t>
      </w:r>
      <w:proofErr w:type="spellStart"/>
      <w:r>
        <w:rPr>
          <w:rFonts w:ascii="Cambria" w:hAnsi="Cambria"/>
          <w:b/>
          <w:color w:val="ED3728"/>
          <w:spacing w:val="-1"/>
          <w:sz w:val="27"/>
        </w:rPr>
        <w:t>συσκευ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>ασία</w:t>
      </w:r>
    </w:p>
    <w:p w14:paraId="119A65B5" w14:textId="77777777" w:rsidR="00444101" w:rsidRDefault="00444101">
      <w:pPr>
        <w:kinsoku w:val="0"/>
        <w:overflowPunct w:val="0"/>
        <w:autoSpaceDE/>
        <w:autoSpaceDN/>
        <w:adjustRightInd/>
        <w:spacing w:before="24" w:line="220" w:lineRule="exact"/>
        <w:ind w:right="216"/>
        <w:textAlignment w:val="baseline"/>
        <w:rPr>
          <w:rFonts w:ascii="Cambria" w:hAnsi="Cambria"/>
          <w:spacing w:val="-3"/>
          <w:sz w:val="19"/>
        </w:rPr>
      </w:pPr>
      <w:proofErr w:type="spellStart"/>
      <w:r>
        <w:rPr>
          <w:rFonts w:ascii="Cambria" w:hAnsi="Cambria"/>
          <w:spacing w:val="-3"/>
          <w:sz w:val="19"/>
        </w:rPr>
        <w:t>Ως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εμ</w:t>
      </w:r>
      <w:proofErr w:type="spellEnd"/>
      <w:r>
        <w:rPr>
          <w:rFonts w:ascii="Cambria" w:hAnsi="Cambria"/>
          <w:spacing w:val="-3"/>
          <w:sz w:val="19"/>
        </w:rPr>
        <w:t xml:space="preserve">πορική </w:t>
      </w:r>
      <w:proofErr w:type="spellStart"/>
      <w:r>
        <w:rPr>
          <w:rFonts w:ascii="Cambria" w:hAnsi="Cambria"/>
          <w:spacing w:val="-3"/>
          <w:sz w:val="19"/>
        </w:rPr>
        <w:t>συσκευ</w:t>
      </w:r>
      <w:proofErr w:type="spellEnd"/>
      <w:r>
        <w:rPr>
          <w:rFonts w:ascii="Cambria" w:hAnsi="Cambria"/>
          <w:spacing w:val="-3"/>
          <w:sz w:val="19"/>
        </w:rPr>
        <w:t xml:space="preserve">ασία </w:t>
      </w:r>
      <w:proofErr w:type="spellStart"/>
      <w:r>
        <w:rPr>
          <w:rFonts w:ascii="Cambria" w:hAnsi="Cambria"/>
          <w:spacing w:val="-3"/>
          <w:sz w:val="19"/>
        </w:rPr>
        <w:t>θεωρείτ</w:t>
      </w:r>
      <w:proofErr w:type="spellEnd"/>
      <w:r>
        <w:rPr>
          <w:rFonts w:ascii="Cambria" w:hAnsi="Cambria"/>
          <w:spacing w:val="-3"/>
          <w:sz w:val="19"/>
        </w:rPr>
        <w:t xml:space="preserve">αι </w:t>
      </w:r>
      <w:proofErr w:type="spellStart"/>
      <w:r>
        <w:rPr>
          <w:rFonts w:ascii="Cambria" w:hAnsi="Cambria"/>
          <w:spacing w:val="-3"/>
          <w:sz w:val="19"/>
        </w:rPr>
        <w:t>κάθε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συσκευ</w:t>
      </w:r>
      <w:proofErr w:type="spellEnd"/>
      <w:r>
        <w:rPr>
          <w:rFonts w:ascii="Cambria" w:hAnsi="Cambria"/>
          <w:spacing w:val="-3"/>
          <w:sz w:val="19"/>
        </w:rPr>
        <w:t>ασία/ π</w:t>
      </w:r>
      <w:proofErr w:type="spellStart"/>
      <w:r>
        <w:rPr>
          <w:rFonts w:ascii="Cambria" w:hAnsi="Cambria"/>
          <w:spacing w:val="-3"/>
          <w:sz w:val="19"/>
        </w:rPr>
        <w:t>εριτύλιγμ</w:t>
      </w:r>
      <w:proofErr w:type="spellEnd"/>
      <w:r>
        <w:rPr>
          <w:rFonts w:ascii="Cambria" w:hAnsi="Cambria"/>
          <w:spacing w:val="-3"/>
          <w:sz w:val="19"/>
        </w:rPr>
        <w:t>α π</w:t>
      </w:r>
      <w:proofErr w:type="spellStart"/>
      <w:r>
        <w:rPr>
          <w:rFonts w:ascii="Cambria" w:hAnsi="Cambria"/>
          <w:spacing w:val="-3"/>
          <w:sz w:val="19"/>
        </w:rPr>
        <w:t>ου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εφ</w:t>
      </w:r>
      <w:proofErr w:type="spellEnd"/>
      <w:r>
        <w:rPr>
          <w:rFonts w:ascii="Cambria" w:hAnsi="Cambria"/>
          <w:spacing w:val="-3"/>
          <w:sz w:val="19"/>
        </w:rPr>
        <w:t xml:space="preserve">αρμόζεται </w:t>
      </w:r>
      <w:proofErr w:type="spellStart"/>
      <w:r>
        <w:rPr>
          <w:rFonts w:ascii="Cambria" w:hAnsi="Cambria"/>
          <w:spacing w:val="-3"/>
          <w:sz w:val="19"/>
        </w:rPr>
        <w:t>ως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μέρος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της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δι</w:t>
      </w:r>
      <w:proofErr w:type="spellEnd"/>
      <w:r>
        <w:rPr>
          <w:rFonts w:ascii="Cambria" w:hAnsi="Cambria"/>
          <w:spacing w:val="-3"/>
          <w:sz w:val="19"/>
        </w:rPr>
        <w:t>αδικασίας παρα</w:t>
      </w:r>
      <w:proofErr w:type="spellStart"/>
      <w:r>
        <w:rPr>
          <w:rFonts w:ascii="Cambria" w:hAnsi="Cambria"/>
          <w:spacing w:val="-3"/>
          <w:sz w:val="19"/>
        </w:rPr>
        <w:t>γωγής</w:t>
      </w:r>
      <w:proofErr w:type="spellEnd"/>
      <w:r>
        <w:rPr>
          <w:rFonts w:ascii="Cambria" w:hAnsi="Cambria"/>
          <w:spacing w:val="-3"/>
          <w:sz w:val="19"/>
        </w:rPr>
        <w:t xml:space="preserve">. </w:t>
      </w:r>
      <w:proofErr w:type="spellStart"/>
      <w:r>
        <w:rPr>
          <w:rFonts w:ascii="Cambria" w:hAnsi="Cambria"/>
          <w:spacing w:val="-3"/>
          <w:sz w:val="19"/>
        </w:rPr>
        <w:t>Σε</w:t>
      </w:r>
      <w:proofErr w:type="spellEnd"/>
      <w:r>
        <w:rPr>
          <w:rFonts w:ascii="Cambria" w:hAnsi="Cambria"/>
          <w:spacing w:val="-3"/>
          <w:sz w:val="19"/>
        </w:rPr>
        <w:t xml:space="preserve"> α</w:t>
      </w:r>
      <w:proofErr w:type="spellStart"/>
      <w:r>
        <w:rPr>
          <w:rFonts w:ascii="Cambria" w:hAnsi="Cambria"/>
          <w:spacing w:val="-3"/>
          <w:sz w:val="19"/>
        </w:rPr>
        <w:t>υτήν</w:t>
      </w:r>
      <w:proofErr w:type="spellEnd"/>
      <w:r>
        <w:rPr>
          <w:rFonts w:ascii="Cambria" w:hAnsi="Cambria"/>
          <w:spacing w:val="-3"/>
          <w:sz w:val="19"/>
        </w:rPr>
        <w:t xml:space="preserve"> π</w:t>
      </w:r>
      <w:proofErr w:type="spellStart"/>
      <w:r>
        <w:rPr>
          <w:rFonts w:ascii="Cambria" w:hAnsi="Cambria"/>
          <w:spacing w:val="-3"/>
          <w:sz w:val="19"/>
        </w:rPr>
        <w:t>εριλ</w:t>
      </w:r>
      <w:proofErr w:type="spellEnd"/>
      <w:r>
        <w:rPr>
          <w:rFonts w:ascii="Cambria" w:hAnsi="Cambria"/>
          <w:spacing w:val="-3"/>
          <w:sz w:val="19"/>
        </w:rPr>
        <w:t xml:space="preserve">αμβάνονται η </w:t>
      </w:r>
      <w:proofErr w:type="spellStart"/>
      <w:r>
        <w:rPr>
          <w:rFonts w:ascii="Cambria" w:hAnsi="Cambria"/>
          <w:spacing w:val="-3"/>
          <w:sz w:val="19"/>
        </w:rPr>
        <w:t>συσκευ</w:t>
      </w:r>
      <w:proofErr w:type="spellEnd"/>
      <w:r>
        <w:rPr>
          <w:rFonts w:ascii="Cambria" w:hAnsi="Cambria"/>
          <w:spacing w:val="-3"/>
          <w:sz w:val="19"/>
        </w:rPr>
        <w:t>ασία πα</w:t>
      </w:r>
      <w:proofErr w:type="spellStart"/>
      <w:r>
        <w:rPr>
          <w:rFonts w:ascii="Cambria" w:hAnsi="Cambria"/>
          <w:spacing w:val="-3"/>
          <w:sz w:val="19"/>
        </w:rPr>
        <w:t>ρουσί</w:t>
      </w:r>
      <w:proofErr w:type="spellEnd"/>
      <w:r>
        <w:rPr>
          <w:rFonts w:ascii="Cambria" w:hAnsi="Cambria"/>
          <w:spacing w:val="-3"/>
          <w:sz w:val="19"/>
        </w:rPr>
        <w:t xml:space="preserve">ασης, η </w:t>
      </w:r>
      <w:proofErr w:type="spellStart"/>
      <w:r>
        <w:rPr>
          <w:rFonts w:ascii="Cambria" w:hAnsi="Cambria"/>
          <w:spacing w:val="-3"/>
          <w:sz w:val="19"/>
        </w:rPr>
        <w:t>συσκευ</w:t>
      </w:r>
      <w:proofErr w:type="spellEnd"/>
      <w:r>
        <w:rPr>
          <w:rFonts w:ascii="Cambria" w:hAnsi="Cambria"/>
          <w:spacing w:val="-3"/>
          <w:sz w:val="19"/>
        </w:rPr>
        <w:t xml:space="preserve">ασία </w:t>
      </w:r>
      <w:proofErr w:type="spellStart"/>
      <w:r>
        <w:rPr>
          <w:rFonts w:ascii="Cambria" w:hAnsi="Cambria"/>
          <w:spacing w:val="-3"/>
          <w:sz w:val="19"/>
        </w:rPr>
        <w:t>εμ</w:t>
      </w:r>
      <w:proofErr w:type="spellEnd"/>
      <w:r>
        <w:rPr>
          <w:rFonts w:ascii="Cambria" w:hAnsi="Cambria"/>
          <w:spacing w:val="-3"/>
          <w:sz w:val="19"/>
        </w:rPr>
        <w:t xml:space="preserve">πορικής </w:t>
      </w:r>
      <w:proofErr w:type="spellStart"/>
      <w:r>
        <w:rPr>
          <w:rFonts w:ascii="Cambria" w:hAnsi="Cambria"/>
          <w:spacing w:val="-3"/>
          <w:sz w:val="19"/>
        </w:rPr>
        <w:t>δι</w:t>
      </w:r>
      <w:proofErr w:type="spellEnd"/>
      <w:r>
        <w:rPr>
          <w:rFonts w:ascii="Cambria" w:hAnsi="Cambria"/>
          <w:spacing w:val="-3"/>
          <w:sz w:val="19"/>
        </w:rPr>
        <w:t xml:space="preserve">ανομής και η </w:t>
      </w:r>
      <w:proofErr w:type="spellStart"/>
      <w:r>
        <w:rPr>
          <w:rFonts w:ascii="Cambria" w:hAnsi="Cambria"/>
          <w:spacing w:val="-3"/>
          <w:sz w:val="19"/>
        </w:rPr>
        <w:t>ερμητική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σφράγιση</w:t>
      </w:r>
      <w:proofErr w:type="spellEnd"/>
      <w:r>
        <w:rPr>
          <w:rFonts w:ascii="Cambria" w:hAnsi="Cambria"/>
          <w:spacing w:val="-3"/>
          <w:sz w:val="19"/>
        </w:rPr>
        <w:t xml:space="preserve"> π</w:t>
      </w:r>
      <w:proofErr w:type="spellStart"/>
      <w:r>
        <w:rPr>
          <w:rFonts w:ascii="Cambria" w:hAnsi="Cambria"/>
          <w:spacing w:val="-3"/>
          <w:sz w:val="19"/>
        </w:rPr>
        <w:t>ου</w:t>
      </w:r>
      <w:proofErr w:type="spellEnd"/>
      <w:r>
        <w:rPr>
          <w:rFonts w:ascii="Cambria" w:hAnsi="Cambria"/>
          <w:spacing w:val="-3"/>
          <w:sz w:val="19"/>
        </w:rPr>
        <w:t xml:space="preserve"> λαμβ</w:t>
      </w:r>
      <w:proofErr w:type="spellStart"/>
      <w:r>
        <w:rPr>
          <w:rFonts w:ascii="Cambria" w:hAnsi="Cambria"/>
          <w:spacing w:val="-3"/>
          <w:sz w:val="19"/>
        </w:rPr>
        <w:t>άνουν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χώρ</w:t>
      </w:r>
      <w:proofErr w:type="spellEnd"/>
      <w:r>
        <w:rPr>
          <w:rFonts w:ascii="Cambria" w:hAnsi="Cambria"/>
          <w:spacing w:val="-3"/>
          <w:sz w:val="19"/>
        </w:rPr>
        <w:t>α α</w:t>
      </w:r>
      <w:proofErr w:type="spellStart"/>
      <w:r>
        <w:rPr>
          <w:rFonts w:ascii="Cambria" w:hAnsi="Cambria"/>
          <w:spacing w:val="-3"/>
          <w:sz w:val="19"/>
        </w:rPr>
        <w:t>μέσως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μετά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την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ολοκλήρωση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της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δι</w:t>
      </w:r>
      <w:proofErr w:type="spellEnd"/>
      <w:r>
        <w:rPr>
          <w:rFonts w:ascii="Cambria" w:hAnsi="Cambria"/>
          <w:spacing w:val="-3"/>
          <w:sz w:val="19"/>
        </w:rPr>
        <w:t>αδικασίας παρα</w:t>
      </w:r>
      <w:proofErr w:type="spellStart"/>
      <w:r>
        <w:rPr>
          <w:rFonts w:ascii="Cambria" w:hAnsi="Cambria"/>
          <w:spacing w:val="-3"/>
          <w:sz w:val="19"/>
        </w:rPr>
        <w:t>γωγής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6B3C9E14" w14:textId="77777777" w:rsidR="00444101" w:rsidRDefault="00444101">
      <w:pPr>
        <w:kinsoku w:val="0"/>
        <w:overflowPunct w:val="0"/>
        <w:autoSpaceDE/>
        <w:autoSpaceDN/>
        <w:adjustRightInd/>
        <w:spacing w:before="131" w:line="291" w:lineRule="exact"/>
        <w:textAlignment w:val="baseline"/>
        <w:rPr>
          <w:rFonts w:ascii="Cambria" w:hAnsi="Cambria"/>
          <w:b/>
          <w:color w:val="ED3728"/>
          <w:spacing w:val="-1"/>
          <w:sz w:val="27"/>
        </w:rPr>
      </w:pPr>
      <w:proofErr w:type="spellStart"/>
      <w:r>
        <w:rPr>
          <w:rFonts w:ascii="Cambria" w:hAnsi="Cambria"/>
          <w:b/>
          <w:color w:val="ED3728"/>
          <w:spacing w:val="-1"/>
          <w:sz w:val="27"/>
        </w:rPr>
        <w:t>Συσκευ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 xml:space="preserve">ασία </w:t>
      </w:r>
      <w:proofErr w:type="spellStart"/>
      <w:r>
        <w:rPr>
          <w:rFonts w:ascii="Cambria" w:hAnsi="Cambria"/>
          <w:b/>
          <w:color w:val="ED3728"/>
          <w:spacing w:val="-1"/>
          <w:sz w:val="27"/>
        </w:rPr>
        <w:t>μετ</w:t>
      </w:r>
      <w:proofErr w:type="spellEnd"/>
      <w:r>
        <w:rPr>
          <w:rFonts w:ascii="Cambria" w:hAnsi="Cambria"/>
          <w:b/>
          <w:color w:val="ED3728"/>
          <w:spacing w:val="-1"/>
          <w:sz w:val="27"/>
        </w:rPr>
        <w:t>αφοράς</w:t>
      </w:r>
    </w:p>
    <w:p w14:paraId="0F89507E" w14:textId="77777777" w:rsidR="00444101" w:rsidRDefault="00444101">
      <w:pPr>
        <w:kinsoku w:val="0"/>
        <w:overflowPunct w:val="0"/>
        <w:autoSpaceDE/>
        <w:autoSpaceDN/>
        <w:adjustRightInd/>
        <w:spacing w:before="21" w:line="220" w:lineRule="exact"/>
        <w:ind w:right="72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Ως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 xml:space="preserve">ασία </w:t>
      </w:r>
      <w:proofErr w:type="spellStart"/>
      <w:r>
        <w:rPr>
          <w:rFonts w:ascii="Cambria" w:hAnsi="Cambria"/>
          <w:sz w:val="19"/>
        </w:rPr>
        <w:t>μετ</w:t>
      </w:r>
      <w:proofErr w:type="spellEnd"/>
      <w:r>
        <w:rPr>
          <w:rFonts w:ascii="Cambria" w:hAnsi="Cambria"/>
          <w:sz w:val="19"/>
        </w:rPr>
        <w:t xml:space="preserve">αφοράς </w:t>
      </w:r>
      <w:proofErr w:type="spellStart"/>
      <w:r>
        <w:rPr>
          <w:rFonts w:ascii="Cambria" w:hAnsi="Cambria"/>
          <w:sz w:val="19"/>
        </w:rPr>
        <w:t>θεωρείτ</w:t>
      </w:r>
      <w:proofErr w:type="spellEnd"/>
      <w:r>
        <w:rPr>
          <w:rFonts w:ascii="Cambria" w:hAnsi="Cambria"/>
          <w:sz w:val="19"/>
        </w:rPr>
        <w:t xml:space="preserve">αι </w:t>
      </w:r>
      <w:proofErr w:type="spellStart"/>
      <w:r>
        <w:rPr>
          <w:rFonts w:ascii="Cambria" w:hAnsi="Cambria"/>
          <w:sz w:val="19"/>
        </w:rPr>
        <w:t>κάθε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συσκευ</w:t>
      </w:r>
      <w:proofErr w:type="spellEnd"/>
      <w:r>
        <w:rPr>
          <w:rFonts w:ascii="Cambria" w:hAnsi="Cambria"/>
          <w:sz w:val="19"/>
        </w:rPr>
        <w:t>ασία/ π</w:t>
      </w:r>
      <w:proofErr w:type="spellStart"/>
      <w:r>
        <w:rPr>
          <w:rFonts w:ascii="Cambria" w:hAnsi="Cambria"/>
          <w:sz w:val="19"/>
        </w:rPr>
        <w:t>εριτύλιγμ</w:t>
      </w:r>
      <w:proofErr w:type="spellEnd"/>
      <w:r>
        <w:rPr>
          <w:rFonts w:ascii="Cambria" w:hAnsi="Cambria"/>
          <w:sz w:val="19"/>
        </w:rPr>
        <w:t>α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εφ</w:t>
      </w:r>
      <w:proofErr w:type="spellEnd"/>
      <w:r>
        <w:rPr>
          <w:rFonts w:ascii="Cambria" w:hAnsi="Cambria"/>
          <w:sz w:val="19"/>
        </w:rPr>
        <w:t xml:space="preserve">αρμόζεται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πα</w:t>
      </w:r>
      <w:proofErr w:type="spellStart"/>
      <w:r>
        <w:rPr>
          <w:rFonts w:ascii="Cambria" w:hAnsi="Cambria"/>
          <w:sz w:val="19"/>
        </w:rPr>
        <w:t>ροχή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ροστ</w:t>
      </w:r>
      <w:proofErr w:type="spellEnd"/>
      <w:r>
        <w:rPr>
          <w:rFonts w:ascii="Cambria" w:hAnsi="Cambria"/>
          <w:sz w:val="19"/>
        </w:rPr>
        <w:t xml:space="preserve">ασίας και </w:t>
      </w:r>
      <w:proofErr w:type="spellStart"/>
      <w:r>
        <w:rPr>
          <w:rFonts w:ascii="Cambria" w:hAnsi="Cambria"/>
          <w:sz w:val="19"/>
        </w:rPr>
        <w:t>γι</w:t>
      </w:r>
      <w:proofErr w:type="spellEnd"/>
      <w:r>
        <w:rPr>
          <w:rFonts w:ascii="Cambria" w:hAnsi="Cambria"/>
          <w:sz w:val="19"/>
        </w:rPr>
        <w:t xml:space="preserve">α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 xml:space="preserve">ασφάλιση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στ</w:t>
      </w:r>
      <w:proofErr w:type="spellEnd"/>
      <w:r>
        <w:rPr>
          <w:rFonts w:ascii="Cambria" w:hAnsi="Cambria"/>
          <w:sz w:val="19"/>
        </w:rPr>
        <w:t xml:space="preserve">αθερότητας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εμ</w:t>
      </w:r>
      <w:proofErr w:type="spellEnd"/>
      <w:r>
        <w:rPr>
          <w:rFonts w:ascii="Cambria" w:hAnsi="Cambria"/>
          <w:sz w:val="19"/>
        </w:rPr>
        <w:t>πορευμάτων κα</w:t>
      </w:r>
      <w:proofErr w:type="spellStart"/>
      <w:r>
        <w:rPr>
          <w:rFonts w:ascii="Cambria" w:hAnsi="Cambria"/>
          <w:sz w:val="19"/>
        </w:rPr>
        <w:t>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μετ</w:t>
      </w:r>
      <w:proofErr w:type="spellEnd"/>
      <w:r>
        <w:rPr>
          <w:rFonts w:ascii="Cambria" w:hAnsi="Cambria"/>
          <w:sz w:val="19"/>
        </w:rPr>
        <w:t xml:space="preserve">αφορά.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α</w:t>
      </w:r>
      <w:proofErr w:type="spellStart"/>
      <w:r>
        <w:rPr>
          <w:rFonts w:ascii="Cambria" w:hAnsi="Cambria"/>
          <w:sz w:val="19"/>
        </w:rPr>
        <w:t>υτήν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εριλ</w:t>
      </w:r>
      <w:proofErr w:type="spellEnd"/>
      <w:r>
        <w:rPr>
          <w:rFonts w:ascii="Cambria" w:hAnsi="Cambria"/>
          <w:sz w:val="19"/>
        </w:rPr>
        <w:t xml:space="preserve">αμβάνονται </w:t>
      </w:r>
      <w:proofErr w:type="spellStart"/>
      <w:r>
        <w:rPr>
          <w:rFonts w:ascii="Cambria" w:hAnsi="Cambria"/>
          <w:sz w:val="19"/>
        </w:rPr>
        <w:t>το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εριτύλιγμ</w:t>
      </w:r>
      <w:proofErr w:type="spellEnd"/>
      <w:r>
        <w:rPr>
          <w:rFonts w:ascii="Cambria" w:hAnsi="Cambria"/>
          <w:sz w:val="19"/>
        </w:rPr>
        <w:t>α πα</w:t>
      </w:r>
      <w:proofErr w:type="spellStart"/>
      <w:r>
        <w:rPr>
          <w:rFonts w:ascii="Cambria" w:hAnsi="Cambria"/>
          <w:sz w:val="19"/>
        </w:rPr>
        <w:t>λετών</w:t>
      </w:r>
      <w:proofErr w:type="spellEnd"/>
      <w:r>
        <w:rPr>
          <w:rFonts w:ascii="Cambria" w:hAnsi="Cambria"/>
          <w:sz w:val="19"/>
        </w:rPr>
        <w:t xml:space="preserve"> και τα π</w:t>
      </w:r>
      <w:proofErr w:type="spellStart"/>
      <w:r>
        <w:rPr>
          <w:rFonts w:ascii="Cambria" w:hAnsi="Cambria"/>
          <w:sz w:val="19"/>
        </w:rPr>
        <w:t>ροστ</w:t>
      </w:r>
      <w:proofErr w:type="spellEnd"/>
      <w:r>
        <w:rPr>
          <w:rFonts w:ascii="Cambria" w:hAnsi="Cambria"/>
          <w:sz w:val="19"/>
        </w:rPr>
        <w:t>ατευτικά πλα</w:t>
      </w:r>
      <w:proofErr w:type="spellStart"/>
      <w:r>
        <w:rPr>
          <w:rFonts w:ascii="Cambria" w:hAnsi="Cambria"/>
          <w:sz w:val="19"/>
        </w:rPr>
        <w:t>στικά</w:t>
      </w:r>
      <w:proofErr w:type="spellEnd"/>
      <w:r>
        <w:rPr>
          <w:rFonts w:ascii="Cambria" w:hAnsi="Cambria"/>
          <w:sz w:val="19"/>
        </w:rPr>
        <w:t xml:space="preserve"> π</w:t>
      </w:r>
      <w:proofErr w:type="spellStart"/>
      <w:r>
        <w:rPr>
          <w:rFonts w:ascii="Cambria" w:hAnsi="Cambria"/>
          <w:sz w:val="19"/>
        </w:rPr>
        <w:t>ου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εφ</w:t>
      </w:r>
      <w:proofErr w:type="spellEnd"/>
      <w:r>
        <w:rPr>
          <w:rFonts w:ascii="Cambria" w:hAnsi="Cambria"/>
          <w:sz w:val="19"/>
        </w:rPr>
        <w:t xml:space="preserve">αρμόζονται </w:t>
      </w:r>
      <w:proofErr w:type="spellStart"/>
      <w:r>
        <w:rPr>
          <w:rFonts w:ascii="Cambria" w:hAnsi="Cambria"/>
          <w:sz w:val="19"/>
        </w:rPr>
        <w:t>μετά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ολοκλήρωση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παρα</w:t>
      </w:r>
      <w:proofErr w:type="spellStart"/>
      <w:r>
        <w:rPr>
          <w:rFonts w:ascii="Cambria" w:hAnsi="Cambria"/>
          <w:sz w:val="19"/>
        </w:rPr>
        <w:t>γωγικής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δι</w:t>
      </w:r>
      <w:proofErr w:type="spellEnd"/>
      <w:r>
        <w:rPr>
          <w:rFonts w:ascii="Cambria" w:hAnsi="Cambria"/>
          <w:sz w:val="19"/>
        </w:rPr>
        <w:t>αδικασίας και π</w:t>
      </w:r>
      <w:proofErr w:type="spellStart"/>
      <w:r>
        <w:rPr>
          <w:rFonts w:ascii="Cambria" w:hAnsi="Cambria"/>
          <w:sz w:val="19"/>
        </w:rPr>
        <w:t>ριν</w:t>
      </w:r>
      <w:proofErr w:type="spellEnd"/>
      <w:r>
        <w:rPr>
          <w:rFonts w:ascii="Cambria" w:hAnsi="Cambria"/>
          <w:sz w:val="19"/>
        </w:rPr>
        <w:t xml:space="preserve"> από </w:t>
      </w:r>
      <w:proofErr w:type="spellStart"/>
      <w:r>
        <w:rPr>
          <w:rFonts w:ascii="Cambria" w:hAnsi="Cambria"/>
          <w:sz w:val="19"/>
        </w:rPr>
        <w:t>τη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φόρτωση</w:t>
      </w:r>
      <w:proofErr w:type="spellEnd"/>
      <w:r>
        <w:rPr>
          <w:rFonts w:ascii="Cambria" w:hAnsi="Cambria"/>
          <w:sz w:val="19"/>
        </w:rPr>
        <w:t>.</w:t>
      </w:r>
    </w:p>
    <w:p w14:paraId="21E1A28E" w14:textId="77777777" w:rsidR="00444101" w:rsidRDefault="00444101">
      <w:pPr>
        <w:kinsoku w:val="0"/>
        <w:overflowPunct w:val="0"/>
        <w:autoSpaceDE/>
        <w:autoSpaceDN/>
        <w:adjustRightInd/>
        <w:spacing w:before="126" w:line="292" w:lineRule="exact"/>
        <w:textAlignment w:val="baseline"/>
        <w:rPr>
          <w:rFonts w:ascii="Cambria" w:hAnsi="Cambria"/>
          <w:b/>
          <w:color w:val="ED3728"/>
          <w:sz w:val="27"/>
        </w:rPr>
      </w:pPr>
      <w:r>
        <w:rPr>
          <w:rFonts w:ascii="Cambria" w:hAnsi="Cambria"/>
          <w:b/>
          <w:color w:val="ED3728"/>
          <w:sz w:val="27"/>
        </w:rPr>
        <w:t>Απ</w:t>
      </w:r>
      <w:proofErr w:type="spellStart"/>
      <w:r>
        <w:rPr>
          <w:rFonts w:ascii="Cambria" w:hAnsi="Cambria"/>
          <w:b/>
          <w:color w:val="ED3728"/>
          <w:sz w:val="27"/>
        </w:rPr>
        <w:t>οτυχί</w:t>
      </w:r>
      <w:proofErr w:type="spellEnd"/>
      <w:r>
        <w:rPr>
          <w:rFonts w:ascii="Cambria" w:hAnsi="Cambria"/>
          <w:b/>
          <w:color w:val="ED3728"/>
          <w:sz w:val="27"/>
        </w:rPr>
        <w:t>α απ</w:t>
      </w:r>
      <w:proofErr w:type="spellStart"/>
      <w:r>
        <w:rPr>
          <w:rFonts w:ascii="Cambria" w:hAnsi="Cambria"/>
          <w:b/>
          <w:color w:val="ED3728"/>
          <w:sz w:val="27"/>
        </w:rPr>
        <w:t>εντόμωσης</w:t>
      </w:r>
      <w:proofErr w:type="spellEnd"/>
    </w:p>
    <w:p w14:paraId="6825DE93" w14:textId="77777777" w:rsidR="00444101" w:rsidRDefault="00444101">
      <w:pPr>
        <w:kinsoku w:val="0"/>
        <w:overflowPunct w:val="0"/>
        <w:autoSpaceDE/>
        <w:autoSpaceDN/>
        <w:adjustRightInd/>
        <w:spacing w:before="39" w:line="219" w:lineRule="exact"/>
        <w:ind w:right="1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οστολές</w:t>
      </w:r>
      <w:proofErr w:type="spellEnd"/>
      <w:r>
        <w:rPr>
          <w:rFonts w:ascii="Cambria" w:hAnsi="Cambria"/>
          <w:sz w:val="19"/>
        </w:rPr>
        <w:t xml:space="preserve"> θα </w:t>
      </w:r>
      <w:proofErr w:type="spellStart"/>
      <w:r>
        <w:rPr>
          <w:rFonts w:ascii="Cambria" w:hAnsi="Cambria"/>
          <w:sz w:val="19"/>
        </w:rPr>
        <w:t>ελέγχοντ</w:t>
      </w:r>
      <w:proofErr w:type="spellEnd"/>
      <w:r>
        <w:rPr>
          <w:rFonts w:ascii="Cambria" w:hAnsi="Cambria"/>
          <w:sz w:val="19"/>
        </w:rPr>
        <w:t>αι κα</w:t>
      </w:r>
      <w:proofErr w:type="spellStart"/>
      <w:r>
        <w:rPr>
          <w:rFonts w:ascii="Cambria" w:hAnsi="Cambria"/>
          <w:sz w:val="19"/>
        </w:rPr>
        <w:t>τά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άφιξη</w:t>
      </w:r>
      <w:proofErr w:type="spellEnd"/>
      <w:r>
        <w:rPr>
          <w:rFonts w:ascii="Cambria" w:hAnsi="Cambria"/>
          <w:sz w:val="19"/>
        </w:rPr>
        <w:t xml:space="preserve"> και </w:t>
      </w:r>
      <w:proofErr w:type="spellStart"/>
      <w:r>
        <w:rPr>
          <w:rFonts w:ascii="Cambria" w:hAnsi="Cambria"/>
          <w:sz w:val="19"/>
        </w:rPr>
        <w:t>οι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οτυχίες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λόγω</w:t>
      </w:r>
      <w:proofErr w:type="spellEnd"/>
      <w:r>
        <w:rPr>
          <w:rFonts w:ascii="Cambria" w:hAnsi="Cambria"/>
          <w:sz w:val="19"/>
        </w:rPr>
        <w:t xml:space="preserve"> κα</w:t>
      </w:r>
      <w:proofErr w:type="spellStart"/>
      <w:r>
        <w:rPr>
          <w:rFonts w:ascii="Cambria" w:hAnsi="Cambria"/>
          <w:sz w:val="19"/>
        </w:rPr>
        <w:t>κής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εφ</w:t>
      </w:r>
      <w:proofErr w:type="spellEnd"/>
      <w:r>
        <w:rPr>
          <w:rFonts w:ascii="Cambria" w:hAnsi="Cambria"/>
          <w:sz w:val="19"/>
        </w:rPr>
        <w:t>αρμογής απ</w:t>
      </w:r>
      <w:proofErr w:type="spellStart"/>
      <w:r>
        <w:rPr>
          <w:rFonts w:ascii="Cambria" w:hAnsi="Cambria"/>
          <w:sz w:val="19"/>
        </w:rPr>
        <w:t>εντομώσεων</w:t>
      </w:r>
      <w:proofErr w:type="spellEnd"/>
      <w:r>
        <w:rPr>
          <w:rFonts w:ascii="Cambria" w:hAnsi="Cambria"/>
          <w:sz w:val="19"/>
        </w:rPr>
        <w:t xml:space="preserve"> θα </w:t>
      </w:r>
      <w:proofErr w:type="spellStart"/>
      <w:r>
        <w:rPr>
          <w:rFonts w:ascii="Cambria" w:hAnsi="Cambria"/>
          <w:sz w:val="19"/>
        </w:rPr>
        <w:t>οδηγήσουν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σε</w:t>
      </w:r>
      <w:proofErr w:type="spellEnd"/>
      <w:r>
        <w:rPr>
          <w:rFonts w:ascii="Cambria" w:hAnsi="Cambria"/>
          <w:sz w:val="19"/>
        </w:rPr>
        <w:t xml:space="preserve"> κα</w:t>
      </w:r>
      <w:proofErr w:type="spellStart"/>
      <w:r>
        <w:rPr>
          <w:rFonts w:ascii="Cambria" w:hAnsi="Cambria"/>
          <w:sz w:val="19"/>
        </w:rPr>
        <w:t>θυστερήσεις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έξοδ</w:t>
      </w:r>
      <w:proofErr w:type="spellEnd"/>
      <w:r>
        <w:rPr>
          <w:rFonts w:ascii="Cambria" w:hAnsi="Cambria"/>
          <w:sz w:val="19"/>
        </w:rPr>
        <w:t>α, επα</w:t>
      </w:r>
      <w:proofErr w:type="spellStart"/>
      <w:r>
        <w:rPr>
          <w:rFonts w:ascii="Cambria" w:hAnsi="Cambria"/>
          <w:sz w:val="19"/>
        </w:rPr>
        <w:t>νάληψη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των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εντομώσεων</w:t>
      </w:r>
      <w:proofErr w:type="spellEnd"/>
      <w:r>
        <w:rPr>
          <w:rFonts w:ascii="Cambria" w:hAnsi="Cambria"/>
          <w:sz w:val="19"/>
        </w:rPr>
        <w:t xml:space="preserve"> ή απα</w:t>
      </w:r>
      <w:proofErr w:type="spellStart"/>
      <w:r>
        <w:rPr>
          <w:rFonts w:ascii="Cambria" w:hAnsi="Cambria"/>
          <w:sz w:val="19"/>
        </w:rPr>
        <w:t>γόρευση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εκφόρτωσης</w:t>
      </w:r>
      <w:proofErr w:type="spellEnd"/>
      <w:r>
        <w:rPr>
          <w:rFonts w:ascii="Cambria" w:hAnsi="Cambria"/>
          <w:sz w:val="19"/>
        </w:rPr>
        <w:t xml:space="preserve">, ή </w:t>
      </w:r>
      <w:proofErr w:type="spellStart"/>
      <w:r>
        <w:rPr>
          <w:rFonts w:ascii="Cambria" w:hAnsi="Cambria"/>
          <w:sz w:val="19"/>
        </w:rPr>
        <w:t>εκ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νέου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οστολή</w:t>
      </w:r>
      <w:proofErr w:type="spellEnd"/>
      <w:r>
        <w:rPr>
          <w:rFonts w:ascii="Cambria" w:hAnsi="Cambria"/>
          <w:sz w:val="19"/>
        </w:rPr>
        <w:t xml:space="preserve"> και ανα</w:t>
      </w:r>
      <w:proofErr w:type="spellStart"/>
      <w:r>
        <w:rPr>
          <w:rFonts w:ascii="Cambria" w:hAnsi="Cambria"/>
          <w:sz w:val="19"/>
        </w:rPr>
        <w:t>στολή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της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συνεργ</w:t>
      </w:r>
      <w:proofErr w:type="spellEnd"/>
      <w:r>
        <w:rPr>
          <w:rFonts w:ascii="Cambria" w:hAnsi="Cambria"/>
          <w:sz w:val="19"/>
        </w:rPr>
        <w:t xml:space="preserve">ασίας </w:t>
      </w:r>
      <w:proofErr w:type="spellStart"/>
      <w:r>
        <w:rPr>
          <w:rFonts w:ascii="Cambria" w:hAnsi="Cambria"/>
          <w:sz w:val="19"/>
        </w:rPr>
        <w:t>με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τους</w:t>
      </w:r>
      <w:proofErr w:type="spellEnd"/>
      <w:r>
        <w:rPr>
          <w:rFonts w:ascii="Cambria" w:hAnsi="Cambria"/>
          <w:sz w:val="19"/>
        </w:rPr>
        <w:t xml:space="preserve"> πα</w:t>
      </w:r>
      <w:proofErr w:type="spellStart"/>
      <w:r>
        <w:rPr>
          <w:rFonts w:ascii="Cambria" w:hAnsi="Cambria"/>
          <w:sz w:val="19"/>
        </w:rPr>
        <w:t>ρόχους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εντομώσεων</w:t>
      </w:r>
      <w:proofErr w:type="spellEnd"/>
      <w:r>
        <w:rPr>
          <w:rFonts w:ascii="Cambria" w:hAnsi="Cambria"/>
          <w:sz w:val="19"/>
        </w:rPr>
        <w:t>. Η ανα</w:t>
      </w:r>
      <w:proofErr w:type="spellStart"/>
      <w:r>
        <w:rPr>
          <w:rFonts w:ascii="Cambria" w:hAnsi="Cambria"/>
          <w:sz w:val="19"/>
        </w:rPr>
        <w:t>στολή</w:t>
      </w:r>
      <w:proofErr w:type="spellEnd"/>
      <w:r>
        <w:rPr>
          <w:rFonts w:ascii="Cambria" w:hAnsi="Cambria"/>
          <w:sz w:val="19"/>
        </w:rPr>
        <w:t xml:space="preserve"> θα επ</w:t>
      </w:r>
      <w:proofErr w:type="spellStart"/>
      <w:r>
        <w:rPr>
          <w:rFonts w:ascii="Cambria" w:hAnsi="Cambria"/>
          <w:sz w:val="19"/>
        </w:rPr>
        <w:t>ηρεάσει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τις</w:t>
      </w:r>
      <w:proofErr w:type="spellEnd"/>
      <w:r>
        <w:rPr>
          <w:rFonts w:ascii="Cambria" w:hAnsi="Cambria"/>
          <w:sz w:val="19"/>
        </w:rPr>
        <w:t xml:space="preserve"> απ</w:t>
      </w:r>
      <w:proofErr w:type="spellStart"/>
      <w:r>
        <w:rPr>
          <w:rFonts w:ascii="Cambria" w:hAnsi="Cambria"/>
          <w:sz w:val="19"/>
        </w:rPr>
        <w:t>οστολές</w:t>
      </w:r>
      <w:proofErr w:type="spellEnd"/>
      <w:r>
        <w:rPr>
          <w:rFonts w:ascii="Cambria" w:hAnsi="Cambria"/>
          <w:sz w:val="19"/>
        </w:rPr>
        <w:t xml:space="preserve"> υπό </w:t>
      </w:r>
      <w:proofErr w:type="spellStart"/>
      <w:r>
        <w:rPr>
          <w:rFonts w:ascii="Cambria" w:hAnsi="Cambria"/>
          <w:sz w:val="19"/>
        </w:rPr>
        <w:t>μετ</w:t>
      </w:r>
      <w:proofErr w:type="spellEnd"/>
      <w:r>
        <w:rPr>
          <w:rFonts w:ascii="Cambria" w:hAnsi="Cambria"/>
          <w:sz w:val="19"/>
        </w:rPr>
        <w:t>αφορά.</w:t>
      </w:r>
    </w:p>
    <w:p w14:paraId="0FD8A810" w14:textId="77777777" w:rsidR="00444101" w:rsidRDefault="00444101">
      <w:pPr>
        <w:widowControl/>
        <w:rPr>
          <w:sz w:val="24"/>
        </w:rPr>
        <w:sectPr w:rsidR="00444101">
          <w:type w:val="continuous"/>
          <w:pgSz w:w="11909" w:h="16838"/>
          <w:pgMar w:top="0" w:right="1027" w:bottom="0" w:left="1013" w:header="720" w:footer="720" w:gutter="0"/>
          <w:cols w:num="2" w:space="720" w:equalWidth="0">
            <w:col w:w="4709" w:space="451"/>
            <w:col w:w="4709"/>
          </w:cols>
          <w:noEndnote/>
        </w:sectPr>
      </w:pPr>
    </w:p>
    <w:p w14:paraId="05B42E8E" w14:textId="77777777" w:rsidR="00444101" w:rsidRDefault="00444101">
      <w:pPr>
        <w:kinsoku w:val="0"/>
        <w:overflowPunct w:val="0"/>
        <w:autoSpaceDE/>
        <w:autoSpaceDN/>
        <w:adjustRightInd/>
        <w:spacing w:before="180" w:line="288" w:lineRule="exact"/>
        <w:textAlignment w:val="baseline"/>
        <w:rPr>
          <w:sz w:val="24"/>
        </w:rPr>
      </w:pPr>
    </w:p>
    <w:p w14:paraId="6C6AAEA9" w14:textId="77777777" w:rsidR="00444101" w:rsidRDefault="00444101">
      <w:pPr>
        <w:kinsoku w:val="0"/>
        <w:overflowPunct w:val="0"/>
        <w:autoSpaceDE/>
        <w:autoSpaceDN/>
        <w:adjustRightInd/>
        <w:spacing w:before="180" w:line="288" w:lineRule="exact"/>
        <w:textAlignment w:val="baseline"/>
        <w:rPr>
          <w:sz w:val="24"/>
        </w:rPr>
        <w:sectPr w:rsidR="00444101">
          <w:type w:val="continuous"/>
          <w:pgSz w:w="11909" w:h="16838"/>
          <w:pgMar w:top="0" w:right="0" w:bottom="0" w:left="0" w:header="720" w:footer="720" w:gutter="0"/>
          <w:cols w:space="720"/>
          <w:noEndnote/>
        </w:sectPr>
      </w:pPr>
    </w:p>
    <w:p w14:paraId="53BB889F" w14:textId="7A7DFE9A" w:rsidR="00444101" w:rsidRDefault="008A0399">
      <w:pPr>
        <w:kinsoku w:val="0"/>
        <w:overflowPunct w:val="0"/>
        <w:autoSpaceDE/>
        <w:autoSpaceDN/>
        <w:adjustRightInd/>
        <w:spacing w:before="427" w:after="141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64544F5" wp14:editId="19F581B7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2615" w14:textId="77777777" w:rsidR="00444101" w:rsidRDefault="00444101">
      <w:pPr>
        <w:kinsoku w:val="0"/>
        <w:overflowPunct w:val="0"/>
        <w:autoSpaceDE/>
        <w:autoSpaceDN/>
        <w:adjustRightInd/>
        <w:spacing w:before="427" w:after="141"/>
        <w:ind w:left="1018" w:right="4315"/>
        <w:textAlignment w:val="baseline"/>
        <w:rPr>
          <w:sz w:val="24"/>
        </w:rPr>
        <w:sectPr w:rsidR="00444101">
          <w:type w:val="continuous"/>
          <w:pgSz w:w="11909" w:h="16838"/>
          <w:pgMar w:top="0" w:right="0" w:bottom="0" w:left="0" w:header="720" w:footer="720" w:gutter="0"/>
          <w:cols w:space="720"/>
          <w:noEndnote/>
        </w:sectPr>
      </w:pPr>
    </w:p>
    <w:tbl>
      <w:tblPr>
        <w:tblW w:w="0" w:type="auto"/>
        <w:tblInd w:w="1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5011"/>
        <w:gridCol w:w="1038"/>
      </w:tblGrid>
      <w:tr w:rsidR="00444101" w14:paraId="0BA94624" w14:textId="77777777">
        <w:trPr>
          <w:trHeight w:hRule="exact" w:val="1359"/>
        </w:trPr>
        <w:tc>
          <w:tcPr>
            <w:tcW w:w="4852" w:type="dxa"/>
            <w:tcBorders>
              <w:top w:val="single" w:sz="5" w:space="0" w:color="FFFFFF"/>
              <w:left w:val="nil"/>
              <w:bottom w:val="nil"/>
              <w:right w:val="nil"/>
            </w:tcBorders>
          </w:tcPr>
          <w:p w14:paraId="1542EA2B" w14:textId="77777777" w:rsidR="00444101" w:rsidRDefault="00444101">
            <w:pPr>
              <w:kinsoku w:val="0"/>
              <w:overflowPunct w:val="0"/>
              <w:autoSpaceDE/>
              <w:autoSpaceDN/>
              <w:adjustRightInd/>
              <w:spacing w:before="209" w:after="706" w:line="216" w:lineRule="exact"/>
              <w:ind w:right="396"/>
              <w:textAlignment w:val="baseline"/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</w:pPr>
            <w:proofErr w:type="spellStart"/>
            <w:r>
              <w:rPr>
                <w:color w:val="FFFFFF"/>
                <w:sz w:val="19"/>
                <w:shd w:val="clear" w:color="auto" w:fill="721D33"/>
              </w:rPr>
              <w:lastRenderedPageBreak/>
              <w:t>Αυστρ</w:t>
            </w:r>
            <w:proofErr w:type="spellEnd"/>
            <w:r>
              <w:rPr>
                <w:color w:val="FFFFFF"/>
                <w:sz w:val="19"/>
                <w:shd w:val="clear" w:color="auto" w:fill="721D33"/>
              </w:rPr>
              <w:t xml:space="preserve">αλία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1800 900 090 ή +61 3 8318 6700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εκτός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Αυστρ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αλίας) </w:t>
            </w:r>
            <w:r>
              <w:rPr>
                <w:color w:val="FFFFFF"/>
                <w:sz w:val="19"/>
                <w:shd w:val="clear" w:color="auto" w:fill="721D33"/>
              </w:rPr>
              <w:t xml:space="preserve">NZ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0800 00 83 33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μόνο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NZ) ή +64 4 830 1574 (</w:t>
            </w:r>
            <w:proofErr w:type="spellStart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εκτός</w:t>
            </w:r>
            <w:proofErr w:type="spellEnd"/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NZ)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14:paraId="431E34BC" w14:textId="77777777" w:rsidR="00444101" w:rsidRDefault="007642AC">
            <w:pPr>
              <w:kinsoku w:val="0"/>
              <w:overflowPunct w:val="0"/>
              <w:autoSpaceDE/>
              <w:autoSpaceDN/>
              <w:adjustRightInd/>
              <w:spacing w:before="177" w:line="209" w:lineRule="exact"/>
              <w:ind w:left="576"/>
              <w:textAlignment w:val="baseline"/>
              <w:rPr>
                <w:color w:val="FFFFFF"/>
                <w:sz w:val="19"/>
                <w:shd w:val="clear" w:color="auto" w:fill="721D33"/>
              </w:rPr>
            </w:pPr>
            <w:hyperlink r:id="rId17" w:history="1">
              <w:r w:rsidR="00444101">
                <w:rPr>
                  <w:color w:val="0000FF"/>
                  <w:sz w:val="19"/>
                  <w:u w:val="single"/>
                  <w:shd w:val="clear" w:color="auto" w:fill="721D33"/>
                </w:rPr>
                <w:t>agriculture.gov.au/</w:t>
              </w:r>
              <w:proofErr w:type="spellStart"/>
              <w:r w:rsidR="00444101">
                <w:rPr>
                  <w:color w:val="0000FF"/>
                  <w:sz w:val="19"/>
                  <w:u w:val="single"/>
                  <w:shd w:val="clear" w:color="auto" w:fill="721D33"/>
                </w:rPr>
                <w:t>bmsb</w:t>
              </w:r>
              <w:proofErr w:type="spellEnd"/>
            </w:hyperlink>
          </w:p>
          <w:p w14:paraId="78D9E437" w14:textId="77777777" w:rsidR="00444101" w:rsidRDefault="007642AC">
            <w:pPr>
              <w:kinsoku w:val="0"/>
              <w:overflowPunct w:val="0"/>
              <w:autoSpaceDE/>
              <w:autoSpaceDN/>
              <w:adjustRightInd/>
              <w:spacing w:before="7" w:line="209" w:lineRule="exact"/>
              <w:ind w:left="576"/>
              <w:textAlignment w:val="baseline"/>
              <w:rPr>
                <w:color w:val="FFFFFF"/>
                <w:sz w:val="19"/>
                <w:shd w:val="clear" w:color="auto" w:fill="721D33"/>
              </w:rPr>
            </w:pPr>
            <w:hyperlink r:id="rId18" w:history="1">
              <w:r w:rsidR="00444101">
                <w:rPr>
                  <w:color w:val="0000FF"/>
                  <w:sz w:val="19"/>
                  <w:u w:val="single"/>
                  <w:shd w:val="clear" w:color="auto" w:fill="721D33"/>
                </w:rPr>
                <w:t>biosecurity.govt.nz/</w:t>
              </w:r>
              <w:proofErr w:type="spellStart"/>
              <w:r w:rsidR="00444101">
                <w:rPr>
                  <w:color w:val="0000FF"/>
                  <w:sz w:val="19"/>
                  <w:u w:val="single"/>
                  <w:shd w:val="clear" w:color="auto" w:fill="721D33"/>
                </w:rPr>
                <w:t>bmsbrequirements</w:t>
              </w:r>
              <w:proofErr w:type="spellEnd"/>
            </w:hyperlink>
          </w:p>
          <w:p w14:paraId="5A14FC9A" w14:textId="77777777" w:rsidR="00444101" w:rsidRDefault="00444101">
            <w:pPr>
              <w:kinsoku w:val="0"/>
              <w:overflowPunct w:val="0"/>
              <w:autoSpaceDE/>
              <w:autoSpaceDN/>
              <w:adjustRightInd/>
              <w:spacing w:before="87" w:after="226" w:line="216" w:lineRule="exact"/>
              <w:ind w:left="576" w:right="1152"/>
              <w:textAlignment w:val="baseline"/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</w:pPr>
            <w:r>
              <w:rPr>
                <w:color w:val="FFFFFF"/>
                <w:sz w:val="19"/>
                <w:shd w:val="clear" w:color="auto" w:fill="721D33"/>
              </w:rPr>
              <w:t xml:space="preserve">Facebook: </w:t>
            </w:r>
            <w:hyperlink r:id="rId19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Australian Biosecurity</w:t>
              </w:r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/ </w:t>
            </w:r>
            <w:hyperlink r:id="rId20" w:history="1">
              <w:proofErr w:type="spellStart"/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MPIgovtnz</w:t>
              </w:r>
              <w:proofErr w:type="spellEnd"/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</w:t>
            </w:r>
            <w:r>
              <w:rPr>
                <w:color w:val="FFFFFF"/>
                <w:sz w:val="19"/>
                <w:shd w:val="clear" w:color="auto" w:fill="721D33"/>
              </w:rPr>
              <w:t xml:space="preserve">Twitter: </w:t>
            </w:r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>@</w:t>
            </w:r>
            <w:hyperlink r:id="rId21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DeptAgNews</w:t>
              </w:r>
            </w:hyperlink>
            <w:r>
              <w:rPr>
                <w:rFonts w:ascii="Arial Narrow" w:hAnsi="Arial Narrow"/>
                <w:color w:val="FFFFFF"/>
                <w:sz w:val="18"/>
                <w:shd w:val="clear" w:color="auto" w:fill="721D33"/>
              </w:rPr>
              <w:t xml:space="preserve"> / </w:t>
            </w:r>
            <w:hyperlink r:id="rId22" w:history="1">
              <w:r>
                <w:rPr>
                  <w:rFonts w:ascii="Arial Narrow" w:hAnsi="Arial Narrow"/>
                  <w:color w:val="0000FF"/>
                  <w:sz w:val="18"/>
                  <w:u w:val="single"/>
                  <w:shd w:val="clear" w:color="auto" w:fill="721D33"/>
                </w:rPr>
                <w:t>@MPI_NZ</w:t>
              </w:r>
            </w:hyperlink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22B8C10" w14:textId="77777777" w:rsidR="00444101" w:rsidRDefault="00444101">
            <w:pPr>
              <w:kinsoku w:val="0"/>
              <w:overflowPunct w:val="0"/>
              <w:autoSpaceDE/>
              <w:autoSpaceDN/>
              <w:adjustRightInd/>
              <w:spacing w:before="601" w:after="321" w:line="115" w:lineRule="exact"/>
              <w:ind w:left="36"/>
              <w:textAlignment w:val="baseline"/>
              <w:rPr>
                <w:rFonts w:ascii="Arial Narrow" w:hAnsi="Arial Narrow"/>
                <w:color w:val="FFFFFF"/>
                <w:sz w:val="14"/>
                <w:shd w:val="clear" w:color="auto" w:fill="721D33"/>
              </w:rPr>
            </w:pPr>
            <w:r>
              <w:rPr>
                <w:rFonts w:ascii="Arial Narrow" w:hAnsi="Arial Narrow"/>
                <w:color w:val="FFFFFF"/>
                <w:sz w:val="14"/>
                <w:shd w:val="clear" w:color="auto" w:fill="721D33"/>
              </w:rPr>
              <w:t>BIO4074_0919</w:t>
            </w:r>
          </w:p>
        </w:tc>
      </w:tr>
    </w:tbl>
    <w:p w14:paraId="77F47E29" w14:textId="77777777" w:rsidR="00C968D4" w:rsidRDefault="00C968D4" w:rsidP="00444101"/>
    <w:sectPr w:rsidR="00C968D4" w:rsidSect="00444101">
      <w:type w:val="continuous"/>
      <w:pgSz w:w="11909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6899"/>
    <w:multiLevelType w:val="singleLevel"/>
    <w:tmpl w:val="7AFCF3BE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19"/>
      </w:rPr>
    </w:lvl>
  </w:abstractNum>
  <w:abstractNum w:abstractNumId="1" w15:restartNumberingAfterBreak="0">
    <w:nsid w:val="0454C400"/>
    <w:multiLevelType w:val="singleLevel"/>
    <w:tmpl w:val="530307E2"/>
    <w:lvl w:ilvl="0">
      <w:numFmt w:val="bullet"/>
      <w:suff w:val="nothing"/>
      <w:lvlText w:val="μ"/>
      <w:lvlJc w:val="left"/>
      <w:pPr>
        <w:tabs>
          <w:tab w:val="num" w:pos="216"/>
        </w:tabs>
        <w:ind w:left="216" w:hanging="216"/>
      </w:pPr>
      <w:rPr>
        <w:rFonts w:ascii="Arial" w:hAnsi="Arial"/>
        <w:snapToGrid/>
        <w:spacing w:val="-3"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pacing w:val="-2"/>
          <w:sz w:val="19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01"/>
    <w:rsid w:val="00444101"/>
    <w:rsid w:val="00703B66"/>
    <w:rsid w:val="007642AC"/>
    <w:rsid w:val="008A0399"/>
    <w:rsid w:val="00C968D4"/>
    <w:rsid w:val="00E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FB3"/>
  <w14:defaultImageDpi w14:val="0"/>
  <w15:docId w15:val="{F4403EC1-BED2-4B7A-88CD-C195BE1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DeptAgNew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agriculture.gov.au/import/before/brown-marmorated-stink-bug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facebook.com/MPIgovt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agriculture.gov.au/import/arrival/treatments/treatments-fumiga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hyperlink" Target="https://www.agriculture.gov.au/import/arrival/treatments/treatments-fumigants" TargetMode="External"/><Relationship Id="rId22" Type="http://schemas.openxmlformats.org/officeDocument/2006/relationships/hyperlink" Target="https://twitter.com/MPI_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Καταλληλότητα αποστολής BMSB</vt:lpstr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Καταλληλότητα αποστολής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2021-04-07T00:09:00Z</dcterms:created>
  <dcterms:modified xsi:type="dcterms:W3CDTF">2021-04-15T02:12:00Z</dcterms:modified>
</cp:coreProperties>
</file>