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54290" w14:textId="458C0378" w:rsidR="001D23D3" w:rsidRPr="00A623AD" w:rsidRDefault="00BD6978" w:rsidP="00194362">
      <w:pPr>
        <w:pStyle w:val="Heading1"/>
        <w:spacing w:before="2040"/>
      </w:pPr>
      <w:r>
        <w:t>G</w:t>
      </w:r>
      <w:r w:rsidR="00BC6147" w:rsidRPr="00A623AD">
        <w:t>uide</w:t>
      </w:r>
      <w:r w:rsidR="001D23D3" w:rsidRPr="00A623AD">
        <w:t xml:space="preserve"> to agricultural lev</w:t>
      </w:r>
      <w:r w:rsidR="00D45721">
        <w:t>y proposals</w:t>
      </w:r>
    </w:p>
    <w:p w14:paraId="2CAFDE75" w14:textId="23FCCA74" w:rsidR="00764D6A" w:rsidRDefault="00E91D72">
      <w:pPr>
        <w:pStyle w:val="Normalsmall"/>
      </w:pPr>
      <w:r>
        <w:br w:type="page"/>
      </w:r>
      <w:r>
        <w:lastRenderedPageBreak/>
        <w:t xml:space="preserve">© Commonwealth of Australia </w:t>
      </w:r>
      <w:r w:rsidR="00B97E61" w:rsidRPr="00820001">
        <w:t>202</w:t>
      </w:r>
      <w:r w:rsidR="00B21C91" w:rsidRPr="00C80466">
        <w:t>6</w:t>
      </w:r>
    </w:p>
    <w:p w14:paraId="71F5F310" w14:textId="77777777" w:rsidR="00764D6A" w:rsidRDefault="00E91D72">
      <w:pPr>
        <w:pStyle w:val="Normalsmall"/>
        <w:rPr>
          <w:rStyle w:val="Strong"/>
        </w:rPr>
      </w:pPr>
      <w:r>
        <w:rPr>
          <w:rStyle w:val="Strong"/>
        </w:rPr>
        <w:t>Ownership of intellectual property rights</w:t>
      </w:r>
    </w:p>
    <w:p w14:paraId="037A8E60"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0FB4992C" w14:textId="77777777" w:rsidR="00764D6A" w:rsidRDefault="00E91D72">
      <w:pPr>
        <w:pStyle w:val="Normalsmall"/>
        <w:rPr>
          <w:rStyle w:val="Strong"/>
        </w:rPr>
      </w:pPr>
      <w:r>
        <w:rPr>
          <w:rStyle w:val="Strong"/>
        </w:rPr>
        <w:t>Creative Commons licence</w:t>
      </w:r>
    </w:p>
    <w:p w14:paraId="1E64EB7A" w14:textId="77777777" w:rsidR="00764D6A" w:rsidRDefault="00E91D72">
      <w:pPr>
        <w:pStyle w:val="Normalsmall"/>
      </w:pPr>
      <w:r>
        <w:t xml:space="preserve">All material in this publication is licensed under a </w:t>
      </w:r>
      <w:hyperlink r:id="rId11" w:history="1">
        <w:r>
          <w:rPr>
            <w:rStyle w:val="Hyperlink"/>
          </w:rPr>
          <w:t>Creative Commons Attribution 4.0 International Licence</w:t>
        </w:r>
      </w:hyperlink>
      <w:r>
        <w:t xml:space="preserve"> except content supplied by third parties, logos and the Commonwealth Coat of Arms.</w:t>
      </w:r>
    </w:p>
    <w:p w14:paraId="20AA6D88" w14:textId="77777777" w:rsidR="00764D6A" w:rsidRPr="00364A4A" w:rsidRDefault="00E91D72">
      <w:pPr>
        <w:pStyle w:val="Normalsmall"/>
      </w:pPr>
      <w:r w:rsidRPr="00364A4A">
        <w:rPr>
          <w:noProof/>
          <w:lang w:eastAsia="en-AU"/>
        </w:rPr>
        <w:drawing>
          <wp:inline distT="0" distB="0" distL="0" distR="0" wp14:anchorId="79AD9586" wp14:editId="134E2E18">
            <wp:extent cx="724535" cy="25527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4538B573" w14:textId="77777777" w:rsidR="00764D6A" w:rsidRPr="00364A4A" w:rsidRDefault="00E91D72">
      <w:pPr>
        <w:pStyle w:val="Normalsmall"/>
        <w:rPr>
          <w:rStyle w:val="Strong"/>
        </w:rPr>
      </w:pPr>
      <w:r w:rsidRPr="00364A4A">
        <w:rPr>
          <w:rStyle w:val="Strong"/>
        </w:rPr>
        <w:t>Cataloguing data</w:t>
      </w:r>
    </w:p>
    <w:p w14:paraId="2B95DBB7" w14:textId="119E1C28" w:rsidR="00764D6A" w:rsidRDefault="00E91D72">
      <w:pPr>
        <w:pStyle w:val="Normalsmall"/>
      </w:pPr>
      <w:r w:rsidRPr="00B21C91">
        <w:t xml:space="preserve">This publication (and any material sourced from it) should be attributed as: </w:t>
      </w:r>
      <w:r w:rsidR="009D5007" w:rsidRPr="00B21C91">
        <w:t>DA</w:t>
      </w:r>
      <w:r w:rsidR="00DE0AAE" w:rsidRPr="00B21C91">
        <w:t>FF</w:t>
      </w:r>
      <w:r w:rsidR="00B97E61" w:rsidRPr="00B21C91">
        <w:t xml:space="preserve"> 202</w:t>
      </w:r>
      <w:r w:rsidR="00B21C91" w:rsidRPr="00B21C91">
        <w:t>6</w:t>
      </w:r>
      <w:r w:rsidRPr="00B21C91">
        <w:t xml:space="preserve">, </w:t>
      </w:r>
      <w:r w:rsidR="00B21C91" w:rsidRPr="00B21C91">
        <w:rPr>
          <w:i/>
        </w:rPr>
        <w:t>G</w:t>
      </w:r>
      <w:r w:rsidR="00234989" w:rsidRPr="00B21C91">
        <w:rPr>
          <w:i/>
        </w:rPr>
        <w:t>uide to agricultural lev</w:t>
      </w:r>
      <w:r w:rsidR="00B21C91" w:rsidRPr="00B21C91">
        <w:rPr>
          <w:i/>
        </w:rPr>
        <w:t>y proposal</w:t>
      </w:r>
      <w:r w:rsidR="00234989" w:rsidRPr="00B21C91">
        <w:rPr>
          <w:i/>
        </w:rPr>
        <w:t>s</w:t>
      </w:r>
      <w:r w:rsidRPr="00B21C91">
        <w:t xml:space="preserve">, </w:t>
      </w:r>
      <w:r w:rsidR="00DE0AAE" w:rsidRPr="00B21C91">
        <w:t>Department of Agriculture</w:t>
      </w:r>
      <w:r w:rsidR="00DE0AAE" w:rsidRPr="00DE0AAE">
        <w:t>, Fisheries and Forestry</w:t>
      </w:r>
      <w:r>
        <w:t>, Canberra, CC BY 4.0.</w:t>
      </w:r>
    </w:p>
    <w:p w14:paraId="2F1AB447" w14:textId="731576FC" w:rsidR="00764D6A" w:rsidRDefault="00E91D72">
      <w:pPr>
        <w:pStyle w:val="Normalsmall"/>
      </w:pPr>
      <w:r>
        <w:t xml:space="preserve">This </w:t>
      </w:r>
      <w:r w:rsidRPr="00364A4A">
        <w:t xml:space="preserve">publication is available at </w:t>
      </w:r>
      <w:hyperlink r:id="rId13" w:history="1">
        <w:r w:rsidR="00AF6D1A" w:rsidRPr="008B5C16">
          <w:rPr>
            <w:rStyle w:val="Hyperlink"/>
          </w:rPr>
          <w:t>agriculture.gov.au/agriculture-land/farm-food-drought/levies/levy-guidelines</w:t>
        </w:r>
      </w:hyperlink>
      <w:r w:rsidRPr="008B5C16">
        <w:t>.</w:t>
      </w:r>
    </w:p>
    <w:p w14:paraId="2E82D57F" w14:textId="77777777" w:rsidR="00DE0AAE" w:rsidRDefault="00DE0AAE">
      <w:pPr>
        <w:pStyle w:val="Normalsmall"/>
        <w:spacing w:after="0"/>
      </w:pPr>
      <w:r w:rsidRPr="00DE0AAE">
        <w:t>Department of Agriculture, Fisheries and Forestry</w:t>
      </w:r>
    </w:p>
    <w:p w14:paraId="6C452A79" w14:textId="77777777" w:rsidR="00764D6A" w:rsidRPr="00364A4A" w:rsidRDefault="00E91D72">
      <w:pPr>
        <w:pStyle w:val="Normalsmall"/>
        <w:spacing w:after="0"/>
      </w:pPr>
      <w:r w:rsidRPr="00364A4A">
        <w:t>GPO Box 858 Canberra ACT 2601</w:t>
      </w:r>
    </w:p>
    <w:p w14:paraId="347B4CC8" w14:textId="77777777" w:rsidR="00764D6A" w:rsidRPr="00364A4A" w:rsidRDefault="00E91D72">
      <w:pPr>
        <w:pStyle w:val="Normalsmall"/>
        <w:spacing w:after="0"/>
      </w:pPr>
      <w:r w:rsidRPr="00364A4A">
        <w:t>Telephone 1800 900 090</w:t>
      </w:r>
    </w:p>
    <w:p w14:paraId="793D72FD" w14:textId="77777777" w:rsidR="00764D6A" w:rsidRPr="00364A4A" w:rsidRDefault="00E91D72">
      <w:pPr>
        <w:pStyle w:val="Normalsmall"/>
      </w:pPr>
      <w:r w:rsidRPr="00364A4A">
        <w:t xml:space="preserve">Web </w:t>
      </w:r>
      <w:hyperlink r:id="rId14" w:history="1">
        <w:r w:rsidR="00DE0AAE" w:rsidRPr="00364A4A">
          <w:rPr>
            <w:rStyle w:val="Hyperlink"/>
          </w:rPr>
          <w:t>agriculture.gov.au</w:t>
        </w:r>
      </w:hyperlink>
    </w:p>
    <w:p w14:paraId="4571480D" w14:textId="77777777" w:rsidR="007C358A" w:rsidRDefault="007C358A">
      <w:pPr>
        <w:pStyle w:val="Normalsmall"/>
      </w:pPr>
      <w:r w:rsidRPr="00364A4A">
        <w:rPr>
          <w:rStyle w:val="Strong"/>
        </w:rPr>
        <w:t>Disclaimer</w:t>
      </w:r>
    </w:p>
    <w:p w14:paraId="25E5E32E"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1042D373" w14:textId="77777777" w:rsidR="00B02B9B" w:rsidRDefault="00B02B9B" w:rsidP="00B02B9B">
      <w:pPr>
        <w:pStyle w:val="Normalsmall"/>
      </w:pPr>
      <w:r>
        <w:rPr>
          <w:rStyle w:val="Strong"/>
        </w:rPr>
        <w:t>Acknowledgement of Country</w:t>
      </w:r>
    </w:p>
    <w:p w14:paraId="3776C7C5" w14:textId="107DD664" w:rsidR="00A169F2" w:rsidRDefault="00296D5E" w:rsidP="0061278A">
      <w:pPr>
        <w:pStyle w:val="Normalsmall"/>
      </w:pPr>
      <w:r w:rsidRPr="00296D5E">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25970533" w14:textId="7F450A81" w:rsidR="00764D6A" w:rsidRPr="00A169F2" w:rsidRDefault="00A169F2" w:rsidP="00A169F2">
      <w:pPr>
        <w:spacing w:after="0" w:line="240" w:lineRule="auto"/>
        <w:rPr>
          <w:sz w:val="18"/>
          <w:szCs w:val="18"/>
        </w:rPr>
      </w:pPr>
      <w:r>
        <w:br w:type="page"/>
      </w:r>
    </w:p>
    <w:sdt>
      <w:sdtPr>
        <w:rPr>
          <w:rFonts w:ascii="Cambria" w:eastAsiaTheme="minorHAnsi" w:hAnsi="Cambria"/>
          <w:bCs w:val="0"/>
          <w:sz w:val="22"/>
          <w:szCs w:val="22"/>
          <w:lang w:eastAsia="en-US"/>
        </w:rPr>
        <w:id w:val="-760297017"/>
        <w:docPartObj>
          <w:docPartGallery w:val="Table of Contents"/>
          <w:docPartUnique/>
        </w:docPartObj>
      </w:sdtPr>
      <w:sdtEndPr>
        <w:rPr>
          <w:rFonts w:asciiTheme="minorHAnsi" w:hAnsiTheme="minorHAnsi"/>
          <w:b/>
          <w:bCs/>
          <w:noProof/>
        </w:rPr>
      </w:sdtEndPr>
      <w:sdtContent>
        <w:p w14:paraId="62DA937A" w14:textId="39B637FC" w:rsidR="00764D6A" w:rsidRPr="00CF311C" w:rsidRDefault="00E91D72">
          <w:pPr>
            <w:pStyle w:val="TOCHeading"/>
          </w:pPr>
          <w:r w:rsidRPr="00CF311C">
            <w:t>Contents</w:t>
          </w:r>
        </w:p>
        <w:p w14:paraId="550B58DC" w14:textId="51C2D689" w:rsidR="002A25A2" w:rsidRDefault="00E91D72">
          <w:pPr>
            <w:pStyle w:val="TOC1"/>
            <w:rPr>
              <w:rFonts w:eastAsiaTheme="minorEastAsia"/>
              <w:b w:val="0"/>
              <w:kern w:val="2"/>
              <w:sz w:val="24"/>
              <w:szCs w:val="24"/>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34412513" w:history="1">
            <w:r w:rsidR="002A25A2" w:rsidRPr="006B5BB5">
              <w:rPr>
                <w:rStyle w:val="Hyperlink"/>
              </w:rPr>
              <w:t>Purpose and scope</w:t>
            </w:r>
            <w:r w:rsidR="002A25A2">
              <w:rPr>
                <w:webHidden/>
              </w:rPr>
              <w:tab/>
            </w:r>
            <w:r w:rsidR="002A25A2">
              <w:rPr>
                <w:webHidden/>
              </w:rPr>
              <w:fldChar w:fldCharType="begin"/>
            </w:r>
            <w:r w:rsidR="002A25A2">
              <w:rPr>
                <w:webHidden/>
              </w:rPr>
              <w:instrText xml:space="preserve"> PAGEREF _Toc234412513 \h </w:instrText>
            </w:r>
            <w:r w:rsidR="002A25A2">
              <w:rPr>
                <w:webHidden/>
              </w:rPr>
            </w:r>
            <w:r w:rsidR="002A25A2">
              <w:rPr>
                <w:webHidden/>
              </w:rPr>
              <w:fldChar w:fldCharType="separate"/>
            </w:r>
            <w:r w:rsidR="002A25A2">
              <w:rPr>
                <w:webHidden/>
              </w:rPr>
              <w:t>1</w:t>
            </w:r>
            <w:r w:rsidR="002A25A2">
              <w:rPr>
                <w:webHidden/>
              </w:rPr>
              <w:fldChar w:fldCharType="end"/>
            </w:r>
          </w:hyperlink>
        </w:p>
        <w:p w14:paraId="2F5CD873" w14:textId="20182489" w:rsidR="002A25A2" w:rsidRDefault="002A25A2">
          <w:pPr>
            <w:pStyle w:val="TOC1"/>
            <w:rPr>
              <w:rFonts w:eastAsiaTheme="minorEastAsia"/>
              <w:b w:val="0"/>
              <w:kern w:val="2"/>
              <w:sz w:val="24"/>
              <w:szCs w:val="24"/>
              <w:lang w:eastAsia="en-AU"/>
              <w14:ligatures w14:val="standardContextual"/>
            </w:rPr>
          </w:pPr>
          <w:hyperlink w:anchor="_Toc234412514" w:history="1">
            <w:r w:rsidRPr="006B5BB5">
              <w:rPr>
                <w:rStyle w:val="Hyperlink"/>
              </w:rPr>
              <w:t>About the levy system</w:t>
            </w:r>
            <w:r>
              <w:rPr>
                <w:webHidden/>
              </w:rPr>
              <w:tab/>
            </w:r>
            <w:r>
              <w:rPr>
                <w:webHidden/>
              </w:rPr>
              <w:fldChar w:fldCharType="begin"/>
            </w:r>
            <w:r>
              <w:rPr>
                <w:webHidden/>
              </w:rPr>
              <w:instrText xml:space="preserve"> PAGEREF _Toc234412514 \h </w:instrText>
            </w:r>
            <w:r>
              <w:rPr>
                <w:webHidden/>
              </w:rPr>
            </w:r>
            <w:r>
              <w:rPr>
                <w:webHidden/>
              </w:rPr>
              <w:fldChar w:fldCharType="separate"/>
            </w:r>
            <w:r>
              <w:rPr>
                <w:webHidden/>
              </w:rPr>
              <w:t>3</w:t>
            </w:r>
            <w:r>
              <w:rPr>
                <w:webHidden/>
              </w:rPr>
              <w:fldChar w:fldCharType="end"/>
            </w:r>
          </w:hyperlink>
        </w:p>
        <w:p w14:paraId="17E8762B" w14:textId="46957402" w:rsidR="002A25A2" w:rsidRDefault="002A25A2">
          <w:pPr>
            <w:pStyle w:val="TOC2"/>
            <w:rPr>
              <w:rFonts w:eastAsiaTheme="minorEastAsia"/>
              <w:kern w:val="2"/>
              <w:sz w:val="24"/>
              <w:szCs w:val="24"/>
              <w:lang w:eastAsia="en-AU"/>
              <w14:ligatures w14:val="standardContextual"/>
            </w:rPr>
          </w:pPr>
          <w:hyperlink w:anchor="_Toc234412515" w:history="1">
            <w:r w:rsidRPr="006B5BB5">
              <w:rPr>
                <w:rStyle w:val="Hyperlink"/>
                <w:lang w:eastAsia="ja-JP"/>
              </w:rPr>
              <w:t>Legislative framework</w:t>
            </w:r>
            <w:r>
              <w:rPr>
                <w:webHidden/>
              </w:rPr>
              <w:tab/>
            </w:r>
            <w:r>
              <w:rPr>
                <w:webHidden/>
              </w:rPr>
              <w:fldChar w:fldCharType="begin"/>
            </w:r>
            <w:r>
              <w:rPr>
                <w:webHidden/>
              </w:rPr>
              <w:instrText xml:space="preserve"> PAGEREF _Toc234412515 \h </w:instrText>
            </w:r>
            <w:r>
              <w:rPr>
                <w:webHidden/>
              </w:rPr>
            </w:r>
            <w:r>
              <w:rPr>
                <w:webHidden/>
              </w:rPr>
              <w:fldChar w:fldCharType="separate"/>
            </w:r>
            <w:r>
              <w:rPr>
                <w:webHidden/>
              </w:rPr>
              <w:t>3</w:t>
            </w:r>
            <w:r>
              <w:rPr>
                <w:webHidden/>
              </w:rPr>
              <w:fldChar w:fldCharType="end"/>
            </w:r>
          </w:hyperlink>
        </w:p>
        <w:p w14:paraId="4C0A008D" w14:textId="2ECEC244" w:rsidR="002A25A2" w:rsidRDefault="002A25A2">
          <w:pPr>
            <w:pStyle w:val="TOC2"/>
            <w:rPr>
              <w:rFonts w:eastAsiaTheme="minorEastAsia"/>
              <w:kern w:val="2"/>
              <w:sz w:val="24"/>
              <w:szCs w:val="24"/>
              <w:lang w:eastAsia="en-AU"/>
              <w14:ligatures w14:val="standardContextual"/>
            </w:rPr>
          </w:pPr>
          <w:hyperlink w:anchor="_Toc234412516" w:history="1">
            <w:r w:rsidRPr="006B5BB5">
              <w:rPr>
                <w:rStyle w:val="Hyperlink"/>
                <w:lang w:eastAsia="ja-JP"/>
              </w:rPr>
              <w:t>Levy purposes</w:t>
            </w:r>
            <w:r>
              <w:rPr>
                <w:webHidden/>
              </w:rPr>
              <w:tab/>
            </w:r>
            <w:r>
              <w:rPr>
                <w:webHidden/>
              </w:rPr>
              <w:fldChar w:fldCharType="begin"/>
            </w:r>
            <w:r>
              <w:rPr>
                <w:webHidden/>
              </w:rPr>
              <w:instrText xml:space="preserve"> PAGEREF _Toc234412516 \h </w:instrText>
            </w:r>
            <w:r>
              <w:rPr>
                <w:webHidden/>
              </w:rPr>
            </w:r>
            <w:r>
              <w:rPr>
                <w:webHidden/>
              </w:rPr>
              <w:fldChar w:fldCharType="separate"/>
            </w:r>
            <w:r>
              <w:rPr>
                <w:webHidden/>
              </w:rPr>
              <w:t>4</w:t>
            </w:r>
            <w:r>
              <w:rPr>
                <w:webHidden/>
              </w:rPr>
              <w:fldChar w:fldCharType="end"/>
            </w:r>
          </w:hyperlink>
        </w:p>
        <w:p w14:paraId="36C3EC27" w14:textId="7EDAB934" w:rsidR="002A25A2" w:rsidRDefault="002A25A2">
          <w:pPr>
            <w:pStyle w:val="TOC2"/>
            <w:rPr>
              <w:rFonts w:eastAsiaTheme="minorEastAsia"/>
              <w:kern w:val="2"/>
              <w:sz w:val="24"/>
              <w:szCs w:val="24"/>
              <w:lang w:eastAsia="en-AU"/>
              <w14:ligatures w14:val="standardContextual"/>
            </w:rPr>
          </w:pPr>
          <w:hyperlink w:anchor="_Toc234412517" w:history="1">
            <w:r w:rsidRPr="006B5BB5">
              <w:rPr>
                <w:rStyle w:val="Hyperlink"/>
                <w:lang w:eastAsia="ja-JP"/>
              </w:rPr>
              <w:t>Key players</w:t>
            </w:r>
            <w:r>
              <w:rPr>
                <w:webHidden/>
              </w:rPr>
              <w:tab/>
            </w:r>
            <w:r>
              <w:rPr>
                <w:webHidden/>
              </w:rPr>
              <w:fldChar w:fldCharType="begin"/>
            </w:r>
            <w:r>
              <w:rPr>
                <w:webHidden/>
              </w:rPr>
              <w:instrText xml:space="preserve"> PAGEREF _Toc234412517 \h </w:instrText>
            </w:r>
            <w:r>
              <w:rPr>
                <w:webHidden/>
              </w:rPr>
            </w:r>
            <w:r>
              <w:rPr>
                <w:webHidden/>
              </w:rPr>
              <w:fldChar w:fldCharType="separate"/>
            </w:r>
            <w:r>
              <w:rPr>
                <w:webHidden/>
              </w:rPr>
              <w:t>5</w:t>
            </w:r>
            <w:r>
              <w:rPr>
                <w:webHidden/>
              </w:rPr>
              <w:fldChar w:fldCharType="end"/>
            </w:r>
          </w:hyperlink>
        </w:p>
        <w:p w14:paraId="15476039" w14:textId="21BD39BA" w:rsidR="002A25A2" w:rsidRDefault="002A25A2">
          <w:pPr>
            <w:pStyle w:val="TOC1"/>
            <w:rPr>
              <w:rFonts w:eastAsiaTheme="minorEastAsia"/>
              <w:b w:val="0"/>
              <w:kern w:val="2"/>
              <w:sz w:val="24"/>
              <w:szCs w:val="24"/>
              <w:lang w:eastAsia="en-AU"/>
              <w14:ligatures w14:val="standardContextual"/>
            </w:rPr>
          </w:pPr>
          <w:hyperlink w:anchor="_Toc234412518" w:history="1">
            <w:r w:rsidRPr="006B5BB5">
              <w:rPr>
                <w:rStyle w:val="Hyperlink"/>
              </w:rPr>
              <w:t>1</w:t>
            </w:r>
            <w:r>
              <w:rPr>
                <w:rFonts w:eastAsiaTheme="minorEastAsia"/>
                <w:b w:val="0"/>
                <w:kern w:val="2"/>
                <w:sz w:val="24"/>
                <w:szCs w:val="24"/>
                <w:lang w:eastAsia="en-AU"/>
                <w14:ligatures w14:val="standardContextual"/>
              </w:rPr>
              <w:tab/>
            </w:r>
            <w:r w:rsidRPr="006B5BB5">
              <w:rPr>
                <w:rStyle w:val="Hyperlink"/>
              </w:rPr>
              <w:t>Define the problem or opportunity</w:t>
            </w:r>
            <w:r>
              <w:rPr>
                <w:webHidden/>
              </w:rPr>
              <w:tab/>
            </w:r>
            <w:r>
              <w:rPr>
                <w:webHidden/>
              </w:rPr>
              <w:fldChar w:fldCharType="begin"/>
            </w:r>
            <w:r>
              <w:rPr>
                <w:webHidden/>
              </w:rPr>
              <w:instrText xml:space="preserve"> PAGEREF _Toc234412518 \h </w:instrText>
            </w:r>
            <w:r>
              <w:rPr>
                <w:webHidden/>
              </w:rPr>
            </w:r>
            <w:r>
              <w:rPr>
                <w:webHidden/>
              </w:rPr>
              <w:fldChar w:fldCharType="separate"/>
            </w:r>
            <w:r>
              <w:rPr>
                <w:webHidden/>
              </w:rPr>
              <w:t>8</w:t>
            </w:r>
            <w:r>
              <w:rPr>
                <w:webHidden/>
              </w:rPr>
              <w:fldChar w:fldCharType="end"/>
            </w:r>
          </w:hyperlink>
        </w:p>
        <w:p w14:paraId="6E432C31" w14:textId="3B216E09" w:rsidR="002A25A2" w:rsidRDefault="002A25A2">
          <w:pPr>
            <w:pStyle w:val="TOC2"/>
            <w:tabs>
              <w:tab w:val="left" w:pos="1200"/>
            </w:tabs>
            <w:rPr>
              <w:rFonts w:eastAsiaTheme="minorEastAsia"/>
              <w:kern w:val="2"/>
              <w:sz w:val="24"/>
              <w:szCs w:val="24"/>
              <w:lang w:eastAsia="en-AU"/>
              <w14:ligatures w14:val="standardContextual"/>
            </w:rPr>
          </w:pPr>
          <w:hyperlink w:anchor="_Toc234412519" w:history="1">
            <w:r w:rsidRPr="006B5BB5">
              <w:rPr>
                <w:rStyle w:val="Hyperlink"/>
              </w:rPr>
              <w:t>1.1</w:t>
            </w:r>
            <w:r>
              <w:rPr>
                <w:rFonts w:eastAsiaTheme="minorEastAsia"/>
                <w:kern w:val="2"/>
                <w:sz w:val="24"/>
                <w:szCs w:val="24"/>
                <w:lang w:eastAsia="en-AU"/>
                <w14:ligatures w14:val="standardContextual"/>
              </w:rPr>
              <w:tab/>
            </w:r>
            <w:r w:rsidRPr="006B5BB5">
              <w:rPr>
                <w:rStyle w:val="Hyperlink"/>
              </w:rPr>
              <w:t>Questions to consider</w:t>
            </w:r>
            <w:r>
              <w:rPr>
                <w:webHidden/>
              </w:rPr>
              <w:tab/>
            </w:r>
            <w:r>
              <w:rPr>
                <w:webHidden/>
              </w:rPr>
              <w:fldChar w:fldCharType="begin"/>
            </w:r>
            <w:r>
              <w:rPr>
                <w:webHidden/>
              </w:rPr>
              <w:instrText xml:space="preserve"> PAGEREF _Toc234412519 \h </w:instrText>
            </w:r>
            <w:r>
              <w:rPr>
                <w:webHidden/>
              </w:rPr>
            </w:r>
            <w:r>
              <w:rPr>
                <w:webHidden/>
              </w:rPr>
              <w:fldChar w:fldCharType="separate"/>
            </w:r>
            <w:r>
              <w:rPr>
                <w:webHidden/>
              </w:rPr>
              <w:t>8</w:t>
            </w:r>
            <w:r>
              <w:rPr>
                <w:webHidden/>
              </w:rPr>
              <w:fldChar w:fldCharType="end"/>
            </w:r>
          </w:hyperlink>
        </w:p>
        <w:p w14:paraId="22034A90" w14:textId="353E8B81" w:rsidR="002A25A2" w:rsidRDefault="002A25A2">
          <w:pPr>
            <w:pStyle w:val="TOC1"/>
            <w:rPr>
              <w:rFonts w:eastAsiaTheme="minorEastAsia"/>
              <w:b w:val="0"/>
              <w:kern w:val="2"/>
              <w:sz w:val="24"/>
              <w:szCs w:val="24"/>
              <w:lang w:eastAsia="en-AU"/>
              <w14:ligatures w14:val="standardContextual"/>
            </w:rPr>
          </w:pPr>
          <w:hyperlink w:anchor="_Toc234412520" w:history="1">
            <w:r w:rsidRPr="006B5BB5">
              <w:rPr>
                <w:rStyle w:val="Hyperlink"/>
              </w:rPr>
              <w:t>2</w:t>
            </w:r>
            <w:r>
              <w:rPr>
                <w:rFonts w:eastAsiaTheme="minorEastAsia"/>
                <w:b w:val="0"/>
                <w:kern w:val="2"/>
                <w:sz w:val="24"/>
                <w:szCs w:val="24"/>
                <w:lang w:eastAsia="en-AU"/>
                <w14:ligatures w14:val="standardContextual"/>
              </w:rPr>
              <w:tab/>
            </w:r>
            <w:r w:rsidRPr="006B5BB5">
              <w:rPr>
                <w:rStyle w:val="Hyperlink"/>
              </w:rPr>
              <w:t>Design your levy</w:t>
            </w:r>
            <w:r>
              <w:rPr>
                <w:webHidden/>
              </w:rPr>
              <w:tab/>
            </w:r>
            <w:r>
              <w:rPr>
                <w:webHidden/>
              </w:rPr>
              <w:fldChar w:fldCharType="begin"/>
            </w:r>
            <w:r>
              <w:rPr>
                <w:webHidden/>
              </w:rPr>
              <w:instrText xml:space="preserve"> PAGEREF _Toc234412520 \h </w:instrText>
            </w:r>
            <w:r>
              <w:rPr>
                <w:webHidden/>
              </w:rPr>
            </w:r>
            <w:r>
              <w:rPr>
                <w:webHidden/>
              </w:rPr>
              <w:fldChar w:fldCharType="separate"/>
            </w:r>
            <w:r>
              <w:rPr>
                <w:webHidden/>
              </w:rPr>
              <w:t>10</w:t>
            </w:r>
            <w:r>
              <w:rPr>
                <w:webHidden/>
              </w:rPr>
              <w:fldChar w:fldCharType="end"/>
            </w:r>
          </w:hyperlink>
        </w:p>
        <w:p w14:paraId="73504C67" w14:textId="6B1EF2CE" w:rsidR="002A25A2" w:rsidRDefault="002A25A2">
          <w:pPr>
            <w:pStyle w:val="TOC2"/>
            <w:tabs>
              <w:tab w:val="left" w:pos="1200"/>
            </w:tabs>
            <w:rPr>
              <w:rFonts w:eastAsiaTheme="minorEastAsia"/>
              <w:kern w:val="2"/>
              <w:sz w:val="24"/>
              <w:szCs w:val="24"/>
              <w:lang w:eastAsia="en-AU"/>
              <w14:ligatures w14:val="standardContextual"/>
            </w:rPr>
          </w:pPr>
          <w:hyperlink w:anchor="_Toc234412521" w:history="1">
            <w:r w:rsidRPr="006B5BB5">
              <w:rPr>
                <w:rStyle w:val="Hyperlink"/>
                <w:lang w:eastAsia="ja-JP"/>
              </w:rPr>
              <w:t>2.1</w:t>
            </w:r>
            <w:r>
              <w:rPr>
                <w:rFonts w:eastAsiaTheme="minorEastAsia"/>
                <w:kern w:val="2"/>
                <w:sz w:val="24"/>
                <w:szCs w:val="24"/>
                <w:lang w:eastAsia="en-AU"/>
                <w14:ligatures w14:val="standardContextual"/>
              </w:rPr>
              <w:tab/>
            </w:r>
            <w:r w:rsidRPr="006B5BB5">
              <w:rPr>
                <w:rStyle w:val="Hyperlink"/>
                <w:lang w:eastAsia="ja-JP"/>
              </w:rPr>
              <w:t>Key elements of levy design</w:t>
            </w:r>
            <w:r>
              <w:rPr>
                <w:webHidden/>
              </w:rPr>
              <w:tab/>
            </w:r>
            <w:r>
              <w:rPr>
                <w:webHidden/>
              </w:rPr>
              <w:fldChar w:fldCharType="begin"/>
            </w:r>
            <w:r>
              <w:rPr>
                <w:webHidden/>
              </w:rPr>
              <w:instrText xml:space="preserve"> PAGEREF _Toc234412521 \h </w:instrText>
            </w:r>
            <w:r>
              <w:rPr>
                <w:webHidden/>
              </w:rPr>
            </w:r>
            <w:r>
              <w:rPr>
                <w:webHidden/>
              </w:rPr>
              <w:fldChar w:fldCharType="separate"/>
            </w:r>
            <w:r>
              <w:rPr>
                <w:webHidden/>
              </w:rPr>
              <w:t>10</w:t>
            </w:r>
            <w:r>
              <w:rPr>
                <w:webHidden/>
              </w:rPr>
              <w:fldChar w:fldCharType="end"/>
            </w:r>
          </w:hyperlink>
        </w:p>
        <w:p w14:paraId="6A90004E" w14:textId="7AA78912" w:rsidR="002A25A2" w:rsidRDefault="002A25A2">
          <w:pPr>
            <w:pStyle w:val="TOC1"/>
            <w:rPr>
              <w:rFonts w:eastAsiaTheme="minorEastAsia"/>
              <w:b w:val="0"/>
              <w:kern w:val="2"/>
              <w:sz w:val="24"/>
              <w:szCs w:val="24"/>
              <w:lang w:eastAsia="en-AU"/>
              <w14:ligatures w14:val="standardContextual"/>
            </w:rPr>
          </w:pPr>
          <w:hyperlink w:anchor="_Toc234412522" w:history="1">
            <w:r w:rsidRPr="006B5BB5">
              <w:rPr>
                <w:rStyle w:val="Hyperlink"/>
              </w:rPr>
              <w:t>3</w:t>
            </w:r>
            <w:r>
              <w:rPr>
                <w:rFonts w:eastAsiaTheme="minorEastAsia"/>
                <w:b w:val="0"/>
                <w:kern w:val="2"/>
                <w:sz w:val="24"/>
                <w:szCs w:val="24"/>
                <w:lang w:eastAsia="en-AU"/>
                <w14:ligatures w14:val="standardContextual"/>
              </w:rPr>
              <w:tab/>
            </w:r>
            <w:r w:rsidRPr="006B5BB5">
              <w:rPr>
                <w:rStyle w:val="Hyperlink"/>
              </w:rPr>
              <w:t>Consult with industry</w:t>
            </w:r>
            <w:r>
              <w:rPr>
                <w:webHidden/>
              </w:rPr>
              <w:tab/>
            </w:r>
            <w:r>
              <w:rPr>
                <w:webHidden/>
              </w:rPr>
              <w:fldChar w:fldCharType="begin"/>
            </w:r>
            <w:r>
              <w:rPr>
                <w:webHidden/>
              </w:rPr>
              <w:instrText xml:space="preserve"> PAGEREF _Toc234412522 \h </w:instrText>
            </w:r>
            <w:r>
              <w:rPr>
                <w:webHidden/>
              </w:rPr>
            </w:r>
            <w:r>
              <w:rPr>
                <w:webHidden/>
              </w:rPr>
              <w:fldChar w:fldCharType="separate"/>
            </w:r>
            <w:r>
              <w:rPr>
                <w:webHidden/>
              </w:rPr>
              <w:t>16</w:t>
            </w:r>
            <w:r>
              <w:rPr>
                <w:webHidden/>
              </w:rPr>
              <w:fldChar w:fldCharType="end"/>
            </w:r>
          </w:hyperlink>
        </w:p>
        <w:p w14:paraId="316897F7" w14:textId="7A939359" w:rsidR="002A25A2" w:rsidRDefault="002A25A2">
          <w:pPr>
            <w:pStyle w:val="TOC2"/>
            <w:tabs>
              <w:tab w:val="left" w:pos="1200"/>
            </w:tabs>
            <w:rPr>
              <w:rFonts w:eastAsiaTheme="minorEastAsia"/>
              <w:kern w:val="2"/>
              <w:sz w:val="24"/>
              <w:szCs w:val="24"/>
              <w:lang w:eastAsia="en-AU"/>
              <w14:ligatures w14:val="standardContextual"/>
            </w:rPr>
          </w:pPr>
          <w:hyperlink w:anchor="_Toc234412523" w:history="1">
            <w:r w:rsidRPr="006B5BB5">
              <w:rPr>
                <w:rStyle w:val="Hyperlink"/>
              </w:rPr>
              <w:t>3.1</w:t>
            </w:r>
            <w:r>
              <w:rPr>
                <w:rFonts w:eastAsiaTheme="minorEastAsia"/>
                <w:kern w:val="2"/>
                <w:sz w:val="24"/>
                <w:szCs w:val="24"/>
                <w:lang w:eastAsia="en-AU"/>
                <w14:ligatures w14:val="standardContextual"/>
              </w:rPr>
              <w:tab/>
            </w:r>
            <w:r w:rsidRPr="006B5BB5">
              <w:rPr>
                <w:rStyle w:val="Hyperlink"/>
              </w:rPr>
              <w:t>Principles for consulting with industry and demonstrating industry support</w:t>
            </w:r>
            <w:r>
              <w:rPr>
                <w:webHidden/>
              </w:rPr>
              <w:tab/>
            </w:r>
            <w:r>
              <w:rPr>
                <w:webHidden/>
              </w:rPr>
              <w:fldChar w:fldCharType="begin"/>
            </w:r>
            <w:r>
              <w:rPr>
                <w:webHidden/>
              </w:rPr>
              <w:instrText xml:space="preserve"> PAGEREF _Toc234412523 \h </w:instrText>
            </w:r>
            <w:r>
              <w:rPr>
                <w:webHidden/>
              </w:rPr>
            </w:r>
            <w:r>
              <w:rPr>
                <w:webHidden/>
              </w:rPr>
              <w:fldChar w:fldCharType="separate"/>
            </w:r>
            <w:r>
              <w:rPr>
                <w:webHidden/>
              </w:rPr>
              <w:t>16</w:t>
            </w:r>
            <w:r>
              <w:rPr>
                <w:webHidden/>
              </w:rPr>
              <w:fldChar w:fldCharType="end"/>
            </w:r>
          </w:hyperlink>
        </w:p>
        <w:p w14:paraId="149A9A3A" w14:textId="3ACDA33D" w:rsidR="002A25A2" w:rsidRDefault="002A25A2">
          <w:pPr>
            <w:pStyle w:val="TOC2"/>
            <w:tabs>
              <w:tab w:val="left" w:pos="1200"/>
            </w:tabs>
            <w:rPr>
              <w:rFonts w:eastAsiaTheme="minorEastAsia"/>
              <w:kern w:val="2"/>
              <w:sz w:val="24"/>
              <w:szCs w:val="24"/>
              <w:lang w:eastAsia="en-AU"/>
              <w14:ligatures w14:val="standardContextual"/>
            </w:rPr>
          </w:pPr>
          <w:hyperlink w:anchor="_Toc234412524" w:history="1">
            <w:r w:rsidRPr="006B5BB5">
              <w:rPr>
                <w:rStyle w:val="Hyperlink"/>
                <w:lang w:eastAsia="ja-JP"/>
              </w:rPr>
              <w:t>3.2</w:t>
            </w:r>
            <w:r>
              <w:rPr>
                <w:rFonts w:eastAsiaTheme="minorEastAsia"/>
                <w:kern w:val="2"/>
                <w:sz w:val="24"/>
                <w:szCs w:val="24"/>
                <w:lang w:eastAsia="en-AU"/>
                <w14:ligatures w14:val="standardContextual"/>
              </w:rPr>
              <w:tab/>
            </w:r>
            <w:r w:rsidRPr="006B5BB5">
              <w:rPr>
                <w:rStyle w:val="Hyperlink"/>
                <w:lang w:eastAsia="ja-JP"/>
              </w:rPr>
              <w:t>Who you must consult</w:t>
            </w:r>
            <w:r>
              <w:rPr>
                <w:webHidden/>
              </w:rPr>
              <w:tab/>
            </w:r>
            <w:r>
              <w:rPr>
                <w:webHidden/>
              </w:rPr>
              <w:fldChar w:fldCharType="begin"/>
            </w:r>
            <w:r>
              <w:rPr>
                <w:webHidden/>
              </w:rPr>
              <w:instrText xml:space="preserve"> PAGEREF _Toc234412524 \h </w:instrText>
            </w:r>
            <w:r>
              <w:rPr>
                <w:webHidden/>
              </w:rPr>
            </w:r>
            <w:r>
              <w:rPr>
                <w:webHidden/>
              </w:rPr>
              <w:fldChar w:fldCharType="separate"/>
            </w:r>
            <w:r>
              <w:rPr>
                <w:webHidden/>
              </w:rPr>
              <w:t>18</w:t>
            </w:r>
            <w:r>
              <w:rPr>
                <w:webHidden/>
              </w:rPr>
              <w:fldChar w:fldCharType="end"/>
            </w:r>
          </w:hyperlink>
        </w:p>
        <w:p w14:paraId="0A1B5F17" w14:textId="4EE63A0B" w:rsidR="002A25A2" w:rsidRDefault="002A25A2">
          <w:pPr>
            <w:pStyle w:val="TOC2"/>
            <w:tabs>
              <w:tab w:val="left" w:pos="1200"/>
            </w:tabs>
            <w:rPr>
              <w:rFonts w:eastAsiaTheme="minorEastAsia"/>
              <w:kern w:val="2"/>
              <w:sz w:val="24"/>
              <w:szCs w:val="24"/>
              <w:lang w:eastAsia="en-AU"/>
              <w14:ligatures w14:val="standardContextual"/>
            </w:rPr>
          </w:pPr>
          <w:hyperlink w:anchor="_Toc234412525" w:history="1">
            <w:r w:rsidRPr="006B5BB5">
              <w:rPr>
                <w:rStyle w:val="Hyperlink"/>
                <w:lang w:eastAsia="ja-JP"/>
              </w:rPr>
              <w:t>3.3</w:t>
            </w:r>
            <w:r>
              <w:rPr>
                <w:rFonts w:eastAsiaTheme="minorEastAsia"/>
                <w:kern w:val="2"/>
                <w:sz w:val="24"/>
                <w:szCs w:val="24"/>
                <w:lang w:eastAsia="en-AU"/>
                <w14:ligatures w14:val="standardContextual"/>
              </w:rPr>
              <w:tab/>
            </w:r>
            <w:r w:rsidRPr="006B5BB5">
              <w:rPr>
                <w:rStyle w:val="Hyperlink"/>
                <w:lang w:eastAsia="ja-JP"/>
              </w:rPr>
              <w:t xml:space="preserve">How you could </w:t>
            </w:r>
            <w:r w:rsidRPr="006B5BB5">
              <w:rPr>
                <w:rStyle w:val="Hyperlink"/>
              </w:rPr>
              <w:t>consult</w:t>
            </w:r>
            <w:r>
              <w:rPr>
                <w:webHidden/>
              </w:rPr>
              <w:tab/>
            </w:r>
            <w:r>
              <w:rPr>
                <w:webHidden/>
              </w:rPr>
              <w:fldChar w:fldCharType="begin"/>
            </w:r>
            <w:r>
              <w:rPr>
                <w:webHidden/>
              </w:rPr>
              <w:instrText xml:space="preserve"> PAGEREF _Toc234412525 \h </w:instrText>
            </w:r>
            <w:r>
              <w:rPr>
                <w:webHidden/>
              </w:rPr>
            </w:r>
            <w:r>
              <w:rPr>
                <w:webHidden/>
              </w:rPr>
              <w:fldChar w:fldCharType="separate"/>
            </w:r>
            <w:r>
              <w:rPr>
                <w:webHidden/>
              </w:rPr>
              <w:t>18</w:t>
            </w:r>
            <w:r>
              <w:rPr>
                <w:webHidden/>
              </w:rPr>
              <w:fldChar w:fldCharType="end"/>
            </w:r>
          </w:hyperlink>
        </w:p>
        <w:p w14:paraId="571BBBC9" w14:textId="488748EA" w:rsidR="002A25A2" w:rsidRDefault="002A25A2">
          <w:pPr>
            <w:pStyle w:val="TOC2"/>
            <w:tabs>
              <w:tab w:val="left" w:pos="1200"/>
            </w:tabs>
            <w:rPr>
              <w:rFonts w:eastAsiaTheme="minorEastAsia"/>
              <w:kern w:val="2"/>
              <w:sz w:val="24"/>
              <w:szCs w:val="24"/>
              <w:lang w:eastAsia="en-AU"/>
              <w14:ligatures w14:val="standardContextual"/>
            </w:rPr>
          </w:pPr>
          <w:hyperlink w:anchor="_Toc234412526" w:history="1">
            <w:r w:rsidRPr="006B5BB5">
              <w:rPr>
                <w:rStyle w:val="Hyperlink"/>
                <w:lang w:eastAsia="ja-JP"/>
              </w:rPr>
              <w:t>3.4</w:t>
            </w:r>
            <w:r>
              <w:rPr>
                <w:rFonts w:eastAsiaTheme="minorEastAsia"/>
                <w:kern w:val="2"/>
                <w:sz w:val="24"/>
                <w:szCs w:val="24"/>
                <w:lang w:eastAsia="en-AU"/>
                <w14:ligatures w14:val="standardContextual"/>
              </w:rPr>
              <w:tab/>
            </w:r>
            <w:r w:rsidRPr="006B5BB5">
              <w:rPr>
                <w:rStyle w:val="Hyperlink"/>
                <w:lang w:eastAsia="ja-JP"/>
              </w:rPr>
              <w:t>When or how long to consult for</w:t>
            </w:r>
            <w:r>
              <w:rPr>
                <w:webHidden/>
              </w:rPr>
              <w:tab/>
            </w:r>
            <w:r>
              <w:rPr>
                <w:webHidden/>
              </w:rPr>
              <w:fldChar w:fldCharType="begin"/>
            </w:r>
            <w:r>
              <w:rPr>
                <w:webHidden/>
              </w:rPr>
              <w:instrText xml:space="preserve"> PAGEREF _Toc234412526 \h </w:instrText>
            </w:r>
            <w:r>
              <w:rPr>
                <w:webHidden/>
              </w:rPr>
            </w:r>
            <w:r>
              <w:rPr>
                <w:webHidden/>
              </w:rPr>
              <w:fldChar w:fldCharType="separate"/>
            </w:r>
            <w:r>
              <w:rPr>
                <w:webHidden/>
              </w:rPr>
              <w:t>18</w:t>
            </w:r>
            <w:r>
              <w:rPr>
                <w:webHidden/>
              </w:rPr>
              <w:fldChar w:fldCharType="end"/>
            </w:r>
          </w:hyperlink>
        </w:p>
        <w:p w14:paraId="5E000454" w14:textId="214C708B" w:rsidR="002A25A2" w:rsidRDefault="002A25A2">
          <w:pPr>
            <w:pStyle w:val="TOC2"/>
            <w:tabs>
              <w:tab w:val="left" w:pos="1200"/>
            </w:tabs>
            <w:rPr>
              <w:rFonts w:eastAsiaTheme="minorEastAsia"/>
              <w:kern w:val="2"/>
              <w:sz w:val="24"/>
              <w:szCs w:val="24"/>
              <w:lang w:eastAsia="en-AU"/>
              <w14:ligatures w14:val="standardContextual"/>
            </w:rPr>
          </w:pPr>
          <w:hyperlink w:anchor="_Toc234412527" w:history="1">
            <w:r w:rsidRPr="006B5BB5">
              <w:rPr>
                <w:rStyle w:val="Hyperlink"/>
                <w:lang w:eastAsia="ja-JP"/>
              </w:rPr>
              <w:t>3.5</w:t>
            </w:r>
            <w:r>
              <w:rPr>
                <w:rFonts w:eastAsiaTheme="minorEastAsia"/>
                <w:kern w:val="2"/>
                <w:sz w:val="24"/>
                <w:szCs w:val="24"/>
                <w:lang w:eastAsia="en-AU"/>
                <w14:ligatures w14:val="standardContextual"/>
              </w:rPr>
              <w:tab/>
            </w:r>
            <w:r w:rsidRPr="006B5BB5">
              <w:rPr>
                <w:rStyle w:val="Hyperlink"/>
                <w:lang w:eastAsia="ja-JP"/>
              </w:rPr>
              <w:t xml:space="preserve">Planning your </w:t>
            </w:r>
            <w:r w:rsidRPr="006B5BB5">
              <w:rPr>
                <w:rStyle w:val="Hyperlink"/>
              </w:rPr>
              <w:t>consultation</w:t>
            </w:r>
            <w:r>
              <w:rPr>
                <w:webHidden/>
              </w:rPr>
              <w:tab/>
            </w:r>
            <w:r>
              <w:rPr>
                <w:webHidden/>
              </w:rPr>
              <w:fldChar w:fldCharType="begin"/>
            </w:r>
            <w:r>
              <w:rPr>
                <w:webHidden/>
              </w:rPr>
              <w:instrText xml:space="preserve"> PAGEREF _Toc234412527 \h </w:instrText>
            </w:r>
            <w:r>
              <w:rPr>
                <w:webHidden/>
              </w:rPr>
            </w:r>
            <w:r>
              <w:rPr>
                <w:webHidden/>
              </w:rPr>
              <w:fldChar w:fldCharType="separate"/>
            </w:r>
            <w:r>
              <w:rPr>
                <w:webHidden/>
              </w:rPr>
              <w:t>19</w:t>
            </w:r>
            <w:r>
              <w:rPr>
                <w:webHidden/>
              </w:rPr>
              <w:fldChar w:fldCharType="end"/>
            </w:r>
          </w:hyperlink>
        </w:p>
        <w:p w14:paraId="41B30373" w14:textId="15E448B3" w:rsidR="002A25A2" w:rsidRDefault="002A25A2">
          <w:pPr>
            <w:pStyle w:val="TOC2"/>
            <w:tabs>
              <w:tab w:val="left" w:pos="1200"/>
            </w:tabs>
            <w:rPr>
              <w:rFonts w:eastAsiaTheme="minorEastAsia"/>
              <w:kern w:val="2"/>
              <w:sz w:val="24"/>
              <w:szCs w:val="24"/>
              <w:lang w:eastAsia="en-AU"/>
              <w14:ligatures w14:val="standardContextual"/>
            </w:rPr>
          </w:pPr>
          <w:hyperlink w:anchor="_Toc234412528" w:history="1">
            <w:r w:rsidRPr="006B5BB5">
              <w:rPr>
                <w:rStyle w:val="Hyperlink"/>
                <w:lang w:eastAsia="ja-JP"/>
              </w:rPr>
              <w:t>3.6</w:t>
            </w:r>
            <w:r>
              <w:rPr>
                <w:rFonts w:eastAsiaTheme="minorEastAsia"/>
                <w:kern w:val="2"/>
                <w:sz w:val="24"/>
                <w:szCs w:val="24"/>
                <w:lang w:eastAsia="en-AU"/>
                <w14:ligatures w14:val="standardContextual"/>
              </w:rPr>
              <w:tab/>
            </w:r>
            <w:r w:rsidRPr="006B5BB5">
              <w:rPr>
                <w:rStyle w:val="Hyperlink"/>
                <w:lang w:eastAsia="ja-JP"/>
              </w:rPr>
              <w:t>Addressing negative feedback</w:t>
            </w:r>
            <w:r>
              <w:rPr>
                <w:webHidden/>
              </w:rPr>
              <w:tab/>
            </w:r>
            <w:r>
              <w:rPr>
                <w:webHidden/>
              </w:rPr>
              <w:fldChar w:fldCharType="begin"/>
            </w:r>
            <w:r>
              <w:rPr>
                <w:webHidden/>
              </w:rPr>
              <w:instrText xml:space="preserve"> PAGEREF _Toc234412528 \h </w:instrText>
            </w:r>
            <w:r>
              <w:rPr>
                <w:webHidden/>
              </w:rPr>
            </w:r>
            <w:r>
              <w:rPr>
                <w:webHidden/>
              </w:rPr>
              <w:fldChar w:fldCharType="separate"/>
            </w:r>
            <w:r>
              <w:rPr>
                <w:webHidden/>
              </w:rPr>
              <w:t>20</w:t>
            </w:r>
            <w:r>
              <w:rPr>
                <w:webHidden/>
              </w:rPr>
              <w:fldChar w:fldCharType="end"/>
            </w:r>
          </w:hyperlink>
        </w:p>
        <w:p w14:paraId="0B983310" w14:textId="47DB5B80" w:rsidR="002A25A2" w:rsidRDefault="002A25A2">
          <w:pPr>
            <w:pStyle w:val="TOC1"/>
            <w:rPr>
              <w:rFonts w:eastAsiaTheme="minorEastAsia"/>
              <w:b w:val="0"/>
              <w:kern w:val="2"/>
              <w:sz w:val="24"/>
              <w:szCs w:val="24"/>
              <w:lang w:eastAsia="en-AU"/>
              <w14:ligatures w14:val="standardContextual"/>
            </w:rPr>
          </w:pPr>
          <w:hyperlink w:anchor="_Toc234412529" w:history="1">
            <w:r w:rsidRPr="006B5BB5">
              <w:rPr>
                <w:rStyle w:val="Hyperlink"/>
              </w:rPr>
              <w:t>4</w:t>
            </w:r>
            <w:r>
              <w:rPr>
                <w:rFonts w:eastAsiaTheme="minorEastAsia"/>
                <w:b w:val="0"/>
                <w:kern w:val="2"/>
                <w:sz w:val="24"/>
                <w:szCs w:val="24"/>
                <w:lang w:eastAsia="en-AU"/>
                <w14:ligatures w14:val="standardContextual"/>
              </w:rPr>
              <w:tab/>
            </w:r>
            <w:r w:rsidRPr="006B5BB5">
              <w:rPr>
                <w:rStyle w:val="Hyperlink"/>
              </w:rPr>
              <w:t>Demonstrate industry support</w:t>
            </w:r>
            <w:r>
              <w:rPr>
                <w:webHidden/>
              </w:rPr>
              <w:tab/>
            </w:r>
            <w:r>
              <w:rPr>
                <w:webHidden/>
              </w:rPr>
              <w:fldChar w:fldCharType="begin"/>
            </w:r>
            <w:r>
              <w:rPr>
                <w:webHidden/>
              </w:rPr>
              <w:instrText xml:space="preserve"> PAGEREF _Toc234412529 \h </w:instrText>
            </w:r>
            <w:r>
              <w:rPr>
                <w:webHidden/>
              </w:rPr>
            </w:r>
            <w:r>
              <w:rPr>
                <w:webHidden/>
              </w:rPr>
              <w:fldChar w:fldCharType="separate"/>
            </w:r>
            <w:r>
              <w:rPr>
                <w:webHidden/>
              </w:rPr>
              <w:t>21</w:t>
            </w:r>
            <w:r>
              <w:rPr>
                <w:webHidden/>
              </w:rPr>
              <w:fldChar w:fldCharType="end"/>
            </w:r>
          </w:hyperlink>
        </w:p>
        <w:p w14:paraId="68EBAFF2" w14:textId="7A19AD7B" w:rsidR="002A25A2" w:rsidRDefault="002A25A2">
          <w:pPr>
            <w:pStyle w:val="TOC2"/>
            <w:tabs>
              <w:tab w:val="left" w:pos="1200"/>
            </w:tabs>
            <w:rPr>
              <w:rFonts w:eastAsiaTheme="minorEastAsia"/>
              <w:kern w:val="2"/>
              <w:sz w:val="24"/>
              <w:szCs w:val="24"/>
              <w:lang w:eastAsia="en-AU"/>
              <w14:ligatures w14:val="standardContextual"/>
            </w:rPr>
          </w:pPr>
          <w:hyperlink w:anchor="_Toc234412530" w:history="1">
            <w:r w:rsidRPr="006B5BB5">
              <w:rPr>
                <w:rStyle w:val="Hyperlink"/>
                <w:lang w:eastAsia="ja-JP"/>
              </w:rPr>
              <w:t>4.1</w:t>
            </w:r>
            <w:r>
              <w:rPr>
                <w:rFonts w:eastAsiaTheme="minorEastAsia"/>
                <w:kern w:val="2"/>
                <w:sz w:val="24"/>
                <w:szCs w:val="24"/>
                <w:lang w:eastAsia="en-AU"/>
                <w14:ligatures w14:val="standardContextual"/>
              </w:rPr>
              <w:tab/>
            </w:r>
            <w:r w:rsidRPr="006B5BB5">
              <w:rPr>
                <w:rStyle w:val="Hyperlink"/>
                <w:lang w:eastAsia="ja-JP"/>
              </w:rPr>
              <w:t>Measuring support</w:t>
            </w:r>
            <w:r>
              <w:rPr>
                <w:webHidden/>
              </w:rPr>
              <w:tab/>
            </w:r>
            <w:r>
              <w:rPr>
                <w:webHidden/>
              </w:rPr>
              <w:fldChar w:fldCharType="begin"/>
            </w:r>
            <w:r>
              <w:rPr>
                <w:webHidden/>
              </w:rPr>
              <w:instrText xml:space="preserve"> PAGEREF _Toc234412530 \h </w:instrText>
            </w:r>
            <w:r>
              <w:rPr>
                <w:webHidden/>
              </w:rPr>
            </w:r>
            <w:r>
              <w:rPr>
                <w:webHidden/>
              </w:rPr>
              <w:fldChar w:fldCharType="separate"/>
            </w:r>
            <w:r>
              <w:rPr>
                <w:webHidden/>
              </w:rPr>
              <w:t>21</w:t>
            </w:r>
            <w:r>
              <w:rPr>
                <w:webHidden/>
              </w:rPr>
              <w:fldChar w:fldCharType="end"/>
            </w:r>
          </w:hyperlink>
        </w:p>
        <w:p w14:paraId="34C9CD87" w14:textId="03FDF62B" w:rsidR="002A25A2" w:rsidRDefault="002A25A2">
          <w:pPr>
            <w:pStyle w:val="TOC2"/>
            <w:tabs>
              <w:tab w:val="left" w:pos="1200"/>
            </w:tabs>
            <w:rPr>
              <w:rFonts w:eastAsiaTheme="minorEastAsia"/>
              <w:kern w:val="2"/>
              <w:sz w:val="24"/>
              <w:szCs w:val="24"/>
              <w:lang w:eastAsia="en-AU"/>
              <w14:ligatures w14:val="standardContextual"/>
            </w:rPr>
          </w:pPr>
          <w:hyperlink w:anchor="_Toc234412531" w:history="1">
            <w:r w:rsidRPr="006B5BB5">
              <w:rPr>
                <w:rStyle w:val="Hyperlink"/>
                <w:lang w:eastAsia="ja-JP"/>
              </w:rPr>
              <w:t>4.2</w:t>
            </w:r>
            <w:r>
              <w:rPr>
                <w:rFonts w:eastAsiaTheme="minorEastAsia"/>
                <w:kern w:val="2"/>
                <w:sz w:val="24"/>
                <w:szCs w:val="24"/>
                <w:lang w:eastAsia="en-AU"/>
                <w14:ligatures w14:val="standardContextual"/>
              </w:rPr>
              <w:tab/>
            </w:r>
            <w:r w:rsidRPr="006B5BB5">
              <w:rPr>
                <w:rStyle w:val="Hyperlink"/>
                <w:lang w:eastAsia="ja-JP"/>
              </w:rPr>
              <w:t>Describing the outcome of the vote</w:t>
            </w:r>
            <w:r>
              <w:rPr>
                <w:webHidden/>
              </w:rPr>
              <w:tab/>
            </w:r>
            <w:r>
              <w:rPr>
                <w:webHidden/>
              </w:rPr>
              <w:fldChar w:fldCharType="begin"/>
            </w:r>
            <w:r>
              <w:rPr>
                <w:webHidden/>
              </w:rPr>
              <w:instrText xml:space="preserve"> PAGEREF _Toc234412531 \h </w:instrText>
            </w:r>
            <w:r>
              <w:rPr>
                <w:webHidden/>
              </w:rPr>
            </w:r>
            <w:r>
              <w:rPr>
                <w:webHidden/>
              </w:rPr>
              <w:fldChar w:fldCharType="separate"/>
            </w:r>
            <w:r>
              <w:rPr>
                <w:webHidden/>
              </w:rPr>
              <w:t>23</w:t>
            </w:r>
            <w:r>
              <w:rPr>
                <w:webHidden/>
              </w:rPr>
              <w:fldChar w:fldCharType="end"/>
            </w:r>
          </w:hyperlink>
        </w:p>
        <w:p w14:paraId="3CDE7C20" w14:textId="7111A413" w:rsidR="002A25A2" w:rsidRDefault="002A25A2">
          <w:pPr>
            <w:pStyle w:val="TOC1"/>
            <w:rPr>
              <w:rFonts w:eastAsiaTheme="minorEastAsia"/>
              <w:b w:val="0"/>
              <w:kern w:val="2"/>
              <w:sz w:val="24"/>
              <w:szCs w:val="24"/>
              <w:lang w:eastAsia="en-AU"/>
              <w14:ligatures w14:val="standardContextual"/>
            </w:rPr>
          </w:pPr>
          <w:hyperlink w:anchor="_Toc234412532" w:history="1">
            <w:r w:rsidRPr="006B5BB5">
              <w:rPr>
                <w:rStyle w:val="Hyperlink"/>
              </w:rPr>
              <w:t>5</w:t>
            </w:r>
            <w:r>
              <w:rPr>
                <w:rFonts w:eastAsiaTheme="minorEastAsia"/>
                <w:b w:val="0"/>
                <w:kern w:val="2"/>
                <w:sz w:val="24"/>
                <w:szCs w:val="24"/>
                <w:lang w:eastAsia="en-AU"/>
                <w14:ligatures w14:val="standardContextual"/>
              </w:rPr>
              <w:tab/>
            </w:r>
            <w:r w:rsidRPr="006B5BB5">
              <w:rPr>
                <w:rStyle w:val="Hyperlink"/>
              </w:rPr>
              <w:t>Draft and submit your levy proposal</w:t>
            </w:r>
            <w:r>
              <w:rPr>
                <w:webHidden/>
              </w:rPr>
              <w:tab/>
            </w:r>
            <w:r>
              <w:rPr>
                <w:webHidden/>
              </w:rPr>
              <w:fldChar w:fldCharType="begin"/>
            </w:r>
            <w:r>
              <w:rPr>
                <w:webHidden/>
              </w:rPr>
              <w:instrText xml:space="preserve"> PAGEREF _Toc234412532 \h </w:instrText>
            </w:r>
            <w:r>
              <w:rPr>
                <w:webHidden/>
              </w:rPr>
            </w:r>
            <w:r>
              <w:rPr>
                <w:webHidden/>
              </w:rPr>
              <w:fldChar w:fldCharType="separate"/>
            </w:r>
            <w:r>
              <w:rPr>
                <w:webHidden/>
              </w:rPr>
              <w:t>25</w:t>
            </w:r>
            <w:r>
              <w:rPr>
                <w:webHidden/>
              </w:rPr>
              <w:fldChar w:fldCharType="end"/>
            </w:r>
          </w:hyperlink>
        </w:p>
        <w:p w14:paraId="3E4CA76D" w14:textId="702AB6D4" w:rsidR="002A25A2" w:rsidRDefault="002A25A2">
          <w:pPr>
            <w:pStyle w:val="TOC2"/>
            <w:tabs>
              <w:tab w:val="left" w:pos="1200"/>
            </w:tabs>
            <w:rPr>
              <w:rFonts w:eastAsiaTheme="minorEastAsia"/>
              <w:kern w:val="2"/>
              <w:sz w:val="24"/>
              <w:szCs w:val="24"/>
              <w:lang w:eastAsia="en-AU"/>
              <w14:ligatures w14:val="standardContextual"/>
            </w:rPr>
          </w:pPr>
          <w:hyperlink w:anchor="_Toc234412533" w:history="1">
            <w:r w:rsidRPr="006B5BB5">
              <w:rPr>
                <w:rStyle w:val="Hyperlink"/>
                <w:lang w:eastAsia="ja-JP"/>
              </w:rPr>
              <w:t>5.1</w:t>
            </w:r>
            <w:r>
              <w:rPr>
                <w:rFonts w:eastAsiaTheme="minorEastAsia"/>
                <w:kern w:val="2"/>
                <w:sz w:val="24"/>
                <w:szCs w:val="24"/>
                <w:lang w:eastAsia="en-AU"/>
                <w14:ligatures w14:val="standardContextual"/>
              </w:rPr>
              <w:tab/>
            </w:r>
            <w:r w:rsidRPr="006B5BB5">
              <w:rPr>
                <w:rStyle w:val="Hyperlink"/>
              </w:rPr>
              <w:t>Proposal</w:t>
            </w:r>
            <w:r w:rsidRPr="006B5BB5">
              <w:rPr>
                <w:rStyle w:val="Hyperlink"/>
                <w:lang w:eastAsia="ja-JP"/>
              </w:rPr>
              <w:t xml:space="preserve"> checklist</w:t>
            </w:r>
            <w:r>
              <w:rPr>
                <w:webHidden/>
              </w:rPr>
              <w:tab/>
            </w:r>
            <w:r>
              <w:rPr>
                <w:webHidden/>
              </w:rPr>
              <w:fldChar w:fldCharType="begin"/>
            </w:r>
            <w:r>
              <w:rPr>
                <w:webHidden/>
              </w:rPr>
              <w:instrText xml:space="preserve"> PAGEREF _Toc234412533 \h </w:instrText>
            </w:r>
            <w:r>
              <w:rPr>
                <w:webHidden/>
              </w:rPr>
            </w:r>
            <w:r>
              <w:rPr>
                <w:webHidden/>
              </w:rPr>
              <w:fldChar w:fldCharType="separate"/>
            </w:r>
            <w:r>
              <w:rPr>
                <w:webHidden/>
              </w:rPr>
              <w:t>25</w:t>
            </w:r>
            <w:r>
              <w:rPr>
                <w:webHidden/>
              </w:rPr>
              <w:fldChar w:fldCharType="end"/>
            </w:r>
          </w:hyperlink>
        </w:p>
        <w:p w14:paraId="1DBFC53C" w14:textId="04104693" w:rsidR="002A25A2" w:rsidRDefault="002A25A2">
          <w:pPr>
            <w:pStyle w:val="TOC2"/>
            <w:tabs>
              <w:tab w:val="left" w:pos="1200"/>
            </w:tabs>
            <w:rPr>
              <w:rFonts w:eastAsiaTheme="minorEastAsia"/>
              <w:kern w:val="2"/>
              <w:sz w:val="24"/>
              <w:szCs w:val="24"/>
              <w:lang w:eastAsia="en-AU"/>
              <w14:ligatures w14:val="standardContextual"/>
            </w:rPr>
          </w:pPr>
          <w:hyperlink w:anchor="_Toc234412534" w:history="1">
            <w:r w:rsidRPr="006B5BB5">
              <w:rPr>
                <w:rStyle w:val="Hyperlink"/>
                <w:lang w:eastAsia="ja-JP"/>
              </w:rPr>
              <w:t>5.2</w:t>
            </w:r>
            <w:r>
              <w:rPr>
                <w:rFonts w:eastAsiaTheme="minorEastAsia"/>
                <w:kern w:val="2"/>
                <w:sz w:val="24"/>
                <w:szCs w:val="24"/>
                <w:lang w:eastAsia="en-AU"/>
                <w14:ligatures w14:val="standardContextual"/>
              </w:rPr>
              <w:tab/>
            </w:r>
            <w:r w:rsidRPr="006B5BB5">
              <w:rPr>
                <w:rStyle w:val="Hyperlink"/>
                <w:lang w:eastAsia="ja-JP"/>
              </w:rPr>
              <w:t>Submit your proposal</w:t>
            </w:r>
            <w:r>
              <w:rPr>
                <w:webHidden/>
              </w:rPr>
              <w:tab/>
            </w:r>
            <w:r>
              <w:rPr>
                <w:webHidden/>
              </w:rPr>
              <w:fldChar w:fldCharType="begin"/>
            </w:r>
            <w:r>
              <w:rPr>
                <w:webHidden/>
              </w:rPr>
              <w:instrText xml:space="preserve"> PAGEREF _Toc234412534 \h </w:instrText>
            </w:r>
            <w:r>
              <w:rPr>
                <w:webHidden/>
              </w:rPr>
            </w:r>
            <w:r>
              <w:rPr>
                <w:webHidden/>
              </w:rPr>
              <w:fldChar w:fldCharType="separate"/>
            </w:r>
            <w:r>
              <w:rPr>
                <w:webHidden/>
              </w:rPr>
              <w:t>25</w:t>
            </w:r>
            <w:r>
              <w:rPr>
                <w:webHidden/>
              </w:rPr>
              <w:fldChar w:fldCharType="end"/>
            </w:r>
          </w:hyperlink>
        </w:p>
        <w:p w14:paraId="60FE50F5" w14:textId="0C2239D2" w:rsidR="002A25A2" w:rsidRDefault="002A25A2">
          <w:pPr>
            <w:pStyle w:val="TOC1"/>
            <w:rPr>
              <w:rFonts w:eastAsiaTheme="minorEastAsia"/>
              <w:b w:val="0"/>
              <w:kern w:val="2"/>
              <w:sz w:val="24"/>
              <w:szCs w:val="24"/>
              <w:lang w:eastAsia="en-AU"/>
              <w14:ligatures w14:val="standardContextual"/>
            </w:rPr>
          </w:pPr>
          <w:hyperlink w:anchor="_Toc234412535" w:history="1">
            <w:r w:rsidRPr="006B5BB5">
              <w:rPr>
                <w:rStyle w:val="Hyperlink"/>
              </w:rPr>
              <w:t>6</w:t>
            </w:r>
            <w:r>
              <w:rPr>
                <w:rFonts w:eastAsiaTheme="minorEastAsia"/>
                <w:b w:val="0"/>
                <w:kern w:val="2"/>
                <w:sz w:val="24"/>
                <w:szCs w:val="24"/>
                <w:lang w:eastAsia="en-AU"/>
                <w14:ligatures w14:val="standardContextual"/>
              </w:rPr>
              <w:tab/>
            </w:r>
            <w:r w:rsidRPr="006B5BB5">
              <w:rPr>
                <w:rStyle w:val="Hyperlink"/>
              </w:rPr>
              <w:t>Hold an objection period</w:t>
            </w:r>
            <w:r>
              <w:rPr>
                <w:webHidden/>
              </w:rPr>
              <w:tab/>
            </w:r>
            <w:r>
              <w:rPr>
                <w:webHidden/>
              </w:rPr>
              <w:fldChar w:fldCharType="begin"/>
            </w:r>
            <w:r>
              <w:rPr>
                <w:webHidden/>
              </w:rPr>
              <w:instrText xml:space="preserve"> PAGEREF _Toc234412535 \h </w:instrText>
            </w:r>
            <w:r>
              <w:rPr>
                <w:webHidden/>
              </w:rPr>
            </w:r>
            <w:r>
              <w:rPr>
                <w:webHidden/>
              </w:rPr>
              <w:fldChar w:fldCharType="separate"/>
            </w:r>
            <w:r>
              <w:rPr>
                <w:webHidden/>
              </w:rPr>
              <w:t>26</w:t>
            </w:r>
            <w:r>
              <w:rPr>
                <w:webHidden/>
              </w:rPr>
              <w:fldChar w:fldCharType="end"/>
            </w:r>
          </w:hyperlink>
        </w:p>
        <w:p w14:paraId="1774AFC2" w14:textId="5A6352AF" w:rsidR="002A25A2" w:rsidRDefault="002A25A2">
          <w:pPr>
            <w:pStyle w:val="TOC2"/>
            <w:tabs>
              <w:tab w:val="left" w:pos="1200"/>
            </w:tabs>
            <w:rPr>
              <w:rFonts w:eastAsiaTheme="minorEastAsia"/>
              <w:kern w:val="2"/>
              <w:sz w:val="24"/>
              <w:szCs w:val="24"/>
              <w:lang w:eastAsia="en-AU"/>
              <w14:ligatures w14:val="standardContextual"/>
            </w:rPr>
          </w:pPr>
          <w:hyperlink w:anchor="_Toc234412536" w:history="1">
            <w:r w:rsidRPr="006B5BB5">
              <w:rPr>
                <w:rStyle w:val="Hyperlink"/>
                <w:lang w:eastAsia="ja-JP"/>
              </w:rPr>
              <w:t>6.1</w:t>
            </w:r>
            <w:r>
              <w:rPr>
                <w:rFonts w:eastAsiaTheme="minorEastAsia"/>
                <w:kern w:val="2"/>
                <w:sz w:val="24"/>
                <w:szCs w:val="24"/>
                <w:lang w:eastAsia="en-AU"/>
                <w14:ligatures w14:val="standardContextual"/>
              </w:rPr>
              <w:tab/>
            </w:r>
            <w:r w:rsidRPr="006B5BB5">
              <w:rPr>
                <w:rStyle w:val="Hyperlink"/>
                <w:lang w:eastAsia="ja-JP"/>
              </w:rPr>
              <w:t>Objection period process</w:t>
            </w:r>
            <w:r>
              <w:rPr>
                <w:webHidden/>
              </w:rPr>
              <w:tab/>
            </w:r>
            <w:r>
              <w:rPr>
                <w:webHidden/>
              </w:rPr>
              <w:fldChar w:fldCharType="begin"/>
            </w:r>
            <w:r>
              <w:rPr>
                <w:webHidden/>
              </w:rPr>
              <w:instrText xml:space="preserve"> PAGEREF _Toc234412536 \h </w:instrText>
            </w:r>
            <w:r>
              <w:rPr>
                <w:webHidden/>
              </w:rPr>
            </w:r>
            <w:r>
              <w:rPr>
                <w:webHidden/>
              </w:rPr>
              <w:fldChar w:fldCharType="separate"/>
            </w:r>
            <w:r>
              <w:rPr>
                <w:webHidden/>
              </w:rPr>
              <w:t>26</w:t>
            </w:r>
            <w:r>
              <w:rPr>
                <w:webHidden/>
              </w:rPr>
              <w:fldChar w:fldCharType="end"/>
            </w:r>
          </w:hyperlink>
        </w:p>
        <w:p w14:paraId="72875667" w14:textId="417A5C97" w:rsidR="002A25A2" w:rsidRDefault="002A25A2">
          <w:pPr>
            <w:pStyle w:val="TOC2"/>
            <w:tabs>
              <w:tab w:val="left" w:pos="1200"/>
            </w:tabs>
            <w:rPr>
              <w:rFonts w:eastAsiaTheme="minorEastAsia"/>
              <w:kern w:val="2"/>
              <w:sz w:val="24"/>
              <w:szCs w:val="24"/>
              <w:lang w:eastAsia="en-AU"/>
              <w14:ligatures w14:val="standardContextual"/>
            </w:rPr>
          </w:pPr>
          <w:hyperlink w:anchor="_Toc234412537" w:history="1">
            <w:r w:rsidRPr="006B5BB5">
              <w:rPr>
                <w:rStyle w:val="Hyperlink"/>
                <w:lang w:eastAsia="ja-JP"/>
              </w:rPr>
              <w:t>6.2</w:t>
            </w:r>
            <w:r>
              <w:rPr>
                <w:rFonts w:eastAsiaTheme="minorEastAsia"/>
                <w:kern w:val="2"/>
                <w:sz w:val="24"/>
                <w:szCs w:val="24"/>
                <w:lang w:eastAsia="en-AU"/>
                <w14:ligatures w14:val="standardContextual"/>
              </w:rPr>
              <w:tab/>
            </w:r>
            <w:r w:rsidRPr="006B5BB5">
              <w:rPr>
                <w:rStyle w:val="Hyperlink"/>
                <w:lang w:eastAsia="ja-JP"/>
              </w:rPr>
              <w:t xml:space="preserve">Respond to </w:t>
            </w:r>
            <w:r w:rsidRPr="006B5BB5">
              <w:rPr>
                <w:rStyle w:val="Hyperlink"/>
              </w:rPr>
              <w:t>objections</w:t>
            </w:r>
            <w:r>
              <w:rPr>
                <w:webHidden/>
              </w:rPr>
              <w:tab/>
            </w:r>
            <w:r>
              <w:rPr>
                <w:webHidden/>
              </w:rPr>
              <w:fldChar w:fldCharType="begin"/>
            </w:r>
            <w:r>
              <w:rPr>
                <w:webHidden/>
              </w:rPr>
              <w:instrText xml:space="preserve"> PAGEREF _Toc234412537 \h </w:instrText>
            </w:r>
            <w:r>
              <w:rPr>
                <w:webHidden/>
              </w:rPr>
            </w:r>
            <w:r>
              <w:rPr>
                <w:webHidden/>
              </w:rPr>
              <w:fldChar w:fldCharType="separate"/>
            </w:r>
            <w:r>
              <w:rPr>
                <w:webHidden/>
              </w:rPr>
              <w:t>26</w:t>
            </w:r>
            <w:r>
              <w:rPr>
                <w:webHidden/>
              </w:rPr>
              <w:fldChar w:fldCharType="end"/>
            </w:r>
          </w:hyperlink>
        </w:p>
        <w:p w14:paraId="4D0A9EB6" w14:textId="1DAC51C5" w:rsidR="002A25A2" w:rsidRDefault="002A25A2">
          <w:pPr>
            <w:pStyle w:val="TOC2"/>
            <w:tabs>
              <w:tab w:val="left" w:pos="1200"/>
            </w:tabs>
            <w:rPr>
              <w:rFonts w:eastAsiaTheme="minorEastAsia"/>
              <w:kern w:val="2"/>
              <w:sz w:val="24"/>
              <w:szCs w:val="24"/>
              <w:lang w:eastAsia="en-AU"/>
              <w14:ligatures w14:val="standardContextual"/>
            </w:rPr>
          </w:pPr>
          <w:hyperlink w:anchor="_Toc234412538" w:history="1">
            <w:r w:rsidRPr="006B5BB5">
              <w:rPr>
                <w:rStyle w:val="Hyperlink"/>
              </w:rPr>
              <w:t>6.3</w:t>
            </w:r>
            <w:r>
              <w:rPr>
                <w:rFonts w:eastAsiaTheme="minorEastAsia"/>
                <w:kern w:val="2"/>
                <w:sz w:val="24"/>
                <w:szCs w:val="24"/>
                <w:lang w:eastAsia="en-AU"/>
                <w14:ligatures w14:val="standardContextual"/>
              </w:rPr>
              <w:tab/>
            </w:r>
            <w:r w:rsidRPr="006B5BB5">
              <w:rPr>
                <w:rStyle w:val="Hyperlink"/>
              </w:rPr>
              <w:t>Provide results to minister</w:t>
            </w:r>
            <w:r>
              <w:rPr>
                <w:webHidden/>
              </w:rPr>
              <w:tab/>
            </w:r>
            <w:r>
              <w:rPr>
                <w:webHidden/>
              </w:rPr>
              <w:fldChar w:fldCharType="begin"/>
            </w:r>
            <w:r>
              <w:rPr>
                <w:webHidden/>
              </w:rPr>
              <w:instrText xml:space="preserve"> PAGEREF _Toc234412538 \h </w:instrText>
            </w:r>
            <w:r>
              <w:rPr>
                <w:webHidden/>
              </w:rPr>
            </w:r>
            <w:r>
              <w:rPr>
                <w:webHidden/>
              </w:rPr>
              <w:fldChar w:fldCharType="separate"/>
            </w:r>
            <w:r>
              <w:rPr>
                <w:webHidden/>
              </w:rPr>
              <w:t>27</w:t>
            </w:r>
            <w:r>
              <w:rPr>
                <w:webHidden/>
              </w:rPr>
              <w:fldChar w:fldCharType="end"/>
            </w:r>
          </w:hyperlink>
        </w:p>
        <w:p w14:paraId="2B77782C" w14:textId="33D3A490" w:rsidR="002A25A2" w:rsidRDefault="002A25A2">
          <w:pPr>
            <w:pStyle w:val="TOC1"/>
            <w:rPr>
              <w:rFonts w:eastAsiaTheme="minorEastAsia"/>
              <w:b w:val="0"/>
              <w:kern w:val="2"/>
              <w:sz w:val="24"/>
              <w:szCs w:val="24"/>
              <w:lang w:eastAsia="en-AU"/>
              <w14:ligatures w14:val="standardContextual"/>
            </w:rPr>
          </w:pPr>
          <w:hyperlink w:anchor="_Toc234412539" w:history="1">
            <w:r w:rsidRPr="006B5BB5">
              <w:rPr>
                <w:rStyle w:val="Hyperlink"/>
              </w:rPr>
              <w:t>7</w:t>
            </w:r>
            <w:r>
              <w:rPr>
                <w:rFonts w:eastAsiaTheme="minorEastAsia"/>
                <w:b w:val="0"/>
                <w:kern w:val="2"/>
                <w:sz w:val="24"/>
                <w:szCs w:val="24"/>
                <w:lang w:eastAsia="en-AU"/>
                <w14:ligatures w14:val="standardContextual"/>
              </w:rPr>
              <w:tab/>
            </w:r>
            <w:r w:rsidRPr="006B5BB5">
              <w:rPr>
                <w:rStyle w:val="Hyperlink"/>
              </w:rPr>
              <w:t>After you submit your proposal</w:t>
            </w:r>
            <w:r>
              <w:rPr>
                <w:webHidden/>
              </w:rPr>
              <w:tab/>
            </w:r>
            <w:r>
              <w:rPr>
                <w:webHidden/>
              </w:rPr>
              <w:fldChar w:fldCharType="begin"/>
            </w:r>
            <w:r>
              <w:rPr>
                <w:webHidden/>
              </w:rPr>
              <w:instrText xml:space="preserve"> PAGEREF _Toc234412539 \h </w:instrText>
            </w:r>
            <w:r>
              <w:rPr>
                <w:webHidden/>
              </w:rPr>
            </w:r>
            <w:r>
              <w:rPr>
                <w:webHidden/>
              </w:rPr>
              <w:fldChar w:fldCharType="separate"/>
            </w:r>
            <w:r>
              <w:rPr>
                <w:webHidden/>
              </w:rPr>
              <w:t>28</w:t>
            </w:r>
            <w:r>
              <w:rPr>
                <w:webHidden/>
              </w:rPr>
              <w:fldChar w:fldCharType="end"/>
            </w:r>
          </w:hyperlink>
        </w:p>
        <w:p w14:paraId="2149F179" w14:textId="5D3D0577" w:rsidR="002A25A2" w:rsidRDefault="002A25A2">
          <w:pPr>
            <w:pStyle w:val="TOC2"/>
            <w:rPr>
              <w:rFonts w:eastAsiaTheme="minorEastAsia"/>
              <w:kern w:val="2"/>
              <w:sz w:val="24"/>
              <w:szCs w:val="24"/>
              <w:lang w:eastAsia="en-AU"/>
              <w14:ligatures w14:val="standardContextual"/>
            </w:rPr>
          </w:pPr>
          <w:hyperlink w:anchor="_Toc234412540" w:history="1">
            <w:r w:rsidRPr="006B5BB5">
              <w:rPr>
                <w:rStyle w:val="Hyperlink"/>
              </w:rPr>
              <w:t>Minister considers your proposal</w:t>
            </w:r>
            <w:r>
              <w:rPr>
                <w:webHidden/>
              </w:rPr>
              <w:tab/>
            </w:r>
            <w:r>
              <w:rPr>
                <w:webHidden/>
              </w:rPr>
              <w:fldChar w:fldCharType="begin"/>
            </w:r>
            <w:r>
              <w:rPr>
                <w:webHidden/>
              </w:rPr>
              <w:instrText xml:space="preserve"> PAGEREF _Toc234412540 \h </w:instrText>
            </w:r>
            <w:r>
              <w:rPr>
                <w:webHidden/>
              </w:rPr>
            </w:r>
            <w:r>
              <w:rPr>
                <w:webHidden/>
              </w:rPr>
              <w:fldChar w:fldCharType="separate"/>
            </w:r>
            <w:r>
              <w:rPr>
                <w:webHidden/>
              </w:rPr>
              <w:t>28</w:t>
            </w:r>
            <w:r>
              <w:rPr>
                <w:webHidden/>
              </w:rPr>
              <w:fldChar w:fldCharType="end"/>
            </w:r>
          </w:hyperlink>
        </w:p>
        <w:p w14:paraId="2CC17F5B" w14:textId="7F5049A4" w:rsidR="002A25A2" w:rsidRDefault="002A25A2">
          <w:pPr>
            <w:pStyle w:val="TOC2"/>
            <w:rPr>
              <w:rFonts w:eastAsiaTheme="minorEastAsia"/>
              <w:kern w:val="2"/>
              <w:sz w:val="24"/>
              <w:szCs w:val="24"/>
              <w:lang w:eastAsia="en-AU"/>
              <w14:ligatures w14:val="standardContextual"/>
            </w:rPr>
          </w:pPr>
          <w:hyperlink w:anchor="_Toc234412541" w:history="1">
            <w:r w:rsidRPr="006B5BB5">
              <w:rPr>
                <w:rStyle w:val="Hyperlink"/>
              </w:rPr>
              <w:t>Minister decides whether to progress your proposal</w:t>
            </w:r>
            <w:r>
              <w:rPr>
                <w:webHidden/>
              </w:rPr>
              <w:tab/>
            </w:r>
            <w:r>
              <w:rPr>
                <w:webHidden/>
              </w:rPr>
              <w:fldChar w:fldCharType="begin"/>
            </w:r>
            <w:r>
              <w:rPr>
                <w:webHidden/>
              </w:rPr>
              <w:instrText xml:space="preserve"> PAGEREF _Toc234412541 \h </w:instrText>
            </w:r>
            <w:r>
              <w:rPr>
                <w:webHidden/>
              </w:rPr>
            </w:r>
            <w:r>
              <w:rPr>
                <w:webHidden/>
              </w:rPr>
              <w:fldChar w:fldCharType="separate"/>
            </w:r>
            <w:r>
              <w:rPr>
                <w:webHidden/>
              </w:rPr>
              <w:t>28</w:t>
            </w:r>
            <w:r>
              <w:rPr>
                <w:webHidden/>
              </w:rPr>
              <w:fldChar w:fldCharType="end"/>
            </w:r>
          </w:hyperlink>
        </w:p>
        <w:p w14:paraId="163F9C14" w14:textId="3BB1A383" w:rsidR="002A25A2" w:rsidRDefault="002A25A2">
          <w:pPr>
            <w:pStyle w:val="TOC2"/>
            <w:rPr>
              <w:rFonts w:eastAsiaTheme="minorEastAsia"/>
              <w:kern w:val="2"/>
              <w:sz w:val="24"/>
              <w:szCs w:val="24"/>
              <w:lang w:eastAsia="en-AU"/>
              <w14:ligatures w14:val="standardContextual"/>
            </w:rPr>
          </w:pPr>
          <w:hyperlink w:anchor="_Toc234412542" w:history="1">
            <w:r w:rsidRPr="006B5BB5">
              <w:rPr>
                <w:rStyle w:val="Hyperlink"/>
              </w:rPr>
              <w:t>Legislation is considered by decision-maker</w:t>
            </w:r>
            <w:r>
              <w:rPr>
                <w:webHidden/>
              </w:rPr>
              <w:tab/>
            </w:r>
            <w:r>
              <w:rPr>
                <w:webHidden/>
              </w:rPr>
              <w:fldChar w:fldCharType="begin"/>
            </w:r>
            <w:r>
              <w:rPr>
                <w:webHidden/>
              </w:rPr>
              <w:instrText xml:space="preserve"> PAGEREF _Toc234412542 \h </w:instrText>
            </w:r>
            <w:r>
              <w:rPr>
                <w:webHidden/>
              </w:rPr>
            </w:r>
            <w:r>
              <w:rPr>
                <w:webHidden/>
              </w:rPr>
              <w:fldChar w:fldCharType="separate"/>
            </w:r>
            <w:r>
              <w:rPr>
                <w:webHidden/>
              </w:rPr>
              <w:t>28</w:t>
            </w:r>
            <w:r>
              <w:rPr>
                <w:webHidden/>
              </w:rPr>
              <w:fldChar w:fldCharType="end"/>
            </w:r>
          </w:hyperlink>
        </w:p>
        <w:p w14:paraId="215372D3" w14:textId="67162D7D" w:rsidR="002A25A2" w:rsidRDefault="002A25A2">
          <w:pPr>
            <w:pStyle w:val="TOC2"/>
            <w:rPr>
              <w:rFonts w:eastAsiaTheme="minorEastAsia"/>
              <w:kern w:val="2"/>
              <w:sz w:val="24"/>
              <w:szCs w:val="24"/>
              <w:lang w:eastAsia="en-AU"/>
              <w14:ligatures w14:val="standardContextual"/>
            </w:rPr>
          </w:pPr>
          <w:hyperlink w:anchor="_Toc234412543" w:history="1">
            <w:r w:rsidRPr="006B5BB5">
              <w:rPr>
                <w:rStyle w:val="Hyperlink"/>
              </w:rPr>
              <w:t>Disallowance process commences</w:t>
            </w:r>
            <w:r>
              <w:rPr>
                <w:webHidden/>
              </w:rPr>
              <w:tab/>
            </w:r>
            <w:r>
              <w:rPr>
                <w:webHidden/>
              </w:rPr>
              <w:fldChar w:fldCharType="begin"/>
            </w:r>
            <w:r>
              <w:rPr>
                <w:webHidden/>
              </w:rPr>
              <w:instrText xml:space="preserve"> PAGEREF _Toc234412543 \h </w:instrText>
            </w:r>
            <w:r>
              <w:rPr>
                <w:webHidden/>
              </w:rPr>
            </w:r>
            <w:r>
              <w:rPr>
                <w:webHidden/>
              </w:rPr>
              <w:fldChar w:fldCharType="separate"/>
            </w:r>
            <w:r>
              <w:rPr>
                <w:webHidden/>
              </w:rPr>
              <w:t>28</w:t>
            </w:r>
            <w:r>
              <w:rPr>
                <w:webHidden/>
              </w:rPr>
              <w:fldChar w:fldCharType="end"/>
            </w:r>
          </w:hyperlink>
        </w:p>
        <w:p w14:paraId="1968CE0A" w14:textId="0921B57C" w:rsidR="002A25A2" w:rsidRDefault="002A25A2">
          <w:pPr>
            <w:pStyle w:val="TOC2"/>
            <w:rPr>
              <w:rFonts w:eastAsiaTheme="minorEastAsia"/>
              <w:kern w:val="2"/>
              <w:sz w:val="24"/>
              <w:szCs w:val="24"/>
              <w:lang w:eastAsia="en-AU"/>
              <w14:ligatures w14:val="standardContextual"/>
            </w:rPr>
          </w:pPr>
          <w:hyperlink w:anchor="_Toc234412544" w:history="1">
            <w:r w:rsidRPr="006B5BB5">
              <w:rPr>
                <w:rStyle w:val="Hyperlink"/>
                <w:lang w:eastAsia="ja-JP"/>
              </w:rPr>
              <w:t>Levy commences</w:t>
            </w:r>
            <w:r>
              <w:rPr>
                <w:webHidden/>
              </w:rPr>
              <w:tab/>
            </w:r>
            <w:r>
              <w:rPr>
                <w:webHidden/>
              </w:rPr>
              <w:fldChar w:fldCharType="begin"/>
            </w:r>
            <w:r>
              <w:rPr>
                <w:webHidden/>
              </w:rPr>
              <w:instrText xml:space="preserve"> PAGEREF _Toc234412544 \h </w:instrText>
            </w:r>
            <w:r>
              <w:rPr>
                <w:webHidden/>
              </w:rPr>
            </w:r>
            <w:r>
              <w:rPr>
                <w:webHidden/>
              </w:rPr>
              <w:fldChar w:fldCharType="separate"/>
            </w:r>
            <w:r>
              <w:rPr>
                <w:webHidden/>
              </w:rPr>
              <w:t>28</w:t>
            </w:r>
            <w:r>
              <w:rPr>
                <w:webHidden/>
              </w:rPr>
              <w:fldChar w:fldCharType="end"/>
            </w:r>
          </w:hyperlink>
        </w:p>
        <w:p w14:paraId="64B510C0" w14:textId="341DC1A7" w:rsidR="002A25A2" w:rsidRDefault="002A25A2">
          <w:pPr>
            <w:pStyle w:val="TOC1"/>
            <w:rPr>
              <w:rFonts w:eastAsiaTheme="minorEastAsia"/>
              <w:b w:val="0"/>
              <w:kern w:val="2"/>
              <w:sz w:val="24"/>
              <w:szCs w:val="24"/>
              <w:lang w:eastAsia="en-AU"/>
              <w14:ligatures w14:val="standardContextual"/>
            </w:rPr>
          </w:pPr>
          <w:hyperlink w:anchor="_Toc234412545" w:history="1">
            <w:r w:rsidRPr="006B5BB5">
              <w:rPr>
                <w:rStyle w:val="Hyperlink"/>
              </w:rPr>
              <w:t>8</w:t>
            </w:r>
            <w:r>
              <w:rPr>
                <w:rFonts w:eastAsiaTheme="minorEastAsia"/>
                <w:b w:val="0"/>
                <w:kern w:val="2"/>
                <w:sz w:val="24"/>
                <w:szCs w:val="24"/>
                <w:lang w:eastAsia="en-AU"/>
                <w14:ligatures w14:val="standardContextual"/>
              </w:rPr>
              <w:tab/>
            </w:r>
            <w:r w:rsidRPr="006B5BB5">
              <w:rPr>
                <w:rStyle w:val="Hyperlink"/>
              </w:rPr>
              <w:t>Increase or decrease biosecurity response component rates</w:t>
            </w:r>
            <w:r>
              <w:rPr>
                <w:webHidden/>
              </w:rPr>
              <w:tab/>
            </w:r>
            <w:r>
              <w:rPr>
                <w:webHidden/>
              </w:rPr>
              <w:fldChar w:fldCharType="begin"/>
            </w:r>
            <w:r>
              <w:rPr>
                <w:webHidden/>
              </w:rPr>
              <w:instrText xml:space="preserve"> PAGEREF _Toc234412545 \h </w:instrText>
            </w:r>
            <w:r>
              <w:rPr>
                <w:webHidden/>
              </w:rPr>
            </w:r>
            <w:r>
              <w:rPr>
                <w:webHidden/>
              </w:rPr>
              <w:fldChar w:fldCharType="separate"/>
            </w:r>
            <w:r>
              <w:rPr>
                <w:webHidden/>
              </w:rPr>
              <w:t>29</w:t>
            </w:r>
            <w:r>
              <w:rPr>
                <w:webHidden/>
              </w:rPr>
              <w:fldChar w:fldCharType="end"/>
            </w:r>
          </w:hyperlink>
        </w:p>
        <w:p w14:paraId="11507BA8" w14:textId="789A7A4B" w:rsidR="002A25A2" w:rsidRDefault="002A25A2">
          <w:pPr>
            <w:pStyle w:val="TOC2"/>
            <w:tabs>
              <w:tab w:val="left" w:pos="1200"/>
            </w:tabs>
            <w:rPr>
              <w:rFonts w:eastAsiaTheme="minorEastAsia"/>
              <w:kern w:val="2"/>
              <w:sz w:val="24"/>
              <w:szCs w:val="24"/>
              <w:lang w:eastAsia="en-AU"/>
              <w14:ligatures w14:val="standardContextual"/>
            </w:rPr>
          </w:pPr>
          <w:hyperlink w:anchor="_Toc234412546" w:history="1">
            <w:r w:rsidRPr="006B5BB5">
              <w:rPr>
                <w:rStyle w:val="Hyperlink"/>
                <w:lang w:eastAsia="ja-JP"/>
              </w:rPr>
              <w:t>8.1</w:t>
            </w:r>
            <w:r>
              <w:rPr>
                <w:rFonts w:eastAsiaTheme="minorEastAsia"/>
                <w:kern w:val="2"/>
                <w:sz w:val="24"/>
                <w:szCs w:val="24"/>
                <w:lang w:eastAsia="en-AU"/>
                <w14:ligatures w14:val="standardContextual"/>
              </w:rPr>
              <w:tab/>
            </w:r>
            <w:r w:rsidRPr="006B5BB5">
              <w:rPr>
                <w:rStyle w:val="Hyperlink"/>
                <w:lang w:eastAsia="ja-JP"/>
              </w:rPr>
              <w:t>Increasing or decreasing biosecurity response rates due to a response</w:t>
            </w:r>
            <w:r>
              <w:rPr>
                <w:webHidden/>
              </w:rPr>
              <w:tab/>
            </w:r>
            <w:r>
              <w:rPr>
                <w:webHidden/>
              </w:rPr>
              <w:fldChar w:fldCharType="begin"/>
            </w:r>
            <w:r>
              <w:rPr>
                <w:webHidden/>
              </w:rPr>
              <w:instrText xml:space="preserve"> PAGEREF _Toc234412546 \h </w:instrText>
            </w:r>
            <w:r>
              <w:rPr>
                <w:webHidden/>
              </w:rPr>
            </w:r>
            <w:r>
              <w:rPr>
                <w:webHidden/>
              </w:rPr>
              <w:fldChar w:fldCharType="separate"/>
            </w:r>
            <w:r>
              <w:rPr>
                <w:webHidden/>
              </w:rPr>
              <w:t>29</w:t>
            </w:r>
            <w:r>
              <w:rPr>
                <w:webHidden/>
              </w:rPr>
              <w:fldChar w:fldCharType="end"/>
            </w:r>
          </w:hyperlink>
        </w:p>
        <w:p w14:paraId="57A490B4" w14:textId="4D451852" w:rsidR="002A25A2" w:rsidRDefault="002A25A2">
          <w:pPr>
            <w:pStyle w:val="TOC1"/>
            <w:rPr>
              <w:rFonts w:eastAsiaTheme="minorEastAsia"/>
              <w:b w:val="0"/>
              <w:kern w:val="2"/>
              <w:sz w:val="24"/>
              <w:szCs w:val="24"/>
              <w:lang w:eastAsia="en-AU"/>
              <w14:ligatures w14:val="standardContextual"/>
            </w:rPr>
          </w:pPr>
          <w:hyperlink w:anchor="_Toc234412547" w:history="1">
            <w:r w:rsidRPr="006B5BB5">
              <w:rPr>
                <w:rStyle w:val="Hyperlink"/>
              </w:rPr>
              <w:t>Appendix A: Levy principles</w:t>
            </w:r>
            <w:r>
              <w:rPr>
                <w:webHidden/>
              </w:rPr>
              <w:tab/>
            </w:r>
            <w:r>
              <w:rPr>
                <w:webHidden/>
              </w:rPr>
              <w:fldChar w:fldCharType="begin"/>
            </w:r>
            <w:r>
              <w:rPr>
                <w:webHidden/>
              </w:rPr>
              <w:instrText xml:space="preserve"> PAGEREF _Toc234412547 \h </w:instrText>
            </w:r>
            <w:r>
              <w:rPr>
                <w:webHidden/>
              </w:rPr>
            </w:r>
            <w:r>
              <w:rPr>
                <w:webHidden/>
              </w:rPr>
              <w:fldChar w:fldCharType="separate"/>
            </w:r>
            <w:r>
              <w:rPr>
                <w:webHidden/>
              </w:rPr>
              <w:t>32</w:t>
            </w:r>
            <w:r>
              <w:rPr>
                <w:webHidden/>
              </w:rPr>
              <w:fldChar w:fldCharType="end"/>
            </w:r>
          </w:hyperlink>
        </w:p>
        <w:p w14:paraId="5F503DD4" w14:textId="4411A56E" w:rsidR="002A25A2" w:rsidRDefault="002A25A2">
          <w:pPr>
            <w:pStyle w:val="TOC2"/>
            <w:rPr>
              <w:rFonts w:eastAsiaTheme="minorEastAsia"/>
              <w:kern w:val="2"/>
              <w:sz w:val="24"/>
              <w:szCs w:val="24"/>
              <w:lang w:eastAsia="en-AU"/>
              <w14:ligatures w14:val="standardContextual"/>
            </w:rPr>
          </w:pPr>
          <w:hyperlink w:anchor="_Toc234412548" w:history="1">
            <w:r w:rsidRPr="006B5BB5">
              <w:rPr>
                <w:rStyle w:val="Hyperlink"/>
              </w:rPr>
              <w:t>Amendments to existing levies</w:t>
            </w:r>
            <w:r>
              <w:rPr>
                <w:webHidden/>
              </w:rPr>
              <w:tab/>
            </w:r>
            <w:r>
              <w:rPr>
                <w:webHidden/>
              </w:rPr>
              <w:fldChar w:fldCharType="begin"/>
            </w:r>
            <w:r>
              <w:rPr>
                <w:webHidden/>
              </w:rPr>
              <w:instrText xml:space="preserve"> PAGEREF _Toc234412548 \h </w:instrText>
            </w:r>
            <w:r>
              <w:rPr>
                <w:webHidden/>
              </w:rPr>
            </w:r>
            <w:r>
              <w:rPr>
                <w:webHidden/>
              </w:rPr>
              <w:fldChar w:fldCharType="separate"/>
            </w:r>
            <w:r>
              <w:rPr>
                <w:webHidden/>
              </w:rPr>
              <w:t>33</w:t>
            </w:r>
            <w:r>
              <w:rPr>
                <w:webHidden/>
              </w:rPr>
              <w:fldChar w:fldCharType="end"/>
            </w:r>
          </w:hyperlink>
        </w:p>
        <w:p w14:paraId="2460D232" w14:textId="6070D6EC" w:rsidR="002A25A2" w:rsidRDefault="002A25A2">
          <w:pPr>
            <w:pStyle w:val="TOC1"/>
            <w:rPr>
              <w:rFonts w:eastAsiaTheme="minorEastAsia"/>
              <w:b w:val="0"/>
              <w:kern w:val="2"/>
              <w:sz w:val="24"/>
              <w:szCs w:val="24"/>
              <w:lang w:eastAsia="en-AU"/>
              <w14:ligatures w14:val="standardContextual"/>
            </w:rPr>
          </w:pPr>
          <w:hyperlink w:anchor="_Toc234412549" w:history="1">
            <w:r w:rsidRPr="006B5BB5">
              <w:rPr>
                <w:rStyle w:val="Hyperlink"/>
              </w:rPr>
              <w:t>Appendix B: Case studies</w:t>
            </w:r>
            <w:r>
              <w:rPr>
                <w:webHidden/>
              </w:rPr>
              <w:tab/>
            </w:r>
            <w:r>
              <w:rPr>
                <w:webHidden/>
              </w:rPr>
              <w:fldChar w:fldCharType="begin"/>
            </w:r>
            <w:r>
              <w:rPr>
                <w:webHidden/>
              </w:rPr>
              <w:instrText xml:space="preserve"> PAGEREF _Toc234412549 \h </w:instrText>
            </w:r>
            <w:r>
              <w:rPr>
                <w:webHidden/>
              </w:rPr>
            </w:r>
            <w:r>
              <w:rPr>
                <w:webHidden/>
              </w:rPr>
              <w:fldChar w:fldCharType="separate"/>
            </w:r>
            <w:r>
              <w:rPr>
                <w:webHidden/>
              </w:rPr>
              <w:t>34</w:t>
            </w:r>
            <w:r>
              <w:rPr>
                <w:webHidden/>
              </w:rPr>
              <w:fldChar w:fldCharType="end"/>
            </w:r>
          </w:hyperlink>
        </w:p>
        <w:p w14:paraId="316C9C62" w14:textId="57973558" w:rsidR="002A25A2" w:rsidRDefault="002A25A2">
          <w:pPr>
            <w:pStyle w:val="TOC2"/>
            <w:rPr>
              <w:rFonts w:eastAsiaTheme="minorEastAsia"/>
              <w:kern w:val="2"/>
              <w:sz w:val="24"/>
              <w:szCs w:val="24"/>
              <w:lang w:eastAsia="en-AU"/>
              <w14:ligatures w14:val="standardContextual"/>
            </w:rPr>
          </w:pPr>
          <w:hyperlink w:anchor="_Toc234412550" w:history="1">
            <w:r w:rsidRPr="006B5BB5">
              <w:rPr>
                <w:rStyle w:val="Hyperlink"/>
              </w:rPr>
              <w:t>Case study 1 Defining the opportunity and addressing market failure</w:t>
            </w:r>
            <w:r>
              <w:rPr>
                <w:webHidden/>
              </w:rPr>
              <w:tab/>
            </w:r>
            <w:r>
              <w:rPr>
                <w:webHidden/>
              </w:rPr>
              <w:fldChar w:fldCharType="begin"/>
            </w:r>
            <w:r>
              <w:rPr>
                <w:webHidden/>
              </w:rPr>
              <w:instrText xml:space="preserve"> PAGEREF _Toc234412550 \h </w:instrText>
            </w:r>
            <w:r>
              <w:rPr>
                <w:webHidden/>
              </w:rPr>
            </w:r>
            <w:r>
              <w:rPr>
                <w:webHidden/>
              </w:rPr>
              <w:fldChar w:fldCharType="separate"/>
            </w:r>
            <w:r>
              <w:rPr>
                <w:webHidden/>
              </w:rPr>
              <w:t>34</w:t>
            </w:r>
            <w:r>
              <w:rPr>
                <w:webHidden/>
              </w:rPr>
              <w:fldChar w:fldCharType="end"/>
            </w:r>
          </w:hyperlink>
        </w:p>
        <w:p w14:paraId="2EB83BBC" w14:textId="4693D90F" w:rsidR="002A25A2" w:rsidRDefault="002A25A2">
          <w:pPr>
            <w:pStyle w:val="TOC2"/>
            <w:rPr>
              <w:rFonts w:eastAsiaTheme="minorEastAsia"/>
              <w:kern w:val="2"/>
              <w:sz w:val="24"/>
              <w:szCs w:val="24"/>
              <w:lang w:eastAsia="en-AU"/>
              <w14:ligatures w14:val="standardContextual"/>
            </w:rPr>
          </w:pPr>
          <w:hyperlink w:anchor="_Toc234412551" w:history="1">
            <w:r w:rsidRPr="006B5BB5">
              <w:rPr>
                <w:rStyle w:val="Hyperlink"/>
              </w:rPr>
              <w:t>Case study 2 Designing a levy</w:t>
            </w:r>
            <w:r>
              <w:rPr>
                <w:webHidden/>
              </w:rPr>
              <w:tab/>
            </w:r>
            <w:r>
              <w:rPr>
                <w:webHidden/>
              </w:rPr>
              <w:fldChar w:fldCharType="begin"/>
            </w:r>
            <w:r>
              <w:rPr>
                <w:webHidden/>
              </w:rPr>
              <w:instrText xml:space="preserve"> PAGEREF _Toc234412551 \h </w:instrText>
            </w:r>
            <w:r>
              <w:rPr>
                <w:webHidden/>
              </w:rPr>
            </w:r>
            <w:r>
              <w:rPr>
                <w:webHidden/>
              </w:rPr>
              <w:fldChar w:fldCharType="separate"/>
            </w:r>
            <w:r>
              <w:rPr>
                <w:webHidden/>
              </w:rPr>
              <w:t>34</w:t>
            </w:r>
            <w:r>
              <w:rPr>
                <w:webHidden/>
              </w:rPr>
              <w:fldChar w:fldCharType="end"/>
            </w:r>
          </w:hyperlink>
        </w:p>
        <w:p w14:paraId="6CD876DB" w14:textId="23107B87" w:rsidR="002A25A2" w:rsidRDefault="002A25A2">
          <w:pPr>
            <w:pStyle w:val="TOC2"/>
            <w:rPr>
              <w:rFonts w:eastAsiaTheme="minorEastAsia"/>
              <w:kern w:val="2"/>
              <w:sz w:val="24"/>
              <w:szCs w:val="24"/>
              <w:lang w:eastAsia="en-AU"/>
              <w14:ligatures w14:val="standardContextual"/>
            </w:rPr>
          </w:pPr>
          <w:hyperlink w:anchor="_Toc234412552" w:history="1">
            <w:r w:rsidRPr="006B5BB5">
              <w:rPr>
                <w:rStyle w:val="Hyperlink"/>
              </w:rPr>
              <w:t>Case study 3 Consulting with industry</w:t>
            </w:r>
            <w:r>
              <w:rPr>
                <w:webHidden/>
              </w:rPr>
              <w:tab/>
            </w:r>
            <w:r>
              <w:rPr>
                <w:webHidden/>
              </w:rPr>
              <w:fldChar w:fldCharType="begin"/>
            </w:r>
            <w:r>
              <w:rPr>
                <w:webHidden/>
              </w:rPr>
              <w:instrText xml:space="preserve"> PAGEREF _Toc234412552 \h </w:instrText>
            </w:r>
            <w:r>
              <w:rPr>
                <w:webHidden/>
              </w:rPr>
            </w:r>
            <w:r>
              <w:rPr>
                <w:webHidden/>
              </w:rPr>
              <w:fldChar w:fldCharType="separate"/>
            </w:r>
            <w:r>
              <w:rPr>
                <w:webHidden/>
              </w:rPr>
              <w:t>35</w:t>
            </w:r>
            <w:r>
              <w:rPr>
                <w:webHidden/>
              </w:rPr>
              <w:fldChar w:fldCharType="end"/>
            </w:r>
          </w:hyperlink>
        </w:p>
        <w:p w14:paraId="4754AE69" w14:textId="517585A0" w:rsidR="002A25A2" w:rsidRDefault="002A25A2">
          <w:pPr>
            <w:pStyle w:val="TOC2"/>
            <w:rPr>
              <w:rFonts w:eastAsiaTheme="minorEastAsia"/>
              <w:kern w:val="2"/>
              <w:sz w:val="24"/>
              <w:szCs w:val="24"/>
              <w:lang w:eastAsia="en-AU"/>
              <w14:ligatures w14:val="standardContextual"/>
            </w:rPr>
          </w:pPr>
          <w:hyperlink w:anchor="_Toc234412553" w:history="1">
            <w:r w:rsidRPr="006B5BB5">
              <w:rPr>
                <w:rStyle w:val="Hyperlink"/>
              </w:rPr>
              <w:t>Case study 4 Demonstrating support for a levy proposal</w:t>
            </w:r>
            <w:r>
              <w:rPr>
                <w:webHidden/>
              </w:rPr>
              <w:tab/>
            </w:r>
            <w:r>
              <w:rPr>
                <w:webHidden/>
              </w:rPr>
              <w:fldChar w:fldCharType="begin"/>
            </w:r>
            <w:r>
              <w:rPr>
                <w:webHidden/>
              </w:rPr>
              <w:instrText xml:space="preserve"> PAGEREF _Toc234412553 \h </w:instrText>
            </w:r>
            <w:r>
              <w:rPr>
                <w:webHidden/>
              </w:rPr>
            </w:r>
            <w:r>
              <w:rPr>
                <w:webHidden/>
              </w:rPr>
              <w:fldChar w:fldCharType="separate"/>
            </w:r>
            <w:r>
              <w:rPr>
                <w:webHidden/>
              </w:rPr>
              <w:t>36</w:t>
            </w:r>
            <w:r>
              <w:rPr>
                <w:webHidden/>
              </w:rPr>
              <w:fldChar w:fldCharType="end"/>
            </w:r>
          </w:hyperlink>
        </w:p>
        <w:p w14:paraId="16B3DFEB" w14:textId="637A5C78" w:rsidR="002A25A2" w:rsidRDefault="002A25A2">
          <w:pPr>
            <w:pStyle w:val="TOC1"/>
            <w:rPr>
              <w:rFonts w:eastAsiaTheme="minorEastAsia"/>
              <w:b w:val="0"/>
              <w:kern w:val="2"/>
              <w:sz w:val="24"/>
              <w:szCs w:val="24"/>
              <w:lang w:eastAsia="en-AU"/>
              <w14:ligatures w14:val="standardContextual"/>
            </w:rPr>
          </w:pPr>
          <w:hyperlink w:anchor="_Toc234412554" w:history="1">
            <w:r w:rsidRPr="006B5BB5">
              <w:rPr>
                <w:rStyle w:val="Hyperlink"/>
              </w:rPr>
              <w:t>Glossary</w:t>
            </w:r>
            <w:r>
              <w:rPr>
                <w:webHidden/>
              </w:rPr>
              <w:tab/>
            </w:r>
            <w:r>
              <w:rPr>
                <w:webHidden/>
              </w:rPr>
              <w:fldChar w:fldCharType="begin"/>
            </w:r>
            <w:r>
              <w:rPr>
                <w:webHidden/>
              </w:rPr>
              <w:instrText xml:space="preserve"> PAGEREF _Toc234412554 \h </w:instrText>
            </w:r>
            <w:r>
              <w:rPr>
                <w:webHidden/>
              </w:rPr>
            </w:r>
            <w:r>
              <w:rPr>
                <w:webHidden/>
              </w:rPr>
              <w:fldChar w:fldCharType="separate"/>
            </w:r>
            <w:r>
              <w:rPr>
                <w:webHidden/>
              </w:rPr>
              <w:t>37</w:t>
            </w:r>
            <w:r>
              <w:rPr>
                <w:webHidden/>
              </w:rPr>
              <w:fldChar w:fldCharType="end"/>
            </w:r>
          </w:hyperlink>
        </w:p>
        <w:p w14:paraId="022610B8" w14:textId="0DA1F1D2" w:rsidR="00764D6A" w:rsidRDefault="00E91D72">
          <w:r>
            <w:rPr>
              <w:b/>
              <w:noProof/>
            </w:rPr>
            <w:fldChar w:fldCharType="end"/>
          </w:r>
        </w:p>
      </w:sdtContent>
    </w:sdt>
    <w:p w14:paraId="42517D1C" w14:textId="3445CE30" w:rsidR="00CD6616" w:rsidRPr="008F43A6" w:rsidRDefault="00A94AC2" w:rsidP="008F43A6">
      <w:pPr>
        <w:pStyle w:val="TOCHeading2"/>
        <w:rPr>
          <w:rStyle w:val="Strong"/>
        </w:rPr>
      </w:pPr>
      <w:r w:rsidRPr="008F43A6">
        <w:rPr>
          <w:rStyle w:val="Strong"/>
        </w:rPr>
        <w:t>Figures</w:t>
      </w:r>
    </w:p>
    <w:p w14:paraId="39F720B0" w14:textId="661CE7D2" w:rsidR="001A31C2" w:rsidRDefault="00C41AFF">
      <w:pPr>
        <w:pStyle w:val="TableofFigures"/>
        <w:tabs>
          <w:tab w:val="right" w:leader="dot" w:pos="9060"/>
        </w:tabs>
        <w:rPr>
          <w:rFonts w:eastAsiaTheme="minorEastAsia"/>
          <w:noProof/>
          <w:kern w:val="2"/>
          <w:sz w:val="24"/>
          <w:szCs w:val="24"/>
          <w:lang w:eastAsia="en-AU"/>
          <w14:ligatures w14:val="standardContextual"/>
        </w:rPr>
      </w:pPr>
      <w:r>
        <w:rPr>
          <w:rStyle w:val="Strong"/>
        </w:rPr>
        <w:fldChar w:fldCharType="begin"/>
      </w:r>
      <w:r>
        <w:rPr>
          <w:rStyle w:val="Strong"/>
        </w:rPr>
        <w:instrText xml:space="preserve"> TOC \h \z \c "Figure" </w:instrText>
      </w:r>
      <w:r>
        <w:rPr>
          <w:rStyle w:val="Strong"/>
        </w:rPr>
        <w:fldChar w:fldCharType="separate"/>
      </w:r>
      <w:hyperlink w:anchor="_Toc226548905" w:history="1">
        <w:r w:rsidR="001A31C2" w:rsidRPr="00B763B8">
          <w:rPr>
            <w:rStyle w:val="Hyperlink"/>
            <w:noProof/>
          </w:rPr>
          <w:t>Figure 1 Usual steps in the process of establishing or amending a levy</w:t>
        </w:r>
        <w:r w:rsidR="001A31C2">
          <w:rPr>
            <w:noProof/>
            <w:webHidden/>
          </w:rPr>
          <w:tab/>
        </w:r>
        <w:r w:rsidR="001A31C2">
          <w:rPr>
            <w:noProof/>
            <w:webHidden/>
          </w:rPr>
          <w:fldChar w:fldCharType="begin"/>
        </w:r>
        <w:r w:rsidR="001A31C2">
          <w:rPr>
            <w:noProof/>
            <w:webHidden/>
          </w:rPr>
          <w:instrText xml:space="preserve"> PAGEREF _Toc226548905 \h </w:instrText>
        </w:r>
        <w:r w:rsidR="001A31C2">
          <w:rPr>
            <w:noProof/>
            <w:webHidden/>
          </w:rPr>
        </w:r>
        <w:r w:rsidR="001A31C2">
          <w:rPr>
            <w:noProof/>
            <w:webHidden/>
          </w:rPr>
          <w:fldChar w:fldCharType="separate"/>
        </w:r>
        <w:r w:rsidR="001A31C2">
          <w:rPr>
            <w:noProof/>
            <w:webHidden/>
          </w:rPr>
          <w:t>2</w:t>
        </w:r>
        <w:r w:rsidR="001A31C2">
          <w:rPr>
            <w:noProof/>
            <w:webHidden/>
          </w:rPr>
          <w:fldChar w:fldCharType="end"/>
        </w:r>
      </w:hyperlink>
    </w:p>
    <w:p w14:paraId="58ADE457" w14:textId="6BC49EF3" w:rsidR="001A31C2" w:rsidRDefault="001A31C2">
      <w:pPr>
        <w:pStyle w:val="TableofFigures"/>
        <w:tabs>
          <w:tab w:val="right" w:leader="dot" w:pos="9060"/>
        </w:tabs>
        <w:rPr>
          <w:rFonts w:eastAsiaTheme="minorEastAsia"/>
          <w:noProof/>
          <w:kern w:val="2"/>
          <w:sz w:val="24"/>
          <w:szCs w:val="24"/>
          <w:lang w:eastAsia="en-AU"/>
          <w14:ligatures w14:val="standardContextual"/>
        </w:rPr>
      </w:pPr>
      <w:hyperlink w:anchor="_Toc226548906" w:history="1">
        <w:r w:rsidRPr="00604163">
          <w:rPr>
            <w:rStyle w:val="Hyperlink"/>
            <w:noProof/>
          </w:rPr>
          <w:t>Figure 2 Levy rate formula</w:t>
        </w:r>
        <w:r w:rsidRPr="00604163">
          <w:rPr>
            <w:noProof/>
            <w:webHidden/>
          </w:rPr>
          <w:tab/>
        </w:r>
        <w:r w:rsidRPr="00604163">
          <w:rPr>
            <w:noProof/>
            <w:webHidden/>
          </w:rPr>
          <w:fldChar w:fldCharType="begin"/>
        </w:r>
        <w:r w:rsidRPr="00604163">
          <w:rPr>
            <w:noProof/>
            <w:webHidden/>
          </w:rPr>
          <w:instrText xml:space="preserve"> PAGEREF _Toc226548906 \h </w:instrText>
        </w:r>
        <w:r w:rsidRPr="00604163">
          <w:rPr>
            <w:noProof/>
            <w:webHidden/>
          </w:rPr>
        </w:r>
        <w:r w:rsidRPr="00604163">
          <w:rPr>
            <w:noProof/>
            <w:webHidden/>
          </w:rPr>
          <w:fldChar w:fldCharType="separate"/>
        </w:r>
        <w:r w:rsidRPr="00604163">
          <w:rPr>
            <w:noProof/>
            <w:webHidden/>
          </w:rPr>
          <w:t>13</w:t>
        </w:r>
        <w:r w:rsidRPr="00604163">
          <w:rPr>
            <w:noProof/>
            <w:webHidden/>
          </w:rPr>
          <w:fldChar w:fldCharType="end"/>
        </w:r>
      </w:hyperlink>
    </w:p>
    <w:p w14:paraId="30C717CF" w14:textId="221DC6BB" w:rsidR="008E5EB7" w:rsidRDefault="00C41AFF" w:rsidP="001A31C2">
      <w:pPr>
        <w:pStyle w:val="TOCHeading2"/>
        <w:rPr>
          <w:rStyle w:val="Strong"/>
        </w:rPr>
      </w:pPr>
      <w:r>
        <w:rPr>
          <w:rStyle w:val="Strong"/>
        </w:rPr>
        <w:fldChar w:fldCharType="end"/>
      </w:r>
    </w:p>
    <w:p w14:paraId="6884776D" w14:textId="77777777" w:rsidR="00D90E1D" w:rsidRDefault="00D90E1D" w:rsidP="00D90E1D">
      <w:pPr>
        <w:sectPr w:rsidR="00D90E1D" w:rsidSect="00D90E1D">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567" w:footer="283" w:gutter="0"/>
          <w:pgNumType w:fmt="lowerRoman"/>
          <w:cols w:space="708"/>
          <w:titlePg/>
          <w:docGrid w:linePitch="360"/>
        </w:sectPr>
      </w:pPr>
    </w:p>
    <w:p w14:paraId="04A79A25" w14:textId="18720CF6" w:rsidR="00E75EE3" w:rsidRDefault="00E75EE3" w:rsidP="00E75EE3">
      <w:pPr>
        <w:pStyle w:val="Heading2"/>
        <w:numPr>
          <w:ilvl w:val="0"/>
          <w:numId w:val="0"/>
        </w:numPr>
      </w:pPr>
      <w:bookmarkStart w:id="0" w:name="_Toc234412513"/>
      <w:r w:rsidRPr="00E75EE3">
        <w:lastRenderedPageBreak/>
        <w:t>Purpose</w:t>
      </w:r>
      <w:r w:rsidR="00453FB5">
        <w:t xml:space="preserve"> and scope</w:t>
      </w:r>
      <w:bookmarkEnd w:id="0"/>
    </w:p>
    <w:p w14:paraId="1E4510A2" w14:textId="13137105" w:rsidR="00DF1E30" w:rsidRDefault="00C71E7E" w:rsidP="007A35C4">
      <w:r w:rsidRPr="009C2046">
        <w:t xml:space="preserve">This guide </w:t>
      </w:r>
      <w:r w:rsidR="000829E3">
        <w:t xml:space="preserve">aims to support agricultural, fisheries and forestry industries </w:t>
      </w:r>
      <w:r w:rsidR="00C3596A">
        <w:t>and their representative</w:t>
      </w:r>
      <w:r w:rsidR="00FB60D7">
        <w:t>s</w:t>
      </w:r>
      <w:r w:rsidR="00C3596A">
        <w:t xml:space="preserve"> </w:t>
      </w:r>
      <w:r w:rsidR="000829E3">
        <w:t>through the process of developing a</w:t>
      </w:r>
      <w:r w:rsidR="00AA1F76">
        <w:t xml:space="preserve"> </w:t>
      </w:r>
      <w:r w:rsidR="000829E3">
        <w:t xml:space="preserve">proposal to establish or </w:t>
      </w:r>
      <w:r w:rsidR="009C0EAC">
        <w:t>chang</w:t>
      </w:r>
      <w:r w:rsidR="00252D69">
        <w:t>e</w:t>
      </w:r>
      <w:r w:rsidR="009C0EAC">
        <w:t xml:space="preserve"> </w:t>
      </w:r>
      <w:r w:rsidR="000829E3">
        <w:t>a legislated levy or charge</w:t>
      </w:r>
      <w:r w:rsidR="005660D7">
        <w:t xml:space="preserve"> (levy)</w:t>
      </w:r>
      <w:r w:rsidR="00ED3ADA">
        <w:t xml:space="preserve"> on their products</w:t>
      </w:r>
      <w:r w:rsidR="000829E3">
        <w:t>.</w:t>
      </w:r>
      <w:r w:rsidR="00EB283B" w:rsidRPr="00EB283B">
        <w:t xml:space="preserve"> </w:t>
      </w:r>
      <w:r w:rsidR="00EB283B">
        <w:t xml:space="preserve">The guide complements the Australian Government’s </w:t>
      </w:r>
      <w:r w:rsidR="00EB283B" w:rsidRPr="004F322D">
        <w:t xml:space="preserve">‘General principles applying to proposals for new and amended primary industries levies and </w:t>
      </w:r>
      <w:r w:rsidR="00EB283B" w:rsidRPr="00934BF7">
        <w:t xml:space="preserve">charges’ </w:t>
      </w:r>
      <w:r w:rsidR="00EB283B" w:rsidRPr="00A75E2D">
        <w:t>(</w:t>
      </w:r>
      <w:r w:rsidR="00EB283B" w:rsidRPr="00934BF7">
        <w:t>Levy</w:t>
      </w:r>
      <w:r w:rsidR="00EB283B">
        <w:t xml:space="preserve"> principles, see </w:t>
      </w:r>
      <w:hyperlink w:anchor="_Levy_principles" w:history="1">
        <w:r w:rsidR="00EB283B">
          <w:rPr>
            <w:rStyle w:val="Hyperlink"/>
          </w:rPr>
          <w:t>Appendix A</w:t>
        </w:r>
      </w:hyperlink>
      <w:r w:rsidR="00EB283B">
        <w:t>)</w:t>
      </w:r>
      <w:r w:rsidR="00EB283B" w:rsidRPr="005C1D84">
        <w:t>.</w:t>
      </w:r>
    </w:p>
    <w:p w14:paraId="44506BC2" w14:textId="4D67C864" w:rsidR="006E7A5B" w:rsidRDefault="008F3A78" w:rsidP="007A35C4">
      <w:r>
        <w:t>More than 7</w:t>
      </w:r>
      <w:r w:rsidR="006C394E">
        <w:t>0 a</w:t>
      </w:r>
      <w:r>
        <w:t xml:space="preserve">gricultural, fisheries or forestry products </w:t>
      </w:r>
      <w:r w:rsidR="00773B24">
        <w:t xml:space="preserve">are </w:t>
      </w:r>
      <w:r>
        <w:t>levie</w:t>
      </w:r>
      <w:r w:rsidR="00773B24">
        <w:t>d</w:t>
      </w:r>
      <w:r>
        <w:t xml:space="preserve"> already</w:t>
      </w:r>
      <w:r w:rsidR="00EB3E26">
        <w:t>.</w:t>
      </w:r>
      <w:r w:rsidR="009870CB">
        <w:t xml:space="preserve"> </w:t>
      </w:r>
      <w:r w:rsidR="00D25DD5">
        <w:t xml:space="preserve">New levies continue to be </w:t>
      </w:r>
      <w:r w:rsidR="001F3B06">
        <w:t>established, mostly for emerging industries.</w:t>
      </w:r>
      <w:r w:rsidR="00E24F7F">
        <w:t xml:space="preserve"> Changes</w:t>
      </w:r>
      <w:r w:rsidR="00A2141F">
        <w:t xml:space="preserve"> to existing levies </w:t>
      </w:r>
      <w:r w:rsidR="00237E1A">
        <w:t xml:space="preserve">can </w:t>
      </w:r>
      <w:r w:rsidR="00BE2B5C">
        <w:t>include</w:t>
      </w:r>
      <w:r w:rsidR="00527928">
        <w:t xml:space="preserve"> </w:t>
      </w:r>
      <w:r w:rsidR="00B50E10">
        <w:t xml:space="preserve">adding </w:t>
      </w:r>
      <w:r w:rsidR="00122146">
        <w:t xml:space="preserve">or removing </w:t>
      </w:r>
      <w:r w:rsidR="00527928">
        <w:t>a levy componen</w:t>
      </w:r>
      <w:r w:rsidR="00BE2B5C">
        <w:t>t</w:t>
      </w:r>
      <w:r w:rsidR="00B50E10">
        <w:t xml:space="preserve">, </w:t>
      </w:r>
      <w:r w:rsidR="00D77D66">
        <w:t>chang</w:t>
      </w:r>
      <w:r w:rsidR="00F37582">
        <w:t>ing</w:t>
      </w:r>
      <w:r w:rsidR="00D77D66">
        <w:t xml:space="preserve"> the rate of </w:t>
      </w:r>
      <w:r w:rsidR="00F34646">
        <w:t xml:space="preserve">a </w:t>
      </w:r>
      <w:r w:rsidR="00D77D66">
        <w:t>component or</w:t>
      </w:r>
      <w:r w:rsidR="00BE2B5C">
        <w:t xml:space="preserve"> </w:t>
      </w:r>
      <w:r w:rsidR="00B50E10">
        <w:t xml:space="preserve">changing </w:t>
      </w:r>
      <w:r w:rsidR="00F34646">
        <w:t>any other aspect of the</w:t>
      </w:r>
      <w:r w:rsidR="00145B49">
        <w:t> </w:t>
      </w:r>
      <w:r w:rsidR="00A63F17">
        <w:t>levy</w:t>
      </w:r>
      <w:r w:rsidR="00F34646">
        <w:t>.</w:t>
      </w:r>
    </w:p>
    <w:p w14:paraId="3FFE9131" w14:textId="67F91A89" w:rsidR="00E77BE7" w:rsidRDefault="006F0489" w:rsidP="007A35C4">
      <w:r>
        <w:t>Industry-</w:t>
      </w:r>
      <w:r w:rsidR="00F93DC3">
        <w:t>led</w:t>
      </w:r>
      <w:r>
        <w:t xml:space="preserve"> n</w:t>
      </w:r>
      <w:r w:rsidR="00E660F3">
        <w:t xml:space="preserve">ew levies and </w:t>
      </w:r>
      <w:r w:rsidR="0081188E">
        <w:t xml:space="preserve">changes to </w:t>
      </w:r>
      <w:r w:rsidR="00E660F3">
        <w:t>levies</w:t>
      </w:r>
      <w:r w:rsidR="003051CD">
        <w:t xml:space="preserve"> require a levy proposal. </w:t>
      </w:r>
      <w:r w:rsidR="00C02BD3">
        <w:t xml:space="preserve">The </w:t>
      </w:r>
      <w:r w:rsidR="00D352A9">
        <w:t xml:space="preserve">length and </w:t>
      </w:r>
      <w:r w:rsidR="00720D7B">
        <w:t xml:space="preserve">level of detail </w:t>
      </w:r>
      <w:r w:rsidR="00811E62">
        <w:t>needed</w:t>
      </w:r>
      <w:r w:rsidR="00C02BD3">
        <w:t xml:space="preserve"> </w:t>
      </w:r>
      <w:r w:rsidR="0053299B">
        <w:t>depend</w:t>
      </w:r>
      <w:r w:rsidR="007104EF">
        <w:t xml:space="preserve"> on </w:t>
      </w:r>
      <w:r w:rsidR="000F1678">
        <w:t xml:space="preserve">the nature of the </w:t>
      </w:r>
      <w:r w:rsidR="006051A1">
        <w:t>proposal</w:t>
      </w:r>
      <w:r w:rsidR="00BD183B">
        <w:t xml:space="preserve">, </w:t>
      </w:r>
      <w:r w:rsidR="000F1678">
        <w:t xml:space="preserve">the size </w:t>
      </w:r>
      <w:r w:rsidR="00E902C6">
        <w:t>and</w:t>
      </w:r>
      <w:r w:rsidR="000F1678">
        <w:t xml:space="preserve"> </w:t>
      </w:r>
      <w:r w:rsidR="00BD183B">
        <w:t>structure</w:t>
      </w:r>
      <w:r w:rsidR="000F1678">
        <w:t xml:space="preserve"> of </w:t>
      </w:r>
      <w:r w:rsidR="009235DD">
        <w:t xml:space="preserve">the </w:t>
      </w:r>
      <w:r w:rsidR="000F1678">
        <w:t>industry</w:t>
      </w:r>
      <w:r w:rsidR="008F1167">
        <w:t xml:space="preserve"> and </w:t>
      </w:r>
      <w:r w:rsidR="00E77BE7">
        <w:t>other</w:t>
      </w:r>
      <w:r w:rsidR="00145B49">
        <w:t> </w:t>
      </w:r>
      <w:r w:rsidR="00E77BE7">
        <w:t>factors.</w:t>
      </w:r>
    </w:p>
    <w:p w14:paraId="17FB1711" w14:textId="77777777" w:rsidR="00404C0E" w:rsidRDefault="00C643E0" w:rsidP="007A35C4">
      <w:r>
        <w:t>Levy proposals are usually developed by industry representative bodies</w:t>
      </w:r>
      <w:r w:rsidR="00E44298">
        <w:t xml:space="preserve"> (IRBs)</w:t>
      </w:r>
      <w:r>
        <w:t>.</w:t>
      </w:r>
      <w:r w:rsidR="00BE481F">
        <w:t xml:space="preserve"> </w:t>
      </w:r>
      <w:r w:rsidR="00EC4477">
        <w:t>IRBs</w:t>
      </w:r>
      <w:r w:rsidR="0044455D">
        <w:t xml:space="preserve"> </w:t>
      </w:r>
      <w:r w:rsidR="00C44692">
        <w:t>may</w:t>
      </w:r>
      <w:r w:rsidR="0044455D">
        <w:t xml:space="preserve"> </w:t>
      </w:r>
      <w:r w:rsidR="00EC4477">
        <w:t>also</w:t>
      </w:r>
      <w:r w:rsidR="0044455D">
        <w:t xml:space="preserve"> </w:t>
      </w:r>
      <w:r w:rsidR="00C44692">
        <w:t>be</w:t>
      </w:r>
      <w:r w:rsidR="0044455D">
        <w:t xml:space="preserve"> named under the agricultural levies legislation </w:t>
      </w:r>
      <w:r w:rsidR="00B77082">
        <w:t xml:space="preserve">as bodies that have to be consulted on </w:t>
      </w:r>
      <w:r w:rsidR="001505FE">
        <w:t>levy rate changes</w:t>
      </w:r>
      <w:r w:rsidR="00F5311B">
        <w:t xml:space="preserve"> and </w:t>
      </w:r>
      <w:r w:rsidR="006C68DC">
        <w:t>may</w:t>
      </w:r>
      <w:r w:rsidR="00FD68E0">
        <w:t xml:space="preserve"> </w:t>
      </w:r>
      <w:r w:rsidR="00334731">
        <w:t xml:space="preserve">make recommendations on </w:t>
      </w:r>
      <w:r w:rsidR="00A0443D">
        <w:t>rates</w:t>
      </w:r>
      <w:r w:rsidR="004158BF">
        <w:t>.</w:t>
      </w:r>
    </w:p>
    <w:p w14:paraId="17078E19" w14:textId="77777777" w:rsidR="00404C0E" w:rsidRDefault="00491ADB" w:rsidP="007A35C4">
      <w:r>
        <w:t>Where a</w:t>
      </w:r>
      <w:r w:rsidR="001B5364">
        <w:t xml:space="preserve"> </w:t>
      </w:r>
      <w:r w:rsidR="00410C50">
        <w:t xml:space="preserve">polling </w:t>
      </w:r>
      <w:r w:rsidR="001B5364">
        <w:t>body is named under the legislation</w:t>
      </w:r>
      <w:r w:rsidR="00954D1C">
        <w:t xml:space="preserve"> for a levy component</w:t>
      </w:r>
      <w:r w:rsidR="00FD68E0">
        <w:t xml:space="preserve"> rate</w:t>
      </w:r>
      <w:r w:rsidR="00C21BEA">
        <w:t>,</w:t>
      </w:r>
      <w:r w:rsidR="003F731C">
        <w:t xml:space="preserve"> th</w:t>
      </w:r>
      <w:r w:rsidR="004A13B8">
        <w:t xml:space="preserve">e </w:t>
      </w:r>
      <w:r w:rsidR="00BB16DD">
        <w:t>legislated poll process must be followed</w:t>
      </w:r>
      <w:r w:rsidR="00563AEF">
        <w:t>.</w:t>
      </w:r>
    </w:p>
    <w:p w14:paraId="24F46B29" w14:textId="280305F0" w:rsidR="00CD761B" w:rsidRDefault="00411031" w:rsidP="007A35C4">
      <w:r w:rsidRPr="004F322D">
        <w:t>This document outlines</w:t>
      </w:r>
      <w:r w:rsidR="00267046">
        <w:t xml:space="preserve"> how to</w:t>
      </w:r>
      <w:r w:rsidR="008B2233">
        <w:t xml:space="preserve"> develop</w:t>
      </w:r>
      <w:r w:rsidR="00CC500C">
        <w:t xml:space="preserve"> a </w:t>
      </w:r>
      <w:r w:rsidR="00474A75">
        <w:t xml:space="preserve">levy </w:t>
      </w:r>
      <w:r w:rsidR="00CC500C">
        <w:t>proposal</w:t>
      </w:r>
      <w:r w:rsidR="00267046">
        <w:t xml:space="preserve">, </w:t>
      </w:r>
      <w:r w:rsidR="00164062">
        <w:t xml:space="preserve">including </w:t>
      </w:r>
      <w:r w:rsidRPr="004F322D">
        <w:t xml:space="preserve">the usual steps </w:t>
      </w:r>
      <w:r w:rsidR="00E55044">
        <w:t xml:space="preserve">that need to be </w:t>
      </w:r>
      <w:r w:rsidR="00EC753A">
        <w:t>worked through</w:t>
      </w:r>
      <w:r w:rsidR="00CD761B">
        <w:t>:</w:t>
      </w:r>
    </w:p>
    <w:p w14:paraId="5BEC5377" w14:textId="7BFC7566" w:rsidR="00CD761B" w:rsidRDefault="007E11F0" w:rsidP="005B2308">
      <w:pPr>
        <w:pStyle w:val="ListNumber"/>
      </w:pPr>
      <w:r>
        <w:t>d</w:t>
      </w:r>
      <w:r w:rsidR="006C550C">
        <w:t>efin</w:t>
      </w:r>
      <w:r w:rsidR="007418E2">
        <w:t>ing</w:t>
      </w:r>
      <w:r w:rsidR="006C550C">
        <w:t xml:space="preserve"> the problem or opportunity</w:t>
      </w:r>
      <w:r w:rsidR="00822E85">
        <w:t xml:space="preserve"> (only for new levies</w:t>
      </w:r>
      <w:r w:rsidR="00414079">
        <w:t xml:space="preserve"> or levy components)</w:t>
      </w:r>
    </w:p>
    <w:p w14:paraId="7CE08531" w14:textId="3180164E" w:rsidR="004A7B1F" w:rsidRDefault="007E11F0" w:rsidP="005B2308">
      <w:pPr>
        <w:pStyle w:val="ListNumber"/>
      </w:pPr>
      <w:r>
        <w:t>d</w:t>
      </w:r>
      <w:r w:rsidR="004A7B1F">
        <w:t>esign</w:t>
      </w:r>
      <w:r w:rsidR="007418E2">
        <w:t>ing</w:t>
      </w:r>
      <w:r w:rsidR="004A7B1F">
        <w:t xml:space="preserve"> the levy</w:t>
      </w:r>
    </w:p>
    <w:p w14:paraId="5B028D11" w14:textId="11A398ED" w:rsidR="004A7B1F" w:rsidRDefault="007E11F0" w:rsidP="005B2308">
      <w:pPr>
        <w:pStyle w:val="ListNumber"/>
      </w:pPr>
      <w:r>
        <w:t>c</w:t>
      </w:r>
      <w:r w:rsidR="004A7B1F">
        <w:t>onsult</w:t>
      </w:r>
      <w:r w:rsidR="007418E2">
        <w:t>ing</w:t>
      </w:r>
      <w:r w:rsidR="004A7B1F">
        <w:t xml:space="preserve"> with industry</w:t>
      </w:r>
    </w:p>
    <w:p w14:paraId="0D7A64B9" w14:textId="4E207E5E" w:rsidR="00B85F78" w:rsidRDefault="007E11F0" w:rsidP="005B2308">
      <w:pPr>
        <w:pStyle w:val="ListNumber"/>
      </w:pPr>
      <w:r>
        <w:t>d</w:t>
      </w:r>
      <w:r w:rsidR="00B85F78">
        <w:t>emonstrat</w:t>
      </w:r>
      <w:r w:rsidR="007418E2">
        <w:t>ing</w:t>
      </w:r>
      <w:r w:rsidR="00B85F78">
        <w:t xml:space="preserve"> industry support</w:t>
      </w:r>
    </w:p>
    <w:p w14:paraId="0734AF66" w14:textId="77777777" w:rsidR="000A60D2" w:rsidRDefault="007E11F0" w:rsidP="005B2308">
      <w:pPr>
        <w:pStyle w:val="ListNumber"/>
      </w:pPr>
      <w:r>
        <w:t>d</w:t>
      </w:r>
      <w:r w:rsidR="008C5886">
        <w:t>raft</w:t>
      </w:r>
      <w:r w:rsidR="007418E2">
        <w:t>ing</w:t>
      </w:r>
      <w:r w:rsidR="008C5886">
        <w:t xml:space="preserve"> and submit</w:t>
      </w:r>
      <w:r w:rsidR="007418E2">
        <w:t>ting</w:t>
      </w:r>
      <w:r w:rsidR="008C5886">
        <w:t xml:space="preserve"> the levy proposal</w:t>
      </w:r>
    </w:p>
    <w:p w14:paraId="179DA9B7" w14:textId="77777777" w:rsidR="00E46650" w:rsidRDefault="000A60D2" w:rsidP="005B2308">
      <w:pPr>
        <w:pStyle w:val="ListNumber"/>
      </w:pPr>
      <w:r>
        <w:t>holding an objection period</w:t>
      </w:r>
    </w:p>
    <w:p w14:paraId="342A3FF4" w14:textId="47D49C1B" w:rsidR="002722C8" w:rsidRDefault="000913F9" w:rsidP="005B2308">
      <w:pPr>
        <w:pStyle w:val="ListNumber"/>
      </w:pPr>
      <w:r>
        <w:t>bring</w:t>
      </w:r>
      <w:r w:rsidR="00453534">
        <w:t xml:space="preserve">ing the </w:t>
      </w:r>
      <w:r w:rsidR="004E2704">
        <w:t>proposal</w:t>
      </w:r>
      <w:r w:rsidR="00453534">
        <w:t xml:space="preserve"> into law</w:t>
      </w:r>
      <w:r w:rsidR="007418E2">
        <w:t>.</w:t>
      </w:r>
    </w:p>
    <w:p w14:paraId="1EC56F22" w14:textId="538F149D" w:rsidR="001A5373" w:rsidRDefault="00BD7951" w:rsidP="00F733F7">
      <w:r>
        <w:t xml:space="preserve">All references to ‘levies’ in this guide can be taken as meaning levies and charges imposed </w:t>
      </w:r>
      <w:r w:rsidR="00595977">
        <w:t xml:space="preserve">under the </w:t>
      </w:r>
      <w:hyperlink w:anchor="_Legislative_framework" w:history="1">
        <w:r w:rsidR="00F217F9" w:rsidRPr="00F217F9">
          <w:rPr>
            <w:rStyle w:val="Hyperlink"/>
          </w:rPr>
          <w:t>Legislative framework</w:t>
        </w:r>
      </w:hyperlink>
      <w:r w:rsidR="00144584">
        <w:t xml:space="preserve"> </w:t>
      </w:r>
      <w:r w:rsidR="00F217F9">
        <w:t>and</w:t>
      </w:r>
      <w:r>
        <w:t xml:space="preserve"> explained in </w:t>
      </w:r>
      <w:hyperlink w:anchor="_Levy_purposes" w:history="1">
        <w:r w:rsidRPr="00E868CA">
          <w:rPr>
            <w:rStyle w:val="Hyperlink"/>
          </w:rPr>
          <w:t>Levy purposes</w:t>
        </w:r>
      </w:hyperlink>
      <w:r>
        <w:t>.</w:t>
      </w:r>
    </w:p>
    <w:p w14:paraId="115BE1CE" w14:textId="0068A15A" w:rsidR="00144118" w:rsidRDefault="00BD7951" w:rsidP="00424F82">
      <w:pPr>
        <w:pStyle w:val="BoxText"/>
      </w:pPr>
      <w:r>
        <w:t>If you are considering a new levy on services that facilitate the production of agricultural products – such as pollination services, contact the Department of Agriculture, Fisheries and Forestry for specific advice.</w:t>
      </w:r>
    </w:p>
    <w:p w14:paraId="2726E5C7" w14:textId="6DEB0A6D" w:rsidR="00BD7951" w:rsidRDefault="00740E6B" w:rsidP="00424F82">
      <w:pPr>
        <w:pStyle w:val="BoxText"/>
      </w:pPr>
      <w:r>
        <w:t xml:space="preserve">If you are considering a </w:t>
      </w:r>
      <w:r w:rsidR="00A32E06">
        <w:t xml:space="preserve">component </w:t>
      </w:r>
      <w:r w:rsidR="00602015">
        <w:t>for a new purpose</w:t>
      </w:r>
      <w:r w:rsidR="00C34585">
        <w:t>,</w:t>
      </w:r>
      <w:r w:rsidR="00602015">
        <w:t xml:space="preserve"> </w:t>
      </w:r>
      <w:r w:rsidR="000177F1">
        <w:t xml:space="preserve">consider whether </w:t>
      </w:r>
      <w:r w:rsidR="005E0DE7">
        <w:t xml:space="preserve">market failure exists </w:t>
      </w:r>
      <w:r w:rsidR="00BC34EC">
        <w:t>for that purpose or activity</w:t>
      </w:r>
      <w:r w:rsidR="00607C97">
        <w:t xml:space="preserve"> </w:t>
      </w:r>
      <w:r w:rsidR="00BD4DBF">
        <w:t>(</w:t>
      </w:r>
      <w:r w:rsidR="005E5775">
        <w:t>see</w:t>
      </w:r>
      <w:r w:rsidR="00F3385A">
        <w:t xml:space="preserve"> </w:t>
      </w:r>
      <w:r w:rsidR="00E03429">
        <w:t>levy principle</w:t>
      </w:r>
      <w:r w:rsidR="006749CD">
        <w:t> </w:t>
      </w:r>
      <w:r w:rsidR="006C394E">
        <w:t>1 i</w:t>
      </w:r>
      <w:r w:rsidR="001A5B5D">
        <w:t xml:space="preserve">n </w:t>
      </w:r>
      <w:hyperlink w:anchor="_Levy_principles" w:history="1">
        <w:r w:rsidR="00607C97" w:rsidRPr="00607C97">
          <w:rPr>
            <w:rStyle w:val="Hyperlink"/>
          </w:rPr>
          <w:t>Appendix</w:t>
        </w:r>
        <w:r w:rsidR="006749CD">
          <w:rPr>
            <w:rStyle w:val="Hyperlink"/>
          </w:rPr>
          <w:t> </w:t>
        </w:r>
        <w:r w:rsidR="00607C97" w:rsidRPr="00607C97">
          <w:rPr>
            <w:rStyle w:val="Hyperlink"/>
          </w:rPr>
          <w:t>A</w:t>
        </w:r>
      </w:hyperlink>
      <w:r w:rsidR="00BD4DBF">
        <w:t>)</w:t>
      </w:r>
      <w:r w:rsidR="00E12C21">
        <w:t xml:space="preserve"> and consult the department</w:t>
      </w:r>
      <w:r w:rsidR="00607C97">
        <w:t>.</w:t>
      </w:r>
    </w:p>
    <w:p w14:paraId="6D85B724" w14:textId="3638B67B" w:rsidR="000829E3" w:rsidRDefault="000829E3" w:rsidP="000829E3">
      <w:pPr>
        <w:pStyle w:val="Caption"/>
      </w:pPr>
      <w:bookmarkStart w:id="1" w:name="_Toc40342083"/>
      <w:bookmarkStart w:id="2" w:name="_Toc226548905"/>
      <w:r>
        <w:lastRenderedPageBreak/>
        <w:t xml:space="preserve">Figure </w:t>
      </w:r>
      <w:r>
        <w:rPr>
          <w:noProof/>
        </w:rPr>
        <w:fldChar w:fldCharType="begin"/>
      </w:r>
      <w:r>
        <w:rPr>
          <w:noProof/>
        </w:rPr>
        <w:instrText xml:space="preserve"> SEQ Figure \* ARABIC </w:instrText>
      </w:r>
      <w:r>
        <w:rPr>
          <w:noProof/>
        </w:rPr>
        <w:fldChar w:fldCharType="separate"/>
      </w:r>
      <w:r w:rsidR="004A3FC7">
        <w:rPr>
          <w:noProof/>
        </w:rPr>
        <w:t>1</w:t>
      </w:r>
      <w:r>
        <w:rPr>
          <w:noProof/>
        </w:rPr>
        <w:fldChar w:fldCharType="end"/>
      </w:r>
      <w:r>
        <w:t xml:space="preserve"> </w:t>
      </w:r>
      <w:r w:rsidR="00306254">
        <w:t xml:space="preserve">Usual </w:t>
      </w:r>
      <w:r>
        <w:t xml:space="preserve">process </w:t>
      </w:r>
      <w:r w:rsidR="00DD2345">
        <w:t>for</w:t>
      </w:r>
      <w:r>
        <w:t xml:space="preserve"> establishing or amending a levy</w:t>
      </w:r>
      <w:bookmarkEnd w:id="1"/>
      <w:bookmarkEnd w:id="2"/>
    </w:p>
    <w:p w14:paraId="784CD178" w14:textId="77777777" w:rsidR="00404C0E" w:rsidRDefault="00921630" w:rsidP="00921630">
      <w:r w:rsidRPr="00921630">
        <w:rPr>
          <w:noProof/>
        </w:rPr>
        <w:drawing>
          <wp:inline distT="0" distB="0" distL="0" distR="0" wp14:anchorId="2BEC6A48" wp14:editId="685C20DD">
            <wp:extent cx="5759450" cy="8211185"/>
            <wp:effectExtent l="0" t="0" r="1270" b="3175"/>
            <wp:docPr id="1127063395" name="Picture 1" descr="The information presented in this image is covered on the previous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63395" name="Picture 1" descr="The information presented in this image is covered on the previous page.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8211185"/>
                    </a:xfrm>
                    <a:prstGeom prst="rect">
                      <a:avLst/>
                    </a:prstGeom>
                    <a:noFill/>
                    <a:ln>
                      <a:noFill/>
                    </a:ln>
                  </pic:spPr>
                </pic:pic>
              </a:graphicData>
            </a:graphic>
          </wp:inline>
        </w:drawing>
      </w:r>
    </w:p>
    <w:p w14:paraId="0897DD72" w14:textId="09115093" w:rsidR="000829E3" w:rsidRDefault="000829E3" w:rsidP="000829E3">
      <w:pPr>
        <w:pStyle w:val="Heading2"/>
        <w:numPr>
          <w:ilvl w:val="0"/>
          <w:numId w:val="0"/>
        </w:numPr>
        <w:ind w:left="720" w:hanging="720"/>
      </w:pPr>
      <w:bookmarkStart w:id="3" w:name="_About_levies_and"/>
      <w:bookmarkStart w:id="4" w:name="_Toc2059061"/>
      <w:bookmarkStart w:id="5" w:name="_Toc40342025"/>
      <w:bookmarkStart w:id="6" w:name="_Toc234412514"/>
      <w:bookmarkEnd w:id="3"/>
      <w:r>
        <w:lastRenderedPageBreak/>
        <w:t>About the levy system</w:t>
      </w:r>
      <w:bookmarkEnd w:id="4"/>
      <w:bookmarkEnd w:id="5"/>
      <w:bookmarkEnd w:id="6"/>
    </w:p>
    <w:p w14:paraId="53C3008A" w14:textId="15BAD24C" w:rsidR="004722A6" w:rsidRDefault="00D55AFE" w:rsidP="000829E3">
      <w:pPr>
        <w:rPr>
          <w:lang w:eastAsia="ja-JP"/>
        </w:rPr>
      </w:pPr>
      <w:r>
        <w:rPr>
          <w:lang w:eastAsia="ja-JP"/>
        </w:rPr>
        <w:t xml:space="preserve">The </w:t>
      </w:r>
      <w:r w:rsidR="00002951" w:rsidRPr="00002951">
        <w:rPr>
          <w:lang w:eastAsia="ja-JP"/>
        </w:rPr>
        <w:t xml:space="preserve">Australian </w:t>
      </w:r>
      <w:r>
        <w:rPr>
          <w:lang w:eastAsia="ja-JP"/>
        </w:rPr>
        <w:t xml:space="preserve">agricultural levy system is a partnership between </w:t>
      </w:r>
      <w:r w:rsidR="00002951" w:rsidRPr="00002951">
        <w:rPr>
          <w:lang w:eastAsia="ja-JP"/>
        </w:rPr>
        <w:t xml:space="preserve">agricultural, fisheries and forestry industries </w:t>
      </w:r>
      <w:r>
        <w:rPr>
          <w:lang w:eastAsia="ja-JP"/>
        </w:rPr>
        <w:t>and</w:t>
      </w:r>
      <w:r w:rsidR="00002951" w:rsidRPr="00002951">
        <w:rPr>
          <w:lang w:eastAsia="ja-JP"/>
        </w:rPr>
        <w:t xml:space="preserve"> the Australian Government</w:t>
      </w:r>
      <w:r w:rsidR="004722A6">
        <w:rPr>
          <w:lang w:eastAsia="ja-JP"/>
        </w:rPr>
        <w:t xml:space="preserve"> – working together to grow a stronger, more productive and susta</w:t>
      </w:r>
      <w:r w:rsidR="00854AB9">
        <w:rPr>
          <w:lang w:eastAsia="ja-JP"/>
        </w:rPr>
        <w:t>inable future.</w:t>
      </w:r>
    </w:p>
    <w:p w14:paraId="36455ECE" w14:textId="4998D049" w:rsidR="00401120" w:rsidRDefault="00854AB9" w:rsidP="000829E3">
      <w:pPr>
        <w:rPr>
          <w:lang w:eastAsia="ja-JP"/>
        </w:rPr>
      </w:pPr>
      <w:r>
        <w:rPr>
          <w:lang w:eastAsia="ja-JP"/>
        </w:rPr>
        <w:t xml:space="preserve">At the request of industry, the </w:t>
      </w:r>
      <w:r w:rsidR="0048455A">
        <w:rPr>
          <w:lang w:eastAsia="ja-JP"/>
        </w:rPr>
        <w:t>g</w:t>
      </w:r>
      <w:r w:rsidR="008D3285">
        <w:rPr>
          <w:lang w:eastAsia="ja-JP"/>
        </w:rPr>
        <w:t xml:space="preserve">overnment </w:t>
      </w:r>
      <w:r w:rsidR="00002951" w:rsidRPr="00002951">
        <w:rPr>
          <w:lang w:eastAsia="ja-JP"/>
        </w:rPr>
        <w:t>impose</w:t>
      </w:r>
      <w:r>
        <w:rPr>
          <w:lang w:eastAsia="ja-JP"/>
        </w:rPr>
        <w:t>s</w:t>
      </w:r>
      <w:r w:rsidR="00002951" w:rsidRPr="00002951">
        <w:rPr>
          <w:lang w:eastAsia="ja-JP"/>
        </w:rPr>
        <w:t xml:space="preserve"> levies and charges (levies)</w:t>
      </w:r>
      <w:r w:rsidR="00AF50DE">
        <w:rPr>
          <w:lang w:eastAsia="ja-JP"/>
        </w:rPr>
        <w:t>, which are types of taxes,</w:t>
      </w:r>
      <w:r w:rsidR="00002951" w:rsidRPr="00002951">
        <w:rPr>
          <w:lang w:eastAsia="ja-JP"/>
        </w:rPr>
        <w:t xml:space="preserve"> on </w:t>
      </w:r>
      <w:r w:rsidR="00AF50DE">
        <w:rPr>
          <w:lang w:eastAsia="ja-JP"/>
        </w:rPr>
        <w:t>agricultural, fisheries and forestry</w:t>
      </w:r>
      <w:r w:rsidR="00AF50DE" w:rsidRPr="00002951">
        <w:rPr>
          <w:lang w:eastAsia="ja-JP"/>
        </w:rPr>
        <w:t xml:space="preserve"> </w:t>
      </w:r>
      <w:r w:rsidR="00002951" w:rsidRPr="00002951">
        <w:rPr>
          <w:lang w:eastAsia="ja-JP"/>
        </w:rPr>
        <w:t xml:space="preserve">products </w:t>
      </w:r>
      <w:r w:rsidR="00401120">
        <w:rPr>
          <w:lang w:eastAsia="ja-JP"/>
        </w:rPr>
        <w:t>to fund</w:t>
      </w:r>
      <w:r w:rsidR="00CE49B2">
        <w:rPr>
          <w:lang w:eastAsia="ja-JP"/>
        </w:rPr>
        <w:t xml:space="preserve"> these purposes</w:t>
      </w:r>
      <w:r w:rsidR="00401120">
        <w:rPr>
          <w:lang w:eastAsia="ja-JP"/>
        </w:rPr>
        <w:t>:</w:t>
      </w:r>
    </w:p>
    <w:p w14:paraId="22AE5723" w14:textId="61FF9D81" w:rsidR="000829E3" w:rsidRDefault="005F566C" w:rsidP="00530057">
      <w:pPr>
        <w:pStyle w:val="ListBullet"/>
        <w:rPr>
          <w:lang w:eastAsia="ja-JP"/>
        </w:rPr>
      </w:pPr>
      <w:r>
        <w:rPr>
          <w:lang w:eastAsia="ja-JP"/>
        </w:rPr>
        <w:t>research and development (R&amp;D)</w:t>
      </w:r>
    </w:p>
    <w:p w14:paraId="5C002E83" w14:textId="5CBA674E" w:rsidR="005F566C" w:rsidRDefault="005F566C" w:rsidP="00530057">
      <w:pPr>
        <w:pStyle w:val="ListBullet"/>
        <w:rPr>
          <w:lang w:eastAsia="ja-JP"/>
        </w:rPr>
      </w:pPr>
      <w:r>
        <w:rPr>
          <w:lang w:eastAsia="ja-JP"/>
        </w:rPr>
        <w:t>marketing</w:t>
      </w:r>
    </w:p>
    <w:p w14:paraId="683F6F1E" w14:textId="347BFA13" w:rsidR="005F566C" w:rsidRDefault="005F566C" w:rsidP="00530057">
      <w:pPr>
        <w:pStyle w:val="ListBullet"/>
        <w:rPr>
          <w:lang w:eastAsia="ja-JP"/>
        </w:rPr>
      </w:pPr>
      <w:r>
        <w:rPr>
          <w:lang w:eastAsia="ja-JP"/>
        </w:rPr>
        <w:t>biosecurity activities</w:t>
      </w:r>
    </w:p>
    <w:p w14:paraId="225EC114" w14:textId="1F445488" w:rsidR="005F566C" w:rsidRDefault="005F566C" w:rsidP="00530057">
      <w:pPr>
        <w:pStyle w:val="ListBullet"/>
        <w:rPr>
          <w:lang w:eastAsia="ja-JP"/>
        </w:rPr>
      </w:pPr>
      <w:r>
        <w:rPr>
          <w:lang w:eastAsia="ja-JP"/>
        </w:rPr>
        <w:t>biosecurity responses</w:t>
      </w:r>
    </w:p>
    <w:p w14:paraId="7C3D2E75" w14:textId="3684C475" w:rsidR="005F566C" w:rsidRDefault="005F566C" w:rsidP="005F566C">
      <w:pPr>
        <w:pStyle w:val="ListBullet"/>
        <w:rPr>
          <w:lang w:eastAsia="ja-JP"/>
        </w:rPr>
      </w:pPr>
      <w:r>
        <w:rPr>
          <w:lang w:eastAsia="ja-JP"/>
        </w:rPr>
        <w:t>residue testing.</w:t>
      </w:r>
    </w:p>
    <w:p w14:paraId="6F613A28" w14:textId="0276372B" w:rsidR="00FC4A6E" w:rsidRDefault="005F566C" w:rsidP="000829E3">
      <w:pPr>
        <w:rPr>
          <w:lang w:eastAsia="ja-JP"/>
        </w:rPr>
      </w:pPr>
      <w:r>
        <w:rPr>
          <w:lang w:eastAsia="ja-JP"/>
        </w:rPr>
        <w:t>Generally</w:t>
      </w:r>
      <w:r w:rsidR="006521C8">
        <w:rPr>
          <w:lang w:eastAsia="ja-JP"/>
        </w:rPr>
        <w:t>,</w:t>
      </w:r>
      <w:r>
        <w:rPr>
          <w:lang w:eastAsia="ja-JP"/>
        </w:rPr>
        <w:t xml:space="preserve"> industr</w:t>
      </w:r>
      <w:r w:rsidR="00023B80">
        <w:rPr>
          <w:lang w:eastAsia="ja-JP"/>
        </w:rPr>
        <w:t>ies decide whether they want a levy, for which purposes, how it w</w:t>
      </w:r>
      <w:r w:rsidR="00F7712E">
        <w:rPr>
          <w:lang w:eastAsia="ja-JP"/>
        </w:rPr>
        <w:t xml:space="preserve">ould </w:t>
      </w:r>
      <w:r w:rsidR="00023B80">
        <w:rPr>
          <w:lang w:eastAsia="ja-JP"/>
        </w:rPr>
        <w:t xml:space="preserve">be imposed and collected and what the rate </w:t>
      </w:r>
      <w:r w:rsidR="003370F1">
        <w:rPr>
          <w:lang w:eastAsia="ja-JP"/>
        </w:rPr>
        <w:t>w</w:t>
      </w:r>
      <w:r w:rsidR="00F7712E">
        <w:rPr>
          <w:lang w:eastAsia="ja-JP"/>
        </w:rPr>
        <w:t>ould be</w:t>
      </w:r>
      <w:r w:rsidR="00023B80">
        <w:rPr>
          <w:lang w:eastAsia="ja-JP"/>
        </w:rPr>
        <w:t>.</w:t>
      </w:r>
      <w:r w:rsidR="00DA1AC3">
        <w:rPr>
          <w:lang w:eastAsia="ja-JP"/>
        </w:rPr>
        <w:t xml:space="preserve"> </w:t>
      </w:r>
      <w:r w:rsidR="00A84D45">
        <w:rPr>
          <w:lang w:eastAsia="ja-JP"/>
        </w:rPr>
        <w:t>The levy rate is the total of the components</w:t>
      </w:r>
      <w:r w:rsidR="00B159A7">
        <w:rPr>
          <w:lang w:eastAsia="ja-JP"/>
        </w:rPr>
        <w:t xml:space="preserve"> that fund each purpose.</w:t>
      </w:r>
    </w:p>
    <w:p w14:paraId="20346233" w14:textId="271F56E4" w:rsidR="00FC4A6E" w:rsidRDefault="00FC4A6E" w:rsidP="000829E3">
      <w:pPr>
        <w:rPr>
          <w:lang w:eastAsia="ja-JP"/>
        </w:rPr>
      </w:pPr>
      <w:r>
        <w:rPr>
          <w:lang w:eastAsia="ja-JP"/>
        </w:rPr>
        <w:t xml:space="preserve">When developing a levy proposal, industry consults with those </w:t>
      </w:r>
      <w:r w:rsidR="008F50B8">
        <w:rPr>
          <w:lang w:eastAsia="ja-JP"/>
        </w:rPr>
        <w:t xml:space="preserve">that </w:t>
      </w:r>
      <w:r>
        <w:rPr>
          <w:lang w:eastAsia="ja-JP"/>
        </w:rPr>
        <w:t xml:space="preserve">would be affected. </w:t>
      </w:r>
      <w:r w:rsidRPr="001E2E69">
        <w:rPr>
          <w:lang w:eastAsia="ja-JP"/>
        </w:rPr>
        <w:t xml:space="preserve">The </w:t>
      </w:r>
      <w:r w:rsidR="00C3562A" w:rsidRPr="001E2E69">
        <w:rPr>
          <w:lang w:eastAsia="ja-JP"/>
        </w:rPr>
        <w:t>M</w:t>
      </w:r>
      <w:r w:rsidRPr="001E2E69">
        <w:rPr>
          <w:lang w:eastAsia="ja-JP"/>
        </w:rPr>
        <w:t xml:space="preserve">inister </w:t>
      </w:r>
      <w:r w:rsidR="00C3562A" w:rsidRPr="008D074E">
        <w:rPr>
          <w:lang w:eastAsia="ja-JP"/>
        </w:rPr>
        <w:t xml:space="preserve">for Agriculture, Fisheries and Forestry </w:t>
      </w:r>
      <w:r w:rsidRPr="006C2D5C">
        <w:rPr>
          <w:lang w:eastAsia="ja-JP"/>
        </w:rPr>
        <w:t>considers</w:t>
      </w:r>
      <w:r>
        <w:rPr>
          <w:lang w:eastAsia="ja-JP"/>
        </w:rPr>
        <w:t xml:space="preserve"> a levy proposal and, if agreed, progresses it </w:t>
      </w:r>
      <w:r w:rsidR="00F47F30">
        <w:rPr>
          <w:lang w:eastAsia="ja-JP"/>
        </w:rPr>
        <w:t xml:space="preserve">through the parliamentary process </w:t>
      </w:r>
      <w:r>
        <w:rPr>
          <w:lang w:eastAsia="ja-JP"/>
        </w:rPr>
        <w:t xml:space="preserve">to </w:t>
      </w:r>
      <w:r w:rsidR="00AC59B2">
        <w:rPr>
          <w:lang w:eastAsia="ja-JP"/>
        </w:rPr>
        <w:t>become</w:t>
      </w:r>
      <w:r>
        <w:rPr>
          <w:lang w:eastAsia="ja-JP"/>
        </w:rPr>
        <w:t xml:space="preserve"> law.</w:t>
      </w:r>
    </w:p>
    <w:p w14:paraId="1551A95E" w14:textId="52D8FC2C" w:rsidR="000829E3" w:rsidRDefault="00FC4A6E" w:rsidP="000829E3">
      <w:pPr>
        <w:rPr>
          <w:lang w:eastAsia="ja-JP"/>
        </w:rPr>
      </w:pPr>
      <w:r>
        <w:rPr>
          <w:lang w:eastAsia="ja-JP"/>
        </w:rPr>
        <w:t>Levy and charge payers</w:t>
      </w:r>
      <w:r w:rsidR="002F09BC">
        <w:rPr>
          <w:lang w:eastAsia="ja-JP"/>
        </w:rPr>
        <w:t xml:space="preserve"> (levy payers)</w:t>
      </w:r>
      <w:r>
        <w:rPr>
          <w:lang w:eastAsia="ja-JP"/>
        </w:rPr>
        <w:t xml:space="preserve"> pay levies</w:t>
      </w:r>
      <w:r w:rsidR="00C0281F" w:rsidRPr="00C0281F">
        <w:rPr>
          <w:lang w:eastAsia="ja-JP"/>
        </w:rPr>
        <w:t xml:space="preserve"> directly or through collection agents to the</w:t>
      </w:r>
      <w:r w:rsidR="002E5FD0">
        <w:rPr>
          <w:lang w:eastAsia="ja-JP"/>
        </w:rPr>
        <w:t xml:space="preserve"> </w:t>
      </w:r>
      <w:r w:rsidR="00291F4C">
        <w:rPr>
          <w:lang w:eastAsia="ja-JP"/>
        </w:rPr>
        <w:t>d</w:t>
      </w:r>
      <w:r w:rsidR="00C0281F" w:rsidRPr="00C0281F">
        <w:rPr>
          <w:lang w:eastAsia="ja-JP"/>
        </w:rPr>
        <w:t>epartment. The department disburses levies to levy recipients wh</w:t>
      </w:r>
      <w:r w:rsidR="00156F37">
        <w:rPr>
          <w:lang w:eastAsia="ja-JP"/>
        </w:rPr>
        <w:t>ich</w:t>
      </w:r>
      <w:r w:rsidR="00C0281F" w:rsidRPr="00C0281F">
        <w:rPr>
          <w:lang w:eastAsia="ja-JP"/>
        </w:rPr>
        <w:t xml:space="preserve"> invest the amounts in </w:t>
      </w:r>
      <w:r w:rsidR="00291F4C">
        <w:rPr>
          <w:lang w:eastAsia="ja-JP"/>
        </w:rPr>
        <w:t>the activities for which they were imposed</w:t>
      </w:r>
      <w:r w:rsidR="003D3048">
        <w:rPr>
          <w:lang w:eastAsia="ja-JP"/>
        </w:rPr>
        <w:t>:</w:t>
      </w:r>
    </w:p>
    <w:p w14:paraId="5693C573" w14:textId="02EEEF7E" w:rsidR="003D3048" w:rsidRDefault="00D1567F" w:rsidP="003D3048">
      <w:pPr>
        <w:pStyle w:val="ListBullet"/>
        <w:rPr>
          <w:lang w:eastAsia="ja-JP"/>
        </w:rPr>
      </w:pPr>
      <w:r>
        <w:rPr>
          <w:lang w:eastAsia="ja-JP"/>
        </w:rPr>
        <w:t>15 </w:t>
      </w:r>
      <w:r w:rsidR="003D3048">
        <w:rPr>
          <w:lang w:eastAsia="ja-JP"/>
        </w:rPr>
        <w:t xml:space="preserve">research and development corporations (RDCs) </w:t>
      </w:r>
      <w:r w:rsidR="001D2062">
        <w:rPr>
          <w:lang w:eastAsia="ja-JP"/>
        </w:rPr>
        <w:t xml:space="preserve">invest in </w:t>
      </w:r>
      <w:r w:rsidR="00FE58CE">
        <w:rPr>
          <w:lang w:eastAsia="ja-JP"/>
        </w:rPr>
        <w:t xml:space="preserve">R&amp;D </w:t>
      </w:r>
      <w:r w:rsidR="001D2062">
        <w:rPr>
          <w:lang w:eastAsia="ja-JP"/>
        </w:rPr>
        <w:t>and marketing</w:t>
      </w:r>
    </w:p>
    <w:p w14:paraId="132BD3C0" w14:textId="2EE052D0" w:rsidR="001D2062" w:rsidRDefault="001D2062" w:rsidP="003D3048">
      <w:pPr>
        <w:pStyle w:val="ListBullet"/>
        <w:rPr>
          <w:lang w:eastAsia="ja-JP"/>
        </w:rPr>
      </w:pPr>
      <w:r>
        <w:rPr>
          <w:lang w:eastAsia="ja-JP"/>
        </w:rPr>
        <w:t>Animal Health Australia (AHA) and Plant Health Australia</w:t>
      </w:r>
      <w:r w:rsidR="003D7D30">
        <w:rPr>
          <w:lang w:eastAsia="ja-JP"/>
        </w:rPr>
        <w:t xml:space="preserve"> (PHA) </w:t>
      </w:r>
      <w:r w:rsidR="00294D47">
        <w:rPr>
          <w:lang w:eastAsia="ja-JP"/>
        </w:rPr>
        <w:t>fund</w:t>
      </w:r>
      <w:r w:rsidR="003D7D30">
        <w:rPr>
          <w:lang w:eastAsia="ja-JP"/>
        </w:rPr>
        <w:t xml:space="preserve"> biosecurity activities and biosecurity responses</w:t>
      </w:r>
    </w:p>
    <w:p w14:paraId="2F542D5E" w14:textId="57EC5A4C" w:rsidR="003D7D30" w:rsidRDefault="003D7D30" w:rsidP="003D3048">
      <w:pPr>
        <w:pStyle w:val="ListBullet"/>
        <w:rPr>
          <w:lang w:eastAsia="ja-JP"/>
        </w:rPr>
      </w:pPr>
      <w:r>
        <w:rPr>
          <w:lang w:eastAsia="ja-JP"/>
        </w:rPr>
        <w:t>the National Residue Survey</w:t>
      </w:r>
      <w:r w:rsidR="00386291">
        <w:rPr>
          <w:lang w:eastAsia="ja-JP"/>
        </w:rPr>
        <w:t xml:space="preserve"> </w:t>
      </w:r>
      <w:r>
        <w:rPr>
          <w:lang w:eastAsia="ja-JP"/>
        </w:rPr>
        <w:t xml:space="preserve">(NRS) in the department </w:t>
      </w:r>
      <w:r w:rsidR="00294D47">
        <w:rPr>
          <w:lang w:eastAsia="ja-JP"/>
        </w:rPr>
        <w:t>funds</w:t>
      </w:r>
      <w:r w:rsidR="0028571A">
        <w:rPr>
          <w:lang w:eastAsia="ja-JP"/>
        </w:rPr>
        <w:t xml:space="preserve"> residue testing.</w:t>
      </w:r>
    </w:p>
    <w:p w14:paraId="78DB31D8" w14:textId="24B5EA32" w:rsidR="000829E3" w:rsidRPr="00BA55AB" w:rsidRDefault="00B26F4C" w:rsidP="000829E3">
      <w:pPr>
        <w:rPr>
          <w:lang w:eastAsia="ja-JP"/>
        </w:rPr>
      </w:pPr>
      <w:r w:rsidRPr="00B26F4C">
        <w:rPr>
          <w:lang w:eastAsia="ja-JP"/>
        </w:rPr>
        <w:t>Without this arrangement most individual</w:t>
      </w:r>
      <w:r>
        <w:rPr>
          <w:lang w:eastAsia="ja-JP"/>
        </w:rPr>
        <w:t xml:space="preserve"> businesse</w:t>
      </w:r>
      <w:r w:rsidRPr="00B26F4C">
        <w:rPr>
          <w:lang w:eastAsia="ja-JP"/>
        </w:rPr>
        <w:t xml:space="preserve">s could not invest effectively in these </w:t>
      </w:r>
      <w:r w:rsidR="001973D8" w:rsidRPr="00BA55AB">
        <w:rPr>
          <w:lang w:eastAsia="ja-JP"/>
        </w:rPr>
        <w:t>important </w:t>
      </w:r>
      <w:r w:rsidRPr="00BA55AB">
        <w:rPr>
          <w:lang w:eastAsia="ja-JP"/>
        </w:rPr>
        <w:t>activities</w:t>
      </w:r>
      <w:r w:rsidR="000829E3" w:rsidRPr="00BA55AB">
        <w:rPr>
          <w:lang w:eastAsia="ja-JP"/>
        </w:rPr>
        <w:t>.</w:t>
      </w:r>
    </w:p>
    <w:p w14:paraId="5B2FDE97" w14:textId="1E3B1047" w:rsidR="007B3D20" w:rsidRDefault="007B3D20" w:rsidP="000829E3">
      <w:pPr>
        <w:rPr>
          <w:lang w:eastAsia="ja-JP"/>
        </w:rPr>
      </w:pPr>
      <w:r w:rsidRPr="00BA55AB">
        <w:rPr>
          <w:lang w:eastAsia="ja-JP"/>
        </w:rPr>
        <w:t xml:space="preserve">The </w:t>
      </w:r>
      <w:r w:rsidR="004D11DA" w:rsidRPr="00BA55AB">
        <w:rPr>
          <w:lang w:eastAsia="ja-JP"/>
        </w:rPr>
        <w:t>g</w:t>
      </w:r>
      <w:r w:rsidR="00EF212E" w:rsidRPr="00BA55AB">
        <w:rPr>
          <w:lang w:eastAsia="ja-JP"/>
        </w:rPr>
        <w:t>overnment</w:t>
      </w:r>
      <w:r w:rsidR="004D11DA" w:rsidRPr="00BA55AB">
        <w:rPr>
          <w:lang w:eastAsia="ja-JP"/>
        </w:rPr>
        <w:t xml:space="preserve"> </w:t>
      </w:r>
      <w:r w:rsidRPr="00BA55AB">
        <w:rPr>
          <w:lang w:eastAsia="ja-JP"/>
        </w:rPr>
        <w:t xml:space="preserve">also matches </w:t>
      </w:r>
      <w:r w:rsidR="00386291" w:rsidRPr="00BA55AB">
        <w:rPr>
          <w:lang w:eastAsia="ja-JP"/>
        </w:rPr>
        <w:t>most</w:t>
      </w:r>
      <w:r w:rsidRPr="00BA55AB">
        <w:rPr>
          <w:lang w:eastAsia="ja-JP"/>
        </w:rPr>
        <w:t xml:space="preserve"> RDCs</w:t>
      </w:r>
      <w:r w:rsidR="00070FB2">
        <w:rPr>
          <w:lang w:eastAsia="ja-JP"/>
        </w:rPr>
        <w:t>’</w:t>
      </w:r>
      <w:r w:rsidRPr="00BA55AB">
        <w:rPr>
          <w:lang w:eastAsia="ja-JP"/>
        </w:rPr>
        <w:t xml:space="preserve"> </w:t>
      </w:r>
      <w:r w:rsidR="00194D23">
        <w:rPr>
          <w:lang w:eastAsia="ja-JP"/>
        </w:rPr>
        <w:t>qualifying</w:t>
      </w:r>
      <w:r w:rsidRPr="00BA55AB">
        <w:rPr>
          <w:lang w:eastAsia="ja-JP"/>
        </w:rPr>
        <w:t xml:space="preserve"> R&amp;D expenditure up to </w:t>
      </w:r>
      <w:r w:rsidR="00BA55AB" w:rsidRPr="00BA55AB">
        <w:rPr>
          <w:lang w:eastAsia="ja-JP"/>
        </w:rPr>
        <w:t xml:space="preserve">legislated </w:t>
      </w:r>
      <w:r w:rsidR="0048455A" w:rsidRPr="00BA55AB">
        <w:rPr>
          <w:lang w:eastAsia="ja-JP"/>
        </w:rPr>
        <w:t>limit</w:t>
      </w:r>
      <w:r w:rsidR="00BA55AB" w:rsidRPr="00BA55AB">
        <w:rPr>
          <w:lang w:eastAsia="ja-JP"/>
        </w:rPr>
        <w:t>s</w:t>
      </w:r>
      <w:r w:rsidRPr="00BA55AB">
        <w:rPr>
          <w:lang w:eastAsia="ja-JP"/>
        </w:rPr>
        <w:t>.</w:t>
      </w:r>
      <w:r w:rsidR="00C35EB6" w:rsidRPr="00BA55AB">
        <w:rPr>
          <w:lang w:eastAsia="ja-JP"/>
        </w:rPr>
        <w:t xml:space="preserve"> Matching arrangements differ for some bodies</w:t>
      </w:r>
      <w:r w:rsidR="00FC20D3" w:rsidRPr="00BA55AB">
        <w:rPr>
          <w:lang w:eastAsia="ja-JP"/>
        </w:rPr>
        <w:t>.</w:t>
      </w:r>
    </w:p>
    <w:p w14:paraId="7A8C11DE" w14:textId="3C2F0861" w:rsidR="000829E3" w:rsidRDefault="002B27AA" w:rsidP="000829E3">
      <w:pPr>
        <w:pStyle w:val="Heading3"/>
        <w:numPr>
          <w:ilvl w:val="0"/>
          <w:numId w:val="0"/>
        </w:numPr>
        <w:ind w:left="964" w:hanging="964"/>
        <w:rPr>
          <w:lang w:eastAsia="ja-JP"/>
        </w:rPr>
      </w:pPr>
      <w:bookmarkStart w:id="7" w:name="_Legislative_framework"/>
      <w:bookmarkStart w:id="8" w:name="_Toc234412515"/>
      <w:bookmarkEnd w:id="7"/>
      <w:r>
        <w:rPr>
          <w:lang w:eastAsia="ja-JP"/>
        </w:rPr>
        <w:t>Legislative framework</w:t>
      </w:r>
      <w:bookmarkEnd w:id="8"/>
    </w:p>
    <w:p w14:paraId="3A0A6DD0" w14:textId="71871BFB" w:rsidR="00C07404" w:rsidRDefault="00C07404" w:rsidP="000829E3">
      <w:pPr>
        <w:rPr>
          <w:lang w:eastAsia="ja-JP"/>
        </w:rPr>
      </w:pPr>
      <w:r>
        <w:rPr>
          <w:lang w:eastAsia="ja-JP"/>
        </w:rPr>
        <w:t>The levies legislative framework provides for the imposition, collection and dis</w:t>
      </w:r>
      <w:r w:rsidR="000215EE">
        <w:rPr>
          <w:lang w:eastAsia="ja-JP"/>
        </w:rPr>
        <w:t xml:space="preserve">bursement of levies. </w:t>
      </w:r>
      <w:r w:rsidR="005D2712">
        <w:rPr>
          <w:lang w:eastAsia="ja-JP"/>
        </w:rPr>
        <w:t xml:space="preserve">Acts </w:t>
      </w:r>
      <w:r w:rsidR="00992411">
        <w:rPr>
          <w:lang w:eastAsia="ja-JP"/>
        </w:rPr>
        <w:t xml:space="preserve">and </w:t>
      </w:r>
      <w:r w:rsidR="000215EE">
        <w:rPr>
          <w:lang w:eastAsia="ja-JP"/>
        </w:rPr>
        <w:t>instruments include:</w:t>
      </w:r>
    </w:p>
    <w:p w14:paraId="66AFBEA4" w14:textId="2A592438" w:rsidR="00117BF7" w:rsidRPr="00EC5892" w:rsidRDefault="00117BF7" w:rsidP="00910185">
      <w:pPr>
        <w:pStyle w:val="ListBullet"/>
        <w:rPr>
          <w:lang w:eastAsia="ja-JP"/>
        </w:rPr>
      </w:pPr>
      <w:hyperlink r:id="rId22" w:history="1">
        <w:r w:rsidRPr="00F601D2">
          <w:rPr>
            <w:rStyle w:val="Hyperlink"/>
            <w:lang w:eastAsia="ja-JP"/>
          </w:rPr>
          <w:t>Primary Industries (Excise) Levies Act 2024</w:t>
        </w:r>
      </w:hyperlink>
      <w:r w:rsidR="00910185">
        <w:t xml:space="preserve"> and </w:t>
      </w:r>
      <w:hyperlink r:id="rId23" w:history="1">
        <w:r w:rsidR="00BA184B" w:rsidRPr="00EC5892">
          <w:rPr>
            <w:rStyle w:val="Hyperlink"/>
            <w:lang w:eastAsia="ja-JP"/>
          </w:rPr>
          <w:t>Primary Industries (Excise) Levies Regulations</w:t>
        </w:r>
        <w:r w:rsidR="00AE4D4D">
          <w:rPr>
            <w:rStyle w:val="Hyperlink"/>
            <w:lang w:eastAsia="ja-JP"/>
          </w:rPr>
          <w:t> </w:t>
        </w:r>
        <w:r w:rsidR="00BA184B" w:rsidRPr="00EC5892">
          <w:rPr>
            <w:rStyle w:val="Hyperlink"/>
            <w:lang w:eastAsia="ja-JP"/>
          </w:rPr>
          <w:t>2024</w:t>
        </w:r>
      </w:hyperlink>
    </w:p>
    <w:p w14:paraId="4E65C7B7" w14:textId="546DFB11" w:rsidR="00CE682D" w:rsidRDefault="00CE682D" w:rsidP="00910185">
      <w:pPr>
        <w:pStyle w:val="ListBullet"/>
        <w:rPr>
          <w:lang w:eastAsia="ja-JP"/>
        </w:rPr>
      </w:pPr>
      <w:hyperlink r:id="rId24" w:history="1">
        <w:r>
          <w:rPr>
            <w:rStyle w:val="Hyperlink"/>
            <w:lang w:eastAsia="ja-JP"/>
          </w:rPr>
          <w:t>Primary Industries (Customs) Charges Act</w:t>
        </w:r>
        <w:r w:rsidR="006E6F2F">
          <w:rPr>
            <w:rStyle w:val="Hyperlink"/>
            <w:lang w:eastAsia="ja-JP"/>
          </w:rPr>
          <w:t> </w:t>
        </w:r>
        <w:r>
          <w:rPr>
            <w:rStyle w:val="Hyperlink"/>
            <w:lang w:eastAsia="ja-JP"/>
          </w:rPr>
          <w:t>2024</w:t>
        </w:r>
      </w:hyperlink>
      <w:r w:rsidR="00910185">
        <w:t xml:space="preserve"> and </w:t>
      </w:r>
      <w:hyperlink r:id="rId25" w:history="1">
        <w:r w:rsidR="00D05D68">
          <w:rPr>
            <w:rStyle w:val="Hyperlink"/>
            <w:lang w:eastAsia="ja-JP"/>
          </w:rPr>
          <w:t>Primary Industries (Customs) Charges Regulations</w:t>
        </w:r>
        <w:r w:rsidR="006E6F2F">
          <w:rPr>
            <w:rStyle w:val="Hyperlink"/>
            <w:lang w:eastAsia="ja-JP"/>
          </w:rPr>
          <w:t> </w:t>
        </w:r>
        <w:r w:rsidR="00D05D68">
          <w:rPr>
            <w:rStyle w:val="Hyperlink"/>
            <w:lang w:eastAsia="ja-JP"/>
          </w:rPr>
          <w:t>2024</w:t>
        </w:r>
      </w:hyperlink>
    </w:p>
    <w:p w14:paraId="37C9A0EE" w14:textId="33B02005" w:rsidR="00D05D68" w:rsidRDefault="00D5161D" w:rsidP="00D05D68">
      <w:pPr>
        <w:pStyle w:val="ListBullet"/>
        <w:rPr>
          <w:lang w:eastAsia="ja-JP"/>
        </w:rPr>
      </w:pPr>
      <w:hyperlink r:id="rId26" w:history="1">
        <w:r>
          <w:rPr>
            <w:rStyle w:val="Hyperlink"/>
            <w:lang w:eastAsia="ja-JP"/>
          </w:rPr>
          <w:t>Primary Industries (Services) Levies Act</w:t>
        </w:r>
        <w:r w:rsidR="006E6F2F">
          <w:rPr>
            <w:rStyle w:val="Hyperlink"/>
            <w:lang w:eastAsia="ja-JP"/>
          </w:rPr>
          <w:t> </w:t>
        </w:r>
        <w:r>
          <w:rPr>
            <w:rStyle w:val="Hyperlink"/>
            <w:lang w:eastAsia="ja-JP"/>
          </w:rPr>
          <w:t>2024</w:t>
        </w:r>
      </w:hyperlink>
    </w:p>
    <w:p w14:paraId="4864CF49" w14:textId="1CC10986" w:rsidR="00992411" w:rsidRPr="00EC5892" w:rsidRDefault="00992411" w:rsidP="00910185">
      <w:pPr>
        <w:pStyle w:val="ListBullet"/>
        <w:rPr>
          <w:lang w:eastAsia="ja-JP"/>
        </w:rPr>
      </w:pPr>
      <w:hyperlink r:id="rId27" w:history="1">
        <w:r w:rsidRPr="00EC5892">
          <w:rPr>
            <w:rStyle w:val="Hyperlink"/>
            <w:lang w:eastAsia="ja-JP"/>
          </w:rPr>
          <w:t>Primary Industries Levies and Charges Collection Act</w:t>
        </w:r>
        <w:r w:rsidR="006E6F2F">
          <w:rPr>
            <w:rStyle w:val="Hyperlink"/>
            <w:lang w:eastAsia="ja-JP"/>
          </w:rPr>
          <w:t> </w:t>
        </w:r>
        <w:r w:rsidRPr="00EC5892">
          <w:rPr>
            <w:rStyle w:val="Hyperlink"/>
            <w:lang w:eastAsia="ja-JP"/>
          </w:rPr>
          <w:t>2024</w:t>
        </w:r>
      </w:hyperlink>
      <w:r w:rsidR="00910185">
        <w:t xml:space="preserve"> and </w:t>
      </w:r>
      <w:hyperlink r:id="rId28" w:history="1">
        <w:r w:rsidR="00592248" w:rsidRPr="00EC5892">
          <w:rPr>
            <w:rStyle w:val="Hyperlink"/>
            <w:lang w:eastAsia="ja-JP"/>
          </w:rPr>
          <w:t>Primary Industries Levies and Charges Collection Rules</w:t>
        </w:r>
        <w:r w:rsidR="006E6F2F">
          <w:rPr>
            <w:rStyle w:val="Hyperlink"/>
            <w:lang w:eastAsia="ja-JP"/>
          </w:rPr>
          <w:t> </w:t>
        </w:r>
        <w:r w:rsidR="00592248" w:rsidRPr="00EC5892">
          <w:rPr>
            <w:rStyle w:val="Hyperlink"/>
            <w:lang w:eastAsia="ja-JP"/>
          </w:rPr>
          <w:t>2024</w:t>
        </w:r>
      </w:hyperlink>
    </w:p>
    <w:p w14:paraId="596E379A" w14:textId="6A579610" w:rsidR="008153F2" w:rsidRPr="00910185" w:rsidRDefault="00BA76D4">
      <w:pPr>
        <w:pStyle w:val="ListBullet"/>
        <w:rPr>
          <w:lang w:eastAsia="ja-JP"/>
        </w:rPr>
      </w:pPr>
      <w:hyperlink r:id="rId29" w:history="1">
        <w:r w:rsidRPr="00910185">
          <w:rPr>
            <w:rStyle w:val="Hyperlink"/>
            <w:lang w:eastAsia="ja-JP"/>
          </w:rPr>
          <w:t>Primary Industries Levies and Charges Disbursement Act</w:t>
        </w:r>
        <w:r w:rsidR="006E6F2F">
          <w:rPr>
            <w:rStyle w:val="Hyperlink"/>
            <w:lang w:eastAsia="ja-JP"/>
          </w:rPr>
          <w:t> </w:t>
        </w:r>
        <w:r w:rsidRPr="00910185">
          <w:rPr>
            <w:rStyle w:val="Hyperlink"/>
            <w:lang w:eastAsia="ja-JP"/>
          </w:rPr>
          <w:t>2024</w:t>
        </w:r>
      </w:hyperlink>
      <w:r w:rsidR="00910185" w:rsidRPr="00910185">
        <w:t xml:space="preserve">, </w:t>
      </w:r>
      <w:hyperlink r:id="rId30" w:history="1">
        <w:r w:rsidR="008153F2" w:rsidRPr="00910185">
          <w:rPr>
            <w:rStyle w:val="Hyperlink"/>
            <w:lang w:eastAsia="ja-JP"/>
          </w:rPr>
          <w:t>Primary Industries Levies and Charges Disbursement Rules</w:t>
        </w:r>
        <w:r w:rsidR="006E6F2F">
          <w:rPr>
            <w:rStyle w:val="Hyperlink"/>
            <w:lang w:eastAsia="ja-JP"/>
          </w:rPr>
          <w:t> </w:t>
        </w:r>
        <w:r w:rsidR="008153F2" w:rsidRPr="00910185">
          <w:rPr>
            <w:rStyle w:val="Hyperlink"/>
            <w:lang w:eastAsia="ja-JP"/>
          </w:rPr>
          <w:t>2024</w:t>
        </w:r>
      </w:hyperlink>
      <w:r w:rsidR="00910185" w:rsidRPr="0072222B">
        <w:t xml:space="preserve"> and</w:t>
      </w:r>
      <w:r w:rsidR="00E624CA">
        <w:t xml:space="preserve"> </w:t>
      </w:r>
      <w:hyperlink r:id="rId31" w:history="1">
        <w:r w:rsidR="00C97706" w:rsidRPr="00910185">
          <w:rPr>
            <w:rStyle w:val="Hyperlink"/>
            <w:lang w:eastAsia="ja-JP"/>
          </w:rPr>
          <w:t>Primary Industries Levies and Charges Disbursement (Declared Bodies) Rules</w:t>
        </w:r>
        <w:r w:rsidR="006E6F2F">
          <w:rPr>
            <w:rStyle w:val="Hyperlink"/>
            <w:lang w:eastAsia="ja-JP"/>
          </w:rPr>
          <w:t> </w:t>
        </w:r>
        <w:r w:rsidR="00C97706" w:rsidRPr="00910185">
          <w:rPr>
            <w:rStyle w:val="Hyperlink"/>
            <w:lang w:eastAsia="ja-JP"/>
          </w:rPr>
          <w:t>2024</w:t>
        </w:r>
      </w:hyperlink>
      <w:r w:rsidR="00C33E39">
        <w:t>.</w:t>
      </w:r>
    </w:p>
    <w:p w14:paraId="7B59B3E1" w14:textId="7A88C29E" w:rsidR="000829E3" w:rsidRDefault="00CB4C1C" w:rsidP="000829E3">
      <w:pPr>
        <w:pStyle w:val="Heading3"/>
        <w:numPr>
          <w:ilvl w:val="0"/>
          <w:numId w:val="0"/>
        </w:numPr>
        <w:ind w:left="964" w:hanging="964"/>
        <w:rPr>
          <w:lang w:eastAsia="ja-JP"/>
        </w:rPr>
      </w:pPr>
      <w:bookmarkStart w:id="9" w:name="_Types_of_levies"/>
      <w:bookmarkStart w:id="10" w:name="_Levy_purposes"/>
      <w:bookmarkStart w:id="11" w:name="_Toc2059063"/>
      <w:bookmarkStart w:id="12" w:name="_Toc40342027"/>
      <w:bookmarkStart w:id="13" w:name="_Toc234412516"/>
      <w:bookmarkEnd w:id="9"/>
      <w:bookmarkEnd w:id="10"/>
      <w:r w:rsidRPr="00910185">
        <w:rPr>
          <w:lang w:eastAsia="ja-JP"/>
        </w:rPr>
        <w:t>Levy purposes</w:t>
      </w:r>
      <w:bookmarkEnd w:id="11"/>
      <w:bookmarkEnd w:id="12"/>
      <w:bookmarkEnd w:id="13"/>
    </w:p>
    <w:p w14:paraId="2E9E0F8F" w14:textId="74889D0F" w:rsidR="00821EE1" w:rsidRDefault="00C33E39" w:rsidP="000829E3">
      <w:pPr>
        <w:rPr>
          <w:lang w:eastAsia="ja-JP"/>
        </w:rPr>
      </w:pPr>
      <w:r>
        <w:rPr>
          <w:lang w:eastAsia="ja-JP"/>
        </w:rPr>
        <w:t>L</w:t>
      </w:r>
      <w:r w:rsidR="00821EE1">
        <w:rPr>
          <w:lang w:eastAsia="ja-JP"/>
        </w:rPr>
        <w:t xml:space="preserve">evies </w:t>
      </w:r>
      <w:r w:rsidR="00D72279">
        <w:rPr>
          <w:lang w:eastAsia="ja-JP"/>
        </w:rPr>
        <w:t xml:space="preserve">can be </w:t>
      </w:r>
      <w:r w:rsidR="007435FF">
        <w:rPr>
          <w:lang w:eastAsia="ja-JP"/>
        </w:rPr>
        <w:t>established for</w:t>
      </w:r>
      <w:r w:rsidR="000829E3">
        <w:rPr>
          <w:lang w:eastAsia="ja-JP"/>
        </w:rPr>
        <w:t xml:space="preserve"> </w:t>
      </w:r>
      <w:r w:rsidR="00D04A07">
        <w:rPr>
          <w:lang w:eastAsia="ja-JP"/>
        </w:rPr>
        <w:t>5 </w:t>
      </w:r>
      <w:r w:rsidR="000829E3">
        <w:rPr>
          <w:lang w:eastAsia="ja-JP"/>
        </w:rPr>
        <w:t>purposes</w:t>
      </w:r>
      <w:r w:rsidR="00821EE1">
        <w:rPr>
          <w:lang w:eastAsia="ja-JP"/>
        </w:rPr>
        <w:t>,</w:t>
      </w:r>
      <w:r w:rsidR="000829E3">
        <w:rPr>
          <w:lang w:eastAsia="ja-JP"/>
        </w:rPr>
        <w:t xml:space="preserve"> which</w:t>
      </w:r>
      <w:r w:rsidR="004D4A66">
        <w:rPr>
          <w:lang w:eastAsia="ja-JP"/>
        </w:rPr>
        <w:t xml:space="preserve"> are reflected in the legislation as levy components</w:t>
      </w:r>
      <w:r w:rsidR="00B2401C">
        <w:rPr>
          <w:lang w:eastAsia="ja-JP"/>
        </w:rPr>
        <w:t>. The</w:t>
      </w:r>
      <w:r w:rsidR="00516DEA">
        <w:rPr>
          <w:lang w:eastAsia="ja-JP"/>
        </w:rPr>
        <w:t xml:space="preserve"> funds collected can be used for</w:t>
      </w:r>
      <w:r w:rsidR="004D4A66">
        <w:rPr>
          <w:lang w:eastAsia="ja-JP"/>
        </w:rPr>
        <w:t>:</w:t>
      </w:r>
    </w:p>
    <w:p w14:paraId="713BFA84" w14:textId="60D670B1" w:rsidR="00821EE1" w:rsidRDefault="00ED6C68" w:rsidP="00CC0EC2">
      <w:pPr>
        <w:pStyle w:val="ListNumber"/>
        <w:numPr>
          <w:ilvl w:val="0"/>
          <w:numId w:val="47"/>
        </w:numPr>
        <w:rPr>
          <w:lang w:eastAsia="ja-JP"/>
        </w:rPr>
      </w:pPr>
      <w:r>
        <w:rPr>
          <w:lang w:eastAsia="ja-JP"/>
        </w:rPr>
        <w:t>R&amp;D</w:t>
      </w:r>
      <w:r w:rsidR="00B2401C">
        <w:rPr>
          <w:lang w:eastAsia="ja-JP"/>
        </w:rPr>
        <w:t xml:space="preserve"> activities</w:t>
      </w:r>
    </w:p>
    <w:p w14:paraId="1AA37455" w14:textId="6EA190B3" w:rsidR="00821EE1" w:rsidRDefault="00ED6C68" w:rsidP="00CC0EC2">
      <w:pPr>
        <w:pStyle w:val="ListNumber"/>
        <w:numPr>
          <w:ilvl w:val="0"/>
          <w:numId w:val="46"/>
        </w:numPr>
        <w:rPr>
          <w:lang w:eastAsia="ja-JP"/>
        </w:rPr>
      </w:pPr>
      <w:r>
        <w:rPr>
          <w:lang w:eastAsia="ja-JP"/>
        </w:rPr>
        <w:t>marketing</w:t>
      </w:r>
      <w:r w:rsidR="00B2401C">
        <w:rPr>
          <w:lang w:eastAsia="ja-JP"/>
        </w:rPr>
        <w:t xml:space="preserve"> activities</w:t>
      </w:r>
    </w:p>
    <w:p w14:paraId="4267415A" w14:textId="338FB361" w:rsidR="00821EE1" w:rsidRDefault="00ED6C68" w:rsidP="00CC0EC2">
      <w:pPr>
        <w:pStyle w:val="ListNumber"/>
        <w:numPr>
          <w:ilvl w:val="0"/>
          <w:numId w:val="46"/>
        </w:numPr>
        <w:rPr>
          <w:lang w:eastAsia="ja-JP"/>
        </w:rPr>
      </w:pPr>
      <w:r>
        <w:rPr>
          <w:lang w:eastAsia="ja-JP"/>
        </w:rPr>
        <w:t>biosecurity activit</w:t>
      </w:r>
      <w:r w:rsidR="00B2401C">
        <w:rPr>
          <w:lang w:eastAsia="ja-JP"/>
        </w:rPr>
        <w:t>ies</w:t>
      </w:r>
    </w:p>
    <w:p w14:paraId="7720166A" w14:textId="2324C835" w:rsidR="00821EE1" w:rsidRDefault="00ED6C68" w:rsidP="00CC0EC2">
      <w:pPr>
        <w:pStyle w:val="ListNumber"/>
        <w:numPr>
          <w:ilvl w:val="0"/>
          <w:numId w:val="46"/>
        </w:numPr>
        <w:rPr>
          <w:lang w:eastAsia="ja-JP"/>
        </w:rPr>
      </w:pPr>
      <w:r>
        <w:rPr>
          <w:lang w:eastAsia="ja-JP"/>
        </w:rPr>
        <w:t>biosecurity response</w:t>
      </w:r>
      <w:r w:rsidR="00B2401C">
        <w:rPr>
          <w:lang w:eastAsia="ja-JP"/>
        </w:rPr>
        <w:t xml:space="preserve"> activities</w:t>
      </w:r>
    </w:p>
    <w:p w14:paraId="07897084" w14:textId="41F920E0" w:rsidR="000829E3" w:rsidRDefault="00ED6C68" w:rsidP="00CC0EC2">
      <w:pPr>
        <w:pStyle w:val="ListNumber"/>
        <w:numPr>
          <w:ilvl w:val="0"/>
          <w:numId w:val="46"/>
        </w:numPr>
        <w:rPr>
          <w:lang w:eastAsia="ja-JP"/>
        </w:rPr>
      </w:pPr>
      <w:r>
        <w:rPr>
          <w:lang w:eastAsia="ja-JP"/>
        </w:rPr>
        <w:t>N</w:t>
      </w:r>
      <w:r w:rsidR="00B2401C">
        <w:rPr>
          <w:lang w:eastAsia="ja-JP"/>
        </w:rPr>
        <w:t xml:space="preserve">ational </w:t>
      </w:r>
      <w:r>
        <w:rPr>
          <w:lang w:eastAsia="ja-JP"/>
        </w:rPr>
        <w:t>R</w:t>
      </w:r>
      <w:r w:rsidR="00B2401C">
        <w:rPr>
          <w:lang w:eastAsia="ja-JP"/>
        </w:rPr>
        <w:t xml:space="preserve">esidue </w:t>
      </w:r>
      <w:r>
        <w:rPr>
          <w:lang w:eastAsia="ja-JP"/>
        </w:rPr>
        <w:t>S</w:t>
      </w:r>
      <w:r w:rsidR="00B2401C">
        <w:rPr>
          <w:lang w:eastAsia="ja-JP"/>
        </w:rPr>
        <w:t>urvey activities</w:t>
      </w:r>
      <w:r w:rsidR="000829E3">
        <w:rPr>
          <w:lang w:eastAsia="ja-JP"/>
        </w:rPr>
        <w:t>.</w:t>
      </w:r>
    </w:p>
    <w:p w14:paraId="36994D38" w14:textId="58444A62" w:rsidR="008A40B1" w:rsidRDefault="008A40B1" w:rsidP="000829E3">
      <w:pPr>
        <w:rPr>
          <w:lang w:eastAsia="ja-JP"/>
        </w:rPr>
      </w:pPr>
      <w:r>
        <w:rPr>
          <w:lang w:eastAsia="ja-JP"/>
        </w:rPr>
        <w:t>Lev</w:t>
      </w:r>
      <w:r w:rsidR="00B2401C">
        <w:rPr>
          <w:lang w:eastAsia="ja-JP"/>
        </w:rPr>
        <w:t xml:space="preserve">y components </w:t>
      </w:r>
      <w:r>
        <w:rPr>
          <w:lang w:eastAsia="ja-JP"/>
        </w:rPr>
        <w:t xml:space="preserve">must be used for the purpose they were imposed </w:t>
      </w:r>
      <w:r w:rsidR="00884897">
        <w:rPr>
          <w:lang w:eastAsia="ja-JP"/>
        </w:rPr>
        <w:t>to fund</w:t>
      </w:r>
      <w:r w:rsidR="00CD24B0">
        <w:rPr>
          <w:lang w:eastAsia="ja-JP"/>
        </w:rPr>
        <w:t xml:space="preserve"> and cannot be used for agri</w:t>
      </w:r>
      <w:r w:rsidR="001911BB">
        <w:rPr>
          <w:lang w:eastAsia="ja-JP"/>
        </w:rPr>
        <w:noBreakHyphen/>
      </w:r>
      <w:r w:rsidR="0005680D">
        <w:rPr>
          <w:lang w:eastAsia="ja-JP"/>
        </w:rPr>
        <w:t>political purposes</w:t>
      </w:r>
      <w:r>
        <w:rPr>
          <w:lang w:eastAsia="ja-JP"/>
        </w:rPr>
        <w:t>.</w:t>
      </w:r>
    </w:p>
    <w:p w14:paraId="3EAE1E2B" w14:textId="1B6E4E1F" w:rsidR="000829E3" w:rsidRDefault="000829E3" w:rsidP="000829E3">
      <w:pPr>
        <w:pStyle w:val="Heading4"/>
        <w:numPr>
          <w:ilvl w:val="0"/>
          <w:numId w:val="0"/>
        </w:numPr>
        <w:ind w:left="964" w:hanging="964"/>
      </w:pPr>
      <w:r>
        <w:t>R</w:t>
      </w:r>
      <w:r w:rsidR="006D14F3">
        <w:t>esearch and development</w:t>
      </w:r>
    </w:p>
    <w:p w14:paraId="4D6890DC" w14:textId="0B6E0039" w:rsidR="000829E3" w:rsidRDefault="00AC5F87" w:rsidP="0078718C">
      <w:r>
        <w:t xml:space="preserve">RDCs use </w:t>
      </w:r>
      <w:r w:rsidR="0078718C" w:rsidRPr="0078718C">
        <w:t>R&amp;D levy components to fund research and development activities</w:t>
      </w:r>
      <w:r w:rsidR="00FF07C8">
        <w:t>, which include</w:t>
      </w:r>
      <w:r w:rsidR="00621F15">
        <w:t> </w:t>
      </w:r>
      <w:r w:rsidR="00FF07C8">
        <w:t>extension</w:t>
      </w:r>
      <w:r w:rsidR="00585CFB">
        <w:t>.</w:t>
      </w:r>
    </w:p>
    <w:p w14:paraId="7906B998" w14:textId="1CD31512" w:rsidR="000B2C5A" w:rsidRDefault="00BC227E" w:rsidP="0078718C">
      <w:r>
        <w:t>T</w:t>
      </w:r>
      <w:r w:rsidR="00E04F33">
        <w:t xml:space="preserve">he </w:t>
      </w:r>
      <w:r w:rsidR="00205B39">
        <w:t xml:space="preserve">government </w:t>
      </w:r>
      <w:r w:rsidR="00670444">
        <w:t xml:space="preserve">also </w:t>
      </w:r>
      <w:r w:rsidR="0017761D">
        <w:t xml:space="preserve">generally </w:t>
      </w:r>
      <w:r w:rsidR="00E04F33">
        <w:t>matches</w:t>
      </w:r>
      <w:r w:rsidR="00670444">
        <w:t xml:space="preserve"> </w:t>
      </w:r>
      <w:r w:rsidR="00D4187F">
        <w:t xml:space="preserve">R&amp;D </w:t>
      </w:r>
      <w:r w:rsidR="00670444">
        <w:t xml:space="preserve">expenditure by RDCs </w:t>
      </w:r>
      <w:r w:rsidR="00320B60">
        <w:t>up to legislated limit</w:t>
      </w:r>
      <w:r w:rsidR="00E11218">
        <w:t>s</w:t>
      </w:r>
      <w:r w:rsidR="005D3451">
        <w:t>.</w:t>
      </w:r>
    </w:p>
    <w:p w14:paraId="29822D5D" w14:textId="29FA32B4" w:rsidR="004C2227" w:rsidRDefault="004C2227" w:rsidP="0078718C">
      <w:r>
        <w:t>Investment in R&amp;D helps drive agricultural innovation and increased productivity.</w:t>
      </w:r>
    </w:p>
    <w:p w14:paraId="3F8A1D44" w14:textId="54FF42E7" w:rsidR="000829E3" w:rsidRDefault="000829E3" w:rsidP="000829E3">
      <w:pPr>
        <w:pStyle w:val="Heading4"/>
        <w:numPr>
          <w:ilvl w:val="0"/>
          <w:numId w:val="0"/>
        </w:numPr>
        <w:ind w:left="964" w:hanging="964"/>
      </w:pPr>
      <w:r>
        <w:t>Marketing</w:t>
      </w:r>
    </w:p>
    <w:p w14:paraId="3A09F703" w14:textId="121CF3CB" w:rsidR="001440CF" w:rsidRDefault="00814FA6" w:rsidP="001440CF">
      <w:r>
        <w:t>RDCs use m</w:t>
      </w:r>
      <w:r w:rsidR="00245338" w:rsidRPr="00245338">
        <w:t>arketing levy components to fund marketing activities</w:t>
      </w:r>
      <w:r w:rsidR="00245338">
        <w:t>.</w:t>
      </w:r>
    </w:p>
    <w:p w14:paraId="2EF419B6" w14:textId="683EBB5F" w:rsidR="004C2227" w:rsidRPr="001440CF" w:rsidRDefault="00BA10EA" w:rsidP="001440CF">
      <w:r>
        <w:t>Investment in marketing, advertising and promotion boosts local and international demand for Australian agricultural products.</w:t>
      </w:r>
    </w:p>
    <w:p w14:paraId="3016703E" w14:textId="5CF150A9" w:rsidR="000829E3" w:rsidRDefault="000829E3" w:rsidP="000829E3">
      <w:pPr>
        <w:pStyle w:val="Heading4"/>
        <w:numPr>
          <w:ilvl w:val="0"/>
          <w:numId w:val="0"/>
        </w:numPr>
        <w:ind w:left="964" w:hanging="964"/>
      </w:pPr>
      <w:r>
        <w:t>Biosecurity activit</w:t>
      </w:r>
      <w:r w:rsidR="006C12F5">
        <w:t>ies</w:t>
      </w:r>
    </w:p>
    <w:p w14:paraId="1A3543DB" w14:textId="23C81F75" w:rsidR="003C75CB" w:rsidRDefault="00814FA6" w:rsidP="000829E3">
      <w:pPr>
        <w:rPr>
          <w:lang w:eastAsia="ja-JP"/>
        </w:rPr>
      </w:pPr>
      <w:r>
        <w:rPr>
          <w:lang w:eastAsia="ja-JP"/>
        </w:rPr>
        <w:t>AHA and PHA use b</w:t>
      </w:r>
      <w:r w:rsidR="00D029D3" w:rsidRPr="00D029D3">
        <w:rPr>
          <w:lang w:eastAsia="ja-JP"/>
        </w:rPr>
        <w:t>iosecurity activity levy components to fund biosecurity activities</w:t>
      </w:r>
      <w:r w:rsidR="00D029D3">
        <w:rPr>
          <w:lang w:eastAsia="ja-JP"/>
        </w:rPr>
        <w:t>.</w:t>
      </w:r>
    </w:p>
    <w:p w14:paraId="3FBEA961" w14:textId="097F8B2F" w:rsidR="00BA10EA" w:rsidRDefault="00BA10EA" w:rsidP="000829E3">
      <w:pPr>
        <w:rPr>
          <w:lang w:eastAsia="ja-JP"/>
        </w:rPr>
      </w:pPr>
      <w:r>
        <w:rPr>
          <w:lang w:eastAsia="ja-JP"/>
        </w:rPr>
        <w:t>Investment in biosecurity activities protects agricultural industries against pests and diseases.</w:t>
      </w:r>
    </w:p>
    <w:p w14:paraId="1E9ABC26" w14:textId="1C6A855B" w:rsidR="000829E3" w:rsidRDefault="000829E3" w:rsidP="000829E3">
      <w:pPr>
        <w:rPr>
          <w:lang w:eastAsia="ja-JP"/>
        </w:rPr>
      </w:pPr>
      <w:r>
        <w:rPr>
          <w:lang w:eastAsia="ja-JP"/>
        </w:rPr>
        <w:t xml:space="preserve">AHA and PHA </w:t>
      </w:r>
      <w:r w:rsidR="00EC743B">
        <w:rPr>
          <w:lang w:eastAsia="ja-JP"/>
        </w:rPr>
        <w:t>partner with</w:t>
      </w:r>
      <w:r>
        <w:rPr>
          <w:lang w:eastAsia="ja-JP"/>
        </w:rPr>
        <w:t xml:space="preserve"> government and industry </w:t>
      </w:r>
      <w:r w:rsidR="00EC743B">
        <w:rPr>
          <w:lang w:eastAsia="ja-JP"/>
        </w:rPr>
        <w:t>to enhance animal and plant health</w:t>
      </w:r>
      <w:r w:rsidR="00C75EAA">
        <w:rPr>
          <w:lang w:eastAsia="ja-JP"/>
        </w:rPr>
        <w:t>. This work includes</w:t>
      </w:r>
      <w:r w:rsidR="00BB2F9F">
        <w:rPr>
          <w:lang w:eastAsia="ja-JP"/>
        </w:rPr>
        <w:t>, but is not limited to,</w:t>
      </w:r>
      <w:r>
        <w:rPr>
          <w:lang w:eastAsia="ja-JP"/>
        </w:rPr>
        <w:t xml:space="preserve"> preparedness, prevention, </w:t>
      </w:r>
      <w:r w:rsidR="006C12F5">
        <w:rPr>
          <w:lang w:eastAsia="ja-JP"/>
        </w:rPr>
        <w:t>biosecurity</w:t>
      </w:r>
      <w:r>
        <w:rPr>
          <w:lang w:eastAsia="ja-JP"/>
        </w:rPr>
        <w:t xml:space="preserve"> response and management.</w:t>
      </w:r>
    </w:p>
    <w:p w14:paraId="3130BB06" w14:textId="58C33010" w:rsidR="000829E3" w:rsidRDefault="000829E3" w:rsidP="000829E3">
      <w:pPr>
        <w:pStyle w:val="Heading4"/>
        <w:numPr>
          <w:ilvl w:val="0"/>
          <w:numId w:val="0"/>
        </w:numPr>
        <w:ind w:left="964" w:hanging="964"/>
      </w:pPr>
      <w:bookmarkStart w:id="14" w:name="_Hlk44322530"/>
      <w:r>
        <w:lastRenderedPageBreak/>
        <w:t>Biosecurity response</w:t>
      </w:r>
      <w:r w:rsidR="001971A0">
        <w:t>s</w:t>
      </w:r>
    </w:p>
    <w:p w14:paraId="4B166073" w14:textId="5D7CDF93" w:rsidR="000829E3" w:rsidRDefault="00D35A22" w:rsidP="00FE3452">
      <w:pPr>
        <w:rPr>
          <w:lang w:eastAsia="ja-JP"/>
        </w:rPr>
      </w:pPr>
      <w:r w:rsidRPr="00D35A22">
        <w:t>Biosecurity response levy components are</w:t>
      </w:r>
      <w:r w:rsidR="00076AEF">
        <w:t xml:space="preserve"> primarily</w:t>
      </w:r>
      <w:r w:rsidRPr="00D35A22">
        <w:t xml:space="preserve"> used to </w:t>
      </w:r>
      <w:r w:rsidR="00694D03">
        <w:t xml:space="preserve">pay industry contributions to </w:t>
      </w:r>
      <w:r w:rsidR="00FE3452">
        <w:t xml:space="preserve">responses </w:t>
      </w:r>
      <w:r w:rsidR="005447F9" w:rsidRPr="005447F9">
        <w:rPr>
          <w:lang w:eastAsia="ja-JP"/>
        </w:rPr>
        <w:t xml:space="preserve">under the </w:t>
      </w:r>
      <w:hyperlink r:id="rId32" w:history="1">
        <w:r w:rsidR="00F36F26">
          <w:rPr>
            <w:rStyle w:val="Hyperlink"/>
            <w:lang w:eastAsia="ja-JP"/>
          </w:rPr>
          <w:t>Emergency Plant Pest Response Deed</w:t>
        </w:r>
      </w:hyperlink>
      <w:r w:rsidR="00F36F26">
        <w:rPr>
          <w:lang w:eastAsia="ja-JP"/>
        </w:rPr>
        <w:t xml:space="preserve"> </w:t>
      </w:r>
      <w:r w:rsidR="005447F9" w:rsidRPr="005447F9">
        <w:rPr>
          <w:lang w:eastAsia="ja-JP"/>
        </w:rPr>
        <w:t xml:space="preserve">(EPPRD) and the </w:t>
      </w:r>
      <w:hyperlink r:id="rId33" w:history="1">
        <w:r w:rsidR="006869CE">
          <w:rPr>
            <w:rStyle w:val="Hyperlink"/>
            <w:lang w:eastAsia="ja-JP"/>
          </w:rPr>
          <w:t>Emergency Animal Disease Response Agreement</w:t>
        </w:r>
      </w:hyperlink>
      <w:r w:rsidR="001566D5" w:rsidRPr="001566D5" w:rsidDel="001566D5">
        <w:rPr>
          <w:lang w:eastAsia="ja-JP"/>
        </w:rPr>
        <w:t xml:space="preserve"> </w:t>
      </w:r>
      <w:r w:rsidR="005447F9" w:rsidRPr="005447F9">
        <w:rPr>
          <w:lang w:eastAsia="ja-JP"/>
        </w:rPr>
        <w:t>(EADRA)</w:t>
      </w:r>
      <w:r w:rsidR="00FE3452">
        <w:rPr>
          <w:lang w:eastAsia="ja-JP"/>
        </w:rPr>
        <w:t>. These deeds</w:t>
      </w:r>
      <w:r w:rsidR="005447F9" w:rsidRPr="005447F9">
        <w:rPr>
          <w:lang w:eastAsia="ja-JP"/>
        </w:rPr>
        <w:t xml:space="preserve"> outline the responsibilities and activities of government and industry signatories in the event of an incursion</w:t>
      </w:r>
      <w:r w:rsidR="00AB751B">
        <w:rPr>
          <w:lang w:eastAsia="ja-JP"/>
        </w:rPr>
        <w:t xml:space="preserve"> or outbreak and set out arrangements for cost</w:t>
      </w:r>
      <w:r w:rsidR="0041789E">
        <w:rPr>
          <w:lang w:eastAsia="ja-JP"/>
        </w:rPr>
        <w:noBreakHyphen/>
      </w:r>
      <w:r w:rsidR="00AB751B">
        <w:rPr>
          <w:lang w:eastAsia="ja-JP"/>
        </w:rPr>
        <w:t>sharing responses between affected parties</w:t>
      </w:r>
      <w:r w:rsidR="005447F9">
        <w:rPr>
          <w:lang w:eastAsia="ja-JP"/>
        </w:rPr>
        <w:t>.</w:t>
      </w:r>
    </w:p>
    <w:p w14:paraId="5F345ABE" w14:textId="59C90749" w:rsidR="0054710E" w:rsidRDefault="0054710E" w:rsidP="00075345">
      <w:r>
        <w:rPr>
          <w:lang w:eastAsia="ja-JP"/>
        </w:rPr>
        <w:t>These arrangements all</w:t>
      </w:r>
      <w:r w:rsidR="00D8583D">
        <w:rPr>
          <w:lang w:eastAsia="ja-JP"/>
        </w:rPr>
        <w:t>ow</w:t>
      </w:r>
      <w:r>
        <w:rPr>
          <w:lang w:eastAsia="ja-JP"/>
        </w:rPr>
        <w:t xml:space="preserve"> for Australian Government underwriting of industry contributions</w:t>
      </w:r>
      <w:r w:rsidR="00CA7541">
        <w:rPr>
          <w:lang w:eastAsia="ja-JP"/>
        </w:rPr>
        <w:t>. Where</w:t>
      </w:r>
      <w:r>
        <w:rPr>
          <w:lang w:eastAsia="ja-JP"/>
        </w:rPr>
        <w:t xml:space="preserve"> this occurs, a biosecurity response levy </w:t>
      </w:r>
      <w:r w:rsidR="00D80F70">
        <w:rPr>
          <w:lang w:eastAsia="ja-JP"/>
        </w:rPr>
        <w:t>may be used to repay that debt.</w:t>
      </w:r>
    </w:p>
    <w:bookmarkEnd w:id="14"/>
    <w:p w14:paraId="347EEE80" w14:textId="2C77F1DE" w:rsidR="000829E3" w:rsidRDefault="00A92300" w:rsidP="000829E3">
      <w:pPr>
        <w:pStyle w:val="Heading4"/>
        <w:numPr>
          <w:ilvl w:val="0"/>
          <w:numId w:val="0"/>
        </w:numPr>
        <w:ind w:left="964" w:hanging="964"/>
      </w:pPr>
      <w:r>
        <w:t>Residue testing</w:t>
      </w:r>
    </w:p>
    <w:p w14:paraId="6AE4B0DB" w14:textId="3B8AC582" w:rsidR="000829E3" w:rsidRDefault="00A923F4" w:rsidP="00A92300">
      <w:pPr>
        <w:rPr>
          <w:lang w:eastAsia="ja-JP"/>
        </w:rPr>
      </w:pPr>
      <w:r>
        <w:rPr>
          <w:lang w:eastAsia="ja-JP"/>
        </w:rPr>
        <w:t xml:space="preserve">The NRS uses </w:t>
      </w:r>
      <w:r w:rsidR="00A92300">
        <w:rPr>
          <w:lang w:eastAsia="ja-JP"/>
        </w:rPr>
        <w:t>NR</w:t>
      </w:r>
      <w:r w:rsidR="00842048">
        <w:rPr>
          <w:lang w:eastAsia="ja-JP"/>
        </w:rPr>
        <w:t>S</w:t>
      </w:r>
      <w:r w:rsidR="00842048" w:rsidRPr="00842048">
        <w:rPr>
          <w:lang w:eastAsia="ja-JP"/>
        </w:rPr>
        <w:t xml:space="preserve"> levy components to fund residue testing</w:t>
      </w:r>
      <w:r w:rsidR="001F0A07">
        <w:rPr>
          <w:lang w:eastAsia="ja-JP"/>
        </w:rPr>
        <w:t xml:space="preserve"> and associated</w:t>
      </w:r>
      <w:r w:rsidR="00AF2C77">
        <w:rPr>
          <w:lang w:eastAsia="ja-JP"/>
        </w:rPr>
        <w:t xml:space="preserve"> activities</w:t>
      </w:r>
      <w:r w:rsidR="00842048">
        <w:rPr>
          <w:lang w:eastAsia="ja-JP"/>
        </w:rPr>
        <w:t>.</w:t>
      </w:r>
    </w:p>
    <w:p w14:paraId="650D08E9" w14:textId="5A52DC0F" w:rsidR="00842048" w:rsidRDefault="008E19D3" w:rsidP="00A92300">
      <w:pPr>
        <w:rPr>
          <w:lang w:eastAsia="ja-JP"/>
        </w:rPr>
      </w:pPr>
      <w:r>
        <w:rPr>
          <w:lang w:eastAsia="ja-JP"/>
        </w:rPr>
        <w:t>Funding of</w:t>
      </w:r>
      <w:r w:rsidR="00704420" w:rsidRPr="00704420">
        <w:rPr>
          <w:lang w:eastAsia="ja-JP"/>
        </w:rPr>
        <w:t xml:space="preserve"> residue </w:t>
      </w:r>
      <w:r w:rsidR="00940C7D">
        <w:rPr>
          <w:lang w:eastAsia="ja-JP"/>
        </w:rPr>
        <w:t>testing</w:t>
      </w:r>
      <w:r w:rsidR="00940C7D" w:rsidRPr="00704420">
        <w:rPr>
          <w:lang w:eastAsia="ja-JP"/>
        </w:rPr>
        <w:t xml:space="preserve"> </w:t>
      </w:r>
      <w:r w:rsidR="00704420">
        <w:rPr>
          <w:lang w:eastAsia="ja-JP"/>
        </w:rPr>
        <w:t>helps</w:t>
      </w:r>
      <w:r w:rsidR="00704420" w:rsidRPr="00704420">
        <w:rPr>
          <w:lang w:eastAsia="ja-JP"/>
        </w:rPr>
        <w:t xml:space="preserve"> demonstrate products are safe and meet requirements of countries that import </w:t>
      </w:r>
      <w:r w:rsidR="008E0B44">
        <w:rPr>
          <w:lang w:eastAsia="ja-JP"/>
        </w:rPr>
        <w:t>Australian agricultural products</w:t>
      </w:r>
      <w:r w:rsidR="00351ED6">
        <w:rPr>
          <w:lang w:eastAsia="ja-JP"/>
        </w:rPr>
        <w:t>.</w:t>
      </w:r>
    </w:p>
    <w:p w14:paraId="6261A8E2" w14:textId="53D923AB" w:rsidR="000829E3" w:rsidRDefault="000829E3" w:rsidP="000829E3">
      <w:pPr>
        <w:pStyle w:val="Heading3"/>
        <w:numPr>
          <w:ilvl w:val="0"/>
          <w:numId w:val="0"/>
        </w:numPr>
        <w:ind w:left="964" w:hanging="964"/>
        <w:rPr>
          <w:lang w:eastAsia="ja-JP"/>
        </w:rPr>
      </w:pPr>
      <w:bookmarkStart w:id="15" w:name="_Toc2059064"/>
      <w:bookmarkStart w:id="16" w:name="_Toc40342028"/>
      <w:bookmarkStart w:id="17" w:name="_Toc234412517"/>
      <w:r>
        <w:rPr>
          <w:lang w:eastAsia="ja-JP"/>
        </w:rPr>
        <w:t xml:space="preserve">Key </w:t>
      </w:r>
      <w:bookmarkEnd w:id="15"/>
      <w:bookmarkEnd w:id="16"/>
      <w:r w:rsidR="00B62D0F">
        <w:rPr>
          <w:lang w:eastAsia="ja-JP"/>
        </w:rPr>
        <w:t>players</w:t>
      </w:r>
      <w:bookmarkEnd w:id="17"/>
    </w:p>
    <w:p w14:paraId="1CD13227" w14:textId="38DDF21D" w:rsidR="000829E3" w:rsidRDefault="000829E3" w:rsidP="000829E3">
      <w:pPr>
        <w:pStyle w:val="Heading4"/>
        <w:numPr>
          <w:ilvl w:val="0"/>
          <w:numId w:val="0"/>
        </w:numPr>
        <w:ind w:left="964" w:hanging="964"/>
      </w:pPr>
      <w:r>
        <w:t>Levy payers</w:t>
      </w:r>
      <w:r w:rsidR="00D45EA5">
        <w:t xml:space="preserve"> and charge payers</w:t>
      </w:r>
    </w:p>
    <w:p w14:paraId="680C8578" w14:textId="7A7A710F" w:rsidR="00556CEC" w:rsidRDefault="00556CEC" w:rsidP="00556CEC">
      <w:pPr>
        <w:pStyle w:val="ListBullet"/>
      </w:pPr>
      <w:r w:rsidRPr="006373BB">
        <w:t>are</w:t>
      </w:r>
      <w:r>
        <w:t xml:space="preserve"> the people who must pay </w:t>
      </w:r>
      <w:r w:rsidR="00473939">
        <w:t xml:space="preserve">a </w:t>
      </w:r>
      <w:r>
        <w:t>levy or charge under the legislation</w:t>
      </w:r>
      <w:r w:rsidR="003B483E">
        <w:t xml:space="preserve"> </w:t>
      </w:r>
      <w:r w:rsidR="000F7030">
        <w:t>directly or through a collection</w:t>
      </w:r>
      <w:r w:rsidR="00D40E9C">
        <w:t> </w:t>
      </w:r>
      <w:r w:rsidR="000F7030">
        <w:t>agent</w:t>
      </w:r>
    </w:p>
    <w:p w14:paraId="34E322E4" w14:textId="2193C470" w:rsidR="00CC5F5E" w:rsidRPr="00F50387" w:rsidRDefault="00556CEC" w:rsidP="00556CEC">
      <w:pPr>
        <w:pStyle w:val="ListBullet"/>
      </w:pPr>
      <w:r>
        <w:t xml:space="preserve">are generally owners, growers, primary producers, processors, importers or exporters of </w:t>
      </w:r>
      <w:r w:rsidRPr="00F50387">
        <w:t xml:space="preserve">products on which </w:t>
      </w:r>
      <w:r w:rsidR="00E45FA8">
        <w:t xml:space="preserve">a </w:t>
      </w:r>
      <w:r w:rsidRPr="00F50387">
        <w:t>levy or charge is imposed</w:t>
      </w:r>
      <w:r w:rsidR="003B483E">
        <w:t>.</w:t>
      </w:r>
    </w:p>
    <w:p w14:paraId="13B39CF7" w14:textId="77777777" w:rsidR="000829E3" w:rsidRDefault="000829E3" w:rsidP="000829E3">
      <w:pPr>
        <w:pStyle w:val="Heading4"/>
        <w:numPr>
          <w:ilvl w:val="0"/>
          <w:numId w:val="0"/>
        </w:numPr>
        <w:ind w:left="964" w:hanging="964"/>
      </w:pPr>
      <w:r>
        <w:t>Collection agents</w:t>
      </w:r>
    </w:p>
    <w:p w14:paraId="6916088C" w14:textId="77777777" w:rsidR="00AF2534" w:rsidRDefault="00AF2534" w:rsidP="00AF2534">
      <w:pPr>
        <w:pStyle w:val="ListBullet"/>
      </w:pPr>
      <w:r w:rsidRPr="006373BB">
        <w:t>are</w:t>
      </w:r>
      <w:r>
        <w:t xml:space="preserve"> not levy or charge payers</w:t>
      </w:r>
    </w:p>
    <w:p w14:paraId="0D52E2EA" w14:textId="288433C2" w:rsidR="00AF2534" w:rsidRDefault="00AF2534" w:rsidP="00AF2534">
      <w:pPr>
        <w:pStyle w:val="ListBullet"/>
      </w:pPr>
      <w:r>
        <w:t>are generally responsible for collecting lev</w:t>
      </w:r>
      <w:r w:rsidR="00473939">
        <w:t>ies</w:t>
      </w:r>
      <w:r>
        <w:t xml:space="preserve"> and charge</w:t>
      </w:r>
      <w:r w:rsidR="00473939">
        <w:t>s</w:t>
      </w:r>
      <w:r>
        <w:t xml:space="preserve"> and giving returns on behalf of levy and charge payers</w:t>
      </w:r>
    </w:p>
    <w:p w14:paraId="3FD7EEBE" w14:textId="03EF6BA8" w:rsidR="00AF2534" w:rsidRDefault="00AF2534" w:rsidP="00AF2534">
      <w:pPr>
        <w:pStyle w:val="ListBullet"/>
      </w:pPr>
      <w:r>
        <w:t>operate at identified narrow points in the supply chain</w:t>
      </w:r>
      <w:r w:rsidR="002E176E">
        <w:t>, which are</w:t>
      </w:r>
      <w:r w:rsidR="00C63CBA">
        <w:t xml:space="preserve"> </w:t>
      </w:r>
      <w:r>
        <w:t>generally the most cost</w:t>
      </w:r>
      <w:r w:rsidR="00D01499">
        <w:noBreakHyphen/>
      </w:r>
      <w:r>
        <w:t xml:space="preserve">effective </w:t>
      </w:r>
      <w:r w:rsidR="00D01499">
        <w:t>points</w:t>
      </w:r>
      <w:r>
        <w:t xml:space="preserve"> to collect levies</w:t>
      </w:r>
    </w:p>
    <w:p w14:paraId="7562D02D" w14:textId="6B188293" w:rsidR="000829E3" w:rsidRDefault="00AF2534" w:rsidP="00AF2534">
      <w:pPr>
        <w:pStyle w:val="ListBullet"/>
      </w:pPr>
      <w:r>
        <w:t>may be a selling agent, buying agent, business purchaser, exporting agent, importing agent, processor, seller or proprietor of an abattoir or processing establishment</w:t>
      </w:r>
      <w:r w:rsidR="000829E3">
        <w:t>.</w:t>
      </w:r>
    </w:p>
    <w:p w14:paraId="6F20A6F1" w14:textId="73CCF500" w:rsidR="002B47B7" w:rsidRDefault="002B47B7" w:rsidP="002B47B7">
      <w:pPr>
        <w:pStyle w:val="Heading4"/>
        <w:numPr>
          <w:ilvl w:val="0"/>
          <w:numId w:val="0"/>
        </w:numPr>
        <w:ind w:left="964" w:hanging="964"/>
      </w:pPr>
      <w:r>
        <w:t>Industry representative bodies</w:t>
      </w:r>
    </w:p>
    <w:p w14:paraId="4041B392" w14:textId="656D0021" w:rsidR="004C7A26" w:rsidRDefault="0014446C" w:rsidP="002B47B7">
      <w:pPr>
        <w:pStyle w:val="ListBullet"/>
      </w:pPr>
      <w:r w:rsidRPr="006373BB">
        <w:t>generally</w:t>
      </w:r>
      <w:r w:rsidR="001168DD">
        <w:t xml:space="preserve"> propose, consult on and present</w:t>
      </w:r>
      <w:r w:rsidR="00671BB2">
        <w:t xml:space="preserve"> a levy proposal </w:t>
      </w:r>
      <w:r w:rsidR="004764D3">
        <w:t>to industry</w:t>
      </w:r>
    </w:p>
    <w:p w14:paraId="06E19728" w14:textId="3461F82D" w:rsidR="003D6002" w:rsidRDefault="008B081F" w:rsidP="002B47B7">
      <w:pPr>
        <w:pStyle w:val="ListBullet"/>
      </w:pPr>
      <w:r>
        <w:t>usually present the industry</w:t>
      </w:r>
      <w:r w:rsidR="006F7CB4">
        <w:t>-</w:t>
      </w:r>
      <w:r>
        <w:t>supported proposal to the department and the minister</w:t>
      </w:r>
    </w:p>
    <w:p w14:paraId="2AA7B343" w14:textId="72930308" w:rsidR="00671BB2" w:rsidRDefault="000F3968" w:rsidP="002B47B7">
      <w:pPr>
        <w:pStyle w:val="ListBullet"/>
      </w:pPr>
      <w:r>
        <w:t xml:space="preserve">may be </w:t>
      </w:r>
      <w:r w:rsidR="00C555C1">
        <w:t>named in legislation as a nominated industry representative body</w:t>
      </w:r>
      <w:r w:rsidR="005F7401">
        <w:t xml:space="preserve"> (</w:t>
      </w:r>
      <w:r>
        <w:t>NIRB</w:t>
      </w:r>
      <w:r w:rsidR="005F7401">
        <w:t>)</w:t>
      </w:r>
      <w:r w:rsidR="00525412">
        <w:t xml:space="preserve"> </w:t>
      </w:r>
      <w:r w:rsidR="00BD5076">
        <w:t>that must be consulted about rate changes</w:t>
      </w:r>
    </w:p>
    <w:p w14:paraId="566CEE6D" w14:textId="77777777" w:rsidR="004C7A26" w:rsidRDefault="008337EA" w:rsidP="002B47B7">
      <w:pPr>
        <w:pStyle w:val="ListBullet"/>
      </w:pPr>
      <w:r>
        <w:t>may be declared to be a representative organisation</w:t>
      </w:r>
      <w:r w:rsidR="009D1F88">
        <w:t xml:space="preserve"> (RO)</w:t>
      </w:r>
      <w:r>
        <w:t xml:space="preserve"> in relation to a statutory RDC</w:t>
      </w:r>
      <w:r w:rsidR="009D1F88">
        <w:t>.</w:t>
      </w:r>
    </w:p>
    <w:p w14:paraId="6BA8E21A" w14:textId="48DCB733" w:rsidR="000829E3" w:rsidRDefault="000829E3" w:rsidP="00276AE8">
      <w:pPr>
        <w:pStyle w:val="Heading4"/>
        <w:numPr>
          <w:ilvl w:val="0"/>
          <w:numId w:val="0"/>
        </w:numPr>
        <w:ind w:left="964" w:hanging="964"/>
      </w:pPr>
      <w:r>
        <w:lastRenderedPageBreak/>
        <w:t xml:space="preserve">Department of Agriculture, </w:t>
      </w:r>
      <w:r w:rsidR="00E16028">
        <w:t>Fisheries and Forestry</w:t>
      </w:r>
    </w:p>
    <w:p w14:paraId="48F6FA67" w14:textId="005B6B8C" w:rsidR="000829E3" w:rsidRDefault="00BE7CC0" w:rsidP="00276AE8">
      <w:pPr>
        <w:pStyle w:val="ListBullet"/>
        <w:keepNext/>
        <w:numPr>
          <w:ilvl w:val="0"/>
          <w:numId w:val="2"/>
        </w:numPr>
      </w:pPr>
      <w:r>
        <w:t xml:space="preserve">supports and </w:t>
      </w:r>
      <w:r w:rsidR="000829E3">
        <w:t>advi</w:t>
      </w:r>
      <w:r w:rsidR="009B5896">
        <w:t>s</w:t>
      </w:r>
      <w:r w:rsidR="000829E3">
        <w:t>e</w:t>
      </w:r>
      <w:r w:rsidR="006746BA">
        <w:t>s</w:t>
      </w:r>
      <w:r w:rsidR="000829E3">
        <w:t xml:space="preserve"> industry</w:t>
      </w:r>
      <w:r w:rsidR="00106F04">
        <w:t xml:space="preserve"> </w:t>
      </w:r>
      <w:r w:rsidR="009B5896">
        <w:t>on</w:t>
      </w:r>
      <w:r w:rsidR="000829E3">
        <w:t xml:space="preserve"> the policy and processes for establishing or amending a levy</w:t>
      </w:r>
    </w:p>
    <w:p w14:paraId="45F11E1B" w14:textId="7228ACE9" w:rsidR="000829E3" w:rsidRDefault="000829E3" w:rsidP="00276AE8">
      <w:pPr>
        <w:pStyle w:val="ListBullet"/>
        <w:keepNext/>
        <w:numPr>
          <w:ilvl w:val="0"/>
          <w:numId w:val="2"/>
        </w:numPr>
      </w:pPr>
      <w:r>
        <w:t>advi</w:t>
      </w:r>
      <w:r w:rsidR="00BE7CC0">
        <w:t>s</w:t>
      </w:r>
      <w:r>
        <w:t>e</w:t>
      </w:r>
      <w:r w:rsidR="00BE7CC0">
        <w:t>s</w:t>
      </w:r>
      <w:r>
        <w:t xml:space="preserve"> the minister on whether </w:t>
      </w:r>
      <w:r w:rsidR="00EA5F3F">
        <w:t xml:space="preserve">a </w:t>
      </w:r>
      <w:r>
        <w:t xml:space="preserve">levy proposal addresses the </w:t>
      </w:r>
      <w:r w:rsidR="00BB3AE3">
        <w:t xml:space="preserve">levy principles </w:t>
      </w:r>
      <w:r>
        <w:t xml:space="preserve">and </w:t>
      </w:r>
      <w:r w:rsidR="002944F8">
        <w:t xml:space="preserve">on </w:t>
      </w:r>
      <w:r>
        <w:t xml:space="preserve">the regulatory impact </w:t>
      </w:r>
      <w:r w:rsidR="002944F8">
        <w:t>of the proposal</w:t>
      </w:r>
    </w:p>
    <w:p w14:paraId="4E1CBFBC" w14:textId="4FBC2E76" w:rsidR="000829E3" w:rsidRDefault="000829E3" w:rsidP="00276AE8">
      <w:pPr>
        <w:pStyle w:val="ListBullet"/>
        <w:keepNext/>
        <w:numPr>
          <w:ilvl w:val="0"/>
          <w:numId w:val="2"/>
        </w:numPr>
      </w:pPr>
      <w:r>
        <w:t>is responsible for administering levies legislation</w:t>
      </w:r>
      <w:r w:rsidR="000B066A">
        <w:t>,</w:t>
      </w:r>
      <w:r>
        <w:t xml:space="preserve"> including receiving the levy returns, paying the </w:t>
      </w:r>
      <w:r w:rsidR="00006A3E">
        <w:t>amounts collected</w:t>
      </w:r>
      <w:r>
        <w:t xml:space="preserve"> to levy recipient</w:t>
      </w:r>
      <w:r w:rsidR="00006A3E">
        <w:t>s</w:t>
      </w:r>
      <w:r>
        <w:t xml:space="preserve"> and conducting compliance inspections</w:t>
      </w:r>
      <w:r w:rsidR="002A759B">
        <w:t xml:space="preserve"> and activities</w:t>
      </w:r>
      <w:r>
        <w:t>. The department recovers the cost of these activities.</w:t>
      </w:r>
    </w:p>
    <w:p w14:paraId="1DE83B99" w14:textId="62916BBC" w:rsidR="000829E3" w:rsidRDefault="000829E3" w:rsidP="00E60FED">
      <w:pPr>
        <w:pStyle w:val="Heading4"/>
        <w:numPr>
          <w:ilvl w:val="0"/>
          <w:numId w:val="0"/>
        </w:numPr>
        <w:ind w:left="964" w:hanging="964"/>
      </w:pPr>
      <w:r w:rsidRPr="00CA6DE2">
        <w:t xml:space="preserve">Minister for Agriculture, </w:t>
      </w:r>
      <w:r w:rsidR="00E21414">
        <w:t>Fisheries and Forestry</w:t>
      </w:r>
    </w:p>
    <w:p w14:paraId="7143159A" w14:textId="7CDC134E" w:rsidR="000829E3" w:rsidRDefault="000829E3" w:rsidP="000829E3">
      <w:pPr>
        <w:pStyle w:val="ListBullet"/>
        <w:numPr>
          <w:ilvl w:val="0"/>
          <w:numId w:val="2"/>
        </w:numPr>
        <w:rPr>
          <w:lang w:eastAsia="ja-JP"/>
        </w:rPr>
      </w:pPr>
      <w:r w:rsidRPr="006373BB">
        <w:rPr>
          <w:lang w:eastAsia="ja-JP"/>
        </w:rPr>
        <w:t>receives</w:t>
      </w:r>
      <w:r>
        <w:rPr>
          <w:lang w:eastAsia="ja-JP"/>
        </w:rPr>
        <w:t xml:space="preserve"> levy proposals and </w:t>
      </w:r>
      <w:r w:rsidR="007F7960">
        <w:rPr>
          <w:lang w:eastAsia="ja-JP"/>
        </w:rPr>
        <w:t>considers</w:t>
      </w:r>
      <w:r>
        <w:rPr>
          <w:lang w:eastAsia="ja-JP"/>
        </w:rPr>
        <w:t xml:space="preserve"> whether majority industry support is </w:t>
      </w:r>
      <w:r w:rsidR="007F7960">
        <w:rPr>
          <w:lang w:eastAsia="ja-JP"/>
        </w:rPr>
        <w:t>demonstrated</w:t>
      </w:r>
    </w:p>
    <w:p w14:paraId="35A0978D" w14:textId="5E8BE0C3" w:rsidR="000829E3" w:rsidRDefault="000829E3" w:rsidP="000829E3">
      <w:pPr>
        <w:pStyle w:val="ListBullet"/>
        <w:numPr>
          <w:ilvl w:val="0"/>
          <w:numId w:val="2"/>
        </w:numPr>
        <w:rPr>
          <w:lang w:eastAsia="ja-JP"/>
        </w:rPr>
      </w:pPr>
      <w:r>
        <w:rPr>
          <w:lang w:eastAsia="ja-JP"/>
        </w:rPr>
        <w:t xml:space="preserve">decides whether to progress changes to levies, or introduce new levies, </w:t>
      </w:r>
      <w:r w:rsidR="00222DFB">
        <w:rPr>
          <w:lang w:eastAsia="ja-JP"/>
        </w:rPr>
        <w:t xml:space="preserve">in the </w:t>
      </w:r>
      <w:r>
        <w:rPr>
          <w:lang w:eastAsia="ja-JP"/>
        </w:rPr>
        <w:t>legislati</w:t>
      </w:r>
      <w:r w:rsidR="00222DFB">
        <w:rPr>
          <w:lang w:eastAsia="ja-JP"/>
        </w:rPr>
        <w:t>on</w:t>
      </w:r>
      <w:r>
        <w:rPr>
          <w:lang w:eastAsia="ja-JP"/>
        </w:rPr>
        <w:t>.</w:t>
      </w:r>
    </w:p>
    <w:p w14:paraId="6CE2D78F" w14:textId="41AD9A10" w:rsidR="000829E3" w:rsidRDefault="000829E3" w:rsidP="000829E3">
      <w:pPr>
        <w:pStyle w:val="Heading4"/>
        <w:numPr>
          <w:ilvl w:val="0"/>
          <w:numId w:val="0"/>
        </w:numPr>
        <w:ind w:left="964" w:hanging="964"/>
        <w:rPr>
          <w:lang w:eastAsia="ja-JP"/>
        </w:rPr>
      </w:pPr>
      <w:r>
        <w:rPr>
          <w:lang w:eastAsia="ja-JP"/>
        </w:rPr>
        <w:t>Levy recipients</w:t>
      </w:r>
    </w:p>
    <w:p w14:paraId="557472E6" w14:textId="2B0A74AE" w:rsidR="000829E3" w:rsidRDefault="00D772E5" w:rsidP="000829E3">
      <w:pPr>
        <w:pStyle w:val="ListBullet"/>
        <w:numPr>
          <w:ilvl w:val="0"/>
          <w:numId w:val="2"/>
        </w:numPr>
      </w:pPr>
      <w:r w:rsidRPr="006373BB">
        <w:t>manage</w:t>
      </w:r>
      <w:r>
        <w:t xml:space="preserve"> and </w:t>
      </w:r>
      <w:r w:rsidR="00BF1F96">
        <w:t xml:space="preserve">spend </w:t>
      </w:r>
      <w:r>
        <w:t xml:space="preserve">levy amounts on behalf of levy payers for the purpose they were </w:t>
      </w:r>
      <w:r w:rsidR="007B5073">
        <w:t xml:space="preserve">imposed </w:t>
      </w:r>
      <w:r w:rsidR="00111658">
        <w:t xml:space="preserve">to fund </w:t>
      </w:r>
      <w:r w:rsidR="007B5073">
        <w:t>in line with industry</w:t>
      </w:r>
      <w:r w:rsidR="00A74659">
        <w:t>,</w:t>
      </w:r>
      <w:r w:rsidR="007B5073">
        <w:t xml:space="preserve"> government </w:t>
      </w:r>
      <w:r w:rsidR="00BB5ECB">
        <w:t xml:space="preserve">and legislated </w:t>
      </w:r>
      <w:r w:rsidR="001404A0">
        <w:t xml:space="preserve">priorities </w:t>
      </w:r>
      <w:r w:rsidR="00BB5ECB">
        <w:t xml:space="preserve">(in the case of biosecurity response </w:t>
      </w:r>
      <w:r w:rsidR="007F4692">
        <w:t>components</w:t>
      </w:r>
      <w:r w:rsidR="00BB5ECB">
        <w:t>)</w:t>
      </w:r>
    </w:p>
    <w:p w14:paraId="6F68B566" w14:textId="5CD11D81" w:rsidR="000829E3" w:rsidRDefault="006D7F1A" w:rsidP="000829E3">
      <w:pPr>
        <w:pStyle w:val="ListBullet"/>
        <w:numPr>
          <w:ilvl w:val="0"/>
          <w:numId w:val="2"/>
        </w:numPr>
      </w:pPr>
      <w:r>
        <w:t xml:space="preserve">RDCs </w:t>
      </w:r>
      <w:r w:rsidR="000829E3">
        <w:t xml:space="preserve">receive and </w:t>
      </w:r>
      <w:r w:rsidR="002B1C49">
        <w:t xml:space="preserve">use </w:t>
      </w:r>
      <w:r w:rsidR="000829E3">
        <w:t xml:space="preserve">matching </w:t>
      </w:r>
      <w:r w:rsidR="001D789A">
        <w:t>payments</w:t>
      </w:r>
      <w:r w:rsidR="000829E3">
        <w:t xml:space="preserve"> for eligible R&amp;D activities.</w:t>
      </w:r>
    </w:p>
    <w:p w14:paraId="1F03EDB6" w14:textId="1767EF33" w:rsidR="000829E3" w:rsidRDefault="000829E3" w:rsidP="000829E3">
      <w:pPr>
        <w:rPr>
          <w:lang w:eastAsia="ja-JP"/>
        </w:rPr>
      </w:pPr>
      <w:r>
        <w:rPr>
          <w:lang w:eastAsia="ja-JP"/>
        </w:rPr>
        <w:t>There are 18</w:t>
      </w:r>
      <w:r w:rsidR="007A1DD7">
        <w:rPr>
          <w:lang w:eastAsia="ja-JP"/>
        </w:rPr>
        <w:t> </w:t>
      </w:r>
      <w:r>
        <w:rPr>
          <w:lang w:eastAsia="ja-JP"/>
        </w:rPr>
        <w:t>levy recipient</w:t>
      </w:r>
      <w:r w:rsidR="00405EE4">
        <w:rPr>
          <w:lang w:eastAsia="ja-JP"/>
        </w:rPr>
        <w:t>s</w:t>
      </w:r>
      <w:r w:rsidR="006373BB">
        <w:rPr>
          <w:lang w:eastAsia="ja-JP"/>
        </w:rPr>
        <w:t>:</w:t>
      </w:r>
      <w:r>
        <w:rPr>
          <w:lang w:eastAsia="ja-JP"/>
        </w:rPr>
        <w:t xml:space="preserve"> </w:t>
      </w:r>
      <w:r w:rsidR="007A1DD7">
        <w:rPr>
          <w:lang w:eastAsia="ja-JP"/>
        </w:rPr>
        <w:t>5 </w:t>
      </w:r>
      <w:r>
        <w:rPr>
          <w:lang w:eastAsia="ja-JP"/>
        </w:rPr>
        <w:t>statutory RDCs, 10</w:t>
      </w:r>
      <w:r w:rsidR="007A1DD7">
        <w:rPr>
          <w:lang w:eastAsia="ja-JP"/>
        </w:rPr>
        <w:t> </w:t>
      </w:r>
      <w:r>
        <w:rPr>
          <w:lang w:eastAsia="ja-JP"/>
        </w:rPr>
        <w:t>industry-owned RDCs, AHA and PHA, and the NRS.</w:t>
      </w:r>
    </w:p>
    <w:p w14:paraId="74C32912" w14:textId="77777777" w:rsidR="000829E3" w:rsidRDefault="000829E3" w:rsidP="000829E3">
      <w:pPr>
        <w:pStyle w:val="Heading4"/>
        <w:numPr>
          <w:ilvl w:val="0"/>
          <w:numId w:val="0"/>
        </w:numPr>
        <w:ind w:left="964" w:hanging="964"/>
      </w:pPr>
      <w:r>
        <w:t>Statutory RDCs</w:t>
      </w:r>
    </w:p>
    <w:p w14:paraId="7E0B7C17" w14:textId="77777777" w:rsidR="000829E3" w:rsidRDefault="000829E3" w:rsidP="000829E3">
      <w:pPr>
        <w:pStyle w:val="ListBullet"/>
        <w:numPr>
          <w:ilvl w:val="0"/>
          <w:numId w:val="2"/>
        </w:numPr>
      </w:pPr>
      <w:r>
        <w:t>Cotton Research and Development Corporation</w:t>
      </w:r>
    </w:p>
    <w:p w14:paraId="19A47592" w14:textId="77777777" w:rsidR="000829E3" w:rsidRDefault="000829E3" w:rsidP="000829E3">
      <w:pPr>
        <w:pStyle w:val="ListBullet"/>
        <w:numPr>
          <w:ilvl w:val="0"/>
          <w:numId w:val="2"/>
        </w:numPr>
      </w:pPr>
      <w:r>
        <w:t>Fisheries Research and Development Corporation</w:t>
      </w:r>
    </w:p>
    <w:p w14:paraId="553F1537" w14:textId="77777777" w:rsidR="000829E3" w:rsidRDefault="000829E3" w:rsidP="000829E3">
      <w:pPr>
        <w:pStyle w:val="ListBullet"/>
        <w:numPr>
          <w:ilvl w:val="0"/>
          <w:numId w:val="2"/>
        </w:numPr>
      </w:pPr>
      <w:r>
        <w:t>Grains Research and Development Corporation</w:t>
      </w:r>
    </w:p>
    <w:p w14:paraId="701DBB24" w14:textId="77777777" w:rsidR="000829E3" w:rsidRDefault="000829E3" w:rsidP="000829E3">
      <w:pPr>
        <w:pStyle w:val="ListBullet"/>
        <w:numPr>
          <w:ilvl w:val="0"/>
          <w:numId w:val="2"/>
        </w:numPr>
      </w:pPr>
      <w:r>
        <w:t>AgriFutures Australia (Rural Industries Research and Development Corporation)</w:t>
      </w:r>
    </w:p>
    <w:p w14:paraId="3FA13DF4" w14:textId="77777777" w:rsidR="000829E3" w:rsidRDefault="000829E3" w:rsidP="000829E3">
      <w:pPr>
        <w:pStyle w:val="ListBullet"/>
        <w:numPr>
          <w:ilvl w:val="0"/>
          <w:numId w:val="2"/>
        </w:numPr>
      </w:pPr>
      <w:r>
        <w:t>Wine Australia.</w:t>
      </w:r>
    </w:p>
    <w:p w14:paraId="27D28672" w14:textId="77777777" w:rsidR="000829E3" w:rsidRDefault="000829E3" w:rsidP="000829E3">
      <w:pPr>
        <w:pStyle w:val="Heading4"/>
        <w:numPr>
          <w:ilvl w:val="0"/>
          <w:numId w:val="0"/>
        </w:numPr>
        <w:ind w:left="964" w:hanging="964"/>
      </w:pPr>
      <w:r>
        <w:t>Industry-owned RDCs</w:t>
      </w:r>
    </w:p>
    <w:p w14:paraId="527C7DDB" w14:textId="77777777" w:rsidR="000829E3" w:rsidRDefault="000829E3" w:rsidP="00FB66B3">
      <w:pPr>
        <w:pStyle w:val="ListBullet"/>
        <w:keepLines/>
        <w:numPr>
          <w:ilvl w:val="0"/>
          <w:numId w:val="2"/>
        </w:numPr>
      </w:pPr>
      <w:r>
        <w:t>Australian Eggs Limited</w:t>
      </w:r>
    </w:p>
    <w:p w14:paraId="0CF52E7A" w14:textId="77777777" w:rsidR="000829E3" w:rsidRDefault="000829E3" w:rsidP="00FB66B3">
      <w:pPr>
        <w:pStyle w:val="ListBullet"/>
        <w:keepLines/>
        <w:numPr>
          <w:ilvl w:val="0"/>
          <w:numId w:val="2"/>
        </w:numPr>
      </w:pPr>
      <w:r>
        <w:t>Australian Livestock Export Corporation Ltd (LiveCorp)</w:t>
      </w:r>
    </w:p>
    <w:p w14:paraId="3504B1B9" w14:textId="77777777" w:rsidR="000829E3" w:rsidRDefault="000829E3" w:rsidP="00FB66B3">
      <w:pPr>
        <w:pStyle w:val="ListBullet"/>
        <w:keepLines/>
        <w:numPr>
          <w:ilvl w:val="0"/>
          <w:numId w:val="2"/>
        </w:numPr>
      </w:pPr>
      <w:r>
        <w:t>Australian Meat Processor Corporation</w:t>
      </w:r>
    </w:p>
    <w:p w14:paraId="1022D0EA" w14:textId="77777777" w:rsidR="000829E3" w:rsidRDefault="000829E3" w:rsidP="00FB66B3">
      <w:pPr>
        <w:pStyle w:val="ListBullet"/>
        <w:keepLines/>
        <w:numPr>
          <w:ilvl w:val="0"/>
          <w:numId w:val="2"/>
        </w:numPr>
      </w:pPr>
      <w:r>
        <w:t>Australian Pork Limited</w:t>
      </w:r>
    </w:p>
    <w:p w14:paraId="22B55828" w14:textId="77777777" w:rsidR="000829E3" w:rsidRDefault="000829E3" w:rsidP="00FB66B3">
      <w:pPr>
        <w:pStyle w:val="ListBullet"/>
        <w:keepLines/>
        <w:numPr>
          <w:ilvl w:val="0"/>
          <w:numId w:val="2"/>
        </w:numPr>
      </w:pPr>
      <w:r>
        <w:t>Australian Wool Innovation Limited</w:t>
      </w:r>
    </w:p>
    <w:p w14:paraId="2203C462" w14:textId="76661C9B" w:rsidR="000829E3" w:rsidRDefault="000829E3" w:rsidP="00FB66B3">
      <w:pPr>
        <w:pStyle w:val="ListBullet"/>
        <w:keepLines/>
        <w:numPr>
          <w:ilvl w:val="0"/>
          <w:numId w:val="2"/>
        </w:numPr>
      </w:pPr>
      <w:r>
        <w:t xml:space="preserve">Dairy Australia </w:t>
      </w:r>
      <w:r w:rsidR="00C73269">
        <w:t>Limited</w:t>
      </w:r>
    </w:p>
    <w:p w14:paraId="0591B2E1" w14:textId="77777777" w:rsidR="000829E3" w:rsidRDefault="000829E3" w:rsidP="00FB66B3">
      <w:pPr>
        <w:pStyle w:val="ListBullet"/>
        <w:keepLines/>
        <w:numPr>
          <w:ilvl w:val="0"/>
          <w:numId w:val="2"/>
        </w:numPr>
      </w:pPr>
      <w:r>
        <w:t>Forest and Wood Products Australia Limited</w:t>
      </w:r>
    </w:p>
    <w:p w14:paraId="41881BF5" w14:textId="77777777" w:rsidR="000829E3" w:rsidRDefault="000829E3" w:rsidP="00FB66B3">
      <w:pPr>
        <w:pStyle w:val="ListBullet"/>
        <w:keepLines/>
        <w:numPr>
          <w:ilvl w:val="0"/>
          <w:numId w:val="2"/>
        </w:numPr>
      </w:pPr>
      <w:r>
        <w:t>Horticulture Innovation Australia Limited</w:t>
      </w:r>
    </w:p>
    <w:p w14:paraId="1DA56504" w14:textId="77777777" w:rsidR="000829E3" w:rsidRDefault="000829E3" w:rsidP="00FB66B3">
      <w:pPr>
        <w:pStyle w:val="ListBullet"/>
        <w:keepLines/>
        <w:numPr>
          <w:ilvl w:val="0"/>
          <w:numId w:val="2"/>
        </w:numPr>
      </w:pPr>
      <w:r>
        <w:t>Meat &amp; Livestock Australia Limited</w:t>
      </w:r>
    </w:p>
    <w:p w14:paraId="6D210A37" w14:textId="77777777" w:rsidR="000829E3" w:rsidRDefault="000829E3" w:rsidP="00FB66B3">
      <w:pPr>
        <w:pStyle w:val="ListBullet"/>
        <w:keepLines/>
        <w:numPr>
          <w:ilvl w:val="0"/>
          <w:numId w:val="2"/>
        </w:numPr>
      </w:pPr>
      <w:r>
        <w:t>Sugar Research Australia Ltd.</w:t>
      </w:r>
    </w:p>
    <w:p w14:paraId="2791CFED" w14:textId="26F70758" w:rsidR="000829E3" w:rsidRDefault="000829E3" w:rsidP="000829E3">
      <w:pPr>
        <w:pStyle w:val="Heading4"/>
        <w:numPr>
          <w:ilvl w:val="0"/>
          <w:numId w:val="0"/>
        </w:numPr>
        <w:ind w:left="964" w:hanging="964"/>
      </w:pPr>
      <w:r>
        <w:lastRenderedPageBreak/>
        <w:t>Other levy recipients</w:t>
      </w:r>
    </w:p>
    <w:p w14:paraId="1FE278F6" w14:textId="36510C0F" w:rsidR="000829E3" w:rsidRDefault="003B09E7" w:rsidP="000829E3">
      <w:pPr>
        <w:pStyle w:val="ListBullet"/>
        <w:numPr>
          <w:ilvl w:val="0"/>
          <w:numId w:val="2"/>
        </w:numPr>
      </w:pPr>
      <w:r w:rsidRPr="003B09E7">
        <w:t>Animal Health Australia</w:t>
      </w:r>
      <w:r w:rsidR="0067682F">
        <w:t xml:space="preserve"> (AHA)</w:t>
      </w:r>
      <w:r w:rsidR="000829E3">
        <w:t xml:space="preserve"> (</w:t>
      </w:r>
      <w:r w:rsidRPr="003B09E7">
        <w:t>Australian Animal Health Council Limited</w:t>
      </w:r>
      <w:r w:rsidR="0006673F">
        <w:t>)</w:t>
      </w:r>
    </w:p>
    <w:p w14:paraId="4E47423E" w14:textId="77777777" w:rsidR="000829E3" w:rsidRDefault="000829E3" w:rsidP="000829E3">
      <w:pPr>
        <w:pStyle w:val="ListBullet"/>
        <w:numPr>
          <w:ilvl w:val="0"/>
          <w:numId w:val="2"/>
        </w:numPr>
      </w:pPr>
      <w:r>
        <w:t>Plant Health Australia (PHA)</w:t>
      </w:r>
    </w:p>
    <w:p w14:paraId="1EC52C4D" w14:textId="21950EDF" w:rsidR="000829E3" w:rsidRDefault="000829E3" w:rsidP="000829E3">
      <w:pPr>
        <w:pStyle w:val="ListBullet"/>
        <w:numPr>
          <w:ilvl w:val="0"/>
          <w:numId w:val="2"/>
        </w:numPr>
      </w:pPr>
      <w:r>
        <w:t>National Residue</w:t>
      </w:r>
      <w:r w:rsidR="00A373F2">
        <w:t xml:space="preserve"> </w:t>
      </w:r>
      <w:r>
        <w:t>Survey (NRS)</w:t>
      </w:r>
      <w:r w:rsidR="00020CCB">
        <w:t xml:space="preserve"> </w:t>
      </w:r>
      <w:r w:rsidR="00020CCB" w:rsidRPr="00032824">
        <w:t>in the department</w:t>
      </w:r>
      <w:r>
        <w:t>.</w:t>
      </w:r>
    </w:p>
    <w:p w14:paraId="0052DA69" w14:textId="77777777" w:rsidR="00FD7B4A" w:rsidRDefault="000B3A17" w:rsidP="00D17F6C">
      <w:pPr>
        <w:pStyle w:val="BoxText"/>
      </w:pPr>
      <w:r>
        <w:t>Learn more about</w:t>
      </w:r>
      <w:r w:rsidR="00AD7293">
        <w:t xml:space="preserve"> current</w:t>
      </w:r>
      <w:r>
        <w:t xml:space="preserve"> </w:t>
      </w:r>
      <w:hyperlink r:id="rId34" w:history="1">
        <w:r w:rsidRPr="0075602C">
          <w:rPr>
            <w:rStyle w:val="Hyperlink"/>
          </w:rPr>
          <w:t>levies and charges</w:t>
        </w:r>
      </w:hyperlink>
      <w:r>
        <w:t xml:space="preserve"> on our website.</w:t>
      </w:r>
    </w:p>
    <w:p w14:paraId="71D89B77" w14:textId="7E5E3CE3" w:rsidR="000829E3" w:rsidRDefault="000829E3" w:rsidP="000829E3">
      <w:pPr>
        <w:pStyle w:val="Heading2"/>
        <w:numPr>
          <w:ilvl w:val="0"/>
          <w:numId w:val="15"/>
        </w:numPr>
      </w:pPr>
      <w:bookmarkStart w:id="18" w:name="_Levy_principles_1"/>
      <w:bookmarkStart w:id="19" w:name="_Define_the_problem"/>
      <w:bookmarkStart w:id="20" w:name="_Ref3891292"/>
      <w:bookmarkStart w:id="21" w:name="_Ref3891300"/>
      <w:bookmarkStart w:id="22" w:name="_Ref3891307"/>
      <w:bookmarkStart w:id="23" w:name="_Ref3891379"/>
      <w:bookmarkStart w:id="24" w:name="_Ref3891408"/>
      <w:bookmarkStart w:id="25" w:name="_Toc2059067"/>
      <w:bookmarkStart w:id="26" w:name="_Toc40342033"/>
      <w:bookmarkStart w:id="27" w:name="_Toc234412518"/>
      <w:bookmarkEnd w:id="18"/>
      <w:bookmarkEnd w:id="19"/>
      <w:r>
        <w:lastRenderedPageBreak/>
        <w:t>Define the problem or opportunity</w:t>
      </w:r>
      <w:bookmarkEnd w:id="20"/>
      <w:bookmarkEnd w:id="21"/>
      <w:bookmarkEnd w:id="22"/>
      <w:bookmarkEnd w:id="23"/>
      <w:bookmarkEnd w:id="24"/>
      <w:bookmarkEnd w:id="25"/>
      <w:bookmarkEnd w:id="26"/>
      <w:bookmarkEnd w:id="27"/>
    </w:p>
    <w:p w14:paraId="53747DF3" w14:textId="063D8FAA" w:rsidR="002B7298" w:rsidRDefault="000829E3" w:rsidP="000829E3">
      <w:r>
        <w:t xml:space="preserve">To make a strong case for a </w:t>
      </w:r>
      <w:r w:rsidR="00AA0459">
        <w:t>new</w:t>
      </w:r>
      <w:r>
        <w:t xml:space="preserve"> levy</w:t>
      </w:r>
      <w:r w:rsidR="00AA0459">
        <w:t xml:space="preserve"> or a new levy component</w:t>
      </w:r>
      <w:r w:rsidR="0093692C">
        <w:t xml:space="preserve"> </w:t>
      </w:r>
      <w:r w:rsidR="00275863">
        <w:rPr>
          <w:lang w:eastAsia="ja-JP"/>
        </w:rPr>
        <w:t xml:space="preserve">– </w:t>
      </w:r>
      <w:r>
        <w:t>first, to levy payers and then to the minister and government</w:t>
      </w:r>
      <w:r w:rsidR="00275863">
        <w:rPr>
          <w:lang w:eastAsia="ja-JP"/>
        </w:rPr>
        <w:t xml:space="preserve"> – </w:t>
      </w:r>
      <w:r>
        <w:t xml:space="preserve">clearly define the problem </w:t>
      </w:r>
      <w:r w:rsidR="00B0348E">
        <w:t xml:space="preserve">or opportunity </w:t>
      </w:r>
      <w:r>
        <w:t xml:space="preserve">you are trying to </w:t>
      </w:r>
      <w:r w:rsidR="00AE2F72">
        <w:t>address</w:t>
      </w:r>
      <w:r>
        <w:t>.</w:t>
      </w:r>
      <w:r w:rsidR="00210AEF">
        <w:t xml:space="preserve"> Th</w:t>
      </w:r>
      <w:r w:rsidR="00560190">
        <w:t>at</w:t>
      </w:r>
      <w:r w:rsidR="00210AEF">
        <w:t xml:space="preserve"> problem or opportunity needs to suffer from market failure</w:t>
      </w:r>
      <w:r w:rsidR="001B3EB2">
        <w:t xml:space="preserve"> (see </w:t>
      </w:r>
      <w:r w:rsidR="001B3EB2" w:rsidRPr="00B412E2">
        <w:t>levy principle</w:t>
      </w:r>
      <w:r w:rsidR="00560190" w:rsidRPr="00B412E2">
        <w:t> </w:t>
      </w:r>
      <w:r w:rsidR="006C394E" w:rsidRPr="00B412E2">
        <w:t>1</w:t>
      </w:r>
      <w:r w:rsidR="006C394E">
        <w:t> i</w:t>
      </w:r>
      <w:r w:rsidR="001B3EB2">
        <w:t>n</w:t>
      </w:r>
      <w:r w:rsidR="009C0AE0">
        <w:t> </w:t>
      </w:r>
      <w:hyperlink w:anchor="_Levy_principles" w:history="1">
        <w:r w:rsidR="009C0AE0">
          <w:rPr>
            <w:rStyle w:val="Hyperlink"/>
          </w:rPr>
          <w:t>Appendix A</w:t>
        </w:r>
      </w:hyperlink>
      <w:r w:rsidR="001B3EB2">
        <w:t>)</w:t>
      </w:r>
      <w:r w:rsidR="00210AEF">
        <w:t>.</w:t>
      </w:r>
      <w:r w:rsidR="009A0EF0">
        <w:t xml:space="preserve"> </w:t>
      </w:r>
      <w:r w:rsidR="00B412E2">
        <w:t xml:space="preserve">For case studies, </w:t>
      </w:r>
      <w:r w:rsidR="00B412E2">
        <w:rPr>
          <w:lang w:eastAsia="ja-JP"/>
        </w:rPr>
        <w:t>s</w:t>
      </w:r>
      <w:r w:rsidR="009A0EF0">
        <w:rPr>
          <w:lang w:eastAsia="ja-JP"/>
        </w:rPr>
        <w:t xml:space="preserve">ee </w:t>
      </w:r>
      <w:hyperlink w:anchor="_Appendix_B:_Case" w:history="1">
        <w:r w:rsidR="009A0EF0" w:rsidRPr="009A0EF0">
          <w:rPr>
            <w:rStyle w:val="Hyperlink"/>
            <w:lang w:eastAsia="ja-JP"/>
          </w:rPr>
          <w:t>Appendix B</w:t>
        </w:r>
      </w:hyperlink>
      <w:r w:rsidR="009A0EF0">
        <w:rPr>
          <w:lang w:eastAsia="ja-JP"/>
        </w:rPr>
        <w:t>.</w:t>
      </w:r>
    </w:p>
    <w:p w14:paraId="75706C8A" w14:textId="64EB4328" w:rsidR="00210AEF" w:rsidRDefault="00210AEF" w:rsidP="000829E3">
      <w:r>
        <w:t xml:space="preserve">Market failure </w:t>
      </w:r>
      <w:r w:rsidR="00531BE2">
        <w:t>occurs when the benefits of invest</w:t>
      </w:r>
      <w:r w:rsidR="009C0AE0">
        <w:t>ing</w:t>
      </w:r>
      <w:r w:rsidR="00531BE2">
        <w:t xml:space="preserve"> cannot </w:t>
      </w:r>
      <w:r w:rsidR="00FE495C">
        <w:t xml:space="preserve">be limited to the </w:t>
      </w:r>
      <w:r w:rsidR="00405EB7">
        <w:t xml:space="preserve">businesses </w:t>
      </w:r>
      <w:r w:rsidR="0067013A">
        <w:t>that pa</w:t>
      </w:r>
      <w:r w:rsidR="001966B1">
        <w:t>y</w:t>
      </w:r>
      <w:r w:rsidR="00FE495C">
        <w:t xml:space="preserve"> for it, allowing others to</w:t>
      </w:r>
      <w:r w:rsidR="00F70ED6">
        <w:t xml:space="preserve"> receive the benefits for free</w:t>
      </w:r>
      <w:r w:rsidR="00206F5F">
        <w:t xml:space="preserve"> (free riders)</w:t>
      </w:r>
      <w:r w:rsidR="00F70ED6">
        <w:t xml:space="preserve">. </w:t>
      </w:r>
      <w:r w:rsidR="003A7197">
        <w:t>Over time, a</w:t>
      </w:r>
      <w:r w:rsidR="006773A3">
        <w:t xml:space="preserve"> small number of </w:t>
      </w:r>
      <w:r w:rsidR="00F90672">
        <w:t>people invest but a large number benefi</w:t>
      </w:r>
      <w:r w:rsidR="00BE0745">
        <w:t>t</w:t>
      </w:r>
      <w:r w:rsidR="009960CF">
        <w:t xml:space="preserve"> from </w:t>
      </w:r>
      <w:r w:rsidR="00BE0745">
        <w:t>their</w:t>
      </w:r>
      <w:r w:rsidR="009960CF">
        <w:t xml:space="preserve"> investment</w:t>
      </w:r>
      <w:r w:rsidR="00F90672">
        <w:t xml:space="preserve">. </w:t>
      </w:r>
      <w:r w:rsidR="00352D58">
        <w:t xml:space="preserve">Where there are </w:t>
      </w:r>
      <w:r w:rsidR="00733AC2">
        <w:t>f</w:t>
      </w:r>
      <w:r w:rsidR="00503257">
        <w:t>ree</w:t>
      </w:r>
      <w:r w:rsidR="003A7197">
        <w:t> </w:t>
      </w:r>
      <w:r w:rsidR="00503257">
        <w:t>riders</w:t>
      </w:r>
      <w:r w:rsidR="00AD00B5">
        <w:t xml:space="preserve">, </w:t>
      </w:r>
      <w:r w:rsidR="005D6447">
        <w:t xml:space="preserve">paying contributors </w:t>
      </w:r>
      <w:r w:rsidR="00215A18">
        <w:t xml:space="preserve">are discouraged </w:t>
      </w:r>
      <w:r w:rsidR="000E3868">
        <w:t xml:space="preserve">and </w:t>
      </w:r>
      <w:r w:rsidR="000301B0">
        <w:t xml:space="preserve">important investments fall. </w:t>
      </w:r>
      <w:r w:rsidR="00F70ED6">
        <w:t>The 5</w:t>
      </w:r>
      <w:r w:rsidR="008108BB">
        <w:t> </w:t>
      </w:r>
      <w:r w:rsidR="00F70ED6">
        <w:t xml:space="preserve">levy purposes </w:t>
      </w:r>
      <w:r w:rsidR="00D86F01">
        <w:t>fund activities</w:t>
      </w:r>
      <w:r w:rsidR="00F70ED6">
        <w:t xml:space="preserve"> where </w:t>
      </w:r>
      <w:r w:rsidR="00882A54">
        <w:t xml:space="preserve">collective industry investment </w:t>
      </w:r>
      <w:r w:rsidR="0041116B">
        <w:t>can overcome market failure</w:t>
      </w:r>
      <w:r w:rsidR="000301B0">
        <w:t xml:space="preserve">. </w:t>
      </w:r>
      <w:r w:rsidR="007D6EE7">
        <w:t>Through the levy system</w:t>
      </w:r>
      <w:r w:rsidR="00157C23">
        <w:t>,</w:t>
      </w:r>
      <w:r w:rsidR="007D6EE7">
        <w:t xml:space="preserve"> the government </w:t>
      </w:r>
      <w:r w:rsidR="001966B1">
        <w:t xml:space="preserve">imposes levies </w:t>
      </w:r>
      <w:r w:rsidR="00001F5C">
        <w:t>so that those who benefit also contribute</w:t>
      </w:r>
      <w:r w:rsidR="00157C23">
        <w:t xml:space="preserve"> </w:t>
      </w:r>
      <w:r w:rsidR="00CF2DB6">
        <w:t xml:space="preserve">fairly </w:t>
      </w:r>
      <w:r w:rsidR="00157C23">
        <w:t>to funding the investmen</w:t>
      </w:r>
      <w:r w:rsidR="00CF2DB6">
        <w:t>t</w:t>
      </w:r>
      <w:r w:rsidR="003741BD">
        <w:t xml:space="preserve">. </w:t>
      </w:r>
      <w:r w:rsidR="0084068D">
        <w:t>Ac</w:t>
      </w:r>
      <w:r w:rsidR="00D3324B">
        <w:t xml:space="preserve">tivities </w:t>
      </w:r>
      <w:r w:rsidR="00EF23E5">
        <w:t xml:space="preserve">that </w:t>
      </w:r>
      <w:r w:rsidR="00D3324B">
        <w:t>small</w:t>
      </w:r>
      <w:r w:rsidR="00045EA2">
        <w:t>-</w:t>
      </w:r>
      <w:r w:rsidR="00D3324B">
        <w:t>to</w:t>
      </w:r>
      <w:r w:rsidR="00045EA2">
        <w:t>-</w:t>
      </w:r>
      <w:r w:rsidR="00D3324B">
        <w:t>medium enterprises could not fund</w:t>
      </w:r>
      <w:r w:rsidR="0084068D">
        <w:t xml:space="preserve"> individually </w:t>
      </w:r>
      <w:r w:rsidR="005B731D">
        <w:t>can occur</w:t>
      </w:r>
      <w:r w:rsidR="00D82404">
        <w:t xml:space="preserve"> with industry</w:t>
      </w:r>
      <w:r w:rsidR="00963261">
        <w:noBreakHyphen/>
      </w:r>
      <w:r w:rsidR="00D82404">
        <w:t>wide access to the benefits.</w:t>
      </w:r>
    </w:p>
    <w:p w14:paraId="521489E3" w14:textId="503AD5B7" w:rsidR="000829E3" w:rsidRDefault="000829E3" w:rsidP="000829E3">
      <w:r>
        <w:t xml:space="preserve">For example, Australian farmers have a limited capacity to individually conduct or invest in R&amp;D and marketing, </w:t>
      </w:r>
      <w:r w:rsidR="003846EE">
        <w:t>because</w:t>
      </w:r>
      <w:r>
        <w:t xml:space="preserve"> around </w:t>
      </w:r>
      <w:r w:rsidR="00247270">
        <w:t>76</w:t>
      </w:r>
      <w:r>
        <w:t>%</w:t>
      </w:r>
      <w:r w:rsidR="00AC6C57">
        <w:t> </w:t>
      </w:r>
      <w:r>
        <w:t xml:space="preserve">of </w:t>
      </w:r>
      <w:r w:rsidR="00247270">
        <w:t xml:space="preserve">broadacre </w:t>
      </w:r>
      <w:r>
        <w:t>farms are small</w:t>
      </w:r>
      <w:r w:rsidR="00131B87">
        <w:t xml:space="preserve"> and medi</w:t>
      </w:r>
      <w:r w:rsidR="006B31E0">
        <w:t>um enterprises</w:t>
      </w:r>
      <w:r>
        <w:t xml:space="preserve"> with an annual turnover of less than $</w:t>
      </w:r>
      <w:r w:rsidR="006B31E0">
        <w:t>1</w:t>
      </w:r>
      <w:r w:rsidR="003B4021">
        <w:t> </w:t>
      </w:r>
      <w:r>
        <w:t xml:space="preserve">million. There </w:t>
      </w:r>
      <w:r w:rsidR="002946DA">
        <w:t>may</w:t>
      </w:r>
      <w:r>
        <w:t xml:space="preserve"> also </w:t>
      </w:r>
      <w:r w:rsidR="002946DA">
        <w:t xml:space="preserve">be </w:t>
      </w:r>
      <w:r>
        <w:t>limited incentives for private investment in R&amp;D and marketing because it is difficult to prevent others from accessing the benefits.</w:t>
      </w:r>
    </w:p>
    <w:p w14:paraId="202BD526" w14:textId="6E23B883" w:rsidR="00607BC9" w:rsidRDefault="00607BC9" w:rsidP="000829E3">
      <w:r>
        <w:t>Demonstrating market failure is less important when reviewing an existing levy and only the levy rate is proposed to be changed. Market failure will have been demonstrated when the levy or component was first set up.</w:t>
      </w:r>
    </w:p>
    <w:p w14:paraId="45853469" w14:textId="77777777" w:rsidR="000829E3" w:rsidRDefault="000829E3" w:rsidP="000829E3">
      <w:pPr>
        <w:pStyle w:val="Heading3"/>
        <w:numPr>
          <w:ilvl w:val="1"/>
          <w:numId w:val="15"/>
        </w:numPr>
      </w:pPr>
      <w:bookmarkStart w:id="28" w:name="_Toc2059068"/>
      <w:bookmarkStart w:id="29" w:name="_Toc40342034"/>
      <w:bookmarkStart w:id="30" w:name="_Toc234412519"/>
      <w:r>
        <w:t>Questions to consider</w:t>
      </w:r>
      <w:bookmarkEnd w:id="28"/>
      <w:bookmarkEnd w:id="29"/>
      <w:bookmarkEnd w:id="30"/>
    </w:p>
    <w:p w14:paraId="2329FE32" w14:textId="49B874A2" w:rsidR="00DC7FEA" w:rsidRPr="00DC7FEA" w:rsidRDefault="00DC7FEA" w:rsidP="00DC7FEA">
      <w:r>
        <w:t>These questions should help you describe the need to establish or amend a levy</w:t>
      </w:r>
      <w:r w:rsidR="0029736F">
        <w:t>:</w:t>
      </w:r>
    </w:p>
    <w:p w14:paraId="16F02F27" w14:textId="2A56F87D" w:rsidR="0049637A" w:rsidRDefault="00B71647" w:rsidP="000829E3">
      <w:pPr>
        <w:pStyle w:val="ListBullet"/>
        <w:numPr>
          <w:ilvl w:val="0"/>
          <w:numId w:val="2"/>
        </w:numPr>
      </w:pPr>
      <w:r>
        <w:t>Does</w:t>
      </w:r>
      <w:r w:rsidR="0049637A">
        <w:t xml:space="preserve"> the </w:t>
      </w:r>
      <w:r w:rsidR="0003676C">
        <w:t>‘</w:t>
      </w:r>
      <w:r w:rsidR="0049637A">
        <w:t>product</w:t>
      </w:r>
      <w:r w:rsidR="0003676C">
        <w:t>’</w:t>
      </w:r>
      <w:r w:rsidR="0049637A">
        <w:t xml:space="preserve"> you would like to impose a levy on</w:t>
      </w:r>
      <w:r>
        <w:t xml:space="preserve"> </w:t>
      </w:r>
      <w:r w:rsidR="00CD1749">
        <w:t>fit the meaning of</w:t>
      </w:r>
      <w:r w:rsidR="0049637A">
        <w:t xml:space="preserve"> </w:t>
      </w:r>
      <w:r w:rsidR="0003676C">
        <w:t>‘</w:t>
      </w:r>
      <w:r w:rsidR="0049637A">
        <w:t>produce of a primary industry</w:t>
      </w:r>
      <w:r w:rsidR="0003676C">
        <w:t>’</w:t>
      </w:r>
      <w:r w:rsidR="00CD1749">
        <w:t xml:space="preserve"> in the legislatio</w:t>
      </w:r>
      <w:r w:rsidR="00341096">
        <w:t>n</w:t>
      </w:r>
      <w:r w:rsidR="00B03D9E">
        <w:t xml:space="preserve"> (</w:t>
      </w:r>
      <w:r w:rsidR="00B412E2">
        <w:t>s</w:t>
      </w:r>
      <w:r w:rsidR="00B03D9E">
        <w:t xml:space="preserve">ee </w:t>
      </w:r>
      <w:hyperlink w:anchor="_Define_the_product" w:history="1">
        <w:r w:rsidR="00DD1CD9" w:rsidRPr="00DD1CD9">
          <w:rPr>
            <w:rStyle w:val="Hyperlink"/>
          </w:rPr>
          <w:t>section 2.1.1</w:t>
        </w:r>
      </w:hyperlink>
      <w:r w:rsidR="00DD1CD9">
        <w:t>)</w:t>
      </w:r>
      <w:r w:rsidR="00B412E2">
        <w:t>?</w:t>
      </w:r>
    </w:p>
    <w:p w14:paraId="6978F7B7" w14:textId="13E7F51C" w:rsidR="00667BBD" w:rsidRDefault="00667BBD" w:rsidP="00DC7FEA">
      <w:pPr>
        <w:pStyle w:val="ListBullet2"/>
      </w:pPr>
      <w:r>
        <w:t>If not</w:t>
      </w:r>
      <w:r w:rsidR="00B15898">
        <w:t>,</w:t>
      </w:r>
      <w:r>
        <w:t xml:space="preserve"> </w:t>
      </w:r>
      <w:r w:rsidR="0034308C">
        <w:t xml:space="preserve">your levy proposal may not </w:t>
      </w:r>
      <w:r w:rsidR="006C2B2E">
        <w:t>be possible under the legislative framework.</w:t>
      </w:r>
    </w:p>
    <w:p w14:paraId="22386A40" w14:textId="2BD62C16" w:rsidR="000829E3" w:rsidRDefault="000829E3" w:rsidP="000829E3">
      <w:pPr>
        <w:pStyle w:val="ListBullet"/>
        <w:numPr>
          <w:ilvl w:val="0"/>
          <w:numId w:val="2"/>
        </w:numPr>
      </w:pPr>
      <w:r>
        <w:t xml:space="preserve">Does the problem or opportunity relate to </w:t>
      </w:r>
      <w:r w:rsidR="0049637A">
        <w:t xml:space="preserve">one or more of the following </w:t>
      </w:r>
      <w:r w:rsidR="006C2B2E">
        <w:t>purposes</w:t>
      </w:r>
      <w:r w:rsidR="0049637A">
        <w:t xml:space="preserve">: </w:t>
      </w:r>
      <w:r>
        <w:t>R&amp;D, marketing, biosecurity activities, biosecurity response or residue testing?</w:t>
      </w:r>
    </w:p>
    <w:p w14:paraId="2E41CA98" w14:textId="0D56BB16" w:rsidR="00667BBD" w:rsidRDefault="00667BBD" w:rsidP="00B15898">
      <w:pPr>
        <w:pStyle w:val="ListBullet2"/>
      </w:pPr>
      <w:r>
        <w:t>If not</w:t>
      </w:r>
      <w:r w:rsidR="00B15898">
        <w:t xml:space="preserve">, </w:t>
      </w:r>
      <w:r w:rsidR="006C2B2E">
        <w:t>your levy proposal may not be possible under the legislative framework.</w:t>
      </w:r>
    </w:p>
    <w:p w14:paraId="6950E560" w14:textId="702AD1D1" w:rsidR="000829E3" w:rsidRDefault="000829E3" w:rsidP="000829E3">
      <w:pPr>
        <w:pStyle w:val="ListBullet"/>
        <w:numPr>
          <w:ilvl w:val="0"/>
          <w:numId w:val="2"/>
        </w:numPr>
      </w:pPr>
      <w:r>
        <w:t>What is the problem or opportunity?</w:t>
      </w:r>
      <w:r w:rsidR="00DC6C15">
        <w:t xml:space="preserve"> What is the market failure?</w:t>
      </w:r>
    </w:p>
    <w:p w14:paraId="504FEE33" w14:textId="639DCEAC" w:rsidR="00AE6591" w:rsidRDefault="00AE6591" w:rsidP="004F0D5B">
      <w:pPr>
        <w:pStyle w:val="ListBullet2"/>
        <w:numPr>
          <w:ilvl w:val="1"/>
          <w:numId w:val="2"/>
        </w:numPr>
      </w:pPr>
      <w:r>
        <w:t>Does the activity you want to fund suffer from market failure</w:t>
      </w:r>
      <w:r w:rsidR="00FE534A">
        <w:t xml:space="preserve"> o</w:t>
      </w:r>
      <w:r w:rsidR="004F0D5B">
        <w:t xml:space="preserve">r are there alternative sources of funding available to address </w:t>
      </w:r>
      <w:r w:rsidR="003931AB">
        <w:t>the</w:t>
      </w:r>
      <w:r w:rsidR="004F0D5B">
        <w:t xml:space="preserve"> problem or opportunity?</w:t>
      </w:r>
    </w:p>
    <w:p w14:paraId="4C0FDC29" w14:textId="4A8F1D2A" w:rsidR="0086176F" w:rsidRDefault="00842B6F" w:rsidP="000829E3">
      <w:pPr>
        <w:pStyle w:val="ListBullet2"/>
        <w:numPr>
          <w:ilvl w:val="1"/>
          <w:numId w:val="2"/>
        </w:numPr>
      </w:pPr>
      <w:r>
        <w:t>Can the benefits of invest</w:t>
      </w:r>
      <w:r w:rsidR="00693415">
        <w:t xml:space="preserve">ing </w:t>
      </w:r>
      <w:r w:rsidR="006C4C00">
        <w:t>be captured by individual businesses</w:t>
      </w:r>
      <w:r w:rsidR="00717B8C">
        <w:t xml:space="preserve"> acting alone</w:t>
      </w:r>
      <w:r w:rsidR="00D34881">
        <w:t xml:space="preserve"> or are there free</w:t>
      </w:r>
      <w:r w:rsidR="003931AB">
        <w:t> </w:t>
      </w:r>
      <w:r w:rsidR="00D34881">
        <w:t>riders benefiting from the investments of a few?</w:t>
      </w:r>
    </w:p>
    <w:p w14:paraId="5F7C82B1" w14:textId="425E619D" w:rsidR="000829E3" w:rsidRDefault="000829E3" w:rsidP="000829E3">
      <w:pPr>
        <w:pStyle w:val="ListBullet2"/>
        <w:numPr>
          <w:ilvl w:val="1"/>
          <w:numId w:val="2"/>
        </w:numPr>
      </w:pPr>
      <w:r>
        <w:t xml:space="preserve">Does </w:t>
      </w:r>
      <w:r w:rsidR="0086176F">
        <w:t xml:space="preserve">the problem or opportunity </w:t>
      </w:r>
      <w:r>
        <w:t>affect all industry participants?</w:t>
      </w:r>
      <w:r w:rsidR="00607BC9">
        <w:t xml:space="preserve"> Is collective investment the best solution?</w:t>
      </w:r>
    </w:p>
    <w:p w14:paraId="37139DF2" w14:textId="77777777" w:rsidR="000829E3" w:rsidRDefault="000829E3" w:rsidP="000829E3">
      <w:pPr>
        <w:pStyle w:val="ListBullet2"/>
        <w:numPr>
          <w:ilvl w:val="1"/>
          <w:numId w:val="2"/>
        </w:numPr>
      </w:pPr>
      <w:r>
        <w:t>Are industry needs currently not being met?</w:t>
      </w:r>
    </w:p>
    <w:p w14:paraId="1F5A116C" w14:textId="3D798503" w:rsidR="000829E3" w:rsidRDefault="000829E3" w:rsidP="005752C2">
      <w:pPr>
        <w:pStyle w:val="ListBullet"/>
        <w:keepNext/>
        <w:numPr>
          <w:ilvl w:val="0"/>
          <w:numId w:val="2"/>
        </w:numPr>
      </w:pPr>
      <w:r>
        <w:lastRenderedPageBreak/>
        <w:t xml:space="preserve">What </w:t>
      </w:r>
      <w:r w:rsidR="00641DDE">
        <w:t xml:space="preserve">outcome </w:t>
      </w:r>
      <w:r>
        <w:t>is your industry trying to achieve and what barriers are you facing? For example</w:t>
      </w:r>
    </w:p>
    <w:p w14:paraId="5D5B1939" w14:textId="0BAED3AB" w:rsidR="000829E3" w:rsidRDefault="000829E3" w:rsidP="00B412E2">
      <w:pPr>
        <w:pStyle w:val="ListBullet2"/>
        <w:numPr>
          <w:ilvl w:val="1"/>
          <w:numId w:val="2"/>
        </w:numPr>
        <w:ind w:left="850" w:hanging="425"/>
      </w:pPr>
      <w:r>
        <w:t>Are there new technologies or practices requiring further R&amp;D</w:t>
      </w:r>
      <w:r w:rsidR="00E56725">
        <w:t>?</w:t>
      </w:r>
    </w:p>
    <w:p w14:paraId="0AE39A5E" w14:textId="77777777" w:rsidR="000829E3" w:rsidRDefault="000829E3" w:rsidP="00B412E2">
      <w:pPr>
        <w:pStyle w:val="ListBullet2"/>
        <w:numPr>
          <w:ilvl w:val="1"/>
          <w:numId w:val="2"/>
        </w:numPr>
        <w:ind w:left="850" w:hanging="425"/>
      </w:pPr>
      <w:r>
        <w:t>Does the industry need to build or maintain demand for a product in export markets?</w:t>
      </w:r>
    </w:p>
    <w:p w14:paraId="58A5C8E3" w14:textId="046A8AD6" w:rsidR="000829E3" w:rsidRDefault="000829E3" w:rsidP="00B412E2">
      <w:pPr>
        <w:pStyle w:val="ListBullet2"/>
        <w:numPr>
          <w:ilvl w:val="1"/>
          <w:numId w:val="2"/>
        </w:numPr>
        <w:ind w:left="850" w:hanging="425"/>
      </w:pPr>
      <w:r>
        <w:t>Are there biosecurity risks the industry needs to manage?</w:t>
      </w:r>
    </w:p>
    <w:p w14:paraId="085A985C" w14:textId="122F8A28" w:rsidR="00FE34D4" w:rsidRDefault="00FE34D4" w:rsidP="00B412E2">
      <w:pPr>
        <w:pStyle w:val="ListBullet2"/>
        <w:numPr>
          <w:ilvl w:val="1"/>
          <w:numId w:val="2"/>
        </w:numPr>
        <w:ind w:left="850" w:hanging="425"/>
      </w:pPr>
      <w:r>
        <w:t>Does the industry need a biosecurity response levy component</w:t>
      </w:r>
      <w:r w:rsidR="006F151D">
        <w:t xml:space="preserve"> that is</w:t>
      </w:r>
      <w:r>
        <w:t xml:space="preserve"> ready to </w:t>
      </w:r>
      <w:r w:rsidR="00D34850">
        <w:t>increase</w:t>
      </w:r>
      <w:r w:rsidR="006F151D">
        <w:t xml:space="preserve"> if </w:t>
      </w:r>
      <w:r>
        <w:t>there is an exotic pest or disease outbreak?</w:t>
      </w:r>
    </w:p>
    <w:p w14:paraId="6B1883E7" w14:textId="47FBEA90" w:rsidR="000829E3" w:rsidRDefault="000829E3" w:rsidP="000829E3">
      <w:pPr>
        <w:pStyle w:val="ListBullet2"/>
        <w:numPr>
          <w:ilvl w:val="1"/>
          <w:numId w:val="2"/>
        </w:numPr>
      </w:pPr>
      <w:r>
        <w:t xml:space="preserve">Is there an export market </w:t>
      </w:r>
      <w:r w:rsidR="0033779F">
        <w:t xml:space="preserve">that requires </w:t>
      </w:r>
      <w:r>
        <w:t xml:space="preserve">residue </w:t>
      </w:r>
      <w:r w:rsidR="00066490">
        <w:t xml:space="preserve">testing </w:t>
      </w:r>
      <w:r>
        <w:t xml:space="preserve">on </w:t>
      </w:r>
      <w:r w:rsidR="00BA771A">
        <w:t>your</w:t>
      </w:r>
      <w:r>
        <w:t xml:space="preserve"> products?</w:t>
      </w:r>
    </w:p>
    <w:p w14:paraId="6E5397FA" w14:textId="02BC0B31" w:rsidR="00940B4F" w:rsidRDefault="00940B4F" w:rsidP="005752C2">
      <w:r w:rsidRPr="000C27D9">
        <w:t xml:space="preserve">Use your answers to the questions to draft the first section of your proposal (see </w:t>
      </w:r>
      <w:hyperlink w:anchor="_Proposal__checklist" w:history="1">
        <w:r>
          <w:rPr>
            <w:rStyle w:val="Hyperlink"/>
          </w:rPr>
          <w:t>section 5.1</w:t>
        </w:r>
      </w:hyperlink>
      <w:r w:rsidRPr="000C27D9">
        <w:t>).</w:t>
      </w:r>
    </w:p>
    <w:p w14:paraId="5DB4D292" w14:textId="2CF6A77A" w:rsidR="000829E3" w:rsidRDefault="000829E3" w:rsidP="000829E3">
      <w:pPr>
        <w:pStyle w:val="Heading2"/>
        <w:numPr>
          <w:ilvl w:val="0"/>
          <w:numId w:val="15"/>
        </w:numPr>
      </w:pPr>
      <w:bookmarkStart w:id="31" w:name="_Design_your_levy_1"/>
      <w:bookmarkStart w:id="32" w:name="_Toc211588737"/>
      <w:bookmarkStart w:id="33" w:name="_Toc211588855"/>
      <w:bookmarkStart w:id="34" w:name="_Toc211603995"/>
      <w:bookmarkStart w:id="35" w:name="_Toc211588738"/>
      <w:bookmarkStart w:id="36" w:name="_Toc211588856"/>
      <w:bookmarkStart w:id="37" w:name="_Toc211603996"/>
      <w:bookmarkStart w:id="38" w:name="_Toc211588739"/>
      <w:bookmarkStart w:id="39" w:name="_Toc211588857"/>
      <w:bookmarkStart w:id="40" w:name="_Toc211603997"/>
      <w:bookmarkStart w:id="41" w:name="_Toc211588740"/>
      <w:bookmarkStart w:id="42" w:name="_Toc211588858"/>
      <w:bookmarkStart w:id="43" w:name="_Toc211603998"/>
      <w:bookmarkStart w:id="44" w:name="_Toc211588741"/>
      <w:bookmarkStart w:id="45" w:name="_Toc211588859"/>
      <w:bookmarkStart w:id="46" w:name="_Toc211603999"/>
      <w:bookmarkStart w:id="47" w:name="_Toc211588742"/>
      <w:bookmarkStart w:id="48" w:name="_Toc211588860"/>
      <w:bookmarkStart w:id="49" w:name="_Toc211604000"/>
      <w:bookmarkStart w:id="50" w:name="_Toc211588743"/>
      <w:bookmarkStart w:id="51" w:name="_Toc211588861"/>
      <w:bookmarkStart w:id="52" w:name="_Toc211604001"/>
      <w:bookmarkStart w:id="53" w:name="_Toc211588744"/>
      <w:bookmarkStart w:id="54" w:name="_Toc211588862"/>
      <w:bookmarkStart w:id="55" w:name="_Toc211604002"/>
      <w:bookmarkStart w:id="56" w:name="_Toc211588745"/>
      <w:bookmarkStart w:id="57" w:name="_Toc211588863"/>
      <w:bookmarkStart w:id="58" w:name="_Toc211604003"/>
      <w:bookmarkStart w:id="59" w:name="_Toc211588746"/>
      <w:bookmarkStart w:id="60" w:name="_Toc211588864"/>
      <w:bookmarkStart w:id="61" w:name="_Toc211604004"/>
      <w:bookmarkStart w:id="62" w:name="_Toc211588747"/>
      <w:bookmarkStart w:id="63" w:name="_Toc211588865"/>
      <w:bookmarkStart w:id="64" w:name="_Toc211604005"/>
      <w:bookmarkStart w:id="65" w:name="_Toc211588748"/>
      <w:bookmarkStart w:id="66" w:name="_Toc211588866"/>
      <w:bookmarkStart w:id="67" w:name="_Toc211604006"/>
      <w:bookmarkStart w:id="68" w:name="_Toc211588749"/>
      <w:bookmarkStart w:id="69" w:name="_Toc211588867"/>
      <w:bookmarkStart w:id="70" w:name="_Toc211604007"/>
      <w:bookmarkStart w:id="71" w:name="_Toc211588750"/>
      <w:bookmarkStart w:id="72" w:name="_Toc211588868"/>
      <w:bookmarkStart w:id="73" w:name="_Toc211604008"/>
      <w:bookmarkStart w:id="74" w:name="_Design_your_levy"/>
      <w:bookmarkStart w:id="75" w:name="_Toc2059069"/>
      <w:bookmarkStart w:id="76" w:name="_Toc40342035"/>
      <w:bookmarkStart w:id="77" w:name="_Toc23441252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lastRenderedPageBreak/>
        <w:t>Design your levy</w:t>
      </w:r>
      <w:bookmarkEnd w:id="75"/>
      <w:bookmarkEnd w:id="76"/>
      <w:bookmarkEnd w:id="77"/>
    </w:p>
    <w:p w14:paraId="37FD3A8E" w14:textId="7313CEE1" w:rsidR="00DD20F3" w:rsidRDefault="000829E3" w:rsidP="000829E3">
      <w:pPr>
        <w:rPr>
          <w:lang w:eastAsia="ja-JP"/>
        </w:rPr>
      </w:pPr>
      <w:r>
        <w:rPr>
          <w:lang w:eastAsia="ja-JP"/>
        </w:rPr>
        <w:t xml:space="preserve">This </w:t>
      </w:r>
      <w:r w:rsidR="005D1419">
        <w:rPr>
          <w:lang w:eastAsia="ja-JP"/>
        </w:rPr>
        <w:t>chapter</w:t>
      </w:r>
      <w:r w:rsidR="00956359">
        <w:rPr>
          <w:lang w:eastAsia="ja-JP"/>
        </w:rPr>
        <w:t xml:space="preserve"> </w:t>
      </w:r>
      <w:r>
        <w:rPr>
          <w:lang w:eastAsia="ja-JP"/>
        </w:rPr>
        <w:t>is about designing the technical elements of your levy to best address the problem or opportunity identified in</w:t>
      </w:r>
      <w:r w:rsidR="007563E7">
        <w:rPr>
          <w:lang w:eastAsia="ja-JP"/>
        </w:rPr>
        <w:t xml:space="preserve"> </w:t>
      </w:r>
      <w:hyperlink w:anchor="_Levy_principles_1" w:history="1">
        <w:r w:rsidR="005D1419">
          <w:rPr>
            <w:rStyle w:val="Hyperlink"/>
            <w:lang w:eastAsia="ja-JP"/>
          </w:rPr>
          <w:t>chapter 1</w:t>
        </w:r>
      </w:hyperlink>
      <w:r>
        <w:rPr>
          <w:lang w:eastAsia="ja-JP"/>
        </w:rPr>
        <w:t>.</w:t>
      </w:r>
      <w:r w:rsidR="00104153">
        <w:rPr>
          <w:lang w:eastAsia="ja-JP"/>
        </w:rPr>
        <w:t xml:space="preserve"> </w:t>
      </w:r>
      <w:r w:rsidR="005D1419">
        <w:rPr>
          <w:lang w:eastAsia="ja-JP"/>
        </w:rPr>
        <w:t>For case studies, s</w:t>
      </w:r>
      <w:r w:rsidR="00104153">
        <w:rPr>
          <w:lang w:eastAsia="ja-JP"/>
        </w:rPr>
        <w:t xml:space="preserve">ee </w:t>
      </w:r>
      <w:hyperlink w:anchor="_Appendix_B:_Case" w:history="1">
        <w:r w:rsidR="00104153" w:rsidRPr="009A0EF0">
          <w:rPr>
            <w:rStyle w:val="Hyperlink"/>
            <w:lang w:eastAsia="ja-JP"/>
          </w:rPr>
          <w:t>Appendix</w:t>
        </w:r>
        <w:r w:rsidR="00B0219C">
          <w:rPr>
            <w:rStyle w:val="Hyperlink"/>
            <w:lang w:eastAsia="ja-JP"/>
          </w:rPr>
          <w:t> </w:t>
        </w:r>
        <w:r w:rsidR="00104153" w:rsidRPr="009A0EF0">
          <w:rPr>
            <w:rStyle w:val="Hyperlink"/>
            <w:lang w:eastAsia="ja-JP"/>
          </w:rPr>
          <w:t>B</w:t>
        </w:r>
      </w:hyperlink>
      <w:r w:rsidR="009A0EF0">
        <w:rPr>
          <w:lang w:eastAsia="ja-JP"/>
        </w:rPr>
        <w:t>.</w:t>
      </w:r>
    </w:p>
    <w:p w14:paraId="61F474AC" w14:textId="3E9F3E2D" w:rsidR="000829E3" w:rsidRDefault="00AF63CF" w:rsidP="000829E3">
      <w:pPr>
        <w:rPr>
          <w:lang w:eastAsia="ja-JP"/>
        </w:rPr>
      </w:pPr>
      <w:r w:rsidRPr="00AF63CF">
        <w:rPr>
          <w:lang w:eastAsia="ja-JP"/>
        </w:rPr>
        <w:t>Well-designed levies cost less to collect, are easier to administer, affect levy payers fairly and impose the least cost necessary on levy payers and collection agents. Cost-effective design is important because the department recovers the cost of administering each levy from levy funds</w:t>
      </w:r>
      <w:r w:rsidR="000829E3">
        <w:rPr>
          <w:lang w:eastAsia="ja-JP"/>
        </w:rPr>
        <w:t>.</w:t>
      </w:r>
    </w:p>
    <w:p w14:paraId="1AF21025" w14:textId="5ABFEAB1" w:rsidR="00157C55" w:rsidRDefault="00157C55" w:rsidP="00680546">
      <w:pPr>
        <w:rPr>
          <w:lang w:eastAsia="ja-JP"/>
        </w:rPr>
      </w:pPr>
      <w:r>
        <w:rPr>
          <w:lang w:eastAsia="ja-JP"/>
        </w:rPr>
        <w:t xml:space="preserve">Levies are imposed on </w:t>
      </w:r>
      <w:r w:rsidR="00807FE7">
        <w:rPr>
          <w:lang w:eastAsia="ja-JP"/>
        </w:rPr>
        <w:t>‘</w:t>
      </w:r>
      <w:r w:rsidRPr="00680546">
        <w:rPr>
          <w:rStyle w:val="Strong"/>
          <w:b w:val="0"/>
          <w:bCs w:val="0"/>
          <w:lang w:eastAsia="ja-JP"/>
        </w:rPr>
        <w:t>products</w:t>
      </w:r>
      <w:r w:rsidR="00807FE7">
        <w:rPr>
          <w:rStyle w:val="Strong"/>
          <w:b w:val="0"/>
          <w:bCs w:val="0"/>
          <w:lang w:eastAsia="ja-JP"/>
        </w:rPr>
        <w:t>’</w:t>
      </w:r>
      <w:r w:rsidRPr="00680546">
        <w:rPr>
          <w:b/>
          <w:bCs/>
          <w:lang w:eastAsia="ja-JP"/>
        </w:rPr>
        <w:t xml:space="preserve"> </w:t>
      </w:r>
      <w:r w:rsidRPr="00680546">
        <w:rPr>
          <w:rStyle w:val="Strong"/>
          <w:b w:val="0"/>
          <w:bCs w:val="0"/>
          <w:lang w:eastAsia="ja-JP"/>
        </w:rPr>
        <w:t xml:space="preserve">that are </w:t>
      </w:r>
      <w:r w:rsidR="00807FE7">
        <w:rPr>
          <w:rStyle w:val="Strong"/>
          <w:b w:val="0"/>
          <w:bCs w:val="0"/>
          <w:lang w:eastAsia="ja-JP"/>
        </w:rPr>
        <w:t>‘</w:t>
      </w:r>
      <w:r w:rsidRPr="00680546">
        <w:rPr>
          <w:rStyle w:val="Strong"/>
          <w:b w:val="0"/>
          <w:bCs w:val="0"/>
          <w:lang w:eastAsia="ja-JP"/>
        </w:rPr>
        <w:t>produce of a primary industry</w:t>
      </w:r>
      <w:r w:rsidR="00807FE7">
        <w:rPr>
          <w:rStyle w:val="Strong"/>
          <w:b w:val="0"/>
          <w:bCs w:val="0"/>
          <w:lang w:eastAsia="ja-JP"/>
        </w:rPr>
        <w:t>’</w:t>
      </w:r>
      <w:r w:rsidR="00E01C55">
        <w:rPr>
          <w:rStyle w:val="Strong"/>
          <w:b w:val="0"/>
          <w:bCs w:val="0"/>
          <w:lang w:eastAsia="ja-JP"/>
        </w:rPr>
        <w:t xml:space="preserve"> </w:t>
      </w:r>
      <w:r w:rsidR="002D6AEF">
        <w:rPr>
          <w:rStyle w:val="Strong"/>
          <w:b w:val="0"/>
          <w:bCs w:val="0"/>
          <w:lang w:eastAsia="ja-JP"/>
        </w:rPr>
        <w:t xml:space="preserve">(with </w:t>
      </w:r>
      <w:r w:rsidR="006C394E">
        <w:rPr>
          <w:rStyle w:val="Strong"/>
          <w:b w:val="0"/>
          <w:bCs w:val="0"/>
          <w:lang w:eastAsia="ja-JP"/>
        </w:rPr>
        <w:t>2 e</w:t>
      </w:r>
      <w:r w:rsidR="002D6AEF">
        <w:rPr>
          <w:rStyle w:val="Strong"/>
          <w:b w:val="0"/>
          <w:bCs w:val="0"/>
          <w:lang w:eastAsia="ja-JP"/>
        </w:rPr>
        <w:t>xceptions)</w:t>
      </w:r>
      <w:r>
        <w:rPr>
          <w:lang w:eastAsia="ja-JP"/>
        </w:rPr>
        <w:t xml:space="preserve">, which is defined in the </w:t>
      </w:r>
      <w:hyperlink w:anchor="_Legislative_framework" w:history="1">
        <w:r w:rsidR="00E6556A" w:rsidRPr="00E6556A">
          <w:rPr>
            <w:rStyle w:val="Hyperlink"/>
            <w:lang w:eastAsia="ja-JP"/>
          </w:rPr>
          <w:t>Legislative framework</w:t>
        </w:r>
      </w:hyperlink>
      <w:r>
        <w:rPr>
          <w:lang w:eastAsia="ja-JP"/>
        </w:rPr>
        <w:t>.</w:t>
      </w:r>
    </w:p>
    <w:p w14:paraId="769FACFD" w14:textId="33450F3A" w:rsidR="004A5B5E" w:rsidRDefault="00157C55" w:rsidP="00157C55">
      <w:pPr>
        <w:rPr>
          <w:lang w:eastAsia="ja-JP"/>
        </w:rPr>
      </w:pPr>
      <w:r>
        <w:rPr>
          <w:lang w:eastAsia="ja-JP"/>
        </w:rPr>
        <w:t>The legislation supports levies for 5</w:t>
      </w:r>
      <w:r w:rsidR="00CF5CFB">
        <w:rPr>
          <w:lang w:eastAsia="ja-JP"/>
        </w:rPr>
        <w:t> </w:t>
      </w:r>
      <w:r>
        <w:rPr>
          <w:lang w:eastAsia="ja-JP"/>
        </w:rPr>
        <w:t xml:space="preserve">activities: </w:t>
      </w:r>
      <w:r w:rsidR="001F737A">
        <w:rPr>
          <w:lang w:eastAsia="ja-JP"/>
        </w:rPr>
        <w:t>R&amp;D</w:t>
      </w:r>
      <w:r>
        <w:rPr>
          <w:lang w:eastAsia="ja-JP"/>
        </w:rPr>
        <w:t>, marketing, biosecurity activities, biosecurity response and national residue survey.</w:t>
      </w:r>
    </w:p>
    <w:p w14:paraId="2354ABBD" w14:textId="66549269" w:rsidR="000829E3" w:rsidRDefault="000829E3" w:rsidP="000829E3">
      <w:pPr>
        <w:pStyle w:val="Heading3"/>
        <w:numPr>
          <w:ilvl w:val="1"/>
          <w:numId w:val="15"/>
        </w:numPr>
        <w:jc w:val="both"/>
        <w:rPr>
          <w:lang w:eastAsia="ja-JP"/>
        </w:rPr>
      </w:pPr>
      <w:bookmarkStart w:id="78" w:name="_Toc2059070"/>
      <w:bookmarkStart w:id="79" w:name="_Toc40342036"/>
      <w:bookmarkStart w:id="80" w:name="_Toc234412521"/>
      <w:r>
        <w:rPr>
          <w:lang w:eastAsia="ja-JP"/>
        </w:rPr>
        <w:t>Key elements of levy design</w:t>
      </w:r>
      <w:bookmarkEnd w:id="78"/>
      <w:bookmarkEnd w:id="79"/>
      <w:bookmarkEnd w:id="80"/>
    </w:p>
    <w:p w14:paraId="024D3C85" w14:textId="53C1E322" w:rsidR="000829E3" w:rsidRPr="00793C6E" w:rsidRDefault="009A3992" w:rsidP="000829E3">
      <w:pPr>
        <w:rPr>
          <w:lang w:eastAsia="ja-JP"/>
        </w:rPr>
      </w:pPr>
      <w:r>
        <w:rPr>
          <w:lang w:eastAsia="ja-JP"/>
        </w:rPr>
        <w:t>For a new levy, y</w:t>
      </w:r>
      <w:r w:rsidR="000829E3" w:rsidRPr="00793C6E">
        <w:rPr>
          <w:lang w:eastAsia="ja-JP"/>
        </w:rPr>
        <w:t xml:space="preserve">our levy proposal </w:t>
      </w:r>
      <w:r w:rsidR="00867112">
        <w:rPr>
          <w:lang w:eastAsia="ja-JP"/>
        </w:rPr>
        <w:t>should</w:t>
      </w:r>
      <w:r w:rsidR="000829E3" w:rsidRPr="00793C6E">
        <w:rPr>
          <w:lang w:eastAsia="ja-JP"/>
        </w:rPr>
        <w:t>:</w:t>
      </w:r>
    </w:p>
    <w:p w14:paraId="1AFCAFAC" w14:textId="238EF676" w:rsidR="006B02F1" w:rsidRDefault="006B02F1" w:rsidP="001A1BDC">
      <w:pPr>
        <w:pStyle w:val="ListNumber"/>
        <w:numPr>
          <w:ilvl w:val="0"/>
          <w:numId w:val="36"/>
        </w:numPr>
      </w:pPr>
      <w:r>
        <w:t xml:space="preserve">define a product to </w:t>
      </w:r>
      <w:r w:rsidR="00FB60BA">
        <w:t xml:space="preserve">impose a </w:t>
      </w:r>
      <w:r>
        <w:t xml:space="preserve">levy </w:t>
      </w:r>
      <w:r w:rsidR="00FB60BA">
        <w:t xml:space="preserve">on </w:t>
      </w:r>
      <w:r>
        <w:t>and the circumstances when</w:t>
      </w:r>
      <w:r w:rsidR="0034325F">
        <w:t xml:space="preserve"> the</w:t>
      </w:r>
      <w:r>
        <w:t xml:space="preserve"> levy is imposed</w:t>
      </w:r>
      <w:r w:rsidR="007A5EC4">
        <w:t xml:space="preserve"> (the imposition point)</w:t>
      </w:r>
    </w:p>
    <w:p w14:paraId="6AEC0E28" w14:textId="72AA8AE2" w:rsidR="006B02F1" w:rsidRDefault="006B02F1" w:rsidP="006B02F1">
      <w:pPr>
        <w:pStyle w:val="ListNumber"/>
      </w:pPr>
      <w:r>
        <w:t xml:space="preserve">identify any exemptions – when </w:t>
      </w:r>
      <w:r w:rsidR="007C00E0">
        <w:t xml:space="preserve">the </w:t>
      </w:r>
      <w:r>
        <w:t>levy would not be imposed</w:t>
      </w:r>
    </w:p>
    <w:p w14:paraId="7CE808F7" w14:textId="2F2EE434" w:rsidR="006B02F1" w:rsidRDefault="00E83572" w:rsidP="006B02F1">
      <w:pPr>
        <w:pStyle w:val="ListNumber"/>
      </w:pPr>
      <w:r>
        <w:t xml:space="preserve">describe </w:t>
      </w:r>
      <w:r w:rsidR="006B02F1">
        <w:t>the activities you want to fund and the total rate</w:t>
      </w:r>
    </w:p>
    <w:p w14:paraId="6CACF66C" w14:textId="1C5FB72B" w:rsidR="006B02F1" w:rsidRDefault="006B02F1" w:rsidP="006B02F1">
      <w:pPr>
        <w:pStyle w:val="ListNumber"/>
      </w:pPr>
      <w:r>
        <w:t xml:space="preserve">identify who </w:t>
      </w:r>
      <w:r w:rsidR="004968CD">
        <w:t xml:space="preserve">would </w:t>
      </w:r>
      <w:r w:rsidR="000822D1">
        <w:t>be</w:t>
      </w:r>
      <w:r>
        <w:t xml:space="preserve"> the levy payer or charge payer</w:t>
      </w:r>
    </w:p>
    <w:p w14:paraId="42766F77" w14:textId="22FD2667" w:rsidR="006B02F1" w:rsidRDefault="006B02F1" w:rsidP="006B02F1">
      <w:pPr>
        <w:pStyle w:val="ListNumber"/>
      </w:pPr>
      <w:r>
        <w:t xml:space="preserve">determine how </w:t>
      </w:r>
      <w:r w:rsidR="007C00E0">
        <w:t xml:space="preserve">the </w:t>
      </w:r>
      <w:r>
        <w:t>levy or charge w</w:t>
      </w:r>
      <w:r w:rsidR="00450B33">
        <w:t xml:space="preserve">ould </w:t>
      </w:r>
      <w:r>
        <w:t>be collected, and how frequently.</w:t>
      </w:r>
    </w:p>
    <w:p w14:paraId="388B36D8" w14:textId="5EA941ED" w:rsidR="000829E3" w:rsidRDefault="00587978" w:rsidP="000829E3">
      <w:pPr>
        <w:rPr>
          <w:lang w:eastAsia="ja-JP"/>
        </w:rPr>
      </w:pPr>
      <w:r w:rsidRPr="00587978">
        <w:rPr>
          <w:lang w:eastAsia="ja-JP"/>
        </w:rPr>
        <w:t>You may need to test different ideas with industry before you settle on a final proposal</w:t>
      </w:r>
      <w:r w:rsidR="000829E3" w:rsidRPr="0009502A">
        <w:rPr>
          <w:lang w:eastAsia="ja-JP"/>
        </w:rPr>
        <w:t>.</w:t>
      </w:r>
    </w:p>
    <w:p w14:paraId="4448AB2E" w14:textId="5FFE0EE5" w:rsidR="00877F76" w:rsidRDefault="00877F76" w:rsidP="000829E3">
      <w:pPr>
        <w:rPr>
          <w:lang w:eastAsia="ja-JP"/>
        </w:rPr>
      </w:pPr>
      <w:r>
        <w:rPr>
          <w:lang w:eastAsia="ja-JP"/>
        </w:rPr>
        <w:t xml:space="preserve">If your proposal is </w:t>
      </w:r>
      <w:r w:rsidR="003B4DA4">
        <w:rPr>
          <w:lang w:eastAsia="ja-JP"/>
        </w:rPr>
        <w:t xml:space="preserve">limited to </w:t>
      </w:r>
      <w:r>
        <w:rPr>
          <w:lang w:eastAsia="ja-JP"/>
        </w:rPr>
        <w:t>chang</w:t>
      </w:r>
      <w:r w:rsidR="003B4DA4">
        <w:rPr>
          <w:lang w:eastAsia="ja-JP"/>
        </w:rPr>
        <w:t>ing</w:t>
      </w:r>
      <w:r>
        <w:rPr>
          <w:lang w:eastAsia="ja-JP"/>
        </w:rPr>
        <w:t xml:space="preserve"> a rate, you do not need to discuss </w:t>
      </w:r>
      <w:r w:rsidR="00F0581A">
        <w:rPr>
          <w:lang w:eastAsia="ja-JP"/>
        </w:rPr>
        <w:t>aspects of the levy that are not changing.</w:t>
      </w:r>
    </w:p>
    <w:p w14:paraId="4FC3E059" w14:textId="6C74C306" w:rsidR="000829E3" w:rsidRDefault="0014257D" w:rsidP="000829E3">
      <w:pPr>
        <w:pStyle w:val="Heading4"/>
        <w:numPr>
          <w:ilvl w:val="2"/>
          <w:numId w:val="15"/>
        </w:numPr>
      </w:pPr>
      <w:bookmarkStart w:id="81" w:name="_Define_the_product"/>
      <w:bookmarkEnd w:id="81"/>
      <w:r w:rsidRPr="0014257D">
        <w:t xml:space="preserve">Define </w:t>
      </w:r>
      <w:r w:rsidR="00C5001E">
        <w:t xml:space="preserve">the </w:t>
      </w:r>
      <w:r w:rsidR="004C316C">
        <w:t xml:space="preserve">product and circumstances </w:t>
      </w:r>
      <w:r w:rsidRPr="0014257D">
        <w:t>when levy is imposed</w:t>
      </w:r>
    </w:p>
    <w:p w14:paraId="399D8091" w14:textId="1071E08F" w:rsidR="00E54528" w:rsidRDefault="00473939" w:rsidP="00E54528">
      <w:r>
        <w:t>D</w:t>
      </w:r>
      <w:r w:rsidR="00E54528">
        <w:t>efine the product that</w:t>
      </w:r>
      <w:r w:rsidR="00EA6033">
        <w:t xml:space="preserve"> the</w:t>
      </w:r>
      <w:r w:rsidR="00E54528">
        <w:t xml:space="preserve"> levy would be imposed on and the circumstances when</w:t>
      </w:r>
      <w:r w:rsidR="00EA6033">
        <w:t xml:space="preserve"> the</w:t>
      </w:r>
      <w:r w:rsidR="00E54528">
        <w:t xml:space="preserve"> </w:t>
      </w:r>
      <w:r w:rsidR="00E54528" w:rsidRPr="005D7F75">
        <w:t>levy</w:t>
      </w:r>
      <w:r w:rsidR="00E54528">
        <w:t xml:space="preserve"> would be imposed.</w:t>
      </w:r>
      <w:r w:rsidR="003A5BB0">
        <w:t xml:space="preserve"> </w:t>
      </w:r>
      <w:r w:rsidR="00716770">
        <w:t xml:space="preserve">Circumstances may include </w:t>
      </w:r>
      <w:r w:rsidR="008D54BD">
        <w:t>the purpose the product is used or sold for</w:t>
      </w:r>
      <w:r w:rsidR="00693F63">
        <w:t xml:space="preserve"> and</w:t>
      </w:r>
      <w:r w:rsidR="008D54BD">
        <w:t xml:space="preserve"> the place where levy is imposed</w:t>
      </w:r>
      <w:r w:rsidR="00693F63">
        <w:t>.</w:t>
      </w:r>
    </w:p>
    <w:p w14:paraId="6031D217" w14:textId="7E608F2D" w:rsidR="00FA2286" w:rsidRDefault="00E54528" w:rsidP="00E54528">
      <w:r>
        <w:t xml:space="preserve">The </w:t>
      </w:r>
      <w:r w:rsidR="009B7A0F">
        <w:t>‘</w:t>
      </w:r>
      <w:r w:rsidRPr="008A1C1C">
        <w:t>product</w:t>
      </w:r>
      <w:r w:rsidR="009B7A0F">
        <w:t>’</w:t>
      </w:r>
      <w:r w:rsidRPr="004902BC">
        <w:t xml:space="preserve"> </w:t>
      </w:r>
      <w:r w:rsidR="00B810ED">
        <w:t xml:space="preserve">needs to </w:t>
      </w:r>
      <w:r>
        <w:t xml:space="preserve">be </w:t>
      </w:r>
      <w:r w:rsidR="009B7A0F">
        <w:t>‘</w:t>
      </w:r>
      <w:r>
        <w:t>produce of a primary industry</w:t>
      </w:r>
      <w:r w:rsidR="009B7A0F">
        <w:t>’</w:t>
      </w:r>
      <w:r>
        <w:t xml:space="preserve">. </w:t>
      </w:r>
      <w:r w:rsidR="008B3FCC">
        <w:t>These</w:t>
      </w:r>
      <w:r>
        <w:t xml:space="preserve"> include animals and animal products, plants and plant products, fungi and fungus </w:t>
      </w:r>
      <w:r w:rsidRPr="000F28B7">
        <w:t xml:space="preserve">products. </w:t>
      </w:r>
      <w:r w:rsidR="00B42FFC" w:rsidRPr="000F28B7">
        <w:t>A l</w:t>
      </w:r>
      <w:r w:rsidRPr="000F28B7">
        <w:t>evy could also be imposed on algae and algal products such as seaweeds.</w:t>
      </w:r>
    </w:p>
    <w:p w14:paraId="017A4848" w14:textId="54831A45" w:rsidR="00F822D5" w:rsidRDefault="00E54528" w:rsidP="00E54528">
      <w:r>
        <w:t xml:space="preserve">Common </w:t>
      </w:r>
      <w:r w:rsidRPr="008A1C1C">
        <w:t>circumstances</w:t>
      </w:r>
      <w:r w:rsidRPr="004902BC">
        <w:t xml:space="preserve"> </w:t>
      </w:r>
      <w:r w:rsidRPr="000F28B7">
        <w:t>when</w:t>
      </w:r>
      <w:r w:rsidR="00B42FFC" w:rsidRPr="000F28B7">
        <w:t xml:space="preserve"> a</w:t>
      </w:r>
      <w:r w:rsidRPr="000F28B7">
        <w:t xml:space="preserve"> levy is imposed</w:t>
      </w:r>
      <w:r>
        <w:t xml:space="preserve"> on a product include when it is:</w:t>
      </w:r>
    </w:p>
    <w:p w14:paraId="5CB94818" w14:textId="26E4E2F9" w:rsidR="00080B66" w:rsidRDefault="00080B66" w:rsidP="00080B66">
      <w:pPr>
        <w:pStyle w:val="ListBullet"/>
      </w:pPr>
      <w:r>
        <w:t>sold</w:t>
      </w:r>
    </w:p>
    <w:p w14:paraId="4B0FA6D8" w14:textId="77777777" w:rsidR="00080B66" w:rsidRDefault="00080B66" w:rsidP="00080B66">
      <w:pPr>
        <w:pStyle w:val="ListBullet"/>
      </w:pPr>
      <w:r>
        <w:t>slaughtered</w:t>
      </w:r>
    </w:p>
    <w:p w14:paraId="32809C6A" w14:textId="77777777" w:rsidR="00080B66" w:rsidRDefault="00080B66" w:rsidP="00080B66">
      <w:pPr>
        <w:pStyle w:val="ListBullet"/>
      </w:pPr>
      <w:r>
        <w:t>processed</w:t>
      </w:r>
    </w:p>
    <w:p w14:paraId="0AFD5039" w14:textId="77777777" w:rsidR="00080B66" w:rsidRDefault="00080B66" w:rsidP="00080B66">
      <w:pPr>
        <w:pStyle w:val="ListBullet"/>
      </w:pPr>
      <w:r>
        <w:t>used in the production of other goods</w:t>
      </w:r>
    </w:p>
    <w:p w14:paraId="32FB59A6" w14:textId="02C24E04" w:rsidR="00080B66" w:rsidRDefault="00080B66" w:rsidP="00080B66">
      <w:pPr>
        <w:pStyle w:val="ListBullet"/>
      </w:pPr>
      <w:r>
        <w:lastRenderedPageBreak/>
        <w:t>exported</w:t>
      </w:r>
    </w:p>
    <w:p w14:paraId="349C9140" w14:textId="382FD46B" w:rsidR="000829E3" w:rsidRDefault="00080B66" w:rsidP="00080B66">
      <w:pPr>
        <w:pStyle w:val="ListBullet"/>
      </w:pPr>
      <w:r>
        <w:t>imported</w:t>
      </w:r>
      <w:r w:rsidR="00E161D7">
        <w:t>.</w:t>
      </w:r>
    </w:p>
    <w:p w14:paraId="49CB272C" w14:textId="2B677AF1" w:rsidR="00D174E4" w:rsidRDefault="00A16717" w:rsidP="00D174E4">
      <w:r>
        <w:t xml:space="preserve">It may </w:t>
      </w:r>
      <w:r w:rsidRPr="000F28B7">
        <w:t>be useful to include t</w:t>
      </w:r>
      <w:r w:rsidR="00D174E4" w:rsidRPr="000F28B7">
        <w:t xml:space="preserve">he </w:t>
      </w:r>
      <w:r w:rsidR="00D174E4" w:rsidRPr="000F28B7">
        <w:rPr>
          <w:rStyle w:val="Emphasis"/>
        </w:rPr>
        <w:t>purpose</w:t>
      </w:r>
      <w:r w:rsidR="00D174E4" w:rsidRPr="000F28B7">
        <w:t xml:space="preserve"> the product is </w:t>
      </w:r>
      <w:r w:rsidR="003A0339">
        <w:t xml:space="preserve">intended to be used </w:t>
      </w:r>
      <w:r w:rsidR="005612FA">
        <w:t>for</w:t>
      </w:r>
      <w:r w:rsidR="00D174E4" w:rsidRPr="000F28B7">
        <w:t xml:space="preserve">. This can target the circumstances when </w:t>
      </w:r>
      <w:r w:rsidRPr="000F28B7">
        <w:t xml:space="preserve">a </w:t>
      </w:r>
      <w:r w:rsidR="00D174E4" w:rsidRPr="000F28B7">
        <w:t>levy is imposed.</w:t>
      </w:r>
    </w:p>
    <w:p w14:paraId="03B57EA4" w14:textId="3745DD9F" w:rsidR="00847AD7" w:rsidRPr="00ED2941" w:rsidRDefault="00847AD7" w:rsidP="00584BB7">
      <w:pPr>
        <w:pStyle w:val="BoxHeading"/>
      </w:pPr>
      <w:r w:rsidRPr="00ED2941">
        <w:t>E</w:t>
      </w:r>
      <w:r w:rsidR="00D174E4" w:rsidRPr="00ED2941">
        <w:t>xample</w:t>
      </w:r>
      <w:r w:rsidR="004B6D59">
        <w:t xml:space="preserve"> of </w:t>
      </w:r>
      <w:r w:rsidR="00146AF0">
        <w:t>using a</w:t>
      </w:r>
      <w:r w:rsidR="004B6D59">
        <w:t xml:space="preserve"> purpose </w:t>
      </w:r>
      <w:r w:rsidR="00200FAC">
        <w:t>in an imposition point</w:t>
      </w:r>
    </w:p>
    <w:p w14:paraId="11AAAF42" w14:textId="038082DE" w:rsidR="00D174E4" w:rsidRDefault="00584BB7" w:rsidP="00584BB7">
      <w:pPr>
        <w:pStyle w:val="BoxText"/>
      </w:pPr>
      <w:r w:rsidRPr="00ED2941">
        <w:t>S</w:t>
      </w:r>
      <w:r w:rsidR="00D174E4" w:rsidRPr="00ED2941">
        <w:t xml:space="preserve">ome levies are imposed on </w:t>
      </w:r>
      <w:r w:rsidR="004902BC">
        <w:t xml:space="preserve">the </w:t>
      </w:r>
      <w:r w:rsidR="00D174E4" w:rsidRPr="00ED2941">
        <w:t xml:space="preserve">slaughter of </w:t>
      </w:r>
      <w:r w:rsidR="004902BC">
        <w:t xml:space="preserve">an </w:t>
      </w:r>
      <w:r w:rsidR="00D174E4" w:rsidRPr="00ED2941">
        <w:t>animal for human consumption. Animals that are slaughtered for animal consumption would not be levied.</w:t>
      </w:r>
    </w:p>
    <w:p w14:paraId="5C123C82" w14:textId="39C05818" w:rsidR="00D174E4" w:rsidRDefault="00D174E4" w:rsidP="00D174E4">
      <w:r>
        <w:t xml:space="preserve">The </w:t>
      </w:r>
      <w:r w:rsidRPr="003A0339">
        <w:rPr>
          <w:rStyle w:val="Emphasis"/>
        </w:rPr>
        <w:t>place</w:t>
      </w:r>
      <w:r>
        <w:t xml:space="preserve"> where levy is imposed may also be relevant to </w:t>
      </w:r>
      <w:r w:rsidR="00A82EC0">
        <w:t>the circumstances when</w:t>
      </w:r>
      <w:r>
        <w:t xml:space="preserve"> levy is imposed.</w:t>
      </w:r>
    </w:p>
    <w:p w14:paraId="2A40CDF6" w14:textId="374613D2" w:rsidR="00847AD7" w:rsidRDefault="00847AD7" w:rsidP="00584BB7">
      <w:pPr>
        <w:pStyle w:val="BoxHeading"/>
      </w:pPr>
      <w:r>
        <w:t>E</w:t>
      </w:r>
      <w:r w:rsidR="00D174E4">
        <w:t>xample</w:t>
      </w:r>
      <w:r w:rsidR="004B6D59">
        <w:t xml:space="preserve"> of </w:t>
      </w:r>
      <w:r w:rsidR="00146AF0">
        <w:t xml:space="preserve">using </w:t>
      </w:r>
      <w:r w:rsidR="004B6D59">
        <w:t>a place</w:t>
      </w:r>
      <w:r w:rsidR="001F3D56">
        <w:t xml:space="preserve"> </w:t>
      </w:r>
      <w:r w:rsidR="00200FAC">
        <w:t>in an imposition point</w:t>
      </w:r>
    </w:p>
    <w:p w14:paraId="42A836A5" w14:textId="130E6050" w:rsidR="00D174E4" w:rsidRDefault="00847AD7" w:rsidP="00584BB7">
      <w:pPr>
        <w:pStyle w:val="BoxText"/>
      </w:pPr>
      <w:r>
        <w:t>S</w:t>
      </w:r>
      <w:r w:rsidR="00D174E4">
        <w:t xml:space="preserve">ugarcane levy is imposed on cane </w:t>
      </w:r>
      <w:r w:rsidR="00861511">
        <w:t xml:space="preserve">when it is </w:t>
      </w:r>
      <w:r w:rsidR="00D174E4">
        <w:t>either:</w:t>
      </w:r>
    </w:p>
    <w:p w14:paraId="4A45359A" w14:textId="0EC3C640" w:rsidR="00D174E4" w:rsidRDefault="00D174E4" w:rsidP="00ED2941">
      <w:pPr>
        <w:pStyle w:val="BoxTextBullet"/>
      </w:pPr>
      <w:r>
        <w:t>sold to a processor for processing at a processing establishment, or</w:t>
      </w:r>
    </w:p>
    <w:p w14:paraId="5C2630BB" w14:textId="1D559B68" w:rsidR="00D174E4" w:rsidRDefault="00D174E4" w:rsidP="00ED2941">
      <w:pPr>
        <w:pStyle w:val="BoxTextBullet"/>
      </w:pPr>
      <w:r>
        <w:t>processed by a processor at a processing establishment in Australia.</w:t>
      </w:r>
    </w:p>
    <w:p w14:paraId="41DCC262" w14:textId="41C7707B" w:rsidR="00D67B3E" w:rsidRDefault="00A3168A" w:rsidP="00ED2941">
      <w:pPr>
        <w:pStyle w:val="BoxText"/>
      </w:pPr>
      <w:r>
        <w:t>Sugarcane l</w:t>
      </w:r>
      <w:r w:rsidR="00857C62">
        <w:t xml:space="preserve">evy is imposed </w:t>
      </w:r>
      <w:r>
        <w:t xml:space="preserve">in </w:t>
      </w:r>
      <w:r w:rsidR="006C394E" w:rsidRPr="004902BC">
        <w:t>1</w:t>
      </w:r>
      <w:r w:rsidR="006C394E">
        <w:t> </w:t>
      </w:r>
      <w:r w:rsidR="006C394E" w:rsidRPr="004902BC">
        <w:t>o</w:t>
      </w:r>
      <w:r w:rsidRPr="004902BC">
        <w:t xml:space="preserve">f </w:t>
      </w:r>
      <w:r w:rsidR="006C394E" w:rsidRPr="004902BC">
        <w:t>2</w:t>
      </w:r>
      <w:r w:rsidR="006C394E">
        <w:t> </w:t>
      </w:r>
      <w:r w:rsidR="006C394E" w:rsidRPr="004902BC">
        <w:t>c</w:t>
      </w:r>
      <w:r w:rsidRPr="004902BC">
        <w:t>ircumstances</w:t>
      </w:r>
      <w:r w:rsidR="0040063A">
        <w:t>: on</w:t>
      </w:r>
      <w:r>
        <w:t xml:space="preserve"> </w:t>
      </w:r>
      <w:r w:rsidR="00BA0DBE">
        <w:t xml:space="preserve">sale </w:t>
      </w:r>
      <w:r w:rsidR="0048280A">
        <w:t xml:space="preserve">to </w:t>
      </w:r>
      <w:r w:rsidR="00BA0DBE">
        <w:t xml:space="preserve">or </w:t>
      </w:r>
      <w:r w:rsidR="0066624E">
        <w:t xml:space="preserve">on </w:t>
      </w:r>
      <w:r w:rsidR="00BA0DBE">
        <w:t>processing by a specific person (a</w:t>
      </w:r>
      <w:r w:rsidR="003062CA">
        <w:t xml:space="preserve"> </w:t>
      </w:r>
      <w:r w:rsidR="00BA0DBE">
        <w:t xml:space="preserve">processor) </w:t>
      </w:r>
      <w:r w:rsidR="0040063A">
        <w:t xml:space="preserve">for processing </w:t>
      </w:r>
      <w:r w:rsidR="00BA0DBE">
        <w:t>at a specific place</w:t>
      </w:r>
      <w:r w:rsidR="0040063A">
        <w:t xml:space="preserve"> (a processing establishment).</w:t>
      </w:r>
    </w:p>
    <w:p w14:paraId="40286354" w14:textId="2106A2A9" w:rsidR="00D174E4" w:rsidRDefault="00D174E4" w:rsidP="00ED2941">
      <w:pPr>
        <w:pStyle w:val="BoxText"/>
      </w:pPr>
      <w:r>
        <w:t xml:space="preserve">A processing establishment means business premises </w:t>
      </w:r>
      <w:r w:rsidR="00BB2EC4">
        <w:t xml:space="preserve">where the </w:t>
      </w:r>
      <w:r w:rsidR="00DA0A2E">
        <w:t>product (sugarcane)</w:t>
      </w:r>
      <w:r w:rsidR="00BB2EC4">
        <w:t xml:space="preserve"> is processed</w:t>
      </w:r>
      <w:r>
        <w:t>. Sugarcane processed at a person’s home would not be levied.</w:t>
      </w:r>
    </w:p>
    <w:p w14:paraId="60E5F6A7" w14:textId="78703EC6" w:rsidR="00FB0901" w:rsidRPr="00D174E4" w:rsidRDefault="00D174E4" w:rsidP="00CC515B">
      <w:r>
        <w:t>When determining when</w:t>
      </w:r>
      <w:r w:rsidR="00F54F0B">
        <w:t xml:space="preserve"> </w:t>
      </w:r>
      <w:r w:rsidR="00F54F0B" w:rsidRPr="00496E24">
        <w:t>the</w:t>
      </w:r>
      <w:r w:rsidRPr="00496E24">
        <w:t xml:space="preserve"> levy is imposed</w:t>
      </w:r>
      <w:r>
        <w:t xml:space="preserve"> (</w:t>
      </w:r>
      <w:r w:rsidR="00EA4D26">
        <w:t xml:space="preserve">the </w:t>
      </w:r>
      <w:r>
        <w:t>imposition point), consider whether any other commodity would be affected</w:t>
      </w:r>
      <w:r w:rsidR="00F1371A">
        <w:t xml:space="preserve"> and</w:t>
      </w:r>
      <w:r>
        <w:t xml:space="preserve"> </w:t>
      </w:r>
      <w:r w:rsidR="00F1371A">
        <w:t>w</w:t>
      </w:r>
      <w:r>
        <w:t xml:space="preserve">hat </w:t>
      </w:r>
      <w:r w:rsidR="00F1371A">
        <w:t xml:space="preserve">you </w:t>
      </w:r>
      <w:r>
        <w:t>can do to avoid unintended consequences</w:t>
      </w:r>
      <w:r w:rsidR="00F1371A">
        <w:t>.</w:t>
      </w:r>
      <w:r w:rsidR="00CC515B">
        <w:t xml:space="preserve"> For e</w:t>
      </w:r>
      <w:r w:rsidR="0021186F">
        <w:t>xample</w:t>
      </w:r>
      <w:r w:rsidR="00CC515B">
        <w:t xml:space="preserve">, </w:t>
      </w:r>
      <w:r w:rsidR="00605714" w:rsidRPr="004D0AC3">
        <w:t>levy</w:t>
      </w:r>
      <w:r w:rsidR="00BE74AB">
        <w:t>ing</w:t>
      </w:r>
      <w:r w:rsidR="00605714" w:rsidRPr="004D0AC3">
        <w:t xml:space="preserve"> </w:t>
      </w:r>
      <w:r w:rsidR="007D0E06" w:rsidRPr="004D0AC3">
        <w:t xml:space="preserve">a </w:t>
      </w:r>
      <w:r w:rsidR="00355C7F" w:rsidRPr="004D0AC3">
        <w:t>p</w:t>
      </w:r>
      <w:r w:rsidR="00946859" w:rsidRPr="004D0AC3">
        <w:t>roduct</w:t>
      </w:r>
      <w:r w:rsidR="007D0E06" w:rsidRPr="004D0AC3">
        <w:t xml:space="preserve"> </w:t>
      </w:r>
      <w:r w:rsidR="00C916C0" w:rsidRPr="004D0AC3">
        <w:t>that is an input into another lev</w:t>
      </w:r>
      <w:r w:rsidR="00730DB6" w:rsidRPr="004D0AC3">
        <w:t>ied product</w:t>
      </w:r>
      <w:r w:rsidR="00E30B00" w:rsidRPr="004D0AC3">
        <w:t xml:space="preserve"> </w:t>
      </w:r>
      <w:r w:rsidR="004D0AC3">
        <w:t xml:space="preserve">could </w:t>
      </w:r>
      <w:r w:rsidR="00E30B00" w:rsidRPr="004D0AC3">
        <w:t>lead to lev</w:t>
      </w:r>
      <w:r w:rsidR="00B435E8" w:rsidRPr="004D0AC3">
        <w:t>ies</w:t>
      </w:r>
      <w:r w:rsidR="00E30B00" w:rsidRPr="004D0AC3">
        <w:t xml:space="preserve"> on both</w:t>
      </w:r>
      <w:r w:rsidR="004D0AC3">
        <w:t>.</w:t>
      </w:r>
      <w:r w:rsidR="001229A3" w:rsidRPr="004D0AC3">
        <w:t xml:space="preserve"> </w:t>
      </w:r>
      <w:r w:rsidR="00942821" w:rsidRPr="004D0AC3">
        <w:t>C</w:t>
      </w:r>
      <w:r w:rsidR="00942821">
        <w:t xml:space="preserve">onsult with </w:t>
      </w:r>
      <w:r w:rsidR="00B23625">
        <w:t>the aff</w:t>
      </w:r>
      <w:r w:rsidR="004275A4">
        <w:t xml:space="preserve">ected industry about </w:t>
      </w:r>
      <w:r w:rsidR="00293B7C">
        <w:t xml:space="preserve">the </w:t>
      </w:r>
      <w:r w:rsidR="009D6999">
        <w:t>potential</w:t>
      </w:r>
      <w:r w:rsidR="009A013E">
        <w:t xml:space="preserve"> </w:t>
      </w:r>
      <w:r w:rsidR="00293B7C">
        <w:t>impact o</w:t>
      </w:r>
      <w:r w:rsidR="009A013E">
        <w:t>f your proposal</w:t>
      </w:r>
      <w:r w:rsidR="00293B7C">
        <w:t xml:space="preserve">. </w:t>
      </w:r>
      <w:r w:rsidR="00FC24A3">
        <w:t>C</w:t>
      </w:r>
      <w:r w:rsidR="001229A3">
        <w:t xml:space="preserve">onsider whether </w:t>
      </w:r>
      <w:r w:rsidR="007E3529">
        <w:t xml:space="preserve">reframing your imposition point or </w:t>
      </w:r>
      <w:r w:rsidR="00D55271">
        <w:t xml:space="preserve">using </w:t>
      </w:r>
      <w:r w:rsidR="001229A3">
        <w:t>an exemption</w:t>
      </w:r>
      <w:r w:rsidR="00A568B9">
        <w:t xml:space="preserve"> </w:t>
      </w:r>
      <w:r w:rsidR="00293B7C">
        <w:t>could be useful</w:t>
      </w:r>
      <w:r w:rsidR="007E3529">
        <w:t>.</w:t>
      </w:r>
    </w:p>
    <w:p w14:paraId="30A35BFE" w14:textId="4952FFFF" w:rsidR="000829E3" w:rsidRDefault="000D6684" w:rsidP="000829E3">
      <w:pPr>
        <w:pStyle w:val="Heading4"/>
        <w:numPr>
          <w:ilvl w:val="2"/>
          <w:numId w:val="15"/>
        </w:numPr>
        <w:jc w:val="both"/>
        <w:rPr>
          <w:lang w:eastAsia="ja-JP"/>
        </w:rPr>
      </w:pPr>
      <w:r>
        <w:rPr>
          <w:lang w:eastAsia="ja-JP"/>
        </w:rPr>
        <w:t>Identify e</w:t>
      </w:r>
      <w:r w:rsidR="00320B80">
        <w:rPr>
          <w:lang w:eastAsia="ja-JP"/>
        </w:rPr>
        <w:t>xemptions</w:t>
      </w:r>
    </w:p>
    <w:p w14:paraId="0D790FD9" w14:textId="28821891" w:rsidR="003F6D89" w:rsidRDefault="003F6D89" w:rsidP="003F6D89">
      <w:pPr>
        <w:rPr>
          <w:lang w:eastAsia="ja-JP"/>
        </w:rPr>
      </w:pPr>
      <w:r>
        <w:rPr>
          <w:lang w:eastAsia="ja-JP"/>
        </w:rPr>
        <w:t>Exemptions are not always needed, but they can be useful for excluding low</w:t>
      </w:r>
      <w:r w:rsidR="00F1371A">
        <w:rPr>
          <w:lang w:eastAsia="ja-JP"/>
        </w:rPr>
        <w:t>-</w:t>
      </w:r>
      <w:r>
        <w:rPr>
          <w:lang w:eastAsia="ja-JP"/>
        </w:rPr>
        <w:t>value products, non</w:t>
      </w:r>
      <w:r w:rsidR="00DC5DC3">
        <w:rPr>
          <w:lang w:eastAsia="ja-JP"/>
        </w:rPr>
        <w:noBreakHyphen/>
      </w:r>
      <w:r>
        <w:rPr>
          <w:lang w:eastAsia="ja-JP"/>
        </w:rPr>
        <w:t>commercial uses or small producers from being levied. This can improve the cost-effectiveness of the levy by reducing c</w:t>
      </w:r>
      <w:r w:rsidR="00080FD5">
        <w:rPr>
          <w:lang w:eastAsia="ja-JP"/>
        </w:rPr>
        <w:t>ollection and c</w:t>
      </w:r>
      <w:r>
        <w:rPr>
          <w:lang w:eastAsia="ja-JP"/>
        </w:rPr>
        <w:t>ompliance costs.</w:t>
      </w:r>
    </w:p>
    <w:p w14:paraId="11FED17A" w14:textId="2D1F69C7" w:rsidR="00D76040" w:rsidRDefault="003F6D89" w:rsidP="003F6D89">
      <w:pPr>
        <w:rPr>
          <w:lang w:eastAsia="ja-JP"/>
        </w:rPr>
      </w:pPr>
      <w:r>
        <w:rPr>
          <w:lang w:eastAsia="ja-JP"/>
        </w:rPr>
        <w:t>Common exemptions include where:</w:t>
      </w:r>
    </w:p>
    <w:p w14:paraId="450B3BBD" w14:textId="0BA20344" w:rsidR="00852D9A" w:rsidRPr="00852D9A" w:rsidRDefault="00852D9A" w:rsidP="00852D9A">
      <w:pPr>
        <w:pStyle w:val="ListBullet"/>
        <w:rPr>
          <w:lang w:eastAsia="ja-JP"/>
        </w:rPr>
      </w:pPr>
      <w:r w:rsidRPr="00852D9A">
        <w:rPr>
          <w:lang w:eastAsia="ja-JP"/>
        </w:rPr>
        <w:t>the product is unfit for human consumption</w:t>
      </w:r>
    </w:p>
    <w:p w14:paraId="5AFF908F" w14:textId="54A7B9DF" w:rsidR="00852D9A" w:rsidRPr="00852D9A" w:rsidRDefault="00852D9A" w:rsidP="00852D9A">
      <w:pPr>
        <w:pStyle w:val="ListBullet"/>
        <w:rPr>
          <w:lang w:eastAsia="ja-JP"/>
        </w:rPr>
      </w:pPr>
      <w:r w:rsidRPr="00852D9A">
        <w:rPr>
          <w:lang w:eastAsia="ja-JP"/>
        </w:rPr>
        <w:t>the product is used for domestic or non-commercial purposes</w:t>
      </w:r>
    </w:p>
    <w:p w14:paraId="1959A20E" w14:textId="2DCEF58C" w:rsidR="00852D9A" w:rsidRPr="00852D9A" w:rsidRDefault="00852D9A" w:rsidP="00852D9A">
      <w:pPr>
        <w:pStyle w:val="ListBullet"/>
        <w:rPr>
          <w:lang w:eastAsia="ja-JP"/>
        </w:rPr>
      </w:pPr>
      <w:r w:rsidRPr="00852D9A">
        <w:rPr>
          <w:lang w:eastAsia="ja-JP"/>
        </w:rPr>
        <w:t>the product is to be consumed by the producer, members of their family or on their premises</w:t>
      </w:r>
    </w:p>
    <w:p w14:paraId="1EAAC057" w14:textId="72CE291B" w:rsidR="00852D9A" w:rsidRPr="00852D9A" w:rsidRDefault="00852D9A" w:rsidP="00852D9A">
      <w:pPr>
        <w:pStyle w:val="ListBullet"/>
        <w:rPr>
          <w:lang w:eastAsia="ja-JP"/>
        </w:rPr>
      </w:pPr>
      <w:r w:rsidRPr="00852D9A">
        <w:rPr>
          <w:lang w:eastAsia="ja-JP"/>
        </w:rPr>
        <w:t xml:space="preserve">the person is liable for levy lower than a specified amount or </w:t>
      </w:r>
      <w:r w:rsidR="00A6065F">
        <w:rPr>
          <w:lang w:eastAsia="ja-JP"/>
        </w:rPr>
        <w:t xml:space="preserve">on </w:t>
      </w:r>
      <w:r w:rsidR="00BF5B44">
        <w:rPr>
          <w:lang w:eastAsia="ja-JP"/>
        </w:rPr>
        <w:t xml:space="preserve">a </w:t>
      </w:r>
      <w:r w:rsidRPr="00852D9A">
        <w:rPr>
          <w:lang w:eastAsia="ja-JP"/>
        </w:rPr>
        <w:t>quantity</w:t>
      </w:r>
      <w:r w:rsidR="00BF5B44">
        <w:rPr>
          <w:lang w:eastAsia="ja-JP"/>
        </w:rPr>
        <w:t xml:space="preserve"> below a set threshold</w:t>
      </w:r>
    </w:p>
    <w:p w14:paraId="17A18780" w14:textId="3F1CF835" w:rsidR="00852D9A" w:rsidRPr="00852D9A" w:rsidRDefault="00852D9A" w:rsidP="00852D9A">
      <w:pPr>
        <w:pStyle w:val="ListBullet"/>
        <w:rPr>
          <w:lang w:eastAsia="ja-JP"/>
        </w:rPr>
      </w:pPr>
      <w:r w:rsidRPr="00852D9A">
        <w:rPr>
          <w:lang w:eastAsia="ja-JP"/>
        </w:rPr>
        <w:t>the person’s total production is below a prescribed quantity or weight</w:t>
      </w:r>
    </w:p>
    <w:p w14:paraId="2745AE77" w14:textId="06C62824" w:rsidR="00D547F9" w:rsidRPr="00852D9A" w:rsidRDefault="00011D59" w:rsidP="00852D9A">
      <w:pPr>
        <w:pStyle w:val="ListBullet"/>
      </w:pPr>
      <w:r w:rsidRPr="00011D59">
        <w:rPr>
          <w:lang w:eastAsia="ja-JP"/>
        </w:rPr>
        <w:t xml:space="preserve">a </w:t>
      </w:r>
      <w:r w:rsidR="00852D9A" w:rsidRPr="00011D59">
        <w:rPr>
          <w:lang w:eastAsia="ja-JP"/>
        </w:rPr>
        <w:t>levy has already</w:t>
      </w:r>
      <w:r w:rsidR="00852D9A" w:rsidRPr="00852D9A">
        <w:rPr>
          <w:lang w:eastAsia="ja-JP"/>
        </w:rPr>
        <w:t xml:space="preserve"> been imposed on the product.</w:t>
      </w:r>
    </w:p>
    <w:p w14:paraId="2F4A1716" w14:textId="0908F687" w:rsidR="000829E3" w:rsidRDefault="00C06CB8" w:rsidP="000829E3">
      <w:pPr>
        <w:pStyle w:val="Heading4"/>
        <w:numPr>
          <w:ilvl w:val="2"/>
          <w:numId w:val="15"/>
        </w:numPr>
      </w:pPr>
      <w:bookmarkStart w:id="82" w:name="_Rate_of_the"/>
      <w:bookmarkEnd w:id="82"/>
      <w:r>
        <w:lastRenderedPageBreak/>
        <w:t xml:space="preserve">Describe </w:t>
      </w:r>
      <w:r w:rsidR="00B435C4">
        <w:t xml:space="preserve">levy </w:t>
      </w:r>
      <w:r w:rsidR="002E14D5">
        <w:t xml:space="preserve">rate </w:t>
      </w:r>
      <w:r w:rsidR="00B435C4">
        <w:t xml:space="preserve">and </w:t>
      </w:r>
      <w:r w:rsidR="00E833D6">
        <w:t>purpose</w:t>
      </w:r>
      <w:r w:rsidR="00011D59">
        <w:t>s</w:t>
      </w:r>
    </w:p>
    <w:p w14:paraId="309FEC1E" w14:textId="7D3C9EA5" w:rsidR="007256CC" w:rsidRPr="00EE15FF" w:rsidRDefault="000E45F3" w:rsidP="00BC61A7">
      <w:pPr>
        <w:rPr>
          <w:rStyle w:val="Heading5Char"/>
        </w:rPr>
      </w:pPr>
      <w:r>
        <w:t xml:space="preserve">The rate and </w:t>
      </w:r>
      <w:r w:rsidRPr="004B62D8">
        <w:t>calculation of</w:t>
      </w:r>
      <w:r w:rsidR="004B62D8" w:rsidRPr="004B62D8">
        <w:t xml:space="preserve"> a</w:t>
      </w:r>
      <w:r w:rsidRPr="004B62D8">
        <w:t xml:space="preserve"> levy</w:t>
      </w:r>
      <w:r>
        <w:t xml:space="preserve"> must be related to the product </w:t>
      </w:r>
      <w:r w:rsidR="009F4DD1">
        <w:t>and circumstances when</w:t>
      </w:r>
      <w:r w:rsidR="004B62D8">
        <w:t xml:space="preserve"> the</w:t>
      </w:r>
      <w:r>
        <w:t xml:space="preserve"> </w:t>
      </w:r>
      <w:r w:rsidRPr="004B62D8">
        <w:t>levy</w:t>
      </w:r>
      <w:r>
        <w:t xml:space="preserve"> is imposed. To </w:t>
      </w:r>
      <w:r w:rsidR="00E86C1A">
        <w:t>determine</w:t>
      </w:r>
      <w:r>
        <w:t xml:space="preserve"> the </w:t>
      </w:r>
      <w:r w:rsidR="001D4E89">
        <w:t xml:space="preserve">total </w:t>
      </w:r>
      <w:r>
        <w:t>rate</w:t>
      </w:r>
      <w:r w:rsidR="002E14D5">
        <w:t>,</w:t>
      </w:r>
      <w:r>
        <w:t xml:space="preserve"> you also need to know which of the 5</w:t>
      </w:r>
      <w:r w:rsidR="005322B2">
        <w:t> </w:t>
      </w:r>
      <w:r w:rsidR="00F8220F">
        <w:t>purposes</w:t>
      </w:r>
      <w:r>
        <w:t xml:space="preserve"> are to be funded and how much</w:t>
      </w:r>
      <w:r w:rsidR="00650B9E">
        <w:t xml:space="preserve"> funding is required for each </w:t>
      </w:r>
      <w:r w:rsidR="00304399">
        <w:t>component</w:t>
      </w:r>
      <w:r>
        <w:t>.</w:t>
      </w:r>
      <w:r w:rsidR="008C13CD">
        <w:t xml:space="preserve"> </w:t>
      </w:r>
      <w:r w:rsidR="00C565C0">
        <w:t xml:space="preserve">The total levy rate is the sum of </w:t>
      </w:r>
      <w:r w:rsidR="003E7D65">
        <w:t>the</w:t>
      </w:r>
      <w:r w:rsidR="00AF7EF5">
        <w:t> </w:t>
      </w:r>
      <w:r w:rsidR="00C565C0">
        <w:t>component</w:t>
      </w:r>
      <w:r w:rsidR="003E7D65">
        <w:t>s.</w:t>
      </w:r>
    </w:p>
    <w:p w14:paraId="41602B94" w14:textId="6FB74C40" w:rsidR="008776EF" w:rsidRPr="00EE15FF" w:rsidRDefault="008776EF" w:rsidP="008776EF">
      <w:r w:rsidRPr="00EE15FF">
        <w:t xml:space="preserve">The rate is either a monetary amount </w:t>
      </w:r>
      <w:r w:rsidR="002E14D5" w:rsidRPr="00EE15FF">
        <w:t>(</w:t>
      </w:r>
      <w:r w:rsidR="002E14D5">
        <w:t xml:space="preserve">in </w:t>
      </w:r>
      <w:r w:rsidR="002E14D5" w:rsidRPr="00EE15FF">
        <w:t>dollar</w:t>
      </w:r>
      <w:r w:rsidR="003B351E">
        <w:t>s</w:t>
      </w:r>
      <w:r w:rsidR="002E14D5" w:rsidRPr="00EE15FF">
        <w:t xml:space="preserve"> or cents) </w:t>
      </w:r>
      <w:r w:rsidRPr="00EE15FF">
        <w:t xml:space="preserve">or a percentage that is multiplied by a unit or value to arrive at a rate. </w:t>
      </w:r>
      <w:r w:rsidR="000D626E">
        <w:t xml:space="preserve">You can </w:t>
      </w:r>
      <w:r w:rsidR="00CF1C98">
        <w:t>calculate</w:t>
      </w:r>
      <w:r w:rsidR="004A4054">
        <w:t xml:space="preserve"> the rate</w:t>
      </w:r>
      <w:r w:rsidRPr="00EE15FF">
        <w:t xml:space="preserve"> on the volume or on the value of the product.</w:t>
      </w:r>
    </w:p>
    <w:p w14:paraId="06A68AF7" w14:textId="77777777" w:rsidR="007256CC" w:rsidRPr="00EE15FF" w:rsidRDefault="007256CC" w:rsidP="00EE15FF">
      <w:pPr>
        <w:pStyle w:val="Heading5"/>
      </w:pPr>
      <w:r w:rsidRPr="00EE15FF">
        <w:t>Volume-based rates</w:t>
      </w:r>
    </w:p>
    <w:p w14:paraId="72BDE270" w14:textId="3F16ECC1" w:rsidR="00110E8A" w:rsidRDefault="000E45F3" w:rsidP="00277AE7">
      <w:r w:rsidRPr="00EE15FF">
        <w:t>Volume relates to a unit that can be counted or measured in the sale, production or processing of the product. These rates are generally expressed as a monetary rate per quantity. The unit should be stable and well understood in the industry</w:t>
      </w:r>
      <w:r w:rsidR="00F20C70" w:rsidRPr="00EE15FF">
        <w:t>.</w:t>
      </w:r>
    </w:p>
    <w:p w14:paraId="784960F6" w14:textId="7BB9937B" w:rsidR="004D1476" w:rsidRDefault="00C27792" w:rsidP="002F3797">
      <w:pPr>
        <w:pStyle w:val="BoxHeading"/>
      </w:pPr>
      <w:r>
        <w:t>Examples of volume-based rate</w:t>
      </w:r>
      <w:r w:rsidR="00D26E18">
        <w:t>s</w:t>
      </w:r>
    </w:p>
    <w:p w14:paraId="7D6938C2" w14:textId="04E8EC8A" w:rsidR="00C27792" w:rsidRDefault="004D1476" w:rsidP="004D1476">
      <w:pPr>
        <w:pStyle w:val="BoxText"/>
      </w:pPr>
      <w:r>
        <w:t>D</w:t>
      </w:r>
      <w:r w:rsidR="00C91C95">
        <w:t>ollars or cents</w:t>
      </w:r>
      <w:r w:rsidR="00C27792">
        <w:t>:</w:t>
      </w:r>
    </w:p>
    <w:p w14:paraId="22F42ADC" w14:textId="20CD9500" w:rsidR="00C27792" w:rsidRDefault="00C27792" w:rsidP="002F3797">
      <w:pPr>
        <w:pStyle w:val="BoxTextBullet"/>
      </w:pPr>
      <w:r>
        <w:t>per kilogram or per tonne of the product</w:t>
      </w:r>
    </w:p>
    <w:p w14:paraId="0C1CF186" w14:textId="06537866" w:rsidR="00C27792" w:rsidRDefault="00C27792" w:rsidP="002F3797">
      <w:pPr>
        <w:pStyle w:val="BoxTextBullet"/>
      </w:pPr>
      <w:r>
        <w:t>per head or per item (</w:t>
      </w:r>
      <w:r w:rsidR="00D26E18">
        <w:t>e.g.</w:t>
      </w:r>
      <w:r>
        <w:t xml:space="preserve"> tray or bale) of the product</w:t>
      </w:r>
    </w:p>
    <w:p w14:paraId="4D6A4C9D" w14:textId="459A3240" w:rsidR="00C27792" w:rsidRDefault="00C27792" w:rsidP="002F3797">
      <w:pPr>
        <w:pStyle w:val="BoxTextBullet"/>
      </w:pPr>
      <w:r>
        <w:t xml:space="preserve">per </w:t>
      </w:r>
      <w:r w:rsidR="008776EF">
        <w:t>square</w:t>
      </w:r>
      <w:r w:rsidR="00286FCF">
        <w:t xml:space="preserve"> </w:t>
      </w:r>
      <w:r>
        <w:t>metre</w:t>
      </w:r>
      <w:r w:rsidR="00AD77CB">
        <w:t xml:space="preserve"> or</w:t>
      </w:r>
      <w:r>
        <w:t xml:space="preserve"> cub</w:t>
      </w:r>
      <w:r w:rsidR="00AD77CB">
        <w:t>ic</w:t>
      </w:r>
      <w:r w:rsidR="00286FCF">
        <w:t xml:space="preserve"> metre</w:t>
      </w:r>
      <w:r>
        <w:t xml:space="preserve"> of the product.</w:t>
      </w:r>
    </w:p>
    <w:p w14:paraId="0209FFF3" w14:textId="3E7C2DF9" w:rsidR="00C27792" w:rsidRDefault="00C27792" w:rsidP="00C27792">
      <w:r>
        <w:t>Volume-based rates</w:t>
      </w:r>
      <w:r w:rsidR="00AA64EA">
        <w:t>:</w:t>
      </w:r>
    </w:p>
    <w:p w14:paraId="54ACC9BE" w14:textId="15C92AC7" w:rsidR="00C27792" w:rsidRDefault="00C27792" w:rsidP="00A82A98">
      <w:pPr>
        <w:pStyle w:val="ListBullet"/>
      </w:pPr>
      <w:r>
        <w:t>mean that the levy payer pays the same amount of levy per unit whether the price of the product rises or falls</w:t>
      </w:r>
    </w:p>
    <w:p w14:paraId="03C46E46" w14:textId="70D9F5F6" w:rsidR="00C27792" w:rsidRDefault="00C27792" w:rsidP="00A82A98">
      <w:pPr>
        <w:pStyle w:val="ListBullet"/>
      </w:pPr>
      <w:r>
        <w:t>generate the same amount for investment whether prices are high or low</w:t>
      </w:r>
    </w:p>
    <w:p w14:paraId="21C71B4B" w14:textId="6223F7CF" w:rsidR="00C27792" w:rsidRDefault="00C27792" w:rsidP="00A82A98">
      <w:pPr>
        <w:pStyle w:val="ListBullet"/>
      </w:pPr>
      <w:r>
        <w:t>do not reflect variations in product grade, quality or price</w:t>
      </w:r>
    </w:p>
    <w:p w14:paraId="7D511895" w14:textId="66702C99" w:rsidR="00F20C70" w:rsidRDefault="00C27792" w:rsidP="00A82A98">
      <w:pPr>
        <w:pStyle w:val="ListBullet"/>
      </w:pPr>
      <w:r>
        <w:t>generally lose value over time due to inflation unless rates are regularly changed.</w:t>
      </w:r>
    </w:p>
    <w:p w14:paraId="0C62AFDC" w14:textId="637C9F27" w:rsidR="007256CC" w:rsidRPr="00EE15FF" w:rsidRDefault="007256CC" w:rsidP="00EE15FF">
      <w:pPr>
        <w:pStyle w:val="Heading5"/>
        <w:rPr>
          <w:rStyle w:val="Strong"/>
          <w:bCs w:val="0"/>
        </w:rPr>
      </w:pPr>
      <w:r>
        <w:t>Value-based rates</w:t>
      </w:r>
    </w:p>
    <w:p w14:paraId="3C477D71" w14:textId="7863E820" w:rsidR="000011E3" w:rsidRDefault="000011E3" w:rsidP="000011E3">
      <w:r w:rsidRPr="007256CC">
        <w:t>Value</w:t>
      </w:r>
      <w:r>
        <w:t xml:space="preserve"> (also called </w:t>
      </w:r>
      <w:r w:rsidRPr="00D26E18">
        <w:rPr>
          <w:rStyle w:val="Emphasis"/>
        </w:rPr>
        <w:t>ad valorem</w:t>
      </w:r>
      <w:r>
        <w:t xml:space="preserve">) is expressed as a percentage of the </w:t>
      </w:r>
      <w:r w:rsidR="000152CC">
        <w:t xml:space="preserve">price </w:t>
      </w:r>
      <w:r>
        <w:t>of the product</w:t>
      </w:r>
      <w:r w:rsidR="00B60228">
        <w:t xml:space="preserve"> (if there is a sale)</w:t>
      </w:r>
      <w:r>
        <w:t xml:space="preserve"> or a percentage of the market value of the product at a particular time</w:t>
      </w:r>
      <w:r w:rsidR="00697FA3">
        <w:t xml:space="preserve"> </w:t>
      </w:r>
      <w:r w:rsidR="00376F06">
        <w:t>(</w:t>
      </w:r>
      <w:r w:rsidR="00697FA3">
        <w:t>if there is no sale</w:t>
      </w:r>
      <w:r w:rsidR="00376F06">
        <w:t>)</w:t>
      </w:r>
      <w:r>
        <w:t>.</w:t>
      </w:r>
    </w:p>
    <w:p w14:paraId="40CB4537" w14:textId="46B7FF40" w:rsidR="004D1476" w:rsidRDefault="000011E3" w:rsidP="002F3797">
      <w:pPr>
        <w:pStyle w:val="BoxHeading"/>
      </w:pPr>
      <w:r>
        <w:t>Examples of value-based rates</w:t>
      </w:r>
    </w:p>
    <w:p w14:paraId="1DA43198" w14:textId="0FB16EF2" w:rsidR="000011E3" w:rsidRDefault="004D1476" w:rsidP="004D1476">
      <w:pPr>
        <w:pStyle w:val="BoxText"/>
      </w:pPr>
      <w:r>
        <w:t>A percentage of</w:t>
      </w:r>
      <w:r w:rsidR="000011E3">
        <w:t>:</w:t>
      </w:r>
    </w:p>
    <w:p w14:paraId="3F0F4A05" w14:textId="24F9E227" w:rsidR="000011E3" w:rsidRDefault="000011E3" w:rsidP="002F3797">
      <w:pPr>
        <w:pStyle w:val="BoxTextBullet"/>
      </w:pPr>
      <w:r>
        <w:t>the sale price of the product</w:t>
      </w:r>
    </w:p>
    <w:p w14:paraId="48976554" w14:textId="2165BA67" w:rsidR="000011E3" w:rsidRDefault="000011E3" w:rsidP="002F3797">
      <w:pPr>
        <w:pStyle w:val="BoxTextBullet"/>
      </w:pPr>
      <w:r>
        <w:t>the market value of the product when it is processed</w:t>
      </w:r>
    </w:p>
    <w:p w14:paraId="7317143D" w14:textId="56ACB8CA" w:rsidR="000011E3" w:rsidRDefault="000011E3" w:rsidP="002F3797">
      <w:pPr>
        <w:pStyle w:val="BoxTextBullet"/>
      </w:pPr>
      <w:r>
        <w:t>the free-on-board value of the product.</w:t>
      </w:r>
    </w:p>
    <w:p w14:paraId="5770685D" w14:textId="1E7E35A4" w:rsidR="000011E3" w:rsidRDefault="000011E3" w:rsidP="000011E3">
      <w:r>
        <w:t>Value-based rates</w:t>
      </w:r>
      <w:r w:rsidR="00AA64EA">
        <w:t>:</w:t>
      </w:r>
    </w:p>
    <w:p w14:paraId="0E608989" w14:textId="52623C6D" w:rsidR="000011E3" w:rsidRDefault="000011E3" w:rsidP="001C5835">
      <w:pPr>
        <w:pStyle w:val="ListBullet"/>
      </w:pPr>
      <w:r>
        <w:t>mean that the levy payer pays a consistent percentage of their income from the product in levy</w:t>
      </w:r>
    </w:p>
    <w:p w14:paraId="288906C4" w14:textId="04B114CA" w:rsidR="000011E3" w:rsidRDefault="000011E3" w:rsidP="001C5835">
      <w:pPr>
        <w:pStyle w:val="ListBullet"/>
      </w:pPr>
      <w:r>
        <w:t>mean that amounts collected increase when prices are high and fall when prices are low</w:t>
      </w:r>
    </w:p>
    <w:p w14:paraId="2BD5574F" w14:textId="205103F6" w:rsidR="000011E3" w:rsidRDefault="000011E3" w:rsidP="001C5835">
      <w:pPr>
        <w:pStyle w:val="ListBullet"/>
      </w:pPr>
      <w:r>
        <w:lastRenderedPageBreak/>
        <w:t>can reflect variations in grade or quality</w:t>
      </w:r>
    </w:p>
    <w:p w14:paraId="2A6496F6" w14:textId="7FCBD53F" w:rsidR="00482B29" w:rsidRDefault="000011E3" w:rsidP="001C5835">
      <w:pPr>
        <w:pStyle w:val="ListBullet"/>
      </w:pPr>
      <w:r>
        <w:t xml:space="preserve">require less frequent adjustment of rates because funds raised for </w:t>
      </w:r>
      <w:r w:rsidR="00E86A2F">
        <w:t>that purpose</w:t>
      </w:r>
      <w:r>
        <w:t xml:space="preserve"> keep up with market</w:t>
      </w:r>
      <w:r w:rsidR="00072C32">
        <w:t> </w:t>
      </w:r>
      <w:r>
        <w:t>prices</w:t>
      </w:r>
      <w:r w:rsidR="00072C32">
        <w:t>.</w:t>
      </w:r>
    </w:p>
    <w:p w14:paraId="3C8927B4" w14:textId="7EE6C0AE" w:rsidR="0082523C" w:rsidRDefault="00BB581F" w:rsidP="00BB581F">
      <w:pPr>
        <w:pStyle w:val="Heading5"/>
      </w:pPr>
      <w:r>
        <w:t>How to calculate your rate</w:t>
      </w:r>
    </w:p>
    <w:p w14:paraId="65229DD0" w14:textId="6746FDD2" w:rsidR="006D7FE8" w:rsidRDefault="002E5FDE" w:rsidP="00BB581F">
      <w:r>
        <w:t xml:space="preserve">To </w:t>
      </w:r>
      <w:r w:rsidR="00186219">
        <w:t xml:space="preserve">work out </w:t>
      </w:r>
      <w:r w:rsidR="00E00530">
        <w:t>your total</w:t>
      </w:r>
      <w:r w:rsidR="00186219">
        <w:t xml:space="preserve"> levy rate</w:t>
      </w:r>
      <w:r w:rsidR="00D26E18">
        <w:t>,</w:t>
      </w:r>
      <w:r w:rsidR="00640572">
        <w:t xml:space="preserve"> </w:t>
      </w:r>
      <w:r w:rsidR="00B60452">
        <w:t xml:space="preserve">determine how much funding is required </w:t>
      </w:r>
      <w:r w:rsidR="00EA424B">
        <w:t>to pay for the activities industry wants to fund</w:t>
      </w:r>
      <w:r w:rsidR="007F2EAA">
        <w:t>, how much the levy will cost to collect and administer and how the cost can be divided up between production. For example</w:t>
      </w:r>
      <w:r w:rsidR="006D7FE8">
        <w:t>:</w:t>
      </w:r>
    </w:p>
    <w:p w14:paraId="0ED0E056" w14:textId="1E4E830C" w:rsidR="00186219" w:rsidRDefault="003D24E9" w:rsidP="006D7FE8">
      <w:pPr>
        <w:pStyle w:val="ListBullet"/>
      </w:pPr>
      <w:r>
        <w:t xml:space="preserve">total </w:t>
      </w:r>
      <w:r w:rsidR="006D7FE8">
        <w:t xml:space="preserve">the </w:t>
      </w:r>
      <w:r w:rsidR="007F2EAA">
        <w:t xml:space="preserve">funding </w:t>
      </w:r>
      <w:r w:rsidR="006D7FE8">
        <w:t>amount</w:t>
      </w:r>
      <w:r w:rsidR="00E00530">
        <w:t>s</w:t>
      </w:r>
      <w:r w:rsidR="006D7FE8">
        <w:t xml:space="preserve"> you need each year </w:t>
      </w:r>
      <w:r>
        <w:t>and</w:t>
      </w:r>
      <w:r w:rsidR="000C6E24">
        <w:t xml:space="preserve"> the </w:t>
      </w:r>
      <w:r w:rsidR="00B55243">
        <w:t>amount required to collect and administer the levy</w:t>
      </w:r>
    </w:p>
    <w:p w14:paraId="54F2AA08" w14:textId="08BDDC97" w:rsidR="00B55243" w:rsidRDefault="00B55243" w:rsidP="006D7FE8">
      <w:pPr>
        <w:pStyle w:val="ListBullet"/>
      </w:pPr>
      <w:r>
        <w:t xml:space="preserve">divide </w:t>
      </w:r>
      <w:r w:rsidR="003D24E9">
        <w:t xml:space="preserve">the total </w:t>
      </w:r>
      <w:r w:rsidR="00755F20">
        <w:t xml:space="preserve">between the number of units that would be </w:t>
      </w:r>
      <w:r w:rsidR="00755F20" w:rsidRPr="00BC6587">
        <w:t>levied.</w:t>
      </w:r>
    </w:p>
    <w:p w14:paraId="68EA80E1" w14:textId="4ED98A80" w:rsidR="00D26E18" w:rsidRDefault="004A3FC7" w:rsidP="004A3FC7">
      <w:pPr>
        <w:pStyle w:val="Caption"/>
      </w:pPr>
      <w:bookmarkStart w:id="83" w:name="_Toc226548906"/>
      <w:r w:rsidRPr="00BC6587">
        <w:t xml:space="preserve">Figure </w:t>
      </w:r>
      <w:fldSimple w:instr=" SEQ Figure \* ARABIC ">
        <w:r w:rsidRPr="00BC6587">
          <w:rPr>
            <w:noProof/>
          </w:rPr>
          <w:t>2</w:t>
        </w:r>
      </w:fldSimple>
      <w:r w:rsidRPr="00BC6587">
        <w:t xml:space="preserve"> Levy rate formula</w:t>
      </w:r>
      <w:bookmarkEnd w:id="83"/>
    </w:p>
    <w:p w14:paraId="660518F2" w14:textId="6C9AE590" w:rsidR="00186219" w:rsidRPr="00BB581F" w:rsidRDefault="00186219" w:rsidP="00BB581F">
      <w:r w:rsidRPr="004A3FC7">
        <w:rPr>
          <w:noProof/>
        </w:rPr>
        <w:drawing>
          <wp:inline distT="0" distB="0" distL="0" distR="0" wp14:anchorId="0D65A380" wp14:editId="03053AE6">
            <wp:extent cx="5760000" cy="604800"/>
            <wp:effectExtent l="0" t="0" r="0" b="5080"/>
            <wp:docPr id="115805898" name="Picture 1" descr="The formula presented in this image is covered in the previous para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5898" name="Picture 1" descr="The formula presented in this image is covered in the previous paragraph.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00" cy="604800"/>
                    </a:xfrm>
                    <a:prstGeom prst="rect">
                      <a:avLst/>
                    </a:prstGeom>
                    <a:noFill/>
                    <a:ln>
                      <a:noFill/>
                    </a:ln>
                  </pic:spPr>
                </pic:pic>
              </a:graphicData>
            </a:graphic>
          </wp:inline>
        </w:drawing>
      </w:r>
    </w:p>
    <w:p w14:paraId="4278E194" w14:textId="5677EC90" w:rsidR="00613809" w:rsidRPr="000657ED" w:rsidRDefault="008011D8" w:rsidP="008E0CC1">
      <w:pPr>
        <w:pStyle w:val="BoxHeading"/>
        <w:keepNext/>
        <w:keepLines/>
      </w:pPr>
      <w:r w:rsidRPr="000657ED">
        <w:t>Example</w:t>
      </w:r>
      <w:r w:rsidR="009C0433">
        <w:t xml:space="preserve"> of</w:t>
      </w:r>
      <w:r w:rsidR="00BD41D2">
        <w:t xml:space="preserve"> how to</w:t>
      </w:r>
      <w:r w:rsidR="009C0433">
        <w:t xml:space="preserve"> calculat</w:t>
      </w:r>
      <w:r w:rsidR="00BD41D2">
        <w:t>e</w:t>
      </w:r>
      <w:r w:rsidR="009C0433">
        <w:t xml:space="preserve"> a rate</w:t>
      </w:r>
    </w:p>
    <w:p w14:paraId="6A648B98" w14:textId="1371FF58" w:rsidR="00B31CD3" w:rsidRPr="000657ED" w:rsidRDefault="00391DD2" w:rsidP="00EC1082">
      <w:pPr>
        <w:pStyle w:val="BoxText"/>
      </w:pPr>
      <w:r w:rsidRPr="000657ED">
        <w:t>You</w:t>
      </w:r>
      <w:r w:rsidR="00B31CD3" w:rsidRPr="000657ED">
        <w:t xml:space="preserve"> estimate that you need $100,00</w:t>
      </w:r>
      <w:r w:rsidR="006C394E" w:rsidRPr="000657ED">
        <w:t>0</w:t>
      </w:r>
      <w:r w:rsidR="006C394E">
        <w:t> </w:t>
      </w:r>
      <w:r w:rsidR="006C394E" w:rsidRPr="000657ED">
        <w:t>f</w:t>
      </w:r>
      <w:r w:rsidR="00B31CD3" w:rsidRPr="000657ED">
        <w:t>or R&amp;D and $20,00</w:t>
      </w:r>
      <w:r w:rsidR="006C394E" w:rsidRPr="000657ED">
        <w:t>0</w:t>
      </w:r>
      <w:r w:rsidR="006C394E">
        <w:t> </w:t>
      </w:r>
      <w:r w:rsidR="006C394E" w:rsidRPr="000657ED">
        <w:t>f</w:t>
      </w:r>
      <w:r w:rsidR="00B31CD3" w:rsidRPr="000657ED">
        <w:t>or residue testing each year</w:t>
      </w:r>
      <w:r w:rsidR="007A495F" w:rsidRPr="000657ED">
        <w:t>.</w:t>
      </w:r>
      <w:r w:rsidR="005B176E" w:rsidRPr="000657ED">
        <w:t xml:space="preserve"> To calculate your</w:t>
      </w:r>
      <w:r w:rsidR="00260685">
        <w:t> </w:t>
      </w:r>
      <w:r w:rsidR="005B176E" w:rsidRPr="000657ED">
        <w:t>rate:</w:t>
      </w:r>
    </w:p>
    <w:p w14:paraId="3E5BF8BC" w14:textId="1A446D12" w:rsidR="00B31CD3" w:rsidRPr="000657ED" w:rsidRDefault="005B176E" w:rsidP="00EC1082">
      <w:pPr>
        <w:pStyle w:val="BoxText"/>
      </w:pPr>
      <w:r w:rsidRPr="000657ED">
        <w:t xml:space="preserve">1) </w:t>
      </w:r>
      <w:r w:rsidR="00B31CD3" w:rsidRPr="000657ED">
        <w:t xml:space="preserve">Work out </w:t>
      </w:r>
      <w:r w:rsidR="00744ACA">
        <w:t xml:space="preserve">the number of units or the value of production that </w:t>
      </w:r>
      <w:r w:rsidR="00B31CD3" w:rsidRPr="000657ED">
        <w:t>could be levied.</w:t>
      </w:r>
      <w:r w:rsidR="008011D8" w:rsidRPr="000657ED">
        <w:t xml:space="preserve"> </w:t>
      </w:r>
      <w:r w:rsidR="00887A0D" w:rsidRPr="000657ED">
        <w:t>You </w:t>
      </w:r>
      <w:r w:rsidR="002F419C" w:rsidRPr="000657ED">
        <w:t xml:space="preserve">estimate </w:t>
      </w:r>
      <w:r w:rsidR="008E0CC1" w:rsidRPr="000657ED">
        <w:t>production to be</w:t>
      </w:r>
      <w:r w:rsidR="00B31CD3" w:rsidRPr="000657ED">
        <w:t xml:space="preserve"> 1</w:t>
      </w:r>
      <w:r w:rsidR="00342E4E">
        <w:t> </w:t>
      </w:r>
      <w:r w:rsidR="00B31CD3" w:rsidRPr="000657ED">
        <w:t>million kilograms of product each year.</w:t>
      </w:r>
    </w:p>
    <w:p w14:paraId="750B2C4C" w14:textId="1A0B3ECC" w:rsidR="00B31CD3" w:rsidRPr="000657ED" w:rsidRDefault="005B176E" w:rsidP="00EC1082">
      <w:pPr>
        <w:pStyle w:val="BoxText"/>
      </w:pPr>
      <w:r w:rsidRPr="000657ED">
        <w:t xml:space="preserve">2) </w:t>
      </w:r>
      <w:r w:rsidR="00B31CD3" w:rsidRPr="000657ED">
        <w:t>Estimate (with the department’s help) what collection might cost each year.</w:t>
      </w:r>
      <w:r w:rsidR="008E0CC1" w:rsidRPr="000657ED">
        <w:t xml:space="preserve"> </w:t>
      </w:r>
      <w:r w:rsidR="00887A0D" w:rsidRPr="000657ED">
        <w:t>The </w:t>
      </w:r>
      <w:r w:rsidR="008E0CC1" w:rsidRPr="000657ED">
        <w:t>estimate</w:t>
      </w:r>
      <w:r w:rsidR="00887A0D" w:rsidRPr="000657ED">
        <w:t> </w:t>
      </w:r>
      <w:r w:rsidR="008E0CC1" w:rsidRPr="000657ED">
        <w:t>is</w:t>
      </w:r>
      <w:r w:rsidR="00887A0D" w:rsidRPr="000657ED">
        <w:t> </w:t>
      </w:r>
      <w:r w:rsidR="00B31CD3" w:rsidRPr="000657ED">
        <w:t>$12,000</w:t>
      </w:r>
      <w:r w:rsidR="00887A0D" w:rsidRPr="000657ED">
        <w:t> </w:t>
      </w:r>
      <w:r w:rsidR="001A29B4" w:rsidRPr="000657ED">
        <w:t>(</w:t>
      </w:r>
      <w:r w:rsidR="00887A0D" w:rsidRPr="000657ED">
        <w:t>this </w:t>
      </w:r>
      <w:r w:rsidR="00B31CD3" w:rsidRPr="000657ED">
        <w:t>is not an indication of actual departmental costs</w:t>
      </w:r>
      <w:r w:rsidR="00BB4B59" w:rsidRPr="000657ED">
        <w:t xml:space="preserve">, </w:t>
      </w:r>
      <w:r w:rsidR="00C26961" w:rsidRPr="000657ED">
        <w:t>which can vary</w:t>
      </w:r>
      <w:r w:rsidR="001A29B4" w:rsidRPr="000657ED">
        <w:t>)</w:t>
      </w:r>
      <w:r w:rsidR="00B31CD3" w:rsidRPr="000657ED">
        <w:t>.</w:t>
      </w:r>
    </w:p>
    <w:p w14:paraId="10569F51" w14:textId="6580274E" w:rsidR="00390CA0" w:rsidRPr="000657ED" w:rsidRDefault="005B176E" w:rsidP="00EC1082">
      <w:pPr>
        <w:pStyle w:val="BoxText"/>
      </w:pPr>
      <w:r w:rsidRPr="000657ED">
        <w:t xml:space="preserve">3) </w:t>
      </w:r>
      <w:r w:rsidR="00B31CD3" w:rsidRPr="000657ED">
        <w:t>Add the amounts required to the estimated collection costs</w:t>
      </w:r>
      <w:r w:rsidR="00FE715C" w:rsidRPr="000657ED">
        <w:t>.</w:t>
      </w:r>
      <w:r w:rsidR="00A27107" w:rsidRPr="000657ED">
        <w:t xml:space="preserve"> The</w:t>
      </w:r>
      <w:r w:rsidR="003062CA">
        <w:t xml:space="preserve"> </w:t>
      </w:r>
      <w:r w:rsidR="00935698" w:rsidRPr="000657ED">
        <w:t>result</w:t>
      </w:r>
      <w:r w:rsidR="003062CA">
        <w:t xml:space="preserve"> </w:t>
      </w:r>
      <w:r w:rsidR="00935698" w:rsidRPr="000657ED">
        <w:t>is</w:t>
      </w:r>
      <w:r w:rsidR="003062CA">
        <w:t xml:space="preserve"> </w:t>
      </w:r>
      <w:r w:rsidR="00935698" w:rsidRPr="000657ED">
        <w:t>$132,00</w:t>
      </w:r>
      <w:r w:rsidR="006C394E" w:rsidRPr="000657ED">
        <w:t>0</w:t>
      </w:r>
      <w:r w:rsidR="006C394E">
        <w:t> </w:t>
      </w:r>
      <w:r w:rsidR="006C394E" w:rsidRPr="000657ED">
        <w:t>f</w:t>
      </w:r>
      <w:r w:rsidR="00053F72" w:rsidRPr="000657ED">
        <w:t>unding</w:t>
      </w:r>
      <w:r w:rsidRPr="000657ED">
        <w:t xml:space="preserve"> </w:t>
      </w:r>
      <w:r w:rsidR="00053F72" w:rsidRPr="000657ED">
        <w:t>required</w:t>
      </w:r>
      <w:r w:rsidRPr="000657ED">
        <w:t xml:space="preserve"> </w:t>
      </w:r>
      <w:r w:rsidR="00053F72" w:rsidRPr="000657ED">
        <w:t>each</w:t>
      </w:r>
      <w:r w:rsidR="00C87F5C" w:rsidRPr="000657ED">
        <w:t> </w:t>
      </w:r>
      <w:r w:rsidR="00053F72" w:rsidRPr="000657ED">
        <w:t>year.</w:t>
      </w:r>
    </w:p>
    <w:p w14:paraId="51E71483" w14:textId="5C1C3DAB" w:rsidR="007E6F1F" w:rsidRDefault="005B176E" w:rsidP="00DC6028">
      <w:pPr>
        <w:pStyle w:val="BoxText"/>
      </w:pPr>
      <w:r w:rsidRPr="000657ED">
        <w:t xml:space="preserve">4) </w:t>
      </w:r>
      <w:r w:rsidR="00FE715C" w:rsidRPr="000657ED">
        <w:t>D</w:t>
      </w:r>
      <w:r w:rsidR="00B31CD3" w:rsidRPr="000657ED">
        <w:t>ivide the total</w:t>
      </w:r>
      <w:r w:rsidR="00F5031F" w:rsidRPr="000657ED">
        <w:t xml:space="preserve"> funding</w:t>
      </w:r>
      <w:r w:rsidR="00053F72" w:rsidRPr="000657ED">
        <w:t xml:space="preserve"> required each year </w:t>
      </w:r>
      <w:r w:rsidR="006D15A6" w:rsidRPr="000657ED">
        <w:t>($132,000)</w:t>
      </w:r>
      <w:r w:rsidR="00B31CD3" w:rsidRPr="000657ED">
        <w:t xml:space="preserve"> by the units that would be levied each year</w:t>
      </w:r>
      <w:r w:rsidR="006D15A6" w:rsidRPr="000657ED">
        <w:t xml:space="preserve"> (1,000,00</w:t>
      </w:r>
      <w:r w:rsidR="006C394E" w:rsidRPr="000657ED">
        <w:t>0</w:t>
      </w:r>
      <w:r w:rsidR="006C394E">
        <w:t> </w:t>
      </w:r>
      <w:r w:rsidR="006C394E" w:rsidRPr="000657ED">
        <w:t>k</w:t>
      </w:r>
      <w:r w:rsidR="006D15A6" w:rsidRPr="000657ED">
        <w:t>ilograms)</w:t>
      </w:r>
      <w:r w:rsidR="00B82B8B" w:rsidRPr="000657ED">
        <w:t>.</w:t>
      </w:r>
      <w:r w:rsidR="006D15A6" w:rsidRPr="000657ED">
        <w:t xml:space="preserve"> </w:t>
      </w:r>
      <w:r w:rsidR="00842094" w:rsidRPr="000657ED">
        <w:t>The result is $0.13</w:t>
      </w:r>
      <w:r w:rsidR="006C394E" w:rsidRPr="000657ED">
        <w:t>2</w:t>
      </w:r>
      <w:r w:rsidR="006C394E">
        <w:t> </w:t>
      </w:r>
      <w:r w:rsidR="006C394E" w:rsidRPr="000657ED">
        <w:t>p</w:t>
      </w:r>
      <w:r w:rsidR="00842094" w:rsidRPr="000657ED">
        <w:t>er kilogram.</w:t>
      </w:r>
    </w:p>
    <w:p w14:paraId="42DEE790" w14:textId="3261A4DF" w:rsidR="00C75D92" w:rsidRPr="00DC6028" w:rsidRDefault="004345BB" w:rsidP="00DC6028">
      <w:pPr>
        <w:pStyle w:val="BoxText"/>
        <w:rPr>
          <w:rFonts w:eastAsiaTheme="minorEastAsia"/>
        </w:rPr>
      </w:pPr>
      <w:r>
        <w:t xml:space="preserve">The levy rate formula: </w:t>
      </w:r>
      <m:oMath>
        <m:r>
          <w:rPr>
            <w:rFonts w:ascii="Cambria Math" w:hAnsi="Cambria Math"/>
          </w:rPr>
          <m:t>0.132=</m:t>
        </m:r>
        <m:f>
          <m:fPr>
            <m:ctrlPr>
              <w:rPr>
                <w:rFonts w:ascii="Cambria Math" w:hAnsi="Cambria Math"/>
                <w:i/>
              </w:rPr>
            </m:ctrlPr>
          </m:fPr>
          <m:num>
            <m:r>
              <w:rPr>
                <w:rFonts w:ascii="Cambria Math" w:hAnsi="Cambria Math"/>
              </w:rPr>
              <m:t>120,000+12,000</m:t>
            </m:r>
          </m:num>
          <m:den>
            <m:r>
              <w:rPr>
                <w:rFonts w:ascii="Cambria Math" w:hAnsi="Cambria Math"/>
              </w:rPr>
              <m:t>1,000,000</m:t>
            </m:r>
          </m:den>
        </m:f>
      </m:oMath>
    </w:p>
    <w:p w14:paraId="4D88CED1" w14:textId="5C16E363" w:rsidR="00165184" w:rsidRDefault="006D15A6" w:rsidP="00C37795">
      <w:pPr>
        <w:pStyle w:val="BoxText"/>
      </w:pPr>
      <w:r w:rsidRPr="000657ED">
        <w:t xml:space="preserve">The </w:t>
      </w:r>
      <w:r w:rsidR="00EA3399" w:rsidRPr="000657ED">
        <w:t xml:space="preserve">rate </w:t>
      </w:r>
      <w:r w:rsidR="00842094" w:rsidRPr="000657ED">
        <w:t xml:space="preserve">is </w:t>
      </w:r>
      <w:r w:rsidR="00E173FA" w:rsidRPr="000657ED">
        <w:t>$</w:t>
      </w:r>
      <w:r w:rsidR="00556F72" w:rsidRPr="000657ED">
        <w:t>0.13</w:t>
      </w:r>
      <w:r w:rsidR="006C394E" w:rsidRPr="000657ED">
        <w:t>2</w:t>
      </w:r>
      <w:r w:rsidR="006C394E">
        <w:t> </w:t>
      </w:r>
      <w:r w:rsidR="006C394E" w:rsidRPr="000657ED">
        <w:t>p</w:t>
      </w:r>
      <w:r w:rsidR="00556F72" w:rsidRPr="000657ED">
        <w:t>er kilogram or 13</w:t>
      </w:r>
      <w:r w:rsidR="000F625C">
        <w:t>.</w:t>
      </w:r>
      <w:r w:rsidR="006C394E" w:rsidRPr="000657ED">
        <w:t>2</w:t>
      </w:r>
      <w:r w:rsidR="006C394E">
        <w:t> </w:t>
      </w:r>
      <w:r w:rsidR="006C394E" w:rsidRPr="000657ED">
        <w:t>c</w:t>
      </w:r>
      <w:r w:rsidR="00556F72" w:rsidRPr="000657ED">
        <w:t>ents per kilogram</w:t>
      </w:r>
      <w:r w:rsidR="00C87F5C" w:rsidRPr="000657ED">
        <w:t>.</w:t>
      </w:r>
    </w:p>
    <w:p w14:paraId="783ED80C" w14:textId="7E20DB45" w:rsidR="002E4878" w:rsidRDefault="002E4878" w:rsidP="002E4878">
      <w:r>
        <w:t>When determining possible rates and units, consider:</w:t>
      </w:r>
    </w:p>
    <w:p w14:paraId="1541809A" w14:textId="2858DA94" w:rsidR="002E4878" w:rsidRDefault="00081EB4" w:rsidP="002E4878">
      <w:pPr>
        <w:pStyle w:val="ListBullet"/>
      </w:pPr>
      <w:r>
        <w:t>the</w:t>
      </w:r>
      <w:r w:rsidR="002E4878">
        <w:t xml:space="preserve"> total funding required to address the problem or opportunity</w:t>
      </w:r>
    </w:p>
    <w:p w14:paraId="2A55DAE3" w14:textId="2F0329CE" w:rsidR="0008022C" w:rsidRDefault="0008022C" w:rsidP="002E4878">
      <w:pPr>
        <w:pStyle w:val="ListBullet"/>
      </w:pPr>
      <w:r>
        <w:t xml:space="preserve">that R&amp;D spending might attract </w:t>
      </w:r>
      <w:r w:rsidR="00FA1FB3">
        <w:t xml:space="preserve">Commonwealth matching, which you </w:t>
      </w:r>
      <w:r w:rsidR="001A29DD">
        <w:t>could</w:t>
      </w:r>
      <w:r w:rsidR="00FA1FB3">
        <w:t xml:space="preserve"> include in your</w:t>
      </w:r>
      <w:r w:rsidR="00B32ECD">
        <w:t> </w:t>
      </w:r>
      <w:r w:rsidR="00FA1FB3">
        <w:t>calculations</w:t>
      </w:r>
    </w:p>
    <w:p w14:paraId="22A88F07" w14:textId="77777777" w:rsidR="00081EB4" w:rsidRDefault="00081EB4" w:rsidP="002E4878">
      <w:pPr>
        <w:pStyle w:val="ListBullet"/>
      </w:pPr>
      <w:r>
        <w:t xml:space="preserve">department collection </w:t>
      </w:r>
      <w:r w:rsidR="002E4878">
        <w:t>costs</w:t>
      </w:r>
    </w:p>
    <w:p w14:paraId="0CEF4E65" w14:textId="6111369A" w:rsidR="002E4878" w:rsidRDefault="00081EB4" w:rsidP="002E4878">
      <w:pPr>
        <w:pStyle w:val="ListBullet"/>
      </w:pPr>
      <w:r>
        <w:t>using</w:t>
      </w:r>
      <w:r w:rsidR="00B17C84">
        <w:t xml:space="preserve"> round numbers</w:t>
      </w:r>
      <w:r>
        <w:t>, which</w:t>
      </w:r>
      <w:r w:rsidR="00B17C84">
        <w:t xml:space="preserve"> work better for accounting systems</w:t>
      </w:r>
    </w:p>
    <w:p w14:paraId="539F1FE1" w14:textId="70A97892" w:rsidR="002E4878" w:rsidRDefault="002E4878" w:rsidP="002E4878">
      <w:pPr>
        <w:pStyle w:val="ListBullet"/>
      </w:pPr>
      <w:r>
        <w:t>the impact on payers and affordability</w:t>
      </w:r>
    </w:p>
    <w:p w14:paraId="783B0095" w14:textId="6489031F" w:rsidR="008317E2" w:rsidRDefault="00081EB4" w:rsidP="008317E2">
      <w:pPr>
        <w:pStyle w:val="ListBullet"/>
      </w:pPr>
      <w:r>
        <w:t xml:space="preserve">the </w:t>
      </w:r>
      <w:r w:rsidR="002E4878">
        <w:t>units commonly used in the industry</w:t>
      </w:r>
      <w:r w:rsidR="008317E2">
        <w:t xml:space="preserve"> and whether the rate is easy to calculate</w:t>
      </w:r>
    </w:p>
    <w:p w14:paraId="27632392" w14:textId="1EEFC991" w:rsidR="002E4878" w:rsidRDefault="002E4878" w:rsidP="002E4878">
      <w:pPr>
        <w:pStyle w:val="ListBullet"/>
      </w:pPr>
      <w:r>
        <w:lastRenderedPageBreak/>
        <w:t>equity among payers</w:t>
      </w:r>
    </w:p>
    <w:p w14:paraId="21584F30" w14:textId="5CE88173" w:rsidR="002E4878" w:rsidRDefault="002E4878" w:rsidP="002E4878">
      <w:pPr>
        <w:pStyle w:val="ListBullet"/>
      </w:pPr>
      <w:r>
        <w:t>how regularly you wish to review your levy or charge</w:t>
      </w:r>
    </w:p>
    <w:p w14:paraId="3E28D081" w14:textId="11F3A1CC" w:rsidR="00117846" w:rsidRPr="00B956F0" w:rsidRDefault="002E4878" w:rsidP="00B17C84">
      <w:pPr>
        <w:pStyle w:val="ListBullet"/>
      </w:pPr>
      <w:r>
        <w:t>whether the funding raised would support adequate levels of investment</w:t>
      </w:r>
      <w:r w:rsidR="000F7274">
        <w:t>.</w:t>
      </w:r>
    </w:p>
    <w:p w14:paraId="11C729E5" w14:textId="7794064F" w:rsidR="000829E3" w:rsidRDefault="000D1866" w:rsidP="000829E3">
      <w:pPr>
        <w:pStyle w:val="Heading4"/>
        <w:numPr>
          <w:ilvl w:val="2"/>
          <w:numId w:val="15"/>
        </w:numPr>
        <w:jc w:val="both"/>
      </w:pPr>
      <w:r>
        <w:t>Levy payer and charge payer</w:t>
      </w:r>
    </w:p>
    <w:p w14:paraId="67DD947E" w14:textId="3154825D" w:rsidR="00ED206C" w:rsidRDefault="00ED206C" w:rsidP="00ED206C">
      <w:r>
        <w:t>The levy payer is the person legally required to pay a levy. The charge payer is the person legally required to pay a charge. These are the people who vote on levy proposals and benefit from levy</w:t>
      </w:r>
      <w:r w:rsidR="00A10AD9">
        <w:t> </w:t>
      </w:r>
      <w:r>
        <w:t>investment.</w:t>
      </w:r>
    </w:p>
    <w:p w14:paraId="608E4AFE" w14:textId="0587591E" w:rsidR="00E43261" w:rsidRDefault="00E43261" w:rsidP="00D224E4">
      <w:pPr>
        <w:pStyle w:val="BoxHeading"/>
        <w:keepNext/>
      </w:pPr>
      <w:r>
        <w:t>Example</w:t>
      </w:r>
      <w:r w:rsidR="00A4665B">
        <w:t>s</w:t>
      </w:r>
      <w:r w:rsidR="00BC09AB">
        <w:t xml:space="preserve"> of </w:t>
      </w:r>
      <w:r w:rsidR="00510685">
        <w:t>levy payer and charge payer definitions</w:t>
      </w:r>
    </w:p>
    <w:p w14:paraId="3FE8DF50" w14:textId="46134CA3" w:rsidR="00ED206C" w:rsidRDefault="00E43261" w:rsidP="00D224E4">
      <w:pPr>
        <w:pStyle w:val="BoxText"/>
        <w:keepNext/>
      </w:pPr>
      <w:r>
        <w:t xml:space="preserve">Common </w:t>
      </w:r>
      <w:r w:rsidR="00ED206C">
        <w:t>levy payer definitions</w:t>
      </w:r>
      <w:r w:rsidR="002772C0">
        <w:t>:</w:t>
      </w:r>
    </w:p>
    <w:p w14:paraId="63CBD315" w14:textId="3DB236CF" w:rsidR="00ED206C" w:rsidRDefault="002772C0" w:rsidP="00D224E4">
      <w:pPr>
        <w:pStyle w:val="BoxTextBullet"/>
        <w:keepNext/>
      </w:pPr>
      <w:r>
        <w:t>t</w:t>
      </w:r>
      <w:r w:rsidR="00ED206C">
        <w:t>he person who owns the product immediately before sale, processing or use in the production of other goods</w:t>
      </w:r>
    </w:p>
    <w:p w14:paraId="1D6DB05C" w14:textId="78ED7B3D" w:rsidR="00ED206C" w:rsidRDefault="002772C0" w:rsidP="00D224E4">
      <w:pPr>
        <w:pStyle w:val="BoxTextBullet"/>
        <w:keepNext/>
      </w:pPr>
      <w:r>
        <w:t>t</w:t>
      </w:r>
      <w:r w:rsidR="00ED206C">
        <w:t>he person who owns the product immediately after it was harvested</w:t>
      </w:r>
    </w:p>
    <w:p w14:paraId="14138A33" w14:textId="749CB7AB" w:rsidR="00ED206C" w:rsidRDefault="002772C0" w:rsidP="00976D67">
      <w:pPr>
        <w:pStyle w:val="BoxTextBullet"/>
      </w:pPr>
      <w:r>
        <w:t>t</w:t>
      </w:r>
      <w:r w:rsidR="00ED206C">
        <w:t>he person who owns the product at the time of slaughter or processing</w:t>
      </w:r>
    </w:p>
    <w:p w14:paraId="4CA972A9" w14:textId="6220E91F" w:rsidR="00ED206C" w:rsidRDefault="002772C0" w:rsidP="00976D67">
      <w:pPr>
        <w:pStyle w:val="BoxTextBullet"/>
      </w:pPr>
      <w:r>
        <w:t>t</w:t>
      </w:r>
      <w:r w:rsidR="00ED206C">
        <w:t xml:space="preserve">he person who owns the product immediately before </w:t>
      </w:r>
      <w:r w:rsidR="009B4C21">
        <w:t xml:space="preserve">a </w:t>
      </w:r>
      <w:r w:rsidR="00ED206C">
        <w:t>transaction is entered</w:t>
      </w:r>
      <w:r w:rsidR="009B4C21">
        <w:t xml:space="preserve"> into</w:t>
      </w:r>
    </w:p>
    <w:p w14:paraId="1BA096B6" w14:textId="7ED3DD44" w:rsidR="00ED206C" w:rsidRDefault="002772C0" w:rsidP="00976D67">
      <w:pPr>
        <w:pStyle w:val="BoxTextBullet"/>
      </w:pPr>
      <w:r>
        <w:t>t</w:t>
      </w:r>
      <w:r w:rsidR="00ED206C">
        <w:t>he proprietor of the hatchery, abattoir</w:t>
      </w:r>
      <w:r w:rsidR="00B81DE1">
        <w:t>, winery</w:t>
      </w:r>
      <w:r w:rsidR="00ED206C">
        <w:t xml:space="preserve"> or processing establishment</w:t>
      </w:r>
      <w:r w:rsidR="00E97706">
        <w:t>.</w:t>
      </w:r>
    </w:p>
    <w:p w14:paraId="7AC28B5F" w14:textId="4F055EB0" w:rsidR="00ED206C" w:rsidRDefault="00E36687" w:rsidP="00976D67">
      <w:pPr>
        <w:pStyle w:val="BoxText"/>
      </w:pPr>
      <w:r>
        <w:t>C</w:t>
      </w:r>
      <w:r w:rsidR="001B4C55">
        <w:t xml:space="preserve">ommon </w:t>
      </w:r>
      <w:r w:rsidR="00ED206C">
        <w:t>charge payer defin</w:t>
      </w:r>
      <w:r w:rsidR="008A3BA3">
        <w:t>itions</w:t>
      </w:r>
      <w:r w:rsidR="002772C0">
        <w:t>:</w:t>
      </w:r>
    </w:p>
    <w:p w14:paraId="1469B1C0" w14:textId="006A34B7" w:rsidR="00ED206C" w:rsidRDefault="002772C0" w:rsidP="00976D67">
      <w:pPr>
        <w:pStyle w:val="BoxTextBullet"/>
      </w:pPr>
      <w:r>
        <w:t>t</w:t>
      </w:r>
      <w:r w:rsidR="00ED206C">
        <w:t>he person who exports the product from Australia</w:t>
      </w:r>
    </w:p>
    <w:p w14:paraId="1AD2AE37" w14:textId="25CCCCB6" w:rsidR="00ED206C" w:rsidRPr="00ED206C" w:rsidRDefault="002772C0" w:rsidP="00976D67">
      <w:pPr>
        <w:pStyle w:val="BoxTextBullet"/>
      </w:pPr>
      <w:r>
        <w:t>t</w:t>
      </w:r>
      <w:r w:rsidR="00ED206C">
        <w:t>he person who owns the product immediately before it is loaded on the ship or aircraft in which it is exported from Australia.</w:t>
      </w:r>
    </w:p>
    <w:p w14:paraId="23403B75" w14:textId="32B18E27" w:rsidR="000829E3" w:rsidRDefault="00EE25AC" w:rsidP="000829E3">
      <w:pPr>
        <w:pStyle w:val="Heading4"/>
        <w:numPr>
          <w:ilvl w:val="2"/>
          <w:numId w:val="15"/>
        </w:numPr>
      </w:pPr>
      <w:bookmarkStart w:id="84" w:name="_Determine_levy_return"/>
      <w:bookmarkEnd w:id="84"/>
      <w:r>
        <w:t>Nominate collection points and payment frequency</w:t>
      </w:r>
    </w:p>
    <w:p w14:paraId="42D2ABD4" w14:textId="13573B30" w:rsidR="003A2893" w:rsidRDefault="003A2893" w:rsidP="003A2893">
      <w:pPr>
        <w:pStyle w:val="Heading5"/>
      </w:pPr>
      <w:r>
        <w:t>Collection points and collection agents</w:t>
      </w:r>
    </w:p>
    <w:p w14:paraId="516D4F93" w14:textId="6FB4378F" w:rsidR="00D61839" w:rsidRDefault="00D61839" w:rsidP="00D61839">
      <w:r>
        <w:t xml:space="preserve">Levies are generally collected from multiple levy payers by a collection agent at a narrow point in the supply chain. The collection agent forwards levy amounts to the department on </w:t>
      </w:r>
      <w:r w:rsidR="00081EB4">
        <w:t xml:space="preserve">behalf of </w:t>
      </w:r>
      <w:r>
        <w:t>the levy payers</w:t>
      </w:r>
      <w:r w:rsidR="00081EB4">
        <w:t>,</w:t>
      </w:r>
      <w:r>
        <w:t xml:space="preserve"> </w:t>
      </w:r>
      <w:r w:rsidR="00936319">
        <w:t>alongside a return form</w:t>
      </w:r>
      <w:r w:rsidR="007E0AB9">
        <w:t xml:space="preserve"> or online return</w:t>
      </w:r>
      <w:r w:rsidR="006811E2">
        <w:t xml:space="preserve"> detailing levy amounts</w:t>
      </w:r>
      <w:r>
        <w:t>. This is generally more cost</w:t>
      </w:r>
      <w:r w:rsidR="00F20808">
        <w:noBreakHyphen/>
      </w:r>
      <w:r>
        <w:t>effective than individual levy payer</w:t>
      </w:r>
      <w:r w:rsidR="00081EB4">
        <w:t>s</w:t>
      </w:r>
      <w:r>
        <w:t xml:space="preserve"> paying directly to the department.</w:t>
      </w:r>
    </w:p>
    <w:p w14:paraId="58210BB3" w14:textId="77777777" w:rsidR="00A92686" w:rsidRPr="00A92686" w:rsidRDefault="00D61839" w:rsidP="005A41F6">
      <w:pPr>
        <w:pStyle w:val="Heading5"/>
      </w:pPr>
      <w:r w:rsidRPr="00A92686">
        <w:rPr>
          <w:rStyle w:val="Strong"/>
          <w:b/>
          <w:bCs w:val="0"/>
        </w:rPr>
        <w:t>Collection agents</w:t>
      </w:r>
    </w:p>
    <w:p w14:paraId="0AEA2B85" w14:textId="06BA78DF" w:rsidR="00CB70A5" w:rsidRDefault="00A92686" w:rsidP="0055217B">
      <w:r>
        <w:t>T</w:t>
      </w:r>
      <w:r w:rsidR="00D61839">
        <w:t>ypically</w:t>
      </w:r>
      <w:r>
        <w:t xml:space="preserve">, </w:t>
      </w:r>
      <w:r w:rsidR="004C3EED">
        <w:t>collection agents</w:t>
      </w:r>
      <w:r>
        <w:t xml:space="preserve"> are</w:t>
      </w:r>
      <w:r w:rsidR="00D61839">
        <w:t xml:space="preserve"> involved when </w:t>
      </w:r>
      <w:r w:rsidR="00B42B85">
        <w:t xml:space="preserve">the </w:t>
      </w:r>
      <w:r w:rsidR="00D61839" w:rsidRPr="00B42B85">
        <w:t xml:space="preserve">levy </w:t>
      </w:r>
      <w:r w:rsidR="00D61839">
        <w:t>is imposed</w:t>
      </w:r>
      <w:r w:rsidR="00752C69">
        <w:t xml:space="preserve"> on multiple levy payers</w:t>
      </w:r>
      <w:r w:rsidR="00D61839">
        <w:t xml:space="preserve"> – </w:t>
      </w:r>
      <w:r>
        <w:t xml:space="preserve">in </w:t>
      </w:r>
      <w:r w:rsidR="00D61839">
        <w:t>the sale, processing, slaughter, export</w:t>
      </w:r>
      <w:r>
        <w:t xml:space="preserve"> and</w:t>
      </w:r>
      <w:r w:rsidR="00D61839">
        <w:t xml:space="preserve"> import</w:t>
      </w:r>
      <w:r>
        <w:t xml:space="preserve"> of products</w:t>
      </w:r>
      <w:r w:rsidR="00D61839">
        <w:t>.</w:t>
      </w:r>
      <w:r w:rsidR="00081EB4">
        <w:t xml:space="preserve"> </w:t>
      </w:r>
      <w:r w:rsidR="00CB70A5">
        <w:t>For example</w:t>
      </w:r>
      <w:r w:rsidR="004011BE">
        <w:t>:</w:t>
      </w:r>
    </w:p>
    <w:p w14:paraId="54945300" w14:textId="087B2FD7" w:rsidR="00CB70A5" w:rsidRPr="00572F40" w:rsidRDefault="00081EB4" w:rsidP="0055217B">
      <w:pPr>
        <w:pStyle w:val="ListBullet"/>
      </w:pPr>
      <w:r>
        <w:t>I</w:t>
      </w:r>
      <w:r w:rsidR="00CB70A5">
        <w:t xml:space="preserve">f </w:t>
      </w:r>
      <w:r w:rsidR="007E5346" w:rsidRPr="00572F40">
        <w:t xml:space="preserve">the </w:t>
      </w:r>
      <w:r w:rsidR="00CB70A5" w:rsidRPr="00572F40">
        <w:t>levy is imposed on the sale of a product, the collection agent could be the levy payer’s selling agent, the purchaser’s buying agent or the purchaser themselves</w:t>
      </w:r>
      <w:r w:rsidRPr="00572F40">
        <w:t>.</w:t>
      </w:r>
    </w:p>
    <w:p w14:paraId="5940FDFE" w14:textId="0CA6E00E" w:rsidR="00CB70A5" w:rsidRPr="00572F40" w:rsidRDefault="00081EB4" w:rsidP="0055217B">
      <w:pPr>
        <w:pStyle w:val="ListBullet"/>
      </w:pPr>
      <w:r w:rsidRPr="00572F40">
        <w:t>I</w:t>
      </w:r>
      <w:r w:rsidR="00CB70A5" w:rsidRPr="00572F40">
        <w:t xml:space="preserve">f </w:t>
      </w:r>
      <w:r w:rsidR="007E5346" w:rsidRPr="00572F40">
        <w:t xml:space="preserve">the </w:t>
      </w:r>
      <w:r w:rsidR="00CB70A5" w:rsidRPr="00572F40">
        <w:t>levy is imposed on the processing of a product, the collection agent would likely be the processor</w:t>
      </w:r>
      <w:r w:rsidRPr="00572F40">
        <w:t>.</w:t>
      </w:r>
    </w:p>
    <w:p w14:paraId="2D5CCEB1" w14:textId="4BB67AFE" w:rsidR="00CB70A5" w:rsidRPr="00572F40" w:rsidRDefault="00081EB4" w:rsidP="0055217B">
      <w:pPr>
        <w:pStyle w:val="ListBullet"/>
      </w:pPr>
      <w:r w:rsidRPr="00572F40">
        <w:t>I</w:t>
      </w:r>
      <w:r w:rsidR="00CB70A5" w:rsidRPr="00572F40">
        <w:t>f</w:t>
      </w:r>
      <w:r w:rsidR="007E5346" w:rsidRPr="00572F40">
        <w:t xml:space="preserve"> the</w:t>
      </w:r>
      <w:r w:rsidR="00CB70A5" w:rsidRPr="00572F40">
        <w:t xml:space="preserve"> charge is imposed on export of a product, the collection agent would be the exporting agent.</w:t>
      </w:r>
    </w:p>
    <w:p w14:paraId="08666D3A" w14:textId="7522B672" w:rsidR="00A92686" w:rsidRPr="00A92686" w:rsidRDefault="00081EB4" w:rsidP="005A41F6">
      <w:pPr>
        <w:pStyle w:val="Heading5"/>
      </w:pPr>
      <w:r>
        <w:rPr>
          <w:rStyle w:val="Strong"/>
          <w:b/>
          <w:bCs w:val="0"/>
        </w:rPr>
        <w:lastRenderedPageBreak/>
        <w:t>N</w:t>
      </w:r>
      <w:r w:rsidR="00CB70A5" w:rsidRPr="00A92686">
        <w:rPr>
          <w:rStyle w:val="Strong"/>
          <w:b/>
          <w:bCs w:val="0"/>
        </w:rPr>
        <w:t>o collection agent</w:t>
      </w:r>
    </w:p>
    <w:p w14:paraId="54BE5170" w14:textId="4FBE3138" w:rsidR="004C7A26" w:rsidRDefault="00A92686" w:rsidP="00ED4639">
      <w:pPr>
        <w:keepLines/>
      </w:pPr>
      <w:r>
        <w:t>In cases</w:t>
      </w:r>
      <w:r w:rsidR="00081EB4">
        <w:t xml:space="preserve"> that do not involve a collection agent</w:t>
      </w:r>
      <w:r>
        <w:t>, t</w:t>
      </w:r>
      <w:r w:rsidR="00CB70A5">
        <w:t>he levy payer pay</w:t>
      </w:r>
      <w:r w:rsidR="00284FC5">
        <w:t>s</w:t>
      </w:r>
      <w:r w:rsidR="00CB70A5">
        <w:t xml:space="preserve"> their own levy and give</w:t>
      </w:r>
      <w:r w:rsidR="00284FC5">
        <w:t>s</w:t>
      </w:r>
      <w:r w:rsidR="00CB70A5">
        <w:t xml:space="preserve"> their own return</w:t>
      </w:r>
      <w:r w:rsidR="00E34E8C">
        <w:t xml:space="preserve"> to the department.</w:t>
      </w:r>
    </w:p>
    <w:p w14:paraId="13002934" w14:textId="6190C89F" w:rsidR="00943C7B" w:rsidRDefault="00CB70A5" w:rsidP="00ED4639">
      <w:pPr>
        <w:keepLines/>
      </w:pPr>
      <w:r>
        <w:t>A person can be a collection agent for someone else, but a levy payer in their own right.</w:t>
      </w:r>
    </w:p>
    <w:p w14:paraId="2334A806" w14:textId="25840824" w:rsidR="00943C7B" w:rsidRDefault="00943C7B" w:rsidP="000F7274">
      <w:pPr>
        <w:pStyle w:val="BoxHeading"/>
        <w:keepNext/>
      </w:pPr>
      <w:r>
        <w:t>Example</w:t>
      </w:r>
      <w:r w:rsidR="009A25AF">
        <w:t xml:space="preserve"> o</w:t>
      </w:r>
      <w:r w:rsidR="007651B9">
        <w:t xml:space="preserve">f </w:t>
      </w:r>
      <w:r w:rsidR="00523150">
        <w:t xml:space="preserve">being a collection agent </w:t>
      </w:r>
      <w:r w:rsidR="00EC410C">
        <w:t>or a levy payer</w:t>
      </w:r>
    </w:p>
    <w:p w14:paraId="24FB5019" w14:textId="5D7D2EAA" w:rsidR="00CB70A5" w:rsidRDefault="00943C7B" w:rsidP="000F7274">
      <w:pPr>
        <w:pStyle w:val="BoxText"/>
        <w:keepNext/>
      </w:pPr>
      <w:r>
        <w:t>A</w:t>
      </w:r>
      <w:r w:rsidR="00CB70A5">
        <w:t>n abattoir may slaughter animals for others and act as collection agent. The abattoir may also own and slaughter animals and pay directly to the department as a levy payer.</w:t>
      </w:r>
    </w:p>
    <w:p w14:paraId="583C8734" w14:textId="5D36BD06" w:rsidR="00CB70A5" w:rsidRDefault="00CB70A5" w:rsidP="0055217B">
      <w:r>
        <w:t xml:space="preserve">Generally, a smaller number of collection points leads to a more cost-effective levy. Collection points should be stable, efficient and practical. Collection agents </w:t>
      </w:r>
      <w:r w:rsidR="009B2275">
        <w:t xml:space="preserve">need to </w:t>
      </w:r>
      <w:r>
        <w:t xml:space="preserve">be able to collect </w:t>
      </w:r>
      <w:r w:rsidR="001A62A1">
        <w:t xml:space="preserve">amounts </w:t>
      </w:r>
      <w:r>
        <w:t>and information to pass on to the department</w:t>
      </w:r>
      <w:r w:rsidR="00892097">
        <w:t xml:space="preserve"> </w:t>
      </w:r>
      <w:r w:rsidR="006B0D5F">
        <w:t>without an</w:t>
      </w:r>
      <w:r w:rsidR="00AC74A6">
        <w:t xml:space="preserve"> </w:t>
      </w:r>
      <w:r w:rsidR="006B0D5F">
        <w:t>un</w:t>
      </w:r>
      <w:r w:rsidR="00764D3A">
        <w:t>reasonabl</w:t>
      </w:r>
      <w:r w:rsidR="00AC74A6">
        <w:t>e</w:t>
      </w:r>
      <w:r w:rsidR="00764D3A">
        <w:t xml:space="preserve"> </w:t>
      </w:r>
      <w:r w:rsidR="006B0D5F">
        <w:t>burden</w:t>
      </w:r>
      <w:r w:rsidR="00764D3A">
        <w:t>.</w:t>
      </w:r>
    </w:p>
    <w:p w14:paraId="251BB19B" w14:textId="18284F14" w:rsidR="00CB70A5" w:rsidRDefault="00CB70A5" w:rsidP="0055217B">
      <w:r>
        <w:t xml:space="preserve">Collection agents as a group </w:t>
      </w:r>
      <w:r w:rsidR="009B2275">
        <w:t xml:space="preserve">should </w:t>
      </w:r>
      <w:r>
        <w:t>be consulted as part of the proposal process and agree to their</w:t>
      </w:r>
      <w:r w:rsidR="00330513">
        <w:t> </w:t>
      </w:r>
      <w:r>
        <w:t>role.</w:t>
      </w:r>
    </w:p>
    <w:p w14:paraId="52CF5C98" w14:textId="002ECF4C" w:rsidR="0003229A" w:rsidRDefault="0003229A" w:rsidP="0003229A">
      <w:pPr>
        <w:pStyle w:val="Heading5"/>
      </w:pPr>
      <w:r>
        <w:t>Questions to consider</w:t>
      </w:r>
    </w:p>
    <w:p w14:paraId="32794760" w14:textId="123ADEAE" w:rsidR="00CB70A5" w:rsidRDefault="00CB70A5" w:rsidP="0055217B">
      <w:r>
        <w:t xml:space="preserve">When </w:t>
      </w:r>
      <w:r w:rsidR="008C31F1">
        <w:t>identifying</w:t>
      </w:r>
      <w:r>
        <w:t xml:space="preserve"> collection points, consider your industry and supply chain partner</w:t>
      </w:r>
      <w:r w:rsidR="00DB350C">
        <w:t> </w:t>
      </w:r>
      <w:r>
        <w:t>characteristics.</w:t>
      </w:r>
    </w:p>
    <w:p w14:paraId="71B3ECF6" w14:textId="4D9418AB" w:rsidR="00CB70A5" w:rsidRDefault="00CB70A5" w:rsidP="00F9793F">
      <w:pPr>
        <w:pStyle w:val="ListBullet"/>
      </w:pPr>
      <w:r>
        <w:t>Are there large numbers of small levy payers or a mix of small and large</w:t>
      </w:r>
      <w:r w:rsidR="004E3BBB">
        <w:t xml:space="preserve"> levy payers</w:t>
      </w:r>
      <w:r>
        <w:t>?</w:t>
      </w:r>
    </w:p>
    <w:p w14:paraId="1E969753" w14:textId="63F8B4D0" w:rsidR="00CB70A5" w:rsidRDefault="00CB70A5" w:rsidP="00F9793F">
      <w:pPr>
        <w:pStyle w:val="ListBullet"/>
      </w:pPr>
      <w:r>
        <w:t xml:space="preserve">Will most levy payers use </w:t>
      </w:r>
      <w:r w:rsidR="006C394E">
        <w:t>1 o</w:t>
      </w:r>
      <w:r>
        <w:t xml:space="preserve">r </w:t>
      </w:r>
      <w:r w:rsidR="006C394E">
        <w:t>2 c</w:t>
      </w:r>
      <w:r>
        <w:t>ollection points (such as sale</w:t>
      </w:r>
      <w:r w:rsidR="00F9793F">
        <w:t xml:space="preserve"> or</w:t>
      </w:r>
      <w:r>
        <w:t xml:space="preserve"> processing)?</w:t>
      </w:r>
      <w:r w:rsidR="00796EB9">
        <w:t xml:space="preserve"> What are they?</w:t>
      </w:r>
    </w:p>
    <w:p w14:paraId="12380BAB" w14:textId="2973FCDE" w:rsidR="00CB70A5" w:rsidRDefault="00CB70A5" w:rsidP="00F9793F">
      <w:pPr>
        <w:pStyle w:val="ListBullet"/>
      </w:pPr>
      <w:r>
        <w:t>Will some levy payers have to pay directly to the department? Is that a problem?</w:t>
      </w:r>
    </w:p>
    <w:p w14:paraId="1AD5EC68" w14:textId="2CEB6869" w:rsidR="00B940ED" w:rsidRDefault="001D24D9" w:rsidP="00194362">
      <w:pPr>
        <w:pStyle w:val="Heading5"/>
        <w:widowControl w:val="0"/>
      </w:pPr>
      <w:r>
        <w:t>Levy year, p</w:t>
      </w:r>
      <w:r w:rsidR="004D3261">
        <w:t>ayment and return frequency</w:t>
      </w:r>
    </w:p>
    <w:p w14:paraId="42FF6DC3" w14:textId="6F843B61" w:rsidR="00BC0642" w:rsidRDefault="00FB1F2A" w:rsidP="004A2D55">
      <w:pPr>
        <w:widowControl w:val="0"/>
      </w:pPr>
      <w:r>
        <w:t>I</w:t>
      </w:r>
      <w:r w:rsidR="00BC0642">
        <w:t>dentify when the levy or charge would start and finish in a year. Levies operate on 12</w:t>
      </w:r>
      <w:r w:rsidR="00486A65">
        <w:noBreakHyphen/>
      </w:r>
      <w:r w:rsidR="00BC0642">
        <w:t>month periods in the levies legislation</w:t>
      </w:r>
      <w:r w:rsidR="0029736F">
        <w:t>,</w:t>
      </w:r>
      <w:r w:rsidR="00E338F1">
        <w:t xml:space="preserve"> also called a </w:t>
      </w:r>
      <w:r>
        <w:t>‘</w:t>
      </w:r>
      <w:r w:rsidR="00E338F1">
        <w:t>levy year</w:t>
      </w:r>
      <w:r>
        <w:t>’</w:t>
      </w:r>
      <w:r w:rsidR="00BC0642">
        <w:t xml:space="preserve">. The </w:t>
      </w:r>
      <w:r w:rsidR="00E338F1">
        <w:t>levy year</w:t>
      </w:r>
      <w:r w:rsidR="00BC0642">
        <w:t xml:space="preserve"> is usually arranged around </w:t>
      </w:r>
      <w:r w:rsidR="00E60E1C">
        <w:t>industry</w:t>
      </w:r>
      <w:r w:rsidR="00314676">
        <w:noBreakHyphen/>
      </w:r>
      <w:r w:rsidR="00BC0642">
        <w:t>specific timings – such as breeding or harvesting cycles, business cycles or other cycle</w:t>
      </w:r>
      <w:r>
        <w:t>s</w:t>
      </w:r>
      <w:r w:rsidR="00BC0642">
        <w:t xml:space="preserve"> relevant to the industry. </w:t>
      </w:r>
      <w:r w:rsidR="000617CB">
        <w:t>The</w:t>
      </w:r>
      <w:r w:rsidR="006C0C9B">
        <w:t xml:space="preserve"> levy year</w:t>
      </w:r>
      <w:r w:rsidR="000617CB">
        <w:t xml:space="preserve"> </w:t>
      </w:r>
      <w:r w:rsidR="00CE5F37">
        <w:t>influence</w:t>
      </w:r>
      <w:r w:rsidR="006C0C9B">
        <w:t>s</w:t>
      </w:r>
      <w:r w:rsidR="00CE5F37">
        <w:t xml:space="preserve"> when payments and returns </w:t>
      </w:r>
      <w:r w:rsidR="001E1C9A">
        <w:t xml:space="preserve">must be given, </w:t>
      </w:r>
      <w:r w:rsidR="00BC0642">
        <w:t>allows payers and agents to apply</w:t>
      </w:r>
      <w:r w:rsidR="000B0896">
        <w:t xml:space="preserve"> for</w:t>
      </w:r>
      <w:r w:rsidR="00BC0642">
        <w:t xml:space="preserve"> annual exemptions and meet record</w:t>
      </w:r>
      <w:r>
        <w:t>-</w:t>
      </w:r>
      <w:r w:rsidR="00BC0642">
        <w:t>keeping obligations.</w:t>
      </w:r>
    </w:p>
    <w:p w14:paraId="2663EC84" w14:textId="1C7CA64B" w:rsidR="007F16E7" w:rsidRDefault="007F16E7" w:rsidP="003215ED">
      <w:pPr>
        <w:pStyle w:val="BoxHeading"/>
      </w:pPr>
      <w:r>
        <w:t>Example</w:t>
      </w:r>
      <w:r w:rsidR="00AD4349">
        <w:t>s</w:t>
      </w:r>
      <w:r w:rsidR="00CA3881">
        <w:t xml:space="preserve"> of levy years</w:t>
      </w:r>
    </w:p>
    <w:p w14:paraId="097BD1CD" w14:textId="4D7EF5CD" w:rsidR="004D3261" w:rsidRDefault="003215ED" w:rsidP="003215ED">
      <w:pPr>
        <w:pStyle w:val="BoxText"/>
      </w:pPr>
      <w:r>
        <w:t>Common</w:t>
      </w:r>
      <w:r w:rsidR="00BC0642">
        <w:t xml:space="preserve"> levy year</w:t>
      </w:r>
      <w:r w:rsidR="00EB269F">
        <w:t>s</w:t>
      </w:r>
      <w:r w:rsidR="00BC0642">
        <w:t xml:space="preserve"> include:</w:t>
      </w:r>
    </w:p>
    <w:p w14:paraId="695E9097" w14:textId="73927138" w:rsidR="000D2C14" w:rsidRDefault="000D2C14" w:rsidP="003215ED">
      <w:pPr>
        <w:pStyle w:val="BoxTextBullet"/>
      </w:pPr>
      <w:r>
        <w:t>a financial year (1</w:t>
      </w:r>
      <w:r w:rsidR="001C3277">
        <w:t> </w:t>
      </w:r>
      <w:r>
        <w:t>July to 30</w:t>
      </w:r>
      <w:r w:rsidR="001C3277">
        <w:t> </w:t>
      </w:r>
      <w:r>
        <w:t>June)</w:t>
      </w:r>
    </w:p>
    <w:p w14:paraId="6BDDDC13" w14:textId="40392C40" w:rsidR="000D2C14" w:rsidRDefault="000D2C14" w:rsidP="003215ED">
      <w:pPr>
        <w:pStyle w:val="BoxTextBullet"/>
      </w:pPr>
      <w:r>
        <w:t>a calendar year (1</w:t>
      </w:r>
      <w:r w:rsidR="001C3277">
        <w:t> </w:t>
      </w:r>
      <w:r>
        <w:t>January or 31</w:t>
      </w:r>
      <w:r w:rsidR="001C3277">
        <w:t> </w:t>
      </w:r>
      <w:r>
        <w:t>December)</w:t>
      </w:r>
    </w:p>
    <w:p w14:paraId="3AC808F3" w14:textId="3D3FA668" w:rsidR="00BC0642" w:rsidRDefault="000D2C14" w:rsidP="003215ED">
      <w:pPr>
        <w:pStyle w:val="BoxTextBullet"/>
      </w:pPr>
      <w:r>
        <w:t>a 12</w:t>
      </w:r>
      <w:r w:rsidR="001C3277">
        <w:noBreakHyphen/>
      </w:r>
      <w:r>
        <w:t>month period starting on 1</w:t>
      </w:r>
      <w:r w:rsidR="001C3277">
        <w:t> </w:t>
      </w:r>
      <w:r>
        <w:t>March, 1</w:t>
      </w:r>
      <w:r w:rsidR="001C3277">
        <w:t> </w:t>
      </w:r>
      <w:r>
        <w:t>April or 1</w:t>
      </w:r>
      <w:r w:rsidR="001C3277">
        <w:t> </w:t>
      </w:r>
      <w:r>
        <w:t>October.</w:t>
      </w:r>
    </w:p>
    <w:p w14:paraId="203219AE" w14:textId="47480F64" w:rsidR="00C1054E" w:rsidRDefault="000548CC" w:rsidP="00C1054E">
      <w:r>
        <w:t xml:space="preserve">You also need to identify how frequently payments and returns would be required, to align with business practices or peak periods in the </w:t>
      </w:r>
      <w:r w:rsidR="00CA3881">
        <w:t>industry</w:t>
      </w:r>
      <w:r>
        <w:t>.</w:t>
      </w:r>
      <w:r w:rsidR="00C1054E">
        <w:t xml:space="preserve"> </w:t>
      </w:r>
      <w:r w:rsidR="00F1149F">
        <w:t>Design payment and returns o</w:t>
      </w:r>
      <w:r w:rsidR="00C1054E">
        <w:t>bligations to create minimal burdens on levy payers and collection agents.</w:t>
      </w:r>
    </w:p>
    <w:p w14:paraId="417334BF" w14:textId="63DD84E9" w:rsidR="002F62A5" w:rsidRDefault="00C63E3A" w:rsidP="00DA009E">
      <w:r>
        <w:t>Generally</w:t>
      </w:r>
      <w:r w:rsidR="00DE6C69">
        <w:t>,</w:t>
      </w:r>
      <w:r>
        <w:t xml:space="preserve"> </w:t>
      </w:r>
      <w:r w:rsidR="000548CC">
        <w:t>payment</w:t>
      </w:r>
      <w:r>
        <w:t>s</w:t>
      </w:r>
      <w:r w:rsidR="000548CC">
        <w:t xml:space="preserve"> and return</w:t>
      </w:r>
      <w:r>
        <w:t>s</w:t>
      </w:r>
      <w:r w:rsidR="000548CC">
        <w:t xml:space="preserve"> are due</w:t>
      </w:r>
      <w:r w:rsidR="00ED579C">
        <w:t xml:space="preserve"> </w:t>
      </w:r>
      <w:r w:rsidR="002F62A5">
        <w:t>monthly</w:t>
      </w:r>
      <w:r w:rsidR="00DE6C69">
        <w:t>,</w:t>
      </w:r>
      <w:r w:rsidR="000639AC" w:rsidRPr="000639AC">
        <w:t xml:space="preserve"> </w:t>
      </w:r>
      <w:r w:rsidR="000639AC">
        <w:t>quarterly,</w:t>
      </w:r>
      <w:r w:rsidR="002F62A5">
        <w:t xml:space="preserve"> </w:t>
      </w:r>
      <w:r w:rsidR="009C26BD">
        <w:t>bi</w:t>
      </w:r>
      <w:r w:rsidR="001F197B">
        <w:t xml:space="preserve">annually </w:t>
      </w:r>
      <w:r w:rsidR="00DE6C69">
        <w:t>or annually.</w:t>
      </w:r>
    </w:p>
    <w:p w14:paraId="58CF8FB3" w14:textId="29DE3A79" w:rsidR="002F62A5" w:rsidRDefault="002F62A5" w:rsidP="00822D44">
      <w:r>
        <w:t>Consider which arrangements are</w:t>
      </w:r>
      <w:r w:rsidR="00E92A4C">
        <w:t xml:space="preserve"> </w:t>
      </w:r>
      <w:r>
        <w:t>appropriate for your industry</w:t>
      </w:r>
      <w:r w:rsidR="00822D44">
        <w:t xml:space="preserve">, </w:t>
      </w:r>
      <w:r>
        <w:t>accommodate small and large payers and collection agents</w:t>
      </w:r>
      <w:r w:rsidR="00822D44">
        <w:t xml:space="preserve">, and </w:t>
      </w:r>
      <w:r>
        <w:t>align with collection agents’ business practices.</w:t>
      </w:r>
    </w:p>
    <w:p w14:paraId="4C41F018" w14:textId="77777777" w:rsidR="000829E3" w:rsidRDefault="000829E3" w:rsidP="000829E3">
      <w:pPr>
        <w:pStyle w:val="Heading2"/>
        <w:numPr>
          <w:ilvl w:val="0"/>
          <w:numId w:val="15"/>
        </w:numPr>
      </w:pPr>
      <w:bookmarkStart w:id="85" w:name="Case_study_3"/>
      <w:bookmarkStart w:id="86" w:name="_Toc211588753"/>
      <w:bookmarkStart w:id="87" w:name="_Toc211588871"/>
      <w:bookmarkStart w:id="88" w:name="_Toc211604011"/>
      <w:bookmarkStart w:id="89" w:name="_Toc211588754"/>
      <w:bookmarkStart w:id="90" w:name="_Toc211588872"/>
      <w:bookmarkStart w:id="91" w:name="_Toc211604012"/>
      <w:bookmarkStart w:id="92" w:name="_Toc211588755"/>
      <w:bookmarkStart w:id="93" w:name="_Toc211588873"/>
      <w:bookmarkStart w:id="94" w:name="_Toc211604013"/>
      <w:bookmarkStart w:id="95" w:name="_Toc211588756"/>
      <w:bookmarkStart w:id="96" w:name="_Toc211588874"/>
      <w:bookmarkStart w:id="97" w:name="_Toc211604014"/>
      <w:bookmarkStart w:id="98" w:name="_Toc211588757"/>
      <w:bookmarkStart w:id="99" w:name="_Toc211588875"/>
      <w:bookmarkStart w:id="100" w:name="_Toc211604015"/>
      <w:bookmarkStart w:id="101" w:name="_Toc211588758"/>
      <w:bookmarkStart w:id="102" w:name="_Toc211588876"/>
      <w:bookmarkStart w:id="103" w:name="_Toc211604016"/>
      <w:bookmarkStart w:id="104" w:name="_Toc211588759"/>
      <w:bookmarkStart w:id="105" w:name="_Toc211588877"/>
      <w:bookmarkStart w:id="106" w:name="_Toc211604017"/>
      <w:bookmarkStart w:id="107" w:name="_Consult_with_industry"/>
      <w:bookmarkStart w:id="108" w:name="_Toc2059071"/>
      <w:bookmarkStart w:id="109" w:name="_Toc40342037"/>
      <w:bookmarkStart w:id="110" w:name="_Toc234412522"/>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lastRenderedPageBreak/>
        <w:t>Consult with industry</w:t>
      </w:r>
      <w:bookmarkEnd w:id="108"/>
      <w:bookmarkEnd w:id="109"/>
      <w:bookmarkEnd w:id="110"/>
    </w:p>
    <w:p w14:paraId="4EB33285" w14:textId="701F60F4" w:rsidR="004C588B" w:rsidRDefault="00D24287" w:rsidP="00B27CCA">
      <w:r>
        <w:t xml:space="preserve">Consultation is a major part of </w:t>
      </w:r>
      <w:r w:rsidR="006C7627">
        <w:t xml:space="preserve">a </w:t>
      </w:r>
      <w:r w:rsidR="00671BAF">
        <w:t xml:space="preserve">successful </w:t>
      </w:r>
      <w:r w:rsidR="006C7627">
        <w:t>levy proposal process</w:t>
      </w:r>
      <w:r w:rsidR="001438FD">
        <w:t xml:space="preserve"> (see</w:t>
      </w:r>
      <w:r w:rsidR="00DE40B4">
        <w:t xml:space="preserve"> levy principle</w:t>
      </w:r>
      <w:r w:rsidR="00423AC6">
        <w:t xml:space="preserve">s </w:t>
      </w:r>
      <w:r w:rsidR="006C394E">
        <w:t>2 a</w:t>
      </w:r>
      <w:r w:rsidR="008F2385">
        <w:t>nd 1</w:t>
      </w:r>
      <w:r w:rsidR="006C394E">
        <w:t>2 a</w:t>
      </w:r>
      <w:r w:rsidR="00963086">
        <w:t xml:space="preserve">t </w:t>
      </w:r>
      <w:hyperlink w:anchor="_Levy_principles" w:history="1">
        <w:r w:rsidR="00963086" w:rsidRPr="00963086">
          <w:rPr>
            <w:rStyle w:val="Hyperlink"/>
          </w:rPr>
          <w:t>Appendix</w:t>
        </w:r>
        <w:r w:rsidR="0018429A">
          <w:rPr>
            <w:rStyle w:val="Hyperlink"/>
          </w:rPr>
          <w:t> </w:t>
        </w:r>
        <w:r w:rsidR="00963086" w:rsidRPr="00963086">
          <w:rPr>
            <w:rStyle w:val="Hyperlink"/>
          </w:rPr>
          <w:t>A</w:t>
        </w:r>
      </w:hyperlink>
      <w:r w:rsidR="00963086">
        <w:t>)</w:t>
      </w:r>
      <w:r w:rsidR="00646F2B">
        <w:t>.</w:t>
      </w:r>
      <w:r w:rsidR="00EE1681">
        <w:t xml:space="preserve"> </w:t>
      </w:r>
      <w:r w:rsidR="0022285D">
        <w:rPr>
          <w:lang w:eastAsia="ja-JP"/>
        </w:rPr>
        <w:t xml:space="preserve">Before </w:t>
      </w:r>
      <w:r w:rsidR="00767379">
        <w:rPr>
          <w:lang w:eastAsia="ja-JP"/>
        </w:rPr>
        <w:t>a levy</w:t>
      </w:r>
      <w:r w:rsidR="00BD7040">
        <w:rPr>
          <w:lang w:eastAsia="ja-JP"/>
        </w:rPr>
        <w:t>,</w:t>
      </w:r>
      <w:r w:rsidR="00767379">
        <w:rPr>
          <w:lang w:eastAsia="ja-JP"/>
        </w:rPr>
        <w:t xml:space="preserve"> or </w:t>
      </w:r>
      <w:r w:rsidR="0022285D">
        <w:rPr>
          <w:lang w:eastAsia="ja-JP"/>
        </w:rPr>
        <w:t xml:space="preserve">changes to </w:t>
      </w:r>
      <w:r w:rsidR="006C75C1">
        <w:rPr>
          <w:lang w:eastAsia="ja-JP"/>
        </w:rPr>
        <w:t>a levy</w:t>
      </w:r>
      <w:r w:rsidR="00BD7040">
        <w:rPr>
          <w:lang w:eastAsia="ja-JP"/>
        </w:rPr>
        <w:t>,</w:t>
      </w:r>
      <w:r w:rsidR="00C813A8">
        <w:rPr>
          <w:lang w:eastAsia="ja-JP"/>
        </w:rPr>
        <w:t xml:space="preserve"> </w:t>
      </w:r>
      <w:r w:rsidR="00204671">
        <w:rPr>
          <w:lang w:eastAsia="ja-JP"/>
        </w:rPr>
        <w:t>can</w:t>
      </w:r>
      <w:r w:rsidR="00C813A8">
        <w:rPr>
          <w:lang w:eastAsia="ja-JP"/>
        </w:rPr>
        <w:t xml:space="preserve"> be</w:t>
      </w:r>
      <w:r w:rsidR="006C75C1">
        <w:rPr>
          <w:lang w:eastAsia="ja-JP"/>
        </w:rPr>
        <w:t xml:space="preserve"> made, the minister must be satisfied that</w:t>
      </w:r>
      <w:r w:rsidR="008D387A">
        <w:rPr>
          <w:lang w:eastAsia="ja-JP"/>
        </w:rPr>
        <w:t xml:space="preserve"> </w:t>
      </w:r>
      <w:r w:rsidR="006C75C1">
        <w:rPr>
          <w:lang w:eastAsia="ja-JP"/>
        </w:rPr>
        <w:t>consultation require</w:t>
      </w:r>
      <w:r w:rsidR="008D387A">
        <w:rPr>
          <w:lang w:eastAsia="ja-JP"/>
        </w:rPr>
        <w:t xml:space="preserve">d </w:t>
      </w:r>
      <w:r w:rsidR="006C6E12">
        <w:rPr>
          <w:lang w:eastAsia="ja-JP"/>
        </w:rPr>
        <w:t>by</w:t>
      </w:r>
      <w:r w:rsidR="006C75C1">
        <w:rPr>
          <w:lang w:eastAsia="ja-JP"/>
        </w:rPr>
        <w:t xml:space="preserve"> t</w:t>
      </w:r>
      <w:r w:rsidR="00693163">
        <w:rPr>
          <w:lang w:eastAsia="ja-JP"/>
        </w:rPr>
        <w:t>he legislation</w:t>
      </w:r>
      <w:r w:rsidR="00EC3121">
        <w:rPr>
          <w:lang w:eastAsia="ja-JP"/>
        </w:rPr>
        <w:t xml:space="preserve"> </w:t>
      </w:r>
      <w:r w:rsidR="008D387A">
        <w:rPr>
          <w:lang w:eastAsia="ja-JP"/>
        </w:rPr>
        <w:t xml:space="preserve">has </w:t>
      </w:r>
      <w:r w:rsidR="006C6E12">
        <w:rPr>
          <w:lang w:eastAsia="ja-JP"/>
        </w:rPr>
        <w:t>occurred</w:t>
      </w:r>
      <w:r w:rsidR="00EC3121">
        <w:rPr>
          <w:lang w:eastAsia="ja-JP"/>
        </w:rPr>
        <w:t>.</w:t>
      </w:r>
      <w:r w:rsidR="00C813A8" w:rsidRPr="00C813A8">
        <w:t xml:space="preserve"> </w:t>
      </w:r>
      <w:r w:rsidR="00C813A8">
        <w:t>For case studies s</w:t>
      </w:r>
      <w:r w:rsidR="00C813A8">
        <w:rPr>
          <w:lang w:eastAsia="ja-JP"/>
        </w:rPr>
        <w:t xml:space="preserve">ee </w:t>
      </w:r>
      <w:hyperlink w:anchor="_Appendix_B:_Case" w:history="1">
        <w:r w:rsidR="00C813A8" w:rsidRPr="009A0EF0">
          <w:rPr>
            <w:rStyle w:val="Hyperlink"/>
            <w:lang w:eastAsia="ja-JP"/>
          </w:rPr>
          <w:t>Appendix</w:t>
        </w:r>
        <w:r w:rsidR="0018429A">
          <w:rPr>
            <w:rStyle w:val="Hyperlink"/>
            <w:lang w:eastAsia="ja-JP"/>
          </w:rPr>
          <w:t> </w:t>
        </w:r>
        <w:r w:rsidR="00C813A8" w:rsidRPr="009A0EF0">
          <w:rPr>
            <w:rStyle w:val="Hyperlink"/>
            <w:lang w:eastAsia="ja-JP"/>
          </w:rPr>
          <w:t>B</w:t>
        </w:r>
      </w:hyperlink>
      <w:r w:rsidR="00C813A8">
        <w:rPr>
          <w:lang w:eastAsia="ja-JP"/>
        </w:rPr>
        <w:t>.</w:t>
      </w:r>
    </w:p>
    <w:p w14:paraId="00C62510" w14:textId="4D6D17CD" w:rsidR="000829E3" w:rsidRDefault="001D2DA0" w:rsidP="000829E3">
      <w:pPr>
        <w:rPr>
          <w:lang w:eastAsia="ja-JP"/>
        </w:rPr>
      </w:pPr>
      <w:r>
        <w:rPr>
          <w:lang w:eastAsia="ja-JP"/>
        </w:rPr>
        <w:t>Consulting with industry</w:t>
      </w:r>
      <w:r w:rsidR="000829E3" w:rsidRPr="00B9130D">
        <w:rPr>
          <w:lang w:eastAsia="ja-JP"/>
        </w:rPr>
        <w:t xml:space="preserve"> is about:</w:t>
      </w:r>
    </w:p>
    <w:p w14:paraId="4C8886C4" w14:textId="0770B1B5" w:rsidR="000829E3" w:rsidRDefault="000829E3" w:rsidP="000829E3">
      <w:pPr>
        <w:pStyle w:val="ListBullet"/>
        <w:numPr>
          <w:ilvl w:val="0"/>
          <w:numId w:val="2"/>
        </w:numPr>
      </w:pPr>
      <w:r>
        <w:t>test</w:t>
      </w:r>
      <w:r w:rsidR="009050E3">
        <w:t>ing</w:t>
      </w:r>
      <w:r>
        <w:t xml:space="preserve"> the levy options you developed in </w:t>
      </w:r>
      <w:hyperlink w:anchor="_Levy_principles_1" w:history="1">
        <w:r w:rsidR="005D1419">
          <w:rPr>
            <w:rStyle w:val="Hyperlink"/>
          </w:rPr>
          <w:t>chapter 1</w:t>
        </w:r>
      </w:hyperlink>
      <w:r>
        <w:t xml:space="preserve"> and </w:t>
      </w:r>
      <w:hyperlink w:anchor="_Design_your_levy_1" w:history="1">
        <w:r w:rsidR="005D1419">
          <w:rPr>
            <w:rStyle w:val="Hyperlink"/>
          </w:rPr>
          <w:t>chapter 2</w:t>
        </w:r>
      </w:hyperlink>
      <w:r>
        <w:t xml:space="preserve"> with the people and organisations they would affect</w:t>
      </w:r>
    </w:p>
    <w:p w14:paraId="1B6A5D95" w14:textId="13CD022A" w:rsidR="000829E3" w:rsidRDefault="000829E3" w:rsidP="000829E3">
      <w:pPr>
        <w:pStyle w:val="ListBullet"/>
        <w:numPr>
          <w:ilvl w:val="0"/>
          <w:numId w:val="2"/>
        </w:numPr>
      </w:pPr>
      <w:r>
        <w:t>refining your proposal based on feedback from consultation</w:t>
      </w:r>
      <w:r w:rsidR="00597355">
        <w:t xml:space="preserve"> before you proceed to demonstrating support</w:t>
      </w:r>
      <w:r w:rsidR="003C1E85">
        <w:t xml:space="preserve"> (see </w:t>
      </w:r>
      <w:hyperlink w:anchor="_Toc211588766" w:history="1">
        <w:r w:rsidR="005D1419">
          <w:rPr>
            <w:rStyle w:val="Hyperlink"/>
          </w:rPr>
          <w:t>chapter 4</w:t>
        </w:r>
      </w:hyperlink>
      <w:r w:rsidR="003C1E85">
        <w:t>)</w:t>
      </w:r>
      <w:r>
        <w:t>.</w:t>
      </w:r>
    </w:p>
    <w:p w14:paraId="5A94D1BA" w14:textId="77777777" w:rsidR="000829E3" w:rsidRDefault="000829E3" w:rsidP="000829E3">
      <w:pPr>
        <w:rPr>
          <w:lang w:eastAsia="ja-JP"/>
        </w:rPr>
      </w:pPr>
      <w:r>
        <w:rPr>
          <w:lang w:eastAsia="ja-JP"/>
        </w:rPr>
        <w:t>Your proposal to government should include details of:</w:t>
      </w:r>
    </w:p>
    <w:p w14:paraId="1A3EBA0B" w14:textId="77777777" w:rsidR="000829E3" w:rsidRDefault="000829E3" w:rsidP="000829E3">
      <w:pPr>
        <w:pStyle w:val="ListBullet"/>
        <w:numPr>
          <w:ilvl w:val="0"/>
          <w:numId w:val="2"/>
        </w:numPr>
      </w:pPr>
      <w:r>
        <w:t>when, how and with whom you consulted</w:t>
      </w:r>
    </w:p>
    <w:p w14:paraId="7373F9EE" w14:textId="77777777" w:rsidR="000829E3" w:rsidRDefault="000829E3" w:rsidP="000829E3">
      <w:pPr>
        <w:pStyle w:val="ListBullet"/>
        <w:numPr>
          <w:ilvl w:val="0"/>
          <w:numId w:val="2"/>
        </w:numPr>
      </w:pPr>
      <w:r>
        <w:t>what stakeholder views, feedback and concerns were received</w:t>
      </w:r>
    </w:p>
    <w:p w14:paraId="434819AB" w14:textId="77777777" w:rsidR="000829E3" w:rsidRDefault="000829E3" w:rsidP="000829E3">
      <w:pPr>
        <w:pStyle w:val="ListBullet"/>
        <w:numPr>
          <w:ilvl w:val="0"/>
          <w:numId w:val="2"/>
        </w:numPr>
      </w:pPr>
      <w:r>
        <w:t>how your proposal has evolved to reflect the feedback you received</w:t>
      </w:r>
    </w:p>
    <w:p w14:paraId="400D98DA" w14:textId="77777777" w:rsidR="000829E3" w:rsidRDefault="000829E3" w:rsidP="000829E3">
      <w:pPr>
        <w:pStyle w:val="ListBullet"/>
        <w:numPr>
          <w:ilvl w:val="0"/>
          <w:numId w:val="2"/>
        </w:numPr>
      </w:pPr>
      <w:r>
        <w:t>the final proposal on which stakeholders were consulted.</w:t>
      </w:r>
    </w:p>
    <w:p w14:paraId="64ADB3F7" w14:textId="29145C06" w:rsidR="000829E3" w:rsidRDefault="0029736F" w:rsidP="000829E3">
      <w:pPr>
        <w:rPr>
          <w:lang w:eastAsia="ja-JP"/>
        </w:rPr>
      </w:pPr>
      <w:r>
        <w:rPr>
          <w:lang w:eastAsia="ja-JP"/>
        </w:rPr>
        <w:t>For an introduction to the levy system, see</w:t>
      </w:r>
      <w:r w:rsidR="000829E3" w:rsidRPr="00956359">
        <w:rPr>
          <w:lang w:eastAsia="ja-JP"/>
        </w:rPr>
        <w:t xml:space="preserve"> </w:t>
      </w:r>
      <w:hyperlink w:anchor="_About_levies_and" w:history="1">
        <w:r w:rsidR="002273C6">
          <w:rPr>
            <w:rStyle w:val="Hyperlink"/>
            <w:lang w:eastAsia="ja-JP"/>
          </w:rPr>
          <w:t>About the levy system</w:t>
        </w:r>
      </w:hyperlink>
      <w:r w:rsidR="002D5786" w:rsidRPr="002D5786">
        <w:rPr>
          <w:lang w:eastAsia="ja-JP"/>
        </w:rPr>
        <w:t xml:space="preserve">. You could include </w:t>
      </w:r>
      <w:r w:rsidR="00FB1F2A">
        <w:rPr>
          <w:lang w:eastAsia="ja-JP"/>
        </w:rPr>
        <w:t xml:space="preserve">this information </w:t>
      </w:r>
      <w:r w:rsidR="002D5786" w:rsidRPr="002D5786">
        <w:rPr>
          <w:lang w:eastAsia="ja-JP"/>
        </w:rPr>
        <w:t>as background in your consultation with industry</w:t>
      </w:r>
      <w:r w:rsidR="000829E3">
        <w:rPr>
          <w:lang w:eastAsia="ja-JP"/>
        </w:rPr>
        <w:t>.</w:t>
      </w:r>
    </w:p>
    <w:p w14:paraId="76DE0396" w14:textId="77777777" w:rsidR="000829E3" w:rsidRDefault="000829E3" w:rsidP="00F24E81">
      <w:pPr>
        <w:pStyle w:val="Heading3"/>
      </w:pPr>
      <w:bookmarkStart w:id="111" w:name="_Principles_for_consulting"/>
      <w:bookmarkStart w:id="112" w:name="Principles"/>
      <w:bookmarkStart w:id="113" w:name="_Toc234412523"/>
      <w:bookmarkEnd w:id="111"/>
      <w:r>
        <w:t>Principles</w:t>
      </w:r>
      <w:bookmarkEnd w:id="112"/>
      <w:r>
        <w:t xml:space="preserve"> for consulting with industry and demonstrating industry support</w:t>
      </w:r>
      <w:bookmarkEnd w:id="113"/>
    </w:p>
    <w:p w14:paraId="0D063941" w14:textId="528FA602" w:rsidR="00F24E81" w:rsidRDefault="00377F70" w:rsidP="000829E3">
      <w:pPr>
        <w:rPr>
          <w:lang w:eastAsia="ja-JP"/>
        </w:rPr>
      </w:pPr>
      <w:r>
        <w:rPr>
          <w:lang w:eastAsia="ja-JP"/>
        </w:rPr>
        <w:t>Consider</w:t>
      </w:r>
      <w:r w:rsidR="00C33C17">
        <w:rPr>
          <w:lang w:eastAsia="ja-JP"/>
        </w:rPr>
        <w:t xml:space="preserve"> these</w:t>
      </w:r>
      <w:r w:rsidR="000829E3">
        <w:rPr>
          <w:lang w:eastAsia="ja-JP"/>
        </w:rPr>
        <w:t xml:space="preserve"> </w:t>
      </w:r>
      <w:r w:rsidR="00D464BD">
        <w:rPr>
          <w:lang w:eastAsia="ja-JP"/>
        </w:rPr>
        <w:t>5</w:t>
      </w:r>
      <w:r w:rsidR="005444A1">
        <w:rPr>
          <w:lang w:eastAsia="ja-JP"/>
        </w:rPr>
        <w:t> </w:t>
      </w:r>
      <w:r w:rsidR="000829E3">
        <w:rPr>
          <w:lang w:eastAsia="ja-JP"/>
        </w:rPr>
        <w:t>principles</w:t>
      </w:r>
      <w:r w:rsidR="00BA5642">
        <w:rPr>
          <w:lang w:eastAsia="ja-JP"/>
        </w:rPr>
        <w:t xml:space="preserve"> </w:t>
      </w:r>
      <w:r w:rsidR="00464074">
        <w:rPr>
          <w:lang w:eastAsia="ja-JP"/>
        </w:rPr>
        <w:t>when consulting with industry</w:t>
      </w:r>
      <w:r w:rsidR="000829E3">
        <w:rPr>
          <w:lang w:eastAsia="ja-JP"/>
        </w:rPr>
        <w:t xml:space="preserve"> </w:t>
      </w:r>
      <w:r w:rsidR="00464074">
        <w:rPr>
          <w:lang w:eastAsia="ja-JP"/>
        </w:rPr>
        <w:t>(</w:t>
      </w:r>
      <w:hyperlink w:anchor="Case_study_3" w:history="1">
        <w:r w:rsidR="005D1419">
          <w:rPr>
            <w:rStyle w:val="Hyperlink"/>
            <w:lang w:eastAsia="ja-JP"/>
          </w:rPr>
          <w:t>chapter 3</w:t>
        </w:r>
      </w:hyperlink>
      <w:r w:rsidR="00464074">
        <w:t>)</w:t>
      </w:r>
      <w:r w:rsidR="000829E3">
        <w:rPr>
          <w:lang w:eastAsia="ja-JP"/>
        </w:rPr>
        <w:t xml:space="preserve"> and</w:t>
      </w:r>
      <w:r w:rsidR="00464074">
        <w:rPr>
          <w:lang w:eastAsia="ja-JP"/>
        </w:rPr>
        <w:t xml:space="preserve"> demo</w:t>
      </w:r>
      <w:r w:rsidR="00C43ACA">
        <w:rPr>
          <w:lang w:eastAsia="ja-JP"/>
        </w:rPr>
        <w:t>nstrating industry support</w:t>
      </w:r>
      <w:r w:rsidR="000829E3">
        <w:rPr>
          <w:lang w:eastAsia="ja-JP"/>
        </w:rPr>
        <w:t xml:space="preserve"> </w:t>
      </w:r>
      <w:r w:rsidR="00C43ACA">
        <w:rPr>
          <w:lang w:eastAsia="ja-JP"/>
        </w:rPr>
        <w:t>(</w:t>
      </w:r>
      <w:hyperlink w:anchor="_Toc211588766" w:history="1">
        <w:r w:rsidR="005D1419">
          <w:rPr>
            <w:rStyle w:val="Hyperlink"/>
            <w:lang w:eastAsia="ja-JP"/>
          </w:rPr>
          <w:t>chapter</w:t>
        </w:r>
        <w:r w:rsidR="0018429A">
          <w:rPr>
            <w:rStyle w:val="Hyperlink"/>
            <w:lang w:eastAsia="ja-JP"/>
          </w:rPr>
          <w:t> </w:t>
        </w:r>
        <w:r w:rsidR="005D1419">
          <w:rPr>
            <w:rStyle w:val="Hyperlink"/>
            <w:lang w:eastAsia="ja-JP"/>
          </w:rPr>
          <w:t>4</w:t>
        </w:r>
      </w:hyperlink>
      <w:r w:rsidR="00C43ACA">
        <w:t>)</w:t>
      </w:r>
      <w:r w:rsidR="000829E3">
        <w:rPr>
          <w:lang w:eastAsia="ja-JP"/>
        </w:rPr>
        <w:t>:</w:t>
      </w:r>
    </w:p>
    <w:p w14:paraId="7CF145E4" w14:textId="1BED80A6" w:rsidR="008D0E8A" w:rsidRDefault="00913535" w:rsidP="00F24E81">
      <w:pPr>
        <w:pStyle w:val="ListNumber"/>
        <w:numPr>
          <w:ilvl w:val="0"/>
          <w:numId w:val="55"/>
        </w:numPr>
        <w:rPr>
          <w:lang w:eastAsia="ja-JP"/>
        </w:rPr>
      </w:pPr>
      <w:r>
        <w:rPr>
          <w:lang w:eastAsia="ja-JP"/>
        </w:rPr>
        <w:t>a</w:t>
      </w:r>
      <w:r w:rsidR="000829E3">
        <w:rPr>
          <w:lang w:eastAsia="ja-JP"/>
        </w:rPr>
        <w:t>ccessibility</w:t>
      </w:r>
    </w:p>
    <w:p w14:paraId="4F5F863F" w14:textId="77777777" w:rsidR="00913535" w:rsidRDefault="000829E3" w:rsidP="00F24E81">
      <w:pPr>
        <w:pStyle w:val="ListNumber"/>
        <w:numPr>
          <w:ilvl w:val="0"/>
          <w:numId w:val="55"/>
        </w:numPr>
        <w:rPr>
          <w:lang w:eastAsia="ja-JP"/>
        </w:rPr>
      </w:pPr>
      <w:r>
        <w:rPr>
          <w:lang w:eastAsia="ja-JP"/>
        </w:rPr>
        <w:t>impartiality</w:t>
      </w:r>
    </w:p>
    <w:p w14:paraId="00AC704A" w14:textId="77777777" w:rsidR="00913535" w:rsidRDefault="000829E3" w:rsidP="00F24E81">
      <w:pPr>
        <w:pStyle w:val="ListNumber"/>
        <w:numPr>
          <w:ilvl w:val="0"/>
          <w:numId w:val="55"/>
        </w:numPr>
        <w:rPr>
          <w:lang w:eastAsia="ja-JP"/>
        </w:rPr>
      </w:pPr>
      <w:r>
        <w:rPr>
          <w:lang w:eastAsia="ja-JP"/>
        </w:rPr>
        <w:t>clarity</w:t>
      </w:r>
    </w:p>
    <w:p w14:paraId="376DD395" w14:textId="77777777" w:rsidR="00913535" w:rsidRDefault="000829E3" w:rsidP="00F24E81">
      <w:pPr>
        <w:pStyle w:val="ListNumber"/>
        <w:numPr>
          <w:ilvl w:val="0"/>
          <w:numId w:val="55"/>
        </w:numPr>
        <w:rPr>
          <w:lang w:eastAsia="ja-JP"/>
        </w:rPr>
      </w:pPr>
      <w:r>
        <w:rPr>
          <w:lang w:eastAsia="ja-JP"/>
        </w:rPr>
        <w:t>coverage</w:t>
      </w:r>
    </w:p>
    <w:p w14:paraId="746C37E1" w14:textId="02CE17A5" w:rsidR="00E01D25" w:rsidRDefault="000829E3" w:rsidP="00F24E81">
      <w:pPr>
        <w:pStyle w:val="ListNumber"/>
        <w:numPr>
          <w:ilvl w:val="0"/>
          <w:numId w:val="55"/>
        </w:numPr>
        <w:rPr>
          <w:lang w:eastAsia="ja-JP"/>
        </w:rPr>
      </w:pPr>
      <w:r>
        <w:rPr>
          <w:lang w:eastAsia="ja-JP"/>
        </w:rPr>
        <w:t>accuracy.</w:t>
      </w:r>
    </w:p>
    <w:p w14:paraId="4ED9F571" w14:textId="56B2C86E" w:rsidR="004C7A26" w:rsidRDefault="000829E3" w:rsidP="000829E3">
      <w:r>
        <w:t xml:space="preserve">The principles apply whether you are consulting </w:t>
      </w:r>
      <w:r w:rsidR="00913535">
        <w:t>current</w:t>
      </w:r>
      <w:r>
        <w:t xml:space="preserve"> levy payers about changing an existing levy or potential levy payers about a new levy.</w:t>
      </w:r>
    </w:p>
    <w:p w14:paraId="14D47666" w14:textId="3C9C2F93" w:rsidR="000829E3" w:rsidRDefault="000829E3" w:rsidP="00EA046B">
      <w:pPr>
        <w:pStyle w:val="Heading4"/>
        <w:numPr>
          <w:ilvl w:val="0"/>
          <w:numId w:val="0"/>
        </w:numPr>
        <w:ind w:left="964" w:hanging="964"/>
      </w:pPr>
      <w:r w:rsidRPr="000944B2">
        <w:t>Accessibility</w:t>
      </w:r>
    </w:p>
    <w:p w14:paraId="5E704F74" w14:textId="09191766" w:rsidR="0047596D" w:rsidRDefault="004B4426" w:rsidP="0047596D">
      <w:pPr>
        <w:rPr>
          <w:lang w:eastAsia="ja-JP"/>
        </w:rPr>
      </w:pPr>
      <w:r>
        <w:rPr>
          <w:lang w:eastAsia="ja-JP"/>
        </w:rPr>
        <w:t>O</w:t>
      </w:r>
      <w:r w:rsidR="000829E3">
        <w:rPr>
          <w:lang w:eastAsia="ja-JP"/>
        </w:rPr>
        <w:t xml:space="preserve">ffer all </w:t>
      </w:r>
      <w:r w:rsidR="000829E3" w:rsidRPr="008248C6">
        <w:rPr>
          <w:lang w:eastAsia="ja-JP"/>
        </w:rPr>
        <w:t>actual</w:t>
      </w:r>
      <w:r w:rsidR="000829E3" w:rsidRPr="00BA6AE4">
        <w:rPr>
          <w:lang w:eastAsia="ja-JP"/>
        </w:rPr>
        <w:t xml:space="preserve"> </w:t>
      </w:r>
      <w:r w:rsidR="00EC5AE9">
        <w:rPr>
          <w:lang w:eastAsia="ja-JP"/>
        </w:rPr>
        <w:t xml:space="preserve">and </w:t>
      </w:r>
      <w:r w:rsidR="000829E3" w:rsidRPr="00BA6AE4">
        <w:rPr>
          <w:lang w:eastAsia="ja-JP"/>
        </w:rPr>
        <w:t>potential</w:t>
      </w:r>
      <w:r w:rsidR="000829E3">
        <w:rPr>
          <w:lang w:eastAsia="ja-JP"/>
        </w:rPr>
        <w:t xml:space="preserve"> levy payers an equal opportunity to have their say.</w:t>
      </w:r>
      <w:r w:rsidR="00D96629">
        <w:rPr>
          <w:lang w:eastAsia="ja-JP"/>
        </w:rPr>
        <w:t xml:space="preserve"> </w:t>
      </w:r>
      <w:r w:rsidR="000829E3">
        <w:rPr>
          <w:lang w:eastAsia="ja-JP"/>
        </w:rPr>
        <w:t>The size, geographic distribution and other features of your industry will influence the methods you use to consult with industry and demonstrate industry support.</w:t>
      </w:r>
      <w:r w:rsidR="00AC0C9C">
        <w:rPr>
          <w:lang w:eastAsia="ja-JP"/>
        </w:rPr>
        <w:t xml:space="preserve"> </w:t>
      </w:r>
      <w:r w:rsidR="0047596D" w:rsidRPr="00AC0C9C">
        <w:rPr>
          <w:lang w:eastAsia="ja-JP"/>
        </w:rPr>
        <w:t>For example:</w:t>
      </w:r>
    </w:p>
    <w:p w14:paraId="15A4EBFC" w14:textId="5CA72263" w:rsidR="0047596D" w:rsidRDefault="0047596D" w:rsidP="0047596D">
      <w:pPr>
        <w:pStyle w:val="ListBullet"/>
        <w:rPr>
          <w:lang w:eastAsia="ja-JP"/>
        </w:rPr>
      </w:pPr>
      <w:r w:rsidRPr="00EA046B">
        <w:rPr>
          <w:rStyle w:val="Strong"/>
        </w:rPr>
        <w:t>small number of levy payers in a limited geographic area</w:t>
      </w:r>
      <w:r>
        <w:rPr>
          <w:lang w:eastAsia="ja-JP"/>
        </w:rPr>
        <w:t xml:space="preserve"> – discussing the proposal and taking a vote at a publicised industry meeting may be appropriate</w:t>
      </w:r>
    </w:p>
    <w:p w14:paraId="5F3FFB6F" w14:textId="5B2D7B9E" w:rsidR="000829E3" w:rsidRDefault="0047596D" w:rsidP="0047596D">
      <w:pPr>
        <w:pStyle w:val="ListBullet"/>
        <w:rPr>
          <w:lang w:eastAsia="ja-JP"/>
        </w:rPr>
      </w:pPr>
      <w:r w:rsidRPr="00EA046B">
        <w:rPr>
          <w:rStyle w:val="Strong"/>
        </w:rPr>
        <w:lastRenderedPageBreak/>
        <w:t>large number of levy payers that are widely dispersed</w:t>
      </w:r>
      <w:r>
        <w:rPr>
          <w:lang w:eastAsia="ja-JP"/>
        </w:rPr>
        <w:t xml:space="preserve"> – a series of regional meetings or a combination of media and online activities might be appropriate. A final ballot or other voting activity that allows levy payers and potential levy payers to decide on the final proposal may be</w:t>
      </w:r>
      <w:r w:rsidR="00C42B28">
        <w:rPr>
          <w:lang w:eastAsia="ja-JP"/>
        </w:rPr>
        <w:t> </w:t>
      </w:r>
      <w:r>
        <w:rPr>
          <w:lang w:eastAsia="ja-JP"/>
        </w:rPr>
        <w:t>required.</w:t>
      </w:r>
    </w:p>
    <w:p w14:paraId="349DBA73" w14:textId="77777777" w:rsidR="000829E3" w:rsidRDefault="000829E3" w:rsidP="00EA046B">
      <w:pPr>
        <w:pStyle w:val="Heading4"/>
        <w:numPr>
          <w:ilvl w:val="0"/>
          <w:numId w:val="0"/>
        </w:numPr>
        <w:ind w:left="964" w:hanging="964"/>
      </w:pPr>
      <w:r w:rsidRPr="00D20170">
        <w:t>Impartiality</w:t>
      </w:r>
    </w:p>
    <w:p w14:paraId="58903BB8" w14:textId="6A8F5676" w:rsidR="00D20170" w:rsidRDefault="000829E3" w:rsidP="00866ADD">
      <w:pPr>
        <w:keepNext/>
        <w:rPr>
          <w:lang w:eastAsia="ja-JP"/>
        </w:rPr>
      </w:pPr>
      <w:r>
        <w:rPr>
          <w:lang w:eastAsia="ja-JP"/>
        </w:rPr>
        <w:t xml:space="preserve">Levy payers </w:t>
      </w:r>
      <w:r w:rsidR="0027365F">
        <w:rPr>
          <w:lang w:eastAsia="ja-JP"/>
        </w:rPr>
        <w:t xml:space="preserve">should </w:t>
      </w:r>
      <w:r>
        <w:rPr>
          <w:lang w:eastAsia="ja-JP"/>
        </w:rPr>
        <w:t>be able to express their opinion without interference or fear of adverse</w:t>
      </w:r>
      <w:r w:rsidR="00974DE4">
        <w:rPr>
          <w:lang w:eastAsia="ja-JP"/>
        </w:rPr>
        <w:t xml:space="preserve"> </w:t>
      </w:r>
      <w:r>
        <w:rPr>
          <w:lang w:eastAsia="ja-JP"/>
        </w:rPr>
        <w:t>consequence</w:t>
      </w:r>
      <w:r w:rsidRPr="00DC4101">
        <w:rPr>
          <w:lang w:eastAsia="ja-JP"/>
        </w:rPr>
        <w:t>s.</w:t>
      </w:r>
      <w:r w:rsidR="00670D9B">
        <w:rPr>
          <w:lang w:eastAsia="ja-JP"/>
        </w:rPr>
        <w:t xml:space="preserve"> </w:t>
      </w:r>
      <w:r w:rsidR="00D20170">
        <w:rPr>
          <w:lang w:eastAsia="ja-JP"/>
        </w:rPr>
        <w:t>This might mean either:</w:t>
      </w:r>
    </w:p>
    <w:p w14:paraId="304FF22A" w14:textId="77777777" w:rsidR="00D20170" w:rsidRDefault="00D20170" w:rsidP="00D82E69">
      <w:pPr>
        <w:pStyle w:val="ListBullet"/>
        <w:keepNext/>
        <w:keepLines/>
        <w:widowControl w:val="0"/>
        <w:rPr>
          <w:lang w:eastAsia="ja-JP"/>
        </w:rPr>
      </w:pPr>
      <w:r>
        <w:rPr>
          <w:lang w:eastAsia="ja-JP"/>
        </w:rPr>
        <w:t>accepting levy payer opinions confidentially or anonymously, or</w:t>
      </w:r>
    </w:p>
    <w:p w14:paraId="0609F374" w14:textId="77777777" w:rsidR="00D20170" w:rsidRDefault="00D20170" w:rsidP="00D82E69">
      <w:pPr>
        <w:pStyle w:val="ListBullet"/>
        <w:keepNext/>
        <w:keepLines/>
        <w:widowControl w:val="0"/>
        <w:rPr>
          <w:lang w:eastAsia="ja-JP"/>
        </w:rPr>
      </w:pPr>
      <w:r>
        <w:rPr>
          <w:lang w:eastAsia="ja-JP"/>
        </w:rPr>
        <w:t>involving an independent party to run a consultative process or collect responses.</w:t>
      </w:r>
    </w:p>
    <w:p w14:paraId="37684CC9" w14:textId="659A956D" w:rsidR="000829E3" w:rsidRDefault="000829E3" w:rsidP="008147B7">
      <w:pPr>
        <w:rPr>
          <w:lang w:eastAsia="ja-JP"/>
        </w:rPr>
      </w:pPr>
      <w:r>
        <w:rPr>
          <w:lang w:eastAsia="ja-JP"/>
        </w:rPr>
        <w:t xml:space="preserve">Levy payers </w:t>
      </w:r>
      <w:r w:rsidR="0027365F">
        <w:rPr>
          <w:lang w:eastAsia="ja-JP"/>
        </w:rPr>
        <w:t xml:space="preserve">should </w:t>
      </w:r>
      <w:r>
        <w:rPr>
          <w:lang w:eastAsia="ja-JP"/>
        </w:rPr>
        <w:t xml:space="preserve">be confident that when they express their opinion, it will be </w:t>
      </w:r>
      <w:r w:rsidR="004A7BA3">
        <w:rPr>
          <w:lang w:eastAsia="ja-JP"/>
        </w:rPr>
        <w:t>recorded</w:t>
      </w:r>
      <w:r>
        <w:rPr>
          <w:lang w:eastAsia="ja-JP"/>
        </w:rPr>
        <w:t xml:space="preserve"> accurately. For example, postal ballot forms should be handled by an independent party with no interest in the outcome and no motivation to influence the results.</w:t>
      </w:r>
    </w:p>
    <w:p w14:paraId="37569143" w14:textId="77777777" w:rsidR="000829E3" w:rsidRDefault="000829E3" w:rsidP="00D20170">
      <w:pPr>
        <w:pStyle w:val="Heading4"/>
        <w:numPr>
          <w:ilvl w:val="0"/>
          <w:numId w:val="0"/>
        </w:numPr>
        <w:ind w:left="964" w:hanging="964"/>
      </w:pPr>
      <w:r w:rsidRPr="00DE348C">
        <w:t>Clarity</w:t>
      </w:r>
    </w:p>
    <w:p w14:paraId="0FD905C5" w14:textId="77777777" w:rsidR="00664D56" w:rsidRDefault="00C74B27" w:rsidP="000829E3">
      <w:pPr>
        <w:rPr>
          <w:lang w:eastAsia="ja-JP"/>
        </w:rPr>
      </w:pPr>
      <w:r>
        <w:rPr>
          <w:lang w:eastAsia="ja-JP"/>
        </w:rPr>
        <w:t>C</w:t>
      </w:r>
      <w:r w:rsidR="000829E3">
        <w:rPr>
          <w:lang w:eastAsia="ja-JP"/>
        </w:rPr>
        <w:t>learly and accurately describe the options being put to levy payers.</w:t>
      </w:r>
      <w:r w:rsidR="005F404F">
        <w:rPr>
          <w:lang w:eastAsia="ja-JP"/>
        </w:rPr>
        <w:t xml:space="preserve"> </w:t>
      </w:r>
      <w:r w:rsidR="00952E94">
        <w:rPr>
          <w:lang w:eastAsia="ja-JP"/>
        </w:rPr>
        <w:t>A</w:t>
      </w:r>
      <w:r w:rsidR="000829E3">
        <w:rPr>
          <w:lang w:eastAsia="ja-JP"/>
        </w:rPr>
        <w:t>sk clear and specific questions.</w:t>
      </w:r>
    </w:p>
    <w:p w14:paraId="722EFA29" w14:textId="5771522D" w:rsidR="000829E3" w:rsidRDefault="000829E3" w:rsidP="000829E3">
      <w:pPr>
        <w:rPr>
          <w:lang w:eastAsia="ja-JP"/>
        </w:rPr>
      </w:pPr>
      <w:r>
        <w:rPr>
          <w:lang w:eastAsia="ja-JP"/>
        </w:rPr>
        <w:t xml:space="preserve">For proposals with multiple </w:t>
      </w:r>
      <w:r w:rsidR="00D26B88">
        <w:rPr>
          <w:lang w:eastAsia="ja-JP"/>
        </w:rPr>
        <w:t>options</w:t>
      </w:r>
      <w:r>
        <w:rPr>
          <w:lang w:eastAsia="ja-JP"/>
        </w:rPr>
        <w:t xml:space="preserve">, levy payers </w:t>
      </w:r>
      <w:r w:rsidR="0027365F">
        <w:rPr>
          <w:lang w:eastAsia="ja-JP"/>
        </w:rPr>
        <w:t xml:space="preserve">should </w:t>
      </w:r>
      <w:r>
        <w:rPr>
          <w:lang w:eastAsia="ja-JP"/>
        </w:rPr>
        <w:t xml:space="preserve">be able to express their opinion on each </w:t>
      </w:r>
      <w:r w:rsidR="00D26B88">
        <w:rPr>
          <w:lang w:eastAsia="ja-JP"/>
        </w:rPr>
        <w:t>option</w:t>
      </w:r>
      <w:r>
        <w:rPr>
          <w:lang w:eastAsia="ja-JP"/>
        </w:rPr>
        <w:t xml:space="preserve"> separately.</w:t>
      </w:r>
      <w:r w:rsidR="00DB3282">
        <w:rPr>
          <w:lang w:eastAsia="ja-JP"/>
        </w:rPr>
        <w:t xml:space="preserve"> </w:t>
      </w:r>
      <w:r>
        <w:rPr>
          <w:lang w:eastAsia="ja-JP"/>
        </w:rPr>
        <w:t>For example, a proposal to increase the R&amp;D rate and decrease the marketing rate should present those ideas in</w:t>
      </w:r>
      <w:r w:rsidR="00C65E8B">
        <w:rPr>
          <w:lang w:eastAsia="ja-JP"/>
        </w:rPr>
        <w:t xml:space="preserve"> </w:t>
      </w:r>
      <w:r>
        <w:rPr>
          <w:lang w:eastAsia="ja-JP"/>
        </w:rPr>
        <w:t>separate questions.</w:t>
      </w:r>
    </w:p>
    <w:p w14:paraId="0F3FF899" w14:textId="20EED002" w:rsidR="000829E3" w:rsidRDefault="000829E3" w:rsidP="000829E3">
      <w:pPr>
        <w:rPr>
          <w:lang w:eastAsia="ja-JP"/>
        </w:rPr>
      </w:pPr>
      <w:r>
        <w:rPr>
          <w:lang w:eastAsia="ja-JP"/>
        </w:rPr>
        <w:t xml:space="preserve">Levy payers should be familiar with all the elements of your proposal. </w:t>
      </w:r>
      <w:r w:rsidR="00BE566D">
        <w:rPr>
          <w:lang w:eastAsia="ja-JP"/>
        </w:rPr>
        <w:t>Do</w:t>
      </w:r>
      <w:r>
        <w:rPr>
          <w:lang w:eastAsia="ja-JP"/>
        </w:rPr>
        <w:t xml:space="preserve"> not ask levy payers to decide on anything that was not presented during consultation.</w:t>
      </w:r>
    </w:p>
    <w:p w14:paraId="2430C93F" w14:textId="77777777" w:rsidR="000829E3" w:rsidRDefault="000829E3" w:rsidP="008147B7">
      <w:pPr>
        <w:pStyle w:val="Heading4"/>
        <w:numPr>
          <w:ilvl w:val="0"/>
          <w:numId w:val="0"/>
        </w:numPr>
        <w:ind w:left="964" w:hanging="964"/>
      </w:pPr>
      <w:r w:rsidRPr="00DE348C">
        <w:t>Coverage</w:t>
      </w:r>
    </w:p>
    <w:p w14:paraId="69E58690" w14:textId="3098A7A3" w:rsidR="00D8326A" w:rsidRDefault="000829E3" w:rsidP="000829E3">
      <w:pPr>
        <w:rPr>
          <w:lang w:eastAsia="ja-JP"/>
        </w:rPr>
      </w:pPr>
      <w:r>
        <w:rPr>
          <w:lang w:eastAsia="ja-JP"/>
        </w:rPr>
        <w:t xml:space="preserve">The method you choose to measure industry support </w:t>
      </w:r>
      <w:r w:rsidR="00196AD7">
        <w:rPr>
          <w:lang w:eastAsia="ja-JP"/>
        </w:rPr>
        <w:t xml:space="preserve">should </w:t>
      </w:r>
      <w:r>
        <w:rPr>
          <w:lang w:eastAsia="ja-JP"/>
        </w:rPr>
        <w:t>maximise participation.</w:t>
      </w:r>
      <w:r w:rsidR="00996F72">
        <w:rPr>
          <w:lang w:eastAsia="ja-JP"/>
        </w:rPr>
        <w:t xml:space="preserve"> </w:t>
      </w:r>
      <w:r w:rsidR="00F6565E" w:rsidRPr="00F6565E">
        <w:rPr>
          <w:lang w:eastAsia="ja-JP"/>
        </w:rPr>
        <w:t xml:space="preserve">Low participation rates </w:t>
      </w:r>
      <w:r w:rsidR="00A0775E">
        <w:rPr>
          <w:lang w:eastAsia="ja-JP"/>
        </w:rPr>
        <w:t xml:space="preserve">can </w:t>
      </w:r>
      <w:r w:rsidR="00F6565E" w:rsidRPr="00F6565E">
        <w:rPr>
          <w:lang w:eastAsia="ja-JP"/>
        </w:rPr>
        <w:t>reduce the confidence the minister can have in a result. Your demonstration of support</w:t>
      </w:r>
      <w:r w:rsidR="00FD4AB9">
        <w:rPr>
          <w:lang w:eastAsia="ja-JP"/>
        </w:rPr>
        <w:t xml:space="preserve"> – </w:t>
      </w:r>
      <w:r w:rsidR="00F6565E" w:rsidRPr="00F6565E">
        <w:rPr>
          <w:lang w:eastAsia="ja-JP"/>
        </w:rPr>
        <w:t>whether a ballot or any other activity</w:t>
      </w:r>
      <w:r w:rsidR="00816B08">
        <w:rPr>
          <w:lang w:eastAsia="ja-JP"/>
        </w:rPr>
        <w:t xml:space="preserve"> – </w:t>
      </w:r>
      <w:r w:rsidR="00F6565E" w:rsidRPr="00F6565E">
        <w:rPr>
          <w:lang w:eastAsia="ja-JP"/>
        </w:rPr>
        <w:t>needs to involve as many levy payers and potential levy payers as possible, including those who are not members of an industry representative</w:t>
      </w:r>
      <w:r w:rsidR="000C1F0A">
        <w:rPr>
          <w:lang w:eastAsia="ja-JP"/>
        </w:rPr>
        <w:t> </w:t>
      </w:r>
      <w:r w:rsidR="00F6565E" w:rsidRPr="00F6565E">
        <w:rPr>
          <w:lang w:eastAsia="ja-JP"/>
        </w:rPr>
        <w:t>body.</w:t>
      </w:r>
    </w:p>
    <w:p w14:paraId="21504509" w14:textId="2F805910" w:rsidR="000829E3" w:rsidRDefault="00F6565E" w:rsidP="000829E3">
      <w:pPr>
        <w:rPr>
          <w:lang w:eastAsia="ja-JP"/>
        </w:rPr>
      </w:pPr>
      <w:r w:rsidRPr="00F6565E">
        <w:rPr>
          <w:lang w:eastAsia="ja-JP"/>
        </w:rPr>
        <w:t>Not every levy payer will choose to participate in a ballot or other activity to demonstrate support, but it is important to be able to show that all levy payers had the opportunity to do so</w:t>
      </w:r>
      <w:r w:rsidR="000829E3">
        <w:rPr>
          <w:lang w:eastAsia="ja-JP"/>
        </w:rPr>
        <w:t>.</w:t>
      </w:r>
    </w:p>
    <w:p w14:paraId="1F753CC5" w14:textId="77777777" w:rsidR="000829E3" w:rsidRDefault="000829E3" w:rsidP="00DE348C">
      <w:pPr>
        <w:pStyle w:val="Heading4"/>
        <w:numPr>
          <w:ilvl w:val="0"/>
          <w:numId w:val="0"/>
        </w:numPr>
        <w:ind w:left="964" w:hanging="964"/>
      </w:pPr>
      <w:r w:rsidRPr="00DE348C">
        <w:t>Accuracy</w:t>
      </w:r>
    </w:p>
    <w:p w14:paraId="58835B90" w14:textId="65A4970D" w:rsidR="00C65E8B" w:rsidRDefault="00414C3A" w:rsidP="000829E3">
      <w:pPr>
        <w:rPr>
          <w:lang w:eastAsia="ja-JP"/>
        </w:rPr>
      </w:pPr>
      <w:r>
        <w:rPr>
          <w:lang w:eastAsia="ja-JP"/>
        </w:rPr>
        <w:t>P</w:t>
      </w:r>
      <w:r w:rsidR="000829E3">
        <w:rPr>
          <w:lang w:eastAsia="ja-JP"/>
        </w:rPr>
        <w:t>resent an accurate, reliable result.</w:t>
      </w:r>
    </w:p>
    <w:p w14:paraId="408ABC5A" w14:textId="2AE80186" w:rsidR="000829E3" w:rsidRDefault="000829E3" w:rsidP="000829E3">
      <w:pPr>
        <w:rPr>
          <w:lang w:eastAsia="ja-JP"/>
        </w:rPr>
      </w:pPr>
      <w:r>
        <w:rPr>
          <w:lang w:eastAsia="ja-JP"/>
        </w:rPr>
        <w:t xml:space="preserve">Your demonstration of support should provide certainty for the minister and give legitimacy to a decision. Levy proposals </w:t>
      </w:r>
      <w:r w:rsidR="00196AD7">
        <w:rPr>
          <w:lang w:eastAsia="ja-JP"/>
        </w:rPr>
        <w:t xml:space="preserve">need to </w:t>
      </w:r>
      <w:r>
        <w:rPr>
          <w:lang w:eastAsia="ja-JP"/>
        </w:rPr>
        <w:t>demonstrate that the majority of participating levy payers support the proposal (see</w:t>
      </w:r>
      <w:r w:rsidR="005444A1">
        <w:rPr>
          <w:lang w:eastAsia="ja-JP"/>
        </w:rPr>
        <w:t xml:space="preserve"> </w:t>
      </w:r>
      <w:hyperlink w:anchor="_Toc211588766" w:history="1">
        <w:r w:rsidR="00902063">
          <w:rPr>
            <w:rStyle w:val="Hyperlink"/>
            <w:lang w:eastAsia="ja-JP"/>
          </w:rPr>
          <w:t>chapter 4</w:t>
        </w:r>
      </w:hyperlink>
      <w:r>
        <w:rPr>
          <w:rStyle w:val="Hyperlink"/>
          <w:lang w:eastAsia="ja-JP"/>
        </w:rPr>
        <w:t>)</w:t>
      </w:r>
      <w:r w:rsidRPr="00DE348C">
        <w:rPr>
          <w:lang w:eastAsia="ja-JP"/>
        </w:rPr>
        <w:t>.</w:t>
      </w:r>
    </w:p>
    <w:p w14:paraId="25689B45" w14:textId="77777777" w:rsidR="000829E3" w:rsidRDefault="000829E3" w:rsidP="000829E3">
      <w:pPr>
        <w:pStyle w:val="Heading3"/>
        <w:numPr>
          <w:ilvl w:val="1"/>
          <w:numId w:val="15"/>
        </w:numPr>
        <w:jc w:val="both"/>
        <w:rPr>
          <w:lang w:eastAsia="ja-JP"/>
        </w:rPr>
      </w:pPr>
      <w:bookmarkStart w:id="114" w:name="_Toc2059072"/>
      <w:bookmarkStart w:id="115" w:name="_Toc40342038"/>
      <w:bookmarkStart w:id="116" w:name="_Toc234412524"/>
      <w:r>
        <w:rPr>
          <w:lang w:eastAsia="ja-JP"/>
        </w:rPr>
        <w:lastRenderedPageBreak/>
        <w:t>Who you must consult</w:t>
      </w:r>
      <w:bookmarkEnd w:id="114"/>
      <w:bookmarkEnd w:id="115"/>
      <w:bookmarkEnd w:id="116"/>
    </w:p>
    <w:p w14:paraId="39195FFD" w14:textId="3495BEE1" w:rsidR="000829E3" w:rsidRDefault="000829E3" w:rsidP="00726840">
      <w:pPr>
        <w:keepNext/>
        <w:rPr>
          <w:lang w:eastAsia="ja-JP"/>
        </w:rPr>
      </w:pPr>
      <w:r>
        <w:rPr>
          <w:lang w:eastAsia="ja-JP"/>
        </w:rPr>
        <w:t xml:space="preserve">You </w:t>
      </w:r>
      <w:r w:rsidR="0078218E">
        <w:rPr>
          <w:lang w:eastAsia="ja-JP"/>
        </w:rPr>
        <w:t>should be able</w:t>
      </w:r>
      <w:r w:rsidR="00A07855">
        <w:rPr>
          <w:lang w:eastAsia="ja-JP"/>
        </w:rPr>
        <w:t xml:space="preserve"> </w:t>
      </w:r>
      <w:r>
        <w:rPr>
          <w:lang w:eastAsia="ja-JP"/>
        </w:rPr>
        <w:t>to show that:</w:t>
      </w:r>
    </w:p>
    <w:p w14:paraId="1D84300C" w14:textId="27E161E1" w:rsidR="000829E3" w:rsidRDefault="000829E3" w:rsidP="000829E3">
      <w:pPr>
        <w:pStyle w:val="ListBullet"/>
        <w:numPr>
          <w:ilvl w:val="0"/>
          <w:numId w:val="2"/>
        </w:numPr>
      </w:pPr>
      <w:r>
        <w:t xml:space="preserve">the proposal was </w:t>
      </w:r>
      <w:r w:rsidR="004678D1">
        <w:t xml:space="preserve">widely available </w:t>
      </w:r>
      <w:r>
        <w:t xml:space="preserve">and you made reasonable efforts to inform </w:t>
      </w:r>
      <w:r w:rsidR="00EE06AA">
        <w:t xml:space="preserve">everyone affected by the proposal, including </w:t>
      </w:r>
      <w:r>
        <w:t xml:space="preserve">potential and existing levy payers, and their </w:t>
      </w:r>
      <w:r w:rsidR="00336C97">
        <w:t xml:space="preserve">industry </w:t>
      </w:r>
      <w:r>
        <w:t>representative</w:t>
      </w:r>
      <w:r w:rsidR="001821AF">
        <w:t> </w:t>
      </w:r>
      <w:r>
        <w:t>bodies</w:t>
      </w:r>
    </w:p>
    <w:p w14:paraId="73340C9B" w14:textId="2F4D7415" w:rsidR="000829E3" w:rsidRDefault="00727DD4" w:rsidP="000829E3">
      <w:pPr>
        <w:pStyle w:val="ListBullet"/>
        <w:numPr>
          <w:ilvl w:val="0"/>
          <w:numId w:val="2"/>
        </w:numPr>
      </w:pPr>
      <w:r>
        <w:t>everyone</w:t>
      </w:r>
      <w:r w:rsidR="000829E3">
        <w:t xml:space="preserve"> had an opportunity to understand your proposal and to express their views freely</w:t>
      </w:r>
    </w:p>
    <w:p w14:paraId="2ED484C1" w14:textId="308ED4F9" w:rsidR="000829E3" w:rsidRDefault="000829E3" w:rsidP="000829E3">
      <w:pPr>
        <w:pStyle w:val="ListBullet"/>
        <w:numPr>
          <w:ilvl w:val="0"/>
          <w:numId w:val="2"/>
        </w:numPr>
      </w:pPr>
      <w:r>
        <w:t xml:space="preserve">you consulted with the </w:t>
      </w:r>
      <w:r w:rsidRPr="00962C66">
        <w:t>organisations that would</w:t>
      </w:r>
      <w:r>
        <w:t xml:space="preserve"> receive </w:t>
      </w:r>
      <w:r w:rsidR="00D70596">
        <w:t>the</w:t>
      </w:r>
      <w:r>
        <w:t xml:space="preserve"> levy (levy recipient)</w:t>
      </w:r>
    </w:p>
    <w:p w14:paraId="29F5B010" w14:textId="592308BC" w:rsidR="000829E3" w:rsidRDefault="000829E3" w:rsidP="000829E3">
      <w:pPr>
        <w:pStyle w:val="ListBullet"/>
        <w:numPr>
          <w:ilvl w:val="0"/>
          <w:numId w:val="2"/>
        </w:numPr>
      </w:pPr>
      <w:r>
        <w:t>you have sought and considered the views of collection agents and their representative bodies, industry representative bodies, and other interested stakeholders.</w:t>
      </w:r>
    </w:p>
    <w:p w14:paraId="3005C7DA" w14:textId="4477EF48" w:rsidR="00C65E8B" w:rsidRDefault="0036107F" w:rsidP="000829E3">
      <w:pPr>
        <w:rPr>
          <w:lang w:eastAsia="ja-JP"/>
        </w:rPr>
      </w:pPr>
      <w:r>
        <w:rPr>
          <w:lang w:eastAsia="ja-JP"/>
        </w:rPr>
        <w:t>U</w:t>
      </w:r>
      <w:r w:rsidR="0086415D" w:rsidRPr="0086415D">
        <w:rPr>
          <w:lang w:eastAsia="ja-JP"/>
        </w:rPr>
        <w:t xml:space="preserve">se the most effective and cost-effective </w:t>
      </w:r>
      <w:r>
        <w:rPr>
          <w:lang w:eastAsia="ja-JP"/>
        </w:rPr>
        <w:t xml:space="preserve">consultation </w:t>
      </w:r>
      <w:r w:rsidR="0086415D" w:rsidRPr="0086415D">
        <w:rPr>
          <w:lang w:eastAsia="ja-JP"/>
        </w:rPr>
        <w:t>methods that meet your industry’s needs</w:t>
      </w:r>
      <w:r w:rsidR="000829E3">
        <w:rPr>
          <w:lang w:eastAsia="ja-JP"/>
        </w:rPr>
        <w:t>.</w:t>
      </w:r>
    </w:p>
    <w:p w14:paraId="288282B0" w14:textId="570A2BF1" w:rsidR="00C65E8B" w:rsidRDefault="007B1649" w:rsidP="00F37B93">
      <w:pPr>
        <w:rPr>
          <w:lang w:eastAsia="ja-JP"/>
        </w:rPr>
      </w:pPr>
      <w:r>
        <w:rPr>
          <w:lang w:eastAsia="ja-JP"/>
        </w:rPr>
        <w:t>As well as contacting your members, consult with any other potential and existing levy payers. You could do this in various ways, such as advertising</w:t>
      </w:r>
      <w:r w:rsidR="00BF693C">
        <w:rPr>
          <w:lang w:eastAsia="ja-JP"/>
        </w:rPr>
        <w:t xml:space="preserve"> online</w:t>
      </w:r>
      <w:r>
        <w:rPr>
          <w:lang w:eastAsia="ja-JP"/>
        </w:rPr>
        <w:t xml:space="preserve">, holding meetings, </w:t>
      </w:r>
      <w:r w:rsidR="00F437B9">
        <w:rPr>
          <w:lang w:eastAsia="ja-JP"/>
        </w:rPr>
        <w:t xml:space="preserve">asking </w:t>
      </w:r>
      <w:r>
        <w:rPr>
          <w:lang w:eastAsia="ja-JP"/>
        </w:rPr>
        <w:t xml:space="preserve">levy recipients </w:t>
      </w:r>
      <w:r w:rsidR="00532D11">
        <w:rPr>
          <w:lang w:eastAsia="ja-JP"/>
        </w:rPr>
        <w:t>or collection agents</w:t>
      </w:r>
      <w:r>
        <w:rPr>
          <w:lang w:eastAsia="ja-JP"/>
        </w:rPr>
        <w:t xml:space="preserve"> to advertise your proposal.</w:t>
      </w:r>
    </w:p>
    <w:p w14:paraId="24F4ED59" w14:textId="5AFF3606" w:rsidR="000829E3" w:rsidRDefault="000829E3" w:rsidP="000829E3">
      <w:pPr>
        <w:pStyle w:val="Heading3"/>
        <w:numPr>
          <w:ilvl w:val="1"/>
          <w:numId w:val="15"/>
        </w:numPr>
        <w:rPr>
          <w:lang w:eastAsia="ja-JP"/>
        </w:rPr>
      </w:pPr>
      <w:bookmarkStart w:id="117" w:name="_Toc212799785"/>
      <w:bookmarkStart w:id="118" w:name="_Toc212821854"/>
      <w:bookmarkStart w:id="119" w:name="_Toc2059073"/>
      <w:bookmarkStart w:id="120" w:name="_Toc40342039"/>
      <w:bookmarkStart w:id="121" w:name="_Toc234412525"/>
      <w:bookmarkEnd w:id="117"/>
      <w:bookmarkEnd w:id="118"/>
      <w:r>
        <w:rPr>
          <w:lang w:eastAsia="ja-JP"/>
        </w:rPr>
        <w:t xml:space="preserve">How you </w:t>
      </w:r>
      <w:r w:rsidR="00BD61B1">
        <w:rPr>
          <w:lang w:eastAsia="ja-JP"/>
        </w:rPr>
        <w:t>c</w:t>
      </w:r>
      <w:r>
        <w:rPr>
          <w:lang w:eastAsia="ja-JP"/>
        </w:rPr>
        <w:t xml:space="preserve">ould </w:t>
      </w:r>
      <w:r>
        <w:t>consult</w:t>
      </w:r>
      <w:bookmarkEnd w:id="119"/>
      <w:bookmarkEnd w:id="120"/>
      <w:bookmarkEnd w:id="121"/>
    </w:p>
    <w:p w14:paraId="63423E14" w14:textId="0CE48718" w:rsidR="000829E3" w:rsidRDefault="00032E00" w:rsidP="000829E3">
      <w:pPr>
        <w:rPr>
          <w:lang w:eastAsia="ja-JP"/>
        </w:rPr>
      </w:pPr>
      <w:r w:rsidRPr="00032E00">
        <w:rPr>
          <w:lang w:eastAsia="ja-JP"/>
        </w:rPr>
        <w:t>Agricultur</w:t>
      </w:r>
      <w:r w:rsidR="00CF0E4C">
        <w:rPr>
          <w:lang w:eastAsia="ja-JP"/>
        </w:rPr>
        <w:t>al</w:t>
      </w:r>
      <w:r w:rsidRPr="00032E00">
        <w:rPr>
          <w:lang w:eastAsia="ja-JP"/>
        </w:rPr>
        <w:t>, fisheries and forestry industries are diverse</w:t>
      </w:r>
      <w:r w:rsidR="00F81AF4">
        <w:rPr>
          <w:lang w:eastAsia="ja-JP"/>
        </w:rPr>
        <w:t>,</w:t>
      </w:r>
      <w:r w:rsidRPr="00032E00">
        <w:rPr>
          <w:lang w:eastAsia="ja-JP"/>
        </w:rPr>
        <w:t xml:space="preserve"> so how you consult is up to you. Each industry and proposal will likely require a different </w:t>
      </w:r>
      <w:r w:rsidR="00C254C8">
        <w:rPr>
          <w:lang w:eastAsia="ja-JP"/>
        </w:rPr>
        <w:t xml:space="preserve">consultation </w:t>
      </w:r>
      <w:r w:rsidRPr="00032E00">
        <w:rPr>
          <w:lang w:eastAsia="ja-JP"/>
        </w:rPr>
        <w:t xml:space="preserve">approach to ensure </w:t>
      </w:r>
      <w:r w:rsidR="000676AB">
        <w:rPr>
          <w:lang w:eastAsia="ja-JP"/>
        </w:rPr>
        <w:t xml:space="preserve">you capture </w:t>
      </w:r>
      <w:r w:rsidRPr="00032E00">
        <w:rPr>
          <w:lang w:eastAsia="ja-JP"/>
        </w:rPr>
        <w:t>levy payer views</w:t>
      </w:r>
      <w:r w:rsidR="000829E3" w:rsidRPr="00890CD4">
        <w:rPr>
          <w:lang w:eastAsia="ja-JP"/>
        </w:rPr>
        <w:t>.</w:t>
      </w:r>
    </w:p>
    <w:p w14:paraId="77F48F41" w14:textId="2B8C2D8C" w:rsidR="00AE4ABD" w:rsidRDefault="00C26F15" w:rsidP="000829E3">
      <w:pPr>
        <w:rPr>
          <w:lang w:eastAsia="ja-JP"/>
        </w:rPr>
      </w:pPr>
      <w:r w:rsidRPr="00C26F15">
        <w:rPr>
          <w:lang w:eastAsia="ja-JP"/>
        </w:rPr>
        <w:t xml:space="preserve">The key is to make your proposal widely accessible, clear and </w:t>
      </w:r>
      <w:r w:rsidRPr="00FB67F5">
        <w:rPr>
          <w:lang w:eastAsia="ja-JP"/>
        </w:rPr>
        <w:t>accurate.</w:t>
      </w:r>
    </w:p>
    <w:p w14:paraId="62B0D035" w14:textId="2A4E2015" w:rsidR="00AE4ABD" w:rsidRDefault="00AE4ABD" w:rsidP="00300A7F">
      <w:pPr>
        <w:pStyle w:val="BoxHeading"/>
        <w:rPr>
          <w:lang w:eastAsia="ja-JP"/>
        </w:rPr>
      </w:pPr>
      <w:r>
        <w:rPr>
          <w:lang w:eastAsia="ja-JP"/>
        </w:rPr>
        <w:t>Example</w:t>
      </w:r>
      <w:r w:rsidR="00835AEA">
        <w:rPr>
          <w:lang w:eastAsia="ja-JP"/>
        </w:rPr>
        <w:t>s</w:t>
      </w:r>
      <w:r w:rsidR="00FB67F5">
        <w:rPr>
          <w:lang w:eastAsia="ja-JP"/>
        </w:rPr>
        <w:t xml:space="preserve"> of past consultation activities</w:t>
      </w:r>
    </w:p>
    <w:p w14:paraId="7F5481CB" w14:textId="64D2120A" w:rsidR="000829E3" w:rsidRDefault="00AE4ABD" w:rsidP="00300A7F">
      <w:pPr>
        <w:pStyle w:val="BoxText"/>
        <w:rPr>
          <w:lang w:eastAsia="ja-JP"/>
        </w:rPr>
      </w:pPr>
      <w:r>
        <w:rPr>
          <w:lang w:eastAsia="ja-JP"/>
        </w:rPr>
        <w:t>Past</w:t>
      </w:r>
      <w:r w:rsidR="000829E3">
        <w:rPr>
          <w:lang w:eastAsia="ja-JP"/>
        </w:rPr>
        <w:t xml:space="preserve"> consultation activities </w:t>
      </w:r>
      <w:r>
        <w:rPr>
          <w:lang w:eastAsia="ja-JP"/>
        </w:rPr>
        <w:t xml:space="preserve">have </w:t>
      </w:r>
      <w:r w:rsidR="000829E3">
        <w:rPr>
          <w:lang w:eastAsia="ja-JP"/>
        </w:rPr>
        <w:t>include</w:t>
      </w:r>
      <w:r>
        <w:rPr>
          <w:lang w:eastAsia="ja-JP"/>
        </w:rPr>
        <w:t>d</w:t>
      </w:r>
      <w:r w:rsidR="000829E3">
        <w:rPr>
          <w:lang w:eastAsia="ja-JP"/>
        </w:rPr>
        <w:t>:</w:t>
      </w:r>
    </w:p>
    <w:p w14:paraId="06C8AB87" w14:textId="4545EF01" w:rsidR="000829E3" w:rsidRDefault="000829E3" w:rsidP="00300A7F">
      <w:pPr>
        <w:pStyle w:val="BoxTextBullet"/>
      </w:pPr>
      <w:r>
        <w:t>distributing an information pack outlining the proposed option</w:t>
      </w:r>
      <w:r w:rsidR="0064747B">
        <w:t xml:space="preserve"> and</w:t>
      </w:r>
      <w:r>
        <w:t xml:space="preserve"> what it would achieve</w:t>
      </w:r>
    </w:p>
    <w:p w14:paraId="5B691CE1" w14:textId="49207BAD" w:rsidR="000829E3" w:rsidRDefault="000829E3" w:rsidP="00300A7F">
      <w:pPr>
        <w:pStyle w:val="BoxTextBullet"/>
      </w:pPr>
      <w:r>
        <w:t>convening industry forums to explain the proposal</w:t>
      </w:r>
      <w:r w:rsidR="00B064F9">
        <w:t>,</w:t>
      </w:r>
      <w:r>
        <w:t xml:space="preserve"> or adding a discussion on the </w:t>
      </w:r>
      <w:r w:rsidR="00DB055C">
        <w:t>proposal</w:t>
      </w:r>
      <w:r>
        <w:t xml:space="preserve"> to the agenda of existing events</w:t>
      </w:r>
    </w:p>
    <w:p w14:paraId="6A85BE79" w14:textId="4199DB5C" w:rsidR="000829E3" w:rsidRDefault="000829E3" w:rsidP="00300A7F">
      <w:pPr>
        <w:pStyle w:val="BoxTextBullet"/>
      </w:pPr>
      <w:r>
        <w:t>meeting with levy recipient</w:t>
      </w:r>
      <w:r w:rsidR="00D44D16">
        <w:t>s</w:t>
      </w:r>
      <w:r>
        <w:t xml:space="preserve"> to discuss industry priorities and program costs</w:t>
      </w:r>
    </w:p>
    <w:p w14:paraId="3685A0C4" w14:textId="41BC8D63" w:rsidR="000829E3" w:rsidRDefault="000829E3" w:rsidP="00300A7F">
      <w:pPr>
        <w:pStyle w:val="BoxTextBullet"/>
      </w:pPr>
      <w:r>
        <w:t>circulating a regular update to the industry mailing list</w:t>
      </w:r>
      <w:r w:rsidR="006B68E2">
        <w:t xml:space="preserve"> or </w:t>
      </w:r>
      <w:r>
        <w:t>writing a blog about the proposal and its progress</w:t>
      </w:r>
    </w:p>
    <w:p w14:paraId="3F7551ED" w14:textId="77777777" w:rsidR="000829E3" w:rsidRDefault="000829E3" w:rsidP="00300A7F">
      <w:pPr>
        <w:pStyle w:val="BoxTextBullet"/>
      </w:pPr>
      <w:r>
        <w:t>including discussion articles in industry newsletters or relevant newspapers</w:t>
      </w:r>
    </w:p>
    <w:p w14:paraId="05C849E7" w14:textId="3FAE5799" w:rsidR="000829E3" w:rsidRDefault="000829E3" w:rsidP="00300A7F">
      <w:pPr>
        <w:pStyle w:val="BoxTextBullet"/>
      </w:pPr>
      <w:r>
        <w:t>publishing fact sheets on relevant websites</w:t>
      </w:r>
      <w:r w:rsidR="003D1B8F">
        <w:t xml:space="preserve"> </w:t>
      </w:r>
      <w:r w:rsidR="00480122">
        <w:t xml:space="preserve">or </w:t>
      </w:r>
      <w:r>
        <w:t>seeking feedback via an online, phone or postal survey</w:t>
      </w:r>
    </w:p>
    <w:p w14:paraId="6FC7CD8D" w14:textId="77777777" w:rsidR="000829E3" w:rsidRDefault="000829E3" w:rsidP="00300A7F">
      <w:pPr>
        <w:pStyle w:val="BoxTextBullet"/>
      </w:pPr>
      <w:r>
        <w:t>circulating an issues paper for feedback and then producing a final paper based on feedback received.</w:t>
      </w:r>
    </w:p>
    <w:p w14:paraId="5F25819F" w14:textId="53C5B06C" w:rsidR="000829E3" w:rsidRDefault="000829E3" w:rsidP="000829E3">
      <w:pPr>
        <w:rPr>
          <w:lang w:eastAsia="ja-JP"/>
        </w:rPr>
      </w:pPr>
      <w:r>
        <w:rPr>
          <w:lang w:eastAsia="ja-JP"/>
        </w:rPr>
        <w:t>This list is a guide only. You do not need to undertake all of the listed activities. You may decide to undertake activities not on the list or a combination of activities to reach levy payers in your industry.</w:t>
      </w:r>
    </w:p>
    <w:p w14:paraId="3CEAA414" w14:textId="433ABCEA" w:rsidR="000829E3" w:rsidRDefault="000829E3" w:rsidP="000829E3">
      <w:pPr>
        <w:pStyle w:val="Heading3"/>
        <w:numPr>
          <w:ilvl w:val="1"/>
          <w:numId w:val="15"/>
        </w:numPr>
        <w:rPr>
          <w:lang w:eastAsia="ja-JP"/>
        </w:rPr>
      </w:pPr>
      <w:bookmarkStart w:id="122" w:name="_Toc2059074"/>
      <w:bookmarkStart w:id="123" w:name="_Toc40342040"/>
      <w:bookmarkStart w:id="124" w:name="_Toc234412526"/>
      <w:r>
        <w:rPr>
          <w:lang w:eastAsia="ja-JP"/>
        </w:rPr>
        <w:t xml:space="preserve">When or how long </w:t>
      </w:r>
      <w:r w:rsidR="0095058B">
        <w:rPr>
          <w:lang w:eastAsia="ja-JP"/>
        </w:rPr>
        <w:t>to</w:t>
      </w:r>
      <w:r>
        <w:rPr>
          <w:lang w:eastAsia="ja-JP"/>
        </w:rPr>
        <w:t xml:space="preserve"> consult for</w:t>
      </w:r>
      <w:bookmarkEnd w:id="122"/>
      <w:bookmarkEnd w:id="123"/>
      <w:bookmarkEnd w:id="124"/>
    </w:p>
    <w:p w14:paraId="10A55BA6" w14:textId="6BB77E79" w:rsidR="000829E3" w:rsidRDefault="00192F18" w:rsidP="000829E3">
      <w:pPr>
        <w:rPr>
          <w:lang w:eastAsia="ja-JP"/>
        </w:rPr>
      </w:pPr>
      <w:r w:rsidRPr="00CF2DFC">
        <w:rPr>
          <w:lang w:eastAsia="ja-JP"/>
        </w:rPr>
        <w:t xml:space="preserve">Consultation </w:t>
      </w:r>
      <w:r w:rsidR="00CF2DFC" w:rsidRPr="00CF2DFC">
        <w:rPr>
          <w:lang w:eastAsia="ja-JP"/>
        </w:rPr>
        <w:t>has no</w:t>
      </w:r>
      <w:r w:rsidR="000829E3" w:rsidRPr="00CF2DFC">
        <w:rPr>
          <w:lang w:eastAsia="ja-JP"/>
        </w:rPr>
        <w:t xml:space="preserve"> minimum period</w:t>
      </w:r>
      <w:r w:rsidR="00A33049">
        <w:rPr>
          <w:lang w:eastAsia="ja-JP"/>
        </w:rPr>
        <w:t xml:space="preserve"> </w:t>
      </w:r>
      <w:r w:rsidR="00CF2DFC">
        <w:rPr>
          <w:lang w:eastAsia="ja-JP"/>
        </w:rPr>
        <w:t>requirement</w:t>
      </w:r>
      <w:r w:rsidR="00B97FDB">
        <w:rPr>
          <w:lang w:eastAsia="ja-JP"/>
        </w:rPr>
        <w:t xml:space="preserve"> – </w:t>
      </w:r>
      <w:r w:rsidR="006C0908">
        <w:rPr>
          <w:lang w:eastAsia="ja-JP"/>
        </w:rPr>
        <w:t xml:space="preserve">past </w:t>
      </w:r>
      <w:r w:rsidR="000829E3">
        <w:rPr>
          <w:lang w:eastAsia="ja-JP"/>
        </w:rPr>
        <w:t>consultation periods range from 83</w:t>
      </w:r>
      <w:r w:rsidR="004B12AB">
        <w:rPr>
          <w:lang w:eastAsia="ja-JP"/>
        </w:rPr>
        <w:t> </w:t>
      </w:r>
      <w:r w:rsidR="000829E3">
        <w:rPr>
          <w:lang w:eastAsia="ja-JP"/>
        </w:rPr>
        <w:t xml:space="preserve">calendar days to more than a year. It depends </w:t>
      </w:r>
      <w:r w:rsidR="00D57245">
        <w:rPr>
          <w:lang w:eastAsia="ja-JP"/>
        </w:rPr>
        <w:t xml:space="preserve">on </w:t>
      </w:r>
      <w:r w:rsidR="000829E3">
        <w:rPr>
          <w:lang w:eastAsia="ja-JP"/>
        </w:rPr>
        <w:t xml:space="preserve">your industry (such as size, geographical spread and how unified your </w:t>
      </w:r>
      <w:r w:rsidR="00A3101E">
        <w:rPr>
          <w:lang w:eastAsia="ja-JP"/>
        </w:rPr>
        <w:t>industry </w:t>
      </w:r>
      <w:r w:rsidR="000829E3">
        <w:rPr>
          <w:lang w:eastAsia="ja-JP"/>
        </w:rPr>
        <w:t xml:space="preserve">is) and how much support </w:t>
      </w:r>
      <w:r w:rsidR="00BA78C1">
        <w:rPr>
          <w:lang w:eastAsia="ja-JP"/>
        </w:rPr>
        <w:t>exists</w:t>
      </w:r>
      <w:r w:rsidR="000829E3">
        <w:rPr>
          <w:lang w:eastAsia="ja-JP"/>
        </w:rPr>
        <w:t xml:space="preserve"> for the proposal.</w:t>
      </w:r>
    </w:p>
    <w:p w14:paraId="09D8F5F3" w14:textId="77777777" w:rsidR="00B238BA" w:rsidRDefault="00F24466" w:rsidP="000829E3">
      <w:pPr>
        <w:rPr>
          <w:lang w:eastAsia="ja-JP"/>
        </w:rPr>
      </w:pPr>
      <w:r>
        <w:rPr>
          <w:lang w:eastAsia="ja-JP"/>
        </w:rPr>
        <w:lastRenderedPageBreak/>
        <w:t>Consultation</w:t>
      </w:r>
      <w:r w:rsidR="000829E3">
        <w:rPr>
          <w:lang w:eastAsia="ja-JP"/>
        </w:rPr>
        <w:t xml:space="preserve"> is about ensuring </w:t>
      </w:r>
      <w:r w:rsidR="005A529E">
        <w:rPr>
          <w:lang w:eastAsia="ja-JP"/>
        </w:rPr>
        <w:t>that</w:t>
      </w:r>
      <w:r w:rsidR="00B238BA">
        <w:rPr>
          <w:lang w:eastAsia="ja-JP"/>
        </w:rPr>
        <w:t>:</w:t>
      </w:r>
    </w:p>
    <w:p w14:paraId="7E02AB6B" w14:textId="6D034F5C" w:rsidR="00B238BA" w:rsidRDefault="000829E3" w:rsidP="00B238BA">
      <w:pPr>
        <w:pStyle w:val="ListBullet"/>
        <w:rPr>
          <w:lang w:eastAsia="ja-JP"/>
        </w:rPr>
      </w:pPr>
      <w:r>
        <w:rPr>
          <w:lang w:eastAsia="ja-JP"/>
        </w:rPr>
        <w:t>stakeholder views are captured and reflected in your proposal</w:t>
      </w:r>
    </w:p>
    <w:p w14:paraId="2200C569" w14:textId="18728FC8" w:rsidR="00C65E8B" w:rsidRDefault="000829E3" w:rsidP="000762AA">
      <w:pPr>
        <w:pStyle w:val="ListBullet"/>
        <w:rPr>
          <w:lang w:eastAsia="ja-JP"/>
        </w:rPr>
      </w:pPr>
      <w:r>
        <w:rPr>
          <w:lang w:eastAsia="ja-JP"/>
        </w:rPr>
        <w:t>the proposal put to government is supported by the majority of levy payers.</w:t>
      </w:r>
    </w:p>
    <w:p w14:paraId="1952C58D" w14:textId="1898339D" w:rsidR="000829E3" w:rsidRDefault="000829E3" w:rsidP="00074ACC">
      <w:pPr>
        <w:keepNext/>
        <w:rPr>
          <w:lang w:eastAsia="ja-JP"/>
        </w:rPr>
      </w:pPr>
      <w:r>
        <w:rPr>
          <w:lang w:eastAsia="ja-JP"/>
        </w:rPr>
        <w:t>Your consultation period should:</w:t>
      </w:r>
    </w:p>
    <w:p w14:paraId="177175E3" w14:textId="59EDD1B5" w:rsidR="000829E3" w:rsidRDefault="000829E3" w:rsidP="00074ACC">
      <w:pPr>
        <w:pStyle w:val="ListBullet"/>
        <w:keepNext/>
        <w:numPr>
          <w:ilvl w:val="0"/>
          <w:numId w:val="2"/>
        </w:numPr>
      </w:pPr>
      <w:r>
        <w:t xml:space="preserve">be long enough to allow all </w:t>
      </w:r>
      <w:r w:rsidR="00536759">
        <w:t>current</w:t>
      </w:r>
      <w:r>
        <w:t xml:space="preserve"> and potential levy payers, collection agents, levy recipient</w:t>
      </w:r>
      <w:r w:rsidR="00226C52">
        <w:t>s</w:t>
      </w:r>
      <w:r>
        <w:t xml:space="preserve"> and other stakeholders to access and understand your proposal</w:t>
      </w:r>
      <w:r w:rsidR="00F845F4">
        <w:t xml:space="preserve"> and provide constructive</w:t>
      </w:r>
      <w:r w:rsidR="00306968">
        <w:t> </w:t>
      </w:r>
      <w:r w:rsidR="00F845F4">
        <w:t>feedback</w:t>
      </w:r>
    </w:p>
    <w:p w14:paraId="60E8E5CC" w14:textId="3C793192" w:rsidR="000829E3" w:rsidRDefault="00D45F15" w:rsidP="00074ACC">
      <w:pPr>
        <w:pStyle w:val="ListBullet"/>
        <w:keepNext/>
        <w:numPr>
          <w:ilvl w:val="0"/>
          <w:numId w:val="2"/>
        </w:numPr>
      </w:pPr>
      <w:r>
        <w:t>take into account</w:t>
      </w:r>
      <w:r w:rsidR="000829E3">
        <w:t xml:space="preserve"> peak season in your industry so that everyone has time to consider the</w:t>
      </w:r>
      <w:r w:rsidR="00D802B0">
        <w:t> </w:t>
      </w:r>
      <w:r w:rsidR="000829E3">
        <w:t>proposal.</w:t>
      </w:r>
    </w:p>
    <w:p w14:paraId="61C4BBF8" w14:textId="7C54A372" w:rsidR="000829E3" w:rsidRDefault="000762AA" w:rsidP="000829E3">
      <w:pPr>
        <w:pStyle w:val="Heading3"/>
        <w:numPr>
          <w:ilvl w:val="1"/>
          <w:numId w:val="15"/>
        </w:numPr>
        <w:rPr>
          <w:lang w:eastAsia="ja-JP"/>
        </w:rPr>
      </w:pPr>
      <w:bookmarkStart w:id="125" w:name="_Useful_questions_to"/>
      <w:bookmarkStart w:id="126" w:name="_Toc2059075"/>
      <w:bookmarkStart w:id="127" w:name="_Toc40342041"/>
      <w:bookmarkStart w:id="128" w:name="_Toc234412527"/>
      <w:bookmarkEnd w:id="125"/>
      <w:r>
        <w:rPr>
          <w:lang w:eastAsia="ja-JP"/>
        </w:rPr>
        <w:t>P</w:t>
      </w:r>
      <w:r w:rsidR="000829E3">
        <w:rPr>
          <w:lang w:eastAsia="ja-JP"/>
        </w:rPr>
        <w:t>lan</w:t>
      </w:r>
      <w:r w:rsidR="000358A0">
        <w:rPr>
          <w:lang w:eastAsia="ja-JP"/>
        </w:rPr>
        <w:t>ning</w:t>
      </w:r>
      <w:r>
        <w:rPr>
          <w:lang w:eastAsia="ja-JP"/>
        </w:rPr>
        <w:t xml:space="preserve"> your</w:t>
      </w:r>
      <w:r w:rsidR="000829E3">
        <w:rPr>
          <w:lang w:eastAsia="ja-JP"/>
        </w:rPr>
        <w:t xml:space="preserve"> </w:t>
      </w:r>
      <w:r w:rsidR="000829E3">
        <w:t>consultation</w:t>
      </w:r>
      <w:bookmarkEnd w:id="126"/>
      <w:bookmarkEnd w:id="127"/>
      <w:bookmarkEnd w:id="128"/>
    </w:p>
    <w:p w14:paraId="536BF268" w14:textId="3E3AFF40" w:rsidR="000829E3" w:rsidRDefault="000829E3" w:rsidP="000829E3">
      <w:pPr>
        <w:rPr>
          <w:lang w:eastAsia="ja-JP"/>
        </w:rPr>
      </w:pPr>
      <w:r>
        <w:rPr>
          <w:lang w:eastAsia="ja-JP"/>
        </w:rPr>
        <w:t>You may choose to contact the department or representatives of other industries who have gone through the process, to get ideas on how to consult effectively.</w:t>
      </w:r>
    </w:p>
    <w:p w14:paraId="654EAE0F" w14:textId="2CED08E0" w:rsidR="00C65E8B" w:rsidRDefault="000829E3" w:rsidP="000829E3">
      <w:pPr>
        <w:rPr>
          <w:lang w:eastAsia="ja-JP"/>
        </w:rPr>
      </w:pPr>
      <w:r>
        <w:rPr>
          <w:lang w:eastAsia="ja-JP"/>
        </w:rPr>
        <w:t xml:space="preserve">Asking yourself these questions may help guide you in deciding how to consult. </w:t>
      </w:r>
      <w:r w:rsidR="00B65024" w:rsidRPr="00B65024">
        <w:rPr>
          <w:lang w:eastAsia="ja-JP"/>
        </w:rPr>
        <w:t>They apply to new levy proposals</w:t>
      </w:r>
      <w:r w:rsidR="00F52189">
        <w:rPr>
          <w:lang w:eastAsia="ja-JP"/>
        </w:rPr>
        <w:t>, changes</w:t>
      </w:r>
      <w:r w:rsidR="00B65024" w:rsidRPr="00B65024">
        <w:rPr>
          <w:lang w:eastAsia="ja-JP"/>
        </w:rPr>
        <w:t xml:space="preserve"> </w:t>
      </w:r>
      <w:r w:rsidR="005370CC">
        <w:rPr>
          <w:lang w:eastAsia="ja-JP"/>
        </w:rPr>
        <w:t xml:space="preserve">to levies </w:t>
      </w:r>
      <w:r w:rsidR="00B65024" w:rsidRPr="00B65024">
        <w:rPr>
          <w:lang w:eastAsia="ja-JP"/>
        </w:rPr>
        <w:t>and reviews</w:t>
      </w:r>
      <w:r w:rsidR="00B65024">
        <w:rPr>
          <w:lang w:eastAsia="ja-JP"/>
        </w:rPr>
        <w:t>.</w:t>
      </w:r>
    </w:p>
    <w:p w14:paraId="6F54D84A" w14:textId="2A8B1167" w:rsidR="000829E3" w:rsidRDefault="000829E3" w:rsidP="000829E3">
      <w:pPr>
        <w:pStyle w:val="ListBullet"/>
        <w:numPr>
          <w:ilvl w:val="0"/>
          <w:numId w:val="2"/>
        </w:numPr>
      </w:pPr>
      <w:r>
        <w:t xml:space="preserve">How many potential or </w:t>
      </w:r>
      <w:r w:rsidR="008D55E0">
        <w:t>current</w:t>
      </w:r>
      <w:r>
        <w:t xml:space="preserve"> levy payers are there?</w:t>
      </w:r>
    </w:p>
    <w:p w14:paraId="0DE93F94" w14:textId="569FC770" w:rsidR="000829E3" w:rsidRDefault="000829E3" w:rsidP="005F77FC">
      <w:pPr>
        <w:pStyle w:val="ListBullet2"/>
        <w:numPr>
          <w:ilvl w:val="1"/>
          <w:numId w:val="2"/>
        </w:numPr>
      </w:pPr>
      <w:r>
        <w:t>Where are they located?</w:t>
      </w:r>
      <w:r w:rsidR="005F77FC">
        <w:t xml:space="preserve"> </w:t>
      </w:r>
      <w:r>
        <w:t>Are there regional, varietal or other subgroups of levy payers?</w:t>
      </w:r>
    </w:p>
    <w:p w14:paraId="4838BACD" w14:textId="3FA55FAD" w:rsidR="000829E3" w:rsidRDefault="0007258C" w:rsidP="000829E3">
      <w:pPr>
        <w:pStyle w:val="ListBullet2"/>
        <w:numPr>
          <w:ilvl w:val="1"/>
          <w:numId w:val="2"/>
        </w:numPr>
      </w:pPr>
      <w:r>
        <w:t>How much background information do stakeholders need about the levy system</w:t>
      </w:r>
      <w:r w:rsidR="000829E3">
        <w:t>?</w:t>
      </w:r>
    </w:p>
    <w:p w14:paraId="4CE24954" w14:textId="1BA142A5" w:rsidR="000829E3" w:rsidRDefault="000829E3" w:rsidP="000829E3">
      <w:pPr>
        <w:pStyle w:val="ListBullet"/>
        <w:numPr>
          <w:ilvl w:val="0"/>
          <w:numId w:val="2"/>
        </w:numPr>
      </w:pPr>
      <w:r>
        <w:t xml:space="preserve">How do </w:t>
      </w:r>
      <w:r w:rsidR="008B2172">
        <w:t>people</w:t>
      </w:r>
      <w:r>
        <w:t xml:space="preserve"> in your industry prefer to communicate?</w:t>
      </w:r>
    </w:p>
    <w:p w14:paraId="20240744" w14:textId="6EBD6BE0" w:rsidR="000829E3" w:rsidRDefault="000829E3" w:rsidP="000829E3">
      <w:pPr>
        <w:pStyle w:val="ListBullet2"/>
        <w:numPr>
          <w:ilvl w:val="1"/>
          <w:numId w:val="2"/>
        </w:numPr>
      </w:pPr>
      <w:r>
        <w:t xml:space="preserve">Are there </w:t>
      </w:r>
      <w:r w:rsidR="0039548A" w:rsidRPr="0039548A">
        <w:t>existing methods for contacting people</w:t>
      </w:r>
      <w:r>
        <w:t>?</w:t>
      </w:r>
    </w:p>
    <w:p w14:paraId="213776D3" w14:textId="043B57D1" w:rsidR="000829E3" w:rsidRDefault="000829E3" w:rsidP="000829E3">
      <w:pPr>
        <w:pStyle w:val="ListBullet2"/>
        <w:numPr>
          <w:ilvl w:val="1"/>
          <w:numId w:val="2"/>
        </w:numPr>
      </w:pPr>
      <w:r>
        <w:t>What existing industry events could support consultation on your levy options?</w:t>
      </w:r>
    </w:p>
    <w:p w14:paraId="67D63C30" w14:textId="47DE94C9" w:rsidR="000829E3" w:rsidRDefault="00C33A87" w:rsidP="000829E3">
      <w:pPr>
        <w:pStyle w:val="ListBullet2"/>
        <w:numPr>
          <w:ilvl w:val="1"/>
          <w:numId w:val="2"/>
        </w:numPr>
      </w:pPr>
      <w:r w:rsidRPr="00C33A87">
        <w:t xml:space="preserve">How will people </w:t>
      </w:r>
      <w:r w:rsidR="00EA6001">
        <w:t>outside</w:t>
      </w:r>
      <w:r w:rsidRPr="00C33A87">
        <w:t xml:space="preserve"> the main industry communication channels be consulted?</w:t>
      </w:r>
    </w:p>
    <w:p w14:paraId="20CFFED7" w14:textId="2286834D" w:rsidR="000829E3" w:rsidRDefault="00B00452" w:rsidP="000829E3">
      <w:pPr>
        <w:pStyle w:val="ListBullet"/>
        <w:numPr>
          <w:ilvl w:val="0"/>
          <w:numId w:val="2"/>
        </w:numPr>
      </w:pPr>
      <w:r w:rsidRPr="00B00452">
        <w:t xml:space="preserve">Are you proposing to establish a new levy, change an existing levy, or change the </w:t>
      </w:r>
      <w:r w:rsidR="00050F49">
        <w:t>purposes</w:t>
      </w:r>
      <w:r w:rsidRPr="00B00452">
        <w:t xml:space="preserve"> or </w:t>
      </w:r>
      <w:r w:rsidR="00F75C91">
        <w:t xml:space="preserve">component </w:t>
      </w:r>
      <w:r w:rsidRPr="00B00452">
        <w:t>rates within an existing levy</w:t>
      </w:r>
      <w:r w:rsidR="000829E3">
        <w:t>?</w:t>
      </w:r>
    </w:p>
    <w:p w14:paraId="66704C2E" w14:textId="3E8944B5" w:rsidR="000829E3" w:rsidRDefault="000829E3" w:rsidP="000829E3">
      <w:pPr>
        <w:pStyle w:val="ListBullet2"/>
        <w:numPr>
          <w:ilvl w:val="1"/>
          <w:numId w:val="2"/>
        </w:numPr>
      </w:pPr>
      <w:r>
        <w:t xml:space="preserve">For existing levies, </w:t>
      </w:r>
      <w:r w:rsidR="00296FB6">
        <w:t>is the levy still fit for purpose</w:t>
      </w:r>
      <w:r>
        <w:t>?</w:t>
      </w:r>
    </w:p>
    <w:p w14:paraId="7D2764E3" w14:textId="51F9713F" w:rsidR="000829E3" w:rsidRDefault="00F4731D" w:rsidP="000829E3">
      <w:pPr>
        <w:pStyle w:val="ListBullet2"/>
        <w:numPr>
          <w:ilvl w:val="1"/>
          <w:numId w:val="2"/>
        </w:numPr>
      </w:pPr>
      <w:r w:rsidRPr="00F4731D">
        <w:t>Are existing activities well-funded or underfunded</w:t>
      </w:r>
      <w:r w:rsidR="000829E3">
        <w:t>?</w:t>
      </w:r>
    </w:p>
    <w:p w14:paraId="6B56530C" w14:textId="63A454CC" w:rsidR="000829E3" w:rsidRDefault="00052682" w:rsidP="000829E3">
      <w:pPr>
        <w:pStyle w:val="ListBullet2"/>
        <w:numPr>
          <w:ilvl w:val="1"/>
          <w:numId w:val="2"/>
        </w:numPr>
      </w:pPr>
      <w:r w:rsidRPr="00052682">
        <w:t>Should any activities be added or removed</w:t>
      </w:r>
      <w:r w:rsidR="000829E3">
        <w:t>?</w:t>
      </w:r>
    </w:p>
    <w:p w14:paraId="69BCD37D" w14:textId="34B42CE3" w:rsidR="000829E3" w:rsidRDefault="00404FAF" w:rsidP="000829E3">
      <w:pPr>
        <w:pStyle w:val="ListBullet"/>
        <w:numPr>
          <w:ilvl w:val="0"/>
          <w:numId w:val="2"/>
        </w:numPr>
      </w:pPr>
      <w:r w:rsidRPr="00404FAF">
        <w:t>Is there already widespread industry discussion and strong support for a proposal to make a small change to an existing levy</w:t>
      </w:r>
      <w:r w:rsidR="000829E3">
        <w:t>?</w:t>
      </w:r>
    </w:p>
    <w:p w14:paraId="0C0A646A" w14:textId="6E9C19B2" w:rsidR="000829E3" w:rsidRDefault="002B546D" w:rsidP="000829E3">
      <w:pPr>
        <w:pStyle w:val="ListBullet2"/>
        <w:numPr>
          <w:ilvl w:val="1"/>
          <w:numId w:val="2"/>
        </w:numPr>
      </w:pPr>
      <w:r w:rsidRPr="002B546D">
        <w:t xml:space="preserve">Are you confident that all levy payers are aware of the proposal and </w:t>
      </w:r>
      <w:r w:rsidR="00D0608A">
        <w:t>would raise</w:t>
      </w:r>
      <w:r w:rsidRPr="002B546D">
        <w:t xml:space="preserve"> few or no objections to it</w:t>
      </w:r>
      <w:r w:rsidR="000829E3">
        <w:t>?</w:t>
      </w:r>
    </w:p>
    <w:p w14:paraId="05BAEF9B" w14:textId="7BB4BBF6" w:rsidR="000829E3" w:rsidRDefault="00E41416" w:rsidP="000829E3">
      <w:pPr>
        <w:pStyle w:val="ListBullet2"/>
        <w:numPr>
          <w:ilvl w:val="1"/>
          <w:numId w:val="2"/>
        </w:numPr>
      </w:pPr>
      <w:r>
        <w:t xml:space="preserve">Have you discussed with the department whether </w:t>
      </w:r>
      <w:r w:rsidR="00C637DC">
        <w:t>a notification and objection period is appropriate for this proposal?</w:t>
      </w:r>
    </w:p>
    <w:p w14:paraId="6F86D084" w14:textId="43A3427A" w:rsidR="000829E3" w:rsidRDefault="000829E3" w:rsidP="000829E3">
      <w:r>
        <w:rPr>
          <w:lang w:eastAsia="ja-JP"/>
        </w:rPr>
        <w:t>For guidance on whether your consultation plan should include conducting a ballot, see</w:t>
      </w:r>
      <w:r w:rsidR="000F0339">
        <w:rPr>
          <w:lang w:eastAsia="ja-JP"/>
        </w:rPr>
        <w:t xml:space="preserve"> </w:t>
      </w:r>
      <w:hyperlink w:anchor="_Toc211588766" w:history="1">
        <w:r w:rsidR="00902063">
          <w:rPr>
            <w:rStyle w:val="Hyperlink"/>
            <w:lang w:eastAsia="ja-JP"/>
          </w:rPr>
          <w:t>chapter 4</w:t>
        </w:r>
      </w:hyperlink>
      <w:r>
        <w:rPr>
          <w:lang w:eastAsia="ja-JP"/>
        </w:rPr>
        <w:t>.</w:t>
      </w:r>
    </w:p>
    <w:p w14:paraId="21FA5589" w14:textId="53989AA7" w:rsidR="000829E3" w:rsidRDefault="00F57C8F" w:rsidP="004B4793">
      <w:pPr>
        <w:pStyle w:val="Heading3"/>
        <w:widowControl w:val="0"/>
        <w:numPr>
          <w:ilvl w:val="1"/>
          <w:numId w:val="15"/>
        </w:numPr>
        <w:rPr>
          <w:lang w:eastAsia="ja-JP"/>
        </w:rPr>
      </w:pPr>
      <w:bookmarkStart w:id="129" w:name="_Toc2059076"/>
      <w:bookmarkStart w:id="130" w:name="_Toc40342042"/>
      <w:bookmarkStart w:id="131" w:name="_Toc234412528"/>
      <w:r>
        <w:rPr>
          <w:lang w:eastAsia="ja-JP"/>
        </w:rPr>
        <w:lastRenderedPageBreak/>
        <w:t>Addressing n</w:t>
      </w:r>
      <w:r w:rsidR="000829E3">
        <w:rPr>
          <w:lang w:eastAsia="ja-JP"/>
        </w:rPr>
        <w:t>egative feedback</w:t>
      </w:r>
      <w:bookmarkEnd w:id="129"/>
      <w:bookmarkEnd w:id="130"/>
      <w:bookmarkEnd w:id="131"/>
    </w:p>
    <w:p w14:paraId="617692DE" w14:textId="7EC77033" w:rsidR="00C65E8B" w:rsidRDefault="001F31A0" w:rsidP="004B4793">
      <w:pPr>
        <w:keepNext/>
        <w:widowControl w:val="0"/>
        <w:rPr>
          <w:lang w:eastAsia="ja-JP"/>
        </w:rPr>
      </w:pPr>
      <w:r w:rsidRPr="00BD138C">
        <w:rPr>
          <w:lang w:eastAsia="ja-JP"/>
        </w:rPr>
        <w:t xml:space="preserve">Levy proposals </w:t>
      </w:r>
      <w:r w:rsidR="000829E3" w:rsidRPr="00BD138C">
        <w:rPr>
          <w:lang w:eastAsia="ja-JP"/>
        </w:rPr>
        <w:t>rarely</w:t>
      </w:r>
      <w:r w:rsidR="000829E3">
        <w:rPr>
          <w:lang w:eastAsia="ja-JP"/>
        </w:rPr>
        <w:t xml:space="preserve"> </w:t>
      </w:r>
      <w:r w:rsidR="008D6BCF">
        <w:rPr>
          <w:lang w:eastAsia="ja-JP"/>
        </w:rPr>
        <w:t xml:space="preserve">have </w:t>
      </w:r>
      <w:r w:rsidR="00120FDA">
        <w:rPr>
          <w:lang w:eastAsia="ja-JP"/>
        </w:rPr>
        <w:t xml:space="preserve">full support from all </w:t>
      </w:r>
      <w:r w:rsidR="00CA4042">
        <w:rPr>
          <w:lang w:eastAsia="ja-JP"/>
        </w:rPr>
        <w:t>stakeholders</w:t>
      </w:r>
      <w:r w:rsidR="000829E3">
        <w:rPr>
          <w:lang w:eastAsia="ja-JP"/>
        </w:rPr>
        <w:t>.</w:t>
      </w:r>
    </w:p>
    <w:p w14:paraId="0830ED71" w14:textId="3DBB1D0A" w:rsidR="000829E3" w:rsidRDefault="000829E3" w:rsidP="00A834D1">
      <w:pPr>
        <w:pStyle w:val="ListNumber"/>
        <w:keepNext/>
        <w:keepLines/>
        <w:widowControl w:val="0"/>
        <w:numPr>
          <w:ilvl w:val="0"/>
          <w:numId w:val="39"/>
        </w:numPr>
        <w:rPr>
          <w:lang w:eastAsia="ja-JP"/>
        </w:rPr>
      </w:pPr>
      <w:r w:rsidRPr="00F2425D">
        <w:rPr>
          <w:rStyle w:val="Strong"/>
        </w:rPr>
        <w:t xml:space="preserve">Accept </w:t>
      </w:r>
      <w:r w:rsidR="008D14BA">
        <w:rPr>
          <w:rStyle w:val="Strong"/>
        </w:rPr>
        <w:t xml:space="preserve">and consider </w:t>
      </w:r>
      <w:r w:rsidRPr="00F2425D">
        <w:rPr>
          <w:rStyle w:val="Strong"/>
        </w:rPr>
        <w:t>the feedback</w:t>
      </w:r>
      <w:r w:rsidR="00F2425D" w:rsidRPr="007B5666">
        <w:t xml:space="preserve"> –</w:t>
      </w:r>
      <w:r w:rsidR="00F2425D">
        <w:t xml:space="preserve"> In</w:t>
      </w:r>
      <w:r>
        <w:rPr>
          <w:lang w:eastAsia="ja-JP"/>
        </w:rPr>
        <w:t>corporating the range of views will strengthen your levy</w:t>
      </w:r>
      <w:r w:rsidR="003534D1">
        <w:rPr>
          <w:lang w:eastAsia="ja-JP"/>
        </w:rPr>
        <w:t xml:space="preserve"> </w:t>
      </w:r>
      <w:r>
        <w:rPr>
          <w:lang w:eastAsia="ja-JP"/>
        </w:rPr>
        <w:t>proposal.</w:t>
      </w:r>
      <w:r w:rsidR="00D0608A">
        <w:rPr>
          <w:lang w:eastAsia="ja-JP"/>
        </w:rPr>
        <w:t xml:space="preserve"> </w:t>
      </w:r>
      <w:r w:rsidR="00E5262A" w:rsidRPr="00E5262A">
        <w:rPr>
          <w:lang w:eastAsia="ja-JP"/>
        </w:rPr>
        <w:t>Collect the views of levy payers and other stakeholders, even where these conflict with the preferred</w:t>
      </w:r>
      <w:r w:rsidR="00EB028C">
        <w:rPr>
          <w:lang w:eastAsia="ja-JP"/>
        </w:rPr>
        <w:t> </w:t>
      </w:r>
      <w:r w:rsidR="00E5262A" w:rsidRPr="00E5262A">
        <w:rPr>
          <w:lang w:eastAsia="ja-JP"/>
        </w:rPr>
        <w:t>proposal</w:t>
      </w:r>
      <w:r>
        <w:rPr>
          <w:lang w:eastAsia="ja-JP"/>
        </w:rPr>
        <w:t>.</w:t>
      </w:r>
    </w:p>
    <w:p w14:paraId="1D891C62" w14:textId="715E8A26" w:rsidR="000829E3" w:rsidRDefault="000829E3" w:rsidP="00A834D1">
      <w:pPr>
        <w:pStyle w:val="ListNumber"/>
        <w:keepNext/>
        <w:widowControl w:val="0"/>
        <w:rPr>
          <w:lang w:eastAsia="ja-JP"/>
        </w:rPr>
      </w:pPr>
      <w:r w:rsidRPr="00F2425D">
        <w:rPr>
          <w:rStyle w:val="Strong"/>
        </w:rPr>
        <w:t>Respond appropriately</w:t>
      </w:r>
      <w:r w:rsidR="00F2425D" w:rsidRPr="00D0608A">
        <w:rPr>
          <w:rStyle w:val="Strong"/>
          <w:b w:val="0"/>
          <w:bCs w:val="0"/>
        </w:rPr>
        <w:t xml:space="preserve"> –</w:t>
      </w:r>
      <w:r>
        <w:rPr>
          <w:lang w:eastAsia="ja-JP"/>
        </w:rPr>
        <w:t>If the feedback exposes misunderstandings about the levy option you are proposing, clarify the relevant points.</w:t>
      </w:r>
      <w:r w:rsidR="00D0608A">
        <w:rPr>
          <w:lang w:eastAsia="ja-JP"/>
        </w:rPr>
        <w:t xml:space="preserve"> </w:t>
      </w:r>
      <w:r>
        <w:rPr>
          <w:lang w:eastAsia="ja-JP"/>
        </w:rPr>
        <w:t xml:space="preserve">If feedback highlights a problem </w:t>
      </w:r>
      <w:r w:rsidRPr="00AB2CAD">
        <w:rPr>
          <w:lang w:eastAsia="ja-JP"/>
        </w:rPr>
        <w:t>you can</w:t>
      </w:r>
      <w:r w:rsidR="00AB2CAD" w:rsidRPr="00AB2CAD">
        <w:rPr>
          <w:lang w:eastAsia="ja-JP"/>
        </w:rPr>
        <w:t>no</w:t>
      </w:r>
      <w:r w:rsidRPr="00AB2CAD">
        <w:rPr>
          <w:lang w:eastAsia="ja-JP"/>
        </w:rPr>
        <w:t>t resolve</w:t>
      </w:r>
      <w:r>
        <w:rPr>
          <w:lang w:eastAsia="ja-JP"/>
        </w:rPr>
        <w:t xml:space="preserve"> or suggests a good alternative solution, </w:t>
      </w:r>
      <w:r w:rsidR="00F2425D">
        <w:rPr>
          <w:lang w:eastAsia="ja-JP"/>
        </w:rPr>
        <w:t>consider</w:t>
      </w:r>
      <w:r>
        <w:rPr>
          <w:lang w:eastAsia="ja-JP"/>
        </w:rPr>
        <w:t xml:space="preserve"> rev</w:t>
      </w:r>
      <w:r w:rsidR="00F2425D">
        <w:rPr>
          <w:lang w:eastAsia="ja-JP"/>
        </w:rPr>
        <w:t>iewing</w:t>
      </w:r>
      <w:r>
        <w:rPr>
          <w:lang w:eastAsia="ja-JP"/>
        </w:rPr>
        <w:t xml:space="preserve"> the levy options you are pursuing.</w:t>
      </w:r>
    </w:p>
    <w:p w14:paraId="4EBF3D2C" w14:textId="77777777" w:rsidR="000829E3" w:rsidRDefault="000829E3" w:rsidP="000829E3">
      <w:pPr>
        <w:pStyle w:val="Heading2"/>
        <w:numPr>
          <w:ilvl w:val="0"/>
          <w:numId w:val="15"/>
        </w:numPr>
      </w:pPr>
      <w:bookmarkStart w:id="132" w:name="_Toc211588766"/>
      <w:bookmarkStart w:id="133" w:name="_Toc211588884"/>
      <w:bookmarkStart w:id="134" w:name="_Toc211604024"/>
      <w:bookmarkStart w:id="135" w:name="_Toc211588767"/>
      <w:bookmarkStart w:id="136" w:name="_Toc211588885"/>
      <w:bookmarkStart w:id="137" w:name="_Toc211604025"/>
      <w:bookmarkStart w:id="138" w:name="_Toc211588768"/>
      <w:bookmarkStart w:id="139" w:name="_Toc211588886"/>
      <w:bookmarkStart w:id="140" w:name="_Toc211604026"/>
      <w:bookmarkStart w:id="141" w:name="_Toc211588769"/>
      <w:bookmarkStart w:id="142" w:name="_Toc211588887"/>
      <w:bookmarkStart w:id="143" w:name="_Toc211604027"/>
      <w:bookmarkStart w:id="144" w:name="_Toc211588770"/>
      <w:bookmarkStart w:id="145" w:name="_Toc211588888"/>
      <w:bookmarkStart w:id="146" w:name="_Toc211604028"/>
      <w:bookmarkStart w:id="147" w:name="_Toc211588771"/>
      <w:bookmarkStart w:id="148" w:name="_Toc211588889"/>
      <w:bookmarkStart w:id="149" w:name="_Toc211604029"/>
      <w:bookmarkStart w:id="150" w:name="_Toc211588772"/>
      <w:bookmarkStart w:id="151" w:name="_Toc211588890"/>
      <w:bookmarkStart w:id="152" w:name="_Toc211604030"/>
      <w:bookmarkStart w:id="153" w:name="_Toc211588773"/>
      <w:bookmarkStart w:id="154" w:name="_Toc211588891"/>
      <w:bookmarkStart w:id="155" w:name="_Toc211604031"/>
      <w:bookmarkStart w:id="156" w:name="_Toc211588774"/>
      <w:bookmarkStart w:id="157" w:name="_Toc211588892"/>
      <w:bookmarkStart w:id="158" w:name="_Toc211604032"/>
      <w:bookmarkStart w:id="159" w:name="_Toc211588775"/>
      <w:bookmarkStart w:id="160" w:name="_Toc211588893"/>
      <w:bookmarkStart w:id="161" w:name="_Toc211604033"/>
      <w:bookmarkStart w:id="162" w:name="_Toc211588776"/>
      <w:bookmarkStart w:id="163" w:name="_Toc211588894"/>
      <w:bookmarkStart w:id="164" w:name="_Toc211604034"/>
      <w:bookmarkStart w:id="165" w:name="_Toc211588777"/>
      <w:bookmarkStart w:id="166" w:name="_Toc211588895"/>
      <w:bookmarkStart w:id="167" w:name="_Toc211604035"/>
      <w:bookmarkStart w:id="168" w:name="_Toc211588778"/>
      <w:bookmarkStart w:id="169" w:name="_Toc211588896"/>
      <w:bookmarkStart w:id="170" w:name="_Toc211604036"/>
      <w:bookmarkStart w:id="171" w:name="_Toc211588779"/>
      <w:bookmarkStart w:id="172" w:name="_Toc211588897"/>
      <w:bookmarkStart w:id="173" w:name="_Toc211604037"/>
      <w:bookmarkStart w:id="174" w:name="_Toc211588780"/>
      <w:bookmarkStart w:id="175" w:name="_Toc211588898"/>
      <w:bookmarkStart w:id="176" w:name="_Toc211604038"/>
      <w:bookmarkStart w:id="177" w:name="_Toc211588781"/>
      <w:bookmarkStart w:id="178" w:name="_Toc211588899"/>
      <w:bookmarkStart w:id="179" w:name="_Toc211604039"/>
      <w:bookmarkStart w:id="180" w:name="_Toc211588782"/>
      <w:bookmarkStart w:id="181" w:name="_Toc211588900"/>
      <w:bookmarkStart w:id="182" w:name="_Toc211604040"/>
      <w:bookmarkStart w:id="183" w:name="_Toc211588783"/>
      <w:bookmarkStart w:id="184" w:name="_Toc211588901"/>
      <w:bookmarkStart w:id="185" w:name="_Toc211604041"/>
      <w:bookmarkStart w:id="186" w:name="_Toc211588784"/>
      <w:bookmarkStart w:id="187" w:name="_Toc211588902"/>
      <w:bookmarkStart w:id="188" w:name="_Toc211604042"/>
      <w:bookmarkStart w:id="189" w:name="_Toc211588785"/>
      <w:bookmarkStart w:id="190" w:name="_Toc211588903"/>
      <w:bookmarkStart w:id="191" w:name="_Toc211604043"/>
      <w:bookmarkStart w:id="192" w:name="_Toc211588786"/>
      <w:bookmarkStart w:id="193" w:name="_Toc211588904"/>
      <w:bookmarkStart w:id="194" w:name="_Toc211604044"/>
      <w:bookmarkStart w:id="195" w:name="_Toc211588787"/>
      <w:bookmarkStart w:id="196" w:name="_Toc211588905"/>
      <w:bookmarkStart w:id="197" w:name="_Toc211604045"/>
      <w:bookmarkStart w:id="198" w:name="_Toc211588788"/>
      <w:bookmarkStart w:id="199" w:name="_Toc211588906"/>
      <w:bookmarkStart w:id="200" w:name="_Toc211604046"/>
      <w:bookmarkStart w:id="201" w:name="_Toc211588789"/>
      <w:bookmarkStart w:id="202" w:name="_Toc211588907"/>
      <w:bookmarkStart w:id="203" w:name="_Toc211604047"/>
      <w:bookmarkStart w:id="204" w:name="_Toc211588790"/>
      <w:bookmarkStart w:id="205" w:name="_Toc211588908"/>
      <w:bookmarkStart w:id="206" w:name="_Toc211604048"/>
      <w:bookmarkStart w:id="207" w:name="_Toc211588791"/>
      <w:bookmarkStart w:id="208" w:name="_Toc211588909"/>
      <w:bookmarkStart w:id="209" w:name="_Toc211604049"/>
      <w:bookmarkStart w:id="210" w:name="_Toc211588792"/>
      <w:bookmarkStart w:id="211" w:name="_Toc211588910"/>
      <w:bookmarkStart w:id="212" w:name="_Toc211604050"/>
      <w:bookmarkStart w:id="213" w:name="_Toc211588793"/>
      <w:bookmarkStart w:id="214" w:name="_Toc211588911"/>
      <w:bookmarkStart w:id="215" w:name="_Toc211604051"/>
      <w:bookmarkStart w:id="216" w:name="_Toc211588794"/>
      <w:bookmarkStart w:id="217" w:name="_Toc211588912"/>
      <w:bookmarkStart w:id="218" w:name="_Toc211604052"/>
      <w:bookmarkStart w:id="219" w:name="_Toc211588795"/>
      <w:bookmarkStart w:id="220" w:name="_Toc211588913"/>
      <w:bookmarkStart w:id="221" w:name="_Toc211604053"/>
      <w:bookmarkStart w:id="222" w:name="_Toc211588796"/>
      <w:bookmarkStart w:id="223" w:name="_Toc211588914"/>
      <w:bookmarkStart w:id="224" w:name="_Toc211604054"/>
      <w:bookmarkStart w:id="225" w:name="_Demonstrate_industry_support"/>
      <w:bookmarkStart w:id="226" w:name="_Toc2059077"/>
      <w:bookmarkStart w:id="227" w:name="_Toc40342043"/>
      <w:bookmarkStart w:id="228" w:name="_Toc234412529"/>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lastRenderedPageBreak/>
        <w:t>Demonstrate industry support</w:t>
      </w:r>
      <w:bookmarkEnd w:id="226"/>
      <w:bookmarkEnd w:id="227"/>
      <w:bookmarkEnd w:id="228"/>
    </w:p>
    <w:p w14:paraId="199AA83D" w14:textId="6E5E3B9E" w:rsidR="000829E3" w:rsidRDefault="00050EC6" w:rsidP="000829E3">
      <w:pPr>
        <w:rPr>
          <w:lang w:eastAsia="ja-JP"/>
        </w:rPr>
      </w:pPr>
      <w:r w:rsidRPr="00050EC6">
        <w:rPr>
          <w:lang w:eastAsia="ja-JP"/>
        </w:rPr>
        <w:t xml:space="preserve">A levy proposal that demonstrates clear and compelling support from actual and potential levy payers is more likely to be </w:t>
      </w:r>
      <w:r w:rsidR="0030294E">
        <w:rPr>
          <w:lang w:eastAsia="ja-JP"/>
        </w:rPr>
        <w:t>supported by the minister</w:t>
      </w:r>
      <w:r w:rsidR="000829E3">
        <w:rPr>
          <w:lang w:eastAsia="ja-JP"/>
        </w:rPr>
        <w:t>.</w:t>
      </w:r>
    </w:p>
    <w:p w14:paraId="522EEDF8" w14:textId="30ADA9F8" w:rsidR="000829E3" w:rsidRDefault="00810A69" w:rsidP="000829E3">
      <w:pPr>
        <w:rPr>
          <w:lang w:eastAsia="ja-JP"/>
        </w:rPr>
      </w:pPr>
      <w:r w:rsidRPr="00810A69">
        <w:rPr>
          <w:lang w:eastAsia="ja-JP"/>
        </w:rPr>
        <w:t>The aim of this step is to provide appropriate evidence that, following a genuine consultation process, a majority of levy payers who chose to participate support the proposal</w:t>
      </w:r>
      <w:r w:rsidR="000829E3">
        <w:rPr>
          <w:lang w:eastAsia="ja-JP"/>
        </w:rPr>
        <w:t>.</w:t>
      </w:r>
      <w:r w:rsidR="00727E10">
        <w:rPr>
          <w:lang w:eastAsia="ja-JP"/>
        </w:rPr>
        <w:t xml:space="preserve"> </w:t>
      </w:r>
      <w:r w:rsidR="00385822" w:rsidRPr="00385822">
        <w:rPr>
          <w:lang w:eastAsia="ja-JP"/>
        </w:rPr>
        <w:t xml:space="preserve">Demonstrating industry support does not guarantee your proposal will </w:t>
      </w:r>
      <w:r w:rsidR="00672193">
        <w:rPr>
          <w:lang w:eastAsia="ja-JP"/>
        </w:rPr>
        <w:t>progress</w:t>
      </w:r>
      <w:r w:rsidR="00BD46B8">
        <w:rPr>
          <w:lang w:eastAsia="ja-JP"/>
        </w:rPr>
        <w:t>. H</w:t>
      </w:r>
      <w:r w:rsidR="00385822" w:rsidRPr="00385822">
        <w:rPr>
          <w:lang w:eastAsia="ja-JP"/>
        </w:rPr>
        <w:t>owever, a clear, credible majority will give your proposal the best chance</w:t>
      </w:r>
      <w:r w:rsidR="000829E3">
        <w:rPr>
          <w:lang w:eastAsia="ja-JP"/>
        </w:rPr>
        <w:t>.</w:t>
      </w:r>
    </w:p>
    <w:p w14:paraId="6D6C2E04" w14:textId="61559AB9" w:rsidR="000829E3" w:rsidRDefault="00C57362" w:rsidP="000829E3">
      <w:pPr>
        <w:rPr>
          <w:lang w:eastAsia="ja-JP"/>
        </w:rPr>
      </w:pPr>
      <w:r w:rsidRPr="00C57362">
        <w:rPr>
          <w:lang w:eastAsia="ja-JP"/>
        </w:rPr>
        <w:t>You may choose to measure levy payer support in any way that provides the minister with clear and convincing information about levy payers’ views</w:t>
      </w:r>
      <w:r w:rsidR="000829E3">
        <w:rPr>
          <w:lang w:eastAsia="ja-JP"/>
        </w:rPr>
        <w:t>.</w:t>
      </w:r>
      <w:r w:rsidR="00EE1681" w:rsidRPr="00EE1681">
        <w:rPr>
          <w:lang w:eastAsia="ja-JP"/>
        </w:rPr>
        <w:t xml:space="preserve"> </w:t>
      </w:r>
      <w:r w:rsidR="00BD46B8">
        <w:rPr>
          <w:lang w:eastAsia="ja-JP"/>
        </w:rPr>
        <w:t>For case studies, s</w:t>
      </w:r>
      <w:r w:rsidR="00EE1681" w:rsidRPr="00BD46B8">
        <w:rPr>
          <w:lang w:eastAsia="ja-JP"/>
        </w:rPr>
        <w:t xml:space="preserve">ee </w:t>
      </w:r>
      <w:hyperlink w:anchor="_Appendix_B:_Case" w:history="1">
        <w:r w:rsidR="00EE1681" w:rsidRPr="00BD46B8">
          <w:rPr>
            <w:rStyle w:val="Hyperlink"/>
            <w:lang w:eastAsia="ja-JP"/>
          </w:rPr>
          <w:t>Appendix</w:t>
        </w:r>
        <w:r w:rsidR="00777D3A">
          <w:rPr>
            <w:rStyle w:val="Hyperlink"/>
            <w:lang w:eastAsia="ja-JP"/>
          </w:rPr>
          <w:t> </w:t>
        </w:r>
        <w:r w:rsidR="00EE1681" w:rsidRPr="00BD46B8">
          <w:rPr>
            <w:rStyle w:val="Hyperlink"/>
            <w:lang w:eastAsia="ja-JP"/>
          </w:rPr>
          <w:t>B</w:t>
        </w:r>
      </w:hyperlink>
      <w:r w:rsidR="00EE1681">
        <w:rPr>
          <w:lang w:eastAsia="ja-JP"/>
        </w:rPr>
        <w:t>.</w:t>
      </w:r>
    </w:p>
    <w:p w14:paraId="6A2E3102" w14:textId="77F136C8" w:rsidR="000829E3" w:rsidRDefault="00BD46B8" w:rsidP="000829E3">
      <w:pPr>
        <w:rPr>
          <w:lang w:eastAsia="ja-JP"/>
        </w:rPr>
      </w:pPr>
      <w:r>
        <w:rPr>
          <w:lang w:eastAsia="ja-JP"/>
        </w:rPr>
        <w:t>R</w:t>
      </w:r>
      <w:r w:rsidR="000829E3">
        <w:rPr>
          <w:lang w:eastAsia="ja-JP"/>
        </w:rPr>
        <w:t xml:space="preserve">efer to the </w:t>
      </w:r>
      <w:hyperlink w:anchor="_Principles_for_consulting" w:history="1">
        <w:r w:rsidR="00B3281B" w:rsidRPr="00BD46B8">
          <w:rPr>
            <w:rStyle w:val="Hyperlink"/>
            <w:lang w:eastAsia="ja-JP"/>
          </w:rPr>
          <w:t>5</w:t>
        </w:r>
        <w:r w:rsidR="000F0339" w:rsidRPr="00BD46B8">
          <w:rPr>
            <w:rStyle w:val="Hyperlink"/>
            <w:lang w:eastAsia="ja-JP"/>
          </w:rPr>
          <w:t> </w:t>
        </w:r>
        <w:r w:rsidR="000829E3" w:rsidRPr="00BD46B8">
          <w:rPr>
            <w:rStyle w:val="Hyperlink"/>
            <w:lang w:eastAsia="ja-JP"/>
          </w:rPr>
          <w:t>principles for consulting with industry and demonstrating industry support</w:t>
        </w:r>
      </w:hyperlink>
      <w:r w:rsidR="004A4849">
        <w:rPr>
          <w:lang w:eastAsia="ja-JP"/>
        </w:rPr>
        <w:t>.</w:t>
      </w:r>
    </w:p>
    <w:p w14:paraId="091B06C0" w14:textId="4B7EFC14" w:rsidR="000829E3" w:rsidRDefault="00A70AF5" w:rsidP="000829E3">
      <w:pPr>
        <w:pStyle w:val="Heading3"/>
        <w:numPr>
          <w:ilvl w:val="1"/>
          <w:numId w:val="15"/>
        </w:numPr>
        <w:jc w:val="both"/>
        <w:rPr>
          <w:lang w:eastAsia="ja-JP"/>
        </w:rPr>
      </w:pPr>
      <w:bookmarkStart w:id="229" w:name="_Toc2059078"/>
      <w:bookmarkStart w:id="230" w:name="_Toc40342044"/>
      <w:bookmarkStart w:id="231" w:name="_Toc234412530"/>
      <w:r>
        <w:rPr>
          <w:lang w:eastAsia="ja-JP"/>
        </w:rPr>
        <w:t>M</w:t>
      </w:r>
      <w:r w:rsidR="000829E3">
        <w:rPr>
          <w:lang w:eastAsia="ja-JP"/>
        </w:rPr>
        <w:t>easur</w:t>
      </w:r>
      <w:r w:rsidR="00197CF0">
        <w:rPr>
          <w:lang w:eastAsia="ja-JP"/>
        </w:rPr>
        <w:t>ing</w:t>
      </w:r>
      <w:r w:rsidR="000829E3">
        <w:rPr>
          <w:lang w:eastAsia="ja-JP"/>
        </w:rPr>
        <w:t xml:space="preserve"> support</w:t>
      </w:r>
      <w:bookmarkEnd w:id="229"/>
      <w:bookmarkEnd w:id="230"/>
      <w:bookmarkEnd w:id="231"/>
    </w:p>
    <w:p w14:paraId="6CDEB23D" w14:textId="2D79D96D" w:rsidR="000829E3" w:rsidRDefault="007A702B" w:rsidP="000829E3">
      <w:pPr>
        <w:rPr>
          <w:lang w:eastAsia="ja-JP"/>
        </w:rPr>
      </w:pPr>
      <w:r>
        <w:rPr>
          <w:lang w:eastAsia="ja-JP"/>
        </w:rPr>
        <w:t>Y</w:t>
      </w:r>
      <w:r w:rsidR="000829E3">
        <w:rPr>
          <w:lang w:eastAsia="ja-JP"/>
        </w:rPr>
        <w:t>ou can use various voting and non-voting methods</w:t>
      </w:r>
      <w:r>
        <w:rPr>
          <w:lang w:eastAsia="ja-JP"/>
        </w:rPr>
        <w:t xml:space="preserve"> to show industry support for a levy proposal</w:t>
      </w:r>
      <w:r w:rsidR="000829E3">
        <w:rPr>
          <w:lang w:eastAsia="ja-JP"/>
        </w:rPr>
        <w:t xml:space="preserve">. </w:t>
      </w:r>
      <w:r w:rsidR="001F3A9A" w:rsidRPr="001F3A9A">
        <w:rPr>
          <w:lang w:eastAsia="ja-JP"/>
        </w:rPr>
        <w:t>Your consultation and demonstration of support should be appropriate to your industry and the nature of your proposal. For example</w:t>
      </w:r>
      <w:r w:rsidR="001F3A9A">
        <w:rPr>
          <w:lang w:eastAsia="ja-JP"/>
        </w:rPr>
        <w:t>:</w:t>
      </w:r>
    </w:p>
    <w:p w14:paraId="5B57E900" w14:textId="63867291" w:rsidR="003662FA" w:rsidRDefault="003662FA" w:rsidP="003662FA">
      <w:pPr>
        <w:pStyle w:val="ListBullet"/>
        <w:rPr>
          <w:lang w:eastAsia="ja-JP"/>
        </w:rPr>
      </w:pPr>
      <w:r>
        <w:rPr>
          <w:lang w:eastAsia="ja-JP"/>
        </w:rPr>
        <w:t>where the financial cost and administrative burden of the levy would increase, a more robust demonstration of industry support would be appropriate</w:t>
      </w:r>
    </w:p>
    <w:p w14:paraId="4C2858E4" w14:textId="2EE0574E" w:rsidR="003662FA" w:rsidRDefault="003662FA" w:rsidP="003662FA">
      <w:pPr>
        <w:pStyle w:val="ListBullet"/>
        <w:rPr>
          <w:lang w:eastAsia="ja-JP"/>
        </w:rPr>
      </w:pPr>
      <w:r>
        <w:rPr>
          <w:lang w:eastAsia="ja-JP"/>
        </w:rPr>
        <w:t xml:space="preserve">where the cost and administrative burden of the levy would </w:t>
      </w:r>
      <w:r w:rsidR="005D0754">
        <w:rPr>
          <w:lang w:eastAsia="ja-JP"/>
        </w:rPr>
        <w:t>decrease</w:t>
      </w:r>
      <w:r>
        <w:rPr>
          <w:lang w:eastAsia="ja-JP"/>
        </w:rPr>
        <w:t xml:space="preserve">, a less rigorous demonstration of industry support </w:t>
      </w:r>
      <w:r w:rsidR="00B72093">
        <w:rPr>
          <w:lang w:eastAsia="ja-JP"/>
        </w:rPr>
        <w:t>may</w:t>
      </w:r>
      <w:r>
        <w:rPr>
          <w:lang w:eastAsia="ja-JP"/>
        </w:rPr>
        <w:t xml:space="preserve"> be appropriate, </w:t>
      </w:r>
      <w:r w:rsidR="00F1770C">
        <w:rPr>
          <w:lang w:eastAsia="ja-JP"/>
        </w:rPr>
        <w:t>because</w:t>
      </w:r>
      <w:r>
        <w:rPr>
          <w:lang w:eastAsia="ja-JP"/>
        </w:rPr>
        <w:t xml:space="preserve"> </w:t>
      </w:r>
      <w:r w:rsidR="00D9435F">
        <w:rPr>
          <w:lang w:eastAsia="ja-JP"/>
        </w:rPr>
        <w:t>lack of objections may also be</w:t>
      </w:r>
      <w:r w:rsidR="00B72093">
        <w:rPr>
          <w:lang w:eastAsia="ja-JP"/>
        </w:rPr>
        <w:t> </w:t>
      </w:r>
      <w:r w:rsidR="00D9435F">
        <w:rPr>
          <w:lang w:eastAsia="ja-JP"/>
        </w:rPr>
        <w:t>significant</w:t>
      </w:r>
      <w:r>
        <w:rPr>
          <w:lang w:eastAsia="ja-JP"/>
        </w:rPr>
        <w:t>.</w:t>
      </w:r>
    </w:p>
    <w:p w14:paraId="2E080BB4" w14:textId="55E69433" w:rsidR="00252838" w:rsidRPr="00252838" w:rsidRDefault="00252838" w:rsidP="00075345">
      <w:pPr>
        <w:pStyle w:val="BoxHeading"/>
        <w:rPr>
          <w:lang w:eastAsia="ja-JP"/>
        </w:rPr>
      </w:pPr>
      <w:r w:rsidRPr="00252838">
        <w:rPr>
          <w:lang w:eastAsia="ja-JP"/>
        </w:rPr>
        <w:t>Example</w:t>
      </w:r>
      <w:r w:rsidR="006A6ABC">
        <w:rPr>
          <w:lang w:eastAsia="ja-JP"/>
        </w:rPr>
        <w:t>s</w:t>
      </w:r>
      <w:r w:rsidR="004A6313">
        <w:rPr>
          <w:lang w:eastAsia="ja-JP"/>
        </w:rPr>
        <w:t xml:space="preserve"> of </w:t>
      </w:r>
      <w:r w:rsidR="00EE6498">
        <w:rPr>
          <w:lang w:eastAsia="ja-JP"/>
        </w:rPr>
        <w:t>measuring</w:t>
      </w:r>
      <w:r w:rsidR="004A6313">
        <w:rPr>
          <w:lang w:eastAsia="ja-JP"/>
        </w:rPr>
        <w:t xml:space="preserve"> support</w:t>
      </w:r>
    </w:p>
    <w:p w14:paraId="3668BABB" w14:textId="61665642" w:rsidR="000829E3" w:rsidRDefault="00F521F1" w:rsidP="00075345">
      <w:pPr>
        <w:pStyle w:val="BoxText"/>
        <w:rPr>
          <w:lang w:eastAsia="ja-JP"/>
        </w:rPr>
      </w:pPr>
      <w:r w:rsidRPr="00F521F1">
        <w:rPr>
          <w:lang w:eastAsia="ja-JP"/>
        </w:rPr>
        <w:t>Demonstrations of support could include</w:t>
      </w:r>
      <w:r w:rsidR="000829E3">
        <w:rPr>
          <w:lang w:eastAsia="ja-JP"/>
        </w:rPr>
        <w:t>:</w:t>
      </w:r>
    </w:p>
    <w:p w14:paraId="6AD0796A" w14:textId="2F7D2859" w:rsidR="000829E3" w:rsidRDefault="000829E3" w:rsidP="00075345">
      <w:pPr>
        <w:pStyle w:val="BoxTextBullet"/>
      </w:pPr>
      <w:r>
        <w:t>a postal ballot</w:t>
      </w:r>
    </w:p>
    <w:p w14:paraId="5ACEBD69" w14:textId="396DFC3A" w:rsidR="000829E3" w:rsidRDefault="000829E3" w:rsidP="00075345">
      <w:pPr>
        <w:pStyle w:val="BoxTextBullet"/>
      </w:pPr>
      <w:r>
        <w:t>votes at industry meetings</w:t>
      </w:r>
      <w:r w:rsidR="00FE2D3B">
        <w:t xml:space="preserve"> or industry body meetings</w:t>
      </w:r>
      <w:r w:rsidR="006571EB">
        <w:t xml:space="preserve"> </w:t>
      </w:r>
      <w:r w:rsidR="00F1770C">
        <w:t>that include</w:t>
      </w:r>
      <w:r w:rsidR="00C65400">
        <w:t xml:space="preserve"> levy payer members</w:t>
      </w:r>
    </w:p>
    <w:p w14:paraId="4845402F" w14:textId="77777777" w:rsidR="000829E3" w:rsidRDefault="000829E3" w:rsidP="00075345">
      <w:pPr>
        <w:pStyle w:val="BoxTextBullet"/>
      </w:pPr>
      <w:r>
        <w:t>a secure online survey</w:t>
      </w:r>
    </w:p>
    <w:p w14:paraId="23BC1927" w14:textId="77777777" w:rsidR="000829E3" w:rsidRDefault="000829E3" w:rsidP="00075345">
      <w:pPr>
        <w:pStyle w:val="BoxTextBullet"/>
      </w:pPr>
      <w:r>
        <w:t>letters of support from levy payers</w:t>
      </w:r>
    </w:p>
    <w:p w14:paraId="473559C4" w14:textId="0DB0C6E2" w:rsidR="000829E3" w:rsidRDefault="000829E3" w:rsidP="00075345">
      <w:pPr>
        <w:pStyle w:val="BoxTextBullet"/>
      </w:pPr>
      <w:r>
        <w:t>collecting individual responses over the phone</w:t>
      </w:r>
    </w:p>
    <w:p w14:paraId="64C19456" w14:textId="3D4E07C8" w:rsidR="000829E3" w:rsidRDefault="000829E3" w:rsidP="00075345">
      <w:pPr>
        <w:pStyle w:val="BoxTextBullet"/>
      </w:pPr>
      <w:r>
        <w:t>a combination of methods that is appropriate to your industry and fair to levy payers.</w:t>
      </w:r>
    </w:p>
    <w:p w14:paraId="3B6D69A0" w14:textId="40B2D1A9" w:rsidR="000829E3" w:rsidRPr="00F4285B" w:rsidRDefault="000829E3" w:rsidP="000829E3">
      <w:r w:rsidRPr="00F4285B">
        <w:t xml:space="preserve">For proposals to establish new levies, a ballot is </w:t>
      </w:r>
      <w:r w:rsidR="003D5A5F" w:rsidRPr="00F4285B">
        <w:t xml:space="preserve">generally </w:t>
      </w:r>
      <w:r w:rsidRPr="00F4285B">
        <w:t xml:space="preserve">the government’s </w:t>
      </w:r>
      <w:r w:rsidR="00CD6D65" w:rsidRPr="00F4285B">
        <w:t>recommended</w:t>
      </w:r>
      <w:r w:rsidRPr="00F4285B">
        <w:t xml:space="preserve"> option. </w:t>
      </w:r>
      <w:r w:rsidR="000C70A3">
        <w:t>Various</w:t>
      </w:r>
      <w:r w:rsidRPr="00F4285B">
        <w:t xml:space="preserve"> public and commercial entities provide ballot, voting and other election services that are accurate, transparent and secure.</w:t>
      </w:r>
    </w:p>
    <w:p w14:paraId="2EFFE331" w14:textId="2099012D" w:rsidR="004C7A26" w:rsidRDefault="000829E3" w:rsidP="000829E3">
      <w:pPr>
        <w:rPr>
          <w:lang w:eastAsia="ja-JP"/>
        </w:rPr>
      </w:pPr>
      <w:r w:rsidRPr="00F4285B">
        <w:rPr>
          <w:lang w:eastAsia="ja-JP"/>
        </w:rPr>
        <w:t xml:space="preserve">In </w:t>
      </w:r>
      <w:r w:rsidR="007362D4">
        <w:rPr>
          <w:lang w:eastAsia="ja-JP"/>
        </w:rPr>
        <w:t xml:space="preserve">the </w:t>
      </w:r>
      <w:r w:rsidRPr="00F4285B">
        <w:rPr>
          <w:lang w:eastAsia="ja-JP"/>
        </w:rPr>
        <w:t xml:space="preserve">limited cases identified in </w:t>
      </w:r>
      <w:hyperlink w:anchor="_Using_a_notification_1" w:history="1">
        <w:r w:rsidR="00705197" w:rsidRPr="00F4285B">
          <w:rPr>
            <w:rStyle w:val="Hyperlink"/>
            <w:lang w:eastAsia="ja-JP"/>
          </w:rPr>
          <w:t>s</w:t>
        </w:r>
        <w:r w:rsidR="00A92686" w:rsidRPr="00F4285B">
          <w:rPr>
            <w:rStyle w:val="Hyperlink"/>
            <w:lang w:eastAsia="ja-JP"/>
          </w:rPr>
          <w:t>ection</w:t>
        </w:r>
        <w:r w:rsidR="00EE6498">
          <w:rPr>
            <w:rStyle w:val="Hyperlink"/>
            <w:lang w:eastAsia="ja-JP"/>
          </w:rPr>
          <w:t> </w:t>
        </w:r>
        <w:r w:rsidR="00A92686" w:rsidRPr="00F4285B">
          <w:rPr>
            <w:rStyle w:val="Hyperlink"/>
            <w:lang w:eastAsia="ja-JP"/>
          </w:rPr>
          <w:t>4.1.2</w:t>
        </w:r>
      </w:hyperlink>
      <w:r w:rsidRPr="00EE6498">
        <w:t>,</w:t>
      </w:r>
      <w:r w:rsidRPr="00F4285B">
        <w:rPr>
          <w:lang w:eastAsia="ja-JP"/>
        </w:rPr>
        <w:t xml:space="preserve"> you may choose to use a notification and objection period as a standalone method of demonstrating support.</w:t>
      </w:r>
    </w:p>
    <w:p w14:paraId="32AA8BED" w14:textId="448B4C6E" w:rsidR="000829E3" w:rsidRDefault="000829E3" w:rsidP="000829E3">
      <w:pPr>
        <w:pStyle w:val="Heading4"/>
        <w:numPr>
          <w:ilvl w:val="2"/>
          <w:numId w:val="15"/>
        </w:numPr>
        <w:rPr>
          <w:lang w:eastAsia="ja-JP"/>
        </w:rPr>
      </w:pPr>
      <w:r>
        <w:rPr>
          <w:lang w:eastAsia="ja-JP"/>
        </w:rPr>
        <w:lastRenderedPageBreak/>
        <w:t xml:space="preserve">Voting and what a majority </w:t>
      </w:r>
      <w:r>
        <w:t>means</w:t>
      </w:r>
    </w:p>
    <w:p w14:paraId="53C6C3C3" w14:textId="72A9F28E" w:rsidR="000829E3" w:rsidRDefault="00D45485" w:rsidP="000829E3">
      <w:pPr>
        <w:rPr>
          <w:lang w:eastAsia="ja-JP"/>
        </w:rPr>
      </w:pPr>
      <w:r>
        <w:rPr>
          <w:lang w:eastAsia="ja-JP"/>
        </w:rPr>
        <w:t>I</w:t>
      </w:r>
      <w:r w:rsidR="00604468" w:rsidRPr="00604468">
        <w:rPr>
          <w:lang w:eastAsia="ja-JP"/>
        </w:rPr>
        <w:t>t is important to show that you gave all affected levy payers</w:t>
      </w:r>
      <w:r w:rsidR="009A682D">
        <w:rPr>
          <w:lang w:eastAsia="ja-JP"/>
        </w:rPr>
        <w:t xml:space="preserve">, </w:t>
      </w:r>
      <w:r w:rsidR="00DE3FB0">
        <w:rPr>
          <w:lang w:eastAsia="ja-JP"/>
        </w:rPr>
        <w:t>or potential levy payers,</w:t>
      </w:r>
      <w:r w:rsidR="00604468" w:rsidRPr="00604468">
        <w:rPr>
          <w:lang w:eastAsia="ja-JP"/>
        </w:rPr>
        <w:t xml:space="preserve"> an equal opportunity to consider the proposal and have their say</w:t>
      </w:r>
      <w:r w:rsidR="000829E3">
        <w:rPr>
          <w:lang w:eastAsia="ja-JP"/>
        </w:rPr>
        <w:t>.</w:t>
      </w:r>
    </w:p>
    <w:p w14:paraId="0B50E051" w14:textId="54ACC389" w:rsidR="000829E3" w:rsidRDefault="005E0FC9" w:rsidP="000829E3">
      <w:pPr>
        <w:pStyle w:val="Heading5"/>
        <w:rPr>
          <w:lang w:eastAsia="ja-JP"/>
        </w:rPr>
      </w:pPr>
      <w:r>
        <w:rPr>
          <w:lang w:eastAsia="ja-JP"/>
        </w:rPr>
        <w:t>B</w:t>
      </w:r>
      <w:r w:rsidR="000829E3">
        <w:rPr>
          <w:lang w:eastAsia="ja-JP"/>
        </w:rPr>
        <w:t>allot or voting activity</w:t>
      </w:r>
      <w:r>
        <w:rPr>
          <w:lang w:eastAsia="ja-JP"/>
        </w:rPr>
        <w:t xml:space="preserve"> majority</w:t>
      </w:r>
    </w:p>
    <w:p w14:paraId="5B51C828" w14:textId="25D556B3" w:rsidR="000829E3" w:rsidRDefault="000829E3" w:rsidP="000829E3">
      <w:pPr>
        <w:rPr>
          <w:lang w:eastAsia="ja-JP"/>
        </w:rPr>
      </w:pPr>
      <w:r>
        <w:rPr>
          <w:lang w:eastAsia="ja-JP"/>
        </w:rPr>
        <w:t>The government considers a majority to be</w:t>
      </w:r>
      <w:r>
        <w:rPr>
          <w:b/>
          <w:lang w:eastAsia="ja-JP"/>
        </w:rPr>
        <w:t xml:space="preserve"> </w:t>
      </w:r>
      <w:r>
        <w:rPr>
          <w:lang w:eastAsia="ja-JP"/>
        </w:rPr>
        <w:t>50%</w:t>
      </w:r>
      <w:r w:rsidR="00EE6498">
        <w:rPr>
          <w:lang w:eastAsia="ja-JP"/>
        </w:rPr>
        <w:t> </w:t>
      </w:r>
      <w:r>
        <w:rPr>
          <w:lang w:eastAsia="ja-JP"/>
        </w:rPr>
        <w:t xml:space="preserve">plus </w:t>
      </w:r>
      <w:r w:rsidR="006C394E">
        <w:rPr>
          <w:lang w:eastAsia="ja-JP"/>
        </w:rPr>
        <w:t>1 o</w:t>
      </w:r>
      <w:r>
        <w:rPr>
          <w:lang w:eastAsia="ja-JP"/>
        </w:rPr>
        <w:t>f levy payers who choose to vote.</w:t>
      </w:r>
      <w:r w:rsidR="009240C5">
        <w:rPr>
          <w:lang w:eastAsia="ja-JP"/>
        </w:rPr>
        <w:t xml:space="preserve"> </w:t>
      </w:r>
      <w:r>
        <w:rPr>
          <w:lang w:eastAsia="ja-JP"/>
        </w:rPr>
        <w:t>Ballots and votes should demonstrate a majority on a one-vote-per-levy-payer basis.</w:t>
      </w:r>
    </w:p>
    <w:p w14:paraId="25133BA6" w14:textId="3B922548" w:rsidR="00B07378" w:rsidRDefault="000829E3" w:rsidP="00194362">
      <w:pPr>
        <w:pStyle w:val="BoxHeading"/>
        <w:rPr>
          <w:lang w:eastAsia="ja-JP"/>
        </w:rPr>
      </w:pPr>
      <w:r>
        <w:rPr>
          <w:lang w:eastAsia="ja-JP"/>
        </w:rPr>
        <w:t>Example</w:t>
      </w:r>
      <w:r w:rsidR="005D7077">
        <w:rPr>
          <w:lang w:eastAsia="ja-JP"/>
        </w:rPr>
        <w:t>s</w:t>
      </w:r>
      <w:r w:rsidR="001B2F6B">
        <w:rPr>
          <w:lang w:eastAsia="ja-JP"/>
        </w:rPr>
        <w:t xml:space="preserve"> of a majority</w:t>
      </w:r>
    </w:p>
    <w:p w14:paraId="6B7892A7" w14:textId="0621BE0C" w:rsidR="000829E3" w:rsidRDefault="00B07378" w:rsidP="00194362">
      <w:pPr>
        <w:pStyle w:val="BoxText"/>
        <w:rPr>
          <w:lang w:eastAsia="ja-JP"/>
        </w:rPr>
      </w:pPr>
      <w:r>
        <w:rPr>
          <w:lang w:eastAsia="ja-JP"/>
        </w:rPr>
        <w:t>M</w:t>
      </w:r>
      <w:r w:rsidR="000829E3">
        <w:rPr>
          <w:lang w:eastAsia="ja-JP"/>
        </w:rPr>
        <w:t>ajority outcomes from a ballot or vote:</w:t>
      </w:r>
    </w:p>
    <w:p w14:paraId="0B9EEEA2" w14:textId="6261A55B" w:rsidR="000829E3" w:rsidRDefault="000829E3" w:rsidP="00194362">
      <w:pPr>
        <w:pStyle w:val="BoxTextBullet"/>
      </w:pPr>
      <w:r>
        <w:t>If 12</w:t>
      </w:r>
      <w:r w:rsidR="006C394E">
        <w:t>0 p</w:t>
      </w:r>
      <w:r>
        <w:t>eople voted, a majority vote in support of the proposal would be 61</w:t>
      </w:r>
      <w:r w:rsidR="007D7873">
        <w:t> </w:t>
      </w:r>
      <w:r>
        <w:t xml:space="preserve">(or more) </w:t>
      </w:r>
      <w:r w:rsidR="00126177">
        <w:t>yes </w:t>
      </w:r>
      <w:r>
        <w:t>votes.</w:t>
      </w:r>
    </w:p>
    <w:p w14:paraId="6B3567EF" w14:textId="6473CE03" w:rsidR="000829E3" w:rsidRDefault="000829E3" w:rsidP="00194362">
      <w:pPr>
        <w:pStyle w:val="BoxTextBullet"/>
      </w:pPr>
      <w:r>
        <w:t>If 2,64</w:t>
      </w:r>
      <w:r w:rsidR="006C394E">
        <w:t>3 p</w:t>
      </w:r>
      <w:r>
        <w:t>eople voted, a majority vote in support of the proposal would be 1,322</w:t>
      </w:r>
      <w:r w:rsidR="007D7873">
        <w:t> </w:t>
      </w:r>
      <w:r>
        <w:t xml:space="preserve">(or more) </w:t>
      </w:r>
      <w:r w:rsidR="00A92686">
        <w:t>yes </w:t>
      </w:r>
      <w:r>
        <w:t>votes.</w:t>
      </w:r>
    </w:p>
    <w:p w14:paraId="7AE126AB" w14:textId="4241746D" w:rsidR="000829E3" w:rsidRDefault="000829E3" w:rsidP="000829E3">
      <w:pPr>
        <w:pStyle w:val="Heading5"/>
      </w:pPr>
      <w:r>
        <w:t>Participation rates</w:t>
      </w:r>
    </w:p>
    <w:p w14:paraId="2A956F39" w14:textId="3147A96E" w:rsidR="000829E3" w:rsidRDefault="000829E3" w:rsidP="000829E3">
      <w:pPr>
        <w:rPr>
          <w:lang w:eastAsia="ja-JP"/>
        </w:rPr>
      </w:pPr>
      <w:r>
        <w:rPr>
          <w:lang w:eastAsia="ja-JP"/>
        </w:rPr>
        <w:t xml:space="preserve">A low turnout rate will not necessarily mean you cannot demonstrate that a majority of your industry has supported your levy proposal. </w:t>
      </w:r>
      <w:r w:rsidR="00A37A6B" w:rsidRPr="00A37A6B">
        <w:rPr>
          <w:lang w:eastAsia="ja-JP"/>
        </w:rPr>
        <w:t>However, it is important for the minister to understand how you consulted with industry and how many levy payers vot</w:t>
      </w:r>
      <w:r w:rsidR="006367A1">
        <w:rPr>
          <w:lang w:eastAsia="ja-JP"/>
        </w:rPr>
        <w:t>ed</w:t>
      </w:r>
      <w:r>
        <w:rPr>
          <w:lang w:eastAsia="ja-JP"/>
        </w:rPr>
        <w:t>.</w:t>
      </w:r>
    </w:p>
    <w:p w14:paraId="41D8B659" w14:textId="71659B31" w:rsidR="000829E3" w:rsidRDefault="005D7077" w:rsidP="00194362">
      <w:pPr>
        <w:pStyle w:val="BoxHeading"/>
        <w:rPr>
          <w:lang w:eastAsia="ja-JP"/>
        </w:rPr>
      </w:pPr>
      <w:r>
        <w:rPr>
          <w:lang w:eastAsia="ja-JP"/>
        </w:rPr>
        <w:t>E</w:t>
      </w:r>
      <w:r w:rsidR="000829E3">
        <w:rPr>
          <w:lang w:eastAsia="ja-JP"/>
        </w:rPr>
        <w:t>xample</w:t>
      </w:r>
      <w:r>
        <w:rPr>
          <w:lang w:eastAsia="ja-JP"/>
        </w:rPr>
        <w:t>s</w:t>
      </w:r>
      <w:r w:rsidR="0067739C">
        <w:rPr>
          <w:lang w:eastAsia="ja-JP"/>
        </w:rPr>
        <w:t xml:space="preserve"> of </w:t>
      </w:r>
      <w:r w:rsidR="007D1092">
        <w:rPr>
          <w:lang w:eastAsia="ja-JP"/>
        </w:rPr>
        <w:t xml:space="preserve">how consultation affects </w:t>
      </w:r>
      <w:r w:rsidR="00FD3C4D">
        <w:rPr>
          <w:lang w:eastAsia="ja-JP"/>
        </w:rPr>
        <w:t>your majority</w:t>
      </w:r>
    </w:p>
    <w:p w14:paraId="31D8499A" w14:textId="6E7D33DD" w:rsidR="000829E3" w:rsidRDefault="000320A8" w:rsidP="00194362">
      <w:pPr>
        <w:pStyle w:val="BoxTextBullet"/>
      </w:pPr>
      <w:r w:rsidRPr="000320A8">
        <w:t xml:space="preserve">You demonstrate that you consulted </w:t>
      </w:r>
      <w:r w:rsidR="005E0FC9">
        <w:t xml:space="preserve">widely and thoroughly </w:t>
      </w:r>
      <w:r w:rsidRPr="000320A8">
        <w:t>about altering an existing levy</w:t>
      </w:r>
      <w:r w:rsidR="005E0FC9">
        <w:t>,</w:t>
      </w:r>
      <w:r w:rsidRPr="000320A8">
        <w:t xml:space="preserve"> </w:t>
      </w:r>
      <w:r w:rsidR="008C5FAA" w:rsidRPr="000320A8">
        <w:t>and</w:t>
      </w:r>
      <w:r w:rsidRPr="000320A8">
        <w:t xml:space="preserve"> responded to feedback. Half your industry voted in your process, and the majority of those voted yes. The minister may consider that those who chose not to vote did not object to the proposal and that</w:t>
      </w:r>
      <w:r w:rsidR="005E0FC9">
        <w:t>,</w:t>
      </w:r>
      <w:r w:rsidRPr="000320A8">
        <w:t xml:space="preserve"> as a result</w:t>
      </w:r>
      <w:r w:rsidR="005E0FC9">
        <w:t>,</w:t>
      </w:r>
      <w:r w:rsidRPr="000320A8">
        <w:t xml:space="preserve"> majority support has been shown</w:t>
      </w:r>
      <w:r w:rsidR="000829E3">
        <w:t>.</w:t>
      </w:r>
    </w:p>
    <w:p w14:paraId="518C678B" w14:textId="48A4DEF8" w:rsidR="000829E3" w:rsidRDefault="002D3A08" w:rsidP="005D7077">
      <w:pPr>
        <w:pStyle w:val="BoxTextBullet"/>
      </w:pPr>
      <w:r w:rsidRPr="002D3A08">
        <w:t xml:space="preserve">You do not establish that you have consulted with all potential payers of a new </w:t>
      </w:r>
      <w:r w:rsidR="00375ED1" w:rsidRPr="002D3A08">
        <w:t>levy and</w:t>
      </w:r>
      <w:r w:rsidRPr="002D3A08">
        <w:t xml:space="preserve"> provide no evidence of consulting with producers in a particular region. You get a clear majority yes vote from those who chose to vote, but the minister cannot consider that all affected levy payers have </w:t>
      </w:r>
      <w:r w:rsidR="00F95DEE">
        <w:t>been able</w:t>
      </w:r>
      <w:r w:rsidRPr="002D3A08">
        <w:t xml:space="preserve"> to have their say and to choose whether to demonstrate their support</w:t>
      </w:r>
      <w:r w:rsidR="000829E3">
        <w:t>.</w:t>
      </w:r>
    </w:p>
    <w:p w14:paraId="126D2E18" w14:textId="13076113" w:rsidR="000829E3" w:rsidRDefault="005E0FC9" w:rsidP="000829E3">
      <w:pPr>
        <w:pStyle w:val="Heading5"/>
        <w:rPr>
          <w:lang w:eastAsia="ja-JP"/>
        </w:rPr>
      </w:pPr>
      <w:r>
        <w:rPr>
          <w:lang w:eastAsia="ja-JP"/>
        </w:rPr>
        <w:t>N</w:t>
      </w:r>
      <w:r w:rsidR="000829E3">
        <w:rPr>
          <w:lang w:eastAsia="ja-JP"/>
        </w:rPr>
        <w:t xml:space="preserve">on-voting method of demonstrating </w:t>
      </w:r>
      <w:r w:rsidR="000829E3">
        <w:t>support</w:t>
      </w:r>
    </w:p>
    <w:p w14:paraId="018E0618" w14:textId="796E94FA" w:rsidR="000829E3" w:rsidRDefault="00B001BC" w:rsidP="000829E3">
      <w:pPr>
        <w:rPr>
          <w:lang w:eastAsia="ja-JP"/>
        </w:rPr>
      </w:pPr>
      <w:r w:rsidRPr="00B001BC">
        <w:rPr>
          <w:lang w:eastAsia="ja-JP"/>
        </w:rPr>
        <w:t>A majority is a clear indication of support from more than half the participants, by number, in the demonstration method you have chosen. For example, in a small industry you may be able to get letters of support for a proposal from a majority of potential levy payers</w:t>
      </w:r>
      <w:r w:rsidR="000829E3">
        <w:rPr>
          <w:lang w:eastAsia="ja-JP"/>
        </w:rPr>
        <w:t>.</w:t>
      </w:r>
    </w:p>
    <w:p w14:paraId="408C831C" w14:textId="73953692" w:rsidR="000829E3" w:rsidRDefault="00881F02" w:rsidP="000829E3">
      <w:pPr>
        <w:pStyle w:val="Heading4"/>
        <w:numPr>
          <w:ilvl w:val="2"/>
          <w:numId w:val="15"/>
        </w:numPr>
        <w:rPr>
          <w:lang w:eastAsia="ja-JP"/>
        </w:rPr>
      </w:pPr>
      <w:bookmarkStart w:id="232" w:name="_Using_a_notification_1"/>
      <w:bookmarkEnd w:id="232"/>
      <w:r>
        <w:rPr>
          <w:lang w:eastAsia="ja-JP"/>
        </w:rPr>
        <w:t>Measuring support using a n</w:t>
      </w:r>
      <w:r w:rsidR="000829E3">
        <w:rPr>
          <w:lang w:eastAsia="ja-JP"/>
        </w:rPr>
        <w:t>otification and objection period</w:t>
      </w:r>
    </w:p>
    <w:p w14:paraId="698EB272" w14:textId="3C8173E6" w:rsidR="000829E3" w:rsidRDefault="000829E3" w:rsidP="000829E3">
      <w:pPr>
        <w:rPr>
          <w:lang w:eastAsia="ja-JP"/>
        </w:rPr>
      </w:pPr>
      <w:r>
        <w:rPr>
          <w:lang w:eastAsia="ja-JP"/>
        </w:rPr>
        <w:t xml:space="preserve">All levy proposals </w:t>
      </w:r>
      <w:r w:rsidR="0056740D">
        <w:rPr>
          <w:lang w:eastAsia="ja-JP"/>
        </w:rPr>
        <w:t xml:space="preserve">should </w:t>
      </w:r>
      <w:r>
        <w:rPr>
          <w:lang w:eastAsia="ja-JP"/>
        </w:rPr>
        <w:t>have an objection period of at least 30</w:t>
      </w:r>
      <w:r w:rsidR="00B1153C">
        <w:rPr>
          <w:lang w:eastAsia="ja-JP"/>
        </w:rPr>
        <w:t> </w:t>
      </w:r>
      <w:r>
        <w:rPr>
          <w:lang w:eastAsia="ja-JP"/>
        </w:rPr>
        <w:t>business days after being submitted to government (</w:t>
      </w:r>
      <w:r w:rsidRPr="00B9130D">
        <w:rPr>
          <w:lang w:eastAsia="ja-JP"/>
        </w:rPr>
        <w:t>see</w:t>
      </w:r>
      <w:r w:rsidR="00C760D6">
        <w:rPr>
          <w:lang w:eastAsia="ja-JP"/>
        </w:rPr>
        <w:t xml:space="preserve"> </w:t>
      </w:r>
      <w:hyperlink w:anchor="_Proposal_checklist" w:history="1">
        <w:r w:rsidR="00902063">
          <w:rPr>
            <w:rStyle w:val="Hyperlink"/>
            <w:lang w:eastAsia="ja-JP"/>
          </w:rPr>
          <w:t>chapter 6</w:t>
        </w:r>
      </w:hyperlink>
      <w:r>
        <w:rPr>
          <w:lang w:eastAsia="ja-JP"/>
        </w:rPr>
        <w:t>).</w:t>
      </w:r>
    </w:p>
    <w:p w14:paraId="2260AC96" w14:textId="62C581E3" w:rsidR="000829E3" w:rsidRDefault="000829E3" w:rsidP="00F16A4A">
      <w:pPr>
        <w:rPr>
          <w:lang w:eastAsia="ja-JP"/>
        </w:rPr>
      </w:pPr>
      <w:r w:rsidRPr="0092226F">
        <w:rPr>
          <w:lang w:eastAsia="ja-JP"/>
        </w:rPr>
        <w:t>The exception to this rule is activating (set</w:t>
      </w:r>
      <w:r w:rsidR="000F7E37">
        <w:rPr>
          <w:lang w:eastAsia="ja-JP"/>
        </w:rPr>
        <w:t>ting</w:t>
      </w:r>
      <w:r w:rsidRPr="0092226F">
        <w:rPr>
          <w:lang w:eastAsia="ja-JP"/>
        </w:rPr>
        <w:t xml:space="preserve"> to a positive rate) or deactivating (set</w:t>
      </w:r>
      <w:r w:rsidR="000F7E37">
        <w:rPr>
          <w:lang w:eastAsia="ja-JP"/>
        </w:rPr>
        <w:t>ting</w:t>
      </w:r>
      <w:r w:rsidRPr="0092226F">
        <w:rPr>
          <w:lang w:eastAsia="ja-JP"/>
        </w:rPr>
        <w:t xml:space="preserve"> to a nil rate) a biosecurity response </w:t>
      </w:r>
      <w:r w:rsidR="00F83549" w:rsidRPr="0092226F">
        <w:rPr>
          <w:lang w:eastAsia="ja-JP"/>
        </w:rPr>
        <w:t>component</w:t>
      </w:r>
      <w:r w:rsidR="00282DA0">
        <w:rPr>
          <w:lang w:eastAsia="ja-JP"/>
        </w:rPr>
        <w:t xml:space="preserve"> due to an incursion</w:t>
      </w:r>
      <w:r w:rsidR="00A925E3">
        <w:rPr>
          <w:lang w:eastAsia="ja-JP"/>
        </w:rPr>
        <w:t xml:space="preserve"> of</w:t>
      </w:r>
      <w:r w:rsidR="00134232">
        <w:rPr>
          <w:lang w:eastAsia="ja-JP"/>
        </w:rPr>
        <w:t xml:space="preserve"> an</w:t>
      </w:r>
      <w:r w:rsidR="00A925E3">
        <w:rPr>
          <w:lang w:eastAsia="ja-JP"/>
        </w:rPr>
        <w:t xml:space="preserve"> exotic pest</w:t>
      </w:r>
      <w:r w:rsidR="00134232">
        <w:rPr>
          <w:lang w:eastAsia="ja-JP"/>
        </w:rPr>
        <w:t xml:space="preserve"> or disease</w:t>
      </w:r>
      <w:r w:rsidRPr="0092226F">
        <w:rPr>
          <w:lang w:eastAsia="ja-JP"/>
        </w:rPr>
        <w:t xml:space="preserve">, where the objection period </w:t>
      </w:r>
      <w:r w:rsidR="00A04AB2" w:rsidRPr="0092226F">
        <w:rPr>
          <w:lang w:eastAsia="ja-JP"/>
        </w:rPr>
        <w:t>is</w:t>
      </w:r>
      <w:r w:rsidRPr="0092226F">
        <w:rPr>
          <w:lang w:eastAsia="ja-JP"/>
        </w:rPr>
        <w:t xml:space="preserve"> a minimum of 30</w:t>
      </w:r>
      <w:r w:rsidR="003421FA">
        <w:rPr>
          <w:lang w:eastAsia="ja-JP"/>
        </w:rPr>
        <w:t> </w:t>
      </w:r>
      <w:r w:rsidRPr="0092226F">
        <w:rPr>
          <w:lang w:eastAsia="ja-JP"/>
        </w:rPr>
        <w:t>calendar days</w:t>
      </w:r>
      <w:r w:rsidR="00BF4818">
        <w:rPr>
          <w:lang w:eastAsia="ja-JP"/>
        </w:rPr>
        <w:t xml:space="preserve"> (see </w:t>
      </w:r>
      <w:hyperlink w:anchor="_Activating_and_deactivating" w:history="1">
        <w:r w:rsidR="00902063">
          <w:rPr>
            <w:rStyle w:val="Hyperlink"/>
            <w:lang w:eastAsia="ja-JP"/>
          </w:rPr>
          <w:t>chapter 8</w:t>
        </w:r>
      </w:hyperlink>
      <w:r w:rsidR="00BF4818">
        <w:t>)</w:t>
      </w:r>
      <w:r w:rsidR="00F84D9D">
        <w:rPr>
          <w:lang w:eastAsia="ja-JP"/>
        </w:rPr>
        <w:t>.</w:t>
      </w:r>
    </w:p>
    <w:p w14:paraId="39E43F58" w14:textId="185A8D2F" w:rsidR="00A16430" w:rsidRDefault="000829E3" w:rsidP="00C56A11">
      <w:r>
        <w:rPr>
          <w:lang w:eastAsia="ja-JP"/>
        </w:rPr>
        <w:t xml:space="preserve">In limited cases, </w:t>
      </w:r>
      <w:r w:rsidR="00493277">
        <w:rPr>
          <w:lang w:eastAsia="ja-JP"/>
        </w:rPr>
        <w:t>you may be able to use a notification and objection period process</w:t>
      </w:r>
      <w:r w:rsidR="00493277" w:rsidDel="00162581">
        <w:rPr>
          <w:lang w:eastAsia="ja-JP"/>
        </w:rPr>
        <w:t xml:space="preserve"> </w:t>
      </w:r>
      <w:r>
        <w:rPr>
          <w:lang w:eastAsia="ja-JP"/>
        </w:rPr>
        <w:t>to confirm industry support for some types of levy changes</w:t>
      </w:r>
      <w:r w:rsidR="008F791C">
        <w:rPr>
          <w:lang w:eastAsia="ja-JP"/>
        </w:rPr>
        <w:t xml:space="preserve"> (e.g.</w:t>
      </w:r>
      <w:r w:rsidR="00714372">
        <w:rPr>
          <w:lang w:eastAsia="ja-JP"/>
        </w:rPr>
        <w:t xml:space="preserve"> that</w:t>
      </w:r>
      <w:r w:rsidR="00714372">
        <w:t xml:space="preserve"> r</w:t>
      </w:r>
      <w:r w:rsidR="00A16430" w:rsidRPr="00A16430">
        <w:t>elate to technical or administrative aspects of the levy such as return frequency</w:t>
      </w:r>
      <w:r w:rsidR="008F791C">
        <w:t>)</w:t>
      </w:r>
      <w:r w:rsidR="00714372">
        <w:t>.</w:t>
      </w:r>
    </w:p>
    <w:p w14:paraId="3114EC45" w14:textId="3AF41831" w:rsidR="000829E3" w:rsidRDefault="00917E44" w:rsidP="000829E3">
      <w:pPr>
        <w:rPr>
          <w:lang w:eastAsia="ja-JP"/>
        </w:rPr>
      </w:pPr>
      <w:r w:rsidRPr="00917E44">
        <w:rPr>
          <w:lang w:eastAsia="ja-JP"/>
        </w:rPr>
        <w:lastRenderedPageBreak/>
        <w:t xml:space="preserve">If you wish to use a notification and objection period as a measure of support, all industry members should already know about the proposal through </w:t>
      </w:r>
      <w:r w:rsidR="009A45CB" w:rsidRPr="00E46D25">
        <w:rPr>
          <w:lang w:eastAsia="ja-JP"/>
        </w:rPr>
        <w:t>your</w:t>
      </w:r>
      <w:r w:rsidRPr="00E46D25">
        <w:rPr>
          <w:lang w:eastAsia="ja-JP"/>
        </w:rPr>
        <w:t xml:space="preserve"> consultation process, before</w:t>
      </w:r>
      <w:r w:rsidRPr="00917E44">
        <w:rPr>
          <w:lang w:eastAsia="ja-JP"/>
        </w:rPr>
        <w:t xml:space="preserve"> the notification and objection period starts</w:t>
      </w:r>
      <w:r w:rsidR="000829E3">
        <w:rPr>
          <w:lang w:eastAsia="ja-JP"/>
        </w:rPr>
        <w:t>.</w:t>
      </w:r>
    </w:p>
    <w:p w14:paraId="0AB8D921" w14:textId="646886E0" w:rsidR="000829E3" w:rsidRDefault="000829E3" w:rsidP="000829E3">
      <w:pPr>
        <w:rPr>
          <w:lang w:eastAsia="ja-JP"/>
        </w:rPr>
      </w:pPr>
      <w:r>
        <w:rPr>
          <w:lang w:eastAsia="ja-JP"/>
        </w:rPr>
        <w:t>The department can help you decide whether you can use a notification and objection period to confirm majority industry support for your proposal.</w:t>
      </w:r>
    </w:p>
    <w:p w14:paraId="706E7418" w14:textId="2F918CE0" w:rsidR="000829E3" w:rsidRDefault="00B856F2" w:rsidP="00F80467">
      <w:pPr>
        <w:pStyle w:val="Heading4"/>
        <w:rPr>
          <w:lang w:eastAsia="ja-JP"/>
        </w:rPr>
      </w:pPr>
      <w:r>
        <w:rPr>
          <w:lang w:eastAsia="ja-JP"/>
        </w:rPr>
        <w:t>N</w:t>
      </w:r>
      <w:r w:rsidR="00FD2406">
        <w:rPr>
          <w:lang w:eastAsia="ja-JP"/>
        </w:rPr>
        <w:t xml:space="preserve">otification and objection </w:t>
      </w:r>
      <w:r w:rsidR="00D538E7">
        <w:rPr>
          <w:lang w:eastAsia="ja-JP"/>
        </w:rPr>
        <w:t>period p</w:t>
      </w:r>
      <w:r w:rsidR="00AB24AC">
        <w:rPr>
          <w:lang w:eastAsia="ja-JP"/>
        </w:rPr>
        <w:t>rocess</w:t>
      </w:r>
    </w:p>
    <w:p w14:paraId="416466AD" w14:textId="54D5EAB2" w:rsidR="000829E3" w:rsidRDefault="00D538E7" w:rsidP="00F80467">
      <w:pPr>
        <w:pStyle w:val="ListNumber"/>
        <w:numPr>
          <w:ilvl w:val="0"/>
          <w:numId w:val="16"/>
        </w:numPr>
      </w:pPr>
      <w:r>
        <w:t>S</w:t>
      </w:r>
      <w:r w:rsidR="000829E3">
        <w:t>ubmit your proposal to the minister</w:t>
      </w:r>
      <w:r w:rsidR="00902063">
        <w:t xml:space="preserve"> (see </w:t>
      </w:r>
      <w:hyperlink w:anchor="Case_study_7" w:history="1">
        <w:r w:rsidR="00902063">
          <w:rPr>
            <w:rStyle w:val="Hyperlink"/>
          </w:rPr>
          <w:t>chapter 5</w:t>
        </w:r>
      </w:hyperlink>
      <w:r w:rsidR="00902063">
        <w:t>)</w:t>
      </w:r>
      <w:r w:rsidR="000829E3">
        <w:t>.</w:t>
      </w:r>
    </w:p>
    <w:p w14:paraId="43C3D68F" w14:textId="47BD0149" w:rsidR="000829E3" w:rsidRDefault="00D538E7" w:rsidP="000829E3">
      <w:pPr>
        <w:pStyle w:val="ListNumber"/>
        <w:numPr>
          <w:ilvl w:val="0"/>
          <w:numId w:val="5"/>
        </w:numPr>
      </w:pPr>
      <w:r>
        <w:t>I</w:t>
      </w:r>
      <w:r w:rsidR="000829E3">
        <w:t>ssue a public notification to all levy payers, to provide details of the objection period and to make clear that the process will be used to confirm their support for the proposal.</w:t>
      </w:r>
    </w:p>
    <w:p w14:paraId="4B0B1260" w14:textId="028D8D93" w:rsidR="000829E3" w:rsidRDefault="000829E3" w:rsidP="000829E3">
      <w:pPr>
        <w:pStyle w:val="ListBullet2"/>
        <w:numPr>
          <w:ilvl w:val="0"/>
          <w:numId w:val="0"/>
        </w:numPr>
        <w:ind w:left="425"/>
      </w:pPr>
      <w:r>
        <w:t>This notification should be in a manner and form that you can reasonably expect to reach all</w:t>
      </w:r>
      <w:r w:rsidR="00947082">
        <w:t> </w:t>
      </w:r>
      <w:r>
        <w:t>levy</w:t>
      </w:r>
      <w:r w:rsidR="00947082">
        <w:t> </w:t>
      </w:r>
      <w:r>
        <w:t>payers.</w:t>
      </w:r>
    </w:p>
    <w:p w14:paraId="02CCD255" w14:textId="3FBBAB57" w:rsidR="000829E3" w:rsidRDefault="00B856F2" w:rsidP="000829E3">
      <w:pPr>
        <w:pStyle w:val="ListNumber"/>
        <w:numPr>
          <w:ilvl w:val="0"/>
          <w:numId w:val="5"/>
        </w:numPr>
      </w:pPr>
      <w:r>
        <w:t>A</w:t>
      </w:r>
      <w:r w:rsidR="000829E3">
        <w:t xml:space="preserve">llow levy payers to lodge objections with your organisation, other industry representative bodies </w:t>
      </w:r>
      <w:r w:rsidR="00BC3DB8">
        <w:t>and NIRBs</w:t>
      </w:r>
      <w:r w:rsidR="000829E3">
        <w:t>, the minister’s office and the department.</w:t>
      </w:r>
    </w:p>
    <w:p w14:paraId="06ADB81C" w14:textId="6FBFF8A1" w:rsidR="000829E3" w:rsidRDefault="000829E3" w:rsidP="000829E3">
      <w:pPr>
        <w:pStyle w:val="ListBullet2"/>
        <w:numPr>
          <w:ilvl w:val="0"/>
          <w:numId w:val="0"/>
        </w:numPr>
        <w:ind w:left="425"/>
      </w:pPr>
      <w:r>
        <w:t>The objection period last</w:t>
      </w:r>
      <w:r w:rsidR="00A04AB2">
        <w:t>s</w:t>
      </w:r>
      <w:r>
        <w:t xml:space="preserve"> a minimum of 30</w:t>
      </w:r>
      <w:r w:rsidR="007816F9">
        <w:t> </w:t>
      </w:r>
      <w:r>
        <w:t>business days. You may wish to consider holding a longer objection period to give levy payers more time to respond.</w:t>
      </w:r>
    </w:p>
    <w:p w14:paraId="517CCA9D" w14:textId="361045A5" w:rsidR="000829E3" w:rsidRDefault="00B856F2" w:rsidP="000829E3">
      <w:pPr>
        <w:pStyle w:val="ListNumber"/>
        <w:numPr>
          <w:ilvl w:val="0"/>
          <w:numId w:val="5"/>
        </w:numPr>
      </w:pPr>
      <w:r>
        <w:t>A</w:t>
      </w:r>
      <w:r w:rsidR="000829E3">
        <w:t>dequately respond to all objections after the period has ended.</w:t>
      </w:r>
    </w:p>
    <w:p w14:paraId="3B75BB99" w14:textId="11D5EB5B" w:rsidR="000829E3" w:rsidRDefault="000829E3" w:rsidP="000829E3">
      <w:pPr>
        <w:pStyle w:val="ListBullet2"/>
        <w:numPr>
          <w:ilvl w:val="0"/>
          <w:numId w:val="0"/>
        </w:numPr>
        <w:ind w:left="425"/>
      </w:pPr>
      <w:r>
        <w:t>This will depend on the number and nature of objections you receive</w:t>
      </w:r>
      <w:r w:rsidR="0034552C">
        <w:t>. Y</w:t>
      </w:r>
      <w:r>
        <w:t>ou can seek advice from the department on how to handle objections. For example, some objections may simply require you to provide further information about your proposal</w:t>
      </w:r>
      <w:r w:rsidR="001137DB">
        <w:t>. M</w:t>
      </w:r>
      <w:r>
        <w:t xml:space="preserve">ore significant objections may indicate that you need to continue </w:t>
      </w:r>
      <w:r w:rsidR="00864EB5">
        <w:t>consulting</w:t>
      </w:r>
      <w:r>
        <w:t xml:space="preserve"> or consider changing your proposal.</w:t>
      </w:r>
    </w:p>
    <w:p w14:paraId="2EAAAD95" w14:textId="37CBCB9E" w:rsidR="000829E3" w:rsidRDefault="00B856F2" w:rsidP="000829E3">
      <w:pPr>
        <w:pStyle w:val="ListNumber"/>
        <w:numPr>
          <w:ilvl w:val="0"/>
          <w:numId w:val="5"/>
        </w:numPr>
        <w:jc w:val="both"/>
        <w:rPr>
          <w:lang w:eastAsia="ja-JP"/>
        </w:rPr>
      </w:pPr>
      <w:r>
        <w:rPr>
          <w:lang w:eastAsia="ja-JP"/>
        </w:rPr>
        <w:t>F</w:t>
      </w:r>
      <w:r w:rsidR="000829E3">
        <w:rPr>
          <w:lang w:eastAsia="ja-JP"/>
        </w:rPr>
        <w:t>ormally advise the minister about the outcomes of the objection period.</w:t>
      </w:r>
    </w:p>
    <w:p w14:paraId="64AAB492" w14:textId="1835D2A7" w:rsidR="000829E3" w:rsidRDefault="00B856F2" w:rsidP="000829E3">
      <w:pPr>
        <w:pStyle w:val="ListBullet2"/>
        <w:numPr>
          <w:ilvl w:val="0"/>
          <w:numId w:val="0"/>
        </w:numPr>
        <w:ind w:left="425"/>
      </w:pPr>
      <w:r>
        <w:t>E</w:t>
      </w:r>
      <w:r w:rsidR="000829E3">
        <w:t xml:space="preserve">xplain how the objection period confirms that the majority of levy payers support your proposal. This includes describing how </w:t>
      </w:r>
      <w:r w:rsidR="000829E3" w:rsidRPr="00133955">
        <w:t>many objections</w:t>
      </w:r>
      <w:r w:rsidR="000829E3">
        <w:t xml:space="preserve"> were received, summarising the objections, and explaining how you responded to objectors or incorporated their views into the levy proposal.</w:t>
      </w:r>
      <w:r w:rsidR="00656BB3">
        <w:t xml:space="preserve"> </w:t>
      </w:r>
      <w:r w:rsidR="000829E3">
        <w:t>Where relevant, explain why the objection should not change the proposal or stop it going ahead.</w:t>
      </w:r>
    </w:p>
    <w:p w14:paraId="757E6225" w14:textId="2001E3B8" w:rsidR="004C7A26" w:rsidRDefault="004C7B65" w:rsidP="000829E3">
      <w:pPr>
        <w:pStyle w:val="Heading3"/>
        <w:numPr>
          <w:ilvl w:val="1"/>
          <w:numId w:val="15"/>
        </w:numPr>
        <w:jc w:val="both"/>
        <w:rPr>
          <w:lang w:eastAsia="ja-JP"/>
        </w:rPr>
      </w:pPr>
      <w:bookmarkStart w:id="233" w:name="Case_study_6"/>
      <w:bookmarkStart w:id="234" w:name="_Toc211588799"/>
      <w:bookmarkStart w:id="235" w:name="_Toc211588917"/>
      <w:bookmarkStart w:id="236" w:name="_Toc211604057"/>
      <w:bookmarkStart w:id="237" w:name="_Toc211588800"/>
      <w:bookmarkStart w:id="238" w:name="_Toc211588918"/>
      <w:bookmarkStart w:id="239" w:name="_Toc211604058"/>
      <w:bookmarkStart w:id="240" w:name="_Toc211588801"/>
      <w:bookmarkStart w:id="241" w:name="_Toc211588919"/>
      <w:bookmarkStart w:id="242" w:name="_Toc211604059"/>
      <w:bookmarkStart w:id="243" w:name="_Toc211588802"/>
      <w:bookmarkStart w:id="244" w:name="_Toc211588920"/>
      <w:bookmarkStart w:id="245" w:name="_Toc211604060"/>
      <w:bookmarkStart w:id="246" w:name="_Toc40342045"/>
      <w:bookmarkStart w:id="247" w:name="_Toc234412531"/>
      <w:bookmarkEnd w:id="233"/>
      <w:bookmarkEnd w:id="234"/>
      <w:bookmarkEnd w:id="235"/>
      <w:bookmarkEnd w:id="236"/>
      <w:bookmarkEnd w:id="237"/>
      <w:bookmarkEnd w:id="238"/>
      <w:bookmarkEnd w:id="239"/>
      <w:bookmarkEnd w:id="240"/>
      <w:bookmarkEnd w:id="241"/>
      <w:bookmarkEnd w:id="242"/>
      <w:bookmarkEnd w:id="243"/>
      <w:bookmarkEnd w:id="244"/>
      <w:bookmarkEnd w:id="245"/>
      <w:r>
        <w:rPr>
          <w:lang w:eastAsia="ja-JP"/>
        </w:rPr>
        <w:t>D</w:t>
      </w:r>
      <w:r w:rsidR="000829E3">
        <w:rPr>
          <w:lang w:eastAsia="ja-JP"/>
        </w:rPr>
        <w:t>escrib</w:t>
      </w:r>
      <w:r w:rsidR="000358A0">
        <w:rPr>
          <w:lang w:eastAsia="ja-JP"/>
        </w:rPr>
        <w:t>ing</w:t>
      </w:r>
      <w:r w:rsidR="000829E3">
        <w:rPr>
          <w:lang w:eastAsia="ja-JP"/>
        </w:rPr>
        <w:t xml:space="preserve"> the outcome of the vo</w:t>
      </w:r>
      <w:r w:rsidR="000829E3" w:rsidRPr="00FC65D5">
        <w:rPr>
          <w:lang w:eastAsia="ja-JP"/>
        </w:rPr>
        <w:t>te</w:t>
      </w:r>
      <w:bookmarkEnd w:id="246"/>
      <w:bookmarkEnd w:id="247"/>
    </w:p>
    <w:p w14:paraId="6E63B133" w14:textId="39B744BD" w:rsidR="000829E3" w:rsidRDefault="000829E3" w:rsidP="000829E3">
      <w:pPr>
        <w:rPr>
          <w:lang w:eastAsia="ja-JP"/>
        </w:rPr>
      </w:pPr>
      <w:r>
        <w:rPr>
          <w:lang w:eastAsia="ja-JP"/>
        </w:rPr>
        <w:t xml:space="preserve">When describing industry support it is useful to set out the context of the majority. </w:t>
      </w:r>
      <w:r w:rsidR="00AB75D5">
        <w:rPr>
          <w:lang w:eastAsia="ja-JP"/>
        </w:rPr>
        <w:t>C</w:t>
      </w:r>
      <w:r w:rsidR="00B856F2">
        <w:rPr>
          <w:lang w:eastAsia="ja-JP"/>
        </w:rPr>
        <w:t>larify how many levy payers</w:t>
      </w:r>
      <w:r>
        <w:rPr>
          <w:lang w:eastAsia="ja-JP"/>
        </w:rPr>
        <w:t>:</w:t>
      </w:r>
    </w:p>
    <w:p w14:paraId="0191EA9E" w14:textId="3D281C87" w:rsidR="000829E3" w:rsidRDefault="000829E3" w:rsidP="000829E3">
      <w:pPr>
        <w:pStyle w:val="ListBullet"/>
        <w:numPr>
          <w:ilvl w:val="0"/>
          <w:numId w:val="2"/>
        </w:numPr>
      </w:pPr>
      <w:r>
        <w:t>would be affected by the proposal</w:t>
      </w:r>
    </w:p>
    <w:p w14:paraId="55E250E4" w14:textId="3DA96D6E" w:rsidR="000829E3" w:rsidRDefault="000829E3" w:rsidP="000829E3">
      <w:pPr>
        <w:pStyle w:val="ListBullet"/>
        <w:numPr>
          <w:ilvl w:val="0"/>
          <w:numId w:val="2"/>
        </w:numPr>
      </w:pPr>
      <w:r>
        <w:t>you consulted about the proposal</w:t>
      </w:r>
    </w:p>
    <w:p w14:paraId="66461C16" w14:textId="2B74C115" w:rsidR="000829E3" w:rsidRDefault="000829E3" w:rsidP="000829E3">
      <w:pPr>
        <w:pStyle w:val="ListBullet"/>
        <w:numPr>
          <w:ilvl w:val="0"/>
          <w:numId w:val="2"/>
        </w:numPr>
      </w:pPr>
      <w:r>
        <w:t>voted</w:t>
      </w:r>
    </w:p>
    <w:p w14:paraId="2AB05475" w14:textId="53FC98EA" w:rsidR="000829E3" w:rsidRDefault="000829E3" w:rsidP="000829E3">
      <w:pPr>
        <w:pStyle w:val="ListBullet"/>
        <w:numPr>
          <w:ilvl w:val="0"/>
          <w:numId w:val="2"/>
        </w:numPr>
      </w:pPr>
      <w:r>
        <w:t>voted yes and no.</w:t>
      </w:r>
    </w:p>
    <w:p w14:paraId="49A4C586" w14:textId="2CAB7D60" w:rsidR="000829E3" w:rsidRDefault="000829E3" w:rsidP="00AC4F69">
      <w:pPr>
        <w:keepNext/>
        <w:rPr>
          <w:lang w:eastAsia="ja-JP"/>
        </w:rPr>
      </w:pPr>
      <w:r>
        <w:rPr>
          <w:lang w:eastAsia="ja-JP"/>
        </w:rPr>
        <w:t xml:space="preserve">To provide context for a majority </w:t>
      </w:r>
      <w:r w:rsidRPr="00F93E56">
        <w:rPr>
          <w:lang w:eastAsia="ja-JP"/>
        </w:rPr>
        <w:t>result, you may</w:t>
      </w:r>
      <w:r>
        <w:rPr>
          <w:lang w:eastAsia="ja-JP"/>
        </w:rPr>
        <w:t xml:space="preserve"> also wish to describe the result in proportional terms. This could include describing:</w:t>
      </w:r>
    </w:p>
    <w:p w14:paraId="513A8849" w14:textId="788551CF" w:rsidR="000829E3" w:rsidRDefault="000829E3" w:rsidP="000829E3">
      <w:pPr>
        <w:pStyle w:val="ListBullet"/>
        <w:numPr>
          <w:ilvl w:val="0"/>
          <w:numId w:val="2"/>
        </w:numPr>
      </w:pPr>
      <w:r>
        <w:t>the value or volume of production</w:t>
      </w:r>
      <w:r w:rsidR="0017120C" w:rsidRPr="0017120C">
        <w:t xml:space="preserve"> for the yes and the no votes</w:t>
      </w:r>
    </w:p>
    <w:p w14:paraId="4D8B33DB" w14:textId="69556FB1" w:rsidR="000829E3" w:rsidRDefault="00202D47" w:rsidP="000829E3">
      <w:pPr>
        <w:pStyle w:val="ListBullet"/>
        <w:numPr>
          <w:ilvl w:val="0"/>
          <w:numId w:val="2"/>
        </w:numPr>
      </w:pPr>
      <w:r w:rsidRPr="00202D47">
        <w:lastRenderedPageBreak/>
        <w:t>the amount of levy paid, or liable to be paid by the yes and no votes</w:t>
      </w:r>
      <w:r w:rsidR="000829E3">
        <w:t>.</w:t>
      </w:r>
    </w:p>
    <w:p w14:paraId="70514281" w14:textId="3242EA40" w:rsidR="000829E3" w:rsidRDefault="00755600" w:rsidP="000829E3">
      <w:pPr>
        <w:rPr>
          <w:lang w:eastAsia="ja-JP"/>
        </w:rPr>
      </w:pPr>
      <w:r>
        <w:rPr>
          <w:lang w:eastAsia="ja-JP"/>
        </w:rPr>
        <w:t>P</w:t>
      </w:r>
      <w:r w:rsidR="000829E3">
        <w:rPr>
          <w:lang w:eastAsia="ja-JP"/>
        </w:rPr>
        <w:t xml:space="preserve">roportional results </w:t>
      </w:r>
      <w:r w:rsidR="003C037F">
        <w:rPr>
          <w:lang w:eastAsia="ja-JP"/>
        </w:rPr>
        <w:t xml:space="preserve">can </w:t>
      </w:r>
      <w:r w:rsidR="000829E3">
        <w:rPr>
          <w:lang w:eastAsia="ja-JP"/>
        </w:rPr>
        <w:t xml:space="preserve">be presented as </w:t>
      </w:r>
      <w:r w:rsidR="003823C8">
        <w:rPr>
          <w:lang w:eastAsia="ja-JP"/>
        </w:rPr>
        <w:t xml:space="preserve">extra </w:t>
      </w:r>
      <w:r w:rsidR="000829E3">
        <w:rPr>
          <w:lang w:eastAsia="ja-JP"/>
        </w:rPr>
        <w:t xml:space="preserve">evidence to </w:t>
      </w:r>
      <w:r w:rsidR="003823C8">
        <w:rPr>
          <w:lang w:eastAsia="ja-JP"/>
        </w:rPr>
        <w:t xml:space="preserve">explain </w:t>
      </w:r>
      <w:r w:rsidR="000829E3">
        <w:rPr>
          <w:lang w:eastAsia="ja-JP"/>
        </w:rPr>
        <w:t xml:space="preserve">your majority, </w:t>
      </w:r>
      <w:r>
        <w:rPr>
          <w:lang w:eastAsia="ja-JP"/>
        </w:rPr>
        <w:t>not in</w:t>
      </w:r>
      <w:r w:rsidR="000829E3">
        <w:rPr>
          <w:lang w:eastAsia="ja-JP"/>
        </w:rPr>
        <w:t xml:space="preserve"> isolation.</w:t>
      </w:r>
    </w:p>
    <w:p w14:paraId="787148EB" w14:textId="15DD7383" w:rsidR="000829E3" w:rsidRPr="00FF6774" w:rsidRDefault="00B4155B" w:rsidP="000829E3">
      <w:pPr>
        <w:rPr>
          <w:lang w:eastAsia="ja-JP"/>
        </w:rPr>
      </w:pPr>
      <w:r w:rsidRPr="00B4155B">
        <w:rPr>
          <w:lang w:eastAsia="ja-JP"/>
        </w:rPr>
        <w:t>When you are summarising industry views, you may wish to</w:t>
      </w:r>
      <w:r w:rsidR="000829E3" w:rsidRPr="00FF6774">
        <w:rPr>
          <w:lang w:eastAsia="ja-JP"/>
        </w:rPr>
        <w:t>:</w:t>
      </w:r>
    </w:p>
    <w:p w14:paraId="2D075B87" w14:textId="3434A669" w:rsidR="000829E3" w:rsidRPr="00947B94" w:rsidRDefault="00735A03" w:rsidP="000829E3">
      <w:pPr>
        <w:pStyle w:val="ListBullet"/>
        <w:numPr>
          <w:ilvl w:val="0"/>
          <w:numId w:val="2"/>
        </w:numPr>
        <w:rPr>
          <w:lang w:eastAsia="ja-JP"/>
        </w:rPr>
      </w:pPr>
      <w:r>
        <w:rPr>
          <w:lang w:eastAsia="ja-JP"/>
        </w:rPr>
        <w:t>remove names from</w:t>
      </w:r>
      <w:r w:rsidR="000829E3" w:rsidRPr="00947B94">
        <w:rPr>
          <w:lang w:eastAsia="ja-JP"/>
        </w:rPr>
        <w:t xml:space="preserve"> individual responses</w:t>
      </w:r>
      <w:r w:rsidR="004A1AD8">
        <w:rPr>
          <w:lang w:eastAsia="ja-JP"/>
        </w:rPr>
        <w:t xml:space="preserve"> </w:t>
      </w:r>
      <w:r w:rsidR="00C25F78">
        <w:rPr>
          <w:lang w:eastAsia="ja-JP"/>
        </w:rPr>
        <w:t>(</w:t>
      </w:r>
      <w:r w:rsidR="004A1AD8">
        <w:rPr>
          <w:lang w:eastAsia="ja-JP"/>
        </w:rPr>
        <w:t xml:space="preserve">unless you have permission </w:t>
      </w:r>
      <w:r w:rsidR="00C25F78">
        <w:rPr>
          <w:lang w:eastAsia="ja-JP"/>
        </w:rPr>
        <w:t>from individuals to identify them)</w:t>
      </w:r>
    </w:p>
    <w:p w14:paraId="01581E85" w14:textId="2C4CAA61" w:rsidR="000829E3" w:rsidRPr="00947B94" w:rsidRDefault="000829E3" w:rsidP="00D65304">
      <w:pPr>
        <w:pStyle w:val="ListBullet"/>
        <w:rPr>
          <w:lang w:eastAsia="ja-JP"/>
        </w:rPr>
      </w:pPr>
      <w:r w:rsidRPr="00947B94">
        <w:rPr>
          <w:lang w:eastAsia="ja-JP"/>
        </w:rPr>
        <w:t>describ</w:t>
      </w:r>
      <w:r w:rsidR="003047F1">
        <w:rPr>
          <w:lang w:eastAsia="ja-JP"/>
        </w:rPr>
        <w:t>e</w:t>
      </w:r>
      <w:r w:rsidRPr="00947B94">
        <w:rPr>
          <w:lang w:eastAsia="ja-JP"/>
        </w:rPr>
        <w:t xml:space="preserve"> the way you sought and received feedback</w:t>
      </w:r>
    </w:p>
    <w:p w14:paraId="25992DAF" w14:textId="28F75996" w:rsidR="004C7A26" w:rsidRDefault="00BA2A65" w:rsidP="002C60AE">
      <w:pPr>
        <w:pStyle w:val="ListBullet"/>
        <w:rPr>
          <w:lang w:eastAsia="ja-JP"/>
        </w:rPr>
      </w:pPr>
      <w:r w:rsidRPr="00BA2A65">
        <w:rPr>
          <w:lang w:eastAsia="ja-JP"/>
        </w:rPr>
        <w:t>describ</w:t>
      </w:r>
      <w:r w:rsidR="00507692">
        <w:rPr>
          <w:lang w:eastAsia="ja-JP"/>
        </w:rPr>
        <w:t>e</w:t>
      </w:r>
      <w:r w:rsidRPr="00BA2A65">
        <w:rPr>
          <w:lang w:eastAsia="ja-JP"/>
        </w:rPr>
        <w:t xml:space="preserve"> </w:t>
      </w:r>
      <w:r w:rsidRPr="002C60AE">
        <w:t>feedback</w:t>
      </w:r>
      <w:r w:rsidRPr="00BA2A65">
        <w:rPr>
          <w:lang w:eastAsia="ja-JP"/>
        </w:rPr>
        <w:t xml:space="preserve"> in numbers and themes</w:t>
      </w:r>
      <w:r w:rsidR="004D0932">
        <w:rPr>
          <w:lang w:eastAsia="ja-JP"/>
        </w:rPr>
        <w:t xml:space="preserve"> of responses</w:t>
      </w:r>
      <w:r w:rsidR="002D2DAF">
        <w:rPr>
          <w:lang w:eastAsia="ja-JP"/>
        </w:rPr>
        <w:t>.</w:t>
      </w:r>
    </w:p>
    <w:p w14:paraId="5CC58D6B" w14:textId="70C962A5" w:rsidR="000829E3" w:rsidRPr="00947B94" w:rsidRDefault="00544408" w:rsidP="000829E3">
      <w:pPr>
        <w:rPr>
          <w:lang w:eastAsia="ja-JP"/>
        </w:rPr>
      </w:pPr>
      <w:r w:rsidRPr="00544408">
        <w:rPr>
          <w:lang w:eastAsia="ja-JP"/>
        </w:rPr>
        <w:t>Include negative and positive feedback, as well as your response when outlining your consultation activities in your proposal</w:t>
      </w:r>
      <w:r w:rsidR="000829E3" w:rsidRPr="00947B94">
        <w:rPr>
          <w:lang w:eastAsia="ja-JP"/>
        </w:rPr>
        <w:t>.</w:t>
      </w:r>
    </w:p>
    <w:p w14:paraId="21CF2F0B" w14:textId="66E21FE0" w:rsidR="000829E3" w:rsidRDefault="00B856F2" w:rsidP="000829E3">
      <w:pPr>
        <w:rPr>
          <w:lang w:eastAsia="ja-JP"/>
        </w:rPr>
      </w:pPr>
      <w:r>
        <w:rPr>
          <w:lang w:eastAsia="ja-JP"/>
        </w:rPr>
        <w:t>To learn more about</w:t>
      </w:r>
      <w:r w:rsidR="000829E3" w:rsidRPr="00947B94">
        <w:rPr>
          <w:lang w:eastAsia="ja-JP"/>
        </w:rPr>
        <w:t xml:space="preserve"> how to treat objections received during a notification and objection period, see</w:t>
      </w:r>
      <w:r w:rsidR="003F387F">
        <w:rPr>
          <w:lang w:eastAsia="ja-JP"/>
        </w:rPr>
        <w:t> </w:t>
      </w:r>
      <w:hyperlink w:anchor="_Toc9238155" w:history="1">
        <w:r w:rsidR="00B60181" w:rsidRPr="00B60181">
          <w:rPr>
            <w:rStyle w:val="Hyperlink"/>
            <w:lang w:eastAsia="ja-JP"/>
          </w:rPr>
          <w:t>section 6.2</w:t>
        </w:r>
      </w:hyperlink>
      <w:r w:rsidR="000829E3" w:rsidRPr="00FF6774">
        <w:rPr>
          <w:lang w:eastAsia="ja-JP"/>
        </w:rPr>
        <w:t>.</w:t>
      </w:r>
    </w:p>
    <w:p w14:paraId="4EEA6D65" w14:textId="77777777" w:rsidR="000829E3" w:rsidRDefault="000829E3" w:rsidP="000829E3">
      <w:pPr>
        <w:pStyle w:val="Heading2"/>
        <w:numPr>
          <w:ilvl w:val="0"/>
          <w:numId w:val="15"/>
        </w:numPr>
        <w:jc w:val="both"/>
      </w:pPr>
      <w:bookmarkStart w:id="248" w:name="Case_study_7"/>
      <w:bookmarkStart w:id="249" w:name="_Toc211588804"/>
      <w:bookmarkStart w:id="250" w:name="_Toc211588922"/>
      <w:bookmarkStart w:id="251" w:name="_Toc211604062"/>
      <w:bookmarkStart w:id="252" w:name="_Toc211588805"/>
      <w:bookmarkStart w:id="253" w:name="_Toc211588923"/>
      <w:bookmarkStart w:id="254" w:name="_Toc211604063"/>
      <w:bookmarkStart w:id="255" w:name="_Toc211588806"/>
      <w:bookmarkStart w:id="256" w:name="_Toc211588924"/>
      <w:bookmarkStart w:id="257" w:name="_Toc211604064"/>
      <w:bookmarkStart w:id="258" w:name="_Toc211588807"/>
      <w:bookmarkStart w:id="259" w:name="_Toc211588925"/>
      <w:bookmarkStart w:id="260" w:name="_Toc211604065"/>
      <w:bookmarkStart w:id="261" w:name="_Toc211588808"/>
      <w:bookmarkStart w:id="262" w:name="_Toc211588926"/>
      <w:bookmarkStart w:id="263" w:name="_Toc211604066"/>
      <w:bookmarkStart w:id="264" w:name="Case_study_8"/>
      <w:bookmarkStart w:id="265" w:name="_Toc211588809"/>
      <w:bookmarkStart w:id="266" w:name="_Toc211588927"/>
      <w:bookmarkStart w:id="267" w:name="_Toc211604067"/>
      <w:bookmarkStart w:id="268" w:name="_Toc211588810"/>
      <w:bookmarkStart w:id="269" w:name="_Toc211588928"/>
      <w:bookmarkStart w:id="270" w:name="_Toc211604068"/>
      <w:bookmarkStart w:id="271" w:name="_Toc211588811"/>
      <w:bookmarkStart w:id="272" w:name="_Toc211588929"/>
      <w:bookmarkStart w:id="273" w:name="_Toc211604069"/>
      <w:bookmarkStart w:id="274" w:name="_Toc211588812"/>
      <w:bookmarkStart w:id="275" w:name="_Toc211588930"/>
      <w:bookmarkStart w:id="276" w:name="_Toc211604070"/>
      <w:bookmarkStart w:id="277" w:name="_Toc211588813"/>
      <w:bookmarkStart w:id="278" w:name="_Toc211588931"/>
      <w:bookmarkStart w:id="279" w:name="_Toc211604071"/>
      <w:bookmarkStart w:id="280" w:name="_Toc211588814"/>
      <w:bookmarkStart w:id="281" w:name="_Toc211588932"/>
      <w:bookmarkStart w:id="282" w:name="_Toc211604072"/>
      <w:bookmarkStart w:id="283" w:name="_Toc211588815"/>
      <w:bookmarkStart w:id="284" w:name="_Toc211588933"/>
      <w:bookmarkStart w:id="285" w:name="_Toc211604073"/>
      <w:bookmarkStart w:id="286" w:name="Case_study_9"/>
      <w:bookmarkStart w:id="287" w:name="_Toc211588816"/>
      <w:bookmarkStart w:id="288" w:name="_Toc211588934"/>
      <w:bookmarkStart w:id="289" w:name="_Toc211604074"/>
      <w:bookmarkStart w:id="290" w:name="_Toc211588817"/>
      <w:bookmarkStart w:id="291" w:name="_Toc211588935"/>
      <w:bookmarkStart w:id="292" w:name="_Toc211604075"/>
      <w:bookmarkStart w:id="293" w:name="_Toc211588818"/>
      <w:bookmarkStart w:id="294" w:name="_Toc211588936"/>
      <w:bookmarkStart w:id="295" w:name="_Toc211604076"/>
      <w:bookmarkStart w:id="296" w:name="_Toc211588819"/>
      <w:bookmarkStart w:id="297" w:name="_Toc211588937"/>
      <w:bookmarkStart w:id="298" w:name="_Toc211604077"/>
      <w:bookmarkStart w:id="299" w:name="_Toc211588820"/>
      <w:bookmarkStart w:id="300" w:name="_Toc211588938"/>
      <w:bookmarkStart w:id="301" w:name="_Toc211604078"/>
      <w:bookmarkStart w:id="302" w:name="_Using_a_notification"/>
      <w:bookmarkStart w:id="303" w:name="_Toc211588821"/>
      <w:bookmarkStart w:id="304" w:name="_Toc211588939"/>
      <w:bookmarkStart w:id="305" w:name="_Toc211604079"/>
      <w:bookmarkStart w:id="306" w:name="_Toc211588822"/>
      <w:bookmarkStart w:id="307" w:name="_Toc211588940"/>
      <w:bookmarkStart w:id="308" w:name="_Toc211604080"/>
      <w:bookmarkStart w:id="309" w:name="_Toc211588823"/>
      <w:bookmarkStart w:id="310" w:name="_Toc211588941"/>
      <w:bookmarkStart w:id="311" w:name="_Toc211604081"/>
      <w:bookmarkStart w:id="312" w:name="_Toc211588824"/>
      <w:bookmarkStart w:id="313" w:name="_Toc211588942"/>
      <w:bookmarkStart w:id="314" w:name="_Toc211604082"/>
      <w:bookmarkStart w:id="315" w:name="_Draft_and_submit"/>
      <w:bookmarkStart w:id="316" w:name="_Toc2059079"/>
      <w:bookmarkStart w:id="317" w:name="_Toc40342046"/>
      <w:bookmarkStart w:id="318" w:name="_Toc234412532"/>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lastRenderedPageBreak/>
        <w:t>Draft and submit your levy proposal</w:t>
      </w:r>
      <w:bookmarkEnd w:id="316"/>
      <w:bookmarkEnd w:id="317"/>
      <w:bookmarkEnd w:id="318"/>
    </w:p>
    <w:p w14:paraId="0965D519" w14:textId="108ABB34" w:rsidR="00F158AD" w:rsidRPr="00F158AD" w:rsidRDefault="00F158AD" w:rsidP="00A3221C">
      <w:pPr>
        <w:pStyle w:val="Heading3"/>
        <w:numPr>
          <w:ilvl w:val="1"/>
          <w:numId w:val="15"/>
        </w:numPr>
        <w:rPr>
          <w:rFonts w:eastAsiaTheme="minorEastAsia"/>
          <w:lang w:eastAsia="ja-JP"/>
        </w:rPr>
      </w:pPr>
      <w:bookmarkStart w:id="319" w:name="_Proposal__checklist"/>
      <w:bookmarkStart w:id="320" w:name="_Toc234412533"/>
      <w:bookmarkEnd w:id="319"/>
      <w:r w:rsidRPr="0056095F">
        <w:rPr>
          <w:rFonts w:eastAsiaTheme="minorEastAsia"/>
        </w:rPr>
        <w:t>Proposal</w:t>
      </w:r>
      <w:r w:rsidRPr="00F158AD">
        <w:rPr>
          <w:rFonts w:eastAsiaTheme="minorEastAsia"/>
          <w:lang w:eastAsia="ja-JP"/>
        </w:rPr>
        <w:t xml:space="preserve"> checklist</w:t>
      </w:r>
      <w:bookmarkEnd w:id="320"/>
    </w:p>
    <w:p w14:paraId="6F1F7CC6" w14:textId="69408FB8" w:rsidR="004C7A26" w:rsidRDefault="00F158AD" w:rsidP="00F158AD">
      <w:r w:rsidRPr="00F158AD">
        <w:t xml:space="preserve">By covering all </w:t>
      </w:r>
      <w:r w:rsidR="00902063">
        <w:t>items</w:t>
      </w:r>
      <w:r w:rsidRPr="00F158AD">
        <w:t xml:space="preserve"> in this checklist, you are more likely to provide all the information the minister needs and meet </w:t>
      </w:r>
      <w:r w:rsidRPr="00EA6E36">
        <w:t xml:space="preserve">the </w:t>
      </w:r>
      <w:r w:rsidR="00902063" w:rsidRPr="00722784">
        <w:t>levy principles</w:t>
      </w:r>
      <w:r w:rsidR="002D6709">
        <w:t xml:space="preserve"> at </w:t>
      </w:r>
      <w:hyperlink w:anchor="_Levy_principles" w:history="1">
        <w:r w:rsidR="002D6709" w:rsidRPr="00902063">
          <w:rPr>
            <w:rStyle w:val="Hyperlink"/>
          </w:rPr>
          <w:t>Appendix</w:t>
        </w:r>
        <w:r w:rsidR="00B9357E" w:rsidRPr="00902063">
          <w:rPr>
            <w:rStyle w:val="Hyperlink"/>
          </w:rPr>
          <w:t> </w:t>
        </w:r>
        <w:r w:rsidR="002D6709" w:rsidRPr="00902063">
          <w:rPr>
            <w:rStyle w:val="Hyperlink"/>
          </w:rPr>
          <w:t>A</w:t>
        </w:r>
      </w:hyperlink>
      <w:r w:rsidRPr="00F158AD">
        <w:t>.</w:t>
      </w:r>
    </w:p>
    <w:p w14:paraId="5DAB5E01" w14:textId="7AD2CA86" w:rsidR="00F158AD" w:rsidRPr="00F158AD" w:rsidRDefault="008719EC" w:rsidP="00F158AD">
      <w:pPr>
        <w:numPr>
          <w:ilvl w:val="0"/>
          <w:numId w:val="27"/>
        </w:numPr>
        <w:tabs>
          <w:tab w:val="left" w:pos="142"/>
        </w:tabs>
        <w:spacing w:before="120" w:after="120"/>
        <w:rPr>
          <w:b/>
          <w:bCs/>
        </w:rPr>
      </w:pPr>
      <w:r>
        <w:rPr>
          <w:b/>
          <w:bCs/>
        </w:rPr>
        <w:t xml:space="preserve">Explain </w:t>
      </w:r>
      <w:r w:rsidR="000E10C2">
        <w:rPr>
          <w:b/>
          <w:bCs/>
        </w:rPr>
        <w:t>the c</w:t>
      </w:r>
      <w:r w:rsidR="00F158AD" w:rsidRPr="00F158AD">
        <w:rPr>
          <w:b/>
          <w:bCs/>
        </w:rPr>
        <w:t xml:space="preserve">ollective </w:t>
      </w:r>
      <w:r w:rsidR="00266A90">
        <w:rPr>
          <w:b/>
          <w:bCs/>
        </w:rPr>
        <w:t>market failure</w:t>
      </w:r>
      <w:r w:rsidR="00D63BCB">
        <w:rPr>
          <w:b/>
          <w:bCs/>
        </w:rPr>
        <w:t xml:space="preserve">, </w:t>
      </w:r>
      <w:r w:rsidR="00F158AD" w:rsidRPr="00F158AD">
        <w:rPr>
          <w:b/>
          <w:bCs/>
        </w:rPr>
        <w:t>industry problem or opportunity</w:t>
      </w:r>
    </w:p>
    <w:p w14:paraId="56DBE75B" w14:textId="1503026D" w:rsidR="00B469D0" w:rsidRPr="009B56CE" w:rsidRDefault="00F158AD">
      <w:pPr>
        <w:numPr>
          <w:ilvl w:val="1"/>
          <w:numId w:val="3"/>
        </w:numPr>
        <w:tabs>
          <w:tab w:val="left" w:pos="567"/>
        </w:tabs>
        <w:spacing w:before="120" w:after="120" w:line="264" w:lineRule="auto"/>
        <w:rPr>
          <w:rFonts w:eastAsia="Times New Roman" w:cs="Times New Roman"/>
          <w:szCs w:val="24"/>
        </w:rPr>
      </w:pPr>
      <w:r w:rsidRPr="009B56CE">
        <w:rPr>
          <w:rFonts w:eastAsia="Times New Roman" w:cs="Times New Roman"/>
          <w:szCs w:val="24"/>
        </w:rPr>
        <w:t>Clearly outline the</w:t>
      </w:r>
      <w:r w:rsidR="00306A2D">
        <w:rPr>
          <w:rFonts w:eastAsia="Times New Roman" w:cs="Times New Roman"/>
          <w:szCs w:val="24"/>
        </w:rPr>
        <w:t xml:space="preserve"> </w:t>
      </w:r>
      <w:r w:rsidR="005A70FF">
        <w:rPr>
          <w:rFonts w:eastAsia="Times New Roman" w:cs="Times New Roman"/>
          <w:szCs w:val="24"/>
        </w:rPr>
        <w:t xml:space="preserve">market failure, </w:t>
      </w:r>
      <w:r w:rsidRPr="009B56CE">
        <w:rPr>
          <w:rFonts w:eastAsia="Times New Roman" w:cs="Times New Roman"/>
          <w:szCs w:val="24"/>
        </w:rPr>
        <w:t xml:space="preserve">problem or opportunity </w:t>
      </w:r>
      <w:r w:rsidR="00EF7758" w:rsidRPr="009B56CE">
        <w:rPr>
          <w:rFonts w:eastAsia="Times New Roman" w:cs="Times New Roman"/>
          <w:szCs w:val="24"/>
        </w:rPr>
        <w:t>the proposal</w:t>
      </w:r>
      <w:r w:rsidRPr="009B56CE">
        <w:rPr>
          <w:rFonts w:eastAsia="Times New Roman" w:cs="Times New Roman"/>
          <w:szCs w:val="24"/>
        </w:rPr>
        <w:t xml:space="preserve"> seek</w:t>
      </w:r>
      <w:r w:rsidR="00EF7758" w:rsidRPr="009B56CE">
        <w:rPr>
          <w:rFonts w:eastAsia="Times New Roman" w:cs="Times New Roman"/>
          <w:szCs w:val="24"/>
        </w:rPr>
        <w:t>s</w:t>
      </w:r>
      <w:r w:rsidRPr="009B56CE">
        <w:rPr>
          <w:rFonts w:eastAsia="Times New Roman" w:cs="Times New Roman"/>
          <w:szCs w:val="24"/>
        </w:rPr>
        <w:t xml:space="preserve"> to address, and how it affects all levy payers.</w:t>
      </w:r>
    </w:p>
    <w:p w14:paraId="08CAF0E0" w14:textId="61096364" w:rsidR="00F158AD" w:rsidRPr="00F158AD" w:rsidRDefault="00F158AD" w:rsidP="00F158AD">
      <w:pPr>
        <w:numPr>
          <w:ilvl w:val="1"/>
          <w:numId w:val="3"/>
        </w:numPr>
        <w:tabs>
          <w:tab w:val="left" w:pos="567"/>
        </w:tabs>
        <w:spacing w:before="120" w:after="120" w:line="264" w:lineRule="auto"/>
        <w:rPr>
          <w:rFonts w:eastAsia="Times New Roman" w:cs="Times New Roman"/>
          <w:szCs w:val="24"/>
        </w:rPr>
      </w:pPr>
      <w:r w:rsidRPr="00F158AD">
        <w:rPr>
          <w:rFonts w:eastAsia="Times New Roman" w:cs="Times New Roman"/>
          <w:szCs w:val="24"/>
        </w:rPr>
        <w:t>Explain how the propos</w:t>
      </w:r>
      <w:r w:rsidR="00934AAB">
        <w:rPr>
          <w:rFonts w:eastAsia="Times New Roman" w:cs="Times New Roman"/>
          <w:szCs w:val="24"/>
        </w:rPr>
        <w:t>al</w:t>
      </w:r>
      <w:r w:rsidRPr="00F158AD">
        <w:rPr>
          <w:rFonts w:eastAsia="Times New Roman" w:cs="Times New Roman"/>
          <w:szCs w:val="24"/>
        </w:rPr>
        <w:t xml:space="preserve"> w</w:t>
      </w:r>
      <w:r w:rsidR="00934AAB">
        <w:rPr>
          <w:rFonts w:eastAsia="Times New Roman" w:cs="Times New Roman"/>
          <w:szCs w:val="24"/>
        </w:rPr>
        <w:t>ould</w:t>
      </w:r>
      <w:r w:rsidRPr="00F158AD">
        <w:rPr>
          <w:rFonts w:eastAsia="Times New Roman" w:cs="Times New Roman"/>
          <w:szCs w:val="24"/>
        </w:rPr>
        <w:t xml:space="preserve"> enable your industry to address the problem or opportunity and </w:t>
      </w:r>
      <w:r w:rsidR="007A3EC4">
        <w:rPr>
          <w:rFonts w:eastAsia="Times New Roman" w:cs="Times New Roman"/>
          <w:szCs w:val="24"/>
        </w:rPr>
        <w:t xml:space="preserve">why </w:t>
      </w:r>
      <w:r w:rsidR="00D52709">
        <w:rPr>
          <w:rFonts w:eastAsia="Times New Roman" w:cs="Times New Roman"/>
          <w:szCs w:val="24"/>
        </w:rPr>
        <w:t>a</w:t>
      </w:r>
      <w:r w:rsidR="007A3EC4">
        <w:rPr>
          <w:rFonts w:eastAsia="Times New Roman" w:cs="Times New Roman"/>
          <w:szCs w:val="24"/>
        </w:rPr>
        <w:t xml:space="preserve"> levy </w:t>
      </w:r>
      <w:r w:rsidR="00683C63">
        <w:rPr>
          <w:rFonts w:eastAsia="Times New Roman" w:cs="Times New Roman"/>
          <w:szCs w:val="24"/>
        </w:rPr>
        <w:t xml:space="preserve">or </w:t>
      </w:r>
      <w:r w:rsidR="005365D3">
        <w:rPr>
          <w:rFonts w:eastAsia="Times New Roman" w:cs="Times New Roman"/>
          <w:szCs w:val="24"/>
        </w:rPr>
        <w:t>the proposed</w:t>
      </w:r>
      <w:r w:rsidR="00683C63">
        <w:rPr>
          <w:rFonts w:eastAsia="Times New Roman" w:cs="Times New Roman"/>
          <w:szCs w:val="24"/>
        </w:rPr>
        <w:t xml:space="preserve"> </w:t>
      </w:r>
      <w:r w:rsidR="00B170B4">
        <w:rPr>
          <w:rFonts w:eastAsia="Times New Roman" w:cs="Times New Roman"/>
          <w:szCs w:val="24"/>
        </w:rPr>
        <w:t xml:space="preserve">levy </w:t>
      </w:r>
      <w:r w:rsidR="00683C63">
        <w:rPr>
          <w:rFonts w:eastAsia="Times New Roman" w:cs="Times New Roman"/>
          <w:szCs w:val="24"/>
        </w:rPr>
        <w:t xml:space="preserve">change </w:t>
      </w:r>
      <w:r w:rsidR="007A3EC4">
        <w:rPr>
          <w:rFonts w:eastAsia="Times New Roman" w:cs="Times New Roman"/>
          <w:szCs w:val="24"/>
        </w:rPr>
        <w:t>is the best solution</w:t>
      </w:r>
      <w:r w:rsidRPr="00F158AD">
        <w:rPr>
          <w:rFonts w:eastAsia="Times New Roman" w:cs="Times New Roman"/>
          <w:szCs w:val="24"/>
        </w:rPr>
        <w:t>.</w:t>
      </w:r>
    </w:p>
    <w:p w14:paraId="6C8784BC" w14:textId="77D985F7" w:rsidR="00F158AD" w:rsidRPr="00F158AD" w:rsidRDefault="00F158AD" w:rsidP="00722784">
      <w:pPr>
        <w:pStyle w:val="ListNumber"/>
        <w:numPr>
          <w:ilvl w:val="0"/>
          <w:numId w:val="0"/>
        </w:numPr>
        <w:ind w:left="425"/>
        <w:rPr>
          <w:lang w:eastAsia="ja-JP"/>
        </w:rPr>
      </w:pPr>
      <w:r w:rsidRPr="00F158AD">
        <w:rPr>
          <w:lang w:eastAsia="ja-JP"/>
        </w:rPr>
        <w:t xml:space="preserve">See </w:t>
      </w:r>
      <w:hyperlink w:anchor="_Levy_principles_1" w:history="1">
        <w:r w:rsidR="00902063">
          <w:rPr>
            <w:color w:val="165788"/>
            <w:u w:val="single"/>
            <w:lang w:eastAsia="ja-JP"/>
          </w:rPr>
          <w:t>chapter 1</w:t>
        </w:r>
      </w:hyperlink>
      <w:r w:rsidRPr="00F158AD">
        <w:rPr>
          <w:lang w:eastAsia="ja-JP"/>
        </w:rPr>
        <w:t>.</w:t>
      </w:r>
    </w:p>
    <w:p w14:paraId="25FC0574" w14:textId="3A64B9F2" w:rsidR="00F158AD" w:rsidRPr="00F158AD" w:rsidRDefault="00B72FCD" w:rsidP="00F158AD">
      <w:pPr>
        <w:numPr>
          <w:ilvl w:val="0"/>
          <w:numId w:val="27"/>
        </w:numPr>
        <w:tabs>
          <w:tab w:val="left" w:pos="142"/>
        </w:tabs>
        <w:spacing w:before="120" w:after="120"/>
        <w:rPr>
          <w:b/>
          <w:bCs/>
        </w:rPr>
      </w:pPr>
      <w:r>
        <w:rPr>
          <w:b/>
          <w:bCs/>
        </w:rPr>
        <w:t>Describe your p</w:t>
      </w:r>
      <w:r w:rsidR="00F158AD" w:rsidRPr="00F158AD">
        <w:rPr>
          <w:b/>
          <w:bCs/>
        </w:rPr>
        <w:t>roposed levy solution</w:t>
      </w:r>
    </w:p>
    <w:p w14:paraId="5069EF02" w14:textId="5CF531D3" w:rsidR="00F158AD" w:rsidRPr="00F158AD" w:rsidRDefault="00F158AD" w:rsidP="00F158AD">
      <w:pPr>
        <w:numPr>
          <w:ilvl w:val="1"/>
          <w:numId w:val="28"/>
        </w:numPr>
        <w:tabs>
          <w:tab w:val="left" w:pos="567"/>
        </w:tabs>
        <w:spacing w:before="120" w:after="120" w:line="264" w:lineRule="auto"/>
        <w:rPr>
          <w:rFonts w:eastAsia="Times New Roman" w:cs="Times New Roman"/>
          <w:szCs w:val="24"/>
        </w:rPr>
      </w:pPr>
      <w:r w:rsidRPr="00F158AD">
        <w:rPr>
          <w:rFonts w:eastAsia="Times New Roman" w:cs="Times New Roman"/>
          <w:szCs w:val="24"/>
        </w:rPr>
        <w:t xml:space="preserve">Describe </w:t>
      </w:r>
      <w:r w:rsidR="00D63BCB">
        <w:rPr>
          <w:rFonts w:eastAsia="Times New Roman" w:cs="Times New Roman"/>
          <w:szCs w:val="24"/>
        </w:rPr>
        <w:t xml:space="preserve">your proposal </w:t>
      </w:r>
      <w:r w:rsidRPr="00F158AD">
        <w:rPr>
          <w:rFonts w:eastAsia="Times New Roman" w:cs="Times New Roman"/>
          <w:szCs w:val="24"/>
        </w:rPr>
        <w:t>in detail</w:t>
      </w:r>
      <w:r w:rsidR="001A58ED">
        <w:rPr>
          <w:rFonts w:eastAsia="Times New Roman" w:cs="Times New Roman"/>
          <w:szCs w:val="24"/>
        </w:rPr>
        <w:t xml:space="preserve">, </w:t>
      </w:r>
      <w:r w:rsidR="007913F9">
        <w:rPr>
          <w:rFonts w:eastAsia="Times New Roman" w:cs="Times New Roman"/>
          <w:szCs w:val="24"/>
        </w:rPr>
        <w:t xml:space="preserve">including </w:t>
      </w:r>
      <w:r w:rsidR="007F52F4">
        <w:rPr>
          <w:rFonts w:eastAsia="Times New Roman" w:cs="Times New Roman"/>
          <w:szCs w:val="24"/>
        </w:rPr>
        <w:t>the levy</w:t>
      </w:r>
      <w:r w:rsidR="001A58ED">
        <w:rPr>
          <w:rFonts w:eastAsia="Times New Roman" w:cs="Times New Roman"/>
          <w:szCs w:val="24"/>
        </w:rPr>
        <w:t xml:space="preserve"> design</w:t>
      </w:r>
      <w:r w:rsidRPr="00F158AD">
        <w:rPr>
          <w:rFonts w:eastAsia="Times New Roman" w:cs="Times New Roman"/>
          <w:szCs w:val="24"/>
        </w:rPr>
        <w:t>.</w:t>
      </w:r>
    </w:p>
    <w:p w14:paraId="12074366" w14:textId="77777777" w:rsidR="00F158AD" w:rsidRPr="00F158AD" w:rsidRDefault="00F158AD" w:rsidP="00F158AD">
      <w:pPr>
        <w:numPr>
          <w:ilvl w:val="1"/>
          <w:numId w:val="3"/>
        </w:numPr>
        <w:tabs>
          <w:tab w:val="left" w:pos="567"/>
        </w:tabs>
        <w:spacing w:before="120" w:after="120" w:line="264" w:lineRule="auto"/>
        <w:rPr>
          <w:rFonts w:eastAsia="Times New Roman" w:cs="Times New Roman"/>
          <w:szCs w:val="24"/>
        </w:rPr>
      </w:pPr>
      <w:r w:rsidRPr="00F158AD">
        <w:rPr>
          <w:rFonts w:eastAsia="Times New Roman" w:cs="Times New Roman"/>
          <w:szCs w:val="24"/>
        </w:rPr>
        <w:t>Demonstrate how the proposal is equitable between levy payers.</w:t>
      </w:r>
    </w:p>
    <w:p w14:paraId="3BB16105" w14:textId="75FD60E9" w:rsidR="00F158AD" w:rsidRPr="00F158AD" w:rsidRDefault="00F158AD" w:rsidP="00722784">
      <w:pPr>
        <w:pStyle w:val="ListNumber"/>
        <w:numPr>
          <w:ilvl w:val="0"/>
          <w:numId w:val="0"/>
        </w:numPr>
        <w:ind w:left="425"/>
        <w:rPr>
          <w:lang w:eastAsia="ja-JP"/>
        </w:rPr>
      </w:pPr>
      <w:r w:rsidRPr="00F158AD">
        <w:rPr>
          <w:lang w:eastAsia="ja-JP"/>
        </w:rPr>
        <w:t>See</w:t>
      </w:r>
      <w:r w:rsidR="00E87612">
        <w:rPr>
          <w:lang w:eastAsia="ja-JP"/>
        </w:rPr>
        <w:t xml:space="preserve"> </w:t>
      </w:r>
      <w:hyperlink w:anchor="_Design_your_levy_1" w:history="1">
        <w:r w:rsidR="00902063">
          <w:rPr>
            <w:rStyle w:val="Hyperlink"/>
            <w:lang w:eastAsia="ja-JP"/>
          </w:rPr>
          <w:t>chapter 2</w:t>
        </w:r>
      </w:hyperlink>
      <w:r w:rsidRPr="00F158AD">
        <w:rPr>
          <w:lang w:eastAsia="ja-JP"/>
        </w:rPr>
        <w:t>.</w:t>
      </w:r>
    </w:p>
    <w:p w14:paraId="1EE3C2CD" w14:textId="2BD040DE" w:rsidR="00F158AD" w:rsidRPr="00F158AD" w:rsidRDefault="004D42EA" w:rsidP="00F158AD">
      <w:pPr>
        <w:numPr>
          <w:ilvl w:val="0"/>
          <w:numId w:val="27"/>
        </w:numPr>
        <w:tabs>
          <w:tab w:val="left" w:pos="142"/>
        </w:tabs>
        <w:spacing w:before="120" w:after="120"/>
        <w:rPr>
          <w:b/>
          <w:bCs/>
        </w:rPr>
      </w:pPr>
      <w:r>
        <w:rPr>
          <w:b/>
          <w:bCs/>
        </w:rPr>
        <w:t>Explain the v</w:t>
      </w:r>
      <w:r w:rsidR="00F158AD" w:rsidRPr="00F158AD">
        <w:rPr>
          <w:b/>
          <w:bCs/>
        </w:rPr>
        <w:t>iews of levy payers and other stakeholders</w:t>
      </w:r>
    </w:p>
    <w:p w14:paraId="14A681C2" w14:textId="6F667AE8" w:rsidR="00F158AD" w:rsidRPr="0024086D" w:rsidRDefault="00F158AD" w:rsidP="0090064E">
      <w:pPr>
        <w:numPr>
          <w:ilvl w:val="1"/>
          <w:numId w:val="30"/>
        </w:numPr>
        <w:tabs>
          <w:tab w:val="left" w:pos="567"/>
        </w:tabs>
        <w:spacing w:before="120" w:after="120" w:line="264" w:lineRule="auto"/>
        <w:rPr>
          <w:rFonts w:eastAsia="Times New Roman" w:cs="Times New Roman"/>
          <w:szCs w:val="24"/>
        </w:rPr>
      </w:pPr>
      <w:r w:rsidRPr="00F158AD">
        <w:rPr>
          <w:rFonts w:eastAsia="Times New Roman" w:cs="Times New Roman"/>
          <w:szCs w:val="24"/>
        </w:rPr>
        <w:t xml:space="preserve">Summarise </w:t>
      </w:r>
      <w:r w:rsidR="0024086D">
        <w:rPr>
          <w:rFonts w:eastAsia="Times New Roman" w:cs="Times New Roman"/>
          <w:szCs w:val="24"/>
        </w:rPr>
        <w:t>your consultation</w:t>
      </w:r>
      <w:r w:rsidRPr="00F158AD">
        <w:rPr>
          <w:rFonts w:eastAsia="Times New Roman" w:cs="Times New Roman"/>
          <w:szCs w:val="24"/>
        </w:rPr>
        <w:t xml:space="preserve"> </w:t>
      </w:r>
      <w:r w:rsidR="0024086D">
        <w:rPr>
          <w:rFonts w:eastAsia="Times New Roman" w:cs="Times New Roman"/>
          <w:szCs w:val="24"/>
        </w:rPr>
        <w:t>and outcomes</w:t>
      </w:r>
      <w:r w:rsidR="001A58ED">
        <w:rPr>
          <w:rFonts w:eastAsia="Times New Roman" w:cs="Times New Roman"/>
          <w:szCs w:val="24"/>
        </w:rPr>
        <w:t xml:space="preserve">, including how </w:t>
      </w:r>
      <w:r w:rsidR="0090064E">
        <w:rPr>
          <w:rFonts w:eastAsia="Times New Roman" w:cs="Times New Roman"/>
          <w:szCs w:val="24"/>
        </w:rPr>
        <w:t>you incorp</w:t>
      </w:r>
      <w:r w:rsidR="0011049B">
        <w:rPr>
          <w:rFonts w:eastAsia="Times New Roman" w:cs="Times New Roman"/>
          <w:szCs w:val="24"/>
        </w:rPr>
        <w:t>orated</w:t>
      </w:r>
      <w:r w:rsidR="00EA6E36">
        <w:rPr>
          <w:rFonts w:eastAsia="Times New Roman" w:cs="Times New Roman"/>
          <w:szCs w:val="24"/>
        </w:rPr>
        <w:t xml:space="preserve"> </w:t>
      </w:r>
      <w:r w:rsidR="0011049B">
        <w:rPr>
          <w:rFonts w:eastAsia="Times New Roman" w:cs="Times New Roman"/>
          <w:szCs w:val="24"/>
        </w:rPr>
        <w:t>feedback</w:t>
      </w:r>
      <w:r w:rsidRPr="00F158AD">
        <w:rPr>
          <w:rFonts w:eastAsia="Times New Roman" w:cs="Times New Roman"/>
          <w:szCs w:val="24"/>
        </w:rPr>
        <w:t>.</w:t>
      </w:r>
    </w:p>
    <w:p w14:paraId="52CCA726" w14:textId="04E4C4A0" w:rsidR="00F158AD" w:rsidRPr="00F158AD" w:rsidRDefault="00F158AD" w:rsidP="00F158AD">
      <w:pPr>
        <w:numPr>
          <w:ilvl w:val="1"/>
          <w:numId w:val="3"/>
        </w:numPr>
        <w:tabs>
          <w:tab w:val="left" w:pos="567"/>
        </w:tabs>
        <w:spacing w:before="120" w:after="120" w:line="264" w:lineRule="auto"/>
        <w:rPr>
          <w:rFonts w:eastAsia="Times New Roman" w:cs="Times New Roman"/>
          <w:szCs w:val="24"/>
        </w:rPr>
      </w:pPr>
      <w:r w:rsidRPr="00F158AD">
        <w:rPr>
          <w:rFonts w:eastAsia="Times New Roman" w:cs="Times New Roman"/>
          <w:szCs w:val="24"/>
        </w:rPr>
        <w:t xml:space="preserve">Explain </w:t>
      </w:r>
      <w:r w:rsidR="0039389C">
        <w:rPr>
          <w:rFonts w:eastAsia="Times New Roman" w:cs="Times New Roman"/>
          <w:szCs w:val="24"/>
        </w:rPr>
        <w:t xml:space="preserve">how levy payers </w:t>
      </w:r>
      <w:r w:rsidR="008C25B5">
        <w:rPr>
          <w:rFonts w:eastAsia="Times New Roman" w:cs="Times New Roman"/>
          <w:szCs w:val="24"/>
        </w:rPr>
        <w:t xml:space="preserve">could access your proposal and </w:t>
      </w:r>
      <w:r w:rsidRPr="00F158AD">
        <w:rPr>
          <w:rFonts w:eastAsia="Times New Roman" w:cs="Times New Roman"/>
          <w:szCs w:val="24"/>
        </w:rPr>
        <w:t xml:space="preserve">provide input </w:t>
      </w:r>
      <w:r w:rsidR="008C25B5">
        <w:rPr>
          <w:rFonts w:eastAsia="Times New Roman" w:cs="Times New Roman"/>
          <w:szCs w:val="24"/>
        </w:rPr>
        <w:t>during</w:t>
      </w:r>
      <w:r w:rsidRPr="00F158AD">
        <w:rPr>
          <w:rFonts w:eastAsia="Times New Roman" w:cs="Times New Roman"/>
          <w:szCs w:val="24"/>
        </w:rPr>
        <w:t xml:space="preserve"> the process.</w:t>
      </w:r>
    </w:p>
    <w:p w14:paraId="6441CC54" w14:textId="6C6FFCAF" w:rsidR="00F158AD" w:rsidRPr="00F158AD" w:rsidRDefault="00F158AD" w:rsidP="00F158AD">
      <w:pPr>
        <w:numPr>
          <w:ilvl w:val="1"/>
          <w:numId w:val="3"/>
        </w:numPr>
        <w:tabs>
          <w:tab w:val="left" w:pos="567"/>
        </w:tabs>
        <w:spacing w:before="120" w:after="120" w:line="264" w:lineRule="auto"/>
        <w:rPr>
          <w:rFonts w:eastAsia="Times New Roman" w:cs="Times New Roman"/>
          <w:szCs w:val="24"/>
        </w:rPr>
      </w:pPr>
      <w:r w:rsidRPr="00F158AD">
        <w:rPr>
          <w:rFonts w:eastAsia="Times New Roman" w:cs="Times New Roman"/>
          <w:szCs w:val="24"/>
        </w:rPr>
        <w:t xml:space="preserve">Discuss </w:t>
      </w:r>
      <w:r w:rsidR="00EA6E36">
        <w:rPr>
          <w:rFonts w:eastAsia="Times New Roman" w:cs="Times New Roman"/>
          <w:szCs w:val="24"/>
        </w:rPr>
        <w:t xml:space="preserve">the opinions of </w:t>
      </w:r>
      <w:r w:rsidRPr="00F158AD">
        <w:rPr>
          <w:rFonts w:eastAsia="Times New Roman" w:cs="Times New Roman"/>
          <w:szCs w:val="24"/>
        </w:rPr>
        <w:t>levy payers</w:t>
      </w:r>
      <w:r w:rsidR="00964F91">
        <w:rPr>
          <w:rFonts w:eastAsia="Times New Roman" w:cs="Times New Roman"/>
          <w:szCs w:val="24"/>
        </w:rPr>
        <w:t xml:space="preserve">, </w:t>
      </w:r>
      <w:r w:rsidRPr="00F158AD">
        <w:rPr>
          <w:rFonts w:eastAsia="Times New Roman" w:cs="Times New Roman"/>
          <w:szCs w:val="24"/>
        </w:rPr>
        <w:t>levy recipient</w:t>
      </w:r>
      <w:r w:rsidR="0024086D">
        <w:rPr>
          <w:rFonts w:eastAsia="Times New Roman" w:cs="Times New Roman"/>
          <w:szCs w:val="24"/>
        </w:rPr>
        <w:t>s</w:t>
      </w:r>
      <w:r w:rsidRPr="00F158AD">
        <w:rPr>
          <w:rFonts w:eastAsia="Times New Roman" w:cs="Times New Roman"/>
          <w:szCs w:val="24"/>
        </w:rPr>
        <w:t xml:space="preserve"> </w:t>
      </w:r>
      <w:r w:rsidR="00964F91">
        <w:rPr>
          <w:rFonts w:eastAsia="Times New Roman" w:cs="Times New Roman"/>
          <w:szCs w:val="24"/>
        </w:rPr>
        <w:t xml:space="preserve">and affected stakeholders </w:t>
      </w:r>
      <w:r w:rsidRPr="00F158AD">
        <w:rPr>
          <w:rFonts w:eastAsia="Times New Roman" w:cs="Times New Roman"/>
          <w:szCs w:val="24"/>
        </w:rPr>
        <w:t>– both for and against</w:t>
      </w:r>
      <w:r w:rsidR="00EA6E36">
        <w:rPr>
          <w:rFonts w:eastAsia="Times New Roman" w:cs="Times New Roman"/>
          <w:szCs w:val="24"/>
        </w:rPr>
        <w:t xml:space="preserve"> the proposal</w:t>
      </w:r>
      <w:r w:rsidRPr="00F158AD">
        <w:rPr>
          <w:rFonts w:eastAsia="Times New Roman" w:cs="Times New Roman"/>
          <w:szCs w:val="24"/>
        </w:rPr>
        <w:t>.</w:t>
      </w:r>
    </w:p>
    <w:p w14:paraId="58B0A3A8" w14:textId="1FCAD5C3" w:rsidR="00F158AD" w:rsidRPr="00F158AD" w:rsidRDefault="00F158AD" w:rsidP="00722784">
      <w:pPr>
        <w:pStyle w:val="ListNumber"/>
        <w:numPr>
          <w:ilvl w:val="0"/>
          <w:numId w:val="0"/>
        </w:numPr>
        <w:ind w:left="425"/>
        <w:rPr>
          <w:lang w:eastAsia="ja-JP"/>
        </w:rPr>
      </w:pPr>
      <w:r w:rsidRPr="00F158AD">
        <w:rPr>
          <w:lang w:eastAsia="ja-JP"/>
        </w:rPr>
        <w:t>See</w:t>
      </w:r>
      <w:r w:rsidR="00130CCF">
        <w:rPr>
          <w:lang w:eastAsia="ja-JP"/>
        </w:rPr>
        <w:t xml:space="preserve"> </w:t>
      </w:r>
      <w:hyperlink w:anchor="Case_study_3" w:history="1">
        <w:r w:rsidR="00902063">
          <w:rPr>
            <w:rStyle w:val="Hyperlink"/>
            <w:lang w:eastAsia="ja-JP"/>
          </w:rPr>
          <w:t>chapter 3</w:t>
        </w:r>
      </w:hyperlink>
      <w:r w:rsidRPr="00F158AD">
        <w:rPr>
          <w:lang w:eastAsia="ja-JP"/>
        </w:rPr>
        <w:t>.</w:t>
      </w:r>
    </w:p>
    <w:p w14:paraId="0B833ABA" w14:textId="74C1A93C" w:rsidR="00F158AD" w:rsidRPr="00F158AD" w:rsidRDefault="005672FD" w:rsidP="00F158AD">
      <w:pPr>
        <w:numPr>
          <w:ilvl w:val="0"/>
          <w:numId w:val="27"/>
        </w:numPr>
        <w:tabs>
          <w:tab w:val="left" w:pos="142"/>
        </w:tabs>
        <w:spacing w:before="120" w:after="120"/>
        <w:rPr>
          <w:b/>
          <w:bCs/>
        </w:rPr>
      </w:pPr>
      <w:r>
        <w:rPr>
          <w:b/>
          <w:bCs/>
        </w:rPr>
        <w:t>Provide e</w:t>
      </w:r>
      <w:r w:rsidR="00F158AD" w:rsidRPr="00F158AD">
        <w:rPr>
          <w:b/>
          <w:bCs/>
        </w:rPr>
        <w:t>vidence of majority industry support</w:t>
      </w:r>
    </w:p>
    <w:p w14:paraId="4470AB1E" w14:textId="01BD10CF" w:rsidR="00F158AD" w:rsidRPr="00F158AD" w:rsidRDefault="00F158AD" w:rsidP="00F158AD">
      <w:pPr>
        <w:numPr>
          <w:ilvl w:val="1"/>
          <w:numId w:val="31"/>
        </w:numPr>
        <w:tabs>
          <w:tab w:val="left" w:pos="567"/>
        </w:tabs>
        <w:spacing w:before="120" w:after="120" w:line="264" w:lineRule="auto"/>
        <w:rPr>
          <w:rFonts w:eastAsia="Times New Roman" w:cs="Times New Roman"/>
          <w:szCs w:val="24"/>
        </w:rPr>
      </w:pPr>
      <w:r w:rsidRPr="00F158AD">
        <w:rPr>
          <w:rFonts w:eastAsia="Times New Roman" w:cs="Times New Roman"/>
          <w:szCs w:val="24"/>
        </w:rPr>
        <w:t>Explain the method you used to demonstrate support for the final proposal</w:t>
      </w:r>
      <w:r w:rsidR="0071265A">
        <w:rPr>
          <w:rFonts w:eastAsia="Times New Roman" w:cs="Times New Roman"/>
          <w:szCs w:val="24"/>
        </w:rPr>
        <w:t xml:space="preserve"> and why</w:t>
      </w:r>
      <w:r w:rsidRPr="00F158AD">
        <w:rPr>
          <w:rFonts w:eastAsia="Times New Roman" w:cs="Times New Roman"/>
          <w:szCs w:val="24"/>
        </w:rPr>
        <w:t>.</w:t>
      </w:r>
    </w:p>
    <w:p w14:paraId="515B3542" w14:textId="77777777" w:rsidR="00F158AD" w:rsidRPr="00F158AD" w:rsidRDefault="00F158AD" w:rsidP="00F158AD">
      <w:pPr>
        <w:numPr>
          <w:ilvl w:val="1"/>
          <w:numId w:val="3"/>
        </w:numPr>
        <w:tabs>
          <w:tab w:val="left" w:pos="567"/>
        </w:tabs>
        <w:spacing w:before="120" w:after="120" w:line="264" w:lineRule="auto"/>
        <w:rPr>
          <w:rFonts w:eastAsia="Times New Roman" w:cs="Times New Roman"/>
          <w:szCs w:val="24"/>
        </w:rPr>
      </w:pPr>
      <w:r w:rsidRPr="00F158AD">
        <w:rPr>
          <w:rFonts w:eastAsia="Times New Roman" w:cs="Times New Roman"/>
          <w:szCs w:val="24"/>
        </w:rPr>
        <w:t>Present your result accurately and in context.</w:t>
      </w:r>
    </w:p>
    <w:p w14:paraId="33170663" w14:textId="4E687383" w:rsidR="00F158AD" w:rsidRPr="00F158AD" w:rsidRDefault="00F158AD" w:rsidP="003B06CD">
      <w:pPr>
        <w:pStyle w:val="ListNumber"/>
        <w:numPr>
          <w:ilvl w:val="0"/>
          <w:numId w:val="0"/>
        </w:numPr>
        <w:ind w:left="425"/>
        <w:rPr>
          <w:lang w:eastAsia="ja-JP"/>
        </w:rPr>
      </w:pPr>
      <w:r w:rsidRPr="00F158AD">
        <w:rPr>
          <w:lang w:eastAsia="ja-JP"/>
        </w:rPr>
        <w:t>See</w:t>
      </w:r>
      <w:r w:rsidR="00076077">
        <w:rPr>
          <w:lang w:eastAsia="ja-JP"/>
        </w:rPr>
        <w:t xml:space="preserve"> </w:t>
      </w:r>
      <w:hyperlink w:anchor="_Toc211588766" w:history="1">
        <w:r w:rsidR="00076077" w:rsidRPr="00076077">
          <w:rPr>
            <w:rStyle w:val="Hyperlink"/>
            <w:lang w:eastAsia="ja-JP"/>
          </w:rPr>
          <w:t>chapter 4</w:t>
        </w:r>
      </w:hyperlink>
      <w:r w:rsidR="00C525FB">
        <w:rPr>
          <w:lang w:eastAsia="ja-JP"/>
        </w:rPr>
        <w:t>.</w:t>
      </w:r>
    </w:p>
    <w:p w14:paraId="155CCAED" w14:textId="42EB7DA1" w:rsidR="00F158AD" w:rsidRPr="00F158AD" w:rsidRDefault="000D581F" w:rsidP="003C6CE1">
      <w:pPr>
        <w:pStyle w:val="Heading4"/>
        <w:numPr>
          <w:ilvl w:val="0"/>
          <w:numId w:val="0"/>
        </w:numPr>
        <w:ind w:left="964" w:hanging="964"/>
      </w:pPr>
      <w:r>
        <w:t>Supporting information</w:t>
      </w:r>
      <w:r w:rsidR="003A2D94">
        <w:t xml:space="preserve"> in a</w:t>
      </w:r>
      <w:r w:rsidR="00F158AD" w:rsidRPr="00115CF3">
        <w:t>ttachments</w:t>
      </w:r>
    </w:p>
    <w:p w14:paraId="07F18D88" w14:textId="332BE420" w:rsidR="00F158AD" w:rsidRPr="00F158AD" w:rsidRDefault="00F158AD" w:rsidP="000A6FB8">
      <w:r w:rsidRPr="00F158AD">
        <w:t xml:space="preserve">If </w:t>
      </w:r>
      <w:r w:rsidR="003A2D94">
        <w:t>useful</w:t>
      </w:r>
      <w:r w:rsidRPr="00F158AD">
        <w:t>, you</w:t>
      </w:r>
      <w:r w:rsidR="006F78B9">
        <w:t xml:space="preserve"> can</w:t>
      </w:r>
      <w:r w:rsidRPr="00F158AD">
        <w:t xml:space="preserve"> </w:t>
      </w:r>
      <w:r w:rsidR="004F3515">
        <w:t xml:space="preserve">include </w:t>
      </w:r>
      <w:r w:rsidR="006F78B9">
        <w:t>supporting information in attachments at the end of the proposal and</w:t>
      </w:r>
      <w:r w:rsidRPr="00F158AD">
        <w:t xml:space="preserve"> refer to the attachments in the body of the proposal.</w:t>
      </w:r>
      <w:r w:rsidR="00F92D8E">
        <w:t xml:space="preserve"> For example</w:t>
      </w:r>
      <w:r w:rsidR="009A28C0">
        <w:t>:</w:t>
      </w:r>
    </w:p>
    <w:p w14:paraId="58CF44E4" w14:textId="34AAFBE1" w:rsidR="00F158AD" w:rsidRPr="00F158AD" w:rsidRDefault="0066250F" w:rsidP="0056095F">
      <w:pPr>
        <w:pStyle w:val="ListBullet"/>
      </w:pPr>
      <w:r>
        <w:t>evidence</w:t>
      </w:r>
      <w:r w:rsidR="00F158AD" w:rsidRPr="00F158AD">
        <w:t xml:space="preserve"> from levy payers</w:t>
      </w:r>
      <w:r w:rsidR="00107E6A">
        <w:t xml:space="preserve">, </w:t>
      </w:r>
      <w:r>
        <w:t>industry representative bodies</w:t>
      </w:r>
      <w:r w:rsidR="00107E6A">
        <w:t xml:space="preserve"> and consultation materials</w:t>
      </w:r>
    </w:p>
    <w:p w14:paraId="71B4EA70" w14:textId="441D182F" w:rsidR="00F158AD" w:rsidRPr="00F158AD" w:rsidRDefault="00F158AD" w:rsidP="0056095F">
      <w:pPr>
        <w:pStyle w:val="ListBullet"/>
      </w:pPr>
      <w:r w:rsidRPr="00F158AD">
        <w:t>a declaration from an independent returning officer</w:t>
      </w:r>
    </w:p>
    <w:p w14:paraId="4492B8AF" w14:textId="3D607E83" w:rsidR="00F158AD" w:rsidRPr="00F158AD" w:rsidRDefault="00107E6A" w:rsidP="0056095F">
      <w:pPr>
        <w:pStyle w:val="ListBullet"/>
      </w:pPr>
      <w:r>
        <w:t xml:space="preserve">NIRB rate recommendations and </w:t>
      </w:r>
      <w:r w:rsidR="00F158AD" w:rsidRPr="00F158AD">
        <w:t>correspondence from levy recipient</w:t>
      </w:r>
      <w:r w:rsidR="00CB0283">
        <w:t>s</w:t>
      </w:r>
      <w:r w:rsidR="00F158AD" w:rsidRPr="00F158AD">
        <w:t>.</w:t>
      </w:r>
    </w:p>
    <w:p w14:paraId="524592C9" w14:textId="615F0E45" w:rsidR="000829E3" w:rsidRPr="00F13041" w:rsidRDefault="00F97399" w:rsidP="000829E3">
      <w:pPr>
        <w:pStyle w:val="Heading3"/>
        <w:numPr>
          <w:ilvl w:val="1"/>
          <w:numId w:val="15"/>
        </w:numPr>
        <w:jc w:val="both"/>
        <w:rPr>
          <w:lang w:eastAsia="ja-JP"/>
        </w:rPr>
      </w:pPr>
      <w:bookmarkStart w:id="321" w:name="_How_to_submit"/>
      <w:bookmarkStart w:id="322" w:name="_Toc2059084"/>
      <w:bookmarkStart w:id="323" w:name="_Toc40342050"/>
      <w:bookmarkStart w:id="324" w:name="_Toc234412534"/>
      <w:bookmarkEnd w:id="321"/>
      <w:r>
        <w:rPr>
          <w:lang w:eastAsia="ja-JP"/>
        </w:rPr>
        <w:t>S</w:t>
      </w:r>
      <w:r w:rsidR="000829E3" w:rsidRPr="00F13041">
        <w:rPr>
          <w:lang w:eastAsia="ja-JP"/>
        </w:rPr>
        <w:t xml:space="preserve">ubmit </w:t>
      </w:r>
      <w:r w:rsidR="00076077">
        <w:rPr>
          <w:lang w:eastAsia="ja-JP"/>
        </w:rPr>
        <w:t>your</w:t>
      </w:r>
      <w:r w:rsidR="000829E3" w:rsidRPr="00F13041">
        <w:rPr>
          <w:lang w:eastAsia="ja-JP"/>
        </w:rPr>
        <w:t xml:space="preserve"> proposal</w:t>
      </w:r>
      <w:bookmarkEnd w:id="322"/>
      <w:bookmarkEnd w:id="323"/>
      <w:bookmarkEnd w:id="324"/>
    </w:p>
    <w:p w14:paraId="74B57673" w14:textId="0B55E4DB" w:rsidR="000829E3" w:rsidRDefault="000829E3" w:rsidP="00CC7052">
      <w:pPr>
        <w:rPr>
          <w:lang w:eastAsia="ja-JP"/>
        </w:rPr>
      </w:pPr>
      <w:r w:rsidRPr="00F13041">
        <w:rPr>
          <w:lang w:eastAsia="ja-JP"/>
        </w:rPr>
        <w:t>Submit your proposal to the minister by email or post</w:t>
      </w:r>
      <w:r w:rsidR="008764F6">
        <w:rPr>
          <w:lang w:eastAsia="ja-JP"/>
        </w:rPr>
        <w:t xml:space="preserve"> (s</w:t>
      </w:r>
      <w:r w:rsidR="008F791C">
        <w:rPr>
          <w:lang w:eastAsia="ja-JP"/>
        </w:rPr>
        <w:t xml:space="preserve">ee the </w:t>
      </w:r>
      <w:hyperlink r:id="rId36" w:history="1">
        <w:r w:rsidR="00C525FB" w:rsidRPr="00F552D3">
          <w:rPr>
            <w:rStyle w:val="Hyperlink"/>
            <w:lang w:eastAsia="ja-JP"/>
          </w:rPr>
          <w:t>minister’s contact details</w:t>
        </w:r>
      </w:hyperlink>
      <w:r w:rsidR="008764F6">
        <w:rPr>
          <w:lang w:eastAsia="ja-JP"/>
        </w:rPr>
        <w:t>)</w:t>
      </w:r>
      <w:r w:rsidR="008F791C">
        <w:rPr>
          <w:lang w:eastAsia="ja-JP"/>
        </w:rPr>
        <w:t>.</w:t>
      </w:r>
      <w:r w:rsidR="00CC7052">
        <w:rPr>
          <w:lang w:eastAsia="ja-JP"/>
        </w:rPr>
        <w:t xml:space="preserve"> </w:t>
      </w:r>
      <w:r w:rsidRPr="00F13041">
        <w:rPr>
          <w:lang w:eastAsia="ja-JP"/>
        </w:rPr>
        <w:t xml:space="preserve">Copy in your case manager and </w:t>
      </w:r>
      <w:hyperlink r:id="rId37" w:history="1">
        <w:r w:rsidR="00115CF3" w:rsidRPr="00436915">
          <w:rPr>
            <w:rStyle w:val="Hyperlink"/>
            <w:lang w:eastAsia="ja-JP"/>
          </w:rPr>
          <w:t>leviestaskforce@aff.gov.au</w:t>
        </w:r>
      </w:hyperlink>
      <w:r w:rsidRPr="00115CF3">
        <w:rPr>
          <w:lang w:eastAsia="ja-JP"/>
        </w:rPr>
        <w:t>.</w:t>
      </w:r>
    </w:p>
    <w:p w14:paraId="6C45359E" w14:textId="77777777" w:rsidR="000829E3" w:rsidRDefault="000829E3" w:rsidP="000829E3">
      <w:pPr>
        <w:pStyle w:val="Heading2"/>
        <w:numPr>
          <w:ilvl w:val="0"/>
          <w:numId w:val="15"/>
        </w:numPr>
      </w:pPr>
      <w:bookmarkStart w:id="325" w:name="_Proposal_checklist"/>
      <w:bookmarkStart w:id="326" w:name="_Hold_an_objection"/>
      <w:bookmarkStart w:id="327" w:name="_Toc2059086"/>
      <w:bookmarkStart w:id="328" w:name="_Toc40342052"/>
      <w:bookmarkStart w:id="329" w:name="_Toc234412535"/>
      <w:bookmarkEnd w:id="325"/>
      <w:bookmarkEnd w:id="326"/>
      <w:r>
        <w:lastRenderedPageBreak/>
        <w:t>Hold an objection period</w:t>
      </w:r>
      <w:bookmarkEnd w:id="327"/>
      <w:bookmarkEnd w:id="328"/>
      <w:bookmarkEnd w:id="329"/>
    </w:p>
    <w:p w14:paraId="3626CDDC" w14:textId="1F8E3FF2" w:rsidR="000829E3" w:rsidRDefault="000829E3" w:rsidP="000829E3">
      <w:pPr>
        <w:rPr>
          <w:lang w:eastAsia="ja-JP"/>
        </w:rPr>
      </w:pPr>
      <w:r>
        <w:rPr>
          <w:lang w:eastAsia="ja-JP"/>
        </w:rPr>
        <w:t>The objection period is an important step in the levy proposal process. It ensures that all levy payers and interested stakeholders have an opportunity to express views on the final proposal submitted to government</w:t>
      </w:r>
      <w:r w:rsidR="004912C6">
        <w:rPr>
          <w:lang w:eastAsia="ja-JP"/>
        </w:rPr>
        <w:t xml:space="preserve"> </w:t>
      </w:r>
      <w:r w:rsidR="00A403FB">
        <w:rPr>
          <w:lang w:eastAsia="ja-JP"/>
        </w:rPr>
        <w:t>but before the law is changed</w:t>
      </w:r>
      <w:r>
        <w:rPr>
          <w:lang w:eastAsia="ja-JP"/>
        </w:rPr>
        <w:t>, and provides an independent avenue for them to do so.</w:t>
      </w:r>
    </w:p>
    <w:p w14:paraId="09B43449" w14:textId="592F5E60" w:rsidR="000829E3" w:rsidRDefault="00025B5C" w:rsidP="000829E3">
      <w:pPr>
        <w:pStyle w:val="Heading3"/>
        <w:numPr>
          <w:ilvl w:val="1"/>
          <w:numId w:val="15"/>
        </w:numPr>
        <w:rPr>
          <w:lang w:eastAsia="ja-JP"/>
        </w:rPr>
      </w:pPr>
      <w:bookmarkStart w:id="330" w:name="_Toc2059087"/>
      <w:bookmarkStart w:id="331" w:name="_Toc40342053"/>
      <w:bookmarkStart w:id="332" w:name="_Toc234412536"/>
      <w:r>
        <w:rPr>
          <w:lang w:eastAsia="ja-JP"/>
        </w:rPr>
        <w:t>O</w:t>
      </w:r>
      <w:r w:rsidR="003C4BC4">
        <w:rPr>
          <w:lang w:eastAsia="ja-JP"/>
        </w:rPr>
        <w:t>bjection period</w:t>
      </w:r>
      <w:bookmarkEnd w:id="330"/>
      <w:bookmarkEnd w:id="331"/>
      <w:r>
        <w:rPr>
          <w:lang w:eastAsia="ja-JP"/>
        </w:rPr>
        <w:t xml:space="preserve"> process</w:t>
      </w:r>
      <w:bookmarkEnd w:id="332"/>
    </w:p>
    <w:p w14:paraId="6146934F" w14:textId="320F9978" w:rsidR="000829E3" w:rsidRDefault="000829E3" w:rsidP="000829E3">
      <w:pPr>
        <w:rPr>
          <w:lang w:eastAsia="ja-JP"/>
        </w:rPr>
      </w:pPr>
      <w:r>
        <w:rPr>
          <w:lang w:eastAsia="ja-JP"/>
        </w:rPr>
        <w:t xml:space="preserve">All levy proposals </w:t>
      </w:r>
      <w:r w:rsidR="00F353BE">
        <w:rPr>
          <w:lang w:eastAsia="ja-JP"/>
        </w:rPr>
        <w:t>need</w:t>
      </w:r>
      <w:r>
        <w:rPr>
          <w:lang w:eastAsia="ja-JP"/>
        </w:rPr>
        <w:t xml:space="preserve"> an objection period of at least 30</w:t>
      </w:r>
      <w:r w:rsidR="000C1690">
        <w:rPr>
          <w:lang w:eastAsia="ja-JP"/>
        </w:rPr>
        <w:t> </w:t>
      </w:r>
      <w:r>
        <w:rPr>
          <w:lang w:eastAsia="ja-JP"/>
        </w:rPr>
        <w:t>business days after being submitted.</w:t>
      </w:r>
    </w:p>
    <w:p w14:paraId="6B8E1FC7" w14:textId="533321A5" w:rsidR="000829E3" w:rsidRDefault="000829E3" w:rsidP="008D7F70">
      <w:pPr>
        <w:rPr>
          <w:lang w:eastAsia="ja-JP"/>
        </w:rPr>
      </w:pPr>
      <w:r w:rsidRPr="00DE6445">
        <w:rPr>
          <w:lang w:eastAsia="ja-JP"/>
        </w:rPr>
        <w:t xml:space="preserve">The exception </w:t>
      </w:r>
      <w:r w:rsidRPr="00746F52">
        <w:rPr>
          <w:lang w:eastAsia="ja-JP"/>
        </w:rPr>
        <w:t xml:space="preserve">to this rule is </w:t>
      </w:r>
      <w:r w:rsidR="00021969">
        <w:rPr>
          <w:lang w:eastAsia="ja-JP"/>
        </w:rPr>
        <w:t>increasing</w:t>
      </w:r>
      <w:r w:rsidRPr="00746F52">
        <w:rPr>
          <w:lang w:eastAsia="ja-JP"/>
        </w:rPr>
        <w:t xml:space="preserve"> or de</w:t>
      </w:r>
      <w:r w:rsidR="00021969">
        <w:rPr>
          <w:lang w:eastAsia="ja-JP"/>
        </w:rPr>
        <w:t>creasing</w:t>
      </w:r>
      <w:r w:rsidRPr="00746F52">
        <w:rPr>
          <w:lang w:eastAsia="ja-JP"/>
        </w:rPr>
        <w:t xml:space="preserve"> a biosecurity response </w:t>
      </w:r>
      <w:r w:rsidR="00B0470A">
        <w:rPr>
          <w:lang w:eastAsia="ja-JP"/>
        </w:rPr>
        <w:t>rate</w:t>
      </w:r>
      <w:r w:rsidR="00BC2EB2">
        <w:rPr>
          <w:lang w:eastAsia="ja-JP"/>
        </w:rPr>
        <w:t xml:space="preserve"> due to an incursion</w:t>
      </w:r>
      <w:r w:rsidRPr="00746F52">
        <w:rPr>
          <w:lang w:eastAsia="ja-JP"/>
        </w:rPr>
        <w:t xml:space="preserve">, where the objection period </w:t>
      </w:r>
      <w:r w:rsidR="00F353BE">
        <w:rPr>
          <w:lang w:eastAsia="ja-JP"/>
        </w:rPr>
        <w:t>is</w:t>
      </w:r>
      <w:r w:rsidRPr="00746F52">
        <w:rPr>
          <w:lang w:eastAsia="ja-JP"/>
        </w:rPr>
        <w:t xml:space="preserve"> a minimum of 30</w:t>
      </w:r>
      <w:r w:rsidR="009477CD">
        <w:rPr>
          <w:lang w:eastAsia="ja-JP"/>
        </w:rPr>
        <w:t> </w:t>
      </w:r>
      <w:r w:rsidRPr="00746F52">
        <w:rPr>
          <w:lang w:eastAsia="ja-JP"/>
        </w:rPr>
        <w:t>calendar days</w:t>
      </w:r>
      <w:r w:rsidR="00D11437">
        <w:rPr>
          <w:lang w:eastAsia="ja-JP"/>
        </w:rPr>
        <w:t xml:space="preserve"> (see</w:t>
      </w:r>
      <w:r w:rsidR="00D41F56">
        <w:rPr>
          <w:lang w:eastAsia="ja-JP"/>
        </w:rPr>
        <w:t xml:space="preserve"> </w:t>
      </w:r>
      <w:hyperlink w:anchor="_Increase_or_decrease" w:history="1">
        <w:r w:rsidR="00D41F56" w:rsidRPr="00D41F56">
          <w:rPr>
            <w:rStyle w:val="Hyperlink"/>
            <w:lang w:eastAsia="ja-JP"/>
          </w:rPr>
          <w:t>chapter 8</w:t>
        </w:r>
      </w:hyperlink>
      <w:r w:rsidR="00D11437">
        <w:t>)</w:t>
      </w:r>
      <w:r w:rsidR="00E57674">
        <w:rPr>
          <w:lang w:eastAsia="ja-JP"/>
        </w:rPr>
        <w:t>.</w:t>
      </w:r>
    </w:p>
    <w:p w14:paraId="3BDFF79A" w14:textId="60110E85" w:rsidR="000829E3" w:rsidRPr="00EA6E36" w:rsidRDefault="000829E3" w:rsidP="00EA6E36">
      <w:pPr>
        <w:pStyle w:val="ListNumber"/>
        <w:numPr>
          <w:ilvl w:val="0"/>
          <w:numId w:val="54"/>
        </w:numPr>
      </w:pPr>
      <w:r w:rsidRPr="00EA6E36">
        <w:rPr>
          <w:rStyle w:val="Strong"/>
        </w:rPr>
        <w:t>Arrange an objection period</w:t>
      </w:r>
      <w:r w:rsidRPr="00EA6E36">
        <w:t xml:space="preserve"> </w:t>
      </w:r>
      <w:r w:rsidR="004A3A81" w:rsidRPr="00EA6E36">
        <w:t>–</w:t>
      </w:r>
      <w:r w:rsidR="008E6631" w:rsidRPr="00EA6E36">
        <w:t xml:space="preserve"> a</w:t>
      </w:r>
      <w:r w:rsidRPr="00EA6E36">
        <w:rPr>
          <w:lang w:eastAsia="ja-JP"/>
        </w:rPr>
        <w:t>fter you send your proposal to the minister</w:t>
      </w:r>
      <w:r w:rsidR="005735D9" w:rsidRPr="00EA6E36">
        <w:rPr>
          <w:lang w:eastAsia="ja-JP"/>
        </w:rPr>
        <w:t>,</w:t>
      </w:r>
      <w:r w:rsidRPr="00EA6E36">
        <w:rPr>
          <w:lang w:eastAsia="ja-JP"/>
        </w:rPr>
        <w:t xml:space="preserve"> hold the objection</w:t>
      </w:r>
      <w:r w:rsidR="0052177E" w:rsidRPr="00EA6E36">
        <w:rPr>
          <w:lang w:eastAsia="ja-JP"/>
        </w:rPr>
        <w:t> </w:t>
      </w:r>
      <w:r w:rsidRPr="00EA6E36">
        <w:rPr>
          <w:lang w:eastAsia="ja-JP"/>
        </w:rPr>
        <w:t>period.</w:t>
      </w:r>
      <w:r w:rsidR="00EA6E36" w:rsidRPr="00EA6E36">
        <w:t xml:space="preserve"> </w:t>
      </w:r>
      <w:r w:rsidR="005735D9" w:rsidRPr="00EA6E36">
        <w:t>A</w:t>
      </w:r>
      <w:r w:rsidRPr="00EA6E36">
        <w:t>llow at least 30</w:t>
      </w:r>
      <w:r w:rsidR="003F73D7" w:rsidRPr="00EA6E36">
        <w:t> </w:t>
      </w:r>
      <w:r w:rsidRPr="00EA6E36">
        <w:t xml:space="preserve">business days for levy payers to submit objections to any of these </w:t>
      </w:r>
      <w:r w:rsidR="003F73D7" w:rsidRPr="00EA6E36">
        <w:t>3 </w:t>
      </w:r>
      <w:r w:rsidRPr="00EA6E36">
        <w:t>recipients:</w:t>
      </w:r>
    </w:p>
    <w:p w14:paraId="1A2A96F4" w14:textId="77777777" w:rsidR="000829E3" w:rsidRDefault="000829E3" w:rsidP="00E57674">
      <w:pPr>
        <w:pStyle w:val="ListNumber2"/>
        <w:rPr>
          <w:lang w:eastAsia="ja-JP"/>
        </w:rPr>
      </w:pPr>
      <w:r>
        <w:rPr>
          <w:lang w:eastAsia="ja-JP"/>
        </w:rPr>
        <w:t>you as the initiator of the levy proposal</w:t>
      </w:r>
    </w:p>
    <w:p w14:paraId="6EEDD778" w14:textId="77777777" w:rsidR="000829E3" w:rsidRDefault="000829E3" w:rsidP="00E57674">
      <w:pPr>
        <w:pStyle w:val="ListNumber2"/>
        <w:rPr>
          <w:lang w:eastAsia="ja-JP"/>
        </w:rPr>
      </w:pPr>
      <w:r>
        <w:rPr>
          <w:lang w:eastAsia="ja-JP"/>
        </w:rPr>
        <w:t>the department</w:t>
      </w:r>
    </w:p>
    <w:p w14:paraId="771C87DE" w14:textId="47A62356" w:rsidR="004C7A26" w:rsidRDefault="000829E3">
      <w:pPr>
        <w:pStyle w:val="ListNumber2"/>
        <w:rPr>
          <w:lang w:eastAsia="ja-JP"/>
        </w:rPr>
      </w:pPr>
      <w:r>
        <w:rPr>
          <w:lang w:eastAsia="ja-JP"/>
        </w:rPr>
        <w:t>the minister</w:t>
      </w:r>
      <w:r w:rsidR="00E04D60">
        <w:rPr>
          <w:lang w:eastAsia="ja-JP"/>
        </w:rPr>
        <w:t>’</w:t>
      </w:r>
      <w:r>
        <w:rPr>
          <w:lang w:eastAsia="ja-JP"/>
        </w:rPr>
        <w:t>s office.</w:t>
      </w:r>
    </w:p>
    <w:p w14:paraId="4BA0093E" w14:textId="57DE1980" w:rsidR="000829E3" w:rsidRDefault="000829E3" w:rsidP="008940C3">
      <w:pPr>
        <w:pStyle w:val="ListNumber"/>
        <w:rPr>
          <w:lang w:eastAsia="ja-JP"/>
        </w:rPr>
      </w:pPr>
      <w:r w:rsidRPr="008940C3">
        <w:rPr>
          <w:rStyle w:val="Strong"/>
        </w:rPr>
        <w:t>Notify levy payers</w:t>
      </w:r>
      <w:r w:rsidR="006F5E72">
        <w:t xml:space="preserve"> – </w:t>
      </w:r>
      <w:r w:rsidR="006F5E72">
        <w:rPr>
          <w:lang w:eastAsia="ja-JP"/>
        </w:rPr>
        <w:t>m</w:t>
      </w:r>
      <w:r>
        <w:rPr>
          <w:lang w:eastAsia="ja-JP"/>
        </w:rPr>
        <w:t>ake the details of the objection period public, including:</w:t>
      </w:r>
    </w:p>
    <w:p w14:paraId="4CCA32BB" w14:textId="77777777" w:rsidR="004C7A26" w:rsidRDefault="000829E3">
      <w:pPr>
        <w:pStyle w:val="ListNumber2"/>
        <w:rPr>
          <w:lang w:eastAsia="ja-JP"/>
        </w:rPr>
      </w:pPr>
      <w:r>
        <w:rPr>
          <w:lang w:eastAsia="ja-JP"/>
        </w:rPr>
        <w:t>the dates of the objection period opening and closing</w:t>
      </w:r>
    </w:p>
    <w:p w14:paraId="7D142090" w14:textId="17D12020" w:rsidR="000829E3" w:rsidRDefault="000829E3" w:rsidP="008940C3">
      <w:pPr>
        <w:pStyle w:val="ListNumber2"/>
        <w:rPr>
          <w:lang w:eastAsia="ja-JP"/>
        </w:rPr>
      </w:pPr>
      <w:r>
        <w:rPr>
          <w:lang w:eastAsia="ja-JP"/>
        </w:rPr>
        <w:t>how to access the complete proposal</w:t>
      </w:r>
    </w:p>
    <w:p w14:paraId="083221DD" w14:textId="283DBFFC" w:rsidR="000829E3" w:rsidRDefault="000829E3" w:rsidP="008940C3">
      <w:pPr>
        <w:pStyle w:val="ListNumber2"/>
        <w:rPr>
          <w:lang w:eastAsia="ja-JP"/>
        </w:rPr>
      </w:pPr>
      <w:r>
        <w:rPr>
          <w:lang w:eastAsia="ja-JP"/>
        </w:rPr>
        <w:t>what to include in an objection, including the reasons why the levy or part of the proposal is</w:t>
      </w:r>
      <w:r w:rsidR="00D76477">
        <w:rPr>
          <w:lang w:eastAsia="ja-JP"/>
        </w:rPr>
        <w:t> </w:t>
      </w:r>
      <w:r>
        <w:rPr>
          <w:lang w:eastAsia="ja-JP"/>
        </w:rPr>
        <w:t>opposed</w:t>
      </w:r>
    </w:p>
    <w:p w14:paraId="0649BDFB" w14:textId="77777777" w:rsidR="000829E3" w:rsidRDefault="000829E3" w:rsidP="008940C3">
      <w:pPr>
        <w:pStyle w:val="ListNumber2"/>
        <w:rPr>
          <w:lang w:eastAsia="ja-JP"/>
        </w:rPr>
      </w:pPr>
      <w:r>
        <w:rPr>
          <w:lang w:eastAsia="ja-JP"/>
        </w:rPr>
        <w:t>how to submit an objection.</w:t>
      </w:r>
    </w:p>
    <w:p w14:paraId="584E3378" w14:textId="14768D80" w:rsidR="000829E3" w:rsidRDefault="007D6528" w:rsidP="000829E3">
      <w:pPr>
        <w:rPr>
          <w:lang w:eastAsia="ja-JP"/>
        </w:rPr>
      </w:pPr>
      <w:r>
        <w:rPr>
          <w:lang w:eastAsia="ja-JP"/>
        </w:rPr>
        <w:t>M</w:t>
      </w:r>
      <w:r w:rsidR="000829E3">
        <w:rPr>
          <w:lang w:eastAsia="ja-JP"/>
        </w:rPr>
        <w:t>ake best efforts to notify all actual and potential levy payers of this opportunity to have their say.</w:t>
      </w:r>
      <w:r w:rsidR="00EA517D">
        <w:rPr>
          <w:lang w:eastAsia="ja-JP"/>
        </w:rPr>
        <w:t xml:space="preserve"> </w:t>
      </w:r>
      <w:r w:rsidR="000829E3">
        <w:rPr>
          <w:lang w:eastAsia="ja-JP"/>
        </w:rPr>
        <w:t>Use the most effective methods available to notify levy payers about the objection period.</w:t>
      </w:r>
    </w:p>
    <w:p w14:paraId="29EA1E3E" w14:textId="0FBA57FD" w:rsidR="000829E3" w:rsidRPr="00983015" w:rsidRDefault="000829E3" w:rsidP="00AF4063">
      <w:pPr>
        <w:pStyle w:val="ListNumber"/>
      </w:pPr>
      <w:r w:rsidRPr="00D41B9B">
        <w:rPr>
          <w:rStyle w:val="Strong"/>
        </w:rPr>
        <w:t>Make the final version of the proposal publicly available during the objection period</w:t>
      </w:r>
      <w:r w:rsidR="009437AF">
        <w:rPr>
          <w:rStyle w:val="Strong"/>
        </w:rPr>
        <w:t xml:space="preserve"> </w:t>
      </w:r>
      <w:r w:rsidR="00215256" w:rsidRPr="008F791C">
        <w:t>–</w:t>
      </w:r>
      <w:r w:rsidR="00C65E8B">
        <w:t xml:space="preserve"> </w:t>
      </w:r>
      <w:r w:rsidR="00887F83" w:rsidRPr="00983015">
        <w:t xml:space="preserve">including </w:t>
      </w:r>
      <w:r w:rsidRPr="00983015">
        <w:t>publish</w:t>
      </w:r>
      <w:r w:rsidR="00887F83" w:rsidRPr="00983015">
        <w:t>ing</w:t>
      </w:r>
      <w:r w:rsidRPr="00983015">
        <w:t xml:space="preserve"> your proposal on your </w:t>
      </w:r>
      <w:r w:rsidR="008441DB" w:rsidRPr="00983015">
        <w:t>website and</w:t>
      </w:r>
      <w:r w:rsidRPr="00983015">
        <w:t xml:space="preserve"> make copies available on request.</w:t>
      </w:r>
    </w:p>
    <w:p w14:paraId="73ED4CEF" w14:textId="602C56F6" w:rsidR="004C7A26" w:rsidRPr="00E55B27" w:rsidRDefault="000829E3">
      <w:pPr>
        <w:pStyle w:val="ListNumber"/>
        <w:rPr>
          <w:rStyle w:val="Strong"/>
          <w:b w:val="0"/>
          <w:bCs w:val="0"/>
        </w:rPr>
      </w:pPr>
      <w:r w:rsidRPr="00983015">
        <w:rPr>
          <w:rStyle w:val="Strong"/>
        </w:rPr>
        <w:t>Tim</w:t>
      </w:r>
      <w:r w:rsidR="00F23605">
        <w:rPr>
          <w:rStyle w:val="Strong"/>
        </w:rPr>
        <w:t>e</w:t>
      </w:r>
      <w:r w:rsidRPr="00983015">
        <w:rPr>
          <w:rStyle w:val="Strong"/>
        </w:rPr>
        <w:t xml:space="preserve"> </w:t>
      </w:r>
      <w:r w:rsidR="00FE2151">
        <w:rPr>
          <w:rStyle w:val="Strong"/>
        </w:rPr>
        <w:t xml:space="preserve">for </w:t>
      </w:r>
      <w:r w:rsidRPr="00983015">
        <w:rPr>
          <w:rStyle w:val="Strong"/>
        </w:rPr>
        <w:t>your objection period</w:t>
      </w:r>
      <w:r w:rsidR="00E55B27">
        <w:rPr>
          <w:rStyle w:val="Strong"/>
        </w:rPr>
        <w:t xml:space="preserve"> </w:t>
      </w:r>
      <w:r w:rsidR="00456012" w:rsidRPr="00E55B27">
        <w:rPr>
          <w:rStyle w:val="Strong"/>
          <w:b w:val="0"/>
          <w:bCs w:val="0"/>
        </w:rPr>
        <w:t>–</w:t>
      </w:r>
      <w:r w:rsidRPr="00E55B27">
        <w:rPr>
          <w:rStyle w:val="Strong"/>
          <w:b w:val="0"/>
          <w:bCs w:val="0"/>
        </w:rPr>
        <w:t>a minimum of 30</w:t>
      </w:r>
      <w:r w:rsidR="006A1741">
        <w:rPr>
          <w:rStyle w:val="Strong"/>
          <w:b w:val="0"/>
          <w:bCs w:val="0"/>
        </w:rPr>
        <w:t> </w:t>
      </w:r>
      <w:r w:rsidRPr="00E55B27">
        <w:rPr>
          <w:rStyle w:val="Strong"/>
          <w:b w:val="0"/>
          <w:bCs w:val="0"/>
        </w:rPr>
        <w:t>business days (</w:t>
      </w:r>
      <w:r w:rsidR="00BF1B32">
        <w:rPr>
          <w:rStyle w:val="Strong"/>
          <w:b w:val="0"/>
          <w:bCs w:val="0"/>
        </w:rPr>
        <w:t>6 </w:t>
      </w:r>
      <w:r w:rsidRPr="00E55B27">
        <w:rPr>
          <w:rStyle w:val="Strong"/>
          <w:b w:val="0"/>
          <w:bCs w:val="0"/>
        </w:rPr>
        <w:t>weeks) but you may wish to allow a longer period at busy times of the year</w:t>
      </w:r>
      <w:r w:rsidR="0088458B" w:rsidRPr="00E55B27">
        <w:rPr>
          <w:rStyle w:val="Strong"/>
          <w:b w:val="0"/>
          <w:bCs w:val="0"/>
        </w:rPr>
        <w:t>.</w:t>
      </w:r>
    </w:p>
    <w:p w14:paraId="566C4259" w14:textId="60FAB368" w:rsidR="000829E3" w:rsidRDefault="000829E3" w:rsidP="00983015">
      <w:pPr>
        <w:pStyle w:val="ListNumber"/>
        <w:rPr>
          <w:lang w:eastAsia="ja-JP"/>
        </w:rPr>
      </w:pPr>
      <w:r w:rsidRPr="00983015">
        <w:rPr>
          <w:rStyle w:val="Strong"/>
        </w:rPr>
        <w:t>Respond to objections</w:t>
      </w:r>
      <w:r w:rsidR="007B6C76">
        <w:t xml:space="preserve"> –</w:t>
      </w:r>
      <w:r w:rsidR="007B6C76">
        <w:rPr>
          <w:lang w:eastAsia="ja-JP"/>
        </w:rPr>
        <w:t>a</w:t>
      </w:r>
      <w:r>
        <w:rPr>
          <w:lang w:eastAsia="ja-JP"/>
        </w:rPr>
        <w:t>fter the objection period has closed, respond to each</w:t>
      </w:r>
      <w:r w:rsidR="004A39D0">
        <w:rPr>
          <w:lang w:eastAsia="ja-JP"/>
        </w:rPr>
        <w:t> </w:t>
      </w:r>
      <w:r>
        <w:rPr>
          <w:lang w:eastAsia="ja-JP"/>
        </w:rPr>
        <w:t>objection.</w:t>
      </w:r>
    </w:p>
    <w:p w14:paraId="123A2767" w14:textId="46A21219" w:rsidR="000829E3" w:rsidRPr="00D0052C" w:rsidRDefault="00025B5C" w:rsidP="000829E3">
      <w:pPr>
        <w:pStyle w:val="Heading3"/>
        <w:numPr>
          <w:ilvl w:val="1"/>
          <w:numId w:val="15"/>
        </w:numPr>
        <w:rPr>
          <w:lang w:eastAsia="ja-JP"/>
        </w:rPr>
      </w:pPr>
      <w:bookmarkStart w:id="333" w:name="_Toc9238155"/>
      <w:bookmarkStart w:id="334" w:name="_Toc9238203"/>
      <w:bookmarkStart w:id="335" w:name="_How_to_respond"/>
      <w:bookmarkStart w:id="336" w:name="_Toc2059088"/>
      <w:bookmarkStart w:id="337" w:name="_Toc40342054"/>
      <w:bookmarkStart w:id="338" w:name="_Toc234412537"/>
      <w:bookmarkEnd w:id="333"/>
      <w:bookmarkEnd w:id="334"/>
      <w:bookmarkEnd w:id="335"/>
      <w:r>
        <w:rPr>
          <w:lang w:eastAsia="ja-JP"/>
        </w:rPr>
        <w:t>R</w:t>
      </w:r>
      <w:r w:rsidR="000829E3" w:rsidRPr="00D0052C">
        <w:rPr>
          <w:lang w:eastAsia="ja-JP"/>
        </w:rPr>
        <w:t xml:space="preserve">espond to </w:t>
      </w:r>
      <w:r w:rsidR="000829E3" w:rsidRPr="00D0052C">
        <w:t>objections</w:t>
      </w:r>
      <w:bookmarkEnd w:id="336"/>
      <w:bookmarkEnd w:id="337"/>
      <w:bookmarkEnd w:id="338"/>
    </w:p>
    <w:p w14:paraId="5C065071" w14:textId="77777777" w:rsidR="000829E3" w:rsidRDefault="000829E3" w:rsidP="000829E3">
      <w:pPr>
        <w:rPr>
          <w:lang w:eastAsia="ja-JP"/>
        </w:rPr>
      </w:pPr>
      <w:r>
        <w:rPr>
          <w:lang w:eastAsia="ja-JP"/>
        </w:rPr>
        <w:t>Receiving objections does not mean that your proposal cannot proceed. However, the minister needs to know whether you responded appropriately to the objections received.</w:t>
      </w:r>
    </w:p>
    <w:p w14:paraId="7948D777" w14:textId="531F313F" w:rsidR="000829E3" w:rsidRDefault="000829E3" w:rsidP="000829E3">
      <w:pPr>
        <w:rPr>
          <w:lang w:eastAsia="ja-JP"/>
        </w:rPr>
      </w:pPr>
      <w:r>
        <w:rPr>
          <w:lang w:eastAsia="ja-JP"/>
        </w:rPr>
        <w:t xml:space="preserve">You may respond individually, where appropriate, or publicly. For example, you can publish </w:t>
      </w:r>
      <w:r w:rsidR="008B573C">
        <w:rPr>
          <w:lang w:eastAsia="ja-JP"/>
        </w:rPr>
        <w:t>de</w:t>
      </w:r>
      <w:r w:rsidR="009118C7">
        <w:rPr>
          <w:lang w:eastAsia="ja-JP"/>
        </w:rPr>
        <w:noBreakHyphen/>
      </w:r>
      <w:r w:rsidR="008B573C">
        <w:rPr>
          <w:lang w:eastAsia="ja-JP"/>
        </w:rPr>
        <w:t xml:space="preserve">identified </w:t>
      </w:r>
      <w:r>
        <w:rPr>
          <w:lang w:eastAsia="ja-JP"/>
        </w:rPr>
        <w:t>objections and your responses on your website.</w:t>
      </w:r>
    </w:p>
    <w:p w14:paraId="027BB973" w14:textId="77777777" w:rsidR="004C7A26" w:rsidRDefault="000829E3" w:rsidP="000829E3">
      <w:pPr>
        <w:rPr>
          <w:lang w:eastAsia="ja-JP"/>
        </w:rPr>
      </w:pPr>
      <w:r>
        <w:rPr>
          <w:lang w:eastAsia="ja-JP"/>
        </w:rPr>
        <w:t>When preparing a response, consider the outcome the objector is seeking. This often falls into 3 broad categories:</w:t>
      </w:r>
    </w:p>
    <w:p w14:paraId="6F09500A" w14:textId="30E0240D" w:rsidR="000829E3" w:rsidRDefault="000829E3" w:rsidP="000829E3">
      <w:pPr>
        <w:pStyle w:val="ListNumber"/>
        <w:numPr>
          <w:ilvl w:val="0"/>
          <w:numId w:val="20"/>
        </w:numPr>
      </w:pPr>
      <w:r w:rsidRPr="00194362">
        <w:rPr>
          <w:rStyle w:val="Strong"/>
        </w:rPr>
        <w:lastRenderedPageBreak/>
        <w:t>Seeking more information</w:t>
      </w:r>
      <w:r w:rsidR="005516A0">
        <w:t xml:space="preserve"> –</w:t>
      </w:r>
      <w:r w:rsidR="00E10F2F">
        <w:t xml:space="preserve"> </w:t>
      </w:r>
      <w:r>
        <w:t>the objector may not have fully understood all aspects of the</w:t>
      </w:r>
      <w:r w:rsidR="006101FC">
        <w:t> </w:t>
      </w:r>
      <w:r>
        <w:t>proposal.</w:t>
      </w:r>
    </w:p>
    <w:p w14:paraId="53508425" w14:textId="77777777" w:rsidR="000829E3" w:rsidRDefault="000829E3" w:rsidP="00E36B52">
      <w:pPr>
        <w:pStyle w:val="ListNumber"/>
        <w:numPr>
          <w:ilvl w:val="0"/>
          <w:numId w:val="0"/>
        </w:numPr>
        <w:ind w:left="425"/>
      </w:pPr>
      <w:r w:rsidRPr="005106EA">
        <w:t>Your response may</w:t>
      </w:r>
      <w:r>
        <w:t xml:space="preserve"> need to describe the proposed levy options in more detail, clarify the steps you took to consult levy payers, or explain the way you demonstrated majority industry support.</w:t>
      </w:r>
    </w:p>
    <w:p w14:paraId="52EA6AAA" w14:textId="0FFC13F5" w:rsidR="000829E3" w:rsidRDefault="000829E3" w:rsidP="00194362">
      <w:pPr>
        <w:pStyle w:val="ListNumber"/>
        <w:numPr>
          <w:ilvl w:val="0"/>
          <w:numId w:val="20"/>
        </w:numPr>
      </w:pPr>
      <w:r w:rsidRPr="00194362">
        <w:rPr>
          <w:rStyle w:val="Strong"/>
        </w:rPr>
        <w:t>Seeking action</w:t>
      </w:r>
      <w:r w:rsidR="00E10F2F">
        <w:t xml:space="preserve"> – </w:t>
      </w:r>
      <w:r>
        <w:t>if the objector suggests that you change the proposal in some way, consider whether the suggestion is practical, reasonable and necessary.</w:t>
      </w:r>
    </w:p>
    <w:p w14:paraId="060AD2D4" w14:textId="77777777" w:rsidR="000829E3" w:rsidRDefault="000829E3" w:rsidP="00E36B52">
      <w:pPr>
        <w:pStyle w:val="ListNumber"/>
        <w:numPr>
          <w:ilvl w:val="0"/>
          <w:numId w:val="0"/>
        </w:numPr>
        <w:ind w:left="425"/>
      </w:pPr>
      <w:r>
        <w:t>The objector may have identified something that will make your proposal stronger.</w:t>
      </w:r>
    </w:p>
    <w:p w14:paraId="6846C509" w14:textId="43FA56DF" w:rsidR="000829E3" w:rsidRDefault="000829E3" w:rsidP="000829E3">
      <w:pPr>
        <w:pStyle w:val="ListBullet2"/>
        <w:numPr>
          <w:ilvl w:val="0"/>
          <w:numId w:val="0"/>
        </w:numPr>
        <w:ind w:left="425"/>
      </w:pPr>
      <w:r>
        <w:t>If an objection highlights a problem you cannot resolve or suggests a good alternative solution, consider how to address it. You can discuss this with your case manager.</w:t>
      </w:r>
    </w:p>
    <w:p w14:paraId="7E01E90B" w14:textId="27DB242A" w:rsidR="000829E3" w:rsidRDefault="000829E3" w:rsidP="00194362">
      <w:pPr>
        <w:pStyle w:val="ListNumber"/>
        <w:numPr>
          <w:ilvl w:val="0"/>
          <w:numId w:val="20"/>
        </w:numPr>
      </w:pPr>
      <w:r w:rsidRPr="00194362">
        <w:rPr>
          <w:rStyle w:val="Strong"/>
        </w:rPr>
        <w:t>Seeking to express unrelated views</w:t>
      </w:r>
      <w:r w:rsidR="00E10F2F">
        <w:t xml:space="preserve"> – </w:t>
      </w:r>
      <w:r>
        <w:t>rarely, stakeholders may use the objection period to express their opinion on an issue unrelated to your proposal.</w:t>
      </w:r>
    </w:p>
    <w:p w14:paraId="2A565816" w14:textId="53B3123E" w:rsidR="000829E3" w:rsidRDefault="000829E3" w:rsidP="00E36B52">
      <w:pPr>
        <w:pStyle w:val="ListNumber"/>
        <w:numPr>
          <w:ilvl w:val="0"/>
          <w:numId w:val="0"/>
        </w:numPr>
        <w:ind w:left="425"/>
      </w:pPr>
      <w:r>
        <w:t xml:space="preserve">You do not need to respond to objections that do not relate to your </w:t>
      </w:r>
      <w:r w:rsidRPr="00AE7BD0">
        <w:t>proposal</w:t>
      </w:r>
      <w:r w:rsidR="00EC5778" w:rsidRPr="00AE7BD0">
        <w:t xml:space="preserve">. </w:t>
      </w:r>
      <w:r w:rsidR="00942DB3">
        <w:t>List</w:t>
      </w:r>
      <w:r>
        <w:t xml:space="preserve"> the objection in your advice to the minister about the objections you have received and outline why the objection is not relevant to the proposal.</w:t>
      </w:r>
    </w:p>
    <w:p w14:paraId="4D7E1F08" w14:textId="61627E2C" w:rsidR="000829E3" w:rsidRDefault="000829E3" w:rsidP="000829E3">
      <w:pPr>
        <w:pStyle w:val="Heading3"/>
        <w:numPr>
          <w:ilvl w:val="1"/>
          <w:numId w:val="15"/>
        </w:numPr>
      </w:pPr>
      <w:bookmarkStart w:id="339" w:name="_Toc40342055"/>
      <w:bookmarkStart w:id="340" w:name="_Toc234412538"/>
      <w:r>
        <w:t>Provide results to minister</w:t>
      </w:r>
      <w:bookmarkEnd w:id="339"/>
      <w:bookmarkEnd w:id="340"/>
    </w:p>
    <w:p w14:paraId="7A7943FA" w14:textId="16D28A21" w:rsidR="000829E3" w:rsidRDefault="000829E3" w:rsidP="000829E3">
      <w:pPr>
        <w:rPr>
          <w:lang w:eastAsia="ja-JP"/>
        </w:rPr>
      </w:pPr>
      <w:r>
        <w:rPr>
          <w:lang w:eastAsia="ja-JP"/>
        </w:rPr>
        <w:t xml:space="preserve">Prepare a summary of the objection period, the objections you received and how you responded. Submit this to the minister the same way you </w:t>
      </w:r>
      <w:r w:rsidRPr="003D2B3B">
        <w:rPr>
          <w:lang w:eastAsia="ja-JP"/>
        </w:rPr>
        <w:t>submitted your proposal</w:t>
      </w:r>
      <w:r>
        <w:rPr>
          <w:lang w:eastAsia="ja-JP"/>
        </w:rPr>
        <w:t xml:space="preserve"> (see</w:t>
      </w:r>
      <w:bookmarkStart w:id="341" w:name="How_to_submit_the_proposal"/>
      <w:r w:rsidR="005F6E5E">
        <w:rPr>
          <w:lang w:eastAsia="ja-JP"/>
        </w:rPr>
        <w:t> </w:t>
      </w:r>
      <w:hyperlink w:anchor="_How_to_submit" w:history="1">
        <w:r w:rsidR="005F6E5E" w:rsidRPr="0057154B">
          <w:rPr>
            <w:rStyle w:val="Hyperlink"/>
            <w:lang w:eastAsia="ja-JP"/>
          </w:rPr>
          <w:t>section</w:t>
        </w:r>
        <w:r w:rsidR="0057154B" w:rsidRPr="0057154B">
          <w:rPr>
            <w:rStyle w:val="Hyperlink"/>
            <w:lang w:eastAsia="ja-JP"/>
          </w:rPr>
          <w:t> 5.2</w:t>
        </w:r>
      </w:hyperlink>
      <w:r w:rsidR="0057154B">
        <w:rPr>
          <w:lang w:eastAsia="ja-JP"/>
        </w:rPr>
        <w:t>)</w:t>
      </w:r>
      <w:hyperlink w:anchor="_How_to_submit" w:history="1">
        <w:bookmarkEnd w:id="341"/>
        <w:r w:rsidR="00E10F2F">
          <w:t xml:space="preserve"> – </w:t>
        </w:r>
      </w:hyperlink>
      <w:r>
        <w:rPr>
          <w:lang w:eastAsia="ja-JP"/>
        </w:rPr>
        <w:t>it will be added as an attachment.</w:t>
      </w:r>
    </w:p>
    <w:p w14:paraId="2F5E9D03" w14:textId="77777777" w:rsidR="000829E3" w:rsidRDefault="000829E3" w:rsidP="00B179B6">
      <w:pPr>
        <w:pStyle w:val="Heading2"/>
        <w:numPr>
          <w:ilvl w:val="0"/>
          <w:numId w:val="15"/>
        </w:numPr>
      </w:pPr>
      <w:bookmarkStart w:id="342" w:name="_Toc9238158"/>
      <w:bookmarkStart w:id="343" w:name="_Toc9238206"/>
      <w:bookmarkStart w:id="344" w:name="_After_you_submit"/>
      <w:bookmarkStart w:id="345" w:name="_Toc2059091"/>
      <w:bookmarkStart w:id="346" w:name="_Toc40342057"/>
      <w:bookmarkStart w:id="347" w:name="_Toc234412539"/>
      <w:bookmarkEnd w:id="342"/>
      <w:bookmarkEnd w:id="343"/>
      <w:bookmarkEnd w:id="344"/>
      <w:r w:rsidRPr="00B179B6">
        <w:lastRenderedPageBreak/>
        <w:t>After</w:t>
      </w:r>
      <w:r>
        <w:t xml:space="preserve"> you submit your proposal</w:t>
      </w:r>
      <w:bookmarkEnd w:id="345"/>
      <w:bookmarkEnd w:id="346"/>
      <w:bookmarkEnd w:id="347"/>
    </w:p>
    <w:p w14:paraId="5BBA449E" w14:textId="7F4383F8" w:rsidR="000829E3" w:rsidRDefault="000829E3" w:rsidP="000829E3">
      <w:pPr>
        <w:rPr>
          <w:rFonts w:ascii="Calibri" w:hAnsi="Calibri"/>
          <w:b/>
          <w:lang w:eastAsia="ja-JP"/>
        </w:rPr>
      </w:pPr>
      <w:r>
        <w:rPr>
          <w:lang w:eastAsia="ja-JP"/>
        </w:rPr>
        <w:t>After you</w:t>
      </w:r>
      <w:r w:rsidR="00920C53">
        <w:rPr>
          <w:lang w:eastAsia="ja-JP"/>
        </w:rPr>
        <w:t>r</w:t>
      </w:r>
      <w:r>
        <w:rPr>
          <w:lang w:eastAsia="ja-JP"/>
        </w:rPr>
        <w:t xml:space="preserve"> objection period and respon</w:t>
      </w:r>
      <w:r w:rsidR="00920C53">
        <w:rPr>
          <w:lang w:eastAsia="ja-JP"/>
        </w:rPr>
        <w:t>se</w:t>
      </w:r>
      <w:r>
        <w:rPr>
          <w:lang w:eastAsia="ja-JP"/>
        </w:rPr>
        <w:t xml:space="preserve"> to objections, </w:t>
      </w:r>
      <w:r w:rsidR="00A23502">
        <w:rPr>
          <w:lang w:eastAsia="ja-JP"/>
        </w:rPr>
        <w:t>the</w:t>
      </w:r>
      <w:r w:rsidR="00920C53">
        <w:rPr>
          <w:lang w:eastAsia="ja-JP"/>
        </w:rPr>
        <w:t xml:space="preserve">se </w:t>
      </w:r>
      <w:r>
        <w:rPr>
          <w:lang w:eastAsia="ja-JP"/>
        </w:rPr>
        <w:t xml:space="preserve">steps usually </w:t>
      </w:r>
      <w:r w:rsidR="00920C53">
        <w:rPr>
          <w:lang w:eastAsia="ja-JP"/>
        </w:rPr>
        <w:t>follow</w:t>
      </w:r>
      <w:r>
        <w:rPr>
          <w:lang w:eastAsia="ja-JP"/>
        </w:rPr>
        <w:t>.</w:t>
      </w:r>
    </w:p>
    <w:p w14:paraId="13E75B03" w14:textId="7F7BE46A" w:rsidR="000829E3" w:rsidRDefault="00E17DA2" w:rsidP="00905DBB">
      <w:pPr>
        <w:pStyle w:val="Heading3"/>
        <w:numPr>
          <w:ilvl w:val="0"/>
          <w:numId w:val="0"/>
        </w:numPr>
      </w:pPr>
      <w:bookmarkStart w:id="348" w:name="_Toc234412540"/>
      <w:r>
        <w:t>M</w:t>
      </w:r>
      <w:r w:rsidR="000829E3">
        <w:t>inister consider</w:t>
      </w:r>
      <w:r>
        <w:t>s</w:t>
      </w:r>
      <w:r w:rsidR="000829E3">
        <w:t xml:space="preserve"> your proposal</w:t>
      </w:r>
      <w:bookmarkEnd w:id="348"/>
    </w:p>
    <w:p w14:paraId="35407A69" w14:textId="74496494" w:rsidR="000829E3" w:rsidRDefault="000829E3" w:rsidP="000829E3">
      <w:pPr>
        <w:rPr>
          <w:b/>
          <w:lang w:eastAsia="ja-JP"/>
        </w:rPr>
      </w:pPr>
      <w:r>
        <w:rPr>
          <w:lang w:eastAsia="ja-JP"/>
        </w:rPr>
        <w:t>The department advises the minister about your proposal, the associated costs to the government</w:t>
      </w:r>
      <w:r w:rsidR="00CC1F6F">
        <w:rPr>
          <w:lang w:eastAsia="ja-JP"/>
        </w:rPr>
        <w:t>,</w:t>
      </w:r>
      <w:r>
        <w:rPr>
          <w:lang w:eastAsia="ja-JP"/>
        </w:rPr>
        <w:t xml:space="preserve"> regulatory impact and the legislative changes necessary to implement it.</w:t>
      </w:r>
      <w:r w:rsidR="00271333">
        <w:rPr>
          <w:lang w:eastAsia="ja-JP"/>
        </w:rPr>
        <w:t xml:space="preserve"> </w:t>
      </w:r>
      <w:r>
        <w:rPr>
          <w:lang w:eastAsia="ja-JP"/>
        </w:rPr>
        <w:t xml:space="preserve">If the minister requires additional information, your case manager will work with you to provide the </w:t>
      </w:r>
      <w:r w:rsidR="00304754">
        <w:rPr>
          <w:lang w:eastAsia="ja-JP"/>
        </w:rPr>
        <w:t>information</w:t>
      </w:r>
      <w:r>
        <w:rPr>
          <w:lang w:eastAsia="ja-JP"/>
        </w:rPr>
        <w:t>.</w:t>
      </w:r>
    </w:p>
    <w:p w14:paraId="05A4E1C5" w14:textId="4F70E40B" w:rsidR="000829E3" w:rsidRDefault="00E17DA2" w:rsidP="00905DBB">
      <w:pPr>
        <w:pStyle w:val="Heading3"/>
        <w:numPr>
          <w:ilvl w:val="0"/>
          <w:numId w:val="0"/>
        </w:numPr>
        <w:ind w:left="964" w:hanging="964"/>
      </w:pPr>
      <w:bookmarkStart w:id="349" w:name="_Toc234412541"/>
      <w:r>
        <w:t>M</w:t>
      </w:r>
      <w:r w:rsidR="000829E3">
        <w:t xml:space="preserve">inister decides whether to </w:t>
      </w:r>
      <w:r w:rsidR="009D4564">
        <w:t>progress</w:t>
      </w:r>
      <w:r w:rsidR="000829E3">
        <w:t xml:space="preserve"> your proposal</w:t>
      </w:r>
      <w:bookmarkEnd w:id="349"/>
    </w:p>
    <w:p w14:paraId="2175EAF4" w14:textId="3D98DDB1" w:rsidR="000829E3" w:rsidRDefault="000829E3" w:rsidP="000829E3">
      <w:pPr>
        <w:rPr>
          <w:lang w:eastAsia="ja-JP"/>
        </w:rPr>
      </w:pPr>
      <w:r w:rsidRPr="00AD49FF">
        <w:t>If the minister agrees, and</w:t>
      </w:r>
      <w:r>
        <w:rPr>
          <w:lang w:eastAsia="ja-JP"/>
        </w:rPr>
        <w:t xml:space="preserve"> depending on the changes needed, a range of internal government processes may be required.</w:t>
      </w:r>
    </w:p>
    <w:p w14:paraId="3A98A2B1" w14:textId="6AF145B5" w:rsidR="000829E3" w:rsidRDefault="000829E3" w:rsidP="000829E3">
      <w:pPr>
        <w:rPr>
          <w:lang w:eastAsia="ja-JP"/>
        </w:rPr>
      </w:pPr>
      <w:r>
        <w:rPr>
          <w:lang w:eastAsia="ja-JP"/>
        </w:rPr>
        <w:t>The time and complexity of drafting new, or amending existing, legislation varies.</w:t>
      </w:r>
      <w:r w:rsidR="00044A23">
        <w:rPr>
          <w:lang w:eastAsia="ja-JP"/>
        </w:rPr>
        <w:t xml:space="preserve"> </w:t>
      </w:r>
      <w:r>
        <w:rPr>
          <w:lang w:eastAsia="ja-JP"/>
        </w:rPr>
        <w:t xml:space="preserve">Changes for your levy </w:t>
      </w:r>
      <w:r w:rsidR="00240B1F">
        <w:rPr>
          <w:lang w:eastAsia="ja-JP"/>
        </w:rPr>
        <w:t>need</w:t>
      </w:r>
      <w:r>
        <w:rPr>
          <w:lang w:eastAsia="ja-JP"/>
        </w:rPr>
        <w:t xml:space="preserve"> to compete for priority with other legislation</w:t>
      </w:r>
      <w:r w:rsidR="00E10F2F">
        <w:t xml:space="preserve"> – </w:t>
      </w:r>
      <w:r>
        <w:rPr>
          <w:lang w:eastAsia="ja-JP"/>
        </w:rPr>
        <w:t>such as regulations</w:t>
      </w:r>
      <w:r w:rsidR="00133FAB">
        <w:rPr>
          <w:lang w:eastAsia="ja-JP"/>
        </w:rPr>
        <w:t xml:space="preserve"> and</w:t>
      </w:r>
      <w:r>
        <w:rPr>
          <w:lang w:eastAsia="ja-JP"/>
        </w:rPr>
        <w:t xml:space="preserve"> rules</w:t>
      </w:r>
      <w:r w:rsidR="00133FAB">
        <w:rPr>
          <w:lang w:eastAsia="ja-JP"/>
        </w:rPr>
        <w:t xml:space="preserve"> </w:t>
      </w:r>
      <w:r w:rsidR="00E10F2F">
        <w:t xml:space="preserve">– </w:t>
      </w:r>
      <w:r>
        <w:rPr>
          <w:lang w:eastAsia="ja-JP"/>
        </w:rPr>
        <w:t>being drafted across government</w:t>
      </w:r>
      <w:r w:rsidR="00AD568E">
        <w:rPr>
          <w:lang w:eastAsia="ja-JP"/>
        </w:rPr>
        <w:t>.</w:t>
      </w:r>
      <w:r>
        <w:rPr>
          <w:lang w:eastAsia="ja-JP"/>
        </w:rPr>
        <w:t xml:space="preserve"> </w:t>
      </w:r>
      <w:r w:rsidR="002A4132">
        <w:rPr>
          <w:lang w:eastAsia="ja-JP"/>
        </w:rPr>
        <w:t>T</w:t>
      </w:r>
      <w:r>
        <w:rPr>
          <w:lang w:eastAsia="ja-JP"/>
        </w:rPr>
        <w:t xml:space="preserve">he time required to establish or change a levy can be </w:t>
      </w:r>
      <w:r w:rsidRPr="00541FDF">
        <w:rPr>
          <w:lang w:eastAsia="ja-JP"/>
        </w:rPr>
        <w:t>unpredictable.</w:t>
      </w:r>
    </w:p>
    <w:p w14:paraId="0CA643CF" w14:textId="5023E7E7" w:rsidR="000829E3" w:rsidRDefault="000829E3" w:rsidP="000829E3">
      <w:pPr>
        <w:rPr>
          <w:b/>
          <w:lang w:eastAsia="ja-JP"/>
        </w:rPr>
      </w:pPr>
      <w:r w:rsidRPr="00AD49FF">
        <w:t>If the minister does not agree to your</w:t>
      </w:r>
      <w:r>
        <w:rPr>
          <w:lang w:eastAsia="ja-JP"/>
        </w:rPr>
        <w:t xml:space="preserve"> proposal</w:t>
      </w:r>
      <w:r w:rsidR="00D90429">
        <w:rPr>
          <w:lang w:eastAsia="ja-JP"/>
        </w:rPr>
        <w:t>,</w:t>
      </w:r>
      <w:r>
        <w:rPr>
          <w:lang w:eastAsia="ja-JP"/>
        </w:rPr>
        <w:t xml:space="preserve"> it will not proceed. You may seek feedback from your case manager.</w:t>
      </w:r>
    </w:p>
    <w:p w14:paraId="61841811" w14:textId="414BBC7E" w:rsidR="000829E3" w:rsidRDefault="00E17DA2" w:rsidP="006D011F">
      <w:pPr>
        <w:pStyle w:val="Heading3"/>
        <w:numPr>
          <w:ilvl w:val="0"/>
          <w:numId w:val="0"/>
        </w:numPr>
        <w:ind w:left="964" w:hanging="964"/>
      </w:pPr>
      <w:bookmarkStart w:id="350" w:name="_Toc234412542"/>
      <w:r>
        <w:t>L</w:t>
      </w:r>
      <w:r w:rsidR="000829E3">
        <w:t>egislation is considered by decision-mak</w:t>
      </w:r>
      <w:r w:rsidR="001F2BBE">
        <w:t>er</w:t>
      </w:r>
      <w:bookmarkEnd w:id="350"/>
    </w:p>
    <w:p w14:paraId="239C2309" w14:textId="17F38643" w:rsidR="000829E3" w:rsidRDefault="00F05B2C" w:rsidP="000829E3">
      <w:pPr>
        <w:rPr>
          <w:lang w:eastAsia="ja-JP"/>
        </w:rPr>
      </w:pPr>
      <w:r>
        <w:rPr>
          <w:lang w:eastAsia="ja-JP"/>
        </w:rPr>
        <w:t>In most cases,</w:t>
      </w:r>
      <w:r w:rsidR="000829E3">
        <w:rPr>
          <w:lang w:eastAsia="ja-JP"/>
        </w:rPr>
        <w:t xml:space="preserve"> the </w:t>
      </w:r>
      <w:r w:rsidR="000262BD">
        <w:rPr>
          <w:lang w:eastAsia="ja-JP"/>
        </w:rPr>
        <w:t xml:space="preserve">Governor-General </w:t>
      </w:r>
      <w:r w:rsidR="00AC5EE4">
        <w:rPr>
          <w:lang w:eastAsia="ja-JP"/>
        </w:rPr>
        <w:t xml:space="preserve">through </w:t>
      </w:r>
      <w:r w:rsidR="000262BD">
        <w:rPr>
          <w:lang w:eastAsia="ja-JP"/>
        </w:rPr>
        <w:t xml:space="preserve">the </w:t>
      </w:r>
      <w:r w:rsidR="000829E3">
        <w:rPr>
          <w:lang w:eastAsia="ja-JP"/>
        </w:rPr>
        <w:t>Federal Executive Council</w:t>
      </w:r>
      <w:r w:rsidR="000262BD">
        <w:rPr>
          <w:lang w:eastAsia="ja-JP"/>
        </w:rPr>
        <w:t xml:space="preserve"> will make the regulation that </w:t>
      </w:r>
      <w:r w:rsidR="00AF2190">
        <w:rPr>
          <w:lang w:eastAsia="ja-JP"/>
        </w:rPr>
        <w:t xml:space="preserve">brings </w:t>
      </w:r>
      <w:r w:rsidR="00AF6EBF">
        <w:rPr>
          <w:lang w:eastAsia="ja-JP"/>
        </w:rPr>
        <w:t>the proposal into law</w:t>
      </w:r>
      <w:r w:rsidR="000829E3">
        <w:rPr>
          <w:lang w:eastAsia="ja-JP"/>
        </w:rPr>
        <w:t>. Th</w:t>
      </w:r>
      <w:r w:rsidR="00465FB2">
        <w:rPr>
          <w:lang w:eastAsia="ja-JP"/>
        </w:rPr>
        <w:t>e</w:t>
      </w:r>
      <w:r w:rsidR="000829E3">
        <w:rPr>
          <w:lang w:eastAsia="ja-JP"/>
        </w:rPr>
        <w:t xml:space="preserve"> process</w:t>
      </w:r>
      <w:r w:rsidR="00465FB2">
        <w:rPr>
          <w:lang w:eastAsia="ja-JP"/>
        </w:rPr>
        <w:t xml:space="preserve"> of drafting and making a regulation</w:t>
      </w:r>
      <w:r w:rsidR="000829E3">
        <w:rPr>
          <w:lang w:eastAsia="ja-JP"/>
        </w:rPr>
        <w:t xml:space="preserve"> is likely to take </w:t>
      </w:r>
      <w:r w:rsidR="00131556">
        <w:rPr>
          <w:lang w:eastAsia="ja-JP"/>
        </w:rPr>
        <w:t>6 </w:t>
      </w:r>
      <w:r w:rsidR="000829E3">
        <w:rPr>
          <w:lang w:eastAsia="ja-JP"/>
        </w:rPr>
        <w:t>to</w:t>
      </w:r>
      <w:r w:rsidR="00452244">
        <w:rPr>
          <w:lang w:eastAsia="ja-JP"/>
        </w:rPr>
        <w:t> </w:t>
      </w:r>
      <w:r w:rsidR="00831C22">
        <w:rPr>
          <w:lang w:eastAsia="ja-JP"/>
        </w:rPr>
        <w:t>12 </w:t>
      </w:r>
      <w:r w:rsidR="000829E3">
        <w:rPr>
          <w:lang w:eastAsia="ja-JP"/>
        </w:rPr>
        <w:t>months.</w:t>
      </w:r>
      <w:r w:rsidR="00DE75A1">
        <w:rPr>
          <w:lang w:eastAsia="ja-JP"/>
        </w:rPr>
        <w:t xml:space="preserve"> Some </w:t>
      </w:r>
      <w:r w:rsidR="00870C41">
        <w:rPr>
          <w:lang w:eastAsia="ja-JP"/>
        </w:rPr>
        <w:t xml:space="preserve">aspects of a </w:t>
      </w:r>
      <w:r w:rsidR="00DE75A1">
        <w:rPr>
          <w:lang w:eastAsia="ja-JP"/>
        </w:rPr>
        <w:t xml:space="preserve">proposal may </w:t>
      </w:r>
      <w:r w:rsidR="00DA4BFF">
        <w:rPr>
          <w:lang w:eastAsia="ja-JP"/>
        </w:rPr>
        <w:t xml:space="preserve">also </w:t>
      </w:r>
      <w:r w:rsidR="00DE75A1">
        <w:rPr>
          <w:lang w:eastAsia="ja-JP"/>
        </w:rPr>
        <w:t>req</w:t>
      </w:r>
      <w:r w:rsidR="00870C41">
        <w:rPr>
          <w:lang w:eastAsia="ja-JP"/>
        </w:rPr>
        <w:t xml:space="preserve">uire </w:t>
      </w:r>
      <w:r w:rsidR="00547AB4">
        <w:rPr>
          <w:lang w:eastAsia="ja-JP"/>
        </w:rPr>
        <w:t>rules to be made by the minister or the secretary of the department.</w:t>
      </w:r>
    </w:p>
    <w:p w14:paraId="62FAC8B0" w14:textId="770E0D68" w:rsidR="000829E3" w:rsidRDefault="00090B0F" w:rsidP="000829E3">
      <w:r>
        <w:rPr>
          <w:lang w:eastAsia="ja-JP"/>
        </w:rPr>
        <w:t>From</w:t>
      </w:r>
      <w:r w:rsidR="003F5DBE">
        <w:rPr>
          <w:lang w:eastAsia="ja-JP"/>
        </w:rPr>
        <w:t> </w:t>
      </w:r>
      <w:r>
        <w:rPr>
          <w:lang w:eastAsia="ja-JP"/>
        </w:rPr>
        <w:t xml:space="preserve">2024, agricultural levies are imposed in regulations authorised by an Act and made by </w:t>
      </w:r>
      <w:r w:rsidR="00EF6955">
        <w:rPr>
          <w:lang w:eastAsia="ja-JP"/>
        </w:rPr>
        <w:t xml:space="preserve">the </w:t>
      </w:r>
      <w:r w:rsidR="006C7461">
        <w:rPr>
          <w:lang w:eastAsia="ja-JP"/>
        </w:rPr>
        <w:t>Governor-General in Council at the mini</w:t>
      </w:r>
      <w:r w:rsidR="00B11E97">
        <w:rPr>
          <w:lang w:eastAsia="ja-JP"/>
        </w:rPr>
        <w:t xml:space="preserve">ster’s request. </w:t>
      </w:r>
      <w:r w:rsidR="00AA5793">
        <w:rPr>
          <w:lang w:eastAsia="ja-JP"/>
        </w:rPr>
        <w:t>Re</w:t>
      </w:r>
      <w:r w:rsidR="00B11E97">
        <w:rPr>
          <w:lang w:eastAsia="ja-JP"/>
        </w:rPr>
        <w:t xml:space="preserve">gulations </w:t>
      </w:r>
      <w:r w:rsidR="00815769">
        <w:rPr>
          <w:lang w:eastAsia="ja-JP"/>
        </w:rPr>
        <w:t xml:space="preserve">and rules </w:t>
      </w:r>
      <w:r w:rsidR="00B11E97">
        <w:rPr>
          <w:lang w:eastAsia="ja-JP"/>
        </w:rPr>
        <w:t xml:space="preserve">are disallowable instruments that are tabled in </w:t>
      </w:r>
      <w:r w:rsidR="00483006">
        <w:rPr>
          <w:lang w:eastAsia="ja-JP"/>
        </w:rPr>
        <w:t>p</w:t>
      </w:r>
      <w:r w:rsidR="00B11E97">
        <w:rPr>
          <w:lang w:eastAsia="ja-JP"/>
        </w:rPr>
        <w:t>arliament.</w:t>
      </w:r>
    </w:p>
    <w:p w14:paraId="49F1EF43" w14:textId="43097456" w:rsidR="000829E3" w:rsidRDefault="00E17DA2" w:rsidP="001F2BBE">
      <w:pPr>
        <w:pStyle w:val="Heading3"/>
        <w:numPr>
          <w:ilvl w:val="0"/>
          <w:numId w:val="0"/>
        </w:numPr>
        <w:ind w:left="964" w:hanging="964"/>
      </w:pPr>
      <w:bookmarkStart w:id="351" w:name="_Toc234412543"/>
      <w:r>
        <w:t>D</w:t>
      </w:r>
      <w:r w:rsidR="000829E3">
        <w:t>isallowance process</w:t>
      </w:r>
      <w:r w:rsidR="00131556">
        <w:t xml:space="preserve"> </w:t>
      </w:r>
      <w:r w:rsidR="00633324">
        <w:t>commences</w:t>
      </w:r>
      <w:bookmarkEnd w:id="351"/>
    </w:p>
    <w:p w14:paraId="6174C9AF" w14:textId="063CC4F8" w:rsidR="000829E3" w:rsidRDefault="000829E3" w:rsidP="000829E3">
      <w:pPr>
        <w:rPr>
          <w:lang w:eastAsia="ja-JP"/>
        </w:rPr>
      </w:pPr>
      <w:r>
        <w:rPr>
          <w:lang w:eastAsia="ja-JP"/>
        </w:rPr>
        <w:t>Th</w:t>
      </w:r>
      <w:r w:rsidR="00E17DA2">
        <w:rPr>
          <w:lang w:eastAsia="ja-JP"/>
        </w:rPr>
        <w:t>is</w:t>
      </w:r>
      <w:r>
        <w:rPr>
          <w:lang w:eastAsia="ja-JP"/>
        </w:rPr>
        <w:t xml:space="preserve"> process</w:t>
      </w:r>
      <w:r w:rsidR="0030103C">
        <w:rPr>
          <w:lang w:eastAsia="ja-JP"/>
        </w:rPr>
        <w:t xml:space="preserve"> is</w:t>
      </w:r>
      <w:r>
        <w:rPr>
          <w:lang w:eastAsia="ja-JP"/>
        </w:rPr>
        <w:t xml:space="preserve"> </w:t>
      </w:r>
      <w:r w:rsidR="0027425B">
        <w:rPr>
          <w:lang w:eastAsia="ja-JP"/>
        </w:rPr>
        <w:t xml:space="preserve">a way for the Australian Parliament to </w:t>
      </w:r>
      <w:r w:rsidR="00112ED9">
        <w:rPr>
          <w:lang w:eastAsia="ja-JP"/>
        </w:rPr>
        <w:t xml:space="preserve">scrutinise and </w:t>
      </w:r>
      <w:r w:rsidR="0027425B">
        <w:rPr>
          <w:lang w:eastAsia="ja-JP"/>
        </w:rPr>
        <w:t>maintain control over legislative instruments</w:t>
      </w:r>
      <w:r w:rsidR="006171C3">
        <w:rPr>
          <w:lang w:eastAsia="ja-JP"/>
        </w:rPr>
        <w:t>, such as regulations and rules,</w:t>
      </w:r>
      <w:r w:rsidR="001F7E27">
        <w:rPr>
          <w:lang w:eastAsia="ja-JP"/>
        </w:rPr>
        <w:t xml:space="preserve"> enabled by law the </w:t>
      </w:r>
      <w:r w:rsidR="004A3DC1">
        <w:rPr>
          <w:lang w:eastAsia="ja-JP"/>
        </w:rPr>
        <w:t>p</w:t>
      </w:r>
      <w:r w:rsidR="001F7E27">
        <w:rPr>
          <w:lang w:eastAsia="ja-JP"/>
        </w:rPr>
        <w:t xml:space="preserve">arliament has passed. </w:t>
      </w:r>
      <w:r w:rsidR="00BC1FCC">
        <w:rPr>
          <w:lang w:eastAsia="ja-JP"/>
        </w:rPr>
        <w:t xml:space="preserve">Further information about the process is available </w:t>
      </w:r>
      <w:r w:rsidR="00B76EAE">
        <w:rPr>
          <w:lang w:eastAsia="ja-JP"/>
        </w:rPr>
        <w:t xml:space="preserve">from the </w:t>
      </w:r>
      <w:hyperlink r:id="rId38" w:history="1">
        <w:r w:rsidR="00FF3A99">
          <w:rPr>
            <w:rStyle w:val="Hyperlink"/>
          </w:rPr>
          <w:t>Parliament of Australia</w:t>
        </w:r>
      </w:hyperlink>
      <w:r w:rsidR="00633324">
        <w:t xml:space="preserve"> and </w:t>
      </w:r>
      <w:r w:rsidR="00E04107">
        <w:t xml:space="preserve">the </w:t>
      </w:r>
      <w:hyperlink r:id="rId39" w:history="1">
        <w:r w:rsidR="00E04107">
          <w:rPr>
            <w:rStyle w:val="Hyperlink"/>
          </w:rPr>
          <w:t>Federal Register of Legislation</w:t>
        </w:r>
      </w:hyperlink>
      <w:r w:rsidR="00BC1FCC">
        <w:rPr>
          <w:lang w:eastAsia="ja-JP"/>
        </w:rPr>
        <w:t>.</w:t>
      </w:r>
    </w:p>
    <w:p w14:paraId="58412978" w14:textId="17664032" w:rsidR="000829E3" w:rsidRDefault="00131556" w:rsidP="0039684B">
      <w:pPr>
        <w:pStyle w:val="Heading3"/>
        <w:numPr>
          <w:ilvl w:val="0"/>
          <w:numId w:val="0"/>
        </w:numPr>
        <w:ind w:left="964" w:hanging="964"/>
        <w:rPr>
          <w:lang w:eastAsia="ja-JP"/>
        </w:rPr>
      </w:pPr>
      <w:bookmarkStart w:id="352" w:name="_Toc234412544"/>
      <w:r>
        <w:rPr>
          <w:lang w:eastAsia="ja-JP"/>
        </w:rPr>
        <w:t>L</w:t>
      </w:r>
      <w:r w:rsidR="000829E3">
        <w:rPr>
          <w:lang w:eastAsia="ja-JP"/>
        </w:rPr>
        <w:t>evy commences</w:t>
      </w:r>
      <w:bookmarkEnd w:id="352"/>
    </w:p>
    <w:p w14:paraId="56E0C05A" w14:textId="23026991" w:rsidR="000829E3" w:rsidRDefault="000829E3" w:rsidP="000829E3">
      <w:pPr>
        <w:rPr>
          <w:lang w:eastAsia="ja-JP"/>
        </w:rPr>
      </w:pPr>
      <w:r>
        <w:rPr>
          <w:lang w:eastAsia="ja-JP"/>
        </w:rPr>
        <w:t xml:space="preserve">Your case manager </w:t>
      </w:r>
      <w:r w:rsidR="002348FF">
        <w:rPr>
          <w:lang w:eastAsia="ja-JP"/>
        </w:rPr>
        <w:t>can</w:t>
      </w:r>
      <w:r>
        <w:rPr>
          <w:lang w:eastAsia="ja-JP"/>
        </w:rPr>
        <w:t xml:space="preserve"> let you know when your levy becomes law. The department also publishes notices on its webpage and communicates with collection agents about levy changes.</w:t>
      </w:r>
      <w:r w:rsidR="001D124A">
        <w:rPr>
          <w:lang w:eastAsia="ja-JP"/>
        </w:rPr>
        <w:t xml:space="preserve"> The department needs at least </w:t>
      </w:r>
      <w:r w:rsidR="005D525E">
        <w:rPr>
          <w:lang w:eastAsia="ja-JP"/>
        </w:rPr>
        <w:t>30</w:t>
      </w:r>
      <w:r w:rsidR="001B1ACD">
        <w:rPr>
          <w:lang w:eastAsia="ja-JP"/>
        </w:rPr>
        <w:t> </w:t>
      </w:r>
      <w:r w:rsidR="005D525E">
        <w:rPr>
          <w:lang w:eastAsia="ja-JP"/>
        </w:rPr>
        <w:t>days to notify levy payers and collection agents so the</w:t>
      </w:r>
      <w:r w:rsidR="00BD5BE2">
        <w:rPr>
          <w:lang w:eastAsia="ja-JP"/>
        </w:rPr>
        <w:t>y can update their</w:t>
      </w:r>
      <w:r w:rsidR="005D525E">
        <w:rPr>
          <w:lang w:eastAsia="ja-JP"/>
        </w:rPr>
        <w:t xml:space="preserve"> systems and processes.</w:t>
      </w:r>
    </w:p>
    <w:p w14:paraId="07401BC8" w14:textId="51A2F66D" w:rsidR="000829E3" w:rsidRDefault="000507A7" w:rsidP="000829E3">
      <w:pPr>
        <w:pStyle w:val="Heading2"/>
        <w:numPr>
          <w:ilvl w:val="0"/>
          <w:numId w:val="15"/>
        </w:numPr>
      </w:pPr>
      <w:bookmarkStart w:id="353" w:name="_Activating_and_deactivating"/>
      <w:bookmarkStart w:id="354" w:name="_Activate_or_deactivate"/>
      <w:bookmarkStart w:id="355" w:name="_Increase_or_decrease"/>
      <w:bookmarkStart w:id="356" w:name="_Toc2059092"/>
      <w:bookmarkStart w:id="357" w:name="_Toc40342058"/>
      <w:bookmarkStart w:id="358" w:name="_Toc234412545"/>
      <w:bookmarkEnd w:id="353"/>
      <w:bookmarkEnd w:id="354"/>
      <w:bookmarkEnd w:id="355"/>
      <w:r>
        <w:rPr>
          <w:rStyle w:val="Heading2Char"/>
          <w:bCs/>
        </w:rPr>
        <w:lastRenderedPageBreak/>
        <w:t>Increase</w:t>
      </w:r>
      <w:r w:rsidR="000829E3">
        <w:rPr>
          <w:rStyle w:val="Heading2Char"/>
          <w:bCs/>
        </w:rPr>
        <w:t xml:space="preserve"> or de</w:t>
      </w:r>
      <w:r w:rsidR="000408E8">
        <w:rPr>
          <w:rStyle w:val="Heading2Char"/>
          <w:bCs/>
        </w:rPr>
        <w:t>crease</w:t>
      </w:r>
      <w:r w:rsidR="000829E3">
        <w:rPr>
          <w:rStyle w:val="Heading2Char"/>
          <w:bCs/>
        </w:rPr>
        <w:t xml:space="preserve"> biosecurity response </w:t>
      </w:r>
      <w:r w:rsidR="00514A34">
        <w:rPr>
          <w:rStyle w:val="Heading2Char"/>
          <w:bCs/>
        </w:rPr>
        <w:t>component</w:t>
      </w:r>
      <w:r w:rsidR="004B4555">
        <w:rPr>
          <w:rStyle w:val="Heading2Char"/>
          <w:bCs/>
        </w:rPr>
        <w:t xml:space="preserve"> rates</w:t>
      </w:r>
      <w:bookmarkEnd w:id="356"/>
      <w:bookmarkEnd w:id="357"/>
      <w:bookmarkEnd w:id="358"/>
    </w:p>
    <w:p w14:paraId="41768E64" w14:textId="39C57CEE" w:rsidR="000829E3" w:rsidRDefault="000829E3" w:rsidP="000829E3">
      <w:pPr>
        <w:rPr>
          <w:lang w:eastAsia="ja-JP"/>
        </w:rPr>
      </w:pPr>
      <w:r>
        <w:rPr>
          <w:lang w:eastAsia="ja-JP"/>
        </w:rPr>
        <w:t>Biosecurity</w:t>
      </w:r>
      <w:r w:rsidR="0050786C">
        <w:rPr>
          <w:lang w:eastAsia="ja-JP"/>
        </w:rPr>
        <w:t xml:space="preserve"> outbreaks and</w:t>
      </w:r>
      <w:r>
        <w:rPr>
          <w:lang w:eastAsia="ja-JP"/>
        </w:rPr>
        <w:t xml:space="preserve"> incursions pose a significant threat to Australian </w:t>
      </w:r>
      <w:r w:rsidR="004B4555">
        <w:rPr>
          <w:lang w:eastAsia="ja-JP"/>
        </w:rPr>
        <w:t>agricultur</w:t>
      </w:r>
      <w:r w:rsidR="00452244">
        <w:rPr>
          <w:lang w:eastAsia="ja-JP"/>
        </w:rPr>
        <w:t>al</w:t>
      </w:r>
      <w:r w:rsidR="004B4555">
        <w:rPr>
          <w:lang w:eastAsia="ja-JP"/>
        </w:rPr>
        <w:t xml:space="preserve">, fisheries and forestry industries </w:t>
      </w:r>
      <w:r>
        <w:rPr>
          <w:lang w:eastAsia="ja-JP"/>
        </w:rPr>
        <w:t>and the economy, and require rapid, coordinated responses. Agreements setting out arrangements for incursions of exotic pests and diseases include the Emergency Animal Disease Response Agreement (EADRA) and the Emergency Plant Pest Response Deed (EPPRD).</w:t>
      </w:r>
    </w:p>
    <w:p w14:paraId="7C4157C9" w14:textId="3D4A16D1" w:rsidR="000829E3" w:rsidRDefault="000829E3" w:rsidP="000829E3">
      <w:pPr>
        <w:rPr>
          <w:lang w:eastAsia="ja-JP"/>
        </w:rPr>
      </w:pPr>
      <w:r>
        <w:rPr>
          <w:lang w:eastAsia="ja-JP"/>
        </w:rPr>
        <w:t xml:space="preserve">In the event of an incursion, the </w:t>
      </w:r>
      <w:r w:rsidR="004B4555">
        <w:rPr>
          <w:lang w:eastAsia="ja-JP"/>
        </w:rPr>
        <w:t xml:space="preserve">biosecurity </w:t>
      </w:r>
      <w:r>
        <w:rPr>
          <w:lang w:eastAsia="ja-JP"/>
        </w:rPr>
        <w:t xml:space="preserve">response agreements, </w:t>
      </w:r>
      <w:r w:rsidR="00930136">
        <w:rPr>
          <w:lang w:eastAsia="ja-JP"/>
        </w:rPr>
        <w:t>including</w:t>
      </w:r>
      <w:r>
        <w:rPr>
          <w:lang w:eastAsia="ja-JP"/>
        </w:rPr>
        <w:t xml:space="preserve"> the EADRA and EPPRD:</w:t>
      </w:r>
    </w:p>
    <w:p w14:paraId="71D1A278" w14:textId="5884E118" w:rsidR="000829E3" w:rsidRPr="00AC00B1" w:rsidRDefault="000829E3" w:rsidP="000829E3">
      <w:pPr>
        <w:pStyle w:val="ListBullet"/>
        <w:numPr>
          <w:ilvl w:val="0"/>
          <w:numId w:val="2"/>
        </w:numPr>
      </w:pPr>
      <w:r>
        <w:t>outline responsibilities and activities for industries, state and territory governments, and the Australian</w:t>
      </w:r>
      <w:r w:rsidR="000F48EA">
        <w:t> </w:t>
      </w:r>
      <w:r w:rsidRPr="00AC00B1">
        <w:t>Government</w:t>
      </w:r>
    </w:p>
    <w:p w14:paraId="1252B787" w14:textId="55089143" w:rsidR="000829E3" w:rsidRDefault="000829E3" w:rsidP="000829E3">
      <w:pPr>
        <w:pStyle w:val="ListBullet"/>
        <w:numPr>
          <w:ilvl w:val="0"/>
          <w:numId w:val="2"/>
        </w:numPr>
      </w:pPr>
      <w:r w:rsidRPr="00AC00B1">
        <w:t>provide for cost</w:t>
      </w:r>
      <w:r w:rsidR="00F53E90">
        <w:noBreakHyphen/>
      </w:r>
      <w:r w:rsidRPr="00AC00B1">
        <w:t>sharing</w:t>
      </w:r>
      <w:r>
        <w:t xml:space="preserve"> arrangements</w:t>
      </w:r>
    </w:p>
    <w:p w14:paraId="0A57791B" w14:textId="18B32E72" w:rsidR="000829E3" w:rsidRDefault="000829E3" w:rsidP="000829E3">
      <w:pPr>
        <w:pStyle w:val="ListBullet"/>
        <w:numPr>
          <w:ilvl w:val="0"/>
          <w:numId w:val="2"/>
        </w:numPr>
        <w:rPr>
          <w:lang w:eastAsia="ja-JP"/>
        </w:rPr>
      </w:pPr>
      <w:r>
        <w:t>provide for the Australian Government to initially meet an industry’s share of costs, where requested by the industry.</w:t>
      </w:r>
    </w:p>
    <w:p w14:paraId="574DA674" w14:textId="4B5FD800" w:rsidR="004C7A26" w:rsidRDefault="000829E3" w:rsidP="000829E3">
      <w:pPr>
        <w:rPr>
          <w:lang w:eastAsia="ja-JP"/>
        </w:rPr>
      </w:pPr>
      <w:r>
        <w:rPr>
          <w:lang w:eastAsia="ja-JP"/>
        </w:rPr>
        <w:t xml:space="preserve">Industries that are members of AHA or PHA, and are signatories to a biosecurity response agreement, may proactively establish a biosecurity response </w:t>
      </w:r>
      <w:r w:rsidR="009C3E65">
        <w:rPr>
          <w:lang w:eastAsia="ja-JP"/>
        </w:rPr>
        <w:t xml:space="preserve">levy </w:t>
      </w:r>
      <w:r w:rsidR="00165101">
        <w:rPr>
          <w:lang w:eastAsia="ja-JP"/>
        </w:rPr>
        <w:t xml:space="preserve">component </w:t>
      </w:r>
      <w:r>
        <w:rPr>
          <w:lang w:eastAsia="ja-JP"/>
        </w:rPr>
        <w:t xml:space="preserve">using </w:t>
      </w:r>
      <w:r w:rsidR="007362D4">
        <w:rPr>
          <w:lang w:eastAsia="ja-JP"/>
        </w:rPr>
        <w:t>chapters </w:t>
      </w:r>
      <w:r w:rsidRPr="00746F52">
        <w:rPr>
          <w:lang w:eastAsia="ja-JP"/>
        </w:rPr>
        <w:t>1</w:t>
      </w:r>
      <w:r w:rsidR="005454D7">
        <w:rPr>
          <w:lang w:eastAsia="ja-JP"/>
        </w:rPr>
        <w:t> </w:t>
      </w:r>
      <w:r w:rsidRPr="00746F52">
        <w:rPr>
          <w:lang w:eastAsia="ja-JP"/>
        </w:rPr>
        <w:t>to</w:t>
      </w:r>
      <w:r w:rsidR="005454D7">
        <w:rPr>
          <w:lang w:eastAsia="ja-JP"/>
        </w:rPr>
        <w:t> </w:t>
      </w:r>
      <w:r w:rsidR="006C394E" w:rsidRPr="00746F52">
        <w:rPr>
          <w:lang w:eastAsia="ja-JP"/>
        </w:rPr>
        <w:t>6</w:t>
      </w:r>
      <w:r w:rsidR="006C394E">
        <w:rPr>
          <w:lang w:eastAsia="ja-JP"/>
        </w:rPr>
        <w:t> </w:t>
      </w:r>
      <w:r w:rsidR="006C394E" w:rsidRPr="00746F52">
        <w:rPr>
          <w:lang w:eastAsia="ja-JP"/>
        </w:rPr>
        <w:t>o</w:t>
      </w:r>
      <w:r w:rsidRPr="00746F52">
        <w:rPr>
          <w:lang w:eastAsia="ja-JP"/>
        </w:rPr>
        <w:t>f this</w:t>
      </w:r>
      <w:r>
        <w:rPr>
          <w:lang w:eastAsia="ja-JP"/>
        </w:rPr>
        <w:t xml:space="preserve"> guide. </w:t>
      </w:r>
      <w:r w:rsidR="00165101">
        <w:rPr>
          <w:lang w:eastAsia="ja-JP"/>
        </w:rPr>
        <w:t xml:space="preserve">Biosecurity response </w:t>
      </w:r>
      <w:r w:rsidR="002421F3">
        <w:rPr>
          <w:lang w:eastAsia="ja-JP"/>
        </w:rPr>
        <w:t xml:space="preserve">component </w:t>
      </w:r>
      <w:r w:rsidR="00165101">
        <w:rPr>
          <w:lang w:eastAsia="ja-JP"/>
        </w:rPr>
        <w:t>rates</w:t>
      </w:r>
      <w:r>
        <w:rPr>
          <w:lang w:eastAsia="ja-JP"/>
        </w:rPr>
        <w:t xml:space="preserve"> are often established at nil and </w:t>
      </w:r>
      <w:r w:rsidR="00F427A6">
        <w:rPr>
          <w:lang w:eastAsia="ja-JP"/>
        </w:rPr>
        <w:t>increased</w:t>
      </w:r>
      <w:r>
        <w:rPr>
          <w:lang w:eastAsia="ja-JP"/>
        </w:rPr>
        <w:t xml:space="preserve"> on request </w:t>
      </w:r>
      <w:r w:rsidR="0076637D">
        <w:rPr>
          <w:lang w:eastAsia="ja-JP"/>
        </w:rPr>
        <w:t>due to</w:t>
      </w:r>
      <w:r>
        <w:rPr>
          <w:lang w:eastAsia="ja-JP"/>
        </w:rPr>
        <w:t xml:space="preserve"> an incursion</w:t>
      </w:r>
      <w:r w:rsidR="004C4549">
        <w:rPr>
          <w:lang w:eastAsia="ja-JP"/>
        </w:rPr>
        <w:t xml:space="preserve">. </w:t>
      </w:r>
      <w:r w:rsidR="0076637D">
        <w:rPr>
          <w:lang w:eastAsia="ja-JP"/>
        </w:rPr>
        <w:t xml:space="preserve">Increasing </w:t>
      </w:r>
      <w:r w:rsidR="004C4549">
        <w:rPr>
          <w:lang w:eastAsia="ja-JP"/>
        </w:rPr>
        <w:t>a rate allows the industry</w:t>
      </w:r>
      <w:r w:rsidR="00543691">
        <w:t xml:space="preserve"> </w:t>
      </w:r>
      <w:r>
        <w:rPr>
          <w:lang w:eastAsia="ja-JP"/>
        </w:rPr>
        <w:t xml:space="preserve">to meet </w:t>
      </w:r>
      <w:r w:rsidR="009260A1">
        <w:rPr>
          <w:lang w:eastAsia="ja-JP"/>
        </w:rPr>
        <w:t>its</w:t>
      </w:r>
      <w:r>
        <w:rPr>
          <w:lang w:eastAsia="ja-JP"/>
        </w:rPr>
        <w:t xml:space="preserve"> financial obligations under a biosecurity response agreement, or to repay the Australian Government where it has underwritten an industry’s share of the costs of a response to a pest or disease outbreak.</w:t>
      </w:r>
    </w:p>
    <w:p w14:paraId="69CEA08E" w14:textId="7FA3EB84" w:rsidR="000829E3" w:rsidRDefault="000829E3" w:rsidP="000829E3">
      <w:pPr>
        <w:rPr>
          <w:lang w:eastAsia="ja-JP"/>
        </w:rPr>
      </w:pPr>
      <w:r>
        <w:rPr>
          <w:lang w:eastAsia="ja-JP"/>
        </w:rPr>
        <w:t xml:space="preserve">Only industry bodies that are signatories to a biosecurity response agreement may request that the government </w:t>
      </w:r>
      <w:r w:rsidR="00801021">
        <w:rPr>
          <w:lang w:eastAsia="ja-JP"/>
        </w:rPr>
        <w:t xml:space="preserve">increase </w:t>
      </w:r>
      <w:r>
        <w:rPr>
          <w:lang w:eastAsia="ja-JP"/>
        </w:rPr>
        <w:t>or de</w:t>
      </w:r>
      <w:r w:rsidR="00801021">
        <w:rPr>
          <w:lang w:eastAsia="ja-JP"/>
        </w:rPr>
        <w:t>crease</w:t>
      </w:r>
      <w:r>
        <w:rPr>
          <w:lang w:eastAsia="ja-JP"/>
        </w:rPr>
        <w:t xml:space="preserve"> a response </w:t>
      </w:r>
      <w:r w:rsidR="001F7F94">
        <w:rPr>
          <w:lang w:eastAsia="ja-JP"/>
        </w:rPr>
        <w:t>rate</w:t>
      </w:r>
      <w:r>
        <w:rPr>
          <w:lang w:eastAsia="ja-JP"/>
        </w:rPr>
        <w:t>.</w:t>
      </w:r>
    </w:p>
    <w:p w14:paraId="36F25D60" w14:textId="45441934" w:rsidR="000829E3" w:rsidRDefault="00A30D1D" w:rsidP="000829E3">
      <w:pPr>
        <w:pStyle w:val="Heading3"/>
        <w:numPr>
          <w:ilvl w:val="1"/>
          <w:numId w:val="15"/>
        </w:numPr>
        <w:rPr>
          <w:lang w:eastAsia="ja-JP"/>
        </w:rPr>
      </w:pPr>
      <w:bookmarkStart w:id="359" w:name="_Activating_and_deactivating_1"/>
      <w:bookmarkStart w:id="360" w:name="_Toc2059093"/>
      <w:bookmarkStart w:id="361" w:name="_Toc40342059"/>
      <w:bookmarkStart w:id="362" w:name="_Toc234412546"/>
      <w:bookmarkEnd w:id="359"/>
      <w:r>
        <w:rPr>
          <w:lang w:eastAsia="ja-JP"/>
        </w:rPr>
        <w:t>Increasing or decreasing</w:t>
      </w:r>
      <w:r w:rsidR="000829E3">
        <w:rPr>
          <w:lang w:eastAsia="ja-JP"/>
        </w:rPr>
        <w:t xml:space="preserve"> biosecurity response </w:t>
      </w:r>
      <w:bookmarkEnd w:id="360"/>
      <w:bookmarkEnd w:id="361"/>
      <w:r w:rsidR="001F7F94">
        <w:rPr>
          <w:lang w:eastAsia="ja-JP"/>
        </w:rPr>
        <w:t>rates</w:t>
      </w:r>
      <w:r>
        <w:rPr>
          <w:lang w:eastAsia="ja-JP"/>
        </w:rPr>
        <w:t xml:space="preserve"> du</w:t>
      </w:r>
      <w:r w:rsidR="007600B9">
        <w:rPr>
          <w:lang w:eastAsia="ja-JP"/>
        </w:rPr>
        <w:t>e to</w:t>
      </w:r>
      <w:r>
        <w:rPr>
          <w:lang w:eastAsia="ja-JP"/>
        </w:rPr>
        <w:t xml:space="preserve"> a response</w:t>
      </w:r>
      <w:bookmarkEnd w:id="362"/>
    </w:p>
    <w:p w14:paraId="0AF4F409" w14:textId="64D55B97" w:rsidR="000829E3" w:rsidRDefault="000829E3" w:rsidP="000829E3">
      <w:pPr>
        <w:rPr>
          <w:lang w:eastAsia="ja-JP"/>
        </w:rPr>
      </w:pPr>
      <w:r>
        <w:rPr>
          <w:lang w:eastAsia="ja-JP"/>
        </w:rPr>
        <w:t xml:space="preserve">Contact the department if you think your industry needs to </w:t>
      </w:r>
      <w:r w:rsidR="00A30D1D">
        <w:rPr>
          <w:lang w:eastAsia="ja-JP"/>
        </w:rPr>
        <w:t xml:space="preserve">increase </w:t>
      </w:r>
      <w:r>
        <w:rPr>
          <w:lang w:eastAsia="ja-JP"/>
        </w:rPr>
        <w:t xml:space="preserve">or </w:t>
      </w:r>
      <w:r w:rsidR="00A30D1D">
        <w:rPr>
          <w:lang w:eastAsia="ja-JP"/>
        </w:rPr>
        <w:t xml:space="preserve">decrease </w:t>
      </w:r>
      <w:r>
        <w:rPr>
          <w:lang w:eastAsia="ja-JP"/>
        </w:rPr>
        <w:t xml:space="preserve">a biosecurity response </w:t>
      </w:r>
      <w:r w:rsidR="0038018E">
        <w:rPr>
          <w:lang w:eastAsia="ja-JP"/>
        </w:rPr>
        <w:t>rate</w:t>
      </w:r>
      <w:r w:rsidR="00A30D1D">
        <w:rPr>
          <w:lang w:eastAsia="ja-JP"/>
        </w:rPr>
        <w:t xml:space="preserve"> to fund a response</w:t>
      </w:r>
      <w:r>
        <w:rPr>
          <w:lang w:eastAsia="ja-JP"/>
        </w:rPr>
        <w:t>.</w:t>
      </w:r>
    </w:p>
    <w:p w14:paraId="0DC13B54" w14:textId="6F156872" w:rsidR="00E514F0" w:rsidRDefault="003C0A18" w:rsidP="00E514F0">
      <w:pPr>
        <w:rPr>
          <w:lang w:eastAsia="ja-JP"/>
        </w:rPr>
      </w:pPr>
      <w:r>
        <w:rPr>
          <w:lang w:eastAsia="ja-JP"/>
        </w:rPr>
        <w:t>Changing</w:t>
      </w:r>
      <w:r w:rsidR="00E514F0">
        <w:rPr>
          <w:lang w:eastAsia="ja-JP"/>
        </w:rPr>
        <w:t xml:space="preserve"> a biosecurity response rate </w:t>
      </w:r>
      <w:r w:rsidR="00A43313">
        <w:rPr>
          <w:lang w:eastAsia="ja-JP"/>
        </w:rPr>
        <w:t xml:space="preserve">due to an incursion </w:t>
      </w:r>
      <w:r w:rsidR="00E514F0">
        <w:rPr>
          <w:lang w:eastAsia="ja-JP"/>
        </w:rPr>
        <w:t>should be a smooth, streamlined process but it is not instantaneous</w:t>
      </w:r>
      <w:r w:rsidR="00E514F0">
        <w:t xml:space="preserve"> – </w:t>
      </w:r>
      <w:r w:rsidR="00E514F0">
        <w:rPr>
          <w:lang w:eastAsia="ja-JP"/>
        </w:rPr>
        <w:t>it requires changes to levy rates in the regulations.</w:t>
      </w:r>
    </w:p>
    <w:p w14:paraId="7242ADAC" w14:textId="02021A6C" w:rsidR="000829E3" w:rsidRDefault="00544BE0" w:rsidP="000829E3">
      <w:pPr>
        <w:rPr>
          <w:lang w:eastAsia="ja-JP"/>
        </w:rPr>
      </w:pPr>
      <w:r>
        <w:rPr>
          <w:lang w:eastAsia="ja-JP"/>
        </w:rPr>
        <w:t>Y</w:t>
      </w:r>
      <w:r w:rsidR="000829E3">
        <w:rPr>
          <w:lang w:eastAsia="ja-JP"/>
        </w:rPr>
        <w:t xml:space="preserve">ou, as a signatory to the biosecurity response agreement, take the steps in this guide to support the minister in changing the </w:t>
      </w:r>
      <w:r w:rsidR="0055671C">
        <w:rPr>
          <w:lang w:eastAsia="ja-JP"/>
        </w:rPr>
        <w:t>regulations</w:t>
      </w:r>
      <w:r w:rsidR="000829E3">
        <w:rPr>
          <w:lang w:eastAsia="ja-JP"/>
        </w:rPr>
        <w:t>. However, because industry was consulted when the levy was established, the actions you take at each step will be simpler. Biosecurity response lev</w:t>
      </w:r>
      <w:r w:rsidR="00557BE9">
        <w:rPr>
          <w:lang w:eastAsia="ja-JP"/>
        </w:rPr>
        <w:t>y components</w:t>
      </w:r>
      <w:r w:rsidR="000829E3">
        <w:rPr>
          <w:lang w:eastAsia="ja-JP"/>
        </w:rPr>
        <w:t xml:space="preserve"> are established on the understanding that they will be </w:t>
      </w:r>
      <w:r w:rsidR="007523AF">
        <w:rPr>
          <w:lang w:eastAsia="ja-JP"/>
        </w:rPr>
        <w:t xml:space="preserve">increased </w:t>
      </w:r>
      <w:r w:rsidR="000829E3">
        <w:rPr>
          <w:lang w:eastAsia="ja-JP"/>
        </w:rPr>
        <w:t xml:space="preserve">in the event of a </w:t>
      </w:r>
      <w:r w:rsidR="0055671C">
        <w:rPr>
          <w:lang w:eastAsia="ja-JP"/>
        </w:rPr>
        <w:t xml:space="preserve">biosecurity </w:t>
      </w:r>
      <w:r w:rsidR="000829E3">
        <w:rPr>
          <w:lang w:eastAsia="ja-JP"/>
        </w:rPr>
        <w:t xml:space="preserve">response, so a </w:t>
      </w:r>
      <w:r w:rsidR="000829E3" w:rsidRPr="00B9130D">
        <w:t>notification and objection period</w:t>
      </w:r>
      <w:r w:rsidR="000829E3" w:rsidRPr="00B9130D">
        <w:rPr>
          <w:lang w:eastAsia="ja-JP"/>
        </w:rPr>
        <w:t xml:space="preserve"> approach</w:t>
      </w:r>
      <w:r w:rsidR="000829E3">
        <w:rPr>
          <w:lang w:eastAsia="ja-JP"/>
        </w:rPr>
        <w:t xml:space="preserve"> can be used.</w:t>
      </w:r>
    </w:p>
    <w:p w14:paraId="38E86066" w14:textId="77777777" w:rsidR="000829E3" w:rsidRDefault="000829E3" w:rsidP="000829E3">
      <w:pPr>
        <w:pStyle w:val="Heading4"/>
        <w:numPr>
          <w:ilvl w:val="2"/>
          <w:numId w:val="15"/>
        </w:numPr>
      </w:pPr>
      <w:r>
        <w:t>Contact the department</w:t>
      </w:r>
    </w:p>
    <w:p w14:paraId="45C6EEE4" w14:textId="08FAC125" w:rsidR="000829E3" w:rsidRDefault="000829E3" w:rsidP="000829E3">
      <w:r>
        <w:t xml:space="preserve">To have a case manager assigned to you and to settle your </w:t>
      </w:r>
      <w:r w:rsidRPr="00746F52">
        <w:t>rate</w:t>
      </w:r>
      <w:r w:rsidR="00CE4EB6">
        <w:t>,</w:t>
      </w:r>
      <w:r w:rsidRPr="00746F52">
        <w:t xml:space="preserve"> </w:t>
      </w:r>
      <w:r w:rsidR="007362D4">
        <w:t>email</w:t>
      </w:r>
      <w:r w:rsidRPr="00746F52">
        <w:t xml:space="preserve"> the National </w:t>
      </w:r>
      <w:r w:rsidR="00F27AB8">
        <w:t xml:space="preserve">Biosecurity Emergency </w:t>
      </w:r>
      <w:r w:rsidRPr="00746F52">
        <w:t xml:space="preserve">Response Section </w:t>
      </w:r>
      <w:r w:rsidR="00CE4EB6">
        <w:t>at</w:t>
      </w:r>
      <w:r w:rsidRPr="00746F52">
        <w:t xml:space="preserve"> </w:t>
      </w:r>
      <w:hyperlink r:id="rId40" w:history="1">
        <w:r w:rsidR="00EC092D" w:rsidRPr="00EC092D">
          <w:rPr>
            <w:rStyle w:val="Hyperlink"/>
          </w:rPr>
          <w:t>response.policy@aff.gov.au</w:t>
        </w:r>
      </w:hyperlink>
      <w:r w:rsidRPr="00746F52">
        <w:t xml:space="preserve"> or phon</w:t>
      </w:r>
      <w:r w:rsidR="00CE4EB6">
        <w:t>e</w:t>
      </w:r>
      <w:r w:rsidRPr="00746F52">
        <w:t xml:space="preserve"> 02</w:t>
      </w:r>
      <w:r w:rsidR="007362D4">
        <w:t> </w:t>
      </w:r>
      <w:r w:rsidRPr="00746F52">
        <w:t>6272</w:t>
      </w:r>
      <w:r w:rsidR="007362D4">
        <w:t> </w:t>
      </w:r>
      <w:r w:rsidRPr="00746F52">
        <w:t>3933.</w:t>
      </w:r>
    </w:p>
    <w:p w14:paraId="7BC77665" w14:textId="77777777" w:rsidR="000829E3" w:rsidRDefault="000829E3" w:rsidP="008C6A86">
      <w:pPr>
        <w:pStyle w:val="ListBullet"/>
        <w:keepNext/>
        <w:numPr>
          <w:ilvl w:val="0"/>
          <w:numId w:val="0"/>
        </w:numPr>
      </w:pPr>
      <w:r>
        <w:lastRenderedPageBreak/>
        <w:t>With the department’s assistance you will need to determine:</w:t>
      </w:r>
    </w:p>
    <w:p w14:paraId="2E15EB2A" w14:textId="77777777" w:rsidR="000829E3" w:rsidRDefault="000829E3" w:rsidP="00640271">
      <w:pPr>
        <w:pStyle w:val="ListBullet"/>
      </w:pPr>
      <w:r>
        <w:t>that the net benefit is greater than the cost to industry</w:t>
      </w:r>
    </w:p>
    <w:p w14:paraId="19EB8872" w14:textId="42BB5CD1" w:rsidR="000829E3" w:rsidRDefault="000829E3" w:rsidP="00640271">
      <w:pPr>
        <w:pStyle w:val="ListBullet"/>
      </w:pPr>
      <w:r>
        <w:t>a rate that will raise enough funds annually to either</w:t>
      </w:r>
    </w:p>
    <w:p w14:paraId="7BDE3D40" w14:textId="56DA8566" w:rsidR="000829E3" w:rsidRDefault="000829E3" w:rsidP="00640271">
      <w:pPr>
        <w:pStyle w:val="ListBullet2"/>
      </w:pPr>
      <w:r>
        <w:t>cover the industry cost-sharing obligation</w:t>
      </w:r>
      <w:r w:rsidR="003D67FC">
        <w:t>, or</w:t>
      </w:r>
    </w:p>
    <w:p w14:paraId="17E0B72A" w14:textId="77777777" w:rsidR="000829E3" w:rsidRDefault="000829E3" w:rsidP="00640271">
      <w:pPr>
        <w:pStyle w:val="ListBullet2"/>
      </w:pPr>
      <w:r>
        <w:t>repay the Commonwealth for costs it has underwritten on the industry’s behalf.</w:t>
      </w:r>
    </w:p>
    <w:p w14:paraId="22DF83ED" w14:textId="0385D535" w:rsidR="000829E3" w:rsidRDefault="000829E3" w:rsidP="000829E3">
      <w:pPr>
        <w:pStyle w:val="Heading4"/>
        <w:numPr>
          <w:ilvl w:val="2"/>
          <w:numId w:val="15"/>
        </w:numPr>
      </w:pPr>
      <w:bookmarkStart w:id="363" w:name="_Notify_levy_payers"/>
      <w:bookmarkEnd w:id="363"/>
      <w:r>
        <w:t xml:space="preserve">Notify levy payers that you intend to </w:t>
      </w:r>
      <w:r w:rsidR="001E0993">
        <w:t xml:space="preserve">increase </w:t>
      </w:r>
      <w:r>
        <w:t>or de</w:t>
      </w:r>
      <w:r w:rsidR="001E0993">
        <w:t>crease</w:t>
      </w:r>
      <w:r>
        <w:t xml:space="preserve"> the </w:t>
      </w:r>
      <w:r w:rsidR="002F6782">
        <w:t>rate</w:t>
      </w:r>
    </w:p>
    <w:p w14:paraId="73D4E161" w14:textId="77777777" w:rsidR="000829E3" w:rsidRDefault="000829E3" w:rsidP="000829E3">
      <w:r>
        <w:t>Notify all levy payers that you are:</w:t>
      </w:r>
    </w:p>
    <w:p w14:paraId="48D72E9D" w14:textId="7ED05A88" w:rsidR="000829E3" w:rsidRDefault="000829E3" w:rsidP="000829E3">
      <w:pPr>
        <w:pStyle w:val="ListBullet"/>
        <w:numPr>
          <w:ilvl w:val="0"/>
          <w:numId w:val="2"/>
        </w:numPr>
        <w:rPr>
          <w:lang w:eastAsia="ja-JP"/>
        </w:rPr>
      </w:pPr>
      <w:r>
        <w:t>writing to the minister to request an increase or decrease to the rate of your</w:t>
      </w:r>
      <w:r w:rsidR="00DF5D8E">
        <w:t xml:space="preserve"> biosecurity response</w:t>
      </w:r>
      <w:r w:rsidR="00354CF7">
        <w:rPr>
          <w:lang w:eastAsia="ja-JP"/>
        </w:rPr>
        <w:t> </w:t>
      </w:r>
      <w:r>
        <w:rPr>
          <w:lang w:eastAsia="ja-JP"/>
        </w:rPr>
        <w:t>levy</w:t>
      </w:r>
      <w:r w:rsidR="00DF5D8E">
        <w:rPr>
          <w:lang w:eastAsia="ja-JP"/>
        </w:rPr>
        <w:t xml:space="preserve"> component</w:t>
      </w:r>
    </w:p>
    <w:p w14:paraId="022417ED" w14:textId="5CE47674" w:rsidR="000829E3" w:rsidRDefault="000829E3" w:rsidP="000829E3">
      <w:pPr>
        <w:pStyle w:val="ListBullet"/>
        <w:numPr>
          <w:ilvl w:val="0"/>
          <w:numId w:val="2"/>
        </w:numPr>
        <w:rPr>
          <w:lang w:eastAsia="ja-JP"/>
        </w:rPr>
      </w:pPr>
      <w:r>
        <w:rPr>
          <w:lang w:eastAsia="ja-JP"/>
        </w:rPr>
        <w:t>holding an objection period during which levy payers may provide feedback.</w:t>
      </w:r>
    </w:p>
    <w:p w14:paraId="3DB69F3D" w14:textId="6A360DEA" w:rsidR="000829E3" w:rsidRPr="00746F52" w:rsidRDefault="0090283F" w:rsidP="000829E3">
      <w:pPr>
        <w:rPr>
          <w:lang w:eastAsia="ja-JP"/>
        </w:rPr>
      </w:pPr>
      <w:r>
        <w:rPr>
          <w:lang w:eastAsia="ja-JP"/>
        </w:rPr>
        <w:t>P</w:t>
      </w:r>
      <w:r w:rsidR="000829E3">
        <w:rPr>
          <w:lang w:eastAsia="ja-JP"/>
        </w:rPr>
        <w:t xml:space="preserve">rovide full details of the proposed change (including the proposed rate and purpose of the changes) and your intention to hold an objection period. You can provide all information for the objection period in this </w:t>
      </w:r>
      <w:r w:rsidR="000829E3" w:rsidRPr="00746F52">
        <w:rPr>
          <w:lang w:eastAsia="ja-JP"/>
        </w:rPr>
        <w:t xml:space="preserve">notice (see </w:t>
      </w:r>
      <w:hyperlink w:anchor="_Begin_your_30" w:history="1">
        <w:r w:rsidR="00A07F3F" w:rsidRPr="00A07F3F">
          <w:rPr>
            <w:rStyle w:val="Hyperlink"/>
            <w:lang w:eastAsia="ja-JP"/>
          </w:rPr>
          <w:t>section 6.1</w:t>
        </w:r>
      </w:hyperlink>
      <w:r w:rsidR="000829E3" w:rsidRPr="00746F52">
        <w:rPr>
          <w:lang w:eastAsia="ja-JP"/>
        </w:rPr>
        <w:t xml:space="preserve">) or in a separate notice </w:t>
      </w:r>
      <w:r w:rsidR="00820A4A">
        <w:rPr>
          <w:lang w:eastAsia="ja-JP"/>
        </w:rPr>
        <w:t>before</w:t>
      </w:r>
      <w:r w:rsidR="000829E3" w:rsidRPr="00746F52">
        <w:rPr>
          <w:lang w:eastAsia="ja-JP"/>
        </w:rPr>
        <w:t xml:space="preserve"> the start date of the objection</w:t>
      </w:r>
      <w:r w:rsidR="00640271">
        <w:rPr>
          <w:lang w:eastAsia="ja-JP"/>
        </w:rPr>
        <w:t> </w:t>
      </w:r>
      <w:r w:rsidR="000829E3" w:rsidRPr="00746F52">
        <w:rPr>
          <w:lang w:eastAsia="ja-JP"/>
        </w:rPr>
        <w:t>period.</w:t>
      </w:r>
    </w:p>
    <w:p w14:paraId="2207AD39" w14:textId="7D0D6706" w:rsidR="000829E3" w:rsidRDefault="001935E6" w:rsidP="000829E3">
      <w:pPr>
        <w:rPr>
          <w:lang w:eastAsia="ja-JP"/>
        </w:rPr>
      </w:pPr>
      <w:r>
        <w:rPr>
          <w:lang w:eastAsia="ja-JP"/>
        </w:rPr>
        <w:t>U</w:t>
      </w:r>
      <w:r w:rsidR="000829E3" w:rsidRPr="00746F52">
        <w:rPr>
          <w:lang w:eastAsia="ja-JP"/>
        </w:rPr>
        <w:t>se whatever methods suit your industry circumstances to reach as many levy payers as possible, whether they are members of your industry body or not</w:t>
      </w:r>
      <w:r w:rsidR="00131556">
        <w:rPr>
          <w:lang w:eastAsia="ja-JP"/>
        </w:rPr>
        <w:t xml:space="preserve"> (s</w:t>
      </w:r>
      <w:r w:rsidR="000829E3" w:rsidRPr="00746F52">
        <w:rPr>
          <w:lang w:eastAsia="ja-JP"/>
        </w:rPr>
        <w:t xml:space="preserve">ee </w:t>
      </w:r>
      <w:hyperlink w:anchor="Case_study_3" w:history="1">
        <w:r w:rsidR="007362D4">
          <w:rPr>
            <w:rStyle w:val="Hyperlink"/>
            <w:lang w:eastAsia="ja-JP"/>
          </w:rPr>
          <w:t>chapter 3</w:t>
        </w:r>
      </w:hyperlink>
      <w:r w:rsidR="00131556">
        <w:t>)</w:t>
      </w:r>
      <w:r w:rsidR="000829E3" w:rsidRPr="00746F52">
        <w:rPr>
          <w:lang w:eastAsia="ja-JP"/>
        </w:rPr>
        <w:t>.</w:t>
      </w:r>
    </w:p>
    <w:p w14:paraId="1B8D27D2" w14:textId="77777777" w:rsidR="000829E3" w:rsidRDefault="000829E3" w:rsidP="000829E3">
      <w:pPr>
        <w:pStyle w:val="Heading4"/>
        <w:numPr>
          <w:ilvl w:val="2"/>
          <w:numId w:val="15"/>
        </w:numPr>
      </w:pPr>
      <w:r>
        <w:t>Inform the minister that you will hold an objection period</w:t>
      </w:r>
    </w:p>
    <w:p w14:paraId="113D5B0A" w14:textId="611160F5" w:rsidR="000829E3" w:rsidRDefault="0090283F" w:rsidP="000829E3">
      <w:r>
        <w:t>W</w:t>
      </w:r>
      <w:r w:rsidR="000829E3">
        <w:t>rite to the minister to:</w:t>
      </w:r>
    </w:p>
    <w:p w14:paraId="79DA4780" w14:textId="77777777" w:rsidR="000829E3" w:rsidRDefault="000829E3" w:rsidP="000829E3">
      <w:pPr>
        <w:pStyle w:val="ListBullet"/>
        <w:numPr>
          <w:ilvl w:val="0"/>
          <w:numId w:val="2"/>
        </w:numPr>
      </w:pPr>
      <w:r>
        <w:t>request the increase or decrease to the rate, and specify the current rate and the proposed rate</w:t>
      </w:r>
    </w:p>
    <w:p w14:paraId="45F5F488" w14:textId="201BBBD0" w:rsidR="000829E3" w:rsidRDefault="000829E3" w:rsidP="000829E3">
      <w:pPr>
        <w:pStyle w:val="ListBullet"/>
        <w:numPr>
          <w:ilvl w:val="0"/>
          <w:numId w:val="2"/>
        </w:numPr>
      </w:pPr>
      <w:r>
        <w:t xml:space="preserve">explain how majority support was demonstrated when the </w:t>
      </w:r>
      <w:r w:rsidR="00354CF7">
        <w:t xml:space="preserve">biosecurity response component </w:t>
      </w:r>
      <w:r>
        <w:t>was</w:t>
      </w:r>
      <w:r w:rsidR="009B53E7">
        <w:t> </w:t>
      </w:r>
      <w:r>
        <w:t>established</w:t>
      </w:r>
    </w:p>
    <w:p w14:paraId="07B2E924" w14:textId="3EE485A2" w:rsidR="000829E3" w:rsidRDefault="000829E3" w:rsidP="000829E3">
      <w:pPr>
        <w:pStyle w:val="ListBullet"/>
        <w:numPr>
          <w:ilvl w:val="0"/>
          <w:numId w:val="2"/>
        </w:numPr>
      </w:pPr>
      <w:r>
        <w:t>advise how levy payers have been notified of the proposal, purpose of the changes and proposed rate</w:t>
      </w:r>
      <w:r w:rsidR="00452244">
        <w:t xml:space="preserve"> –</w:t>
      </w:r>
      <w:r>
        <w:t xml:space="preserve"> </w:t>
      </w:r>
      <w:r w:rsidR="00452244">
        <w:t>t</w:t>
      </w:r>
      <w:r>
        <w:t xml:space="preserve">his could include, where relevant, information about </w:t>
      </w:r>
      <w:r w:rsidR="00314C8F">
        <w:t xml:space="preserve">biosecurity </w:t>
      </w:r>
      <w:r>
        <w:t xml:space="preserve">responses and cost-sharing obligations (or the finalisation of </w:t>
      </w:r>
      <w:r w:rsidR="00314C8F">
        <w:t xml:space="preserve">those </w:t>
      </w:r>
      <w:r>
        <w:t>obligations)</w:t>
      </w:r>
    </w:p>
    <w:p w14:paraId="75A6B47C" w14:textId="77777777" w:rsidR="000829E3" w:rsidRDefault="000829E3" w:rsidP="000829E3">
      <w:pPr>
        <w:pStyle w:val="ListBullet"/>
        <w:numPr>
          <w:ilvl w:val="0"/>
          <w:numId w:val="2"/>
        </w:numPr>
      </w:pPr>
      <w:r>
        <w:t>provide the start and finish dates of the objection period.</w:t>
      </w:r>
    </w:p>
    <w:p w14:paraId="1766F1E9" w14:textId="5FE77BBB" w:rsidR="000829E3" w:rsidRDefault="000829E3" w:rsidP="000829E3">
      <w:pPr>
        <w:pStyle w:val="Heading4"/>
        <w:numPr>
          <w:ilvl w:val="2"/>
          <w:numId w:val="15"/>
        </w:numPr>
      </w:pPr>
      <w:bookmarkStart w:id="364" w:name="_Begin_your_30"/>
      <w:bookmarkEnd w:id="364"/>
      <w:r>
        <w:t>Begin your 30</w:t>
      </w:r>
      <w:r w:rsidR="006A4B4F">
        <w:t> </w:t>
      </w:r>
      <w:r>
        <w:t>calendar</w:t>
      </w:r>
      <w:r w:rsidR="00452244">
        <w:t>-</w:t>
      </w:r>
      <w:r>
        <w:t>day objection period</w:t>
      </w:r>
    </w:p>
    <w:p w14:paraId="635B2AAB" w14:textId="1484D28B" w:rsidR="000829E3" w:rsidRDefault="000829E3" w:rsidP="000829E3">
      <w:r>
        <w:t>The objection period begin</w:t>
      </w:r>
      <w:r w:rsidR="00874AA1">
        <w:t>s</w:t>
      </w:r>
      <w:r>
        <w:t xml:space="preserve"> after you have written to the minister. However, you do not have to wait for a reply from the minister before starting your objection period.</w:t>
      </w:r>
    </w:p>
    <w:p w14:paraId="3B80D6B6" w14:textId="4AD6295F" w:rsidR="000829E3" w:rsidRDefault="000829E3" w:rsidP="000829E3">
      <w:r>
        <w:t>In your notification to levy payers about the objection period, provide:</w:t>
      </w:r>
    </w:p>
    <w:p w14:paraId="58B9CFDE" w14:textId="77777777" w:rsidR="000829E3" w:rsidRDefault="000829E3" w:rsidP="000829E3">
      <w:pPr>
        <w:pStyle w:val="ListBullet"/>
        <w:numPr>
          <w:ilvl w:val="0"/>
          <w:numId w:val="2"/>
        </w:numPr>
      </w:pPr>
      <w:r>
        <w:t>full details of the proposed change to the levy</w:t>
      </w:r>
    </w:p>
    <w:p w14:paraId="6B6869FD" w14:textId="5697AED7" w:rsidR="000829E3" w:rsidRPr="00314C8F" w:rsidRDefault="000829E3" w:rsidP="000829E3">
      <w:pPr>
        <w:pStyle w:val="ListBullet"/>
        <w:numPr>
          <w:ilvl w:val="0"/>
          <w:numId w:val="2"/>
        </w:numPr>
      </w:pPr>
      <w:r>
        <w:t xml:space="preserve">contact information for the body proposing the </w:t>
      </w:r>
      <w:r w:rsidR="001100A2">
        <w:t xml:space="preserve">increase </w:t>
      </w:r>
      <w:r>
        <w:t xml:space="preserve">or </w:t>
      </w:r>
      <w:r w:rsidRPr="00314C8F">
        <w:t>de</w:t>
      </w:r>
      <w:r w:rsidR="001100A2">
        <w:t>crease</w:t>
      </w:r>
    </w:p>
    <w:p w14:paraId="1FB6EFCB" w14:textId="2E7A32BE" w:rsidR="000829E3" w:rsidRPr="00314C8F" w:rsidRDefault="000829E3" w:rsidP="000829E3">
      <w:pPr>
        <w:pStyle w:val="ListBullet"/>
        <w:numPr>
          <w:ilvl w:val="0"/>
          <w:numId w:val="2"/>
        </w:numPr>
      </w:pPr>
      <w:r w:rsidRPr="00314C8F">
        <w:t xml:space="preserve">contact information for the department, including by email at </w:t>
      </w:r>
      <w:hyperlink r:id="rId41" w:history="1">
        <w:r w:rsidR="00314C8F" w:rsidRPr="00314C8F">
          <w:rPr>
            <w:rStyle w:val="Hyperlink"/>
          </w:rPr>
          <w:t>leviestaskforce@aff.gov.au</w:t>
        </w:r>
      </w:hyperlink>
      <w:r w:rsidRPr="00314C8F">
        <w:t xml:space="preserve"> </w:t>
      </w:r>
      <w:r w:rsidR="005F3ACB">
        <w:t>or</w:t>
      </w:r>
      <w:r w:rsidR="005F3ACB" w:rsidRPr="00314C8F">
        <w:t xml:space="preserve"> </w:t>
      </w:r>
      <w:hyperlink r:id="rId42" w:history="1">
        <w:r w:rsidR="00314C8F" w:rsidRPr="00314C8F">
          <w:rPr>
            <w:rStyle w:val="Hyperlink"/>
          </w:rPr>
          <w:t>response.policy@aff.gov.au</w:t>
        </w:r>
      </w:hyperlink>
    </w:p>
    <w:p w14:paraId="481A1357" w14:textId="0266EB33" w:rsidR="000829E3" w:rsidRDefault="00F94B39" w:rsidP="00194362">
      <w:pPr>
        <w:pStyle w:val="ListBullet"/>
        <w:keepNext/>
        <w:numPr>
          <w:ilvl w:val="0"/>
          <w:numId w:val="2"/>
        </w:numPr>
      </w:pPr>
      <w:r>
        <w:t xml:space="preserve">confirmation that </w:t>
      </w:r>
      <w:r w:rsidR="000829E3">
        <w:t>a person making an objection should include</w:t>
      </w:r>
    </w:p>
    <w:p w14:paraId="2B64CD38" w14:textId="1BB4A98F" w:rsidR="000829E3" w:rsidRDefault="000829E3" w:rsidP="000829E3">
      <w:pPr>
        <w:pStyle w:val="ListBullet2"/>
        <w:numPr>
          <w:ilvl w:val="1"/>
          <w:numId w:val="2"/>
        </w:numPr>
      </w:pPr>
      <w:r>
        <w:t>that they are a</w:t>
      </w:r>
      <w:r w:rsidR="00463A4B">
        <w:t xml:space="preserve"> current</w:t>
      </w:r>
      <w:r>
        <w:t xml:space="preserve"> or potential levy payer</w:t>
      </w:r>
    </w:p>
    <w:p w14:paraId="5521A44D" w14:textId="2677382A" w:rsidR="000829E3" w:rsidRDefault="000829E3" w:rsidP="000829E3">
      <w:pPr>
        <w:pStyle w:val="ListBullet2"/>
        <w:numPr>
          <w:ilvl w:val="1"/>
          <w:numId w:val="2"/>
        </w:numPr>
      </w:pPr>
      <w:r w:rsidRPr="000962A7">
        <w:lastRenderedPageBreak/>
        <w:t>the reasons for their</w:t>
      </w:r>
      <w:r>
        <w:t xml:space="preserve"> objection</w:t>
      </w:r>
    </w:p>
    <w:p w14:paraId="06A8F857" w14:textId="77777777" w:rsidR="000829E3" w:rsidRDefault="000829E3" w:rsidP="000829E3">
      <w:pPr>
        <w:pStyle w:val="ListBullet2"/>
        <w:numPr>
          <w:ilvl w:val="1"/>
          <w:numId w:val="2"/>
        </w:numPr>
      </w:pPr>
      <w:r>
        <w:t>evidence to support their objection.</w:t>
      </w:r>
    </w:p>
    <w:p w14:paraId="0AED9407" w14:textId="77777777" w:rsidR="004C7A26" w:rsidRDefault="000829E3" w:rsidP="000829E3">
      <w:pPr>
        <w:pStyle w:val="Heading4"/>
        <w:numPr>
          <w:ilvl w:val="2"/>
          <w:numId w:val="15"/>
        </w:numPr>
      </w:pPr>
      <w:r>
        <w:t>Consider and address objections</w:t>
      </w:r>
    </w:p>
    <w:p w14:paraId="4790946C" w14:textId="0AB0AE37" w:rsidR="000829E3" w:rsidRDefault="00870A08" w:rsidP="000829E3">
      <w:r>
        <w:t>R</w:t>
      </w:r>
      <w:r w:rsidR="000829E3">
        <w:t xml:space="preserve">espond to objections to your proposal </w:t>
      </w:r>
      <w:r w:rsidR="00E7248C">
        <w:t>(</w:t>
      </w:r>
      <w:r w:rsidR="000829E3">
        <w:t xml:space="preserve">see </w:t>
      </w:r>
      <w:hyperlink w:anchor="_Toc9238155" w:history="1">
        <w:r w:rsidR="003F1B49" w:rsidRPr="003F1B49">
          <w:rPr>
            <w:rStyle w:val="Hyperlink"/>
          </w:rPr>
          <w:t>section 6.2</w:t>
        </w:r>
      </w:hyperlink>
      <w:r w:rsidR="00E7248C">
        <w:t>)</w:t>
      </w:r>
      <w:r w:rsidR="000829E3">
        <w:t>.</w:t>
      </w:r>
    </w:p>
    <w:p w14:paraId="109AC416" w14:textId="21EC85C1" w:rsidR="000829E3" w:rsidRDefault="000829E3" w:rsidP="000829E3">
      <w:r>
        <w:t>You may respond directly to those who have lodged objections or respond generally on your website or by equivalent means. If you respond to objections publicly, such as on your website, remove names and other identifying features from the objection.</w:t>
      </w:r>
    </w:p>
    <w:p w14:paraId="1C613319" w14:textId="3EEEB77F" w:rsidR="000829E3" w:rsidRDefault="000829E3" w:rsidP="000829E3">
      <w:r>
        <w:t>At the end of the objection period</w:t>
      </w:r>
      <w:r w:rsidR="00E7248C">
        <w:t>,</w:t>
      </w:r>
      <w:r>
        <w:t xml:space="preserve"> advise the department in writing about:</w:t>
      </w:r>
    </w:p>
    <w:p w14:paraId="57F1F4E9" w14:textId="5D9B4C71" w:rsidR="000829E3" w:rsidRDefault="000829E3" w:rsidP="000829E3">
      <w:pPr>
        <w:pStyle w:val="ListBullet"/>
        <w:numPr>
          <w:ilvl w:val="0"/>
          <w:numId w:val="2"/>
        </w:numPr>
      </w:pPr>
      <w:r>
        <w:t>all objections you received during the objection period (the department will inform you of any it</w:t>
      </w:r>
      <w:r w:rsidR="00E2124E">
        <w:t> </w:t>
      </w:r>
      <w:r>
        <w:t>received)</w:t>
      </w:r>
    </w:p>
    <w:p w14:paraId="784D7CA3" w14:textId="77777777" w:rsidR="000829E3" w:rsidRDefault="000829E3" w:rsidP="000829E3">
      <w:pPr>
        <w:pStyle w:val="ListBullet"/>
        <w:numPr>
          <w:ilvl w:val="0"/>
          <w:numId w:val="2"/>
        </w:numPr>
      </w:pPr>
      <w:r>
        <w:t>how you have addressed or resolved each objection</w:t>
      </w:r>
    </w:p>
    <w:p w14:paraId="4FB36BEE" w14:textId="77777777" w:rsidR="000829E3" w:rsidRDefault="000829E3" w:rsidP="000829E3">
      <w:pPr>
        <w:pStyle w:val="ListBullet"/>
        <w:numPr>
          <w:ilvl w:val="0"/>
          <w:numId w:val="2"/>
        </w:numPr>
      </w:pPr>
      <w:r>
        <w:t>why any objections should not alter the proposed rate or other aspects of the proposal</w:t>
      </w:r>
    </w:p>
    <w:p w14:paraId="314066E6" w14:textId="090FD37D" w:rsidR="000829E3" w:rsidRDefault="000829E3" w:rsidP="000829E3">
      <w:pPr>
        <w:pStyle w:val="ListBullet"/>
        <w:numPr>
          <w:ilvl w:val="0"/>
          <w:numId w:val="2"/>
        </w:numPr>
      </w:pPr>
      <w:r>
        <w:t xml:space="preserve">where an </w:t>
      </w:r>
      <w:r w:rsidRPr="00B179B6">
        <w:t>objection has led to changes to the levy proposal, a further notification and objection process</w:t>
      </w:r>
      <w:r w:rsidR="00B70F7A" w:rsidRPr="00B179B6">
        <w:t xml:space="preserve"> will be required </w:t>
      </w:r>
      <w:r w:rsidRPr="00B179B6">
        <w:t xml:space="preserve">in line </w:t>
      </w:r>
      <w:r w:rsidR="005307E9" w:rsidRPr="00B179B6">
        <w:t>with</w:t>
      </w:r>
      <w:r w:rsidR="00323D91">
        <w:t xml:space="preserve"> </w:t>
      </w:r>
      <w:hyperlink w:anchor="_Proposal_checklist" w:history="1">
        <w:r w:rsidR="00323D91" w:rsidRPr="00323D91">
          <w:rPr>
            <w:rStyle w:val="Hyperlink"/>
          </w:rPr>
          <w:t>chapter 6</w:t>
        </w:r>
      </w:hyperlink>
      <w:r w:rsidRPr="00B179B6">
        <w:t>.</w:t>
      </w:r>
    </w:p>
    <w:p w14:paraId="0EB84C71" w14:textId="30925D48" w:rsidR="000829E3" w:rsidRDefault="000829E3" w:rsidP="000829E3">
      <w:pPr>
        <w:pStyle w:val="ListBullet"/>
        <w:numPr>
          <w:ilvl w:val="0"/>
          <w:numId w:val="0"/>
        </w:numPr>
      </w:pPr>
      <w:r>
        <w:t xml:space="preserve">When </w:t>
      </w:r>
      <w:r w:rsidR="00D105C4">
        <w:t xml:space="preserve">you have </w:t>
      </w:r>
      <w:r w:rsidR="006D5E97">
        <w:t xml:space="preserve">conducted </w:t>
      </w:r>
      <w:r w:rsidR="00A21181">
        <w:t>the objection period</w:t>
      </w:r>
      <w:r w:rsidR="006D5E97">
        <w:t xml:space="preserve"> and advised the department</w:t>
      </w:r>
      <w:r>
        <w:t xml:space="preserve">, </w:t>
      </w:r>
      <w:r w:rsidR="001C0B9E">
        <w:t xml:space="preserve">government and parliamentary processes </w:t>
      </w:r>
      <w:r w:rsidR="00513CCE">
        <w:t>occur as</w:t>
      </w:r>
      <w:r w:rsidR="00D5201F">
        <w:t xml:space="preserve"> described</w:t>
      </w:r>
      <w:r>
        <w:t xml:space="preserve"> </w:t>
      </w:r>
      <w:r w:rsidRPr="00490E5D">
        <w:t xml:space="preserve">in </w:t>
      </w:r>
      <w:hyperlink w:anchor="_Toc9238158" w:history="1">
        <w:r w:rsidR="007362D4">
          <w:rPr>
            <w:rStyle w:val="Hyperlink"/>
          </w:rPr>
          <w:t>chapter 7</w:t>
        </w:r>
      </w:hyperlink>
      <w:r w:rsidR="00CA721E">
        <w:t>.</w:t>
      </w:r>
    </w:p>
    <w:p w14:paraId="78074498" w14:textId="12185F18" w:rsidR="005E29FA" w:rsidRDefault="002E6001" w:rsidP="002E6001">
      <w:pPr>
        <w:pStyle w:val="Heading2"/>
        <w:numPr>
          <w:ilvl w:val="0"/>
          <w:numId w:val="0"/>
        </w:numPr>
        <w:ind w:left="720" w:hanging="720"/>
      </w:pPr>
      <w:bookmarkStart w:id="365" w:name="_Levy_principles"/>
      <w:bookmarkStart w:id="366" w:name="_Appendix_A:_Levy"/>
      <w:bookmarkStart w:id="367" w:name="_Toc234412547"/>
      <w:bookmarkEnd w:id="365"/>
      <w:bookmarkEnd w:id="366"/>
      <w:r>
        <w:lastRenderedPageBreak/>
        <w:t xml:space="preserve">Appendix A: </w:t>
      </w:r>
      <w:r w:rsidR="005E29FA">
        <w:t>Levy principles</w:t>
      </w:r>
      <w:bookmarkEnd w:id="367"/>
    </w:p>
    <w:p w14:paraId="49DF74D4" w14:textId="191E93CE" w:rsidR="005E29FA" w:rsidRDefault="005E29FA" w:rsidP="005E29FA">
      <w:pPr>
        <w:spacing w:after="0" w:line="240" w:lineRule="auto"/>
      </w:pPr>
      <w:r w:rsidRPr="00CD07A3">
        <w:t>Th</w:t>
      </w:r>
      <w:r w:rsidR="00380270">
        <w:t>ese 1</w:t>
      </w:r>
      <w:r w:rsidR="006C394E">
        <w:t>2 l</w:t>
      </w:r>
      <w:r w:rsidR="00380270">
        <w:t>evy principles</w:t>
      </w:r>
      <w:r w:rsidR="006308AF">
        <w:t xml:space="preserve"> were introduced by the Australian Government in January 1997. </w:t>
      </w:r>
      <w:r w:rsidR="00CE4EB6">
        <w:t>Each </w:t>
      </w:r>
      <w:r w:rsidR="006308AF">
        <w:t>principle must be addressed when proposing a new levy or a</w:t>
      </w:r>
      <w:r w:rsidR="007768CB">
        <w:t xml:space="preserve"> new </w:t>
      </w:r>
      <w:r w:rsidR="006308AF">
        <w:t>levy</w:t>
      </w:r>
      <w:r w:rsidR="00E643AF">
        <w:t xml:space="preserve"> component</w:t>
      </w:r>
      <w:r w:rsidR="006308AF">
        <w:t>.</w:t>
      </w:r>
    </w:p>
    <w:p w14:paraId="1C91BB5D" w14:textId="0D80244D" w:rsidR="005E29FA" w:rsidRDefault="005E29FA" w:rsidP="00BF3F50">
      <w:pPr>
        <w:pStyle w:val="ListNumber"/>
        <w:numPr>
          <w:ilvl w:val="0"/>
          <w:numId w:val="32"/>
        </w:numPr>
      </w:pPr>
      <w:r>
        <w:t>The proposed levy must relate to a function for which there is a market failure.</w:t>
      </w:r>
    </w:p>
    <w:p w14:paraId="1DCDAA2A" w14:textId="1BAE995F" w:rsidR="005E29FA" w:rsidRDefault="005E29FA" w:rsidP="00CE4E26">
      <w:pPr>
        <w:pStyle w:val="ListNumber"/>
      </w:pPr>
      <w:r>
        <w:t xml:space="preserve">A request for a levy must be supported by industry bodies representing, wherever possible, </w:t>
      </w:r>
      <w:r w:rsidR="00CE4EB6">
        <w:t>all </w:t>
      </w:r>
      <w:r>
        <w:t>existing and/or potential levy payers, the relevant levy beneficiaries and other interested parties.</w:t>
      </w:r>
    </w:p>
    <w:p w14:paraId="7605DCC1" w14:textId="77777777" w:rsidR="005E29FA" w:rsidRDefault="005E29FA" w:rsidP="00CE4E26">
      <w:pPr>
        <w:pStyle w:val="ListNumber"/>
        <w:numPr>
          <w:ilvl w:val="0"/>
          <w:numId w:val="0"/>
        </w:numPr>
        <w:ind w:left="425"/>
      </w:pPr>
      <w:r>
        <w:t>The initiator shall demonstrate that all reasonable attempts have been made to inform all relevant parties of the proposal and that they have had the opportunity to comment on the proposed levy.</w:t>
      </w:r>
    </w:p>
    <w:p w14:paraId="59F2CD99" w14:textId="7F0DFCA8" w:rsidR="005E29FA" w:rsidRDefault="005E29FA" w:rsidP="00CE4E26">
      <w:pPr>
        <w:pStyle w:val="ListNumber"/>
        <w:numPr>
          <w:ilvl w:val="0"/>
          <w:numId w:val="0"/>
        </w:numPr>
        <w:ind w:left="425"/>
      </w:pPr>
      <w:r>
        <w:t>A levy may be initiated by the government, in the public interest, in consultation with the industries involved.</w:t>
      </w:r>
    </w:p>
    <w:p w14:paraId="52C65F97" w14:textId="5FBE798E" w:rsidR="005E29FA" w:rsidRDefault="005E29FA" w:rsidP="00CE4E26">
      <w:pPr>
        <w:pStyle w:val="ListNumber"/>
      </w:pPr>
      <w:r>
        <w:t>The initiator of a levy proposal shall provide an assessment of the extent, the nature and source of any opposition to the levy, and shall provide an analysis of the opposing argument and reasons why the levy should be imposed despite the argument raised against the levy.</w:t>
      </w:r>
    </w:p>
    <w:p w14:paraId="67CEA9BF" w14:textId="77777777" w:rsidR="004C7A26" w:rsidRDefault="005E29FA" w:rsidP="00CE4E26">
      <w:pPr>
        <w:pStyle w:val="ListNumber"/>
      </w:pPr>
      <w:r>
        <w:t>The initiator is responsible to provide, as follows:</w:t>
      </w:r>
    </w:p>
    <w:p w14:paraId="100CF031" w14:textId="2A7F117D" w:rsidR="005E29FA" w:rsidRPr="00D626DB" w:rsidRDefault="005E29FA" w:rsidP="002551A2">
      <w:pPr>
        <w:pStyle w:val="ListNumber2"/>
      </w:pPr>
      <w:r w:rsidRPr="00D626DB">
        <w:t>an estimate of the amount of levy to be raised to fulfil its proposed function</w:t>
      </w:r>
    </w:p>
    <w:p w14:paraId="5B67320F" w14:textId="40DC6FFE" w:rsidR="005E29FA" w:rsidRPr="00D626DB" w:rsidRDefault="005E29FA" w:rsidP="002551A2">
      <w:pPr>
        <w:pStyle w:val="ListNumber2"/>
      </w:pPr>
      <w:r w:rsidRPr="00D626DB">
        <w:t>a clear plan of how the levy will be utilised, including an assessment of how the plan will benefit the levy payers in an equitable manner</w:t>
      </w:r>
    </w:p>
    <w:p w14:paraId="20F85460" w14:textId="50E2DDD9" w:rsidR="005E29FA" w:rsidRPr="00D626DB" w:rsidRDefault="005E29FA" w:rsidP="002551A2">
      <w:pPr>
        <w:pStyle w:val="ListNumber2"/>
      </w:pPr>
      <w:r w:rsidRPr="00D626DB">
        <w:t>demonstrated acceptance of the plan by levy payers in a manner consistent with levy principle 2.</w:t>
      </w:r>
    </w:p>
    <w:p w14:paraId="71C9A211" w14:textId="2910356E" w:rsidR="005E29FA" w:rsidRDefault="005E29FA" w:rsidP="00CE4E26">
      <w:pPr>
        <w:pStyle w:val="ListNumber"/>
      </w:pPr>
      <w:r>
        <w:t>The initiator must be able to demonstrate that there is agreement by a majority on the levy imposition/collection mechanism or that, despite objections, the proposed mechanism is equitable under the circumstances.</w:t>
      </w:r>
    </w:p>
    <w:p w14:paraId="5F5B530C" w14:textId="22D5D779" w:rsidR="005E29FA" w:rsidRDefault="005E29FA" w:rsidP="00CE4E26">
      <w:pPr>
        <w:pStyle w:val="ListNumber"/>
      </w:pPr>
      <w:r>
        <w:t>The levy imposition must be equitable between levy payers.</w:t>
      </w:r>
    </w:p>
    <w:p w14:paraId="4D8DCA5A" w14:textId="2E9B76B5" w:rsidR="005E29FA" w:rsidRDefault="005E29FA" w:rsidP="00CE4E26">
      <w:pPr>
        <w:pStyle w:val="ListNumber"/>
      </w:pPr>
      <w:r>
        <w:t>The imposition of the levy must be related to the inputs, outputs or units of value of production of the industry or some other equitable arrangements linked to the function causing the market failure.</w:t>
      </w:r>
    </w:p>
    <w:p w14:paraId="5398B41D" w14:textId="6235CABA" w:rsidR="005E29FA" w:rsidRDefault="005E29FA" w:rsidP="00CE4E26">
      <w:pPr>
        <w:pStyle w:val="ListNumber"/>
      </w:pPr>
      <w:r>
        <w:t>The levy collection system must be efficient and practical. It must impose the lowest possible ‘red tape’ impact on business and must satisfy transparency and accountability requirements.</w:t>
      </w:r>
    </w:p>
    <w:p w14:paraId="24429913" w14:textId="342B8CD5" w:rsidR="005E29FA" w:rsidRDefault="005E29FA" w:rsidP="00CE4E26">
      <w:pPr>
        <w:pStyle w:val="ListNumber"/>
      </w:pPr>
      <w:r>
        <w:t>Unless new structures are proposed, the organisation/s that will manage expenditure of levy monies must be consulted prior to introduction of the levy.</w:t>
      </w:r>
    </w:p>
    <w:p w14:paraId="29F72DE5" w14:textId="4711CBD5" w:rsidR="005E29FA" w:rsidRDefault="005E29FA" w:rsidP="00CE4E26">
      <w:pPr>
        <w:pStyle w:val="ListNumber"/>
      </w:pPr>
      <w:r>
        <w:t>The body managing expenditure of levy monies must be accountable to levy payers and to the Commonwealth.</w:t>
      </w:r>
    </w:p>
    <w:p w14:paraId="0AA86251" w14:textId="62A4158F" w:rsidR="005E29FA" w:rsidRDefault="005E29FA" w:rsidP="00CE4E26">
      <w:pPr>
        <w:pStyle w:val="ListNumber"/>
      </w:pPr>
      <w:r>
        <w:t>After a specified time period, levies must be reviewed against these principles in the manner determined by the government and the industry when the levy was first imposed.</w:t>
      </w:r>
    </w:p>
    <w:p w14:paraId="78D072C6" w14:textId="77777777" w:rsidR="005E29FA" w:rsidRDefault="005E29FA" w:rsidP="00792A60">
      <w:pPr>
        <w:pStyle w:val="Heading3"/>
        <w:numPr>
          <w:ilvl w:val="0"/>
          <w:numId w:val="0"/>
        </w:numPr>
        <w:ind w:left="964" w:hanging="964"/>
      </w:pPr>
      <w:bookmarkStart w:id="368" w:name="_Toc234412548"/>
      <w:r>
        <w:lastRenderedPageBreak/>
        <w:t>Amendments to existing levies</w:t>
      </w:r>
      <w:bookmarkEnd w:id="368"/>
    </w:p>
    <w:p w14:paraId="08CB7B21" w14:textId="0AC4CEB2" w:rsidR="00EB527F" w:rsidRDefault="005E29FA" w:rsidP="00552718">
      <w:pPr>
        <w:pStyle w:val="ListNumber"/>
      </w:pPr>
      <w:r>
        <w:t>The proposed change must be supported by industry bodies or by levy payers or by the government in the public interest. The initiator of the change must establish the case for change and where an increase is involved, must estimate the additional amount which would be raised. The initiator must indicate how the increase would be spent and must demonstrate the benefit of this expenditure for levy payers.</w:t>
      </w:r>
    </w:p>
    <w:p w14:paraId="7B9C76E7" w14:textId="21A3BC78" w:rsidR="005D5BF3" w:rsidRPr="00D17A73" w:rsidRDefault="00F824D5" w:rsidP="00E20AFB">
      <w:pPr>
        <w:pStyle w:val="Heading2"/>
        <w:numPr>
          <w:ilvl w:val="0"/>
          <w:numId w:val="0"/>
        </w:numPr>
        <w:ind w:left="720" w:hanging="720"/>
      </w:pPr>
      <w:bookmarkStart w:id="369" w:name="_Appendix_B:_Case"/>
      <w:bookmarkStart w:id="370" w:name="_Toc234412549"/>
      <w:bookmarkEnd w:id="369"/>
      <w:r>
        <w:lastRenderedPageBreak/>
        <w:t>Appendix B</w:t>
      </w:r>
      <w:r w:rsidR="00E20AFB">
        <w:t xml:space="preserve">: </w:t>
      </w:r>
      <w:r w:rsidR="00E20AFB" w:rsidRPr="00D17A73">
        <w:t>Case studies</w:t>
      </w:r>
      <w:bookmarkEnd w:id="370"/>
    </w:p>
    <w:p w14:paraId="7EE652AC" w14:textId="311F0134" w:rsidR="00E21AB5" w:rsidRDefault="00E21AB5" w:rsidP="00795390">
      <w:pPr>
        <w:pStyle w:val="Heading3"/>
        <w:numPr>
          <w:ilvl w:val="0"/>
          <w:numId w:val="0"/>
        </w:numPr>
      </w:pPr>
      <w:bookmarkStart w:id="371" w:name="_Toc234412550"/>
      <w:r>
        <w:t>Case study</w:t>
      </w:r>
      <w:r w:rsidR="00795390">
        <w:t xml:space="preserve"> 1 </w:t>
      </w:r>
      <w:r>
        <w:rPr>
          <w:noProof/>
        </w:rPr>
        <w:t>Defining the opportunity and addressing market failure</w:t>
      </w:r>
      <w:bookmarkEnd w:id="371"/>
    </w:p>
    <w:p w14:paraId="67116F11" w14:textId="0AF50950" w:rsidR="00556131" w:rsidRDefault="00556131" w:rsidP="00556131">
      <w:r>
        <w:t>A</w:t>
      </w:r>
      <w:r w:rsidR="00B170C8">
        <w:t xml:space="preserve"> plant</w:t>
      </w:r>
      <w:r>
        <w:t xml:space="preserve"> industry </w:t>
      </w:r>
      <w:r w:rsidR="00162C54">
        <w:t xml:space="preserve">has </w:t>
      </w:r>
      <w:r w:rsidR="000F46BF">
        <w:t xml:space="preserve">been </w:t>
      </w:r>
      <w:r w:rsidR="009D7A24">
        <w:t xml:space="preserve">investing in </w:t>
      </w:r>
      <w:r w:rsidR="000F46BF">
        <w:t xml:space="preserve">R&amp;D </w:t>
      </w:r>
      <w:r w:rsidR="009D7A24">
        <w:t xml:space="preserve">to </w:t>
      </w:r>
      <w:r w:rsidR="00E47846">
        <w:t>increase</w:t>
      </w:r>
      <w:r w:rsidR="009D7A24">
        <w:t xml:space="preserve"> its</w:t>
      </w:r>
      <w:r w:rsidR="00E47846">
        <w:t xml:space="preserve"> productivity</w:t>
      </w:r>
      <w:r w:rsidR="00EA0EF6">
        <w:t xml:space="preserve"> through a voluntary levy</w:t>
      </w:r>
      <w:r w:rsidR="00B10585">
        <w:t>.</w:t>
      </w:r>
      <w:r w:rsidR="00EA0EF6">
        <w:t xml:space="preserve"> Productivity </w:t>
      </w:r>
      <w:r w:rsidR="009320D4">
        <w:t>w</w:t>
      </w:r>
      <w:r w:rsidR="00EA0EF6">
        <w:t>as improving across the sector</w:t>
      </w:r>
      <w:r w:rsidR="00342C79">
        <w:t xml:space="preserve"> but levy</w:t>
      </w:r>
      <w:r w:rsidR="00EA0EF6">
        <w:t xml:space="preserve"> </w:t>
      </w:r>
      <w:r w:rsidR="00E77FEA">
        <w:t xml:space="preserve">contributions </w:t>
      </w:r>
      <w:r w:rsidR="00A07A53">
        <w:t>are</w:t>
      </w:r>
      <w:r w:rsidR="004A115F">
        <w:t xml:space="preserve"> </w:t>
      </w:r>
      <w:r w:rsidR="00FF02D3">
        <w:t xml:space="preserve">starting to </w:t>
      </w:r>
      <w:r w:rsidR="00E77FEA">
        <w:t>fall</w:t>
      </w:r>
      <w:r w:rsidR="00673968">
        <w:t xml:space="preserve"> </w:t>
      </w:r>
      <w:r w:rsidR="00317FF2">
        <w:t>as</w:t>
      </w:r>
      <w:r w:rsidR="00017855">
        <w:t xml:space="preserve"> </w:t>
      </w:r>
      <w:r w:rsidR="00673968">
        <w:t>people realise they can get the benefits of the R&amp;D without paying for it</w:t>
      </w:r>
      <w:r w:rsidR="0076362F">
        <w:t xml:space="preserve">. </w:t>
      </w:r>
      <w:r w:rsidR="0008399C">
        <w:t>As fewer people pay</w:t>
      </w:r>
      <w:r w:rsidR="00002919">
        <w:t xml:space="preserve">, R&amp;D </w:t>
      </w:r>
      <w:r w:rsidR="00CC5921">
        <w:t xml:space="preserve">funding </w:t>
      </w:r>
      <w:r w:rsidR="00C6463D">
        <w:t xml:space="preserve">decreases </w:t>
      </w:r>
      <w:r w:rsidR="00002919">
        <w:t xml:space="preserve">and productivity </w:t>
      </w:r>
      <w:r w:rsidR="00342C79">
        <w:t xml:space="preserve">gains </w:t>
      </w:r>
      <w:r w:rsidR="00002919">
        <w:t xml:space="preserve">slow. </w:t>
      </w:r>
      <w:r w:rsidR="00C059F5">
        <w:t>I</w:t>
      </w:r>
      <w:r w:rsidR="00003D16">
        <w:t xml:space="preserve">n </w:t>
      </w:r>
      <w:r w:rsidR="00FD3E7A">
        <w:t>agr</w:t>
      </w:r>
      <w:r w:rsidR="00CD2B6B">
        <w:t>icultur</w:t>
      </w:r>
      <w:r w:rsidR="00F52C45">
        <w:t>al</w:t>
      </w:r>
      <w:r w:rsidR="00E52F31">
        <w:t>, fisheries and forestry industries</w:t>
      </w:r>
      <w:r w:rsidR="00C059F5">
        <w:t>, the nature of R&amp;D</w:t>
      </w:r>
      <w:r w:rsidR="00CD2B6B">
        <w:t xml:space="preserve"> </w:t>
      </w:r>
      <w:r w:rsidR="00B34274">
        <w:t xml:space="preserve">can </w:t>
      </w:r>
      <w:r w:rsidR="00CD2B6B">
        <w:t xml:space="preserve">mean that the people paying for it often cannot stop others from adopting their </w:t>
      </w:r>
      <w:r w:rsidR="004252F2">
        <w:t>new R&amp;D informed</w:t>
      </w:r>
      <w:r w:rsidR="002A5E56">
        <w:t> </w:t>
      </w:r>
      <w:r w:rsidR="004252F2">
        <w:t>practices.</w:t>
      </w:r>
    </w:p>
    <w:p w14:paraId="2396852F" w14:textId="3F7B4E46" w:rsidR="00F04B00" w:rsidRDefault="00F04B00" w:rsidP="00556131">
      <w:r>
        <w:t xml:space="preserve">For industry to </w:t>
      </w:r>
      <w:r w:rsidR="007830BC">
        <w:t>increase its productivity</w:t>
      </w:r>
      <w:r w:rsidR="00A966F7">
        <w:t xml:space="preserve"> </w:t>
      </w:r>
      <w:r w:rsidR="00A01506">
        <w:t>through new methods and varieties</w:t>
      </w:r>
      <w:r w:rsidR="007830BC">
        <w:t>, everyone has to pay for</w:t>
      </w:r>
      <w:r w:rsidR="00206742">
        <w:t xml:space="preserve"> </w:t>
      </w:r>
      <w:r w:rsidR="007830BC">
        <w:t>R&amp;D</w:t>
      </w:r>
      <w:r w:rsidR="00121B67">
        <w:t xml:space="preserve"> or productivity will stagnate. </w:t>
      </w:r>
      <w:r w:rsidR="00B34274">
        <w:t xml:space="preserve">Without </w:t>
      </w:r>
      <w:r w:rsidR="00B87375">
        <w:t>collective investment</w:t>
      </w:r>
      <w:r w:rsidR="003D5C50">
        <w:t>,</w:t>
      </w:r>
      <w:r w:rsidR="00B87375">
        <w:t xml:space="preserve"> c</w:t>
      </w:r>
      <w:r w:rsidR="00371AAC">
        <w:t xml:space="preserve">onsumers </w:t>
      </w:r>
      <w:r w:rsidR="00B87375">
        <w:t xml:space="preserve">also would </w:t>
      </w:r>
      <w:r w:rsidR="00371AAC">
        <w:t xml:space="preserve">not benefit from improved practices and the economy </w:t>
      </w:r>
      <w:r w:rsidR="00B87375">
        <w:t xml:space="preserve">would </w:t>
      </w:r>
      <w:r w:rsidR="00371AAC">
        <w:t xml:space="preserve">miss out on </w:t>
      </w:r>
      <w:r w:rsidR="00B73066">
        <w:t>valuable</w:t>
      </w:r>
      <w:r w:rsidR="003E0A93">
        <w:t> </w:t>
      </w:r>
      <w:r w:rsidR="00B73066">
        <w:t>production</w:t>
      </w:r>
      <w:r w:rsidR="0016348F">
        <w:t xml:space="preserve"> and activity</w:t>
      </w:r>
      <w:r w:rsidR="00B73066">
        <w:t>.</w:t>
      </w:r>
    </w:p>
    <w:p w14:paraId="5B388788" w14:textId="27ABFB79" w:rsidR="00B73066" w:rsidRPr="00556131" w:rsidRDefault="00B73066" w:rsidP="003267CB">
      <w:r>
        <w:t xml:space="preserve">The industry decides that without a </w:t>
      </w:r>
      <w:r w:rsidR="00B300A7">
        <w:t>legislated levy, R&amp;D will not happen</w:t>
      </w:r>
      <w:r w:rsidR="00B27921">
        <w:t xml:space="preserve"> and decides to make a proposal</w:t>
      </w:r>
      <w:r w:rsidR="00B300A7">
        <w:t>.</w:t>
      </w:r>
      <w:r w:rsidR="006F0641">
        <w:t xml:space="preserve"> An industry representative body begins to consult </w:t>
      </w:r>
      <w:r w:rsidR="005D787A">
        <w:t xml:space="preserve">about making a levy proposal </w:t>
      </w:r>
      <w:r w:rsidR="0047635E">
        <w:t xml:space="preserve">for a levy that would achieve the same or more investment </w:t>
      </w:r>
      <w:r w:rsidR="00A66862">
        <w:t xml:space="preserve">than </w:t>
      </w:r>
      <w:r w:rsidR="005D787A">
        <w:t xml:space="preserve">the </w:t>
      </w:r>
      <w:r w:rsidR="00A66862">
        <w:t xml:space="preserve">failing </w:t>
      </w:r>
      <w:r w:rsidR="005D787A">
        <w:t>voluntary levy.</w:t>
      </w:r>
    </w:p>
    <w:p w14:paraId="4ED28681" w14:textId="1E768D53" w:rsidR="001341AF" w:rsidRDefault="00273515" w:rsidP="00795390">
      <w:pPr>
        <w:pStyle w:val="Heading3"/>
        <w:numPr>
          <w:ilvl w:val="0"/>
          <w:numId w:val="0"/>
        </w:numPr>
        <w:ind w:left="964" w:hanging="964"/>
      </w:pPr>
      <w:bookmarkStart w:id="372" w:name="_Toc234412551"/>
      <w:r>
        <w:t xml:space="preserve">Case study </w:t>
      </w:r>
      <w:r w:rsidR="00795390">
        <w:t xml:space="preserve">2 </w:t>
      </w:r>
      <w:r w:rsidR="00A23B77">
        <w:t>Designing a levy</w:t>
      </w:r>
      <w:bookmarkEnd w:id="372"/>
    </w:p>
    <w:p w14:paraId="516810AA" w14:textId="65B2B112" w:rsidR="00984F3A" w:rsidRDefault="00EA6EE9" w:rsidP="00F55C8E">
      <w:r>
        <w:t xml:space="preserve">The voluntary </w:t>
      </w:r>
      <w:r w:rsidR="00F55C8E">
        <w:t xml:space="preserve">levy </w:t>
      </w:r>
      <w:r w:rsidR="000C1CF5">
        <w:t xml:space="preserve">in case study </w:t>
      </w:r>
      <w:r w:rsidR="006C394E">
        <w:t>1 w</w:t>
      </w:r>
      <w:r w:rsidR="0054665C">
        <w:t>as being collected as part of an</w:t>
      </w:r>
      <w:r w:rsidR="00B95CDF">
        <w:t xml:space="preserve"> annual</w:t>
      </w:r>
      <w:r w:rsidR="0054665C">
        <w:t xml:space="preserve"> industry </w:t>
      </w:r>
      <w:r w:rsidR="00B95CDF">
        <w:t xml:space="preserve">body </w:t>
      </w:r>
      <w:r w:rsidR="0054665C">
        <w:t xml:space="preserve">membership </w:t>
      </w:r>
      <w:r w:rsidR="00B95CDF">
        <w:t>subscription</w:t>
      </w:r>
      <w:r w:rsidR="00155526">
        <w:t xml:space="preserve"> and</w:t>
      </w:r>
      <w:r w:rsidR="001B2965">
        <w:t xml:space="preserve"> was calculated </w:t>
      </w:r>
      <w:r w:rsidR="00114978">
        <w:t>based on</w:t>
      </w:r>
      <w:r w:rsidR="001B2965">
        <w:t xml:space="preserve"> self-reported</w:t>
      </w:r>
      <w:r w:rsidR="00C52955">
        <w:t xml:space="preserve"> production</w:t>
      </w:r>
      <w:r w:rsidR="001B2965">
        <w:t xml:space="preserve"> </w:t>
      </w:r>
      <w:r w:rsidR="00CE06C4">
        <w:t>volumes of the commodity</w:t>
      </w:r>
      <w:r w:rsidR="002511F7">
        <w:t>. The voluntary levy</w:t>
      </w:r>
      <w:r w:rsidR="00B72699">
        <w:t xml:space="preserve"> cannot be replicated in the levies legislation</w:t>
      </w:r>
      <w:r w:rsidR="002511F7">
        <w:t xml:space="preserve"> in the same form</w:t>
      </w:r>
      <w:r w:rsidR="000C1CF5">
        <w:t>, so industry discussions begin</w:t>
      </w:r>
      <w:r w:rsidR="00F162B0">
        <w:t>. T</w:t>
      </w:r>
      <w:r w:rsidR="002511F7">
        <w:t>h</w:t>
      </w:r>
      <w:r w:rsidR="00692590">
        <w:t>e priority</w:t>
      </w:r>
      <w:r w:rsidR="00F162B0">
        <w:t xml:space="preserve"> purpose of the levy</w:t>
      </w:r>
      <w:r w:rsidR="00692590">
        <w:t xml:space="preserve"> remains funding R&amp;D</w:t>
      </w:r>
      <w:r w:rsidR="000C1CF5">
        <w:t>.</w:t>
      </w:r>
    </w:p>
    <w:p w14:paraId="3F787E7D" w14:textId="13D6D98D" w:rsidR="009A3DE4" w:rsidRDefault="00606530" w:rsidP="00F55C8E">
      <w:r>
        <w:t>The</w:t>
      </w:r>
      <w:r w:rsidR="00CE06C4">
        <w:t xml:space="preserve"> legislated levy </w:t>
      </w:r>
      <w:r w:rsidR="00084604">
        <w:t>needs to be imposed on a product of primary production such as a</w:t>
      </w:r>
      <w:r w:rsidR="00B170C8">
        <w:t xml:space="preserve"> plant or plant product</w:t>
      </w:r>
      <w:r w:rsidR="000D62BA">
        <w:t xml:space="preserve">. </w:t>
      </w:r>
      <w:r>
        <w:t>In designing the levy, t</w:t>
      </w:r>
      <w:r w:rsidR="000D62BA">
        <w:t>he industry</w:t>
      </w:r>
      <w:r w:rsidR="00C726F7">
        <w:t xml:space="preserve"> </w:t>
      </w:r>
      <w:r w:rsidR="000D62BA">
        <w:t xml:space="preserve">considers </w:t>
      </w:r>
      <w:r w:rsidR="00C726F7">
        <w:t xml:space="preserve">the common commercial practices </w:t>
      </w:r>
      <w:r w:rsidR="00755B30">
        <w:t>in the sector</w:t>
      </w:r>
      <w:r w:rsidR="00096CB9">
        <w:t xml:space="preserve">. These </w:t>
      </w:r>
      <w:r w:rsidR="00755B30">
        <w:t>includ</w:t>
      </w:r>
      <w:r w:rsidR="00096CB9">
        <w:t>e</w:t>
      </w:r>
      <w:r w:rsidR="00755B30">
        <w:t xml:space="preserve"> </w:t>
      </w:r>
      <w:r w:rsidR="000D62BA">
        <w:t>what producers usually do with the</w:t>
      </w:r>
      <w:r w:rsidR="004D187F">
        <w:t>ir</w:t>
      </w:r>
      <w:r w:rsidR="000D62BA">
        <w:t xml:space="preserve"> product after harvest</w:t>
      </w:r>
      <w:r w:rsidR="00B840AA">
        <w:t xml:space="preserve"> and who the</w:t>
      </w:r>
      <w:r w:rsidR="00096CB9">
        <w:t>y</w:t>
      </w:r>
      <w:r w:rsidR="00B840AA">
        <w:t xml:space="preserve"> usually interact with</w:t>
      </w:r>
      <w:r w:rsidR="008B0E40">
        <w:t xml:space="preserve"> on a commercial basis</w:t>
      </w:r>
      <w:r w:rsidR="00096CB9">
        <w:t>. This helps them</w:t>
      </w:r>
      <w:r w:rsidR="00232284">
        <w:t xml:space="preserve"> work out </w:t>
      </w:r>
      <w:r w:rsidR="00317CB0">
        <w:t xml:space="preserve">which points in the commercial process the levy could be collected </w:t>
      </w:r>
      <w:r w:rsidR="00F80825">
        <w:t xml:space="preserve">at </w:t>
      </w:r>
      <w:r w:rsidR="00317CB0">
        <w:t>efficiently.</w:t>
      </w:r>
    </w:p>
    <w:p w14:paraId="320E37B6" w14:textId="0DD828CC" w:rsidR="00CE06C4" w:rsidRDefault="00191339" w:rsidP="00F55C8E">
      <w:r>
        <w:t>These</w:t>
      </w:r>
      <w:r w:rsidR="00D01DA9">
        <w:t xml:space="preserve"> </w:t>
      </w:r>
      <w:r w:rsidR="006668C6">
        <w:t>producers</w:t>
      </w:r>
      <w:r w:rsidR="00D01DA9">
        <w:t xml:space="preserve"> usually sell their product after harvest</w:t>
      </w:r>
      <w:r w:rsidR="001F712B">
        <w:t>,</w:t>
      </w:r>
      <w:r w:rsidR="00D01DA9">
        <w:t xml:space="preserve"> </w:t>
      </w:r>
      <w:r w:rsidR="00234624">
        <w:t>process the product themselves or us</w:t>
      </w:r>
      <w:r w:rsidR="00D90F0E">
        <w:t>e</w:t>
      </w:r>
      <w:r w:rsidR="00234624">
        <w:t xml:space="preserve"> a processor. </w:t>
      </w:r>
      <w:r w:rsidR="008B5690">
        <w:t>A</w:t>
      </w:r>
      <w:r w:rsidR="00234624">
        <w:t xml:space="preserve"> small number of </w:t>
      </w:r>
      <w:r w:rsidR="006668C6">
        <w:t>producers</w:t>
      </w:r>
      <w:r w:rsidR="00234624">
        <w:t xml:space="preserve"> export their product without selling or processing </w:t>
      </w:r>
      <w:r w:rsidR="009D588E">
        <w:t>in Australia.</w:t>
      </w:r>
      <w:r w:rsidR="00893A44">
        <w:t xml:space="preserve"> </w:t>
      </w:r>
      <w:r w:rsidR="00430DBC">
        <w:t>In addition, s</w:t>
      </w:r>
      <w:r w:rsidR="00FC0A6F">
        <w:t xml:space="preserve">ome producers also consume </w:t>
      </w:r>
      <w:r w:rsidR="00815C32">
        <w:t>a small portio</w:t>
      </w:r>
      <w:r w:rsidR="005A7ABA">
        <w:t>n</w:t>
      </w:r>
      <w:r w:rsidR="00607F21">
        <w:t xml:space="preserve"> of</w:t>
      </w:r>
      <w:r w:rsidR="00FC0A6F">
        <w:t xml:space="preserve"> their own</w:t>
      </w:r>
      <w:r w:rsidR="00893A44">
        <w:t xml:space="preserve"> </w:t>
      </w:r>
      <w:r w:rsidR="00607F21">
        <w:t>crop for domestic purposes, and the industry does not want to pay</w:t>
      </w:r>
      <w:r w:rsidR="00535835">
        <w:t xml:space="preserve"> the</w:t>
      </w:r>
      <w:r w:rsidR="00607F21">
        <w:t xml:space="preserve"> levy on</w:t>
      </w:r>
      <w:r w:rsidR="006F0DC9">
        <w:t xml:space="preserve"> product used to feed their families.</w:t>
      </w:r>
      <w:r w:rsidR="00A56B75">
        <w:t xml:space="preserve"> The group considers that the levy could be </w:t>
      </w:r>
      <w:r w:rsidR="00CF0796">
        <w:t xml:space="preserve">imposed and </w:t>
      </w:r>
      <w:r w:rsidR="00A56B75">
        <w:t>collected when the product is sold, processed or exported</w:t>
      </w:r>
      <w:r w:rsidR="00543F05">
        <w:t xml:space="preserve"> as there are </w:t>
      </w:r>
      <w:r w:rsidR="000B74E8">
        <w:t>several</w:t>
      </w:r>
      <w:r w:rsidR="00543F05">
        <w:t xml:space="preserve"> </w:t>
      </w:r>
      <w:r w:rsidR="00CF0796">
        <w:t xml:space="preserve">commercial </w:t>
      </w:r>
      <w:r w:rsidR="00543F05">
        <w:t xml:space="preserve">agents working in relation to those </w:t>
      </w:r>
      <w:r w:rsidR="00CF0796">
        <w:t>activities.</w:t>
      </w:r>
      <w:r w:rsidR="00811AF3">
        <w:t xml:space="preserve"> A small number of levy payers may have to pay their levy directly.</w:t>
      </w:r>
    </w:p>
    <w:p w14:paraId="7E718FCC" w14:textId="21CE5999" w:rsidR="00923ECB" w:rsidRDefault="00923ECB" w:rsidP="00923ECB">
      <w:r>
        <w:t xml:space="preserve">The stakeholders weigh up using a cents per kilogram rate </w:t>
      </w:r>
      <w:r w:rsidR="004E641C">
        <w:t>(</w:t>
      </w:r>
      <w:r>
        <w:t>because that</w:t>
      </w:r>
      <w:r w:rsidR="004E641C">
        <w:t xml:space="preserve"> i</w:t>
      </w:r>
      <w:r>
        <w:t>s how their product is</w:t>
      </w:r>
      <w:r w:rsidR="00535835">
        <w:t> </w:t>
      </w:r>
      <w:r>
        <w:t>sold</w:t>
      </w:r>
      <w:r w:rsidR="004E641C">
        <w:t>)</w:t>
      </w:r>
      <w:r>
        <w:t xml:space="preserve"> against using a percentage of the sale value</w:t>
      </w:r>
      <w:r w:rsidR="00BE1523">
        <w:t xml:space="preserve"> or the value of the product on processing or export</w:t>
      </w:r>
      <w:r w:rsidR="004E641C">
        <w:t xml:space="preserve">. </w:t>
      </w:r>
      <w:r w:rsidR="003E033B">
        <w:t>To accommodate market</w:t>
      </w:r>
      <w:r w:rsidR="00A00E0C">
        <w:t xml:space="preserve"> prices and</w:t>
      </w:r>
      <w:r w:rsidR="003E033B">
        <w:t xml:space="preserve"> fluctuations they decide to use a percentage of the value for the levy rate </w:t>
      </w:r>
      <w:r w:rsidR="00B85D9E">
        <w:t>because</w:t>
      </w:r>
      <w:r w:rsidR="003E033B">
        <w:t xml:space="preserve"> it will </w:t>
      </w:r>
      <w:r w:rsidR="00A00E0C">
        <w:t xml:space="preserve">be fair for all levy payers when prices are high and when they are low. </w:t>
      </w:r>
      <w:r w:rsidR="009F4BFC">
        <w:t xml:space="preserve">The rate calculation is slightly more complicated, but they </w:t>
      </w:r>
      <w:r w:rsidR="003A2882">
        <w:t xml:space="preserve">get help from the </w:t>
      </w:r>
      <w:r w:rsidR="00D834A8">
        <w:t xml:space="preserve">department and the </w:t>
      </w:r>
      <w:r w:rsidR="003A2882">
        <w:t>body that would receive their levy</w:t>
      </w:r>
      <w:r w:rsidR="00881A32">
        <w:t xml:space="preserve"> about their options.</w:t>
      </w:r>
    </w:p>
    <w:p w14:paraId="048844BD" w14:textId="236A206B" w:rsidR="00F743A5" w:rsidRDefault="00F20937" w:rsidP="00F55C8E">
      <w:r>
        <w:lastRenderedPageBreak/>
        <w:t>Industry stakeholders</w:t>
      </w:r>
      <w:r w:rsidR="009A3DE4">
        <w:t xml:space="preserve"> </w:t>
      </w:r>
      <w:r w:rsidR="00FD655B">
        <w:t xml:space="preserve">include </w:t>
      </w:r>
      <w:r w:rsidR="00356908">
        <w:t>producers</w:t>
      </w:r>
      <w:r w:rsidR="00FD655B">
        <w:t>, processors and exporting agents</w:t>
      </w:r>
      <w:r w:rsidR="00356908">
        <w:t>, but t</w:t>
      </w:r>
      <w:r w:rsidR="00B40D89">
        <w:t xml:space="preserve">he push for R&amp;D investment is </w:t>
      </w:r>
      <w:r w:rsidR="002D49FD">
        <w:t xml:space="preserve">being </w:t>
      </w:r>
      <w:r w:rsidR="00356908">
        <w:t>driven by producers</w:t>
      </w:r>
      <w:r w:rsidR="00414372">
        <w:t xml:space="preserve">, who want </w:t>
      </w:r>
      <w:r w:rsidR="00AD217E">
        <w:t xml:space="preserve">to focus </w:t>
      </w:r>
      <w:r w:rsidR="00414372">
        <w:t>a</w:t>
      </w:r>
      <w:r w:rsidR="00AD217E">
        <w:t xml:space="preserve"> levy on producing a high-value crop that will resist pests and diseases</w:t>
      </w:r>
      <w:r w:rsidR="001D56B5">
        <w:t>.</w:t>
      </w:r>
      <w:r w:rsidR="00AD217E">
        <w:t xml:space="preserve"> </w:t>
      </w:r>
      <w:r w:rsidR="002D49FD">
        <w:t xml:space="preserve">The stakeholders </w:t>
      </w:r>
      <w:r w:rsidR="009A3DE4">
        <w:t xml:space="preserve">discuss who </w:t>
      </w:r>
      <w:r w:rsidR="00366CC1">
        <w:t>ought to</w:t>
      </w:r>
      <w:r w:rsidR="009A3DE4">
        <w:t xml:space="preserve"> pay the levy</w:t>
      </w:r>
      <w:r w:rsidR="00A73D09">
        <w:t xml:space="preserve"> and benefit from the levy investment</w:t>
      </w:r>
      <w:r w:rsidR="00414372">
        <w:t xml:space="preserve">, </w:t>
      </w:r>
      <w:r w:rsidR="00AD217E">
        <w:t>cha</w:t>
      </w:r>
      <w:r w:rsidR="00414372">
        <w:t>t</w:t>
      </w:r>
      <w:r w:rsidR="00AD217E">
        <w:t>t</w:t>
      </w:r>
      <w:r w:rsidR="00414372">
        <w:t>ing</w:t>
      </w:r>
      <w:r w:rsidR="00AD217E">
        <w:t xml:space="preserve"> about</w:t>
      </w:r>
      <w:r w:rsidR="006F5C44">
        <w:t xml:space="preserve"> producers and processors as </w:t>
      </w:r>
      <w:r w:rsidR="00563C53">
        <w:t xml:space="preserve">possible </w:t>
      </w:r>
      <w:r w:rsidR="006F5C44">
        <w:t>levy payers</w:t>
      </w:r>
      <w:r w:rsidR="006E2CC2">
        <w:t xml:space="preserve">. </w:t>
      </w:r>
      <w:r w:rsidR="008D1104">
        <w:t xml:space="preserve">They </w:t>
      </w:r>
      <w:r w:rsidR="00414372">
        <w:t>decide</w:t>
      </w:r>
      <w:r w:rsidR="008D1104">
        <w:t xml:space="preserve"> that the levy payer should be the </w:t>
      </w:r>
      <w:r w:rsidR="00437DC6">
        <w:t>producer</w:t>
      </w:r>
      <w:r w:rsidR="00671870">
        <w:t>.</w:t>
      </w:r>
      <w:r w:rsidR="00437DC6">
        <w:t xml:space="preserve"> </w:t>
      </w:r>
      <w:r w:rsidR="00671870">
        <w:t>H</w:t>
      </w:r>
      <w:r w:rsidR="009A2340">
        <w:t>owever</w:t>
      </w:r>
      <w:r w:rsidR="00671870">
        <w:t>,</w:t>
      </w:r>
      <w:r w:rsidR="00437DC6">
        <w:t xml:space="preserve"> sometimes </w:t>
      </w:r>
      <w:r w:rsidR="00F06283">
        <w:t>contract growers do</w:t>
      </w:r>
      <w:r w:rsidR="005878B1">
        <w:t xml:space="preserve"> </w:t>
      </w:r>
      <w:r w:rsidR="00F06283">
        <w:t>n</w:t>
      </w:r>
      <w:r w:rsidR="005878B1">
        <w:t>o</w:t>
      </w:r>
      <w:r w:rsidR="00F06283">
        <w:t>t own the crop</w:t>
      </w:r>
      <w:r w:rsidR="006D5D80">
        <w:t xml:space="preserve"> they produce</w:t>
      </w:r>
      <w:r w:rsidR="009A2340">
        <w:t>. The</w:t>
      </w:r>
      <w:r w:rsidR="00563C53">
        <w:t>refore</w:t>
      </w:r>
      <w:r w:rsidR="00671870">
        <w:t>,</w:t>
      </w:r>
      <w:r w:rsidR="00563C53">
        <w:t xml:space="preserve"> the</w:t>
      </w:r>
      <w:r w:rsidR="006D5D80">
        <w:t xml:space="preserve"> group</w:t>
      </w:r>
      <w:r w:rsidR="009A2340">
        <w:t xml:space="preserve"> decide</w:t>
      </w:r>
      <w:r w:rsidR="006D5D80">
        <w:t>s</w:t>
      </w:r>
      <w:r w:rsidR="009A2340">
        <w:t xml:space="preserve"> that the person paying for and benefiting from the levy </w:t>
      </w:r>
      <w:r w:rsidR="002772AF">
        <w:t>will</w:t>
      </w:r>
      <w:r w:rsidR="009A2340">
        <w:t xml:space="preserve"> be the person who owns the crop </w:t>
      </w:r>
      <w:r w:rsidR="00BB0E09">
        <w:t>just</w:t>
      </w:r>
      <w:r w:rsidR="009A2340">
        <w:t xml:space="preserve"> after </w:t>
      </w:r>
      <w:r w:rsidR="00700DD4">
        <w:t>harvest and</w:t>
      </w:r>
      <w:r w:rsidR="00563C53">
        <w:t xml:space="preserve"> who</w:t>
      </w:r>
      <w:r w:rsidR="00700DD4">
        <w:t xml:space="preserve"> then sells or processes it. If that person exports it without selling or processing </w:t>
      </w:r>
      <w:r w:rsidR="001C6F1A">
        <w:t>the crop, they would pay a charge when they export the product</w:t>
      </w:r>
      <w:r w:rsidR="00A46869">
        <w:t xml:space="preserve"> so they pay their share.</w:t>
      </w:r>
    </w:p>
    <w:p w14:paraId="135B8FBD" w14:textId="3FEDE1C2" w:rsidR="00F80825" w:rsidRPr="00984F3A" w:rsidRDefault="00F80825" w:rsidP="00F55C8E">
      <w:r>
        <w:t>This industry operates on a standard financial year</w:t>
      </w:r>
      <w:r w:rsidR="00881A32">
        <w:t xml:space="preserve"> and </w:t>
      </w:r>
      <w:r w:rsidR="00390EE1">
        <w:t>decides to align collection and returns obligations with standard quarterly business processes.</w:t>
      </w:r>
    </w:p>
    <w:p w14:paraId="7C60D168" w14:textId="3D847C4E" w:rsidR="001B36F4" w:rsidRDefault="00E7248C" w:rsidP="00795390">
      <w:pPr>
        <w:pStyle w:val="Heading3"/>
        <w:numPr>
          <w:ilvl w:val="0"/>
          <w:numId w:val="0"/>
        </w:numPr>
        <w:ind w:left="964" w:hanging="964"/>
      </w:pPr>
      <w:bookmarkStart w:id="373" w:name="_Toc234412552"/>
      <w:r>
        <w:t xml:space="preserve">Case study </w:t>
      </w:r>
      <w:r w:rsidR="00795390">
        <w:t xml:space="preserve">3 </w:t>
      </w:r>
      <w:r w:rsidR="00723F45">
        <w:t xml:space="preserve">Consulting with </w:t>
      </w:r>
      <w:r w:rsidR="002314C7">
        <w:t>industry</w:t>
      </w:r>
      <w:bookmarkEnd w:id="373"/>
    </w:p>
    <w:p w14:paraId="35393B38" w14:textId="022D8147" w:rsidR="00EE0E1D" w:rsidRDefault="00EE0E1D" w:rsidP="00EE0E1D">
      <w:r>
        <w:t>A</w:t>
      </w:r>
      <w:r w:rsidR="00721427">
        <w:t xml:space="preserve"> different</w:t>
      </w:r>
      <w:r>
        <w:t xml:space="preserve"> industry body sees a need for the industry to invest in R&amp;D</w:t>
      </w:r>
      <w:r w:rsidR="008E0F87">
        <w:t>, biosecurity activities and residue testing</w:t>
      </w:r>
      <w:r>
        <w:t>. As a second priority, marketing to build demand for the commodity in overseas markets would be desirable. Th</w:t>
      </w:r>
      <w:r w:rsidR="00721427">
        <w:t>is</w:t>
      </w:r>
      <w:r>
        <w:t xml:space="preserve"> industry </w:t>
      </w:r>
      <w:r w:rsidR="009F3824">
        <w:t>has</w:t>
      </w:r>
      <w:r>
        <w:t xml:space="preserve"> some large producers and many smaller producers spread across Australia. The</w:t>
      </w:r>
      <w:r w:rsidR="00BF5501">
        <w:t>y</w:t>
      </w:r>
      <w:r>
        <w:t xml:space="preserve"> have different</w:t>
      </w:r>
      <w:r w:rsidR="00BF5501">
        <w:t xml:space="preserve"> </w:t>
      </w:r>
      <w:r>
        <w:t>business models</w:t>
      </w:r>
      <w:r w:rsidR="00BF5501">
        <w:t xml:space="preserve">, </w:t>
      </w:r>
      <w:r>
        <w:t>production methods</w:t>
      </w:r>
      <w:r w:rsidR="00677860">
        <w:t xml:space="preserve"> and</w:t>
      </w:r>
      <w:r>
        <w:t xml:space="preserve"> peak periods due to their size and locations.</w:t>
      </w:r>
    </w:p>
    <w:p w14:paraId="246A5BB2" w14:textId="68DB692E" w:rsidR="00EE0E1D" w:rsidRDefault="00EE0E1D" w:rsidP="00EE0E1D">
      <w:r>
        <w:t xml:space="preserve">The industry body and the </w:t>
      </w:r>
      <w:r w:rsidR="001508CF">
        <w:t>department</w:t>
      </w:r>
      <w:r>
        <w:t xml:space="preserve"> con</w:t>
      </w:r>
      <w:r w:rsidR="001508CF">
        <w:t>sider</w:t>
      </w:r>
      <w:r>
        <w:t xml:space="preserve"> that it would be effective and fair for the industry body to contact the large, well-known producers directly. The</w:t>
      </w:r>
      <w:r w:rsidR="001508CF">
        <w:t>y</w:t>
      </w:r>
      <w:r>
        <w:t xml:space="preserve"> meet</w:t>
      </w:r>
      <w:r w:rsidR="003D78A5">
        <w:t xml:space="preserve"> and</w:t>
      </w:r>
      <w:r>
        <w:t xml:space="preserve"> outline </w:t>
      </w:r>
      <w:r w:rsidR="003D78A5">
        <w:t xml:space="preserve">the industry body’s </w:t>
      </w:r>
      <w:r>
        <w:t>R&amp;D</w:t>
      </w:r>
      <w:r w:rsidR="00BF3B3F">
        <w:t>, biosecurity and residue testing</w:t>
      </w:r>
      <w:r>
        <w:t xml:space="preserve"> component</w:t>
      </w:r>
      <w:r w:rsidR="00BF3B3F">
        <w:t>s</w:t>
      </w:r>
      <w:r>
        <w:t xml:space="preserve"> proposal and seek their views. During the meeting the possibility of a marketing </w:t>
      </w:r>
      <w:r w:rsidR="00BF3B3F">
        <w:t>component</w:t>
      </w:r>
      <w:r>
        <w:t xml:space="preserve"> is also discussed. The large producers support the </w:t>
      </w:r>
      <w:r w:rsidR="001C138E">
        <w:t>first</w:t>
      </w:r>
      <w:r>
        <w:t xml:space="preserve"> </w:t>
      </w:r>
      <w:r w:rsidR="00B133B8">
        <w:t xml:space="preserve">plan </w:t>
      </w:r>
      <w:r>
        <w:t xml:space="preserve">but not </w:t>
      </w:r>
      <w:r w:rsidR="00B133B8">
        <w:t xml:space="preserve">a </w:t>
      </w:r>
      <w:r>
        <w:t>marketing component.</w:t>
      </w:r>
    </w:p>
    <w:p w14:paraId="1F4C8BEA" w14:textId="77777777" w:rsidR="00EE0E1D" w:rsidRDefault="00EE0E1D" w:rsidP="00EE0E1D">
      <w:r>
        <w:t>The industry body decides to focus on the priority R&amp;D activity and leaves marketing for another time. To progress with a marketing component proposal in future, the industry body will need to build consensus and make a persuasive case for broad industry benefits.</w:t>
      </w:r>
    </w:p>
    <w:p w14:paraId="1B0BDBC1" w14:textId="393F82CE" w:rsidR="000302A8" w:rsidRDefault="00EE0E1D" w:rsidP="00EE0E1D">
      <w:r>
        <w:t>The industry body refines the proposal for R&amp;D</w:t>
      </w:r>
      <w:r w:rsidR="0039169E">
        <w:t>, biosecurity and NRS</w:t>
      </w:r>
      <w:r>
        <w:t xml:space="preserve"> investment and consult</w:t>
      </w:r>
      <w:r w:rsidR="00B56834">
        <w:t>s</w:t>
      </w:r>
      <w:r>
        <w:t xml:space="preserve"> with smaller producers. It advertises the proposal in each state industry newsletter, rural newspapers and social media, because these have a wide following among smaller </w:t>
      </w:r>
      <w:r w:rsidRPr="00D4182A">
        <w:t>producers.</w:t>
      </w:r>
    </w:p>
    <w:p w14:paraId="56A05816" w14:textId="149E616A" w:rsidR="00EE0E1D" w:rsidRDefault="00EE0E1D" w:rsidP="00EE0E1D">
      <w:r>
        <w:t>The advertisements include:</w:t>
      </w:r>
    </w:p>
    <w:p w14:paraId="60603A27" w14:textId="55335283" w:rsidR="00EE0E1D" w:rsidRDefault="00EE0E1D" w:rsidP="00EE0E1D">
      <w:pPr>
        <w:pStyle w:val="ListBullet"/>
      </w:pPr>
      <w:r>
        <w:t>the key features of the proposal and expected benefits for industry from</w:t>
      </w:r>
      <w:r w:rsidR="00FD753C">
        <w:t xml:space="preserve"> these activities</w:t>
      </w:r>
    </w:p>
    <w:p w14:paraId="66A3D52A" w14:textId="432B502B" w:rsidR="00EE0E1D" w:rsidRDefault="00EE0E1D" w:rsidP="00EE0E1D">
      <w:pPr>
        <w:pStyle w:val="ListBullet"/>
      </w:pPr>
      <w:r>
        <w:t>how to access the full proposal online and in hard copy</w:t>
      </w:r>
    </w:p>
    <w:p w14:paraId="363594C9" w14:textId="72C04E79" w:rsidR="00EE0E1D" w:rsidRDefault="00EE0E1D" w:rsidP="00EE0E1D">
      <w:pPr>
        <w:pStyle w:val="ListBullet"/>
      </w:pPr>
      <w:r>
        <w:t>a request that regional grower groups, Landcare groups and producers tell one another about the proposal and discuss it</w:t>
      </w:r>
    </w:p>
    <w:p w14:paraId="4099A568" w14:textId="5CB64935" w:rsidR="00EE0E1D" w:rsidRDefault="00EE0E1D" w:rsidP="00EE0E1D">
      <w:pPr>
        <w:pStyle w:val="ListBullet"/>
      </w:pPr>
      <w:r>
        <w:t>the dates of field days in each state throughout the year that the industry representatives will attend to explain the proposal</w:t>
      </w:r>
    </w:p>
    <w:p w14:paraId="616B5E12" w14:textId="14B7D518" w:rsidR="00EE0E1D" w:rsidRDefault="00EE0E1D" w:rsidP="00EE0E1D">
      <w:pPr>
        <w:pStyle w:val="ListBullet"/>
      </w:pPr>
      <w:r>
        <w:t>dates of online discussion forums where producers can ask questions</w:t>
      </w:r>
    </w:p>
    <w:p w14:paraId="6F04C9D4" w14:textId="15808BC8" w:rsidR="00EE0E1D" w:rsidRDefault="00EE0E1D" w:rsidP="00EE0E1D">
      <w:pPr>
        <w:pStyle w:val="ListBullet"/>
      </w:pPr>
      <w:r>
        <w:t>contact details for the industry representative body and a telephone number for further information, as not all producers have good internet access.</w:t>
      </w:r>
    </w:p>
    <w:p w14:paraId="3617AF5F" w14:textId="28F1F459" w:rsidR="001A72F7" w:rsidRDefault="00EE0E1D" w:rsidP="001A72F7">
      <w:r>
        <w:lastRenderedPageBreak/>
        <w:t>The industry body estimates that 90%</w:t>
      </w:r>
      <w:r w:rsidR="00B72FA2">
        <w:t> </w:t>
      </w:r>
      <w:r>
        <w:t xml:space="preserve">of producers will become aware of the proposal through these methods. The industry body will also ask </w:t>
      </w:r>
      <w:r w:rsidRPr="002815D9">
        <w:t>those it speaks with to tell any who may not have heard of it about the proposal and how to get further information.</w:t>
      </w:r>
    </w:p>
    <w:p w14:paraId="1CD9AAB6" w14:textId="4A478D33" w:rsidR="00A01C6A" w:rsidRDefault="001A72F7" w:rsidP="00A01C6A">
      <w:r>
        <w:t>The industry body contacts the department and the proposed levy recipients – the RDC, PHA and NRS</w:t>
      </w:r>
      <w:r w:rsidR="00C3734F">
        <w:t xml:space="preserve"> </w:t>
      </w:r>
      <w:r>
        <w:t>– to seek feedback on the details and have a case manager assigned. PHA</w:t>
      </w:r>
      <w:r w:rsidR="00671870">
        <w:t> </w:t>
      </w:r>
      <w:r>
        <w:t xml:space="preserve">explains what activities </w:t>
      </w:r>
      <w:r w:rsidR="002658CA">
        <w:t>it</w:t>
      </w:r>
      <w:r>
        <w:t xml:space="preserve"> could fund with </w:t>
      </w:r>
      <w:r w:rsidR="00BE0503">
        <w:t xml:space="preserve">a </w:t>
      </w:r>
      <w:r>
        <w:t>biosecurity levy component</w:t>
      </w:r>
      <w:r w:rsidR="00BE0503">
        <w:t xml:space="preserve"> </w:t>
      </w:r>
      <w:r w:rsidR="00CF5CBB">
        <w:t>set at different rates</w:t>
      </w:r>
      <w:r>
        <w:t>. The RDC explains how it could support industry’s goal of increasing productivity</w:t>
      </w:r>
      <w:r w:rsidR="00CF5CBB">
        <w:t xml:space="preserve"> depending on how much </w:t>
      </w:r>
      <w:r w:rsidR="00B12DD3">
        <w:t>funding the levy</w:t>
      </w:r>
      <w:r w:rsidR="00995A2A">
        <w:t> </w:t>
      </w:r>
      <w:r w:rsidR="00B12DD3">
        <w:t>generates</w:t>
      </w:r>
      <w:r>
        <w:t>.</w:t>
      </w:r>
    </w:p>
    <w:p w14:paraId="32B0F43F" w14:textId="0D715024" w:rsidR="00A01C6A" w:rsidRPr="00C3734F" w:rsidRDefault="00A01C6A" w:rsidP="00A01C6A">
      <w:r w:rsidRPr="00C3734F">
        <w:t>Next, the industry body is ready to provide the final version of the proposal to all producers in their industr</w:t>
      </w:r>
      <w:r w:rsidR="003154D4" w:rsidRPr="00C3734F">
        <w:t>y and proceed to assessing industry support.</w:t>
      </w:r>
    </w:p>
    <w:p w14:paraId="0ED1754B" w14:textId="30DF5CAC" w:rsidR="00E3139F" w:rsidRPr="00C3734F" w:rsidRDefault="00E3139F" w:rsidP="00795390">
      <w:pPr>
        <w:pStyle w:val="Heading3"/>
        <w:numPr>
          <w:ilvl w:val="0"/>
          <w:numId w:val="0"/>
        </w:numPr>
        <w:ind w:left="964" w:hanging="964"/>
      </w:pPr>
      <w:bookmarkStart w:id="374" w:name="_Toc234412553"/>
      <w:r w:rsidRPr="00C3734F">
        <w:t xml:space="preserve">Case study </w:t>
      </w:r>
      <w:r w:rsidR="00795390" w:rsidRPr="00C3734F">
        <w:t xml:space="preserve">4 </w:t>
      </w:r>
      <w:r w:rsidRPr="00C3734F">
        <w:t>De</w:t>
      </w:r>
      <w:r w:rsidR="0073360B" w:rsidRPr="00C3734F">
        <w:t>monstrating support for a levy proposal</w:t>
      </w:r>
      <w:bookmarkEnd w:id="374"/>
    </w:p>
    <w:p w14:paraId="2DF969E2" w14:textId="139493AF" w:rsidR="003154D4" w:rsidRPr="00C3734F" w:rsidRDefault="00566657" w:rsidP="007F5254">
      <w:r w:rsidRPr="00C3734F">
        <w:t xml:space="preserve">A </w:t>
      </w:r>
      <w:r w:rsidR="008B7AB4" w:rsidRPr="00C3734F">
        <w:t xml:space="preserve">moderately sized </w:t>
      </w:r>
      <w:r w:rsidRPr="00C3734F">
        <w:t xml:space="preserve">industry has been consulting on </w:t>
      </w:r>
      <w:r w:rsidR="003154D4" w:rsidRPr="00C3734F">
        <w:t>a</w:t>
      </w:r>
      <w:r w:rsidR="00885DBA" w:rsidRPr="00C3734F">
        <w:t xml:space="preserve"> </w:t>
      </w:r>
      <w:r w:rsidR="00DF6341" w:rsidRPr="00C3734F">
        <w:t xml:space="preserve">levy </w:t>
      </w:r>
      <w:r w:rsidR="00885DBA" w:rsidRPr="00C3734F">
        <w:t>proposal</w:t>
      </w:r>
      <w:r w:rsidR="00DF6341" w:rsidRPr="00C3734F">
        <w:t xml:space="preserve"> to introduce a new biosecurity response levy component </w:t>
      </w:r>
      <w:r w:rsidR="006E5802" w:rsidRPr="00C3734F">
        <w:t>(</w:t>
      </w:r>
      <w:r w:rsidR="00DF6341" w:rsidRPr="00C3734F">
        <w:t>that would be set to nil</w:t>
      </w:r>
      <w:r w:rsidR="006E5802" w:rsidRPr="00C3734F">
        <w:t>)</w:t>
      </w:r>
      <w:r w:rsidR="00691965" w:rsidRPr="00C3734F">
        <w:t>, slight</w:t>
      </w:r>
      <w:r w:rsidR="00C8425F" w:rsidRPr="00C3734F">
        <w:t>ly</w:t>
      </w:r>
      <w:r w:rsidR="00691965" w:rsidRPr="00C3734F">
        <w:t xml:space="preserve"> increase </w:t>
      </w:r>
      <w:r w:rsidRPr="00C3734F">
        <w:t>the</w:t>
      </w:r>
      <w:r w:rsidR="00691965" w:rsidRPr="00C3734F">
        <w:t xml:space="preserve"> marketing rate and slight</w:t>
      </w:r>
      <w:r w:rsidR="00C8425F" w:rsidRPr="00C3734F">
        <w:t>ly</w:t>
      </w:r>
      <w:r w:rsidR="00691965" w:rsidRPr="00C3734F">
        <w:t xml:space="preserve"> decrease </w:t>
      </w:r>
      <w:r w:rsidRPr="00C3734F">
        <w:t>the R&amp;D component</w:t>
      </w:r>
      <w:r w:rsidR="00C8425F" w:rsidRPr="00C3734F">
        <w:t xml:space="preserve"> rate</w:t>
      </w:r>
      <w:r w:rsidR="006E5802" w:rsidRPr="00C3734F">
        <w:t xml:space="preserve">. A new </w:t>
      </w:r>
      <w:r w:rsidR="00522D82" w:rsidRPr="00C3734F">
        <w:t xml:space="preserve">levy component means that all levy payers need to be offered a </w:t>
      </w:r>
      <w:r w:rsidR="008B7AB4" w:rsidRPr="00C3734F">
        <w:t xml:space="preserve">genuine opportunity to vote on this </w:t>
      </w:r>
      <w:r w:rsidR="000857D9" w:rsidRPr="00C3734F">
        <w:t xml:space="preserve">proposal because it would fund new activities and </w:t>
      </w:r>
      <w:r w:rsidR="00292846" w:rsidRPr="00C3734F">
        <w:t xml:space="preserve">the rate </w:t>
      </w:r>
      <w:r w:rsidR="000857D9" w:rsidRPr="00C3734F">
        <w:t>could be rapidly increased</w:t>
      </w:r>
      <w:r w:rsidR="00292846" w:rsidRPr="00C3734F">
        <w:t xml:space="preserve"> due to an </w:t>
      </w:r>
      <w:r w:rsidR="00F60DB4" w:rsidRPr="00C3734F">
        <w:t xml:space="preserve">exotic pest or disease </w:t>
      </w:r>
      <w:r w:rsidR="00292846" w:rsidRPr="00C3734F">
        <w:t>incursion.</w:t>
      </w:r>
    </w:p>
    <w:p w14:paraId="76EC0BCF" w14:textId="751FFD91" w:rsidR="00A96C04" w:rsidRPr="00C3734F" w:rsidRDefault="003D37B1" w:rsidP="00A96C04">
      <w:r w:rsidRPr="00C3734F">
        <w:t>The industry body that signed the biosecurity response deed is driving the pro</w:t>
      </w:r>
      <w:r w:rsidR="00E91DDA" w:rsidRPr="00C3734F">
        <w:t>posal</w:t>
      </w:r>
      <w:r w:rsidR="00902CF1" w:rsidRPr="00C3734F">
        <w:t>. It is</w:t>
      </w:r>
      <w:r w:rsidR="00E91DDA" w:rsidRPr="00C3734F">
        <w:t xml:space="preserve"> working closely with another industry representative body</w:t>
      </w:r>
      <w:r w:rsidR="00E53E27" w:rsidRPr="00C3734F">
        <w:t xml:space="preserve"> </w:t>
      </w:r>
      <w:r w:rsidR="00C02F12" w:rsidRPr="00C3734F">
        <w:t>in the sector</w:t>
      </w:r>
      <w:r w:rsidR="00E53E27" w:rsidRPr="00C3734F">
        <w:t xml:space="preserve"> to ensure </w:t>
      </w:r>
      <w:r w:rsidR="005E353F" w:rsidRPr="00C3734F">
        <w:t xml:space="preserve">the proposal </w:t>
      </w:r>
      <w:r w:rsidR="00D922D7" w:rsidRPr="00C3734F">
        <w:t xml:space="preserve">meets industry needs, </w:t>
      </w:r>
      <w:r w:rsidR="00364BB7" w:rsidRPr="00C3734F">
        <w:t xml:space="preserve">reaches </w:t>
      </w:r>
      <w:r w:rsidR="003756E4" w:rsidRPr="00C3734F">
        <w:t xml:space="preserve">as </w:t>
      </w:r>
      <w:r w:rsidR="00885411" w:rsidRPr="00C3734F">
        <w:t xml:space="preserve">much of the </w:t>
      </w:r>
      <w:r w:rsidR="00E53E27" w:rsidRPr="00C3734F">
        <w:t>industry</w:t>
      </w:r>
      <w:r w:rsidR="000A09E1" w:rsidRPr="00C3734F">
        <w:t xml:space="preserve"> </w:t>
      </w:r>
      <w:r w:rsidR="00885411" w:rsidRPr="00C3734F">
        <w:t>as possible</w:t>
      </w:r>
      <w:r w:rsidR="00923173" w:rsidRPr="00C3734F">
        <w:t xml:space="preserve"> and</w:t>
      </w:r>
      <w:r w:rsidR="00B5461F" w:rsidRPr="00C3734F">
        <w:t xml:space="preserve"> to ensure </w:t>
      </w:r>
      <w:r w:rsidR="00B841B2" w:rsidRPr="00C3734F">
        <w:t>majority industry</w:t>
      </w:r>
      <w:r w:rsidR="00B5461F" w:rsidRPr="00C3734F">
        <w:t xml:space="preserve"> support </w:t>
      </w:r>
      <w:r w:rsidR="00B841B2" w:rsidRPr="00C3734F">
        <w:t>can be achieved</w:t>
      </w:r>
      <w:r w:rsidR="00474161" w:rsidRPr="00C3734F">
        <w:t>.</w:t>
      </w:r>
      <w:r w:rsidR="00A96C04" w:rsidRPr="00C3734F">
        <w:t xml:space="preserve"> Together the bodies publicise and promote the levy proposal and voting process to 95% of would-be levy payers through their networks and the press.</w:t>
      </w:r>
    </w:p>
    <w:p w14:paraId="426A8493" w14:textId="674F9950" w:rsidR="000A4805" w:rsidRDefault="00C24737" w:rsidP="007F5254">
      <w:r w:rsidRPr="00C3734F">
        <w:t>Industry feedback during consultation suggests that although producers would</w:t>
      </w:r>
      <w:r w:rsidR="000F5E1E" w:rsidRPr="00C3734F">
        <w:t xml:space="preserve"> generally</w:t>
      </w:r>
      <w:r w:rsidRPr="00C3734F">
        <w:t xml:space="preserve"> prefer not to </w:t>
      </w:r>
      <w:r w:rsidR="00DE1AB1" w:rsidRPr="00C3734F">
        <w:t xml:space="preserve">pay more in tax, they accept that the new biosecurity response component is </w:t>
      </w:r>
      <w:r w:rsidR="00E33C16" w:rsidRPr="00C3734F">
        <w:t>the best option</w:t>
      </w:r>
      <w:r w:rsidR="0038607C" w:rsidRPr="00C3734F">
        <w:t xml:space="preserve"> to protect </w:t>
      </w:r>
      <w:r w:rsidR="0044494B" w:rsidRPr="00C3734F">
        <w:t>the industry</w:t>
      </w:r>
      <w:r w:rsidR="00A96C04" w:rsidRPr="00C3734F">
        <w:t xml:space="preserve"> and their businesses</w:t>
      </w:r>
      <w:r w:rsidR="0044494B" w:rsidRPr="00C3734F">
        <w:t xml:space="preserve"> if an incursion occurs. </w:t>
      </w:r>
      <w:r w:rsidR="00E33C16" w:rsidRPr="00C3734F">
        <w:t xml:space="preserve">No </w:t>
      </w:r>
      <w:r w:rsidR="00861F48" w:rsidRPr="00C3734F">
        <w:t>significant objections to the plan are made</w:t>
      </w:r>
      <w:r w:rsidR="000A4805" w:rsidRPr="00C3734F">
        <w:t xml:space="preserve"> during consultation</w:t>
      </w:r>
      <w:r w:rsidR="00861F48" w:rsidRPr="00C3734F">
        <w:t>.</w:t>
      </w:r>
    </w:p>
    <w:p w14:paraId="3F51AF15" w14:textId="740BE18C" w:rsidR="008907B7" w:rsidRPr="00B54A34" w:rsidRDefault="00095447" w:rsidP="007F5254">
      <w:r>
        <w:t xml:space="preserve">The voting process is open to </w:t>
      </w:r>
      <w:r w:rsidR="00AF6C70">
        <w:t xml:space="preserve">every person who would have to pay the levy, not only the members of industry bodies. </w:t>
      </w:r>
      <w:r w:rsidR="00D31755">
        <w:t xml:space="preserve">A moderate proportion of producers participate in the vote </w:t>
      </w:r>
      <w:r w:rsidR="004C246D">
        <w:t>(</w:t>
      </w:r>
      <w:r w:rsidR="00861F48">
        <w:t>about 50%</w:t>
      </w:r>
      <w:r w:rsidR="004C246D">
        <w:t>)</w:t>
      </w:r>
      <w:r w:rsidR="00861F48">
        <w:t xml:space="preserve"> and </w:t>
      </w:r>
      <w:r w:rsidR="00AC3B94">
        <w:t>of th</w:t>
      </w:r>
      <w:r w:rsidR="00294F1C">
        <w:t>ose who do participate</w:t>
      </w:r>
      <w:r w:rsidR="00EC166D">
        <w:t>,</w:t>
      </w:r>
      <w:r w:rsidR="00294F1C">
        <w:t xml:space="preserve"> a </w:t>
      </w:r>
      <w:r w:rsidR="00AC3B94">
        <w:t xml:space="preserve">majority </w:t>
      </w:r>
      <w:r w:rsidR="00AC3B94" w:rsidRPr="00B54A34">
        <w:t>vote in favour of the proposal</w:t>
      </w:r>
      <w:r w:rsidR="004C246D" w:rsidRPr="00B54A34">
        <w:t xml:space="preserve"> (78%)</w:t>
      </w:r>
      <w:r w:rsidR="00AC3B94" w:rsidRPr="00B54A34">
        <w:t>.</w:t>
      </w:r>
      <w:r w:rsidR="004C246D" w:rsidRPr="00B54A34">
        <w:t xml:space="preserve"> </w:t>
      </w:r>
      <w:r w:rsidR="00294F1C" w:rsidRPr="00B54A34">
        <w:t xml:space="preserve">In the levy proposal, </w:t>
      </w:r>
      <w:r w:rsidR="00415BAD" w:rsidRPr="00B54A34">
        <w:t xml:space="preserve">the industry representative body </w:t>
      </w:r>
      <w:r w:rsidR="00480ADB" w:rsidRPr="00B54A34">
        <w:t xml:space="preserve">explains how it consulted with </w:t>
      </w:r>
      <w:r w:rsidR="00A35ED5" w:rsidRPr="00B54A34">
        <w:t>industry</w:t>
      </w:r>
      <w:r w:rsidR="00720D97" w:rsidRPr="00B54A34">
        <w:t xml:space="preserve"> and</w:t>
      </w:r>
      <w:r w:rsidR="00A35ED5" w:rsidRPr="00B54A34">
        <w:t xml:space="preserve"> </w:t>
      </w:r>
      <w:r w:rsidR="00B54A34" w:rsidRPr="00B54A34">
        <w:t>confirms the number of yest votes and no votes</w:t>
      </w:r>
      <w:r w:rsidR="00720D97" w:rsidRPr="00B54A34">
        <w:t xml:space="preserve">. </w:t>
      </w:r>
      <w:r w:rsidR="00C97651" w:rsidRPr="00B54A34">
        <w:t>It also explain</w:t>
      </w:r>
      <w:r w:rsidR="00EC166D" w:rsidRPr="00B54A34">
        <w:t>s</w:t>
      </w:r>
      <w:r w:rsidR="00C97651" w:rsidRPr="00B54A34">
        <w:t xml:space="preserve"> that although only half of levy payers voted, th</w:t>
      </w:r>
      <w:r w:rsidR="00897E78" w:rsidRPr="00B54A34">
        <w:t xml:space="preserve">ose who did vote represent a majority of the industry’s </w:t>
      </w:r>
      <w:r w:rsidR="00791DA7" w:rsidRPr="00B54A34">
        <w:t>production</w:t>
      </w:r>
      <w:r w:rsidR="00665C48" w:rsidRPr="00B54A34">
        <w:t xml:space="preserve"> and that during consultation</w:t>
      </w:r>
      <w:r w:rsidR="009C442F" w:rsidRPr="00B54A34">
        <w:t xml:space="preserve"> there was</w:t>
      </w:r>
      <w:r w:rsidR="00665C48" w:rsidRPr="00B54A34">
        <w:t xml:space="preserve"> no significant </w:t>
      </w:r>
      <w:r w:rsidR="009C442F" w:rsidRPr="00B54A34">
        <w:t>rejection of the proposal.</w:t>
      </w:r>
    </w:p>
    <w:p w14:paraId="3579E94E" w14:textId="06D8A077" w:rsidR="00637E85" w:rsidRPr="00B54A34" w:rsidRDefault="00C60782" w:rsidP="007F5254">
      <w:r w:rsidRPr="00B54A34">
        <w:t xml:space="preserve">The body submits the proposal to the minister and </w:t>
      </w:r>
      <w:r w:rsidR="00DF09CB" w:rsidRPr="00B54A34">
        <w:t xml:space="preserve">organises the objection period. The objection period is a final </w:t>
      </w:r>
      <w:r w:rsidR="00620AEF" w:rsidRPr="00B54A34">
        <w:t xml:space="preserve">opportunity </w:t>
      </w:r>
      <w:r w:rsidR="007C4DAA" w:rsidRPr="00B54A34">
        <w:t xml:space="preserve">for </w:t>
      </w:r>
      <w:r w:rsidR="00CA79B5" w:rsidRPr="00B54A34">
        <w:t xml:space="preserve">levy payers and industry stakeholders to </w:t>
      </w:r>
      <w:r w:rsidR="008E099D" w:rsidRPr="00B54A34">
        <w:t xml:space="preserve">have their say on the levy proposal, </w:t>
      </w:r>
      <w:r w:rsidR="001A67F9" w:rsidRPr="00B54A34">
        <w:t xml:space="preserve">to identify </w:t>
      </w:r>
      <w:r w:rsidR="008907B7" w:rsidRPr="00B54A34">
        <w:t>issues</w:t>
      </w:r>
      <w:r w:rsidR="001A67F9" w:rsidRPr="00B54A34">
        <w:t xml:space="preserve"> with the consultation process or vote.</w:t>
      </w:r>
    </w:p>
    <w:p w14:paraId="64888980" w14:textId="3F909839" w:rsidR="008907B7" w:rsidRDefault="008907B7" w:rsidP="007F5254">
      <w:r w:rsidRPr="00B54A34">
        <w:t xml:space="preserve">No objections are received through the </w:t>
      </w:r>
      <w:r w:rsidR="00164C38" w:rsidRPr="00B54A34">
        <w:t xml:space="preserve">objection period and the minister </w:t>
      </w:r>
      <w:r w:rsidR="00466D86" w:rsidRPr="00B54A34">
        <w:t>proceeds to considering the proposal.</w:t>
      </w:r>
    </w:p>
    <w:p w14:paraId="13B0D271" w14:textId="41379FF5" w:rsidR="00575540" w:rsidRDefault="00575540" w:rsidP="00C32F51">
      <w:pPr>
        <w:pStyle w:val="Heading2"/>
        <w:pageBreakBefore w:val="0"/>
        <w:numPr>
          <w:ilvl w:val="0"/>
          <w:numId w:val="0"/>
        </w:numPr>
      </w:pPr>
      <w:bookmarkStart w:id="375" w:name="_Toc234412554"/>
      <w:r>
        <w:lastRenderedPageBreak/>
        <w:t>Glossary</w:t>
      </w:r>
      <w:bookmarkEnd w:id="375"/>
    </w:p>
    <w:tbl>
      <w:tblPr>
        <w:tblW w:w="5000" w:type="pct"/>
        <w:tblBorders>
          <w:top w:val="single" w:sz="6"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2267"/>
        <w:gridCol w:w="6803"/>
      </w:tblGrid>
      <w:tr w:rsidR="008806E7" w14:paraId="76C0E8BF" w14:textId="77777777" w:rsidTr="00C32F51">
        <w:trPr>
          <w:cantSplit/>
          <w:tblHeader/>
        </w:trPr>
        <w:tc>
          <w:tcPr>
            <w:tcW w:w="1250" w:type="pct"/>
            <w:tcMar>
              <w:left w:w="108" w:type="dxa"/>
              <w:right w:w="108" w:type="dxa"/>
            </w:tcMar>
          </w:tcPr>
          <w:p w14:paraId="2A9C4D94" w14:textId="1FB666B7" w:rsidR="0061314F" w:rsidRPr="00FE64BC" w:rsidRDefault="0061314F">
            <w:pPr>
              <w:pStyle w:val="TableHeading"/>
            </w:pPr>
            <w:r w:rsidRPr="00FE64BC">
              <w:t>Term</w:t>
            </w:r>
          </w:p>
        </w:tc>
        <w:tc>
          <w:tcPr>
            <w:tcW w:w="3750" w:type="pct"/>
            <w:tcMar>
              <w:left w:w="108" w:type="dxa"/>
              <w:right w:w="108" w:type="dxa"/>
            </w:tcMar>
          </w:tcPr>
          <w:p w14:paraId="4959027A" w14:textId="165B801B" w:rsidR="0061314F" w:rsidRPr="00FE64BC" w:rsidRDefault="00C32F51">
            <w:pPr>
              <w:pStyle w:val="TableHeading"/>
            </w:pPr>
            <w:r>
              <w:t>Definition</w:t>
            </w:r>
          </w:p>
        </w:tc>
      </w:tr>
      <w:tr w:rsidR="008806E7" w14:paraId="67600C8B" w14:textId="77777777" w:rsidTr="00C32F51">
        <w:tc>
          <w:tcPr>
            <w:tcW w:w="1250" w:type="pct"/>
            <w:tcMar>
              <w:left w:w="108" w:type="dxa"/>
              <w:right w:w="108" w:type="dxa"/>
            </w:tcMar>
          </w:tcPr>
          <w:p w14:paraId="2FE0880B" w14:textId="23E1F6F8" w:rsidR="0032136C" w:rsidRDefault="0032136C" w:rsidP="0032136C">
            <w:pPr>
              <w:pStyle w:val="TableText"/>
            </w:pPr>
            <w:r>
              <w:t>biosecurity response agreement or deed</w:t>
            </w:r>
          </w:p>
        </w:tc>
        <w:tc>
          <w:tcPr>
            <w:tcW w:w="3750" w:type="pct"/>
            <w:tcMar>
              <w:left w:w="108" w:type="dxa"/>
              <w:right w:w="108" w:type="dxa"/>
            </w:tcMar>
          </w:tcPr>
          <w:p w14:paraId="53CFD660" w14:textId="35947838" w:rsidR="0032136C" w:rsidRDefault="009A49F7" w:rsidP="0032136C">
            <w:pPr>
              <w:pStyle w:val="TableText"/>
            </w:pPr>
            <w:r>
              <w:rPr>
                <w:lang w:eastAsia="ja-JP"/>
              </w:rPr>
              <w:t>A d</w:t>
            </w:r>
            <w:r w:rsidR="0032136C">
              <w:rPr>
                <w:lang w:eastAsia="ja-JP"/>
              </w:rPr>
              <w:t>eed or agreement that</w:t>
            </w:r>
            <w:r w:rsidR="0032136C" w:rsidRPr="005447F9">
              <w:rPr>
                <w:lang w:eastAsia="ja-JP"/>
              </w:rPr>
              <w:t xml:space="preserve"> outline</w:t>
            </w:r>
            <w:r w:rsidR="0032136C">
              <w:rPr>
                <w:lang w:eastAsia="ja-JP"/>
              </w:rPr>
              <w:t>s</w:t>
            </w:r>
            <w:r w:rsidR="0032136C" w:rsidRPr="005447F9">
              <w:rPr>
                <w:lang w:eastAsia="ja-JP"/>
              </w:rPr>
              <w:t xml:space="preserve"> the responsibilities and activities of government and industry signatories in the event of an incursion</w:t>
            </w:r>
            <w:r w:rsidR="0032136C">
              <w:rPr>
                <w:lang w:eastAsia="ja-JP"/>
              </w:rPr>
              <w:t xml:space="preserve"> or outbreak and set</w:t>
            </w:r>
            <w:r w:rsidR="00B773A4">
              <w:rPr>
                <w:lang w:eastAsia="ja-JP"/>
              </w:rPr>
              <w:t>s</w:t>
            </w:r>
            <w:r w:rsidR="0032136C">
              <w:rPr>
                <w:lang w:eastAsia="ja-JP"/>
              </w:rPr>
              <w:t xml:space="preserve"> out arrangements for cost</w:t>
            </w:r>
            <w:r w:rsidR="0032136C">
              <w:rPr>
                <w:lang w:eastAsia="ja-JP"/>
              </w:rPr>
              <w:noBreakHyphen/>
              <w:t>sharing responses between affected parties</w:t>
            </w:r>
            <w:r w:rsidR="0032136C" w:rsidRPr="00FE64BC">
              <w:t>.</w:t>
            </w:r>
          </w:p>
        </w:tc>
      </w:tr>
      <w:tr w:rsidR="008806E7" w14:paraId="5FD6F235" w14:textId="77777777" w:rsidTr="00C32F51">
        <w:tc>
          <w:tcPr>
            <w:tcW w:w="1250" w:type="pct"/>
            <w:tcMar>
              <w:left w:w="108" w:type="dxa"/>
              <w:right w:w="108" w:type="dxa"/>
            </w:tcMar>
          </w:tcPr>
          <w:p w14:paraId="61ADCCD7" w14:textId="4B363855" w:rsidR="0061314F" w:rsidRPr="00FE64BC" w:rsidRDefault="0008655A">
            <w:pPr>
              <w:pStyle w:val="TableText"/>
            </w:pPr>
            <w:r>
              <w:t>charge</w:t>
            </w:r>
          </w:p>
        </w:tc>
        <w:tc>
          <w:tcPr>
            <w:tcW w:w="3750" w:type="pct"/>
            <w:tcMar>
              <w:left w:w="108" w:type="dxa"/>
              <w:right w:w="108" w:type="dxa"/>
            </w:tcMar>
          </w:tcPr>
          <w:p w14:paraId="63982BD8" w14:textId="403580E2" w:rsidR="0061314F" w:rsidRPr="00D73287" w:rsidRDefault="00AB278C">
            <w:pPr>
              <w:pStyle w:val="TableText"/>
            </w:pPr>
            <w:r>
              <w:t xml:space="preserve">A type of tax </w:t>
            </w:r>
            <w:r w:rsidR="00BD4B5E">
              <w:t xml:space="preserve">imposed under </w:t>
            </w:r>
            <w:r w:rsidR="007513A3">
              <w:t xml:space="preserve">the </w:t>
            </w:r>
            <w:r w:rsidR="007513A3" w:rsidRPr="00467187">
              <w:rPr>
                <w:i/>
                <w:iCs/>
              </w:rPr>
              <w:t>Primary Industries (Customs) Charges Act</w:t>
            </w:r>
            <w:r w:rsidR="00A74C6C">
              <w:rPr>
                <w:i/>
                <w:iCs/>
              </w:rPr>
              <w:t> </w:t>
            </w:r>
            <w:r w:rsidR="007513A3" w:rsidRPr="00467187">
              <w:rPr>
                <w:i/>
                <w:iCs/>
              </w:rPr>
              <w:t>202</w:t>
            </w:r>
            <w:r w:rsidR="006C394E" w:rsidRPr="00467187">
              <w:rPr>
                <w:i/>
                <w:iCs/>
              </w:rPr>
              <w:t>4</w:t>
            </w:r>
            <w:r w:rsidR="00A74C6C">
              <w:rPr>
                <w:i/>
                <w:iCs/>
              </w:rPr>
              <w:t xml:space="preserve"> </w:t>
            </w:r>
            <w:r w:rsidR="006C394E">
              <w:t>o</w:t>
            </w:r>
            <w:r w:rsidR="009C521B">
              <w:t>n the import or export of products.</w:t>
            </w:r>
            <w:r w:rsidR="00C65CBD">
              <w:t xml:space="preserve"> Specific </w:t>
            </w:r>
            <w:r w:rsidR="009C79BB">
              <w:t xml:space="preserve">product </w:t>
            </w:r>
            <w:r w:rsidR="00C65CBD">
              <w:t xml:space="preserve">charges </w:t>
            </w:r>
            <w:r w:rsidR="00C762D3">
              <w:t>are in</w:t>
            </w:r>
            <w:r w:rsidR="00FC71E8">
              <w:t xml:space="preserve"> the</w:t>
            </w:r>
            <w:r w:rsidR="00C65CBD">
              <w:t xml:space="preserve"> divisions and subdivisions of the </w:t>
            </w:r>
            <w:r w:rsidR="00C65CBD" w:rsidRPr="00A74C6C">
              <w:t>Primary Industries (Customs) Charges Regulations</w:t>
            </w:r>
            <w:r w:rsidR="00A74C6C">
              <w:t> </w:t>
            </w:r>
            <w:r w:rsidR="00C65CBD" w:rsidRPr="00A74C6C">
              <w:t>202</w:t>
            </w:r>
            <w:r w:rsidR="006C394E" w:rsidRPr="00A74C6C">
              <w:t>4</w:t>
            </w:r>
            <w:r w:rsidR="00A74C6C">
              <w:t xml:space="preserve"> </w:t>
            </w:r>
            <w:r w:rsidR="006C394E">
              <w:t>w</w:t>
            </w:r>
            <w:r w:rsidR="00D73287">
              <w:t>hich are organised by</w:t>
            </w:r>
            <w:r w:rsidR="00A74C6C">
              <w:t> </w:t>
            </w:r>
            <w:r w:rsidR="00D73287">
              <w:t>commodity.</w:t>
            </w:r>
          </w:p>
        </w:tc>
      </w:tr>
      <w:tr w:rsidR="008806E7" w14:paraId="57B6A0EF" w14:textId="77777777" w:rsidTr="00C32F51">
        <w:tc>
          <w:tcPr>
            <w:tcW w:w="1250" w:type="pct"/>
            <w:tcMar>
              <w:left w:w="108" w:type="dxa"/>
              <w:right w:w="108" w:type="dxa"/>
            </w:tcMar>
          </w:tcPr>
          <w:p w14:paraId="5416B4F1" w14:textId="078FB672" w:rsidR="0061314F" w:rsidRPr="00FE64BC" w:rsidRDefault="006568F1">
            <w:pPr>
              <w:pStyle w:val="TableText"/>
            </w:pPr>
            <w:r>
              <w:t>charge payer</w:t>
            </w:r>
          </w:p>
        </w:tc>
        <w:tc>
          <w:tcPr>
            <w:tcW w:w="3750" w:type="pct"/>
            <w:tcMar>
              <w:left w:w="108" w:type="dxa"/>
              <w:right w:w="108" w:type="dxa"/>
            </w:tcMar>
          </w:tcPr>
          <w:p w14:paraId="06286BA7" w14:textId="3B64A842" w:rsidR="0061314F" w:rsidRPr="00815559" w:rsidRDefault="006568F1">
            <w:pPr>
              <w:pStyle w:val="TableText"/>
            </w:pPr>
            <w:r>
              <w:t xml:space="preserve">The person required to pay a </w:t>
            </w:r>
            <w:r w:rsidR="0057734F">
              <w:t xml:space="preserve">specific </w:t>
            </w:r>
            <w:r w:rsidR="00D06264">
              <w:t xml:space="preserve">product </w:t>
            </w:r>
            <w:r>
              <w:t xml:space="preserve">charge </w:t>
            </w:r>
            <w:r w:rsidR="00676934">
              <w:t xml:space="preserve">as described in the </w:t>
            </w:r>
            <w:r w:rsidR="0057734F">
              <w:t xml:space="preserve">divisions and subdivisions of the </w:t>
            </w:r>
            <w:r w:rsidR="00676934" w:rsidRPr="00A74C6C">
              <w:t>Primary Industries (Customs) Charges Regulations</w:t>
            </w:r>
            <w:r w:rsidR="00A74C6C">
              <w:t> </w:t>
            </w:r>
            <w:r w:rsidR="00676934" w:rsidRPr="00A74C6C">
              <w:t>202</w:t>
            </w:r>
            <w:r w:rsidR="006C394E" w:rsidRPr="00A74C6C">
              <w:t>4</w:t>
            </w:r>
            <w:r w:rsidR="00A74C6C">
              <w:t xml:space="preserve"> </w:t>
            </w:r>
            <w:r w:rsidR="006C394E">
              <w:t>u</w:t>
            </w:r>
            <w:r w:rsidR="00815559">
              <w:t xml:space="preserve">nder </w:t>
            </w:r>
            <w:r w:rsidR="00B959C3">
              <w:t xml:space="preserve">the </w:t>
            </w:r>
            <w:r w:rsidR="00815559">
              <w:t>heading</w:t>
            </w:r>
            <w:r w:rsidR="00B959C3">
              <w:t xml:space="preserve"> </w:t>
            </w:r>
            <w:r w:rsidR="0057734F">
              <w:t>‘Charge payer’</w:t>
            </w:r>
            <w:r w:rsidR="00DF7D98">
              <w:t>.</w:t>
            </w:r>
          </w:p>
        </w:tc>
      </w:tr>
      <w:tr w:rsidR="008806E7" w14:paraId="55D120BC" w14:textId="77777777" w:rsidTr="00C32F51">
        <w:tc>
          <w:tcPr>
            <w:tcW w:w="1250" w:type="pct"/>
            <w:tcMar>
              <w:left w:w="108" w:type="dxa"/>
              <w:right w:w="108" w:type="dxa"/>
            </w:tcMar>
          </w:tcPr>
          <w:p w14:paraId="1F57B7B7" w14:textId="2FA7D58E" w:rsidR="00891CE1" w:rsidRDefault="00891CE1">
            <w:pPr>
              <w:pStyle w:val="TableText"/>
            </w:pPr>
            <w:r>
              <w:t>collection agent</w:t>
            </w:r>
          </w:p>
        </w:tc>
        <w:tc>
          <w:tcPr>
            <w:tcW w:w="3750" w:type="pct"/>
            <w:tcMar>
              <w:left w:w="108" w:type="dxa"/>
              <w:right w:w="108" w:type="dxa"/>
            </w:tcMar>
          </w:tcPr>
          <w:p w14:paraId="3161708D" w14:textId="57C7084C" w:rsidR="00891CE1" w:rsidRDefault="00891CE1">
            <w:pPr>
              <w:pStyle w:val="TableText"/>
            </w:pPr>
            <w:r>
              <w:t xml:space="preserve">The person required </w:t>
            </w:r>
            <w:r w:rsidR="0005653B">
              <w:t xml:space="preserve">by law </w:t>
            </w:r>
            <w:r w:rsidR="00CD13DD">
              <w:t>to pay and give a return on behalf of the levy payer or charge payer.</w:t>
            </w:r>
            <w:r w:rsidR="008C4178">
              <w:t xml:space="preserve"> </w:t>
            </w:r>
            <w:r w:rsidR="0005653B">
              <w:t xml:space="preserve">The collection agent can recover </w:t>
            </w:r>
            <w:r w:rsidR="00662DDE">
              <w:t xml:space="preserve">from the levy or charge payer </w:t>
            </w:r>
            <w:r w:rsidR="00D76C55">
              <w:t xml:space="preserve">amounts </w:t>
            </w:r>
            <w:r w:rsidR="00C01BF3">
              <w:t xml:space="preserve">that the agent has paid on their </w:t>
            </w:r>
            <w:r w:rsidR="00D76C55">
              <w:t>behalf</w:t>
            </w:r>
            <w:r w:rsidR="00662DDE">
              <w:t>.</w:t>
            </w:r>
            <w:r w:rsidR="000F3A80">
              <w:t xml:space="preserve"> If a person is a collection agent in a particular case, they cannot also be the levy</w:t>
            </w:r>
            <w:r w:rsidR="00D971A1">
              <w:t xml:space="preserve"> or charge</w:t>
            </w:r>
            <w:r w:rsidR="000F3A80">
              <w:t xml:space="preserve"> payer</w:t>
            </w:r>
            <w:r w:rsidR="005F195D">
              <w:t xml:space="preserve"> for those products</w:t>
            </w:r>
            <w:r w:rsidR="000F3A80">
              <w:t>.</w:t>
            </w:r>
          </w:p>
          <w:p w14:paraId="032FA4C7" w14:textId="7BD2E0D6" w:rsidR="004A3C53" w:rsidRPr="00D06264" w:rsidRDefault="004A3C53">
            <w:pPr>
              <w:pStyle w:val="TableText"/>
            </w:pPr>
            <w:r>
              <w:t xml:space="preserve">Collection agent obligations are in the </w:t>
            </w:r>
            <w:r w:rsidRPr="00A74C6C">
              <w:t xml:space="preserve">Primary Industries Levies and Charges Collection </w:t>
            </w:r>
            <w:r w:rsidR="00F33836" w:rsidRPr="00A74C6C">
              <w:t>Rules</w:t>
            </w:r>
            <w:r w:rsidR="00DF7D98">
              <w:t> </w:t>
            </w:r>
            <w:r w:rsidR="00F33836" w:rsidRPr="00A74C6C">
              <w:t>2024</w:t>
            </w:r>
            <w:r w:rsidR="00AF2E39">
              <w:rPr>
                <w:i/>
                <w:iCs/>
              </w:rPr>
              <w:t>,</w:t>
            </w:r>
            <w:r w:rsidR="00D06264">
              <w:t xml:space="preserve"> organised </w:t>
            </w:r>
            <w:r w:rsidR="002857F5">
              <w:t xml:space="preserve">by commodity and </w:t>
            </w:r>
            <w:r w:rsidR="00196C25">
              <w:t xml:space="preserve">under </w:t>
            </w:r>
            <w:r w:rsidR="00552517">
              <w:t xml:space="preserve">‘Obligations of </w:t>
            </w:r>
            <w:r w:rsidR="002857F5">
              <w:t>collection agent</w:t>
            </w:r>
            <w:r w:rsidR="00552517">
              <w:t>s’</w:t>
            </w:r>
            <w:r w:rsidR="002857F5">
              <w:t>.</w:t>
            </w:r>
          </w:p>
        </w:tc>
      </w:tr>
      <w:tr w:rsidR="008806E7" w14:paraId="5B833CD9" w14:textId="77777777" w:rsidTr="00C32F51">
        <w:tc>
          <w:tcPr>
            <w:tcW w:w="1250" w:type="pct"/>
            <w:tcMar>
              <w:left w:w="108" w:type="dxa"/>
              <w:right w:w="108" w:type="dxa"/>
            </w:tcMar>
          </w:tcPr>
          <w:p w14:paraId="7C4E3F5F" w14:textId="068A1DB0" w:rsidR="00E2495A" w:rsidRDefault="00E2495A">
            <w:pPr>
              <w:pStyle w:val="TableText"/>
            </w:pPr>
            <w:r>
              <w:t>collection point</w:t>
            </w:r>
          </w:p>
        </w:tc>
        <w:tc>
          <w:tcPr>
            <w:tcW w:w="3750" w:type="pct"/>
            <w:tcMar>
              <w:left w:w="108" w:type="dxa"/>
              <w:right w:w="108" w:type="dxa"/>
            </w:tcMar>
          </w:tcPr>
          <w:p w14:paraId="60E20FC1" w14:textId="0D34DE65" w:rsidR="00E2495A" w:rsidRDefault="003A2D7E">
            <w:pPr>
              <w:pStyle w:val="TableText"/>
            </w:pPr>
            <w:r>
              <w:t>A point</w:t>
            </w:r>
            <w:r w:rsidR="004E4522">
              <w:t xml:space="preserve"> in the supply chain</w:t>
            </w:r>
            <w:r w:rsidR="00DF6D53">
              <w:t xml:space="preserve">, usually a </w:t>
            </w:r>
            <w:r w:rsidR="003174A6">
              <w:t>business,</w:t>
            </w:r>
            <w:r>
              <w:t xml:space="preserve"> t</w:t>
            </w:r>
            <w:r w:rsidR="00414CC8">
              <w:t xml:space="preserve">hrough which </w:t>
            </w:r>
            <w:r w:rsidR="00231465">
              <w:t>multiple levy payers or charge payers send</w:t>
            </w:r>
            <w:r w:rsidR="003174A6">
              <w:t xml:space="preserve"> or transact</w:t>
            </w:r>
            <w:r w:rsidR="00231465">
              <w:t xml:space="preserve"> their products. Examples include </w:t>
            </w:r>
            <w:r w:rsidR="001554D4">
              <w:t>stock yards, selling</w:t>
            </w:r>
            <w:r w:rsidR="00231465">
              <w:t xml:space="preserve"> </w:t>
            </w:r>
            <w:r w:rsidR="002356A5">
              <w:t xml:space="preserve">or buying </w:t>
            </w:r>
            <w:r w:rsidR="00231465">
              <w:t xml:space="preserve">agents, </w:t>
            </w:r>
            <w:r w:rsidR="00F7640E">
              <w:t xml:space="preserve">purchasers, export agents, </w:t>
            </w:r>
            <w:r w:rsidR="001554D4">
              <w:t>processors</w:t>
            </w:r>
            <w:r w:rsidR="003401EB">
              <w:t xml:space="preserve"> or aggregators.</w:t>
            </w:r>
          </w:p>
        </w:tc>
      </w:tr>
      <w:tr w:rsidR="008806E7" w14:paraId="00E2B66A" w14:textId="77777777" w:rsidTr="00C32F51">
        <w:tc>
          <w:tcPr>
            <w:tcW w:w="1250" w:type="pct"/>
            <w:tcMar>
              <w:left w:w="108" w:type="dxa"/>
              <w:right w:w="108" w:type="dxa"/>
            </w:tcMar>
          </w:tcPr>
          <w:p w14:paraId="1448E4AB" w14:textId="1B3E073B" w:rsidR="0061314F" w:rsidRPr="00FE64BC" w:rsidRDefault="004A5546">
            <w:pPr>
              <w:pStyle w:val="TableText"/>
            </w:pPr>
            <w:r>
              <w:t>component</w:t>
            </w:r>
          </w:p>
        </w:tc>
        <w:tc>
          <w:tcPr>
            <w:tcW w:w="3750" w:type="pct"/>
            <w:tcMar>
              <w:left w:w="108" w:type="dxa"/>
              <w:right w:w="108" w:type="dxa"/>
            </w:tcMar>
          </w:tcPr>
          <w:p w14:paraId="4B79208E" w14:textId="1582B1A4" w:rsidR="0061314F" w:rsidRPr="00FE64BC" w:rsidRDefault="006211AB">
            <w:pPr>
              <w:pStyle w:val="TableText"/>
            </w:pPr>
            <w:r>
              <w:t>A part of the total levy or charge rate</w:t>
            </w:r>
            <w:r w:rsidR="005D1932">
              <w:t xml:space="preserve"> </w:t>
            </w:r>
            <w:r w:rsidR="009928FC">
              <w:t xml:space="preserve">intended </w:t>
            </w:r>
            <w:r w:rsidR="002E0F29">
              <w:t xml:space="preserve">to fund activities </w:t>
            </w:r>
            <w:r w:rsidR="005D1932">
              <w:t xml:space="preserve">for a particular purpose. For example, an R&amp;D component, a marketing component, </w:t>
            </w:r>
            <w:r w:rsidR="00566E29">
              <w:t>a biosecurity activity component, a biosecurity response component or an NRS component</w:t>
            </w:r>
            <w:r w:rsidR="00156507">
              <w:t>.</w:t>
            </w:r>
          </w:p>
        </w:tc>
      </w:tr>
      <w:tr w:rsidR="008806E7" w14:paraId="66193C58" w14:textId="77777777" w:rsidTr="00C32F51">
        <w:tc>
          <w:tcPr>
            <w:tcW w:w="1250" w:type="pct"/>
            <w:tcMar>
              <w:left w:w="108" w:type="dxa"/>
              <w:right w:w="108" w:type="dxa"/>
            </w:tcMar>
          </w:tcPr>
          <w:p w14:paraId="64C4A497" w14:textId="18FE07A8" w:rsidR="00B421A9" w:rsidRPr="00FE64BC" w:rsidRDefault="00B421A9" w:rsidP="00B421A9">
            <w:pPr>
              <w:pStyle w:val="TableText"/>
            </w:pPr>
            <w:r>
              <w:t>imposition point</w:t>
            </w:r>
          </w:p>
        </w:tc>
        <w:tc>
          <w:tcPr>
            <w:tcW w:w="3750" w:type="pct"/>
            <w:tcMar>
              <w:left w:w="108" w:type="dxa"/>
              <w:right w:w="108" w:type="dxa"/>
            </w:tcMar>
          </w:tcPr>
          <w:p w14:paraId="66EB25E2" w14:textId="04376501" w:rsidR="00B421A9" w:rsidRPr="00FE64BC" w:rsidRDefault="00B421A9" w:rsidP="00B421A9">
            <w:pPr>
              <w:pStyle w:val="TableText"/>
            </w:pPr>
            <w:r>
              <w:t xml:space="preserve">The </w:t>
            </w:r>
            <w:r w:rsidR="004F58CA">
              <w:t>fact</w:t>
            </w:r>
            <w:r w:rsidR="002646A8">
              <w:t>s and</w:t>
            </w:r>
            <w:r w:rsidR="004F58CA">
              <w:t xml:space="preserve"> </w:t>
            </w:r>
            <w:r>
              <w:t xml:space="preserve">circumstances when the obligation to pay levy or charge arise. The imposition point for each </w:t>
            </w:r>
            <w:r w:rsidR="002646A8">
              <w:t xml:space="preserve">product </w:t>
            </w:r>
            <w:r>
              <w:t xml:space="preserve">levy or charge is in the </w:t>
            </w:r>
            <w:r w:rsidR="002C0B0E" w:rsidRPr="00A74C6C">
              <w:t>Primary Industries (Excise) Levies Regulations</w:t>
            </w:r>
            <w:r w:rsidR="00DF7D98">
              <w:t> </w:t>
            </w:r>
            <w:r w:rsidR="002C0B0E" w:rsidRPr="00A74C6C">
              <w:t>202</w:t>
            </w:r>
            <w:r w:rsidR="006C394E" w:rsidRPr="00A74C6C">
              <w:t>4</w:t>
            </w:r>
            <w:r w:rsidR="006C394E">
              <w:t>o</w:t>
            </w:r>
            <w:r>
              <w:t xml:space="preserve">r </w:t>
            </w:r>
            <w:r w:rsidR="004861EC" w:rsidRPr="00A74C6C">
              <w:t>Primary Industries (Customs) Charges Regulations</w:t>
            </w:r>
            <w:r w:rsidR="00DF7D98">
              <w:t> </w:t>
            </w:r>
            <w:r w:rsidR="004861EC" w:rsidRPr="00A74C6C">
              <w:t>202</w:t>
            </w:r>
            <w:r w:rsidR="006C394E" w:rsidRPr="00A74C6C">
              <w:t>4</w:t>
            </w:r>
            <w:r w:rsidR="00DF7D98">
              <w:t xml:space="preserve"> </w:t>
            </w:r>
            <w:r w:rsidR="006C394E">
              <w:t>u</w:t>
            </w:r>
            <w:r>
              <w:t>nder headings beginning with ‘Imposition of ….’</w:t>
            </w:r>
          </w:p>
        </w:tc>
      </w:tr>
      <w:tr w:rsidR="008806E7" w14:paraId="5D7F74D2" w14:textId="77777777" w:rsidTr="00C32F51">
        <w:tc>
          <w:tcPr>
            <w:tcW w:w="1250" w:type="pct"/>
            <w:tcMar>
              <w:left w:w="108" w:type="dxa"/>
              <w:right w:w="108" w:type="dxa"/>
            </w:tcMar>
          </w:tcPr>
          <w:p w14:paraId="712CF5B9" w14:textId="12E77E00" w:rsidR="003C0FF8" w:rsidRPr="00FE64BC" w:rsidRDefault="003C0FF8" w:rsidP="003C0FF8">
            <w:pPr>
              <w:pStyle w:val="TableText"/>
            </w:pPr>
            <w:r>
              <w:t>levy</w:t>
            </w:r>
          </w:p>
        </w:tc>
        <w:tc>
          <w:tcPr>
            <w:tcW w:w="3750" w:type="pct"/>
            <w:tcMar>
              <w:left w:w="108" w:type="dxa"/>
              <w:right w:w="108" w:type="dxa"/>
            </w:tcMar>
          </w:tcPr>
          <w:p w14:paraId="64DBC0C7" w14:textId="616D7A3F" w:rsidR="003C0FF8" w:rsidRPr="00FE64BC" w:rsidRDefault="003C0FF8" w:rsidP="003C0FF8">
            <w:pPr>
              <w:pStyle w:val="TableText"/>
            </w:pPr>
            <w:r>
              <w:t xml:space="preserve">A type of tax imposed under the </w:t>
            </w:r>
            <w:r w:rsidRPr="00467187">
              <w:rPr>
                <w:i/>
                <w:iCs/>
              </w:rPr>
              <w:t>Primary Industries (</w:t>
            </w:r>
            <w:r>
              <w:rPr>
                <w:i/>
                <w:iCs/>
              </w:rPr>
              <w:t>Excise</w:t>
            </w:r>
            <w:r w:rsidRPr="00467187">
              <w:rPr>
                <w:i/>
                <w:iCs/>
              </w:rPr>
              <w:t xml:space="preserve">) </w:t>
            </w:r>
            <w:r>
              <w:rPr>
                <w:i/>
                <w:iCs/>
              </w:rPr>
              <w:t>Lev</w:t>
            </w:r>
            <w:r w:rsidR="003A3E72">
              <w:rPr>
                <w:i/>
                <w:iCs/>
              </w:rPr>
              <w:t>ies</w:t>
            </w:r>
            <w:r w:rsidRPr="00467187">
              <w:rPr>
                <w:i/>
                <w:iCs/>
              </w:rPr>
              <w:t xml:space="preserve"> Act</w:t>
            </w:r>
            <w:r w:rsidR="00DF7D98">
              <w:rPr>
                <w:i/>
                <w:iCs/>
              </w:rPr>
              <w:t> </w:t>
            </w:r>
            <w:r w:rsidRPr="00467187">
              <w:rPr>
                <w:i/>
                <w:iCs/>
              </w:rPr>
              <w:t>202</w:t>
            </w:r>
            <w:r w:rsidR="006C394E" w:rsidRPr="00467187">
              <w:rPr>
                <w:i/>
                <w:iCs/>
              </w:rPr>
              <w:t>4</w:t>
            </w:r>
            <w:r w:rsidR="00DF7D98">
              <w:rPr>
                <w:i/>
                <w:iCs/>
              </w:rPr>
              <w:t xml:space="preserve"> </w:t>
            </w:r>
            <w:r w:rsidR="006C394E">
              <w:t>o</w:t>
            </w:r>
            <w:r>
              <w:t xml:space="preserve">n the </w:t>
            </w:r>
            <w:r w:rsidR="003A3E72">
              <w:t>sale, processing</w:t>
            </w:r>
            <w:r w:rsidR="000E0A8E">
              <w:t>, purchase</w:t>
            </w:r>
            <w:r w:rsidR="00D81407">
              <w:t>, use</w:t>
            </w:r>
            <w:r w:rsidR="000D343F">
              <w:t>, slaughter</w:t>
            </w:r>
            <w:r w:rsidR="002B548B">
              <w:t>, production</w:t>
            </w:r>
            <w:r w:rsidR="00D81407">
              <w:t xml:space="preserve"> </w:t>
            </w:r>
            <w:r w:rsidR="00B53EF5">
              <w:t>or other events</w:t>
            </w:r>
            <w:r w:rsidR="00F877CE">
              <w:t>,</w:t>
            </w:r>
            <w:r>
              <w:t xml:space="preserve"> of products. Specific </w:t>
            </w:r>
            <w:r w:rsidR="00557DA5">
              <w:t xml:space="preserve">product </w:t>
            </w:r>
            <w:r w:rsidR="00BD5D77">
              <w:t>levies</w:t>
            </w:r>
            <w:r>
              <w:t xml:space="preserve"> </w:t>
            </w:r>
            <w:r w:rsidR="00C762D3">
              <w:t>are in</w:t>
            </w:r>
            <w:r>
              <w:t xml:space="preserve"> </w:t>
            </w:r>
            <w:r w:rsidR="00277637">
              <w:t xml:space="preserve">the </w:t>
            </w:r>
            <w:r>
              <w:t xml:space="preserve">divisions and subdivisions of the </w:t>
            </w:r>
            <w:r w:rsidRPr="00C4014C">
              <w:t>Primary Industries (</w:t>
            </w:r>
            <w:r w:rsidR="00BD5D77" w:rsidRPr="00C4014C">
              <w:t>Excise</w:t>
            </w:r>
            <w:r w:rsidRPr="00C4014C">
              <w:t xml:space="preserve">) </w:t>
            </w:r>
            <w:r w:rsidR="00BD5D77" w:rsidRPr="00C4014C">
              <w:t xml:space="preserve">Levies </w:t>
            </w:r>
            <w:r w:rsidRPr="00C4014C">
              <w:t>Regulations 2024</w:t>
            </w:r>
            <w:r w:rsidR="00C32F51">
              <w:t>,</w:t>
            </w:r>
            <w:r>
              <w:t xml:space="preserve"> which are organised by commodity.</w:t>
            </w:r>
          </w:p>
        </w:tc>
      </w:tr>
      <w:tr w:rsidR="008806E7" w14:paraId="6CBF3FDC" w14:textId="77777777" w:rsidTr="00C32F51">
        <w:tc>
          <w:tcPr>
            <w:tcW w:w="1250" w:type="pct"/>
            <w:tcMar>
              <w:left w:w="108" w:type="dxa"/>
              <w:right w:w="108" w:type="dxa"/>
            </w:tcMar>
          </w:tcPr>
          <w:p w14:paraId="7DB19705" w14:textId="41EA6112" w:rsidR="003C0FF8" w:rsidRPr="00FE64BC" w:rsidRDefault="003C0FF8" w:rsidP="003C0FF8">
            <w:pPr>
              <w:pStyle w:val="TableText"/>
            </w:pPr>
            <w:r>
              <w:t xml:space="preserve">levy payer </w:t>
            </w:r>
          </w:p>
        </w:tc>
        <w:tc>
          <w:tcPr>
            <w:tcW w:w="3750" w:type="pct"/>
            <w:tcMar>
              <w:left w:w="108" w:type="dxa"/>
              <w:right w:w="108" w:type="dxa"/>
            </w:tcMar>
          </w:tcPr>
          <w:p w14:paraId="20FB88E3" w14:textId="34FECAF7" w:rsidR="003C0FF8" w:rsidRPr="00FE64BC" w:rsidRDefault="003C0FF8" w:rsidP="003C0FF8">
            <w:pPr>
              <w:pStyle w:val="TableText"/>
            </w:pPr>
            <w:r>
              <w:t>The person required to pay a specific</w:t>
            </w:r>
            <w:r w:rsidR="00205D91">
              <w:t xml:space="preserve"> product</w:t>
            </w:r>
            <w:r>
              <w:t xml:space="preserve"> levy as described in the divisions and subdivisions of the </w:t>
            </w:r>
            <w:r w:rsidRPr="00DF7D98">
              <w:t>Primary Industries (Excise) Levies Regulations</w:t>
            </w:r>
            <w:r w:rsidR="00DF7D98">
              <w:t> </w:t>
            </w:r>
            <w:r w:rsidRPr="00DF7D98">
              <w:t>202</w:t>
            </w:r>
            <w:r w:rsidR="006C394E" w:rsidRPr="00DF7D98">
              <w:t>4</w:t>
            </w:r>
            <w:r w:rsidR="00DF7D98">
              <w:t xml:space="preserve"> </w:t>
            </w:r>
            <w:r w:rsidR="006C394E">
              <w:t>u</w:t>
            </w:r>
            <w:r>
              <w:t>nder the heading ‘Levy payer’</w:t>
            </w:r>
            <w:r w:rsidR="00205D91">
              <w:t>.</w:t>
            </w:r>
          </w:p>
        </w:tc>
      </w:tr>
      <w:tr w:rsidR="008806E7" w14:paraId="3A103E5A" w14:textId="77777777" w:rsidTr="00C32F51">
        <w:tc>
          <w:tcPr>
            <w:tcW w:w="1250" w:type="pct"/>
            <w:tcMar>
              <w:left w:w="108" w:type="dxa"/>
              <w:right w:w="108" w:type="dxa"/>
            </w:tcMar>
          </w:tcPr>
          <w:p w14:paraId="647DCA81" w14:textId="53D054A6" w:rsidR="003C0FF8" w:rsidRPr="00FE64BC" w:rsidRDefault="003C0FF8" w:rsidP="003C0FF8">
            <w:pPr>
              <w:pStyle w:val="TableText"/>
            </w:pPr>
            <w:r>
              <w:t>levy recipient</w:t>
            </w:r>
          </w:p>
        </w:tc>
        <w:tc>
          <w:tcPr>
            <w:tcW w:w="3750" w:type="pct"/>
            <w:tcMar>
              <w:left w:w="108" w:type="dxa"/>
              <w:right w:w="108" w:type="dxa"/>
            </w:tcMar>
          </w:tcPr>
          <w:p w14:paraId="48CEA156" w14:textId="6B722DFF" w:rsidR="003C0FF8" w:rsidRPr="00FE64BC" w:rsidRDefault="003C0FF8" w:rsidP="003C0FF8">
            <w:pPr>
              <w:pStyle w:val="TableText"/>
            </w:pPr>
            <w:r>
              <w:t>Manage</w:t>
            </w:r>
            <w:r w:rsidR="00D97F58">
              <w:t>s</w:t>
            </w:r>
            <w:r>
              <w:t xml:space="preserve"> and spend</w:t>
            </w:r>
            <w:r w:rsidR="00D97F58">
              <w:t>s</w:t>
            </w:r>
            <w:r>
              <w:t xml:space="preserve"> levy and charge amounts on behalf of levy and charge payers for the purpose</w:t>
            </w:r>
            <w:r w:rsidR="00FE24E9">
              <w:t>s</w:t>
            </w:r>
            <w:r>
              <w:t xml:space="preserve"> they were imposed to fund. </w:t>
            </w:r>
            <w:r w:rsidR="00FE24E9">
              <w:t>Levy recipients i</w:t>
            </w:r>
            <w:r>
              <w:t>nclude statutory and industry owned RDCs, AHA, PHA and the NRS</w:t>
            </w:r>
            <w:r w:rsidR="00FE24E9">
              <w:t>.</w:t>
            </w:r>
          </w:p>
        </w:tc>
      </w:tr>
      <w:tr w:rsidR="008806E7" w14:paraId="3D2BA192" w14:textId="77777777" w:rsidTr="00C32F51">
        <w:tc>
          <w:tcPr>
            <w:tcW w:w="1250" w:type="pct"/>
            <w:tcMar>
              <w:left w:w="108" w:type="dxa"/>
              <w:right w:w="108" w:type="dxa"/>
            </w:tcMar>
          </w:tcPr>
          <w:p w14:paraId="1C34E1EF" w14:textId="197EC5F2" w:rsidR="003C0FF8" w:rsidRPr="00FE64BC" w:rsidRDefault="00205D91" w:rsidP="003C0FF8">
            <w:pPr>
              <w:pStyle w:val="TableText"/>
            </w:pPr>
            <w:r>
              <w:t>product</w:t>
            </w:r>
          </w:p>
        </w:tc>
        <w:tc>
          <w:tcPr>
            <w:tcW w:w="3750" w:type="pct"/>
            <w:tcMar>
              <w:left w:w="108" w:type="dxa"/>
              <w:right w:w="108" w:type="dxa"/>
            </w:tcMar>
          </w:tcPr>
          <w:p w14:paraId="33CC3C22" w14:textId="6C0A2927" w:rsidR="003C0FF8" w:rsidRPr="00FE64BC" w:rsidRDefault="00024381" w:rsidP="003C0FF8">
            <w:pPr>
              <w:pStyle w:val="TableText"/>
            </w:pPr>
            <w:r>
              <w:t xml:space="preserve">Defines </w:t>
            </w:r>
            <w:r w:rsidR="00431BE5">
              <w:t xml:space="preserve">the </w:t>
            </w:r>
            <w:r w:rsidR="00CF0CC4">
              <w:t>goods</w:t>
            </w:r>
            <w:r w:rsidR="00862C68">
              <w:t xml:space="preserve"> or things</w:t>
            </w:r>
            <w:r w:rsidR="00B01A45">
              <w:t xml:space="preserve"> on which </w:t>
            </w:r>
            <w:r w:rsidR="00626332">
              <w:t>levy or charge may be imposed</w:t>
            </w:r>
            <w:r w:rsidR="00E74AF1">
              <w:t xml:space="preserve"> under </w:t>
            </w:r>
            <w:r w:rsidR="001230B9">
              <w:t>this legislative framework</w:t>
            </w:r>
            <w:r w:rsidR="00626332">
              <w:t xml:space="preserve">. </w:t>
            </w:r>
            <w:r w:rsidR="004E571E">
              <w:t xml:space="preserve">See the full definition </w:t>
            </w:r>
            <w:r w:rsidR="00205D91">
              <w:t xml:space="preserve">in </w:t>
            </w:r>
            <w:r w:rsidR="007B2353">
              <w:t xml:space="preserve">section </w:t>
            </w:r>
            <w:r w:rsidR="006C394E">
              <w:t>4 o</w:t>
            </w:r>
            <w:r w:rsidR="007B2353">
              <w:t xml:space="preserve">f </w:t>
            </w:r>
            <w:r w:rsidR="00205D91">
              <w:t xml:space="preserve">the </w:t>
            </w:r>
            <w:r w:rsidR="00205D91" w:rsidRPr="00467187">
              <w:rPr>
                <w:i/>
                <w:iCs/>
              </w:rPr>
              <w:t>Primary Industries (</w:t>
            </w:r>
            <w:r w:rsidR="00205D91">
              <w:rPr>
                <w:i/>
                <w:iCs/>
              </w:rPr>
              <w:t>Excise</w:t>
            </w:r>
            <w:r w:rsidR="00205D91" w:rsidRPr="00467187">
              <w:rPr>
                <w:i/>
                <w:iCs/>
              </w:rPr>
              <w:t xml:space="preserve">) </w:t>
            </w:r>
            <w:r w:rsidR="00205D91">
              <w:rPr>
                <w:i/>
                <w:iCs/>
              </w:rPr>
              <w:t>Levies</w:t>
            </w:r>
            <w:r w:rsidR="00205D91" w:rsidRPr="00467187">
              <w:rPr>
                <w:i/>
                <w:iCs/>
              </w:rPr>
              <w:t xml:space="preserve"> Act</w:t>
            </w:r>
            <w:r w:rsidR="00DF7D98">
              <w:rPr>
                <w:i/>
                <w:iCs/>
              </w:rPr>
              <w:t> </w:t>
            </w:r>
            <w:r w:rsidR="00205D91" w:rsidRPr="00467187">
              <w:rPr>
                <w:i/>
                <w:iCs/>
              </w:rPr>
              <w:t>202</w:t>
            </w:r>
            <w:r w:rsidR="00DF7D98">
              <w:rPr>
                <w:i/>
                <w:iCs/>
              </w:rPr>
              <w:t xml:space="preserve">4 </w:t>
            </w:r>
            <w:r w:rsidR="006C394E">
              <w:t>o</w:t>
            </w:r>
            <w:r w:rsidR="004E571E">
              <w:t>r</w:t>
            </w:r>
            <w:r w:rsidR="00205D91">
              <w:rPr>
                <w:i/>
                <w:iCs/>
              </w:rPr>
              <w:t xml:space="preserve"> </w:t>
            </w:r>
            <w:r w:rsidR="00D46339">
              <w:t xml:space="preserve">the </w:t>
            </w:r>
            <w:r w:rsidR="00205D91" w:rsidRPr="00467187">
              <w:rPr>
                <w:i/>
                <w:iCs/>
              </w:rPr>
              <w:t>Primary Industries (Customs) Charges Act</w:t>
            </w:r>
            <w:r w:rsidR="00DF7D98">
              <w:rPr>
                <w:i/>
                <w:iCs/>
              </w:rPr>
              <w:t> </w:t>
            </w:r>
            <w:r w:rsidR="00205D91" w:rsidRPr="00467187">
              <w:rPr>
                <w:i/>
                <w:iCs/>
              </w:rPr>
              <w:t>2024</w:t>
            </w:r>
            <w:r w:rsidR="004E571E">
              <w:rPr>
                <w:i/>
                <w:iCs/>
              </w:rPr>
              <w:t>.</w:t>
            </w:r>
          </w:p>
        </w:tc>
      </w:tr>
      <w:tr w:rsidR="008806E7" w14:paraId="57218D19" w14:textId="77777777" w:rsidTr="00C32F51">
        <w:tc>
          <w:tcPr>
            <w:tcW w:w="1250" w:type="pct"/>
            <w:tcMar>
              <w:left w:w="108" w:type="dxa"/>
              <w:right w:w="108" w:type="dxa"/>
            </w:tcMar>
          </w:tcPr>
          <w:p w14:paraId="4DE220E0" w14:textId="3B10DFE8" w:rsidR="003C0FF8" w:rsidRPr="00FE64BC" w:rsidRDefault="003C0FF8" w:rsidP="003C0FF8">
            <w:pPr>
              <w:pStyle w:val="TableText"/>
            </w:pPr>
            <w:r>
              <w:t>produce of a primary industry</w:t>
            </w:r>
          </w:p>
        </w:tc>
        <w:tc>
          <w:tcPr>
            <w:tcW w:w="3750" w:type="pct"/>
            <w:tcMar>
              <w:left w:w="108" w:type="dxa"/>
              <w:right w:w="108" w:type="dxa"/>
            </w:tcMar>
          </w:tcPr>
          <w:p w14:paraId="77140C1C" w14:textId="5192EF98" w:rsidR="003C0FF8" w:rsidRPr="00FE64BC" w:rsidRDefault="00E63AE2" w:rsidP="003C0FF8">
            <w:pPr>
              <w:pStyle w:val="TableText"/>
            </w:pPr>
            <w:r>
              <w:t>Th</w:t>
            </w:r>
            <w:r w:rsidR="00CC1A89">
              <w:t xml:space="preserve">is term defines </w:t>
            </w:r>
            <w:r w:rsidR="00484EE4">
              <w:t xml:space="preserve">the types of activities </w:t>
            </w:r>
            <w:r w:rsidR="00FD45F6">
              <w:t>that produce the go</w:t>
            </w:r>
            <w:r w:rsidR="00842641">
              <w:t xml:space="preserve">ods </w:t>
            </w:r>
            <w:r w:rsidR="00E45454">
              <w:t>covered</w:t>
            </w:r>
            <w:r w:rsidR="004D5851">
              <w:t xml:space="preserve"> </w:t>
            </w:r>
            <w:r w:rsidR="00E45454">
              <w:t>by this legislative framework.</w:t>
            </w:r>
            <w:r w:rsidR="00BB2A06">
              <w:t xml:space="preserve"> See the full definition </w:t>
            </w:r>
            <w:r w:rsidR="003C0FF8">
              <w:t xml:space="preserve">in </w:t>
            </w:r>
            <w:r w:rsidR="00D46339">
              <w:t xml:space="preserve">section </w:t>
            </w:r>
            <w:r w:rsidR="006C394E">
              <w:t>4 o</w:t>
            </w:r>
            <w:r w:rsidR="00D46339">
              <w:t xml:space="preserve">f </w:t>
            </w:r>
            <w:r w:rsidR="003C0FF8">
              <w:t xml:space="preserve">the </w:t>
            </w:r>
            <w:r w:rsidR="003C0FF8" w:rsidRPr="00467187">
              <w:rPr>
                <w:i/>
                <w:iCs/>
              </w:rPr>
              <w:t>Primary Industries (</w:t>
            </w:r>
            <w:r w:rsidR="003C0FF8">
              <w:rPr>
                <w:i/>
                <w:iCs/>
              </w:rPr>
              <w:t>Excise</w:t>
            </w:r>
            <w:r w:rsidR="003C0FF8" w:rsidRPr="00467187">
              <w:rPr>
                <w:i/>
                <w:iCs/>
              </w:rPr>
              <w:t xml:space="preserve">) </w:t>
            </w:r>
            <w:r w:rsidR="003C0FF8">
              <w:rPr>
                <w:i/>
                <w:iCs/>
              </w:rPr>
              <w:t>Levies</w:t>
            </w:r>
            <w:r w:rsidR="003C0FF8" w:rsidRPr="00467187">
              <w:rPr>
                <w:i/>
                <w:iCs/>
              </w:rPr>
              <w:t xml:space="preserve"> Act</w:t>
            </w:r>
            <w:r w:rsidR="00804A13">
              <w:rPr>
                <w:i/>
                <w:iCs/>
              </w:rPr>
              <w:t> </w:t>
            </w:r>
            <w:r w:rsidR="003C0FF8" w:rsidRPr="00467187">
              <w:rPr>
                <w:i/>
                <w:iCs/>
              </w:rPr>
              <w:t>202</w:t>
            </w:r>
            <w:r w:rsidR="006C394E" w:rsidRPr="00467187">
              <w:rPr>
                <w:i/>
                <w:iCs/>
              </w:rPr>
              <w:t>4</w:t>
            </w:r>
            <w:r w:rsidR="00804A13">
              <w:rPr>
                <w:i/>
                <w:iCs/>
              </w:rPr>
              <w:t xml:space="preserve"> </w:t>
            </w:r>
            <w:r w:rsidR="006C394E" w:rsidRPr="007B2353">
              <w:t>a</w:t>
            </w:r>
            <w:r w:rsidR="00D46339" w:rsidRPr="007B2353">
              <w:t>nd</w:t>
            </w:r>
            <w:r w:rsidR="00D46339">
              <w:rPr>
                <w:i/>
                <w:iCs/>
              </w:rPr>
              <w:t xml:space="preserve"> </w:t>
            </w:r>
            <w:r w:rsidR="00D46339">
              <w:t xml:space="preserve">the </w:t>
            </w:r>
            <w:r w:rsidR="003C0FF8" w:rsidRPr="00467187">
              <w:rPr>
                <w:i/>
                <w:iCs/>
              </w:rPr>
              <w:t>Primary Industries (Customs) Charges Act</w:t>
            </w:r>
            <w:r w:rsidR="00804A13">
              <w:rPr>
                <w:i/>
                <w:iCs/>
              </w:rPr>
              <w:t> </w:t>
            </w:r>
            <w:r w:rsidR="003C0FF8" w:rsidRPr="00467187">
              <w:rPr>
                <w:i/>
                <w:iCs/>
              </w:rPr>
              <w:t>2024</w:t>
            </w:r>
            <w:r w:rsidR="00BB2A06">
              <w:rPr>
                <w:i/>
                <w:iCs/>
              </w:rPr>
              <w:t>.</w:t>
            </w:r>
          </w:p>
        </w:tc>
      </w:tr>
    </w:tbl>
    <w:p w14:paraId="0DABDDDD" w14:textId="77777777" w:rsidR="00551604" w:rsidRPr="00551604" w:rsidRDefault="00551604" w:rsidP="00551604"/>
    <w:sectPr w:rsidR="00551604" w:rsidRPr="00551604" w:rsidSect="00D90E1D">
      <w:pgSz w:w="11906" w:h="16838"/>
      <w:pgMar w:top="1418" w:right="1418" w:bottom="1418" w:left="1418" w:header="56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C2638" w14:textId="77777777" w:rsidR="000D0016" w:rsidRDefault="000D0016">
      <w:r>
        <w:separator/>
      </w:r>
    </w:p>
    <w:p w14:paraId="27430418" w14:textId="77777777" w:rsidR="000D0016" w:rsidRDefault="000D0016"/>
    <w:p w14:paraId="5100C6B6" w14:textId="77777777" w:rsidR="000D0016" w:rsidRDefault="000D0016"/>
  </w:endnote>
  <w:endnote w:type="continuationSeparator" w:id="0">
    <w:p w14:paraId="568C5A9E" w14:textId="77777777" w:rsidR="000D0016" w:rsidRDefault="000D0016">
      <w:r>
        <w:continuationSeparator/>
      </w:r>
    </w:p>
    <w:p w14:paraId="617D4E37" w14:textId="77777777" w:rsidR="000D0016" w:rsidRDefault="000D0016"/>
    <w:p w14:paraId="1F2E86A0" w14:textId="77777777" w:rsidR="000D0016" w:rsidRDefault="000D0016"/>
  </w:endnote>
  <w:endnote w:type="continuationNotice" w:id="1">
    <w:p w14:paraId="3715BA91" w14:textId="77777777" w:rsidR="000D0016" w:rsidRDefault="000D0016" w:rsidP="00D90E1D">
      <w:pPr>
        <w:pStyle w:val="Footer"/>
      </w:pPr>
    </w:p>
    <w:p w14:paraId="57A323D1" w14:textId="77777777" w:rsidR="000D0016" w:rsidRDefault="000D0016"/>
    <w:p w14:paraId="28A1EC48" w14:textId="77777777" w:rsidR="000D0016" w:rsidRDefault="000D0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3D23" w14:textId="5B27A55F" w:rsidR="009262A3" w:rsidRDefault="009262A3" w:rsidP="00D90E1D">
    <w:pPr>
      <w:pStyle w:val="Footer"/>
    </w:pPr>
    <w:r>
      <w:rPr>
        <w:noProof/>
      </w:rPr>
      <mc:AlternateContent>
        <mc:Choice Requires="wps">
          <w:drawing>
            <wp:anchor distT="0" distB="0" distL="0" distR="0" simplePos="0" relativeHeight="251658245" behindDoc="0" locked="0" layoutInCell="1" allowOverlap="1" wp14:anchorId="1B0019EF" wp14:editId="6EDEA332">
              <wp:simplePos x="635" y="635"/>
              <wp:positionH relativeFrom="page">
                <wp:align>center</wp:align>
              </wp:positionH>
              <wp:positionV relativeFrom="page">
                <wp:align>bottom</wp:align>
              </wp:positionV>
              <wp:extent cx="551815" cy="404495"/>
              <wp:effectExtent l="0" t="0" r="635" b="0"/>
              <wp:wrapNone/>
              <wp:docPr id="76466195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C0762B8" w14:textId="2263088F"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0019EF"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C0762B8" w14:textId="2263088F"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6E0E" w14:textId="192231E7" w:rsidR="00E2562A" w:rsidRDefault="009262A3" w:rsidP="00D90E1D">
    <w:pPr>
      <w:pStyle w:val="Footer"/>
    </w:pPr>
    <w:r>
      <w:rPr>
        <w:noProof/>
      </w:rPr>
      <mc:AlternateContent>
        <mc:Choice Requires="wps">
          <w:drawing>
            <wp:anchor distT="0" distB="0" distL="0" distR="0" simplePos="0" relativeHeight="251658243" behindDoc="0" locked="0" layoutInCell="1" allowOverlap="1" wp14:anchorId="653C2BBC" wp14:editId="27196A36">
              <wp:simplePos x="901065" y="10050780"/>
              <wp:positionH relativeFrom="page">
                <wp:align>center</wp:align>
              </wp:positionH>
              <wp:positionV relativeFrom="page">
                <wp:align>bottom</wp:align>
              </wp:positionV>
              <wp:extent cx="551815" cy="404495"/>
              <wp:effectExtent l="0" t="0" r="635" b="0"/>
              <wp:wrapNone/>
              <wp:docPr id="139817591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4374E00" w14:textId="08B851C9"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C2BB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74374E00" w14:textId="08B851C9"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v:textbox>
              <w10:wrap anchorx="page" anchory="page"/>
            </v:shape>
          </w:pict>
        </mc:Fallback>
      </mc:AlternateContent>
    </w:r>
    <w:r w:rsidR="00D90E1D" w:rsidRPr="00DE0AAE">
      <w:t xml:space="preserve">Department of Agriculture, </w:t>
    </w:r>
    <w:r w:rsidR="00D90E1D" w:rsidRPr="00D90E1D">
      <w:t>Fisheries</w:t>
    </w:r>
    <w:r w:rsidR="00D90E1D" w:rsidRPr="00DE0AAE">
      <w:t xml:space="preserve"> and Forestry</w:t>
    </w:r>
    <w:r w:rsidR="00D90E1D">
      <w:tab/>
    </w:r>
    <w:r w:rsidR="00D90E1D">
      <w:fldChar w:fldCharType="begin"/>
    </w:r>
    <w:r w:rsidR="00D90E1D">
      <w:instrText xml:space="preserve"> PAGE   \* MERGEFORMAT </w:instrText>
    </w:r>
    <w:r w:rsidR="00D90E1D">
      <w:fldChar w:fldCharType="separate"/>
    </w:r>
    <w:r w:rsidR="00D90E1D">
      <w:t>ii</w:t>
    </w:r>
    <w:r w:rsidR="00D90E1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47B8" w14:textId="10F69622" w:rsidR="009262A3" w:rsidRDefault="009262A3" w:rsidP="00D90E1D">
    <w:pPr>
      <w:pStyle w:val="Footer"/>
    </w:pPr>
    <w:r>
      <w:rPr>
        <w:noProof/>
      </w:rPr>
      <mc:AlternateContent>
        <mc:Choice Requires="wps">
          <w:drawing>
            <wp:anchor distT="0" distB="0" distL="0" distR="0" simplePos="0" relativeHeight="251658246" behindDoc="0" locked="0" layoutInCell="1" allowOverlap="1" wp14:anchorId="5EEA4541" wp14:editId="39795928">
              <wp:simplePos x="898497" y="10281037"/>
              <wp:positionH relativeFrom="page">
                <wp:align>center</wp:align>
              </wp:positionH>
              <wp:positionV relativeFrom="page">
                <wp:align>bottom</wp:align>
              </wp:positionV>
              <wp:extent cx="551815" cy="404495"/>
              <wp:effectExtent l="0" t="0" r="635" b="0"/>
              <wp:wrapNone/>
              <wp:docPr id="195760731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AFB305F" w14:textId="517B8F44"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EA4541"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3AFB305F" w14:textId="517B8F44"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DCB44" w14:textId="77777777" w:rsidR="000D0016" w:rsidRDefault="000D0016">
      <w:r>
        <w:separator/>
      </w:r>
    </w:p>
    <w:p w14:paraId="50EBB9F5" w14:textId="77777777" w:rsidR="000D0016" w:rsidRDefault="000D0016"/>
    <w:p w14:paraId="7E49D3B8" w14:textId="77777777" w:rsidR="000D0016" w:rsidRDefault="000D0016"/>
  </w:footnote>
  <w:footnote w:type="continuationSeparator" w:id="0">
    <w:p w14:paraId="156CC3E6" w14:textId="77777777" w:rsidR="000D0016" w:rsidRDefault="000D0016">
      <w:r>
        <w:continuationSeparator/>
      </w:r>
    </w:p>
    <w:p w14:paraId="08A407BB" w14:textId="77777777" w:rsidR="000D0016" w:rsidRDefault="000D0016"/>
    <w:p w14:paraId="17C934C1" w14:textId="77777777" w:rsidR="000D0016" w:rsidRDefault="000D0016"/>
  </w:footnote>
  <w:footnote w:type="continuationNotice" w:id="1">
    <w:p w14:paraId="2A37552B" w14:textId="77777777" w:rsidR="000D0016" w:rsidRDefault="000D0016" w:rsidP="00D90E1D">
      <w:pPr>
        <w:pStyle w:val="Footer"/>
      </w:pPr>
    </w:p>
    <w:p w14:paraId="27CB1F46" w14:textId="77777777" w:rsidR="000D0016" w:rsidRDefault="000D0016"/>
    <w:p w14:paraId="367B934D" w14:textId="77777777" w:rsidR="000D0016" w:rsidRDefault="000D00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2F22" w14:textId="469CD514" w:rsidR="009262A3" w:rsidRDefault="009262A3">
    <w:pPr>
      <w:pStyle w:val="Header"/>
    </w:pPr>
    <w:r>
      <w:rPr>
        <w:noProof/>
      </w:rPr>
      <mc:AlternateContent>
        <mc:Choice Requires="wps">
          <w:drawing>
            <wp:anchor distT="0" distB="0" distL="0" distR="0" simplePos="0" relativeHeight="251658244" behindDoc="0" locked="0" layoutInCell="1" allowOverlap="1" wp14:anchorId="09A73922" wp14:editId="4C14A5B9">
              <wp:simplePos x="635" y="635"/>
              <wp:positionH relativeFrom="page">
                <wp:align>center</wp:align>
              </wp:positionH>
              <wp:positionV relativeFrom="page">
                <wp:align>top</wp:align>
              </wp:positionV>
              <wp:extent cx="551815" cy="404495"/>
              <wp:effectExtent l="0" t="0" r="635" b="14605"/>
              <wp:wrapNone/>
              <wp:docPr id="134480175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937637E" w14:textId="4CF0ABF2"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73922"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2937637E" w14:textId="4CF0ABF2"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3386" w14:textId="379033D6" w:rsidR="00E2562A" w:rsidRPr="00E60B1E" w:rsidRDefault="009262A3" w:rsidP="00D90E1D">
    <w:pPr>
      <w:pStyle w:val="Header"/>
      <w:spacing w:before="120"/>
    </w:pPr>
    <w:r w:rsidRPr="00B21C91">
      <w:rPr>
        <w:noProof/>
      </w:rPr>
      <mc:AlternateContent>
        <mc:Choice Requires="wps">
          <w:drawing>
            <wp:anchor distT="0" distB="0" distL="0" distR="0" simplePos="0" relativeHeight="251658242" behindDoc="0" locked="0" layoutInCell="1" allowOverlap="1" wp14:anchorId="007459D3" wp14:editId="7EC456FF">
              <wp:simplePos x="901065" y="360680"/>
              <wp:positionH relativeFrom="page">
                <wp:align>center</wp:align>
              </wp:positionH>
              <wp:positionV relativeFrom="page">
                <wp:align>top</wp:align>
              </wp:positionV>
              <wp:extent cx="551815" cy="404495"/>
              <wp:effectExtent l="0" t="0" r="635" b="14605"/>
              <wp:wrapNone/>
              <wp:docPr id="6146056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06BF2E7" w14:textId="18525399"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7459D3"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106BF2E7" w14:textId="18525399"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v:textbox>
              <w10:wrap anchorx="page" anchory="page"/>
            </v:shape>
          </w:pict>
        </mc:Fallback>
      </mc:AlternateContent>
    </w:r>
    <w:r w:rsidR="00D02347">
      <w:t>Guide</w:t>
    </w:r>
    <w:r w:rsidR="00E60B1E" w:rsidRPr="002F7423">
      <w:t xml:space="preserve"> to agricultural lev</w:t>
    </w:r>
    <w:r w:rsidR="00980B77" w:rsidRPr="002F7423">
      <w:t>y proposal</w:t>
    </w:r>
    <w:r w:rsidR="00E60B1E" w:rsidRPr="002F7423">
      <w: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997D" w14:textId="2A872973" w:rsidR="00016FE7" w:rsidRDefault="00CE5578">
    <w:pPr>
      <w:pStyle w:val="Header"/>
    </w:pPr>
    <w:r>
      <w:rPr>
        <w:noProof/>
      </w:rPr>
      <w:drawing>
        <wp:anchor distT="0" distB="0" distL="114300" distR="114300" simplePos="0" relativeHeight="251658240" behindDoc="1" locked="0" layoutInCell="1" allowOverlap="1" wp14:anchorId="645A216E" wp14:editId="3AD2E015">
          <wp:simplePos x="0" y="0"/>
          <wp:positionH relativeFrom="page">
            <wp:posOffset>340242</wp:posOffset>
          </wp:positionH>
          <wp:positionV relativeFrom="paragraph">
            <wp:posOffset>-357505</wp:posOffset>
          </wp:positionV>
          <wp:extent cx="7566403" cy="10702800"/>
          <wp:effectExtent l="0" t="0" r="0" b="3810"/>
          <wp:wrapNone/>
          <wp:docPr id="2052641694" name="Picture 2052641694" descr="Department of Agriculture, Fisheries and Forestr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partment of Agriculture, Fisheries and Forestry.">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6403" cy="10702800"/>
                  </a:xfrm>
                  <a:prstGeom prst="rect">
                    <a:avLst/>
                  </a:prstGeom>
                </pic:spPr>
              </pic:pic>
            </a:graphicData>
          </a:graphic>
          <wp14:sizeRelH relativeFrom="page">
            <wp14:pctWidth>0</wp14:pctWidth>
          </wp14:sizeRelH>
          <wp14:sizeRelV relativeFrom="page">
            <wp14:pctHeight>0</wp14:pctHeight>
          </wp14:sizeRelV>
        </wp:anchor>
      </w:drawing>
    </w:r>
    <w:r w:rsidR="009262A3">
      <w:rPr>
        <w:noProof/>
      </w:rPr>
      <mc:AlternateContent>
        <mc:Choice Requires="wps">
          <w:drawing>
            <wp:anchor distT="0" distB="0" distL="0" distR="0" simplePos="0" relativeHeight="251658241" behindDoc="0" locked="0" layoutInCell="1" allowOverlap="1" wp14:anchorId="75ED97E5" wp14:editId="01BE3263">
              <wp:simplePos x="898497" y="357809"/>
              <wp:positionH relativeFrom="page">
                <wp:align>center</wp:align>
              </wp:positionH>
              <wp:positionV relativeFrom="page">
                <wp:align>top</wp:align>
              </wp:positionV>
              <wp:extent cx="551815" cy="404495"/>
              <wp:effectExtent l="0" t="0" r="635" b="14605"/>
              <wp:wrapNone/>
              <wp:docPr id="14037844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A72EBAB" w14:textId="05C7E69A"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ED97E5"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5A72EBAB" w14:textId="05C7E69A" w:rsidR="009262A3" w:rsidRPr="009262A3" w:rsidRDefault="009262A3" w:rsidP="009262A3">
                    <w:pPr>
                      <w:spacing w:after="0"/>
                      <w:rPr>
                        <w:rFonts w:ascii="Calibri" w:eastAsia="Calibri" w:hAnsi="Calibri" w:cs="Calibri"/>
                        <w:noProof/>
                        <w:color w:val="FF0000"/>
                        <w:sz w:val="24"/>
                        <w:szCs w:val="24"/>
                      </w:rPr>
                    </w:pPr>
                    <w:r w:rsidRPr="009262A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A4E0F5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04AD144"/>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0FB013C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7C3772"/>
    <w:multiLevelType w:val="hybridMultilevel"/>
    <w:tmpl w:val="DD466E6A"/>
    <w:lvl w:ilvl="0" w:tplc="0504E33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462367"/>
    <w:multiLevelType w:val="hybridMultilevel"/>
    <w:tmpl w:val="AE185CF4"/>
    <w:lvl w:ilvl="0" w:tplc="F9F827F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186516D9"/>
    <w:multiLevelType w:val="hybridMultilevel"/>
    <w:tmpl w:val="B4BE546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457E7F"/>
    <w:multiLevelType w:val="hybridMultilevel"/>
    <w:tmpl w:val="65CA5E5E"/>
    <w:lvl w:ilvl="0" w:tplc="D6CAA2A8">
      <w:start w:val="1"/>
      <w:numFmt w:val="bullet"/>
      <w:lvlText w:val=""/>
      <w:lvlJc w:val="left"/>
      <w:pPr>
        <w:ind w:left="720" w:hanging="360"/>
      </w:pPr>
      <w:rPr>
        <w:rFonts w:ascii="Symbol" w:hAnsi="Symbol"/>
      </w:rPr>
    </w:lvl>
    <w:lvl w:ilvl="1" w:tplc="B3229766">
      <w:start w:val="1"/>
      <w:numFmt w:val="bullet"/>
      <w:lvlText w:val=""/>
      <w:lvlJc w:val="left"/>
      <w:pPr>
        <w:ind w:left="720" w:hanging="360"/>
      </w:pPr>
      <w:rPr>
        <w:rFonts w:ascii="Symbol" w:hAnsi="Symbol"/>
      </w:rPr>
    </w:lvl>
    <w:lvl w:ilvl="2" w:tplc="C916EFE0">
      <w:start w:val="1"/>
      <w:numFmt w:val="bullet"/>
      <w:lvlText w:val=""/>
      <w:lvlJc w:val="left"/>
      <w:pPr>
        <w:ind w:left="720" w:hanging="360"/>
      </w:pPr>
      <w:rPr>
        <w:rFonts w:ascii="Symbol" w:hAnsi="Symbol"/>
      </w:rPr>
    </w:lvl>
    <w:lvl w:ilvl="3" w:tplc="01E87326">
      <w:start w:val="1"/>
      <w:numFmt w:val="bullet"/>
      <w:lvlText w:val=""/>
      <w:lvlJc w:val="left"/>
      <w:pPr>
        <w:ind w:left="720" w:hanging="360"/>
      </w:pPr>
      <w:rPr>
        <w:rFonts w:ascii="Symbol" w:hAnsi="Symbol"/>
      </w:rPr>
    </w:lvl>
    <w:lvl w:ilvl="4" w:tplc="EB3C1E64">
      <w:start w:val="1"/>
      <w:numFmt w:val="bullet"/>
      <w:lvlText w:val=""/>
      <w:lvlJc w:val="left"/>
      <w:pPr>
        <w:ind w:left="720" w:hanging="360"/>
      </w:pPr>
      <w:rPr>
        <w:rFonts w:ascii="Symbol" w:hAnsi="Symbol"/>
      </w:rPr>
    </w:lvl>
    <w:lvl w:ilvl="5" w:tplc="52A4E2D8">
      <w:start w:val="1"/>
      <w:numFmt w:val="bullet"/>
      <w:lvlText w:val=""/>
      <w:lvlJc w:val="left"/>
      <w:pPr>
        <w:ind w:left="720" w:hanging="360"/>
      </w:pPr>
      <w:rPr>
        <w:rFonts w:ascii="Symbol" w:hAnsi="Symbol"/>
      </w:rPr>
    </w:lvl>
    <w:lvl w:ilvl="6" w:tplc="F6BE8826">
      <w:start w:val="1"/>
      <w:numFmt w:val="bullet"/>
      <w:lvlText w:val=""/>
      <w:lvlJc w:val="left"/>
      <w:pPr>
        <w:ind w:left="720" w:hanging="360"/>
      </w:pPr>
      <w:rPr>
        <w:rFonts w:ascii="Symbol" w:hAnsi="Symbol"/>
      </w:rPr>
    </w:lvl>
    <w:lvl w:ilvl="7" w:tplc="B78A9B58">
      <w:start w:val="1"/>
      <w:numFmt w:val="bullet"/>
      <w:lvlText w:val=""/>
      <w:lvlJc w:val="left"/>
      <w:pPr>
        <w:ind w:left="720" w:hanging="360"/>
      </w:pPr>
      <w:rPr>
        <w:rFonts w:ascii="Symbol" w:hAnsi="Symbol"/>
      </w:rPr>
    </w:lvl>
    <w:lvl w:ilvl="8" w:tplc="0FCEB8F0">
      <w:start w:val="1"/>
      <w:numFmt w:val="bullet"/>
      <w:lvlText w:val=""/>
      <w:lvlJc w:val="left"/>
      <w:pPr>
        <w:ind w:left="720" w:hanging="360"/>
      </w:pPr>
      <w:rPr>
        <w:rFonts w:ascii="Symbol" w:hAnsi="Symbol"/>
      </w:rPr>
    </w:lvl>
  </w:abstractNum>
  <w:abstractNum w:abstractNumId="8" w15:restartNumberingAfterBreak="0">
    <w:nsid w:val="21A328D5"/>
    <w:multiLevelType w:val="multilevel"/>
    <w:tmpl w:val="56C09610"/>
    <w:lvl w:ilvl="0">
      <w:start w:val="1"/>
      <w:numFmt w:val="decimal"/>
      <w:lvlText w:val="%1)"/>
      <w:lvlJc w:val="left"/>
      <w:pPr>
        <w:ind w:left="425"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21E20078"/>
    <w:multiLevelType w:val="multilevel"/>
    <w:tmpl w:val="DCF2CB24"/>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ADE4E8B"/>
    <w:multiLevelType w:val="hybridMultilevel"/>
    <w:tmpl w:val="E8187460"/>
    <w:lvl w:ilvl="0" w:tplc="E4182DFA">
      <w:start w:val="1"/>
      <w:numFmt w:val="decimal"/>
      <w:lvlText w:val="%1."/>
      <w:lvlJc w:val="left"/>
      <w:pPr>
        <w:ind w:left="720" w:hanging="360"/>
      </w:pPr>
    </w:lvl>
    <w:lvl w:ilvl="1" w:tplc="26701F84">
      <w:start w:val="1"/>
      <w:numFmt w:val="decimal"/>
      <w:lvlText w:val="%2."/>
      <w:lvlJc w:val="left"/>
      <w:pPr>
        <w:ind w:left="720" w:hanging="360"/>
      </w:pPr>
    </w:lvl>
    <w:lvl w:ilvl="2" w:tplc="73A29366">
      <w:start w:val="1"/>
      <w:numFmt w:val="decimal"/>
      <w:lvlText w:val="%3."/>
      <w:lvlJc w:val="left"/>
      <w:pPr>
        <w:ind w:left="720" w:hanging="360"/>
      </w:pPr>
    </w:lvl>
    <w:lvl w:ilvl="3" w:tplc="317CF020">
      <w:start w:val="1"/>
      <w:numFmt w:val="decimal"/>
      <w:lvlText w:val="%4."/>
      <w:lvlJc w:val="left"/>
      <w:pPr>
        <w:ind w:left="720" w:hanging="360"/>
      </w:pPr>
    </w:lvl>
    <w:lvl w:ilvl="4" w:tplc="AB7655C0">
      <w:start w:val="1"/>
      <w:numFmt w:val="decimal"/>
      <w:lvlText w:val="%5."/>
      <w:lvlJc w:val="left"/>
      <w:pPr>
        <w:ind w:left="720" w:hanging="360"/>
      </w:pPr>
    </w:lvl>
    <w:lvl w:ilvl="5" w:tplc="2E827EE0">
      <w:start w:val="1"/>
      <w:numFmt w:val="decimal"/>
      <w:lvlText w:val="%6."/>
      <w:lvlJc w:val="left"/>
      <w:pPr>
        <w:ind w:left="720" w:hanging="360"/>
      </w:pPr>
    </w:lvl>
    <w:lvl w:ilvl="6" w:tplc="CF126762">
      <w:start w:val="1"/>
      <w:numFmt w:val="decimal"/>
      <w:lvlText w:val="%7."/>
      <w:lvlJc w:val="left"/>
      <w:pPr>
        <w:ind w:left="720" w:hanging="360"/>
      </w:pPr>
    </w:lvl>
    <w:lvl w:ilvl="7" w:tplc="A358E82E">
      <w:start w:val="1"/>
      <w:numFmt w:val="decimal"/>
      <w:lvlText w:val="%8."/>
      <w:lvlJc w:val="left"/>
      <w:pPr>
        <w:ind w:left="720" w:hanging="360"/>
      </w:pPr>
    </w:lvl>
    <w:lvl w:ilvl="8" w:tplc="E6BC5DCE">
      <w:start w:val="1"/>
      <w:numFmt w:val="decimal"/>
      <w:lvlText w:val="%9."/>
      <w:lvlJc w:val="left"/>
      <w:pPr>
        <w:ind w:left="720" w:hanging="360"/>
      </w:pPr>
    </w:lvl>
  </w:abstractNum>
  <w:abstractNum w:abstractNumId="11" w15:restartNumberingAfterBreak="0">
    <w:nsid w:val="394A15FE"/>
    <w:multiLevelType w:val="multilevel"/>
    <w:tmpl w:val="DCF2CB24"/>
    <w:numStyleLink w:val="Headinglist"/>
  </w:abstractNum>
  <w:abstractNum w:abstractNumId="12" w15:restartNumberingAfterBreak="0">
    <w:nsid w:val="486800B4"/>
    <w:multiLevelType w:val="multilevel"/>
    <w:tmpl w:val="A0241B28"/>
    <w:numStyleLink w:val="List1"/>
  </w:abstractNum>
  <w:abstractNum w:abstractNumId="13"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E986C82"/>
    <w:multiLevelType w:val="hybridMultilevel"/>
    <w:tmpl w:val="02ACE750"/>
    <w:lvl w:ilvl="0" w:tplc="8D821676">
      <w:start w:val="1"/>
      <w:numFmt w:val="bullet"/>
      <w:lvlText w:val=""/>
      <w:lvlJc w:val="left"/>
      <w:pPr>
        <w:ind w:left="720" w:hanging="360"/>
      </w:pPr>
      <w:rPr>
        <w:rFonts w:ascii="Symbol" w:hAnsi="Symbol"/>
      </w:rPr>
    </w:lvl>
    <w:lvl w:ilvl="1" w:tplc="2862B308">
      <w:start w:val="1"/>
      <w:numFmt w:val="bullet"/>
      <w:lvlText w:val=""/>
      <w:lvlJc w:val="left"/>
      <w:pPr>
        <w:ind w:left="720" w:hanging="360"/>
      </w:pPr>
      <w:rPr>
        <w:rFonts w:ascii="Symbol" w:hAnsi="Symbol"/>
      </w:rPr>
    </w:lvl>
    <w:lvl w:ilvl="2" w:tplc="CCD00730">
      <w:start w:val="1"/>
      <w:numFmt w:val="bullet"/>
      <w:lvlText w:val=""/>
      <w:lvlJc w:val="left"/>
      <w:pPr>
        <w:ind w:left="720" w:hanging="360"/>
      </w:pPr>
      <w:rPr>
        <w:rFonts w:ascii="Symbol" w:hAnsi="Symbol"/>
      </w:rPr>
    </w:lvl>
    <w:lvl w:ilvl="3" w:tplc="2F9613AE">
      <w:start w:val="1"/>
      <w:numFmt w:val="bullet"/>
      <w:lvlText w:val=""/>
      <w:lvlJc w:val="left"/>
      <w:pPr>
        <w:ind w:left="720" w:hanging="360"/>
      </w:pPr>
      <w:rPr>
        <w:rFonts w:ascii="Symbol" w:hAnsi="Symbol"/>
      </w:rPr>
    </w:lvl>
    <w:lvl w:ilvl="4" w:tplc="7DB4E0E6">
      <w:start w:val="1"/>
      <w:numFmt w:val="bullet"/>
      <w:lvlText w:val=""/>
      <w:lvlJc w:val="left"/>
      <w:pPr>
        <w:ind w:left="720" w:hanging="360"/>
      </w:pPr>
      <w:rPr>
        <w:rFonts w:ascii="Symbol" w:hAnsi="Symbol"/>
      </w:rPr>
    </w:lvl>
    <w:lvl w:ilvl="5" w:tplc="65D400DE">
      <w:start w:val="1"/>
      <w:numFmt w:val="bullet"/>
      <w:lvlText w:val=""/>
      <w:lvlJc w:val="left"/>
      <w:pPr>
        <w:ind w:left="720" w:hanging="360"/>
      </w:pPr>
      <w:rPr>
        <w:rFonts w:ascii="Symbol" w:hAnsi="Symbol"/>
      </w:rPr>
    </w:lvl>
    <w:lvl w:ilvl="6" w:tplc="B4302966">
      <w:start w:val="1"/>
      <w:numFmt w:val="bullet"/>
      <w:lvlText w:val=""/>
      <w:lvlJc w:val="left"/>
      <w:pPr>
        <w:ind w:left="720" w:hanging="360"/>
      </w:pPr>
      <w:rPr>
        <w:rFonts w:ascii="Symbol" w:hAnsi="Symbol"/>
      </w:rPr>
    </w:lvl>
    <w:lvl w:ilvl="7" w:tplc="B9381372">
      <w:start w:val="1"/>
      <w:numFmt w:val="bullet"/>
      <w:lvlText w:val=""/>
      <w:lvlJc w:val="left"/>
      <w:pPr>
        <w:ind w:left="720" w:hanging="360"/>
      </w:pPr>
      <w:rPr>
        <w:rFonts w:ascii="Symbol" w:hAnsi="Symbol"/>
      </w:rPr>
    </w:lvl>
    <w:lvl w:ilvl="8" w:tplc="41909460">
      <w:start w:val="1"/>
      <w:numFmt w:val="bullet"/>
      <w:lvlText w:val=""/>
      <w:lvlJc w:val="left"/>
      <w:pPr>
        <w:ind w:left="720" w:hanging="360"/>
      </w:pPr>
      <w:rPr>
        <w:rFonts w:ascii="Symbol" w:hAnsi="Symbol"/>
      </w:rPr>
    </w:lvl>
  </w:abstractNum>
  <w:abstractNum w:abstractNumId="16" w15:restartNumberingAfterBreak="0">
    <w:nsid w:val="4F5A7671"/>
    <w:multiLevelType w:val="hybridMultilevel"/>
    <w:tmpl w:val="597A3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74611C"/>
    <w:multiLevelType w:val="hybridMultilevel"/>
    <w:tmpl w:val="76003C18"/>
    <w:lvl w:ilvl="0" w:tplc="DAD83DAC">
      <w:start w:val="1"/>
      <w:numFmt w:val="bullet"/>
      <w:lvlText w:val=""/>
      <w:lvlJc w:val="left"/>
      <w:pPr>
        <w:ind w:left="1020" w:hanging="360"/>
      </w:pPr>
      <w:rPr>
        <w:rFonts w:ascii="Symbol" w:hAnsi="Symbol"/>
      </w:rPr>
    </w:lvl>
    <w:lvl w:ilvl="1" w:tplc="6130EF3C">
      <w:start w:val="1"/>
      <w:numFmt w:val="bullet"/>
      <w:lvlText w:val=""/>
      <w:lvlJc w:val="left"/>
      <w:pPr>
        <w:ind w:left="1020" w:hanging="360"/>
      </w:pPr>
      <w:rPr>
        <w:rFonts w:ascii="Symbol" w:hAnsi="Symbol"/>
      </w:rPr>
    </w:lvl>
    <w:lvl w:ilvl="2" w:tplc="6BB8DFD6">
      <w:start w:val="1"/>
      <w:numFmt w:val="bullet"/>
      <w:lvlText w:val=""/>
      <w:lvlJc w:val="left"/>
      <w:pPr>
        <w:ind w:left="1020" w:hanging="360"/>
      </w:pPr>
      <w:rPr>
        <w:rFonts w:ascii="Symbol" w:hAnsi="Symbol"/>
      </w:rPr>
    </w:lvl>
    <w:lvl w:ilvl="3" w:tplc="A202B3A0">
      <w:start w:val="1"/>
      <w:numFmt w:val="bullet"/>
      <w:lvlText w:val=""/>
      <w:lvlJc w:val="left"/>
      <w:pPr>
        <w:ind w:left="1020" w:hanging="360"/>
      </w:pPr>
      <w:rPr>
        <w:rFonts w:ascii="Symbol" w:hAnsi="Symbol"/>
      </w:rPr>
    </w:lvl>
    <w:lvl w:ilvl="4" w:tplc="B2642BC4">
      <w:start w:val="1"/>
      <w:numFmt w:val="bullet"/>
      <w:lvlText w:val=""/>
      <w:lvlJc w:val="left"/>
      <w:pPr>
        <w:ind w:left="1020" w:hanging="360"/>
      </w:pPr>
      <w:rPr>
        <w:rFonts w:ascii="Symbol" w:hAnsi="Symbol"/>
      </w:rPr>
    </w:lvl>
    <w:lvl w:ilvl="5" w:tplc="8B86103C">
      <w:start w:val="1"/>
      <w:numFmt w:val="bullet"/>
      <w:lvlText w:val=""/>
      <w:lvlJc w:val="left"/>
      <w:pPr>
        <w:ind w:left="1020" w:hanging="360"/>
      </w:pPr>
      <w:rPr>
        <w:rFonts w:ascii="Symbol" w:hAnsi="Symbol"/>
      </w:rPr>
    </w:lvl>
    <w:lvl w:ilvl="6" w:tplc="21EA63B4">
      <w:start w:val="1"/>
      <w:numFmt w:val="bullet"/>
      <w:lvlText w:val=""/>
      <w:lvlJc w:val="left"/>
      <w:pPr>
        <w:ind w:left="1020" w:hanging="360"/>
      </w:pPr>
      <w:rPr>
        <w:rFonts w:ascii="Symbol" w:hAnsi="Symbol"/>
      </w:rPr>
    </w:lvl>
    <w:lvl w:ilvl="7" w:tplc="604477C2">
      <w:start w:val="1"/>
      <w:numFmt w:val="bullet"/>
      <w:lvlText w:val=""/>
      <w:lvlJc w:val="left"/>
      <w:pPr>
        <w:ind w:left="1020" w:hanging="360"/>
      </w:pPr>
      <w:rPr>
        <w:rFonts w:ascii="Symbol" w:hAnsi="Symbol"/>
      </w:rPr>
    </w:lvl>
    <w:lvl w:ilvl="8" w:tplc="B588C418">
      <w:start w:val="1"/>
      <w:numFmt w:val="bullet"/>
      <w:lvlText w:val=""/>
      <w:lvlJc w:val="left"/>
      <w:pPr>
        <w:ind w:left="1020" w:hanging="360"/>
      </w:pPr>
      <w:rPr>
        <w:rFonts w:ascii="Symbol" w:hAnsi="Symbol"/>
      </w:rPr>
    </w:lvl>
  </w:abstractNum>
  <w:abstractNum w:abstractNumId="18" w15:restartNumberingAfterBreak="0">
    <w:nsid w:val="555027A6"/>
    <w:multiLevelType w:val="multilevel"/>
    <w:tmpl w:val="5232C026"/>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770342E"/>
    <w:multiLevelType w:val="multilevel"/>
    <w:tmpl w:val="ED2C481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0" w15:restartNumberingAfterBreak="0">
    <w:nsid w:val="5A8B541B"/>
    <w:multiLevelType w:val="multilevel"/>
    <w:tmpl w:val="6614A676"/>
    <w:lvl w:ilvl="0">
      <w:start w:val="1"/>
      <w:numFmt w:val="bullet"/>
      <w:pStyle w:val="TableBullet1"/>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2" w15:restartNumberingAfterBreak="0">
    <w:nsid w:val="5B8F3B04"/>
    <w:multiLevelType w:val="multilevel"/>
    <w:tmpl w:val="8CAC34AA"/>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3" w15:restartNumberingAfterBreak="0">
    <w:nsid w:val="69F4134B"/>
    <w:multiLevelType w:val="hybridMultilevel"/>
    <w:tmpl w:val="2FD43BCE"/>
    <w:lvl w:ilvl="0" w:tplc="9D50A616">
      <w:start w:val="1"/>
      <w:numFmt w:val="bullet"/>
      <w:lvlText w:val=""/>
      <w:lvlJc w:val="left"/>
      <w:pPr>
        <w:ind w:left="720" w:hanging="360"/>
      </w:pPr>
      <w:rPr>
        <w:rFonts w:ascii="Symbol" w:hAnsi="Symbol" w:hint="default"/>
      </w:rPr>
    </w:lvl>
    <w:lvl w:ilvl="1" w:tplc="4DBCBAAC" w:tentative="1">
      <w:start w:val="1"/>
      <w:numFmt w:val="bullet"/>
      <w:lvlText w:val="o"/>
      <w:lvlJc w:val="left"/>
      <w:pPr>
        <w:ind w:left="1440" w:hanging="360"/>
      </w:pPr>
      <w:rPr>
        <w:rFonts w:ascii="Courier New" w:hAnsi="Courier New" w:cs="Courier New" w:hint="default"/>
      </w:rPr>
    </w:lvl>
    <w:lvl w:ilvl="2" w:tplc="E5E062D4" w:tentative="1">
      <w:start w:val="1"/>
      <w:numFmt w:val="bullet"/>
      <w:lvlText w:val=""/>
      <w:lvlJc w:val="left"/>
      <w:pPr>
        <w:ind w:left="2160" w:hanging="360"/>
      </w:pPr>
      <w:rPr>
        <w:rFonts w:ascii="Wingdings" w:hAnsi="Wingdings" w:hint="default"/>
      </w:rPr>
    </w:lvl>
    <w:lvl w:ilvl="3" w:tplc="BF48E4EE" w:tentative="1">
      <w:start w:val="1"/>
      <w:numFmt w:val="bullet"/>
      <w:lvlText w:val=""/>
      <w:lvlJc w:val="left"/>
      <w:pPr>
        <w:ind w:left="2880" w:hanging="360"/>
      </w:pPr>
      <w:rPr>
        <w:rFonts w:ascii="Symbol" w:hAnsi="Symbol" w:hint="default"/>
      </w:rPr>
    </w:lvl>
    <w:lvl w:ilvl="4" w:tplc="0134A65E" w:tentative="1">
      <w:start w:val="1"/>
      <w:numFmt w:val="bullet"/>
      <w:lvlText w:val="o"/>
      <w:lvlJc w:val="left"/>
      <w:pPr>
        <w:ind w:left="3600" w:hanging="360"/>
      </w:pPr>
      <w:rPr>
        <w:rFonts w:ascii="Courier New" w:hAnsi="Courier New" w:cs="Courier New" w:hint="default"/>
      </w:rPr>
    </w:lvl>
    <w:lvl w:ilvl="5" w:tplc="F7E832D6" w:tentative="1">
      <w:start w:val="1"/>
      <w:numFmt w:val="bullet"/>
      <w:lvlText w:val=""/>
      <w:lvlJc w:val="left"/>
      <w:pPr>
        <w:ind w:left="4320" w:hanging="360"/>
      </w:pPr>
      <w:rPr>
        <w:rFonts w:ascii="Wingdings" w:hAnsi="Wingdings" w:hint="default"/>
      </w:rPr>
    </w:lvl>
    <w:lvl w:ilvl="6" w:tplc="BCEAF43E" w:tentative="1">
      <w:start w:val="1"/>
      <w:numFmt w:val="bullet"/>
      <w:lvlText w:val=""/>
      <w:lvlJc w:val="left"/>
      <w:pPr>
        <w:ind w:left="5040" w:hanging="360"/>
      </w:pPr>
      <w:rPr>
        <w:rFonts w:ascii="Symbol" w:hAnsi="Symbol" w:hint="default"/>
      </w:rPr>
    </w:lvl>
    <w:lvl w:ilvl="7" w:tplc="B1AEF758" w:tentative="1">
      <w:start w:val="1"/>
      <w:numFmt w:val="bullet"/>
      <w:lvlText w:val="o"/>
      <w:lvlJc w:val="left"/>
      <w:pPr>
        <w:ind w:left="5760" w:hanging="360"/>
      </w:pPr>
      <w:rPr>
        <w:rFonts w:ascii="Courier New" w:hAnsi="Courier New" w:cs="Courier New" w:hint="default"/>
      </w:rPr>
    </w:lvl>
    <w:lvl w:ilvl="8" w:tplc="ADD43A80" w:tentative="1">
      <w:start w:val="1"/>
      <w:numFmt w:val="bullet"/>
      <w:lvlText w:val=""/>
      <w:lvlJc w:val="left"/>
      <w:pPr>
        <w:ind w:left="6480" w:hanging="360"/>
      </w:pPr>
      <w:rPr>
        <w:rFonts w:ascii="Wingdings" w:hAnsi="Wingdings" w:hint="default"/>
      </w:rPr>
    </w:lvl>
  </w:abstractNum>
  <w:abstractNum w:abstractNumId="24" w15:restartNumberingAfterBreak="0">
    <w:nsid w:val="76AE4563"/>
    <w:multiLevelType w:val="multilevel"/>
    <w:tmpl w:val="F452ADBA"/>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B136741"/>
    <w:multiLevelType w:val="multilevel"/>
    <w:tmpl w:val="56C09610"/>
    <w:lvl w:ilvl="0">
      <w:start w:val="1"/>
      <w:numFmt w:val="decimal"/>
      <w:lvlText w:val="%1)"/>
      <w:lvlJc w:val="left"/>
      <w:pPr>
        <w:ind w:left="425"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6" w15:restartNumberingAfterBreak="0">
    <w:nsid w:val="7CE52B7C"/>
    <w:multiLevelType w:val="hybridMultilevel"/>
    <w:tmpl w:val="943E941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04451164">
    <w:abstractNumId w:val="13"/>
  </w:num>
  <w:num w:numId="2" w16cid:durableId="381057155">
    <w:abstractNumId w:val="21"/>
  </w:num>
  <w:num w:numId="3" w16cid:durableId="1639215797">
    <w:abstractNumId w:val="22"/>
  </w:num>
  <w:num w:numId="4" w16cid:durableId="1643265712">
    <w:abstractNumId w:val="9"/>
  </w:num>
  <w:num w:numId="5" w16cid:durableId="9570234">
    <w:abstractNumId w:val="8"/>
  </w:num>
  <w:num w:numId="6" w16cid:durableId="15689503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6202022">
    <w:abstractNumId w:val="14"/>
  </w:num>
  <w:num w:numId="8" w16cid:durableId="281765065">
    <w:abstractNumId w:val="20"/>
  </w:num>
  <w:num w:numId="9" w16cid:durableId="2092000146">
    <w:abstractNumId w:val="13"/>
  </w:num>
  <w:num w:numId="10" w16cid:durableId="864908900">
    <w:abstractNumId w:val="9"/>
    <w:lvlOverride w:ilvl="0">
      <w:lvl w:ilvl="0">
        <w:start w:val="1"/>
        <w:numFmt w:val="decimal"/>
        <w:pStyle w:val="Heading2"/>
        <w:lvlText w:val="%1"/>
        <w:lvlJc w:val="left"/>
        <w:pPr>
          <w:ind w:left="720" w:hanging="720"/>
        </w:pPr>
        <w:rPr>
          <w:color w:val="auto"/>
        </w:rPr>
      </w:lvl>
    </w:lvlOverride>
    <w:lvlOverride w:ilvl="1">
      <w:lvl w:ilvl="1">
        <w:start w:val="1"/>
        <w:numFmt w:val="decimal"/>
        <w:pStyle w:val="Heading3"/>
        <w:lvlText w:val="%1.%2"/>
        <w:lvlJc w:val="left"/>
        <w:pPr>
          <w:ind w:left="964" w:hanging="964"/>
        </w:pPr>
      </w:lvl>
    </w:lvlOverride>
  </w:num>
  <w:num w:numId="11" w16cid:durableId="1469322956">
    <w:abstractNumId w:val="21"/>
  </w:num>
  <w:num w:numId="12" w16cid:durableId="1341661948">
    <w:abstractNumId w:val="22"/>
    <w:lvlOverride w:ilvl="0">
      <w:lvl w:ilvl="0">
        <w:start w:val="1"/>
        <w:numFmt w:val="decimal"/>
        <w:pStyle w:val="ListNumber"/>
        <w:lvlText w:val="%1)"/>
        <w:lvlJc w:val="left"/>
        <w:pPr>
          <w:ind w:left="425" w:hanging="425"/>
        </w:pPr>
        <w:rPr>
          <w:rFonts w:hint="default"/>
          <w:color w:val="auto"/>
        </w:rPr>
      </w:lvl>
    </w:lvlOverride>
    <w:lvlOverride w:ilvl="1">
      <w:lvl w:ilvl="1">
        <w:start w:val="1"/>
        <w:numFmt w:val="lowerLetter"/>
        <w:pStyle w:val="ListNumber2"/>
        <w:lvlText w:val="%2)"/>
        <w:lvlJc w:val="left"/>
        <w:pPr>
          <w:ind w:left="851" w:hanging="426"/>
        </w:pPr>
        <w:rPr>
          <w:rFonts w:hint="default"/>
        </w:rPr>
      </w:lvl>
    </w:lvlOverride>
    <w:lvlOverride w:ilvl="2">
      <w:lvl w:ilvl="2">
        <w:start w:val="1"/>
        <w:numFmt w:val="lowerRoman"/>
        <w:pStyle w:val="ListNumber3"/>
        <w:lvlText w:val="%3)"/>
        <w:lvlJc w:val="left"/>
        <w:pPr>
          <w:ind w:left="1191" w:hanging="340"/>
        </w:pPr>
        <w:rPr>
          <w:rFonts w:hint="default"/>
        </w:rPr>
      </w:lvl>
    </w:lvlOverride>
    <w:lvlOverride w:ilvl="3">
      <w:lvl w:ilvl="3">
        <w:start w:val="1"/>
        <w:numFmt w:val="decimal"/>
        <w:lvlText w:val="%4."/>
        <w:lvlJc w:val="left"/>
        <w:pPr>
          <w:ind w:left="1276" w:hanging="1276"/>
        </w:pPr>
        <w:rPr>
          <w:rFonts w:hint="default"/>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righ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right"/>
        <w:pPr>
          <w:ind w:left="567" w:hanging="567"/>
        </w:pPr>
        <w:rPr>
          <w:rFonts w:hint="default"/>
        </w:rPr>
      </w:lvl>
    </w:lvlOverride>
  </w:num>
  <w:num w:numId="13" w16cid:durableId="1983389004">
    <w:abstractNumId w:val="5"/>
  </w:num>
  <w:num w:numId="14" w16cid:durableId="1510218002">
    <w:abstractNumId w:val="19"/>
  </w:num>
  <w:num w:numId="15" w16cid:durableId="1087463716">
    <w:abstractNumId w:val="9"/>
    <w:lvlOverride w:ilvl="0">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pStyle w:val="Heading3"/>
        <w:lvlText w:val="%1.%2"/>
        <w:lvlJc w:val="left"/>
        <w:pPr>
          <w:ind w:left="964" w:hanging="964"/>
        </w:pPr>
        <w:rPr>
          <w:rFonts w:hint="default"/>
        </w:rPr>
      </w:lvl>
    </w:lvlOverride>
    <w:lvlOverride w:ilvl="2">
      <w:lvl w:ilvl="2">
        <w:start w:val="1"/>
        <w:numFmt w:val="decimal"/>
        <w:pStyle w:val="Heading4"/>
        <w:lvlText w:val="%1.%2.%3"/>
        <w:lvlJc w:val="left"/>
        <w:pPr>
          <w:ind w:left="964" w:hanging="96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6" w16cid:durableId="53624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5454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2299007">
    <w:abstractNumId w:val="18"/>
  </w:num>
  <w:num w:numId="19" w16cid:durableId="1762025452">
    <w:abstractNumId w:val="23"/>
  </w:num>
  <w:num w:numId="20" w16cid:durableId="10534307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64107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7949729">
    <w:abstractNumId w:val="1"/>
  </w:num>
  <w:num w:numId="23" w16cid:durableId="1175875166">
    <w:abstractNumId w:val="2"/>
  </w:num>
  <w:num w:numId="24" w16cid:durableId="1667317326">
    <w:abstractNumId w:val="4"/>
  </w:num>
  <w:num w:numId="25" w16cid:durableId="11179143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60897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6677272">
    <w:abstractNumId w:val="25"/>
  </w:num>
  <w:num w:numId="28" w16cid:durableId="2693195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3863271">
    <w:abstractNumId w:val="1"/>
  </w:num>
  <w:num w:numId="30" w16cid:durableId="3322198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7206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7036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9824394">
    <w:abstractNumId w:val="7"/>
  </w:num>
  <w:num w:numId="34" w16cid:durableId="1199047580">
    <w:abstractNumId w:val="0"/>
  </w:num>
  <w:num w:numId="35" w16cid:durableId="1148785397">
    <w:abstractNumId w:val="1"/>
  </w:num>
  <w:num w:numId="36" w16cid:durableId="6942371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27550262">
    <w:abstractNumId w:val="22"/>
    <w:lvlOverride w:ilvl="0">
      <w:lvl w:ilvl="0">
        <w:start w:val="1"/>
        <w:numFmt w:val="decimal"/>
        <w:pStyle w:val="ListNumber"/>
        <w:lvlText w:val="%1)"/>
        <w:lvlJc w:val="left"/>
        <w:pPr>
          <w:ind w:left="425" w:hanging="425"/>
        </w:pPr>
      </w:lvl>
    </w:lvlOverride>
  </w:num>
  <w:num w:numId="38" w16cid:durableId="1194615488">
    <w:abstractNumId w:val="22"/>
    <w:lvlOverride w:ilvl="0">
      <w:startOverride w:val="1"/>
    </w:lvlOverride>
  </w:num>
  <w:num w:numId="39" w16cid:durableId="9502868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7537923">
    <w:abstractNumId w:val="22"/>
    <w:lvlOverride w:ilvl="0">
      <w:startOverride w:val="1"/>
    </w:lvlOverride>
  </w:num>
  <w:num w:numId="41" w16cid:durableId="1899947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48269333">
    <w:abstractNumId w:val="16"/>
  </w:num>
  <w:num w:numId="43" w16cid:durableId="1316880552">
    <w:abstractNumId w:val="15"/>
  </w:num>
  <w:num w:numId="44" w16cid:durableId="435252703">
    <w:abstractNumId w:val="10"/>
  </w:num>
  <w:num w:numId="45" w16cid:durableId="540820517">
    <w:abstractNumId w:val="17"/>
  </w:num>
  <w:num w:numId="46" w16cid:durableId="571084034">
    <w:abstractNumId w:val="22"/>
    <w:lvlOverride w:ilvl="0">
      <w:lvl w:ilvl="0">
        <w:start w:val="1"/>
        <w:numFmt w:val="decimal"/>
        <w:pStyle w:val="ListNumber"/>
        <w:lvlText w:val="%1)"/>
        <w:lvlJc w:val="left"/>
        <w:pPr>
          <w:ind w:left="425" w:hanging="425"/>
        </w:pPr>
        <w:rPr>
          <w:rFonts w:hint="default"/>
          <w:color w:val="auto"/>
        </w:rPr>
      </w:lvl>
    </w:lvlOverride>
    <w:lvlOverride w:ilvl="1">
      <w:lvl w:ilvl="1">
        <w:start w:val="1"/>
        <w:numFmt w:val="lowerLetter"/>
        <w:pStyle w:val="ListNumber2"/>
        <w:lvlText w:val="%2)"/>
        <w:lvlJc w:val="left"/>
        <w:pPr>
          <w:ind w:left="851" w:hanging="426"/>
        </w:pPr>
        <w:rPr>
          <w:rFonts w:hint="default"/>
        </w:rPr>
      </w:lvl>
    </w:lvlOverride>
    <w:lvlOverride w:ilvl="2">
      <w:lvl w:ilvl="2">
        <w:start w:val="1"/>
        <w:numFmt w:val="lowerRoman"/>
        <w:pStyle w:val="ListNumber3"/>
        <w:lvlText w:val="%3)"/>
        <w:lvlJc w:val="left"/>
        <w:pPr>
          <w:ind w:left="1191" w:hanging="340"/>
        </w:pPr>
        <w:rPr>
          <w:rFonts w:hint="default"/>
        </w:rPr>
      </w:lvl>
    </w:lvlOverride>
    <w:lvlOverride w:ilvl="3">
      <w:lvl w:ilvl="3">
        <w:start w:val="1"/>
        <w:numFmt w:val="decimal"/>
        <w:lvlText w:val="%4."/>
        <w:lvlJc w:val="left"/>
        <w:pPr>
          <w:ind w:left="1276" w:hanging="1276"/>
        </w:pPr>
        <w:rPr>
          <w:rFonts w:hint="default"/>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righ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right"/>
        <w:pPr>
          <w:ind w:left="567" w:hanging="567"/>
        </w:pPr>
        <w:rPr>
          <w:rFonts w:hint="default"/>
        </w:rPr>
      </w:lvl>
    </w:lvlOverride>
  </w:num>
  <w:num w:numId="47" w16cid:durableId="1611232870">
    <w:abstractNumId w:val="22"/>
    <w:lvlOverride w:ilvl="0">
      <w:startOverride w:val="1"/>
      <w:lvl w:ilvl="0">
        <w:start w:val="1"/>
        <w:numFmt w:val="decimal"/>
        <w:pStyle w:val="ListNumber"/>
        <w:lvlText w:val="%1)"/>
        <w:lvlJc w:val="left"/>
        <w:pPr>
          <w:ind w:left="425" w:hanging="425"/>
        </w:pPr>
        <w:rPr>
          <w:rFonts w:hint="default"/>
          <w:color w:val="auto"/>
        </w:rPr>
      </w:lvl>
    </w:lvlOverride>
    <w:lvlOverride w:ilvl="1">
      <w:startOverride w:val="1"/>
      <w:lvl w:ilvl="1">
        <w:start w:val="1"/>
        <w:numFmt w:val="lowerLetter"/>
        <w:pStyle w:val="ListNumber2"/>
        <w:lvlText w:val="%2)"/>
        <w:lvlJc w:val="left"/>
        <w:pPr>
          <w:ind w:left="851" w:hanging="426"/>
        </w:pPr>
        <w:rPr>
          <w:rFonts w:hint="default"/>
        </w:rPr>
      </w:lvl>
    </w:lvlOverride>
    <w:lvlOverride w:ilvl="2">
      <w:startOverride w:val="1"/>
      <w:lvl w:ilvl="2">
        <w:start w:val="1"/>
        <w:numFmt w:val="lowerRoman"/>
        <w:pStyle w:val="ListNumber3"/>
        <w:lvlText w:val="%3)"/>
        <w:lvlJc w:val="left"/>
        <w:pPr>
          <w:ind w:left="1191" w:hanging="340"/>
        </w:pPr>
        <w:rPr>
          <w:rFonts w:hint="default"/>
        </w:rPr>
      </w:lvl>
    </w:lvlOverride>
    <w:lvlOverride w:ilvl="3">
      <w:startOverride w:val="1"/>
      <w:lvl w:ilvl="3">
        <w:start w:val="1"/>
        <w:numFmt w:val="decimal"/>
        <w:lvlText w:val="%4."/>
        <w:lvlJc w:val="left"/>
        <w:pPr>
          <w:ind w:left="1276" w:hanging="1276"/>
        </w:pPr>
        <w:rPr>
          <w:rFonts w:hint="default"/>
        </w:rPr>
      </w:lvl>
    </w:lvlOverride>
    <w:lvlOverride w:ilvl="4">
      <w:startOverride w:val="1"/>
      <w:lvl w:ilvl="4">
        <w:start w:val="1"/>
        <w:numFmt w:val="lowerLetter"/>
        <w:lvlText w:val="%5."/>
        <w:lvlJc w:val="left"/>
        <w:pPr>
          <w:ind w:left="567" w:hanging="567"/>
        </w:pPr>
        <w:rPr>
          <w:rFonts w:hint="default"/>
        </w:rPr>
      </w:lvl>
    </w:lvlOverride>
    <w:lvlOverride w:ilvl="5">
      <w:startOverride w:val="1"/>
      <w:lvl w:ilvl="5">
        <w:start w:val="1"/>
        <w:numFmt w:val="lowerRoman"/>
        <w:lvlText w:val="%6."/>
        <w:lvlJc w:val="righ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lowerLetter"/>
        <w:lvlText w:val="%8."/>
        <w:lvlJc w:val="left"/>
        <w:pPr>
          <w:ind w:left="567" w:hanging="567"/>
        </w:pPr>
        <w:rPr>
          <w:rFonts w:hint="default"/>
        </w:rPr>
      </w:lvl>
    </w:lvlOverride>
    <w:lvlOverride w:ilvl="8">
      <w:startOverride w:val="1"/>
      <w:lvl w:ilvl="8">
        <w:start w:val="1"/>
        <w:numFmt w:val="lowerRoman"/>
        <w:lvlText w:val="%9."/>
        <w:lvlJc w:val="right"/>
        <w:pPr>
          <w:ind w:left="567" w:hanging="567"/>
        </w:pPr>
        <w:rPr>
          <w:rFonts w:hint="default"/>
        </w:rPr>
      </w:lvl>
    </w:lvlOverride>
  </w:num>
  <w:num w:numId="48" w16cid:durableId="459496451">
    <w:abstractNumId w:val="24"/>
  </w:num>
  <w:num w:numId="49" w16cid:durableId="961880694">
    <w:abstractNumId w:val="24"/>
  </w:num>
  <w:num w:numId="50" w16cid:durableId="1145007824">
    <w:abstractNumId w:val="24"/>
  </w:num>
  <w:num w:numId="51" w16cid:durableId="1680042619">
    <w:abstractNumId w:val="26"/>
  </w:num>
  <w:num w:numId="52" w16cid:durableId="1717075101">
    <w:abstractNumId w:val="6"/>
  </w:num>
  <w:num w:numId="53" w16cid:durableId="1474517955">
    <w:abstractNumId w:val="3"/>
  </w:num>
  <w:num w:numId="54" w16cid:durableId="1939634367">
    <w:abstractNumId w:val="22"/>
    <w:lvlOverride w:ilvl="0">
      <w:startOverride w:val="1"/>
      <w:lvl w:ilvl="0">
        <w:start w:val="1"/>
        <w:numFmt w:val="decimal"/>
        <w:pStyle w:val="ListNumber"/>
        <w:lvlText w:val="%1)"/>
        <w:lvlJc w:val="left"/>
        <w:pPr>
          <w:ind w:left="425" w:hanging="425"/>
        </w:pPr>
        <w:rPr>
          <w:rFonts w:hint="default"/>
          <w:color w:val="auto"/>
        </w:rPr>
      </w:lvl>
    </w:lvlOverride>
    <w:lvlOverride w:ilvl="1">
      <w:startOverride w:val="1"/>
      <w:lvl w:ilvl="1">
        <w:start w:val="1"/>
        <w:numFmt w:val="lowerLetter"/>
        <w:pStyle w:val="ListNumber2"/>
        <w:lvlText w:val="%2)"/>
        <w:lvlJc w:val="left"/>
        <w:pPr>
          <w:ind w:left="851" w:hanging="426"/>
        </w:pPr>
        <w:rPr>
          <w:rFonts w:hint="default"/>
        </w:rPr>
      </w:lvl>
    </w:lvlOverride>
    <w:lvlOverride w:ilvl="2">
      <w:startOverride w:val="1"/>
      <w:lvl w:ilvl="2">
        <w:start w:val="1"/>
        <w:numFmt w:val="lowerRoman"/>
        <w:pStyle w:val="ListNumber3"/>
        <w:lvlText w:val="%3)"/>
        <w:lvlJc w:val="left"/>
        <w:pPr>
          <w:ind w:left="1191" w:hanging="340"/>
        </w:pPr>
        <w:rPr>
          <w:rFonts w:hint="default"/>
        </w:rPr>
      </w:lvl>
    </w:lvlOverride>
    <w:lvlOverride w:ilvl="3">
      <w:startOverride w:val="1"/>
      <w:lvl w:ilvl="3">
        <w:start w:val="1"/>
        <w:numFmt w:val="decimal"/>
        <w:lvlText w:val="%4."/>
        <w:lvlJc w:val="left"/>
        <w:pPr>
          <w:ind w:left="1276" w:hanging="1276"/>
        </w:pPr>
        <w:rPr>
          <w:rFonts w:hint="default"/>
        </w:rPr>
      </w:lvl>
    </w:lvlOverride>
    <w:lvlOverride w:ilvl="4">
      <w:startOverride w:val="1"/>
      <w:lvl w:ilvl="4">
        <w:start w:val="1"/>
        <w:numFmt w:val="lowerLetter"/>
        <w:lvlText w:val="%5."/>
        <w:lvlJc w:val="left"/>
        <w:pPr>
          <w:ind w:left="567" w:hanging="567"/>
        </w:pPr>
        <w:rPr>
          <w:rFonts w:hint="default"/>
        </w:rPr>
      </w:lvl>
    </w:lvlOverride>
    <w:lvlOverride w:ilvl="5">
      <w:startOverride w:val="1"/>
      <w:lvl w:ilvl="5">
        <w:start w:val="1"/>
        <w:numFmt w:val="lowerRoman"/>
        <w:lvlText w:val="%6."/>
        <w:lvlJc w:val="righ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lowerLetter"/>
        <w:lvlText w:val="%8."/>
        <w:lvlJc w:val="left"/>
        <w:pPr>
          <w:ind w:left="567" w:hanging="567"/>
        </w:pPr>
        <w:rPr>
          <w:rFonts w:hint="default"/>
        </w:rPr>
      </w:lvl>
    </w:lvlOverride>
    <w:lvlOverride w:ilvl="8">
      <w:startOverride w:val="1"/>
      <w:lvl w:ilvl="8">
        <w:start w:val="1"/>
        <w:numFmt w:val="lowerRoman"/>
        <w:lvlText w:val="%9."/>
        <w:lvlJc w:val="right"/>
        <w:pPr>
          <w:ind w:left="567" w:hanging="567"/>
        </w:pPr>
        <w:rPr>
          <w:rFonts w:hint="default"/>
        </w:rPr>
      </w:lvl>
    </w:lvlOverride>
  </w:num>
  <w:num w:numId="55" w16cid:durableId="2077895386">
    <w:abstractNumId w:val="22"/>
    <w:lvlOverride w:ilvl="0">
      <w:startOverride w:val="1"/>
      <w:lvl w:ilvl="0">
        <w:start w:val="1"/>
        <w:numFmt w:val="decimal"/>
        <w:pStyle w:val="ListNumber"/>
        <w:lvlText w:val="%1)"/>
        <w:lvlJc w:val="left"/>
        <w:pPr>
          <w:ind w:left="425" w:hanging="425"/>
        </w:pPr>
        <w:rPr>
          <w:rFonts w:hint="default"/>
          <w:color w:val="auto"/>
        </w:rPr>
      </w:lvl>
    </w:lvlOverride>
    <w:lvlOverride w:ilvl="1">
      <w:startOverride w:val="1"/>
      <w:lvl w:ilvl="1">
        <w:start w:val="1"/>
        <w:numFmt w:val="lowerLetter"/>
        <w:pStyle w:val="ListNumber2"/>
        <w:lvlText w:val="%2)"/>
        <w:lvlJc w:val="left"/>
        <w:pPr>
          <w:ind w:left="851" w:hanging="426"/>
        </w:pPr>
        <w:rPr>
          <w:rFonts w:hint="default"/>
        </w:rPr>
      </w:lvl>
    </w:lvlOverride>
    <w:lvlOverride w:ilvl="2">
      <w:startOverride w:val="1"/>
      <w:lvl w:ilvl="2">
        <w:start w:val="1"/>
        <w:numFmt w:val="lowerRoman"/>
        <w:pStyle w:val="ListNumber3"/>
        <w:lvlText w:val="%3)"/>
        <w:lvlJc w:val="left"/>
        <w:pPr>
          <w:ind w:left="1191" w:hanging="340"/>
        </w:pPr>
        <w:rPr>
          <w:rFonts w:hint="default"/>
        </w:rPr>
      </w:lvl>
    </w:lvlOverride>
    <w:lvlOverride w:ilvl="3">
      <w:startOverride w:val="1"/>
      <w:lvl w:ilvl="3">
        <w:start w:val="1"/>
        <w:numFmt w:val="decimal"/>
        <w:lvlText w:val="%4."/>
        <w:lvlJc w:val="left"/>
        <w:pPr>
          <w:ind w:left="1276" w:hanging="1276"/>
        </w:pPr>
        <w:rPr>
          <w:rFonts w:hint="default"/>
        </w:rPr>
      </w:lvl>
    </w:lvlOverride>
    <w:lvlOverride w:ilvl="4">
      <w:startOverride w:val="1"/>
      <w:lvl w:ilvl="4">
        <w:start w:val="1"/>
        <w:numFmt w:val="lowerLetter"/>
        <w:lvlText w:val="%5."/>
        <w:lvlJc w:val="left"/>
        <w:pPr>
          <w:ind w:left="567" w:hanging="567"/>
        </w:pPr>
        <w:rPr>
          <w:rFonts w:hint="default"/>
        </w:rPr>
      </w:lvl>
    </w:lvlOverride>
    <w:lvlOverride w:ilvl="5">
      <w:startOverride w:val="1"/>
      <w:lvl w:ilvl="5">
        <w:start w:val="1"/>
        <w:numFmt w:val="lowerRoman"/>
        <w:lvlText w:val="%6."/>
        <w:lvlJc w:val="righ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lowerLetter"/>
        <w:lvlText w:val="%8."/>
        <w:lvlJc w:val="left"/>
        <w:pPr>
          <w:ind w:left="567" w:hanging="567"/>
        </w:pPr>
        <w:rPr>
          <w:rFonts w:hint="default"/>
        </w:rPr>
      </w:lvl>
    </w:lvlOverride>
    <w:lvlOverride w:ilvl="8">
      <w:startOverride w:val="1"/>
      <w:lvl w:ilvl="8">
        <w:start w:val="1"/>
        <w:numFmt w:val="lowerRoman"/>
        <w:lvlText w:val="%9."/>
        <w:lvlJc w:val="right"/>
        <w:pPr>
          <w:ind w:left="567" w:hanging="567"/>
        </w:pPr>
        <w:rPr>
          <w:rFonts w:hint="default"/>
        </w:rPr>
      </w:lvl>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799"/>
    <w:rsid w:val="0000038B"/>
    <w:rsid w:val="00000675"/>
    <w:rsid w:val="000011E3"/>
    <w:rsid w:val="00001F5C"/>
    <w:rsid w:val="0000280C"/>
    <w:rsid w:val="00002919"/>
    <w:rsid w:val="00002951"/>
    <w:rsid w:val="000032AD"/>
    <w:rsid w:val="00003899"/>
    <w:rsid w:val="00003D16"/>
    <w:rsid w:val="00004D14"/>
    <w:rsid w:val="00005BD3"/>
    <w:rsid w:val="00006A3E"/>
    <w:rsid w:val="00006CC3"/>
    <w:rsid w:val="00006D71"/>
    <w:rsid w:val="00007431"/>
    <w:rsid w:val="00007869"/>
    <w:rsid w:val="00007947"/>
    <w:rsid w:val="00007BFD"/>
    <w:rsid w:val="00011117"/>
    <w:rsid w:val="00011B88"/>
    <w:rsid w:val="00011D59"/>
    <w:rsid w:val="000121EA"/>
    <w:rsid w:val="0001295F"/>
    <w:rsid w:val="000134E2"/>
    <w:rsid w:val="00013CDC"/>
    <w:rsid w:val="00014B07"/>
    <w:rsid w:val="000152CC"/>
    <w:rsid w:val="00016FE7"/>
    <w:rsid w:val="0001741C"/>
    <w:rsid w:val="000177F1"/>
    <w:rsid w:val="00017855"/>
    <w:rsid w:val="00020CCB"/>
    <w:rsid w:val="000215EE"/>
    <w:rsid w:val="00021969"/>
    <w:rsid w:val="000225B2"/>
    <w:rsid w:val="000229AD"/>
    <w:rsid w:val="000230C6"/>
    <w:rsid w:val="00023B80"/>
    <w:rsid w:val="00024381"/>
    <w:rsid w:val="00024461"/>
    <w:rsid w:val="00024C72"/>
    <w:rsid w:val="00025985"/>
    <w:rsid w:val="00025B5C"/>
    <w:rsid w:val="000262BD"/>
    <w:rsid w:val="00026AB0"/>
    <w:rsid w:val="00026D08"/>
    <w:rsid w:val="0002714C"/>
    <w:rsid w:val="000272B8"/>
    <w:rsid w:val="000301B0"/>
    <w:rsid w:val="000302A8"/>
    <w:rsid w:val="000320A8"/>
    <w:rsid w:val="00032111"/>
    <w:rsid w:val="0003229A"/>
    <w:rsid w:val="00032712"/>
    <w:rsid w:val="00032824"/>
    <w:rsid w:val="00032E00"/>
    <w:rsid w:val="00034F6E"/>
    <w:rsid w:val="0003508D"/>
    <w:rsid w:val="0003570B"/>
    <w:rsid w:val="000358A0"/>
    <w:rsid w:val="0003676C"/>
    <w:rsid w:val="0003716D"/>
    <w:rsid w:val="000401C6"/>
    <w:rsid w:val="000407A4"/>
    <w:rsid w:val="000408E8"/>
    <w:rsid w:val="00040C36"/>
    <w:rsid w:val="00041AB4"/>
    <w:rsid w:val="00042FAF"/>
    <w:rsid w:val="0004364A"/>
    <w:rsid w:val="00043D85"/>
    <w:rsid w:val="00044A23"/>
    <w:rsid w:val="00044D08"/>
    <w:rsid w:val="00045170"/>
    <w:rsid w:val="000453EE"/>
    <w:rsid w:val="00045C6E"/>
    <w:rsid w:val="00045DBB"/>
    <w:rsid w:val="00045EA2"/>
    <w:rsid w:val="00046511"/>
    <w:rsid w:val="00046EC3"/>
    <w:rsid w:val="00050231"/>
    <w:rsid w:val="000504ED"/>
    <w:rsid w:val="000507A7"/>
    <w:rsid w:val="00050EC6"/>
    <w:rsid w:val="00050F49"/>
    <w:rsid w:val="00051134"/>
    <w:rsid w:val="00052277"/>
    <w:rsid w:val="00052345"/>
    <w:rsid w:val="00052682"/>
    <w:rsid w:val="00053481"/>
    <w:rsid w:val="00053B8F"/>
    <w:rsid w:val="00053F72"/>
    <w:rsid w:val="00054197"/>
    <w:rsid w:val="000548CC"/>
    <w:rsid w:val="000549C9"/>
    <w:rsid w:val="00054C9F"/>
    <w:rsid w:val="00055351"/>
    <w:rsid w:val="0005653B"/>
    <w:rsid w:val="0005680D"/>
    <w:rsid w:val="0005688C"/>
    <w:rsid w:val="00060505"/>
    <w:rsid w:val="00060ACF"/>
    <w:rsid w:val="00060B25"/>
    <w:rsid w:val="000617CB"/>
    <w:rsid w:val="00062C94"/>
    <w:rsid w:val="00062CB4"/>
    <w:rsid w:val="00062CD8"/>
    <w:rsid w:val="000631D8"/>
    <w:rsid w:val="000639AC"/>
    <w:rsid w:val="00064F1F"/>
    <w:rsid w:val="000657ED"/>
    <w:rsid w:val="00066490"/>
    <w:rsid w:val="000666EF"/>
    <w:rsid w:val="0006673F"/>
    <w:rsid w:val="0006728F"/>
    <w:rsid w:val="000676AB"/>
    <w:rsid w:val="000704CD"/>
    <w:rsid w:val="00070FB2"/>
    <w:rsid w:val="00071CF7"/>
    <w:rsid w:val="0007258C"/>
    <w:rsid w:val="00072A1A"/>
    <w:rsid w:val="00072B9A"/>
    <w:rsid w:val="00072C32"/>
    <w:rsid w:val="0007320C"/>
    <w:rsid w:val="00073243"/>
    <w:rsid w:val="00073493"/>
    <w:rsid w:val="00073B9E"/>
    <w:rsid w:val="00074ACC"/>
    <w:rsid w:val="00075345"/>
    <w:rsid w:val="00076077"/>
    <w:rsid w:val="000762AA"/>
    <w:rsid w:val="00076452"/>
    <w:rsid w:val="00076609"/>
    <w:rsid w:val="00076AEF"/>
    <w:rsid w:val="000777F5"/>
    <w:rsid w:val="000801F1"/>
    <w:rsid w:val="0008022C"/>
    <w:rsid w:val="00080B66"/>
    <w:rsid w:val="00080FD5"/>
    <w:rsid w:val="00081311"/>
    <w:rsid w:val="000813C5"/>
    <w:rsid w:val="00081EB4"/>
    <w:rsid w:val="000820F8"/>
    <w:rsid w:val="000822D1"/>
    <w:rsid w:val="000829E3"/>
    <w:rsid w:val="00082F9C"/>
    <w:rsid w:val="0008399C"/>
    <w:rsid w:val="00084604"/>
    <w:rsid w:val="00084D3D"/>
    <w:rsid w:val="00085417"/>
    <w:rsid w:val="000857D9"/>
    <w:rsid w:val="0008655A"/>
    <w:rsid w:val="000869AB"/>
    <w:rsid w:val="000869B1"/>
    <w:rsid w:val="00086A5F"/>
    <w:rsid w:val="00086F17"/>
    <w:rsid w:val="00087A0A"/>
    <w:rsid w:val="00087A96"/>
    <w:rsid w:val="00087CF4"/>
    <w:rsid w:val="00090B0F"/>
    <w:rsid w:val="00090B2D"/>
    <w:rsid w:val="000913F9"/>
    <w:rsid w:val="00091570"/>
    <w:rsid w:val="000915B6"/>
    <w:rsid w:val="00092DDD"/>
    <w:rsid w:val="000933A0"/>
    <w:rsid w:val="00093BF6"/>
    <w:rsid w:val="00093E46"/>
    <w:rsid w:val="000942EE"/>
    <w:rsid w:val="000944B2"/>
    <w:rsid w:val="00094F90"/>
    <w:rsid w:val="00095447"/>
    <w:rsid w:val="000962A7"/>
    <w:rsid w:val="00096BC0"/>
    <w:rsid w:val="00096CB9"/>
    <w:rsid w:val="00096ED0"/>
    <w:rsid w:val="00097788"/>
    <w:rsid w:val="00097DDA"/>
    <w:rsid w:val="00097FA8"/>
    <w:rsid w:val="000A05D2"/>
    <w:rsid w:val="000A09E1"/>
    <w:rsid w:val="000A0F84"/>
    <w:rsid w:val="000A1447"/>
    <w:rsid w:val="000A196E"/>
    <w:rsid w:val="000A1A39"/>
    <w:rsid w:val="000A2F55"/>
    <w:rsid w:val="000A33FB"/>
    <w:rsid w:val="000A36A0"/>
    <w:rsid w:val="000A4197"/>
    <w:rsid w:val="000A4805"/>
    <w:rsid w:val="000A60D2"/>
    <w:rsid w:val="000A6223"/>
    <w:rsid w:val="000A627A"/>
    <w:rsid w:val="000A6FB8"/>
    <w:rsid w:val="000A7AAF"/>
    <w:rsid w:val="000A7B83"/>
    <w:rsid w:val="000B059A"/>
    <w:rsid w:val="000B066A"/>
    <w:rsid w:val="000B066F"/>
    <w:rsid w:val="000B0896"/>
    <w:rsid w:val="000B1EA6"/>
    <w:rsid w:val="000B26BB"/>
    <w:rsid w:val="000B2AAC"/>
    <w:rsid w:val="000B2C5A"/>
    <w:rsid w:val="000B2DB9"/>
    <w:rsid w:val="000B39B8"/>
    <w:rsid w:val="000B3A17"/>
    <w:rsid w:val="000B3FFC"/>
    <w:rsid w:val="000B4E9D"/>
    <w:rsid w:val="000B52FA"/>
    <w:rsid w:val="000B5714"/>
    <w:rsid w:val="000B576F"/>
    <w:rsid w:val="000B6035"/>
    <w:rsid w:val="000B610E"/>
    <w:rsid w:val="000B6155"/>
    <w:rsid w:val="000B62EA"/>
    <w:rsid w:val="000B6EC1"/>
    <w:rsid w:val="000B6EDD"/>
    <w:rsid w:val="000B74E8"/>
    <w:rsid w:val="000B76A3"/>
    <w:rsid w:val="000B7EAF"/>
    <w:rsid w:val="000C048C"/>
    <w:rsid w:val="000C0525"/>
    <w:rsid w:val="000C0E6F"/>
    <w:rsid w:val="000C1672"/>
    <w:rsid w:val="000C1690"/>
    <w:rsid w:val="000C1CF5"/>
    <w:rsid w:val="000C1F0A"/>
    <w:rsid w:val="000C22E0"/>
    <w:rsid w:val="000C2466"/>
    <w:rsid w:val="000C27D9"/>
    <w:rsid w:val="000C32C1"/>
    <w:rsid w:val="000C3853"/>
    <w:rsid w:val="000C3C43"/>
    <w:rsid w:val="000C437F"/>
    <w:rsid w:val="000C4451"/>
    <w:rsid w:val="000C5D85"/>
    <w:rsid w:val="000C5E2E"/>
    <w:rsid w:val="000C6BA2"/>
    <w:rsid w:val="000C6E24"/>
    <w:rsid w:val="000C70A3"/>
    <w:rsid w:val="000C7DB3"/>
    <w:rsid w:val="000D0016"/>
    <w:rsid w:val="000D01E4"/>
    <w:rsid w:val="000D08D5"/>
    <w:rsid w:val="000D1090"/>
    <w:rsid w:val="000D1144"/>
    <w:rsid w:val="000D16FC"/>
    <w:rsid w:val="000D1866"/>
    <w:rsid w:val="000D2062"/>
    <w:rsid w:val="000D20EA"/>
    <w:rsid w:val="000D2595"/>
    <w:rsid w:val="000D2C14"/>
    <w:rsid w:val="000D343F"/>
    <w:rsid w:val="000D4BCE"/>
    <w:rsid w:val="000D581F"/>
    <w:rsid w:val="000D626E"/>
    <w:rsid w:val="000D62BA"/>
    <w:rsid w:val="000D639F"/>
    <w:rsid w:val="000D6684"/>
    <w:rsid w:val="000D6E44"/>
    <w:rsid w:val="000D7963"/>
    <w:rsid w:val="000D7E58"/>
    <w:rsid w:val="000D7F87"/>
    <w:rsid w:val="000E0386"/>
    <w:rsid w:val="000E0430"/>
    <w:rsid w:val="000E081A"/>
    <w:rsid w:val="000E0A7D"/>
    <w:rsid w:val="000E0A8E"/>
    <w:rsid w:val="000E0F70"/>
    <w:rsid w:val="000E10C2"/>
    <w:rsid w:val="000E1DBE"/>
    <w:rsid w:val="000E1F84"/>
    <w:rsid w:val="000E2677"/>
    <w:rsid w:val="000E3537"/>
    <w:rsid w:val="000E3868"/>
    <w:rsid w:val="000E3DF7"/>
    <w:rsid w:val="000E45F3"/>
    <w:rsid w:val="000E4A1A"/>
    <w:rsid w:val="000E4DC7"/>
    <w:rsid w:val="000E4E18"/>
    <w:rsid w:val="000E57F3"/>
    <w:rsid w:val="000E6235"/>
    <w:rsid w:val="000E7212"/>
    <w:rsid w:val="000F0339"/>
    <w:rsid w:val="000F0550"/>
    <w:rsid w:val="000F0597"/>
    <w:rsid w:val="000F0B61"/>
    <w:rsid w:val="000F0DB0"/>
    <w:rsid w:val="000F1678"/>
    <w:rsid w:val="000F2047"/>
    <w:rsid w:val="000F28B7"/>
    <w:rsid w:val="000F2B25"/>
    <w:rsid w:val="000F34A7"/>
    <w:rsid w:val="000F364A"/>
    <w:rsid w:val="000F3968"/>
    <w:rsid w:val="000F3A80"/>
    <w:rsid w:val="000F46BF"/>
    <w:rsid w:val="000F48EA"/>
    <w:rsid w:val="000F5E1E"/>
    <w:rsid w:val="000F625C"/>
    <w:rsid w:val="000F7030"/>
    <w:rsid w:val="000F71BA"/>
    <w:rsid w:val="000F7274"/>
    <w:rsid w:val="000F784F"/>
    <w:rsid w:val="000F7E37"/>
    <w:rsid w:val="0010057B"/>
    <w:rsid w:val="00100A5E"/>
    <w:rsid w:val="00100B30"/>
    <w:rsid w:val="001013AD"/>
    <w:rsid w:val="00102887"/>
    <w:rsid w:val="00102D21"/>
    <w:rsid w:val="00102E93"/>
    <w:rsid w:val="001039FA"/>
    <w:rsid w:val="00103CF8"/>
    <w:rsid w:val="00104088"/>
    <w:rsid w:val="00104153"/>
    <w:rsid w:val="00106E94"/>
    <w:rsid w:val="00106F04"/>
    <w:rsid w:val="00107E6A"/>
    <w:rsid w:val="001100A2"/>
    <w:rsid w:val="0011049B"/>
    <w:rsid w:val="0011077C"/>
    <w:rsid w:val="00110A3B"/>
    <w:rsid w:val="00110E8A"/>
    <w:rsid w:val="00111658"/>
    <w:rsid w:val="001116C3"/>
    <w:rsid w:val="001120AB"/>
    <w:rsid w:val="001126B6"/>
    <w:rsid w:val="00112B0B"/>
    <w:rsid w:val="00112ED9"/>
    <w:rsid w:val="0011305F"/>
    <w:rsid w:val="001137DB"/>
    <w:rsid w:val="00114978"/>
    <w:rsid w:val="00114A68"/>
    <w:rsid w:val="00115CF3"/>
    <w:rsid w:val="0011608A"/>
    <w:rsid w:val="001161E8"/>
    <w:rsid w:val="00116545"/>
    <w:rsid w:val="001167E5"/>
    <w:rsid w:val="001168DD"/>
    <w:rsid w:val="001169BA"/>
    <w:rsid w:val="00117458"/>
    <w:rsid w:val="00117846"/>
    <w:rsid w:val="00117BF7"/>
    <w:rsid w:val="001204F6"/>
    <w:rsid w:val="00120FDA"/>
    <w:rsid w:val="0012191E"/>
    <w:rsid w:val="00121B67"/>
    <w:rsid w:val="00122146"/>
    <w:rsid w:val="001229A3"/>
    <w:rsid w:val="00122B7F"/>
    <w:rsid w:val="001230B9"/>
    <w:rsid w:val="00123935"/>
    <w:rsid w:val="001243B0"/>
    <w:rsid w:val="001253E3"/>
    <w:rsid w:val="00125F83"/>
    <w:rsid w:val="00126177"/>
    <w:rsid w:val="0012649E"/>
    <w:rsid w:val="00127114"/>
    <w:rsid w:val="00127CA6"/>
    <w:rsid w:val="00130B59"/>
    <w:rsid w:val="00130CCF"/>
    <w:rsid w:val="001314C3"/>
    <w:rsid w:val="00131556"/>
    <w:rsid w:val="00131B87"/>
    <w:rsid w:val="00131F8E"/>
    <w:rsid w:val="0013246F"/>
    <w:rsid w:val="0013338E"/>
    <w:rsid w:val="001337B6"/>
    <w:rsid w:val="00133FAB"/>
    <w:rsid w:val="001341AF"/>
    <w:rsid w:val="00134232"/>
    <w:rsid w:val="00135369"/>
    <w:rsid w:val="00135E68"/>
    <w:rsid w:val="0013695A"/>
    <w:rsid w:val="00136A44"/>
    <w:rsid w:val="001402A0"/>
    <w:rsid w:val="001404A0"/>
    <w:rsid w:val="00140569"/>
    <w:rsid w:val="00141618"/>
    <w:rsid w:val="001419E7"/>
    <w:rsid w:val="0014257D"/>
    <w:rsid w:val="001432CA"/>
    <w:rsid w:val="00143379"/>
    <w:rsid w:val="00143432"/>
    <w:rsid w:val="001438BA"/>
    <w:rsid w:val="001438FD"/>
    <w:rsid w:val="00143EAD"/>
    <w:rsid w:val="0014400E"/>
    <w:rsid w:val="001440CF"/>
    <w:rsid w:val="00144118"/>
    <w:rsid w:val="0014446C"/>
    <w:rsid w:val="00144584"/>
    <w:rsid w:val="00145B49"/>
    <w:rsid w:val="00146AF0"/>
    <w:rsid w:val="00147DDE"/>
    <w:rsid w:val="00150355"/>
    <w:rsid w:val="001505FE"/>
    <w:rsid w:val="001508CF"/>
    <w:rsid w:val="00150E0D"/>
    <w:rsid w:val="0015110B"/>
    <w:rsid w:val="00152313"/>
    <w:rsid w:val="001527E6"/>
    <w:rsid w:val="0015310A"/>
    <w:rsid w:val="00153287"/>
    <w:rsid w:val="001541F1"/>
    <w:rsid w:val="001554D4"/>
    <w:rsid w:val="00155526"/>
    <w:rsid w:val="00155706"/>
    <w:rsid w:val="00155ECF"/>
    <w:rsid w:val="00156507"/>
    <w:rsid w:val="001566D5"/>
    <w:rsid w:val="00156F37"/>
    <w:rsid w:val="00157C23"/>
    <w:rsid w:val="00157C55"/>
    <w:rsid w:val="00160865"/>
    <w:rsid w:val="00160AC1"/>
    <w:rsid w:val="00160EB2"/>
    <w:rsid w:val="0016201B"/>
    <w:rsid w:val="00162539"/>
    <w:rsid w:val="00162581"/>
    <w:rsid w:val="001626C8"/>
    <w:rsid w:val="00162C54"/>
    <w:rsid w:val="00162E1C"/>
    <w:rsid w:val="0016314E"/>
    <w:rsid w:val="0016348F"/>
    <w:rsid w:val="00163A00"/>
    <w:rsid w:val="00163E24"/>
    <w:rsid w:val="00163E9A"/>
    <w:rsid w:val="00164062"/>
    <w:rsid w:val="00164148"/>
    <w:rsid w:val="001641A3"/>
    <w:rsid w:val="00164226"/>
    <w:rsid w:val="00164C38"/>
    <w:rsid w:val="00165045"/>
    <w:rsid w:val="00165101"/>
    <w:rsid w:val="00165184"/>
    <w:rsid w:val="001660CF"/>
    <w:rsid w:val="0016655C"/>
    <w:rsid w:val="00166AB4"/>
    <w:rsid w:val="00166FA9"/>
    <w:rsid w:val="00167FBD"/>
    <w:rsid w:val="00170B4A"/>
    <w:rsid w:val="0017120C"/>
    <w:rsid w:val="0017221F"/>
    <w:rsid w:val="001728AE"/>
    <w:rsid w:val="0017419C"/>
    <w:rsid w:val="001748D3"/>
    <w:rsid w:val="00174E44"/>
    <w:rsid w:val="00174F69"/>
    <w:rsid w:val="00175541"/>
    <w:rsid w:val="00175BC5"/>
    <w:rsid w:val="00175DCB"/>
    <w:rsid w:val="001761C0"/>
    <w:rsid w:val="00176205"/>
    <w:rsid w:val="00176594"/>
    <w:rsid w:val="0017699C"/>
    <w:rsid w:val="0017761D"/>
    <w:rsid w:val="00177DAB"/>
    <w:rsid w:val="0018032E"/>
    <w:rsid w:val="001816B5"/>
    <w:rsid w:val="001818B6"/>
    <w:rsid w:val="001819D4"/>
    <w:rsid w:val="001821AF"/>
    <w:rsid w:val="00182942"/>
    <w:rsid w:val="0018429A"/>
    <w:rsid w:val="00184AFE"/>
    <w:rsid w:val="00184F7C"/>
    <w:rsid w:val="001858CE"/>
    <w:rsid w:val="00186099"/>
    <w:rsid w:val="00186219"/>
    <w:rsid w:val="00186F34"/>
    <w:rsid w:val="00187896"/>
    <w:rsid w:val="00187F60"/>
    <w:rsid w:val="001911BB"/>
    <w:rsid w:val="00191339"/>
    <w:rsid w:val="00191500"/>
    <w:rsid w:val="00191EEB"/>
    <w:rsid w:val="00192019"/>
    <w:rsid w:val="00192F18"/>
    <w:rsid w:val="00193303"/>
    <w:rsid w:val="001934BE"/>
    <w:rsid w:val="001935E6"/>
    <w:rsid w:val="00194362"/>
    <w:rsid w:val="00194A0F"/>
    <w:rsid w:val="00194D23"/>
    <w:rsid w:val="00195345"/>
    <w:rsid w:val="001957BE"/>
    <w:rsid w:val="00196247"/>
    <w:rsid w:val="001966B1"/>
    <w:rsid w:val="00196AD7"/>
    <w:rsid w:val="00196C25"/>
    <w:rsid w:val="00196C97"/>
    <w:rsid w:val="00196E82"/>
    <w:rsid w:val="00197144"/>
    <w:rsid w:val="001971A0"/>
    <w:rsid w:val="001973D8"/>
    <w:rsid w:val="00197B73"/>
    <w:rsid w:val="00197CF0"/>
    <w:rsid w:val="00197E3F"/>
    <w:rsid w:val="001A06DF"/>
    <w:rsid w:val="001A0A54"/>
    <w:rsid w:val="001A0D0E"/>
    <w:rsid w:val="001A1BDC"/>
    <w:rsid w:val="001A29B4"/>
    <w:rsid w:val="001A29DD"/>
    <w:rsid w:val="001A31C2"/>
    <w:rsid w:val="001A362B"/>
    <w:rsid w:val="001A3B4A"/>
    <w:rsid w:val="001A449A"/>
    <w:rsid w:val="001A45E8"/>
    <w:rsid w:val="001A48C5"/>
    <w:rsid w:val="001A5373"/>
    <w:rsid w:val="001A58ED"/>
    <w:rsid w:val="001A5B5D"/>
    <w:rsid w:val="001A5DB7"/>
    <w:rsid w:val="001A62A1"/>
    <w:rsid w:val="001A6321"/>
    <w:rsid w:val="001A67F9"/>
    <w:rsid w:val="001A68EA"/>
    <w:rsid w:val="001A6932"/>
    <w:rsid w:val="001A6A4E"/>
    <w:rsid w:val="001A6E17"/>
    <w:rsid w:val="001A72F7"/>
    <w:rsid w:val="001A7331"/>
    <w:rsid w:val="001B0F99"/>
    <w:rsid w:val="001B1ACD"/>
    <w:rsid w:val="001B2340"/>
    <w:rsid w:val="001B2965"/>
    <w:rsid w:val="001B2F6B"/>
    <w:rsid w:val="001B32FD"/>
    <w:rsid w:val="001B36F4"/>
    <w:rsid w:val="001B3815"/>
    <w:rsid w:val="001B3A1C"/>
    <w:rsid w:val="001B3EB2"/>
    <w:rsid w:val="001B4C55"/>
    <w:rsid w:val="001B5364"/>
    <w:rsid w:val="001B62D1"/>
    <w:rsid w:val="001C0B9E"/>
    <w:rsid w:val="001C0BD7"/>
    <w:rsid w:val="001C138E"/>
    <w:rsid w:val="001C1865"/>
    <w:rsid w:val="001C2914"/>
    <w:rsid w:val="001C2925"/>
    <w:rsid w:val="001C3277"/>
    <w:rsid w:val="001C3CCA"/>
    <w:rsid w:val="001C42CD"/>
    <w:rsid w:val="001C5835"/>
    <w:rsid w:val="001C6F1A"/>
    <w:rsid w:val="001C734D"/>
    <w:rsid w:val="001C782B"/>
    <w:rsid w:val="001D02D7"/>
    <w:rsid w:val="001D07A8"/>
    <w:rsid w:val="001D124A"/>
    <w:rsid w:val="001D1933"/>
    <w:rsid w:val="001D2062"/>
    <w:rsid w:val="001D21C5"/>
    <w:rsid w:val="001D23D3"/>
    <w:rsid w:val="001D24D9"/>
    <w:rsid w:val="001D2DA0"/>
    <w:rsid w:val="001D30F6"/>
    <w:rsid w:val="001D3D5B"/>
    <w:rsid w:val="001D42FD"/>
    <w:rsid w:val="001D4E89"/>
    <w:rsid w:val="001D50E3"/>
    <w:rsid w:val="001D5318"/>
    <w:rsid w:val="001D56B5"/>
    <w:rsid w:val="001D5F95"/>
    <w:rsid w:val="001D6CF5"/>
    <w:rsid w:val="001D7066"/>
    <w:rsid w:val="001D789A"/>
    <w:rsid w:val="001D78C9"/>
    <w:rsid w:val="001E0993"/>
    <w:rsid w:val="001E0AB2"/>
    <w:rsid w:val="001E16DC"/>
    <w:rsid w:val="001E1C9A"/>
    <w:rsid w:val="001E235B"/>
    <w:rsid w:val="001E29A5"/>
    <w:rsid w:val="001E2AFD"/>
    <w:rsid w:val="001E2E69"/>
    <w:rsid w:val="001E35D2"/>
    <w:rsid w:val="001E3A11"/>
    <w:rsid w:val="001E3F0A"/>
    <w:rsid w:val="001E405F"/>
    <w:rsid w:val="001E4283"/>
    <w:rsid w:val="001E4287"/>
    <w:rsid w:val="001E4B62"/>
    <w:rsid w:val="001E526B"/>
    <w:rsid w:val="001E5498"/>
    <w:rsid w:val="001E5FEB"/>
    <w:rsid w:val="001E7F9A"/>
    <w:rsid w:val="001F0460"/>
    <w:rsid w:val="001F0A07"/>
    <w:rsid w:val="001F197B"/>
    <w:rsid w:val="001F2B1F"/>
    <w:rsid w:val="001F2BBE"/>
    <w:rsid w:val="001F3027"/>
    <w:rsid w:val="001F31A0"/>
    <w:rsid w:val="001F3A9A"/>
    <w:rsid w:val="001F3B06"/>
    <w:rsid w:val="001F3D56"/>
    <w:rsid w:val="001F41BF"/>
    <w:rsid w:val="001F45B0"/>
    <w:rsid w:val="001F46AC"/>
    <w:rsid w:val="001F4952"/>
    <w:rsid w:val="001F59E6"/>
    <w:rsid w:val="001F60F8"/>
    <w:rsid w:val="001F6E55"/>
    <w:rsid w:val="001F712B"/>
    <w:rsid w:val="001F737A"/>
    <w:rsid w:val="001F7E27"/>
    <w:rsid w:val="001F7F94"/>
    <w:rsid w:val="00200B10"/>
    <w:rsid w:val="00200FAC"/>
    <w:rsid w:val="0020272F"/>
    <w:rsid w:val="00202D47"/>
    <w:rsid w:val="00204671"/>
    <w:rsid w:val="00204916"/>
    <w:rsid w:val="00205B39"/>
    <w:rsid w:val="00205D91"/>
    <w:rsid w:val="00206742"/>
    <w:rsid w:val="002068C2"/>
    <w:rsid w:val="00206E5C"/>
    <w:rsid w:val="00206F5F"/>
    <w:rsid w:val="002077F8"/>
    <w:rsid w:val="0020789D"/>
    <w:rsid w:val="00210AEF"/>
    <w:rsid w:val="00210CE2"/>
    <w:rsid w:val="00210D81"/>
    <w:rsid w:val="0021186F"/>
    <w:rsid w:val="00211B00"/>
    <w:rsid w:val="00211C41"/>
    <w:rsid w:val="00212D7F"/>
    <w:rsid w:val="0021300E"/>
    <w:rsid w:val="0021318D"/>
    <w:rsid w:val="00213817"/>
    <w:rsid w:val="002139C3"/>
    <w:rsid w:val="00215256"/>
    <w:rsid w:val="00215A18"/>
    <w:rsid w:val="00215BF4"/>
    <w:rsid w:val="0021649B"/>
    <w:rsid w:val="00222137"/>
    <w:rsid w:val="00222449"/>
    <w:rsid w:val="0022285D"/>
    <w:rsid w:val="00222D95"/>
    <w:rsid w:val="00222DFB"/>
    <w:rsid w:val="00222E6C"/>
    <w:rsid w:val="002239C3"/>
    <w:rsid w:val="00224A33"/>
    <w:rsid w:val="00226C52"/>
    <w:rsid w:val="002273C6"/>
    <w:rsid w:val="00227471"/>
    <w:rsid w:val="00227844"/>
    <w:rsid w:val="00230B4C"/>
    <w:rsid w:val="00231465"/>
    <w:rsid w:val="002314C7"/>
    <w:rsid w:val="00232284"/>
    <w:rsid w:val="00232F52"/>
    <w:rsid w:val="0023307B"/>
    <w:rsid w:val="00234624"/>
    <w:rsid w:val="002348FF"/>
    <w:rsid w:val="00234989"/>
    <w:rsid w:val="002355C2"/>
    <w:rsid w:val="002356A5"/>
    <w:rsid w:val="00236288"/>
    <w:rsid w:val="002368D1"/>
    <w:rsid w:val="0023693B"/>
    <w:rsid w:val="00236DA8"/>
    <w:rsid w:val="00237E1A"/>
    <w:rsid w:val="002401B3"/>
    <w:rsid w:val="002402E5"/>
    <w:rsid w:val="0024086D"/>
    <w:rsid w:val="00240B1F"/>
    <w:rsid w:val="00240C78"/>
    <w:rsid w:val="00241461"/>
    <w:rsid w:val="0024206F"/>
    <w:rsid w:val="002421F3"/>
    <w:rsid w:val="00242300"/>
    <w:rsid w:val="00243CA7"/>
    <w:rsid w:val="00245080"/>
    <w:rsid w:val="00245338"/>
    <w:rsid w:val="002467C2"/>
    <w:rsid w:val="00246DE7"/>
    <w:rsid w:val="00247270"/>
    <w:rsid w:val="00250333"/>
    <w:rsid w:val="00250490"/>
    <w:rsid w:val="00250DE1"/>
    <w:rsid w:val="002511F7"/>
    <w:rsid w:val="00252838"/>
    <w:rsid w:val="002529C3"/>
    <w:rsid w:val="00252BFF"/>
    <w:rsid w:val="00252D69"/>
    <w:rsid w:val="0025306E"/>
    <w:rsid w:val="002541B7"/>
    <w:rsid w:val="0025437B"/>
    <w:rsid w:val="002551A2"/>
    <w:rsid w:val="00255D1B"/>
    <w:rsid w:val="002563F3"/>
    <w:rsid w:val="0026022A"/>
    <w:rsid w:val="00260685"/>
    <w:rsid w:val="00260E5C"/>
    <w:rsid w:val="00261BBA"/>
    <w:rsid w:val="00261D58"/>
    <w:rsid w:val="002622A5"/>
    <w:rsid w:val="00262908"/>
    <w:rsid w:val="00262A9D"/>
    <w:rsid w:val="00262BA7"/>
    <w:rsid w:val="00262F0D"/>
    <w:rsid w:val="00263CB6"/>
    <w:rsid w:val="0026442C"/>
    <w:rsid w:val="002646A8"/>
    <w:rsid w:val="00264BEE"/>
    <w:rsid w:val="00265881"/>
    <w:rsid w:val="002658CA"/>
    <w:rsid w:val="00265B5A"/>
    <w:rsid w:val="00265C5B"/>
    <w:rsid w:val="00266113"/>
    <w:rsid w:val="002665D0"/>
    <w:rsid w:val="00266A90"/>
    <w:rsid w:val="00266C5A"/>
    <w:rsid w:val="00266E0A"/>
    <w:rsid w:val="00267046"/>
    <w:rsid w:val="0026719D"/>
    <w:rsid w:val="002707DA"/>
    <w:rsid w:val="00271333"/>
    <w:rsid w:val="00271BD3"/>
    <w:rsid w:val="002722C8"/>
    <w:rsid w:val="00272F6B"/>
    <w:rsid w:val="002731EA"/>
    <w:rsid w:val="00273515"/>
    <w:rsid w:val="0027365F"/>
    <w:rsid w:val="0027425B"/>
    <w:rsid w:val="00274FFC"/>
    <w:rsid w:val="002755B6"/>
    <w:rsid w:val="00275863"/>
    <w:rsid w:val="002758CB"/>
    <w:rsid w:val="00275CB0"/>
    <w:rsid w:val="00275CF4"/>
    <w:rsid w:val="00276853"/>
    <w:rsid w:val="00276AE8"/>
    <w:rsid w:val="002772AF"/>
    <w:rsid w:val="002772C0"/>
    <w:rsid w:val="00277429"/>
    <w:rsid w:val="00277637"/>
    <w:rsid w:val="00277AE7"/>
    <w:rsid w:val="0028136A"/>
    <w:rsid w:val="0028139C"/>
    <w:rsid w:val="002815D9"/>
    <w:rsid w:val="002817EF"/>
    <w:rsid w:val="00281BB6"/>
    <w:rsid w:val="00282227"/>
    <w:rsid w:val="00282DA0"/>
    <w:rsid w:val="00283123"/>
    <w:rsid w:val="00283221"/>
    <w:rsid w:val="00284C5A"/>
    <w:rsid w:val="00284D10"/>
    <w:rsid w:val="00284D14"/>
    <w:rsid w:val="00284FC5"/>
    <w:rsid w:val="0028571A"/>
    <w:rsid w:val="002857F5"/>
    <w:rsid w:val="00285DDF"/>
    <w:rsid w:val="00286307"/>
    <w:rsid w:val="00286604"/>
    <w:rsid w:val="00286FCF"/>
    <w:rsid w:val="0029024F"/>
    <w:rsid w:val="00291119"/>
    <w:rsid w:val="0029190F"/>
    <w:rsid w:val="00291F4C"/>
    <w:rsid w:val="00292846"/>
    <w:rsid w:val="00292D56"/>
    <w:rsid w:val="00293639"/>
    <w:rsid w:val="00293B7C"/>
    <w:rsid w:val="002944F8"/>
    <w:rsid w:val="002946DA"/>
    <w:rsid w:val="00294D47"/>
    <w:rsid w:val="00294F1C"/>
    <w:rsid w:val="002950C7"/>
    <w:rsid w:val="0029524E"/>
    <w:rsid w:val="00295D35"/>
    <w:rsid w:val="002964A4"/>
    <w:rsid w:val="002967C6"/>
    <w:rsid w:val="00296C59"/>
    <w:rsid w:val="00296D5E"/>
    <w:rsid w:val="00296FB6"/>
    <w:rsid w:val="0029736F"/>
    <w:rsid w:val="002A0293"/>
    <w:rsid w:val="002A06D1"/>
    <w:rsid w:val="002A0723"/>
    <w:rsid w:val="002A09F8"/>
    <w:rsid w:val="002A243F"/>
    <w:rsid w:val="002A247C"/>
    <w:rsid w:val="002A25A2"/>
    <w:rsid w:val="002A3989"/>
    <w:rsid w:val="002A4132"/>
    <w:rsid w:val="002A506C"/>
    <w:rsid w:val="002A55DF"/>
    <w:rsid w:val="002A5E56"/>
    <w:rsid w:val="002A68D9"/>
    <w:rsid w:val="002A6E2B"/>
    <w:rsid w:val="002A759B"/>
    <w:rsid w:val="002A7FC1"/>
    <w:rsid w:val="002B0031"/>
    <w:rsid w:val="002B03F8"/>
    <w:rsid w:val="002B0C6E"/>
    <w:rsid w:val="002B17FD"/>
    <w:rsid w:val="002B1C49"/>
    <w:rsid w:val="002B27AA"/>
    <w:rsid w:val="002B32C3"/>
    <w:rsid w:val="002B384F"/>
    <w:rsid w:val="002B47B7"/>
    <w:rsid w:val="002B4D39"/>
    <w:rsid w:val="002B546D"/>
    <w:rsid w:val="002B548B"/>
    <w:rsid w:val="002B6132"/>
    <w:rsid w:val="002B7298"/>
    <w:rsid w:val="002B7376"/>
    <w:rsid w:val="002B7F16"/>
    <w:rsid w:val="002C00A1"/>
    <w:rsid w:val="002C0280"/>
    <w:rsid w:val="002C0B0E"/>
    <w:rsid w:val="002C10D1"/>
    <w:rsid w:val="002C3A0A"/>
    <w:rsid w:val="002C3FE1"/>
    <w:rsid w:val="002C4414"/>
    <w:rsid w:val="002C4852"/>
    <w:rsid w:val="002C4C6E"/>
    <w:rsid w:val="002C54E3"/>
    <w:rsid w:val="002C60AE"/>
    <w:rsid w:val="002C6EA2"/>
    <w:rsid w:val="002C7472"/>
    <w:rsid w:val="002C7774"/>
    <w:rsid w:val="002C78B9"/>
    <w:rsid w:val="002D008E"/>
    <w:rsid w:val="002D0156"/>
    <w:rsid w:val="002D02FB"/>
    <w:rsid w:val="002D06E5"/>
    <w:rsid w:val="002D0929"/>
    <w:rsid w:val="002D1559"/>
    <w:rsid w:val="002D1774"/>
    <w:rsid w:val="002D2A64"/>
    <w:rsid w:val="002D2DAF"/>
    <w:rsid w:val="002D3205"/>
    <w:rsid w:val="002D3A08"/>
    <w:rsid w:val="002D408D"/>
    <w:rsid w:val="002D49FD"/>
    <w:rsid w:val="002D5601"/>
    <w:rsid w:val="002D5720"/>
    <w:rsid w:val="002D5786"/>
    <w:rsid w:val="002D5B0A"/>
    <w:rsid w:val="002D5D20"/>
    <w:rsid w:val="002D6305"/>
    <w:rsid w:val="002D6709"/>
    <w:rsid w:val="002D67C2"/>
    <w:rsid w:val="002D6AEF"/>
    <w:rsid w:val="002D734F"/>
    <w:rsid w:val="002E0525"/>
    <w:rsid w:val="002E07EB"/>
    <w:rsid w:val="002E0C80"/>
    <w:rsid w:val="002E0E4C"/>
    <w:rsid w:val="002E0F29"/>
    <w:rsid w:val="002E1432"/>
    <w:rsid w:val="002E14D5"/>
    <w:rsid w:val="002E15C3"/>
    <w:rsid w:val="002E176E"/>
    <w:rsid w:val="002E1AF5"/>
    <w:rsid w:val="002E1D97"/>
    <w:rsid w:val="002E268E"/>
    <w:rsid w:val="002E3055"/>
    <w:rsid w:val="002E31B1"/>
    <w:rsid w:val="002E40D5"/>
    <w:rsid w:val="002E4878"/>
    <w:rsid w:val="002E548E"/>
    <w:rsid w:val="002E57E6"/>
    <w:rsid w:val="002E5FD0"/>
    <w:rsid w:val="002E5FDE"/>
    <w:rsid w:val="002E6001"/>
    <w:rsid w:val="002E60F6"/>
    <w:rsid w:val="002E694F"/>
    <w:rsid w:val="002E7187"/>
    <w:rsid w:val="002E76AA"/>
    <w:rsid w:val="002E7B3C"/>
    <w:rsid w:val="002F09BC"/>
    <w:rsid w:val="002F1025"/>
    <w:rsid w:val="002F1457"/>
    <w:rsid w:val="002F1458"/>
    <w:rsid w:val="002F2F03"/>
    <w:rsid w:val="002F317F"/>
    <w:rsid w:val="002F3797"/>
    <w:rsid w:val="002F419C"/>
    <w:rsid w:val="002F529D"/>
    <w:rsid w:val="002F55AC"/>
    <w:rsid w:val="002F55C0"/>
    <w:rsid w:val="002F62A5"/>
    <w:rsid w:val="002F6782"/>
    <w:rsid w:val="002F7423"/>
    <w:rsid w:val="002F7FB3"/>
    <w:rsid w:val="00300A7F"/>
    <w:rsid w:val="00300CB2"/>
    <w:rsid w:val="0030103C"/>
    <w:rsid w:val="0030117E"/>
    <w:rsid w:val="00301309"/>
    <w:rsid w:val="0030156C"/>
    <w:rsid w:val="00301C61"/>
    <w:rsid w:val="00301FA8"/>
    <w:rsid w:val="00302161"/>
    <w:rsid w:val="003024BD"/>
    <w:rsid w:val="0030294E"/>
    <w:rsid w:val="0030336B"/>
    <w:rsid w:val="00304399"/>
    <w:rsid w:val="0030455B"/>
    <w:rsid w:val="00304754"/>
    <w:rsid w:val="003047F1"/>
    <w:rsid w:val="00304A12"/>
    <w:rsid w:val="00304A31"/>
    <w:rsid w:val="00304AB4"/>
    <w:rsid w:val="003051CD"/>
    <w:rsid w:val="00306254"/>
    <w:rsid w:val="003062CA"/>
    <w:rsid w:val="0030637D"/>
    <w:rsid w:val="00306968"/>
    <w:rsid w:val="00306A2D"/>
    <w:rsid w:val="0030706E"/>
    <w:rsid w:val="003072AF"/>
    <w:rsid w:val="00310689"/>
    <w:rsid w:val="00310D06"/>
    <w:rsid w:val="00310DD9"/>
    <w:rsid w:val="0031186A"/>
    <w:rsid w:val="00311A64"/>
    <w:rsid w:val="00311C8E"/>
    <w:rsid w:val="00312DF0"/>
    <w:rsid w:val="00312E7F"/>
    <w:rsid w:val="00313146"/>
    <w:rsid w:val="00313B5E"/>
    <w:rsid w:val="00314676"/>
    <w:rsid w:val="00314A88"/>
    <w:rsid w:val="00314C8F"/>
    <w:rsid w:val="003154D4"/>
    <w:rsid w:val="0031551A"/>
    <w:rsid w:val="00315F52"/>
    <w:rsid w:val="003174A6"/>
    <w:rsid w:val="00317CB0"/>
    <w:rsid w:val="00317FF2"/>
    <w:rsid w:val="003204C3"/>
    <w:rsid w:val="00320A81"/>
    <w:rsid w:val="00320B60"/>
    <w:rsid w:val="00320B80"/>
    <w:rsid w:val="0032136C"/>
    <w:rsid w:val="003214B3"/>
    <w:rsid w:val="003215ED"/>
    <w:rsid w:val="00321ECB"/>
    <w:rsid w:val="00322A29"/>
    <w:rsid w:val="00322B9B"/>
    <w:rsid w:val="003234D1"/>
    <w:rsid w:val="003234FE"/>
    <w:rsid w:val="003239A2"/>
    <w:rsid w:val="00323D91"/>
    <w:rsid w:val="00323DF0"/>
    <w:rsid w:val="003240F1"/>
    <w:rsid w:val="0032424F"/>
    <w:rsid w:val="00324843"/>
    <w:rsid w:val="00324BD0"/>
    <w:rsid w:val="003267CB"/>
    <w:rsid w:val="00326C4F"/>
    <w:rsid w:val="00327072"/>
    <w:rsid w:val="003300EF"/>
    <w:rsid w:val="00330513"/>
    <w:rsid w:val="00330FEA"/>
    <w:rsid w:val="0033150B"/>
    <w:rsid w:val="003319B7"/>
    <w:rsid w:val="00331AB7"/>
    <w:rsid w:val="00331B6D"/>
    <w:rsid w:val="00331D29"/>
    <w:rsid w:val="00331E50"/>
    <w:rsid w:val="0033207D"/>
    <w:rsid w:val="003327CC"/>
    <w:rsid w:val="003330E7"/>
    <w:rsid w:val="003334D8"/>
    <w:rsid w:val="00333757"/>
    <w:rsid w:val="003338AE"/>
    <w:rsid w:val="00334731"/>
    <w:rsid w:val="00335542"/>
    <w:rsid w:val="00336581"/>
    <w:rsid w:val="003366E6"/>
    <w:rsid w:val="00336C97"/>
    <w:rsid w:val="0033702B"/>
    <w:rsid w:val="003370F1"/>
    <w:rsid w:val="0033779F"/>
    <w:rsid w:val="00337924"/>
    <w:rsid w:val="00337E2B"/>
    <w:rsid w:val="003401EB"/>
    <w:rsid w:val="003408C5"/>
    <w:rsid w:val="00340D5D"/>
    <w:rsid w:val="00340E48"/>
    <w:rsid w:val="00340E53"/>
    <w:rsid w:val="00340FC3"/>
    <w:rsid w:val="00341096"/>
    <w:rsid w:val="00341111"/>
    <w:rsid w:val="00341B86"/>
    <w:rsid w:val="003421FA"/>
    <w:rsid w:val="00342AD0"/>
    <w:rsid w:val="00342C79"/>
    <w:rsid w:val="00342E4E"/>
    <w:rsid w:val="0034308C"/>
    <w:rsid w:val="0034325F"/>
    <w:rsid w:val="0034339F"/>
    <w:rsid w:val="00343B92"/>
    <w:rsid w:val="00343CD2"/>
    <w:rsid w:val="00343D43"/>
    <w:rsid w:val="00343DB6"/>
    <w:rsid w:val="003449F6"/>
    <w:rsid w:val="0034501E"/>
    <w:rsid w:val="0034552C"/>
    <w:rsid w:val="00346D3D"/>
    <w:rsid w:val="00347751"/>
    <w:rsid w:val="00347FA0"/>
    <w:rsid w:val="00350D80"/>
    <w:rsid w:val="00350F9F"/>
    <w:rsid w:val="00351ED6"/>
    <w:rsid w:val="00352D58"/>
    <w:rsid w:val="003530B2"/>
    <w:rsid w:val="003534D1"/>
    <w:rsid w:val="003537AD"/>
    <w:rsid w:val="003549D7"/>
    <w:rsid w:val="00354C03"/>
    <w:rsid w:val="00354C6A"/>
    <w:rsid w:val="00354CF7"/>
    <w:rsid w:val="00354EFC"/>
    <w:rsid w:val="00355C7F"/>
    <w:rsid w:val="00356908"/>
    <w:rsid w:val="00356B64"/>
    <w:rsid w:val="00356CC4"/>
    <w:rsid w:val="00357906"/>
    <w:rsid w:val="00360039"/>
    <w:rsid w:val="00360689"/>
    <w:rsid w:val="0036069F"/>
    <w:rsid w:val="00360FF0"/>
    <w:rsid w:val="0036107F"/>
    <w:rsid w:val="00362214"/>
    <w:rsid w:val="003634EF"/>
    <w:rsid w:val="00363E8B"/>
    <w:rsid w:val="00363F3A"/>
    <w:rsid w:val="00364022"/>
    <w:rsid w:val="0036436E"/>
    <w:rsid w:val="003649F1"/>
    <w:rsid w:val="00364A4A"/>
    <w:rsid w:val="00364BB7"/>
    <w:rsid w:val="003654AC"/>
    <w:rsid w:val="00365D22"/>
    <w:rsid w:val="003662FA"/>
    <w:rsid w:val="00366913"/>
    <w:rsid w:val="00366CC1"/>
    <w:rsid w:val="00366F6C"/>
    <w:rsid w:val="0037073B"/>
    <w:rsid w:val="00371AAC"/>
    <w:rsid w:val="003727AA"/>
    <w:rsid w:val="00373871"/>
    <w:rsid w:val="00373B21"/>
    <w:rsid w:val="00373D41"/>
    <w:rsid w:val="003741BD"/>
    <w:rsid w:val="0037423F"/>
    <w:rsid w:val="003748CD"/>
    <w:rsid w:val="00374B2E"/>
    <w:rsid w:val="00374D71"/>
    <w:rsid w:val="003756E4"/>
    <w:rsid w:val="00375ED1"/>
    <w:rsid w:val="00376F06"/>
    <w:rsid w:val="00377F70"/>
    <w:rsid w:val="0038018E"/>
    <w:rsid w:val="00380270"/>
    <w:rsid w:val="003811FB"/>
    <w:rsid w:val="00381D1E"/>
    <w:rsid w:val="003823C8"/>
    <w:rsid w:val="0038264A"/>
    <w:rsid w:val="00383482"/>
    <w:rsid w:val="0038371A"/>
    <w:rsid w:val="0038442F"/>
    <w:rsid w:val="003846EE"/>
    <w:rsid w:val="003852D0"/>
    <w:rsid w:val="00385646"/>
    <w:rsid w:val="00385822"/>
    <w:rsid w:val="0038607C"/>
    <w:rsid w:val="0038607E"/>
    <w:rsid w:val="00386291"/>
    <w:rsid w:val="00386B29"/>
    <w:rsid w:val="0038738E"/>
    <w:rsid w:val="00387A68"/>
    <w:rsid w:val="00390392"/>
    <w:rsid w:val="00390513"/>
    <w:rsid w:val="00390905"/>
    <w:rsid w:val="00390CA0"/>
    <w:rsid w:val="00390EE1"/>
    <w:rsid w:val="0039169E"/>
    <w:rsid w:val="00391DD2"/>
    <w:rsid w:val="00392559"/>
    <w:rsid w:val="00392CB8"/>
    <w:rsid w:val="003931AB"/>
    <w:rsid w:val="0039389C"/>
    <w:rsid w:val="00393E80"/>
    <w:rsid w:val="00394140"/>
    <w:rsid w:val="00394724"/>
    <w:rsid w:val="00395232"/>
    <w:rsid w:val="00395407"/>
    <w:rsid w:val="0039548A"/>
    <w:rsid w:val="003954B8"/>
    <w:rsid w:val="003955BC"/>
    <w:rsid w:val="00395982"/>
    <w:rsid w:val="00395B24"/>
    <w:rsid w:val="003961F6"/>
    <w:rsid w:val="0039684B"/>
    <w:rsid w:val="0039745C"/>
    <w:rsid w:val="003A0339"/>
    <w:rsid w:val="003A04DE"/>
    <w:rsid w:val="003A0FC0"/>
    <w:rsid w:val="003A2882"/>
    <w:rsid w:val="003A2893"/>
    <w:rsid w:val="003A2D7E"/>
    <w:rsid w:val="003A2D94"/>
    <w:rsid w:val="003A2EB9"/>
    <w:rsid w:val="003A3E72"/>
    <w:rsid w:val="003A4F37"/>
    <w:rsid w:val="003A59D4"/>
    <w:rsid w:val="003A5BB0"/>
    <w:rsid w:val="003A6F9D"/>
    <w:rsid w:val="003A7197"/>
    <w:rsid w:val="003A769D"/>
    <w:rsid w:val="003B031C"/>
    <w:rsid w:val="003B06CD"/>
    <w:rsid w:val="003B09CD"/>
    <w:rsid w:val="003B09E7"/>
    <w:rsid w:val="003B10DC"/>
    <w:rsid w:val="003B127E"/>
    <w:rsid w:val="003B1392"/>
    <w:rsid w:val="003B1991"/>
    <w:rsid w:val="003B1E29"/>
    <w:rsid w:val="003B2254"/>
    <w:rsid w:val="003B245F"/>
    <w:rsid w:val="003B2A0D"/>
    <w:rsid w:val="003B351E"/>
    <w:rsid w:val="003B3B01"/>
    <w:rsid w:val="003B3D29"/>
    <w:rsid w:val="003B4021"/>
    <w:rsid w:val="003B40A3"/>
    <w:rsid w:val="003B424F"/>
    <w:rsid w:val="003B47ED"/>
    <w:rsid w:val="003B483E"/>
    <w:rsid w:val="003B4DA4"/>
    <w:rsid w:val="003B7296"/>
    <w:rsid w:val="003C037F"/>
    <w:rsid w:val="003C0A18"/>
    <w:rsid w:val="003C0CD3"/>
    <w:rsid w:val="003C0FF8"/>
    <w:rsid w:val="003C1E85"/>
    <w:rsid w:val="003C1F35"/>
    <w:rsid w:val="003C1FCE"/>
    <w:rsid w:val="003C3B5E"/>
    <w:rsid w:val="003C3B7E"/>
    <w:rsid w:val="003C4BC4"/>
    <w:rsid w:val="003C610B"/>
    <w:rsid w:val="003C6CE1"/>
    <w:rsid w:val="003C70A5"/>
    <w:rsid w:val="003C75CB"/>
    <w:rsid w:val="003C7ABA"/>
    <w:rsid w:val="003D0D16"/>
    <w:rsid w:val="003D1B8F"/>
    <w:rsid w:val="003D24E9"/>
    <w:rsid w:val="003D2B53"/>
    <w:rsid w:val="003D3048"/>
    <w:rsid w:val="003D31A5"/>
    <w:rsid w:val="003D37B1"/>
    <w:rsid w:val="003D54F5"/>
    <w:rsid w:val="003D5A5F"/>
    <w:rsid w:val="003D5C50"/>
    <w:rsid w:val="003D6002"/>
    <w:rsid w:val="003D67FC"/>
    <w:rsid w:val="003D78A5"/>
    <w:rsid w:val="003D7D30"/>
    <w:rsid w:val="003E033B"/>
    <w:rsid w:val="003E0533"/>
    <w:rsid w:val="003E0A93"/>
    <w:rsid w:val="003E105F"/>
    <w:rsid w:val="003E1220"/>
    <w:rsid w:val="003E1D9A"/>
    <w:rsid w:val="003E2A02"/>
    <w:rsid w:val="003E2BB0"/>
    <w:rsid w:val="003E3E76"/>
    <w:rsid w:val="003E624C"/>
    <w:rsid w:val="003E7D65"/>
    <w:rsid w:val="003F0AD8"/>
    <w:rsid w:val="003F0EBB"/>
    <w:rsid w:val="003F1B49"/>
    <w:rsid w:val="003F20CB"/>
    <w:rsid w:val="003F2896"/>
    <w:rsid w:val="003F387F"/>
    <w:rsid w:val="003F40D1"/>
    <w:rsid w:val="003F416D"/>
    <w:rsid w:val="003F43D2"/>
    <w:rsid w:val="003F486F"/>
    <w:rsid w:val="003F58F8"/>
    <w:rsid w:val="003F5DBE"/>
    <w:rsid w:val="003F6D89"/>
    <w:rsid w:val="003F731C"/>
    <w:rsid w:val="003F73D7"/>
    <w:rsid w:val="00400597"/>
    <w:rsid w:val="0040063A"/>
    <w:rsid w:val="00400AD6"/>
    <w:rsid w:val="00401120"/>
    <w:rsid w:val="004011BE"/>
    <w:rsid w:val="004017F8"/>
    <w:rsid w:val="00402970"/>
    <w:rsid w:val="00403371"/>
    <w:rsid w:val="0040372F"/>
    <w:rsid w:val="00403EED"/>
    <w:rsid w:val="004043CB"/>
    <w:rsid w:val="00404C0E"/>
    <w:rsid w:val="00404CD8"/>
    <w:rsid w:val="00404FAF"/>
    <w:rsid w:val="00404FD6"/>
    <w:rsid w:val="004058EA"/>
    <w:rsid w:val="00405EB7"/>
    <w:rsid w:val="00405EE4"/>
    <w:rsid w:val="00406045"/>
    <w:rsid w:val="00407659"/>
    <w:rsid w:val="004078BF"/>
    <w:rsid w:val="00407938"/>
    <w:rsid w:val="004106C7"/>
    <w:rsid w:val="00410B27"/>
    <w:rsid w:val="00410C50"/>
    <w:rsid w:val="00411031"/>
    <w:rsid w:val="0041116B"/>
    <w:rsid w:val="004119A5"/>
    <w:rsid w:val="00411A6A"/>
    <w:rsid w:val="0041308C"/>
    <w:rsid w:val="004137CB"/>
    <w:rsid w:val="00414079"/>
    <w:rsid w:val="004141D7"/>
    <w:rsid w:val="0041421C"/>
    <w:rsid w:val="00414372"/>
    <w:rsid w:val="00414A91"/>
    <w:rsid w:val="00414C3A"/>
    <w:rsid w:val="00414CC8"/>
    <w:rsid w:val="004158BF"/>
    <w:rsid w:val="00415BAD"/>
    <w:rsid w:val="00415BEE"/>
    <w:rsid w:val="00415E8B"/>
    <w:rsid w:val="00415FCB"/>
    <w:rsid w:val="00417386"/>
    <w:rsid w:val="0041789E"/>
    <w:rsid w:val="00417CA3"/>
    <w:rsid w:val="0042028F"/>
    <w:rsid w:val="0042071C"/>
    <w:rsid w:val="00420DF3"/>
    <w:rsid w:val="00421D3B"/>
    <w:rsid w:val="00423AC6"/>
    <w:rsid w:val="00424F82"/>
    <w:rsid w:val="004252F2"/>
    <w:rsid w:val="00425AC7"/>
    <w:rsid w:val="00425F86"/>
    <w:rsid w:val="00426A2D"/>
    <w:rsid w:val="004275A4"/>
    <w:rsid w:val="004278BE"/>
    <w:rsid w:val="00430DBC"/>
    <w:rsid w:val="00431BE5"/>
    <w:rsid w:val="00431EE0"/>
    <w:rsid w:val="00432172"/>
    <w:rsid w:val="00432515"/>
    <w:rsid w:val="0043252B"/>
    <w:rsid w:val="00433405"/>
    <w:rsid w:val="00433683"/>
    <w:rsid w:val="00433DB8"/>
    <w:rsid w:val="004345BB"/>
    <w:rsid w:val="00435A07"/>
    <w:rsid w:val="0043677C"/>
    <w:rsid w:val="00436803"/>
    <w:rsid w:val="00436D2D"/>
    <w:rsid w:val="00436E75"/>
    <w:rsid w:val="0043720E"/>
    <w:rsid w:val="00437DC6"/>
    <w:rsid w:val="004403FB"/>
    <w:rsid w:val="00440902"/>
    <w:rsid w:val="00440BEC"/>
    <w:rsid w:val="00440D3D"/>
    <w:rsid w:val="00440F7A"/>
    <w:rsid w:val="00441744"/>
    <w:rsid w:val="00441773"/>
    <w:rsid w:val="00441B10"/>
    <w:rsid w:val="00441BFD"/>
    <w:rsid w:val="00442041"/>
    <w:rsid w:val="004428FC"/>
    <w:rsid w:val="00442A70"/>
    <w:rsid w:val="004442FE"/>
    <w:rsid w:val="0044455D"/>
    <w:rsid w:val="004448B5"/>
    <w:rsid w:val="0044494B"/>
    <w:rsid w:val="00444FAB"/>
    <w:rsid w:val="00445A54"/>
    <w:rsid w:val="00446572"/>
    <w:rsid w:val="00446881"/>
    <w:rsid w:val="00446EB4"/>
    <w:rsid w:val="00450AF1"/>
    <w:rsid w:val="00450B33"/>
    <w:rsid w:val="004513A9"/>
    <w:rsid w:val="00451B82"/>
    <w:rsid w:val="00451CCD"/>
    <w:rsid w:val="00452244"/>
    <w:rsid w:val="004528ED"/>
    <w:rsid w:val="00453534"/>
    <w:rsid w:val="00453D3A"/>
    <w:rsid w:val="00453FB5"/>
    <w:rsid w:val="00454DF3"/>
    <w:rsid w:val="00454E77"/>
    <w:rsid w:val="004555FD"/>
    <w:rsid w:val="00455B5C"/>
    <w:rsid w:val="00456012"/>
    <w:rsid w:val="004574D2"/>
    <w:rsid w:val="00457983"/>
    <w:rsid w:val="004600CB"/>
    <w:rsid w:val="004608BB"/>
    <w:rsid w:val="00461189"/>
    <w:rsid w:val="00461957"/>
    <w:rsid w:val="004622E4"/>
    <w:rsid w:val="004627E9"/>
    <w:rsid w:val="00463386"/>
    <w:rsid w:val="00463A4B"/>
    <w:rsid w:val="00464074"/>
    <w:rsid w:val="0046422B"/>
    <w:rsid w:val="00465985"/>
    <w:rsid w:val="00465A44"/>
    <w:rsid w:val="00465FB2"/>
    <w:rsid w:val="004660BF"/>
    <w:rsid w:val="004661BD"/>
    <w:rsid w:val="0046625C"/>
    <w:rsid w:val="00466D86"/>
    <w:rsid w:val="00467187"/>
    <w:rsid w:val="00467675"/>
    <w:rsid w:val="004678D1"/>
    <w:rsid w:val="004706F7"/>
    <w:rsid w:val="00470C21"/>
    <w:rsid w:val="00471268"/>
    <w:rsid w:val="0047132D"/>
    <w:rsid w:val="004719A4"/>
    <w:rsid w:val="00471D73"/>
    <w:rsid w:val="00471F91"/>
    <w:rsid w:val="004722A6"/>
    <w:rsid w:val="00473939"/>
    <w:rsid w:val="00474161"/>
    <w:rsid w:val="004748B4"/>
    <w:rsid w:val="00474A75"/>
    <w:rsid w:val="00474D69"/>
    <w:rsid w:val="00475124"/>
    <w:rsid w:val="004751B4"/>
    <w:rsid w:val="0047596D"/>
    <w:rsid w:val="00476242"/>
    <w:rsid w:val="0047635E"/>
    <w:rsid w:val="004764D3"/>
    <w:rsid w:val="00476C9E"/>
    <w:rsid w:val="00480122"/>
    <w:rsid w:val="00480ADB"/>
    <w:rsid w:val="00480CCB"/>
    <w:rsid w:val="00481346"/>
    <w:rsid w:val="00481C9F"/>
    <w:rsid w:val="00482804"/>
    <w:rsid w:val="0048280A"/>
    <w:rsid w:val="00482B29"/>
    <w:rsid w:val="00483006"/>
    <w:rsid w:val="00483A85"/>
    <w:rsid w:val="00483CBE"/>
    <w:rsid w:val="00483CE0"/>
    <w:rsid w:val="0048455A"/>
    <w:rsid w:val="00484638"/>
    <w:rsid w:val="0048470E"/>
    <w:rsid w:val="0048495F"/>
    <w:rsid w:val="00484EE4"/>
    <w:rsid w:val="004851B2"/>
    <w:rsid w:val="0048525B"/>
    <w:rsid w:val="00485690"/>
    <w:rsid w:val="004861EC"/>
    <w:rsid w:val="0048665F"/>
    <w:rsid w:val="00486A4F"/>
    <w:rsid w:val="00486A65"/>
    <w:rsid w:val="0048731F"/>
    <w:rsid w:val="00487B40"/>
    <w:rsid w:val="004902BC"/>
    <w:rsid w:val="00490771"/>
    <w:rsid w:val="00490E5D"/>
    <w:rsid w:val="004912C6"/>
    <w:rsid w:val="00491ADB"/>
    <w:rsid w:val="00491E5F"/>
    <w:rsid w:val="00492A8F"/>
    <w:rsid w:val="00493277"/>
    <w:rsid w:val="00493C4A"/>
    <w:rsid w:val="00493D06"/>
    <w:rsid w:val="00493D1C"/>
    <w:rsid w:val="004940A5"/>
    <w:rsid w:val="004945AE"/>
    <w:rsid w:val="0049637A"/>
    <w:rsid w:val="004968CD"/>
    <w:rsid w:val="00496D0B"/>
    <w:rsid w:val="00496E24"/>
    <w:rsid w:val="004979CB"/>
    <w:rsid w:val="00497D07"/>
    <w:rsid w:val="00497EF5"/>
    <w:rsid w:val="004A0187"/>
    <w:rsid w:val="004A03FA"/>
    <w:rsid w:val="004A115F"/>
    <w:rsid w:val="004A13B8"/>
    <w:rsid w:val="004A1AD8"/>
    <w:rsid w:val="004A1DA6"/>
    <w:rsid w:val="004A2A7C"/>
    <w:rsid w:val="004A2D55"/>
    <w:rsid w:val="004A2FD9"/>
    <w:rsid w:val="004A39D0"/>
    <w:rsid w:val="004A3A81"/>
    <w:rsid w:val="004A3C53"/>
    <w:rsid w:val="004A3DC1"/>
    <w:rsid w:val="004A3FC7"/>
    <w:rsid w:val="004A4054"/>
    <w:rsid w:val="004A40C8"/>
    <w:rsid w:val="004A4849"/>
    <w:rsid w:val="004A4C8F"/>
    <w:rsid w:val="004A50FD"/>
    <w:rsid w:val="004A51B5"/>
    <w:rsid w:val="004A5546"/>
    <w:rsid w:val="004A5B5E"/>
    <w:rsid w:val="004A6217"/>
    <w:rsid w:val="004A6313"/>
    <w:rsid w:val="004A7562"/>
    <w:rsid w:val="004A775D"/>
    <w:rsid w:val="004A777D"/>
    <w:rsid w:val="004A7799"/>
    <w:rsid w:val="004A7B1F"/>
    <w:rsid w:val="004A7BA3"/>
    <w:rsid w:val="004A7E83"/>
    <w:rsid w:val="004B0813"/>
    <w:rsid w:val="004B12AB"/>
    <w:rsid w:val="004B1377"/>
    <w:rsid w:val="004B1D54"/>
    <w:rsid w:val="004B2060"/>
    <w:rsid w:val="004B2715"/>
    <w:rsid w:val="004B2D51"/>
    <w:rsid w:val="004B4426"/>
    <w:rsid w:val="004B4555"/>
    <w:rsid w:val="004B4793"/>
    <w:rsid w:val="004B4F09"/>
    <w:rsid w:val="004B51E6"/>
    <w:rsid w:val="004B5939"/>
    <w:rsid w:val="004B5986"/>
    <w:rsid w:val="004B62BE"/>
    <w:rsid w:val="004B62D8"/>
    <w:rsid w:val="004B67D4"/>
    <w:rsid w:val="004B6D59"/>
    <w:rsid w:val="004B6E0F"/>
    <w:rsid w:val="004C065C"/>
    <w:rsid w:val="004C0BD6"/>
    <w:rsid w:val="004C0DDC"/>
    <w:rsid w:val="004C1556"/>
    <w:rsid w:val="004C159E"/>
    <w:rsid w:val="004C1CF2"/>
    <w:rsid w:val="004C2227"/>
    <w:rsid w:val="004C246D"/>
    <w:rsid w:val="004C25C2"/>
    <w:rsid w:val="004C291E"/>
    <w:rsid w:val="004C316C"/>
    <w:rsid w:val="004C3EED"/>
    <w:rsid w:val="004C40E8"/>
    <w:rsid w:val="004C4549"/>
    <w:rsid w:val="004C4946"/>
    <w:rsid w:val="004C49C8"/>
    <w:rsid w:val="004C4CBD"/>
    <w:rsid w:val="004C4CC0"/>
    <w:rsid w:val="004C588B"/>
    <w:rsid w:val="004C63B6"/>
    <w:rsid w:val="004C6948"/>
    <w:rsid w:val="004C6E94"/>
    <w:rsid w:val="004C78B6"/>
    <w:rsid w:val="004C7A26"/>
    <w:rsid w:val="004C7B65"/>
    <w:rsid w:val="004C7D09"/>
    <w:rsid w:val="004C7DE3"/>
    <w:rsid w:val="004C7F5F"/>
    <w:rsid w:val="004D004E"/>
    <w:rsid w:val="004D0932"/>
    <w:rsid w:val="004D0AC3"/>
    <w:rsid w:val="004D11DA"/>
    <w:rsid w:val="004D1387"/>
    <w:rsid w:val="004D1476"/>
    <w:rsid w:val="004D187F"/>
    <w:rsid w:val="004D1965"/>
    <w:rsid w:val="004D2EFA"/>
    <w:rsid w:val="004D3261"/>
    <w:rsid w:val="004D3D0D"/>
    <w:rsid w:val="004D425A"/>
    <w:rsid w:val="004D42EA"/>
    <w:rsid w:val="004D498B"/>
    <w:rsid w:val="004D4A66"/>
    <w:rsid w:val="004D4BBC"/>
    <w:rsid w:val="004D5851"/>
    <w:rsid w:val="004D6CCE"/>
    <w:rsid w:val="004D7606"/>
    <w:rsid w:val="004D7D58"/>
    <w:rsid w:val="004E0D0A"/>
    <w:rsid w:val="004E0F77"/>
    <w:rsid w:val="004E26FF"/>
    <w:rsid w:val="004E2704"/>
    <w:rsid w:val="004E3652"/>
    <w:rsid w:val="004E36C9"/>
    <w:rsid w:val="004E3BBB"/>
    <w:rsid w:val="004E4522"/>
    <w:rsid w:val="004E571E"/>
    <w:rsid w:val="004E594C"/>
    <w:rsid w:val="004E5A88"/>
    <w:rsid w:val="004E5EF4"/>
    <w:rsid w:val="004E641C"/>
    <w:rsid w:val="004E7692"/>
    <w:rsid w:val="004F0870"/>
    <w:rsid w:val="004F0D5B"/>
    <w:rsid w:val="004F0E91"/>
    <w:rsid w:val="004F1611"/>
    <w:rsid w:val="004F3515"/>
    <w:rsid w:val="004F3F05"/>
    <w:rsid w:val="004F3F2A"/>
    <w:rsid w:val="004F4C62"/>
    <w:rsid w:val="004F5111"/>
    <w:rsid w:val="004F58CA"/>
    <w:rsid w:val="004F6C72"/>
    <w:rsid w:val="00500D45"/>
    <w:rsid w:val="00502C8C"/>
    <w:rsid w:val="00503257"/>
    <w:rsid w:val="005036E9"/>
    <w:rsid w:val="005043EB"/>
    <w:rsid w:val="00504C61"/>
    <w:rsid w:val="00506338"/>
    <w:rsid w:val="00506D41"/>
    <w:rsid w:val="0050718C"/>
    <w:rsid w:val="00507692"/>
    <w:rsid w:val="005076BB"/>
    <w:rsid w:val="00507787"/>
    <w:rsid w:val="0050786C"/>
    <w:rsid w:val="00510454"/>
    <w:rsid w:val="00510685"/>
    <w:rsid w:val="0051174D"/>
    <w:rsid w:val="00512185"/>
    <w:rsid w:val="00512A0C"/>
    <w:rsid w:val="00512CB7"/>
    <w:rsid w:val="00512E84"/>
    <w:rsid w:val="00513C64"/>
    <w:rsid w:val="00513CCE"/>
    <w:rsid w:val="00513E4B"/>
    <w:rsid w:val="00513FA6"/>
    <w:rsid w:val="005144DF"/>
    <w:rsid w:val="00514A34"/>
    <w:rsid w:val="00514AAC"/>
    <w:rsid w:val="00515573"/>
    <w:rsid w:val="00515676"/>
    <w:rsid w:val="0051639F"/>
    <w:rsid w:val="00516CD3"/>
    <w:rsid w:val="00516DEA"/>
    <w:rsid w:val="0051719C"/>
    <w:rsid w:val="00517A68"/>
    <w:rsid w:val="00517BC4"/>
    <w:rsid w:val="00520DF4"/>
    <w:rsid w:val="0052177E"/>
    <w:rsid w:val="00522D82"/>
    <w:rsid w:val="00523150"/>
    <w:rsid w:val="005249EF"/>
    <w:rsid w:val="00525412"/>
    <w:rsid w:val="005262C6"/>
    <w:rsid w:val="00526FC9"/>
    <w:rsid w:val="00527928"/>
    <w:rsid w:val="00527D48"/>
    <w:rsid w:val="00530057"/>
    <w:rsid w:val="005307E9"/>
    <w:rsid w:val="00530CB1"/>
    <w:rsid w:val="0053135D"/>
    <w:rsid w:val="005313BA"/>
    <w:rsid w:val="00531664"/>
    <w:rsid w:val="00531BE2"/>
    <w:rsid w:val="00531DB2"/>
    <w:rsid w:val="005322B2"/>
    <w:rsid w:val="0053299B"/>
    <w:rsid w:val="00532D11"/>
    <w:rsid w:val="00533B75"/>
    <w:rsid w:val="005344EA"/>
    <w:rsid w:val="00535568"/>
    <w:rsid w:val="0053575C"/>
    <w:rsid w:val="00535835"/>
    <w:rsid w:val="005365D3"/>
    <w:rsid w:val="005365FF"/>
    <w:rsid w:val="00536759"/>
    <w:rsid w:val="00536FE7"/>
    <w:rsid w:val="005370CC"/>
    <w:rsid w:val="00537D67"/>
    <w:rsid w:val="0054038A"/>
    <w:rsid w:val="00541FDF"/>
    <w:rsid w:val="0054241F"/>
    <w:rsid w:val="00542513"/>
    <w:rsid w:val="005428D8"/>
    <w:rsid w:val="00543361"/>
    <w:rsid w:val="00543691"/>
    <w:rsid w:val="00543B40"/>
    <w:rsid w:val="00543E4E"/>
    <w:rsid w:val="00543F05"/>
    <w:rsid w:val="00544408"/>
    <w:rsid w:val="005444A1"/>
    <w:rsid w:val="005447F9"/>
    <w:rsid w:val="00544BE0"/>
    <w:rsid w:val="005454D7"/>
    <w:rsid w:val="0054665C"/>
    <w:rsid w:val="0054681E"/>
    <w:rsid w:val="00546B54"/>
    <w:rsid w:val="00546D06"/>
    <w:rsid w:val="0054710E"/>
    <w:rsid w:val="00547AB4"/>
    <w:rsid w:val="00547BAD"/>
    <w:rsid w:val="00551604"/>
    <w:rsid w:val="005516A0"/>
    <w:rsid w:val="00551B28"/>
    <w:rsid w:val="00551B9C"/>
    <w:rsid w:val="00551E21"/>
    <w:rsid w:val="0055217B"/>
    <w:rsid w:val="00552307"/>
    <w:rsid w:val="00552517"/>
    <w:rsid w:val="00552718"/>
    <w:rsid w:val="005528F6"/>
    <w:rsid w:val="00553942"/>
    <w:rsid w:val="00553E83"/>
    <w:rsid w:val="005544A2"/>
    <w:rsid w:val="00556131"/>
    <w:rsid w:val="00556462"/>
    <w:rsid w:val="0055671C"/>
    <w:rsid w:val="00556CEC"/>
    <w:rsid w:val="00556E54"/>
    <w:rsid w:val="00556F72"/>
    <w:rsid w:val="00557632"/>
    <w:rsid w:val="00557BE9"/>
    <w:rsid w:val="00557DA5"/>
    <w:rsid w:val="00557E16"/>
    <w:rsid w:val="00560190"/>
    <w:rsid w:val="00560373"/>
    <w:rsid w:val="0056095F"/>
    <w:rsid w:val="005612FA"/>
    <w:rsid w:val="005618A6"/>
    <w:rsid w:val="00561F9F"/>
    <w:rsid w:val="00561FC4"/>
    <w:rsid w:val="00562196"/>
    <w:rsid w:val="005623E7"/>
    <w:rsid w:val="00562816"/>
    <w:rsid w:val="00563505"/>
    <w:rsid w:val="00563AEF"/>
    <w:rsid w:val="00563C02"/>
    <w:rsid w:val="00563C53"/>
    <w:rsid w:val="00564C7F"/>
    <w:rsid w:val="00566039"/>
    <w:rsid w:val="005660D7"/>
    <w:rsid w:val="0056637D"/>
    <w:rsid w:val="00566657"/>
    <w:rsid w:val="00566A28"/>
    <w:rsid w:val="00566E29"/>
    <w:rsid w:val="005672FD"/>
    <w:rsid w:val="0056740D"/>
    <w:rsid w:val="00567A65"/>
    <w:rsid w:val="00570932"/>
    <w:rsid w:val="0057154B"/>
    <w:rsid w:val="00571804"/>
    <w:rsid w:val="00571A0C"/>
    <w:rsid w:val="00572AC7"/>
    <w:rsid w:val="00572F40"/>
    <w:rsid w:val="005735D9"/>
    <w:rsid w:val="0057457F"/>
    <w:rsid w:val="005752C2"/>
    <w:rsid w:val="00575540"/>
    <w:rsid w:val="00575EB6"/>
    <w:rsid w:val="0057734F"/>
    <w:rsid w:val="00577EAE"/>
    <w:rsid w:val="00580740"/>
    <w:rsid w:val="00582A15"/>
    <w:rsid w:val="005834FD"/>
    <w:rsid w:val="0058385D"/>
    <w:rsid w:val="00583FB9"/>
    <w:rsid w:val="00584BB7"/>
    <w:rsid w:val="0058514C"/>
    <w:rsid w:val="00585CFB"/>
    <w:rsid w:val="0058618E"/>
    <w:rsid w:val="005878B1"/>
    <w:rsid w:val="00587978"/>
    <w:rsid w:val="00587C7D"/>
    <w:rsid w:val="0059121C"/>
    <w:rsid w:val="00591AED"/>
    <w:rsid w:val="00592248"/>
    <w:rsid w:val="00592AA7"/>
    <w:rsid w:val="00594178"/>
    <w:rsid w:val="0059430C"/>
    <w:rsid w:val="0059498A"/>
    <w:rsid w:val="0059544E"/>
    <w:rsid w:val="00595977"/>
    <w:rsid w:val="00596C95"/>
    <w:rsid w:val="00597355"/>
    <w:rsid w:val="005A0650"/>
    <w:rsid w:val="005A0CC8"/>
    <w:rsid w:val="005A115E"/>
    <w:rsid w:val="005A3373"/>
    <w:rsid w:val="005A41F6"/>
    <w:rsid w:val="005A4D26"/>
    <w:rsid w:val="005A4E6A"/>
    <w:rsid w:val="005A529E"/>
    <w:rsid w:val="005A659B"/>
    <w:rsid w:val="005A65A7"/>
    <w:rsid w:val="005A70FF"/>
    <w:rsid w:val="005A7193"/>
    <w:rsid w:val="005A7ABA"/>
    <w:rsid w:val="005B042B"/>
    <w:rsid w:val="005B1537"/>
    <w:rsid w:val="005B176E"/>
    <w:rsid w:val="005B17C6"/>
    <w:rsid w:val="005B19ED"/>
    <w:rsid w:val="005B1AF8"/>
    <w:rsid w:val="005B2308"/>
    <w:rsid w:val="005B30E5"/>
    <w:rsid w:val="005B31D3"/>
    <w:rsid w:val="005B33EF"/>
    <w:rsid w:val="005B3D1D"/>
    <w:rsid w:val="005B4248"/>
    <w:rsid w:val="005B4365"/>
    <w:rsid w:val="005B447A"/>
    <w:rsid w:val="005B4741"/>
    <w:rsid w:val="005B4A13"/>
    <w:rsid w:val="005B5A4C"/>
    <w:rsid w:val="005B6195"/>
    <w:rsid w:val="005B72AA"/>
    <w:rsid w:val="005B731D"/>
    <w:rsid w:val="005B7A2E"/>
    <w:rsid w:val="005C0D14"/>
    <w:rsid w:val="005C15E0"/>
    <w:rsid w:val="005C19D8"/>
    <w:rsid w:val="005C1B04"/>
    <w:rsid w:val="005C1CEF"/>
    <w:rsid w:val="005C1D84"/>
    <w:rsid w:val="005C1EAB"/>
    <w:rsid w:val="005C29FA"/>
    <w:rsid w:val="005C36F6"/>
    <w:rsid w:val="005C3E36"/>
    <w:rsid w:val="005C4F32"/>
    <w:rsid w:val="005C528F"/>
    <w:rsid w:val="005D0754"/>
    <w:rsid w:val="005D0FAF"/>
    <w:rsid w:val="005D1419"/>
    <w:rsid w:val="005D16A8"/>
    <w:rsid w:val="005D1932"/>
    <w:rsid w:val="005D1AF8"/>
    <w:rsid w:val="005D20AC"/>
    <w:rsid w:val="005D2712"/>
    <w:rsid w:val="005D3199"/>
    <w:rsid w:val="005D3451"/>
    <w:rsid w:val="005D3790"/>
    <w:rsid w:val="005D50F5"/>
    <w:rsid w:val="005D525E"/>
    <w:rsid w:val="005D59FD"/>
    <w:rsid w:val="005D5BB2"/>
    <w:rsid w:val="005D5BF3"/>
    <w:rsid w:val="005D5DCD"/>
    <w:rsid w:val="005D6447"/>
    <w:rsid w:val="005D7077"/>
    <w:rsid w:val="005D707E"/>
    <w:rsid w:val="005D787A"/>
    <w:rsid w:val="005D796C"/>
    <w:rsid w:val="005D7F75"/>
    <w:rsid w:val="005E05BA"/>
    <w:rsid w:val="005E0DE7"/>
    <w:rsid w:val="005E0FC9"/>
    <w:rsid w:val="005E22E0"/>
    <w:rsid w:val="005E25BD"/>
    <w:rsid w:val="005E29FA"/>
    <w:rsid w:val="005E2AE2"/>
    <w:rsid w:val="005E2B77"/>
    <w:rsid w:val="005E2E94"/>
    <w:rsid w:val="005E353F"/>
    <w:rsid w:val="005E40FC"/>
    <w:rsid w:val="005E5775"/>
    <w:rsid w:val="005E7A08"/>
    <w:rsid w:val="005E7FE9"/>
    <w:rsid w:val="005F039C"/>
    <w:rsid w:val="005F0B76"/>
    <w:rsid w:val="005F195D"/>
    <w:rsid w:val="005F250B"/>
    <w:rsid w:val="005F34D6"/>
    <w:rsid w:val="005F3ACB"/>
    <w:rsid w:val="005F404F"/>
    <w:rsid w:val="005F4D39"/>
    <w:rsid w:val="005F566C"/>
    <w:rsid w:val="005F6699"/>
    <w:rsid w:val="005F6DA3"/>
    <w:rsid w:val="005F6E5E"/>
    <w:rsid w:val="005F7401"/>
    <w:rsid w:val="005F77FC"/>
    <w:rsid w:val="00600863"/>
    <w:rsid w:val="00600B50"/>
    <w:rsid w:val="00601721"/>
    <w:rsid w:val="00602015"/>
    <w:rsid w:val="00603592"/>
    <w:rsid w:val="006035B8"/>
    <w:rsid w:val="00604163"/>
    <w:rsid w:val="00604468"/>
    <w:rsid w:val="00604DA4"/>
    <w:rsid w:val="006051A1"/>
    <w:rsid w:val="00605714"/>
    <w:rsid w:val="00605C14"/>
    <w:rsid w:val="00605C46"/>
    <w:rsid w:val="00606265"/>
    <w:rsid w:val="00606530"/>
    <w:rsid w:val="006069B7"/>
    <w:rsid w:val="00607BC9"/>
    <w:rsid w:val="00607C97"/>
    <w:rsid w:val="00607F21"/>
    <w:rsid w:val="006101FC"/>
    <w:rsid w:val="00610617"/>
    <w:rsid w:val="00610762"/>
    <w:rsid w:val="006113AA"/>
    <w:rsid w:val="00611560"/>
    <w:rsid w:val="00611A88"/>
    <w:rsid w:val="0061278A"/>
    <w:rsid w:val="0061314F"/>
    <w:rsid w:val="00613809"/>
    <w:rsid w:val="006138D1"/>
    <w:rsid w:val="0061409D"/>
    <w:rsid w:val="00614B0D"/>
    <w:rsid w:val="00614D3C"/>
    <w:rsid w:val="00614D9E"/>
    <w:rsid w:val="006171C3"/>
    <w:rsid w:val="006178CF"/>
    <w:rsid w:val="006202BF"/>
    <w:rsid w:val="0062065B"/>
    <w:rsid w:val="00620AEF"/>
    <w:rsid w:val="006211AB"/>
    <w:rsid w:val="00621D42"/>
    <w:rsid w:val="00621F15"/>
    <w:rsid w:val="0062211B"/>
    <w:rsid w:val="00622694"/>
    <w:rsid w:val="00623B30"/>
    <w:rsid w:val="00623D4A"/>
    <w:rsid w:val="00624C32"/>
    <w:rsid w:val="00624D3C"/>
    <w:rsid w:val="00624EBF"/>
    <w:rsid w:val="00625F79"/>
    <w:rsid w:val="00626332"/>
    <w:rsid w:val="006267F6"/>
    <w:rsid w:val="00627B32"/>
    <w:rsid w:val="006301A6"/>
    <w:rsid w:val="00630844"/>
    <w:rsid w:val="006308AF"/>
    <w:rsid w:val="00630C47"/>
    <w:rsid w:val="006313C2"/>
    <w:rsid w:val="0063260F"/>
    <w:rsid w:val="006327C6"/>
    <w:rsid w:val="00632B07"/>
    <w:rsid w:val="00633324"/>
    <w:rsid w:val="00634D76"/>
    <w:rsid w:val="0063552F"/>
    <w:rsid w:val="006356B7"/>
    <w:rsid w:val="00635C53"/>
    <w:rsid w:val="006366FE"/>
    <w:rsid w:val="006367A1"/>
    <w:rsid w:val="00636A21"/>
    <w:rsid w:val="006373BB"/>
    <w:rsid w:val="0063770F"/>
    <w:rsid w:val="00637E85"/>
    <w:rsid w:val="00637FBD"/>
    <w:rsid w:val="00640271"/>
    <w:rsid w:val="00640572"/>
    <w:rsid w:val="00640EEE"/>
    <w:rsid w:val="006416F4"/>
    <w:rsid w:val="00641726"/>
    <w:rsid w:val="00641DDE"/>
    <w:rsid w:val="00642B28"/>
    <w:rsid w:val="00642FA6"/>
    <w:rsid w:val="00642FCA"/>
    <w:rsid w:val="00643C78"/>
    <w:rsid w:val="006440A9"/>
    <w:rsid w:val="00644109"/>
    <w:rsid w:val="006445B3"/>
    <w:rsid w:val="0064465F"/>
    <w:rsid w:val="0064479D"/>
    <w:rsid w:val="006452DC"/>
    <w:rsid w:val="006453AF"/>
    <w:rsid w:val="006458E8"/>
    <w:rsid w:val="00645F05"/>
    <w:rsid w:val="006465E3"/>
    <w:rsid w:val="006467BD"/>
    <w:rsid w:val="00646F2B"/>
    <w:rsid w:val="0064747B"/>
    <w:rsid w:val="00647AF1"/>
    <w:rsid w:val="00650B9E"/>
    <w:rsid w:val="00651ACF"/>
    <w:rsid w:val="006521C8"/>
    <w:rsid w:val="00652476"/>
    <w:rsid w:val="00652AC4"/>
    <w:rsid w:val="00652E44"/>
    <w:rsid w:val="0065411F"/>
    <w:rsid w:val="006549A5"/>
    <w:rsid w:val="0065661B"/>
    <w:rsid w:val="006568F1"/>
    <w:rsid w:val="00656BB3"/>
    <w:rsid w:val="006571EB"/>
    <w:rsid w:val="00657BDA"/>
    <w:rsid w:val="00660A8E"/>
    <w:rsid w:val="00660ADB"/>
    <w:rsid w:val="0066182C"/>
    <w:rsid w:val="0066250F"/>
    <w:rsid w:val="00662DDE"/>
    <w:rsid w:val="00663B66"/>
    <w:rsid w:val="00664D56"/>
    <w:rsid w:val="006650AB"/>
    <w:rsid w:val="006651D4"/>
    <w:rsid w:val="00665B70"/>
    <w:rsid w:val="00665C48"/>
    <w:rsid w:val="0066624E"/>
    <w:rsid w:val="006666D0"/>
    <w:rsid w:val="006668C6"/>
    <w:rsid w:val="0066731D"/>
    <w:rsid w:val="00667BBD"/>
    <w:rsid w:val="0067008C"/>
    <w:rsid w:val="0067013A"/>
    <w:rsid w:val="00670444"/>
    <w:rsid w:val="00670D9B"/>
    <w:rsid w:val="006713A7"/>
    <w:rsid w:val="00671870"/>
    <w:rsid w:val="0067190B"/>
    <w:rsid w:val="00671949"/>
    <w:rsid w:val="00671B84"/>
    <w:rsid w:val="00671BAF"/>
    <w:rsid w:val="00671BB2"/>
    <w:rsid w:val="00672193"/>
    <w:rsid w:val="00673968"/>
    <w:rsid w:val="00673B4D"/>
    <w:rsid w:val="0067451D"/>
    <w:rsid w:val="006746BA"/>
    <w:rsid w:val="006749CD"/>
    <w:rsid w:val="00675A05"/>
    <w:rsid w:val="00675EB8"/>
    <w:rsid w:val="0067682F"/>
    <w:rsid w:val="00676934"/>
    <w:rsid w:val="00677300"/>
    <w:rsid w:val="0067739C"/>
    <w:rsid w:val="006773A3"/>
    <w:rsid w:val="00677860"/>
    <w:rsid w:val="00677E21"/>
    <w:rsid w:val="006800FD"/>
    <w:rsid w:val="0068010B"/>
    <w:rsid w:val="00680237"/>
    <w:rsid w:val="00680546"/>
    <w:rsid w:val="00680970"/>
    <w:rsid w:val="006811E2"/>
    <w:rsid w:val="006812E7"/>
    <w:rsid w:val="00682A35"/>
    <w:rsid w:val="00682BA5"/>
    <w:rsid w:val="00682FC3"/>
    <w:rsid w:val="00683223"/>
    <w:rsid w:val="00683C63"/>
    <w:rsid w:val="00683E6C"/>
    <w:rsid w:val="00685235"/>
    <w:rsid w:val="00686771"/>
    <w:rsid w:val="006869CE"/>
    <w:rsid w:val="00687318"/>
    <w:rsid w:val="006874F9"/>
    <w:rsid w:val="00690076"/>
    <w:rsid w:val="00690328"/>
    <w:rsid w:val="006903D9"/>
    <w:rsid w:val="00690F83"/>
    <w:rsid w:val="0069109D"/>
    <w:rsid w:val="00691965"/>
    <w:rsid w:val="00691CAB"/>
    <w:rsid w:val="00692111"/>
    <w:rsid w:val="0069244B"/>
    <w:rsid w:val="00692590"/>
    <w:rsid w:val="00693163"/>
    <w:rsid w:val="00693415"/>
    <w:rsid w:val="00693C18"/>
    <w:rsid w:val="00693F63"/>
    <w:rsid w:val="00694C64"/>
    <w:rsid w:val="00694D03"/>
    <w:rsid w:val="0069634F"/>
    <w:rsid w:val="00697FA3"/>
    <w:rsid w:val="006A0AB2"/>
    <w:rsid w:val="006A1262"/>
    <w:rsid w:val="006A1741"/>
    <w:rsid w:val="006A3129"/>
    <w:rsid w:val="006A34EC"/>
    <w:rsid w:val="006A3A81"/>
    <w:rsid w:val="006A48F9"/>
    <w:rsid w:val="006A4B4F"/>
    <w:rsid w:val="006A4E6B"/>
    <w:rsid w:val="006A5976"/>
    <w:rsid w:val="006A6ABC"/>
    <w:rsid w:val="006A7953"/>
    <w:rsid w:val="006B02F1"/>
    <w:rsid w:val="006B0D5F"/>
    <w:rsid w:val="006B12AB"/>
    <w:rsid w:val="006B16D1"/>
    <w:rsid w:val="006B222A"/>
    <w:rsid w:val="006B31E0"/>
    <w:rsid w:val="006B388F"/>
    <w:rsid w:val="006B4598"/>
    <w:rsid w:val="006B5761"/>
    <w:rsid w:val="006B68E2"/>
    <w:rsid w:val="006B6C05"/>
    <w:rsid w:val="006B74D3"/>
    <w:rsid w:val="006C0908"/>
    <w:rsid w:val="006C0C9B"/>
    <w:rsid w:val="006C12F5"/>
    <w:rsid w:val="006C16FF"/>
    <w:rsid w:val="006C2171"/>
    <w:rsid w:val="006C22A4"/>
    <w:rsid w:val="006C261F"/>
    <w:rsid w:val="006C2B2E"/>
    <w:rsid w:val="006C2D5C"/>
    <w:rsid w:val="006C35D6"/>
    <w:rsid w:val="006C394E"/>
    <w:rsid w:val="006C3CE0"/>
    <w:rsid w:val="006C3D88"/>
    <w:rsid w:val="006C4817"/>
    <w:rsid w:val="006C4A2B"/>
    <w:rsid w:val="006C4C00"/>
    <w:rsid w:val="006C4C08"/>
    <w:rsid w:val="006C5145"/>
    <w:rsid w:val="006C550C"/>
    <w:rsid w:val="006C6145"/>
    <w:rsid w:val="006C6245"/>
    <w:rsid w:val="006C68DC"/>
    <w:rsid w:val="006C6CC1"/>
    <w:rsid w:val="006C6E12"/>
    <w:rsid w:val="006C7461"/>
    <w:rsid w:val="006C75C1"/>
    <w:rsid w:val="006C7627"/>
    <w:rsid w:val="006C7BC4"/>
    <w:rsid w:val="006D011F"/>
    <w:rsid w:val="006D14F3"/>
    <w:rsid w:val="006D15A6"/>
    <w:rsid w:val="006D1ACD"/>
    <w:rsid w:val="006D45C5"/>
    <w:rsid w:val="006D48A7"/>
    <w:rsid w:val="006D4A2A"/>
    <w:rsid w:val="006D5031"/>
    <w:rsid w:val="006D5D80"/>
    <w:rsid w:val="006D5E97"/>
    <w:rsid w:val="006D70EB"/>
    <w:rsid w:val="006D76FD"/>
    <w:rsid w:val="006D7721"/>
    <w:rsid w:val="006D7B71"/>
    <w:rsid w:val="006D7F1A"/>
    <w:rsid w:val="006D7FE8"/>
    <w:rsid w:val="006E0112"/>
    <w:rsid w:val="006E0C00"/>
    <w:rsid w:val="006E0F2B"/>
    <w:rsid w:val="006E13C5"/>
    <w:rsid w:val="006E25E8"/>
    <w:rsid w:val="006E2A76"/>
    <w:rsid w:val="006E2CC2"/>
    <w:rsid w:val="006E2D7E"/>
    <w:rsid w:val="006E41F2"/>
    <w:rsid w:val="006E5802"/>
    <w:rsid w:val="006E59DB"/>
    <w:rsid w:val="006E5E36"/>
    <w:rsid w:val="006E663C"/>
    <w:rsid w:val="006E6712"/>
    <w:rsid w:val="006E6F2F"/>
    <w:rsid w:val="006E7A32"/>
    <w:rsid w:val="006E7A5B"/>
    <w:rsid w:val="006F0489"/>
    <w:rsid w:val="006F0641"/>
    <w:rsid w:val="006F0BAA"/>
    <w:rsid w:val="006F0DC9"/>
    <w:rsid w:val="006F151D"/>
    <w:rsid w:val="006F2542"/>
    <w:rsid w:val="006F316D"/>
    <w:rsid w:val="006F3B35"/>
    <w:rsid w:val="006F3FE4"/>
    <w:rsid w:val="006F43F9"/>
    <w:rsid w:val="006F4503"/>
    <w:rsid w:val="006F480F"/>
    <w:rsid w:val="006F58D2"/>
    <w:rsid w:val="006F5C44"/>
    <w:rsid w:val="006F5DC2"/>
    <w:rsid w:val="006F5E72"/>
    <w:rsid w:val="006F6656"/>
    <w:rsid w:val="006F6EEC"/>
    <w:rsid w:val="006F78B9"/>
    <w:rsid w:val="006F7CB4"/>
    <w:rsid w:val="0070069B"/>
    <w:rsid w:val="00700DD4"/>
    <w:rsid w:val="007010A4"/>
    <w:rsid w:val="00701FE6"/>
    <w:rsid w:val="00701FF5"/>
    <w:rsid w:val="0070200D"/>
    <w:rsid w:val="00702526"/>
    <w:rsid w:val="00703748"/>
    <w:rsid w:val="00703DA1"/>
    <w:rsid w:val="00704420"/>
    <w:rsid w:val="00705197"/>
    <w:rsid w:val="00705578"/>
    <w:rsid w:val="0070596B"/>
    <w:rsid w:val="00705ACC"/>
    <w:rsid w:val="00705C9B"/>
    <w:rsid w:val="00705CD0"/>
    <w:rsid w:val="00705E5D"/>
    <w:rsid w:val="00707014"/>
    <w:rsid w:val="007071E2"/>
    <w:rsid w:val="007104EF"/>
    <w:rsid w:val="0071058A"/>
    <w:rsid w:val="00710D4E"/>
    <w:rsid w:val="0071161B"/>
    <w:rsid w:val="00711C5E"/>
    <w:rsid w:val="007121AB"/>
    <w:rsid w:val="0071265A"/>
    <w:rsid w:val="00713B5E"/>
    <w:rsid w:val="0071400F"/>
    <w:rsid w:val="00714372"/>
    <w:rsid w:val="00714883"/>
    <w:rsid w:val="007148E6"/>
    <w:rsid w:val="00715495"/>
    <w:rsid w:val="00716770"/>
    <w:rsid w:val="007169D6"/>
    <w:rsid w:val="0071795B"/>
    <w:rsid w:val="00717B8C"/>
    <w:rsid w:val="00717B9F"/>
    <w:rsid w:val="00720146"/>
    <w:rsid w:val="00720D7B"/>
    <w:rsid w:val="00720D97"/>
    <w:rsid w:val="00721427"/>
    <w:rsid w:val="0072222B"/>
    <w:rsid w:val="007226C6"/>
    <w:rsid w:val="00722784"/>
    <w:rsid w:val="0072384D"/>
    <w:rsid w:val="00723F45"/>
    <w:rsid w:val="0072496A"/>
    <w:rsid w:val="007254F8"/>
    <w:rsid w:val="007256CC"/>
    <w:rsid w:val="00725AEC"/>
    <w:rsid w:val="0072669B"/>
    <w:rsid w:val="00726840"/>
    <w:rsid w:val="00726E31"/>
    <w:rsid w:val="0072784D"/>
    <w:rsid w:val="00727DD4"/>
    <w:rsid w:val="00727E10"/>
    <w:rsid w:val="00727E31"/>
    <w:rsid w:val="00730DB6"/>
    <w:rsid w:val="00732AC9"/>
    <w:rsid w:val="00732CBF"/>
    <w:rsid w:val="007335F7"/>
    <w:rsid w:val="0073360B"/>
    <w:rsid w:val="00733AC2"/>
    <w:rsid w:val="00733C49"/>
    <w:rsid w:val="00734085"/>
    <w:rsid w:val="00734243"/>
    <w:rsid w:val="0073479F"/>
    <w:rsid w:val="00734A12"/>
    <w:rsid w:val="00734BAD"/>
    <w:rsid w:val="00735249"/>
    <w:rsid w:val="007358DE"/>
    <w:rsid w:val="00735A03"/>
    <w:rsid w:val="007362D4"/>
    <w:rsid w:val="00736AA6"/>
    <w:rsid w:val="007370CB"/>
    <w:rsid w:val="00737114"/>
    <w:rsid w:val="0073713D"/>
    <w:rsid w:val="007371C2"/>
    <w:rsid w:val="007378A0"/>
    <w:rsid w:val="00737D5D"/>
    <w:rsid w:val="00740401"/>
    <w:rsid w:val="00740E6B"/>
    <w:rsid w:val="0074125F"/>
    <w:rsid w:val="007418E2"/>
    <w:rsid w:val="0074277B"/>
    <w:rsid w:val="00742AD1"/>
    <w:rsid w:val="007435FF"/>
    <w:rsid w:val="00743A94"/>
    <w:rsid w:val="00744469"/>
    <w:rsid w:val="007447AE"/>
    <w:rsid w:val="007447E4"/>
    <w:rsid w:val="00744A0E"/>
    <w:rsid w:val="00744ACA"/>
    <w:rsid w:val="0074511B"/>
    <w:rsid w:val="0074512B"/>
    <w:rsid w:val="00746EF5"/>
    <w:rsid w:val="0075072C"/>
    <w:rsid w:val="007507DC"/>
    <w:rsid w:val="00750A62"/>
    <w:rsid w:val="00750CD7"/>
    <w:rsid w:val="007513A3"/>
    <w:rsid w:val="007513F4"/>
    <w:rsid w:val="00751AAF"/>
    <w:rsid w:val="00751EE8"/>
    <w:rsid w:val="007523AF"/>
    <w:rsid w:val="00752C69"/>
    <w:rsid w:val="00752F85"/>
    <w:rsid w:val="00753CF6"/>
    <w:rsid w:val="00754E63"/>
    <w:rsid w:val="00755600"/>
    <w:rsid w:val="00755B30"/>
    <w:rsid w:val="00755F20"/>
    <w:rsid w:val="00756030"/>
    <w:rsid w:val="007563E7"/>
    <w:rsid w:val="00756A23"/>
    <w:rsid w:val="00756E4A"/>
    <w:rsid w:val="00756F81"/>
    <w:rsid w:val="007600B9"/>
    <w:rsid w:val="0076028E"/>
    <w:rsid w:val="00761194"/>
    <w:rsid w:val="00761B95"/>
    <w:rsid w:val="00761FCF"/>
    <w:rsid w:val="00761FD0"/>
    <w:rsid w:val="00762218"/>
    <w:rsid w:val="007629C5"/>
    <w:rsid w:val="0076362F"/>
    <w:rsid w:val="00763993"/>
    <w:rsid w:val="00763F75"/>
    <w:rsid w:val="0076470F"/>
    <w:rsid w:val="00764D3A"/>
    <w:rsid w:val="00764D6A"/>
    <w:rsid w:val="00764FE0"/>
    <w:rsid w:val="007651B9"/>
    <w:rsid w:val="007662EB"/>
    <w:rsid w:val="0076637D"/>
    <w:rsid w:val="0076655D"/>
    <w:rsid w:val="0076677C"/>
    <w:rsid w:val="00766FB3"/>
    <w:rsid w:val="00767379"/>
    <w:rsid w:val="00770251"/>
    <w:rsid w:val="00770938"/>
    <w:rsid w:val="00770C2B"/>
    <w:rsid w:val="00770C75"/>
    <w:rsid w:val="0077285E"/>
    <w:rsid w:val="00772F59"/>
    <w:rsid w:val="00773056"/>
    <w:rsid w:val="00773B24"/>
    <w:rsid w:val="007749D4"/>
    <w:rsid w:val="007759D0"/>
    <w:rsid w:val="007768CB"/>
    <w:rsid w:val="00776AFB"/>
    <w:rsid w:val="00776BD5"/>
    <w:rsid w:val="00777573"/>
    <w:rsid w:val="00777BCE"/>
    <w:rsid w:val="00777D3A"/>
    <w:rsid w:val="00780921"/>
    <w:rsid w:val="007816F9"/>
    <w:rsid w:val="00781E4C"/>
    <w:rsid w:val="0078209D"/>
    <w:rsid w:val="0078218E"/>
    <w:rsid w:val="007830BC"/>
    <w:rsid w:val="00783617"/>
    <w:rsid w:val="0078443B"/>
    <w:rsid w:val="007852F7"/>
    <w:rsid w:val="007856FE"/>
    <w:rsid w:val="00785D90"/>
    <w:rsid w:val="00785ED5"/>
    <w:rsid w:val="00786E94"/>
    <w:rsid w:val="0078718C"/>
    <w:rsid w:val="007876EC"/>
    <w:rsid w:val="007913F9"/>
    <w:rsid w:val="00791DA7"/>
    <w:rsid w:val="00792A60"/>
    <w:rsid w:val="007949A8"/>
    <w:rsid w:val="00795390"/>
    <w:rsid w:val="00796EB9"/>
    <w:rsid w:val="00796F26"/>
    <w:rsid w:val="00797110"/>
    <w:rsid w:val="007A03DF"/>
    <w:rsid w:val="007A10A7"/>
    <w:rsid w:val="007A1DD7"/>
    <w:rsid w:val="007A2669"/>
    <w:rsid w:val="007A2F4D"/>
    <w:rsid w:val="007A33FC"/>
    <w:rsid w:val="007A35C4"/>
    <w:rsid w:val="007A3C69"/>
    <w:rsid w:val="007A3EC4"/>
    <w:rsid w:val="007A43C8"/>
    <w:rsid w:val="007A43D1"/>
    <w:rsid w:val="007A495F"/>
    <w:rsid w:val="007A5D10"/>
    <w:rsid w:val="007A5EC4"/>
    <w:rsid w:val="007A6348"/>
    <w:rsid w:val="007A6622"/>
    <w:rsid w:val="007A702B"/>
    <w:rsid w:val="007B076E"/>
    <w:rsid w:val="007B1649"/>
    <w:rsid w:val="007B1C6F"/>
    <w:rsid w:val="007B2353"/>
    <w:rsid w:val="007B24D0"/>
    <w:rsid w:val="007B2D1B"/>
    <w:rsid w:val="007B35F3"/>
    <w:rsid w:val="007B3D20"/>
    <w:rsid w:val="007B4BEA"/>
    <w:rsid w:val="007B4D13"/>
    <w:rsid w:val="007B5073"/>
    <w:rsid w:val="007B53ED"/>
    <w:rsid w:val="007B540E"/>
    <w:rsid w:val="007B5575"/>
    <w:rsid w:val="007B5666"/>
    <w:rsid w:val="007B5C4D"/>
    <w:rsid w:val="007B66C4"/>
    <w:rsid w:val="007B6C76"/>
    <w:rsid w:val="007B6D9C"/>
    <w:rsid w:val="007B6DB3"/>
    <w:rsid w:val="007B7E13"/>
    <w:rsid w:val="007C00E0"/>
    <w:rsid w:val="007C0F0E"/>
    <w:rsid w:val="007C2717"/>
    <w:rsid w:val="007C2C11"/>
    <w:rsid w:val="007C2E3C"/>
    <w:rsid w:val="007C33DE"/>
    <w:rsid w:val="007C358A"/>
    <w:rsid w:val="007C4341"/>
    <w:rsid w:val="007C485A"/>
    <w:rsid w:val="007C4DAA"/>
    <w:rsid w:val="007C512C"/>
    <w:rsid w:val="007C6A2A"/>
    <w:rsid w:val="007C79B4"/>
    <w:rsid w:val="007C7E64"/>
    <w:rsid w:val="007D0E06"/>
    <w:rsid w:val="007D0FC8"/>
    <w:rsid w:val="007D1092"/>
    <w:rsid w:val="007D1308"/>
    <w:rsid w:val="007D2C3F"/>
    <w:rsid w:val="007D2FE3"/>
    <w:rsid w:val="007D3FC1"/>
    <w:rsid w:val="007D4324"/>
    <w:rsid w:val="007D472B"/>
    <w:rsid w:val="007D47F1"/>
    <w:rsid w:val="007D4C26"/>
    <w:rsid w:val="007D58D7"/>
    <w:rsid w:val="007D5A58"/>
    <w:rsid w:val="007D5CB6"/>
    <w:rsid w:val="007D6528"/>
    <w:rsid w:val="007D6B23"/>
    <w:rsid w:val="007D6DA7"/>
    <w:rsid w:val="007D6EE7"/>
    <w:rsid w:val="007D7609"/>
    <w:rsid w:val="007D7873"/>
    <w:rsid w:val="007E0738"/>
    <w:rsid w:val="007E0AB9"/>
    <w:rsid w:val="007E11F0"/>
    <w:rsid w:val="007E16D9"/>
    <w:rsid w:val="007E1D2C"/>
    <w:rsid w:val="007E20B8"/>
    <w:rsid w:val="007E2382"/>
    <w:rsid w:val="007E2658"/>
    <w:rsid w:val="007E2BC6"/>
    <w:rsid w:val="007E2EE7"/>
    <w:rsid w:val="007E3255"/>
    <w:rsid w:val="007E3529"/>
    <w:rsid w:val="007E39EF"/>
    <w:rsid w:val="007E5346"/>
    <w:rsid w:val="007E6110"/>
    <w:rsid w:val="007E61C2"/>
    <w:rsid w:val="007E6AC5"/>
    <w:rsid w:val="007E6B1C"/>
    <w:rsid w:val="007E6F1F"/>
    <w:rsid w:val="007E7371"/>
    <w:rsid w:val="007E7796"/>
    <w:rsid w:val="007E7AD2"/>
    <w:rsid w:val="007F06DD"/>
    <w:rsid w:val="007F11C9"/>
    <w:rsid w:val="007F12B9"/>
    <w:rsid w:val="007F16E7"/>
    <w:rsid w:val="007F1B5B"/>
    <w:rsid w:val="007F203F"/>
    <w:rsid w:val="007F217A"/>
    <w:rsid w:val="007F2A49"/>
    <w:rsid w:val="007F2B5B"/>
    <w:rsid w:val="007F2DB7"/>
    <w:rsid w:val="007F2EAA"/>
    <w:rsid w:val="007F410F"/>
    <w:rsid w:val="007F427D"/>
    <w:rsid w:val="007F4692"/>
    <w:rsid w:val="007F5254"/>
    <w:rsid w:val="007F5280"/>
    <w:rsid w:val="007F52F4"/>
    <w:rsid w:val="007F56A9"/>
    <w:rsid w:val="007F5C98"/>
    <w:rsid w:val="007F5E8A"/>
    <w:rsid w:val="007F5F4A"/>
    <w:rsid w:val="007F6A1C"/>
    <w:rsid w:val="007F7004"/>
    <w:rsid w:val="007F71D9"/>
    <w:rsid w:val="007F7622"/>
    <w:rsid w:val="007F7960"/>
    <w:rsid w:val="007F7BF0"/>
    <w:rsid w:val="00800E8F"/>
    <w:rsid w:val="00800FE1"/>
    <w:rsid w:val="00801021"/>
    <w:rsid w:val="008011D8"/>
    <w:rsid w:val="00802C2C"/>
    <w:rsid w:val="00803087"/>
    <w:rsid w:val="00803AC1"/>
    <w:rsid w:val="008042B1"/>
    <w:rsid w:val="008042FD"/>
    <w:rsid w:val="00804A13"/>
    <w:rsid w:val="00804FEC"/>
    <w:rsid w:val="00805002"/>
    <w:rsid w:val="008077E7"/>
    <w:rsid w:val="00807FE7"/>
    <w:rsid w:val="008108BB"/>
    <w:rsid w:val="00810A69"/>
    <w:rsid w:val="0081188E"/>
    <w:rsid w:val="00811AF3"/>
    <w:rsid w:val="00811E62"/>
    <w:rsid w:val="0081236D"/>
    <w:rsid w:val="008147B7"/>
    <w:rsid w:val="00814F4C"/>
    <w:rsid w:val="00814FA6"/>
    <w:rsid w:val="008153F2"/>
    <w:rsid w:val="00815559"/>
    <w:rsid w:val="00815769"/>
    <w:rsid w:val="00815C32"/>
    <w:rsid w:val="00815CD1"/>
    <w:rsid w:val="0081604D"/>
    <w:rsid w:val="00816B08"/>
    <w:rsid w:val="00817526"/>
    <w:rsid w:val="00820001"/>
    <w:rsid w:val="00820A4A"/>
    <w:rsid w:val="00820F04"/>
    <w:rsid w:val="0082107D"/>
    <w:rsid w:val="0082123A"/>
    <w:rsid w:val="008219C1"/>
    <w:rsid w:val="00821B40"/>
    <w:rsid w:val="00821EE1"/>
    <w:rsid w:val="008222B4"/>
    <w:rsid w:val="00822D44"/>
    <w:rsid w:val="00822E85"/>
    <w:rsid w:val="00823749"/>
    <w:rsid w:val="00823F1E"/>
    <w:rsid w:val="008240D8"/>
    <w:rsid w:val="008248C6"/>
    <w:rsid w:val="0082523C"/>
    <w:rsid w:val="008264E0"/>
    <w:rsid w:val="0082692A"/>
    <w:rsid w:val="00830129"/>
    <w:rsid w:val="00830294"/>
    <w:rsid w:val="008317E2"/>
    <w:rsid w:val="00831C22"/>
    <w:rsid w:val="00831DED"/>
    <w:rsid w:val="008337EA"/>
    <w:rsid w:val="00833FD1"/>
    <w:rsid w:val="00834F51"/>
    <w:rsid w:val="00835AEA"/>
    <w:rsid w:val="0083617B"/>
    <w:rsid w:val="00836C5B"/>
    <w:rsid w:val="00836FE3"/>
    <w:rsid w:val="008375FD"/>
    <w:rsid w:val="0083765C"/>
    <w:rsid w:val="0084011B"/>
    <w:rsid w:val="00840154"/>
    <w:rsid w:val="0084068D"/>
    <w:rsid w:val="00842048"/>
    <w:rsid w:val="00842094"/>
    <w:rsid w:val="0084258F"/>
    <w:rsid w:val="00842641"/>
    <w:rsid w:val="00842B6F"/>
    <w:rsid w:val="008441DB"/>
    <w:rsid w:val="008453C1"/>
    <w:rsid w:val="008456AA"/>
    <w:rsid w:val="00845A81"/>
    <w:rsid w:val="00845FA2"/>
    <w:rsid w:val="00846643"/>
    <w:rsid w:val="00846C6A"/>
    <w:rsid w:val="00846D35"/>
    <w:rsid w:val="00847885"/>
    <w:rsid w:val="00847AD7"/>
    <w:rsid w:val="00852370"/>
    <w:rsid w:val="00852D9A"/>
    <w:rsid w:val="00854612"/>
    <w:rsid w:val="008547BB"/>
    <w:rsid w:val="00854AB9"/>
    <w:rsid w:val="00854B5C"/>
    <w:rsid w:val="008554B6"/>
    <w:rsid w:val="008564D3"/>
    <w:rsid w:val="008567B8"/>
    <w:rsid w:val="00857C62"/>
    <w:rsid w:val="00860525"/>
    <w:rsid w:val="00861511"/>
    <w:rsid w:val="0086176F"/>
    <w:rsid w:val="00861F48"/>
    <w:rsid w:val="00862C68"/>
    <w:rsid w:val="00863135"/>
    <w:rsid w:val="008634FD"/>
    <w:rsid w:val="0086383B"/>
    <w:rsid w:val="0086415D"/>
    <w:rsid w:val="00864EB5"/>
    <w:rsid w:val="00864F8F"/>
    <w:rsid w:val="0086682F"/>
    <w:rsid w:val="00866ADD"/>
    <w:rsid w:val="00867112"/>
    <w:rsid w:val="008674F8"/>
    <w:rsid w:val="0086768A"/>
    <w:rsid w:val="00867DC4"/>
    <w:rsid w:val="0087003E"/>
    <w:rsid w:val="008707C6"/>
    <w:rsid w:val="00870A08"/>
    <w:rsid w:val="00870C41"/>
    <w:rsid w:val="008711BF"/>
    <w:rsid w:val="008719EC"/>
    <w:rsid w:val="00872EC7"/>
    <w:rsid w:val="008730FD"/>
    <w:rsid w:val="008732E1"/>
    <w:rsid w:val="00873DA5"/>
    <w:rsid w:val="00874567"/>
    <w:rsid w:val="00874AA1"/>
    <w:rsid w:val="008754ED"/>
    <w:rsid w:val="00876172"/>
    <w:rsid w:val="008764F6"/>
    <w:rsid w:val="00876ED8"/>
    <w:rsid w:val="00877622"/>
    <w:rsid w:val="008776EF"/>
    <w:rsid w:val="00877BC7"/>
    <w:rsid w:val="00877F76"/>
    <w:rsid w:val="008803D4"/>
    <w:rsid w:val="008806E7"/>
    <w:rsid w:val="008814E1"/>
    <w:rsid w:val="00881A32"/>
    <w:rsid w:val="00881F02"/>
    <w:rsid w:val="00882A54"/>
    <w:rsid w:val="00882DC5"/>
    <w:rsid w:val="008830E2"/>
    <w:rsid w:val="00883BB9"/>
    <w:rsid w:val="0088458B"/>
    <w:rsid w:val="00884590"/>
    <w:rsid w:val="00884729"/>
    <w:rsid w:val="00884897"/>
    <w:rsid w:val="00884D02"/>
    <w:rsid w:val="00884E15"/>
    <w:rsid w:val="00885411"/>
    <w:rsid w:val="00885DBA"/>
    <w:rsid w:val="00885F0E"/>
    <w:rsid w:val="00886319"/>
    <w:rsid w:val="0088701D"/>
    <w:rsid w:val="00887715"/>
    <w:rsid w:val="00887A0D"/>
    <w:rsid w:val="00887F83"/>
    <w:rsid w:val="008907B7"/>
    <w:rsid w:val="00890CD4"/>
    <w:rsid w:val="00890E43"/>
    <w:rsid w:val="00891249"/>
    <w:rsid w:val="00891CE1"/>
    <w:rsid w:val="00892097"/>
    <w:rsid w:val="00892CC1"/>
    <w:rsid w:val="00892DB0"/>
    <w:rsid w:val="00893A44"/>
    <w:rsid w:val="00893DFA"/>
    <w:rsid w:val="008940C3"/>
    <w:rsid w:val="008969C9"/>
    <w:rsid w:val="00896A1A"/>
    <w:rsid w:val="00897B06"/>
    <w:rsid w:val="00897E78"/>
    <w:rsid w:val="008A0B03"/>
    <w:rsid w:val="008A0EE3"/>
    <w:rsid w:val="008A0F3A"/>
    <w:rsid w:val="008A13EA"/>
    <w:rsid w:val="008A1C1C"/>
    <w:rsid w:val="008A32EA"/>
    <w:rsid w:val="008A38BE"/>
    <w:rsid w:val="008A3BA3"/>
    <w:rsid w:val="008A3C9D"/>
    <w:rsid w:val="008A40B1"/>
    <w:rsid w:val="008A5B65"/>
    <w:rsid w:val="008A5C55"/>
    <w:rsid w:val="008A6782"/>
    <w:rsid w:val="008B026A"/>
    <w:rsid w:val="008B0677"/>
    <w:rsid w:val="008B081F"/>
    <w:rsid w:val="008B0E40"/>
    <w:rsid w:val="008B0F17"/>
    <w:rsid w:val="008B14E1"/>
    <w:rsid w:val="008B19EA"/>
    <w:rsid w:val="008B2172"/>
    <w:rsid w:val="008B2233"/>
    <w:rsid w:val="008B2286"/>
    <w:rsid w:val="008B2593"/>
    <w:rsid w:val="008B2F10"/>
    <w:rsid w:val="008B3FCC"/>
    <w:rsid w:val="008B405A"/>
    <w:rsid w:val="008B4A20"/>
    <w:rsid w:val="008B5690"/>
    <w:rsid w:val="008B573C"/>
    <w:rsid w:val="008B5C16"/>
    <w:rsid w:val="008B5CDE"/>
    <w:rsid w:val="008B707B"/>
    <w:rsid w:val="008B7AB4"/>
    <w:rsid w:val="008B7B58"/>
    <w:rsid w:val="008C040A"/>
    <w:rsid w:val="008C09A9"/>
    <w:rsid w:val="008C10F2"/>
    <w:rsid w:val="008C13CD"/>
    <w:rsid w:val="008C2266"/>
    <w:rsid w:val="008C25B5"/>
    <w:rsid w:val="008C2C68"/>
    <w:rsid w:val="008C31F1"/>
    <w:rsid w:val="008C33E4"/>
    <w:rsid w:val="008C3450"/>
    <w:rsid w:val="008C3731"/>
    <w:rsid w:val="008C4178"/>
    <w:rsid w:val="008C497F"/>
    <w:rsid w:val="008C55B9"/>
    <w:rsid w:val="008C5695"/>
    <w:rsid w:val="008C573D"/>
    <w:rsid w:val="008C584E"/>
    <w:rsid w:val="008C5886"/>
    <w:rsid w:val="008C5BB5"/>
    <w:rsid w:val="008C5FAA"/>
    <w:rsid w:val="008C628F"/>
    <w:rsid w:val="008C6A86"/>
    <w:rsid w:val="008C6A98"/>
    <w:rsid w:val="008C6C4E"/>
    <w:rsid w:val="008C6FB7"/>
    <w:rsid w:val="008D074E"/>
    <w:rsid w:val="008D0E8A"/>
    <w:rsid w:val="008D1104"/>
    <w:rsid w:val="008D14BA"/>
    <w:rsid w:val="008D251A"/>
    <w:rsid w:val="008D2871"/>
    <w:rsid w:val="008D2EA8"/>
    <w:rsid w:val="008D3023"/>
    <w:rsid w:val="008D3285"/>
    <w:rsid w:val="008D346F"/>
    <w:rsid w:val="008D387A"/>
    <w:rsid w:val="008D3C5F"/>
    <w:rsid w:val="008D519A"/>
    <w:rsid w:val="008D54BD"/>
    <w:rsid w:val="008D55E0"/>
    <w:rsid w:val="008D56FB"/>
    <w:rsid w:val="008D585A"/>
    <w:rsid w:val="008D5947"/>
    <w:rsid w:val="008D5E2B"/>
    <w:rsid w:val="008D619B"/>
    <w:rsid w:val="008D6483"/>
    <w:rsid w:val="008D6650"/>
    <w:rsid w:val="008D6958"/>
    <w:rsid w:val="008D6BCF"/>
    <w:rsid w:val="008D6FDC"/>
    <w:rsid w:val="008D7586"/>
    <w:rsid w:val="008D7DE5"/>
    <w:rsid w:val="008D7E85"/>
    <w:rsid w:val="008D7F70"/>
    <w:rsid w:val="008E099D"/>
    <w:rsid w:val="008E0B44"/>
    <w:rsid w:val="008E0CC1"/>
    <w:rsid w:val="008E0F87"/>
    <w:rsid w:val="008E1029"/>
    <w:rsid w:val="008E1246"/>
    <w:rsid w:val="008E19D3"/>
    <w:rsid w:val="008E2418"/>
    <w:rsid w:val="008E26AD"/>
    <w:rsid w:val="008E34B5"/>
    <w:rsid w:val="008E3AD2"/>
    <w:rsid w:val="008E50C2"/>
    <w:rsid w:val="008E5A04"/>
    <w:rsid w:val="008E5AF4"/>
    <w:rsid w:val="008E5EB7"/>
    <w:rsid w:val="008E64E4"/>
    <w:rsid w:val="008E6631"/>
    <w:rsid w:val="008E6CE0"/>
    <w:rsid w:val="008E72B9"/>
    <w:rsid w:val="008E7875"/>
    <w:rsid w:val="008F1167"/>
    <w:rsid w:val="008F1296"/>
    <w:rsid w:val="008F1F62"/>
    <w:rsid w:val="008F1FAA"/>
    <w:rsid w:val="008F2128"/>
    <w:rsid w:val="008F2385"/>
    <w:rsid w:val="008F296F"/>
    <w:rsid w:val="008F3A78"/>
    <w:rsid w:val="008F40B0"/>
    <w:rsid w:val="008F4355"/>
    <w:rsid w:val="008F43A6"/>
    <w:rsid w:val="008F4CF5"/>
    <w:rsid w:val="008F4FE8"/>
    <w:rsid w:val="008F50B8"/>
    <w:rsid w:val="008F62F1"/>
    <w:rsid w:val="008F685A"/>
    <w:rsid w:val="008F7240"/>
    <w:rsid w:val="008F791C"/>
    <w:rsid w:val="0090064E"/>
    <w:rsid w:val="009009A2"/>
    <w:rsid w:val="00901006"/>
    <w:rsid w:val="00901C09"/>
    <w:rsid w:val="00902063"/>
    <w:rsid w:val="009020C3"/>
    <w:rsid w:val="0090283F"/>
    <w:rsid w:val="00902CF1"/>
    <w:rsid w:val="00903FF6"/>
    <w:rsid w:val="0090407A"/>
    <w:rsid w:val="00904130"/>
    <w:rsid w:val="009049F4"/>
    <w:rsid w:val="00904AA2"/>
    <w:rsid w:val="009050E3"/>
    <w:rsid w:val="0090541D"/>
    <w:rsid w:val="0090578A"/>
    <w:rsid w:val="00905DBB"/>
    <w:rsid w:val="00910031"/>
    <w:rsid w:val="00910185"/>
    <w:rsid w:val="009112EB"/>
    <w:rsid w:val="0091133E"/>
    <w:rsid w:val="009118C7"/>
    <w:rsid w:val="00912489"/>
    <w:rsid w:val="009124C5"/>
    <w:rsid w:val="00912E19"/>
    <w:rsid w:val="00912EBD"/>
    <w:rsid w:val="009131FA"/>
    <w:rsid w:val="00913535"/>
    <w:rsid w:val="00914652"/>
    <w:rsid w:val="00915359"/>
    <w:rsid w:val="009158F7"/>
    <w:rsid w:val="009159AA"/>
    <w:rsid w:val="009163CF"/>
    <w:rsid w:val="00916D8E"/>
    <w:rsid w:val="00917B5F"/>
    <w:rsid w:val="00917C22"/>
    <w:rsid w:val="00917E44"/>
    <w:rsid w:val="009200F6"/>
    <w:rsid w:val="00920C53"/>
    <w:rsid w:val="00920CE5"/>
    <w:rsid w:val="0092106C"/>
    <w:rsid w:val="00921630"/>
    <w:rsid w:val="009219F6"/>
    <w:rsid w:val="00921D89"/>
    <w:rsid w:val="0092226F"/>
    <w:rsid w:val="00922641"/>
    <w:rsid w:val="009229F6"/>
    <w:rsid w:val="00922ED3"/>
    <w:rsid w:val="00923173"/>
    <w:rsid w:val="009235DD"/>
    <w:rsid w:val="00923CC9"/>
    <w:rsid w:val="00923ECB"/>
    <w:rsid w:val="009240C5"/>
    <w:rsid w:val="009241D8"/>
    <w:rsid w:val="00924D74"/>
    <w:rsid w:val="00925995"/>
    <w:rsid w:val="009259BF"/>
    <w:rsid w:val="009260A1"/>
    <w:rsid w:val="009262A3"/>
    <w:rsid w:val="00926AA4"/>
    <w:rsid w:val="00926FB5"/>
    <w:rsid w:val="00930136"/>
    <w:rsid w:val="00931EEB"/>
    <w:rsid w:val="00931FF6"/>
    <w:rsid w:val="009320D4"/>
    <w:rsid w:val="009325E9"/>
    <w:rsid w:val="009331A2"/>
    <w:rsid w:val="009337EB"/>
    <w:rsid w:val="009342C5"/>
    <w:rsid w:val="00934AAB"/>
    <w:rsid w:val="00934BF7"/>
    <w:rsid w:val="00934CB2"/>
    <w:rsid w:val="00935170"/>
    <w:rsid w:val="009352E5"/>
    <w:rsid w:val="00935698"/>
    <w:rsid w:val="00936319"/>
    <w:rsid w:val="0093692C"/>
    <w:rsid w:val="00937E30"/>
    <w:rsid w:val="00937F3A"/>
    <w:rsid w:val="00940686"/>
    <w:rsid w:val="009406C6"/>
    <w:rsid w:val="009407D8"/>
    <w:rsid w:val="00940B4F"/>
    <w:rsid w:val="00940C7D"/>
    <w:rsid w:val="00940FC5"/>
    <w:rsid w:val="0094102A"/>
    <w:rsid w:val="009415FC"/>
    <w:rsid w:val="00942821"/>
    <w:rsid w:val="00942DB3"/>
    <w:rsid w:val="009430F8"/>
    <w:rsid w:val="009437AF"/>
    <w:rsid w:val="00943C7B"/>
    <w:rsid w:val="00944BC9"/>
    <w:rsid w:val="00945107"/>
    <w:rsid w:val="009459CE"/>
    <w:rsid w:val="00945AB5"/>
    <w:rsid w:val="0094637A"/>
    <w:rsid w:val="00946859"/>
    <w:rsid w:val="00947082"/>
    <w:rsid w:val="009477CD"/>
    <w:rsid w:val="00947E5C"/>
    <w:rsid w:val="0095058B"/>
    <w:rsid w:val="00950682"/>
    <w:rsid w:val="00950EBA"/>
    <w:rsid w:val="00951767"/>
    <w:rsid w:val="00951CD7"/>
    <w:rsid w:val="009521AE"/>
    <w:rsid w:val="0095275A"/>
    <w:rsid w:val="00952C92"/>
    <w:rsid w:val="00952E94"/>
    <w:rsid w:val="009532DA"/>
    <w:rsid w:val="0095341B"/>
    <w:rsid w:val="0095450A"/>
    <w:rsid w:val="0095466C"/>
    <w:rsid w:val="00954D1C"/>
    <w:rsid w:val="00954EE0"/>
    <w:rsid w:val="00954F22"/>
    <w:rsid w:val="00955D9A"/>
    <w:rsid w:val="00956359"/>
    <w:rsid w:val="00956655"/>
    <w:rsid w:val="009575C0"/>
    <w:rsid w:val="009608AF"/>
    <w:rsid w:val="0096260C"/>
    <w:rsid w:val="00962B95"/>
    <w:rsid w:val="00962C66"/>
    <w:rsid w:val="00963086"/>
    <w:rsid w:val="00963261"/>
    <w:rsid w:val="00963659"/>
    <w:rsid w:val="009639F4"/>
    <w:rsid w:val="00964BB3"/>
    <w:rsid w:val="00964DB8"/>
    <w:rsid w:val="00964F91"/>
    <w:rsid w:val="0096508D"/>
    <w:rsid w:val="0096630C"/>
    <w:rsid w:val="009672B3"/>
    <w:rsid w:val="00970782"/>
    <w:rsid w:val="009726DC"/>
    <w:rsid w:val="0097447F"/>
    <w:rsid w:val="00974DE4"/>
    <w:rsid w:val="009751DF"/>
    <w:rsid w:val="00976D67"/>
    <w:rsid w:val="00976FAF"/>
    <w:rsid w:val="00980B77"/>
    <w:rsid w:val="00981D3A"/>
    <w:rsid w:val="00981E51"/>
    <w:rsid w:val="00982897"/>
    <w:rsid w:val="00983015"/>
    <w:rsid w:val="009846F7"/>
    <w:rsid w:val="00984738"/>
    <w:rsid w:val="00984A93"/>
    <w:rsid w:val="00984F3A"/>
    <w:rsid w:val="0098693B"/>
    <w:rsid w:val="00986AE0"/>
    <w:rsid w:val="009870CB"/>
    <w:rsid w:val="00987813"/>
    <w:rsid w:val="00987CA4"/>
    <w:rsid w:val="00987E97"/>
    <w:rsid w:val="00990202"/>
    <w:rsid w:val="00991FCE"/>
    <w:rsid w:val="00992411"/>
    <w:rsid w:val="009928FC"/>
    <w:rsid w:val="00992F7D"/>
    <w:rsid w:val="00993C1D"/>
    <w:rsid w:val="00993F08"/>
    <w:rsid w:val="00993F09"/>
    <w:rsid w:val="00995488"/>
    <w:rsid w:val="009957C5"/>
    <w:rsid w:val="00995A2A"/>
    <w:rsid w:val="009960CF"/>
    <w:rsid w:val="0099614A"/>
    <w:rsid w:val="00996A05"/>
    <w:rsid w:val="00996F36"/>
    <w:rsid w:val="00996F69"/>
    <w:rsid w:val="00996F72"/>
    <w:rsid w:val="009A013E"/>
    <w:rsid w:val="009A0C6D"/>
    <w:rsid w:val="009A0EF0"/>
    <w:rsid w:val="009A1182"/>
    <w:rsid w:val="009A2340"/>
    <w:rsid w:val="009A25AF"/>
    <w:rsid w:val="009A28C0"/>
    <w:rsid w:val="009A3248"/>
    <w:rsid w:val="009A3483"/>
    <w:rsid w:val="009A38B6"/>
    <w:rsid w:val="009A390B"/>
    <w:rsid w:val="009A3992"/>
    <w:rsid w:val="009A3DE4"/>
    <w:rsid w:val="009A4120"/>
    <w:rsid w:val="009A45CB"/>
    <w:rsid w:val="009A49F7"/>
    <w:rsid w:val="009A5922"/>
    <w:rsid w:val="009A682D"/>
    <w:rsid w:val="009A6998"/>
    <w:rsid w:val="009A76C3"/>
    <w:rsid w:val="009A7BA4"/>
    <w:rsid w:val="009A7C11"/>
    <w:rsid w:val="009A7DDA"/>
    <w:rsid w:val="009B0850"/>
    <w:rsid w:val="009B0B83"/>
    <w:rsid w:val="009B1B3F"/>
    <w:rsid w:val="009B1E1E"/>
    <w:rsid w:val="009B2275"/>
    <w:rsid w:val="009B33B6"/>
    <w:rsid w:val="009B3E74"/>
    <w:rsid w:val="009B4C21"/>
    <w:rsid w:val="009B5009"/>
    <w:rsid w:val="009B53E7"/>
    <w:rsid w:val="009B56CE"/>
    <w:rsid w:val="009B5896"/>
    <w:rsid w:val="009B6186"/>
    <w:rsid w:val="009B64A1"/>
    <w:rsid w:val="009B6537"/>
    <w:rsid w:val="009B66C0"/>
    <w:rsid w:val="009B6894"/>
    <w:rsid w:val="009B6B65"/>
    <w:rsid w:val="009B6CCC"/>
    <w:rsid w:val="009B7008"/>
    <w:rsid w:val="009B714B"/>
    <w:rsid w:val="009B717C"/>
    <w:rsid w:val="009B774A"/>
    <w:rsid w:val="009B790D"/>
    <w:rsid w:val="009B7A0F"/>
    <w:rsid w:val="009C0433"/>
    <w:rsid w:val="009C0AE0"/>
    <w:rsid w:val="009C0EAC"/>
    <w:rsid w:val="009C0F0C"/>
    <w:rsid w:val="009C2046"/>
    <w:rsid w:val="009C2468"/>
    <w:rsid w:val="009C26BD"/>
    <w:rsid w:val="009C279B"/>
    <w:rsid w:val="009C2DFE"/>
    <w:rsid w:val="009C34B8"/>
    <w:rsid w:val="009C3C0C"/>
    <w:rsid w:val="009C3E65"/>
    <w:rsid w:val="009C442F"/>
    <w:rsid w:val="009C46EF"/>
    <w:rsid w:val="009C521B"/>
    <w:rsid w:val="009C5360"/>
    <w:rsid w:val="009C56BF"/>
    <w:rsid w:val="009C578F"/>
    <w:rsid w:val="009C590D"/>
    <w:rsid w:val="009C68B6"/>
    <w:rsid w:val="009C6B8F"/>
    <w:rsid w:val="009C7101"/>
    <w:rsid w:val="009C79BB"/>
    <w:rsid w:val="009D04A0"/>
    <w:rsid w:val="009D05D7"/>
    <w:rsid w:val="009D1696"/>
    <w:rsid w:val="009D1F88"/>
    <w:rsid w:val="009D3374"/>
    <w:rsid w:val="009D3B2A"/>
    <w:rsid w:val="009D3F73"/>
    <w:rsid w:val="009D447C"/>
    <w:rsid w:val="009D4564"/>
    <w:rsid w:val="009D5007"/>
    <w:rsid w:val="009D588E"/>
    <w:rsid w:val="009D6097"/>
    <w:rsid w:val="009D6999"/>
    <w:rsid w:val="009D7A24"/>
    <w:rsid w:val="009D7B01"/>
    <w:rsid w:val="009E0577"/>
    <w:rsid w:val="009E06DD"/>
    <w:rsid w:val="009E082C"/>
    <w:rsid w:val="009E152F"/>
    <w:rsid w:val="009E1A1C"/>
    <w:rsid w:val="009E1D52"/>
    <w:rsid w:val="009E2823"/>
    <w:rsid w:val="009E3081"/>
    <w:rsid w:val="009E5063"/>
    <w:rsid w:val="009E5BFA"/>
    <w:rsid w:val="009E5DCA"/>
    <w:rsid w:val="009E69FF"/>
    <w:rsid w:val="009F3824"/>
    <w:rsid w:val="009F44ED"/>
    <w:rsid w:val="009F4BFC"/>
    <w:rsid w:val="009F4DD1"/>
    <w:rsid w:val="009F5758"/>
    <w:rsid w:val="009F59C6"/>
    <w:rsid w:val="009F7B7C"/>
    <w:rsid w:val="009F7F98"/>
    <w:rsid w:val="00A00E0C"/>
    <w:rsid w:val="00A01076"/>
    <w:rsid w:val="00A01506"/>
    <w:rsid w:val="00A0181B"/>
    <w:rsid w:val="00A019C7"/>
    <w:rsid w:val="00A01C6A"/>
    <w:rsid w:val="00A01EC4"/>
    <w:rsid w:val="00A021DE"/>
    <w:rsid w:val="00A022B1"/>
    <w:rsid w:val="00A027B5"/>
    <w:rsid w:val="00A037D4"/>
    <w:rsid w:val="00A0443D"/>
    <w:rsid w:val="00A04AB2"/>
    <w:rsid w:val="00A050DC"/>
    <w:rsid w:val="00A06041"/>
    <w:rsid w:val="00A068F1"/>
    <w:rsid w:val="00A06E80"/>
    <w:rsid w:val="00A0775E"/>
    <w:rsid w:val="00A07855"/>
    <w:rsid w:val="00A07A53"/>
    <w:rsid w:val="00A07F3F"/>
    <w:rsid w:val="00A07F90"/>
    <w:rsid w:val="00A1017E"/>
    <w:rsid w:val="00A10AD9"/>
    <w:rsid w:val="00A1133B"/>
    <w:rsid w:val="00A12B2A"/>
    <w:rsid w:val="00A1409C"/>
    <w:rsid w:val="00A14A9D"/>
    <w:rsid w:val="00A15D1D"/>
    <w:rsid w:val="00A16029"/>
    <w:rsid w:val="00A16430"/>
    <w:rsid w:val="00A16717"/>
    <w:rsid w:val="00A169F2"/>
    <w:rsid w:val="00A16D0A"/>
    <w:rsid w:val="00A208F1"/>
    <w:rsid w:val="00A21181"/>
    <w:rsid w:val="00A2141F"/>
    <w:rsid w:val="00A2192A"/>
    <w:rsid w:val="00A22A2C"/>
    <w:rsid w:val="00A233D2"/>
    <w:rsid w:val="00A23502"/>
    <w:rsid w:val="00A235A5"/>
    <w:rsid w:val="00A23AE8"/>
    <w:rsid w:val="00A23B77"/>
    <w:rsid w:val="00A26DF6"/>
    <w:rsid w:val="00A27107"/>
    <w:rsid w:val="00A306C3"/>
    <w:rsid w:val="00A30D1D"/>
    <w:rsid w:val="00A3101E"/>
    <w:rsid w:val="00A31449"/>
    <w:rsid w:val="00A3168A"/>
    <w:rsid w:val="00A3221C"/>
    <w:rsid w:val="00A3292A"/>
    <w:rsid w:val="00A32E06"/>
    <w:rsid w:val="00A33049"/>
    <w:rsid w:val="00A341B4"/>
    <w:rsid w:val="00A3497C"/>
    <w:rsid w:val="00A35DC7"/>
    <w:rsid w:val="00A35ED5"/>
    <w:rsid w:val="00A361E9"/>
    <w:rsid w:val="00A36881"/>
    <w:rsid w:val="00A373F2"/>
    <w:rsid w:val="00A3784D"/>
    <w:rsid w:val="00A37A6B"/>
    <w:rsid w:val="00A37A7C"/>
    <w:rsid w:val="00A37C31"/>
    <w:rsid w:val="00A37FF6"/>
    <w:rsid w:val="00A403FB"/>
    <w:rsid w:val="00A411A8"/>
    <w:rsid w:val="00A41B15"/>
    <w:rsid w:val="00A43313"/>
    <w:rsid w:val="00A436AB"/>
    <w:rsid w:val="00A43873"/>
    <w:rsid w:val="00A44305"/>
    <w:rsid w:val="00A449E3"/>
    <w:rsid w:val="00A4665B"/>
    <w:rsid w:val="00A46869"/>
    <w:rsid w:val="00A46BED"/>
    <w:rsid w:val="00A47ACE"/>
    <w:rsid w:val="00A50B95"/>
    <w:rsid w:val="00A50EBC"/>
    <w:rsid w:val="00A50F9F"/>
    <w:rsid w:val="00A510A1"/>
    <w:rsid w:val="00A532A7"/>
    <w:rsid w:val="00A54588"/>
    <w:rsid w:val="00A54D95"/>
    <w:rsid w:val="00A568B9"/>
    <w:rsid w:val="00A56B75"/>
    <w:rsid w:val="00A576A5"/>
    <w:rsid w:val="00A578AC"/>
    <w:rsid w:val="00A603F1"/>
    <w:rsid w:val="00A6065F"/>
    <w:rsid w:val="00A623AD"/>
    <w:rsid w:val="00A62648"/>
    <w:rsid w:val="00A6326C"/>
    <w:rsid w:val="00A632A1"/>
    <w:rsid w:val="00A63F17"/>
    <w:rsid w:val="00A64E9A"/>
    <w:rsid w:val="00A657CA"/>
    <w:rsid w:val="00A65A5B"/>
    <w:rsid w:val="00A65A73"/>
    <w:rsid w:val="00A66862"/>
    <w:rsid w:val="00A66A86"/>
    <w:rsid w:val="00A66D97"/>
    <w:rsid w:val="00A672FB"/>
    <w:rsid w:val="00A70378"/>
    <w:rsid w:val="00A70AF5"/>
    <w:rsid w:val="00A70D17"/>
    <w:rsid w:val="00A71E7A"/>
    <w:rsid w:val="00A7273B"/>
    <w:rsid w:val="00A72BBC"/>
    <w:rsid w:val="00A734E1"/>
    <w:rsid w:val="00A73A7B"/>
    <w:rsid w:val="00A73D09"/>
    <w:rsid w:val="00A73EF1"/>
    <w:rsid w:val="00A74099"/>
    <w:rsid w:val="00A74659"/>
    <w:rsid w:val="00A74C6C"/>
    <w:rsid w:val="00A75AEA"/>
    <w:rsid w:val="00A75BE5"/>
    <w:rsid w:val="00A75E2D"/>
    <w:rsid w:val="00A769C2"/>
    <w:rsid w:val="00A775E6"/>
    <w:rsid w:val="00A80653"/>
    <w:rsid w:val="00A806CD"/>
    <w:rsid w:val="00A80C58"/>
    <w:rsid w:val="00A81243"/>
    <w:rsid w:val="00A818E2"/>
    <w:rsid w:val="00A81D58"/>
    <w:rsid w:val="00A82A98"/>
    <w:rsid w:val="00A82BCB"/>
    <w:rsid w:val="00A82BEC"/>
    <w:rsid w:val="00A82EC0"/>
    <w:rsid w:val="00A834D1"/>
    <w:rsid w:val="00A84D45"/>
    <w:rsid w:val="00A85140"/>
    <w:rsid w:val="00A85259"/>
    <w:rsid w:val="00A85465"/>
    <w:rsid w:val="00A8553F"/>
    <w:rsid w:val="00A855EE"/>
    <w:rsid w:val="00A85BBF"/>
    <w:rsid w:val="00A86D10"/>
    <w:rsid w:val="00A86DD8"/>
    <w:rsid w:val="00A871F3"/>
    <w:rsid w:val="00A8727A"/>
    <w:rsid w:val="00A90BF4"/>
    <w:rsid w:val="00A9102F"/>
    <w:rsid w:val="00A91307"/>
    <w:rsid w:val="00A91C82"/>
    <w:rsid w:val="00A92300"/>
    <w:rsid w:val="00A923F4"/>
    <w:rsid w:val="00A925E3"/>
    <w:rsid w:val="00A92686"/>
    <w:rsid w:val="00A926E0"/>
    <w:rsid w:val="00A92AB0"/>
    <w:rsid w:val="00A9310A"/>
    <w:rsid w:val="00A932C3"/>
    <w:rsid w:val="00A932E6"/>
    <w:rsid w:val="00A94AC2"/>
    <w:rsid w:val="00A94F04"/>
    <w:rsid w:val="00A96188"/>
    <w:rsid w:val="00A966F7"/>
    <w:rsid w:val="00A96847"/>
    <w:rsid w:val="00A96C04"/>
    <w:rsid w:val="00A96EFE"/>
    <w:rsid w:val="00A97299"/>
    <w:rsid w:val="00A978A6"/>
    <w:rsid w:val="00A97E7E"/>
    <w:rsid w:val="00AA0459"/>
    <w:rsid w:val="00AA1D58"/>
    <w:rsid w:val="00AA1F76"/>
    <w:rsid w:val="00AA218A"/>
    <w:rsid w:val="00AA2D46"/>
    <w:rsid w:val="00AA394A"/>
    <w:rsid w:val="00AA3B6D"/>
    <w:rsid w:val="00AA549C"/>
    <w:rsid w:val="00AA5793"/>
    <w:rsid w:val="00AA64EA"/>
    <w:rsid w:val="00AA6670"/>
    <w:rsid w:val="00AA6AC6"/>
    <w:rsid w:val="00AB0146"/>
    <w:rsid w:val="00AB0B80"/>
    <w:rsid w:val="00AB0E07"/>
    <w:rsid w:val="00AB1238"/>
    <w:rsid w:val="00AB1F5D"/>
    <w:rsid w:val="00AB24AC"/>
    <w:rsid w:val="00AB278C"/>
    <w:rsid w:val="00AB2CAD"/>
    <w:rsid w:val="00AB3281"/>
    <w:rsid w:val="00AB420E"/>
    <w:rsid w:val="00AB4462"/>
    <w:rsid w:val="00AB5C60"/>
    <w:rsid w:val="00AB6318"/>
    <w:rsid w:val="00AB713E"/>
    <w:rsid w:val="00AB751B"/>
    <w:rsid w:val="00AB75D5"/>
    <w:rsid w:val="00AB7822"/>
    <w:rsid w:val="00AB7911"/>
    <w:rsid w:val="00AB797B"/>
    <w:rsid w:val="00AC00B1"/>
    <w:rsid w:val="00AC0C9C"/>
    <w:rsid w:val="00AC118E"/>
    <w:rsid w:val="00AC15CF"/>
    <w:rsid w:val="00AC215D"/>
    <w:rsid w:val="00AC25AD"/>
    <w:rsid w:val="00AC2A97"/>
    <w:rsid w:val="00AC336B"/>
    <w:rsid w:val="00AC35F5"/>
    <w:rsid w:val="00AC3979"/>
    <w:rsid w:val="00AC3B94"/>
    <w:rsid w:val="00AC3F6A"/>
    <w:rsid w:val="00AC4254"/>
    <w:rsid w:val="00AC48EB"/>
    <w:rsid w:val="00AC4F69"/>
    <w:rsid w:val="00AC50C3"/>
    <w:rsid w:val="00AC5336"/>
    <w:rsid w:val="00AC5622"/>
    <w:rsid w:val="00AC576C"/>
    <w:rsid w:val="00AC59B2"/>
    <w:rsid w:val="00AC5EE4"/>
    <w:rsid w:val="00AC5EFD"/>
    <w:rsid w:val="00AC5F87"/>
    <w:rsid w:val="00AC6113"/>
    <w:rsid w:val="00AC6C57"/>
    <w:rsid w:val="00AC7387"/>
    <w:rsid w:val="00AC74A6"/>
    <w:rsid w:val="00AC7718"/>
    <w:rsid w:val="00AD00B5"/>
    <w:rsid w:val="00AD05F5"/>
    <w:rsid w:val="00AD0B64"/>
    <w:rsid w:val="00AD183E"/>
    <w:rsid w:val="00AD217E"/>
    <w:rsid w:val="00AD26C1"/>
    <w:rsid w:val="00AD3617"/>
    <w:rsid w:val="00AD3959"/>
    <w:rsid w:val="00AD4349"/>
    <w:rsid w:val="00AD568E"/>
    <w:rsid w:val="00AD7170"/>
    <w:rsid w:val="00AD7293"/>
    <w:rsid w:val="00AD77CB"/>
    <w:rsid w:val="00AE1363"/>
    <w:rsid w:val="00AE18E8"/>
    <w:rsid w:val="00AE18EC"/>
    <w:rsid w:val="00AE1975"/>
    <w:rsid w:val="00AE1A33"/>
    <w:rsid w:val="00AE21E9"/>
    <w:rsid w:val="00AE2B14"/>
    <w:rsid w:val="00AE2F72"/>
    <w:rsid w:val="00AE3599"/>
    <w:rsid w:val="00AE402B"/>
    <w:rsid w:val="00AE4153"/>
    <w:rsid w:val="00AE4237"/>
    <w:rsid w:val="00AE44C0"/>
    <w:rsid w:val="00AE4ABD"/>
    <w:rsid w:val="00AE4D4D"/>
    <w:rsid w:val="00AE55C9"/>
    <w:rsid w:val="00AE5BA4"/>
    <w:rsid w:val="00AE6069"/>
    <w:rsid w:val="00AE6591"/>
    <w:rsid w:val="00AE678B"/>
    <w:rsid w:val="00AE6811"/>
    <w:rsid w:val="00AE6928"/>
    <w:rsid w:val="00AE7443"/>
    <w:rsid w:val="00AE77BA"/>
    <w:rsid w:val="00AE7BD0"/>
    <w:rsid w:val="00AF0C89"/>
    <w:rsid w:val="00AF2190"/>
    <w:rsid w:val="00AF2534"/>
    <w:rsid w:val="00AF2C77"/>
    <w:rsid w:val="00AF2E39"/>
    <w:rsid w:val="00AF33C6"/>
    <w:rsid w:val="00AF3C24"/>
    <w:rsid w:val="00AF4063"/>
    <w:rsid w:val="00AF414A"/>
    <w:rsid w:val="00AF4379"/>
    <w:rsid w:val="00AF50DE"/>
    <w:rsid w:val="00AF51E8"/>
    <w:rsid w:val="00AF5518"/>
    <w:rsid w:val="00AF5B0F"/>
    <w:rsid w:val="00AF63CF"/>
    <w:rsid w:val="00AF6C70"/>
    <w:rsid w:val="00AF6D1A"/>
    <w:rsid w:val="00AF6EBF"/>
    <w:rsid w:val="00AF78B4"/>
    <w:rsid w:val="00AF7EF5"/>
    <w:rsid w:val="00B001BC"/>
    <w:rsid w:val="00B002FE"/>
    <w:rsid w:val="00B00452"/>
    <w:rsid w:val="00B00D0F"/>
    <w:rsid w:val="00B01A45"/>
    <w:rsid w:val="00B01E92"/>
    <w:rsid w:val="00B01EF4"/>
    <w:rsid w:val="00B0219C"/>
    <w:rsid w:val="00B02B9B"/>
    <w:rsid w:val="00B0348E"/>
    <w:rsid w:val="00B0348F"/>
    <w:rsid w:val="00B03D6F"/>
    <w:rsid w:val="00B03D9E"/>
    <w:rsid w:val="00B04598"/>
    <w:rsid w:val="00B0470A"/>
    <w:rsid w:val="00B0501D"/>
    <w:rsid w:val="00B0601A"/>
    <w:rsid w:val="00B064F9"/>
    <w:rsid w:val="00B07378"/>
    <w:rsid w:val="00B1031B"/>
    <w:rsid w:val="00B10585"/>
    <w:rsid w:val="00B112F5"/>
    <w:rsid w:val="00B1153C"/>
    <w:rsid w:val="00B11579"/>
    <w:rsid w:val="00B11E97"/>
    <w:rsid w:val="00B12DD3"/>
    <w:rsid w:val="00B133B8"/>
    <w:rsid w:val="00B137FE"/>
    <w:rsid w:val="00B1508B"/>
    <w:rsid w:val="00B1525E"/>
    <w:rsid w:val="00B15898"/>
    <w:rsid w:val="00B159A7"/>
    <w:rsid w:val="00B164CC"/>
    <w:rsid w:val="00B165B6"/>
    <w:rsid w:val="00B167A4"/>
    <w:rsid w:val="00B170B4"/>
    <w:rsid w:val="00B170C8"/>
    <w:rsid w:val="00B177E5"/>
    <w:rsid w:val="00B179B6"/>
    <w:rsid w:val="00B17AE0"/>
    <w:rsid w:val="00B17C84"/>
    <w:rsid w:val="00B20587"/>
    <w:rsid w:val="00B20659"/>
    <w:rsid w:val="00B20E38"/>
    <w:rsid w:val="00B21102"/>
    <w:rsid w:val="00B213BF"/>
    <w:rsid w:val="00B2195C"/>
    <w:rsid w:val="00B21C91"/>
    <w:rsid w:val="00B2320F"/>
    <w:rsid w:val="00B23625"/>
    <w:rsid w:val="00B237AA"/>
    <w:rsid w:val="00B238BA"/>
    <w:rsid w:val="00B23B26"/>
    <w:rsid w:val="00B2401C"/>
    <w:rsid w:val="00B2557D"/>
    <w:rsid w:val="00B260EA"/>
    <w:rsid w:val="00B26F4C"/>
    <w:rsid w:val="00B27425"/>
    <w:rsid w:val="00B27921"/>
    <w:rsid w:val="00B27A22"/>
    <w:rsid w:val="00B27CCA"/>
    <w:rsid w:val="00B300A7"/>
    <w:rsid w:val="00B3186C"/>
    <w:rsid w:val="00B319EE"/>
    <w:rsid w:val="00B31CD3"/>
    <w:rsid w:val="00B31FDC"/>
    <w:rsid w:val="00B3281B"/>
    <w:rsid w:val="00B32871"/>
    <w:rsid w:val="00B32ECD"/>
    <w:rsid w:val="00B34274"/>
    <w:rsid w:val="00B34B3E"/>
    <w:rsid w:val="00B35083"/>
    <w:rsid w:val="00B35551"/>
    <w:rsid w:val="00B35A73"/>
    <w:rsid w:val="00B36536"/>
    <w:rsid w:val="00B36C83"/>
    <w:rsid w:val="00B36F3F"/>
    <w:rsid w:val="00B36FB8"/>
    <w:rsid w:val="00B37197"/>
    <w:rsid w:val="00B37334"/>
    <w:rsid w:val="00B37A46"/>
    <w:rsid w:val="00B4041B"/>
    <w:rsid w:val="00B40D89"/>
    <w:rsid w:val="00B40EC8"/>
    <w:rsid w:val="00B412E2"/>
    <w:rsid w:val="00B4155B"/>
    <w:rsid w:val="00B421A9"/>
    <w:rsid w:val="00B421EB"/>
    <w:rsid w:val="00B423BF"/>
    <w:rsid w:val="00B42A38"/>
    <w:rsid w:val="00B42B85"/>
    <w:rsid w:val="00B42BCB"/>
    <w:rsid w:val="00B42FFC"/>
    <w:rsid w:val="00B435C4"/>
    <w:rsid w:val="00B435E8"/>
    <w:rsid w:val="00B443B7"/>
    <w:rsid w:val="00B4551B"/>
    <w:rsid w:val="00B469D0"/>
    <w:rsid w:val="00B47DCE"/>
    <w:rsid w:val="00B47E50"/>
    <w:rsid w:val="00B50BAD"/>
    <w:rsid w:val="00B50E10"/>
    <w:rsid w:val="00B50FFD"/>
    <w:rsid w:val="00B51241"/>
    <w:rsid w:val="00B51329"/>
    <w:rsid w:val="00B5175B"/>
    <w:rsid w:val="00B51950"/>
    <w:rsid w:val="00B51CC7"/>
    <w:rsid w:val="00B52943"/>
    <w:rsid w:val="00B533EB"/>
    <w:rsid w:val="00B533FF"/>
    <w:rsid w:val="00B53621"/>
    <w:rsid w:val="00B53EF5"/>
    <w:rsid w:val="00B54476"/>
    <w:rsid w:val="00B5461F"/>
    <w:rsid w:val="00B5486F"/>
    <w:rsid w:val="00B54A34"/>
    <w:rsid w:val="00B54CD5"/>
    <w:rsid w:val="00B55243"/>
    <w:rsid w:val="00B5524B"/>
    <w:rsid w:val="00B559F0"/>
    <w:rsid w:val="00B566B5"/>
    <w:rsid w:val="00B56834"/>
    <w:rsid w:val="00B5740E"/>
    <w:rsid w:val="00B5794A"/>
    <w:rsid w:val="00B57E40"/>
    <w:rsid w:val="00B60181"/>
    <w:rsid w:val="00B60228"/>
    <w:rsid w:val="00B603EE"/>
    <w:rsid w:val="00B60452"/>
    <w:rsid w:val="00B6068C"/>
    <w:rsid w:val="00B60B57"/>
    <w:rsid w:val="00B6229A"/>
    <w:rsid w:val="00B622FE"/>
    <w:rsid w:val="00B62D0F"/>
    <w:rsid w:val="00B63049"/>
    <w:rsid w:val="00B632FF"/>
    <w:rsid w:val="00B63B5D"/>
    <w:rsid w:val="00B65024"/>
    <w:rsid w:val="00B65A0F"/>
    <w:rsid w:val="00B6754D"/>
    <w:rsid w:val="00B67794"/>
    <w:rsid w:val="00B7058C"/>
    <w:rsid w:val="00B70F7A"/>
    <w:rsid w:val="00B71647"/>
    <w:rsid w:val="00B71DD8"/>
    <w:rsid w:val="00B71E1F"/>
    <w:rsid w:val="00B72093"/>
    <w:rsid w:val="00B72699"/>
    <w:rsid w:val="00B728BA"/>
    <w:rsid w:val="00B72FA2"/>
    <w:rsid w:val="00B72FCD"/>
    <w:rsid w:val="00B73066"/>
    <w:rsid w:val="00B74398"/>
    <w:rsid w:val="00B7594A"/>
    <w:rsid w:val="00B76EAE"/>
    <w:rsid w:val="00B77082"/>
    <w:rsid w:val="00B771DA"/>
    <w:rsid w:val="00B773A4"/>
    <w:rsid w:val="00B7753B"/>
    <w:rsid w:val="00B775AC"/>
    <w:rsid w:val="00B80373"/>
    <w:rsid w:val="00B80FAD"/>
    <w:rsid w:val="00B810ED"/>
    <w:rsid w:val="00B81DE1"/>
    <w:rsid w:val="00B82B8B"/>
    <w:rsid w:val="00B838FC"/>
    <w:rsid w:val="00B840AA"/>
    <w:rsid w:val="00B841B2"/>
    <w:rsid w:val="00B84485"/>
    <w:rsid w:val="00B856F2"/>
    <w:rsid w:val="00B85B83"/>
    <w:rsid w:val="00B85D9E"/>
    <w:rsid w:val="00B85F78"/>
    <w:rsid w:val="00B861B4"/>
    <w:rsid w:val="00B87375"/>
    <w:rsid w:val="00B8796E"/>
    <w:rsid w:val="00B900B5"/>
    <w:rsid w:val="00B920F8"/>
    <w:rsid w:val="00B92C93"/>
    <w:rsid w:val="00B92D3B"/>
    <w:rsid w:val="00B9357E"/>
    <w:rsid w:val="00B940ED"/>
    <w:rsid w:val="00B94A2B"/>
    <w:rsid w:val="00B94AD3"/>
    <w:rsid w:val="00B94BC9"/>
    <w:rsid w:val="00B956F0"/>
    <w:rsid w:val="00B959C3"/>
    <w:rsid w:val="00B95CDF"/>
    <w:rsid w:val="00B97746"/>
    <w:rsid w:val="00B97C21"/>
    <w:rsid w:val="00B97E61"/>
    <w:rsid w:val="00B97FDB"/>
    <w:rsid w:val="00BA0067"/>
    <w:rsid w:val="00BA0DBE"/>
    <w:rsid w:val="00BA10EA"/>
    <w:rsid w:val="00BA184B"/>
    <w:rsid w:val="00BA200F"/>
    <w:rsid w:val="00BA26DA"/>
    <w:rsid w:val="00BA2A0D"/>
    <w:rsid w:val="00BA2A65"/>
    <w:rsid w:val="00BA4E75"/>
    <w:rsid w:val="00BA55AB"/>
    <w:rsid w:val="00BA5642"/>
    <w:rsid w:val="00BA5C42"/>
    <w:rsid w:val="00BA62DB"/>
    <w:rsid w:val="00BA68B6"/>
    <w:rsid w:val="00BA76D4"/>
    <w:rsid w:val="00BA771A"/>
    <w:rsid w:val="00BA78C1"/>
    <w:rsid w:val="00BB0052"/>
    <w:rsid w:val="00BB05ED"/>
    <w:rsid w:val="00BB0E05"/>
    <w:rsid w:val="00BB0E09"/>
    <w:rsid w:val="00BB16DD"/>
    <w:rsid w:val="00BB1756"/>
    <w:rsid w:val="00BB2A06"/>
    <w:rsid w:val="00BB2EC4"/>
    <w:rsid w:val="00BB2F9F"/>
    <w:rsid w:val="00BB3AE3"/>
    <w:rsid w:val="00BB400D"/>
    <w:rsid w:val="00BB421E"/>
    <w:rsid w:val="00BB4B59"/>
    <w:rsid w:val="00BB4E57"/>
    <w:rsid w:val="00BB581F"/>
    <w:rsid w:val="00BB5D02"/>
    <w:rsid w:val="00BB5ECB"/>
    <w:rsid w:val="00BB6491"/>
    <w:rsid w:val="00BB65E2"/>
    <w:rsid w:val="00BB70CD"/>
    <w:rsid w:val="00BC0642"/>
    <w:rsid w:val="00BC09AB"/>
    <w:rsid w:val="00BC0C1E"/>
    <w:rsid w:val="00BC0FA3"/>
    <w:rsid w:val="00BC14E8"/>
    <w:rsid w:val="00BC1616"/>
    <w:rsid w:val="00BC1FCC"/>
    <w:rsid w:val="00BC2125"/>
    <w:rsid w:val="00BC227E"/>
    <w:rsid w:val="00BC2EB2"/>
    <w:rsid w:val="00BC34EC"/>
    <w:rsid w:val="00BC356C"/>
    <w:rsid w:val="00BC3AF5"/>
    <w:rsid w:val="00BC3DB8"/>
    <w:rsid w:val="00BC3DC0"/>
    <w:rsid w:val="00BC468A"/>
    <w:rsid w:val="00BC511C"/>
    <w:rsid w:val="00BC5DC1"/>
    <w:rsid w:val="00BC6147"/>
    <w:rsid w:val="00BC61A7"/>
    <w:rsid w:val="00BC6587"/>
    <w:rsid w:val="00BC6B4B"/>
    <w:rsid w:val="00BC70C7"/>
    <w:rsid w:val="00BC7192"/>
    <w:rsid w:val="00BC7349"/>
    <w:rsid w:val="00BC7647"/>
    <w:rsid w:val="00BC775D"/>
    <w:rsid w:val="00BD138C"/>
    <w:rsid w:val="00BD183B"/>
    <w:rsid w:val="00BD1F9C"/>
    <w:rsid w:val="00BD325E"/>
    <w:rsid w:val="00BD33A6"/>
    <w:rsid w:val="00BD3464"/>
    <w:rsid w:val="00BD35C5"/>
    <w:rsid w:val="00BD3CA4"/>
    <w:rsid w:val="00BD41D2"/>
    <w:rsid w:val="00BD46B8"/>
    <w:rsid w:val="00BD4941"/>
    <w:rsid w:val="00BD4B5E"/>
    <w:rsid w:val="00BD4CE5"/>
    <w:rsid w:val="00BD4DBF"/>
    <w:rsid w:val="00BD5076"/>
    <w:rsid w:val="00BD5BE2"/>
    <w:rsid w:val="00BD5D77"/>
    <w:rsid w:val="00BD61B1"/>
    <w:rsid w:val="00BD61E4"/>
    <w:rsid w:val="00BD6308"/>
    <w:rsid w:val="00BD671A"/>
    <w:rsid w:val="00BD6978"/>
    <w:rsid w:val="00BD7040"/>
    <w:rsid w:val="00BD7951"/>
    <w:rsid w:val="00BE0503"/>
    <w:rsid w:val="00BE0745"/>
    <w:rsid w:val="00BE1523"/>
    <w:rsid w:val="00BE17CA"/>
    <w:rsid w:val="00BE1B21"/>
    <w:rsid w:val="00BE2B5C"/>
    <w:rsid w:val="00BE2E05"/>
    <w:rsid w:val="00BE33C6"/>
    <w:rsid w:val="00BE3FBF"/>
    <w:rsid w:val="00BE481F"/>
    <w:rsid w:val="00BE4BCF"/>
    <w:rsid w:val="00BE4D96"/>
    <w:rsid w:val="00BE52E5"/>
    <w:rsid w:val="00BE561A"/>
    <w:rsid w:val="00BE566D"/>
    <w:rsid w:val="00BE5C2D"/>
    <w:rsid w:val="00BE5E1D"/>
    <w:rsid w:val="00BE60E6"/>
    <w:rsid w:val="00BE62D5"/>
    <w:rsid w:val="00BE70F7"/>
    <w:rsid w:val="00BE7148"/>
    <w:rsid w:val="00BE74AB"/>
    <w:rsid w:val="00BE7622"/>
    <w:rsid w:val="00BE7CC0"/>
    <w:rsid w:val="00BF020B"/>
    <w:rsid w:val="00BF1867"/>
    <w:rsid w:val="00BF1B32"/>
    <w:rsid w:val="00BF1F96"/>
    <w:rsid w:val="00BF2897"/>
    <w:rsid w:val="00BF360A"/>
    <w:rsid w:val="00BF3649"/>
    <w:rsid w:val="00BF3B3F"/>
    <w:rsid w:val="00BF3F50"/>
    <w:rsid w:val="00BF40BA"/>
    <w:rsid w:val="00BF4818"/>
    <w:rsid w:val="00BF4E55"/>
    <w:rsid w:val="00BF5501"/>
    <w:rsid w:val="00BF5B12"/>
    <w:rsid w:val="00BF5B44"/>
    <w:rsid w:val="00BF62DC"/>
    <w:rsid w:val="00BF693C"/>
    <w:rsid w:val="00BF6E2D"/>
    <w:rsid w:val="00C003B4"/>
    <w:rsid w:val="00C003C5"/>
    <w:rsid w:val="00C00B86"/>
    <w:rsid w:val="00C012C7"/>
    <w:rsid w:val="00C016C5"/>
    <w:rsid w:val="00C01BF3"/>
    <w:rsid w:val="00C02519"/>
    <w:rsid w:val="00C0281F"/>
    <w:rsid w:val="00C02BD3"/>
    <w:rsid w:val="00C02F12"/>
    <w:rsid w:val="00C03F50"/>
    <w:rsid w:val="00C042D2"/>
    <w:rsid w:val="00C04584"/>
    <w:rsid w:val="00C04A39"/>
    <w:rsid w:val="00C04E3D"/>
    <w:rsid w:val="00C05626"/>
    <w:rsid w:val="00C059F5"/>
    <w:rsid w:val="00C0699F"/>
    <w:rsid w:val="00C06CB8"/>
    <w:rsid w:val="00C07047"/>
    <w:rsid w:val="00C07404"/>
    <w:rsid w:val="00C0747B"/>
    <w:rsid w:val="00C07EBD"/>
    <w:rsid w:val="00C10506"/>
    <w:rsid w:val="00C1054E"/>
    <w:rsid w:val="00C10739"/>
    <w:rsid w:val="00C1147C"/>
    <w:rsid w:val="00C11BA5"/>
    <w:rsid w:val="00C12ACE"/>
    <w:rsid w:val="00C16C8C"/>
    <w:rsid w:val="00C1737E"/>
    <w:rsid w:val="00C21BEA"/>
    <w:rsid w:val="00C22279"/>
    <w:rsid w:val="00C22A63"/>
    <w:rsid w:val="00C23BA3"/>
    <w:rsid w:val="00C23BD7"/>
    <w:rsid w:val="00C23FD4"/>
    <w:rsid w:val="00C24737"/>
    <w:rsid w:val="00C2511E"/>
    <w:rsid w:val="00C254C8"/>
    <w:rsid w:val="00C256F8"/>
    <w:rsid w:val="00C25A47"/>
    <w:rsid w:val="00C25F78"/>
    <w:rsid w:val="00C26961"/>
    <w:rsid w:val="00C269E2"/>
    <w:rsid w:val="00C26DF2"/>
    <w:rsid w:val="00C26F15"/>
    <w:rsid w:val="00C27792"/>
    <w:rsid w:val="00C27A28"/>
    <w:rsid w:val="00C27BD4"/>
    <w:rsid w:val="00C27E87"/>
    <w:rsid w:val="00C3205D"/>
    <w:rsid w:val="00C32303"/>
    <w:rsid w:val="00C32678"/>
    <w:rsid w:val="00C32E4C"/>
    <w:rsid w:val="00C32EC7"/>
    <w:rsid w:val="00C32F51"/>
    <w:rsid w:val="00C33358"/>
    <w:rsid w:val="00C33A87"/>
    <w:rsid w:val="00C33C17"/>
    <w:rsid w:val="00C33E39"/>
    <w:rsid w:val="00C33F2D"/>
    <w:rsid w:val="00C340C1"/>
    <w:rsid w:val="00C34272"/>
    <w:rsid w:val="00C34585"/>
    <w:rsid w:val="00C3515A"/>
    <w:rsid w:val="00C3560C"/>
    <w:rsid w:val="00C3562A"/>
    <w:rsid w:val="00C35687"/>
    <w:rsid w:val="00C3589D"/>
    <w:rsid w:val="00C3596A"/>
    <w:rsid w:val="00C35EB6"/>
    <w:rsid w:val="00C36684"/>
    <w:rsid w:val="00C3734F"/>
    <w:rsid w:val="00C37795"/>
    <w:rsid w:val="00C37914"/>
    <w:rsid w:val="00C37AE5"/>
    <w:rsid w:val="00C40001"/>
    <w:rsid w:val="00C4014C"/>
    <w:rsid w:val="00C416EC"/>
    <w:rsid w:val="00C41AFF"/>
    <w:rsid w:val="00C41FCA"/>
    <w:rsid w:val="00C422E4"/>
    <w:rsid w:val="00C42B28"/>
    <w:rsid w:val="00C42C4D"/>
    <w:rsid w:val="00C4316E"/>
    <w:rsid w:val="00C43990"/>
    <w:rsid w:val="00C43ACA"/>
    <w:rsid w:val="00C444D8"/>
    <w:rsid w:val="00C44692"/>
    <w:rsid w:val="00C46877"/>
    <w:rsid w:val="00C469DF"/>
    <w:rsid w:val="00C47C87"/>
    <w:rsid w:val="00C47E08"/>
    <w:rsid w:val="00C5001E"/>
    <w:rsid w:val="00C5024B"/>
    <w:rsid w:val="00C50344"/>
    <w:rsid w:val="00C521D1"/>
    <w:rsid w:val="00C525FB"/>
    <w:rsid w:val="00C52955"/>
    <w:rsid w:val="00C52EFE"/>
    <w:rsid w:val="00C538F1"/>
    <w:rsid w:val="00C53F60"/>
    <w:rsid w:val="00C548CD"/>
    <w:rsid w:val="00C54BD4"/>
    <w:rsid w:val="00C555C1"/>
    <w:rsid w:val="00C56080"/>
    <w:rsid w:val="00C561F2"/>
    <w:rsid w:val="00C565C0"/>
    <w:rsid w:val="00C56A11"/>
    <w:rsid w:val="00C56B00"/>
    <w:rsid w:val="00C56C14"/>
    <w:rsid w:val="00C57362"/>
    <w:rsid w:val="00C57A31"/>
    <w:rsid w:val="00C6057E"/>
    <w:rsid w:val="00C60782"/>
    <w:rsid w:val="00C61CB7"/>
    <w:rsid w:val="00C61DF3"/>
    <w:rsid w:val="00C637DC"/>
    <w:rsid w:val="00C63CBA"/>
    <w:rsid w:val="00C63E3A"/>
    <w:rsid w:val="00C643E0"/>
    <w:rsid w:val="00C6463D"/>
    <w:rsid w:val="00C647D5"/>
    <w:rsid w:val="00C6534D"/>
    <w:rsid w:val="00C65400"/>
    <w:rsid w:val="00C6597B"/>
    <w:rsid w:val="00C65CBD"/>
    <w:rsid w:val="00C65CCB"/>
    <w:rsid w:val="00C65E8B"/>
    <w:rsid w:val="00C669FD"/>
    <w:rsid w:val="00C673FD"/>
    <w:rsid w:val="00C67561"/>
    <w:rsid w:val="00C71008"/>
    <w:rsid w:val="00C71C09"/>
    <w:rsid w:val="00C71E7E"/>
    <w:rsid w:val="00C726EB"/>
    <w:rsid w:val="00C726F7"/>
    <w:rsid w:val="00C73269"/>
    <w:rsid w:val="00C74476"/>
    <w:rsid w:val="00C74B27"/>
    <w:rsid w:val="00C759B4"/>
    <w:rsid w:val="00C75D92"/>
    <w:rsid w:val="00C75EAA"/>
    <w:rsid w:val="00C760D6"/>
    <w:rsid w:val="00C762D3"/>
    <w:rsid w:val="00C773D7"/>
    <w:rsid w:val="00C80466"/>
    <w:rsid w:val="00C804FE"/>
    <w:rsid w:val="00C80984"/>
    <w:rsid w:val="00C810EA"/>
    <w:rsid w:val="00C813A8"/>
    <w:rsid w:val="00C821BA"/>
    <w:rsid w:val="00C823DB"/>
    <w:rsid w:val="00C82573"/>
    <w:rsid w:val="00C82DC8"/>
    <w:rsid w:val="00C830DA"/>
    <w:rsid w:val="00C830DD"/>
    <w:rsid w:val="00C8337D"/>
    <w:rsid w:val="00C836D9"/>
    <w:rsid w:val="00C83906"/>
    <w:rsid w:val="00C83FB1"/>
    <w:rsid w:val="00C8425F"/>
    <w:rsid w:val="00C84903"/>
    <w:rsid w:val="00C85C62"/>
    <w:rsid w:val="00C85EFB"/>
    <w:rsid w:val="00C85FF0"/>
    <w:rsid w:val="00C86378"/>
    <w:rsid w:val="00C869AE"/>
    <w:rsid w:val="00C87C0C"/>
    <w:rsid w:val="00C87F5C"/>
    <w:rsid w:val="00C90161"/>
    <w:rsid w:val="00C90FE5"/>
    <w:rsid w:val="00C915E1"/>
    <w:rsid w:val="00C916C0"/>
    <w:rsid w:val="00C91A4E"/>
    <w:rsid w:val="00C91C95"/>
    <w:rsid w:val="00C91E2A"/>
    <w:rsid w:val="00C9201B"/>
    <w:rsid w:val="00C923DB"/>
    <w:rsid w:val="00C9278D"/>
    <w:rsid w:val="00C94033"/>
    <w:rsid w:val="00C94041"/>
    <w:rsid w:val="00C94DEA"/>
    <w:rsid w:val="00C966D8"/>
    <w:rsid w:val="00C972EE"/>
    <w:rsid w:val="00C97389"/>
    <w:rsid w:val="00C97651"/>
    <w:rsid w:val="00C97706"/>
    <w:rsid w:val="00CA098D"/>
    <w:rsid w:val="00CA0FEF"/>
    <w:rsid w:val="00CA1DBC"/>
    <w:rsid w:val="00CA1DC8"/>
    <w:rsid w:val="00CA2695"/>
    <w:rsid w:val="00CA2AF2"/>
    <w:rsid w:val="00CA3057"/>
    <w:rsid w:val="00CA323A"/>
    <w:rsid w:val="00CA331E"/>
    <w:rsid w:val="00CA3881"/>
    <w:rsid w:val="00CA3C85"/>
    <w:rsid w:val="00CA3CAF"/>
    <w:rsid w:val="00CA3E58"/>
    <w:rsid w:val="00CA4042"/>
    <w:rsid w:val="00CA47BE"/>
    <w:rsid w:val="00CA4AC2"/>
    <w:rsid w:val="00CA4F03"/>
    <w:rsid w:val="00CA653F"/>
    <w:rsid w:val="00CA6C53"/>
    <w:rsid w:val="00CA721E"/>
    <w:rsid w:val="00CA73A5"/>
    <w:rsid w:val="00CA7541"/>
    <w:rsid w:val="00CA79B5"/>
    <w:rsid w:val="00CA7FD1"/>
    <w:rsid w:val="00CB0229"/>
    <w:rsid w:val="00CB0283"/>
    <w:rsid w:val="00CB13D7"/>
    <w:rsid w:val="00CB1502"/>
    <w:rsid w:val="00CB21BE"/>
    <w:rsid w:val="00CB2507"/>
    <w:rsid w:val="00CB2F75"/>
    <w:rsid w:val="00CB40B1"/>
    <w:rsid w:val="00CB484E"/>
    <w:rsid w:val="00CB4C1C"/>
    <w:rsid w:val="00CB507A"/>
    <w:rsid w:val="00CB70A5"/>
    <w:rsid w:val="00CB742B"/>
    <w:rsid w:val="00CB7854"/>
    <w:rsid w:val="00CC036A"/>
    <w:rsid w:val="00CC0EC2"/>
    <w:rsid w:val="00CC14D7"/>
    <w:rsid w:val="00CC1A89"/>
    <w:rsid w:val="00CC1E7C"/>
    <w:rsid w:val="00CC1F6F"/>
    <w:rsid w:val="00CC2D69"/>
    <w:rsid w:val="00CC3DC4"/>
    <w:rsid w:val="00CC3EC4"/>
    <w:rsid w:val="00CC3FAB"/>
    <w:rsid w:val="00CC500C"/>
    <w:rsid w:val="00CC515B"/>
    <w:rsid w:val="00CC53B2"/>
    <w:rsid w:val="00CC572C"/>
    <w:rsid w:val="00CC5921"/>
    <w:rsid w:val="00CC59E5"/>
    <w:rsid w:val="00CC5F5E"/>
    <w:rsid w:val="00CC6102"/>
    <w:rsid w:val="00CC666A"/>
    <w:rsid w:val="00CC7052"/>
    <w:rsid w:val="00CD07A3"/>
    <w:rsid w:val="00CD120E"/>
    <w:rsid w:val="00CD12C0"/>
    <w:rsid w:val="00CD13DD"/>
    <w:rsid w:val="00CD1749"/>
    <w:rsid w:val="00CD180D"/>
    <w:rsid w:val="00CD24B0"/>
    <w:rsid w:val="00CD2B6B"/>
    <w:rsid w:val="00CD3642"/>
    <w:rsid w:val="00CD3B13"/>
    <w:rsid w:val="00CD4AAF"/>
    <w:rsid w:val="00CD4CE8"/>
    <w:rsid w:val="00CD5F7E"/>
    <w:rsid w:val="00CD6602"/>
    <w:rsid w:val="00CD6616"/>
    <w:rsid w:val="00CD687E"/>
    <w:rsid w:val="00CD68ED"/>
    <w:rsid w:val="00CD6D65"/>
    <w:rsid w:val="00CD6F1A"/>
    <w:rsid w:val="00CD761B"/>
    <w:rsid w:val="00CE06C4"/>
    <w:rsid w:val="00CE13E8"/>
    <w:rsid w:val="00CE2481"/>
    <w:rsid w:val="00CE2A5D"/>
    <w:rsid w:val="00CE3E64"/>
    <w:rsid w:val="00CE49B2"/>
    <w:rsid w:val="00CE4E26"/>
    <w:rsid w:val="00CE4EB6"/>
    <w:rsid w:val="00CE515F"/>
    <w:rsid w:val="00CE5578"/>
    <w:rsid w:val="00CE5630"/>
    <w:rsid w:val="00CE58EE"/>
    <w:rsid w:val="00CE5C8A"/>
    <w:rsid w:val="00CE5E56"/>
    <w:rsid w:val="00CE5F37"/>
    <w:rsid w:val="00CE682D"/>
    <w:rsid w:val="00CE72B0"/>
    <w:rsid w:val="00CE7522"/>
    <w:rsid w:val="00CE775B"/>
    <w:rsid w:val="00CE7AD6"/>
    <w:rsid w:val="00CE7CCB"/>
    <w:rsid w:val="00CF04F0"/>
    <w:rsid w:val="00CF0796"/>
    <w:rsid w:val="00CF0CC4"/>
    <w:rsid w:val="00CF0E4C"/>
    <w:rsid w:val="00CF0FEA"/>
    <w:rsid w:val="00CF1031"/>
    <w:rsid w:val="00CF1A59"/>
    <w:rsid w:val="00CF1C98"/>
    <w:rsid w:val="00CF22C8"/>
    <w:rsid w:val="00CF2DB6"/>
    <w:rsid w:val="00CF2DFC"/>
    <w:rsid w:val="00CF311C"/>
    <w:rsid w:val="00CF4665"/>
    <w:rsid w:val="00CF4F5E"/>
    <w:rsid w:val="00CF5633"/>
    <w:rsid w:val="00CF5CBB"/>
    <w:rsid w:val="00CF5CFB"/>
    <w:rsid w:val="00CF67EB"/>
    <w:rsid w:val="00CF753D"/>
    <w:rsid w:val="00D002B1"/>
    <w:rsid w:val="00D0052C"/>
    <w:rsid w:val="00D01220"/>
    <w:rsid w:val="00D01499"/>
    <w:rsid w:val="00D01DA9"/>
    <w:rsid w:val="00D01E5C"/>
    <w:rsid w:val="00D022F3"/>
    <w:rsid w:val="00D02347"/>
    <w:rsid w:val="00D029D3"/>
    <w:rsid w:val="00D02E39"/>
    <w:rsid w:val="00D03282"/>
    <w:rsid w:val="00D0357F"/>
    <w:rsid w:val="00D03DE1"/>
    <w:rsid w:val="00D04A07"/>
    <w:rsid w:val="00D05158"/>
    <w:rsid w:val="00D05791"/>
    <w:rsid w:val="00D059D2"/>
    <w:rsid w:val="00D05D68"/>
    <w:rsid w:val="00D0608A"/>
    <w:rsid w:val="00D06264"/>
    <w:rsid w:val="00D06D87"/>
    <w:rsid w:val="00D07F7D"/>
    <w:rsid w:val="00D1032B"/>
    <w:rsid w:val="00D105C4"/>
    <w:rsid w:val="00D11437"/>
    <w:rsid w:val="00D12889"/>
    <w:rsid w:val="00D13048"/>
    <w:rsid w:val="00D1307C"/>
    <w:rsid w:val="00D13739"/>
    <w:rsid w:val="00D13CAE"/>
    <w:rsid w:val="00D15630"/>
    <w:rsid w:val="00D1567F"/>
    <w:rsid w:val="00D171D6"/>
    <w:rsid w:val="00D174E4"/>
    <w:rsid w:val="00D17721"/>
    <w:rsid w:val="00D177A9"/>
    <w:rsid w:val="00D17A73"/>
    <w:rsid w:val="00D17F6C"/>
    <w:rsid w:val="00D17F75"/>
    <w:rsid w:val="00D20170"/>
    <w:rsid w:val="00D201CE"/>
    <w:rsid w:val="00D20A0F"/>
    <w:rsid w:val="00D20DAF"/>
    <w:rsid w:val="00D21577"/>
    <w:rsid w:val="00D224E4"/>
    <w:rsid w:val="00D22711"/>
    <w:rsid w:val="00D24287"/>
    <w:rsid w:val="00D248AC"/>
    <w:rsid w:val="00D25DD5"/>
    <w:rsid w:val="00D26B88"/>
    <w:rsid w:val="00D26E18"/>
    <w:rsid w:val="00D2723B"/>
    <w:rsid w:val="00D27EB3"/>
    <w:rsid w:val="00D30377"/>
    <w:rsid w:val="00D308DA"/>
    <w:rsid w:val="00D31755"/>
    <w:rsid w:val="00D3208F"/>
    <w:rsid w:val="00D32F31"/>
    <w:rsid w:val="00D32FF1"/>
    <w:rsid w:val="00D3324B"/>
    <w:rsid w:val="00D33553"/>
    <w:rsid w:val="00D33A6F"/>
    <w:rsid w:val="00D34850"/>
    <w:rsid w:val="00D34881"/>
    <w:rsid w:val="00D352A9"/>
    <w:rsid w:val="00D35637"/>
    <w:rsid w:val="00D35A22"/>
    <w:rsid w:val="00D36AB7"/>
    <w:rsid w:val="00D36FD4"/>
    <w:rsid w:val="00D40924"/>
    <w:rsid w:val="00D40E9C"/>
    <w:rsid w:val="00D4182A"/>
    <w:rsid w:val="00D4187F"/>
    <w:rsid w:val="00D41B9B"/>
    <w:rsid w:val="00D41F56"/>
    <w:rsid w:val="00D42C09"/>
    <w:rsid w:val="00D42DBA"/>
    <w:rsid w:val="00D43AAB"/>
    <w:rsid w:val="00D4419D"/>
    <w:rsid w:val="00D44D16"/>
    <w:rsid w:val="00D45485"/>
    <w:rsid w:val="00D45721"/>
    <w:rsid w:val="00D45940"/>
    <w:rsid w:val="00D45EA5"/>
    <w:rsid w:val="00D45F15"/>
    <w:rsid w:val="00D46079"/>
    <w:rsid w:val="00D4617F"/>
    <w:rsid w:val="00D46339"/>
    <w:rsid w:val="00D464BD"/>
    <w:rsid w:val="00D46777"/>
    <w:rsid w:val="00D46D0D"/>
    <w:rsid w:val="00D4700A"/>
    <w:rsid w:val="00D47121"/>
    <w:rsid w:val="00D47EFB"/>
    <w:rsid w:val="00D50161"/>
    <w:rsid w:val="00D5155F"/>
    <w:rsid w:val="00D5161D"/>
    <w:rsid w:val="00D518DF"/>
    <w:rsid w:val="00D5201F"/>
    <w:rsid w:val="00D52709"/>
    <w:rsid w:val="00D538E7"/>
    <w:rsid w:val="00D53E59"/>
    <w:rsid w:val="00D547F9"/>
    <w:rsid w:val="00D55271"/>
    <w:rsid w:val="00D55AFE"/>
    <w:rsid w:val="00D57234"/>
    <w:rsid w:val="00D57245"/>
    <w:rsid w:val="00D602AB"/>
    <w:rsid w:val="00D606C1"/>
    <w:rsid w:val="00D61839"/>
    <w:rsid w:val="00D626DB"/>
    <w:rsid w:val="00D62F9A"/>
    <w:rsid w:val="00D63BCB"/>
    <w:rsid w:val="00D6469C"/>
    <w:rsid w:val="00D64806"/>
    <w:rsid w:val="00D6496E"/>
    <w:rsid w:val="00D65304"/>
    <w:rsid w:val="00D655FD"/>
    <w:rsid w:val="00D6561B"/>
    <w:rsid w:val="00D65CD1"/>
    <w:rsid w:val="00D65FA0"/>
    <w:rsid w:val="00D6626A"/>
    <w:rsid w:val="00D66695"/>
    <w:rsid w:val="00D6767C"/>
    <w:rsid w:val="00D67B3E"/>
    <w:rsid w:val="00D67F5C"/>
    <w:rsid w:val="00D67FF3"/>
    <w:rsid w:val="00D70185"/>
    <w:rsid w:val="00D70596"/>
    <w:rsid w:val="00D72279"/>
    <w:rsid w:val="00D73287"/>
    <w:rsid w:val="00D745D3"/>
    <w:rsid w:val="00D76040"/>
    <w:rsid w:val="00D76477"/>
    <w:rsid w:val="00D76C55"/>
    <w:rsid w:val="00D76EAA"/>
    <w:rsid w:val="00D7728C"/>
    <w:rsid w:val="00D772E5"/>
    <w:rsid w:val="00D77D66"/>
    <w:rsid w:val="00D802B0"/>
    <w:rsid w:val="00D80F70"/>
    <w:rsid w:val="00D810CC"/>
    <w:rsid w:val="00D81407"/>
    <w:rsid w:val="00D81E86"/>
    <w:rsid w:val="00D821B5"/>
    <w:rsid w:val="00D82404"/>
    <w:rsid w:val="00D82E69"/>
    <w:rsid w:val="00D8326A"/>
    <w:rsid w:val="00D834A8"/>
    <w:rsid w:val="00D8583D"/>
    <w:rsid w:val="00D86F01"/>
    <w:rsid w:val="00D87D0D"/>
    <w:rsid w:val="00D900B9"/>
    <w:rsid w:val="00D90429"/>
    <w:rsid w:val="00D90541"/>
    <w:rsid w:val="00D90AB5"/>
    <w:rsid w:val="00D90E1D"/>
    <w:rsid w:val="00D90F0E"/>
    <w:rsid w:val="00D90F3D"/>
    <w:rsid w:val="00D91785"/>
    <w:rsid w:val="00D91A72"/>
    <w:rsid w:val="00D91C43"/>
    <w:rsid w:val="00D9221D"/>
    <w:rsid w:val="00D922D7"/>
    <w:rsid w:val="00D923EE"/>
    <w:rsid w:val="00D92446"/>
    <w:rsid w:val="00D9244B"/>
    <w:rsid w:val="00D92BDB"/>
    <w:rsid w:val="00D9435F"/>
    <w:rsid w:val="00D94916"/>
    <w:rsid w:val="00D94EF2"/>
    <w:rsid w:val="00D9652A"/>
    <w:rsid w:val="00D96629"/>
    <w:rsid w:val="00D96B46"/>
    <w:rsid w:val="00D96F01"/>
    <w:rsid w:val="00D971A1"/>
    <w:rsid w:val="00D97D10"/>
    <w:rsid w:val="00D97F58"/>
    <w:rsid w:val="00DA009E"/>
    <w:rsid w:val="00DA00E4"/>
    <w:rsid w:val="00DA0120"/>
    <w:rsid w:val="00DA033D"/>
    <w:rsid w:val="00DA0A2E"/>
    <w:rsid w:val="00DA0EEE"/>
    <w:rsid w:val="00DA0FBC"/>
    <w:rsid w:val="00DA1AC3"/>
    <w:rsid w:val="00DA1F76"/>
    <w:rsid w:val="00DA203E"/>
    <w:rsid w:val="00DA33D7"/>
    <w:rsid w:val="00DA41C8"/>
    <w:rsid w:val="00DA49BE"/>
    <w:rsid w:val="00DA4BFF"/>
    <w:rsid w:val="00DA4F12"/>
    <w:rsid w:val="00DA59BA"/>
    <w:rsid w:val="00DA635A"/>
    <w:rsid w:val="00DA6939"/>
    <w:rsid w:val="00DA71B8"/>
    <w:rsid w:val="00DA7217"/>
    <w:rsid w:val="00DB055C"/>
    <w:rsid w:val="00DB0E80"/>
    <w:rsid w:val="00DB31EB"/>
    <w:rsid w:val="00DB3282"/>
    <w:rsid w:val="00DB350C"/>
    <w:rsid w:val="00DB366E"/>
    <w:rsid w:val="00DB3870"/>
    <w:rsid w:val="00DB4079"/>
    <w:rsid w:val="00DB6809"/>
    <w:rsid w:val="00DB6BD1"/>
    <w:rsid w:val="00DB71A3"/>
    <w:rsid w:val="00DB7919"/>
    <w:rsid w:val="00DB7DFC"/>
    <w:rsid w:val="00DC0039"/>
    <w:rsid w:val="00DC0307"/>
    <w:rsid w:val="00DC1C55"/>
    <w:rsid w:val="00DC2953"/>
    <w:rsid w:val="00DC2AF9"/>
    <w:rsid w:val="00DC2F20"/>
    <w:rsid w:val="00DC3D38"/>
    <w:rsid w:val="00DC4101"/>
    <w:rsid w:val="00DC41DE"/>
    <w:rsid w:val="00DC4A80"/>
    <w:rsid w:val="00DC4B58"/>
    <w:rsid w:val="00DC551B"/>
    <w:rsid w:val="00DC55BE"/>
    <w:rsid w:val="00DC5DC3"/>
    <w:rsid w:val="00DC6028"/>
    <w:rsid w:val="00DC64F8"/>
    <w:rsid w:val="00DC67C1"/>
    <w:rsid w:val="00DC6C15"/>
    <w:rsid w:val="00DC7AA9"/>
    <w:rsid w:val="00DC7FEA"/>
    <w:rsid w:val="00DD005C"/>
    <w:rsid w:val="00DD0281"/>
    <w:rsid w:val="00DD0C10"/>
    <w:rsid w:val="00DD1CD9"/>
    <w:rsid w:val="00DD20F3"/>
    <w:rsid w:val="00DD2345"/>
    <w:rsid w:val="00DD38D4"/>
    <w:rsid w:val="00DD3B0C"/>
    <w:rsid w:val="00DD3B9E"/>
    <w:rsid w:val="00DD3D23"/>
    <w:rsid w:val="00DD47D4"/>
    <w:rsid w:val="00DD49AA"/>
    <w:rsid w:val="00DD63E2"/>
    <w:rsid w:val="00DD6712"/>
    <w:rsid w:val="00DD7792"/>
    <w:rsid w:val="00DD7A96"/>
    <w:rsid w:val="00DE0AAE"/>
    <w:rsid w:val="00DE13C2"/>
    <w:rsid w:val="00DE1AB1"/>
    <w:rsid w:val="00DE21A6"/>
    <w:rsid w:val="00DE2B92"/>
    <w:rsid w:val="00DE348C"/>
    <w:rsid w:val="00DE3794"/>
    <w:rsid w:val="00DE3FB0"/>
    <w:rsid w:val="00DE40B4"/>
    <w:rsid w:val="00DE47CD"/>
    <w:rsid w:val="00DE4810"/>
    <w:rsid w:val="00DE4911"/>
    <w:rsid w:val="00DE4F3F"/>
    <w:rsid w:val="00DE582D"/>
    <w:rsid w:val="00DE5A44"/>
    <w:rsid w:val="00DE5CCA"/>
    <w:rsid w:val="00DE5E01"/>
    <w:rsid w:val="00DE60E9"/>
    <w:rsid w:val="00DE684C"/>
    <w:rsid w:val="00DE6C69"/>
    <w:rsid w:val="00DE75A1"/>
    <w:rsid w:val="00DF09CB"/>
    <w:rsid w:val="00DF1702"/>
    <w:rsid w:val="00DF1ABA"/>
    <w:rsid w:val="00DF1E30"/>
    <w:rsid w:val="00DF2931"/>
    <w:rsid w:val="00DF3EA8"/>
    <w:rsid w:val="00DF543E"/>
    <w:rsid w:val="00DF5D32"/>
    <w:rsid w:val="00DF5D8E"/>
    <w:rsid w:val="00DF6341"/>
    <w:rsid w:val="00DF6555"/>
    <w:rsid w:val="00DF6567"/>
    <w:rsid w:val="00DF6D53"/>
    <w:rsid w:val="00DF7D98"/>
    <w:rsid w:val="00DF7E1F"/>
    <w:rsid w:val="00E00530"/>
    <w:rsid w:val="00E0080F"/>
    <w:rsid w:val="00E01C55"/>
    <w:rsid w:val="00E01D25"/>
    <w:rsid w:val="00E01EC3"/>
    <w:rsid w:val="00E02247"/>
    <w:rsid w:val="00E0237D"/>
    <w:rsid w:val="00E02B37"/>
    <w:rsid w:val="00E030D4"/>
    <w:rsid w:val="00E03429"/>
    <w:rsid w:val="00E03666"/>
    <w:rsid w:val="00E03E27"/>
    <w:rsid w:val="00E03E6D"/>
    <w:rsid w:val="00E04107"/>
    <w:rsid w:val="00E04413"/>
    <w:rsid w:val="00E04D60"/>
    <w:rsid w:val="00E04F33"/>
    <w:rsid w:val="00E0504A"/>
    <w:rsid w:val="00E0534B"/>
    <w:rsid w:val="00E05544"/>
    <w:rsid w:val="00E05C89"/>
    <w:rsid w:val="00E06692"/>
    <w:rsid w:val="00E067B0"/>
    <w:rsid w:val="00E07610"/>
    <w:rsid w:val="00E07D60"/>
    <w:rsid w:val="00E106F4"/>
    <w:rsid w:val="00E10F2F"/>
    <w:rsid w:val="00E11036"/>
    <w:rsid w:val="00E11112"/>
    <w:rsid w:val="00E11218"/>
    <w:rsid w:val="00E11269"/>
    <w:rsid w:val="00E1126E"/>
    <w:rsid w:val="00E113A9"/>
    <w:rsid w:val="00E11AC7"/>
    <w:rsid w:val="00E11CCC"/>
    <w:rsid w:val="00E1278A"/>
    <w:rsid w:val="00E12C21"/>
    <w:rsid w:val="00E133A2"/>
    <w:rsid w:val="00E13C9F"/>
    <w:rsid w:val="00E142AC"/>
    <w:rsid w:val="00E151DC"/>
    <w:rsid w:val="00E15459"/>
    <w:rsid w:val="00E16028"/>
    <w:rsid w:val="00E161D7"/>
    <w:rsid w:val="00E173FA"/>
    <w:rsid w:val="00E1760E"/>
    <w:rsid w:val="00E17DA2"/>
    <w:rsid w:val="00E205ED"/>
    <w:rsid w:val="00E20810"/>
    <w:rsid w:val="00E20AFB"/>
    <w:rsid w:val="00E20D92"/>
    <w:rsid w:val="00E2124E"/>
    <w:rsid w:val="00E21414"/>
    <w:rsid w:val="00E21AB5"/>
    <w:rsid w:val="00E2293B"/>
    <w:rsid w:val="00E23533"/>
    <w:rsid w:val="00E236A4"/>
    <w:rsid w:val="00E2391F"/>
    <w:rsid w:val="00E23B88"/>
    <w:rsid w:val="00E2495A"/>
    <w:rsid w:val="00E24F7F"/>
    <w:rsid w:val="00E25127"/>
    <w:rsid w:val="00E2562A"/>
    <w:rsid w:val="00E25EF5"/>
    <w:rsid w:val="00E264C5"/>
    <w:rsid w:val="00E30401"/>
    <w:rsid w:val="00E30B00"/>
    <w:rsid w:val="00E30C13"/>
    <w:rsid w:val="00E3139F"/>
    <w:rsid w:val="00E314B8"/>
    <w:rsid w:val="00E316BD"/>
    <w:rsid w:val="00E337A4"/>
    <w:rsid w:val="00E338F1"/>
    <w:rsid w:val="00E33C16"/>
    <w:rsid w:val="00E33D4D"/>
    <w:rsid w:val="00E3472F"/>
    <w:rsid w:val="00E34E8C"/>
    <w:rsid w:val="00E36119"/>
    <w:rsid w:val="00E363FF"/>
    <w:rsid w:val="00E36590"/>
    <w:rsid w:val="00E36687"/>
    <w:rsid w:val="00E36AA9"/>
    <w:rsid w:val="00E36B52"/>
    <w:rsid w:val="00E37307"/>
    <w:rsid w:val="00E378C2"/>
    <w:rsid w:val="00E4004E"/>
    <w:rsid w:val="00E40FA4"/>
    <w:rsid w:val="00E41416"/>
    <w:rsid w:val="00E418A1"/>
    <w:rsid w:val="00E41BC6"/>
    <w:rsid w:val="00E420FD"/>
    <w:rsid w:val="00E430D5"/>
    <w:rsid w:val="00E43261"/>
    <w:rsid w:val="00E44189"/>
    <w:rsid w:val="00E44298"/>
    <w:rsid w:val="00E44613"/>
    <w:rsid w:val="00E446C9"/>
    <w:rsid w:val="00E4490E"/>
    <w:rsid w:val="00E4493E"/>
    <w:rsid w:val="00E44975"/>
    <w:rsid w:val="00E44C19"/>
    <w:rsid w:val="00E451D9"/>
    <w:rsid w:val="00E45454"/>
    <w:rsid w:val="00E45FA8"/>
    <w:rsid w:val="00E45FD9"/>
    <w:rsid w:val="00E46650"/>
    <w:rsid w:val="00E46D25"/>
    <w:rsid w:val="00E47216"/>
    <w:rsid w:val="00E477EB"/>
    <w:rsid w:val="00E47846"/>
    <w:rsid w:val="00E50535"/>
    <w:rsid w:val="00E51118"/>
    <w:rsid w:val="00E514F0"/>
    <w:rsid w:val="00E51F43"/>
    <w:rsid w:val="00E5262A"/>
    <w:rsid w:val="00E52F31"/>
    <w:rsid w:val="00E533FF"/>
    <w:rsid w:val="00E53E27"/>
    <w:rsid w:val="00E53F4D"/>
    <w:rsid w:val="00E5416E"/>
    <w:rsid w:val="00E54528"/>
    <w:rsid w:val="00E54923"/>
    <w:rsid w:val="00E54F90"/>
    <w:rsid w:val="00E55044"/>
    <w:rsid w:val="00E55B27"/>
    <w:rsid w:val="00E56725"/>
    <w:rsid w:val="00E56731"/>
    <w:rsid w:val="00E57443"/>
    <w:rsid w:val="00E57674"/>
    <w:rsid w:val="00E57D86"/>
    <w:rsid w:val="00E60B1E"/>
    <w:rsid w:val="00E60E1C"/>
    <w:rsid w:val="00E60F70"/>
    <w:rsid w:val="00E60FED"/>
    <w:rsid w:val="00E610B4"/>
    <w:rsid w:val="00E61475"/>
    <w:rsid w:val="00E61608"/>
    <w:rsid w:val="00E624CA"/>
    <w:rsid w:val="00E62E60"/>
    <w:rsid w:val="00E6381A"/>
    <w:rsid w:val="00E63AE2"/>
    <w:rsid w:val="00E643AF"/>
    <w:rsid w:val="00E64CD3"/>
    <w:rsid w:val="00E6556A"/>
    <w:rsid w:val="00E6565B"/>
    <w:rsid w:val="00E65D3D"/>
    <w:rsid w:val="00E660F3"/>
    <w:rsid w:val="00E66149"/>
    <w:rsid w:val="00E6673A"/>
    <w:rsid w:val="00E70242"/>
    <w:rsid w:val="00E70611"/>
    <w:rsid w:val="00E71841"/>
    <w:rsid w:val="00E719DE"/>
    <w:rsid w:val="00E71BA2"/>
    <w:rsid w:val="00E7248C"/>
    <w:rsid w:val="00E7280C"/>
    <w:rsid w:val="00E72ECD"/>
    <w:rsid w:val="00E74282"/>
    <w:rsid w:val="00E74AF1"/>
    <w:rsid w:val="00E75EE3"/>
    <w:rsid w:val="00E762A2"/>
    <w:rsid w:val="00E76412"/>
    <w:rsid w:val="00E764B9"/>
    <w:rsid w:val="00E77BE7"/>
    <w:rsid w:val="00E77CAC"/>
    <w:rsid w:val="00E77E68"/>
    <w:rsid w:val="00E77FEA"/>
    <w:rsid w:val="00E807D0"/>
    <w:rsid w:val="00E80F90"/>
    <w:rsid w:val="00E8193C"/>
    <w:rsid w:val="00E819AC"/>
    <w:rsid w:val="00E82440"/>
    <w:rsid w:val="00E82983"/>
    <w:rsid w:val="00E833D6"/>
    <w:rsid w:val="00E83572"/>
    <w:rsid w:val="00E84E5A"/>
    <w:rsid w:val="00E85618"/>
    <w:rsid w:val="00E8682A"/>
    <w:rsid w:val="00E868CA"/>
    <w:rsid w:val="00E86A2F"/>
    <w:rsid w:val="00E86C1A"/>
    <w:rsid w:val="00E87612"/>
    <w:rsid w:val="00E87CEC"/>
    <w:rsid w:val="00E902C6"/>
    <w:rsid w:val="00E902C9"/>
    <w:rsid w:val="00E905AD"/>
    <w:rsid w:val="00E9086F"/>
    <w:rsid w:val="00E90A57"/>
    <w:rsid w:val="00E9195C"/>
    <w:rsid w:val="00E91AC5"/>
    <w:rsid w:val="00E91D72"/>
    <w:rsid w:val="00E91DDA"/>
    <w:rsid w:val="00E928C4"/>
    <w:rsid w:val="00E92A3F"/>
    <w:rsid w:val="00E92A4C"/>
    <w:rsid w:val="00E93281"/>
    <w:rsid w:val="00E948A6"/>
    <w:rsid w:val="00E94D31"/>
    <w:rsid w:val="00E955D3"/>
    <w:rsid w:val="00E959BB"/>
    <w:rsid w:val="00E9611B"/>
    <w:rsid w:val="00E97706"/>
    <w:rsid w:val="00E97AD6"/>
    <w:rsid w:val="00E97CE1"/>
    <w:rsid w:val="00E97F13"/>
    <w:rsid w:val="00EA046B"/>
    <w:rsid w:val="00EA0EF6"/>
    <w:rsid w:val="00EA1930"/>
    <w:rsid w:val="00EA23BC"/>
    <w:rsid w:val="00EA2E49"/>
    <w:rsid w:val="00EA2FC3"/>
    <w:rsid w:val="00EA3399"/>
    <w:rsid w:val="00EA3B1B"/>
    <w:rsid w:val="00EA3CD0"/>
    <w:rsid w:val="00EA3E22"/>
    <w:rsid w:val="00EA424B"/>
    <w:rsid w:val="00EA456B"/>
    <w:rsid w:val="00EA47AE"/>
    <w:rsid w:val="00EA4A6B"/>
    <w:rsid w:val="00EA4D26"/>
    <w:rsid w:val="00EA517D"/>
    <w:rsid w:val="00EA536D"/>
    <w:rsid w:val="00EA5854"/>
    <w:rsid w:val="00EA5F3F"/>
    <w:rsid w:val="00EA6001"/>
    <w:rsid w:val="00EA6033"/>
    <w:rsid w:val="00EA6194"/>
    <w:rsid w:val="00EA6E36"/>
    <w:rsid w:val="00EA6EE9"/>
    <w:rsid w:val="00EA73B5"/>
    <w:rsid w:val="00EB028C"/>
    <w:rsid w:val="00EB1B58"/>
    <w:rsid w:val="00EB1E2C"/>
    <w:rsid w:val="00EB1E2F"/>
    <w:rsid w:val="00EB1EC3"/>
    <w:rsid w:val="00EB25D9"/>
    <w:rsid w:val="00EB269F"/>
    <w:rsid w:val="00EB283B"/>
    <w:rsid w:val="00EB3C35"/>
    <w:rsid w:val="00EB3E26"/>
    <w:rsid w:val="00EB3F62"/>
    <w:rsid w:val="00EB527F"/>
    <w:rsid w:val="00EB6DA7"/>
    <w:rsid w:val="00EB73FF"/>
    <w:rsid w:val="00EC0733"/>
    <w:rsid w:val="00EC092D"/>
    <w:rsid w:val="00EC0B3E"/>
    <w:rsid w:val="00EC1082"/>
    <w:rsid w:val="00EC166D"/>
    <w:rsid w:val="00EC17EB"/>
    <w:rsid w:val="00EC1A7A"/>
    <w:rsid w:val="00EC3121"/>
    <w:rsid w:val="00EC32D4"/>
    <w:rsid w:val="00EC3567"/>
    <w:rsid w:val="00EC35C7"/>
    <w:rsid w:val="00EC37FD"/>
    <w:rsid w:val="00EC407B"/>
    <w:rsid w:val="00EC40D3"/>
    <w:rsid w:val="00EC410C"/>
    <w:rsid w:val="00EC437B"/>
    <w:rsid w:val="00EC4477"/>
    <w:rsid w:val="00EC47D1"/>
    <w:rsid w:val="00EC4BFD"/>
    <w:rsid w:val="00EC50C1"/>
    <w:rsid w:val="00EC523E"/>
    <w:rsid w:val="00EC5456"/>
    <w:rsid w:val="00EC5778"/>
    <w:rsid w:val="00EC5892"/>
    <w:rsid w:val="00EC5AE9"/>
    <w:rsid w:val="00EC5C87"/>
    <w:rsid w:val="00EC743B"/>
    <w:rsid w:val="00EC753A"/>
    <w:rsid w:val="00EC7BBF"/>
    <w:rsid w:val="00ED06FD"/>
    <w:rsid w:val="00ED1D59"/>
    <w:rsid w:val="00ED206C"/>
    <w:rsid w:val="00ED2185"/>
    <w:rsid w:val="00ED22E2"/>
    <w:rsid w:val="00ED2941"/>
    <w:rsid w:val="00ED3ADA"/>
    <w:rsid w:val="00ED3E6D"/>
    <w:rsid w:val="00ED4639"/>
    <w:rsid w:val="00ED579C"/>
    <w:rsid w:val="00ED6C68"/>
    <w:rsid w:val="00EE06AA"/>
    <w:rsid w:val="00EE0E1D"/>
    <w:rsid w:val="00EE1296"/>
    <w:rsid w:val="00EE15FF"/>
    <w:rsid w:val="00EE1681"/>
    <w:rsid w:val="00EE1912"/>
    <w:rsid w:val="00EE1C1E"/>
    <w:rsid w:val="00EE25AC"/>
    <w:rsid w:val="00EE2663"/>
    <w:rsid w:val="00EE39C9"/>
    <w:rsid w:val="00EE3C6B"/>
    <w:rsid w:val="00EE4833"/>
    <w:rsid w:val="00EE4E7A"/>
    <w:rsid w:val="00EE5719"/>
    <w:rsid w:val="00EE6498"/>
    <w:rsid w:val="00EE7022"/>
    <w:rsid w:val="00EE7544"/>
    <w:rsid w:val="00EE75B0"/>
    <w:rsid w:val="00EE7EFF"/>
    <w:rsid w:val="00EF1566"/>
    <w:rsid w:val="00EF19FC"/>
    <w:rsid w:val="00EF202B"/>
    <w:rsid w:val="00EF212E"/>
    <w:rsid w:val="00EF23E5"/>
    <w:rsid w:val="00EF29FF"/>
    <w:rsid w:val="00EF2BB9"/>
    <w:rsid w:val="00EF55CC"/>
    <w:rsid w:val="00EF61F4"/>
    <w:rsid w:val="00EF6499"/>
    <w:rsid w:val="00EF6955"/>
    <w:rsid w:val="00EF6BD7"/>
    <w:rsid w:val="00EF73B1"/>
    <w:rsid w:val="00EF75F1"/>
    <w:rsid w:val="00EF76F7"/>
    <w:rsid w:val="00EF7758"/>
    <w:rsid w:val="00EF7BB1"/>
    <w:rsid w:val="00F00458"/>
    <w:rsid w:val="00F02EAA"/>
    <w:rsid w:val="00F0397C"/>
    <w:rsid w:val="00F0418E"/>
    <w:rsid w:val="00F04255"/>
    <w:rsid w:val="00F044AD"/>
    <w:rsid w:val="00F0457B"/>
    <w:rsid w:val="00F04729"/>
    <w:rsid w:val="00F04B00"/>
    <w:rsid w:val="00F0581A"/>
    <w:rsid w:val="00F058A6"/>
    <w:rsid w:val="00F05B2C"/>
    <w:rsid w:val="00F06283"/>
    <w:rsid w:val="00F06A74"/>
    <w:rsid w:val="00F07526"/>
    <w:rsid w:val="00F1149F"/>
    <w:rsid w:val="00F117C5"/>
    <w:rsid w:val="00F12944"/>
    <w:rsid w:val="00F13569"/>
    <w:rsid w:val="00F1371A"/>
    <w:rsid w:val="00F158AD"/>
    <w:rsid w:val="00F16216"/>
    <w:rsid w:val="00F162B0"/>
    <w:rsid w:val="00F16A4A"/>
    <w:rsid w:val="00F1770C"/>
    <w:rsid w:val="00F17713"/>
    <w:rsid w:val="00F17860"/>
    <w:rsid w:val="00F20418"/>
    <w:rsid w:val="00F20462"/>
    <w:rsid w:val="00F20808"/>
    <w:rsid w:val="00F20937"/>
    <w:rsid w:val="00F20C70"/>
    <w:rsid w:val="00F21253"/>
    <w:rsid w:val="00F217F9"/>
    <w:rsid w:val="00F23135"/>
    <w:rsid w:val="00F23605"/>
    <w:rsid w:val="00F23ABD"/>
    <w:rsid w:val="00F2425D"/>
    <w:rsid w:val="00F24466"/>
    <w:rsid w:val="00F2464C"/>
    <w:rsid w:val="00F24E81"/>
    <w:rsid w:val="00F27AB8"/>
    <w:rsid w:val="00F31033"/>
    <w:rsid w:val="00F31354"/>
    <w:rsid w:val="00F31490"/>
    <w:rsid w:val="00F31F9D"/>
    <w:rsid w:val="00F32947"/>
    <w:rsid w:val="00F32E5C"/>
    <w:rsid w:val="00F33836"/>
    <w:rsid w:val="00F3385A"/>
    <w:rsid w:val="00F343A4"/>
    <w:rsid w:val="00F34646"/>
    <w:rsid w:val="00F34B90"/>
    <w:rsid w:val="00F353BE"/>
    <w:rsid w:val="00F36095"/>
    <w:rsid w:val="00F36364"/>
    <w:rsid w:val="00F36F26"/>
    <w:rsid w:val="00F37582"/>
    <w:rsid w:val="00F37B93"/>
    <w:rsid w:val="00F4128C"/>
    <w:rsid w:val="00F412A9"/>
    <w:rsid w:val="00F41621"/>
    <w:rsid w:val="00F4201B"/>
    <w:rsid w:val="00F427A6"/>
    <w:rsid w:val="00F4285B"/>
    <w:rsid w:val="00F429A1"/>
    <w:rsid w:val="00F437B9"/>
    <w:rsid w:val="00F4403D"/>
    <w:rsid w:val="00F44395"/>
    <w:rsid w:val="00F44B0E"/>
    <w:rsid w:val="00F4540C"/>
    <w:rsid w:val="00F45FFA"/>
    <w:rsid w:val="00F463FF"/>
    <w:rsid w:val="00F46F69"/>
    <w:rsid w:val="00F4731D"/>
    <w:rsid w:val="00F47F30"/>
    <w:rsid w:val="00F5031F"/>
    <w:rsid w:val="00F50387"/>
    <w:rsid w:val="00F51503"/>
    <w:rsid w:val="00F52189"/>
    <w:rsid w:val="00F521F1"/>
    <w:rsid w:val="00F52C45"/>
    <w:rsid w:val="00F5304F"/>
    <w:rsid w:val="00F5311B"/>
    <w:rsid w:val="00F53234"/>
    <w:rsid w:val="00F53E90"/>
    <w:rsid w:val="00F54F0B"/>
    <w:rsid w:val="00F5515B"/>
    <w:rsid w:val="00F55A1E"/>
    <w:rsid w:val="00F55BB9"/>
    <w:rsid w:val="00F55C8E"/>
    <w:rsid w:val="00F57788"/>
    <w:rsid w:val="00F5796E"/>
    <w:rsid w:val="00F57BFA"/>
    <w:rsid w:val="00F57C8F"/>
    <w:rsid w:val="00F601D2"/>
    <w:rsid w:val="00F60A53"/>
    <w:rsid w:val="00F60DB4"/>
    <w:rsid w:val="00F6142B"/>
    <w:rsid w:val="00F6216A"/>
    <w:rsid w:val="00F63414"/>
    <w:rsid w:val="00F63D40"/>
    <w:rsid w:val="00F63E4B"/>
    <w:rsid w:val="00F64E71"/>
    <w:rsid w:val="00F64E75"/>
    <w:rsid w:val="00F65296"/>
    <w:rsid w:val="00F6565E"/>
    <w:rsid w:val="00F664B6"/>
    <w:rsid w:val="00F66723"/>
    <w:rsid w:val="00F66927"/>
    <w:rsid w:val="00F672D4"/>
    <w:rsid w:val="00F672DB"/>
    <w:rsid w:val="00F67431"/>
    <w:rsid w:val="00F6771E"/>
    <w:rsid w:val="00F67E71"/>
    <w:rsid w:val="00F7025D"/>
    <w:rsid w:val="00F705F5"/>
    <w:rsid w:val="00F70ED6"/>
    <w:rsid w:val="00F72234"/>
    <w:rsid w:val="00F7225D"/>
    <w:rsid w:val="00F73269"/>
    <w:rsid w:val="00F732AE"/>
    <w:rsid w:val="00F73385"/>
    <w:rsid w:val="00F733F7"/>
    <w:rsid w:val="00F743A5"/>
    <w:rsid w:val="00F74DB5"/>
    <w:rsid w:val="00F75C91"/>
    <w:rsid w:val="00F75D09"/>
    <w:rsid w:val="00F7640E"/>
    <w:rsid w:val="00F76B71"/>
    <w:rsid w:val="00F7712E"/>
    <w:rsid w:val="00F773CF"/>
    <w:rsid w:val="00F80467"/>
    <w:rsid w:val="00F80825"/>
    <w:rsid w:val="00F81221"/>
    <w:rsid w:val="00F819FA"/>
    <w:rsid w:val="00F81A22"/>
    <w:rsid w:val="00F81AF4"/>
    <w:rsid w:val="00F820E5"/>
    <w:rsid w:val="00F8220F"/>
    <w:rsid w:val="00F822D5"/>
    <w:rsid w:val="00F824D5"/>
    <w:rsid w:val="00F825D7"/>
    <w:rsid w:val="00F826CB"/>
    <w:rsid w:val="00F82CF5"/>
    <w:rsid w:val="00F82F27"/>
    <w:rsid w:val="00F832B6"/>
    <w:rsid w:val="00F83317"/>
    <w:rsid w:val="00F83549"/>
    <w:rsid w:val="00F8401F"/>
    <w:rsid w:val="00F845F4"/>
    <w:rsid w:val="00F846F2"/>
    <w:rsid w:val="00F84D9D"/>
    <w:rsid w:val="00F853C4"/>
    <w:rsid w:val="00F85993"/>
    <w:rsid w:val="00F862F9"/>
    <w:rsid w:val="00F86BE7"/>
    <w:rsid w:val="00F86EAE"/>
    <w:rsid w:val="00F877CE"/>
    <w:rsid w:val="00F87C60"/>
    <w:rsid w:val="00F90672"/>
    <w:rsid w:val="00F915F0"/>
    <w:rsid w:val="00F91851"/>
    <w:rsid w:val="00F91D42"/>
    <w:rsid w:val="00F91D68"/>
    <w:rsid w:val="00F91D91"/>
    <w:rsid w:val="00F92D8E"/>
    <w:rsid w:val="00F936C8"/>
    <w:rsid w:val="00F93BA4"/>
    <w:rsid w:val="00F93DC3"/>
    <w:rsid w:val="00F93E56"/>
    <w:rsid w:val="00F93F22"/>
    <w:rsid w:val="00F9431A"/>
    <w:rsid w:val="00F94809"/>
    <w:rsid w:val="00F94882"/>
    <w:rsid w:val="00F94B39"/>
    <w:rsid w:val="00F95868"/>
    <w:rsid w:val="00F95DEE"/>
    <w:rsid w:val="00F961CF"/>
    <w:rsid w:val="00F971E3"/>
    <w:rsid w:val="00F97399"/>
    <w:rsid w:val="00F9749B"/>
    <w:rsid w:val="00F97833"/>
    <w:rsid w:val="00F9793F"/>
    <w:rsid w:val="00FA0B2E"/>
    <w:rsid w:val="00FA0DA5"/>
    <w:rsid w:val="00FA0FB0"/>
    <w:rsid w:val="00FA1884"/>
    <w:rsid w:val="00FA1FB3"/>
    <w:rsid w:val="00FA2286"/>
    <w:rsid w:val="00FA2743"/>
    <w:rsid w:val="00FA2968"/>
    <w:rsid w:val="00FA2EEA"/>
    <w:rsid w:val="00FA363D"/>
    <w:rsid w:val="00FA3B87"/>
    <w:rsid w:val="00FA425D"/>
    <w:rsid w:val="00FA4815"/>
    <w:rsid w:val="00FA5FC9"/>
    <w:rsid w:val="00FA6003"/>
    <w:rsid w:val="00FB00A8"/>
    <w:rsid w:val="00FB0901"/>
    <w:rsid w:val="00FB15B5"/>
    <w:rsid w:val="00FB19ED"/>
    <w:rsid w:val="00FB1E55"/>
    <w:rsid w:val="00FB1F2A"/>
    <w:rsid w:val="00FB21A4"/>
    <w:rsid w:val="00FB22A2"/>
    <w:rsid w:val="00FB3643"/>
    <w:rsid w:val="00FB3869"/>
    <w:rsid w:val="00FB3B5F"/>
    <w:rsid w:val="00FB5BE6"/>
    <w:rsid w:val="00FB60BA"/>
    <w:rsid w:val="00FB60D7"/>
    <w:rsid w:val="00FB66B3"/>
    <w:rsid w:val="00FB67C3"/>
    <w:rsid w:val="00FB67F5"/>
    <w:rsid w:val="00FB6DA8"/>
    <w:rsid w:val="00FC0105"/>
    <w:rsid w:val="00FC05B8"/>
    <w:rsid w:val="00FC0A6F"/>
    <w:rsid w:val="00FC12EC"/>
    <w:rsid w:val="00FC1759"/>
    <w:rsid w:val="00FC20D3"/>
    <w:rsid w:val="00FC24A3"/>
    <w:rsid w:val="00FC3675"/>
    <w:rsid w:val="00FC3931"/>
    <w:rsid w:val="00FC4A6E"/>
    <w:rsid w:val="00FC5568"/>
    <w:rsid w:val="00FC55FB"/>
    <w:rsid w:val="00FC578D"/>
    <w:rsid w:val="00FC5967"/>
    <w:rsid w:val="00FC5981"/>
    <w:rsid w:val="00FC65D5"/>
    <w:rsid w:val="00FC7003"/>
    <w:rsid w:val="00FC71E8"/>
    <w:rsid w:val="00FC7862"/>
    <w:rsid w:val="00FD0687"/>
    <w:rsid w:val="00FD0C09"/>
    <w:rsid w:val="00FD127A"/>
    <w:rsid w:val="00FD2312"/>
    <w:rsid w:val="00FD2406"/>
    <w:rsid w:val="00FD2814"/>
    <w:rsid w:val="00FD2820"/>
    <w:rsid w:val="00FD3C4D"/>
    <w:rsid w:val="00FD3E7A"/>
    <w:rsid w:val="00FD417C"/>
    <w:rsid w:val="00FD45F6"/>
    <w:rsid w:val="00FD4AB9"/>
    <w:rsid w:val="00FD6099"/>
    <w:rsid w:val="00FD648B"/>
    <w:rsid w:val="00FD655B"/>
    <w:rsid w:val="00FD6628"/>
    <w:rsid w:val="00FD68E0"/>
    <w:rsid w:val="00FD753C"/>
    <w:rsid w:val="00FD7B4A"/>
    <w:rsid w:val="00FE0423"/>
    <w:rsid w:val="00FE138B"/>
    <w:rsid w:val="00FE1686"/>
    <w:rsid w:val="00FE201E"/>
    <w:rsid w:val="00FE2151"/>
    <w:rsid w:val="00FE24E9"/>
    <w:rsid w:val="00FE274C"/>
    <w:rsid w:val="00FE29AB"/>
    <w:rsid w:val="00FE2CC5"/>
    <w:rsid w:val="00FE2D3B"/>
    <w:rsid w:val="00FE300E"/>
    <w:rsid w:val="00FE3452"/>
    <w:rsid w:val="00FE34D4"/>
    <w:rsid w:val="00FE495C"/>
    <w:rsid w:val="00FE4F3A"/>
    <w:rsid w:val="00FE534A"/>
    <w:rsid w:val="00FE58CE"/>
    <w:rsid w:val="00FE5B7D"/>
    <w:rsid w:val="00FE64BC"/>
    <w:rsid w:val="00FE660C"/>
    <w:rsid w:val="00FE6E18"/>
    <w:rsid w:val="00FE715C"/>
    <w:rsid w:val="00FF02D3"/>
    <w:rsid w:val="00FF07C8"/>
    <w:rsid w:val="00FF0CFB"/>
    <w:rsid w:val="00FF23BD"/>
    <w:rsid w:val="00FF2880"/>
    <w:rsid w:val="00FF3192"/>
    <w:rsid w:val="00FF3199"/>
    <w:rsid w:val="00FF320F"/>
    <w:rsid w:val="00FF3A99"/>
    <w:rsid w:val="00FF3D86"/>
    <w:rsid w:val="00FF4FC8"/>
    <w:rsid w:val="00FF5E5D"/>
    <w:rsid w:val="00FF710B"/>
    <w:rsid w:val="00FF7CB7"/>
    <w:rsid w:val="0FDC1C3C"/>
    <w:rsid w:val="7D1DB2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27E03"/>
  <w15:docId w15:val="{DD5FB2BB-D731-42F3-88E4-E5F7AD2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26"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0F5"/>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7E39EF"/>
    <w:pPr>
      <w:widowControl w:val="0"/>
      <w:spacing w:before="36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10"/>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441BFD"/>
    <w:pPr>
      <w:keepNext/>
      <w:keepLines/>
      <w:numPr>
        <w:ilvl w:val="1"/>
        <w:numId w:val="10"/>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rsid w:val="00441BFD"/>
    <w:pPr>
      <w:keepNext/>
      <w:numPr>
        <w:ilvl w:val="2"/>
        <w:numId w:val="10"/>
      </w:numPr>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rsid w:val="00441BFD"/>
    <w:pPr>
      <w:keepNext/>
      <w:keepLines/>
      <w:spacing w:after="0" w:line="240" w:lineRule="auto"/>
      <w:outlineLvl w:val="4"/>
    </w:pPr>
    <w:rPr>
      <w:rFonts w:ascii="Calibri" w:hAnsi="Calibri"/>
      <w:b/>
    </w:rPr>
  </w:style>
  <w:style w:type="paragraph" w:styleId="Heading6">
    <w:name w:val="heading 6"/>
    <w:basedOn w:val="Normal"/>
    <w:next w:val="Normal"/>
    <w:link w:val="Heading6Char"/>
    <w:uiPriority w:val="9"/>
    <w:semiHidden/>
    <w:qFormat/>
    <w:rsid w:val="00DB31EB"/>
    <w:pPr>
      <w:keepNext/>
      <w:keepLines/>
      <w:spacing w:before="40" w:after="0"/>
      <w:outlineLvl w:val="5"/>
    </w:pPr>
    <w:rPr>
      <w:rFonts w:asciiTheme="majorHAnsi" w:eastAsiaTheme="majorEastAsia" w:hAnsiTheme="majorHAnsi" w:cstheme="majorBidi"/>
      <w:i/>
      <w:color w:val="59621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41BFD"/>
    <w:rPr>
      <w:sz w:val="20"/>
      <w:szCs w:val="20"/>
    </w:rPr>
  </w:style>
  <w:style w:type="character" w:customStyle="1" w:styleId="CommentTextChar">
    <w:name w:val="Comment Text Char"/>
    <w:basedOn w:val="DefaultParagraphFont"/>
    <w:link w:val="CommentText"/>
    <w:uiPriority w:val="99"/>
    <w:rsid w:val="00441BFD"/>
    <w:rPr>
      <w:rFonts w:asciiTheme="minorHAnsi" w:eastAsiaTheme="minorHAnsi" w:hAnsiTheme="minorHAnsi" w:cstheme="minorBidi"/>
      <w:lang w:eastAsia="en-US"/>
    </w:rPr>
  </w:style>
  <w:style w:type="paragraph" w:styleId="Header">
    <w:name w:val="header"/>
    <w:basedOn w:val="Normal"/>
    <w:link w:val="HeaderChar"/>
    <w:uiPriority w:val="26"/>
    <w:rsid w:val="00441BFD"/>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sid w:val="00441BFD"/>
    <w:rPr>
      <w:rFonts w:ascii="Calibri" w:eastAsiaTheme="minorHAnsi" w:hAnsi="Calibri" w:cstheme="minorBidi"/>
      <w:szCs w:val="22"/>
      <w:lang w:eastAsia="en-US"/>
    </w:rPr>
  </w:style>
  <w:style w:type="paragraph" w:styleId="Footer">
    <w:name w:val="footer"/>
    <w:basedOn w:val="Normal"/>
    <w:link w:val="FooterChar"/>
    <w:uiPriority w:val="99"/>
    <w:rsid w:val="00D90E1D"/>
    <w:pPr>
      <w:tabs>
        <w:tab w:val="center" w:pos="4536"/>
      </w:tabs>
      <w:spacing w:after="500" w:line="240" w:lineRule="auto"/>
      <w:jc w:val="center"/>
    </w:pPr>
    <w:rPr>
      <w:rFonts w:ascii="Calibri" w:hAnsi="Calibri"/>
      <w:sz w:val="20"/>
    </w:rPr>
  </w:style>
  <w:style w:type="character" w:customStyle="1" w:styleId="FooterChar">
    <w:name w:val="Footer Char"/>
    <w:basedOn w:val="DefaultParagraphFont"/>
    <w:link w:val="Footer"/>
    <w:uiPriority w:val="99"/>
    <w:rsid w:val="00D90E1D"/>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5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7E39EF"/>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441BFD"/>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sid w:val="00441BFD"/>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sid w:val="00441BFD"/>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6F6656"/>
    <w:pPr>
      <w:spacing w:before="120"/>
    </w:pPr>
    <w:rPr>
      <w:b w:val="0"/>
      <w:sz w:val="56"/>
      <w:szCs w:val="56"/>
    </w:rPr>
  </w:style>
  <w:style w:type="character" w:customStyle="1" w:styleId="SubtitleChar">
    <w:name w:val="Subtitle Char"/>
    <w:basedOn w:val="DefaultParagraphFont"/>
    <w:link w:val="Subtitle"/>
    <w:uiPriority w:val="23"/>
    <w:rsid w:val="006F6656"/>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6F6656"/>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441BFD"/>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441BFD"/>
    <w:pPr>
      <w:numPr>
        <w:numId w:val="11"/>
      </w:numPr>
      <w:spacing w:before="120" w:after="120"/>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441BFD"/>
    <w:pPr>
      <w:numPr>
        <w:ilvl w:val="1"/>
        <w:numId w:val="11"/>
      </w:numPr>
      <w:spacing w:before="120" w:after="120"/>
      <w:contextualSpacing/>
    </w:pPr>
  </w:style>
  <w:style w:type="paragraph" w:styleId="ListNumber">
    <w:name w:val="List Number"/>
    <w:basedOn w:val="Normal"/>
    <w:uiPriority w:val="9"/>
    <w:qFormat/>
    <w:rsid w:val="00441BFD"/>
    <w:pPr>
      <w:numPr>
        <w:numId w:val="12"/>
      </w:numPr>
      <w:tabs>
        <w:tab w:val="left" w:pos="142"/>
      </w:tabs>
      <w:spacing w:before="120" w:after="120"/>
    </w:pPr>
  </w:style>
  <w:style w:type="paragraph" w:styleId="ListNumber2">
    <w:name w:val="List Number 2"/>
    <w:uiPriority w:val="10"/>
    <w:qFormat/>
    <w:rsid w:val="00441BFD"/>
    <w:pPr>
      <w:numPr>
        <w:ilvl w:val="1"/>
        <w:numId w:val="12"/>
      </w:numPr>
      <w:tabs>
        <w:tab w:val="left" w:pos="567"/>
      </w:tabs>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441BFD"/>
    <w:pPr>
      <w:numPr>
        <w:ilvl w:val="2"/>
        <w:numId w:val="12"/>
      </w:numPr>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9"/>
      </w:numPr>
      <w:ind w:left="357" w:hanging="357"/>
    </w:pPr>
  </w:style>
  <w:style w:type="paragraph" w:customStyle="1" w:styleId="TableBullet1">
    <w:name w:val="Table Bullet 1"/>
    <w:basedOn w:val="TableText"/>
    <w:uiPriority w:val="15"/>
    <w:qFormat/>
    <w:rsid w:val="00476C9E"/>
    <w:pPr>
      <w:numPr>
        <w:numId w:val="8"/>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semiHidden/>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paragraph" w:styleId="EndnoteText">
    <w:name w:val="endnote text"/>
    <w:basedOn w:val="Normal"/>
    <w:link w:val="EndnoteTextChar"/>
    <w:uiPriority w:val="99"/>
    <w:unhideWhenUsed/>
    <w:rsid w:val="00441BFD"/>
    <w:pPr>
      <w:spacing w:after="60" w:line="264" w:lineRule="auto"/>
    </w:pPr>
    <w:rPr>
      <w:sz w:val="20"/>
      <w:szCs w:val="20"/>
    </w:rPr>
  </w:style>
  <w:style w:type="character" w:customStyle="1" w:styleId="EndnoteTextChar">
    <w:name w:val="Endnote Text Char"/>
    <w:basedOn w:val="DefaultParagraphFont"/>
    <w:link w:val="EndnoteText"/>
    <w:uiPriority w:val="99"/>
    <w:rsid w:val="00441BFD"/>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2"/>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441BFD"/>
    <w:rPr>
      <w:rFonts w:ascii="Calibri Light" w:eastAsiaTheme="minorHAnsi" w:hAnsi="Calibri Light" w:cstheme="minorBidi"/>
      <w:sz w:val="36"/>
      <w:szCs w:val="22"/>
      <w:lang w:eastAsia="en-US"/>
    </w:rPr>
  </w:style>
  <w:style w:type="numbering" w:customStyle="1" w:styleId="Numberlist">
    <w:name w:val="Number list"/>
    <w:uiPriority w:val="99"/>
    <w:rsid w:val="00441BFD"/>
    <w:pPr>
      <w:numPr>
        <w:numId w:val="3"/>
      </w:numPr>
    </w:pPr>
  </w:style>
  <w:style w:type="numbering" w:customStyle="1" w:styleId="Headinglist">
    <w:name w:val="Heading list"/>
    <w:uiPriority w:val="99"/>
    <w:rsid w:val="00441BFD"/>
    <w:pPr>
      <w:numPr>
        <w:numId w:val="4"/>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numPr>
        <w:ilvl w:val="2"/>
        <w:numId w:val="11"/>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1"/>
    <w:qFormat/>
    <w:rsid w:val="00476C9E"/>
    <w:pPr>
      <w:numPr>
        <w:numId w:val="13"/>
      </w:numPr>
      <w:tabs>
        <w:tab w:val="num" w:pos="361"/>
      </w:tabs>
      <w:ind w:left="644" w:hanging="488"/>
    </w:pPr>
  </w:style>
  <w:style w:type="numbering" w:customStyle="1" w:styleId="TableBulletlist">
    <w:name w:val="Table Bullet list"/>
    <w:uiPriority w:val="99"/>
    <w:rsid w:val="00441BFD"/>
    <w:pPr>
      <w:numPr>
        <w:numId w:val="7"/>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basedOn w:val="Normal"/>
    <w:uiPriority w:val="99"/>
    <w:semiHidden/>
    <w:qFormat/>
    <w:rsid w:val="007F5254"/>
    <w:pPr>
      <w:ind w:left="720"/>
      <w:contextualSpacing/>
    </w:pPr>
  </w:style>
  <w:style w:type="character" w:customStyle="1" w:styleId="Heading6Char">
    <w:name w:val="Heading 6 Char"/>
    <w:basedOn w:val="DefaultParagraphFont"/>
    <w:link w:val="Heading6"/>
    <w:uiPriority w:val="9"/>
    <w:semiHidden/>
    <w:rsid w:val="00DB31EB"/>
    <w:rPr>
      <w:rFonts w:asciiTheme="majorHAnsi" w:eastAsiaTheme="majorEastAsia" w:hAnsiTheme="majorHAnsi" w:cstheme="majorBidi"/>
      <w:i/>
      <w:color w:val="59621D"/>
      <w:szCs w:val="22"/>
      <w:lang w:eastAsia="en-US"/>
    </w:rPr>
  </w:style>
  <w:style w:type="paragraph" w:customStyle="1" w:styleId="Picture">
    <w:name w:val="Picture"/>
    <w:basedOn w:val="Normal"/>
    <w:uiPriority w:val="17"/>
    <w:qFormat/>
    <w:rsid w:val="000829E3"/>
    <w:pPr>
      <w:spacing w:before="120" w:after="120" w:line="240" w:lineRule="auto"/>
    </w:pPr>
    <w:rPr>
      <w:rFonts w:ascii="Cambria" w:hAnsi="Cambria"/>
      <w:noProof/>
      <w:lang w:eastAsia="en-AU"/>
    </w:rPr>
  </w:style>
  <w:style w:type="paragraph" w:styleId="Revision">
    <w:name w:val="Revision"/>
    <w:hidden/>
    <w:uiPriority w:val="99"/>
    <w:semiHidden/>
    <w:rsid w:val="000829E3"/>
    <w:rPr>
      <w:rFonts w:eastAsiaTheme="minorHAnsi" w:cstheme="minorBidi"/>
      <w:sz w:val="22"/>
      <w:szCs w:val="22"/>
      <w:lang w:eastAsia="en-US"/>
    </w:rPr>
  </w:style>
  <w:style w:type="table" w:customStyle="1" w:styleId="TableGrid10">
    <w:name w:val="Table Grid1"/>
    <w:basedOn w:val="TableNormal"/>
    <w:next w:val="TableGrid"/>
    <w:uiPriority w:val="59"/>
    <w:rsid w:val="000829E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unhideWhenUsed/>
    <w:rsid w:val="000829E3"/>
    <w:rPr>
      <w:rFonts w:ascii="Cambria" w:hAnsi="Cambria"/>
    </w:rPr>
  </w:style>
  <w:style w:type="character" w:customStyle="1" w:styleId="DateChar">
    <w:name w:val="Date Char"/>
    <w:basedOn w:val="DefaultParagraphFont"/>
    <w:link w:val="Date"/>
    <w:uiPriority w:val="99"/>
    <w:rsid w:val="000829E3"/>
    <w:rPr>
      <w:rFonts w:eastAsiaTheme="minorHAnsi" w:cstheme="minorBidi"/>
      <w:sz w:val="22"/>
      <w:szCs w:val="22"/>
      <w:lang w:eastAsia="en-US"/>
    </w:rPr>
  </w:style>
  <w:style w:type="paragraph" w:customStyle="1" w:styleId="TableListNumber">
    <w:name w:val="Table List Number"/>
    <w:uiPriority w:val="99"/>
    <w:qFormat/>
    <w:rsid w:val="00682FC3"/>
    <w:pPr>
      <w:numPr>
        <w:numId w:val="50"/>
      </w:numPr>
      <w:spacing w:before="60" w:after="60"/>
      <w:contextualSpacing/>
    </w:pPr>
    <w:rPr>
      <w:rFonts w:asciiTheme="minorHAnsi" w:eastAsia="Calibri" w:hAnsiTheme="minorHAnsi"/>
      <w:color w:val="000000" w:themeColor="text1"/>
      <w:sz w:val="18"/>
      <w:szCs w:val="22"/>
      <w:lang w:eastAsia="en-US"/>
    </w:rPr>
  </w:style>
  <w:style w:type="paragraph" w:customStyle="1" w:styleId="TableListNumber2">
    <w:name w:val="Table List Number 2"/>
    <w:basedOn w:val="TableText"/>
    <w:qFormat/>
    <w:rsid w:val="00682FC3"/>
    <w:pPr>
      <w:numPr>
        <w:ilvl w:val="1"/>
        <w:numId w:val="50"/>
      </w:numPr>
    </w:pPr>
  </w:style>
  <w:style w:type="character" w:customStyle="1" w:styleId="UnresolvedMention1">
    <w:name w:val="Unresolved Mention1"/>
    <w:basedOn w:val="DefaultParagraphFont"/>
    <w:uiPriority w:val="99"/>
    <w:semiHidden/>
    <w:unhideWhenUsed/>
    <w:rsid w:val="000829E3"/>
    <w:rPr>
      <w:color w:val="605E5C"/>
      <w:shd w:val="clear" w:color="auto" w:fill="E1DFDD"/>
    </w:rPr>
  </w:style>
  <w:style w:type="character" w:customStyle="1" w:styleId="UnresolvedMention2">
    <w:name w:val="Unresolved Mention2"/>
    <w:basedOn w:val="DefaultParagraphFont"/>
    <w:uiPriority w:val="99"/>
    <w:semiHidden/>
    <w:unhideWhenUsed/>
    <w:rsid w:val="000829E3"/>
    <w:rPr>
      <w:color w:val="605E5C"/>
      <w:shd w:val="clear" w:color="auto" w:fill="E1DFDD"/>
    </w:rPr>
  </w:style>
  <w:style w:type="character" w:customStyle="1" w:styleId="UnresolvedMention3">
    <w:name w:val="Unresolved Mention3"/>
    <w:basedOn w:val="DefaultParagraphFont"/>
    <w:uiPriority w:val="99"/>
    <w:semiHidden/>
    <w:unhideWhenUsed/>
    <w:rsid w:val="000829E3"/>
    <w:rPr>
      <w:color w:val="605E5C"/>
      <w:shd w:val="clear" w:color="auto" w:fill="E1DFDD"/>
    </w:rPr>
  </w:style>
  <w:style w:type="numbering" w:customStyle="1" w:styleId="List11">
    <w:name w:val="List11"/>
    <w:basedOn w:val="NoList"/>
    <w:uiPriority w:val="99"/>
    <w:rsid w:val="00F158AD"/>
  </w:style>
  <w:style w:type="numbering" w:customStyle="1" w:styleId="Numberlist1">
    <w:name w:val="Number list1"/>
    <w:uiPriority w:val="99"/>
    <w:rsid w:val="00F158AD"/>
  </w:style>
  <w:style w:type="character" w:styleId="Mention">
    <w:name w:val="Mention"/>
    <w:basedOn w:val="DefaultParagraphFont"/>
    <w:uiPriority w:val="99"/>
    <w:unhideWhenUsed/>
    <w:rsid w:val="00D70185"/>
    <w:rPr>
      <w:color w:val="2B579A"/>
      <w:shd w:val="clear" w:color="auto" w:fill="E1DFDD"/>
    </w:rPr>
  </w:style>
  <w:style w:type="paragraph" w:customStyle="1" w:styleId="TableListNumber3">
    <w:name w:val="Table List Number 3"/>
    <w:basedOn w:val="TableText"/>
    <w:qFormat/>
    <w:rsid w:val="00682FC3"/>
    <w:pPr>
      <w:numPr>
        <w:ilvl w:val="2"/>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griculture.gov.au/agriculture-land/farm-food-drought/levies/levy-guidelines" TargetMode="External"/><Relationship Id="rId18" Type="http://schemas.openxmlformats.org/officeDocument/2006/relationships/footer" Target="footer2.xml"/><Relationship Id="rId26" Type="http://schemas.openxmlformats.org/officeDocument/2006/relationships/hyperlink" Target="https://www.legislation.gov.au/C2024A00057/asmade/text" TargetMode="External"/><Relationship Id="rId39" Type="http://schemas.openxmlformats.org/officeDocument/2006/relationships/hyperlink" Target="https://www.legislation.gov.au/legislative-instruments" TargetMode="External"/><Relationship Id="rId21" Type="http://schemas.openxmlformats.org/officeDocument/2006/relationships/image" Target="media/image3.png"/><Relationship Id="rId34" Type="http://schemas.openxmlformats.org/officeDocument/2006/relationships/hyperlink" Target="https://www.agriculture.gov.au/ag-farm-food/levies" TargetMode="External"/><Relationship Id="rId42" Type="http://schemas.openxmlformats.org/officeDocument/2006/relationships/hyperlink" Target="mailto:response.policy@aff.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legislation.gov.au/C2024A00059/latest/text" TargetMode="External"/><Relationship Id="rId41" Type="http://schemas.openxmlformats.org/officeDocument/2006/relationships/hyperlink" Target="mailto:leviestaskforce@aff.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legalcode" TargetMode="External"/><Relationship Id="rId24" Type="http://schemas.openxmlformats.org/officeDocument/2006/relationships/hyperlink" Target="https://www.legislation.gov.au/C2024A00055/asmade/text" TargetMode="External"/><Relationship Id="rId32" Type="http://schemas.openxmlformats.org/officeDocument/2006/relationships/hyperlink" Target="https://www.planthealthaustralia.com.au/response-arrangements/emergency-plant-pest-response-deed-epprd/" TargetMode="External"/><Relationship Id="rId37" Type="http://schemas.openxmlformats.org/officeDocument/2006/relationships/hyperlink" Target="mailto:leviestaskforce@aff.gov.au" TargetMode="External"/><Relationship Id="rId40" Type="http://schemas.openxmlformats.org/officeDocument/2006/relationships/hyperlink" Target="mailto:response.policy@aff.gov.a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legislation.gov.au/F2024L01316/latest/text" TargetMode="External"/><Relationship Id="rId28" Type="http://schemas.openxmlformats.org/officeDocument/2006/relationships/hyperlink" Target="https://www.legislation.gov.au/F2024L01568/latest/text" TargetMode="External"/><Relationship Id="rId36" Type="http://schemas.openxmlformats.org/officeDocument/2006/relationships/hyperlink" Target="mailto:minister&#8217;s%20contact%20details"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legislation.gov.au/F2024L01434/asmade/tex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 TargetMode="External"/><Relationship Id="rId22" Type="http://schemas.openxmlformats.org/officeDocument/2006/relationships/hyperlink" Target="https://www.legislation.gov.au/C2024A00056/asmade/text" TargetMode="External"/><Relationship Id="rId27" Type="http://schemas.openxmlformats.org/officeDocument/2006/relationships/hyperlink" Target="https://www.legislation.gov.au/C2024A00058/latest/text" TargetMode="External"/><Relationship Id="rId30" Type="http://schemas.openxmlformats.org/officeDocument/2006/relationships/hyperlink" Target="https://www.legislation.gov.au/F2024L01727/latest/text" TargetMode="External"/><Relationship Id="rId35" Type="http://schemas.openxmlformats.org/officeDocument/2006/relationships/image" Target="media/image4.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www.legislation.gov.au/F2024L01317/latest/text" TargetMode="External"/><Relationship Id="rId33" Type="http://schemas.openxmlformats.org/officeDocument/2006/relationships/hyperlink" Target="https://animalhealthaustralia.com.au/eadra/" TargetMode="External"/><Relationship Id="rId38" Type="http://schemas.openxmlformats.org/officeDocument/2006/relationships/hyperlink" Target="https://www.aph.gov.au/About_Parliament/Senate/Practice_and_Procedure/Guides_to_Senate_Procedure/No_1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0044\OneDrive%20-%20Agriculture\Web%20requests\Levies\Levy_guide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HarvardAGPS.XSL" StyleName="Harvard - AGPS*">
  <b:Source>
    <b:Tag>Aus19</b:Tag>
    <b:SourceType>Report</b:SourceType>
    <b:Guid>{9B818B29-CE14-4C3D-AC1C-DDA3D1F05E6D}</b:Guid>
    <b:Title>Counts of Australian Businesses, including Entries and Exits, June 2014 to June 2018: Data table - Businesses by Main State by Industry Class by Turnover Size Ranges, June 2017 and June 2018, cat. no. 8165.0</b:Title>
    <b:Year>2019</b:Year>
    <b:City>Canberra</b:City>
    <b:Author>
      <b:Author>
        <b:NameList>
          <b:Person>
            <b:Last>ABS</b:Last>
            <b:First>Australian</b:First>
            <b:Middle>Bureau of Statistics</b:Middle>
          </b:Person>
        </b:NameList>
      </b:Author>
    </b:Autho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81c01dc6-2c49-4730-b140-874c95cac377"/>
    <ds:schemaRef ds:uri="2b53c995-2120-4bc0-8922-c25044d37f65"/>
  </ds:schemaRefs>
</ds:datastoreItem>
</file>

<file path=customXml/itemProps2.xml><?xml version="1.0" encoding="utf-8"?>
<ds:datastoreItem xmlns:ds="http://schemas.openxmlformats.org/officeDocument/2006/customXml" ds:itemID="{EFA24358-97B7-42B2-B0C7-E6B8FE1E9C4C}">
  <ds:schemaRefs>
    <ds:schemaRef ds:uri="http://schemas.openxmlformats.org/officeDocument/2006/bibliography"/>
  </ds:schemaRefs>
</ds:datastoreItem>
</file>

<file path=customXml/itemProps3.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4.xml><?xml version="1.0" encoding="utf-8"?>
<ds:datastoreItem xmlns:ds="http://schemas.openxmlformats.org/officeDocument/2006/customXml" ds:itemID="{924E50A2-BE91-4FAF-B612-BB231E4B4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Levy_guidelines</Template>
  <TotalTime>0</TotalTime>
  <Pages>41</Pages>
  <Words>12245</Words>
  <Characters>69800</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Guide to agricultural levy proposals</vt:lpstr>
    </vt:vector>
  </TitlesOfParts>
  <Company/>
  <LinksUpToDate>false</LinksUpToDate>
  <CharactersWithSpaces>81882</CharactersWithSpaces>
  <SharedDoc>false</SharedDoc>
  <HLinks>
    <vt:vector size="636" baseType="variant">
      <vt:variant>
        <vt:i4>2621451</vt:i4>
      </vt:variant>
      <vt:variant>
        <vt:i4>453</vt:i4>
      </vt:variant>
      <vt:variant>
        <vt:i4>0</vt:i4>
      </vt:variant>
      <vt:variant>
        <vt:i4>5</vt:i4>
      </vt:variant>
      <vt:variant>
        <vt:lpwstr/>
      </vt:variant>
      <vt:variant>
        <vt:lpwstr>_Toc9238158</vt:lpwstr>
      </vt:variant>
      <vt:variant>
        <vt:i4>524322</vt:i4>
      </vt:variant>
      <vt:variant>
        <vt:i4>450</vt:i4>
      </vt:variant>
      <vt:variant>
        <vt:i4>0</vt:i4>
      </vt:variant>
      <vt:variant>
        <vt:i4>5</vt:i4>
      </vt:variant>
      <vt:variant>
        <vt:lpwstr/>
      </vt:variant>
      <vt:variant>
        <vt:lpwstr>_Begin_your_30</vt:lpwstr>
      </vt:variant>
      <vt:variant>
        <vt:i4>2621451</vt:i4>
      </vt:variant>
      <vt:variant>
        <vt:i4>447</vt:i4>
      </vt:variant>
      <vt:variant>
        <vt:i4>0</vt:i4>
      </vt:variant>
      <vt:variant>
        <vt:i4>5</vt:i4>
      </vt:variant>
      <vt:variant>
        <vt:lpwstr/>
      </vt:variant>
      <vt:variant>
        <vt:lpwstr>_Toc9238155</vt:lpwstr>
      </vt:variant>
      <vt:variant>
        <vt:i4>5832802</vt:i4>
      </vt:variant>
      <vt:variant>
        <vt:i4>444</vt:i4>
      </vt:variant>
      <vt:variant>
        <vt:i4>0</vt:i4>
      </vt:variant>
      <vt:variant>
        <vt:i4>5</vt:i4>
      </vt:variant>
      <vt:variant>
        <vt:lpwstr>mailto:response.policy@aff.gov.au</vt:lpwstr>
      </vt:variant>
      <vt:variant>
        <vt:lpwstr/>
      </vt:variant>
      <vt:variant>
        <vt:i4>1835130</vt:i4>
      </vt:variant>
      <vt:variant>
        <vt:i4>441</vt:i4>
      </vt:variant>
      <vt:variant>
        <vt:i4>0</vt:i4>
      </vt:variant>
      <vt:variant>
        <vt:i4>5</vt:i4>
      </vt:variant>
      <vt:variant>
        <vt:lpwstr>mailto:leviestaskforce@aff.gov.au</vt:lpwstr>
      </vt:variant>
      <vt:variant>
        <vt:lpwstr/>
      </vt:variant>
      <vt:variant>
        <vt:i4>4718592</vt:i4>
      </vt:variant>
      <vt:variant>
        <vt:i4>438</vt:i4>
      </vt:variant>
      <vt:variant>
        <vt:i4>0</vt:i4>
      </vt:variant>
      <vt:variant>
        <vt:i4>5</vt:i4>
      </vt:variant>
      <vt:variant>
        <vt:lpwstr/>
      </vt:variant>
      <vt:variant>
        <vt:lpwstr>Case_study_3</vt:lpwstr>
      </vt:variant>
      <vt:variant>
        <vt:i4>524322</vt:i4>
      </vt:variant>
      <vt:variant>
        <vt:i4>435</vt:i4>
      </vt:variant>
      <vt:variant>
        <vt:i4>0</vt:i4>
      </vt:variant>
      <vt:variant>
        <vt:i4>5</vt:i4>
      </vt:variant>
      <vt:variant>
        <vt:lpwstr/>
      </vt:variant>
      <vt:variant>
        <vt:lpwstr>_Begin_your_30</vt:lpwstr>
      </vt:variant>
      <vt:variant>
        <vt:i4>5832802</vt:i4>
      </vt:variant>
      <vt:variant>
        <vt:i4>432</vt:i4>
      </vt:variant>
      <vt:variant>
        <vt:i4>0</vt:i4>
      </vt:variant>
      <vt:variant>
        <vt:i4>5</vt:i4>
      </vt:variant>
      <vt:variant>
        <vt:lpwstr>mailto:response.policy@aff.gov.au</vt:lpwstr>
      </vt:variant>
      <vt:variant>
        <vt:lpwstr/>
      </vt:variant>
      <vt:variant>
        <vt:i4>2359344</vt:i4>
      </vt:variant>
      <vt:variant>
        <vt:i4>429</vt:i4>
      </vt:variant>
      <vt:variant>
        <vt:i4>0</vt:i4>
      </vt:variant>
      <vt:variant>
        <vt:i4>5</vt:i4>
      </vt:variant>
      <vt:variant>
        <vt:lpwstr>https://www.legislation.gov.au/legislative-instruments</vt:lpwstr>
      </vt:variant>
      <vt:variant>
        <vt:lpwstr/>
      </vt:variant>
      <vt:variant>
        <vt:i4>7602188</vt:i4>
      </vt:variant>
      <vt:variant>
        <vt:i4>426</vt:i4>
      </vt:variant>
      <vt:variant>
        <vt:i4>0</vt:i4>
      </vt:variant>
      <vt:variant>
        <vt:i4>5</vt:i4>
      </vt:variant>
      <vt:variant>
        <vt:lpwstr>https://www.aph.gov.au/About_Parliament/Senate/Practice_and_Procedure/Guides_to_Senate_Procedure/No_19</vt:lpwstr>
      </vt:variant>
      <vt:variant>
        <vt:lpwstr/>
      </vt:variant>
      <vt:variant>
        <vt:i4>5767288</vt:i4>
      </vt:variant>
      <vt:variant>
        <vt:i4>423</vt:i4>
      </vt:variant>
      <vt:variant>
        <vt:i4>0</vt:i4>
      </vt:variant>
      <vt:variant>
        <vt:i4>5</vt:i4>
      </vt:variant>
      <vt:variant>
        <vt:lpwstr/>
      </vt:variant>
      <vt:variant>
        <vt:lpwstr>_How_to_submit</vt:lpwstr>
      </vt:variant>
      <vt:variant>
        <vt:i4>5767288</vt:i4>
      </vt:variant>
      <vt:variant>
        <vt:i4>420</vt:i4>
      </vt:variant>
      <vt:variant>
        <vt:i4>0</vt:i4>
      </vt:variant>
      <vt:variant>
        <vt:i4>5</vt:i4>
      </vt:variant>
      <vt:variant>
        <vt:lpwstr/>
      </vt:variant>
      <vt:variant>
        <vt:lpwstr>_How_to_submit</vt:lpwstr>
      </vt:variant>
      <vt:variant>
        <vt:i4>1507362</vt:i4>
      </vt:variant>
      <vt:variant>
        <vt:i4>417</vt:i4>
      </vt:variant>
      <vt:variant>
        <vt:i4>0</vt:i4>
      </vt:variant>
      <vt:variant>
        <vt:i4>5</vt:i4>
      </vt:variant>
      <vt:variant>
        <vt:lpwstr/>
      </vt:variant>
      <vt:variant>
        <vt:lpwstr>_Activating_and_deactivating</vt:lpwstr>
      </vt:variant>
      <vt:variant>
        <vt:i4>1835130</vt:i4>
      </vt:variant>
      <vt:variant>
        <vt:i4>414</vt:i4>
      </vt:variant>
      <vt:variant>
        <vt:i4>0</vt:i4>
      </vt:variant>
      <vt:variant>
        <vt:i4>5</vt:i4>
      </vt:variant>
      <vt:variant>
        <vt:lpwstr>mailto:leviestaskforce@aff.gov.au</vt:lpwstr>
      </vt:variant>
      <vt:variant>
        <vt:lpwstr/>
      </vt:variant>
      <vt:variant>
        <vt:i4>8257637</vt:i4>
      </vt:variant>
      <vt:variant>
        <vt:i4>411</vt:i4>
      </vt:variant>
      <vt:variant>
        <vt:i4>0</vt:i4>
      </vt:variant>
      <vt:variant>
        <vt:i4>5</vt:i4>
      </vt:variant>
      <vt:variant>
        <vt:lpwstr>https://minister.agriculture.gov.au/collins/contact</vt:lpwstr>
      </vt:variant>
      <vt:variant>
        <vt:lpwstr/>
      </vt:variant>
      <vt:variant>
        <vt:i4>1900604</vt:i4>
      </vt:variant>
      <vt:variant>
        <vt:i4>408</vt:i4>
      </vt:variant>
      <vt:variant>
        <vt:i4>0</vt:i4>
      </vt:variant>
      <vt:variant>
        <vt:i4>5</vt:i4>
      </vt:variant>
      <vt:variant>
        <vt:lpwstr/>
      </vt:variant>
      <vt:variant>
        <vt:lpwstr>_Toc211588766</vt:lpwstr>
      </vt:variant>
      <vt:variant>
        <vt:i4>4718592</vt:i4>
      </vt:variant>
      <vt:variant>
        <vt:i4>405</vt:i4>
      </vt:variant>
      <vt:variant>
        <vt:i4>0</vt:i4>
      </vt:variant>
      <vt:variant>
        <vt:i4>5</vt:i4>
      </vt:variant>
      <vt:variant>
        <vt:lpwstr/>
      </vt:variant>
      <vt:variant>
        <vt:lpwstr>Case_study_3</vt:lpwstr>
      </vt:variant>
      <vt:variant>
        <vt:i4>7798898</vt:i4>
      </vt:variant>
      <vt:variant>
        <vt:i4>402</vt:i4>
      </vt:variant>
      <vt:variant>
        <vt:i4>0</vt:i4>
      </vt:variant>
      <vt:variant>
        <vt:i4>5</vt:i4>
      </vt:variant>
      <vt:variant>
        <vt:lpwstr/>
      </vt:variant>
      <vt:variant>
        <vt:lpwstr>_Design_your_levy_1</vt:lpwstr>
      </vt:variant>
      <vt:variant>
        <vt:i4>7405652</vt:i4>
      </vt:variant>
      <vt:variant>
        <vt:i4>399</vt:i4>
      </vt:variant>
      <vt:variant>
        <vt:i4>0</vt:i4>
      </vt:variant>
      <vt:variant>
        <vt:i4>5</vt:i4>
      </vt:variant>
      <vt:variant>
        <vt:lpwstr/>
      </vt:variant>
      <vt:variant>
        <vt:lpwstr>_Define_the_problem</vt:lpwstr>
      </vt:variant>
      <vt:variant>
        <vt:i4>6881293</vt:i4>
      </vt:variant>
      <vt:variant>
        <vt:i4>396</vt:i4>
      </vt:variant>
      <vt:variant>
        <vt:i4>0</vt:i4>
      </vt:variant>
      <vt:variant>
        <vt:i4>5</vt:i4>
      </vt:variant>
      <vt:variant>
        <vt:lpwstr/>
      </vt:variant>
      <vt:variant>
        <vt:lpwstr>_Appendix_A:_Levy</vt:lpwstr>
      </vt:variant>
      <vt:variant>
        <vt:i4>2621451</vt:i4>
      </vt:variant>
      <vt:variant>
        <vt:i4>393</vt:i4>
      </vt:variant>
      <vt:variant>
        <vt:i4>0</vt:i4>
      </vt:variant>
      <vt:variant>
        <vt:i4>5</vt:i4>
      </vt:variant>
      <vt:variant>
        <vt:lpwstr/>
      </vt:variant>
      <vt:variant>
        <vt:lpwstr>_Toc9238155</vt:lpwstr>
      </vt:variant>
      <vt:variant>
        <vt:i4>4980736</vt:i4>
      </vt:variant>
      <vt:variant>
        <vt:i4>390</vt:i4>
      </vt:variant>
      <vt:variant>
        <vt:i4>0</vt:i4>
      </vt:variant>
      <vt:variant>
        <vt:i4>5</vt:i4>
      </vt:variant>
      <vt:variant>
        <vt:lpwstr/>
      </vt:variant>
      <vt:variant>
        <vt:lpwstr>Case_study_7</vt:lpwstr>
      </vt:variant>
      <vt:variant>
        <vt:i4>1507362</vt:i4>
      </vt:variant>
      <vt:variant>
        <vt:i4>387</vt:i4>
      </vt:variant>
      <vt:variant>
        <vt:i4>0</vt:i4>
      </vt:variant>
      <vt:variant>
        <vt:i4>5</vt:i4>
      </vt:variant>
      <vt:variant>
        <vt:lpwstr/>
      </vt:variant>
      <vt:variant>
        <vt:lpwstr>_Activating_and_deactivating</vt:lpwstr>
      </vt:variant>
      <vt:variant>
        <vt:i4>5898310</vt:i4>
      </vt:variant>
      <vt:variant>
        <vt:i4>384</vt:i4>
      </vt:variant>
      <vt:variant>
        <vt:i4>0</vt:i4>
      </vt:variant>
      <vt:variant>
        <vt:i4>5</vt:i4>
      </vt:variant>
      <vt:variant>
        <vt:lpwstr/>
      </vt:variant>
      <vt:variant>
        <vt:lpwstr>_Proposal_checklist</vt:lpwstr>
      </vt:variant>
      <vt:variant>
        <vt:i4>4259915</vt:i4>
      </vt:variant>
      <vt:variant>
        <vt:i4>381</vt:i4>
      </vt:variant>
      <vt:variant>
        <vt:i4>0</vt:i4>
      </vt:variant>
      <vt:variant>
        <vt:i4>5</vt:i4>
      </vt:variant>
      <vt:variant>
        <vt:lpwstr/>
      </vt:variant>
      <vt:variant>
        <vt:lpwstr>_Using_a_notification_1</vt:lpwstr>
      </vt:variant>
      <vt:variant>
        <vt:i4>8257603</vt:i4>
      </vt:variant>
      <vt:variant>
        <vt:i4>378</vt:i4>
      </vt:variant>
      <vt:variant>
        <vt:i4>0</vt:i4>
      </vt:variant>
      <vt:variant>
        <vt:i4>5</vt:i4>
      </vt:variant>
      <vt:variant>
        <vt:lpwstr/>
      </vt:variant>
      <vt:variant>
        <vt:lpwstr>_Principles_for_consulting</vt:lpwstr>
      </vt:variant>
      <vt:variant>
        <vt:i4>6488074</vt:i4>
      </vt:variant>
      <vt:variant>
        <vt:i4>375</vt:i4>
      </vt:variant>
      <vt:variant>
        <vt:i4>0</vt:i4>
      </vt:variant>
      <vt:variant>
        <vt:i4>5</vt:i4>
      </vt:variant>
      <vt:variant>
        <vt:lpwstr/>
      </vt:variant>
      <vt:variant>
        <vt:lpwstr>_Appendix_B:_Case</vt:lpwstr>
      </vt:variant>
      <vt:variant>
        <vt:i4>1900604</vt:i4>
      </vt:variant>
      <vt:variant>
        <vt:i4>372</vt:i4>
      </vt:variant>
      <vt:variant>
        <vt:i4>0</vt:i4>
      </vt:variant>
      <vt:variant>
        <vt:i4>5</vt:i4>
      </vt:variant>
      <vt:variant>
        <vt:lpwstr/>
      </vt:variant>
      <vt:variant>
        <vt:lpwstr>_Toc211588766</vt:lpwstr>
      </vt:variant>
      <vt:variant>
        <vt:i4>1900604</vt:i4>
      </vt:variant>
      <vt:variant>
        <vt:i4>369</vt:i4>
      </vt:variant>
      <vt:variant>
        <vt:i4>0</vt:i4>
      </vt:variant>
      <vt:variant>
        <vt:i4>5</vt:i4>
      </vt:variant>
      <vt:variant>
        <vt:lpwstr/>
      </vt:variant>
      <vt:variant>
        <vt:lpwstr>_Toc211588766</vt:lpwstr>
      </vt:variant>
      <vt:variant>
        <vt:i4>1900604</vt:i4>
      </vt:variant>
      <vt:variant>
        <vt:i4>366</vt:i4>
      </vt:variant>
      <vt:variant>
        <vt:i4>0</vt:i4>
      </vt:variant>
      <vt:variant>
        <vt:i4>5</vt:i4>
      </vt:variant>
      <vt:variant>
        <vt:lpwstr/>
      </vt:variant>
      <vt:variant>
        <vt:lpwstr>_Toc211588766</vt:lpwstr>
      </vt:variant>
      <vt:variant>
        <vt:i4>4718592</vt:i4>
      </vt:variant>
      <vt:variant>
        <vt:i4>363</vt:i4>
      </vt:variant>
      <vt:variant>
        <vt:i4>0</vt:i4>
      </vt:variant>
      <vt:variant>
        <vt:i4>5</vt:i4>
      </vt:variant>
      <vt:variant>
        <vt:lpwstr/>
      </vt:variant>
      <vt:variant>
        <vt:lpwstr>Case_study_3</vt:lpwstr>
      </vt:variant>
      <vt:variant>
        <vt:i4>3407881</vt:i4>
      </vt:variant>
      <vt:variant>
        <vt:i4>360</vt:i4>
      </vt:variant>
      <vt:variant>
        <vt:i4>0</vt:i4>
      </vt:variant>
      <vt:variant>
        <vt:i4>5</vt:i4>
      </vt:variant>
      <vt:variant>
        <vt:lpwstr/>
      </vt:variant>
      <vt:variant>
        <vt:lpwstr>_About_levies_and</vt:lpwstr>
      </vt:variant>
      <vt:variant>
        <vt:i4>1900604</vt:i4>
      </vt:variant>
      <vt:variant>
        <vt:i4>357</vt:i4>
      </vt:variant>
      <vt:variant>
        <vt:i4>0</vt:i4>
      </vt:variant>
      <vt:variant>
        <vt:i4>5</vt:i4>
      </vt:variant>
      <vt:variant>
        <vt:lpwstr/>
      </vt:variant>
      <vt:variant>
        <vt:lpwstr>_Toc211588766</vt:lpwstr>
      </vt:variant>
      <vt:variant>
        <vt:i4>2621451</vt:i4>
      </vt:variant>
      <vt:variant>
        <vt:i4>354</vt:i4>
      </vt:variant>
      <vt:variant>
        <vt:i4>0</vt:i4>
      </vt:variant>
      <vt:variant>
        <vt:i4>5</vt:i4>
      </vt:variant>
      <vt:variant>
        <vt:lpwstr/>
      </vt:variant>
      <vt:variant>
        <vt:lpwstr>_Design_your_levy</vt:lpwstr>
      </vt:variant>
      <vt:variant>
        <vt:i4>7405652</vt:i4>
      </vt:variant>
      <vt:variant>
        <vt:i4>351</vt:i4>
      </vt:variant>
      <vt:variant>
        <vt:i4>0</vt:i4>
      </vt:variant>
      <vt:variant>
        <vt:i4>5</vt:i4>
      </vt:variant>
      <vt:variant>
        <vt:lpwstr/>
      </vt:variant>
      <vt:variant>
        <vt:lpwstr>_Define_the_problem</vt:lpwstr>
      </vt:variant>
      <vt:variant>
        <vt:i4>6488074</vt:i4>
      </vt:variant>
      <vt:variant>
        <vt:i4>348</vt:i4>
      </vt:variant>
      <vt:variant>
        <vt:i4>0</vt:i4>
      </vt:variant>
      <vt:variant>
        <vt:i4>5</vt:i4>
      </vt:variant>
      <vt:variant>
        <vt:lpwstr/>
      </vt:variant>
      <vt:variant>
        <vt:lpwstr>_Appendix_B:_Case</vt:lpwstr>
      </vt:variant>
      <vt:variant>
        <vt:i4>3080236</vt:i4>
      </vt:variant>
      <vt:variant>
        <vt:i4>345</vt:i4>
      </vt:variant>
      <vt:variant>
        <vt:i4>0</vt:i4>
      </vt:variant>
      <vt:variant>
        <vt:i4>5</vt:i4>
      </vt:variant>
      <vt:variant>
        <vt:lpwstr/>
      </vt:variant>
      <vt:variant>
        <vt:lpwstr>_Levy_principles</vt:lpwstr>
      </vt:variant>
      <vt:variant>
        <vt:i4>7536760</vt:i4>
      </vt:variant>
      <vt:variant>
        <vt:i4>342</vt:i4>
      </vt:variant>
      <vt:variant>
        <vt:i4>0</vt:i4>
      </vt:variant>
      <vt:variant>
        <vt:i4>5</vt:i4>
      </vt:variant>
      <vt:variant>
        <vt:lpwstr/>
      </vt:variant>
      <vt:variant>
        <vt:lpwstr>_Legislative_framework</vt:lpwstr>
      </vt:variant>
      <vt:variant>
        <vt:i4>6488074</vt:i4>
      </vt:variant>
      <vt:variant>
        <vt:i4>339</vt:i4>
      </vt:variant>
      <vt:variant>
        <vt:i4>0</vt:i4>
      </vt:variant>
      <vt:variant>
        <vt:i4>5</vt:i4>
      </vt:variant>
      <vt:variant>
        <vt:lpwstr/>
      </vt:variant>
      <vt:variant>
        <vt:lpwstr>_Appendix_B:_Case</vt:lpwstr>
      </vt:variant>
      <vt:variant>
        <vt:i4>7405652</vt:i4>
      </vt:variant>
      <vt:variant>
        <vt:i4>336</vt:i4>
      </vt:variant>
      <vt:variant>
        <vt:i4>0</vt:i4>
      </vt:variant>
      <vt:variant>
        <vt:i4>5</vt:i4>
      </vt:variant>
      <vt:variant>
        <vt:lpwstr/>
      </vt:variant>
      <vt:variant>
        <vt:lpwstr>_Define_the_problem</vt:lpwstr>
      </vt:variant>
      <vt:variant>
        <vt:i4>4063241</vt:i4>
      </vt:variant>
      <vt:variant>
        <vt:i4>333</vt:i4>
      </vt:variant>
      <vt:variant>
        <vt:i4>0</vt:i4>
      </vt:variant>
      <vt:variant>
        <vt:i4>5</vt:i4>
      </vt:variant>
      <vt:variant>
        <vt:lpwstr/>
      </vt:variant>
      <vt:variant>
        <vt:lpwstr>_Proposal__checklist</vt:lpwstr>
      </vt:variant>
      <vt:variant>
        <vt:i4>7405645</vt:i4>
      </vt:variant>
      <vt:variant>
        <vt:i4>330</vt:i4>
      </vt:variant>
      <vt:variant>
        <vt:i4>0</vt:i4>
      </vt:variant>
      <vt:variant>
        <vt:i4>5</vt:i4>
      </vt:variant>
      <vt:variant>
        <vt:lpwstr/>
      </vt:variant>
      <vt:variant>
        <vt:lpwstr>_Define_the_product</vt:lpwstr>
      </vt:variant>
      <vt:variant>
        <vt:i4>6488074</vt:i4>
      </vt:variant>
      <vt:variant>
        <vt:i4>327</vt:i4>
      </vt:variant>
      <vt:variant>
        <vt:i4>0</vt:i4>
      </vt:variant>
      <vt:variant>
        <vt:i4>5</vt:i4>
      </vt:variant>
      <vt:variant>
        <vt:lpwstr/>
      </vt:variant>
      <vt:variant>
        <vt:lpwstr>_Appendix_B:_Case</vt:lpwstr>
      </vt:variant>
      <vt:variant>
        <vt:i4>3080236</vt:i4>
      </vt:variant>
      <vt:variant>
        <vt:i4>324</vt:i4>
      </vt:variant>
      <vt:variant>
        <vt:i4>0</vt:i4>
      </vt:variant>
      <vt:variant>
        <vt:i4>5</vt:i4>
      </vt:variant>
      <vt:variant>
        <vt:lpwstr/>
      </vt:variant>
      <vt:variant>
        <vt:lpwstr>_Levy_principles</vt:lpwstr>
      </vt:variant>
      <vt:variant>
        <vt:i4>3539001</vt:i4>
      </vt:variant>
      <vt:variant>
        <vt:i4>321</vt:i4>
      </vt:variant>
      <vt:variant>
        <vt:i4>0</vt:i4>
      </vt:variant>
      <vt:variant>
        <vt:i4>5</vt:i4>
      </vt:variant>
      <vt:variant>
        <vt:lpwstr>https://www.agriculture.gov.au/ag-farm-food/levies</vt:lpwstr>
      </vt:variant>
      <vt:variant>
        <vt:lpwstr/>
      </vt:variant>
      <vt:variant>
        <vt:i4>7077994</vt:i4>
      </vt:variant>
      <vt:variant>
        <vt:i4>318</vt:i4>
      </vt:variant>
      <vt:variant>
        <vt:i4>0</vt:i4>
      </vt:variant>
      <vt:variant>
        <vt:i4>5</vt:i4>
      </vt:variant>
      <vt:variant>
        <vt:lpwstr>https://animalhealthaustralia.com.au/eadra/</vt:lpwstr>
      </vt:variant>
      <vt:variant>
        <vt:lpwstr/>
      </vt:variant>
      <vt:variant>
        <vt:i4>6815848</vt:i4>
      </vt:variant>
      <vt:variant>
        <vt:i4>315</vt:i4>
      </vt:variant>
      <vt:variant>
        <vt:i4>0</vt:i4>
      </vt:variant>
      <vt:variant>
        <vt:i4>5</vt:i4>
      </vt:variant>
      <vt:variant>
        <vt:lpwstr>https://www.planthealthaustralia.com.au/response-arrangements/emergency-plant-pest-response-deed-epprd/</vt:lpwstr>
      </vt:variant>
      <vt:variant>
        <vt:lpwstr/>
      </vt:variant>
      <vt:variant>
        <vt:i4>2949179</vt:i4>
      </vt:variant>
      <vt:variant>
        <vt:i4>312</vt:i4>
      </vt:variant>
      <vt:variant>
        <vt:i4>0</vt:i4>
      </vt:variant>
      <vt:variant>
        <vt:i4>5</vt:i4>
      </vt:variant>
      <vt:variant>
        <vt:lpwstr>https://www.legislation.gov.au/F2024L01434/asmade/text</vt:lpwstr>
      </vt:variant>
      <vt:variant>
        <vt:lpwstr/>
      </vt:variant>
      <vt:variant>
        <vt:i4>3014717</vt:i4>
      </vt:variant>
      <vt:variant>
        <vt:i4>309</vt:i4>
      </vt:variant>
      <vt:variant>
        <vt:i4>0</vt:i4>
      </vt:variant>
      <vt:variant>
        <vt:i4>5</vt:i4>
      </vt:variant>
      <vt:variant>
        <vt:lpwstr>https://www.legislation.gov.au/F2024L01727/latest/text</vt:lpwstr>
      </vt:variant>
      <vt:variant>
        <vt:lpwstr/>
      </vt:variant>
      <vt:variant>
        <vt:i4>2228278</vt:i4>
      </vt:variant>
      <vt:variant>
        <vt:i4>306</vt:i4>
      </vt:variant>
      <vt:variant>
        <vt:i4>0</vt:i4>
      </vt:variant>
      <vt:variant>
        <vt:i4>5</vt:i4>
      </vt:variant>
      <vt:variant>
        <vt:lpwstr>https://www.legislation.gov.au/C2024A00059/latest/text</vt:lpwstr>
      </vt:variant>
      <vt:variant>
        <vt:lpwstr/>
      </vt:variant>
      <vt:variant>
        <vt:i4>2293817</vt:i4>
      </vt:variant>
      <vt:variant>
        <vt:i4>303</vt:i4>
      </vt:variant>
      <vt:variant>
        <vt:i4>0</vt:i4>
      </vt:variant>
      <vt:variant>
        <vt:i4>5</vt:i4>
      </vt:variant>
      <vt:variant>
        <vt:lpwstr>https://www.legislation.gov.au/F2024L01568/latest/text</vt:lpwstr>
      </vt:variant>
      <vt:variant>
        <vt:lpwstr/>
      </vt:variant>
      <vt:variant>
        <vt:i4>2293814</vt:i4>
      </vt:variant>
      <vt:variant>
        <vt:i4>300</vt:i4>
      </vt:variant>
      <vt:variant>
        <vt:i4>0</vt:i4>
      </vt:variant>
      <vt:variant>
        <vt:i4>5</vt:i4>
      </vt:variant>
      <vt:variant>
        <vt:lpwstr>https://www.legislation.gov.au/C2024A00058/latest/text</vt:lpwstr>
      </vt:variant>
      <vt:variant>
        <vt:lpwstr/>
      </vt:variant>
      <vt:variant>
        <vt:i4>3080241</vt:i4>
      </vt:variant>
      <vt:variant>
        <vt:i4>297</vt:i4>
      </vt:variant>
      <vt:variant>
        <vt:i4>0</vt:i4>
      </vt:variant>
      <vt:variant>
        <vt:i4>5</vt:i4>
      </vt:variant>
      <vt:variant>
        <vt:lpwstr>https://www.legislation.gov.au/C2024A00057/asmade/text</vt:lpwstr>
      </vt:variant>
      <vt:variant>
        <vt:lpwstr/>
      </vt:variant>
      <vt:variant>
        <vt:i4>2752574</vt:i4>
      </vt:variant>
      <vt:variant>
        <vt:i4>294</vt:i4>
      </vt:variant>
      <vt:variant>
        <vt:i4>0</vt:i4>
      </vt:variant>
      <vt:variant>
        <vt:i4>5</vt:i4>
      </vt:variant>
      <vt:variant>
        <vt:lpwstr>https://www.legislation.gov.au/F2024L01317/latest/text</vt:lpwstr>
      </vt:variant>
      <vt:variant>
        <vt:lpwstr/>
      </vt:variant>
      <vt:variant>
        <vt:i4>2949169</vt:i4>
      </vt:variant>
      <vt:variant>
        <vt:i4>291</vt:i4>
      </vt:variant>
      <vt:variant>
        <vt:i4>0</vt:i4>
      </vt:variant>
      <vt:variant>
        <vt:i4>5</vt:i4>
      </vt:variant>
      <vt:variant>
        <vt:lpwstr>https://www.legislation.gov.au/C2024A00055/asmade/text</vt:lpwstr>
      </vt:variant>
      <vt:variant>
        <vt:lpwstr/>
      </vt:variant>
      <vt:variant>
        <vt:i4>2818110</vt:i4>
      </vt:variant>
      <vt:variant>
        <vt:i4>288</vt:i4>
      </vt:variant>
      <vt:variant>
        <vt:i4>0</vt:i4>
      </vt:variant>
      <vt:variant>
        <vt:i4>5</vt:i4>
      </vt:variant>
      <vt:variant>
        <vt:lpwstr>https://www.legislation.gov.au/F2024L01316/latest/text</vt:lpwstr>
      </vt:variant>
      <vt:variant>
        <vt:lpwstr/>
      </vt:variant>
      <vt:variant>
        <vt:i4>3014705</vt:i4>
      </vt:variant>
      <vt:variant>
        <vt:i4>285</vt:i4>
      </vt:variant>
      <vt:variant>
        <vt:i4>0</vt:i4>
      </vt:variant>
      <vt:variant>
        <vt:i4>5</vt:i4>
      </vt:variant>
      <vt:variant>
        <vt:lpwstr>https://www.legislation.gov.au/C2024A00056/asmade/text</vt:lpwstr>
      </vt:variant>
      <vt:variant>
        <vt:lpwstr/>
      </vt:variant>
      <vt:variant>
        <vt:i4>3080236</vt:i4>
      </vt:variant>
      <vt:variant>
        <vt:i4>279</vt:i4>
      </vt:variant>
      <vt:variant>
        <vt:i4>0</vt:i4>
      </vt:variant>
      <vt:variant>
        <vt:i4>5</vt:i4>
      </vt:variant>
      <vt:variant>
        <vt:lpwstr/>
      </vt:variant>
      <vt:variant>
        <vt:lpwstr>_Levy_principles</vt:lpwstr>
      </vt:variant>
      <vt:variant>
        <vt:i4>4194379</vt:i4>
      </vt:variant>
      <vt:variant>
        <vt:i4>276</vt:i4>
      </vt:variant>
      <vt:variant>
        <vt:i4>0</vt:i4>
      </vt:variant>
      <vt:variant>
        <vt:i4>5</vt:i4>
      </vt:variant>
      <vt:variant>
        <vt:lpwstr/>
      </vt:variant>
      <vt:variant>
        <vt:lpwstr>_Levy_purposes</vt:lpwstr>
      </vt:variant>
      <vt:variant>
        <vt:i4>7536760</vt:i4>
      </vt:variant>
      <vt:variant>
        <vt:i4>273</vt:i4>
      </vt:variant>
      <vt:variant>
        <vt:i4>0</vt:i4>
      </vt:variant>
      <vt:variant>
        <vt:i4>5</vt:i4>
      </vt:variant>
      <vt:variant>
        <vt:lpwstr/>
      </vt:variant>
      <vt:variant>
        <vt:lpwstr>_Legislative_framework</vt:lpwstr>
      </vt:variant>
      <vt:variant>
        <vt:i4>3080236</vt:i4>
      </vt:variant>
      <vt:variant>
        <vt:i4>270</vt:i4>
      </vt:variant>
      <vt:variant>
        <vt:i4>0</vt:i4>
      </vt:variant>
      <vt:variant>
        <vt:i4>5</vt:i4>
      </vt:variant>
      <vt:variant>
        <vt:lpwstr/>
      </vt:variant>
      <vt:variant>
        <vt:lpwstr>_Levy_principles</vt:lpwstr>
      </vt:variant>
      <vt:variant>
        <vt:i4>1703988</vt:i4>
      </vt:variant>
      <vt:variant>
        <vt:i4>263</vt:i4>
      </vt:variant>
      <vt:variant>
        <vt:i4>0</vt:i4>
      </vt:variant>
      <vt:variant>
        <vt:i4>5</vt:i4>
      </vt:variant>
      <vt:variant>
        <vt:lpwstr/>
      </vt:variant>
      <vt:variant>
        <vt:lpwstr>_Toc224911373</vt:lpwstr>
      </vt:variant>
      <vt:variant>
        <vt:i4>1703988</vt:i4>
      </vt:variant>
      <vt:variant>
        <vt:i4>257</vt:i4>
      </vt:variant>
      <vt:variant>
        <vt:i4>0</vt:i4>
      </vt:variant>
      <vt:variant>
        <vt:i4>5</vt:i4>
      </vt:variant>
      <vt:variant>
        <vt:lpwstr/>
      </vt:variant>
      <vt:variant>
        <vt:lpwstr>_Toc224911372</vt:lpwstr>
      </vt:variant>
      <vt:variant>
        <vt:i4>1703988</vt:i4>
      </vt:variant>
      <vt:variant>
        <vt:i4>251</vt:i4>
      </vt:variant>
      <vt:variant>
        <vt:i4>0</vt:i4>
      </vt:variant>
      <vt:variant>
        <vt:i4>5</vt:i4>
      </vt:variant>
      <vt:variant>
        <vt:lpwstr/>
      </vt:variant>
      <vt:variant>
        <vt:lpwstr>_Toc224911371</vt:lpwstr>
      </vt:variant>
      <vt:variant>
        <vt:i4>1703988</vt:i4>
      </vt:variant>
      <vt:variant>
        <vt:i4>245</vt:i4>
      </vt:variant>
      <vt:variant>
        <vt:i4>0</vt:i4>
      </vt:variant>
      <vt:variant>
        <vt:i4>5</vt:i4>
      </vt:variant>
      <vt:variant>
        <vt:lpwstr/>
      </vt:variant>
      <vt:variant>
        <vt:lpwstr>_Toc224911370</vt:lpwstr>
      </vt:variant>
      <vt:variant>
        <vt:i4>1376308</vt:i4>
      </vt:variant>
      <vt:variant>
        <vt:i4>236</vt:i4>
      </vt:variant>
      <vt:variant>
        <vt:i4>0</vt:i4>
      </vt:variant>
      <vt:variant>
        <vt:i4>5</vt:i4>
      </vt:variant>
      <vt:variant>
        <vt:lpwstr/>
      </vt:variant>
      <vt:variant>
        <vt:lpwstr>_Toc224911380</vt:lpwstr>
      </vt:variant>
      <vt:variant>
        <vt:i4>1638451</vt:i4>
      </vt:variant>
      <vt:variant>
        <vt:i4>227</vt:i4>
      </vt:variant>
      <vt:variant>
        <vt:i4>0</vt:i4>
      </vt:variant>
      <vt:variant>
        <vt:i4>5</vt:i4>
      </vt:variant>
      <vt:variant>
        <vt:lpwstr/>
      </vt:variant>
      <vt:variant>
        <vt:lpwstr>_Toc225518512</vt:lpwstr>
      </vt:variant>
      <vt:variant>
        <vt:i4>1638451</vt:i4>
      </vt:variant>
      <vt:variant>
        <vt:i4>221</vt:i4>
      </vt:variant>
      <vt:variant>
        <vt:i4>0</vt:i4>
      </vt:variant>
      <vt:variant>
        <vt:i4>5</vt:i4>
      </vt:variant>
      <vt:variant>
        <vt:lpwstr/>
      </vt:variant>
      <vt:variant>
        <vt:lpwstr>_Toc225518511</vt:lpwstr>
      </vt:variant>
      <vt:variant>
        <vt:i4>1638451</vt:i4>
      </vt:variant>
      <vt:variant>
        <vt:i4>215</vt:i4>
      </vt:variant>
      <vt:variant>
        <vt:i4>0</vt:i4>
      </vt:variant>
      <vt:variant>
        <vt:i4>5</vt:i4>
      </vt:variant>
      <vt:variant>
        <vt:lpwstr/>
      </vt:variant>
      <vt:variant>
        <vt:lpwstr>_Toc225518510</vt:lpwstr>
      </vt:variant>
      <vt:variant>
        <vt:i4>1572915</vt:i4>
      </vt:variant>
      <vt:variant>
        <vt:i4>209</vt:i4>
      </vt:variant>
      <vt:variant>
        <vt:i4>0</vt:i4>
      </vt:variant>
      <vt:variant>
        <vt:i4>5</vt:i4>
      </vt:variant>
      <vt:variant>
        <vt:lpwstr/>
      </vt:variant>
      <vt:variant>
        <vt:lpwstr>_Toc225518509</vt:lpwstr>
      </vt:variant>
      <vt:variant>
        <vt:i4>1572915</vt:i4>
      </vt:variant>
      <vt:variant>
        <vt:i4>203</vt:i4>
      </vt:variant>
      <vt:variant>
        <vt:i4>0</vt:i4>
      </vt:variant>
      <vt:variant>
        <vt:i4>5</vt:i4>
      </vt:variant>
      <vt:variant>
        <vt:lpwstr/>
      </vt:variant>
      <vt:variant>
        <vt:lpwstr>_Toc225518508</vt:lpwstr>
      </vt:variant>
      <vt:variant>
        <vt:i4>1572915</vt:i4>
      </vt:variant>
      <vt:variant>
        <vt:i4>197</vt:i4>
      </vt:variant>
      <vt:variant>
        <vt:i4>0</vt:i4>
      </vt:variant>
      <vt:variant>
        <vt:i4>5</vt:i4>
      </vt:variant>
      <vt:variant>
        <vt:lpwstr/>
      </vt:variant>
      <vt:variant>
        <vt:lpwstr>_Toc225518507</vt:lpwstr>
      </vt:variant>
      <vt:variant>
        <vt:i4>1572915</vt:i4>
      </vt:variant>
      <vt:variant>
        <vt:i4>191</vt:i4>
      </vt:variant>
      <vt:variant>
        <vt:i4>0</vt:i4>
      </vt:variant>
      <vt:variant>
        <vt:i4>5</vt:i4>
      </vt:variant>
      <vt:variant>
        <vt:lpwstr/>
      </vt:variant>
      <vt:variant>
        <vt:lpwstr>_Toc225518506</vt:lpwstr>
      </vt:variant>
      <vt:variant>
        <vt:i4>1572915</vt:i4>
      </vt:variant>
      <vt:variant>
        <vt:i4>185</vt:i4>
      </vt:variant>
      <vt:variant>
        <vt:i4>0</vt:i4>
      </vt:variant>
      <vt:variant>
        <vt:i4>5</vt:i4>
      </vt:variant>
      <vt:variant>
        <vt:lpwstr/>
      </vt:variant>
      <vt:variant>
        <vt:lpwstr>_Toc225518505</vt:lpwstr>
      </vt:variant>
      <vt:variant>
        <vt:i4>1572915</vt:i4>
      </vt:variant>
      <vt:variant>
        <vt:i4>179</vt:i4>
      </vt:variant>
      <vt:variant>
        <vt:i4>0</vt:i4>
      </vt:variant>
      <vt:variant>
        <vt:i4>5</vt:i4>
      </vt:variant>
      <vt:variant>
        <vt:lpwstr/>
      </vt:variant>
      <vt:variant>
        <vt:lpwstr>_Toc225518504</vt:lpwstr>
      </vt:variant>
      <vt:variant>
        <vt:i4>1572915</vt:i4>
      </vt:variant>
      <vt:variant>
        <vt:i4>173</vt:i4>
      </vt:variant>
      <vt:variant>
        <vt:i4>0</vt:i4>
      </vt:variant>
      <vt:variant>
        <vt:i4>5</vt:i4>
      </vt:variant>
      <vt:variant>
        <vt:lpwstr/>
      </vt:variant>
      <vt:variant>
        <vt:lpwstr>_Toc225518503</vt:lpwstr>
      </vt:variant>
      <vt:variant>
        <vt:i4>1572915</vt:i4>
      </vt:variant>
      <vt:variant>
        <vt:i4>167</vt:i4>
      </vt:variant>
      <vt:variant>
        <vt:i4>0</vt:i4>
      </vt:variant>
      <vt:variant>
        <vt:i4>5</vt:i4>
      </vt:variant>
      <vt:variant>
        <vt:lpwstr/>
      </vt:variant>
      <vt:variant>
        <vt:lpwstr>_Toc225518502</vt:lpwstr>
      </vt:variant>
      <vt:variant>
        <vt:i4>1572915</vt:i4>
      </vt:variant>
      <vt:variant>
        <vt:i4>161</vt:i4>
      </vt:variant>
      <vt:variant>
        <vt:i4>0</vt:i4>
      </vt:variant>
      <vt:variant>
        <vt:i4>5</vt:i4>
      </vt:variant>
      <vt:variant>
        <vt:lpwstr/>
      </vt:variant>
      <vt:variant>
        <vt:lpwstr>_Toc225518501</vt:lpwstr>
      </vt:variant>
      <vt:variant>
        <vt:i4>1572915</vt:i4>
      </vt:variant>
      <vt:variant>
        <vt:i4>155</vt:i4>
      </vt:variant>
      <vt:variant>
        <vt:i4>0</vt:i4>
      </vt:variant>
      <vt:variant>
        <vt:i4>5</vt:i4>
      </vt:variant>
      <vt:variant>
        <vt:lpwstr/>
      </vt:variant>
      <vt:variant>
        <vt:lpwstr>_Toc225518500</vt:lpwstr>
      </vt:variant>
      <vt:variant>
        <vt:i4>1114162</vt:i4>
      </vt:variant>
      <vt:variant>
        <vt:i4>149</vt:i4>
      </vt:variant>
      <vt:variant>
        <vt:i4>0</vt:i4>
      </vt:variant>
      <vt:variant>
        <vt:i4>5</vt:i4>
      </vt:variant>
      <vt:variant>
        <vt:lpwstr/>
      </vt:variant>
      <vt:variant>
        <vt:lpwstr>_Toc225518499</vt:lpwstr>
      </vt:variant>
      <vt:variant>
        <vt:i4>1114162</vt:i4>
      </vt:variant>
      <vt:variant>
        <vt:i4>143</vt:i4>
      </vt:variant>
      <vt:variant>
        <vt:i4>0</vt:i4>
      </vt:variant>
      <vt:variant>
        <vt:i4>5</vt:i4>
      </vt:variant>
      <vt:variant>
        <vt:lpwstr/>
      </vt:variant>
      <vt:variant>
        <vt:lpwstr>_Toc225518498</vt:lpwstr>
      </vt:variant>
      <vt:variant>
        <vt:i4>1114162</vt:i4>
      </vt:variant>
      <vt:variant>
        <vt:i4>137</vt:i4>
      </vt:variant>
      <vt:variant>
        <vt:i4>0</vt:i4>
      </vt:variant>
      <vt:variant>
        <vt:i4>5</vt:i4>
      </vt:variant>
      <vt:variant>
        <vt:lpwstr/>
      </vt:variant>
      <vt:variant>
        <vt:lpwstr>_Toc225518497</vt:lpwstr>
      </vt:variant>
      <vt:variant>
        <vt:i4>1114162</vt:i4>
      </vt:variant>
      <vt:variant>
        <vt:i4>131</vt:i4>
      </vt:variant>
      <vt:variant>
        <vt:i4>0</vt:i4>
      </vt:variant>
      <vt:variant>
        <vt:i4>5</vt:i4>
      </vt:variant>
      <vt:variant>
        <vt:lpwstr/>
      </vt:variant>
      <vt:variant>
        <vt:lpwstr>_Toc225518496</vt:lpwstr>
      </vt:variant>
      <vt:variant>
        <vt:i4>1114162</vt:i4>
      </vt:variant>
      <vt:variant>
        <vt:i4>125</vt:i4>
      </vt:variant>
      <vt:variant>
        <vt:i4>0</vt:i4>
      </vt:variant>
      <vt:variant>
        <vt:i4>5</vt:i4>
      </vt:variant>
      <vt:variant>
        <vt:lpwstr/>
      </vt:variant>
      <vt:variant>
        <vt:lpwstr>_Toc225518495</vt:lpwstr>
      </vt:variant>
      <vt:variant>
        <vt:i4>1114162</vt:i4>
      </vt:variant>
      <vt:variant>
        <vt:i4>119</vt:i4>
      </vt:variant>
      <vt:variant>
        <vt:i4>0</vt:i4>
      </vt:variant>
      <vt:variant>
        <vt:i4>5</vt:i4>
      </vt:variant>
      <vt:variant>
        <vt:lpwstr/>
      </vt:variant>
      <vt:variant>
        <vt:lpwstr>_Toc225518494</vt:lpwstr>
      </vt:variant>
      <vt:variant>
        <vt:i4>1114162</vt:i4>
      </vt:variant>
      <vt:variant>
        <vt:i4>113</vt:i4>
      </vt:variant>
      <vt:variant>
        <vt:i4>0</vt:i4>
      </vt:variant>
      <vt:variant>
        <vt:i4>5</vt:i4>
      </vt:variant>
      <vt:variant>
        <vt:lpwstr/>
      </vt:variant>
      <vt:variant>
        <vt:lpwstr>_Toc225518493</vt:lpwstr>
      </vt:variant>
      <vt:variant>
        <vt:i4>1114162</vt:i4>
      </vt:variant>
      <vt:variant>
        <vt:i4>107</vt:i4>
      </vt:variant>
      <vt:variant>
        <vt:i4>0</vt:i4>
      </vt:variant>
      <vt:variant>
        <vt:i4>5</vt:i4>
      </vt:variant>
      <vt:variant>
        <vt:lpwstr/>
      </vt:variant>
      <vt:variant>
        <vt:lpwstr>_Toc225518492</vt:lpwstr>
      </vt:variant>
      <vt:variant>
        <vt:i4>1114162</vt:i4>
      </vt:variant>
      <vt:variant>
        <vt:i4>101</vt:i4>
      </vt:variant>
      <vt:variant>
        <vt:i4>0</vt:i4>
      </vt:variant>
      <vt:variant>
        <vt:i4>5</vt:i4>
      </vt:variant>
      <vt:variant>
        <vt:lpwstr/>
      </vt:variant>
      <vt:variant>
        <vt:lpwstr>_Toc225518491</vt:lpwstr>
      </vt:variant>
      <vt:variant>
        <vt:i4>1114162</vt:i4>
      </vt:variant>
      <vt:variant>
        <vt:i4>95</vt:i4>
      </vt:variant>
      <vt:variant>
        <vt:i4>0</vt:i4>
      </vt:variant>
      <vt:variant>
        <vt:i4>5</vt:i4>
      </vt:variant>
      <vt:variant>
        <vt:lpwstr/>
      </vt:variant>
      <vt:variant>
        <vt:lpwstr>_Toc225518490</vt:lpwstr>
      </vt:variant>
      <vt:variant>
        <vt:i4>1048626</vt:i4>
      </vt:variant>
      <vt:variant>
        <vt:i4>89</vt:i4>
      </vt:variant>
      <vt:variant>
        <vt:i4>0</vt:i4>
      </vt:variant>
      <vt:variant>
        <vt:i4>5</vt:i4>
      </vt:variant>
      <vt:variant>
        <vt:lpwstr/>
      </vt:variant>
      <vt:variant>
        <vt:lpwstr>_Toc225518489</vt:lpwstr>
      </vt:variant>
      <vt:variant>
        <vt:i4>1048626</vt:i4>
      </vt:variant>
      <vt:variant>
        <vt:i4>83</vt:i4>
      </vt:variant>
      <vt:variant>
        <vt:i4>0</vt:i4>
      </vt:variant>
      <vt:variant>
        <vt:i4>5</vt:i4>
      </vt:variant>
      <vt:variant>
        <vt:lpwstr/>
      </vt:variant>
      <vt:variant>
        <vt:lpwstr>_Toc225518488</vt:lpwstr>
      </vt:variant>
      <vt:variant>
        <vt:i4>1048626</vt:i4>
      </vt:variant>
      <vt:variant>
        <vt:i4>77</vt:i4>
      </vt:variant>
      <vt:variant>
        <vt:i4>0</vt:i4>
      </vt:variant>
      <vt:variant>
        <vt:i4>5</vt:i4>
      </vt:variant>
      <vt:variant>
        <vt:lpwstr/>
      </vt:variant>
      <vt:variant>
        <vt:lpwstr>_Toc225518487</vt:lpwstr>
      </vt:variant>
      <vt:variant>
        <vt:i4>1048626</vt:i4>
      </vt:variant>
      <vt:variant>
        <vt:i4>71</vt:i4>
      </vt:variant>
      <vt:variant>
        <vt:i4>0</vt:i4>
      </vt:variant>
      <vt:variant>
        <vt:i4>5</vt:i4>
      </vt:variant>
      <vt:variant>
        <vt:lpwstr/>
      </vt:variant>
      <vt:variant>
        <vt:lpwstr>_Toc225518486</vt:lpwstr>
      </vt:variant>
      <vt:variant>
        <vt:i4>1048626</vt:i4>
      </vt:variant>
      <vt:variant>
        <vt:i4>65</vt:i4>
      </vt:variant>
      <vt:variant>
        <vt:i4>0</vt:i4>
      </vt:variant>
      <vt:variant>
        <vt:i4>5</vt:i4>
      </vt:variant>
      <vt:variant>
        <vt:lpwstr/>
      </vt:variant>
      <vt:variant>
        <vt:lpwstr>_Toc225518485</vt:lpwstr>
      </vt:variant>
      <vt:variant>
        <vt:i4>1048626</vt:i4>
      </vt:variant>
      <vt:variant>
        <vt:i4>59</vt:i4>
      </vt:variant>
      <vt:variant>
        <vt:i4>0</vt:i4>
      </vt:variant>
      <vt:variant>
        <vt:i4>5</vt:i4>
      </vt:variant>
      <vt:variant>
        <vt:lpwstr/>
      </vt:variant>
      <vt:variant>
        <vt:lpwstr>_Toc225518484</vt:lpwstr>
      </vt:variant>
      <vt:variant>
        <vt:i4>1048626</vt:i4>
      </vt:variant>
      <vt:variant>
        <vt:i4>53</vt:i4>
      </vt:variant>
      <vt:variant>
        <vt:i4>0</vt:i4>
      </vt:variant>
      <vt:variant>
        <vt:i4>5</vt:i4>
      </vt:variant>
      <vt:variant>
        <vt:lpwstr/>
      </vt:variant>
      <vt:variant>
        <vt:lpwstr>_Toc225518483</vt:lpwstr>
      </vt:variant>
      <vt:variant>
        <vt:i4>1048626</vt:i4>
      </vt:variant>
      <vt:variant>
        <vt:i4>47</vt:i4>
      </vt:variant>
      <vt:variant>
        <vt:i4>0</vt:i4>
      </vt:variant>
      <vt:variant>
        <vt:i4>5</vt:i4>
      </vt:variant>
      <vt:variant>
        <vt:lpwstr/>
      </vt:variant>
      <vt:variant>
        <vt:lpwstr>_Toc225518482</vt:lpwstr>
      </vt:variant>
      <vt:variant>
        <vt:i4>1048626</vt:i4>
      </vt:variant>
      <vt:variant>
        <vt:i4>41</vt:i4>
      </vt:variant>
      <vt:variant>
        <vt:i4>0</vt:i4>
      </vt:variant>
      <vt:variant>
        <vt:i4>5</vt:i4>
      </vt:variant>
      <vt:variant>
        <vt:lpwstr/>
      </vt:variant>
      <vt:variant>
        <vt:lpwstr>_Toc225518481</vt:lpwstr>
      </vt:variant>
      <vt:variant>
        <vt:i4>1048626</vt:i4>
      </vt:variant>
      <vt:variant>
        <vt:i4>35</vt:i4>
      </vt:variant>
      <vt:variant>
        <vt:i4>0</vt:i4>
      </vt:variant>
      <vt:variant>
        <vt:i4>5</vt:i4>
      </vt:variant>
      <vt:variant>
        <vt:lpwstr/>
      </vt:variant>
      <vt:variant>
        <vt:lpwstr>_Toc225518480</vt:lpwstr>
      </vt:variant>
      <vt:variant>
        <vt:i4>2031666</vt:i4>
      </vt:variant>
      <vt:variant>
        <vt:i4>29</vt:i4>
      </vt:variant>
      <vt:variant>
        <vt:i4>0</vt:i4>
      </vt:variant>
      <vt:variant>
        <vt:i4>5</vt:i4>
      </vt:variant>
      <vt:variant>
        <vt:lpwstr/>
      </vt:variant>
      <vt:variant>
        <vt:lpwstr>_Toc225518479</vt:lpwstr>
      </vt:variant>
      <vt:variant>
        <vt:i4>2031666</vt:i4>
      </vt:variant>
      <vt:variant>
        <vt:i4>23</vt:i4>
      </vt:variant>
      <vt:variant>
        <vt:i4>0</vt:i4>
      </vt:variant>
      <vt:variant>
        <vt:i4>5</vt:i4>
      </vt:variant>
      <vt:variant>
        <vt:lpwstr/>
      </vt:variant>
      <vt:variant>
        <vt:lpwstr>_Toc225518478</vt:lpwstr>
      </vt:variant>
      <vt:variant>
        <vt:i4>2031666</vt:i4>
      </vt:variant>
      <vt:variant>
        <vt:i4>17</vt:i4>
      </vt:variant>
      <vt:variant>
        <vt:i4>0</vt:i4>
      </vt:variant>
      <vt:variant>
        <vt:i4>5</vt:i4>
      </vt:variant>
      <vt:variant>
        <vt:lpwstr/>
      </vt:variant>
      <vt:variant>
        <vt:lpwstr>_Toc225518477</vt:lpwstr>
      </vt:variant>
      <vt:variant>
        <vt:i4>2031666</vt:i4>
      </vt:variant>
      <vt:variant>
        <vt:i4>11</vt:i4>
      </vt:variant>
      <vt:variant>
        <vt:i4>0</vt:i4>
      </vt:variant>
      <vt:variant>
        <vt:i4>5</vt:i4>
      </vt:variant>
      <vt:variant>
        <vt:lpwstr/>
      </vt:variant>
      <vt:variant>
        <vt:lpwstr>_Toc225518476</vt:lpwstr>
      </vt:variant>
      <vt:variant>
        <vt:i4>3080252</vt:i4>
      </vt:variant>
      <vt:variant>
        <vt:i4>6</vt:i4>
      </vt:variant>
      <vt:variant>
        <vt:i4>0</vt:i4>
      </vt:variant>
      <vt:variant>
        <vt:i4>5</vt:i4>
      </vt:variant>
      <vt:variant>
        <vt:lpwstr>https://www.agriculture.gov.au/</vt:lpwstr>
      </vt:variant>
      <vt:variant>
        <vt:lpwstr/>
      </vt:variant>
      <vt:variant>
        <vt:i4>5111879</vt:i4>
      </vt:variant>
      <vt:variant>
        <vt:i4>3</vt:i4>
      </vt:variant>
      <vt:variant>
        <vt:i4>0</vt:i4>
      </vt:variant>
      <vt:variant>
        <vt:i4>5</vt:i4>
      </vt:variant>
      <vt:variant>
        <vt:lpwstr>https://www.agriculture.gov.au/agriculture-land/farm-food-drought/levies/levy-guidelines</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agricultural levy proposals</dc:title>
  <dc:subject/>
  <dc:creator>Department of Agriculture, Fisheries and Forestry</dc:creator>
  <cp:keywords/>
  <cp:revision>3</cp:revision>
  <cp:lastPrinted>2023-04-29T13:02:00Z</cp:lastPrinted>
  <dcterms:created xsi:type="dcterms:W3CDTF">2026-07-16T01:08:00Z</dcterms:created>
  <dcterms:modified xsi:type="dcterms:W3CDTF">2026-07-16T01:34:00Z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53ac0cdd,50280bd8,24a2237d</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74aeb793,2d93d0c5,535678ab</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docLang">
    <vt:lpwstr>en</vt:lpwstr>
  </property>
</Properties>
</file>