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44100" w14:textId="77777777" w:rsidR="00306DD9" w:rsidRDefault="00E71AF7" w:rsidP="00306DD9">
      <w:pPr>
        <w:pStyle w:val="BodyText"/>
        <w:spacing w:before="0"/>
      </w:pPr>
      <w:r w:rsidRPr="002E2CEC">
        <w:rPr>
          <w:noProof/>
          <w:lang w:eastAsia="en-AU"/>
        </w:rPr>
        <w:drawing>
          <wp:inline distT="0" distB="0" distL="0" distR="0" wp14:anchorId="78A3ED42" wp14:editId="43D1FB28">
            <wp:extent cx="2413000" cy="728345"/>
            <wp:effectExtent l="0" t="0" r="6350" b="0"/>
            <wp:docPr id="5" name="Picture 5" descr="Department of Agriculture, Water and the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assis christina\AppData\Local\Microsoft\Windows\INetCache\Content.Outlook\98XLS7EV\DAWE_Inline_BLACK-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00" cy="728345"/>
                    </a:xfrm>
                    <a:prstGeom prst="rect">
                      <a:avLst/>
                    </a:prstGeom>
                    <a:noFill/>
                    <a:ln>
                      <a:noFill/>
                    </a:ln>
                  </pic:spPr>
                </pic:pic>
              </a:graphicData>
            </a:graphic>
          </wp:inline>
        </w:drawing>
      </w:r>
    </w:p>
    <w:p w14:paraId="538E9F13" w14:textId="77777777" w:rsidR="00306DD9" w:rsidRPr="0008483C" w:rsidRDefault="00306DD9" w:rsidP="00306DD9">
      <w:pPr>
        <w:pStyle w:val="DocumentType-Guideline"/>
      </w:pPr>
      <w:r>
        <w:t>GUIDELINE</w:t>
      </w:r>
    </w:p>
    <w:p w14:paraId="21798255" w14:textId="023593E6" w:rsidR="00306DD9" w:rsidRDefault="00470515" w:rsidP="00306DD9">
      <w:pPr>
        <w:pStyle w:val="Heading1"/>
        <w:spacing w:after="400"/>
        <w:rPr>
          <w:b w:val="0"/>
          <w:sz w:val="24"/>
          <w:szCs w:val="24"/>
        </w:rPr>
      </w:pPr>
      <w:r>
        <w:t>Export Compliant Goods Storage</w:t>
      </w:r>
      <w:r w:rsidR="00306DD9">
        <w:t xml:space="preserve"> </w:t>
      </w:r>
    </w:p>
    <w:p w14:paraId="15B28E94" w14:textId="77777777" w:rsidR="00F04CDE" w:rsidRDefault="00F04CDE" w:rsidP="00F04CDE">
      <w:pPr>
        <w:pStyle w:val="BodyText"/>
        <w:rPr>
          <w:b/>
        </w:rPr>
      </w:pPr>
      <w:r>
        <w:rPr>
          <w:b/>
        </w:rPr>
        <w:t>Direction to staff</w:t>
      </w:r>
    </w:p>
    <w:p w14:paraId="7E148912" w14:textId="77777777" w:rsidR="00F04CDE" w:rsidRDefault="00F04CDE" w:rsidP="00F04CDE">
      <w:pPr>
        <w:pStyle w:val="BodyText"/>
        <w:rPr>
          <w:b/>
        </w:rPr>
      </w:pPr>
      <w:r w:rsidRPr="005E7CF6">
        <w:t>You must comply with this instructional material under the Practice Statement Framework.</w:t>
      </w:r>
    </w:p>
    <w:p w14:paraId="74DB786A" w14:textId="5D0E0535" w:rsidR="00F04CDE" w:rsidRDefault="00F04CDE" w:rsidP="00F04CDE">
      <w:pPr>
        <w:pStyle w:val="BodyText"/>
        <w:rPr>
          <w:b/>
        </w:rPr>
      </w:pPr>
      <w:r>
        <w:rPr>
          <w:b/>
        </w:rPr>
        <w:t xml:space="preserve">Direction to </w:t>
      </w:r>
      <w:r w:rsidR="00FE09E8">
        <w:rPr>
          <w:b/>
        </w:rPr>
        <w:t>A</w:t>
      </w:r>
      <w:r>
        <w:rPr>
          <w:b/>
        </w:rPr>
        <w:t>uthorised officers</w:t>
      </w:r>
    </w:p>
    <w:p w14:paraId="22A76489" w14:textId="6B9714FF" w:rsidR="00F04CDE" w:rsidRDefault="00FE09E8" w:rsidP="00F04CDE">
      <w:pPr>
        <w:pStyle w:val="BodyText"/>
      </w:pPr>
      <w:r>
        <w:t>A</w:t>
      </w:r>
      <w:r w:rsidR="00F04CDE">
        <w:t>uthorised officers must exercise powers and perform functions in accordance with any lawful directions or instructions issued by the department.</w:t>
      </w:r>
    </w:p>
    <w:p w14:paraId="0AC89026" w14:textId="77777777" w:rsidR="00F04CDE" w:rsidRDefault="00F04CDE" w:rsidP="00F04CDE">
      <w:pPr>
        <w:pStyle w:val="BodyText"/>
        <w:rPr>
          <w:b/>
        </w:rPr>
      </w:pPr>
      <w:r>
        <w:rPr>
          <w:b/>
        </w:rPr>
        <w:t>Direction to industry</w:t>
      </w:r>
    </w:p>
    <w:p w14:paraId="4B4EB402" w14:textId="7B25DAD0" w:rsidR="00F04CDE" w:rsidRDefault="00F04CDE" w:rsidP="00F04CDE">
      <w:pPr>
        <w:pStyle w:val="BodyText"/>
      </w:pPr>
      <w:r w:rsidRPr="00590243">
        <w:t xml:space="preserve">This guideline outlines the </w:t>
      </w:r>
      <w:r w:rsidR="003B48C6">
        <w:t>policy and processes for the management of export compliant goods storages</w:t>
      </w:r>
      <w:r>
        <w:t xml:space="preserve">. </w:t>
      </w:r>
      <w:r w:rsidRPr="00590243">
        <w:t>All parties with roles and responsibilities explicit in this guideline and legislation must comply with it</w:t>
      </w:r>
      <w:r>
        <w:t>.</w:t>
      </w:r>
    </w:p>
    <w:p w14:paraId="132A36CF" w14:textId="77777777" w:rsidR="00306DD9" w:rsidRDefault="009376EA" w:rsidP="00306DD9">
      <w:r>
        <w:pict w14:anchorId="7F61C128">
          <v:rect id="_x0000_i1025" style="width:451.3pt;height:3pt" o:hralign="center" o:hrstd="t" o:hrnoshade="t" o:hr="t" fillcolor="#d5d2ca" stroked="f"/>
        </w:pict>
      </w:r>
    </w:p>
    <w:p w14:paraId="5EE1898E" w14:textId="77777777" w:rsidR="00306DD9" w:rsidRDefault="00306DD9" w:rsidP="00306DD9">
      <w:pPr>
        <w:pStyle w:val="BodyText"/>
        <w:rPr>
          <w:b/>
        </w:rPr>
      </w:pPr>
      <w:r>
        <w:rPr>
          <w:b/>
        </w:rPr>
        <w:t>Summary of main points</w:t>
      </w:r>
    </w:p>
    <w:p w14:paraId="0D670599" w14:textId="6ADC8BF4" w:rsidR="00306DD9" w:rsidRDefault="00306DD9" w:rsidP="00306DD9">
      <w:pPr>
        <w:pStyle w:val="BodyText"/>
        <w:rPr>
          <w:b/>
        </w:rPr>
      </w:pPr>
      <w:r>
        <w:t>This document outlines:</w:t>
      </w:r>
    </w:p>
    <w:p w14:paraId="444E7F78" w14:textId="5A55BE97" w:rsidR="00306DD9" w:rsidRDefault="00A36D1B" w:rsidP="00306DD9">
      <w:pPr>
        <w:pStyle w:val="ListBullet"/>
      </w:pPr>
      <w:r>
        <w:t>ECGS prerequisite and application requirements</w:t>
      </w:r>
    </w:p>
    <w:p w14:paraId="267D9A3F" w14:textId="4DEF1B01" w:rsidR="00A36D1B" w:rsidRDefault="00A36D1B" w:rsidP="00306DD9">
      <w:pPr>
        <w:pStyle w:val="ListBullet"/>
      </w:pPr>
      <w:r>
        <w:t>transportation and storage requirements</w:t>
      </w:r>
    </w:p>
    <w:p w14:paraId="68EBE561" w14:textId="1A56CC2B" w:rsidR="00A36D1B" w:rsidRDefault="00A36D1B" w:rsidP="00306DD9">
      <w:pPr>
        <w:pStyle w:val="ListBullet"/>
      </w:pPr>
      <w:r>
        <w:t>inspection requirements</w:t>
      </w:r>
    </w:p>
    <w:p w14:paraId="610E3814" w14:textId="53F282DA" w:rsidR="00306DD9" w:rsidRDefault="00A36D1B" w:rsidP="00A36D1B">
      <w:pPr>
        <w:pStyle w:val="ListBullet"/>
      </w:pPr>
      <w:r>
        <w:t>audit requirements</w:t>
      </w:r>
    </w:p>
    <w:p w14:paraId="798A422F" w14:textId="77777777" w:rsidR="00306DD9" w:rsidRDefault="00306DD9" w:rsidP="00306DD9">
      <w:pPr>
        <w:spacing w:line="276" w:lineRule="auto"/>
      </w:pPr>
      <w:r>
        <w:t>__________________________________________________________________________________</w:t>
      </w:r>
    </w:p>
    <w:p w14:paraId="481A0CFE" w14:textId="77777777" w:rsidR="00306DD9" w:rsidRDefault="00306DD9" w:rsidP="00306DD9">
      <w:pPr>
        <w:pStyle w:val="BodyText"/>
        <w:rPr>
          <w:b/>
          <w:sz w:val="30"/>
          <w:szCs w:val="30"/>
        </w:rPr>
      </w:pPr>
      <w:bookmarkStart w:id="0" w:name="_Toc365462688"/>
      <w:r>
        <w:rPr>
          <w:b/>
          <w:sz w:val="30"/>
          <w:szCs w:val="30"/>
        </w:rPr>
        <w:t>In this document</w:t>
      </w:r>
      <w:bookmarkEnd w:id="0"/>
    </w:p>
    <w:p w14:paraId="4215322E" w14:textId="77777777" w:rsidR="008B5A86" w:rsidRDefault="00306DD9" w:rsidP="008B5A86">
      <w:pPr>
        <w:pStyle w:val="BodyText"/>
        <w:rPr>
          <w:noProof/>
        </w:rPr>
      </w:pPr>
      <w:r>
        <w:rPr>
          <w:lang w:val="en-US"/>
        </w:rPr>
        <w:t>This document contains the following topics.</w:t>
      </w:r>
      <w:r>
        <w:rPr>
          <w:b/>
          <w:bCs/>
          <w:szCs w:val="22"/>
        </w:rPr>
        <w:fldChar w:fldCharType="begin"/>
      </w:r>
      <w:r>
        <w:rPr>
          <w:b/>
          <w:bCs/>
        </w:rPr>
        <w:instrText xml:space="preserve"> TOC \h \z \t "Heading 2,1,Heading 3,2,Heading 4,3" </w:instrText>
      </w:r>
      <w:r>
        <w:rPr>
          <w:b/>
          <w:bCs/>
          <w:szCs w:val="22"/>
        </w:rPr>
        <w:fldChar w:fldCharType="separate"/>
      </w:r>
    </w:p>
    <w:p w14:paraId="4232EDDF" w14:textId="4C7ABD90" w:rsidR="008B5A86" w:rsidRDefault="009376EA">
      <w:pPr>
        <w:pStyle w:val="TOC1"/>
        <w:rPr>
          <w:rFonts w:asciiTheme="minorHAnsi" w:eastAsiaTheme="minorEastAsia" w:hAnsiTheme="minorHAnsi" w:cstheme="minorBidi"/>
          <w:lang w:val="en-AU" w:eastAsia="en-AU"/>
        </w:rPr>
      </w:pPr>
      <w:hyperlink w:anchor="_Toc65064147" w:history="1">
        <w:r w:rsidR="008B5A86" w:rsidRPr="00D82027">
          <w:rPr>
            <w:rStyle w:val="Hyperlink"/>
          </w:rPr>
          <w:t>Introduction</w:t>
        </w:r>
        <w:r w:rsidR="008B5A86">
          <w:rPr>
            <w:webHidden/>
          </w:rPr>
          <w:tab/>
        </w:r>
        <w:r w:rsidR="008B5A86">
          <w:rPr>
            <w:webHidden/>
          </w:rPr>
          <w:fldChar w:fldCharType="begin"/>
        </w:r>
        <w:r w:rsidR="008B5A86">
          <w:rPr>
            <w:webHidden/>
          </w:rPr>
          <w:instrText xml:space="preserve"> PAGEREF _Toc65064147 \h </w:instrText>
        </w:r>
        <w:r w:rsidR="008B5A86">
          <w:rPr>
            <w:webHidden/>
          </w:rPr>
        </w:r>
        <w:r w:rsidR="008B5A86">
          <w:rPr>
            <w:webHidden/>
          </w:rPr>
          <w:fldChar w:fldCharType="separate"/>
        </w:r>
        <w:r>
          <w:rPr>
            <w:webHidden/>
          </w:rPr>
          <w:t>2</w:t>
        </w:r>
        <w:r w:rsidR="008B5A86">
          <w:rPr>
            <w:webHidden/>
          </w:rPr>
          <w:fldChar w:fldCharType="end"/>
        </w:r>
      </w:hyperlink>
    </w:p>
    <w:p w14:paraId="36DC51B7" w14:textId="497DB91C" w:rsidR="008B5A86" w:rsidRDefault="009376EA">
      <w:pPr>
        <w:pStyle w:val="TOC1"/>
        <w:rPr>
          <w:rFonts w:asciiTheme="minorHAnsi" w:eastAsiaTheme="minorEastAsia" w:hAnsiTheme="minorHAnsi" w:cstheme="minorBidi"/>
          <w:lang w:val="en-AU" w:eastAsia="en-AU"/>
        </w:rPr>
      </w:pPr>
      <w:hyperlink w:anchor="_Toc65064148" w:history="1">
        <w:r w:rsidR="008B5A86" w:rsidRPr="00D82027">
          <w:rPr>
            <w:rStyle w:val="Hyperlink"/>
          </w:rPr>
          <w:t>ECGS prerequisite and application requirements</w:t>
        </w:r>
        <w:r w:rsidR="008B5A86">
          <w:rPr>
            <w:webHidden/>
          </w:rPr>
          <w:tab/>
        </w:r>
        <w:r w:rsidR="008B5A86">
          <w:rPr>
            <w:webHidden/>
          </w:rPr>
          <w:fldChar w:fldCharType="begin"/>
        </w:r>
        <w:r w:rsidR="008B5A86">
          <w:rPr>
            <w:webHidden/>
          </w:rPr>
          <w:instrText xml:space="preserve"> PAGEREF _Toc65064148 \h </w:instrText>
        </w:r>
        <w:r w:rsidR="008B5A86">
          <w:rPr>
            <w:webHidden/>
          </w:rPr>
        </w:r>
        <w:r w:rsidR="008B5A86">
          <w:rPr>
            <w:webHidden/>
          </w:rPr>
          <w:fldChar w:fldCharType="separate"/>
        </w:r>
        <w:r>
          <w:rPr>
            <w:webHidden/>
          </w:rPr>
          <w:t>3</w:t>
        </w:r>
        <w:r w:rsidR="008B5A86">
          <w:rPr>
            <w:webHidden/>
          </w:rPr>
          <w:fldChar w:fldCharType="end"/>
        </w:r>
      </w:hyperlink>
    </w:p>
    <w:p w14:paraId="3D379AD2" w14:textId="07657E55" w:rsidR="008B5A86" w:rsidRDefault="009376EA">
      <w:pPr>
        <w:pStyle w:val="TOC2"/>
        <w:rPr>
          <w:rFonts w:asciiTheme="minorHAnsi" w:eastAsiaTheme="minorEastAsia" w:hAnsiTheme="minorHAnsi" w:cstheme="minorBidi"/>
          <w:lang w:eastAsia="en-AU"/>
        </w:rPr>
      </w:pPr>
      <w:hyperlink w:anchor="_Toc65064149" w:history="1">
        <w:r w:rsidR="008B5A86" w:rsidRPr="00D82027">
          <w:rPr>
            <w:rStyle w:val="Hyperlink"/>
          </w:rPr>
          <w:t>Prerequisite requirements</w:t>
        </w:r>
        <w:r w:rsidR="008B5A86">
          <w:rPr>
            <w:webHidden/>
          </w:rPr>
          <w:tab/>
        </w:r>
        <w:r w:rsidR="008B5A86">
          <w:rPr>
            <w:webHidden/>
          </w:rPr>
          <w:fldChar w:fldCharType="begin"/>
        </w:r>
        <w:r w:rsidR="008B5A86">
          <w:rPr>
            <w:webHidden/>
          </w:rPr>
          <w:instrText xml:space="preserve"> PAGEREF _Toc65064149 \h </w:instrText>
        </w:r>
        <w:r w:rsidR="008B5A86">
          <w:rPr>
            <w:webHidden/>
          </w:rPr>
        </w:r>
        <w:r w:rsidR="008B5A86">
          <w:rPr>
            <w:webHidden/>
          </w:rPr>
          <w:fldChar w:fldCharType="separate"/>
        </w:r>
        <w:r>
          <w:rPr>
            <w:webHidden/>
          </w:rPr>
          <w:t>3</w:t>
        </w:r>
        <w:r w:rsidR="008B5A86">
          <w:rPr>
            <w:webHidden/>
          </w:rPr>
          <w:fldChar w:fldCharType="end"/>
        </w:r>
      </w:hyperlink>
    </w:p>
    <w:p w14:paraId="193B2CC1" w14:textId="761EB037" w:rsidR="008B5A86" w:rsidRDefault="009376EA">
      <w:pPr>
        <w:pStyle w:val="TOC3"/>
        <w:rPr>
          <w:rFonts w:asciiTheme="minorHAnsi" w:eastAsiaTheme="minorEastAsia" w:hAnsiTheme="minorHAnsi" w:cstheme="minorBidi"/>
          <w:lang w:eastAsia="en-AU"/>
        </w:rPr>
      </w:pPr>
      <w:hyperlink w:anchor="_Toc65064150" w:history="1">
        <w:r w:rsidR="008B5A86" w:rsidRPr="00D82027">
          <w:rPr>
            <w:rStyle w:val="Hyperlink"/>
          </w:rPr>
          <w:t>Registered establishment</w:t>
        </w:r>
        <w:r w:rsidR="008B5A86">
          <w:rPr>
            <w:webHidden/>
          </w:rPr>
          <w:tab/>
        </w:r>
        <w:r w:rsidR="008B5A86">
          <w:rPr>
            <w:webHidden/>
          </w:rPr>
          <w:fldChar w:fldCharType="begin"/>
        </w:r>
        <w:r w:rsidR="008B5A86">
          <w:rPr>
            <w:webHidden/>
          </w:rPr>
          <w:instrText xml:space="preserve"> PAGEREF _Toc65064150 \h </w:instrText>
        </w:r>
        <w:r w:rsidR="008B5A86">
          <w:rPr>
            <w:webHidden/>
          </w:rPr>
        </w:r>
        <w:r w:rsidR="008B5A86">
          <w:rPr>
            <w:webHidden/>
          </w:rPr>
          <w:fldChar w:fldCharType="separate"/>
        </w:r>
        <w:r>
          <w:rPr>
            <w:webHidden/>
          </w:rPr>
          <w:t>3</w:t>
        </w:r>
        <w:r w:rsidR="008B5A86">
          <w:rPr>
            <w:webHidden/>
          </w:rPr>
          <w:fldChar w:fldCharType="end"/>
        </w:r>
      </w:hyperlink>
    </w:p>
    <w:p w14:paraId="0E30A003" w14:textId="4C0AF539" w:rsidR="008B5A86" w:rsidRDefault="009376EA">
      <w:pPr>
        <w:pStyle w:val="TOC3"/>
        <w:rPr>
          <w:rFonts w:asciiTheme="minorHAnsi" w:eastAsiaTheme="minorEastAsia" w:hAnsiTheme="minorHAnsi" w:cstheme="minorBidi"/>
          <w:lang w:eastAsia="en-AU"/>
        </w:rPr>
      </w:pPr>
      <w:hyperlink w:anchor="_Toc65064151" w:history="1">
        <w:r w:rsidR="008B5A86" w:rsidRPr="00D82027">
          <w:rPr>
            <w:rStyle w:val="Hyperlink"/>
          </w:rPr>
          <w:t>Transportation and Storage</w:t>
        </w:r>
        <w:r w:rsidR="008B5A86">
          <w:rPr>
            <w:webHidden/>
          </w:rPr>
          <w:tab/>
        </w:r>
        <w:r w:rsidR="008B5A86">
          <w:rPr>
            <w:webHidden/>
          </w:rPr>
          <w:fldChar w:fldCharType="begin"/>
        </w:r>
        <w:r w:rsidR="008B5A86">
          <w:rPr>
            <w:webHidden/>
          </w:rPr>
          <w:instrText xml:space="preserve"> PAGEREF _Toc65064151 \h </w:instrText>
        </w:r>
        <w:r w:rsidR="008B5A86">
          <w:rPr>
            <w:webHidden/>
          </w:rPr>
        </w:r>
        <w:r w:rsidR="008B5A86">
          <w:rPr>
            <w:webHidden/>
          </w:rPr>
          <w:fldChar w:fldCharType="separate"/>
        </w:r>
        <w:r>
          <w:rPr>
            <w:webHidden/>
          </w:rPr>
          <w:t>3</w:t>
        </w:r>
        <w:r w:rsidR="008B5A86">
          <w:rPr>
            <w:webHidden/>
          </w:rPr>
          <w:fldChar w:fldCharType="end"/>
        </w:r>
      </w:hyperlink>
    </w:p>
    <w:p w14:paraId="7A7759E5" w14:textId="33C1EE79" w:rsidR="008B5A86" w:rsidRDefault="009376EA">
      <w:pPr>
        <w:pStyle w:val="TOC3"/>
        <w:rPr>
          <w:rFonts w:asciiTheme="minorHAnsi" w:eastAsiaTheme="minorEastAsia" w:hAnsiTheme="minorHAnsi" w:cstheme="minorBidi"/>
          <w:lang w:eastAsia="en-AU"/>
        </w:rPr>
      </w:pPr>
      <w:hyperlink w:anchor="_Toc65064152" w:history="1">
        <w:r w:rsidR="008B5A86" w:rsidRPr="00D82027">
          <w:rPr>
            <w:rStyle w:val="Hyperlink"/>
          </w:rPr>
          <w:t>Equipment Use</w:t>
        </w:r>
        <w:r w:rsidR="008B5A86">
          <w:rPr>
            <w:webHidden/>
          </w:rPr>
          <w:tab/>
        </w:r>
        <w:r w:rsidR="008B5A86">
          <w:rPr>
            <w:webHidden/>
          </w:rPr>
          <w:fldChar w:fldCharType="begin"/>
        </w:r>
        <w:r w:rsidR="008B5A86">
          <w:rPr>
            <w:webHidden/>
          </w:rPr>
          <w:instrText xml:space="preserve"> PAGEREF _Toc65064152 \h </w:instrText>
        </w:r>
        <w:r w:rsidR="008B5A86">
          <w:rPr>
            <w:webHidden/>
          </w:rPr>
        </w:r>
        <w:r w:rsidR="008B5A86">
          <w:rPr>
            <w:webHidden/>
          </w:rPr>
          <w:fldChar w:fldCharType="separate"/>
        </w:r>
        <w:r>
          <w:rPr>
            <w:webHidden/>
          </w:rPr>
          <w:t>3</w:t>
        </w:r>
        <w:r w:rsidR="008B5A86">
          <w:rPr>
            <w:webHidden/>
          </w:rPr>
          <w:fldChar w:fldCharType="end"/>
        </w:r>
      </w:hyperlink>
    </w:p>
    <w:p w14:paraId="4FC098FB" w14:textId="71018CC5" w:rsidR="008B5A86" w:rsidRDefault="009376EA">
      <w:pPr>
        <w:pStyle w:val="TOC3"/>
        <w:rPr>
          <w:rFonts w:asciiTheme="minorHAnsi" w:eastAsiaTheme="minorEastAsia" w:hAnsiTheme="minorHAnsi" w:cstheme="minorBidi"/>
          <w:lang w:eastAsia="en-AU"/>
        </w:rPr>
      </w:pPr>
      <w:hyperlink w:anchor="_Toc65064153" w:history="1">
        <w:r w:rsidR="008B5A86" w:rsidRPr="00D82027">
          <w:rPr>
            <w:rStyle w:val="Hyperlink"/>
          </w:rPr>
          <w:t>Sanitation and Pest Control</w:t>
        </w:r>
        <w:r w:rsidR="008B5A86">
          <w:rPr>
            <w:webHidden/>
          </w:rPr>
          <w:tab/>
        </w:r>
        <w:r w:rsidR="008B5A86">
          <w:rPr>
            <w:webHidden/>
          </w:rPr>
          <w:fldChar w:fldCharType="begin"/>
        </w:r>
        <w:r w:rsidR="008B5A86">
          <w:rPr>
            <w:webHidden/>
          </w:rPr>
          <w:instrText xml:space="preserve"> PAGEREF _Toc65064153 \h </w:instrText>
        </w:r>
        <w:r w:rsidR="008B5A86">
          <w:rPr>
            <w:webHidden/>
          </w:rPr>
        </w:r>
        <w:r w:rsidR="008B5A86">
          <w:rPr>
            <w:webHidden/>
          </w:rPr>
          <w:fldChar w:fldCharType="separate"/>
        </w:r>
        <w:r>
          <w:rPr>
            <w:webHidden/>
          </w:rPr>
          <w:t>3</w:t>
        </w:r>
        <w:r w:rsidR="008B5A86">
          <w:rPr>
            <w:webHidden/>
          </w:rPr>
          <w:fldChar w:fldCharType="end"/>
        </w:r>
      </w:hyperlink>
    </w:p>
    <w:p w14:paraId="2AB9B984" w14:textId="19F68ADF" w:rsidR="008B5A86" w:rsidRDefault="009376EA">
      <w:pPr>
        <w:pStyle w:val="TOC3"/>
        <w:rPr>
          <w:rFonts w:asciiTheme="minorHAnsi" w:eastAsiaTheme="minorEastAsia" w:hAnsiTheme="minorHAnsi" w:cstheme="minorBidi"/>
          <w:lang w:eastAsia="en-AU"/>
        </w:rPr>
      </w:pPr>
      <w:hyperlink w:anchor="_Toc65064154" w:history="1">
        <w:r w:rsidR="008B5A86" w:rsidRPr="00D82027">
          <w:rPr>
            <w:rStyle w:val="Hyperlink"/>
          </w:rPr>
          <w:t>Work Health and Safety</w:t>
        </w:r>
        <w:r w:rsidR="008B5A86">
          <w:rPr>
            <w:webHidden/>
          </w:rPr>
          <w:tab/>
        </w:r>
        <w:r w:rsidR="008B5A86">
          <w:rPr>
            <w:webHidden/>
          </w:rPr>
          <w:fldChar w:fldCharType="begin"/>
        </w:r>
        <w:r w:rsidR="008B5A86">
          <w:rPr>
            <w:webHidden/>
          </w:rPr>
          <w:instrText xml:space="preserve"> PAGEREF _Toc65064154 \h </w:instrText>
        </w:r>
        <w:r w:rsidR="008B5A86">
          <w:rPr>
            <w:webHidden/>
          </w:rPr>
        </w:r>
        <w:r w:rsidR="008B5A86">
          <w:rPr>
            <w:webHidden/>
          </w:rPr>
          <w:fldChar w:fldCharType="separate"/>
        </w:r>
        <w:r>
          <w:rPr>
            <w:webHidden/>
          </w:rPr>
          <w:t>3</w:t>
        </w:r>
        <w:r w:rsidR="008B5A86">
          <w:rPr>
            <w:webHidden/>
          </w:rPr>
          <w:fldChar w:fldCharType="end"/>
        </w:r>
      </w:hyperlink>
    </w:p>
    <w:p w14:paraId="320EB8BF" w14:textId="344F38F7" w:rsidR="008B5A86" w:rsidRDefault="009376EA">
      <w:pPr>
        <w:pStyle w:val="TOC3"/>
        <w:rPr>
          <w:rFonts w:asciiTheme="minorHAnsi" w:eastAsiaTheme="minorEastAsia" w:hAnsiTheme="minorHAnsi" w:cstheme="minorBidi"/>
          <w:lang w:eastAsia="en-AU"/>
        </w:rPr>
      </w:pPr>
      <w:hyperlink w:anchor="_Toc65064155" w:history="1">
        <w:r w:rsidR="008B5A86" w:rsidRPr="00D82027">
          <w:rPr>
            <w:rStyle w:val="Hyperlink"/>
          </w:rPr>
          <w:t>Contingency Arrangements</w:t>
        </w:r>
        <w:r w:rsidR="008B5A86">
          <w:rPr>
            <w:webHidden/>
          </w:rPr>
          <w:tab/>
        </w:r>
        <w:r w:rsidR="008B5A86">
          <w:rPr>
            <w:webHidden/>
          </w:rPr>
          <w:fldChar w:fldCharType="begin"/>
        </w:r>
        <w:r w:rsidR="008B5A86">
          <w:rPr>
            <w:webHidden/>
          </w:rPr>
          <w:instrText xml:space="preserve"> PAGEREF _Toc65064155 \h </w:instrText>
        </w:r>
        <w:r w:rsidR="008B5A86">
          <w:rPr>
            <w:webHidden/>
          </w:rPr>
        </w:r>
        <w:r w:rsidR="008B5A86">
          <w:rPr>
            <w:webHidden/>
          </w:rPr>
          <w:fldChar w:fldCharType="separate"/>
        </w:r>
        <w:r>
          <w:rPr>
            <w:webHidden/>
          </w:rPr>
          <w:t>3</w:t>
        </w:r>
        <w:r w:rsidR="008B5A86">
          <w:rPr>
            <w:webHidden/>
          </w:rPr>
          <w:fldChar w:fldCharType="end"/>
        </w:r>
      </w:hyperlink>
    </w:p>
    <w:p w14:paraId="79D24F46" w14:textId="37DB67C2" w:rsidR="008B5A86" w:rsidRDefault="009376EA">
      <w:pPr>
        <w:pStyle w:val="TOC3"/>
        <w:rPr>
          <w:rFonts w:asciiTheme="minorHAnsi" w:eastAsiaTheme="minorEastAsia" w:hAnsiTheme="minorHAnsi" w:cstheme="minorBidi"/>
          <w:lang w:eastAsia="en-AU"/>
        </w:rPr>
      </w:pPr>
      <w:hyperlink w:anchor="_Toc65064156" w:history="1">
        <w:r w:rsidR="008B5A86" w:rsidRPr="00D82027">
          <w:rPr>
            <w:rStyle w:val="Hyperlink"/>
          </w:rPr>
          <w:t>Documented Inventory System</w:t>
        </w:r>
        <w:r w:rsidR="008B5A86">
          <w:rPr>
            <w:webHidden/>
          </w:rPr>
          <w:tab/>
        </w:r>
        <w:r w:rsidR="008B5A86">
          <w:rPr>
            <w:webHidden/>
          </w:rPr>
          <w:fldChar w:fldCharType="begin"/>
        </w:r>
        <w:r w:rsidR="008B5A86">
          <w:rPr>
            <w:webHidden/>
          </w:rPr>
          <w:instrText xml:space="preserve"> PAGEREF _Toc65064156 \h </w:instrText>
        </w:r>
        <w:r w:rsidR="008B5A86">
          <w:rPr>
            <w:webHidden/>
          </w:rPr>
        </w:r>
        <w:r w:rsidR="008B5A86">
          <w:rPr>
            <w:webHidden/>
          </w:rPr>
          <w:fldChar w:fldCharType="separate"/>
        </w:r>
        <w:r>
          <w:rPr>
            <w:webHidden/>
          </w:rPr>
          <w:t>3</w:t>
        </w:r>
        <w:r w:rsidR="008B5A86">
          <w:rPr>
            <w:webHidden/>
          </w:rPr>
          <w:fldChar w:fldCharType="end"/>
        </w:r>
      </w:hyperlink>
    </w:p>
    <w:p w14:paraId="1438331C" w14:textId="5F96C805" w:rsidR="008B5A86" w:rsidRDefault="009376EA">
      <w:pPr>
        <w:pStyle w:val="TOC3"/>
        <w:rPr>
          <w:rFonts w:asciiTheme="minorHAnsi" w:eastAsiaTheme="minorEastAsia" w:hAnsiTheme="minorHAnsi" w:cstheme="minorBidi"/>
          <w:lang w:eastAsia="en-AU"/>
        </w:rPr>
      </w:pPr>
      <w:hyperlink w:anchor="_Toc65064157" w:history="1">
        <w:r w:rsidR="008B5A86" w:rsidRPr="00D82027">
          <w:rPr>
            <w:rStyle w:val="Hyperlink"/>
          </w:rPr>
          <w:t>Sampling System</w:t>
        </w:r>
        <w:r w:rsidR="008B5A86">
          <w:rPr>
            <w:webHidden/>
          </w:rPr>
          <w:tab/>
        </w:r>
        <w:r w:rsidR="008B5A86">
          <w:rPr>
            <w:webHidden/>
          </w:rPr>
          <w:fldChar w:fldCharType="begin"/>
        </w:r>
        <w:r w:rsidR="008B5A86">
          <w:rPr>
            <w:webHidden/>
          </w:rPr>
          <w:instrText xml:space="preserve"> PAGEREF _Toc65064157 \h </w:instrText>
        </w:r>
        <w:r w:rsidR="008B5A86">
          <w:rPr>
            <w:webHidden/>
          </w:rPr>
        </w:r>
        <w:r w:rsidR="008B5A86">
          <w:rPr>
            <w:webHidden/>
          </w:rPr>
          <w:fldChar w:fldCharType="separate"/>
        </w:r>
        <w:r>
          <w:rPr>
            <w:webHidden/>
          </w:rPr>
          <w:t>4</w:t>
        </w:r>
        <w:r w:rsidR="008B5A86">
          <w:rPr>
            <w:webHidden/>
          </w:rPr>
          <w:fldChar w:fldCharType="end"/>
        </w:r>
      </w:hyperlink>
    </w:p>
    <w:p w14:paraId="4B0D6441" w14:textId="0FCE228B" w:rsidR="008B5A86" w:rsidRDefault="009376EA">
      <w:pPr>
        <w:pStyle w:val="TOC3"/>
        <w:rPr>
          <w:rFonts w:asciiTheme="minorHAnsi" w:eastAsiaTheme="minorEastAsia" w:hAnsiTheme="minorHAnsi" w:cstheme="minorBidi"/>
          <w:lang w:eastAsia="en-AU"/>
        </w:rPr>
      </w:pPr>
      <w:hyperlink w:anchor="_Toc65064158" w:history="1">
        <w:r w:rsidR="008B5A86" w:rsidRPr="00D82027">
          <w:rPr>
            <w:rStyle w:val="Hyperlink"/>
          </w:rPr>
          <w:t>Hazard Identification and Mitigation Survey (HIMS)</w:t>
        </w:r>
        <w:r w:rsidR="008B5A86">
          <w:rPr>
            <w:webHidden/>
          </w:rPr>
          <w:tab/>
        </w:r>
        <w:r w:rsidR="008B5A86">
          <w:rPr>
            <w:webHidden/>
          </w:rPr>
          <w:fldChar w:fldCharType="begin"/>
        </w:r>
        <w:r w:rsidR="008B5A86">
          <w:rPr>
            <w:webHidden/>
          </w:rPr>
          <w:instrText xml:space="preserve"> PAGEREF _Toc65064158 \h </w:instrText>
        </w:r>
        <w:r w:rsidR="008B5A86">
          <w:rPr>
            <w:webHidden/>
          </w:rPr>
        </w:r>
        <w:r w:rsidR="008B5A86">
          <w:rPr>
            <w:webHidden/>
          </w:rPr>
          <w:fldChar w:fldCharType="separate"/>
        </w:r>
        <w:r>
          <w:rPr>
            <w:webHidden/>
          </w:rPr>
          <w:t>4</w:t>
        </w:r>
        <w:r w:rsidR="008B5A86">
          <w:rPr>
            <w:webHidden/>
          </w:rPr>
          <w:fldChar w:fldCharType="end"/>
        </w:r>
      </w:hyperlink>
    </w:p>
    <w:p w14:paraId="5BCBFC76" w14:textId="69483D81" w:rsidR="008B5A86" w:rsidRDefault="009376EA">
      <w:pPr>
        <w:pStyle w:val="TOC2"/>
        <w:rPr>
          <w:rFonts w:asciiTheme="minorHAnsi" w:eastAsiaTheme="minorEastAsia" w:hAnsiTheme="minorHAnsi" w:cstheme="minorBidi"/>
          <w:lang w:eastAsia="en-AU"/>
        </w:rPr>
      </w:pPr>
      <w:hyperlink w:anchor="_Toc65064159" w:history="1">
        <w:r w:rsidR="008B5A86" w:rsidRPr="00D82027">
          <w:rPr>
            <w:rStyle w:val="Hyperlink"/>
          </w:rPr>
          <w:t>Application Requirements</w:t>
        </w:r>
        <w:r w:rsidR="008B5A86">
          <w:rPr>
            <w:webHidden/>
          </w:rPr>
          <w:tab/>
        </w:r>
        <w:r w:rsidR="008B5A86">
          <w:rPr>
            <w:webHidden/>
          </w:rPr>
          <w:fldChar w:fldCharType="begin"/>
        </w:r>
        <w:r w:rsidR="008B5A86">
          <w:rPr>
            <w:webHidden/>
          </w:rPr>
          <w:instrText xml:space="preserve"> PAGEREF _Toc65064159 \h </w:instrText>
        </w:r>
        <w:r w:rsidR="008B5A86">
          <w:rPr>
            <w:webHidden/>
          </w:rPr>
        </w:r>
        <w:r w:rsidR="008B5A86">
          <w:rPr>
            <w:webHidden/>
          </w:rPr>
          <w:fldChar w:fldCharType="separate"/>
        </w:r>
        <w:r>
          <w:rPr>
            <w:webHidden/>
          </w:rPr>
          <w:t>4</w:t>
        </w:r>
        <w:r w:rsidR="008B5A86">
          <w:rPr>
            <w:webHidden/>
          </w:rPr>
          <w:fldChar w:fldCharType="end"/>
        </w:r>
      </w:hyperlink>
    </w:p>
    <w:p w14:paraId="3BA11575" w14:textId="3EC961ED" w:rsidR="008B5A86" w:rsidRDefault="009376EA">
      <w:pPr>
        <w:pStyle w:val="TOC3"/>
        <w:rPr>
          <w:rFonts w:asciiTheme="minorHAnsi" w:eastAsiaTheme="minorEastAsia" w:hAnsiTheme="minorHAnsi" w:cstheme="minorBidi"/>
          <w:lang w:eastAsia="en-AU"/>
        </w:rPr>
      </w:pPr>
      <w:hyperlink w:anchor="_Toc65064160" w:history="1">
        <w:r w:rsidR="008B5A86" w:rsidRPr="00D82027">
          <w:rPr>
            <w:rStyle w:val="Hyperlink"/>
          </w:rPr>
          <w:t>Layout of the Establishment</w:t>
        </w:r>
        <w:r w:rsidR="008B5A86">
          <w:rPr>
            <w:webHidden/>
          </w:rPr>
          <w:tab/>
        </w:r>
        <w:r w:rsidR="008B5A86">
          <w:rPr>
            <w:webHidden/>
          </w:rPr>
          <w:fldChar w:fldCharType="begin"/>
        </w:r>
        <w:r w:rsidR="008B5A86">
          <w:rPr>
            <w:webHidden/>
          </w:rPr>
          <w:instrText xml:space="preserve"> PAGEREF _Toc65064160 \h </w:instrText>
        </w:r>
        <w:r w:rsidR="008B5A86">
          <w:rPr>
            <w:webHidden/>
          </w:rPr>
        </w:r>
        <w:r w:rsidR="008B5A86">
          <w:rPr>
            <w:webHidden/>
          </w:rPr>
          <w:fldChar w:fldCharType="separate"/>
        </w:r>
        <w:r>
          <w:rPr>
            <w:webHidden/>
          </w:rPr>
          <w:t>4</w:t>
        </w:r>
        <w:r w:rsidR="008B5A86">
          <w:rPr>
            <w:webHidden/>
          </w:rPr>
          <w:fldChar w:fldCharType="end"/>
        </w:r>
      </w:hyperlink>
    </w:p>
    <w:p w14:paraId="2DC0F422" w14:textId="7EB5989A" w:rsidR="008B5A86" w:rsidRDefault="009376EA">
      <w:pPr>
        <w:pStyle w:val="TOC3"/>
        <w:rPr>
          <w:rFonts w:asciiTheme="minorHAnsi" w:eastAsiaTheme="minorEastAsia" w:hAnsiTheme="minorHAnsi" w:cstheme="minorBidi"/>
          <w:lang w:eastAsia="en-AU"/>
        </w:rPr>
      </w:pPr>
      <w:hyperlink w:anchor="_Toc65064161" w:history="1">
        <w:r w:rsidR="008B5A86" w:rsidRPr="00D82027">
          <w:rPr>
            <w:rStyle w:val="Hyperlink"/>
          </w:rPr>
          <w:t>Process Flow Paths Chart</w:t>
        </w:r>
        <w:r w:rsidR="008B5A86">
          <w:rPr>
            <w:webHidden/>
          </w:rPr>
          <w:tab/>
        </w:r>
        <w:r w:rsidR="008B5A86">
          <w:rPr>
            <w:webHidden/>
          </w:rPr>
          <w:fldChar w:fldCharType="begin"/>
        </w:r>
        <w:r w:rsidR="008B5A86">
          <w:rPr>
            <w:webHidden/>
          </w:rPr>
          <w:instrText xml:space="preserve"> PAGEREF _Toc65064161 \h </w:instrText>
        </w:r>
        <w:r w:rsidR="008B5A86">
          <w:rPr>
            <w:webHidden/>
          </w:rPr>
        </w:r>
        <w:r w:rsidR="008B5A86">
          <w:rPr>
            <w:webHidden/>
          </w:rPr>
          <w:fldChar w:fldCharType="separate"/>
        </w:r>
        <w:r>
          <w:rPr>
            <w:webHidden/>
          </w:rPr>
          <w:t>4</w:t>
        </w:r>
        <w:r w:rsidR="008B5A86">
          <w:rPr>
            <w:webHidden/>
          </w:rPr>
          <w:fldChar w:fldCharType="end"/>
        </w:r>
      </w:hyperlink>
    </w:p>
    <w:p w14:paraId="5E6292E4" w14:textId="4631B3BA" w:rsidR="008B5A86" w:rsidRDefault="009376EA">
      <w:pPr>
        <w:pStyle w:val="TOC2"/>
        <w:rPr>
          <w:rFonts w:asciiTheme="minorHAnsi" w:eastAsiaTheme="minorEastAsia" w:hAnsiTheme="minorHAnsi" w:cstheme="minorBidi"/>
          <w:lang w:eastAsia="en-AU"/>
        </w:rPr>
      </w:pPr>
      <w:hyperlink w:anchor="_Toc65064162" w:history="1">
        <w:r w:rsidR="008B5A86" w:rsidRPr="00D82027">
          <w:rPr>
            <w:rStyle w:val="Hyperlink"/>
          </w:rPr>
          <w:t>Application Process</w:t>
        </w:r>
        <w:r w:rsidR="008B5A86">
          <w:rPr>
            <w:webHidden/>
          </w:rPr>
          <w:tab/>
        </w:r>
        <w:r w:rsidR="008B5A86">
          <w:rPr>
            <w:webHidden/>
          </w:rPr>
          <w:fldChar w:fldCharType="begin"/>
        </w:r>
        <w:r w:rsidR="008B5A86">
          <w:rPr>
            <w:webHidden/>
          </w:rPr>
          <w:instrText xml:space="preserve"> PAGEREF _Toc65064162 \h </w:instrText>
        </w:r>
        <w:r w:rsidR="008B5A86">
          <w:rPr>
            <w:webHidden/>
          </w:rPr>
        </w:r>
        <w:r w:rsidR="008B5A86">
          <w:rPr>
            <w:webHidden/>
          </w:rPr>
          <w:fldChar w:fldCharType="separate"/>
        </w:r>
        <w:r>
          <w:rPr>
            <w:webHidden/>
          </w:rPr>
          <w:t>4</w:t>
        </w:r>
        <w:r w:rsidR="008B5A86">
          <w:rPr>
            <w:webHidden/>
          </w:rPr>
          <w:fldChar w:fldCharType="end"/>
        </w:r>
      </w:hyperlink>
    </w:p>
    <w:p w14:paraId="06AA2D2B" w14:textId="5F1FF29A" w:rsidR="008B5A86" w:rsidRDefault="009376EA">
      <w:pPr>
        <w:pStyle w:val="TOC3"/>
        <w:rPr>
          <w:rFonts w:asciiTheme="minorHAnsi" w:eastAsiaTheme="minorEastAsia" w:hAnsiTheme="minorHAnsi" w:cstheme="minorBidi"/>
          <w:lang w:eastAsia="en-AU"/>
        </w:rPr>
      </w:pPr>
      <w:hyperlink w:anchor="_Toc65064163" w:history="1">
        <w:r w:rsidR="008B5A86" w:rsidRPr="00D82027">
          <w:rPr>
            <w:rStyle w:val="Hyperlink"/>
          </w:rPr>
          <w:t>Successful Applicants</w:t>
        </w:r>
        <w:r w:rsidR="008B5A86">
          <w:rPr>
            <w:webHidden/>
          </w:rPr>
          <w:tab/>
        </w:r>
        <w:r w:rsidR="008B5A86">
          <w:rPr>
            <w:webHidden/>
          </w:rPr>
          <w:fldChar w:fldCharType="begin"/>
        </w:r>
        <w:r w:rsidR="008B5A86">
          <w:rPr>
            <w:webHidden/>
          </w:rPr>
          <w:instrText xml:space="preserve"> PAGEREF _Toc65064163 \h </w:instrText>
        </w:r>
        <w:r w:rsidR="008B5A86">
          <w:rPr>
            <w:webHidden/>
          </w:rPr>
        </w:r>
        <w:r w:rsidR="008B5A86">
          <w:rPr>
            <w:webHidden/>
          </w:rPr>
          <w:fldChar w:fldCharType="separate"/>
        </w:r>
        <w:r>
          <w:rPr>
            <w:webHidden/>
          </w:rPr>
          <w:t>4</w:t>
        </w:r>
        <w:r w:rsidR="008B5A86">
          <w:rPr>
            <w:webHidden/>
          </w:rPr>
          <w:fldChar w:fldCharType="end"/>
        </w:r>
      </w:hyperlink>
    </w:p>
    <w:p w14:paraId="49937328" w14:textId="1FF14E06" w:rsidR="008B5A86" w:rsidRDefault="009376EA">
      <w:pPr>
        <w:pStyle w:val="TOC3"/>
        <w:rPr>
          <w:rFonts w:asciiTheme="minorHAnsi" w:eastAsiaTheme="minorEastAsia" w:hAnsiTheme="minorHAnsi" w:cstheme="minorBidi"/>
          <w:lang w:eastAsia="en-AU"/>
        </w:rPr>
      </w:pPr>
      <w:hyperlink w:anchor="_Toc65064164" w:history="1">
        <w:r w:rsidR="008B5A86" w:rsidRPr="00D82027">
          <w:rPr>
            <w:rStyle w:val="Hyperlink"/>
          </w:rPr>
          <w:t>Non-successful Applicants</w:t>
        </w:r>
        <w:r w:rsidR="008B5A86">
          <w:rPr>
            <w:webHidden/>
          </w:rPr>
          <w:tab/>
        </w:r>
        <w:r w:rsidR="008B5A86">
          <w:rPr>
            <w:webHidden/>
          </w:rPr>
          <w:fldChar w:fldCharType="begin"/>
        </w:r>
        <w:r w:rsidR="008B5A86">
          <w:rPr>
            <w:webHidden/>
          </w:rPr>
          <w:instrText xml:space="preserve"> PAGEREF _Toc65064164 \h </w:instrText>
        </w:r>
        <w:r w:rsidR="008B5A86">
          <w:rPr>
            <w:webHidden/>
          </w:rPr>
        </w:r>
        <w:r w:rsidR="008B5A86">
          <w:rPr>
            <w:webHidden/>
          </w:rPr>
          <w:fldChar w:fldCharType="separate"/>
        </w:r>
        <w:r>
          <w:rPr>
            <w:webHidden/>
          </w:rPr>
          <w:t>5</w:t>
        </w:r>
        <w:r w:rsidR="008B5A86">
          <w:rPr>
            <w:webHidden/>
          </w:rPr>
          <w:fldChar w:fldCharType="end"/>
        </w:r>
      </w:hyperlink>
    </w:p>
    <w:p w14:paraId="38B5A9A3" w14:textId="6065D6E0" w:rsidR="008B5A86" w:rsidRDefault="009376EA">
      <w:pPr>
        <w:pStyle w:val="TOC1"/>
        <w:rPr>
          <w:rFonts w:asciiTheme="minorHAnsi" w:eastAsiaTheme="minorEastAsia" w:hAnsiTheme="minorHAnsi" w:cstheme="minorBidi"/>
          <w:lang w:val="en-AU" w:eastAsia="en-AU"/>
        </w:rPr>
      </w:pPr>
      <w:hyperlink w:anchor="_Toc65064165" w:history="1">
        <w:r w:rsidR="008B5A86" w:rsidRPr="00D82027">
          <w:rPr>
            <w:rStyle w:val="Hyperlink"/>
          </w:rPr>
          <w:t>Export Compliance</w:t>
        </w:r>
        <w:r w:rsidR="008B5A86">
          <w:rPr>
            <w:webHidden/>
          </w:rPr>
          <w:tab/>
        </w:r>
        <w:r w:rsidR="008B5A86">
          <w:rPr>
            <w:webHidden/>
          </w:rPr>
          <w:fldChar w:fldCharType="begin"/>
        </w:r>
        <w:r w:rsidR="008B5A86">
          <w:rPr>
            <w:webHidden/>
          </w:rPr>
          <w:instrText xml:space="preserve"> PAGEREF _Toc65064165 \h </w:instrText>
        </w:r>
        <w:r w:rsidR="008B5A86">
          <w:rPr>
            <w:webHidden/>
          </w:rPr>
        </w:r>
        <w:r w:rsidR="008B5A86">
          <w:rPr>
            <w:webHidden/>
          </w:rPr>
          <w:fldChar w:fldCharType="separate"/>
        </w:r>
        <w:r>
          <w:rPr>
            <w:webHidden/>
          </w:rPr>
          <w:t>5</w:t>
        </w:r>
        <w:r w:rsidR="008B5A86">
          <w:rPr>
            <w:webHidden/>
          </w:rPr>
          <w:fldChar w:fldCharType="end"/>
        </w:r>
      </w:hyperlink>
    </w:p>
    <w:p w14:paraId="2C399F78" w14:textId="696AA1C5" w:rsidR="008B5A86" w:rsidRDefault="009376EA">
      <w:pPr>
        <w:pStyle w:val="TOC2"/>
        <w:rPr>
          <w:rFonts w:asciiTheme="minorHAnsi" w:eastAsiaTheme="minorEastAsia" w:hAnsiTheme="minorHAnsi" w:cstheme="minorBidi"/>
          <w:lang w:eastAsia="en-AU"/>
        </w:rPr>
      </w:pPr>
      <w:hyperlink w:anchor="_Toc65064166" w:history="1">
        <w:r w:rsidR="008B5A86" w:rsidRPr="00D82027">
          <w:rPr>
            <w:rStyle w:val="Hyperlink"/>
          </w:rPr>
          <w:t>Export validity period</w:t>
        </w:r>
        <w:r w:rsidR="008B5A86">
          <w:rPr>
            <w:webHidden/>
          </w:rPr>
          <w:tab/>
        </w:r>
        <w:r w:rsidR="008B5A86">
          <w:rPr>
            <w:webHidden/>
          </w:rPr>
          <w:fldChar w:fldCharType="begin"/>
        </w:r>
        <w:r w:rsidR="008B5A86">
          <w:rPr>
            <w:webHidden/>
          </w:rPr>
          <w:instrText xml:space="preserve"> PAGEREF _Toc65064166 \h </w:instrText>
        </w:r>
        <w:r w:rsidR="008B5A86">
          <w:rPr>
            <w:webHidden/>
          </w:rPr>
        </w:r>
        <w:r w:rsidR="008B5A86">
          <w:rPr>
            <w:webHidden/>
          </w:rPr>
          <w:fldChar w:fldCharType="separate"/>
        </w:r>
        <w:r>
          <w:rPr>
            <w:webHidden/>
          </w:rPr>
          <w:t>6</w:t>
        </w:r>
        <w:r w:rsidR="008B5A86">
          <w:rPr>
            <w:webHidden/>
          </w:rPr>
          <w:fldChar w:fldCharType="end"/>
        </w:r>
      </w:hyperlink>
    </w:p>
    <w:p w14:paraId="39A77C7C" w14:textId="61F0BF47" w:rsidR="008B5A86" w:rsidRDefault="009376EA">
      <w:pPr>
        <w:pStyle w:val="TOC2"/>
        <w:rPr>
          <w:rFonts w:asciiTheme="minorHAnsi" w:eastAsiaTheme="minorEastAsia" w:hAnsiTheme="minorHAnsi" w:cstheme="minorBidi"/>
          <w:lang w:eastAsia="en-AU"/>
        </w:rPr>
      </w:pPr>
      <w:hyperlink w:anchor="_Toc65064167" w:history="1">
        <w:r w:rsidR="008B5A86" w:rsidRPr="00D82027">
          <w:rPr>
            <w:rStyle w:val="Hyperlink"/>
          </w:rPr>
          <w:t>Inspection requirements</w:t>
        </w:r>
        <w:r w:rsidR="008B5A86">
          <w:rPr>
            <w:webHidden/>
          </w:rPr>
          <w:tab/>
        </w:r>
        <w:r w:rsidR="008B5A86">
          <w:rPr>
            <w:webHidden/>
          </w:rPr>
          <w:fldChar w:fldCharType="begin"/>
        </w:r>
        <w:r w:rsidR="008B5A86">
          <w:rPr>
            <w:webHidden/>
          </w:rPr>
          <w:instrText xml:space="preserve"> PAGEREF _Toc65064167 \h </w:instrText>
        </w:r>
        <w:r w:rsidR="008B5A86">
          <w:rPr>
            <w:webHidden/>
          </w:rPr>
        </w:r>
        <w:r w:rsidR="008B5A86">
          <w:rPr>
            <w:webHidden/>
          </w:rPr>
          <w:fldChar w:fldCharType="separate"/>
        </w:r>
        <w:r>
          <w:rPr>
            <w:webHidden/>
          </w:rPr>
          <w:t>6</w:t>
        </w:r>
        <w:r w:rsidR="008B5A86">
          <w:rPr>
            <w:webHidden/>
          </w:rPr>
          <w:fldChar w:fldCharType="end"/>
        </w:r>
      </w:hyperlink>
    </w:p>
    <w:p w14:paraId="695F7C3B" w14:textId="1497A944" w:rsidR="008B5A86" w:rsidRDefault="009376EA">
      <w:pPr>
        <w:pStyle w:val="TOC2"/>
        <w:rPr>
          <w:rFonts w:asciiTheme="minorHAnsi" w:eastAsiaTheme="minorEastAsia" w:hAnsiTheme="minorHAnsi" w:cstheme="minorBidi"/>
          <w:lang w:eastAsia="en-AU"/>
        </w:rPr>
      </w:pPr>
      <w:hyperlink w:anchor="_Toc65064168" w:history="1">
        <w:r w:rsidR="008B5A86" w:rsidRPr="00D82027">
          <w:rPr>
            <w:rStyle w:val="Hyperlink"/>
          </w:rPr>
          <w:t>Post inspection</w:t>
        </w:r>
        <w:r w:rsidR="008B5A86">
          <w:rPr>
            <w:webHidden/>
          </w:rPr>
          <w:tab/>
        </w:r>
        <w:r w:rsidR="008B5A86">
          <w:rPr>
            <w:webHidden/>
          </w:rPr>
          <w:fldChar w:fldCharType="begin"/>
        </w:r>
        <w:r w:rsidR="008B5A86">
          <w:rPr>
            <w:webHidden/>
          </w:rPr>
          <w:instrText xml:space="preserve"> PAGEREF _Toc65064168 \h </w:instrText>
        </w:r>
        <w:r w:rsidR="008B5A86">
          <w:rPr>
            <w:webHidden/>
          </w:rPr>
        </w:r>
        <w:r w:rsidR="008B5A86">
          <w:rPr>
            <w:webHidden/>
          </w:rPr>
          <w:fldChar w:fldCharType="separate"/>
        </w:r>
        <w:r>
          <w:rPr>
            <w:webHidden/>
          </w:rPr>
          <w:t>6</w:t>
        </w:r>
        <w:r w:rsidR="008B5A86">
          <w:rPr>
            <w:webHidden/>
          </w:rPr>
          <w:fldChar w:fldCharType="end"/>
        </w:r>
      </w:hyperlink>
    </w:p>
    <w:p w14:paraId="0F2DE5D0" w14:textId="13E126B2" w:rsidR="008B5A86" w:rsidRDefault="009376EA">
      <w:pPr>
        <w:pStyle w:val="TOC3"/>
        <w:rPr>
          <w:rFonts w:asciiTheme="minorHAnsi" w:eastAsiaTheme="minorEastAsia" w:hAnsiTheme="minorHAnsi" w:cstheme="minorBidi"/>
          <w:lang w:eastAsia="en-AU"/>
        </w:rPr>
      </w:pPr>
      <w:hyperlink w:anchor="_Toc65064169" w:history="1">
        <w:r w:rsidR="008B5A86" w:rsidRPr="00D82027">
          <w:rPr>
            <w:rStyle w:val="Hyperlink"/>
          </w:rPr>
          <w:t>Compliance</w:t>
        </w:r>
        <w:r w:rsidR="008B5A86">
          <w:rPr>
            <w:webHidden/>
          </w:rPr>
          <w:tab/>
        </w:r>
        <w:r w:rsidR="008B5A86">
          <w:rPr>
            <w:webHidden/>
          </w:rPr>
          <w:fldChar w:fldCharType="begin"/>
        </w:r>
        <w:r w:rsidR="008B5A86">
          <w:rPr>
            <w:webHidden/>
          </w:rPr>
          <w:instrText xml:space="preserve"> PAGEREF _Toc65064169 \h </w:instrText>
        </w:r>
        <w:r w:rsidR="008B5A86">
          <w:rPr>
            <w:webHidden/>
          </w:rPr>
        </w:r>
        <w:r w:rsidR="008B5A86">
          <w:rPr>
            <w:webHidden/>
          </w:rPr>
          <w:fldChar w:fldCharType="separate"/>
        </w:r>
        <w:r>
          <w:rPr>
            <w:webHidden/>
          </w:rPr>
          <w:t>6</w:t>
        </w:r>
        <w:r w:rsidR="008B5A86">
          <w:rPr>
            <w:webHidden/>
          </w:rPr>
          <w:fldChar w:fldCharType="end"/>
        </w:r>
      </w:hyperlink>
    </w:p>
    <w:p w14:paraId="6ED61222" w14:textId="7E4FB9F0" w:rsidR="008B5A86" w:rsidRDefault="009376EA">
      <w:pPr>
        <w:pStyle w:val="TOC3"/>
        <w:rPr>
          <w:rFonts w:asciiTheme="minorHAnsi" w:eastAsiaTheme="minorEastAsia" w:hAnsiTheme="minorHAnsi" w:cstheme="minorBidi"/>
          <w:lang w:eastAsia="en-AU"/>
        </w:rPr>
      </w:pPr>
      <w:hyperlink w:anchor="_Toc65064170" w:history="1">
        <w:r w:rsidR="008B5A86" w:rsidRPr="00D82027">
          <w:rPr>
            <w:rStyle w:val="Hyperlink"/>
          </w:rPr>
          <w:t>Storage</w:t>
        </w:r>
        <w:r w:rsidR="008B5A86">
          <w:rPr>
            <w:webHidden/>
          </w:rPr>
          <w:tab/>
        </w:r>
        <w:r w:rsidR="008B5A86">
          <w:rPr>
            <w:webHidden/>
          </w:rPr>
          <w:fldChar w:fldCharType="begin"/>
        </w:r>
        <w:r w:rsidR="008B5A86">
          <w:rPr>
            <w:webHidden/>
          </w:rPr>
          <w:instrText xml:space="preserve"> PAGEREF _Toc65064170 \h </w:instrText>
        </w:r>
        <w:r w:rsidR="008B5A86">
          <w:rPr>
            <w:webHidden/>
          </w:rPr>
        </w:r>
        <w:r w:rsidR="008B5A86">
          <w:rPr>
            <w:webHidden/>
          </w:rPr>
          <w:fldChar w:fldCharType="separate"/>
        </w:r>
        <w:r>
          <w:rPr>
            <w:webHidden/>
          </w:rPr>
          <w:t>6</w:t>
        </w:r>
        <w:r w:rsidR="008B5A86">
          <w:rPr>
            <w:webHidden/>
          </w:rPr>
          <w:fldChar w:fldCharType="end"/>
        </w:r>
      </w:hyperlink>
    </w:p>
    <w:p w14:paraId="25829DAF" w14:textId="4F6C4DB2" w:rsidR="008B5A86" w:rsidRDefault="009376EA">
      <w:pPr>
        <w:pStyle w:val="TOC2"/>
        <w:rPr>
          <w:rFonts w:asciiTheme="minorHAnsi" w:eastAsiaTheme="minorEastAsia" w:hAnsiTheme="minorHAnsi" w:cstheme="minorBidi"/>
          <w:lang w:eastAsia="en-AU"/>
        </w:rPr>
      </w:pPr>
      <w:hyperlink w:anchor="_Toc65064171" w:history="1">
        <w:r w:rsidR="008B5A86" w:rsidRPr="00D82027">
          <w:rPr>
            <w:rStyle w:val="Hyperlink"/>
          </w:rPr>
          <w:t>Traceability</w:t>
        </w:r>
        <w:r w:rsidR="008B5A86">
          <w:rPr>
            <w:webHidden/>
          </w:rPr>
          <w:tab/>
        </w:r>
        <w:r w:rsidR="008B5A86">
          <w:rPr>
            <w:webHidden/>
          </w:rPr>
          <w:fldChar w:fldCharType="begin"/>
        </w:r>
        <w:r w:rsidR="008B5A86">
          <w:rPr>
            <w:webHidden/>
          </w:rPr>
          <w:instrText xml:space="preserve"> PAGEREF _Toc65064171 \h </w:instrText>
        </w:r>
        <w:r w:rsidR="008B5A86">
          <w:rPr>
            <w:webHidden/>
          </w:rPr>
        </w:r>
        <w:r w:rsidR="008B5A86">
          <w:rPr>
            <w:webHidden/>
          </w:rPr>
          <w:fldChar w:fldCharType="separate"/>
        </w:r>
        <w:r>
          <w:rPr>
            <w:webHidden/>
          </w:rPr>
          <w:t>6</w:t>
        </w:r>
        <w:r w:rsidR="008B5A86">
          <w:rPr>
            <w:webHidden/>
          </w:rPr>
          <w:fldChar w:fldCharType="end"/>
        </w:r>
      </w:hyperlink>
    </w:p>
    <w:p w14:paraId="1EE81BD1" w14:textId="1B46DDC5" w:rsidR="008B5A86" w:rsidRDefault="009376EA">
      <w:pPr>
        <w:pStyle w:val="TOC1"/>
        <w:rPr>
          <w:rFonts w:asciiTheme="minorHAnsi" w:eastAsiaTheme="minorEastAsia" w:hAnsiTheme="minorHAnsi" w:cstheme="minorBidi"/>
          <w:lang w:val="en-AU" w:eastAsia="en-AU"/>
        </w:rPr>
      </w:pPr>
      <w:hyperlink w:anchor="_Toc65064172" w:history="1">
        <w:r w:rsidR="008B5A86" w:rsidRPr="00D82027">
          <w:rPr>
            <w:rStyle w:val="Hyperlink"/>
          </w:rPr>
          <w:t>Audit</w:t>
        </w:r>
        <w:r w:rsidR="008B5A86">
          <w:rPr>
            <w:webHidden/>
          </w:rPr>
          <w:tab/>
        </w:r>
        <w:r w:rsidR="008B5A86">
          <w:rPr>
            <w:webHidden/>
          </w:rPr>
          <w:fldChar w:fldCharType="begin"/>
        </w:r>
        <w:r w:rsidR="008B5A86">
          <w:rPr>
            <w:webHidden/>
          </w:rPr>
          <w:instrText xml:space="preserve"> PAGEREF _Toc65064172 \h </w:instrText>
        </w:r>
        <w:r w:rsidR="008B5A86">
          <w:rPr>
            <w:webHidden/>
          </w:rPr>
        </w:r>
        <w:r w:rsidR="008B5A86">
          <w:rPr>
            <w:webHidden/>
          </w:rPr>
          <w:fldChar w:fldCharType="separate"/>
        </w:r>
        <w:r>
          <w:rPr>
            <w:webHidden/>
          </w:rPr>
          <w:t>7</w:t>
        </w:r>
        <w:r w:rsidR="008B5A86">
          <w:rPr>
            <w:webHidden/>
          </w:rPr>
          <w:fldChar w:fldCharType="end"/>
        </w:r>
      </w:hyperlink>
    </w:p>
    <w:p w14:paraId="497FE137" w14:textId="5DE10392" w:rsidR="008B5A86" w:rsidRDefault="009376EA">
      <w:pPr>
        <w:pStyle w:val="TOC2"/>
        <w:rPr>
          <w:rFonts w:asciiTheme="minorHAnsi" w:eastAsiaTheme="minorEastAsia" w:hAnsiTheme="minorHAnsi" w:cstheme="minorBidi"/>
          <w:lang w:eastAsia="en-AU"/>
        </w:rPr>
      </w:pPr>
      <w:hyperlink w:anchor="_Toc65064173" w:history="1">
        <w:r w:rsidR="008B5A86" w:rsidRPr="00D82027">
          <w:rPr>
            <w:rStyle w:val="Hyperlink"/>
          </w:rPr>
          <w:t>Frequency</w:t>
        </w:r>
        <w:r w:rsidR="008B5A86">
          <w:rPr>
            <w:webHidden/>
          </w:rPr>
          <w:tab/>
        </w:r>
        <w:r w:rsidR="008B5A86">
          <w:rPr>
            <w:webHidden/>
          </w:rPr>
          <w:fldChar w:fldCharType="begin"/>
        </w:r>
        <w:r w:rsidR="008B5A86">
          <w:rPr>
            <w:webHidden/>
          </w:rPr>
          <w:instrText xml:space="preserve"> PAGEREF _Toc65064173 \h </w:instrText>
        </w:r>
        <w:r w:rsidR="008B5A86">
          <w:rPr>
            <w:webHidden/>
          </w:rPr>
        </w:r>
        <w:r w:rsidR="008B5A86">
          <w:rPr>
            <w:webHidden/>
          </w:rPr>
          <w:fldChar w:fldCharType="separate"/>
        </w:r>
        <w:r>
          <w:rPr>
            <w:webHidden/>
          </w:rPr>
          <w:t>7</w:t>
        </w:r>
        <w:r w:rsidR="008B5A86">
          <w:rPr>
            <w:webHidden/>
          </w:rPr>
          <w:fldChar w:fldCharType="end"/>
        </w:r>
      </w:hyperlink>
    </w:p>
    <w:p w14:paraId="49EFCEFA" w14:textId="31E583EB" w:rsidR="008B5A86" w:rsidRDefault="009376EA">
      <w:pPr>
        <w:pStyle w:val="TOC1"/>
        <w:rPr>
          <w:rFonts w:asciiTheme="minorHAnsi" w:eastAsiaTheme="minorEastAsia" w:hAnsiTheme="minorHAnsi" w:cstheme="minorBidi"/>
          <w:lang w:val="en-AU" w:eastAsia="en-AU"/>
        </w:rPr>
      </w:pPr>
      <w:hyperlink w:anchor="_Toc65064174" w:history="1">
        <w:r w:rsidR="008B5A86" w:rsidRPr="00D82027">
          <w:rPr>
            <w:rStyle w:val="Hyperlink"/>
          </w:rPr>
          <w:t>Audit Types</w:t>
        </w:r>
        <w:r w:rsidR="008B5A86">
          <w:rPr>
            <w:webHidden/>
          </w:rPr>
          <w:tab/>
        </w:r>
        <w:r w:rsidR="008B5A86">
          <w:rPr>
            <w:webHidden/>
          </w:rPr>
          <w:fldChar w:fldCharType="begin"/>
        </w:r>
        <w:r w:rsidR="008B5A86">
          <w:rPr>
            <w:webHidden/>
          </w:rPr>
          <w:instrText xml:space="preserve"> PAGEREF _Toc65064174 \h </w:instrText>
        </w:r>
        <w:r w:rsidR="008B5A86">
          <w:rPr>
            <w:webHidden/>
          </w:rPr>
        </w:r>
        <w:r w:rsidR="008B5A86">
          <w:rPr>
            <w:webHidden/>
          </w:rPr>
          <w:fldChar w:fldCharType="separate"/>
        </w:r>
        <w:r>
          <w:rPr>
            <w:webHidden/>
          </w:rPr>
          <w:t>7</w:t>
        </w:r>
        <w:r w:rsidR="008B5A86">
          <w:rPr>
            <w:webHidden/>
          </w:rPr>
          <w:fldChar w:fldCharType="end"/>
        </w:r>
      </w:hyperlink>
    </w:p>
    <w:p w14:paraId="0FE4180D" w14:textId="77D6E9FD" w:rsidR="008B5A86" w:rsidRDefault="009376EA">
      <w:pPr>
        <w:pStyle w:val="TOC1"/>
        <w:rPr>
          <w:rFonts w:asciiTheme="minorHAnsi" w:eastAsiaTheme="minorEastAsia" w:hAnsiTheme="minorHAnsi" w:cstheme="minorBidi"/>
          <w:lang w:val="en-AU" w:eastAsia="en-AU"/>
        </w:rPr>
      </w:pPr>
      <w:hyperlink w:anchor="_Toc65064175" w:history="1">
        <w:r w:rsidR="008B5A86" w:rsidRPr="00D82027">
          <w:rPr>
            <w:rStyle w:val="Hyperlink"/>
          </w:rPr>
          <w:t>Non-Compliances</w:t>
        </w:r>
        <w:r w:rsidR="008B5A86">
          <w:rPr>
            <w:webHidden/>
          </w:rPr>
          <w:tab/>
        </w:r>
        <w:r w:rsidR="008B5A86">
          <w:rPr>
            <w:webHidden/>
          </w:rPr>
          <w:fldChar w:fldCharType="begin"/>
        </w:r>
        <w:r w:rsidR="008B5A86">
          <w:rPr>
            <w:webHidden/>
          </w:rPr>
          <w:instrText xml:space="preserve"> PAGEREF _Toc65064175 \h </w:instrText>
        </w:r>
        <w:r w:rsidR="008B5A86">
          <w:rPr>
            <w:webHidden/>
          </w:rPr>
        </w:r>
        <w:r w:rsidR="008B5A86">
          <w:rPr>
            <w:webHidden/>
          </w:rPr>
          <w:fldChar w:fldCharType="separate"/>
        </w:r>
        <w:r>
          <w:rPr>
            <w:webHidden/>
          </w:rPr>
          <w:t>7</w:t>
        </w:r>
        <w:r w:rsidR="008B5A86">
          <w:rPr>
            <w:webHidden/>
          </w:rPr>
          <w:fldChar w:fldCharType="end"/>
        </w:r>
      </w:hyperlink>
    </w:p>
    <w:p w14:paraId="3C7B6C49" w14:textId="2136DE14" w:rsidR="008B5A86" w:rsidRDefault="009376EA">
      <w:pPr>
        <w:pStyle w:val="TOC2"/>
        <w:rPr>
          <w:rFonts w:asciiTheme="minorHAnsi" w:eastAsiaTheme="minorEastAsia" w:hAnsiTheme="minorHAnsi" w:cstheme="minorBidi"/>
          <w:lang w:eastAsia="en-AU"/>
        </w:rPr>
      </w:pPr>
      <w:hyperlink w:anchor="_Toc65064176" w:history="1">
        <w:r w:rsidR="008B5A86" w:rsidRPr="00D82027">
          <w:rPr>
            <w:rStyle w:val="Hyperlink"/>
          </w:rPr>
          <w:t>Changing and Maintaining ECGS facilities</w:t>
        </w:r>
        <w:r w:rsidR="008B5A86">
          <w:rPr>
            <w:webHidden/>
          </w:rPr>
          <w:tab/>
        </w:r>
        <w:r w:rsidR="008B5A86">
          <w:rPr>
            <w:webHidden/>
          </w:rPr>
          <w:fldChar w:fldCharType="begin"/>
        </w:r>
        <w:r w:rsidR="008B5A86">
          <w:rPr>
            <w:webHidden/>
          </w:rPr>
          <w:instrText xml:space="preserve"> PAGEREF _Toc65064176 \h </w:instrText>
        </w:r>
        <w:r w:rsidR="008B5A86">
          <w:rPr>
            <w:webHidden/>
          </w:rPr>
        </w:r>
        <w:r w:rsidR="008B5A86">
          <w:rPr>
            <w:webHidden/>
          </w:rPr>
          <w:fldChar w:fldCharType="separate"/>
        </w:r>
        <w:r>
          <w:rPr>
            <w:webHidden/>
          </w:rPr>
          <w:t>7</w:t>
        </w:r>
        <w:r w:rsidR="008B5A86">
          <w:rPr>
            <w:webHidden/>
          </w:rPr>
          <w:fldChar w:fldCharType="end"/>
        </w:r>
      </w:hyperlink>
    </w:p>
    <w:p w14:paraId="65F603E2" w14:textId="7F4E3FA5" w:rsidR="008B5A86" w:rsidRDefault="009376EA">
      <w:pPr>
        <w:pStyle w:val="TOC1"/>
        <w:rPr>
          <w:rFonts w:asciiTheme="minorHAnsi" w:eastAsiaTheme="minorEastAsia" w:hAnsiTheme="minorHAnsi" w:cstheme="minorBidi"/>
          <w:lang w:val="en-AU" w:eastAsia="en-AU"/>
        </w:rPr>
      </w:pPr>
      <w:hyperlink w:anchor="_Toc65064177" w:history="1">
        <w:r w:rsidR="008B5A86" w:rsidRPr="00D82027">
          <w:rPr>
            <w:rStyle w:val="Hyperlink"/>
          </w:rPr>
          <w:t>Related Material</w:t>
        </w:r>
        <w:r w:rsidR="008B5A86">
          <w:rPr>
            <w:webHidden/>
          </w:rPr>
          <w:tab/>
        </w:r>
        <w:r w:rsidR="008B5A86">
          <w:rPr>
            <w:webHidden/>
          </w:rPr>
          <w:fldChar w:fldCharType="begin"/>
        </w:r>
        <w:r w:rsidR="008B5A86">
          <w:rPr>
            <w:webHidden/>
          </w:rPr>
          <w:instrText xml:space="preserve"> PAGEREF _Toc65064177 \h </w:instrText>
        </w:r>
        <w:r w:rsidR="008B5A86">
          <w:rPr>
            <w:webHidden/>
          </w:rPr>
        </w:r>
        <w:r w:rsidR="008B5A86">
          <w:rPr>
            <w:webHidden/>
          </w:rPr>
          <w:fldChar w:fldCharType="separate"/>
        </w:r>
        <w:r>
          <w:rPr>
            <w:webHidden/>
          </w:rPr>
          <w:t>7</w:t>
        </w:r>
        <w:r w:rsidR="008B5A86">
          <w:rPr>
            <w:webHidden/>
          </w:rPr>
          <w:fldChar w:fldCharType="end"/>
        </w:r>
      </w:hyperlink>
    </w:p>
    <w:p w14:paraId="29FFED5D" w14:textId="4AA04E43" w:rsidR="008B5A86" w:rsidRDefault="009376EA">
      <w:pPr>
        <w:pStyle w:val="TOC1"/>
        <w:rPr>
          <w:rFonts w:asciiTheme="minorHAnsi" w:eastAsiaTheme="minorEastAsia" w:hAnsiTheme="minorHAnsi" w:cstheme="minorBidi"/>
          <w:lang w:val="en-AU" w:eastAsia="en-AU"/>
        </w:rPr>
      </w:pPr>
      <w:hyperlink w:anchor="_Toc65064178" w:history="1">
        <w:r w:rsidR="008B5A86" w:rsidRPr="00D82027">
          <w:rPr>
            <w:rStyle w:val="Hyperlink"/>
          </w:rPr>
          <w:t>Contact Information</w:t>
        </w:r>
        <w:r w:rsidR="008B5A86">
          <w:rPr>
            <w:webHidden/>
          </w:rPr>
          <w:tab/>
        </w:r>
        <w:r w:rsidR="008B5A86">
          <w:rPr>
            <w:webHidden/>
          </w:rPr>
          <w:fldChar w:fldCharType="begin"/>
        </w:r>
        <w:r w:rsidR="008B5A86">
          <w:rPr>
            <w:webHidden/>
          </w:rPr>
          <w:instrText xml:space="preserve"> PAGEREF _Toc65064178 \h </w:instrText>
        </w:r>
        <w:r w:rsidR="008B5A86">
          <w:rPr>
            <w:webHidden/>
          </w:rPr>
        </w:r>
        <w:r w:rsidR="008B5A86">
          <w:rPr>
            <w:webHidden/>
          </w:rPr>
          <w:fldChar w:fldCharType="separate"/>
        </w:r>
        <w:r>
          <w:rPr>
            <w:webHidden/>
          </w:rPr>
          <w:t>8</w:t>
        </w:r>
        <w:r w:rsidR="008B5A86">
          <w:rPr>
            <w:webHidden/>
          </w:rPr>
          <w:fldChar w:fldCharType="end"/>
        </w:r>
      </w:hyperlink>
    </w:p>
    <w:p w14:paraId="5A41D0B7" w14:textId="7A4B586A" w:rsidR="008B5A86" w:rsidRDefault="009376EA">
      <w:pPr>
        <w:pStyle w:val="TOC1"/>
        <w:rPr>
          <w:rFonts w:asciiTheme="minorHAnsi" w:eastAsiaTheme="minorEastAsia" w:hAnsiTheme="minorHAnsi" w:cstheme="minorBidi"/>
          <w:lang w:val="en-AU" w:eastAsia="en-AU"/>
        </w:rPr>
      </w:pPr>
      <w:hyperlink w:anchor="_Toc65064179" w:history="1">
        <w:r w:rsidR="008B5A86" w:rsidRPr="00D82027">
          <w:rPr>
            <w:rStyle w:val="Hyperlink"/>
          </w:rPr>
          <w:t>Document information</w:t>
        </w:r>
        <w:r w:rsidR="008B5A86">
          <w:rPr>
            <w:webHidden/>
          </w:rPr>
          <w:tab/>
        </w:r>
        <w:r w:rsidR="008B5A86">
          <w:rPr>
            <w:webHidden/>
          </w:rPr>
          <w:fldChar w:fldCharType="begin"/>
        </w:r>
        <w:r w:rsidR="008B5A86">
          <w:rPr>
            <w:webHidden/>
          </w:rPr>
          <w:instrText xml:space="preserve"> PAGEREF _Toc65064179 \h </w:instrText>
        </w:r>
        <w:r w:rsidR="008B5A86">
          <w:rPr>
            <w:webHidden/>
          </w:rPr>
        </w:r>
        <w:r w:rsidR="008B5A86">
          <w:rPr>
            <w:webHidden/>
          </w:rPr>
          <w:fldChar w:fldCharType="separate"/>
        </w:r>
        <w:r>
          <w:rPr>
            <w:webHidden/>
          </w:rPr>
          <w:t>8</w:t>
        </w:r>
        <w:r w:rsidR="008B5A86">
          <w:rPr>
            <w:webHidden/>
          </w:rPr>
          <w:fldChar w:fldCharType="end"/>
        </w:r>
      </w:hyperlink>
    </w:p>
    <w:p w14:paraId="29F0E4B5" w14:textId="0D188C5D" w:rsidR="008B5A86" w:rsidRDefault="009376EA">
      <w:pPr>
        <w:pStyle w:val="TOC1"/>
        <w:rPr>
          <w:rFonts w:asciiTheme="minorHAnsi" w:eastAsiaTheme="minorEastAsia" w:hAnsiTheme="minorHAnsi" w:cstheme="minorBidi"/>
          <w:lang w:val="en-AU" w:eastAsia="en-AU"/>
        </w:rPr>
      </w:pPr>
      <w:hyperlink w:anchor="_Toc65064180" w:history="1">
        <w:r w:rsidR="008B5A86" w:rsidRPr="00D82027">
          <w:rPr>
            <w:rStyle w:val="Hyperlink"/>
          </w:rPr>
          <w:t>Version history</w:t>
        </w:r>
        <w:r w:rsidR="008B5A86">
          <w:rPr>
            <w:webHidden/>
          </w:rPr>
          <w:tab/>
        </w:r>
        <w:r w:rsidR="008B5A86">
          <w:rPr>
            <w:webHidden/>
          </w:rPr>
          <w:fldChar w:fldCharType="begin"/>
        </w:r>
        <w:r w:rsidR="008B5A86">
          <w:rPr>
            <w:webHidden/>
          </w:rPr>
          <w:instrText xml:space="preserve"> PAGEREF _Toc65064180 \h </w:instrText>
        </w:r>
        <w:r w:rsidR="008B5A86">
          <w:rPr>
            <w:webHidden/>
          </w:rPr>
        </w:r>
        <w:r w:rsidR="008B5A86">
          <w:rPr>
            <w:webHidden/>
          </w:rPr>
          <w:fldChar w:fldCharType="separate"/>
        </w:r>
        <w:r>
          <w:rPr>
            <w:webHidden/>
          </w:rPr>
          <w:t>8</w:t>
        </w:r>
        <w:r w:rsidR="008B5A86">
          <w:rPr>
            <w:webHidden/>
          </w:rPr>
          <w:fldChar w:fldCharType="end"/>
        </w:r>
      </w:hyperlink>
    </w:p>
    <w:p w14:paraId="4A2BD4EC" w14:textId="77777777" w:rsidR="00A51BE9" w:rsidRDefault="00306DD9" w:rsidP="00306DD9">
      <w:pPr>
        <w:pStyle w:val="BodyText"/>
        <w:spacing w:after="60"/>
        <w:rPr>
          <w:bCs/>
          <w:lang w:val="en-US"/>
        </w:rPr>
      </w:pPr>
      <w:r>
        <w:rPr>
          <w:bCs/>
          <w:lang w:val="en-US"/>
        </w:rPr>
        <w:fldChar w:fldCharType="end"/>
      </w:r>
    </w:p>
    <w:p w14:paraId="4FEF4011" w14:textId="77777777" w:rsidR="00A51BE9" w:rsidRPr="004B535B" w:rsidRDefault="00A51BE9" w:rsidP="004B535B">
      <w:pPr>
        <w:pStyle w:val="Heading2"/>
      </w:pPr>
      <w:bookmarkStart w:id="1" w:name="_Toc351553871"/>
      <w:bookmarkStart w:id="2" w:name="_Toc351710155"/>
      <w:bookmarkStart w:id="3" w:name="_Toc351710748"/>
      <w:bookmarkStart w:id="4" w:name="_Toc351712807"/>
      <w:bookmarkStart w:id="5" w:name="_Toc398705170"/>
      <w:bookmarkStart w:id="6" w:name="_Toc65064147"/>
      <w:r w:rsidRPr="004B535B">
        <w:t>Introduction</w:t>
      </w:r>
      <w:bookmarkEnd w:id="1"/>
      <w:bookmarkEnd w:id="2"/>
      <w:bookmarkEnd w:id="3"/>
      <w:bookmarkEnd w:id="4"/>
      <w:bookmarkEnd w:id="5"/>
      <w:bookmarkEnd w:id="6"/>
    </w:p>
    <w:p w14:paraId="2879B6F3" w14:textId="6550AF2E" w:rsidR="00A51BE9" w:rsidRDefault="00A51BE9" w:rsidP="004B535B">
      <w:pPr>
        <w:pStyle w:val="BodyText"/>
      </w:pPr>
      <w:r>
        <w:t xml:space="preserve">Export Compliant Goods Storage (ECGS) is an approved receptacle within a </w:t>
      </w:r>
      <w:r w:rsidR="00593436">
        <w:t>registered establishment</w:t>
      </w:r>
      <w:r>
        <w:t xml:space="preserve"> where </w:t>
      </w:r>
      <w:r w:rsidR="00D43D3A">
        <w:t>goods that have passed inspection</w:t>
      </w:r>
      <w:r>
        <w:t xml:space="preserve"> </w:t>
      </w:r>
      <w:r w:rsidR="00BB7916">
        <w:t xml:space="preserve">(Export Compliant Goods (ECG)) </w:t>
      </w:r>
      <w:r>
        <w:t xml:space="preserve">are stored prior to export. ECGS </w:t>
      </w:r>
      <w:r w:rsidR="00593436">
        <w:t xml:space="preserve">registered establishment </w:t>
      </w:r>
      <w:r>
        <w:t xml:space="preserve">s can have prescribed goods inspected and passed by AO at an earlier stage in the supply chain and have the </w:t>
      </w:r>
      <w:proofErr w:type="spellStart"/>
      <w:r>
        <w:t>passed</w:t>
      </w:r>
      <w:proofErr w:type="spellEnd"/>
      <w:r>
        <w:t xml:space="preserve"> goods securely stored in an approved receptacle (storage) for a period of up to 28 days before export, or a period approved by the Secretary. The validity period for the goods starts from </w:t>
      </w:r>
      <w:r w:rsidR="004B535B">
        <w:t xml:space="preserve">the </w:t>
      </w:r>
      <w:r>
        <w:t xml:space="preserve">commencement of </w:t>
      </w:r>
      <w:r w:rsidR="004B535B">
        <w:t xml:space="preserve">the </w:t>
      </w:r>
      <w:r>
        <w:t xml:space="preserve">inspection of the first load presented to the AO (for goods stored in an ECGS receptacle). A Request for Permit (RFP) </w:t>
      </w:r>
      <w:proofErr w:type="gramStart"/>
      <w:r>
        <w:t>has to</w:t>
      </w:r>
      <w:proofErr w:type="gramEnd"/>
      <w:r>
        <w:t xml:space="preserve"> be lodged prior to undertaking phytosanitary sampling and inspection. The receptacle is to be cleaned frequently and must be documented in cleaning and hygiene procedures of the establishment. The flow path from the point of sampling to the ECGS must be inspected and passed by an AO prior to loading</w:t>
      </w:r>
      <w:r w:rsidR="009C1CA6">
        <w:t xml:space="preserve"> </w:t>
      </w:r>
      <w:r w:rsidR="00BB7916">
        <w:t>ECG</w:t>
      </w:r>
      <w:r>
        <w:t xml:space="preserve"> into an ECGS. The goods must be inspected by an AO and be passed before </w:t>
      </w:r>
      <w:r w:rsidR="00D43D3A">
        <w:t xml:space="preserve">they </w:t>
      </w:r>
      <w:r>
        <w:t xml:space="preserve">can be transferred into an ECGS. The receptacle must then to be secured to maintain the phytosanitary integrity of the ECG until time of export. For </w:t>
      </w:r>
      <w:proofErr w:type="spellStart"/>
      <w:r>
        <w:t>outloading</w:t>
      </w:r>
      <w:proofErr w:type="spellEnd"/>
      <w:r w:rsidR="009C1CA6">
        <w:t>,</w:t>
      </w:r>
      <w:r>
        <w:t xml:space="preserve"> an AO must pass the flow path from ECGS to point of export/transport prior to loading (passed goods) into a vessel or a container for export. When the ECG are to be exported within 28 days of first inspection, or a period approved by the Secretary, no further inspection of the goods is required at the time of export. </w:t>
      </w:r>
    </w:p>
    <w:p w14:paraId="606C5BE5" w14:textId="1C8C4E2D" w:rsidR="00A51BE9" w:rsidRDefault="00A51BE9" w:rsidP="004B535B">
      <w:pPr>
        <w:pStyle w:val="BodyText"/>
      </w:pPr>
      <w:r>
        <w:t xml:space="preserve">This volume details the overarching requirements and procedures for the approval and certification of ECGS within </w:t>
      </w:r>
      <w:r w:rsidR="00593436">
        <w:t xml:space="preserve">registered establishment </w:t>
      </w:r>
      <w:r>
        <w:t xml:space="preserve">premises. The volume applies to </w:t>
      </w:r>
      <w:r w:rsidR="00593436">
        <w:t xml:space="preserve">registered establishment </w:t>
      </w:r>
      <w:r>
        <w:t xml:space="preserve">s that have been approved by the Department of Agriculture, </w:t>
      </w:r>
      <w:proofErr w:type="gramStart"/>
      <w:r>
        <w:t>Water</w:t>
      </w:r>
      <w:proofErr w:type="gramEnd"/>
      <w:r>
        <w:t xml:space="preserve"> and the Environment to use ECGS as an alternative to current end point inspection methods. </w:t>
      </w:r>
      <w:r w:rsidR="00593436">
        <w:t xml:space="preserve">Registered establishment </w:t>
      </w:r>
      <w:r>
        <w:t xml:space="preserve">s must meet prerequisites and ongoing audit requirements to pass the application process and become an ECGS </w:t>
      </w:r>
      <w:r w:rsidR="00593436">
        <w:t>registered establishment</w:t>
      </w:r>
      <w:r>
        <w:t xml:space="preserve">. Storages capable of maintaining the integrity of ECG qualify for ECGS approval; receptacles which cannot maintain the integrity of ECG during storage will not qualify. </w:t>
      </w:r>
      <w:r>
        <w:lastRenderedPageBreak/>
        <w:t xml:space="preserve">ECGS approval is only for prescribed goods. Refer to the </w:t>
      </w:r>
      <w:r w:rsidRPr="009C1CA6">
        <w:t xml:space="preserve">References: </w:t>
      </w:r>
      <w:hyperlink w:anchor="_Related_Material" w:history="1">
        <w:r w:rsidRPr="009C1CA6">
          <w:rPr>
            <w:i/>
            <w:iCs/>
            <w:color w:val="0000FF"/>
            <w:u w:val="single"/>
          </w:rPr>
          <w:t xml:space="preserve">Export compliant goods storage </w:t>
        </w:r>
        <w:r w:rsidRPr="00BB28E4">
          <w:t>(ECGS)</w:t>
        </w:r>
      </w:hyperlink>
      <w:r w:rsidRPr="009C1CA6">
        <w:t xml:space="preserve"> and </w:t>
      </w:r>
      <w:hyperlink w:anchor="_Related_Material" w:history="1">
        <w:r w:rsidRPr="009C1CA6">
          <w:rPr>
            <w:i/>
            <w:iCs/>
            <w:color w:val="0000FF"/>
            <w:u w:val="single"/>
          </w:rPr>
          <w:t>Export compliant goods storage (ECGS) hazard identification and mitigation survey</w:t>
        </w:r>
      </w:hyperlink>
      <w:r w:rsidRPr="009C1CA6">
        <w:rPr>
          <w:color w:val="0000FF"/>
          <w:u w:val="single"/>
        </w:rPr>
        <w:t xml:space="preserve"> </w:t>
      </w:r>
      <w:r w:rsidRPr="009C1CA6">
        <w:t>for</w:t>
      </w:r>
      <w:r>
        <w:t xml:space="preserve"> more detailed information.</w:t>
      </w:r>
    </w:p>
    <w:p w14:paraId="380E554E" w14:textId="77777777" w:rsidR="00A51BE9" w:rsidRDefault="00A51BE9" w:rsidP="00A51BE9">
      <w:pPr>
        <w:pStyle w:val="Heading2"/>
      </w:pPr>
      <w:bookmarkStart w:id="7" w:name="_Toc351553872"/>
      <w:bookmarkStart w:id="8" w:name="_Toc351710156"/>
      <w:bookmarkStart w:id="9" w:name="_Toc351710749"/>
      <w:bookmarkStart w:id="10" w:name="_Toc351712808"/>
      <w:bookmarkStart w:id="11" w:name="_Toc398705171"/>
      <w:bookmarkStart w:id="12" w:name="_Toc65064148"/>
      <w:r>
        <w:t>ECGS prerequisite and application requirements</w:t>
      </w:r>
      <w:bookmarkEnd w:id="7"/>
      <w:bookmarkEnd w:id="8"/>
      <w:bookmarkEnd w:id="9"/>
      <w:bookmarkEnd w:id="10"/>
      <w:bookmarkEnd w:id="11"/>
      <w:bookmarkEnd w:id="12"/>
    </w:p>
    <w:p w14:paraId="18EB6782" w14:textId="22CD77B2" w:rsidR="00A51BE9" w:rsidRPr="00EF5DAF" w:rsidRDefault="00A51BE9" w:rsidP="00EF5DAF">
      <w:pPr>
        <w:pStyle w:val="BodyText"/>
      </w:pPr>
      <w:r w:rsidRPr="00EF5DAF">
        <w:t xml:space="preserve">The occupier/operator of the </w:t>
      </w:r>
      <w:r w:rsidR="00593436">
        <w:t xml:space="preserve">registered establishment </w:t>
      </w:r>
      <w:r w:rsidRPr="00EF5DAF">
        <w:t>must apply to vary the registration of the establishment, as outlined in the Guideline</w:t>
      </w:r>
      <w:r w:rsidRPr="00592284">
        <w:rPr>
          <w:i/>
          <w:iCs/>
        </w:rPr>
        <w:t xml:space="preserve">: </w:t>
      </w:r>
      <w:hyperlink w:anchor="_Related_Material" w:history="1">
        <w:r w:rsidRPr="00592284">
          <w:rPr>
            <w:i/>
            <w:iCs/>
            <w:color w:val="0000FF"/>
            <w:u w:val="single"/>
          </w:rPr>
          <w:t>Management of plant export registered establishments</w:t>
        </w:r>
      </w:hyperlink>
      <w:r w:rsidRPr="00EF5DAF">
        <w:t xml:space="preserve">, to have fixed areas within an establishment approved for ECGS. Establishments applying for ECGS must be able to demonstrate a consistent history of good operating practices through the maintenance of high standards of cleanliness and minimal goods contamination. Only </w:t>
      </w:r>
      <w:r w:rsidR="00593436">
        <w:t xml:space="preserve">registered establishment </w:t>
      </w:r>
      <w:r w:rsidRPr="00EF5DAF">
        <w:t>s that have maintained excellent audit results and have not had any major corrective</w:t>
      </w:r>
      <w:r w:rsidR="009F601A">
        <w:t>/critical</w:t>
      </w:r>
      <w:r w:rsidRPr="00EF5DAF">
        <w:t xml:space="preserve"> actions at the time of seeking approval for ECGS will be considered.</w:t>
      </w:r>
    </w:p>
    <w:p w14:paraId="19EE955C" w14:textId="77777777" w:rsidR="00A51BE9" w:rsidRDefault="00A51BE9" w:rsidP="00A51BE9">
      <w:pPr>
        <w:pStyle w:val="Heading3"/>
      </w:pPr>
      <w:bookmarkStart w:id="13" w:name="_Toc351710157"/>
      <w:bookmarkStart w:id="14" w:name="_Toc351710750"/>
      <w:bookmarkStart w:id="15" w:name="_Toc65064149"/>
      <w:r>
        <w:t>Prerequisite requirements</w:t>
      </w:r>
      <w:bookmarkEnd w:id="13"/>
      <w:bookmarkEnd w:id="14"/>
      <w:bookmarkEnd w:id="15"/>
    </w:p>
    <w:p w14:paraId="70E4A790" w14:textId="0310D7A5" w:rsidR="00A51BE9" w:rsidRDefault="00A51BE9" w:rsidP="00592284">
      <w:pPr>
        <w:pStyle w:val="BodyText"/>
      </w:pPr>
      <w:r>
        <w:t xml:space="preserve">This section contains prerequisite requirements for an ECGS </w:t>
      </w:r>
      <w:r w:rsidR="00593436">
        <w:t>registered establishment</w:t>
      </w:r>
      <w:r>
        <w:t xml:space="preserve">. Only </w:t>
      </w:r>
      <w:r w:rsidR="00593436">
        <w:t xml:space="preserve">registered establishment </w:t>
      </w:r>
      <w:r>
        <w:t xml:space="preserve">s that meet the following mandatory requirements will be eligible to apply for ECGS. </w:t>
      </w:r>
    </w:p>
    <w:p w14:paraId="0EFD218C" w14:textId="0AEF2638" w:rsidR="00A51BE9" w:rsidRDefault="00593436" w:rsidP="00592284">
      <w:pPr>
        <w:pStyle w:val="Heading4"/>
      </w:pPr>
      <w:bookmarkStart w:id="16" w:name="_Toc65064150"/>
      <w:r>
        <w:t>Registered establishment</w:t>
      </w:r>
      <w:bookmarkEnd w:id="16"/>
    </w:p>
    <w:p w14:paraId="1FFCB06F" w14:textId="415033AB" w:rsidR="00A51BE9" w:rsidRDefault="00A51BE9" w:rsidP="00592284">
      <w:pPr>
        <w:pStyle w:val="BodyText"/>
      </w:pPr>
      <w:r>
        <w:t xml:space="preserve">Premises must be registered under the </w:t>
      </w:r>
      <w:r w:rsidRPr="00916821">
        <w:rPr>
          <w:i/>
        </w:rPr>
        <w:t xml:space="preserve">Export Control </w:t>
      </w:r>
      <w:r w:rsidR="00916821" w:rsidRPr="00916821">
        <w:rPr>
          <w:i/>
        </w:rPr>
        <w:t>Act 2020</w:t>
      </w:r>
      <w:r>
        <w:rPr>
          <w:i/>
        </w:rPr>
        <w:t xml:space="preserve"> </w:t>
      </w:r>
      <w:r>
        <w:t xml:space="preserve">and meet the general establishment management requirements </w:t>
      </w:r>
      <w:r w:rsidR="00850972">
        <w:t>set out in the legislation and</w:t>
      </w:r>
      <w:r>
        <w:t xml:space="preserve"> outlined in the</w:t>
      </w:r>
      <w:r w:rsidR="00592284">
        <w:t xml:space="preserve"> </w:t>
      </w:r>
      <w:r w:rsidR="00592284" w:rsidRPr="00EF5DAF">
        <w:t>Guideline</w:t>
      </w:r>
      <w:r w:rsidR="00592284" w:rsidRPr="00592284">
        <w:rPr>
          <w:i/>
          <w:iCs/>
        </w:rPr>
        <w:t xml:space="preserve">: </w:t>
      </w:r>
      <w:hyperlink w:anchor="_Related_Material" w:history="1">
        <w:r w:rsidR="00592284" w:rsidRPr="00592284">
          <w:rPr>
            <w:i/>
            <w:iCs/>
            <w:color w:val="0000FF"/>
            <w:u w:val="single"/>
          </w:rPr>
          <w:t>Management of plant export registered establishments</w:t>
        </w:r>
      </w:hyperlink>
      <w:r w:rsidR="00592284">
        <w:t>.</w:t>
      </w:r>
    </w:p>
    <w:p w14:paraId="3C094B1F" w14:textId="77777777" w:rsidR="00A51BE9" w:rsidRDefault="00A51BE9" w:rsidP="00592284">
      <w:pPr>
        <w:pStyle w:val="Heading4"/>
      </w:pPr>
      <w:bookmarkStart w:id="17" w:name="_Toc351710159"/>
      <w:bookmarkStart w:id="18" w:name="_Toc351710752"/>
      <w:bookmarkStart w:id="19" w:name="_Toc65064151"/>
      <w:r>
        <w:t>Transportation and Storage</w:t>
      </w:r>
      <w:bookmarkEnd w:id="17"/>
      <w:bookmarkEnd w:id="18"/>
      <w:bookmarkEnd w:id="19"/>
      <w:r>
        <w:t xml:space="preserve"> </w:t>
      </w:r>
    </w:p>
    <w:p w14:paraId="4B93B1F6" w14:textId="0B7C08F1" w:rsidR="00A51BE9" w:rsidRDefault="00A51BE9" w:rsidP="00592284">
      <w:pPr>
        <w:pStyle w:val="BodyText"/>
      </w:pPr>
      <w:r>
        <w:t xml:space="preserve">Goods at the ECGS establishment must be transported, </w:t>
      </w:r>
      <w:proofErr w:type="gramStart"/>
      <w:r>
        <w:t>stored</w:t>
      </w:r>
      <w:proofErr w:type="gramEnd"/>
      <w:r>
        <w:t xml:space="preserve"> and handled in a manner which ensures that goods do not become contaminated or re-infested once they have passed inspection by an AO. An approved, </w:t>
      </w:r>
      <w:proofErr w:type="gramStart"/>
      <w:r>
        <w:t>documented</w:t>
      </w:r>
      <w:proofErr w:type="gramEnd"/>
      <w:r>
        <w:t xml:space="preserve"> and auditable cleaning process for the receptacle must be provided. Transportation and storage records at the ECGS establishment must also be documented.</w:t>
      </w:r>
    </w:p>
    <w:p w14:paraId="7C1F1211" w14:textId="77777777" w:rsidR="00A51BE9" w:rsidRDefault="00A51BE9" w:rsidP="00592284">
      <w:pPr>
        <w:pStyle w:val="Heading4"/>
      </w:pPr>
      <w:bookmarkStart w:id="20" w:name="_Toc351710160"/>
      <w:bookmarkStart w:id="21" w:name="_Toc351710753"/>
      <w:bookmarkStart w:id="22" w:name="_Toc65064152"/>
      <w:r>
        <w:t>Equipment Use</w:t>
      </w:r>
      <w:bookmarkEnd w:id="20"/>
      <w:bookmarkEnd w:id="21"/>
      <w:bookmarkEnd w:id="22"/>
      <w:r>
        <w:t xml:space="preserve"> </w:t>
      </w:r>
    </w:p>
    <w:p w14:paraId="4F04FF00" w14:textId="4D9FE26D" w:rsidR="00A51BE9" w:rsidRDefault="00A51BE9" w:rsidP="00592284">
      <w:pPr>
        <w:pStyle w:val="BodyText"/>
      </w:pPr>
      <w:r>
        <w:t>Any equipment used at the ECGS establishment must be maintained in a manner that prevents contamination of ECG. Equipment must be able to be visually inspected and maintenance records documented.</w:t>
      </w:r>
    </w:p>
    <w:p w14:paraId="0DB78157" w14:textId="77777777" w:rsidR="00A51BE9" w:rsidRDefault="00A51BE9" w:rsidP="00592284">
      <w:pPr>
        <w:pStyle w:val="Heading4"/>
      </w:pPr>
      <w:bookmarkStart w:id="23" w:name="_Toc351710161"/>
      <w:bookmarkStart w:id="24" w:name="_Toc351710754"/>
      <w:bookmarkStart w:id="25" w:name="_Toc65064153"/>
      <w:r>
        <w:t>Sanitation and Pest Control</w:t>
      </w:r>
      <w:bookmarkEnd w:id="23"/>
      <w:bookmarkEnd w:id="24"/>
      <w:bookmarkEnd w:id="25"/>
      <w:r>
        <w:t xml:space="preserve"> </w:t>
      </w:r>
    </w:p>
    <w:p w14:paraId="53E98E04" w14:textId="6AA891AE" w:rsidR="00A51BE9" w:rsidRDefault="00A51BE9" w:rsidP="00592284">
      <w:pPr>
        <w:pStyle w:val="BodyText"/>
      </w:pPr>
      <w:r>
        <w:t xml:space="preserve">All elements must be monitored and </w:t>
      </w:r>
      <w:proofErr w:type="gramStart"/>
      <w:r>
        <w:t>controlled</w:t>
      </w:r>
      <w:proofErr w:type="gramEnd"/>
      <w:r>
        <w:t xml:space="preserve"> and the establishment is to maintain appropriate records of sanitation and pest control measures and activities. The hygiene process and pest management system must be documented.</w:t>
      </w:r>
    </w:p>
    <w:p w14:paraId="41FA1E1F" w14:textId="77777777" w:rsidR="00A51BE9" w:rsidRDefault="00A51BE9" w:rsidP="00592284">
      <w:pPr>
        <w:pStyle w:val="Heading4"/>
      </w:pPr>
      <w:bookmarkStart w:id="26" w:name="_Toc351710162"/>
      <w:bookmarkStart w:id="27" w:name="_Toc351710755"/>
      <w:bookmarkStart w:id="28" w:name="_Toc65064154"/>
      <w:r>
        <w:t>Work Health and Safety</w:t>
      </w:r>
      <w:bookmarkEnd w:id="26"/>
      <w:bookmarkEnd w:id="27"/>
      <w:bookmarkEnd w:id="28"/>
      <w:r>
        <w:t xml:space="preserve"> </w:t>
      </w:r>
    </w:p>
    <w:p w14:paraId="33626FF7" w14:textId="77777777" w:rsidR="00A51BE9" w:rsidRDefault="00A51BE9" w:rsidP="00592284">
      <w:pPr>
        <w:pStyle w:val="BodyText"/>
      </w:pPr>
      <w:r>
        <w:t>The establishment must have a defined work health and safety policy and documented procedures to ensure the safety and health of staff and visitors.</w:t>
      </w:r>
    </w:p>
    <w:p w14:paraId="626E355D" w14:textId="77777777" w:rsidR="00A51BE9" w:rsidRDefault="00A51BE9" w:rsidP="00592284">
      <w:pPr>
        <w:pStyle w:val="Heading4"/>
      </w:pPr>
      <w:bookmarkStart w:id="29" w:name="_Toc351710163"/>
      <w:bookmarkStart w:id="30" w:name="_Toc351710756"/>
      <w:bookmarkStart w:id="31" w:name="_Toc65064155"/>
      <w:r>
        <w:t>Contingency Arrangements</w:t>
      </w:r>
      <w:bookmarkEnd w:id="29"/>
      <w:bookmarkEnd w:id="30"/>
      <w:bookmarkEnd w:id="31"/>
      <w:r>
        <w:t xml:space="preserve"> </w:t>
      </w:r>
    </w:p>
    <w:p w14:paraId="39021A6F" w14:textId="09BE3BCE" w:rsidR="00A51BE9" w:rsidRDefault="00A51BE9" w:rsidP="00592284">
      <w:pPr>
        <w:pStyle w:val="BodyText"/>
      </w:pPr>
      <w:r>
        <w:t xml:space="preserve">The establishment must have a defined and documented procedure and policy for diverting non-compliant goods (NCG) away from </w:t>
      </w:r>
      <w:proofErr w:type="gramStart"/>
      <w:r>
        <w:t>ECGS</w:t>
      </w:r>
      <w:proofErr w:type="gramEnd"/>
      <w:r>
        <w:t xml:space="preserve"> so they do not compromise the integrity of ECG.</w:t>
      </w:r>
    </w:p>
    <w:p w14:paraId="20BCF283" w14:textId="77777777" w:rsidR="00A51BE9" w:rsidRDefault="00A51BE9" w:rsidP="00592284">
      <w:pPr>
        <w:pStyle w:val="Heading4"/>
      </w:pPr>
      <w:bookmarkStart w:id="32" w:name="_Toc351710164"/>
      <w:bookmarkStart w:id="33" w:name="_Toc351710757"/>
      <w:bookmarkStart w:id="34" w:name="_Toc65064156"/>
      <w:r>
        <w:t>Documented Inventory System</w:t>
      </w:r>
      <w:bookmarkEnd w:id="32"/>
      <w:bookmarkEnd w:id="33"/>
      <w:bookmarkEnd w:id="34"/>
      <w:r>
        <w:t xml:space="preserve"> </w:t>
      </w:r>
    </w:p>
    <w:p w14:paraId="0BB04B6F" w14:textId="382D766F" w:rsidR="00A51BE9" w:rsidRDefault="00A51BE9" w:rsidP="00592284">
      <w:pPr>
        <w:pStyle w:val="BodyText"/>
      </w:pPr>
      <w:r>
        <w:t xml:space="preserve">The </w:t>
      </w:r>
      <w:r w:rsidR="00593436">
        <w:t xml:space="preserve">registered establishment </w:t>
      </w:r>
      <w:r>
        <w:t>seeking approval for ECGS must maintain accurate records and traceability for all receivals, treatments, outturn, and operational processes through the facility.</w:t>
      </w:r>
    </w:p>
    <w:p w14:paraId="054A8B83" w14:textId="77777777" w:rsidR="00A51BE9" w:rsidRDefault="00A51BE9" w:rsidP="00592284">
      <w:pPr>
        <w:pStyle w:val="Heading4"/>
      </w:pPr>
      <w:bookmarkStart w:id="35" w:name="_Toc351710165"/>
      <w:bookmarkStart w:id="36" w:name="_Toc351710758"/>
      <w:bookmarkStart w:id="37" w:name="_Toc65064157"/>
      <w:r>
        <w:lastRenderedPageBreak/>
        <w:t>Sampling System</w:t>
      </w:r>
      <w:bookmarkEnd w:id="35"/>
      <w:bookmarkEnd w:id="36"/>
      <w:bookmarkEnd w:id="37"/>
      <w:r>
        <w:t xml:space="preserve"> </w:t>
      </w:r>
    </w:p>
    <w:p w14:paraId="17D6DE2F" w14:textId="365B153B" w:rsidR="00A51BE9" w:rsidRDefault="00A51BE9" w:rsidP="00592284">
      <w:pPr>
        <w:pStyle w:val="BodyText"/>
      </w:pPr>
      <w:r>
        <w:t xml:space="preserve">Establishments must have an automatic sampling system. Samples collected for inspection by AO during filling of the ECGS must be taken by an automatic sampling system capable of delivering a representative sample and suitably maintaining its integrity. </w:t>
      </w:r>
    </w:p>
    <w:p w14:paraId="29167064" w14:textId="77777777" w:rsidR="00A51BE9" w:rsidRDefault="00A51BE9" w:rsidP="00592284">
      <w:pPr>
        <w:pStyle w:val="Heading4"/>
      </w:pPr>
      <w:bookmarkStart w:id="38" w:name="_Toc351710166"/>
      <w:bookmarkStart w:id="39" w:name="_Toc351710759"/>
      <w:bookmarkStart w:id="40" w:name="_Toc65064158"/>
      <w:r>
        <w:t>Hazard Identification and Mitigation Survey (HIMS)</w:t>
      </w:r>
      <w:bookmarkEnd w:id="38"/>
      <w:bookmarkEnd w:id="39"/>
      <w:bookmarkEnd w:id="40"/>
      <w:r>
        <w:t xml:space="preserve"> </w:t>
      </w:r>
    </w:p>
    <w:p w14:paraId="14C66386" w14:textId="77777777" w:rsidR="00331BE5" w:rsidRDefault="00A51BE9" w:rsidP="00331BE5">
      <w:pPr>
        <w:pStyle w:val="BodyText"/>
        <w:rPr>
          <w:rFonts w:asciiTheme="minorHAnsi" w:hAnsiTheme="minorHAnsi" w:cstheme="minorHAnsi"/>
          <w:szCs w:val="22"/>
        </w:rPr>
      </w:pPr>
      <w:r w:rsidRPr="00331BE5">
        <w:rPr>
          <w:rFonts w:asciiTheme="minorHAnsi" w:hAnsiTheme="minorHAnsi" w:cstheme="minorHAnsi"/>
          <w:szCs w:val="22"/>
        </w:rPr>
        <w:t xml:space="preserve">All steps in the ECGS process must be assessed to consider the risk of contamination. Potential hazards and consequences need to be identified and preventative measures implemented to minimise or eliminate those risks. The risk analysis must use HIMS to manage all possible risks and the likelihood of their occurrence. </w:t>
      </w:r>
    </w:p>
    <w:p w14:paraId="5CE27276" w14:textId="17249DA5" w:rsidR="00A51BE9" w:rsidRPr="00331BE5" w:rsidRDefault="00A51BE9" w:rsidP="00331BE5">
      <w:pPr>
        <w:pStyle w:val="BodyText"/>
        <w:rPr>
          <w:rFonts w:asciiTheme="minorHAnsi" w:hAnsiTheme="minorHAnsi" w:cstheme="minorHAnsi"/>
          <w:szCs w:val="22"/>
        </w:rPr>
      </w:pPr>
      <w:r w:rsidRPr="00331BE5">
        <w:rPr>
          <w:rFonts w:asciiTheme="minorHAnsi" w:hAnsiTheme="minorHAnsi" w:cstheme="minorHAnsi"/>
          <w:b/>
          <w:bCs/>
          <w:szCs w:val="22"/>
        </w:rPr>
        <w:t>Refer to</w:t>
      </w:r>
      <w:r w:rsidR="00331BE5">
        <w:rPr>
          <w:rFonts w:asciiTheme="minorHAnsi" w:hAnsiTheme="minorHAnsi" w:cstheme="minorHAnsi"/>
          <w:szCs w:val="22"/>
        </w:rPr>
        <w:t xml:space="preserve"> Reference:</w:t>
      </w:r>
      <w:r w:rsidRPr="00331BE5">
        <w:rPr>
          <w:rFonts w:asciiTheme="minorHAnsi" w:hAnsiTheme="minorHAnsi" w:cstheme="minorHAnsi"/>
          <w:szCs w:val="22"/>
        </w:rPr>
        <w:t xml:space="preserve"> </w:t>
      </w:r>
      <w:hyperlink w:anchor="_Related_Material" w:history="1">
        <w:r w:rsidRPr="00331BE5">
          <w:rPr>
            <w:rStyle w:val="Hyperlink"/>
            <w:rFonts w:asciiTheme="minorHAnsi" w:hAnsiTheme="minorHAnsi" w:cstheme="minorHAnsi"/>
            <w:i/>
            <w:iCs/>
            <w:szCs w:val="22"/>
          </w:rPr>
          <w:t>Export Compliant Goods Storage (ECGS) Hazard Identification and Mitigation Survey</w:t>
        </w:r>
      </w:hyperlink>
      <w:r w:rsidRPr="00331BE5">
        <w:rPr>
          <w:rFonts w:asciiTheme="minorHAnsi" w:hAnsiTheme="minorHAnsi" w:cstheme="minorHAnsi"/>
          <w:szCs w:val="22"/>
        </w:rPr>
        <w:t xml:space="preserve"> for details.</w:t>
      </w:r>
    </w:p>
    <w:p w14:paraId="764DF34D" w14:textId="77777777" w:rsidR="00A51BE9" w:rsidRDefault="00A51BE9" w:rsidP="00A51BE9">
      <w:pPr>
        <w:pStyle w:val="Heading3"/>
        <w:spacing w:before="0"/>
      </w:pPr>
      <w:bookmarkStart w:id="41" w:name="_Toc351710167"/>
      <w:bookmarkStart w:id="42" w:name="_Toc351710760"/>
      <w:bookmarkStart w:id="43" w:name="_Toc65064159"/>
      <w:r>
        <w:t>Application Requirements</w:t>
      </w:r>
      <w:bookmarkEnd w:id="41"/>
      <w:bookmarkEnd w:id="42"/>
      <w:bookmarkEnd w:id="43"/>
    </w:p>
    <w:p w14:paraId="55760D43" w14:textId="43256195" w:rsidR="00A51BE9" w:rsidRPr="00331BE5" w:rsidRDefault="00A51BE9" w:rsidP="00331BE5">
      <w:pPr>
        <w:pStyle w:val="BodyText"/>
      </w:pPr>
      <w:r w:rsidRPr="00331BE5">
        <w:t xml:space="preserve">The occupier/operator of a </w:t>
      </w:r>
      <w:r w:rsidR="00593436">
        <w:t xml:space="preserve">registered establishment </w:t>
      </w:r>
      <w:r w:rsidRPr="00331BE5">
        <w:t xml:space="preserve">seeking approval for ECGS must </w:t>
      </w:r>
      <w:proofErr w:type="gramStart"/>
      <w:r w:rsidRPr="00331BE5">
        <w:t>submit an application</w:t>
      </w:r>
      <w:proofErr w:type="gramEnd"/>
      <w:r w:rsidRPr="00331BE5">
        <w:t xml:space="preserve"> to vary the registration of the registered establishment as outlined in the </w:t>
      </w:r>
      <w:r w:rsidR="00331BE5" w:rsidRPr="00EF5DAF">
        <w:t>Guideline</w:t>
      </w:r>
      <w:r w:rsidR="00331BE5" w:rsidRPr="00592284">
        <w:rPr>
          <w:i/>
          <w:iCs/>
        </w:rPr>
        <w:t xml:space="preserve">: </w:t>
      </w:r>
      <w:hyperlink w:anchor="_Related_Material" w:history="1">
        <w:r w:rsidR="00331BE5" w:rsidRPr="00592284">
          <w:rPr>
            <w:i/>
            <w:iCs/>
            <w:color w:val="0000FF"/>
            <w:u w:val="single"/>
          </w:rPr>
          <w:t>Management of plant export registered establishments</w:t>
        </w:r>
      </w:hyperlink>
      <w:r w:rsidRPr="00331BE5">
        <w:t>.</w:t>
      </w:r>
    </w:p>
    <w:p w14:paraId="2CE7A280" w14:textId="77777777" w:rsidR="00A51BE9" w:rsidRPr="00331BE5" w:rsidRDefault="00A51BE9" w:rsidP="00331BE5">
      <w:pPr>
        <w:pStyle w:val="BodyText"/>
      </w:pPr>
      <w:r w:rsidRPr="00331BE5">
        <w:t>The following documentation must be provided as attachments to the application:</w:t>
      </w:r>
    </w:p>
    <w:p w14:paraId="4D51D633" w14:textId="77777777" w:rsidR="00A51BE9" w:rsidRDefault="00A51BE9" w:rsidP="00592284">
      <w:pPr>
        <w:pStyle w:val="Heading4"/>
      </w:pPr>
      <w:bookmarkStart w:id="44" w:name="_Toc351710169"/>
      <w:bookmarkStart w:id="45" w:name="_Toc351710762"/>
      <w:bookmarkStart w:id="46" w:name="_Toc65064160"/>
      <w:r>
        <w:t>Layout of the Establishment</w:t>
      </w:r>
      <w:bookmarkEnd w:id="44"/>
      <w:bookmarkEnd w:id="45"/>
      <w:bookmarkEnd w:id="46"/>
      <w:r>
        <w:t xml:space="preserve"> </w:t>
      </w:r>
    </w:p>
    <w:p w14:paraId="57934A3A" w14:textId="3D861A3A" w:rsidR="00A51BE9" w:rsidRDefault="00A51BE9" w:rsidP="00331BE5">
      <w:pPr>
        <w:pStyle w:val="BodyText"/>
        <w:rPr>
          <w:b/>
        </w:rPr>
      </w:pPr>
      <w:r>
        <w:t xml:space="preserve">A site map and aerial map of the establishment showing locations of major items such as automatic sampler, inspection point, flow path from inspection point to ECGS, proposed ECGS and flow path from ECGS </w:t>
      </w:r>
      <w:r w:rsidRPr="00161432">
        <w:t>receptacle(s)</w:t>
      </w:r>
      <w:r>
        <w:t xml:space="preserve"> to the point of export or transport.</w:t>
      </w:r>
    </w:p>
    <w:p w14:paraId="48937BE5" w14:textId="77777777" w:rsidR="00A51BE9" w:rsidRDefault="00A51BE9" w:rsidP="00592284">
      <w:pPr>
        <w:pStyle w:val="Heading4"/>
      </w:pPr>
      <w:bookmarkStart w:id="47" w:name="_Toc351710170"/>
      <w:bookmarkStart w:id="48" w:name="_Toc351710763"/>
      <w:bookmarkStart w:id="49" w:name="_Toc65064161"/>
      <w:r>
        <w:t>Process Flow Paths Chart</w:t>
      </w:r>
      <w:bookmarkEnd w:id="47"/>
      <w:bookmarkEnd w:id="48"/>
      <w:bookmarkEnd w:id="49"/>
    </w:p>
    <w:p w14:paraId="5D04DE73" w14:textId="076B8737" w:rsidR="00A51BE9" w:rsidRDefault="00A51BE9" w:rsidP="00331BE5">
      <w:pPr>
        <w:pStyle w:val="BodyText"/>
      </w:pPr>
      <w:r>
        <w:t>A process flow chart including</w:t>
      </w:r>
      <w:r w:rsidRPr="00161432">
        <w:t xml:space="preserve"> automatic sampler’s location,</w:t>
      </w:r>
      <w:r>
        <w:t xml:space="preserve"> inspection point, product flow from point of inspection to ECGS, from ECGS to the point of export, transfer of rejected goods into hospital bins and/or other alternative arrangements, </w:t>
      </w:r>
      <w:r w:rsidR="00331BE5">
        <w:t>and the like</w:t>
      </w:r>
      <w:r>
        <w:t>.</w:t>
      </w:r>
    </w:p>
    <w:p w14:paraId="1ED6CEF3" w14:textId="72503916" w:rsidR="00A51BE9" w:rsidRPr="00E32720" w:rsidRDefault="00A51BE9" w:rsidP="00A51BE9">
      <w:pPr>
        <w:pStyle w:val="Heading3"/>
        <w:spacing w:before="0"/>
      </w:pPr>
      <w:bookmarkStart w:id="50" w:name="_Toc65064162"/>
      <w:r w:rsidRPr="00B54064">
        <w:t xml:space="preserve">Application </w:t>
      </w:r>
      <w:r>
        <w:t>P</w:t>
      </w:r>
      <w:r w:rsidRPr="00E32720">
        <w:t>rocess</w:t>
      </w:r>
      <w:bookmarkEnd w:id="50"/>
    </w:p>
    <w:p w14:paraId="31CE0CB5" w14:textId="10DA5732" w:rsidR="00A51BE9" w:rsidRPr="00261E4A" w:rsidRDefault="00A51BE9" w:rsidP="00261E4A">
      <w:pPr>
        <w:pStyle w:val="BodyText"/>
      </w:pPr>
      <w:r w:rsidRPr="00261E4A">
        <w:t xml:space="preserve">The application process is set out in the </w:t>
      </w:r>
      <w:r w:rsidR="00261E4A" w:rsidRPr="00EF5DAF">
        <w:t>Guideline</w:t>
      </w:r>
      <w:r w:rsidR="00261E4A" w:rsidRPr="00592284">
        <w:rPr>
          <w:i/>
          <w:iCs/>
        </w:rPr>
        <w:t xml:space="preserve">: </w:t>
      </w:r>
      <w:hyperlink w:anchor="_Related_Material" w:history="1">
        <w:r w:rsidR="00261E4A" w:rsidRPr="00592284">
          <w:rPr>
            <w:i/>
            <w:iCs/>
            <w:color w:val="0000FF"/>
            <w:u w:val="single"/>
          </w:rPr>
          <w:t>Management of plant export registered establishments</w:t>
        </w:r>
      </w:hyperlink>
      <w:r w:rsidRPr="00261E4A">
        <w:t xml:space="preserve">. The following is a summarised process for ECGS applications: </w:t>
      </w:r>
    </w:p>
    <w:p w14:paraId="48CA39B8" w14:textId="1D25F1E9" w:rsidR="00A51BE9" w:rsidRPr="00261E4A" w:rsidRDefault="00A51BE9" w:rsidP="00B54064">
      <w:pPr>
        <w:pStyle w:val="BodyText"/>
        <w:numPr>
          <w:ilvl w:val="0"/>
          <w:numId w:val="21"/>
        </w:numPr>
      </w:pPr>
      <w:r w:rsidRPr="00261E4A">
        <w:t>industry to submit complete</w:t>
      </w:r>
      <w:r w:rsidR="00B54064">
        <w:t>d</w:t>
      </w:r>
      <w:r w:rsidRPr="00261E4A">
        <w:t xml:space="preserve"> ECGS application in line with ECGS prerequisites and guidelines</w:t>
      </w:r>
    </w:p>
    <w:p w14:paraId="11152A01" w14:textId="74796D2C" w:rsidR="00A51BE9" w:rsidRPr="00261E4A" w:rsidRDefault="00A51BE9" w:rsidP="00B54064">
      <w:pPr>
        <w:pStyle w:val="BodyText"/>
        <w:numPr>
          <w:ilvl w:val="0"/>
          <w:numId w:val="21"/>
        </w:numPr>
      </w:pPr>
      <w:r w:rsidRPr="00261E4A">
        <w:t xml:space="preserve">previous performance of existing </w:t>
      </w:r>
      <w:r w:rsidR="00593436">
        <w:t xml:space="preserve">registered establishment </w:t>
      </w:r>
      <w:r w:rsidRPr="00261E4A">
        <w:t>s will be assessed, sites recently registered as export establishments with no previous audit records may be subject to additional surveillance/audits</w:t>
      </w:r>
    </w:p>
    <w:p w14:paraId="73F919E3" w14:textId="77777777" w:rsidR="00A51BE9" w:rsidRPr="00261E4A" w:rsidRDefault="00A51BE9" w:rsidP="00B54064">
      <w:pPr>
        <w:pStyle w:val="BodyText"/>
        <w:numPr>
          <w:ilvl w:val="0"/>
          <w:numId w:val="21"/>
        </w:numPr>
      </w:pPr>
      <w:r w:rsidRPr="00261E4A">
        <w:t>initial desktop assessment to occur on receival of the application which will be followed by a physical on-site assessment</w:t>
      </w:r>
    </w:p>
    <w:p w14:paraId="36631C24" w14:textId="0C1D7922" w:rsidR="00A51BE9" w:rsidRPr="00261E4A" w:rsidRDefault="00593436" w:rsidP="00B54064">
      <w:pPr>
        <w:pStyle w:val="BodyText"/>
        <w:numPr>
          <w:ilvl w:val="0"/>
          <w:numId w:val="21"/>
        </w:numPr>
      </w:pPr>
      <w:r>
        <w:t xml:space="preserve">registered establishment </w:t>
      </w:r>
      <w:r w:rsidR="00A51BE9" w:rsidRPr="00261E4A">
        <w:t>with approved ECGS details to be entered into Plant Exports Management System (PEMS), when functional, and Export Register Database (ER).</w:t>
      </w:r>
    </w:p>
    <w:p w14:paraId="133B6287" w14:textId="77777777" w:rsidR="00A51BE9" w:rsidRPr="00B34D95" w:rsidRDefault="00A51BE9" w:rsidP="001037B4">
      <w:pPr>
        <w:pStyle w:val="Heading4"/>
      </w:pPr>
      <w:bookmarkStart w:id="51" w:name="_Toc65064163"/>
      <w:r w:rsidRPr="001037B4">
        <w:t>Successful Applicants</w:t>
      </w:r>
      <w:bookmarkEnd w:id="51"/>
    </w:p>
    <w:p w14:paraId="683F9986" w14:textId="4BEE523E" w:rsidR="00A51BE9" w:rsidRPr="001037B4" w:rsidRDefault="00A51BE9" w:rsidP="001037B4">
      <w:pPr>
        <w:pStyle w:val="BodyText"/>
        <w:rPr>
          <w:sz w:val="24"/>
          <w:lang w:val="en-US"/>
        </w:rPr>
      </w:pPr>
      <w:r>
        <w:t>The following will apply to successful applicants</w:t>
      </w:r>
      <w:r w:rsidR="006A52E0">
        <w:t>, a</w:t>
      </w:r>
      <w:r>
        <w:t>:</w:t>
      </w:r>
    </w:p>
    <w:p w14:paraId="6AF1AAA1" w14:textId="327EE833" w:rsidR="00A51BE9" w:rsidRPr="00DE3AED" w:rsidRDefault="00A51BE9" w:rsidP="006A52E0">
      <w:pPr>
        <w:pStyle w:val="ListBullet"/>
      </w:pPr>
      <w:r>
        <w:t>6</w:t>
      </w:r>
      <w:r w:rsidR="006A52E0">
        <w:t>-</w:t>
      </w:r>
      <w:r w:rsidRPr="00DE3AED">
        <w:t>month provisional approval may be granted to an establishment with previous history of audits subject to audit findings</w:t>
      </w:r>
    </w:p>
    <w:p w14:paraId="305CEC3A" w14:textId="61BCC552" w:rsidR="00A51BE9" w:rsidRPr="00DE3AED" w:rsidRDefault="006A52E0" w:rsidP="006A52E0">
      <w:pPr>
        <w:pStyle w:val="ListBullet"/>
      </w:pPr>
      <w:r w:rsidRPr="00DE3AED">
        <w:t>F</w:t>
      </w:r>
      <w:r w:rsidR="00A51BE9" w:rsidRPr="00DE3AED">
        <w:t>ollow</w:t>
      </w:r>
      <w:r>
        <w:t>-</w:t>
      </w:r>
      <w:r w:rsidR="00A51BE9" w:rsidRPr="00DE3AED">
        <w:t xml:space="preserve">up </w:t>
      </w:r>
      <w:r w:rsidR="00A51BE9" w:rsidRPr="003E68A0">
        <w:t>audit</w:t>
      </w:r>
      <w:r w:rsidR="00A51BE9">
        <w:t xml:space="preserve"> within 6 months</w:t>
      </w:r>
      <w:r w:rsidR="00A51BE9" w:rsidRPr="003E68A0">
        <w:t xml:space="preserve"> of an approv</w:t>
      </w:r>
      <w:r w:rsidR="00A51BE9">
        <w:t xml:space="preserve">al of </w:t>
      </w:r>
      <w:r w:rsidR="00A51BE9" w:rsidRPr="003E68A0">
        <w:t xml:space="preserve">ECGS will be conducted in conjunction with </w:t>
      </w:r>
      <w:r w:rsidR="00593436">
        <w:t xml:space="preserve">registered establishment </w:t>
      </w:r>
      <w:r w:rsidR="00A51BE9" w:rsidRPr="003E68A0">
        <w:t xml:space="preserve">audits in accordance with </w:t>
      </w:r>
      <w:r w:rsidR="001037B4">
        <w:t xml:space="preserve">Guideline: </w:t>
      </w:r>
      <w:hyperlink w:anchor="_Related_Material" w:history="1">
        <w:r w:rsidR="001037B4" w:rsidRPr="001037B4">
          <w:rPr>
            <w:rStyle w:val="Hyperlink"/>
            <w:i/>
            <w:iCs/>
          </w:rPr>
          <w:t>Audit of plant export registered establishments</w:t>
        </w:r>
      </w:hyperlink>
      <w:r w:rsidR="001037B4">
        <w:t xml:space="preserve">. </w:t>
      </w:r>
    </w:p>
    <w:p w14:paraId="77DF3F0A" w14:textId="77777777" w:rsidR="00A51BE9" w:rsidRDefault="00A51BE9" w:rsidP="006A52E0">
      <w:pPr>
        <w:pStyle w:val="Heading4"/>
      </w:pPr>
      <w:bookmarkStart w:id="52" w:name="_Toc351710173"/>
      <w:bookmarkStart w:id="53" w:name="_Toc351710766"/>
      <w:bookmarkStart w:id="54" w:name="_Toc65064164"/>
      <w:r>
        <w:lastRenderedPageBreak/>
        <w:t>Non-successful Applicants</w:t>
      </w:r>
      <w:bookmarkEnd w:id="52"/>
      <w:bookmarkEnd w:id="53"/>
      <w:bookmarkEnd w:id="54"/>
      <w:r>
        <w:t xml:space="preserve"> </w:t>
      </w:r>
    </w:p>
    <w:p w14:paraId="4A8257E5" w14:textId="21EACEEE" w:rsidR="00A51BE9" w:rsidRDefault="00A51BE9" w:rsidP="006A52E0">
      <w:pPr>
        <w:pStyle w:val="BodyText"/>
      </w:pPr>
      <w:r>
        <w:t xml:space="preserve">Non-successful applicants will need to re-apply to become an ECGS </w:t>
      </w:r>
      <w:r w:rsidR="00593436">
        <w:t xml:space="preserve">registered establishment </w:t>
      </w:r>
      <w:r>
        <w:t>as per the process set out in</w:t>
      </w:r>
      <w:r w:rsidRPr="00254EB2">
        <w:rPr>
          <w:lang w:val="en-US"/>
        </w:rPr>
        <w:t xml:space="preserve"> </w:t>
      </w:r>
      <w:r>
        <w:rPr>
          <w:lang w:val="en-US"/>
        </w:rPr>
        <w:t xml:space="preserve">the </w:t>
      </w:r>
      <w:r w:rsidR="006A52E0" w:rsidRPr="00EF5DAF">
        <w:t>Guideline</w:t>
      </w:r>
      <w:r w:rsidR="006A52E0" w:rsidRPr="00592284">
        <w:rPr>
          <w:i/>
          <w:iCs/>
        </w:rPr>
        <w:t xml:space="preserve">: </w:t>
      </w:r>
      <w:hyperlink w:anchor="_Related_Material" w:history="1">
        <w:r w:rsidR="006A52E0" w:rsidRPr="00592284">
          <w:rPr>
            <w:i/>
            <w:iCs/>
            <w:color w:val="0000FF"/>
            <w:u w:val="single"/>
          </w:rPr>
          <w:t>Management of plant export registered establishments</w:t>
        </w:r>
      </w:hyperlink>
      <w:r>
        <w:t>. In cases where an audit report result is the reason for rejection, the establishment will need to undergo a further 6</w:t>
      </w:r>
      <w:r w:rsidR="006A52E0">
        <w:t>-</w:t>
      </w:r>
      <w:r>
        <w:t xml:space="preserve">month audit period to determine suitability for ECGS in any future applications. </w:t>
      </w:r>
      <w:r w:rsidR="006A52E0">
        <w:t xml:space="preserve"> </w:t>
      </w:r>
    </w:p>
    <w:p w14:paraId="0572D060" w14:textId="5B2378FC" w:rsidR="00A51BE9" w:rsidRDefault="00A51BE9" w:rsidP="006A52E0">
      <w:pPr>
        <w:pStyle w:val="BodyText"/>
      </w:pPr>
      <w:r>
        <w:t xml:space="preserve">Figure 1 explains the process involved in the assessment and approval of a </w:t>
      </w:r>
      <w:r w:rsidR="00593436">
        <w:t>registered establishment</w:t>
      </w:r>
      <w:r>
        <w:t xml:space="preserve"> for ECGS. Refer to the </w:t>
      </w:r>
      <w:r w:rsidRPr="00A36D1B">
        <w:rPr>
          <w:rFonts w:asciiTheme="minorHAnsi" w:hAnsiTheme="minorHAnsi" w:cstheme="minorHAnsi"/>
          <w:iCs/>
        </w:rPr>
        <w:t xml:space="preserve">Reference: </w:t>
      </w:r>
      <w:hyperlink w:anchor="_Related_Material" w:history="1">
        <w:r w:rsidR="007D06B8">
          <w:rPr>
            <w:rStyle w:val="Hyperlink"/>
            <w:rFonts w:asciiTheme="minorHAnsi" w:hAnsiTheme="minorHAnsi" w:cstheme="minorHAnsi"/>
            <w:i/>
          </w:rPr>
          <w:t xml:space="preserve">Export Compliant Goods Storage </w:t>
        </w:r>
      </w:hyperlink>
      <w:r>
        <w:t xml:space="preserve"> for further clarification and details.</w:t>
      </w:r>
    </w:p>
    <w:p w14:paraId="728CD202" w14:textId="2C59B64B" w:rsidR="00EC0DDF" w:rsidRDefault="00EC0DDF" w:rsidP="006A52E0">
      <w:pPr>
        <w:pStyle w:val="BodyText"/>
      </w:pPr>
      <w:r>
        <w:rPr>
          <w:rFonts w:ascii="Times New Roman" w:hAnsi="Times New Roman"/>
          <w:b/>
          <w:noProof/>
          <w:sz w:val="24"/>
        </w:rPr>
        <w:drawing>
          <wp:inline distT="0" distB="0" distL="0" distR="0" wp14:anchorId="08B316D1" wp14:editId="597F12E9">
            <wp:extent cx="5248275" cy="4933950"/>
            <wp:effectExtent l="0" t="38100" r="0" b="5715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B2A99C3" w14:textId="77777777" w:rsidR="00EC0DDF" w:rsidRDefault="00EC0DDF" w:rsidP="006A52E0">
      <w:pPr>
        <w:pStyle w:val="BodyText"/>
      </w:pPr>
    </w:p>
    <w:p w14:paraId="1EF05A56" w14:textId="77777777" w:rsidR="00EC0DDF" w:rsidRDefault="00EC0DDF" w:rsidP="006A52E0">
      <w:pPr>
        <w:pStyle w:val="BodyText"/>
        <w:rPr>
          <w:b/>
        </w:rPr>
      </w:pPr>
    </w:p>
    <w:p w14:paraId="20B0A0BC" w14:textId="54A59254" w:rsidR="00A51BE9" w:rsidRDefault="00A51BE9" w:rsidP="00A51BE9">
      <w:pPr>
        <w:pStyle w:val="DocumentText"/>
        <w:numPr>
          <w:ilvl w:val="0"/>
          <w:numId w:val="0"/>
        </w:numPr>
        <w:rPr>
          <w:rFonts w:ascii="Times New Roman" w:hAnsi="Times New Roman"/>
          <w:sz w:val="24"/>
        </w:rPr>
      </w:pPr>
    </w:p>
    <w:p w14:paraId="33130611" w14:textId="2A90246D" w:rsidR="00A51BE9" w:rsidRDefault="00A51BE9" w:rsidP="00B16851">
      <w:pPr>
        <w:pStyle w:val="BodyText"/>
      </w:pPr>
      <w:r>
        <w:t>Figure 1: Processes involved in the assessment and approval of registered establishment for ECGS</w:t>
      </w:r>
      <w:r w:rsidR="00B16851">
        <w:t>.</w:t>
      </w:r>
    </w:p>
    <w:p w14:paraId="7BDC95BC" w14:textId="77777777" w:rsidR="00A51BE9" w:rsidRDefault="00A51BE9" w:rsidP="00A51BE9">
      <w:pPr>
        <w:pStyle w:val="Heading2"/>
      </w:pPr>
      <w:bookmarkStart w:id="55" w:name="_Toc351553873"/>
      <w:bookmarkStart w:id="56" w:name="_Toc351710174"/>
      <w:bookmarkStart w:id="57" w:name="_Toc351710767"/>
      <w:bookmarkStart w:id="58" w:name="_Toc351712809"/>
      <w:bookmarkStart w:id="59" w:name="_Toc398705172"/>
      <w:bookmarkStart w:id="60" w:name="_Toc65064165"/>
      <w:r>
        <w:t>Export Compliance</w:t>
      </w:r>
      <w:bookmarkEnd w:id="55"/>
      <w:bookmarkEnd w:id="56"/>
      <w:bookmarkEnd w:id="57"/>
      <w:bookmarkEnd w:id="58"/>
      <w:bookmarkEnd w:id="59"/>
      <w:bookmarkEnd w:id="60"/>
    </w:p>
    <w:p w14:paraId="58694C26" w14:textId="25807BE5" w:rsidR="00A51BE9" w:rsidRDefault="00A51BE9" w:rsidP="00B16851">
      <w:pPr>
        <w:pStyle w:val="BodyText"/>
      </w:pPr>
      <w:r>
        <w:t xml:space="preserve">All ECGS sampling, inspection and storage must be carried out at a </w:t>
      </w:r>
      <w:r w:rsidR="00593436">
        <w:t>registered establishment</w:t>
      </w:r>
      <w:r>
        <w:t xml:space="preserve">. </w:t>
      </w:r>
    </w:p>
    <w:p w14:paraId="5A9B3B93" w14:textId="77777777" w:rsidR="00A51BE9" w:rsidRDefault="00A51BE9" w:rsidP="00B16851">
      <w:pPr>
        <w:pStyle w:val="BodyText"/>
      </w:pPr>
      <w:r>
        <w:t>The current inspection and sampling principles applied for prescribed goods are to be used for sampling and inspection of prescribed goods intended to be stored in an ECGS. Refer to relevant commodity Work Instructions for details. The following resources are useful for inspection and sampling criteria:</w:t>
      </w:r>
    </w:p>
    <w:p w14:paraId="10495437" w14:textId="1864743B" w:rsidR="00A51BE9" w:rsidRPr="00DE3AED" w:rsidRDefault="00A51BE9" w:rsidP="00D43D3A">
      <w:pPr>
        <w:pStyle w:val="ListBullet"/>
      </w:pPr>
      <w:r w:rsidRPr="00DE3AED">
        <w:lastRenderedPageBreak/>
        <w:t xml:space="preserve">Chapter 9 Part 2 </w:t>
      </w:r>
      <w:r w:rsidRPr="003E68A0">
        <w:t xml:space="preserve">Export Control (Plants </w:t>
      </w:r>
      <w:r w:rsidRPr="00DE3AED">
        <w:t>and Plant Products) Rules 2021</w:t>
      </w:r>
    </w:p>
    <w:p w14:paraId="68308557" w14:textId="77777777" w:rsidR="00A51BE9" w:rsidRPr="00DE3AED" w:rsidRDefault="00A51BE9" w:rsidP="00D43D3A">
      <w:pPr>
        <w:pStyle w:val="ListBullet"/>
      </w:pPr>
      <w:r w:rsidRPr="00DE3AED">
        <w:t>Plant Exports Operations Manual (PEOM) and relevant Work Instructions.</w:t>
      </w:r>
    </w:p>
    <w:p w14:paraId="28783FC3" w14:textId="60CBB115" w:rsidR="00A51BE9" w:rsidRDefault="00A51BE9" w:rsidP="00A51BE9">
      <w:pPr>
        <w:pStyle w:val="Heading3"/>
      </w:pPr>
      <w:bookmarkStart w:id="61" w:name="_Toc65064166"/>
      <w:bookmarkStart w:id="62" w:name="_Toc351710175"/>
      <w:bookmarkStart w:id="63" w:name="_Toc351710768"/>
      <w:r>
        <w:t>Export validity period</w:t>
      </w:r>
      <w:bookmarkEnd w:id="61"/>
    </w:p>
    <w:p w14:paraId="2832D78F" w14:textId="0CF49DB7" w:rsidR="00A51BE9" w:rsidRDefault="00A51BE9" w:rsidP="00D43D3A">
      <w:pPr>
        <w:pStyle w:val="BodyText"/>
      </w:pPr>
      <w:r w:rsidRPr="00A267A0">
        <w:t xml:space="preserve">Prescribed goods that are inspected and passed remain </w:t>
      </w:r>
      <w:r>
        <w:t>passed</w:t>
      </w:r>
      <w:r w:rsidRPr="00A267A0">
        <w:t xml:space="preserve"> for 28 days</w:t>
      </w:r>
      <w:r>
        <w:t xml:space="preserve"> from the date of inspection</w:t>
      </w:r>
      <w:r w:rsidRPr="00A267A0">
        <w:t>.</w:t>
      </w:r>
      <w:r>
        <w:t xml:space="preserve"> As the loading of an ECGS receptacle cannot be filled in one day, the loading of ECG of </w:t>
      </w:r>
      <w:r w:rsidR="00D43D3A">
        <w:t xml:space="preserve">the </w:t>
      </w:r>
      <w:r>
        <w:t>same species (commodity) may continue into the same ECGS for a few days as required to fill the storage</w:t>
      </w:r>
      <w:r w:rsidR="00D43D3A">
        <w:t>,</w:t>
      </w:r>
      <w:r>
        <w:t xml:space="preserve"> then it must be sealed.</w:t>
      </w:r>
      <w:r w:rsidRPr="00A267A0">
        <w:t xml:space="preserve"> </w:t>
      </w:r>
      <w:r>
        <w:t>For example, it is expected that</w:t>
      </w:r>
      <w:r w:rsidR="00D43D3A">
        <w:t>,</w:t>
      </w:r>
      <w:r>
        <w:t xml:space="preserve"> depending on storage size, grain may continue to be loaded into an ECGS for a few days then sealed, ready for when </w:t>
      </w:r>
      <w:proofErr w:type="spellStart"/>
      <w:r>
        <w:t>outloading</w:t>
      </w:r>
      <w:proofErr w:type="spellEnd"/>
      <w:r>
        <w:t xml:space="preserve"> commences. However, the export validity period starts on (the date of) commencement of</w:t>
      </w:r>
      <w:r w:rsidR="00D43D3A">
        <w:t xml:space="preserve"> the</w:t>
      </w:r>
      <w:r>
        <w:t xml:space="preserve"> inspection and storage of the first lot into the ECGS. </w:t>
      </w:r>
      <w:r w:rsidRPr="00A267A0">
        <w:t xml:space="preserve">In exceptional circumstances, the </w:t>
      </w:r>
      <w:r>
        <w:t xml:space="preserve">validity </w:t>
      </w:r>
      <w:r w:rsidRPr="00A267A0">
        <w:t xml:space="preserve">period can be extended beyond the 28 days. </w:t>
      </w:r>
    </w:p>
    <w:p w14:paraId="418459DF" w14:textId="577AA47E" w:rsidR="00A51BE9" w:rsidRDefault="00A51BE9" w:rsidP="00D43D3A">
      <w:pPr>
        <w:pStyle w:val="BodyText"/>
        <w:rPr>
          <w:color w:val="000000"/>
        </w:rPr>
      </w:pPr>
      <w:r>
        <w:rPr>
          <w:color w:val="000000"/>
        </w:rPr>
        <w:t>For a back</w:t>
      </w:r>
      <w:r w:rsidR="00D43D3A">
        <w:rPr>
          <w:color w:val="000000"/>
        </w:rPr>
        <w:t>-</w:t>
      </w:r>
      <w:r>
        <w:rPr>
          <w:color w:val="000000"/>
        </w:rPr>
        <w:t>to</w:t>
      </w:r>
      <w:r w:rsidR="00D43D3A">
        <w:rPr>
          <w:color w:val="000000"/>
        </w:rPr>
        <w:t>-</w:t>
      </w:r>
      <w:r>
        <w:rPr>
          <w:color w:val="000000"/>
        </w:rPr>
        <w:t xml:space="preserve">back loading of same species of the commodity (where there </w:t>
      </w:r>
      <w:proofErr w:type="gramStart"/>
      <w:r>
        <w:rPr>
          <w:color w:val="000000"/>
        </w:rPr>
        <w:t>are</w:t>
      </w:r>
      <w:proofErr w:type="gramEnd"/>
      <w:r>
        <w:rPr>
          <w:color w:val="000000"/>
        </w:rPr>
        <w:t xml:space="preserve"> residual passed goods in the ECGS)</w:t>
      </w:r>
      <w:r w:rsidR="00D43D3A">
        <w:rPr>
          <w:color w:val="000000"/>
        </w:rPr>
        <w:t>,</w:t>
      </w:r>
      <w:r>
        <w:rPr>
          <w:color w:val="000000"/>
        </w:rPr>
        <w:t xml:space="preserve"> either:</w:t>
      </w:r>
    </w:p>
    <w:p w14:paraId="0D78A073" w14:textId="21829813" w:rsidR="00A51BE9" w:rsidRPr="00205D1C" w:rsidRDefault="00A51BE9" w:rsidP="00D43D3A">
      <w:pPr>
        <w:pStyle w:val="ListBullet"/>
      </w:pPr>
      <w:r w:rsidRPr="00D43D3A">
        <w:t xml:space="preserve">the leftover goods </w:t>
      </w:r>
      <w:r w:rsidR="00D43D3A">
        <w:t>must</w:t>
      </w:r>
      <w:r w:rsidRPr="00D43D3A">
        <w:t xml:space="preserve"> be </w:t>
      </w:r>
      <w:r>
        <w:t>re-</w:t>
      </w:r>
      <w:r w:rsidRPr="00D43D3A">
        <w:t xml:space="preserve">inspected by an Authorised Officer (AO) by taking representative samples </w:t>
      </w:r>
      <w:r>
        <w:t>(</w:t>
      </w:r>
      <w:r w:rsidRPr="00D43D3A">
        <w:t>against the importing countries requirements for which a</w:t>
      </w:r>
      <w:r w:rsidR="00F64B6C">
        <w:t>n RFP</w:t>
      </w:r>
      <w:r w:rsidRPr="00D43D3A">
        <w:t xml:space="preserve"> has been lodged</w:t>
      </w:r>
      <w:r>
        <w:t>) before additional ECG are loaded into the ECGS. This will provide the full 28</w:t>
      </w:r>
      <w:r w:rsidR="00205D1C">
        <w:t>-</w:t>
      </w:r>
      <w:r>
        <w:t xml:space="preserve">day validity period for the ECG in the ECGS. </w:t>
      </w:r>
    </w:p>
    <w:p w14:paraId="67B0067C" w14:textId="77777777" w:rsidR="00A51BE9" w:rsidRPr="00205D1C" w:rsidRDefault="00A51BE9" w:rsidP="00205D1C">
      <w:pPr>
        <w:pStyle w:val="ListBullet"/>
        <w:numPr>
          <w:ilvl w:val="0"/>
          <w:numId w:val="0"/>
        </w:numPr>
        <w:ind w:left="284"/>
      </w:pPr>
      <w:r>
        <w:t>or</w:t>
      </w:r>
    </w:p>
    <w:p w14:paraId="66F5B16A" w14:textId="62922BA8" w:rsidR="00A51BE9" w:rsidRDefault="00A51BE9" w:rsidP="00205D1C">
      <w:pPr>
        <w:pStyle w:val="ListBullet"/>
      </w:pPr>
      <w:r>
        <w:t>further loading of ECG of the same species can proceed into the ECGS however the validity period will be limited to that of the residual passed goods (and consequently will be less tha</w:t>
      </w:r>
      <w:r w:rsidR="00205D1C">
        <w:t>n</w:t>
      </w:r>
      <w:r>
        <w:t xml:space="preserve"> 28 days).</w:t>
      </w:r>
    </w:p>
    <w:p w14:paraId="053AA826" w14:textId="004047FB" w:rsidR="00A51BE9" w:rsidRPr="002675A9" w:rsidRDefault="00A51BE9" w:rsidP="00205D1C">
      <w:pPr>
        <w:pStyle w:val="BodyText"/>
      </w:pPr>
      <w:r w:rsidRPr="00A267A0">
        <w:t xml:space="preserve">To extend the </w:t>
      </w:r>
      <w:r w:rsidRPr="00B1661A">
        <w:rPr>
          <w:rFonts w:asciiTheme="minorHAnsi" w:hAnsiTheme="minorHAnsi" w:cstheme="minorHAnsi"/>
          <w:szCs w:val="22"/>
        </w:rPr>
        <w:t>validity period</w:t>
      </w:r>
      <w:r w:rsidR="00B1661A" w:rsidRPr="00B1661A">
        <w:rPr>
          <w:rFonts w:asciiTheme="minorHAnsi" w:hAnsiTheme="minorHAnsi" w:cstheme="minorHAnsi"/>
          <w:szCs w:val="22"/>
        </w:rPr>
        <w:t>,</w:t>
      </w:r>
      <w:r w:rsidRPr="00B1661A">
        <w:rPr>
          <w:rFonts w:asciiTheme="minorHAnsi" w:hAnsiTheme="minorHAnsi" w:cstheme="minorHAnsi"/>
          <w:szCs w:val="22"/>
        </w:rPr>
        <w:t xml:space="preserve"> the exporter will need to provide details supporting the request to the </w:t>
      </w:r>
      <w:hyperlink w:anchor="_Contact_Information" w:history="1">
        <w:r w:rsidRPr="00B1661A">
          <w:rPr>
            <w:rStyle w:val="Hyperlink"/>
            <w:rFonts w:asciiTheme="minorHAnsi" w:hAnsiTheme="minorHAnsi" w:cstheme="minorHAnsi"/>
            <w:szCs w:val="22"/>
          </w:rPr>
          <w:t>Grain and Seed Exports Program</w:t>
        </w:r>
      </w:hyperlink>
      <w:r w:rsidRPr="00B1661A">
        <w:rPr>
          <w:rFonts w:asciiTheme="minorHAnsi" w:hAnsiTheme="minorHAnsi" w:cstheme="minorHAnsi"/>
          <w:szCs w:val="22"/>
        </w:rPr>
        <w:t xml:space="preserve"> no later than one business day before expiry of the initial 28</w:t>
      </w:r>
      <w:r w:rsidR="00F64B6C">
        <w:rPr>
          <w:rFonts w:asciiTheme="minorHAnsi" w:hAnsiTheme="minorHAnsi" w:cstheme="minorHAnsi"/>
          <w:szCs w:val="22"/>
        </w:rPr>
        <w:t>-</w:t>
      </w:r>
      <w:r w:rsidRPr="00B1661A">
        <w:rPr>
          <w:rFonts w:asciiTheme="minorHAnsi" w:hAnsiTheme="minorHAnsi" w:cstheme="minorHAnsi"/>
          <w:szCs w:val="22"/>
        </w:rPr>
        <w:t xml:space="preserve">day validity period. The exporter must supply details of the exceptional circumstances for which an extension is required, a justifiable period of extension, and information that gives assurance that the condition of the goods has not changed since inspection and that there has been no compromise of the phytosanitary status of the goods, including the security. Once a decision is made the </w:t>
      </w:r>
      <w:hyperlink w:anchor="_Contact_Information" w:history="1">
        <w:r w:rsidR="00F64B6C" w:rsidRPr="00B1661A">
          <w:rPr>
            <w:rStyle w:val="Hyperlink"/>
            <w:rFonts w:asciiTheme="minorHAnsi" w:hAnsiTheme="minorHAnsi" w:cstheme="minorHAnsi"/>
            <w:szCs w:val="22"/>
          </w:rPr>
          <w:t>Grain and Seed Exports Program</w:t>
        </w:r>
      </w:hyperlink>
      <w:r w:rsidR="00F64B6C">
        <w:rPr>
          <w:rFonts w:asciiTheme="minorHAnsi" w:hAnsiTheme="minorHAnsi" w:cstheme="minorHAnsi"/>
          <w:szCs w:val="22"/>
        </w:rPr>
        <w:t xml:space="preserve"> </w:t>
      </w:r>
      <w:r w:rsidRPr="00B1661A">
        <w:rPr>
          <w:rFonts w:asciiTheme="minorHAnsi" w:hAnsiTheme="minorHAnsi" w:cstheme="minorHAnsi"/>
          <w:szCs w:val="22"/>
        </w:rPr>
        <w:t>will inform the exporter, in writing, of the decision</w:t>
      </w:r>
      <w:r w:rsidRPr="00A267A0">
        <w:t>.</w:t>
      </w:r>
    </w:p>
    <w:p w14:paraId="36517BAB" w14:textId="77777777" w:rsidR="00A51BE9" w:rsidRDefault="00A51BE9" w:rsidP="00A51BE9">
      <w:pPr>
        <w:pStyle w:val="Heading3"/>
      </w:pPr>
      <w:bookmarkStart w:id="64" w:name="_Toc65064167"/>
      <w:r>
        <w:t>Inspection requirements</w:t>
      </w:r>
      <w:bookmarkEnd w:id="62"/>
      <w:bookmarkEnd w:id="63"/>
      <w:bookmarkEnd w:id="64"/>
    </w:p>
    <w:p w14:paraId="6125BF34" w14:textId="5E4B3DFE" w:rsidR="00E263BD" w:rsidRDefault="00A51BE9" w:rsidP="00F64B6C">
      <w:pPr>
        <w:pStyle w:val="BodyText"/>
      </w:pPr>
      <w:r>
        <w:t xml:space="preserve">A notice of intention/RFP must be lodged with the department prior to inspection of goods intended to be stored in an ECGS. The inspection must be conducted against the most stringent import conditions of all the potential markets the exporter may be intending to export the goods. A separate RFP </w:t>
      </w:r>
      <w:proofErr w:type="gramStart"/>
      <w:r>
        <w:t>has to</w:t>
      </w:r>
      <w:proofErr w:type="gramEnd"/>
      <w:r>
        <w:t xml:space="preserve"> be raised by the exporter if the </w:t>
      </w:r>
      <w:r w:rsidR="00BB7916">
        <w:t>ECG</w:t>
      </w:r>
      <w:r>
        <w:t xml:space="preserve"> stored in an ECGS are to be exported to a market other than the one against which the goods were inspected and originally passed.</w:t>
      </w:r>
    </w:p>
    <w:p w14:paraId="002525A1" w14:textId="77777777" w:rsidR="00E263BD" w:rsidRPr="004C5ACE" w:rsidRDefault="00E263BD" w:rsidP="00E263BD">
      <w:pPr>
        <w:pStyle w:val="BodyText"/>
      </w:pPr>
      <w:r w:rsidRPr="00CA7E12">
        <w:rPr>
          <w:rFonts w:asciiTheme="minorHAnsi" w:hAnsiTheme="minorHAnsi" w:cstheme="minorHAnsi"/>
          <w:szCs w:val="22"/>
        </w:rPr>
        <w:t xml:space="preserve">AOs must ensure that the registered establishment is approved for ECGS before conducting inspection of goods for export compliance. </w:t>
      </w:r>
    </w:p>
    <w:p w14:paraId="3EF8ED6A" w14:textId="77777777" w:rsidR="00A51BE9" w:rsidRDefault="00A51BE9" w:rsidP="00A51BE9">
      <w:pPr>
        <w:pStyle w:val="Heading3"/>
        <w:spacing w:before="0"/>
      </w:pPr>
      <w:bookmarkStart w:id="65" w:name="_Toc351710176"/>
      <w:bookmarkStart w:id="66" w:name="_Toc351710769"/>
      <w:bookmarkStart w:id="67" w:name="_Toc65064168"/>
      <w:r>
        <w:t>Post inspection</w:t>
      </w:r>
      <w:bookmarkEnd w:id="65"/>
      <w:bookmarkEnd w:id="66"/>
      <w:bookmarkEnd w:id="67"/>
    </w:p>
    <w:p w14:paraId="6EB8C503" w14:textId="77777777" w:rsidR="00A51BE9" w:rsidRDefault="00A51BE9" w:rsidP="00F64B6C">
      <w:pPr>
        <w:pStyle w:val="Heading4"/>
      </w:pPr>
      <w:bookmarkStart w:id="68" w:name="_Toc351710177"/>
      <w:bookmarkStart w:id="69" w:name="_Toc351710770"/>
      <w:bookmarkStart w:id="70" w:name="_Toc65064169"/>
      <w:r>
        <w:t>Compliance</w:t>
      </w:r>
      <w:bookmarkEnd w:id="68"/>
      <w:bookmarkEnd w:id="69"/>
      <w:bookmarkEnd w:id="70"/>
      <w:r>
        <w:t xml:space="preserve"> </w:t>
      </w:r>
    </w:p>
    <w:p w14:paraId="416AE532" w14:textId="5EFA75DB" w:rsidR="00A51BE9" w:rsidRDefault="00A51BE9" w:rsidP="00F64B6C">
      <w:pPr>
        <w:pStyle w:val="BodyText"/>
      </w:pPr>
      <w:r>
        <w:t xml:space="preserve">If the goods are passed after a phytosanitary inspection, the AOs must assess the required documentation prior to forwarding export documentation to the department. </w:t>
      </w:r>
    </w:p>
    <w:p w14:paraId="3CE79897" w14:textId="77777777" w:rsidR="00A51BE9" w:rsidRDefault="00A51BE9" w:rsidP="00F64B6C">
      <w:pPr>
        <w:pStyle w:val="Heading4"/>
      </w:pPr>
      <w:bookmarkStart w:id="71" w:name="_Toc351710178"/>
      <w:bookmarkStart w:id="72" w:name="_Toc351710771"/>
      <w:bookmarkStart w:id="73" w:name="_Toc65064170"/>
      <w:r>
        <w:t>Storage</w:t>
      </w:r>
      <w:bookmarkEnd w:id="71"/>
      <w:bookmarkEnd w:id="72"/>
      <w:bookmarkEnd w:id="73"/>
    </w:p>
    <w:p w14:paraId="1BD5A223" w14:textId="079618F6" w:rsidR="00A51BE9" w:rsidRDefault="00A51BE9" w:rsidP="00F64B6C">
      <w:pPr>
        <w:pStyle w:val="BodyText"/>
      </w:pPr>
      <w:r>
        <w:t xml:space="preserve">The ECGS receptacle(s) must be secured after filling and constructed in a way that will not undermine the pest, disease and </w:t>
      </w:r>
      <w:r w:rsidR="009C1CA6">
        <w:t>passed</w:t>
      </w:r>
      <w:r>
        <w:t xml:space="preserve"> status of the prescribed product during the storage period.  </w:t>
      </w:r>
    </w:p>
    <w:p w14:paraId="6DB9E4EA" w14:textId="77777777" w:rsidR="00A51BE9" w:rsidRDefault="00A51BE9" w:rsidP="00A51BE9">
      <w:pPr>
        <w:pStyle w:val="Heading3"/>
        <w:spacing w:before="0"/>
      </w:pPr>
      <w:bookmarkStart w:id="74" w:name="_Toc351710179"/>
      <w:bookmarkStart w:id="75" w:name="_Toc351710772"/>
      <w:bookmarkStart w:id="76" w:name="_Toc65064171"/>
      <w:r>
        <w:t>Traceability</w:t>
      </w:r>
      <w:bookmarkEnd w:id="74"/>
      <w:bookmarkEnd w:id="75"/>
      <w:bookmarkEnd w:id="76"/>
    </w:p>
    <w:p w14:paraId="0F8FDACC" w14:textId="77777777" w:rsidR="00A51BE9" w:rsidRDefault="00A51BE9" w:rsidP="00A51BE9">
      <w:pPr>
        <w:spacing w:after="240"/>
        <w:rPr>
          <w:rFonts w:ascii="Times New Roman" w:hAnsi="Times New Roman"/>
        </w:rPr>
      </w:pPr>
      <w:r>
        <w:rPr>
          <w:rFonts w:ascii="Times New Roman" w:hAnsi="Times New Roman"/>
        </w:rPr>
        <w:t>Traceability of the goods intended for export must be maintained and it is the responsibility of the export registered establishment to maintain accurate records.</w:t>
      </w:r>
    </w:p>
    <w:p w14:paraId="1CC98C45" w14:textId="77777777" w:rsidR="00A51BE9" w:rsidRDefault="00A51BE9" w:rsidP="00A51BE9">
      <w:pPr>
        <w:pStyle w:val="Heading2"/>
      </w:pPr>
      <w:bookmarkStart w:id="77" w:name="_Toc351553874"/>
      <w:bookmarkStart w:id="78" w:name="_Toc351710180"/>
      <w:bookmarkStart w:id="79" w:name="_Toc351710773"/>
      <w:bookmarkStart w:id="80" w:name="_Toc351712810"/>
      <w:bookmarkStart w:id="81" w:name="_Toc398705173"/>
      <w:bookmarkStart w:id="82" w:name="_Toc65064172"/>
      <w:r>
        <w:lastRenderedPageBreak/>
        <w:t>Audit</w:t>
      </w:r>
      <w:bookmarkEnd w:id="77"/>
      <w:bookmarkEnd w:id="78"/>
      <w:bookmarkEnd w:id="79"/>
      <w:bookmarkEnd w:id="80"/>
      <w:bookmarkEnd w:id="81"/>
      <w:bookmarkEnd w:id="82"/>
    </w:p>
    <w:p w14:paraId="7B16E378" w14:textId="2448471F" w:rsidR="00A51BE9" w:rsidRDefault="00A51BE9" w:rsidP="005003E7">
      <w:pPr>
        <w:pStyle w:val="BodyText"/>
      </w:pPr>
      <w:r>
        <w:t xml:space="preserve">Any follow up annual audits after initial approval for ECGS registration will be conducted in conjunction with registered </w:t>
      </w:r>
      <w:r w:rsidR="005003E7">
        <w:t xml:space="preserve">establishment </w:t>
      </w:r>
      <w:r>
        <w:t xml:space="preserve">audits in accordance with the Guideline: </w:t>
      </w:r>
      <w:hyperlink w:anchor="_Related_Material" w:history="1">
        <w:r w:rsidRPr="005003E7">
          <w:rPr>
            <w:rStyle w:val="Hyperlink"/>
            <w:i/>
            <w:iCs/>
          </w:rPr>
          <w:t>Audit of plant export registered establishments</w:t>
        </w:r>
      </w:hyperlink>
      <w:r>
        <w:t xml:space="preserve">. Audits will be comprised of a complete review of ECGS facility operations and procedures to verify that </w:t>
      </w:r>
      <w:r w:rsidR="005003E7">
        <w:t xml:space="preserve">the </w:t>
      </w:r>
      <w:r>
        <w:t xml:space="preserve">registered establishment continues to meet the requirements of ECGS. </w:t>
      </w:r>
    </w:p>
    <w:p w14:paraId="38215979" w14:textId="77777777" w:rsidR="00A51BE9" w:rsidRDefault="00A51BE9" w:rsidP="00A51BE9">
      <w:pPr>
        <w:pStyle w:val="Heading3"/>
        <w:spacing w:before="0"/>
      </w:pPr>
      <w:bookmarkStart w:id="83" w:name="_Toc351710181"/>
      <w:bookmarkStart w:id="84" w:name="_Toc351710774"/>
      <w:bookmarkStart w:id="85" w:name="_Toc65064173"/>
      <w:r>
        <w:t>Frequency</w:t>
      </w:r>
      <w:bookmarkEnd w:id="83"/>
      <w:bookmarkEnd w:id="84"/>
      <w:bookmarkEnd w:id="85"/>
      <w:r>
        <w:t xml:space="preserve"> </w:t>
      </w:r>
    </w:p>
    <w:p w14:paraId="72723991" w14:textId="6C6F80D5" w:rsidR="00A51BE9" w:rsidRDefault="00A51BE9" w:rsidP="005003E7">
      <w:pPr>
        <w:pStyle w:val="BodyText"/>
      </w:pPr>
      <w:r>
        <w:t>The standard regime for ECGS is an annual audit conducted in conjunction with the registered establishment audit (periodic audit</w:t>
      </w:r>
      <w:r w:rsidR="00593436">
        <w:t>)</w:t>
      </w:r>
      <w:r>
        <w:t>. In addition, the export establishment may be subject to surveillance and desk audits at a frequency determined by Plant Export Operations. The frequency of audits is primarily based on performance and can be scaled up for establishments with marginal performance since approvals were granted for ECGS.</w:t>
      </w:r>
    </w:p>
    <w:p w14:paraId="23175BE0" w14:textId="77777777" w:rsidR="00A51BE9" w:rsidRPr="000A0163" w:rsidRDefault="00A51BE9" w:rsidP="00A51BE9">
      <w:pPr>
        <w:pStyle w:val="Heading2"/>
      </w:pPr>
      <w:bookmarkStart w:id="86" w:name="_Toc351710182"/>
      <w:bookmarkStart w:id="87" w:name="_Toc351710775"/>
      <w:bookmarkStart w:id="88" w:name="_Toc65064174"/>
      <w:r w:rsidRPr="000A0163">
        <w:t>Audit Types</w:t>
      </w:r>
      <w:bookmarkEnd w:id="86"/>
      <w:bookmarkEnd w:id="87"/>
      <w:bookmarkEnd w:id="88"/>
    </w:p>
    <w:p w14:paraId="522C5EF0" w14:textId="4BF10F4B" w:rsidR="00A51BE9" w:rsidRPr="00CA7E12" w:rsidRDefault="00A51BE9" w:rsidP="00CA7E12">
      <w:pPr>
        <w:pStyle w:val="BodyText"/>
      </w:pPr>
      <w:r w:rsidRPr="00CA7E12">
        <w:t xml:space="preserve">A combination of periodic (annual), surveillance and desk audits may be used to monitor compliance in line with the audit policy. </w:t>
      </w:r>
    </w:p>
    <w:p w14:paraId="4F598CDE" w14:textId="276FDEAC" w:rsidR="00A51BE9" w:rsidRDefault="00A51BE9" w:rsidP="00A51BE9">
      <w:pPr>
        <w:pStyle w:val="Heading2"/>
      </w:pPr>
      <w:bookmarkStart w:id="89" w:name="_Toc351553875"/>
      <w:bookmarkStart w:id="90" w:name="_Toc351710184"/>
      <w:bookmarkStart w:id="91" w:name="_Toc351710777"/>
      <w:bookmarkStart w:id="92" w:name="_Toc351712811"/>
      <w:bookmarkStart w:id="93" w:name="_Toc398705174"/>
      <w:bookmarkStart w:id="94" w:name="_Toc65064175"/>
      <w:r>
        <w:t>Non</w:t>
      </w:r>
      <w:r w:rsidR="008B5A86">
        <w:t>-</w:t>
      </w:r>
      <w:r>
        <w:t>Compliances</w:t>
      </w:r>
      <w:bookmarkEnd w:id="89"/>
      <w:bookmarkEnd w:id="90"/>
      <w:bookmarkEnd w:id="91"/>
      <w:bookmarkEnd w:id="92"/>
      <w:bookmarkEnd w:id="93"/>
      <w:bookmarkEnd w:id="94"/>
    </w:p>
    <w:p w14:paraId="2AC0B863" w14:textId="07695A59" w:rsidR="00CA7E12" w:rsidRDefault="00A51BE9" w:rsidP="00CA7E12">
      <w:pPr>
        <w:pStyle w:val="BodyText"/>
        <w:rPr>
          <w:rFonts w:asciiTheme="minorHAnsi" w:hAnsiTheme="minorHAnsi" w:cstheme="minorHAnsi"/>
          <w:szCs w:val="22"/>
        </w:rPr>
      </w:pPr>
      <w:r w:rsidRPr="00CA7E12">
        <w:rPr>
          <w:rFonts w:asciiTheme="minorHAnsi" w:hAnsiTheme="minorHAnsi" w:cstheme="minorHAnsi"/>
          <w:szCs w:val="22"/>
        </w:rPr>
        <w:t>Major</w:t>
      </w:r>
      <w:r w:rsidR="009F601A">
        <w:rPr>
          <w:rFonts w:asciiTheme="minorHAnsi" w:hAnsiTheme="minorHAnsi" w:cstheme="minorHAnsi"/>
          <w:szCs w:val="22"/>
        </w:rPr>
        <w:t xml:space="preserve"> and critical</w:t>
      </w:r>
      <w:r w:rsidRPr="00CA7E12">
        <w:rPr>
          <w:rFonts w:asciiTheme="minorHAnsi" w:hAnsiTheme="minorHAnsi" w:cstheme="minorHAnsi"/>
          <w:szCs w:val="22"/>
        </w:rPr>
        <w:t xml:space="preserve"> non-compliance may result in the suspension, </w:t>
      </w:r>
      <w:proofErr w:type="gramStart"/>
      <w:r w:rsidRPr="00CA7E12">
        <w:rPr>
          <w:rFonts w:asciiTheme="minorHAnsi" w:hAnsiTheme="minorHAnsi" w:cstheme="minorHAnsi"/>
          <w:szCs w:val="22"/>
        </w:rPr>
        <w:t>revocation</w:t>
      </w:r>
      <w:proofErr w:type="gramEnd"/>
      <w:r w:rsidRPr="00CA7E12">
        <w:rPr>
          <w:rFonts w:asciiTheme="minorHAnsi" w:hAnsiTheme="minorHAnsi" w:cstheme="minorHAnsi"/>
          <w:szCs w:val="22"/>
        </w:rPr>
        <w:t xml:space="preserve"> or variation of ECGS. </w:t>
      </w:r>
    </w:p>
    <w:p w14:paraId="397DFC49" w14:textId="179ADA98" w:rsidR="00A51BE9" w:rsidRPr="00CA7E12" w:rsidRDefault="00A51BE9" w:rsidP="00CA7E12">
      <w:pPr>
        <w:pStyle w:val="BodyText"/>
        <w:rPr>
          <w:rFonts w:asciiTheme="minorHAnsi" w:hAnsiTheme="minorHAnsi" w:cstheme="minorHAnsi"/>
          <w:szCs w:val="22"/>
        </w:rPr>
      </w:pPr>
      <w:r w:rsidRPr="00CA7E12">
        <w:rPr>
          <w:rFonts w:asciiTheme="minorHAnsi" w:hAnsiTheme="minorHAnsi" w:cstheme="minorHAnsi"/>
          <w:b/>
          <w:bCs/>
          <w:szCs w:val="22"/>
        </w:rPr>
        <w:t>Refer to</w:t>
      </w:r>
      <w:r w:rsidRPr="00CA7E12">
        <w:rPr>
          <w:rFonts w:asciiTheme="minorHAnsi" w:hAnsiTheme="minorHAnsi" w:cstheme="minorHAnsi"/>
          <w:szCs w:val="22"/>
        </w:rPr>
        <w:t xml:space="preserve"> the Guidelines: </w:t>
      </w:r>
      <w:hyperlink w:anchor="_Related_Material" w:history="1">
        <w:r w:rsidRPr="00CA7E12">
          <w:rPr>
            <w:rStyle w:val="Hyperlink"/>
            <w:rFonts w:asciiTheme="minorHAnsi" w:hAnsiTheme="minorHAnsi" w:cstheme="minorHAnsi"/>
            <w:i/>
            <w:iCs/>
            <w:szCs w:val="22"/>
          </w:rPr>
          <w:t>Audit of plant export registered establishments</w:t>
        </w:r>
      </w:hyperlink>
      <w:r w:rsidRPr="00CA7E12">
        <w:rPr>
          <w:rFonts w:asciiTheme="minorHAnsi" w:hAnsiTheme="minorHAnsi" w:cstheme="minorHAnsi"/>
          <w:szCs w:val="22"/>
        </w:rPr>
        <w:t xml:space="preserve"> and </w:t>
      </w:r>
      <w:hyperlink w:anchor="_Related_Material" w:history="1">
        <w:r w:rsidRPr="00CA7E12">
          <w:rPr>
            <w:rStyle w:val="Hyperlink"/>
            <w:rFonts w:asciiTheme="minorHAnsi" w:hAnsiTheme="minorHAnsi" w:cstheme="minorHAnsi"/>
            <w:i/>
            <w:szCs w:val="22"/>
          </w:rPr>
          <w:t>Management of plant export registered establishments</w:t>
        </w:r>
      </w:hyperlink>
      <w:r w:rsidRPr="00CA7E12">
        <w:rPr>
          <w:rFonts w:asciiTheme="minorHAnsi" w:hAnsiTheme="minorHAnsi" w:cstheme="minorHAnsi"/>
          <w:szCs w:val="22"/>
        </w:rPr>
        <w:t xml:space="preserve"> for further details.</w:t>
      </w:r>
    </w:p>
    <w:p w14:paraId="7B86CAE7" w14:textId="0DBAC11C" w:rsidR="00A51BE9" w:rsidRDefault="00A51BE9" w:rsidP="00A51BE9">
      <w:pPr>
        <w:pStyle w:val="Heading3"/>
        <w:spacing w:before="0"/>
      </w:pPr>
      <w:bookmarkStart w:id="95" w:name="_Toc351710188"/>
      <w:bookmarkStart w:id="96" w:name="_Toc351710781"/>
      <w:bookmarkStart w:id="97" w:name="_Toc65064176"/>
      <w:r>
        <w:t xml:space="preserve">Changing and Maintaining ECGS </w:t>
      </w:r>
      <w:bookmarkEnd w:id="95"/>
      <w:bookmarkEnd w:id="96"/>
      <w:r>
        <w:t>facilities</w:t>
      </w:r>
      <w:bookmarkEnd w:id="97"/>
    </w:p>
    <w:p w14:paraId="7D22F3C1" w14:textId="23F4A76E" w:rsidR="00A51BE9" w:rsidRPr="00CA7E12" w:rsidRDefault="00A51BE9" w:rsidP="00CA7E12">
      <w:pPr>
        <w:pStyle w:val="BodyText"/>
        <w:rPr>
          <w:rFonts w:asciiTheme="minorHAnsi" w:hAnsiTheme="minorHAnsi" w:cstheme="minorHAnsi"/>
          <w:szCs w:val="22"/>
        </w:rPr>
      </w:pPr>
      <w:r w:rsidRPr="00CA7E12">
        <w:rPr>
          <w:rFonts w:asciiTheme="minorHAnsi" w:hAnsiTheme="minorHAnsi" w:cstheme="minorHAnsi"/>
          <w:szCs w:val="22"/>
        </w:rPr>
        <w:t xml:space="preserve">The department must be notified in writing of changes in circumstance, including a change in ownership, of the registered establishment as outlined in the </w:t>
      </w:r>
      <w:r w:rsidRPr="00CA7E12">
        <w:rPr>
          <w:rFonts w:asciiTheme="minorHAnsi" w:hAnsiTheme="minorHAnsi" w:cstheme="minorHAnsi"/>
          <w:color w:val="000000"/>
          <w:szCs w:val="22"/>
        </w:rPr>
        <w:t xml:space="preserve">Guideline: </w:t>
      </w:r>
      <w:hyperlink w:anchor="_Related_Material" w:history="1">
        <w:r w:rsidRPr="00CA7E12">
          <w:rPr>
            <w:rStyle w:val="Hyperlink"/>
            <w:rFonts w:asciiTheme="minorHAnsi" w:hAnsiTheme="minorHAnsi" w:cstheme="minorHAnsi"/>
            <w:i/>
            <w:szCs w:val="22"/>
          </w:rPr>
          <w:t>Management of plant export registered establishments</w:t>
        </w:r>
      </w:hyperlink>
      <w:r w:rsidRPr="00CA7E12">
        <w:rPr>
          <w:rFonts w:asciiTheme="minorHAnsi" w:hAnsiTheme="minorHAnsi" w:cstheme="minorHAnsi"/>
          <w:szCs w:val="22"/>
        </w:rPr>
        <w:t xml:space="preserve">. </w:t>
      </w:r>
    </w:p>
    <w:p w14:paraId="0C2B0813" w14:textId="1CA61792" w:rsidR="00A51BE9" w:rsidRPr="00CA7E12" w:rsidRDefault="00A51BE9" w:rsidP="00CA7E12">
      <w:pPr>
        <w:pStyle w:val="BodyText"/>
        <w:rPr>
          <w:rFonts w:asciiTheme="minorHAnsi" w:hAnsiTheme="minorHAnsi" w:cstheme="minorHAnsi"/>
          <w:szCs w:val="22"/>
        </w:rPr>
      </w:pPr>
      <w:r w:rsidRPr="00CA7E12">
        <w:rPr>
          <w:rFonts w:asciiTheme="minorHAnsi" w:hAnsiTheme="minorHAnsi" w:cstheme="minorHAnsi"/>
          <w:szCs w:val="22"/>
        </w:rPr>
        <w:t xml:space="preserve">An application to vary the ECGS registered establishment must be made to the department for changes to the scope of the approved ECGS, as per the </w:t>
      </w:r>
      <w:r w:rsidRPr="00CA7E12">
        <w:rPr>
          <w:rFonts w:asciiTheme="minorHAnsi" w:hAnsiTheme="minorHAnsi" w:cstheme="minorHAnsi"/>
          <w:color w:val="000000"/>
          <w:szCs w:val="22"/>
        </w:rPr>
        <w:t xml:space="preserve">Guideline: </w:t>
      </w:r>
      <w:hyperlink w:anchor="_Related_Material" w:history="1">
        <w:r w:rsidRPr="00CA7E12">
          <w:rPr>
            <w:rStyle w:val="Hyperlink"/>
            <w:rFonts w:asciiTheme="minorHAnsi" w:hAnsiTheme="minorHAnsi" w:cstheme="minorHAnsi"/>
            <w:i/>
            <w:szCs w:val="22"/>
          </w:rPr>
          <w:t>Management of plant export registered establishments</w:t>
        </w:r>
      </w:hyperlink>
      <w:r w:rsidRPr="00CA7E12">
        <w:rPr>
          <w:rFonts w:asciiTheme="minorHAnsi" w:hAnsiTheme="minorHAnsi" w:cstheme="minorHAnsi"/>
          <w:szCs w:val="22"/>
        </w:rPr>
        <w:t>. Some examples of major changes to the scope of ECGS may include:</w:t>
      </w:r>
    </w:p>
    <w:p w14:paraId="69E17666" w14:textId="77777777" w:rsidR="00A51BE9" w:rsidRPr="00CA7E12" w:rsidRDefault="00A51BE9" w:rsidP="00CA7E12">
      <w:pPr>
        <w:pStyle w:val="ListBullet"/>
      </w:pPr>
      <w:r w:rsidRPr="00CA7E12">
        <w:t>relocation of the establishment</w:t>
      </w:r>
    </w:p>
    <w:p w14:paraId="09881B6C" w14:textId="77777777" w:rsidR="00A51BE9" w:rsidRPr="00CA7E12" w:rsidRDefault="00A51BE9" w:rsidP="00CA7E12">
      <w:pPr>
        <w:pStyle w:val="ListBullet"/>
      </w:pPr>
      <w:r w:rsidRPr="00CA7E12">
        <w:t>change in the location of an ECGS storage</w:t>
      </w:r>
    </w:p>
    <w:p w14:paraId="4590B515" w14:textId="61C26911" w:rsidR="00A51BE9" w:rsidRPr="00CA7E12" w:rsidRDefault="00A51BE9" w:rsidP="00CA7E12">
      <w:pPr>
        <w:pStyle w:val="ListBullet"/>
      </w:pPr>
      <w:r w:rsidRPr="00CA7E12">
        <w:t>change of ownership and new owner no longer wants to continue with ECGS operation</w:t>
      </w:r>
    </w:p>
    <w:p w14:paraId="5B7FBEF8" w14:textId="77777777" w:rsidR="00A51BE9" w:rsidRPr="00CA7E12" w:rsidRDefault="00A51BE9" w:rsidP="00CA7E12">
      <w:pPr>
        <w:pStyle w:val="ListBullet"/>
      </w:pPr>
      <w:r w:rsidRPr="00CA7E12">
        <w:t>change in the operational parameters such as adding another component to the existing structure such as addition of hay and straw and/or forest products to a grain and seed export registered establishment.</w:t>
      </w:r>
    </w:p>
    <w:p w14:paraId="518A6C23" w14:textId="77777777" w:rsidR="00A51BE9" w:rsidRDefault="00A51BE9" w:rsidP="00A51BE9">
      <w:pPr>
        <w:pStyle w:val="Heading2"/>
      </w:pPr>
      <w:bookmarkStart w:id="98" w:name="_Related_Material"/>
      <w:bookmarkStart w:id="99" w:name="_Toc351553876"/>
      <w:bookmarkStart w:id="100" w:name="_Toc351710190"/>
      <w:bookmarkStart w:id="101" w:name="_Toc351710783"/>
      <w:bookmarkStart w:id="102" w:name="_Toc351712812"/>
      <w:bookmarkStart w:id="103" w:name="_Toc398705175"/>
      <w:bookmarkStart w:id="104" w:name="_Toc65064177"/>
      <w:bookmarkEnd w:id="98"/>
      <w:r>
        <w:t>Related Material</w:t>
      </w:r>
      <w:bookmarkEnd w:id="99"/>
      <w:bookmarkEnd w:id="100"/>
      <w:bookmarkEnd w:id="101"/>
      <w:bookmarkEnd w:id="102"/>
      <w:bookmarkEnd w:id="103"/>
      <w:bookmarkEnd w:id="104"/>
    </w:p>
    <w:p w14:paraId="3700F4A3" w14:textId="05BBA9D5" w:rsidR="00C07116" w:rsidRPr="00C07116" w:rsidRDefault="00C07116" w:rsidP="00C07116">
      <w:pPr>
        <w:pStyle w:val="ListBullet"/>
        <w:rPr>
          <w:i/>
          <w:iCs/>
        </w:rPr>
      </w:pPr>
      <w:bookmarkStart w:id="105" w:name="_Hlk65062433"/>
      <w:r w:rsidRPr="00C07116">
        <w:rPr>
          <w:i/>
          <w:iCs/>
        </w:rPr>
        <w:t>Export Control Act 2020</w:t>
      </w:r>
    </w:p>
    <w:p w14:paraId="46636D21" w14:textId="4E2ED998" w:rsidR="00A51BE9" w:rsidRDefault="00A51BE9" w:rsidP="00C07116">
      <w:pPr>
        <w:pStyle w:val="ListBullet"/>
        <w:rPr>
          <w:b/>
        </w:rPr>
      </w:pPr>
      <w:r w:rsidRPr="00DE3AED">
        <w:t xml:space="preserve">Export Control (Plants </w:t>
      </w:r>
      <w:r w:rsidR="00C07116">
        <w:t>and</w:t>
      </w:r>
      <w:r w:rsidRPr="00DE3AED">
        <w:t xml:space="preserve"> Plant Products) Rules 2021</w:t>
      </w:r>
    </w:p>
    <w:p w14:paraId="6F5E72D6" w14:textId="5D6EB721" w:rsidR="00A51BE9" w:rsidRPr="00C07116" w:rsidRDefault="00C07116" w:rsidP="00C07116">
      <w:pPr>
        <w:pStyle w:val="ListBullet"/>
        <w:rPr>
          <w:rStyle w:val="Hyperlink"/>
          <w:b/>
        </w:rPr>
      </w:pPr>
      <w:r>
        <w:fldChar w:fldCharType="begin"/>
      </w:r>
      <w:r>
        <w:instrText xml:space="preserve"> HYPERLINK "https://www.agriculture.gov.au/export/controlled-goods/plants-plant-products/plantexportsmanual" </w:instrText>
      </w:r>
      <w:r>
        <w:fldChar w:fldCharType="separate"/>
      </w:r>
      <w:r w:rsidR="00A51BE9" w:rsidRPr="00C07116">
        <w:rPr>
          <w:rStyle w:val="Hyperlink"/>
        </w:rPr>
        <w:t xml:space="preserve">Plant Exports Operations Manual </w:t>
      </w:r>
    </w:p>
    <w:p w14:paraId="15687282" w14:textId="1FE98015" w:rsidR="00A51BE9" w:rsidRPr="00C07116" w:rsidRDefault="00C07116" w:rsidP="00C07116">
      <w:pPr>
        <w:pStyle w:val="ListBullet"/>
        <w:numPr>
          <w:ilvl w:val="0"/>
          <w:numId w:val="22"/>
        </w:numPr>
        <w:rPr>
          <w:b/>
        </w:rPr>
      </w:pPr>
      <w:r>
        <w:fldChar w:fldCharType="end"/>
      </w:r>
      <w:r w:rsidR="00A51BE9">
        <w:rPr>
          <w:bCs/>
        </w:rPr>
        <w:t xml:space="preserve">Guideline: </w:t>
      </w:r>
      <w:r w:rsidR="00A51BE9" w:rsidRPr="00C07116">
        <w:rPr>
          <w:bCs/>
          <w:i/>
          <w:iCs/>
        </w:rPr>
        <w:t>Management of plant export registered establishments</w:t>
      </w:r>
    </w:p>
    <w:p w14:paraId="62FD94F4" w14:textId="77777777" w:rsidR="00A51BE9" w:rsidRPr="00C07116" w:rsidRDefault="00A51BE9" w:rsidP="00C07116">
      <w:pPr>
        <w:pStyle w:val="ListBullet"/>
        <w:numPr>
          <w:ilvl w:val="0"/>
          <w:numId w:val="22"/>
        </w:numPr>
        <w:rPr>
          <w:b/>
        </w:rPr>
      </w:pPr>
      <w:r>
        <w:rPr>
          <w:bCs/>
        </w:rPr>
        <w:t xml:space="preserve">Guideline: </w:t>
      </w:r>
      <w:r w:rsidRPr="00C07116">
        <w:rPr>
          <w:bCs/>
          <w:i/>
          <w:iCs/>
        </w:rPr>
        <w:t>Audit of plant export registered establishments</w:t>
      </w:r>
      <w:r>
        <w:rPr>
          <w:bCs/>
        </w:rPr>
        <w:t xml:space="preserve"> </w:t>
      </w:r>
    </w:p>
    <w:p w14:paraId="35484988" w14:textId="7AE542A5" w:rsidR="00A51BE9" w:rsidRPr="00C07116" w:rsidRDefault="00A51BE9" w:rsidP="00C07116">
      <w:pPr>
        <w:pStyle w:val="ListBullet"/>
        <w:numPr>
          <w:ilvl w:val="0"/>
          <w:numId w:val="22"/>
        </w:numPr>
        <w:rPr>
          <w:b/>
        </w:rPr>
      </w:pPr>
      <w:r>
        <w:rPr>
          <w:bCs/>
        </w:rPr>
        <w:t xml:space="preserve">Reference: </w:t>
      </w:r>
      <w:r w:rsidR="00A36D1B" w:rsidRPr="00A36D1B">
        <w:rPr>
          <w:i/>
          <w:iCs/>
          <w:color w:val="000000"/>
        </w:rPr>
        <w:t>Export Compliant Goods Storage</w:t>
      </w:r>
    </w:p>
    <w:p w14:paraId="3139A7AC" w14:textId="77777777" w:rsidR="00A51BE9" w:rsidRPr="00C07116" w:rsidRDefault="00A51BE9" w:rsidP="00C07116">
      <w:pPr>
        <w:pStyle w:val="ListBullet"/>
        <w:numPr>
          <w:ilvl w:val="0"/>
          <w:numId w:val="22"/>
        </w:numPr>
        <w:rPr>
          <w:b/>
        </w:rPr>
      </w:pPr>
      <w:r>
        <w:rPr>
          <w:bCs/>
        </w:rPr>
        <w:t xml:space="preserve">Reference: </w:t>
      </w:r>
      <w:r w:rsidRPr="00C07116">
        <w:rPr>
          <w:i/>
          <w:iCs/>
          <w:color w:val="000000"/>
        </w:rPr>
        <w:t>Export compliant goods storage (ECGS) hazard identification and mitigation survey</w:t>
      </w:r>
    </w:p>
    <w:p w14:paraId="0BE22CFB" w14:textId="45ACC054" w:rsidR="00A51BE9" w:rsidRDefault="00A51BE9" w:rsidP="00C07116">
      <w:pPr>
        <w:pStyle w:val="ListBullet"/>
        <w:numPr>
          <w:ilvl w:val="0"/>
          <w:numId w:val="22"/>
        </w:numPr>
        <w:rPr>
          <w:b/>
        </w:rPr>
      </w:pPr>
      <w:r>
        <w:t xml:space="preserve">Work Instructions </w:t>
      </w:r>
    </w:p>
    <w:p w14:paraId="7EE45533" w14:textId="77777777" w:rsidR="00A51BE9" w:rsidRDefault="00A51BE9" w:rsidP="00A51BE9">
      <w:pPr>
        <w:pStyle w:val="Heading2"/>
      </w:pPr>
      <w:bookmarkStart w:id="106" w:name="_Contact_Information"/>
      <w:bookmarkStart w:id="107" w:name="_Toc65064178"/>
      <w:bookmarkStart w:id="108" w:name="_Hlk65062451"/>
      <w:bookmarkEnd w:id="106"/>
      <w:bookmarkEnd w:id="105"/>
      <w:r>
        <w:lastRenderedPageBreak/>
        <w:t>Contact Information</w:t>
      </w:r>
      <w:bookmarkEnd w:id="107"/>
    </w:p>
    <w:p w14:paraId="18A57253" w14:textId="77777777" w:rsidR="00A51BE9" w:rsidRDefault="00A51BE9" w:rsidP="00C07116">
      <w:pPr>
        <w:pStyle w:val="ListBullet"/>
      </w:pPr>
      <w:r w:rsidRPr="00C07116">
        <w:t>Authorised Officer Hotline:</w:t>
      </w:r>
      <w:r>
        <w:t xml:space="preserve"> 1800 851 305</w:t>
      </w:r>
    </w:p>
    <w:p w14:paraId="1E1FAA1A" w14:textId="7B744C12" w:rsidR="00A51BE9" w:rsidRPr="00BB07C0" w:rsidRDefault="00A51BE9" w:rsidP="00C07116">
      <w:pPr>
        <w:pStyle w:val="ListBullet"/>
      </w:pPr>
      <w:r w:rsidRPr="00BB07C0">
        <w:t xml:space="preserve">Authorised Officer Program: </w:t>
      </w:r>
      <w:hyperlink r:id="rId19" w:history="1">
        <w:r w:rsidRPr="00BB07C0">
          <w:t>PlantExportTraining@awe.gov</w:t>
        </w:r>
        <w:r w:rsidRPr="006C7D35">
          <w:t>.au</w:t>
        </w:r>
      </w:hyperlink>
      <w:r w:rsidR="00C07116">
        <w:t xml:space="preserve"> </w:t>
      </w:r>
    </w:p>
    <w:p w14:paraId="3FCD7A04" w14:textId="273C519C" w:rsidR="00A51BE9" w:rsidRDefault="00A51BE9" w:rsidP="00C07116">
      <w:pPr>
        <w:pStyle w:val="ListBullet"/>
      </w:pPr>
      <w:r w:rsidRPr="00C07116">
        <w:t>Grain and Seed Export</w:t>
      </w:r>
      <w:r w:rsidRPr="00BB07C0">
        <w:t xml:space="preserve">s Program: </w:t>
      </w:r>
      <w:hyperlink r:id="rId20" w:history="1">
        <w:r w:rsidRPr="003320BE">
          <w:t>Grain.Export@awe.gov.au</w:t>
        </w:r>
      </w:hyperlink>
    </w:p>
    <w:p w14:paraId="501382B8" w14:textId="107843F7" w:rsidR="00C07116" w:rsidRPr="00BB07C0" w:rsidRDefault="00C07116" w:rsidP="00C07116">
      <w:pPr>
        <w:pStyle w:val="ListBullet"/>
      </w:pPr>
      <w:r>
        <w:t>Grain and Seed Export Program Hotline: 02 6272 3229</w:t>
      </w:r>
    </w:p>
    <w:p w14:paraId="13E8F729" w14:textId="0CC6125F" w:rsidR="00306DD9" w:rsidRPr="003C5AE3" w:rsidRDefault="00306DD9" w:rsidP="00C07116">
      <w:pPr>
        <w:pStyle w:val="Heading2"/>
      </w:pPr>
      <w:bookmarkStart w:id="109" w:name="_Toc446076653"/>
      <w:bookmarkStart w:id="110" w:name="_Toc65064179"/>
      <w:bookmarkEnd w:id="108"/>
      <w:r w:rsidRPr="003C5AE3">
        <w:t>Document information</w:t>
      </w:r>
      <w:bookmarkEnd w:id="109"/>
      <w:bookmarkEnd w:id="110"/>
    </w:p>
    <w:p w14:paraId="6B5EA3C7" w14:textId="77777777" w:rsidR="00306DD9" w:rsidRDefault="00306DD9" w:rsidP="00306DD9">
      <w:pPr>
        <w:pStyle w:val="BodyText"/>
      </w:pPr>
      <w:r w:rsidRPr="003C5AE3">
        <w:t>The following table contains administrative metadata.</w:t>
      </w:r>
      <w:bookmarkStart w:id="111" w:name="_Toc446076654"/>
    </w:p>
    <w:tbl>
      <w:tblPr>
        <w:tblStyle w:val="TableGrid"/>
        <w:tblW w:w="9014" w:type="dxa"/>
        <w:tblLook w:val="04A0" w:firstRow="1" w:lastRow="0" w:firstColumn="1" w:lastColumn="0" w:noHBand="0" w:noVBand="1"/>
        <w:tblDescription w:val="Document information"/>
      </w:tblPr>
      <w:tblGrid>
        <w:gridCol w:w="2268"/>
        <w:gridCol w:w="6746"/>
      </w:tblGrid>
      <w:tr w:rsidR="00306DD9" w14:paraId="0FC0D0BC" w14:textId="77777777" w:rsidTr="00E30E05">
        <w:trPr>
          <w:tblHeader/>
        </w:trPr>
        <w:tc>
          <w:tcPr>
            <w:tcW w:w="2268" w:type="dxa"/>
            <w:tcBorders>
              <w:right w:val="single" w:sz="4" w:space="0" w:color="FFFFFF" w:themeColor="background1"/>
            </w:tcBorders>
            <w:shd w:val="clear" w:color="auto" w:fill="000000" w:themeFill="text1"/>
          </w:tcPr>
          <w:p w14:paraId="28BDF8DD" w14:textId="77777777" w:rsidR="00306DD9" w:rsidRDefault="00306DD9" w:rsidP="00E30E05">
            <w:pPr>
              <w:pStyle w:val="Tableheadings"/>
            </w:pPr>
            <w:r>
              <w:t>Instructional Material Library document ID</w:t>
            </w:r>
          </w:p>
        </w:tc>
        <w:tc>
          <w:tcPr>
            <w:tcW w:w="6746" w:type="dxa"/>
            <w:tcBorders>
              <w:left w:val="single" w:sz="4" w:space="0" w:color="FFFFFF" w:themeColor="background1"/>
            </w:tcBorders>
            <w:shd w:val="clear" w:color="auto" w:fill="000000" w:themeFill="text1"/>
          </w:tcPr>
          <w:p w14:paraId="1B00FB99" w14:textId="77777777" w:rsidR="00306DD9" w:rsidRDefault="00306DD9" w:rsidP="00E30E05">
            <w:pPr>
              <w:pStyle w:val="Tableheadings"/>
            </w:pPr>
            <w:r>
              <w:t>Instructional material owner</w:t>
            </w:r>
          </w:p>
        </w:tc>
      </w:tr>
      <w:tr w:rsidR="008F71E6" w14:paraId="1588D5DF" w14:textId="77777777" w:rsidTr="00E30E05">
        <w:sdt>
          <w:sdtPr>
            <w:rPr>
              <w:rFonts w:asciiTheme="minorHAnsi" w:hAnsiTheme="minorHAnsi"/>
            </w:rPr>
            <w:alias w:val="Document ID Value"/>
            <w:tag w:val="_dlc_DocId"/>
            <w:id w:val="-2090452500"/>
            <w:lock w:val="contentLocked"/>
            <w:placeholder>
              <w:docPart w:val="9E2E01576A99433E80959BBC849C1AE9"/>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_dlc_DocId[1]" w:storeItemID="{EE117B81-2598-4DDA-96CD-7BD580AB5354}"/>
            <w:text/>
          </w:sdtPr>
          <w:sdtEndPr/>
          <w:sdtContent>
            <w:tc>
              <w:tcPr>
                <w:tcW w:w="2268" w:type="dxa"/>
              </w:tcPr>
              <w:p w14:paraId="73147FF4" w14:textId="7A9FE13D" w:rsidR="008F71E6" w:rsidRPr="0081701E" w:rsidRDefault="00A51BE9" w:rsidP="00E30E05">
                <w:pPr>
                  <w:rPr>
                    <w:rFonts w:asciiTheme="minorHAnsi" w:hAnsiTheme="minorHAnsi"/>
                  </w:rPr>
                </w:pPr>
                <w:r>
                  <w:rPr>
                    <w:rFonts w:asciiTheme="minorHAnsi" w:hAnsiTheme="minorHAnsi"/>
                  </w:rPr>
                  <w:t>IMLS-9-7676</w:t>
                </w:r>
              </w:p>
            </w:tc>
          </w:sdtContent>
        </w:sdt>
        <w:tc>
          <w:tcPr>
            <w:tcW w:w="6746" w:type="dxa"/>
          </w:tcPr>
          <w:p w14:paraId="747DB4AA" w14:textId="628A4066" w:rsidR="008F71E6" w:rsidRDefault="00BE0729" w:rsidP="00BE0729">
            <w:r>
              <w:t xml:space="preserve">Director, </w:t>
            </w:r>
            <w:sdt>
              <w:sdtPr>
                <w:alias w:val="Section"/>
                <w:tag w:val="j7476de9ec05428db6536a3a30689853"/>
                <w:id w:val="1047031752"/>
                <w:lock w:val="contentLocked"/>
                <w:placeholder>
                  <w:docPart w:val="50C5D3E7914146C4B5403F7448E091D6"/>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j7476de9ec05428db6536a3a30689853[1]/ns2:Terms[1]" w:storeItemID="{EE117B81-2598-4DDA-96CD-7BD580AB5354}"/>
                <w:text w:multiLine="1"/>
              </w:sdtPr>
              <w:sdtEndPr/>
              <w:sdtContent>
                <w:r w:rsidR="00A51BE9">
                  <w:t>Grain and Seed Exports</w:t>
                </w:r>
              </w:sdtContent>
            </w:sdt>
          </w:p>
        </w:tc>
      </w:tr>
    </w:tbl>
    <w:p w14:paraId="3D818615" w14:textId="77777777" w:rsidR="00306DD9" w:rsidRDefault="00306DD9" w:rsidP="00306DD9">
      <w:pPr>
        <w:pStyle w:val="Heading2"/>
      </w:pPr>
      <w:bookmarkStart w:id="112" w:name="_Toc65064180"/>
      <w:r>
        <w:t>Version history</w:t>
      </w:r>
      <w:bookmarkEnd w:id="111"/>
      <w:bookmarkEnd w:id="112"/>
    </w:p>
    <w:p w14:paraId="2D01A4B4" w14:textId="77777777" w:rsidR="00306DD9" w:rsidRDefault="00306DD9" w:rsidP="00306DD9">
      <w:pPr>
        <w:pStyle w:val="BodyText"/>
      </w:pPr>
      <w:r>
        <w:t>The following table details the published date and amendment details for this document.</w:t>
      </w: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Version history"/>
      </w:tblPr>
      <w:tblGrid>
        <w:gridCol w:w="963"/>
        <w:gridCol w:w="1531"/>
        <w:gridCol w:w="6520"/>
      </w:tblGrid>
      <w:tr w:rsidR="00306DD9" w14:paraId="2EFBC77F" w14:textId="77777777" w:rsidTr="00E30E05">
        <w:trPr>
          <w:cantSplit/>
          <w:tblHeader/>
        </w:trPr>
        <w:tc>
          <w:tcPr>
            <w:tcW w:w="963" w:type="dxa"/>
            <w:tcBorders>
              <w:top w:val="single" w:sz="4" w:space="0" w:color="auto"/>
              <w:left w:val="single" w:sz="4" w:space="0" w:color="auto"/>
              <w:bottom w:val="single" w:sz="4" w:space="0" w:color="auto"/>
              <w:right w:val="single" w:sz="4" w:space="0" w:color="FFFFFF"/>
            </w:tcBorders>
            <w:shd w:val="clear" w:color="auto" w:fill="000000"/>
          </w:tcPr>
          <w:p w14:paraId="33185566" w14:textId="77777777" w:rsidR="00306DD9" w:rsidRDefault="00306DD9" w:rsidP="00E30E05">
            <w:pPr>
              <w:pStyle w:val="Tableheadings"/>
              <w:jc w:val="center"/>
            </w:pPr>
            <w:r>
              <w:t>Version</w:t>
            </w:r>
          </w:p>
        </w:tc>
        <w:tc>
          <w:tcPr>
            <w:tcW w:w="1531" w:type="dxa"/>
            <w:tcBorders>
              <w:top w:val="single" w:sz="4" w:space="0" w:color="auto"/>
              <w:left w:val="single" w:sz="4" w:space="0" w:color="FFFFFF"/>
              <w:bottom w:val="single" w:sz="4" w:space="0" w:color="auto"/>
              <w:right w:val="single" w:sz="4" w:space="0" w:color="FFFFFF"/>
            </w:tcBorders>
            <w:shd w:val="clear" w:color="auto" w:fill="000000"/>
          </w:tcPr>
          <w:p w14:paraId="4790F2E3" w14:textId="77777777" w:rsidR="00306DD9" w:rsidRDefault="00306DD9" w:rsidP="00E30E05">
            <w:pPr>
              <w:pStyle w:val="Tableheadings"/>
              <w:jc w:val="center"/>
            </w:pPr>
            <w:r>
              <w:t>Date</w:t>
            </w:r>
          </w:p>
        </w:tc>
        <w:tc>
          <w:tcPr>
            <w:tcW w:w="6520" w:type="dxa"/>
            <w:tcBorders>
              <w:top w:val="single" w:sz="4" w:space="0" w:color="auto"/>
              <w:left w:val="single" w:sz="4" w:space="0" w:color="FFFFFF"/>
              <w:bottom w:val="single" w:sz="4" w:space="0" w:color="auto"/>
              <w:right w:val="single" w:sz="4" w:space="0" w:color="auto"/>
            </w:tcBorders>
            <w:shd w:val="clear" w:color="auto" w:fill="000000"/>
          </w:tcPr>
          <w:p w14:paraId="1EC2B739" w14:textId="77777777" w:rsidR="00306DD9" w:rsidRDefault="00306DD9" w:rsidP="00E30E05">
            <w:pPr>
              <w:pStyle w:val="Tableheadings"/>
            </w:pPr>
            <w:r>
              <w:t>Amendment details</w:t>
            </w:r>
          </w:p>
        </w:tc>
      </w:tr>
      <w:tr w:rsidR="00B2754F" w14:paraId="47D1CDAC" w14:textId="77777777" w:rsidTr="00E30E05">
        <w:trPr>
          <w:cantSplit/>
        </w:trPr>
        <w:tc>
          <w:tcPr>
            <w:tcW w:w="963" w:type="dxa"/>
            <w:tcBorders>
              <w:top w:val="single" w:sz="4" w:space="0" w:color="auto"/>
            </w:tcBorders>
          </w:tcPr>
          <w:p w14:paraId="2B2ED887" w14:textId="43980D76" w:rsidR="00B2754F" w:rsidRDefault="00B2754F" w:rsidP="00B2754F">
            <w:pPr>
              <w:jc w:val="center"/>
            </w:pPr>
            <w:r>
              <w:t>1</w:t>
            </w:r>
          </w:p>
        </w:tc>
        <w:tc>
          <w:tcPr>
            <w:tcW w:w="1531" w:type="dxa"/>
            <w:tcBorders>
              <w:top w:val="single" w:sz="4" w:space="0" w:color="auto"/>
            </w:tcBorders>
          </w:tcPr>
          <w:p w14:paraId="3F357F9F" w14:textId="51B71D28" w:rsidR="00B2754F" w:rsidRDefault="00B2754F" w:rsidP="00B2754F">
            <w:pPr>
              <w:jc w:val="center"/>
            </w:pPr>
            <w:r>
              <w:t>29/09/2014</w:t>
            </w:r>
          </w:p>
        </w:tc>
        <w:tc>
          <w:tcPr>
            <w:tcW w:w="6520" w:type="dxa"/>
            <w:tcBorders>
              <w:top w:val="single" w:sz="4" w:space="0" w:color="auto"/>
            </w:tcBorders>
          </w:tcPr>
          <w:p w14:paraId="026DC2AB" w14:textId="78E65E98" w:rsidR="00B2754F" w:rsidRPr="005D13B0" w:rsidRDefault="00B2754F" w:rsidP="00B2754F">
            <w:pPr>
              <w:rPr>
                <w:rFonts w:asciiTheme="minorHAnsi" w:hAnsiTheme="minorHAnsi" w:cstheme="minorHAnsi"/>
              </w:rPr>
            </w:pPr>
            <w:r w:rsidRPr="005D13B0">
              <w:rPr>
                <w:rFonts w:asciiTheme="minorHAnsi" w:hAnsiTheme="minorHAnsi" w:cstheme="minorHAnsi"/>
              </w:rPr>
              <w:t>Updated the reflect revised requirements.</w:t>
            </w:r>
          </w:p>
        </w:tc>
      </w:tr>
      <w:tr w:rsidR="005D13B0" w14:paraId="362A7412" w14:textId="77777777" w:rsidTr="00E30E05">
        <w:trPr>
          <w:cantSplit/>
        </w:trPr>
        <w:tc>
          <w:tcPr>
            <w:tcW w:w="963" w:type="dxa"/>
            <w:tcBorders>
              <w:top w:val="single" w:sz="4" w:space="0" w:color="auto"/>
            </w:tcBorders>
          </w:tcPr>
          <w:p w14:paraId="71923D8F" w14:textId="016DF0D5" w:rsidR="005D13B0" w:rsidRDefault="00B2754F" w:rsidP="00E30E05">
            <w:pPr>
              <w:jc w:val="center"/>
            </w:pPr>
            <w:r>
              <w:t>2</w:t>
            </w:r>
          </w:p>
        </w:tc>
        <w:tc>
          <w:tcPr>
            <w:tcW w:w="1531" w:type="dxa"/>
            <w:tcBorders>
              <w:top w:val="single" w:sz="4" w:space="0" w:color="auto"/>
            </w:tcBorders>
          </w:tcPr>
          <w:p w14:paraId="12508E8A" w14:textId="1A478388" w:rsidR="005D13B0" w:rsidRDefault="00B2754F" w:rsidP="00E30E05">
            <w:pPr>
              <w:jc w:val="center"/>
            </w:pPr>
            <w:r>
              <w:t>20/12/2016</w:t>
            </w:r>
          </w:p>
        </w:tc>
        <w:tc>
          <w:tcPr>
            <w:tcW w:w="6520" w:type="dxa"/>
            <w:tcBorders>
              <w:top w:val="single" w:sz="4" w:space="0" w:color="auto"/>
            </w:tcBorders>
          </w:tcPr>
          <w:p w14:paraId="3778F3B7" w14:textId="38B5D4C1" w:rsidR="005D13B0" w:rsidRPr="005D13B0" w:rsidRDefault="005D13B0" w:rsidP="008F71E6">
            <w:pPr>
              <w:rPr>
                <w:rFonts w:asciiTheme="minorHAnsi" w:hAnsiTheme="minorHAnsi" w:cstheme="minorHAnsi"/>
              </w:rPr>
            </w:pPr>
            <w:r w:rsidRPr="005D13B0">
              <w:rPr>
                <w:rFonts w:asciiTheme="minorHAnsi" w:hAnsiTheme="minorHAnsi" w:cstheme="minorHAnsi"/>
              </w:rPr>
              <w:t>First publication of this guideline</w:t>
            </w:r>
          </w:p>
        </w:tc>
      </w:tr>
      <w:tr w:rsidR="00306DD9" w14:paraId="053A33C8" w14:textId="77777777" w:rsidTr="00E30E05">
        <w:trPr>
          <w:cantSplit/>
        </w:trPr>
        <w:tc>
          <w:tcPr>
            <w:tcW w:w="963" w:type="dxa"/>
            <w:tcBorders>
              <w:top w:val="single" w:sz="4" w:space="0" w:color="auto"/>
            </w:tcBorders>
          </w:tcPr>
          <w:p w14:paraId="0C21190C" w14:textId="7F0BF33B" w:rsidR="00306DD9" w:rsidRDefault="009376EA" w:rsidP="00E30E05">
            <w:pPr>
              <w:jc w:val="center"/>
            </w:pPr>
            <w:sdt>
              <w:sdtPr>
                <w:alias w:val="Revision Number"/>
                <w:tag w:val="RevisionNumber"/>
                <w:id w:val="556057332"/>
                <w:placeholder>
                  <w:docPart w:val="CD420D300931443BB6D0ABC6F1625731"/>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EE117B81-2598-4DDA-96CD-7BD580AB5354}"/>
                <w:text/>
              </w:sdtPr>
              <w:sdtEndPr/>
              <w:sdtContent>
                <w:r w:rsidR="003B48C6">
                  <w:t>3</w:t>
                </w:r>
              </w:sdtContent>
            </w:sdt>
          </w:p>
        </w:tc>
        <w:sdt>
          <w:sdtPr>
            <w:alias w:val="Date published"/>
            <w:tag w:val="DatePublished"/>
            <w:id w:val="-1061471419"/>
            <w:placeholder>
              <w:docPart w:val="FA287AD330044128936CE84F0DCFD75A"/>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EE117B81-2598-4DDA-96CD-7BD580AB5354}"/>
            <w:date w:fullDate="2021-03-28T00:00:00Z">
              <w:dateFormat w:val="d/MM/yyyy"/>
              <w:lid w:val="en-AU"/>
              <w:storeMappedDataAs w:val="dateTime"/>
              <w:calendar w:val="gregorian"/>
            </w:date>
          </w:sdtPr>
          <w:sdtEndPr/>
          <w:sdtContent>
            <w:tc>
              <w:tcPr>
                <w:tcW w:w="1531" w:type="dxa"/>
                <w:tcBorders>
                  <w:top w:val="single" w:sz="4" w:space="0" w:color="auto"/>
                </w:tcBorders>
              </w:tcPr>
              <w:p w14:paraId="6CCAA6E4" w14:textId="3E1F3C47" w:rsidR="00306DD9" w:rsidRDefault="003B48C6" w:rsidP="00E30E05">
                <w:pPr>
                  <w:jc w:val="center"/>
                </w:pPr>
                <w:r>
                  <w:t>28/03/2021</w:t>
                </w:r>
              </w:p>
            </w:tc>
          </w:sdtContent>
        </w:sdt>
        <w:tc>
          <w:tcPr>
            <w:tcW w:w="6520" w:type="dxa"/>
            <w:tcBorders>
              <w:top w:val="single" w:sz="4" w:space="0" w:color="auto"/>
            </w:tcBorders>
          </w:tcPr>
          <w:p w14:paraId="350B153A" w14:textId="539A2E45" w:rsidR="00306DD9" w:rsidRPr="005E468A" w:rsidRDefault="005D13B0" w:rsidP="00E30E05">
            <w:pPr>
              <w:rPr>
                <w:highlight w:val="yellow"/>
              </w:rPr>
            </w:pPr>
            <w:r>
              <w:rPr>
                <w:rFonts w:asciiTheme="minorHAnsi" w:hAnsiTheme="minorHAnsi" w:cstheme="minorHAnsi"/>
              </w:rPr>
              <w:t xml:space="preserve">Amendments for commencement of the </w:t>
            </w:r>
            <w:r>
              <w:rPr>
                <w:rFonts w:asciiTheme="minorHAnsi" w:hAnsiTheme="minorHAnsi" w:cstheme="minorHAnsi"/>
                <w:i/>
                <w:iCs/>
              </w:rPr>
              <w:t xml:space="preserve">Export Control Act 2020 </w:t>
            </w:r>
            <w:r>
              <w:rPr>
                <w:rFonts w:asciiTheme="minorHAnsi" w:hAnsiTheme="minorHAnsi" w:cstheme="minorHAnsi"/>
              </w:rPr>
              <w:t>and associated Plant Rules.</w:t>
            </w:r>
            <w:r w:rsidR="00306DD9">
              <w:t xml:space="preserve"> </w:t>
            </w:r>
          </w:p>
        </w:tc>
      </w:tr>
    </w:tbl>
    <w:p w14:paraId="0439A20B" w14:textId="30123544" w:rsidR="00306DD9" w:rsidRDefault="00306DD9" w:rsidP="00C07116">
      <w:pPr>
        <w:pStyle w:val="BodyText"/>
      </w:pPr>
      <w:r>
        <w:tab/>
      </w:r>
    </w:p>
    <w:p w14:paraId="320A3293" w14:textId="77777777" w:rsidR="00C426B5" w:rsidRPr="00306DD9" w:rsidRDefault="00C426B5" w:rsidP="00306DD9"/>
    <w:sectPr w:rsidR="00C426B5" w:rsidRPr="00306DD9">
      <w:headerReference w:type="default" r:id="rId21"/>
      <w:footerReference w:type="default" r:id="rId22"/>
      <w:footerReference w:type="first" r:id="rId23"/>
      <w:pgSz w:w="11906" w:h="16838"/>
      <w:pgMar w:top="922" w:right="1440" w:bottom="1440" w:left="1440" w:header="426"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7A386" w14:textId="77777777" w:rsidR="00394C36" w:rsidRDefault="00394C36">
      <w:pPr>
        <w:spacing w:after="0"/>
      </w:pPr>
      <w:r>
        <w:separator/>
      </w:r>
    </w:p>
    <w:p w14:paraId="47D910C3" w14:textId="77777777" w:rsidR="00394C36" w:rsidRDefault="00394C36"/>
  </w:endnote>
  <w:endnote w:type="continuationSeparator" w:id="0">
    <w:p w14:paraId="55109F96" w14:textId="77777777" w:rsidR="00394C36" w:rsidRDefault="00394C36">
      <w:pPr>
        <w:spacing w:after="0"/>
      </w:pPr>
      <w:r>
        <w:continuationSeparator/>
      </w:r>
    </w:p>
    <w:p w14:paraId="79C71707" w14:textId="77777777" w:rsidR="00394C36" w:rsidRDefault="00394C36"/>
  </w:endnote>
  <w:endnote w:type="continuationNotice" w:id="1">
    <w:p w14:paraId="47B0F833" w14:textId="77777777" w:rsidR="00394C36" w:rsidRDefault="00394C3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5525" w14:textId="77777777" w:rsidR="00394C36" w:rsidRDefault="00394C36">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3D885D35" w14:textId="7046A2AE" w:rsidR="00394C36" w:rsidRDefault="009376EA">
    <w:pPr>
      <w:pStyle w:val="Footer"/>
      <w:tabs>
        <w:tab w:val="clear" w:pos="4513"/>
        <w:tab w:val="clear" w:pos="9026"/>
        <w:tab w:val="right" w:pos="9356"/>
      </w:tabs>
      <w:ind w:left="-567" w:right="-330"/>
      <w:rPr>
        <w:i/>
      </w:rPr>
    </w:pPr>
    <w:sdt>
      <w:sdtPr>
        <w:rPr>
          <w:i/>
        </w:rPr>
        <w:alias w:val="Title"/>
        <w:tag w:val=""/>
        <w:id w:val="-981309319"/>
        <w:placeholder>
          <w:docPart w:val="649A56916B454112862F08F8A3C77AA7"/>
        </w:placeholder>
        <w:dataBinding w:prefixMappings="xmlns:ns0='http://purl.org/dc/elements/1.1/' xmlns:ns1='http://schemas.openxmlformats.org/package/2006/metadata/core-properties' " w:xpath="/ns1:coreProperties[1]/ns0:title[1]" w:storeItemID="{6C3C8BC8-F283-45AE-878A-BAB7291924A1}"/>
        <w:text/>
      </w:sdtPr>
      <w:sdtEndPr/>
      <w:sdtContent>
        <w:r w:rsidR="008B5A86">
          <w:rPr>
            <w:i/>
          </w:rPr>
          <w:t>Export Compliant Goods Storage</w:t>
        </w:r>
      </w:sdtContent>
    </w:sdt>
    <w:r w:rsidR="00394C36">
      <w:rPr>
        <w:i/>
      </w:rPr>
      <w:tab/>
    </w:r>
    <w:r w:rsidR="00394C36">
      <w:t xml:space="preserve">Version no.: </w:t>
    </w:r>
    <w:sdt>
      <w:sdtPr>
        <w:alias w:val="Revision Number"/>
        <w:tag w:val="RevisionNumber"/>
        <w:id w:val="-371153797"/>
        <w:placeholder>
          <w:docPart w:val="CD420D300931443BB6D0ABC6F1625731"/>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EE117B81-2598-4DDA-96CD-7BD580AB5354}"/>
        <w:text/>
      </w:sdtPr>
      <w:sdtEndPr/>
      <w:sdtContent>
        <w:r w:rsidR="003B48C6">
          <w:t>3</w:t>
        </w:r>
      </w:sdtContent>
    </w:sdt>
  </w:p>
  <w:p w14:paraId="336CA255" w14:textId="09FF12AA" w:rsidR="00394C36" w:rsidRDefault="00394C36" w:rsidP="001C139F">
    <w:pPr>
      <w:pStyle w:val="Footer"/>
      <w:tabs>
        <w:tab w:val="clear" w:pos="9026"/>
        <w:tab w:val="right" w:pos="9356"/>
      </w:tabs>
      <w:ind w:left="-567" w:right="-330"/>
    </w:pPr>
    <w:r>
      <w:t xml:space="preserve">Date published: </w:t>
    </w:r>
    <w:sdt>
      <w:sdtPr>
        <w:rPr>
          <w:szCs w:val="18"/>
        </w:rPr>
        <w:alias w:val="Date Published"/>
        <w:tag w:val="DatePublished"/>
        <w:id w:val="-1711644930"/>
        <w:placeholder>
          <w:docPart w:val="FA287AD330044128936CE84F0DCFD75A"/>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EE117B81-2598-4DDA-96CD-7BD580AB5354}"/>
        <w:date w:fullDate="2021-03-28T00:00:00Z">
          <w:dateFormat w:val="d/MM/yyyy"/>
          <w:lid w:val="en-AU"/>
          <w:storeMappedDataAs w:val="dateTime"/>
          <w:calendar w:val="gregorian"/>
        </w:date>
      </w:sdtPr>
      <w:sdtEndPr/>
      <w:sdtContent>
        <w:r w:rsidR="003B48C6">
          <w:rPr>
            <w:szCs w:val="18"/>
          </w:rPr>
          <w:t>28/03/2021</w:t>
        </w:r>
      </w:sdtContent>
    </w:sdt>
    <w:r>
      <w:tab/>
    </w:r>
    <w:r>
      <w:tab/>
    </w:r>
    <w:r>
      <w:rPr>
        <w:szCs w:val="18"/>
      </w:rPr>
      <w:fldChar w:fldCharType="begin"/>
    </w:r>
    <w:r>
      <w:rPr>
        <w:szCs w:val="18"/>
      </w:rPr>
      <w:instrText xml:space="preserve"> PAGE  \* Arabic  \* MERGEFORMAT </w:instrText>
    </w:r>
    <w:r>
      <w:rPr>
        <w:szCs w:val="18"/>
      </w:rPr>
      <w:fldChar w:fldCharType="separate"/>
    </w:r>
    <w:r>
      <w:rPr>
        <w:noProof/>
        <w:szCs w:val="18"/>
      </w:rPr>
      <w:t>10</w:t>
    </w:r>
    <w:r>
      <w:rPr>
        <w:szCs w:val="18"/>
      </w:rPr>
      <w:fldChar w:fldCharType="end"/>
    </w:r>
    <w:r>
      <w:rPr>
        <w:szCs w:val="18"/>
      </w:rPr>
      <w:t xml:space="preserve"> of </w:t>
    </w:r>
    <w:r>
      <w:rPr>
        <w:szCs w:val="18"/>
      </w:rPr>
      <w:fldChar w:fldCharType="begin"/>
    </w:r>
    <w:r>
      <w:rPr>
        <w:szCs w:val="18"/>
      </w:rPr>
      <w:instrText xml:space="preserve"> NUMPAGES  \* Arabic  \* MERGEFORMAT </w:instrText>
    </w:r>
    <w:r>
      <w:rPr>
        <w:szCs w:val="18"/>
      </w:rPr>
      <w:fldChar w:fldCharType="separate"/>
    </w:r>
    <w:r>
      <w:rPr>
        <w:noProof/>
        <w:szCs w:val="18"/>
      </w:rPr>
      <w:t>10</w:t>
    </w:r>
    <w:r>
      <w:rPr>
        <w:szCs w:val="18"/>
      </w:rPr>
      <w:fldChar w:fldCharType="end"/>
    </w:r>
  </w:p>
  <w:p w14:paraId="699C55D1" w14:textId="77777777" w:rsidR="00394C36" w:rsidRDefault="00394C36">
    <w:pPr>
      <w:pStyle w:val="Footer"/>
      <w:tabs>
        <w:tab w:val="clear" w:pos="9026"/>
        <w:tab w:val="right" w:pos="9356"/>
      </w:tabs>
      <w:ind w:left="-567"/>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6698" w14:textId="77777777" w:rsidR="00394C36" w:rsidRDefault="00394C36">
    <w:pPr>
      <w:pStyle w:val="Footer"/>
      <w:pBdr>
        <w:top w:val="single" w:sz="4" w:space="1" w:color="auto"/>
        <w:bottom w:val="single" w:sz="4" w:space="3" w:color="auto"/>
      </w:pBdr>
      <w:tabs>
        <w:tab w:val="clear" w:pos="9026"/>
        <w:tab w:val="right" w:pos="9498"/>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05EEB668" w14:textId="77777777" w:rsidR="00394C36" w:rsidRDefault="00394C36">
    <w:pPr>
      <w:pStyle w:val="Footer"/>
      <w:tabs>
        <w:tab w:val="clear" w:pos="9026"/>
        <w:tab w:val="right" w:pos="9356"/>
      </w:tabs>
      <w:ind w:left="-567"/>
      <w:rPr>
        <w:b/>
      </w:rPr>
    </w:pPr>
    <w:r>
      <w:rPr>
        <w:b/>
      </w:rPr>
      <w:t>Classification Type</w:t>
    </w:r>
  </w:p>
  <w:p w14:paraId="31D85773" w14:textId="77777777" w:rsidR="00394C36" w:rsidRDefault="00394C36">
    <w:pPr>
      <w:pStyle w:val="Footer"/>
      <w:tabs>
        <w:tab w:val="clear" w:pos="9026"/>
        <w:tab w:val="left" w:pos="1418"/>
        <w:tab w:val="left" w:pos="5387"/>
        <w:tab w:val="left" w:pos="6946"/>
        <w:tab w:val="right" w:pos="9356"/>
      </w:tabs>
      <w:ind w:left="-567"/>
      <w:rPr>
        <w:b/>
      </w:rPr>
    </w:pPr>
    <w:r>
      <w:t>Document title:</w:t>
    </w:r>
    <w:r>
      <w:rPr>
        <w:b/>
      </w:rPr>
      <w:t xml:space="preserve"> </w:t>
    </w:r>
    <w:r>
      <w:rPr>
        <w:b/>
        <w:i/>
      </w:rPr>
      <w:t>Please enter in the title of the document</w:t>
    </w:r>
    <w:r>
      <w:rPr>
        <w:b/>
        <w:i/>
      </w:rPr>
      <w:tab/>
    </w:r>
    <w:r>
      <w:rPr>
        <w:b/>
        <w:i/>
      </w:rPr>
      <w:tab/>
    </w:r>
    <w:r>
      <w:t>Version Number:</w:t>
    </w:r>
    <w:r>
      <w:rPr>
        <w:b/>
      </w:rPr>
      <w:tab/>
    </w:r>
    <w:r>
      <w:rPr>
        <w:b/>
        <w:i/>
      </w:rPr>
      <w:t>PPD to complete</w:t>
    </w:r>
    <w:r>
      <w:tab/>
    </w:r>
    <w:r>
      <w:rPr>
        <w:b/>
      </w:rPr>
      <w:fldChar w:fldCharType="begin"/>
    </w:r>
    <w:r>
      <w:rPr>
        <w:b/>
      </w:rPr>
      <w:instrText xml:space="preserve"> PAGE   \* MERGEFORMAT </w:instrText>
    </w:r>
    <w:r>
      <w:rPr>
        <w:b/>
      </w:rPr>
      <w:fldChar w:fldCharType="separate"/>
    </w:r>
    <w:r>
      <w:rPr>
        <w:b/>
        <w:noProof/>
      </w:rPr>
      <w:t>1</w:t>
    </w:r>
    <w:r>
      <w:rPr>
        <w:b/>
      </w:rPr>
      <w:fldChar w:fldCharType="end"/>
    </w:r>
  </w:p>
  <w:p w14:paraId="539F9BEF" w14:textId="77777777" w:rsidR="00394C36" w:rsidRDefault="00394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28710" w14:textId="77777777" w:rsidR="00394C36" w:rsidRDefault="00394C36">
      <w:pPr>
        <w:spacing w:after="0"/>
      </w:pPr>
      <w:r>
        <w:separator/>
      </w:r>
    </w:p>
    <w:p w14:paraId="00643048" w14:textId="77777777" w:rsidR="00394C36" w:rsidRDefault="00394C36"/>
  </w:footnote>
  <w:footnote w:type="continuationSeparator" w:id="0">
    <w:p w14:paraId="0477DB7D" w14:textId="77777777" w:rsidR="00394C36" w:rsidRDefault="00394C36">
      <w:pPr>
        <w:spacing w:after="0"/>
      </w:pPr>
      <w:r>
        <w:continuationSeparator/>
      </w:r>
    </w:p>
    <w:p w14:paraId="052BEFE1" w14:textId="77777777" w:rsidR="00394C36" w:rsidRDefault="00394C36"/>
  </w:footnote>
  <w:footnote w:type="continuationNotice" w:id="1">
    <w:p w14:paraId="2DBD218D" w14:textId="77777777" w:rsidR="00394C36" w:rsidRDefault="00394C3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5531" w14:textId="656750E3" w:rsidR="00394C36" w:rsidRDefault="00394C36">
    <w:pPr>
      <w:pStyle w:val="Header"/>
      <w:rPr>
        <w:szCs w:val="18"/>
        <w:lang w:val="en-US"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7EDDE2"/>
    <w:lvl w:ilvl="0">
      <w:start w:val="1"/>
      <w:numFmt w:val="bullet"/>
      <w:pStyle w:val="ListBullet"/>
      <w:lvlText w:val=""/>
      <w:lvlJc w:val="left"/>
      <w:pPr>
        <w:ind w:left="360" w:hanging="360"/>
      </w:pPr>
      <w:rPr>
        <w:rFonts w:ascii="Symbol" w:hAnsi="Symbol" w:hint="default"/>
        <w:color w:val="auto"/>
      </w:rPr>
    </w:lvl>
  </w:abstractNum>
  <w:abstractNum w:abstractNumId="1" w15:restartNumberingAfterBreak="0">
    <w:nsid w:val="07DA671F"/>
    <w:multiLevelType w:val="hybridMultilevel"/>
    <w:tmpl w:val="E47E4A34"/>
    <w:lvl w:ilvl="0" w:tplc="7D0E12C4">
      <w:start w:val="1"/>
      <w:numFmt w:val="decimal"/>
      <w:lvlText w:val="%1."/>
      <w:lvlJc w:val="left"/>
      <w:pPr>
        <w:ind w:left="720" w:hanging="360"/>
      </w:pPr>
      <w:rPr>
        <w:rFonts w:hint="default"/>
      </w:rPr>
    </w:lvl>
    <w:lvl w:ilvl="1" w:tplc="195C32A2">
      <w:start w:val="1"/>
      <w:numFmt w:val="lowerLetter"/>
      <w:lvlText w:val="%2."/>
      <w:lvlJc w:val="left"/>
      <w:pPr>
        <w:ind w:left="1440" w:hanging="360"/>
      </w:pPr>
      <w:rPr>
        <w:b/>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934DA3"/>
    <w:multiLevelType w:val="hybridMultilevel"/>
    <w:tmpl w:val="37B232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565603C"/>
    <w:multiLevelType w:val="hybridMultilevel"/>
    <w:tmpl w:val="7E8AD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07123D"/>
    <w:multiLevelType w:val="multilevel"/>
    <w:tmpl w:val="4FE44D64"/>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pStyle w:val="Bulletlist-Indented"/>
      <w:lvlText w:val="%1.%2.%3"/>
      <w:lvlJc w:val="left"/>
      <w:pPr>
        <w:ind w:left="2880"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15:restartNumberingAfterBreak="0">
    <w:nsid w:val="263C0AC2"/>
    <w:multiLevelType w:val="hybridMultilevel"/>
    <w:tmpl w:val="D4C66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30174B"/>
    <w:multiLevelType w:val="hybridMultilevel"/>
    <w:tmpl w:val="F8FC78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3F223A"/>
    <w:multiLevelType w:val="hybridMultilevel"/>
    <w:tmpl w:val="6952D50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0F1471E"/>
    <w:multiLevelType w:val="multilevel"/>
    <w:tmpl w:val="9926B2D4"/>
    <w:lvl w:ilvl="0">
      <w:start w:val="1"/>
      <w:numFmt w:val="decimal"/>
      <w:pStyle w:val="DocumentSection"/>
      <w:lvlText w:val="%1."/>
      <w:lvlJc w:val="left"/>
      <w:pPr>
        <w:tabs>
          <w:tab w:val="num" w:pos="357"/>
        </w:tabs>
        <w:ind w:left="357" w:hanging="357"/>
      </w:pPr>
      <w:rPr>
        <w:rFonts w:hint="default"/>
      </w:rPr>
    </w:lvl>
    <w:lvl w:ilvl="1">
      <w:start w:val="1"/>
      <w:numFmt w:val="decimal"/>
      <w:pStyle w:val="DocumentSubsection"/>
      <w:lvlText w:val="%1.%2."/>
      <w:lvlJc w:val="left"/>
      <w:pPr>
        <w:tabs>
          <w:tab w:val="num" w:pos="1058"/>
        </w:tabs>
        <w:ind w:left="1058" w:hanging="491"/>
      </w:pPr>
      <w:rPr>
        <w:rFonts w:hint="default"/>
        <w:b/>
        <w:sz w:val="24"/>
        <w:szCs w:val="24"/>
      </w:rPr>
    </w:lvl>
    <w:lvl w:ilvl="2">
      <w:start w:val="1"/>
      <w:numFmt w:val="decimal"/>
      <w:pStyle w:val="DocumentText"/>
      <w:lvlText w:val="%1.%2.%3."/>
      <w:lvlJc w:val="left"/>
      <w:pPr>
        <w:tabs>
          <w:tab w:val="num" w:pos="2183"/>
        </w:tabs>
        <w:ind w:left="2183" w:hanging="623"/>
      </w:pPr>
      <w:rPr>
        <w:rFonts w:hint="default"/>
        <w:b/>
        <w:i w:val="0"/>
        <w:sz w:val="24"/>
        <w:szCs w:val="24"/>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9" w15:restartNumberingAfterBreak="0">
    <w:nsid w:val="3141550F"/>
    <w:multiLevelType w:val="hybridMultilevel"/>
    <w:tmpl w:val="CD666C32"/>
    <w:lvl w:ilvl="0" w:tplc="45F8C5B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32A7E7F"/>
    <w:multiLevelType w:val="hybridMultilevel"/>
    <w:tmpl w:val="636C939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3FC0EF3"/>
    <w:multiLevelType w:val="hybridMultilevel"/>
    <w:tmpl w:val="5128E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42023A"/>
    <w:multiLevelType w:val="hybridMultilevel"/>
    <w:tmpl w:val="38E4EEB8"/>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15:restartNumberingAfterBreak="0">
    <w:nsid w:val="463F25D2"/>
    <w:multiLevelType w:val="multilevel"/>
    <w:tmpl w:val="7D4C683C"/>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b/>
        <w:sz w:val="22"/>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15:restartNumberingAfterBreak="0">
    <w:nsid w:val="47D0433F"/>
    <w:multiLevelType w:val="hybridMultilevel"/>
    <w:tmpl w:val="F50A1AE0"/>
    <w:lvl w:ilvl="0" w:tplc="0C090001">
      <w:start w:val="1"/>
      <w:numFmt w:val="bullet"/>
      <w:lvlText w:val=""/>
      <w:lvlJc w:val="left"/>
      <w:pPr>
        <w:ind w:left="3294" w:hanging="360"/>
      </w:pPr>
      <w:rPr>
        <w:rFonts w:ascii="Symbol" w:hAnsi="Symbol" w:hint="default"/>
      </w:rPr>
    </w:lvl>
    <w:lvl w:ilvl="1" w:tplc="0C090003" w:tentative="1">
      <w:start w:val="1"/>
      <w:numFmt w:val="bullet"/>
      <w:lvlText w:val="o"/>
      <w:lvlJc w:val="left"/>
      <w:pPr>
        <w:ind w:left="4014" w:hanging="360"/>
      </w:pPr>
      <w:rPr>
        <w:rFonts w:ascii="Courier New" w:hAnsi="Courier New" w:cs="Courier New" w:hint="default"/>
      </w:rPr>
    </w:lvl>
    <w:lvl w:ilvl="2" w:tplc="0C090005" w:tentative="1">
      <w:start w:val="1"/>
      <w:numFmt w:val="bullet"/>
      <w:lvlText w:val=""/>
      <w:lvlJc w:val="left"/>
      <w:pPr>
        <w:ind w:left="4734" w:hanging="360"/>
      </w:pPr>
      <w:rPr>
        <w:rFonts w:ascii="Wingdings" w:hAnsi="Wingdings" w:hint="default"/>
      </w:rPr>
    </w:lvl>
    <w:lvl w:ilvl="3" w:tplc="0C090001" w:tentative="1">
      <w:start w:val="1"/>
      <w:numFmt w:val="bullet"/>
      <w:lvlText w:val=""/>
      <w:lvlJc w:val="left"/>
      <w:pPr>
        <w:ind w:left="5454" w:hanging="360"/>
      </w:pPr>
      <w:rPr>
        <w:rFonts w:ascii="Symbol" w:hAnsi="Symbol" w:hint="default"/>
      </w:rPr>
    </w:lvl>
    <w:lvl w:ilvl="4" w:tplc="0C090003" w:tentative="1">
      <w:start w:val="1"/>
      <w:numFmt w:val="bullet"/>
      <w:lvlText w:val="o"/>
      <w:lvlJc w:val="left"/>
      <w:pPr>
        <w:ind w:left="6174" w:hanging="360"/>
      </w:pPr>
      <w:rPr>
        <w:rFonts w:ascii="Courier New" w:hAnsi="Courier New" w:cs="Courier New" w:hint="default"/>
      </w:rPr>
    </w:lvl>
    <w:lvl w:ilvl="5" w:tplc="0C090005" w:tentative="1">
      <w:start w:val="1"/>
      <w:numFmt w:val="bullet"/>
      <w:lvlText w:val=""/>
      <w:lvlJc w:val="left"/>
      <w:pPr>
        <w:ind w:left="6894" w:hanging="360"/>
      </w:pPr>
      <w:rPr>
        <w:rFonts w:ascii="Wingdings" w:hAnsi="Wingdings" w:hint="default"/>
      </w:rPr>
    </w:lvl>
    <w:lvl w:ilvl="6" w:tplc="0C090001" w:tentative="1">
      <w:start w:val="1"/>
      <w:numFmt w:val="bullet"/>
      <w:lvlText w:val=""/>
      <w:lvlJc w:val="left"/>
      <w:pPr>
        <w:ind w:left="7614" w:hanging="360"/>
      </w:pPr>
      <w:rPr>
        <w:rFonts w:ascii="Symbol" w:hAnsi="Symbol" w:hint="default"/>
      </w:rPr>
    </w:lvl>
    <w:lvl w:ilvl="7" w:tplc="0C090003" w:tentative="1">
      <w:start w:val="1"/>
      <w:numFmt w:val="bullet"/>
      <w:lvlText w:val="o"/>
      <w:lvlJc w:val="left"/>
      <w:pPr>
        <w:ind w:left="8334" w:hanging="360"/>
      </w:pPr>
      <w:rPr>
        <w:rFonts w:ascii="Courier New" w:hAnsi="Courier New" w:cs="Courier New" w:hint="default"/>
      </w:rPr>
    </w:lvl>
    <w:lvl w:ilvl="8" w:tplc="0C090005" w:tentative="1">
      <w:start w:val="1"/>
      <w:numFmt w:val="bullet"/>
      <w:lvlText w:val=""/>
      <w:lvlJc w:val="left"/>
      <w:pPr>
        <w:ind w:left="9054" w:hanging="360"/>
      </w:pPr>
      <w:rPr>
        <w:rFonts w:ascii="Wingdings" w:hAnsi="Wingdings" w:hint="default"/>
      </w:rPr>
    </w:lvl>
  </w:abstractNum>
  <w:abstractNum w:abstractNumId="15" w15:restartNumberingAfterBreak="0">
    <w:nsid w:val="48AF3293"/>
    <w:multiLevelType w:val="hybridMultilevel"/>
    <w:tmpl w:val="E23470B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3746250"/>
    <w:multiLevelType w:val="hybridMultilevel"/>
    <w:tmpl w:val="BFF0FD50"/>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7" w15:restartNumberingAfterBreak="0">
    <w:nsid w:val="6C426E5E"/>
    <w:multiLevelType w:val="hybridMultilevel"/>
    <w:tmpl w:val="D108A458"/>
    <w:lvl w:ilvl="0" w:tplc="77B6EF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3F132E4"/>
    <w:multiLevelType w:val="multilevel"/>
    <w:tmpl w:val="18FA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6E7616"/>
    <w:multiLevelType w:val="multilevel"/>
    <w:tmpl w:val="E21264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9A166CA"/>
    <w:multiLevelType w:val="hybridMultilevel"/>
    <w:tmpl w:val="EFDC6CD4"/>
    <w:lvl w:ilvl="0" w:tplc="824C3298">
      <w:start w:val="6"/>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962BCA"/>
    <w:multiLevelType w:val="hybridMultilevel"/>
    <w:tmpl w:val="3922448E"/>
    <w:lvl w:ilvl="0" w:tplc="1CB23418">
      <w:start w:val="1"/>
      <w:numFmt w:val="bullet"/>
      <w:lvlText w:val=""/>
      <w:lvlJc w:val="left"/>
      <w:pPr>
        <w:ind w:left="2486" w:hanging="360"/>
      </w:pPr>
      <w:rPr>
        <w:rFonts w:ascii="Symbol" w:hAnsi="Symbol" w:hint="default"/>
      </w:rPr>
    </w:lvl>
    <w:lvl w:ilvl="1" w:tplc="0C090003">
      <w:start w:val="1"/>
      <w:numFmt w:val="bullet"/>
      <w:lvlText w:val="o"/>
      <w:lvlJc w:val="left"/>
      <w:pPr>
        <w:ind w:left="3206" w:hanging="360"/>
      </w:pPr>
      <w:rPr>
        <w:rFonts w:ascii="Courier New" w:hAnsi="Courier New" w:cs="Courier New" w:hint="default"/>
      </w:rPr>
    </w:lvl>
    <w:lvl w:ilvl="2" w:tplc="0C090005" w:tentative="1">
      <w:start w:val="1"/>
      <w:numFmt w:val="bullet"/>
      <w:lvlText w:val=""/>
      <w:lvlJc w:val="left"/>
      <w:pPr>
        <w:ind w:left="3926" w:hanging="360"/>
      </w:pPr>
      <w:rPr>
        <w:rFonts w:ascii="Wingdings" w:hAnsi="Wingdings" w:hint="default"/>
      </w:rPr>
    </w:lvl>
    <w:lvl w:ilvl="3" w:tplc="0C090001" w:tentative="1">
      <w:start w:val="1"/>
      <w:numFmt w:val="bullet"/>
      <w:lvlText w:val=""/>
      <w:lvlJc w:val="left"/>
      <w:pPr>
        <w:ind w:left="4646" w:hanging="360"/>
      </w:pPr>
      <w:rPr>
        <w:rFonts w:ascii="Symbol" w:hAnsi="Symbol" w:hint="default"/>
      </w:rPr>
    </w:lvl>
    <w:lvl w:ilvl="4" w:tplc="0C090003" w:tentative="1">
      <w:start w:val="1"/>
      <w:numFmt w:val="bullet"/>
      <w:lvlText w:val="o"/>
      <w:lvlJc w:val="left"/>
      <w:pPr>
        <w:ind w:left="5366" w:hanging="360"/>
      </w:pPr>
      <w:rPr>
        <w:rFonts w:ascii="Courier New" w:hAnsi="Courier New" w:cs="Courier New" w:hint="default"/>
      </w:rPr>
    </w:lvl>
    <w:lvl w:ilvl="5" w:tplc="0C090005" w:tentative="1">
      <w:start w:val="1"/>
      <w:numFmt w:val="bullet"/>
      <w:lvlText w:val=""/>
      <w:lvlJc w:val="left"/>
      <w:pPr>
        <w:ind w:left="6086" w:hanging="360"/>
      </w:pPr>
      <w:rPr>
        <w:rFonts w:ascii="Wingdings" w:hAnsi="Wingdings" w:hint="default"/>
      </w:rPr>
    </w:lvl>
    <w:lvl w:ilvl="6" w:tplc="0C090001" w:tentative="1">
      <w:start w:val="1"/>
      <w:numFmt w:val="bullet"/>
      <w:lvlText w:val=""/>
      <w:lvlJc w:val="left"/>
      <w:pPr>
        <w:ind w:left="6806" w:hanging="360"/>
      </w:pPr>
      <w:rPr>
        <w:rFonts w:ascii="Symbol" w:hAnsi="Symbol" w:hint="default"/>
      </w:rPr>
    </w:lvl>
    <w:lvl w:ilvl="7" w:tplc="0C090003" w:tentative="1">
      <w:start w:val="1"/>
      <w:numFmt w:val="bullet"/>
      <w:lvlText w:val="o"/>
      <w:lvlJc w:val="left"/>
      <w:pPr>
        <w:ind w:left="7526" w:hanging="360"/>
      </w:pPr>
      <w:rPr>
        <w:rFonts w:ascii="Courier New" w:hAnsi="Courier New" w:cs="Courier New" w:hint="default"/>
      </w:rPr>
    </w:lvl>
    <w:lvl w:ilvl="8" w:tplc="0C090005" w:tentative="1">
      <w:start w:val="1"/>
      <w:numFmt w:val="bullet"/>
      <w:lvlText w:val=""/>
      <w:lvlJc w:val="left"/>
      <w:pPr>
        <w:ind w:left="8246" w:hanging="360"/>
      </w:pPr>
      <w:rPr>
        <w:rFonts w:ascii="Wingdings" w:hAnsi="Wingdings" w:hint="default"/>
      </w:rPr>
    </w:lvl>
  </w:abstractNum>
  <w:num w:numId="1">
    <w:abstractNumId w:val="1"/>
  </w:num>
  <w:num w:numId="2">
    <w:abstractNumId w:val="13"/>
  </w:num>
  <w:num w:numId="3">
    <w:abstractNumId w:val="4"/>
  </w:num>
  <w:num w:numId="4">
    <w:abstractNumId w:val="17"/>
  </w:num>
  <w:num w:numId="5">
    <w:abstractNumId w:val="0"/>
  </w:num>
  <w:num w:numId="6">
    <w:abstractNumId w:val="17"/>
  </w:num>
  <w:num w:numId="7">
    <w:abstractNumId w:val="20"/>
  </w:num>
  <w:num w:numId="8">
    <w:abstractNumId w:val="6"/>
  </w:num>
  <w:num w:numId="9">
    <w:abstractNumId w:val="3"/>
  </w:num>
  <w:num w:numId="10">
    <w:abstractNumId w:val="11"/>
  </w:num>
  <w:num w:numId="11">
    <w:abstractNumId w:val="18"/>
  </w:num>
  <w:num w:numId="12">
    <w:abstractNumId w:val="5"/>
  </w:num>
  <w:num w:numId="13">
    <w:abstractNumId w:val="9"/>
  </w:num>
  <w:num w:numId="14">
    <w:abstractNumId w:val="15"/>
  </w:num>
  <w:num w:numId="15">
    <w:abstractNumId w:val="8"/>
  </w:num>
  <w:num w:numId="16">
    <w:abstractNumId w:val="16"/>
  </w:num>
  <w:num w:numId="17">
    <w:abstractNumId w:val="14"/>
  </w:num>
  <w:num w:numId="18">
    <w:abstractNumId w:val="10"/>
  </w:num>
  <w:num w:numId="19">
    <w:abstractNumId w:val="7"/>
  </w:num>
  <w:num w:numId="20">
    <w:abstractNumId w:val="19"/>
  </w:num>
  <w:num w:numId="21">
    <w:abstractNumId w:val="2"/>
  </w:num>
  <w:num w:numId="22">
    <w:abstractNumId w:val="1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6B5"/>
    <w:rsid w:val="00033FDD"/>
    <w:rsid w:val="00035A53"/>
    <w:rsid w:val="000366BF"/>
    <w:rsid w:val="00056C91"/>
    <w:rsid w:val="0007275C"/>
    <w:rsid w:val="0008483C"/>
    <w:rsid w:val="00084E07"/>
    <w:rsid w:val="0009112F"/>
    <w:rsid w:val="00096D14"/>
    <w:rsid w:val="000A128C"/>
    <w:rsid w:val="000C717D"/>
    <w:rsid w:val="000D4657"/>
    <w:rsid w:val="000E637B"/>
    <w:rsid w:val="001037B4"/>
    <w:rsid w:val="00140D18"/>
    <w:rsid w:val="00163ECE"/>
    <w:rsid w:val="00165039"/>
    <w:rsid w:val="00167F7A"/>
    <w:rsid w:val="00177251"/>
    <w:rsid w:val="00182A43"/>
    <w:rsid w:val="00192B70"/>
    <w:rsid w:val="001C139F"/>
    <w:rsid w:val="001D0898"/>
    <w:rsid w:val="001D2509"/>
    <w:rsid w:val="001D3359"/>
    <w:rsid w:val="001D4D55"/>
    <w:rsid w:val="001E62E3"/>
    <w:rsid w:val="001F1731"/>
    <w:rsid w:val="001F7D27"/>
    <w:rsid w:val="002003DC"/>
    <w:rsid w:val="00205D1C"/>
    <w:rsid w:val="0021565E"/>
    <w:rsid w:val="00232714"/>
    <w:rsid w:val="00261E4A"/>
    <w:rsid w:val="002724E5"/>
    <w:rsid w:val="00280B6C"/>
    <w:rsid w:val="00281921"/>
    <w:rsid w:val="0029397E"/>
    <w:rsid w:val="00296227"/>
    <w:rsid w:val="002D2D1D"/>
    <w:rsid w:val="00306DD9"/>
    <w:rsid w:val="00312897"/>
    <w:rsid w:val="003179BA"/>
    <w:rsid w:val="00331BE5"/>
    <w:rsid w:val="00336A90"/>
    <w:rsid w:val="003451C3"/>
    <w:rsid w:val="00371701"/>
    <w:rsid w:val="0039358C"/>
    <w:rsid w:val="00394C36"/>
    <w:rsid w:val="003B33EF"/>
    <w:rsid w:val="003B48C6"/>
    <w:rsid w:val="003C179C"/>
    <w:rsid w:val="003D76D1"/>
    <w:rsid w:val="004010B9"/>
    <w:rsid w:val="00401E67"/>
    <w:rsid w:val="00403AD6"/>
    <w:rsid w:val="00405C90"/>
    <w:rsid w:val="00430AEE"/>
    <w:rsid w:val="004477DE"/>
    <w:rsid w:val="00460D71"/>
    <w:rsid w:val="00470515"/>
    <w:rsid w:val="00491DEE"/>
    <w:rsid w:val="0049502B"/>
    <w:rsid w:val="004A15D8"/>
    <w:rsid w:val="004B535B"/>
    <w:rsid w:val="004C0F00"/>
    <w:rsid w:val="004C5ACE"/>
    <w:rsid w:val="004D2AEC"/>
    <w:rsid w:val="004D4B91"/>
    <w:rsid w:val="004D6D37"/>
    <w:rsid w:val="005003E7"/>
    <w:rsid w:val="00515768"/>
    <w:rsid w:val="0052689B"/>
    <w:rsid w:val="0053276A"/>
    <w:rsid w:val="00532C44"/>
    <w:rsid w:val="00544FC8"/>
    <w:rsid w:val="00545F95"/>
    <w:rsid w:val="00556D04"/>
    <w:rsid w:val="00572E49"/>
    <w:rsid w:val="00590B39"/>
    <w:rsid w:val="00592284"/>
    <w:rsid w:val="00593436"/>
    <w:rsid w:val="005975C2"/>
    <w:rsid w:val="005C5654"/>
    <w:rsid w:val="005C6E66"/>
    <w:rsid w:val="005D13B0"/>
    <w:rsid w:val="005E468A"/>
    <w:rsid w:val="005F1718"/>
    <w:rsid w:val="00607444"/>
    <w:rsid w:val="00613EC5"/>
    <w:rsid w:val="006347F0"/>
    <w:rsid w:val="00644E34"/>
    <w:rsid w:val="00650841"/>
    <w:rsid w:val="0065155D"/>
    <w:rsid w:val="006519D4"/>
    <w:rsid w:val="00653DDB"/>
    <w:rsid w:val="006559B6"/>
    <w:rsid w:val="006614DC"/>
    <w:rsid w:val="00662D5B"/>
    <w:rsid w:val="006A52E0"/>
    <w:rsid w:val="006B0C24"/>
    <w:rsid w:val="006F0B56"/>
    <w:rsid w:val="00700088"/>
    <w:rsid w:val="007273C2"/>
    <w:rsid w:val="00746ECA"/>
    <w:rsid w:val="007644A1"/>
    <w:rsid w:val="0076735D"/>
    <w:rsid w:val="00770B32"/>
    <w:rsid w:val="007852A1"/>
    <w:rsid w:val="00794C68"/>
    <w:rsid w:val="007D06B8"/>
    <w:rsid w:val="007E213F"/>
    <w:rsid w:val="007E233B"/>
    <w:rsid w:val="007E5FE7"/>
    <w:rsid w:val="00812E35"/>
    <w:rsid w:val="0081701E"/>
    <w:rsid w:val="0083751F"/>
    <w:rsid w:val="008465E8"/>
    <w:rsid w:val="00850972"/>
    <w:rsid w:val="008619DB"/>
    <w:rsid w:val="00864639"/>
    <w:rsid w:val="00872087"/>
    <w:rsid w:val="00880098"/>
    <w:rsid w:val="008B5A86"/>
    <w:rsid w:val="008F71E6"/>
    <w:rsid w:val="00916821"/>
    <w:rsid w:val="00932497"/>
    <w:rsid w:val="009376EA"/>
    <w:rsid w:val="009B48F8"/>
    <w:rsid w:val="009C1293"/>
    <w:rsid w:val="009C1CA6"/>
    <w:rsid w:val="009E6E7D"/>
    <w:rsid w:val="009F4138"/>
    <w:rsid w:val="009F601A"/>
    <w:rsid w:val="00A12C49"/>
    <w:rsid w:val="00A31428"/>
    <w:rsid w:val="00A36D1B"/>
    <w:rsid w:val="00A51BE9"/>
    <w:rsid w:val="00AA100D"/>
    <w:rsid w:val="00AA4E24"/>
    <w:rsid w:val="00AB1E57"/>
    <w:rsid w:val="00AC57CC"/>
    <w:rsid w:val="00AD3211"/>
    <w:rsid w:val="00AE2184"/>
    <w:rsid w:val="00B1410E"/>
    <w:rsid w:val="00B1661A"/>
    <w:rsid w:val="00B16851"/>
    <w:rsid w:val="00B17526"/>
    <w:rsid w:val="00B2754F"/>
    <w:rsid w:val="00B36600"/>
    <w:rsid w:val="00B54064"/>
    <w:rsid w:val="00B570B2"/>
    <w:rsid w:val="00B83D09"/>
    <w:rsid w:val="00B85317"/>
    <w:rsid w:val="00B950A2"/>
    <w:rsid w:val="00BA40B5"/>
    <w:rsid w:val="00BB115B"/>
    <w:rsid w:val="00BB122B"/>
    <w:rsid w:val="00BB28E4"/>
    <w:rsid w:val="00BB7916"/>
    <w:rsid w:val="00BC031D"/>
    <w:rsid w:val="00BE0729"/>
    <w:rsid w:val="00C07116"/>
    <w:rsid w:val="00C13DA3"/>
    <w:rsid w:val="00C23680"/>
    <w:rsid w:val="00C426B5"/>
    <w:rsid w:val="00C55A27"/>
    <w:rsid w:val="00C7107B"/>
    <w:rsid w:val="00C7355C"/>
    <w:rsid w:val="00C774D7"/>
    <w:rsid w:val="00C97379"/>
    <w:rsid w:val="00CA7E12"/>
    <w:rsid w:val="00CE1128"/>
    <w:rsid w:val="00CE14C7"/>
    <w:rsid w:val="00D029E8"/>
    <w:rsid w:val="00D42536"/>
    <w:rsid w:val="00D43D3A"/>
    <w:rsid w:val="00D43EF8"/>
    <w:rsid w:val="00D45BE0"/>
    <w:rsid w:val="00D46869"/>
    <w:rsid w:val="00D767CF"/>
    <w:rsid w:val="00D81AE6"/>
    <w:rsid w:val="00D90DF8"/>
    <w:rsid w:val="00D96E97"/>
    <w:rsid w:val="00DC7734"/>
    <w:rsid w:val="00DE7CF4"/>
    <w:rsid w:val="00E1154D"/>
    <w:rsid w:val="00E131EF"/>
    <w:rsid w:val="00E263BD"/>
    <w:rsid w:val="00E30E05"/>
    <w:rsid w:val="00E347A9"/>
    <w:rsid w:val="00E43F1F"/>
    <w:rsid w:val="00E55791"/>
    <w:rsid w:val="00E61F5D"/>
    <w:rsid w:val="00E71AF7"/>
    <w:rsid w:val="00E924CC"/>
    <w:rsid w:val="00EC0DDF"/>
    <w:rsid w:val="00EC151A"/>
    <w:rsid w:val="00EE03F8"/>
    <w:rsid w:val="00EF5DAF"/>
    <w:rsid w:val="00F04CDE"/>
    <w:rsid w:val="00F16EB9"/>
    <w:rsid w:val="00F20BDB"/>
    <w:rsid w:val="00F52997"/>
    <w:rsid w:val="00F64B6C"/>
    <w:rsid w:val="00F807D6"/>
    <w:rsid w:val="00F828F8"/>
    <w:rsid w:val="00F85AEC"/>
    <w:rsid w:val="00F941C8"/>
    <w:rsid w:val="00FB01E0"/>
    <w:rsid w:val="00FE09E8"/>
    <w:rsid w:val="00FF6A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54EFC5"/>
  <w15:chartTrackingRefBased/>
  <w15:docId w15:val="{7D00372F-AC48-4C0A-A4C2-F286579D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body"/>
    <w:qFormat/>
    <w:rsid w:val="00167F7A"/>
    <w:pPr>
      <w:spacing w:before="60" w:after="120"/>
    </w:pPr>
    <w:rPr>
      <w:sz w:val="22"/>
      <w:szCs w:val="22"/>
      <w:lang w:eastAsia="en-US"/>
    </w:rPr>
  </w:style>
  <w:style w:type="paragraph" w:styleId="Heading1">
    <w:name w:val="heading 1"/>
    <w:basedOn w:val="Normal"/>
    <w:next w:val="Normal"/>
    <w:link w:val="Heading1Char"/>
    <w:uiPriority w:val="9"/>
    <w:qFormat/>
    <w:pPr>
      <w:keepNext/>
      <w:keepLines/>
      <w:spacing w:before="280"/>
      <w:jc w:val="center"/>
      <w:outlineLvl w:val="0"/>
    </w:pPr>
    <w:rPr>
      <w:rFonts w:eastAsia="Times New Roman"/>
      <w:b/>
      <w:bCs/>
      <w:color w:val="000000"/>
      <w:sz w:val="40"/>
      <w:szCs w:val="28"/>
    </w:rPr>
  </w:style>
  <w:style w:type="paragraph" w:styleId="Heading2">
    <w:name w:val="heading 2"/>
    <w:basedOn w:val="Normal"/>
    <w:next w:val="Normal"/>
    <w:link w:val="Heading2Char"/>
    <w:uiPriority w:val="9"/>
    <w:unhideWhenUsed/>
    <w:qFormat/>
    <w:pPr>
      <w:keepNext/>
      <w:keepLines/>
      <w:spacing w:before="200"/>
      <w:outlineLvl w:val="1"/>
    </w:pPr>
    <w:rPr>
      <w:rFonts w:eastAsia="Times New Roman"/>
      <w:b/>
      <w:bCs/>
      <w:sz w:val="30"/>
      <w:szCs w:val="26"/>
    </w:rPr>
  </w:style>
  <w:style w:type="paragraph" w:styleId="Heading3">
    <w:name w:val="heading 3"/>
    <w:basedOn w:val="Normal"/>
    <w:next w:val="Normal"/>
    <w:link w:val="Heading3Char"/>
    <w:uiPriority w:val="9"/>
    <w:unhideWhenUsed/>
    <w:qFormat/>
    <w:rsid w:val="00650841"/>
    <w:pPr>
      <w:keepNext/>
      <w:keepLines/>
      <w:spacing w:before="120"/>
      <w:outlineLvl w:val="2"/>
    </w:pPr>
    <w:rPr>
      <w:rFonts w:eastAsia="Times New Roman"/>
      <w:b/>
      <w:bCs/>
      <w:sz w:val="26"/>
    </w:rPr>
  </w:style>
  <w:style w:type="paragraph" w:styleId="Heading4">
    <w:name w:val="heading 4"/>
    <w:basedOn w:val="Normal"/>
    <w:next w:val="Normal"/>
    <w:link w:val="Heading4Char"/>
    <w:uiPriority w:val="9"/>
    <w:unhideWhenUsed/>
    <w:rsid w:val="00650841"/>
    <w:pPr>
      <w:keepNext/>
      <w:keepLines/>
      <w:spacing w:before="120"/>
      <w:outlineLvl w:val="3"/>
    </w:pPr>
    <w:rPr>
      <w:rFonts w:eastAsia="Times New Roman"/>
      <w:b/>
      <w:bCs/>
      <w:iCs/>
      <w:color w:val="000000"/>
    </w:rPr>
  </w:style>
  <w:style w:type="paragraph" w:styleId="Heading5">
    <w:name w:val="heading 5"/>
    <w:basedOn w:val="Normal"/>
    <w:next w:val="Normal"/>
    <w:link w:val="Heading5Char"/>
    <w:uiPriority w:val="9"/>
    <w:semiHidden/>
    <w:unhideWhenUsed/>
    <w:qFormat/>
    <w:rsid w:val="00650841"/>
    <w:pPr>
      <w:keepNext/>
      <w:keepLines/>
      <w:spacing w:before="12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eastAsia="Times New Roman"/>
      <w:b/>
      <w:bCs/>
      <w:color w:val="000000"/>
      <w:sz w:val="40"/>
      <w:szCs w:val="28"/>
      <w:lang w:eastAsia="en-US"/>
    </w:rPr>
  </w:style>
  <w:style w:type="character" w:customStyle="1" w:styleId="Heading2Char">
    <w:name w:val="Heading 2 Char"/>
    <w:link w:val="Heading2"/>
    <w:uiPriority w:val="9"/>
    <w:rPr>
      <w:rFonts w:eastAsia="Times New Roman"/>
      <w:b/>
      <w:bCs/>
      <w:sz w:val="30"/>
      <w:szCs w:val="26"/>
      <w:lang w:eastAsia="en-US"/>
    </w:rPr>
  </w:style>
  <w:style w:type="character" w:customStyle="1" w:styleId="Heading3Char">
    <w:name w:val="Heading 3 Char"/>
    <w:link w:val="Heading3"/>
    <w:uiPriority w:val="9"/>
    <w:rsid w:val="00650841"/>
    <w:rPr>
      <w:rFonts w:eastAsia="Times New Roman"/>
      <w:b/>
      <w:bCs/>
      <w:sz w:val="26"/>
      <w:szCs w:val="22"/>
      <w:lang w:eastAsia="en-US"/>
    </w:rPr>
  </w:style>
  <w:style w:type="character" w:customStyle="1" w:styleId="Heading4Char">
    <w:name w:val="Heading 4 Char"/>
    <w:link w:val="Heading4"/>
    <w:uiPriority w:val="9"/>
    <w:rsid w:val="00650841"/>
    <w:rPr>
      <w:rFonts w:eastAsia="Times New Roman"/>
      <w:b/>
      <w:bCs/>
      <w:iCs/>
      <w:color w:val="000000"/>
      <w:sz w:val="22"/>
      <w:szCs w:val="22"/>
      <w:lang w:eastAsia="en-US"/>
    </w:rPr>
  </w:style>
  <w:style w:type="character" w:customStyle="1" w:styleId="Heading5Char">
    <w:name w:val="Heading 5 Char"/>
    <w:link w:val="Heading5"/>
    <w:uiPriority w:val="9"/>
    <w:semiHidden/>
    <w:rsid w:val="00650841"/>
    <w:rPr>
      <w:rFonts w:ascii="Cambria" w:eastAsia="Times New Roman" w:hAnsi="Cambria"/>
      <w:color w:val="243F60"/>
      <w:sz w:val="22"/>
      <w:szCs w:val="22"/>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Heading">
    <w:name w:val="TOC Heading"/>
    <w:basedOn w:val="Heading1"/>
    <w:next w:val="Normal"/>
    <w:link w:val="TOCHeadingChar"/>
    <w:uiPriority w:val="39"/>
    <w:unhideWhenUsed/>
    <w:pPr>
      <w:outlineLvl w:val="9"/>
    </w:pPr>
    <w:rPr>
      <w:lang w:val="en-US"/>
    </w:rPr>
  </w:style>
  <w:style w:type="character" w:customStyle="1" w:styleId="TOCHeadingChar">
    <w:name w:val="TOC Heading Char"/>
    <w:link w:val="TOCHeading"/>
    <w:uiPriority w:val="39"/>
    <w:rPr>
      <w:rFonts w:eastAsia="Times New Roman"/>
      <w:b/>
      <w:bCs/>
      <w:color w:val="000000"/>
      <w:sz w:val="40"/>
      <w:szCs w:val="28"/>
      <w:lang w:val="en-US" w:eastAsia="en-US"/>
    </w:rPr>
  </w:style>
  <w:style w:type="paragraph" w:styleId="TOC1">
    <w:name w:val="toc 1"/>
    <w:basedOn w:val="Normal"/>
    <w:next w:val="Normal"/>
    <w:autoRedefine/>
    <w:uiPriority w:val="39"/>
    <w:unhideWhenUsed/>
    <w:rsid w:val="00306DD9"/>
    <w:pPr>
      <w:tabs>
        <w:tab w:val="left" w:pos="426"/>
        <w:tab w:val="right" w:leader="dot" w:pos="9016"/>
      </w:tabs>
      <w:spacing w:after="60"/>
    </w:pPr>
    <w:rPr>
      <w:rFonts w:eastAsia="Times New Roman"/>
      <w:noProof/>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6DD9"/>
    <w:pPr>
      <w:tabs>
        <w:tab w:val="center" w:pos="4513"/>
        <w:tab w:val="right" w:pos="9026"/>
      </w:tabs>
      <w:spacing w:after="0"/>
    </w:pPr>
    <w:rPr>
      <w:sz w:val="18"/>
    </w:rPr>
  </w:style>
  <w:style w:type="character" w:customStyle="1" w:styleId="HeaderChar">
    <w:name w:val="Header Char"/>
    <w:basedOn w:val="DefaultParagraphFont"/>
    <w:link w:val="Header"/>
    <w:uiPriority w:val="99"/>
    <w:rsid w:val="00306DD9"/>
    <w:rPr>
      <w:sz w:val="18"/>
      <w:szCs w:val="22"/>
      <w:lang w:eastAsia="en-US"/>
    </w:rPr>
  </w:style>
  <w:style w:type="paragraph" w:styleId="Footer">
    <w:name w:val="footer"/>
    <w:basedOn w:val="Normal"/>
    <w:link w:val="FooterChar"/>
    <w:uiPriority w:val="99"/>
    <w:unhideWhenUsed/>
    <w:rsid w:val="00306DD9"/>
    <w:pPr>
      <w:tabs>
        <w:tab w:val="center" w:pos="4513"/>
        <w:tab w:val="right" w:pos="9026"/>
      </w:tabs>
      <w:spacing w:before="40" w:after="0"/>
    </w:pPr>
    <w:rPr>
      <w:sz w:val="18"/>
    </w:rPr>
  </w:style>
  <w:style w:type="character" w:customStyle="1" w:styleId="FooterChar">
    <w:name w:val="Footer Char"/>
    <w:basedOn w:val="DefaultParagraphFont"/>
    <w:link w:val="Footer"/>
    <w:uiPriority w:val="99"/>
    <w:rsid w:val="00306DD9"/>
    <w:rPr>
      <w:sz w:val="18"/>
      <w:szCs w:val="22"/>
      <w:lang w:eastAsia="en-US"/>
    </w:rPr>
  </w:style>
  <w:style w:type="paragraph" w:customStyle="1" w:styleId="Bulletlist-Indented">
    <w:name w:val="Bullet list - Indented"/>
    <w:basedOn w:val="Normal"/>
    <w:link w:val="Bulletlist-IndentedChar"/>
    <w:rsid w:val="00D90DF8"/>
    <w:pPr>
      <w:numPr>
        <w:ilvl w:val="2"/>
        <w:numId w:val="3"/>
      </w:numPr>
      <w:ind w:left="1701" w:hanging="708"/>
      <w:contextualSpacing/>
    </w:pPr>
    <w:rPr>
      <w:rFonts w:ascii="Cambria" w:hAnsi="Cambria"/>
      <w:b/>
    </w:rPr>
  </w:style>
  <w:style w:type="character" w:customStyle="1" w:styleId="Bulletlist-IndentedChar">
    <w:name w:val="Bullet list - Indented Char"/>
    <w:basedOn w:val="DefaultParagraphFont"/>
    <w:link w:val="Bulletlist-Indented"/>
    <w:rsid w:val="00D90DF8"/>
    <w:rPr>
      <w:rFonts w:ascii="Cambria" w:hAnsi="Cambria"/>
      <w:b/>
      <w:color w:val="404A29"/>
      <w:sz w:val="28"/>
    </w:rPr>
  </w:style>
  <w:style w:type="character" w:styleId="Hyperlink">
    <w:name w:val="Hyperlink"/>
    <w:uiPriority w:val="99"/>
    <w:unhideWhenUsed/>
    <w:rPr>
      <w:color w:val="0000FF"/>
      <w:u w:val="single"/>
    </w:rPr>
  </w:style>
  <w:style w:type="paragraph" w:styleId="TOC6">
    <w:name w:val="toc 6"/>
    <w:basedOn w:val="Normal"/>
    <w:next w:val="Normal"/>
    <w:autoRedefine/>
    <w:uiPriority w:val="39"/>
    <w:semiHidden/>
    <w:unhideWhenUsed/>
    <w:pPr>
      <w:spacing w:after="100"/>
      <w:ind w:left="1100"/>
    </w:pPr>
  </w:style>
  <w:style w:type="paragraph" w:styleId="BodyText">
    <w:name w:val="Body Text"/>
    <w:link w:val="BodyTextChar"/>
    <w:qFormat/>
    <w:locked/>
    <w:rsid w:val="0007275C"/>
    <w:pPr>
      <w:spacing w:before="120" w:after="120"/>
    </w:pPr>
    <w:rPr>
      <w:rFonts w:eastAsia="Times New Roman"/>
      <w:sz w:val="22"/>
      <w:szCs w:val="24"/>
      <w:lang w:eastAsia="en-US"/>
    </w:rPr>
  </w:style>
  <w:style w:type="character" w:customStyle="1" w:styleId="BodyTextChar">
    <w:name w:val="Body Text Char"/>
    <w:link w:val="BodyText"/>
    <w:rsid w:val="0007275C"/>
    <w:rPr>
      <w:rFonts w:eastAsia="Times New Roman"/>
      <w:sz w:val="22"/>
      <w:szCs w:val="24"/>
      <w:lang w:eastAsia="en-US"/>
    </w:rPr>
  </w:style>
  <w:style w:type="paragraph" w:styleId="ListBullet">
    <w:name w:val="List Bullet"/>
    <w:basedOn w:val="BodyText"/>
    <w:link w:val="ListBulletChar"/>
    <w:qFormat/>
    <w:rsid w:val="002003DC"/>
    <w:pPr>
      <w:numPr>
        <w:numId w:val="5"/>
      </w:numPr>
      <w:spacing w:before="60" w:after="60"/>
      <w:ind w:left="284" w:hanging="284"/>
    </w:pPr>
  </w:style>
  <w:style w:type="paragraph" w:customStyle="1" w:styleId="DocumentType-Guideline">
    <w:name w:val="Document Type - Guideline"/>
    <w:basedOn w:val="Normal"/>
    <w:link w:val="DocumentType-GuidelineChar"/>
    <w:rsid w:val="00167F7A"/>
    <w:pPr>
      <w:widowControl w:val="0"/>
      <w:shd w:val="clear" w:color="auto" w:fill="6A7F10"/>
      <w:tabs>
        <w:tab w:val="center" w:pos="4465"/>
      </w:tabs>
      <w:spacing w:before="240" w:after="60"/>
      <w:jc w:val="center"/>
    </w:pPr>
    <w:rPr>
      <w:rFonts w:ascii="Cambria" w:eastAsia="Times New Roman" w:hAnsi="Cambria"/>
      <w:b/>
      <w:color w:val="FFFFFF"/>
      <w:sz w:val="48"/>
      <w:szCs w:val="20"/>
      <w:shd w:val="clear" w:color="auto" w:fill="6A7F10"/>
    </w:rPr>
  </w:style>
  <w:style w:type="character" w:customStyle="1" w:styleId="DocumentType-GuidelineChar">
    <w:name w:val="Document Type - Guideline Char"/>
    <w:link w:val="DocumentType-Guideline"/>
    <w:rPr>
      <w:rFonts w:ascii="Cambria" w:eastAsia="Times New Roman" w:hAnsi="Cambria" w:cs="Times New Roman"/>
      <w:b w:val="0"/>
      <w:color w:val="FFFFFF"/>
      <w:sz w:val="48"/>
      <w:szCs w:val="20"/>
      <w:shd w:val="clear" w:color="auto" w:fill="6A7F10"/>
    </w:rPr>
  </w:style>
  <w:style w:type="paragraph" w:customStyle="1" w:styleId="Tableheadings">
    <w:name w:val="Table headings"/>
    <w:basedOn w:val="Normal"/>
    <w:qFormat/>
    <w:rsid w:val="0083751F"/>
    <w:rPr>
      <w:b/>
      <w:color w:val="FFFFFF"/>
    </w:rPr>
  </w:style>
  <w:style w:type="character" w:customStyle="1" w:styleId="ListBulletChar">
    <w:name w:val="List Bullet Char"/>
    <w:basedOn w:val="BodyTextChar"/>
    <w:link w:val="ListBullet"/>
    <w:rsid w:val="002003DC"/>
    <w:rPr>
      <w:rFonts w:eastAsia="Times New Roman"/>
      <w:sz w:val="22"/>
      <w:szCs w:val="24"/>
      <w:lang w:eastAsia="en-US"/>
    </w:r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styleId="FollowedHyperlink">
    <w:name w:val="FollowedHyperlink"/>
    <w:uiPriority w:val="99"/>
    <w:semiHidden/>
    <w:unhideWhenUsed/>
    <w:rsid w:val="00BB115B"/>
    <w:rPr>
      <w:color w:val="954F72"/>
      <w:u w:val="single"/>
    </w:rPr>
  </w:style>
  <w:style w:type="paragraph" w:styleId="TOC2">
    <w:name w:val="toc 2"/>
    <w:basedOn w:val="Normal"/>
    <w:next w:val="Normal"/>
    <w:autoRedefine/>
    <w:uiPriority w:val="39"/>
    <w:unhideWhenUsed/>
    <w:rsid w:val="00306DD9"/>
    <w:pPr>
      <w:tabs>
        <w:tab w:val="right" w:leader="dot" w:pos="9016"/>
      </w:tabs>
      <w:spacing w:after="60"/>
      <w:ind w:left="220"/>
    </w:pPr>
    <w:rPr>
      <w:noProof/>
    </w:rPr>
  </w:style>
  <w:style w:type="paragraph" w:styleId="TOC3">
    <w:name w:val="toc 3"/>
    <w:basedOn w:val="Normal"/>
    <w:next w:val="Normal"/>
    <w:autoRedefine/>
    <w:uiPriority w:val="39"/>
    <w:unhideWhenUsed/>
    <w:rsid w:val="00306DD9"/>
    <w:pPr>
      <w:tabs>
        <w:tab w:val="right" w:leader="dot" w:pos="9016"/>
      </w:tabs>
      <w:spacing w:after="60"/>
      <w:ind w:left="440"/>
    </w:pPr>
    <w:rPr>
      <w:noProof/>
    </w:rPr>
  </w:style>
  <w:style w:type="character" w:styleId="PlaceholderText">
    <w:name w:val="Placeholder Text"/>
    <w:basedOn w:val="DefaultParagraphFont"/>
    <w:uiPriority w:val="99"/>
    <w:semiHidden/>
    <w:rsid w:val="007E233B"/>
    <w:rPr>
      <w:color w:val="808080"/>
    </w:rPr>
  </w:style>
  <w:style w:type="paragraph" w:customStyle="1" w:styleId="DocumentTitle">
    <w:name w:val="Document Title"/>
    <w:basedOn w:val="Normal"/>
    <w:next w:val="Normal"/>
    <w:rsid w:val="00A51BE9"/>
    <w:pPr>
      <w:spacing w:before="200" w:after="200"/>
      <w:jc w:val="center"/>
    </w:pPr>
    <w:rPr>
      <w:rFonts w:ascii="Arial" w:eastAsia="Times New Roman" w:hAnsi="Arial"/>
      <w:b/>
      <w:color w:val="000080"/>
      <w:sz w:val="40"/>
      <w:szCs w:val="20"/>
    </w:rPr>
  </w:style>
  <w:style w:type="paragraph" w:customStyle="1" w:styleId="DocumentSection">
    <w:name w:val="Document Section"/>
    <w:basedOn w:val="Normal"/>
    <w:next w:val="DocumentSubsection"/>
    <w:rsid w:val="00A51BE9"/>
    <w:pPr>
      <w:numPr>
        <w:numId w:val="15"/>
      </w:numPr>
      <w:spacing w:before="0" w:after="240"/>
    </w:pPr>
    <w:rPr>
      <w:rFonts w:ascii="Arial" w:eastAsia="Times New Roman" w:hAnsi="Arial"/>
      <w:b/>
      <w:color w:val="000080"/>
      <w:sz w:val="28"/>
      <w:szCs w:val="24"/>
      <w:lang w:eastAsia="en-AU"/>
    </w:rPr>
  </w:style>
  <w:style w:type="paragraph" w:customStyle="1" w:styleId="DocumentSubsection">
    <w:name w:val="Document Subsection"/>
    <w:basedOn w:val="Normal"/>
    <w:next w:val="DocumentText"/>
    <w:rsid w:val="00A51BE9"/>
    <w:pPr>
      <w:numPr>
        <w:ilvl w:val="1"/>
        <w:numId w:val="15"/>
      </w:numPr>
      <w:tabs>
        <w:tab w:val="num" w:pos="851"/>
      </w:tabs>
      <w:spacing w:before="0" w:after="240"/>
      <w:ind w:left="851"/>
    </w:pPr>
    <w:rPr>
      <w:rFonts w:ascii="Arial" w:eastAsia="Times New Roman" w:hAnsi="Arial"/>
      <w:b/>
      <w:sz w:val="24"/>
      <w:szCs w:val="24"/>
      <w:lang w:eastAsia="en-AU"/>
    </w:rPr>
  </w:style>
  <w:style w:type="paragraph" w:customStyle="1" w:styleId="DocumentText">
    <w:name w:val="Document Text"/>
    <w:basedOn w:val="Normal"/>
    <w:rsid w:val="00A51BE9"/>
    <w:pPr>
      <w:numPr>
        <w:ilvl w:val="2"/>
        <w:numId w:val="15"/>
      </w:numPr>
      <w:tabs>
        <w:tab w:val="clear" w:pos="2183"/>
        <w:tab w:val="num" w:pos="1616"/>
      </w:tabs>
      <w:spacing w:before="0" w:after="240"/>
      <w:ind w:left="1616"/>
    </w:pPr>
    <w:rPr>
      <w:rFonts w:ascii="Arial" w:eastAsia="Times New Roman" w:hAnsi="Arial"/>
      <w:sz w:val="20"/>
      <w:szCs w:val="24"/>
      <w:lang w:eastAsia="en-AU"/>
    </w:rPr>
  </w:style>
  <w:style w:type="paragraph" w:styleId="ListParagraph">
    <w:name w:val="List Paragraph"/>
    <w:basedOn w:val="Normal"/>
    <w:uiPriority w:val="34"/>
    <w:qFormat/>
    <w:rsid w:val="00A51BE9"/>
    <w:pPr>
      <w:spacing w:before="0" w:after="200" w:line="276" w:lineRule="auto"/>
      <w:ind w:left="720"/>
      <w:contextualSpacing/>
    </w:pPr>
  </w:style>
  <w:style w:type="character" w:customStyle="1" w:styleId="Heading3ItalicsChar">
    <w:name w:val="Heading 3 Italics Char"/>
    <w:basedOn w:val="Heading3Char"/>
    <w:link w:val="Heading3Italics"/>
    <w:locked/>
    <w:rsid w:val="00A51BE9"/>
    <w:rPr>
      <w:rFonts w:ascii="Times New Roman" w:eastAsia="Times New Roman" w:hAnsi="Times New Roman"/>
      <w:b/>
      <w:bCs/>
      <w:i/>
      <w:sz w:val="24"/>
      <w:szCs w:val="22"/>
      <w:lang w:eastAsia="en-US"/>
    </w:rPr>
  </w:style>
  <w:style w:type="paragraph" w:customStyle="1" w:styleId="Heading3Italics">
    <w:name w:val="Heading 3 Italics"/>
    <w:basedOn w:val="Heading3"/>
    <w:link w:val="Heading3ItalicsChar"/>
    <w:qFormat/>
    <w:rsid w:val="00A51BE9"/>
    <w:pPr>
      <w:spacing w:before="360"/>
    </w:pPr>
    <w:rPr>
      <w:rFonts w:ascii="Times New Roman" w:eastAsia="Calibri" w:hAnsi="Times New Roman"/>
      <w:i/>
      <w:sz w:val="24"/>
    </w:rPr>
  </w:style>
  <w:style w:type="character" w:styleId="UnresolvedMention">
    <w:name w:val="Unresolved Mention"/>
    <w:basedOn w:val="DefaultParagraphFont"/>
    <w:uiPriority w:val="99"/>
    <w:semiHidden/>
    <w:unhideWhenUsed/>
    <w:rsid w:val="00103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205613">
      <w:bodyDiv w:val="1"/>
      <w:marLeft w:val="0"/>
      <w:marRight w:val="0"/>
      <w:marTop w:val="0"/>
      <w:marBottom w:val="0"/>
      <w:divBdr>
        <w:top w:val="none" w:sz="0" w:space="0" w:color="auto"/>
        <w:left w:val="none" w:sz="0" w:space="0" w:color="auto"/>
        <w:bottom w:val="none" w:sz="0" w:space="0" w:color="auto"/>
        <w:right w:val="none" w:sz="0" w:space="0" w:color="auto"/>
      </w:divBdr>
      <w:divsChild>
        <w:div w:id="1643347204">
          <w:marLeft w:val="547"/>
          <w:marRight w:val="0"/>
          <w:marTop w:val="0"/>
          <w:marBottom w:val="0"/>
          <w:divBdr>
            <w:top w:val="none" w:sz="0" w:space="0" w:color="auto"/>
            <w:left w:val="none" w:sz="0" w:space="0" w:color="auto"/>
            <w:bottom w:val="none" w:sz="0" w:space="0" w:color="auto"/>
            <w:right w:val="none" w:sz="0" w:space="0" w:color="auto"/>
          </w:divBdr>
        </w:div>
      </w:divsChild>
    </w:div>
    <w:div w:id="965089508">
      <w:bodyDiv w:val="1"/>
      <w:marLeft w:val="0"/>
      <w:marRight w:val="0"/>
      <w:marTop w:val="0"/>
      <w:marBottom w:val="0"/>
      <w:divBdr>
        <w:top w:val="none" w:sz="0" w:space="0" w:color="auto"/>
        <w:left w:val="none" w:sz="0" w:space="0" w:color="auto"/>
        <w:bottom w:val="none" w:sz="0" w:space="0" w:color="auto"/>
        <w:right w:val="none" w:sz="0" w:space="0" w:color="auto"/>
      </w:divBdr>
    </w:div>
    <w:div w:id="1255625229">
      <w:bodyDiv w:val="1"/>
      <w:marLeft w:val="0"/>
      <w:marRight w:val="0"/>
      <w:marTop w:val="0"/>
      <w:marBottom w:val="0"/>
      <w:divBdr>
        <w:top w:val="none" w:sz="0" w:space="0" w:color="auto"/>
        <w:left w:val="none" w:sz="0" w:space="0" w:color="auto"/>
        <w:bottom w:val="none" w:sz="0" w:space="0" w:color="auto"/>
        <w:right w:val="none" w:sz="0" w:space="0" w:color="auto"/>
      </w:divBdr>
    </w:div>
    <w:div w:id="1743796052">
      <w:bodyDiv w:val="1"/>
      <w:marLeft w:val="0"/>
      <w:marRight w:val="0"/>
      <w:marTop w:val="0"/>
      <w:marBottom w:val="0"/>
      <w:divBdr>
        <w:top w:val="none" w:sz="0" w:space="0" w:color="auto"/>
        <w:left w:val="none" w:sz="0" w:space="0" w:color="auto"/>
        <w:bottom w:val="none" w:sz="0" w:space="0" w:color="auto"/>
        <w:right w:val="none" w:sz="0" w:space="0" w:color="auto"/>
      </w:divBdr>
      <w:divsChild>
        <w:div w:id="737477501">
          <w:marLeft w:val="0"/>
          <w:marRight w:val="0"/>
          <w:marTop w:val="0"/>
          <w:marBottom w:val="0"/>
          <w:divBdr>
            <w:top w:val="none" w:sz="0" w:space="0" w:color="auto"/>
            <w:left w:val="none" w:sz="0" w:space="0" w:color="auto"/>
            <w:bottom w:val="none" w:sz="0" w:space="0" w:color="auto"/>
            <w:right w:val="none" w:sz="0" w:space="0" w:color="auto"/>
          </w:divBdr>
          <w:divsChild>
            <w:div w:id="1959944116">
              <w:marLeft w:val="2"/>
              <w:marRight w:val="0"/>
              <w:marTop w:val="0"/>
              <w:marBottom w:val="0"/>
              <w:divBdr>
                <w:top w:val="none" w:sz="0" w:space="0" w:color="auto"/>
                <w:left w:val="single" w:sz="4" w:space="0" w:color="CCCCCC"/>
                <w:bottom w:val="none" w:sz="0" w:space="0" w:color="auto"/>
                <w:right w:val="single" w:sz="4" w:space="0" w:color="CCCCCC"/>
              </w:divBdr>
              <w:divsChild>
                <w:div w:id="1096827535">
                  <w:marLeft w:val="0"/>
                  <w:marRight w:val="0"/>
                  <w:marTop w:val="0"/>
                  <w:marBottom w:val="0"/>
                  <w:divBdr>
                    <w:top w:val="none" w:sz="0" w:space="0" w:color="auto"/>
                    <w:left w:val="none" w:sz="0" w:space="0" w:color="auto"/>
                    <w:bottom w:val="none" w:sz="0" w:space="0" w:color="auto"/>
                    <w:right w:val="none" w:sz="0" w:space="0" w:color="auto"/>
                  </w:divBdr>
                  <w:divsChild>
                    <w:div w:id="389578686">
                      <w:marLeft w:val="0"/>
                      <w:marRight w:val="0"/>
                      <w:marTop w:val="0"/>
                      <w:marBottom w:val="0"/>
                      <w:divBdr>
                        <w:top w:val="none" w:sz="0" w:space="0" w:color="auto"/>
                        <w:left w:val="none" w:sz="0" w:space="0" w:color="auto"/>
                        <w:bottom w:val="none" w:sz="0" w:space="0" w:color="auto"/>
                        <w:right w:val="none" w:sz="0" w:space="0" w:color="auto"/>
                      </w:divBdr>
                      <w:divsChild>
                        <w:div w:id="11600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microsoft.com/office/2007/relationships/diagramDrawing" Target="diagrams/drawing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diagramColors" Target="diagrams/colors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yperlink" Target="mailto:Grain.Export@awe.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PlantExportTraining@awe.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diagramData" Target="diagrams/data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78E4E3-D67F-4C70-80B7-BCE2B29C89E1}" type="doc">
      <dgm:prSet loTypeId="urn:microsoft.com/office/officeart/2005/8/layout/hierarchy1" loCatId="hierarchy" qsTypeId="urn:microsoft.com/office/officeart/2005/8/quickstyle/3d1" qsCatId="3D" csTypeId="urn:microsoft.com/office/officeart/2005/8/colors/accent1_2" csCatId="accent1" phldr="1"/>
      <dgm:spPr/>
      <dgm:t>
        <a:bodyPr/>
        <a:lstStyle/>
        <a:p>
          <a:endParaRPr lang="en-AU"/>
        </a:p>
      </dgm:t>
    </dgm:pt>
    <dgm:pt modelId="{B03339ED-D471-4946-A749-1BAA274AD879}">
      <dgm:prSet phldrT="[Text]" custT="1"/>
      <dgm:spPr/>
      <dgm:t>
        <a:bodyPr/>
        <a:lstStyle/>
        <a:p>
          <a:pPr algn="ctr"/>
          <a:r>
            <a:rPr lang="en-AU" sz="1000">
              <a:latin typeface="Times New Roman" pitchFamily="18" charset="0"/>
              <a:cs typeface="Times New Roman" pitchFamily="18" charset="0"/>
            </a:rPr>
            <a:t>Does the establishment meet all of the prerequisite requirements? </a:t>
          </a:r>
        </a:p>
      </dgm:t>
    </dgm:pt>
    <dgm:pt modelId="{D6635882-C033-4968-B4DC-94E384E2B6EF}" type="parTrans" cxnId="{83170276-6AFA-474F-853C-2BFA082D04C3}">
      <dgm:prSet/>
      <dgm:spPr/>
      <dgm:t>
        <a:bodyPr/>
        <a:lstStyle/>
        <a:p>
          <a:pPr algn="ctr"/>
          <a:endParaRPr lang="en-AU"/>
        </a:p>
      </dgm:t>
    </dgm:pt>
    <dgm:pt modelId="{887DE7DD-8AC6-41A3-AEFD-20761B456F9F}" type="sibTrans" cxnId="{83170276-6AFA-474F-853C-2BFA082D04C3}">
      <dgm:prSet/>
      <dgm:spPr/>
      <dgm:t>
        <a:bodyPr/>
        <a:lstStyle/>
        <a:p>
          <a:pPr algn="ctr"/>
          <a:endParaRPr lang="en-AU"/>
        </a:p>
      </dgm:t>
    </dgm:pt>
    <dgm:pt modelId="{F8732346-A07F-4CC1-A527-CFA8641A5E11}">
      <dgm:prSet phldrT="[Text]" custT="1"/>
      <dgm:spPr/>
      <dgm:t>
        <a:bodyPr/>
        <a:lstStyle/>
        <a:p>
          <a:pPr algn="ctr"/>
          <a:r>
            <a:rPr lang="en-AU" sz="1000">
              <a:latin typeface="Times New Roman" pitchFamily="18" charset="0"/>
              <a:cs typeface="Times New Roman" pitchFamily="18" charset="0"/>
            </a:rPr>
            <a:t>Yes</a:t>
          </a:r>
        </a:p>
      </dgm:t>
    </dgm:pt>
    <dgm:pt modelId="{2DB7CE3C-E316-429C-8DEB-A82B0846DB86}" type="parTrans" cxnId="{2D8F195F-265B-45D8-8A0F-49A324F13F65}">
      <dgm:prSet/>
      <dgm:spPr/>
      <dgm:t>
        <a:bodyPr/>
        <a:lstStyle/>
        <a:p>
          <a:pPr algn="ctr"/>
          <a:endParaRPr lang="en-AU"/>
        </a:p>
      </dgm:t>
    </dgm:pt>
    <dgm:pt modelId="{B8A15784-A0CC-4757-B4C5-3CB45DC89DC1}" type="sibTrans" cxnId="{2D8F195F-265B-45D8-8A0F-49A324F13F65}">
      <dgm:prSet/>
      <dgm:spPr/>
      <dgm:t>
        <a:bodyPr/>
        <a:lstStyle/>
        <a:p>
          <a:pPr algn="ctr"/>
          <a:endParaRPr lang="en-AU"/>
        </a:p>
      </dgm:t>
    </dgm:pt>
    <dgm:pt modelId="{EF4F44C8-0BE6-4B63-ABEA-127F7F4B5B1D}">
      <dgm:prSet custT="1"/>
      <dgm:spPr/>
      <dgm:t>
        <a:bodyPr/>
        <a:lstStyle/>
        <a:p>
          <a:pPr algn="ctr"/>
          <a:r>
            <a:rPr lang="en-AU" sz="1000">
              <a:latin typeface="Times New Roman" pitchFamily="18" charset="0"/>
              <a:cs typeface="Times New Roman" pitchFamily="18" charset="0"/>
            </a:rPr>
            <a:t>Does the application contain all of the relevant information and documents?</a:t>
          </a:r>
        </a:p>
      </dgm:t>
    </dgm:pt>
    <dgm:pt modelId="{618EDFE9-3F21-4539-B73C-3E5BACE0CD67}" type="parTrans" cxnId="{43FE90BA-8ED7-4898-96AF-2ECD1A23D668}">
      <dgm:prSet/>
      <dgm:spPr/>
      <dgm:t>
        <a:bodyPr/>
        <a:lstStyle/>
        <a:p>
          <a:pPr algn="ctr"/>
          <a:endParaRPr lang="en-AU"/>
        </a:p>
      </dgm:t>
    </dgm:pt>
    <dgm:pt modelId="{491245D9-3AE6-4C40-8B6E-A18699ABE23C}" type="sibTrans" cxnId="{43FE90BA-8ED7-4898-96AF-2ECD1A23D668}">
      <dgm:prSet/>
      <dgm:spPr/>
      <dgm:t>
        <a:bodyPr/>
        <a:lstStyle/>
        <a:p>
          <a:pPr algn="ctr"/>
          <a:endParaRPr lang="en-AU"/>
        </a:p>
      </dgm:t>
    </dgm:pt>
    <dgm:pt modelId="{9D4AF133-1EF5-401D-82CD-EC056DD39BC9}">
      <dgm:prSet phldrT="[Text]" custT="1"/>
      <dgm:spPr/>
      <dgm:t>
        <a:bodyPr/>
        <a:lstStyle/>
        <a:p>
          <a:pPr algn="ctr"/>
          <a:r>
            <a:rPr lang="en-AU" sz="1000">
              <a:latin typeface="Times New Roman" pitchFamily="18" charset="0"/>
              <a:cs typeface="Times New Roman" pitchFamily="18" charset="0"/>
            </a:rPr>
            <a:t>No</a:t>
          </a:r>
        </a:p>
      </dgm:t>
    </dgm:pt>
    <dgm:pt modelId="{32855EA1-C2CC-44C6-B50D-CAEA81857B0A}" type="parTrans" cxnId="{9E3572E1-58F8-4EB5-B3E7-F5358BE1004C}">
      <dgm:prSet/>
      <dgm:spPr/>
      <dgm:t>
        <a:bodyPr/>
        <a:lstStyle/>
        <a:p>
          <a:pPr algn="ctr"/>
          <a:endParaRPr lang="en-AU"/>
        </a:p>
      </dgm:t>
    </dgm:pt>
    <dgm:pt modelId="{6E065464-8F56-4E43-87C1-7AA35E3DCFE0}" type="sibTrans" cxnId="{9E3572E1-58F8-4EB5-B3E7-F5358BE1004C}">
      <dgm:prSet/>
      <dgm:spPr/>
      <dgm:t>
        <a:bodyPr/>
        <a:lstStyle/>
        <a:p>
          <a:pPr algn="ctr"/>
          <a:endParaRPr lang="en-AU"/>
        </a:p>
      </dgm:t>
    </dgm:pt>
    <dgm:pt modelId="{C897C7B1-2933-413D-B3D2-73EF132023B7}">
      <dgm:prSet phldrT="[Text]" custT="1"/>
      <dgm:spPr/>
      <dgm:t>
        <a:bodyPr/>
        <a:lstStyle/>
        <a:p>
          <a:pPr algn="ctr"/>
          <a:r>
            <a:rPr lang="en-AU" sz="1000">
              <a:latin typeface="Times New Roman" pitchFamily="18" charset="0"/>
              <a:cs typeface="Times New Roman" pitchFamily="18" charset="0"/>
            </a:rPr>
            <a:t>Reject</a:t>
          </a:r>
        </a:p>
      </dgm:t>
    </dgm:pt>
    <dgm:pt modelId="{0195A0AB-B6D6-4E69-8A15-6744F1DB4E25}" type="parTrans" cxnId="{9216EEC9-EAC2-4CF7-B112-E38B5F9667FA}">
      <dgm:prSet/>
      <dgm:spPr/>
      <dgm:t>
        <a:bodyPr/>
        <a:lstStyle/>
        <a:p>
          <a:pPr algn="ctr"/>
          <a:endParaRPr lang="en-AU"/>
        </a:p>
      </dgm:t>
    </dgm:pt>
    <dgm:pt modelId="{280EC1C7-C3F4-4336-A9F3-B9C3C708085B}" type="sibTrans" cxnId="{9216EEC9-EAC2-4CF7-B112-E38B5F9667FA}">
      <dgm:prSet/>
      <dgm:spPr/>
      <dgm:t>
        <a:bodyPr/>
        <a:lstStyle/>
        <a:p>
          <a:pPr algn="ctr"/>
          <a:endParaRPr lang="en-AU"/>
        </a:p>
      </dgm:t>
    </dgm:pt>
    <dgm:pt modelId="{42BC3BB3-B28B-40B6-9CEE-2005293D59CC}">
      <dgm:prSet phldrT="[Text]" custT="1"/>
      <dgm:spPr/>
      <dgm:t>
        <a:bodyPr/>
        <a:lstStyle/>
        <a:p>
          <a:pPr algn="ctr"/>
          <a:r>
            <a:rPr lang="en-AU" sz="1000">
              <a:latin typeface="Times New Roman" pitchFamily="18" charset="0"/>
              <a:cs typeface="Times New Roman" pitchFamily="18" charset="0"/>
            </a:rPr>
            <a:t>No</a:t>
          </a:r>
        </a:p>
      </dgm:t>
    </dgm:pt>
    <dgm:pt modelId="{591FF364-743A-4955-BD51-3A7F4165568E}" type="parTrans" cxnId="{347AF7B9-78D2-461B-A4CA-9CA8F77DA486}">
      <dgm:prSet/>
      <dgm:spPr/>
      <dgm:t>
        <a:bodyPr/>
        <a:lstStyle/>
        <a:p>
          <a:pPr algn="ctr"/>
          <a:endParaRPr lang="en-AU"/>
        </a:p>
      </dgm:t>
    </dgm:pt>
    <dgm:pt modelId="{558FF4D4-F3F2-4510-A666-92584B2051DF}" type="sibTrans" cxnId="{347AF7B9-78D2-461B-A4CA-9CA8F77DA486}">
      <dgm:prSet/>
      <dgm:spPr/>
      <dgm:t>
        <a:bodyPr/>
        <a:lstStyle/>
        <a:p>
          <a:pPr algn="ctr"/>
          <a:endParaRPr lang="en-AU"/>
        </a:p>
      </dgm:t>
    </dgm:pt>
    <dgm:pt modelId="{B8B260C5-3EBF-4B6E-BEFB-9386B8EC4140}">
      <dgm:prSet phldrT="[Text]" custT="1"/>
      <dgm:spPr/>
      <dgm:t>
        <a:bodyPr/>
        <a:lstStyle/>
        <a:p>
          <a:pPr algn="ctr"/>
          <a:r>
            <a:rPr lang="en-AU" sz="1000">
              <a:latin typeface="Times New Roman" pitchFamily="18" charset="0"/>
              <a:cs typeface="Times New Roman" pitchFamily="18" charset="0"/>
            </a:rPr>
            <a:t>Yes</a:t>
          </a:r>
        </a:p>
      </dgm:t>
    </dgm:pt>
    <dgm:pt modelId="{CD28AB77-A3F3-49F2-83CA-66830BAFA853}" type="parTrans" cxnId="{5DA2B7DD-D592-4628-AC6E-FC28DDA8C08B}">
      <dgm:prSet/>
      <dgm:spPr/>
      <dgm:t>
        <a:bodyPr/>
        <a:lstStyle/>
        <a:p>
          <a:pPr algn="ctr"/>
          <a:endParaRPr lang="en-AU"/>
        </a:p>
      </dgm:t>
    </dgm:pt>
    <dgm:pt modelId="{38F430E8-D75A-4716-8481-7EBDE73DD2B5}" type="sibTrans" cxnId="{5DA2B7DD-D592-4628-AC6E-FC28DDA8C08B}">
      <dgm:prSet/>
      <dgm:spPr/>
      <dgm:t>
        <a:bodyPr/>
        <a:lstStyle/>
        <a:p>
          <a:pPr algn="ctr"/>
          <a:endParaRPr lang="en-AU"/>
        </a:p>
      </dgm:t>
    </dgm:pt>
    <dgm:pt modelId="{8D3BC51F-B4B1-40DF-9F82-33DA518CC592}">
      <dgm:prSet phldrT="[Text]" custT="1"/>
      <dgm:spPr/>
      <dgm:t>
        <a:bodyPr/>
        <a:lstStyle/>
        <a:p>
          <a:pPr algn="ctr"/>
          <a:r>
            <a:rPr lang="en-AU" sz="1000">
              <a:latin typeface="Times New Roman" pitchFamily="18" charset="0"/>
              <a:cs typeface="Times New Roman" pitchFamily="18" charset="0"/>
            </a:rPr>
            <a:t>Notify in writing</a:t>
          </a:r>
        </a:p>
      </dgm:t>
    </dgm:pt>
    <dgm:pt modelId="{8E89B3B7-A6BA-4CC2-9EA8-549897DAF85E}" type="sibTrans" cxnId="{F4BD2024-0F80-4F8E-9455-9FD26CB51E50}">
      <dgm:prSet/>
      <dgm:spPr/>
      <dgm:t>
        <a:bodyPr/>
        <a:lstStyle/>
        <a:p>
          <a:pPr algn="ctr"/>
          <a:endParaRPr lang="en-AU"/>
        </a:p>
      </dgm:t>
    </dgm:pt>
    <dgm:pt modelId="{8D73F12A-0F15-427E-A5CE-6441D5AC7AEF}" type="parTrans" cxnId="{F4BD2024-0F80-4F8E-9455-9FD26CB51E50}">
      <dgm:prSet/>
      <dgm:spPr/>
      <dgm:t>
        <a:bodyPr/>
        <a:lstStyle/>
        <a:p>
          <a:pPr algn="ctr"/>
          <a:endParaRPr lang="en-AU"/>
        </a:p>
      </dgm:t>
    </dgm:pt>
    <dgm:pt modelId="{0CEF14BD-A34D-46BE-B785-9A20C1ED13D6}">
      <dgm:prSet phldrT="[Text]" custT="1"/>
      <dgm:spPr/>
      <dgm:t>
        <a:bodyPr/>
        <a:lstStyle/>
        <a:p>
          <a:pPr algn="ctr"/>
          <a:r>
            <a:rPr lang="en-AU" sz="1000">
              <a:latin typeface="Times New Roman" pitchFamily="18" charset="0"/>
              <a:cs typeface="Times New Roman" pitchFamily="18" charset="0"/>
            </a:rPr>
            <a:t>Is the establishment still considered suitable after a site visit/audit? </a:t>
          </a:r>
        </a:p>
      </dgm:t>
    </dgm:pt>
    <dgm:pt modelId="{78BE56D5-CEB4-495E-9539-93FBDE15D8A3}" type="parTrans" cxnId="{8D2EEE66-A830-4A6F-98FA-122CB3C22D6B}">
      <dgm:prSet/>
      <dgm:spPr/>
      <dgm:t>
        <a:bodyPr/>
        <a:lstStyle/>
        <a:p>
          <a:pPr algn="ctr"/>
          <a:endParaRPr lang="en-AU"/>
        </a:p>
      </dgm:t>
    </dgm:pt>
    <dgm:pt modelId="{AB14CDDF-C184-45D6-8545-C4F93F3C30DD}" type="sibTrans" cxnId="{8D2EEE66-A830-4A6F-98FA-122CB3C22D6B}">
      <dgm:prSet/>
      <dgm:spPr/>
      <dgm:t>
        <a:bodyPr/>
        <a:lstStyle/>
        <a:p>
          <a:pPr algn="ctr"/>
          <a:endParaRPr lang="en-AU"/>
        </a:p>
      </dgm:t>
    </dgm:pt>
    <dgm:pt modelId="{DACD91DF-2B00-4F3A-9A53-F18D6D2A84BA}">
      <dgm:prSet phldrT="[Text]" custT="1"/>
      <dgm:spPr/>
      <dgm:t>
        <a:bodyPr/>
        <a:lstStyle/>
        <a:p>
          <a:pPr algn="ctr"/>
          <a:r>
            <a:rPr lang="en-AU" sz="1000">
              <a:latin typeface="Times New Roman" pitchFamily="18" charset="0"/>
              <a:cs typeface="Times New Roman" pitchFamily="18" charset="0"/>
            </a:rPr>
            <a:t>No</a:t>
          </a:r>
        </a:p>
      </dgm:t>
    </dgm:pt>
    <dgm:pt modelId="{EBC673BA-C4E3-46E7-A23F-15166D51B7A2}" type="parTrans" cxnId="{4B0A0FF2-8CCD-43BE-B36D-1075A22F126C}">
      <dgm:prSet/>
      <dgm:spPr/>
      <dgm:t>
        <a:bodyPr/>
        <a:lstStyle/>
        <a:p>
          <a:pPr algn="ctr"/>
          <a:endParaRPr lang="en-AU"/>
        </a:p>
      </dgm:t>
    </dgm:pt>
    <dgm:pt modelId="{C8AEC1E4-BA25-407C-8D4B-363F4D57CC4F}" type="sibTrans" cxnId="{4B0A0FF2-8CCD-43BE-B36D-1075A22F126C}">
      <dgm:prSet/>
      <dgm:spPr/>
      <dgm:t>
        <a:bodyPr/>
        <a:lstStyle/>
        <a:p>
          <a:pPr algn="ctr"/>
          <a:endParaRPr lang="en-AU"/>
        </a:p>
      </dgm:t>
    </dgm:pt>
    <dgm:pt modelId="{A6844F56-72C3-4BAA-94C4-F96F33796BAF}">
      <dgm:prSet phldrT="[Text]" custT="1"/>
      <dgm:spPr/>
      <dgm:t>
        <a:bodyPr/>
        <a:lstStyle/>
        <a:p>
          <a:pPr algn="ctr"/>
          <a:r>
            <a:rPr lang="en-AU" sz="1000">
              <a:latin typeface="Times New Roman" pitchFamily="18" charset="0"/>
              <a:cs typeface="Times New Roman" pitchFamily="18" charset="0"/>
            </a:rPr>
            <a:t>Yes</a:t>
          </a:r>
        </a:p>
      </dgm:t>
    </dgm:pt>
    <dgm:pt modelId="{9FBC0304-6BCE-4DDE-A3C5-414DA759B15E}" type="parTrans" cxnId="{43D51BDF-0EEE-4FB3-99AF-E6116B534E2F}">
      <dgm:prSet/>
      <dgm:spPr/>
      <dgm:t>
        <a:bodyPr/>
        <a:lstStyle/>
        <a:p>
          <a:pPr algn="ctr"/>
          <a:endParaRPr lang="en-AU"/>
        </a:p>
      </dgm:t>
    </dgm:pt>
    <dgm:pt modelId="{7A7B1013-B45C-4404-8930-777621766EE3}" type="sibTrans" cxnId="{43D51BDF-0EEE-4FB3-99AF-E6116B534E2F}">
      <dgm:prSet/>
      <dgm:spPr/>
      <dgm:t>
        <a:bodyPr/>
        <a:lstStyle/>
        <a:p>
          <a:pPr algn="ctr"/>
          <a:endParaRPr lang="en-AU"/>
        </a:p>
      </dgm:t>
    </dgm:pt>
    <dgm:pt modelId="{37894411-A2C1-4D3C-9C2E-E3F0507F97CB}">
      <dgm:prSet phldrT="[Text]" custT="1"/>
      <dgm:spPr/>
      <dgm:t>
        <a:bodyPr/>
        <a:lstStyle/>
        <a:p>
          <a:pPr algn="ctr"/>
          <a:r>
            <a:rPr lang="en-AU" sz="1000">
              <a:latin typeface="Times New Roman" pitchFamily="18" charset="0"/>
              <a:cs typeface="Times New Roman" pitchFamily="18" charset="0"/>
            </a:rPr>
            <a:t>Approved</a:t>
          </a:r>
        </a:p>
      </dgm:t>
    </dgm:pt>
    <dgm:pt modelId="{94B42B45-57BF-4A5B-BD58-E8600A3206CD}" type="parTrans" cxnId="{198555A3-5F0B-4F52-A58C-1335B26836C4}">
      <dgm:prSet/>
      <dgm:spPr/>
      <dgm:t>
        <a:bodyPr/>
        <a:lstStyle/>
        <a:p>
          <a:pPr algn="ctr"/>
          <a:endParaRPr lang="en-AU"/>
        </a:p>
      </dgm:t>
    </dgm:pt>
    <dgm:pt modelId="{F2F1BFD1-268E-4068-9871-6AD78F30491F}" type="sibTrans" cxnId="{198555A3-5F0B-4F52-A58C-1335B26836C4}">
      <dgm:prSet/>
      <dgm:spPr/>
      <dgm:t>
        <a:bodyPr/>
        <a:lstStyle/>
        <a:p>
          <a:pPr algn="ctr"/>
          <a:endParaRPr lang="en-AU"/>
        </a:p>
      </dgm:t>
    </dgm:pt>
    <dgm:pt modelId="{E02B762F-58FA-41F0-974B-E665B170BFEA}">
      <dgm:prSet phldrT="[Text]" custT="1"/>
      <dgm:spPr/>
      <dgm:t>
        <a:bodyPr/>
        <a:lstStyle/>
        <a:p>
          <a:pPr algn="ctr"/>
          <a:r>
            <a:rPr lang="en-AU" sz="1000">
              <a:latin typeface="Times New Roman" pitchFamily="18" charset="0"/>
              <a:cs typeface="Times New Roman" pitchFamily="18" charset="0"/>
            </a:rPr>
            <a:t>Refuse</a:t>
          </a:r>
        </a:p>
      </dgm:t>
    </dgm:pt>
    <dgm:pt modelId="{9A4A1EC0-8C0B-4019-9E45-8DFE44DD1C2C}" type="parTrans" cxnId="{2A057A47-01D6-4329-B3CA-7AB0391487C4}">
      <dgm:prSet/>
      <dgm:spPr/>
      <dgm:t>
        <a:bodyPr/>
        <a:lstStyle/>
        <a:p>
          <a:pPr algn="ctr"/>
          <a:endParaRPr lang="en-AU"/>
        </a:p>
      </dgm:t>
    </dgm:pt>
    <dgm:pt modelId="{20872C0B-17B7-46C8-862A-311C2CE52E5E}" type="sibTrans" cxnId="{2A057A47-01D6-4329-B3CA-7AB0391487C4}">
      <dgm:prSet/>
      <dgm:spPr/>
      <dgm:t>
        <a:bodyPr/>
        <a:lstStyle/>
        <a:p>
          <a:pPr algn="ctr"/>
          <a:endParaRPr lang="en-AU"/>
        </a:p>
      </dgm:t>
    </dgm:pt>
    <dgm:pt modelId="{4F7D756E-A500-4D4B-8F54-7C725FC2656D}">
      <dgm:prSet phldrT="[Text]" custT="1"/>
      <dgm:spPr/>
      <dgm:t>
        <a:bodyPr/>
        <a:lstStyle/>
        <a:p>
          <a:pPr algn="ctr"/>
          <a:r>
            <a:rPr lang="en-AU" sz="1000">
              <a:latin typeface="Times New Roman" pitchFamily="18" charset="0"/>
              <a:cs typeface="Times New Roman" pitchFamily="18" charset="0"/>
            </a:rPr>
            <a:t>Reapply taking into consideration suggested improvements</a:t>
          </a:r>
        </a:p>
      </dgm:t>
    </dgm:pt>
    <dgm:pt modelId="{0730F7FE-92D5-4ACE-A8E3-8C708262D3F5}" type="parTrans" cxnId="{5004847A-8BD0-420C-8044-110D7A74CD2B}">
      <dgm:prSet/>
      <dgm:spPr/>
      <dgm:t>
        <a:bodyPr/>
        <a:lstStyle/>
        <a:p>
          <a:pPr algn="ctr"/>
          <a:endParaRPr lang="en-AU"/>
        </a:p>
      </dgm:t>
    </dgm:pt>
    <dgm:pt modelId="{1F0D9154-DF9F-4373-9869-782D9EF170B1}" type="sibTrans" cxnId="{5004847A-8BD0-420C-8044-110D7A74CD2B}">
      <dgm:prSet/>
      <dgm:spPr/>
      <dgm:t>
        <a:bodyPr/>
        <a:lstStyle/>
        <a:p>
          <a:pPr algn="ctr"/>
          <a:endParaRPr lang="en-AU"/>
        </a:p>
      </dgm:t>
    </dgm:pt>
    <dgm:pt modelId="{CD179EB7-5321-4354-B6B2-F58090B9D894}" type="pres">
      <dgm:prSet presAssocID="{8178E4E3-D67F-4C70-80B7-BCE2B29C89E1}" presName="hierChild1" presStyleCnt="0">
        <dgm:presLayoutVars>
          <dgm:chPref val="1"/>
          <dgm:dir/>
          <dgm:animOne val="branch"/>
          <dgm:animLvl val="lvl"/>
          <dgm:resizeHandles/>
        </dgm:presLayoutVars>
      </dgm:prSet>
      <dgm:spPr/>
    </dgm:pt>
    <dgm:pt modelId="{487FA8C0-E954-4262-9E42-39E7AC53889E}" type="pres">
      <dgm:prSet presAssocID="{B03339ED-D471-4946-A749-1BAA274AD879}" presName="hierRoot1" presStyleCnt="0"/>
      <dgm:spPr/>
    </dgm:pt>
    <dgm:pt modelId="{2B6245E9-6940-4F66-829E-3E8399BFF5FC}" type="pres">
      <dgm:prSet presAssocID="{B03339ED-D471-4946-A749-1BAA274AD879}" presName="composite" presStyleCnt="0"/>
      <dgm:spPr/>
    </dgm:pt>
    <dgm:pt modelId="{569D3228-E0F6-4E24-8280-015401D9E879}" type="pres">
      <dgm:prSet presAssocID="{B03339ED-D471-4946-A749-1BAA274AD879}" presName="background" presStyleLbl="node0" presStyleIdx="0" presStyleCnt="1"/>
      <dgm:spPr/>
    </dgm:pt>
    <dgm:pt modelId="{702E24F3-4764-4B1E-B456-32D622F9D03A}" type="pres">
      <dgm:prSet presAssocID="{B03339ED-D471-4946-A749-1BAA274AD879}" presName="text" presStyleLbl="fgAcc0" presStyleIdx="0" presStyleCnt="1" custScaleX="519130" custScaleY="483141">
        <dgm:presLayoutVars>
          <dgm:chPref val="3"/>
        </dgm:presLayoutVars>
      </dgm:prSet>
      <dgm:spPr/>
    </dgm:pt>
    <dgm:pt modelId="{FC3B7098-D396-4B87-B239-266711EAC161}" type="pres">
      <dgm:prSet presAssocID="{B03339ED-D471-4946-A749-1BAA274AD879}" presName="hierChild2" presStyleCnt="0"/>
      <dgm:spPr/>
    </dgm:pt>
    <dgm:pt modelId="{D5AC84D7-54E0-41D6-9AE3-56FE617A4A96}" type="pres">
      <dgm:prSet presAssocID="{2DB7CE3C-E316-429C-8DEB-A82B0846DB86}" presName="Name10" presStyleLbl="parChTrans1D2" presStyleIdx="0" presStyleCnt="2"/>
      <dgm:spPr/>
    </dgm:pt>
    <dgm:pt modelId="{070EE3AF-3B7E-48E0-B988-2A65730C17FE}" type="pres">
      <dgm:prSet presAssocID="{F8732346-A07F-4CC1-A527-CFA8641A5E11}" presName="hierRoot2" presStyleCnt="0"/>
      <dgm:spPr/>
    </dgm:pt>
    <dgm:pt modelId="{FB38B19A-EA83-44D0-A7EE-F002D8F357BA}" type="pres">
      <dgm:prSet presAssocID="{F8732346-A07F-4CC1-A527-CFA8641A5E11}" presName="composite2" presStyleCnt="0"/>
      <dgm:spPr/>
    </dgm:pt>
    <dgm:pt modelId="{FB35FA87-C6F9-4C2F-AAC0-DF6309B34E56}" type="pres">
      <dgm:prSet presAssocID="{F8732346-A07F-4CC1-A527-CFA8641A5E11}" presName="background2" presStyleLbl="node2" presStyleIdx="0" presStyleCnt="2"/>
      <dgm:spPr/>
    </dgm:pt>
    <dgm:pt modelId="{AB859AE8-2175-47C4-82E3-9EDD456C1F84}" type="pres">
      <dgm:prSet presAssocID="{F8732346-A07F-4CC1-A527-CFA8641A5E11}" presName="text2" presStyleLbl="fgAcc2" presStyleIdx="0" presStyleCnt="2" custScaleX="198307" custScaleY="117942">
        <dgm:presLayoutVars>
          <dgm:chPref val="3"/>
        </dgm:presLayoutVars>
      </dgm:prSet>
      <dgm:spPr/>
    </dgm:pt>
    <dgm:pt modelId="{2768508D-4F25-4732-B7AA-964815C4E96F}" type="pres">
      <dgm:prSet presAssocID="{F8732346-A07F-4CC1-A527-CFA8641A5E11}" presName="hierChild3" presStyleCnt="0"/>
      <dgm:spPr/>
    </dgm:pt>
    <dgm:pt modelId="{744D35BD-FC90-49B5-ADDA-CC46A9A41C13}" type="pres">
      <dgm:prSet presAssocID="{618EDFE9-3F21-4539-B73C-3E5BACE0CD67}" presName="Name17" presStyleLbl="parChTrans1D3" presStyleIdx="0" presStyleCnt="2"/>
      <dgm:spPr/>
    </dgm:pt>
    <dgm:pt modelId="{713FF744-8B46-46E1-B0F7-FCF237D26691}" type="pres">
      <dgm:prSet presAssocID="{EF4F44C8-0BE6-4B63-ABEA-127F7F4B5B1D}" presName="hierRoot3" presStyleCnt="0"/>
      <dgm:spPr/>
    </dgm:pt>
    <dgm:pt modelId="{2A344BB3-DB58-4409-AD1C-79EB03C08A67}" type="pres">
      <dgm:prSet presAssocID="{EF4F44C8-0BE6-4B63-ABEA-127F7F4B5B1D}" presName="composite3" presStyleCnt="0"/>
      <dgm:spPr/>
    </dgm:pt>
    <dgm:pt modelId="{969CD327-2E53-4445-A8C5-C3F7064EB26D}" type="pres">
      <dgm:prSet presAssocID="{EF4F44C8-0BE6-4B63-ABEA-127F7F4B5B1D}" presName="background3" presStyleLbl="node3" presStyleIdx="0" presStyleCnt="2"/>
      <dgm:spPr/>
    </dgm:pt>
    <dgm:pt modelId="{4A6253DC-4E2D-4E72-B9C1-37DF08B8FA6A}" type="pres">
      <dgm:prSet presAssocID="{EF4F44C8-0BE6-4B63-ABEA-127F7F4B5B1D}" presName="text3" presStyleLbl="fgAcc3" presStyleIdx="0" presStyleCnt="2" custScaleX="509389" custScaleY="455343">
        <dgm:presLayoutVars>
          <dgm:chPref val="3"/>
        </dgm:presLayoutVars>
      </dgm:prSet>
      <dgm:spPr/>
    </dgm:pt>
    <dgm:pt modelId="{F6678D11-5924-4DEA-B00A-0B09B7523809}" type="pres">
      <dgm:prSet presAssocID="{EF4F44C8-0BE6-4B63-ABEA-127F7F4B5B1D}" presName="hierChild4" presStyleCnt="0"/>
      <dgm:spPr/>
    </dgm:pt>
    <dgm:pt modelId="{91160FC6-41F9-4FC0-8476-E39C642228C2}" type="pres">
      <dgm:prSet presAssocID="{CD28AB77-A3F3-49F2-83CA-66830BAFA853}" presName="Name23" presStyleLbl="parChTrans1D4" presStyleIdx="0" presStyleCnt="9"/>
      <dgm:spPr/>
    </dgm:pt>
    <dgm:pt modelId="{27C431AC-8997-4A47-BFF3-E8A45A6B0E92}" type="pres">
      <dgm:prSet presAssocID="{B8B260C5-3EBF-4B6E-BEFB-9386B8EC4140}" presName="hierRoot4" presStyleCnt="0"/>
      <dgm:spPr/>
    </dgm:pt>
    <dgm:pt modelId="{D61C04E9-5288-4A85-8FBD-35C1DFE6FD9D}" type="pres">
      <dgm:prSet presAssocID="{B8B260C5-3EBF-4B6E-BEFB-9386B8EC4140}" presName="composite4" presStyleCnt="0"/>
      <dgm:spPr/>
    </dgm:pt>
    <dgm:pt modelId="{8E320829-B807-4427-AF96-A055C4D6936C}" type="pres">
      <dgm:prSet presAssocID="{B8B260C5-3EBF-4B6E-BEFB-9386B8EC4140}" presName="background4" presStyleLbl="node4" presStyleIdx="0" presStyleCnt="9"/>
      <dgm:spPr/>
    </dgm:pt>
    <dgm:pt modelId="{AF478A0C-B71C-4F77-B279-7F1B14289B8E}" type="pres">
      <dgm:prSet presAssocID="{B8B260C5-3EBF-4B6E-BEFB-9386B8EC4140}" presName="text4" presStyleLbl="fgAcc4" presStyleIdx="0" presStyleCnt="9" custScaleX="238701" custScaleY="123876">
        <dgm:presLayoutVars>
          <dgm:chPref val="3"/>
        </dgm:presLayoutVars>
      </dgm:prSet>
      <dgm:spPr/>
    </dgm:pt>
    <dgm:pt modelId="{18B64FC8-E6C0-4B95-8521-E1C46ED2980A}" type="pres">
      <dgm:prSet presAssocID="{B8B260C5-3EBF-4B6E-BEFB-9386B8EC4140}" presName="hierChild5" presStyleCnt="0"/>
      <dgm:spPr/>
    </dgm:pt>
    <dgm:pt modelId="{0FF40244-F1DD-4EBF-BAB7-74F6E583784D}" type="pres">
      <dgm:prSet presAssocID="{78BE56D5-CEB4-495E-9539-93FBDE15D8A3}" presName="Name23" presStyleLbl="parChTrans1D4" presStyleIdx="1" presStyleCnt="9"/>
      <dgm:spPr/>
    </dgm:pt>
    <dgm:pt modelId="{653AB6F9-3A13-4DE2-9298-40AE88628282}" type="pres">
      <dgm:prSet presAssocID="{0CEF14BD-A34D-46BE-B785-9A20C1ED13D6}" presName="hierRoot4" presStyleCnt="0"/>
      <dgm:spPr/>
    </dgm:pt>
    <dgm:pt modelId="{0DD1B1ED-D40A-4065-80A0-080BE3A6AE48}" type="pres">
      <dgm:prSet presAssocID="{0CEF14BD-A34D-46BE-B785-9A20C1ED13D6}" presName="composite4" presStyleCnt="0"/>
      <dgm:spPr/>
    </dgm:pt>
    <dgm:pt modelId="{E24561FC-66B7-40E7-8358-9FD58EEA2728}" type="pres">
      <dgm:prSet presAssocID="{0CEF14BD-A34D-46BE-B785-9A20C1ED13D6}" presName="background4" presStyleLbl="node4" presStyleIdx="1" presStyleCnt="9"/>
      <dgm:spPr/>
    </dgm:pt>
    <dgm:pt modelId="{BF5917E6-FC44-472F-96E2-DEA81AEF91B6}" type="pres">
      <dgm:prSet presAssocID="{0CEF14BD-A34D-46BE-B785-9A20C1ED13D6}" presName="text4" presStyleLbl="fgAcc4" presStyleIdx="1" presStyleCnt="9" custScaleX="457937" custScaleY="522876">
        <dgm:presLayoutVars>
          <dgm:chPref val="3"/>
        </dgm:presLayoutVars>
      </dgm:prSet>
      <dgm:spPr/>
    </dgm:pt>
    <dgm:pt modelId="{264DF1BF-4D3C-4BB9-8BD1-148613EB6FCA}" type="pres">
      <dgm:prSet presAssocID="{0CEF14BD-A34D-46BE-B785-9A20C1ED13D6}" presName="hierChild5" presStyleCnt="0"/>
      <dgm:spPr/>
    </dgm:pt>
    <dgm:pt modelId="{D93B8906-6C97-46B1-887E-3482BF481986}" type="pres">
      <dgm:prSet presAssocID="{9FBC0304-6BCE-4DDE-A3C5-414DA759B15E}" presName="Name23" presStyleLbl="parChTrans1D4" presStyleIdx="2" presStyleCnt="9"/>
      <dgm:spPr/>
    </dgm:pt>
    <dgm:pt modelId="{567F7622-7B42-4B48-92ED-BE492B6E75D1}" type="pres">
      <dgm:prSet presAssocID="{A6844F56-72C3-4BAA-94C4-F96F33796BAF}" presName="hierRoot4" presStyleCnt="0"/>
      <dgm:spPr/>
    </dgm:pt>
    <dgm:pt modelId="{4D6AA4CB-2880-4A93-A08B-37A3EF1A6ABC}" type="pres">
      <dgm:prSet presAssocID="{A6844F56-72C3-4BAA-94C4-F96F33796BAF}" presName="composite4" presStyleCnt="0"/>
      <dgm:spPr/>
    </dgm:pt>
    <dgm:pt modelId="{1B6958A7-9B0C-4D35-BA59-5649273DC8A3}" type="pres">
      <dgm:prSet presAssocID="{A6844F56-72C3-4BAA-94C4-F96F33796BAF}" presName="background4" presStyleLbl="node4" presStyleIdx="2" presStyleCnt="9"/>
      <dgm:spPr/>
    </dgm:pt>
    <dgm:pt modelId="{221BDEEA-6793-4541-850F-D11FC66CED3D}" type="pres">
      <dgm:prSet presAssocID="{A6844F56-72C3-4BAA-94C4-F96F33796BAF}" presName="text4" presStyleLbl="fgAcc4" presStyleIdx="2" presStyleCnt="9" custScaleX="212800" custScaleY="133133">
        <dgm:presLayoutVars>
          <dgm:chPref val="3"/>
        </dgm:presLayoutVars>
      </dgm:prSet>
      <dgm:spPr/>
    </dgm:pt>
    <dgm:pt modelId="{99E91AF7-FF33-4715-B94E-AAB31CD3320B}" type="pres">
      <dgm:prSet presAssocID="{A6844F56-72C3-4BAA-94C4-F96F33796BAF}" presName="hierChild5" presStyleCnt="0"/>
      <dgm:spPr/>
    </dgm:pt>
    <dgm:pt modelId="{B089BDCF-3521-46C0-83AA-49B3552ED376}" type="pres">
      <dgm:prSet presAssocID="{94B42B45-57BF-4A5B-BD58-E8600A3206CD}" presName="Name23" presStyleLbl="parChTrans1D4" presStyleIdx="3" presStyleCnt="9"/>
      <dgm:spPr/>
    </dgm:pt>
    <dgm:pt modelId="{02820D29-F2C0-48A7-97E2-334C14FD0CF4}" type="pres">
      <dgm:prSet presAssocID="{37894411-A2C1-4D3C-9C2E-E3F0507F97CB}" presName="hierRoot4" presStyleCnt="0"/>
      <dgm:spPr/>
    </dgm:pt>
    <dgm:pt modelId="{914354A0-1E11-4D19-828B-4D6EBCAB0377}" type="pres">
      <dgm:prSet presAssocID="{37894411-A2C1-4D3C-9C2E-E3F0507F97CB}" presName="composite4" presStyleCnt="0"/>
      <dgm:spPr/>
    </dgm:pt>
    <dgm:pt modelId="{147A0D1A-3226-4BAC-BFA5-096FDEC96806}" type="pres">
      <dgm:prSet presAssocID="{37894411-A2C1-4D3C-9C2E-E3F0507F97CB}" presName="background4" presStyleLbl="node4" presStyleIdx="3" presStyleCnt="9"/>
      <dgm:spPr/>
    </dgm:pt>
    <dgm:pt modelId="{A6758CE3-BCCE-4C0D-BBDF-70EDCE0D9C0D}" type="pres">
      <dgm:prSet presAssocID="{37894411-A2C1-4D3C-9C2E-E3F0507F97CB}" presName="text4" presStyleLbl="fgAcc4" presStyleIdx="3" presStyleCnt="9" custScaleX="284121" custScaleY="176703" custLinFactNeighborX="-70713" custLinFactNeighborY="3977">
        <dgm:presLayoutVars>
          <dgm:chPref val="3"/>
        </dgm:presLayoutVars>
      </dgm:prSet>
      <dgm:spPr/>
    </dgm:pt>
    <dgm:pt modelId="{F568CEEB-3735-4EEA-BEEB-1FD387AD3423}" type="pres">
      <dgm:prSet presAssocID="{37894411-A2C1-4D3C-9C2E-E3F0507F97CB}" presName="hierChild5" presStyleCnt="0"/>
      <dgm:spPr/>
    </dgm:pt>
    <dgm:pt modelId="{5C118ED5-1479-4A82-B2B1-FD16C9EB7C00}" type="pres">
      <dgm:prSet presAssocID="{EBC673BA-C4E3-46E7-A23F-15166D51B7A2}" presName="Name23" presStyleLbl="parChTrans1D4" presStyleIdx="4" presStyleCnt="9"/>
      <dgm:spPr/>
    </dgm:pt>
    <dgm:pt modelId="{ED06CAC0-3DF2-458B-9396-63F4BF4599F7}" type="pres">
      <dgm:prSet presAssocID="{DACD91DF-2B00-4F3A-9A53-F18D6D2A84BA}" presName="hierRoot4" presStyleCnt="0"/>
      <dgm:spPr/>
    </dgm:pt>
    <dgm:pt modelId="{320CA1AB-2C2F-4F36-A0AE-02FF130BD457}" type="pres">
      <dgm:prSet presAssocID="{DACD91DF-2B00-4F3A-9A53-F18D6D2A84BA}" presName="composite4" presStyleCnt="0"/>
      <dgm:spPr/>
    </dgm:pt>
    <dgm:pt modelId="{79E88353-7797-41B1-B737-9B48AC171F19}" type="pres">
      <dgm:prSet presAssocID="{DACD91DF-2B00-4F3A-9A53-F18D6D2A84BA}" presName="background4" presStyleLbl="node4" presStyleIdx="4" presStyleCnt="9"/>
      <dgm:spPr/>
    </dgm:pt>
    <dgm:pt modelId="{8DCB1DEE-28AD-431C-9E06-085FF314DD69}" type="pres">
      <dgm:prSet presAssocID="{DACD91DF-2B00-4F3A-9A53-F18D6D2A84BA}" presName="text4" presStyleLbl="fgAcc4" presStyleIdx="4" presStyleCnt="9" custScaleX="190930" custScaleY="114022">
        <dgm:presLayoutVars>
          <dgm:chPref val="3"/>
        </dgm:presLayoutVars>
      </dgm:prSet>
      <dgm:spPr/>
    </dgm:pt>
    <dgm:pt modelId="{F6E28B62-690E-41CB-AA7E-BCF0E256748C}" type="pres">
      <dgm:prSet presAssocID="{DACD91DF-2B00-4F3A-9A53-F18D6D2A84BA}" presName="hierChild5" presStyleCnt="0"/>
      <dgm:spPr/>
    </dgm:pt>
    <dgm:pt modelId="{90D29217-AE1F-46BD-9635-07F37B836789}" type="pres">
      <dgm:prSet presAssocID="{9A4A1EC0-8C0B-4019-9E45-8DFE44DD1C2C}" presName="Name23" presStyleLbl="parChTrans1D4" presStyleIdx="5" presStyleCnt="9"/>
      <dgm:spPr/>
    </dgm:pt>
    <dgm:pt modelId="{2969CCD6-D1AC-40D8-BCCC-9030CCB1E33A}" type="pres">
      <dgm:prSet presAssocID="{E02B762F-58FA-41F0-974B-E665B170BFEA}" presName="hierRoot4" presStyleCnt="0"/>
      <dgm:spPr/>
    </dgm:pt>
    <dgm:pt modelId="{05570872-A66A-473A-B836-25ED928E0195}" type="pres">
      <dgm:prSet presAssocID="{E02B762F-58FA-41F0-974B-E665B170BFEA}" presName="composite4" presStyleCnt="0"/>
      <dgm:spPr/>
    </dgm:pt>
    <dgm:pt modelId="{14961D15-05D8-4CDA-B1AD-10652682AA4B}" type="pres">
      <dgm:prSet presAssocID="{E02B762F-58FA-41F0-974B-E665B170BFEA}" presName="background4" presStyleLbl="node4" presStyleIdx="5" presStyleCnt="9"/>
      <dgm:spPr/>
    </dgm:pt>
    <dgm:pt modelId="{80F0D5A1-DF4F-48A3-8BDE-8B5E24C0ECB3}" type="pres">
      <dgm:prSet presAssocID="{E02B762F-58FA-41F0-974B-E665B170BFEA}" presName="text4" presStyleLbl="fgAcc4" presStyleIdx="5" presStyleCnt="9" custScaleX="273370" custScaleY="173151" custLinFactX="100000" custLinFactNeighborX="104350" custLinFactNeighborY="-11039">
        <dgm:presLayoutVars>
          <dgm:chPref val="3"/>
        </dgm:presLayoutVars>
      </dgm:prSet>
      <dgm:spPr/>
    </dgm:pt>
    <dgm:pt modelId="{579D049C-9BDE-4441-9A34-F0E997C5B7BE}" type="pres">
      <dgm:prSet presAssocID="{E02B762F-58FA-41F0-974B-E665B170BFEA}" presName="hierChild5" presStyleCnt="0"/>
      <dgm:spPr/>
    </dgm:pt>
    <dgm:pt modelId="{1DDBC9F7-F817-4E86-A999-5E14745E89A5}" type="pres">
      <dgm:prSet presAssocID="{0730F7FE-92D5-4ACE-A8E3-8C708262D3F5}" presName="Name23" presStyleLbl="parChTrans1D4" presStyleIdx="6" presStyleCnt="9"/>
      <dgm:spPr/>
    </dgm:pt>
    <dgm:pt modelId="{063E3B18-B8A7-425F-9785-15462C6BC039}" type="pres">
      <dgm:prSet presAssocID="{4F7D756E-A500-4D4B-8F54-7C725FC2656D}" presName="hierRoot4" presStyleCnt="0"/>
      <dgm:spPr/>
    </dgm:pt>
    <dgm:pt modelId="{986D8127-B445-4A14-B40E-695C8476F246}" type="pres">
      <dgm:prSet presAssocID="{4F7D756E-A500-4D4B-8F54-7C725FC2656D}" presName="composite4" presStyleCnt="0"/>
      <dgm:spPr/>
    </dgm:pt>
    <dgm:pt modelId="{311A8879-31EC-4C1B-9645-654BB082FE91}" type="pres">
      <dgm:prSet presAssocID="{4F7D756E-A500-4D4B-8F54-7C725FC2656D}" presName="background4" presStyleLbl="node4" presStyleIdx="6" presStyleCnt="9"/>
      <dgm:spPr/>
    </dgm:pt>
    <dgm:pt modelId="{1F061D1E-F049-4B37-8236-72679C901679}" type="pres">
      <dgm:prSet presAssocID="{4F7D756E-A500-4D4B-8F54-7C725FC2656D}" presName="text4" presStyleLbl="fgAcc4" presStyleIdx="6" presStyleCnt="9" custScaleX="473499" custScaleY="338232" custLinFactX="51005" custLinFactNeighborX="100000" custLinFactNeighborY="15978">
        <dgm:presLayoutVars>
          <dgm:chPref val="3"/>
        </dgm:presLayoutVars>
      </dgm:prSet>
      <dgm:spPr/>
    </dgm:pt>
    <dgm:pt modelId="{B9F781B3-B0EA-4E3F-A9B9-F6D21013B17A}" type="pres">
      <dgm:prSet presAssocID="{4F7D756E-A500-4D4B-8F54-7C725FC2656D}" presName="hierChild5" presStyleCnt="0"/>
      <dgm:spPr/>
    </dgm:pt>
    <dgm:pt modelId="{F2C56291-EF4B-4F6B-A8AD-E4C1964EA697}" type="pres">
      <dgm:prSet presAssocID="{591FF364-743A-4955-BD51-3A7F4165568E}" presName="Name23" presStyleLbl="parChTrans1D4" presStyleIdx="7" presStyleCnt="9"/>
      <dgm:spPr/>
    </dgm:pt>
    <dgm:pt modelId="{C5364BE9-EE5B-4E57-A02E-2AF6B1E2E5E5}" type="pres">
      <dgm:prSet presAssocID="{42BC3BB3-B28B-40B6-9CEE-2005293D59CC}" presName="hierRoot4" presStyleCnt="0"/>
      <dgm:spPr/>
    </dgm:pt>
    <dgm:pt modelId="{92DD7AE4-C75D-4DDC-8C38-6177D9DA1E51}" type="pres">
      <dgm:prSet presAssocID="{42BC3BB3-B28B-40B6-9CEE-2005293D59CC}" presName="composite4" presStyleCnt="0"/>
      <dgm:spPr/>
    </dgm:pt>
    <dgm:pt modelId="{AF1351E1-37F4-46E9-85F7-AA40C4E33956}" type="pres">
      <dgm:prSet presAssocID="{42BC3BB3-B28B-40B6-9CEE-2005293D59CC}" presName="background4" presStyleLbl="node4" presStyleIdx="7" presStyleCnt="9"/>
      <dgm:spPr/>
    </dgm:pt>
    <dgm:pt modelId="{2A565C4B-3EB8-4F36-B1BE-C86405E70555}" type="pres">
      <dgm:prSet presAssocID="{42BC3BB3-B28B-40B6-9CEE-2005293D59CC}" presName="text4" presStyleLbl="fgAcc4" presStyleIdx="7" presStyleCnt="9" custScaleX="243920" custScaleY="132885">
        <dgm:presLayoutVars>
          <dgm:chPref val="3"/>
        </dgm:presLayoutVars>
      </dgm:prSet>
      <dgm:spPr/>
    </dgm:pt>
    <dgm:pt modelId="{5C236DE1-A2D6-433D-B3DF-FB56FD1683ED}" type="pres">
      <dgm:prSet presAssocID="{42BC3BB3-B28B-40B6-9CEE-2005293D59CC}" presName="hierChild5" presStyleCnt="0"/>
      <dgm:spPr/>
    </dgm:pt>
    <dgm:pt modelId="{184E6ADF-BFC7-4C50-842E-64B273A427CC}" type="pres">
      <dgm:prSet presAssocID="{8D73F12A-0F15-427E-A5CE-6441D5AC7AEF}" presName="Name23" presStyleLbl="parChTrans1D4" presStyleIdx="8" presStyleCnt="9"/>
      <dgm:spPr/>
    </dgm:pt>
    <dgm:pt modelId="{6A9B9E83-3DF3-4875-A714-7053518EA6A7}" type="pres">
      <dgm:prSet presAssocID="{8D3BC51F-B4B1-40DF-9F82-33DA518CC592}" presName="hierRoot4" presStyleCnt="0"/>
      <dgm:spPr/>
    </dgm:pt>
    <dgm:pt modelId="{A9493008-0B36-4191-8DD9-89536CF3DE82}" type="pres">
      <dgm:prSet presAssocID="{8D3BC51F-B4B1-40DF-9F82-33DA518CC592}" presName="composite4" presStyleCnt="0"/>
      <dgm:spPr/>
    </dgm:pt>
    <dgm:pt modelId="{F48BC7E8-9AD5-4AB2-B2E9-30D2F447D187}" type="pres">
      <dgm:prSet presAssocID="{8D3BC51F-B4B1-40DF-9F82-33DA518CC592}" presName="background4" presStyleLbl="node4" presStyleIdx="8" presStyleCnt="9"/>
      <dgm:spPr/>
    </dgm:pt>
    <dgm:pt modelId="{B73D3675-06D0-4C33-A8E7-C2B5F2EA0837}" type="pres">
      <dgm:prSet presAssocID="{8D3BC51F-B4B1-40DF-9F82-33DA518CC592}" presName="text4" presStyleLbl="fgAcc4" presStyleIdx="8" presStyleCnt="9" custScaleX="278552" custScaleY="336161" custLinFactX="11121" custLinFactNeighborX="100000">
        <dgm:presLayoutVars>
          <dgm:chPref val="3"/>
        </dgm:presLayoutVars>
      </dgm:prSet>
      <dgm:spPr/>
    </dgm:pt>
    <dgm:pt modelId="{33A9ACFE-D00D-4ECD-BC13-39405F6D29C3}" type="pres">
      <dgm:prSet presAssocID="{8D3BC51F-B4B1-40DF-9F82-33DA518CC592}" presName="hierChild5" presStyleCnt="0"/>
      <dgm:spPr/>
    </dgm:pt>
    <dgm:pt modelId="{275D5192-0AEE-4409-A407-762F29A79EF5}" type="pres">
      <dgm:prSet presAssocID="{32855EA1-C2CC-44C6-B50D-CAEA81857B0A}" presName="Name10" presStyleLbl="parChTrans1D2" presStyleIdx="1" presStyleCnt="2"/>
      <dgm:spPr/>
    </dgm:pt>
    <dgm:pt modelId="{A8B4C889-0B24-428F-B02E-CBF206DA8D5C}" type="pres">
      <dgm:prSet presAssocID="{9D4AF133-1EF5-401D-82CD-EC056DD39BC9}" presName="hierRoot2" presStyleCnt="0"/>
      <dgm:spPr/>
    </dgm:pt>
    <dgm:pt modelId="{D03E52F6-292B-4D82-ADD3-B669FD9E23FC}" type="pres">
      <dgm:prSet presAssocID="{9D4AF133-1EF5-401D-82CD-EC056DD39BC9}" presName="composite2" presStyleCnt="0"/>
      <dgm:spPr/>
    </dgm:pt>
    <dgm:pt modelId="{AAFC60E8-BC7B-4BFB-809D-48FB3A8A69C8}" type="pres">
      <dgm:prSet presAssocID="{9D4AF133-1EF5-401D-82CD-EC056DD39BC9}" presName="background2" presStyleLbl="node2" presStyleIdx="1" presStyleCnt="2"/>
      <dgm:spPr/>
    </dgm:pt>
    <dgm:pt modelId="{BCC31108-FF48-403C-A464-3425ED8810D5}" type="pres">
      <dgm:prSet presAssocID="{9D4AF133-1EF5-401D-82CD-EC056DD39BC9}" presName="text2" presStyleLbl="fgAcc2" presStyleIdx="1" presStyleCnt="2" custScaleX="173998" custScaleY="112875">
        <dgm:presLayoutVars>
          <dgm:chPref val="3"/>
        </dgm:presLayoutVars>
      </dgm:prSet>
      <dgm:spPr/>
    </dgm:pt>
    <dgm:pt modelId="{2A4614CE-FA4B-4545-8117-E4785866AA5A}" type="pres">
      <dgm:prSet presAssocID="{9D4AF133-1EF5-401D-82CD-EC056DD39BC9}" presName="hierChild3" presStyleCnt="0"/>
      <dgm:spPr/>
    </dgm:pt>
    <dgm:pt modelId="{C9536A6B-E819-4708-8FF7-DBF19A0784C8}" type="pres">
      <dgm:prSet presAssocID="{0195A0AB-B6D6-4E69-8A15-6744F1DB4E25}" presName="Name17" presStyleLbl="parChTrans1D3" presStyleIdx="1" presStyleCnt="2"/>
      <dgm:spPr/>
    </dgm:pt>
    <dgm:pt modelId="{174C6C2F-F181-4AF0-8C34-E44A3342B507}" type="pres">
      <dgm:prSet presAssocID="{C897C7B1-2933-413D-B3D2-73EF132023B7}" presName="hierRoot3" presStyleCnt="0"/>
      <dgm:spPr/>
    </dgm:pt>
    <dgm:pt modelId="{1BAA2204-C3B6-4E25-92C7-BD72A73525F5}" type="pres">
      <dgm:prSet presAssocID="{C897C7B1-2933-413D-B3D2-73EF132023B7}" presName="composite3" presStyleCnt="0"/>
      <dgm:spPr/>
    </dgm:pt>
    <dgm:pt modelId="{0F2B174C-047B-470E-85F5-B479892F9139}" type="pres">
      <dgm:prSet presAssocID="{C897C7B1-2933-413D-B3D2-73EF132023B7}" presName="background3" presStyleLbl="node3" presStyleIdx="1" presStyleCnt="2"/>
      <dgm:spPr/>
    </dgm:pt>
    <dgm:pt modelId="{550988A8-0868-4E6D-A3F4-D7B18A843C10}" type="pres">
      <dgm:prSet presAssocID="{C897C7B1-2933-413D-B3D2-73EF132023B7}" presName="text3" presStyleLbl="fgAcc3" presStyleIdx="1" presStyleCnt="2" custScaleX="222900" custScaleY="108169" custLinFactX="36375" custLinFactNeighborX="100000">
        <dgm:presLayoutVars>
          <dgm:chPref val="3"/>
        </dgm:presLayoutVars>
      </dgm:prSet>
      <dgm:spPr/>
    </dgm:pt>
    <dgm:pt modelId="{922C6FDD-A035-4E2A-A8E8-6E4BDAC3F13B}" type="pres">
      <dgm:prSet presAssocID="{C897C7B1-2933-413D-B3D2-73EF132023B7}" presName="hierChild4" presStyleCnt="0"/>
      <dgm:spPr/>
    </dgm:pt>
  </dgm:ptLst>
  <dgm:cxnLst>
    <dgm:cxn modelId="{56726B00-332A-481C-A475-61C3960D4A13}" type="presOf" srcId="{618EDFE9-3F21-4539-B73C-3E5BACE0CD67}" destId="{744D35BD-FC90-49B5-ADDA-CC46A9A41C13}" srcOrd="0" destOrd="0" presId="urn:microsoft.com/office/officeart/2005/8/layout/hierarchy1"/>
    <dgm:cxn modelId="{CCAB5A0C-709D-41D9-B4B2-67B36B213CF1}" type="presOf" srcId="{A6844F56-72C3-4BAA-94C4-F96F33796BAF}" destId="{221BDEEA-6793-4541-850F-D11FC66CED3D}" srcOrd="0" destOrd="0" presId="urn:microsoft.com/office/officeart/2005/8/layout/hierarchy1"/>
    <dgm:cxn modelId="{0E72710E-69FC-45EE-8BC3-647F96A81E41}" type="presOf" srcId="{94B42B45-57BF-4A5B-BD58-E8600A3206CD}" destId="{B089BDCF-3521-46C0-83AA-49B3552ED376}" srcOrd="0" destOrd="0" presId="urn:microsoft.com/office/officeart/2005/8/layout/hierarchy1"/>
    <dgm:cxn modelId="{F1FD7C14-85DB-4E4D-8C91-7DF92968CA46}" type="presOf" srcId="{37894411-A2C1-4D3C-9C2E-E3F0507F97CB}" destId="{A6758CE3-BCCE-4C0D-BBDF-70EDCE0D9C0D}" srcOrd="0" destOrd="0" presId="urn:microsoft.com/office/officeart/2005/8/layout/hierarchy1"/>
    <dgm:cxn modelId="{0AE96D18-CA2F-4712-AE53-A3483D093C55}" type="presOf" srcId="{F8732346-A07F-4CC1-A527-CFA8641A5E11}" destId="{AB859AE8-2175-47C4-82E3-9EDD456C1F84}" srcOrd="0" destOrd="0" presId="urn:microsoft.com/office/officeart/2005/8/layout/hierarchy1"/>
    <dgm:cxn modelId="{BE33931A-EE6E-4C3A-BF42-D2462612936A}" type="presOf" srcId="{DACD91DF-2B00-4F3A-9A53-F18D6D2A84BA}" destId="{8DCB1DEE-28AD-431C-9E06-085FF314DD69}" srcOrd="0" destOrd="0" presId="urn:microsoft.com/office/officeart/2005/8/layout/hierarchy1"/>
    <dgm:cxn modelId="{F4BD2024-0F80-4F8E-9455-9FD26CB51E50}" srcId="{42BC3BB3-B28B-40B6-9CEE-2005293D59CC}" destId="{8D3BC51F-B4B1-40DF-9F82-33DA518CC592}" srcOrd="0" destOrd="0" parTransId="{8D73F12A-0F15-427E-A5CE-6441D5AC7AEF}" sibTransId="{8E89B3B7-A6BA-4CC2-9EA8-549897DAF85E}"/>
    <dgm:cxn modelId="{4197DD24-4CCA-4B20-9BD8-6B862DD0CA57}" type="presOf" srcId="{591FF364-743A-4955-BD51-3A7F4165568E}" destId="{F2C56291-EF4B-4F6B-A8AD-E4C1964EA697}" srcOrd="0" destOrd="0" presId="urn:microsoft.com/office/officeart/2005/8/layout/hierarchy1"/>
    <dgm:cxn modelId="{53CFFA29-6CA4-47A4-86A9-A05F705E28D3}" type="presOf" srcId="{EBC673BA-C4E3-46E7-A23F-15166D51B7A2}" destId="{5C118ED5-1479-4A82-B2B1-FD16C9EB7C00}" srcOrd="0" destOrd="0" presId="urn:microsoft.com/office/officeart/2005/8/layout/hierarchy1"/>
    <dgm:cxn modelId="{5581832A-F63B-424C-9049-44BC50E5E928}" type="presOf" srcId="{2DB7CE3C-E316-429C-8DEB-A82B0846DB86}" destId="{D5AC84D7-54E0-41D6-9AE3-56FE617A4A96}" srcOrd="0" destOrd="0" presId="urn:microsoft.com/office/officeart/2005/8/layout/hierarchy1"/>
    <dgm:cxn modelId="{D4103C2D-1D7B-42B8-8377-B4B5737460C9}" type="presOf" srcId="{8D3BC51F-B4B1-40DF-9F82-33DA518CC592}" destId="{B73D3675-06D0-4C33-A8E7-C2B5F2EA0837}" srcOrd="0" destOrd="0" presId="urn:microsoft.com/office/officeart/2005/8/layout/hierarchy1"/>
    <dgm:cxn modelId="{2D8F195F-265B-45D8-8A0F-49A324F13F65}" srcId="{B03339ED-D471-4946-A749-1BAA274AD879}" destId="{F8732346-A07F-4CC1-A527-CFA8641A5E11}" srcOrd="0" destOrd="0" parTransId="{2DB7CE3C-E316-429C-8DEB-A82B0846DB86}" sibTransId="{B8A15784-A0CC-4757-B4C5-3CB45DC89DC1}"/>
    <dgm:cxn modelId="{8D2EEE66-A830-4A6F-98FA-122CB3C22D6B}" srcId="{B8B260C5-3EBF-4B6E-BEFB-9386B8EC4140}" destId="{0CEF14BD-A34D-46BE-B785-9A20C1ED13D6}" srcOrd="0" destOrd="0" parTransId="{78BE56D5-CEB4-495E-9539-93FBDE15D8A3}" sibTransId="{AB14CDDF-C184-45D6-8545-C4F93F3C30DD}"/>
    <dgm:cxn modelId="{2A057A47-01D6-4329-B3CA-7AB0391487C4}" srcId="{DACD91DF-2B00-4F3A-9A53-F18D6D2A84BA}" destId="{E02B762F-58FA-41F0-974B-E665B170BFEA}" srcOrd="0" destOrd="0" parTransId="{9A4A1EC0-8C0B-4019-9E45-8DFE44DD1C2C}" sibTransId="{20872C0B-17B7-46C8-862A-311C2CE52E5E}"/>
    <dgm:cxn modelId="{A447B34A-AE79-458E-BE81-28D4316241E8}" type="presOf" srcId="{0CEF14BD-A34D-46BE-B785-9A20C1ED13D6}" destId="{BF5917E6-FC44-472F-96E2-DEA81AEF91B6}" srcOrd="0" destOrd="0" presId="urn:microsoft.com/office/officeart/2005/8/layout/hierarchy1"/>
    <dgm:cxn modelId="{5CC34B55-627A-4A08-A15B-0B4F65D22277}" type="presOf" srcId="{C897C7B1-2933-413D-B3D2-73EF132023B7}" destId="{550988A8-0868-4E6D-A3F4-D7B18A843C10}" srcOrd="0" destOrd="0" presId="urn:microsoft.com/office/officeart/2005/8/layout/hierarchy1"/>
    <dgm:cxn modelId="{83170276-6AFA-474F-853C-2BFA082D04C3}" srcId="{8178E4E3-D67F-4C70-80B7-BCE2B29C89E1}" destId="{B03339ED-D471-4946-A749-1BAA274AD879}" srcOrd="0" destOrd="0" parTransId="{D6635882-C033-4968-B4DC-94E384E2B6EF}" sibTransId="{887DE7DD-8AC6-41A3-AEFD-20761B456F9F}"/>
    <dgm:cxn modelId="{71BDA156-A2BD-47E1-A10D-E3A19B03E23A}" type="presOf" srcId="{0195A0AB-B6D6-4E69-8A15-6744F1DB4E25}" destId="{C9536A6B-E819-4708-8FF7-DBF19A0784C8}" srcOrd="0" destOrd="0" presId="urn:microsoft.com/office/officeart/2005/8/layout/hierarchy1"/>
    <dgm:cxn modelId="{3B982178-A4FB-4BC6-A28D-39CB821C3ACD}" type="presOf" srcId="{B8B260C5-3EBF-4B6E-BEFB-9386B8EC4140}" destId="{AF478A0C-B71C-4F77-B279-7F1B14289B8E}" srcOrd="0" destOrd="0" presId="urn:microsoft.com/office/officeart/2005/8/layout/hierarchy1"/>
    <dgm:cxn modelId="{04264178-D06B-4FC7-A0A1-2393AC094DE7}" type="presOf" srcId="{0730F7FE-92D5-4ACE-A8E3-8C708262D3F5}" destId="{1DDBC9F7-F817-4E86-A999-5E14745E89A5}" srcOrd="0" destOrd="0" presId="urn:microsoft.com/office/officeart/2005/8/layout/hierarchy1"/>
    <dgm:cxn modelId="{5004847A-8BD0-420C-8044-110D7A74CD2B}" srcId="{E02B762F-58FA-41F0-974B-E665B170BFEA}" destId="{4F7D756E-A500-4D4B-8F54-7C725FC2656D}" srcOrd="0" destOrd="0" parTransId="{0730F7FE-92D5-4ACE-A8E3-8C708262D3F5}" sibTransId="{1F0D9154-DF9F-4373-9869-782D9EF170B1}"/>
    <dgm:cxn modelId="{FA77C37E-5259-4A70-ABDD-E7658691732C}" type="presOf" srcId="{42BC3BB3-B28B-40B6-9CEE-2005293D59CC}" destId="{2A565C4B-3EB8-4F36-B1BE-C86405E70555}" srcOrd="0" destOrd="0" presId="urn:microsoft.com/office/officeart/2005/8/layout/hierarchy1"/>
    <dgm:cxn modelId="{F3E3E680-2118-4599-950F-410361D51F9C}" type="presOf" srcId="{78BE56D5-CEB4-495E-9539-93FBDE15D8A3}" destId="{0FF40244-F1DD-4EBF-BAB7-74F6E583784D}" srcOrd="0" destOrd="0" presId="urn:microsoft.com/office/officeart/2005/8/layout/hierarchy1"/>
    <dgm:cxn modelId="{47491084-C675-45AF-86AE-5055A00ED16D}" type="presOf" srcId="{9D4AF133-1EF5-401D-82CD-EC056DD39BC9}" destId="{BCC31108-FF48-403C-A464-3425ED8810D5}" srcOrd="0" destOrd="0" presId="urn:microsoft.com/office/officeart/2005/8/layout/hierarchy1"/>
    <dgm:cxn modelId="{198555A3-5F0B-4F52-A58C-1335B26836C4}" srcId="{A6844F56-72C3-4BAA-94C4-F96F33796BAF}" destId="{37894411-A2C1-4D3C-9C2E-E3F0507F97CB}" srcOrd="0" destOrd="0" parTransId="{94B42B45-57BF-4A5B-BD58-E8600A3206CD}" sibTransId="{F2F1BFD1-268E-4068-9871-6AD78F30491F}"/>
    <dgm:cxn modelId="{79C26CB0-0F62-4D50-8AD1-80375A91D43C}" type="presOf" srcId="{E02B762F-58FA-41F0-974B-E665B170BFEA}" destId="{80F0D5A1-DF4F-48A3-8BDE-8B5E24C0ECB3}" srcOrd="0" destOrd="0" presId="urn:microsoft.com/office/officeart/2005/8/layout/hierarchy1"/>
    <dgm:cxn modelId="{347AF7B9-78D2-461B-A4CA-9CA8F77DA486}" srcId="{EF4F44C8-0BE6-4B63-ABEA-127F7F4B5B1D}" destId="{42BC3BB3-B28B-40B6-9CEE-2005293D59CC}" srcOrd="1" destOrd="0" parTransId="{591FF364-743A-4955-BD51-3A7F4165568E}" sibTransId="{558FF4D4-F3F2-4510-A666-92584B2051DF}"/>
    <dgm:cxn modelId="{43FE90BA-8ED7-4898-96AF-2ECD1A23D668}" srcId="{F8732346-A07F-4CC1-A527-CFA8641A5E11}" destId="{EF4F44C8-0BE6-4B63-ABEA-127F7F4B5B1D}" srcOrd="0" destOrd="0" parTransId="{618EDFE9-3F21-4539-B73C-3E5BACE0CD67}" sibTransId="{491245D9-3AE6-4C40-8B6E-A18699ABE23C}"/>
    <dgm:cxn modelId="{F869FBBC-2C2C-4831-81ED-321FBC06BE56}" type="presOf" srcId="{EF4F44C8-0BE6-4B63-ABEA-127F7F4B5B1D}" destId="{4A6253DC-4E2D-4E72-B9C1-37DF08B8FA6A}" srcOrd="0" destOrd="0" presId="urn:microsoft.com/office/officeart/2005/8/layout/hierarchy1"/>
    <dgm:cxn modelId="{D607CABE-98C9-42D6-A0E5-522BDD08530A}" type="presOf" srcId="{8178E4E3-D67F-4C70-80B7-BCE2B29C89E1}" destId="{CD179EB7-5321-4354-B6B2-F58090B9D894}" srcOrd="0" destOrd="0" presId="urn:microsoft.com/office/officeart/2005/8/layout/hierarchy1"/>
    <dgm:cxn modelId="{8812CCC0-A6E1-4A75-96AE-A5483F84BDC5}" type="presOf" srcId="{CD28AB77-A3F3-49F2-83CA-66830BAFA853}" destId="{91160FC6-41F9-4FC0-8476-E39C642228C2}" srcOrd="0" destOrd="0" presId="urn:microsoft.com/office/officeart/2005/8/layout/hierarchy1"/>
    <dgm:cxn modelId="{700018C8-F3B9-4060-87BC-F8E474B82A51}" type="presOf" srcId="{32855EA1-C2CC-44C6-B50D-CAEA81857B0A}" destId="{275D5192-0AEE-4409-A407-762F29A79EF5}" srcOrd="0" destOrd="0" presId="urn:microsoft.com/office/officeart/2005/8/layout/hierarchy1"/>
    <dgm:cxn modelId="{9216EEC9-EAC2-4CF7-B112-E38B5F9667FA}" srcId="{9D4AF133-1EF5-401D-82CD-EC056DD39BC9}" destId="{C897C7B1-2933-413D-B3D2-73EF132023B7}" srcOrd="0" destOrd="0" parTransId="{0195A0AB-B6D6-4E69-8A15-6744F1DB4E25}" sibTransId="{280EC1C7-C3F4-4336-A9F3-B9C3C708085B}"/>
    <dgm:cxn modelId="{34F04FCE-A40F-46E2-B840-1C5A37E9A1EA}" type="presOf" srcId="{9A4A1EC0-8C0B-4019-9E45-8DFE44DD1C2C}" destId="{90D29217-AE1F-46BD-9635-07F37B836789}" srcOrd="0" destOrd="0" presId="urn:microsoft.com/office/officeart/2005/8/layout/hierarchy1"/>
    <dgm:cxn modelId="{3F60E9D3-535B-48E2-B970-0EBD8B9E7C7A}" type="presOf" srcId="{9FBC0304-6BCE-4DDE-A3C5-414DA759B15E}" destId="{D93B8906-6C97-46B1-887E-3482BF481986}" srcOrd="0" destOrd="0" presId="urn:microsoft.com/office/officeart/2005/8/layout/hierarchy1"/>
    <dgm:cxn modelId="{173979D8-CF17-47CA-8996-F479BD8B4977}" type="presOf" srcId="{4F7D756E-A500-4D4B-8F54-7C725FC2656D}" destId="{1F061D1E-F049-4B37-8236-72679C901679}" srcOrd="0" destOrd="0" presId="urn:microsoft.com/office/officeart/2005/8/layout/hierarchy1"/>
    <dgm:cxn modelId="{A92DE0D8-8194-4327-99DB-E562D0B581C3}" type="presOf" srcId="{8D73F12A-0F15-427E-A5CE-6441D5AC7AEF}" destId="{184E6ADF-BFC7-4C50-842E-64B273A427CC}" srcOrd="0" destOrd="0" presId="urn:microsoft.com/office/officeart/2005/8/layout/hierarchy1"/>
    <dgm:cxn modelId="{5DA2B7DD-D592-4628-AC6E-FC28DDA8C08B}" srcId="{EF4F44C8-0BE6-4B63-ABEA-127F7F4B5B1D}" destId="{B8B260C5-3EBF-4B6E-BEFB-9386B8EC4140}" srcOrd="0" destOrd="0" parTransId="{CD28AB77-A3F3-49F2-83CA-66830BAFA853}" sibTransId="{38F430E8-D75A-4716-8481-7EBDE73DD2B5}"/>
    <dgm:cxn modelId="{43D51BDF-0EEE-4FB3-99AF-E6116B534E2F}" srcId="{0CEF14BD-A34D-46BE-B785-9A20C1ED13D6}" destId="{A6844F56-72C3-4BAA-94C4-F96F33796BAF}" srcOrd="0" destOrd="0" parTransId="{9FBC0304-6BCE-4DDE-A3C5-414DA759B15E}" sibTransId="{7A7B1013-B45C-4404-8930-777621766EE3}"/>
    <dgm:cxn modelId="{1B5CD9E0-F5FA-497B-9886-90667B5B7E93}" type="presOf" srcId="{B03339ED-D471-4946-A749-1BAA274AD879}" destId="{702E24F3-4764-4B1E-B456-32D622F9D03A}" srcOrd="0" destOrd="0" presId="urn:microsoft.com/office/officeart/2005/8/layout/hierarchy1"/>
    <dgm:cxn modelId="{9E3572E1-58F8-4EB5-B3E7-F5358BE1004C}" srcId="{B03339ED-D471-4946-A749-1BAA274AD879}" destId="{9D4AF133-1EF5-401D-82CD-EC056DD39BC9}" srcOrd="1" destOrd="0" parTransId="{32855EA1-C2CC-44C6-B50D-CAEA81857B0A}" sibTransId="{6E065464-8F56-4E43-87C1-7AA35E3DCFE0}"/>
    <dgm:cxn modelId="{4B0A0FF2-8CCD-43BE-B36D-1075A22F126C}" srcId="{0CEF14BD-A34D-46BE-B785-9A20C1ED13D6}" destId="{DACD91DF-2B00-4F3A-9A53-F18D6D2A84BA}" srcOrd="1" destOrd="0" parTransId="{EBC673BA-C4E3-46E7-A23F-15166D51B7A2}" sibTransId="{C8AEC1E4-BA25-407C-8D4B-363F4D57CC4F}"/>
    <dgm:cxn modelId="{E3E4CE4F-0E2F-4FAB-A328-1675683A6B67}" type="presParOf" srcId="{CD179EB7-5321-4354-B6B2-F58090B9D894}" destId="{487FA8C0-E954-4262-9E42-39E7AC53889E}" srcOrd="0" destOrd="0" presId="urn:microsoft.com/office/officeart/2005/8/layout/hierarchy1"/>
    <dgm:cxn modelId="{4EBAAF90-DA74-45F2-BDA8-5EFAA6947D95}" type="presParOf" srcId="{487FA8C0-E954-4262-9E42-39E7AC53889E}" destId="{2B6245E9-6940-4F66-829E-3E8399BFF5FC}" srcOrd="0" destOrd="0" presId="urn:microsoft.com/office/officeart/2005/8/layout/hierarchy1"/>
    <dgm:cxn modelId="{DC0961FA-468B-412A-9C2D-A76148D13953}" type="presParOf" srcId="{2B6245E9-6940-4F66-829E-3E8399BFF5FC}" destId="{569D3228-E0F6-4E24-8280-015401D9E879}" srcOrd="0" destOrd="0" presId="urn:microsoft.com/office/officeart/2005/8/layout/hierarchy1"/>
    <dgm:cxn modelId="{1B8AF69C-BF06-4C85-B551-7FF06881852C}" type="presParOf" srcId="{2B6245E9-6940-4F66-829E-3E8399BFF5FC}" destId="{702E24F3-4764-4B1E-B456-32D622F9D03A}" srcOrd="1" destOrd="0" presId="urn:microsoft.com/office/officeart/2005/8/layout/hierarchy1"/>
    <dgm:cxn modelId="{E1538B90-7AC3-434F-8C06-F89978D5D9BE}" type="presParOf" srcId="{487FA8C0-E954-4262-9E42-39E7AC53889E}" destId="{FC3B7098-D396-4B87-B239-266711EAC161}" srcOrd="1" destOrd="0" presId="urn:microsoft.com/office/officeart/2005/8/layout/hierarchy1"/>
    <dgm:cxn modelId="{A567F476-1732-493B-AFC8-9C37389E2238}" type="presParOf" srcId="{FC3B7098-D396-4B87-B239-266711EAC161}" destId="{D5AC84D7-54E0-41D6-9AE3-56FE617A4A96}" srcOrd="0" destOrd="0" presId="urn:microsoft.com/office/officeart/2005/8/layout/hierarchy1"/>
    <dgm:cxn modelId="{87A3DBAC-8F42-48C4-B798-86A900B963A7}" type="presParOf" srcId="{FC3B7098-D396-4B87-B239-266711EAC161}" destId="{070EE3AF-3B7E-48E0-B988-2A65730C17FE}" srcOrd="1" destOrd="0" presId="urn:microsoft.com/office/officeart/2005/8/layout/hierarchy1"/>
    <dgm:cxn modelId="{BDE35FBB-8FA1-4231-A1E5-0E38B1B009F8}" type="presParOf" srcId="{070EE3AF-3B7E-48E0-B988-2A65730C17FE}" destId="{FB38B19A-EA83-44D0-A7EE-F002D8F357BA}" srcOrd="0" destOrd="0" presId="urn:microsoft.com/office/officeart/2005/8/layout/hierarchy1"/>
    <dgm:cxn modelId="{ECB4C382-AFA8-4D1B-9D1F-AE0DD0D5819C}" type="presParOf" srcId="{FB38B19A-EA83-44D0-A7EE-F002D8F357BA}" destId="{FB35FA87-C6F9-4C2F-AAC0-DF6309B34E56}" srcOrd="0" destOrd="0" presId="urn:microsoft.com/office/officeart/2005/8/layout/hierarchy1"/>
    <dgm:cxn modelId="{E1D82D45-FC1A-4FBD-A99B-3A1E3FBAFBA6}" type="presParOf" srcId="{FB38B19A-EA83-44D0-A7EE-F002D8F357BA}" destId="{AB859AE8-2175-47C4-82E3-9EDD456C1F84}" srcOrd="1" destOrd="0" presId="urn:microsoft.com/office/officeart/2005/8/layout/hierarchy1"/>
    <dgm:cxn modelId="{5B20E738-519F-4C49-9593-144691FF4E3E}" type="presParOf" srcId="{070EE3AF-3B7E-48E0-B988-2A65730C17FE}" destId="{2768508D-4F25-4732-B7AA-964815C4E96F}" srcOrd="1" destOrd="0" presId="urn:microsoft.com/office/officeart/2005/8/layout/hierarchy1"/>
    <dgm:cxn modelId="{19672960-C2BA-47D4-B528-5930D16C4757}" type="presParOf" srcId="{2768508D-4F25-4732-B7AA-964815C4E96F}" destId="{744D35BD-FC90-49B5-ADDA-CC46A9A41C13}" srcOrd="0" destOrd="0" presId="urn:microsoft.com/office/officeart/2005/8/layout/hierarchy1"/>
    <dgm:cxn modelId="{C4EAE9CB-A63E-47C4-BBC1-9C05B4DE2E0D}" type="presParOf" srcId="{2768508D-4F25-4732-B7AA-964815C4E96F}" destId="{713FF744-8B46-46E1-B0F7-FCF237D26691}" srcOrd="1" destOrd="0" presId="urn:microsoft.com/office/officeart/2005/8/layout/hierarchy1"/>
    <dgm:cxn modelId="{AA6FEED2-9C4F-4BDC-BDDB-EE7AF09C9A71}" type="presParOf" srcId="{713FF744-8B46-46E1-B0F7-FCF237D26691}" destId="{2A344BB3-DB58-4409-AD1C-79EB03C08A67}" srcOrd="0" destOrd="0" presId="urn:microsoft.com/office/officeart/2005/8/layout/hierarchy1"/>
    <dgm:cxn modelId="{BA0B69CE-0F45-406A-9E80-AB124555BDB7}" type="presParOf" srcId="{2A344BB3-DB58-4409-AD1C-79EB03C08A67}" destId="{969CD327-2E53-4445-A8C5-C3F7064EB26D}" srcOrd="0" destOrd="0" presId="urn:microsoft.com/office/officeart/2005/8/layout/hierarchy1"/>
    <dgm:cxn modelId="{21E0B2A7-6881-4EB4-B06C-1C045C4D0DFD}" type="presParOf" srcId="{2A344BB3-DB58-4409-AD1C-79EB03C08A67}" destId="{4A6253DC-4E2D-4E72-B9C1-37DF08B8FA6A}" srcOrd="1" destOrd="0" presId="urn:microsoft.com/office/officeart/2005/8/layout/hierarchy1"/>
    <dgm:cxn modelId="{B5EE4002-F0BB-4E8C-994A-C7FCD6F2BADD}" type="presParOf" srcId="{713FF744-8B46-46E1-B0F7-FCF237D26691}" destId="{F6678D11-5924-4DEA-B00A-0B09B7523809}" srcOrd="1" destOrd="0" presId="urn:microsoft.com/office/officeart/2005/8/layout/hierarchy1"/>
    <dgm:cxn modelId="{8EC63F5D-80C7-4643-A7A4-3FD1B4FBD128}" type="presParOf" srcId="{F6678D11-5924-4DEA-B00A-0B09B7523809}" destId="{91160FC6-41F9-4FC0-8476-E39C642228C2}" srcOrd="0" destOrd="0" presId="urn:microsoft.com/office/officeart/2005/8/layout/hierarchy1"/>
    <dgm:cxn modelId="{4807FFE0-F95A-496D-88E2-D2EF8A6EADFF}" type="presParOf" srcId="{F6678D11-5924-4DEA-B00A-0B09B7523809}" destId="{27C431AC-8997-4A47-BFF3-E8A45A6B0E92}" srcOrd="1" destOrd="0" presId="urn:microsoft.com/office/officeart/2005/8/layout/hierarchy1"/>
    <dgm:cxn modelId="{6A8D3307-B8FA-4CBC-AB6D-40CAAE96835B}" type="presParOf" srcId="{27C431AC-8997-4A47-BFF3-E8A45A6B0E92}" destId="{D61C04E9-5288-4A85-8FBD-35C1DFE6FD9D}" srcOrd="0" destOrd="0" presId="urn:microsoft.com/office/officeart/2005/8/layout/hierarchy1"/>
    <dgm:cxn modelId="{0ACB61D9-9383-4DE3-BA73-9907EC2DB1A1}" type="presParOf" srcId="{D61C04E9-5288-4A85-8FBD-35C1DFE6FD9D}" destId="{8E320829-B807-4427-AF96-A055C4D6936C}" srcOrd="0" destOrd="0" presId="urn:microsoft.com/office/officeart/2005/8/layout/hierarchy1"/>
    <dgm:cxn modelId="{F4AABF2D-BBE1-4A10-BF5A-A1E80DD023F6}" type="presParOf" srcId="{D61C04E9-5288-4A85-8FBD-35C1DFE6FD9D}" destId="{AF478A0C-B71C-4F77-B279-7F1B14289B8E}" srcOrd="1" destOrd="0" presId="urn:microsoft.com/office/officeart/2005/8/layout/hierarchy1"/>
    <dgm:cxn modelId="{1B97862F-DB10-4F2F-87EA-A6F9BB60F204}" type="presParOf" srcId="{27C431AC-8997-4A47-BFF3-E8A45A6B0E92}" destId="{18B64FC8-E6C0-4B95-8521-E1C46ED2980A}" srcOrd="1" destOrd="0" presId="urn:microsoft.com/office/officeart/2005/8/layout/hierarchy1"/>
    <dgm:cxn modelId="{0281A468-0645-47FE-842A-80A4735DCE06}" type="presParOf" srcId="{18B64FC8-E6C0-4B95-8521-E1C46ED2980A}" destId="{0FF40244-F1DD-4EBF-BAB7-74F6E583784D}" srcOrd="0" destOrd="0" presId="urn:microsoft.com/office/officeart/2005/8/layout/hierarchy1"/>
    <dgm:cxn modelId="{8557C29E-82B0-4B24-9D10-3BB4D17EB69A}" type="presParOf" srcId="{18B64FC8-E6C0-4B95-8521-E1C46ED2980A}" destId="{653AB6F9-3A13-4DE2-9298-40AE88628282}" srcOrd="1" destOrd="0" presId="urn:microsoft.com/office/officeart/2005/8/layout/hierarchy1"/>
    <dgm:cxn modelId="{ADE7E2A1-B341-410C-B50F-E76656BED5F3}" type="presParOf" srcId="{653AB6F9-3A13-4DE2-9298-40AE88628282}" destId="{0DD1B1ED-D40A-4065-80A0-080BE3A6AE48}" srcOrd="0" destOrd="0" presId="urn:microsoft.com/office/officeart/2005/8/layout/hierarchy1"/>
    <dgm:cxn modelId="{79F163FA-520F-495D-B65A-BCF16098153F}" type="presParOf" srcId="{0DD1B1ED-D40A-4065-80A0-080BE3A6AE48}" destId="{E24561FC-66B7-40E7-8358-9FD58EEA2728}" srcOrd="0" destOrd="0" presId="urn:microsoft.com/office/officeart/2005/8/layout/hierarchy1"/>
    <dgm:cxn modelId="{2FFAB39F-E23C-4012-877D-18B364EC8346}" type="presParOf" srcId="{0DD1B1ED-D40A-4065-80A0-080BE3A6AE48}" destId="{BF5917E6-FC44-472F-96E2-DEA81AEF91B6}" srcOrd="1" destOrd="0" presId="urn:microsoft.com/office/officeart/2005/8/layout/hierarchy1"/>
    <dgm:cxn modelId="{6AB7F87D-7445-4F31-9402-6359910B89E6}" type="presParOf" srcId="{653AB6F9-3A13-4DE2-9298-40AE88628282}" destId="{264DF1BF-4D3C-4BB9-8BD1-148613EB6FCA}" srcOrd="1" destOrd="0" presId="urn:microsoft.com/office/officeart/2005/8/layout/hierarchy1"/>
    <dgm:cxn modelId="{2FD23DED-4AC9-4721-9D5E-43787AE37054}" type="presParOf" srcId="{264DF1BF-4D3C-4BB9-8BD1-148613EB6FCA}" destId="{D93B8906-6C97-46B1-887E-3482BF481986}" srcOrd="0" destOrd="0" presId="urn:microsoft.com/office/officeart/2005/8/layout/hierarchy1"/>
    <dgm:cxn modelId="{7DCD8F3D-DDE7-4D57-8400-F60CBBD5C92C}" type="presParOf" srcId="{264DF1BF-4D3C-4BB9-8BD1-148613EB6FCA}" destId="{567F7622-7B42-4B48-92ED-BE492B6E75D1}" srcOrd="1" destOrd="0" presId="urn:microsoft.com/office/officeart/2005/8/layout/hierarchy1"/>
    <dgm:cxn modelId="{6CE71402-96A6-4685-9643-8AA05F7E8406}" type="presParOf" srcId="{567F7622-7B42-4B48-92ED-BE492B6E75D1}" destId="{4D6AA4CB-2880-4A93-A08B-37A3EF1A6ABC}" srcOrd="0" destOrd="0" presId="urn:microsoft.com/office/officeart/2005/8/layout/hierarchy1"/>
    <dgm:cxn modelId="{F97AD0BE-FE99-4340-8212-CD82CF650C4E}" type="presParOf" srcId="{4D6AA4CB-2880-4A93-A08B-37A3EF1A6ABC}" destId="{1B6958A7-9B0C-4D35-BA59-5649273DC8A3}" srcOrd="0" destOrd="0" presId="urn:microsoft.com/office/officeart/2005/8/layout/hierarchy1"/>
    <dgm:cxn modelId="{1CD249DE-DDC4-4B53-B1A9-FF85305D4EFD}" type="presParOf" srcId="{4D6AA4CB-2880-4A93-A08B-37A3EF1A6ABC}" destId="{221BDEEA-6793-4541-850F-D11FC66CED3D}" srcOrd="1" destOrd="0" presId="urn:microsoft.com/office/officeart/2005/8/layout/hierarchy1"/>
    <dgm:cxn modelId="{11AD3328-1B74-44AC-9B14-A8F9EB2B1187}" type="presParOf" srcId="{567F7622-7B42-4B48-92ED-BE492B6E75D1}" destId="{99E91AF7-FF33-4715-B94E-AAB31CD3320B}" srcOrd="1" destOrd="0" presId="urn:microsoft.com/office/officeart/2005/8/layout/hierarchy1"/>
    <dgm:cxn modelId="{E9AC25D6-FD72-4348-8CBB-105A2D228FCC}" type="presParOf" srcId="{99E91AF7-FF33-4715-B94E-AAB31CD3320B}" destId="{B089BDCF-3521-46C0-83AA-49B3552ED376}" srcOrd="0" destOrd="0" presId="urn:microsoft.com/office/officeart/2005/8/layout/hierarchy1"/>
    <dgm:cxn modelId="{7DB79CF9-331A-40C5-A535-B343F0C67D0D}" type="presParOf" srcId="{99E91AF7-FF33-4715-B94E-AAB31CD3320B}" destId="{02820D29-F2C0-48A7-97E2-334C14FD0CF4}" srcOrd="1" destOrd="0" presId="urn:microsoft.com/office/officeart/2005/8/layout/hierarchy1"/>
    <dgm:cxn modelId="{41D5E942-425C-49F9-8B75-966C93ED4D98}" type="presParOf" srcId="{02820D29-F2C0-48A7-97E2-334C14FD0CF4}" destId="{914354A0-1E11-4D19-828B-4D6EBCAB0377}" srcOrd="0" destOrd="0" presId="urn:microsoft.com/office/officeart/2005/8/layout/hierarchy1"/>
    <dgm:cxn modelId="{CE5F8E5A-821E-4921-B5FE-1B227A8EAD2D}" type="presParOf" srcId="{914354A0-1E11-4D19-828B-4D6EBCAB0377}" destId="{147A0D1A-3226-4BAC-BFA5-096FDEC96806}" srcOrd="0" destOrd="0" presId="urn:microsoft.com/office/officeart/2005/8/layout/hierarchy1"/>
    <dgm:cxn modelId="{764191C9-CAA4-4697-BA66-ADE37B03DE1B}" type="presParOf" srcId="{914354A0-1E11-4D19-828B-4D6EBCAB0377}" destId="{A6758CE3-BCCE-4C0D-BBDF-70EDCE0D9C0D}" srcOrd="1" destOrd="0" presId="urn:microsoft.com/office/officeart/2005/8/layout/hierarchy1"/>
    <dgm:cxn modelId="{BF889A3E-6B69-48AE-8B4D-9A7A63A6344A}" type="presParOf" srcId="{02820D29-F2C0-48A7-97E2-334C14FD0CF4}" destId="{F568CEEB-3735-4EEA-BEEB-1FD387AD3423}" srcOrd="1" destOrd="0" presId="urn:microsoft.com/office/officeart/2005/8/layout/hierarchy1"/>
    <dgm:cxn modelId="{DC475B17-7CEC-48BD-B8B6-941FA18687D8}" type="presParOf" srcId="{264DF1BF-4D3C-4BB9-8BD1-148613EB6FCA}" destId="{5C118ED5-1479-4A82-B2B1-FD16C9EB7C00}" srcOrd="2" destOrd="0" presId="urn:microsoft.com/office/officeart/2005/8/layout/hierarchy1"/>
    <dgm:cxn modelId="{57FDA9D1-D754-4915-9698-B57F01B0B60E}" type="presParOf" srcId="{264DF1BF-4D3C-4BB9-8BD1-148613EB6FCA}" destId="{ED06CAC0-3DF2-458B-9396-63F4BF4599F7}" srcOrd="3" destOrd="0" presId="urn:microsoft.com/office/officeart/2005/8/layout/hierarchy1"/>
    <dgm:cxn modelId="{29B590A0-1795-4D6F-A2B7-E95D4F8F5853}" type="presParOf" srcId="{ED06CAC0-3DF2-458B-9396-63F4BF4599F7}" destId="{320CA1AB-2C2F-4F36-A0AE-02FF130BD457}" srcOrd="0" destOrd="0" presId="urn:microsoft.com/office/officeart/2005/8/layout/hierarchy1"/>
    <dgm:cxn modelId="{95216307-610D-4918-9295-31B1BC8D2324}" type="presParOf" srcId="{320CA1AB-2C2F-4F36-A0AE-02FF130BD457}" destId="{79E88353-7797-41B1-B737-9B48AC171F19}" srcOrd="0" destOrd="0" presId="urn:microsoft.com/office/officeart/2005/8/layout/hierarchy1"/>
    <dgm:cxn modelId="{78FFCA9B-2036-48FF-99C8-587D23B493BA}" type="presParOf" srcId="{320CA1AB-2C2F-4F36-A0AE-02FF130BD457}" destId="{8DCB1DEE-28AD-431C-9E06-085FF314DD69}" srcOrd="1" destOrd="0" presId="urn:microsoft.com/office/officeart/2005/8/layout/hierarchy1"/>
    <dgm:cxn modelId="{A6FECE08-2820-4EA6-BF1C-2C669D5DB609}" type="presParOf" srcId="{ED06CAC0-3DF2-458B-9396-63F4BF4599F7}" destId="{F6E28B62-690E-41CB-AA7E-BCF0E256748C}" srcOrd="1" destOrd="0" presId="urn:microsoft.com/office/officeart/2005/8/layout/hierarchy1"/>
    <dgm:cxn modelId="{0A0F21AE-5E7B-4B6F-831A-01495D2CF02F}" type="presParOf" srcId="{F6E28B62-690E-41CB-AA7E-BCF0E256748C}" destId="{90D29217-AE1F-46BD-9635-07F37B836789}" srcOrd="0" destOrd="0" presId="urn:microsoft.com/office/officeart/2005/8/layout/hierarchy1"/>
    <dgm:cxn modelId="{F8BF139A-BCF1-42F4-BFC5-05D626DAE1B7}" type="presParOf" srcId="{F6E28B62-690E-41CB-AA7E-BCF0E256748C}" destId="{2969CCD6-D1AC-40D8-BCCC-9030CCB1E33A}" srcOrd="1" destOrd="0" presId="urn:microsoft.com/office/officeart/2005/8/layout/hierarchy1"/>
    <dgm:cxn modelId="{B344A690-1026-4691-B811-71E206E5E9A2}" type="presParOf" srcId="{2969CCD6-D1AC-40D8-BCCC-9030CCB1E33A}" destId="{05570872-A66A-473A-B836-25ED928E0195}" srcOrd="0" destOrd="0" presId="urn:microsoft.com/office/officeart/2005/8/layout/hierarchy1"/>
    <dgm:cxn modelId="{E3AA7BF0-2DCE-441B-B5CD-A9001A05E306}" type="presParOf" srcId="{05570872-A66A-473A-B836-25ED928E0195}" destId="{14961D15-05D8-4CDA-B1AD-10652682AA4B}" srcOrd="0" destOrd="0" presId="urn:microsoft.com/office/officeart/2005/8/layout/hierarchy1"/>
    <dgm:cxn modelId="{04DC2DFA-2694-4F2C-8883-17476B335C57}" type="presParOf" srcId="{05570872-A66A-473A-B836-25ED928E0195}" destId="{80F0D5A1-DF4F-48A3-8BDE-8B5E24C0ECB3}" srcOrd="1" destOrd="0" presId="urn:microsoft.com/office/officeart/2005/8/layout/hierarchy1"/>
    <dgm:cxn modelId="{C2EA5DA0-4430-41C8-ABAB-013EF4BC9847}" type="presParOf" srcId="{2969CCD6-D1AC-40D8-BCCC-9030CCB1E33A}" destId="{579D049C-9BDE-4441-9A34-F0E997C5B7BE}" srcOrd="1" destOrd="0" presId="urn:microsoft.com/office/officeart/2005/8/layout/hierarchy1"/>
    <dgm:cxn modelId="{547B1BAC-A946-44FF-9DB3-339CCB474F76}" type="presParOf" srcId="{579D049C-9BDE-4441-9A34-F0E997C5B7BE}" destId="{1DDBC9F7-F817-4E86-A999-5E14745E89A5}" srcOrd="0" destOrd="0" presId="urn:microsoft.com/office/officeart/2005/8/layout/hierarchy1"/>
    <dgm:cxn modelId="{31978B4D-24DB-42B4-AD27-C174D75C5406}" type="presParOf" srcId="{579D049C-9BDE-4441-9A34-F0E997C5B7BE}" destId="{063E3B18-B8A7-425F-9785-15462C6BC039}" srcOrd="1" destOrd="0" presId="urn:microsoft.com/office/officeart/2005/8/layout/hierarchy1"/>
    <dgm:cxn modelId="{BF772681-FA9E-4C4D-B92C-73F3285C9B6F}" type="presParOf" srcId="{063E3B18-B8A7-425F-9785-15462C6BC039}" destId="{986D8127-B445-4A14-B40E-695C8476F246}" srcOrd="0" destOrd="0" presId="urn:microsoft.com/office/officeart/2005/8/layout/hierarchy1"/>
    <dgm:cxn modelId="{D0B5A6F6-CC46-4B66-8CE4-1E9D0BCF29F7}" type="presParOf" srcId="{986D8127-B445-4A14-B40E-695C8476F246}" destId="{311A8879-31EC-4C1B-9645-654BB082FE91}" srcOrd="0" destOrd="0" presId="urn:microsoft.com/office/officeart/2005/8/layout/hierarchy1"/>
    <dgm:cxn modelId="{2ED9FD9A-DAD6-406B-B615-15E96E45D81D}" type="presParOf" srcId="{986D8127-B445-4A14-B40E-695C8476F246}" destId="{1F061D1E-F049-4B37-8236-72679C901679}" srcOrd="1" destOrd="0" presId="urn:microsoft.com/office/officeart/2005/8/layout/hierarchy1"/>
    <dgm:cxn modelId="{4DD28D65-6D46-4BE8-AE68-76AAD4A9D764}" type="presParOf" srcId="{063E3B18-B8A7-425F-9785-15462C6BC039}" destId="{B9F781B3-B0EA-4E3F-A9B9-F6D21013B17A}" srcOrd="1" destOrd="0" presId="urn:microsoft.com/office/officeart/2005/8/layout/hierarchy1"/>
    <dgm:cxn modelId="{BD9A15CF-4829-4A1D-BBAF-33D6196A2415}" type="presParOf" srcId="{F6678D11-5924-4DEA-B00A-0B09B7523809}" destId="{F2C56291-EF4B-4F6B-A8AD-E4C1964EA697}" srcOrd="2" destOrd="0" presId="urn:microsoft.com/office/officeart/2005/8/layout/hierarchy1"/>
    <dgm:cxn modelId="{F55818E1-15AB-41DA-8D1B-231223E6CFB9}" type="presParOf" srcId="{F6678D11-5924-4DEA-B00A-0B09B7523809}" destId="{C5364BE9-EE5B-4E57-A02E-2AF6B1E2E5E5}" srcOrd="3" destOrd="0" presId="urn:microsoft.com/office/officeart/2005/8/layout/hierarchy1"/>
    <dgm:cxn modelId="{CDE78712-8B05-4E7D-AC01-EA7337C3FFB4}" type="presParOf" srcId="{C5364BE9-EE5B-4E57-A02E-2AF6B1E2E5E5}" destId="{92DD7AE4-C75D-4DDC-8C38-6177D9DA1E51}" srcOrd="0" destOrd="0" presId="urn:microsoft.com/office/officeart/2005/8/layout/hierarchy1"/>
    <dgm:cxn modelId="{A9DC8CE2-A037-47B6-A4A3-7BF903BFA8C2}" type="presParOf" srcId="{92DD7AE4-C75D-4DDC-8C38-6177D9DA1E51}" destId="{AF1351E1-37F4-46E9-85F7-AA40C4E33956}" srcOrd="0" destOrd="0" presId="urn:microsoft.com/office/officeart/2005/8/layout/hierarchy1"/>
    <dgm:cxn modelId="{E17BD4CE-1BF5-4F66-9DD0-DCE5792DEB20}" type="presParOf" srcId="{92DD7AE4-C75D-4DDC-8C38-6177D9DA1E51}" destId="{2A565C4B-3EB8-4F36-B1BE-C86405E70555}" srcOrd="1" destOrd="0" presId="urn:microsoft.com/office/officeart/2005/8/layout/hierarchy1"/>
    <dgm:cxn modelId="{1F4CA9CE-4515-4161-938D-D5B85D7EC59F}" type="presParOf" srcId="{C5364BE9-EE5B-4E57-A02E-2AF6B1E2E5E5}" destId="{5C236DE1-A2D6-433D-B3DF-FB56FD1683ED}" srcOrd="1" destOrd="0" presId="urn:microsoft.com/office/officeart/2005/8/layout/hierarchy1"/>
    <dgm:cxn modelId="{DCAD1648-E7F1-4344-86C7-E79C2792D5C7}" type="presParOf" srcId="{5C236DE1-A2D6-433D-B3DF-FB56FD1683ED}" destId="{184E6ADF-BFC7-4C50-842E-64B273A427CC}" srcOrd="0" destOrd="0" presId="urn:microsoft.com/office/officeart/2005/8/layout/hierarchy1"/>
    <dgm:cxn modelId="{8DF854DC-8FBB-4916-8193-B785ECC3175C}" type="presParOf" srcId="{5C236DE1-A2D6-433D-B3DF-FB56FD1683ED}" destId="{6A9B9E83-3DF3-4875-A714-7053518EA6A7}" srcOrd="1" destOrd="0" presId="urn:microsoft.com/office/officeart/2005/8/layout/hierarchy1"/>
    <dgm:cxn modelId="{2F9065B8-DA5B-4905-8475-2456EA7BB359}" type="presParOf" srcId="{6A9B9E83-3DF3-4875-A714-7053518EA6A7}" destId="{A9493008-0B36-4191-8DD9-89536CF3DE82}" srcOrd="0" destOrd="0" presId="urn:microsoft.com/office/officeart/2005/8/layout/hierarchy1"/>
    <dgm:cxn modelId="{911E9D0A-B0F1-49C8-9C18-7DDCEC1E58A2}" type="presParOf" srcId="{A9493008-0B36-4191-8DD9-89536CF3DE82}" destId="{F48BC7E8-9AD5-4AB2-B2E9-30D2F447D187}" srcOrd="0" destOrd="0" presId="urn:microsoft.com/office/officeart/2005/8/layout/hierarchy1"/>
    <dgm:cxn modelId="{40DB9123-8305-4E54-916C-A4B15CE75B4E}" type="presParOf" srcId="{A9493008-0B36-4191-8DD9-89536CF3DE82}" destId="{B73D3675-06D0-4C33-A8E7-C2B5F2EA0837}" srcOrd="1" destOrd="0" presId="urn:microsoft.com/office/officeart/2005/8/layout/hierarchy1"/>
    <dgm:cxn modelId="{B707A35B-A202-448E-9586-05AC4E87695F}" type="presParOf" srcId="{6A9B9E83-3DF3-4875-A714-7053518EA6A7}" destId="{33A9ACFE-D00D-4ECD-BC13-39405F6D29C3}" srcOrd="1" destOrd="0" presId="urn:microsoft.com/office/officeart/2005/8/layout/hierarchy1"/>
    <dgm:cxn modelId="{38EAD80C-3B87-47CF-A963-3AFDD4AA7A11}" type="presParOf" srcId="{FC3B7098-D396-4B87-B239-266711EAC161}" destId="{275D5192-0AEE-4409-A407-762F29A79EF5}" srcOrd="2" destOrd="0" presId="urn:microsoft.com/office/officeart/2005/8/layout/hierarchy1"/>
    <dgm:cxn modelId="{52862B47-71CD-44D2-91D7-1FF5B36B973F}" type="presParOf" srcId="{FC3B7098-D396-4B87-B239-266711EAC161}" destId="{A8B4C889-0B24-428F-B02E-CBF206DA8D5C}" srcOrd="3" destOrd="0" presId="urn:microsoft.com/office/officeart/2005/8/layout/hierarchy1"/>
    <dgm:cxn modelId="{558BACA4-E91B-412D-8596-60C72FDD3882}" type="presParOf" srcId="{A8B4C889-0B24-428F-B02E-CBF206DA8D5C}" destId="{D03E52F6-292B-4D82-ADD3-B669FD9E23FC}" srcOrd="0" destOrd="0" presId="urn:microsoft.com/office/officeart/2005/8/layout/hierarchy1"/>
    <dgm:cxn modelId="{7F04F7B0-B32B-480C-BCDA-76F04081E7CA}" type="presParOf" srcId="{D03E52F6-292B-4D82-ADD3-B669FD9E23FC}" destId="{AAFC60E8-BC7B-4BFB-809D-48FB3A8A69C8}" srcOrd="0" destOrd="0" presId="urn:microsoft.com/office/officeart/2005/8/layout/hierarchy1"/>
    <dgm:cxn modelId="{9967C98F-CA16-4CD6-B34E-5A47A29FB7AF}" type="presParOf" srcId="{D03E52F6-292B-4D82-ADD3-B669FD9E23FC}" destId="{BCC31108-FF48-403C-A464-3425ED8810D5}" srcOrd="1" destOrd="0" presId="urn:microsoft.com/office/officeart/2005/8/layout/hierarchy1"/>
    <dgm:cxn modelId="{D707590A-0D27-4658-8764-88915C746125}" type="presParOf" srcId="{A8B4C889-0B24-428F-B02E-CBF206DA8D5C}" destId="{2A4614CE-FA4B-4545-8117-E4785866AA5A}" srcOrd="1" destOrd="0" presId="urn:microsoft.com/office/officeart/2005/8/layout/hierarchy1"/>
    <dgm:cxn modelId="{71BE590A-02AB-488E-A89D-322AE44C8131}" type="presParOf" srcId="{2A4614CE-FA4B-4545-8117-E4785866AA5A}" destId="{C9536A6B-E819-4708-8FF7-DBF19A0784C8}" srcOrd="0" destOrd="0" presId="urn:microsoft.com/office/officeart/2005/8/layout/hierarchy1"/>
    <dgm:cxn modelId="{401A0818-74C9-4357-A223-A65E3626ED49}" type="presParOf" srcId="{2A4614CE-FA4B-4545-8117-E4785866AA5A}" destId="{174C6C2F-F181-4AF0-8C34-E44A3342B507}" srcOrd="1" destOrd="0" presId="urn:microsoft.com/office/officeart/2005/8/layout/hierarchy1"/>
    <dgm:cxn modelId="{F3A985D6-4759-4E6D-A928-273EE6B53C74}" type="presParOf" srcId="{174C6C2F-F181-4AF0-8C34-E44A3342B507}" destId="{1BAA2204-C3B6-4E25-92C7-BD72A73525F5}" srcOrd="0" destOrd="0" presId="urn:microsoft.com/office/officeart/2005/8/layout/hierarchy1"/>
    <dgm:cxn modelId="{A47C8539-EE5D-4F1E-9CAE-FFBA7C8863DC}" type="presParOf" srcId="{1BAA2204-C3B6-4E25-92C7-BD72A73525F5}" destId="{0F2B174C-047B-470E-85F5-B479892F9139}" srcOrd="0" destOrd="0" presId="urn:microsoft.com/office/officeart/2005/8/layout/hierarchy1"/>
    <dgm:cxn modelId="{4C29C2C2-AD15-44A4-A059-2EA175EF7969}" type="presParOf" srcId="{1BAA2204-C3B6-4E25-92C7-BD72A73525F5}" destId="{550988A8-0868-4E6D-A3F4-D7B18A843C10}" srcOrd="1" destOrd="0" presId="urn:microsoft.com/office/officeart/2005/8/layout/hierarchy1"/>
    <dgm:cxn modelId="{78C8180E-ACEE-42F8-946F-10F72A010C59}" type="presParOf" srcId="{174C6C2F-F181-4AF0-8C34-E44A3342B507}" destId="{922C6FDD-A035-4E2A-A8E8-6E4BDAC3F13B}" srcOrd="1" destOrd="0" presId="urn:microsoft.com/office/officeart/2005/8/layout/hierarchy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536A6B-E819-4708-8FF7-DBF19A0784C8}">
      <dsp:nvSpPr>
        <dsp:cNvPr id="0" name=""/>
        <dsp:cNvSpPr/>
      </dsp:nvSpPr>
      <dsp:spPr>
        <a:xfrm>
          <a:off x="3716296" y="1142175"/>
          <a:ext cx="397488" cy="91440"/>
        </a:xfrm>
        <a:custGeom>
          <a:avLst/>
          <a:gdLst/>
          <a:ahLst/>
          <a:cxnLst/>
          <a:rect l="0" t="0" r="0" b="0"/>
          <a:pathLst>
            <a:path>
              <a:moveTo>
                <a:pt x="0" y="45720"/>
              </a:moveTo>
              <a:lnTo>
                <a:pt x="0" y="103487"/>
              </a:lnTo>
              <a:lnTo>
                <a:pt x="397488" y="103487"/>
              </a:lnTo>
              <a:lnTo>
                <a:pt x="397488" y="130488"/>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75D5192-0AEE-4409-A407-762F29A79EF5}">
      <dsp:nvSpPr>
        <dsp:cNvPr id="0" name=""/>
        <dsp:cNvSpPr/>
      </dsp:nvSpPr>
      <dsp:spPr>
        <a:xfrm>
          <a:off x="3132601" y="848495"/>
          <a:ext cx="583694" cy="91440"/>
        </a:xfrm>
        <a:custGeom>
          <a:avLst/>
          <a:gdLst/>
          <a:ahLst/>
          <a:cxnLst/>
          <a:rect l="0" t="0" r="0" b="0"/>
          <a:pathLst>
            <a:path>
              <a:moveTo>
                <a:pt x="0" y="45720"/>
              </a:moveTo>
              <a:lnTo>
                <a:pt x="0" y="103487"/>
              </a:lnTo>
              <a:lnTo>
                <a:pt x="583694" y="103487"/>
              </a:lnTo>
              <a:lnTo>
                <a:pt x="583694" y="130488"/>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84E6ADF-BFC7-4C50-842E-64B273A427CC}">
      <dsp:nvSpPr>
        <dsp:cNvPr id="0" name=""/>
        <dsp:cNvSpPr/>
      </dsp:nvSpPr>
      <dsp:spPr>
        <a:xfrm>
          <a:off x="3149572" y="2409794"/>
          <a:ext cx="323881" cy="91440"/>
        </a:xfrm>
        <a:custGeom>
          <a:avLst/>
          <a:gdLst/>
          <a:ahLst/>
          <a:cxnLst/>
          <a:rect l="0" t="0" r="0" b="0"/>
          <a:pathLst>
            <a:path>
              <a:moveTo>
                <a:pt x="0" y="45720"/>
              </a:moveTo>
              <a:lnTo>
                <a:pt x="0" y="103487"/>
              </a:lnTo>
              <a:lnTo>
                <a:pt x="323881" y="103487"/>
              </a:lnTo>
              <a:lnTo>
                <a:pt x="323881" y="130488"/>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2C56291-EF4B-4F6B-A8AD-E4C1964EA697}">
      <dsp:nvSpPr>
        <dsp:cNvPr id="0" name=""/>
        <dsp:cNvSpPr/>
      </dsp:nvSpPr>
      <dsp:spPr>
        <a:xfrm>
          <a:off x="2584333" y="2079079"/>
          <a:ext cx="565239" cy="91440"/>
        </a:xfrm>
        <a:custGeom>
          <a:avLst/>
          <a:gdLst/>
          <a:ahLst/>
          <a:cxnLst/>
          <a:rect l="0" t="0" r="0" b="0"/>
          <a:pathLst>
            <a:path>
              <a:moveTo>
                <a:pt x="0" y="45720"/>
              </a:moveTo>
              <a:lnTo>
                <a:pt x="0" y="103487"/>
              </a:lnTo>
              <a:lnTo>
                <a:pt x="565239" y="103487"/>
              </a:lnTo>
              <a:lnTo>
                <a:pt x="565239" y="130488"/>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DDBC9F7-F817-4E86-A999-5E14745E89A5}">
      <dsp:nvSpPr>
        <dsp:cNvPr id="0" name=""/>
        <dsp:cNvSpPr/>
      </dsp:nvSpPr>
      <dsp:spPr>
        <a:xfrm>
          <a:off x="2906166" y="4171968"/>
          <a:ext cx="155483" cy="105208"/>
        </a:xfrm>
        <a:custGeom>
          <a:avLst/>
          <a:gdLst/>
          <a:ahLst/>
          <a:cxnLst/>
          <a:rect l="0" t="0" r="0" b="0"/>
          <a:pathLst>
            <a:path>
              <a:moveTo>
                <a:pt x="155483" y="0"/>
              </a:moveTo>
              <a:lnTo>
                <a:pt x="155483" y="78207"/>
              </a:lnTo>
              <a:lnTo>
                <a:pt x="0" y="78207"/>
              </a:lnTo>
              <a:lnTo>
                <a:pt x="0" y="105208"/>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0D29217-AE1F-46BD-9635-07F37B836789}">
      <dsp:nvSpPr>
        <dsp:cNvPr id="0" name=""/>
        <dsp:cNvSpPr/>
      </dsp:nvSpPr>
      <dsp:spPr>
        <a:xfrm>
          <a:off x="2466036" y="3741440"/>
          <a:ext cx="595614" cy="91440"/>
        </a:xfrm>
        <a:custGeom>
          <a:avLst/>
          <a:gdLst/>
          <a:ahLst/>
          <a:cxnLst/>
          <a:rect l="0" t="0" r="0" b="0"/>
          <a:pathLst>
            <a:path>
              <a:moveTo>
                <a:pt x="0" y="45720"/>
              </a:moveTo>
              <a:lnTo>
                <a:pt x="0" y="83056"/>
              </a:lnTo>
              <a:lnTo>
                <a:pt x="595614" y="83056"/>
              </a:lnTo>
              <a:lnTo>
                <a:pt x="595614" y="110057"/>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C118ED5-1479-4A82-B2B1-FD16C9EB7C00}">
      <dsp:nvSpPr>
        <dsp:cNvPr id="0" name=""/>
        <dsp:cNvSpPr/>
      </dsp:nvSpPr>
      <dsp:spPr>
        <a:xfrm>
          <a:off x="2011488" y="3445637"/>
          <a:ext cx="454547" cy="91440"/>
        </a:xfrm>
        <a:custGeom>
          <a:avLst/>
          <a:gdLst/>
          <a:ahLst/>
          <a:cxnLst/>
          <a:rect l="0" t="0" r="0" b="0"/>
          <a:pathLst>
            <a:path>
              <a:moveTo>
                <a:pt x="0" y="45720"/>
              </a:moveTo>
              <a:lnTo>
                <a:pt x="0" y="103487"/>
              </a:lnTo>
              <a:lnTo>
                <a:pt x="454547" y="103487"/>
              </a:lnTo>
              <a:lnTo>
                <a:pt x="454547" y="130488"/>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089BDCF-3521-46C0-83AA-49B3552ED376}">
      <dsp:nvSpPr>
        <dsp:cNvPr id="0" name=""/>
        <dsp:cNvSpPr/>
      </dsp:nvSpPr>
      <dsp:spPr>
        <a:xfrm>
          <a:off x="1382707" y="3822531"/>
          <a:ext cx="206105" cy="92129"/>
        </a:xfrm>
        <a:custGeom>
          <a:avLst/>
          <a:gdLst/>
          <a:ahLst/>
          <a:cxnLst/>
          <a:rect l="0" t="0" r="0" b="0"/>
          <a:pathLst>
            <a:path>
              <a:moveTo>
                <a:pt x="206105" y="0"/>
              </a:moveTo>
              <a:lnTo>
                <a:pt x="206105" y="65127"/>
              </a:lnTo>
              <a:lnTo>
                <a:pt x="0" y="65127"/>
              </a:lnTo>
              <a:lnTo>
                <a:pt x="0" y="92129"/>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93B8906-6C97-46B1-887E-3482BF481986}">
      <dsp:nvSpPr>
        <dsp:cNvPr id="0" name=""/>
        <dsp:cNvSpPr/>
      </dsp:nvSpPr>
      <dsp:spPr>
        <a:xfrm>
          <a:off x="1588812" y="3445637"/>
          <a:ext cx="422675" cy="91440"/>
        </a:xfrm>
        <a:custGeom>
          <a:avLst/>
          <a:gdLst/>
          <a:ahLst/>
          <a:cxnLst/>
          <a:rect l="0" t="0" r="0" b="0"/>
          <a:pathLst>
            <a:path>
              <a:moveTo>
                <a:pt x="422675" y="45720"/>
              </a:moveTo>
              <a:lnTo>
                <a:pt x="422675" y="103487"/>
              </a:lnTo>
              <a:lnTo>
                <a:pt x="0" y="103487"/>
              </a:lnTo>
              <a:lnTo>
                <a:pt x="0" y="130488"/>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FF40244-F1DD-4EBF-BAB7-74F6E583784D}">
      <dsp:nvSpPr>
        <dsp:cNvPr id="0" name=""/>
        <dsp:cNvSpPr/>
      </dsp:nvSpPr>
      <dsp:spPr>
        <a:xfrm>
          <a:off x="1965768" y="2393120"/>
          <a:ext cx="91440" cy="91440"/>
        </a:xfrm>
        <a:custGeom>
          <a:avLst/>
          <a:gdLst/>
          <a:ahLst/>
          <a:cxnLst/>
          <a:rect l="0" t="0" r="0" b="0"/>
          <a:pathLst>
            <a:path>
              <a:moveTo>
                <a:pt x="45720" y="45720"/>
              </a:moveTo>
              <a:lnTo>
                <a:pt x="45720" y="130488"/>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1160FC6-41F9-4FC0-8476-E39C642228C2}">
      <dsp:nvSpPr>
        <dsp:cNvPr id="0" name=""/>
        <dsp:cNvSpPr/>
      </dsp:nvSpPr>
      <dsp:spPr>
        <a:xfrm>
          <a:off x="2011488" y="2079079"/>
          <a:ext cx="572844" cy="91440"/>
        </a:xfrm>
        <a:custGeom>
          <a:avLst/>
          <a:gdLst/>
          <a:ahLst/>
          <a:cxnLst/>
          <a:rect l="0" t="0" r="0" b="0"/>
          <a:pathLst>
            <a:path>
              <a:moveTo>
                <a:pt x="572844" y="45720"/>
              </a:moveTo>
              <a:lnTo>
                <a:pt x="572844" y="103487"/>
              </a:lnTo>
              <a:lnTo>
                <a:pt x="0" y="103487"/>
              </a:lnTo>
              <a:lnTo>
                <a:pt x="0" y="130488"/>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44D35BD-FC90-49B5-ADDA-CC46A9A41C13}">
      <dsp:nvSpPr>
        <dsp:cNvPr id="0" name=""/>
        <dsp:cNvSpPr/>
      </dsp:nvSpPr>
      <dsp:spPr>
        <a:xfrm>
          <a:off x="2538613" y="1151553"/>
          <a:ext cx="91440" cy="91440"/>
        </a:xfrm>
        <a:custGeom>
          <a:avLst/>
          <a:gdLst/>
          <a:ahLst/>
          <a:cxnLst/>
          <a:rect l="0" t="0" r="0" b="0"/>
          <a:pathLst>
            <a:path>
              <a:moveTo>
                <a:pt x="45720" y="45720"/>
              </a:moveTo>
              <a:lnTo>
                <a:pt x="45720" y="130488"/>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5AC84D7-54E0-41D6-9AE3-56FE617A4A96}">
      <dsp:nvSpPr>
        <dsp:cNvPr id="0" name=""/>
        <dsp:cNvSpPr/>
      </dsp:nvSpPr>
      <dsp:spPr>
        <a:xfrm>
          <a:off x="2584333" y="848495"/>
          <a:ext cx="548268" cy="91440"/>
        </a:xfrm>
        <a:custGeom>
          <a:avLst/>
          <a:gdLst/>
          <a:ahLst/>
          <a:cxnLst/>
          <a:rect l="0" t="0" r="0" b="0"/>
          <a:pathLst>
            <a:path>
              <a:moveTo>
                <a:pt x="548268" y="45720"/>
              </a:moveTo>
              <a:lnTo>
                <a:pt x="548268" y="103487"/>
              </a:lnTo>
              <a:lnTo>
                <a:pt x="0" y="103487"/>
              </a:lnTo>
              <a:lnTo>
                <a:pt x="0" y="130488"/>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69D3228-E0F6-4E24-8280-015401D9E879}">
      <dsp:nvSpPr>
        <dsp:cNvPr id="0" name=""/>
        <dsp:cNvSpPr/>
      </dsp:nvSpPr>
      <dsp:spPr>
        <a:xfrm>
          <a:off x="2376053" y="8"/>
          <a:ext cx="1513095" cy="89420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702E24F3-4764-4B1E-B456-32D622F9D03A}">
      <dsp:nvSpPr>
        <dsp:cNvPr id="0" name=""/>
        <dsp:cNvSpPr/>
      </dsp:nvSpPr>
      <dsp:spPr>
        <a:xfrm>
          <a:off x="2408439" y="30775"/>
          <a:ext cx="1513095" cy="894206"/>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latin typeface="Times New Roman" pitchFamily="18" charset="0"/>
              <a:cs typeface="Times New Roman" pitchFamily="18" charset="0"/>
            </a:rPr>
            <a:t>Does the establishment meet all of the prerequisite requirements? </a:t>
          </a:r>
        </a:p>
      </dsp:txBody>
      <dsp:txXfrm>
        <a:off x="2434629" y="56965"/>
        <a:ext cx="1460715" cy="841826"/>
      </dsp:txXfrm>
    </dsp:sp>
    <dsp:sp modelId="{FB35FA87-C6F9-4C2F-AAC0-DF6309B34E56}">
      <dsp:nvSpPr>
        <dsp:cNvPr id="0" name=""/>
        <dsp:cNvSpPr/>
      </dsp:nvSpPr>
      <dsp:spPr>
        <a:xfrm>
          <a:off x="2295333" y="978984"/>
          <a:ext cx="578000" cy="21828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AB859AE8-2175-47C4-82E3-9EDD456C1F84}">
      <dsp:nvSpPr>
        <dsp:cNvPr id="0" name=""/>
        <dsp:cNvSpPr/>
      </dsp:nvSpPr>
      <dsp:spPr>
        <a:xfrm>
          <a:off x="2327718" y="1009750"/>
          <a:ext cx="578000" cy="218289"/>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latin typeface="Times New Roman" pitchFamily="18" charset="0"/>
              <a:cs typeface="Times New Roman" pitchFamily="18" charset="0"/>
            </a:rPr>
            <a:t>Yes</a:t>
          </a:r>
        </a:p>
      </dsp:txBody>
      <dsp:txXfrm>
        <a:off x="2334111" y="1016143"/>
        <a:ext cx="565214" cy="205503"/>
      </dsp:txXfrm>
    </dsp:sp>
    <dsp:sp modelId="{969CD327-2E53-4445-A8C5-C3F7064EB26D}">
      <dsp:nvSpPr>
        <dsp:cNvPr id="0" name=""/>
        <dsp:cNvSpPr/>
      </dsp:nvSpPr>
      <dsp:spPr>
        <a:xfrm>
          <a:off x="1841981" y="1282042"/>
          <a:ext cx="1484703" cy="842757"/>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4A6253DC-4E2D-4E72-B9C1-37DF08B8FA6A}">
      <dsp:nvSpPr>
        <dsp:cNvPr id="0" name=""/>
        <dsp:cNvSpPr/>
      </dsp:nvSpPr>
      <dsp:spPr>
        <a:xfrm>
          <a:off x="1874366" y="1312808"/>
          <a:ext cx="1484703" cy="842757"/>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latin typeface="Times New Roman" pitchFamily="18" charset="0"/>
              <a:cs typeface="Times New Roman" pitchFamily="18" charset="0"/>
            </a:rPr>
            <a:t>Does the application contain all of the relevant information and documents?</a:t>
          </a:r>
        </a:p>
      </dsp:txBody>
      <dsp:txXfrm>
        <a:off x="1899050" y="1337492"/>
        <a:ext cx="1435335" cy="793389"/>
      </dsp:txXfrm>
    </dsp:sp>
    <dsp:sp modelId="{8E320829-B807-4427-AF96-A055C4D6936C}">
      <dsp:nvSpPr>
        <dsp:cNvPr id="0" name=""/>
        <dsp:cNvSpPr/>
      </dsp:nvSpPr>
      <dsp:spPr>
        <a:xfrm>
          <a:off x="1663620" y="2209568"/>
          <a:ext cx="695736" cy="22927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AF478A0C-B71C-4F77-B279-7F1B14289B8E}">
      <dsp:nvSpPr>
        <dsp:cNvPr id="0" name=""/>
        <dsp:cNvSpPr/>
      </dsp:nvSpPr>
      <dsp:spPr>
        <a:xfrm>
          <a:off x="1696005" y="2240334"/>
          <a:ext cx="695736" cy="22927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latin typeface="Times New Roman" pitchFamily="18" charset="0"/>
              <a:cs typeface="Times New Roman" pitchFamily="18" charset="0"/>
            </a:rPr>
            <a:t>Yes</a:t>
          </a:r>
        </a:p>
      </dsp:txBody>
      <dsp:txXfrm>
        <a:off x="1702720" y="2247049"/>
        <a:ext cx="682306" cy="215842"/>
      </dsp:txXfrm>
    </dsp:sp>
    <dsp:sp modelId="{E24561FC-66B7-40E7-8358-9FD58EEA2728}">
      <dsp:nvSpPr>
        <dsp:cNvPr id="0" name=""/>
        <dsp:cNvSpPr/>
      </dsp:nvSpPr>
      <dsp:spPr>
        <a:xfrm>
          <a:off x="1344119" y="2523608"/>
          <a:ext cx="1334738" cy="96774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F5917E6-FC44-472F-96E2-DEA81AEF91B6}">
      <dsp:nvSpPr>
        <dsp:cNvPr id="0" name=""/>
        <dsp:cNvSpPr/>
      </dsp:nvSpPr>
      <dsp:spPr>
        <a:xfrm>
          <a:off x="1376504" y="2554374"/>
          <a:ext cx="1334738" cy="967749"/>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latin typeface="Times New Roman" pitchFamily="18" charset="0"/>
              <a:cs typeface="Times New Roman" pitchFamily="18" charset="0"/>
            </a:rPr>
            <a:t>Is the establishment still considered suitable after a site visit/audit? </a:t>
          </a:r>
        </a:p>
      </dsp:txBody>
      <dsp:txXfrm>
        <a:off x="1404848" y="2582718"/>
        <a:ext cx="1278050" cy="911061"/>
      </dsp:txXfrm>
    </dsp:sp>
    <dsp:sp modelId="{1B6958A7-9B0C-4D35-BA59-5649273DC8A3}">
      <dsp:nvSpPr>
        <dsp:cNvPr id="0" name=""/>
        <dsp:cNvSpPr/>
      </dsp:nvSpPr>
      <dsp:spPr>
        <a:xfrm>
          <a:off x="1278691" y="3576126"/>
          <a:ext cx="620243" cy="24640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221BDEEA-6793-4541-850F-D11FC66CED3D}">
      <dsp:nvSpPr>
        <dsp:cNvPr id="0" name=""/>
        <dsp:cNvSpPr/>
      </dsp:nvSpPr>
      <dsp:spPr>
        <a:xfrm>
          <a:off x="1311076" y="3606892"/>
          <a:ext cx="620243" cy="24640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latin typeface="Times New Roman" pitchFamily="18" charset="0"/>
              <a:cs typeface="Times New Roman" pitchFamily="18" charset="0"/>
            </a:rPr>
            <a:t>Yes</a:t>
          </a:r>
        </a:p>
      </dsp:txBody>
      <dsp:txXfrm>
        <a:off x="1318293" y="3614109"/>
        <a:ext cx="605809" cy="231971"/>
      </dsp:txXfrm>
    </dsp:sp>
    <dsp:sp modelId="{147A0D1A-3226-4BAC-BFA5-096FDEC96806}">
      <dsp:nvSpPr>
        <dsp:cNvPr id="0" name=""/>
        <dsp:cNvSpPr/>
      </dsp:nvSpPr>
      <dsp:spPr>
        <a:xfrm>
          <a:off x="968646" y="3914660"/>
          <a:ext cx="828120" cy="32704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A6758CE3-BCCE-4C0D-BBDF-70EDCE0D9C0D}">
      <dsp:nvSpPr>
        <dsp:cNvPr id="0" name=""/>
        <dsp:cNvSpPr/>
      </dsp:nvSpPr>
      <dsp:spPr>
        <a:xfrm>
          <a:off x="1001032" y="3945426"/>
          <a:ext cx="828120" cy="32704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latin typeface="Times New Roman" pitchFamily="18" charset="0"/>
              <a:cs typeface="Times New Roman" pitchFamily="18" charset="0"/>
            </a:rPr>
            <a:t>Approved</a:t>
          </a:r>
        </a:p>
      </dsp:txBody>
      <dsp:txXfrm>
        <a:off x="1010611" y="3955005"/>
        <a:ext cx="808962" cy="307887"/>
      </dsp:txXfrm>
    </dsp:sp>
    <dsp:sp modelId="{79E88353-7797-41B1-B737-9B48AC171F19}">
      <dsp:nvSpPr>
        <dsp:cNvPr id="0" name=""/>
        <dsp:cNvSpPr/>
      </dsp:nvSpPr>
      <dsp:spPr>
        <a:xfrm>
          <a:off x="2187786" y="3576126"/>
          <a:ext cx="556499" cy="211034"/>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8DCB1DEE-28AD-431C-9E06-085FF314DD69}">
      <dsp:nvSpPr>
        <dsp:cNvPr id="0" name=""/>
        <dsp:cNvSpPr/>
      </dsp:nvSpPr>
      <dsp:spPr>
        <a:xfrm>
          <a:off x="2220171" y="3606892"/>
          <a:ext cx="556499" cy="211034"/>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latin typeface="Times New Roman" pitchFamily="18" charset="0"/>
              <a:cs typeface="Times New Roman" pitchFamily="18" charset="0"/>
            </a:rPr>
            <a:t>No</a:t>
          </a:r>
        </a:p>
      </dsp:txBody>
      <dsp:txXfrm>
        <a:off x="2226352" y="3613073"/>
        <a:ext cx="544137" cy="198672"/>
      </dsp:txXfrm>
    </dsp:sp>
    <dsp:sp modelId="{14961D15-05D8-4CDA-B1AD-10652682AA4B}">
      <dsp:nvSpPr>
        <dsp:cNvPr id="0" name=""/>
        <dsp:cNvSpPr/>
      </dsp:nvSpPr>
      <dsp:spPr>
        <a:xfrm>
          <a:off x="2663257" y="3851497"/>
          <a:ext cx="796785" cy="32047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80F0D5A1-DF4F-48A3-8BDE-8B5E24C0ECB3}">
      <dsp:nvSpPr>
        <dsp:cNvPr id="0" name=""/>
        <dsp:cNvSpPr/>
      </dsp:nvSpPr>
      <dsp:spPr>
        <a:xfrm>
          <a:off x="2695643" y="3882263"/>
          <a:ext cx="796785" cy="320471"/>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latin typeface="Times New Roman" pitchFamily="18" charset="0"/>
              <a:cs typeface="Times New Roman" pitchFamily="18" charset="0"/>
            </a:rPr>
            <a:t>Refuse</a:t>
          </a:r>
        </a:p>
      </dsp:txBody>
      <dsp:txXfrm>
        <a:off x="2705029" y="3891649"/>
        <a:ext cx="778013" cy="301699"/>
      </dsp:txXfrm>
    </dsp:sp>
    <dsp:sp modelId="{311A8879-31EC-4C1B-9645-654BB082FE91}">
      <dsp:nvSpPr>
        <dsp:cNvPr id="0" name=""/>
        <dsp:cNvSpPr/>
      </dsp:nvSpPr>
      <dsp:spPr>
        <a:xfrm>
          <a:off x="2216118" y="4277177"/>
          <a:ext cx="1380096" cy="62600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1F061D1E-F049-4B37-8236-72679C901679}">
      <dsp:nvSpPr>
        <dsp:cNvPr id="0" name=""/>
        <dsp:cNvSpPr/>
      </dsp:nvSpPr>
      <dsp:spPr>
        <a:xfrm>
          <a:off x="2248504" y="4307943"/>
          <a:ext cx="1380096" cy="626006"/>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latin typeface="Times New Roman" pitchFamily="18" charset="0"/>
              <a:cs typeface="Times New Roman" pitchFamily="18" charset="0"/>
            </a:rPr>
            <a:t>Reapply taking into consideration suggested improvements</a:t>
          </a:r>
        </a:p>
      </dsp:txBody>
      <dsp:txXfrm>
        <a:off x="2266839" y="4326278"/>
        <a:ext cx="1343426" cy="589336"/>
      </dsp:txXfrm>
    </dsp:sp>
    <dsp:sp modelId="{AF1351E1-37F4-46E9-85F7-AA40C4E33956}">
      <dsp:nvSpPr>
        <dsp:cNvPr id="0" name=""/>
        <dsp:cNvSpPr/>
      </dsp:nvSpPr>
      <dsp:spPr>
        <a:xfrm>
          <a:off x="2794098" y="2209568"/>
          <a:ext cx="710947" cy="24594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2A565C4B-3EB8-4F36-B1BE-C86405E70555}">
      <dsp:nvSpPr>
        <dsp:cNvPr id="0" name=""/>
        <dsp:cNvSpPr/>
      </dsp:nvSpPr>
      <dsp:spPr>
        <a:xfrm>
          <a:off x="2826483" y="2240334"/>
          <a:ext cx="710947" cy="245946"/>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latin typeface="Times New Roman" pitchFamily="18" charset="0"/>
              <a:cs typeface="Times New Roman" pitchFamily="18" charset="0"/>
            </a:rPr>
            <a:t>No</a:t>
          </a:r>
        </a:p>
      </dsp:txBody>
      <dsp:txXfrm>
        <a:off x="2833687" y="2247538"/>
        <a:ext cx="696539" cy="231538"/>
      </dsp:txXfrm>
    </dsp:sp>
    <dsp:sp modelId="{F48BC7E8-9AD5-4AB2-B2E9-30D2F447D187}">
      <dsp:nvSpPr>
        <dsp:cNvPr id="0" name=""/>
        <dsp:cNvSpPr/>
      </dsp:nvSpPr>
      <dsp:spPr>
        <a:xfrm>
          <a:off x="3067509" y="2540282"/>
          <a:ext cx="811888" cy="62217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73D3675-06D0-4C33-A8E7-C2B5F2EA0837}">
      <dsp:nvSpPr>
        <dsp:cNvPr id="0" name=""/>
        <dsp:cNvSpPr/>
      </dsp:nvSpPr>
      <dsp:spPr>
        <a:xfrm>
          <a:off x="3099895" y="2571048"/>
          <a:ext cx="811888" cy="622173"/>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latin typeface="Times New Roman" pitchFamily="18" charset="0"/>
              <a:cs typeface="Times New Roman" pitchFamily="18" charset="0"/>
            </a:rPr>
            <a:t>Notify in writing</a:t>
          </a:r>
        </a:p>
      </dsp:txBody>
      <dsp:txXfrm>
        <a:off x="3118118" y="2589271"/>
        <a:ext cx="775442" cy="585727"/>
      </dsp:txXfrm>
    </dsp:sp>
    <dsp:sp modelId="{AAFC60E8-BC7B-4BFB-809D-48FB3A8A69C8}">
      <dsp:nvSpPr>
        <dsp:cNvPr id="0" name=""/>
        <dsp:cNvSpPr/>
      </dsp:nvSpPr>
      <dsp:spPr>
        <a:xfrm>
          <a:off x="3462722" y="978984"/>
          <a:ext cx="507147" cy="20891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CC31108-FF48-403C-A464-3425ED8810D5}">
      <dsp:nvSpPr>
        <dsp:cNvPr id="0" name=""/>
        <dsp:cNvSpPr/>
      </dsp:nvSpPr>
      <dsp:spPr>
        <a:xfrm>
          <a:off x="3495108" y="1009750"/>
          <a:ext cx="507147" cy="208911"/>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latin typeface="Times New Roman" pitchFamily="18" charset="0"/>
              <a:cs typeface="Times New Roman" pitchFamily="18" charset="0"/>
            </a:rPr>
            <a:t>No</a:t>
          </a:r>
        </a:p>
      </dsp:txBody>
      <dsp:txXfrm>
        <a:off x="3501227" y="1015869"/>
        <a:ext cx="494909" cy="196673"/>
      </dsp:txXfrm>
    </dsp:sp>
    <dsp:sp modelId="{0F2B174C-047B-470E-85F5-B479892F9139}">
      <dsp:nvSpPr>
        <dsp:cNvPr id="0" name=""/>
        <dsp:cNvSpPr/>
      </dsp:nvSpPr>
      <dsp:spPr>
        <a:xfrm>
          <a:off x="3788944" y="1272663"/>
          <a:ext cx="649681" cy="20020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50988A8-0868-4E6D-A3F4-D7B18A843C10}">
      <dsp:nvSpPr>
        <dsp:cNvPr id="0" name=""/>
        <dsp:cNvSpPr/>
      </dsp:nvSpPr>
      <dsp:spPr>
        <a:xfrm>
          <a:off x="3821330" y="1303429"/>
          <a:ext cx="649681" cy="200201"/>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latin typeface="Times New Roman" pitchFamily="18" charset="0"/>
              <a:cs typeface="Times New Roman" pitchFamily="18" charset="0"/>
            </a:rPr>
            <a:t>Reject</a:t>
          </a:r>
        </a:p>
      </dsp:txBody>
      <dsp:txXfrm>
        <a:off x="3827194" y="1309293"/>
        <a:ext cx="637953" cy="18847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9A56916B454112862F08F8A3C77AA7"/>
        <w:category>
          <w:name w:val="General"/>
          <w:gallery w:val="placeholder"/>
        </w:category>
        <w:types>
          <w:type w:val="bbPlcHdr"/>
        </w:types>
        <w:behaviors>
          <w:behavior w:val="content"/>
        </w:behaviors>
        <w:guid w:val="{DB21598E-2B19-4983-AC49-F6C2983E614A}"/>
      </w:docPartPr>
      <w:docPartBody>
        <w:p w:rsidR="00762551" w:rsidRDefault="009C4C22" w:rsidP="009C4C22">
          <w:pPr>
            <w:pStyle w:val="649A56916B454112862F08F8A3C77AA7"/>
          </w:pPr>
          <w:r w:rsidRPr="000B2434">
            <w:rPr>
              <w:rStyle w:val="PlaceholderText"/>
            </w:rPr>
            <w:t>[Document ID Value]</w:t>
          </w:r>
        </w:p>
      </w:docPartBody>
    </w:docPart>
    <w:docPart>
      <w:docPartPr>
        <w:name w:val="CD420D300931443BB6D0ABC6F1625731"/>
        <w:category>
          <w:name w:val="General"/>
          <w:gallery w:val="placeholder"/>
        </w:category>
        <w:types>
          <w:type w:val="bbPlcHdr"/>
        </w:types>
        <w:behaviors>
          <w:behavior w:val="content"/>
        </w:behaviors>
        <w:guid w:val="{88E0BE20-013C-496D-A4E6-086CE12ADBB5}"/>
      </w:docPartPr>
      <w:docPartBody>
        <w:p w:rsidR="00762551" w:rsidRDefault="009C4C22" w:rsidP="009C4C22">
          <w:pPr>
            <w:pStyle w:val="CD420D300931443BB6D0ABC6F1625731"/>
          </w:pPr>
          <w:r w:rsidRPr="00FA0201">
            <w:rPr>
              <w:rStyle w:val="PlaceholderText"/>
            </w:rPr>
            <w:t>[Revision Number]</w:t>
          </w:r>
        </w:p>
      </w:docPartBody>
    </w:docPart>
    <w:docPart>
      <w:docPartPr>
        <w:name w:val="FA287AD330044128936CE84F0DCFD75A"/>
        <w:category>
          <w:name w:val="General"/>
          <w:gallery w:val="placeholder"/>
        </w:category>
        <w:types>
          <w:type w:val="bbPlcHdr"/>
        </w:types>
        <w:behaviors>
          <w:behavior w:val="content"/>
        </w:behaviors>
        <w:guid w:val="{6D1B0CC6-9EFC-4815-8C9E-044380151743}"/>
      </w:docPartPr>
      <w:docPartBody>
        <w:p w:rsidR="00762551" w:rsidRDefault="009C4C22" w:rsidP="009C4C22">
          <w:pPr>
            <w:pStyle w:val="FA287AD330044128936CE84F0DCFD75A"/>
          </w:pPr>
          <w:r w:rsidRPr="00DA3119">
            <w:rPr>
              <w:rStyle w:val="PlaceholderText"/>
            </w:rPr>
            <w:t>[Date published]</w:t>
          </w:r>
        </w:p>
      </w:docPartBody>
    </w:docPart>
    <w:docPart>
      <w:docPartPr>
        <w:name w:val="9E2E01576A99433E80959BBC849C1AE9"/>
        <w:category>
          <w:name w:val="General"/>
          <w:gallery w:val="placeholder"/>
        </w:category>
        <w:types>
          <w:type w:val="bbPlcHdr"/>
        </w:types>
        <w:behaviors>
          <w:behavior w:val="content"/>
        </w:behaviors>
        <w:guid w:val="{74580A2D-4D7C-4A40-AAF1-E9983E66B658}"/>
      </w:docPartPr>
      <w:docPartBody>
        <w:p w:rsidR="001F4A2B" w:rsidRDefault="00F149DE" w:rsidP="00F149DE">
          <w:pPr>
            <w:pStyle w:val="9E2E01576A99433E80959BBC849C1AE9"/>
          </w:pPr>
          <w:r w:rsidRPr="000B2434">
            <w:rPr>
              <w:rStyle w:val="PlaceholderText"/>
            </w:rPr>
            <w:t>[Document ID Value]</w:t>
          </w:r>
        </w:p>
      </w:docPartBody>
    </w:docPart>
    <w:docPart>
      <w:docPartPr>
        <w:name w:val="50C5D3E7914146C4B5403F7448E091D6"/>
        <w:category>
          <w:name w:val="General"/>
          <w:gallery w:val="placeholder"/>
        </w:category>
        <w:types>
          <w:type w:val="bbPlcHdr"/>
        </w:types>
        <w:behaviors>
          <w:behavior w:val="content"/>
        </w:behaviors>
        <w:guid w:val="{F9120FAC-C1C1-4061-940A-07C027196BA1}"/>
      </w:docPartPr>
      <w:docPartBody>
        <w:p w:rsidR="007477B6" w:rsidRDefault="001F4A2B">
          <w:r w:rsidRPr="00CF6374">
            <w:rPr>
              <w:rStyle w:val="PlaceholderText"/>
            </w:rPr>
            <w:t>[Section]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F2D"/>
    <w:rsid w:val="000C6FCB"/>
    <w:rsid w:val="000D505D"/>
    <w:rsid w:val="001F4A2B"/>
    <w:rsid w:val="002401A2"/>
    <w:rsid w:val="00276C06"/>
    <w:rsid w:val="00296FDC"/>
    <w:rsid w:val="007477B6"/>
    <w:rsid w:val="00762551"/>
    <w:rsid w:val="008A5847"/>
    <w:rsid w:val="009C4C22"/>
    <w:rsid w:val="009E1575"/>
    <w:rsid w:val="00D47D04"/>
    <w:rsid w:val="00D912F2"/>
    <w:rsid w:val="00DA77DD"/>
    <w:rsid w:val="00DF3F2D"/>
    <w:rsid w:val="00F149DE"/>
    <w:rsid w:val="00FD72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2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4A2B"/>
    <w:rPr>
      <w:color w:val="808080"/>
    </w:rPr>
  </w:style>
  <w:style w:type="paragraph" w:customStyle="1" w:styleId="649A56916B454112862F08F8A3C77AA7">
    <w:name w:val="649A56916B454112862F08F8A3C77AA7"/>
    <w:rsid w:val="009C4C22"/>
  </w:style>
  <w:style w:type="paragraph" w:customStyle="1" w:styleId="CD420D300931443BB6D0ABC6F1625731">
    <w:name w:val="CD420D300931443BB6D0ABC6F1625731"/>
    <w:rsid w:val="009C4C22"/>
  </w:style>
  <w:style w:type="paragraph" w:customStyle="1" w:styleId="FA287AD330044128936CE84F0DCFD75A">
    <w:name w:val="FA287AD330044128936CE84F0DCFD75A"/>
    <w:rsid w:val="009C4C22"/>
  </w:style>
  <w:style w:type="paragraph" w:customStyle="1" w:styleId="9E2E01576A99433E80959BBC849C1AE9">
    <w:name w:val="9E2E01576A99433E80959BBC849C1AE9"/>
    <w:rsid w:val="00F149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Bluebox Controlled Documents Event Receiver</Name>
    <Synchronization>Synchronous</Synchronization>
    <Type>10002</Type>
    <SequenceNumber>1000</SequenceNumber>
    <Url/>
    <Assembly>Bluebox.CDMS.ER.ControlledDocuments, Version=1.0.0.0, Culture=neutral, PublicKeyToken=f18db036f7174bd9</Assembly>
    <Class>Bluebox.CDMS.ER.ControlledDocuments.ControlledDocumentReceiver</Class>
    <Data/>
    <Filter/>
  </Receiver>
  <Receiver>
    <Name>Bluebox Controlled Documents Event Receiver</Name>
    <Synchronization>Synchronous</Synchronization>
    <Type>10001</Type>
    <SequenceNumber>2000</SequenceNumber>
    <Url/>
    <Assembly>Bluebox.CDMS.ER.ControlledDocuments, Version=1.0.0.0, Culture=neutral, PublicKeyToken=f18db036f7174bd9</Assembly>
    <Class>Bluebox.CDMS.ER.ControlledDocuments.WorkingControlledDocumentReceiver</Class>
    <Data/>
    <Filter/>
  </Receiver>
  <Receiver>
    <Name>Bluebox Controlled Documents Event Receiver</Name>
    <Synchronization>Synchronous</Synchronization>
    <Type>10002</Type>
    <SequenceNumber>1100</SequenceNumber>
    <Url/>
    <Assembly>Bluebox.CDMS.ER.ControlledDocuments, Version=1.0.0.0, Culture=neutral, PublicKeyToken=f18db036f7174bd9</Assembly>
    <Class>Bluebox.CDMS.ER.ControlledDocuments.WorkingControlledDocumentReceiver</Class>
    <Data/>
    <Filter/>
  </Receiver>
</spe:Receivers>
</file>

<file path=customXml/item3.xml><?xml version="1.0" encoding="utf-8"?>
<?mso-contentType ?>
<SharedContentType xmlns="Microsoft.SharePoint.Taxonomy.ContentTypeSync" SourceId="c418c2f4-144c-452a-98ce-a26fdf7e64a7" ContentTypeId="0x010100C8B04A66FC9C6E4C9192AC8DD4BD954B02"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latedDocuments xmlns="68cbf7e4-70d6-4716-b944-9db67f0d9a11" xsi:nil="true"/>
    <DocumentStatus2 xmlns="68cbf7e4-70d6-4716-b944-9db67f0d9a11">11-Published</DocumentStatus2>
    <ImportExport xmlns="68cbf7e4-70d6-4716-b944-9db67f0d9a11">Export</ImportExport>
    <lc45229bf63341f59e6df592c84cb2da xmlns="e9500ca1-f70f-428d-9145-870602b25063">
      <Terms xmlns="http://schemas.microsoft.com/office/infopath/2007/PartnerControls"/>
    </lc45229bf63341f59e6df592c84cb2da>
    <RevisionNumber xmlns="e9500ca1-f70f-428d-9145-870602b25063">3</RevisionNumber>
    <AutomaticallyRename xmlns="e9500ca1-f70f-428d-9145-870602b25063">No</AutomaticallyRename>
    <LastApproverReviewDate xmlns="e9500ca1-f70f-428d-9145-870602b25063">2021-03-08T13:00:00+00:00</LastApproverReviewDate>
    <Web_x0020_Accessibility xmlns="68cbf7e4-70d6-4716-b944-9db67f0d9a11" xsi:nil="true"/>
    <lf3868a1de4247108347a5cc883bf3ec xmlns="68cbf7e4-70d6-4716-b944-9db67f0d9a11">
      <Terms xmlns="http://schemas.microsoft.com/office/infopath/2007/PartnerControls"/>
    </lf3868a1de4247108347a5cc883bf3ec>
    <Approver xmlns="e9500ca1-f70f-428d-9145-870602b25063">
      <UserInfo>
        <DisplayName>Ironside, David</DisplayName>
        <AccountId>2204</AccountId>
        <AccountType/>
      </UserInfo>
    </Approver>
    <InternalReference xmlns="e9500ca1-f70f-428d-9145-870602b25063" xsi:nil="true"/>
    <TaxCatchAll xmlns="e9500ca1-f70f-428d-9145-870602b25063">
      <Value>845</Value>
      <Value>625</Value>
      <Value>114</Value>
      <Value>535</Value>
      <Value>1151</Value>
      <Value>941</Value>
      <Value>6</Value>
      <Value>869</Value>
    </TaxCatchAll>
    <QualityControlled xmlns="e9500ca1-f70f-428d-9145-870602b25063">No</QualityControlled>
    <WorkingDocumentID xmlns="e9500ca1-f70f-428d-9145-870602b25063">IMLS-9-7676</WorkingDocumentID>
    <DocOwner xmlns="e9500ca1-f70f-428d-9145-870602b25063">
      <UserInfo>
        <DisplayName>Elson, Ray</DisplayName>
        <AccountId>4655</AccountId>
        <AccountType/>
      </UserInfo>
    </DocOwner>
    <QuickPublish xmlns="e9500ca1-f70f-428d-9145-870602b25063">false</QuickPublish>
    <k161f926b226448eace69e85a27e6042 xmlns="68cbf7e4-70d6-4716-b944-9db67f0d9a11">
      <Terms xmlns="http://schemas.microsoft.com/office/infopath/2007/PartnerControls">
        <TermInfo xmlns="http://schemas.microsoft.com/office/infopath/2007/PartnerControls">
          <TermName xmlns="http://schemas.microsoft.com/office/infopath/2007/PartnerControls">Establishments</TermName>
          <TermId xmlns="http://schemas.microsoft.com/office/infopath/2007/PartnerControls">2be632ab-e155-450e-9808-1f82007b337e</TermId>
        </TermInfo>
      </Terms>
    </k161f926b226448eace69e85a27e6042>
    <TitleAZ xmlns="68cbf7e4-70d6-4716-b944-9db67f0d9a11">E</TitleAZ>
    <ReviewTiming xmlns="e9500ca1-f70f-428d-9145-870602b25063">36</ReviewTiming>
    <PSF xmlns="68cbf7e4-70d6-4716-b944-9db67f0d9a11">false</PSF>
    <ClientContact xmlns="e9500ca1-f70f-428d-9145-870602b25063">
      <UserInfo>
        <DisplayName>Hayes, Rachel</DisplayName>
        <AccountId>2872</AccountId>
        <AccountType/>
      </UserInfo>
    </ClientContact>
    <Enabled xmlns="e9500ca1-f70f-428d-9145-870602b25063">Yes</Enabled>
    <TopicBasedPageTXT xmlns="68cbf7e4-70d6-4716-b944-9db67f0d9a11">Plant Exports|8c351e2c-f5e8-402e-aa15-87b507a326f3</TopicBasedPageTXT>
    <eea302b347c740019c7f3553f178ab77 xmlns="e9500ca1-f70f-428d-9145-870602b25063">
      <Terms xmlns="http://schemas.microsoft.com/office/infopath/2007/PartnerControls"/>
    </eea302b347c740019c7f3553f178ab77>
    <FOIExempt xmlns="e9500ca1-f70f-428d-9145-870602b25063"/>
    <m4d11d480e694b37b542e3eba15089d0 xmlns="e9500ca1-f70f-428d-9145-870602b25063">
      <Terms xmlns="http://schemas.microsoft.com/office/infopath/2007/PartnerControls">
        <TermInfo xmlns="http://schemas.microsoft.com/office/infopath/2007/PartnerControls">
          <TermName xmlns="http://schemas.microsoft.com/office/infopath/2007/PartnerControls">Export compliant goods storage</TermName>
          <TermId xmlns="http://schemas.microsoft.com/office/infopath/2007/PartnerControls">48e8d04b-3853-49c6-a483-3d5b574bd28d</TermId>
        </TermInfo>
      </Terms>
    </m4d11d480e694b37b542e3eba15089d0>
    <ConvertToPDF xmlns="e9500ca1-f70f-428d-9145-870602b25063">Yes</ConvertToPDF>
    <e3552ac25664425f9dec3bf982a67041 xmlns="e9500ca1-f70f-428d-9145-870602b25063">
      <Terms xmlns="http://schemas.microsoft.com/office/infopath/2007/PartnerControls">
        <TermInfo xmlns="http://schemas.microsoft.com/office/infopath/2007/PartnerControls">
          <TermName xmlns="http://schemas.microsoft.com/office/infopath/2007/PartnerControls">Department of Agriculture</TermName>
          <TermId xmlns="http://schemas.microsoft.com/office/infopath/2007/PartnerControls">5ab835ac-4b11-4ce4-b610-333d04e5f48f</TermId>
        </TermInfo>
      </Terms>
    </e3552ac25664425f9dec3bf982a67041>
    <Suggestion_x0020_Count xmlns="68cbf7e4-70d6-4716-b944-9db67f0d9a11">0</Suggestion_x0020_Count>
    <b9a6fe0eb4e641c69c5357ed8c21232e xmlns="68cbf7e4-70d6-4716-b944-9db67f0d9a11">
      <Terms xmlns="http://schemas.microsoft.com/office/infopath/2007/PartnerControls">
        <TermInfo xmlns="http://schemas.microsoft.com/office/infopath/2007/PartnerControls">
          <TermName xmlns="http://schemas.microsoft.com/office/infopath/2007/PartnerControls">Plant Exports</TermName>
          <TermId xmlns="http://schemas.microsoft.com/office/infopath/2007/PartnerControls">8c351e2c-f5e8-402e-aa15-87b507a326f3</TermId>
        </TermInfo>
      </Terms>
    </b9a6fe0eb4e641c69c5357ed8c21232e>
    <Program_x0020_Code xmlns="68cbf7e4-70d6-4716-b944-9db67f0d9a11" xsi:nil="true"/>
    <DatePublished xmlns="e9500ca1-f70f-428d-9145-870602b25063">2021-03-27T13:00:00+00:00</DatePublished>
    <RelatedItems xmlns="http://schemas.microsoft.com/sharepoint/v3" xsi:nil="true"/>
    <daf09614a8b04480a754141e6cb741f9 xmlns="e9500ca1-f70f-428d-9145-870602b25063">
      <Terms xmlns="http://schemas.microsoft.com/office/infopath/2007/PartnerControls">
        <TermInfo xmlns="http://schemas.microsoft.com/office/infopath/2007/PartnerControls">
          <TermName>2.1 Guideline</TermName>
          <TermId>4e4f7563-6bfd-49eb-b4c6-189a0f865257</TermId>
        </TermInfo>
      </Terms>
    </daf09614a8b04480a754141e6cb741f9>
    <CurrentTicket xmlns="68cbf7e4-70d6-4716-b944-9db67f0d9a11">7273</CurrentTicket>
    <_dlc_DocId xmlns="68cbf7e4-70d6-4716-b944-9db67f0d9a11">IMLS-9-7676</_dlc_DocId>
    <_dlc_DocIdUrl xmlns="68cbf7e4-70d6-4716-b944-9db67f0d9a11">
      <Url>http://iml.agdaff.gov.au/_layouts/15/DocIdRedir.aspx?ID=IMLS-9-7676</Url>
      <Description>IMLS-9-7676</Description>
    </_dlc_DocIdUrl>
    <SPDate xmlns="68cbf7e4-70d6-4716-b944-9db67f0d9a11">2021-03-27T16:00:00+00:00</SPDate>
    <j7476de9ec05428db6536a3a30689853 xmlns="68cbf7e4-70d6-4716-b944-9db67f0d9a11">
      <Terms xmlns="http://schemas.microsoft.com/office/infopath/2007/PartnerControls">
        <TermInfo xmlns="http://schemas.microsoft.com/office/infopath/2007/PartnerControls">
          <TermName xmlns="http://schemas.microsoft.com/office/infopath/2007/PartnerControls">Grain and Seed Exports</TermName>
          <TermId xmlns="http://schemas.microsoft.com/office/infopath/2007/PartnerControls">f6f8ba9b-7849-4022-9a95-cec2e78ad9a1</TermId>
        </TermInfo>
      </Terms>
    </j7476de9ec05428db6536a3a30689853>
    <b49c385353f84b3db16b9c685b647254 xmlns="e9500ca1-f70f-428d-9145-870602b25063">
      <Terms xmlns="http://schemas.microsoft.com/office/infopath/2007/PartnerControls">
        <TermInfo xmlns="http://schemas.microsoft.com/office/infopath/2007/PartnerControls">
          <TermName xmlns="http://schemas.microsoft.com/office/infopath/2007/PartnerControls">Plant and Live Animal Exports</TermName>
          <TermId xmlns="http://schemas.microsoft.com/office/infopath/2007/PartnerControls">628e55a5-e0e0-4278-90b3-fe613f05f08c</TermId>
        </TermInfo>
      </Terms>
    </b49c385353f84b3db16b9c685b647254>
    <ide36b51d32e4a128c331630a08fe631 xmlns="e9500ca1-f70f-428d-9145-870602b25063">
      <Terms xmlns="http://schemas.microsoft.com/office/infopath/2007/PartnerControls">
        <TermInfo xmlns="http://schemas.microsoft.com/office/infopath/2007/PartnerControls">
          <TermName xmlns="http://schemas.microsoft.com/office/infopath/2007/PartnerControls">Plant Export Operations</TermName>
          <TermId xmlns="http://schemas.microsoft.com/office/infopath/2007/PartnerControls">49af6338-80ee-4dde-8d87-ab0f74deea08</TermId>
        </TermInfo>
      </Terms>
    </ide36b51d32e4a128c331630a08fe631>
  </documentManagement>
</p:properties>
</file>

<file path=customXml/item6.xml><?xml version="1.0" encoding="utf-8"?>
<ct:contentTypeSchema xmlns:ct="http://schemas.microsoft.com/office/2006/metadata/contentType" xmlns:ma="http://schemas.microsoft.com/office/2006/metadata/properties/metaAttributes" ct:_="" ma:_="" ma:contentTypeName="Guideline" ma:contentTypeID="0x010100C8B04A66FC9C6E4C9192AC8DD4BD954B02000B5BFD4C75AC56459FD09A322924855B0031E2298E00843A45813010646F945280" ma:contentTypeVersion="319" ma:contentTypeDescription="" ma:contentTypeScope="" ma:versionID="e0cdc534e3f83c76e814b2a8cb2f56a1">
  <xsd:schema xmlns:xsd="http://www.w3.org/2001/XMLSchema" xmlns:xs="http://www.w3.org/2001/XMLSchema" xmlns:p="http://schemas.microsoft.com/office/2006/metadata/properties" xmlns:ns1="http://schemas.microsoft.com/sharepoint/v3" xmlns:ns2="e9500ca1-f70f-428d-9145-870602b25063" xmlns:ns3="68cbf7e4-70d6-4716-b944-9db67f0d9a11" targetNamespace="http://schemas.microsoft.com/office/2006/metadata/properties" ma:root="true" ma:fieldsID="62750e13142f639110d28d5bfa548db2" ns1:_="" ns2:_="" ns3:_="">
    <xsd:import namespace="http://schemas.microsoft.com/sharepoint/v3"/>
    <xsd:import namespace="e9500ca1-f70f-428d-9145-870602b25063"/>
    <xsd:import namespace="68cbf7e4-70d6-4716-b944-9db67f0d9a11"/>
    <xsd:element name="properties">
      <xsd:complexType>
        <xsd:sequence>
          <xsd:element name="documentManagement">
            <xsd:complexType>
              <xsd:all>
                <xsd:element ref="ns3:ImportExport" minOccurs="0"/>
                <xsd:element ref="ns3:TitleAZ"/>
                <xsd:element ref="ns3:RelatedDocuments" minOccurs="0"/>
                <xsd:element ref="ns2:ClientContact" minOccurs="0"/>
                <xsd:element ref="ns2:DocOwner" minOccurs="0"/>
                <xsd:element ref="ns2:Approver" minOccurs="0"/>
                <xsd:element ref="ns2:InternalReference" minOccurs="0"/>
                <xsd:element ref="ns2:LastApproverReviewDate" minOccurs="0"/>
                <xsd:element ref="ns2:QualityControlled" minOccurs="0"/>
                <xsd:element ref="ns2:RevisionNumber" minOccurs="0"/>
                <xsd:element ref="ns2:DatePublished" minOccurs="0"/>
                <xsd:element ref="ns2:WorkingDocumentID" minOccurs="0"/>
                <xsd:element ref="ns2:m4d11d480e694b37b542e3eba15089d0" minOccurs="0"/>
                <xsd:element ref="ns3:_dlc_DocIdPersistId" minOccurs="0"/>
                <xsd:element ref="ns2:eea302b347c740019c7f3553f178ab77" minOccurs="0"/>
                <xsd:element ref="ns2:AutomaticallyRename" minOccurs="0"/>
                <xsd:element ref="ns2:lc45229bf63341f59e6df592c84cb2da" minOccurs="0"/>
                <xsd:element ref="ns2:TaxCatchAll" minOccurs="0"/>
                <xsd:element ref="ns2:ReviewTiming" minOccurs="0"/>
                <xsd:element ref="ns2:Enabled" minOccurs="0"/>
                <xsd:element ref="ns3:_dlc_DocIdUrl" minOccurs="0"/>
                <xsd:element ref="ns2:e3552ac25664425f9dec3bf982a67041" minOccurs="0"/>
                <xsd:element ref="ns3:_dlc_DocId" minOccurs="0"/>
                <xsd:element ref="ns3:b9a6fe0eb4e641c69c5357ed8c21232e" minOccurs="0"/>
                <xsd:element ref="ns2:TaxCatchAllLabel" minOccurs="0"/>
                <xsd:element ref="ns1:RelatedItems" minOccurs="0"/>
                <xsd:element ref="ns2:daf09614a8b04480a754141e6cb741f9" minOccurs="0"/>
                <xsd:element ref="ns3:lf3868a1de4247108347a5cc883bf3ec" minOccurs="0"/>
                <xsd:element ref="ns3:DocumentStatus2" minOccurs="0"/>
                <xsd:element ref="ns3:Suggestion_x0020_Count" minOccurs="0"/>
                <xsd:element ref="ns2:ConvertToPDF" minOccurs="0"/>
                <xsd:element ref="ns3:CurrentTicket" minOccurs="0"/>
                <xsd:element ref="ns2:QuickPublish" minOccurs="0"/>
                <xsd:element ref="ns3:TopicBasedPageTXT" minOccurs="0"/>
                <xsd:element ref="ns3:PSF" minOccurs="0"/>
                <xsd:element ref="ns2:FOIExempt" minOccurs="0"/>
                <xsd:element ref="ns3:Web_x0020_Accessibility" minOccurs="0"/>
                <xsd:element ref="ns3:Program_x0020_Code" minOccurs="0"/>
                <xsd:element ref="ns3:k161f926b226448eace69e85a27e6042" minOccurs="0"/>
                <xsd:element ref="ns3:SPDate" minOccurs="0"/>
                <xsd:element ref="ns2:b49c385353f84b3db16b9c685b647254" minOccurs="0"/>
                <xsd:element ref="ns2:ide36b51d32e4a128c331630a08fe631" minOccurs="0"/>
                <xsd:element ref="ns3:j7476de9ec05428db6536a3a3068985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40" nillable="true" ma:displayName="Related Items" ma:hidden="true"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500ca1-f70f-428d-9145-870602b25063" elementFormDefault="qualified">
    <xsd:import namespace="http://schemas.microsoft.com/office/2006/documentManagement/types"/>
    <xsd:import namespace="http://schemas.microsoft.com/office/infopath/2007/PartnerControls"/>
    <xsd:element name="ClientContact" ma:index="12" nillable="true" ma:displayName="Client contact" ma:list="UserInfo" ma:SharePointGroup="0" ma:internalName="Client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Owner" ma:index="13" nillable="true" ma:displayName="Approver 1" ma:list="UserInfo" ma:SharePointGroup="0" ma:internalName="Doc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4" nillable="true" ma:displayName="Approver 2"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ternalReference" ma:index="15" nillable="true" ma:displayName="Internal Reference" ma:internalName="InternalReference" ma:readOnly="false">
      <xsd:simpleType>
        <xsd:restriction base="dms:Text">
          <xsd:maxLength value="255"/>
        </xsd:restriction>
      </xsd:simpleType>
    </xsd:element>
    <xsd:element name="LastApproverReviewDate" ma:index="17" nillable="true" ma:displayName="Last Approver Review Date" ma:format="DateOnly" ma:internalName="LastApproverReviewDate" ma:readOnly="false">
      <xsd:simpleType>
        <xsd:restriction base="dms:DateTime"/>
      </xsd:simpleType>
    </xsd:element>
    <xsd:element name="QualityControlled" ma:index="18" nillable="true" ma:displayName="Quality Controlled" ma:default="No" ma:format="Dropdown" ma:hidden="true" ma:internalName="QualityControlled" ma:readOnly="false">
      <xsd:simpleType>
        <xsd:restriction base="dms:Choice">
          <xsd:enumeration value="Yes"/>
          <xsd:enumeration value="No"/>
        </xsd:restriction>
      </xsd:simpleType>
    </xsd:element>
    <xsd:element name="RevisionNumber" ma:index="19" nillable="true" ma:displayName="IML version" ma:decimals="2" ma:default="0" ma:internalName="RevisionNumber" ma:readOnly="false" ma:percentage="FALSE">
      <xsd:simpleType>
        <xsd:restriction base="dms:Number">
          <xsd:minInclusive value="0"/>
        </xsd:restriction>
      </xsd:simpleType>
    </xsd:element>
    <xsd:element name="DatePublished" ma:index="20" nillable="true" ma:displayName="Date published" ma:format="DateOnly" ma:indexed="true" ma:internalName="DatePublished" ma:readOnly="false">
      <xsd:simpleType>
        <xsd:restriction base="dms:DateTime"/>
      </xsd:simpleType>
    </xsd:element>
    <xsd:element name="WorkingDocumentID" ma:index="21" nillable="true" ma:displayName="Working document ID" ma:indexed="true" ma:internalName="WorkingDocumentID" ma:readOnly="false">
      <xsd:simpleType>
        <xsd:restriction base="dms:Text">
          <xsd:maxLength value="255"/>
        </xsd:restriction>
      </xsd:simpleType>
    </xsd:element>
    <xsd:element name="m4d11d480e694b37b542e3eba15089d0" ma:index="24" nillable="true" ma:taxonomy="true" ma:internalName="m4d11d480e694b37b542e3eba15089d0" ma:taxonomyFieldName="Activities" ma:displayName="Activities" ma:default="" ma:fieldId="{64d11d48-0e69-4b37-b542-e3eba15089d0}" ma:taxonomyMulti="true" ma:sspId="c7ebd14f-dd4b-4bc0-ac50-28fa852daa39" ma:termSetId="a2773c5a-35e0-4654-bf35-45b158faae9d" ma:anchorId="00000000-0000-0000-0000-000000000000" ma:open="false" ma:isKeyword="false">
      <xsd:complexType>
        <xsd:sequence>
          <xsd:element ref="pc:Terms" minOccurs="0" maxOccurs="1"/>
        </xsd:sequence>
      </xsd:complexType>
    </xsd:element>
    <xsd:element name="eea302b347c740019c7f3553f178ab77" ma:index="26" nillable="true" ma:taxonomy="true" ma:internalName="eea302b347c740019c7f3553f178ab77" ma:taxonomyFieldName="Legislation" ma:displayName="Legislation" ma:default="" ma:fieldId="{eea302b3-47c7-4001-9c7f-3553f178ab77}" ma:taxonomyMulti="true" ma:sspId="c7ebd14f-dd4b-4bc0-ac50-28fa852daa39" ma:termSetId="8509f7e8-173c-4d0c-88c0-fc6d3696be39" ma:anchorId="00000000-0000-0000-0000-000000000000" ma:open="false" ma:isKeyword="false">
      <xsd:complexType>
        <xsd:sequence>
          <xsd:element ref="pc:Terms" minOccurs="0" maxOccurs="1"/>
        </xsd:sequence>
      </xsd:complexType>
    </xsd:element>
    <xsd:element name="AutomaticallyRename" ma:index="28" nillable="true" ma:displayName="Automatically Rename" ma:default="No" ma:format="RadioButtons" ma:hidden="true" ma:internalName="AutomaticallyRename" ma:readOnly="false">
      <xsd:simpleType>
        <xsd:restriction base="dms:Choice">
          <xsd:enumeration value="Yes"/>
          <xsd:enumeration value="No"/>
        </xsd:restriction>
      </xsd:simpleType>
    </xsd:element>
    <xsd:element name="lc45229bf63341f59e6df592c84cb2da" ma:index="29" nillable="true" ma:taxonomy="true" ma:internalName="lc45229bf63341f59e6df592c84cb2da" ma:taxonomyFieldName="Systems" ma:displayName="Systems" ma:default="" ma:fieldId="{5c45229b-f633-41f5-9e6d-f592c84cb2da}" ma:taxonomyMulti="true" ma:sspId="c7ebd14f-dd4b-4bc0-ac50-28fa852daa39" ma:termSetId="25e60c3e-4dc5-4d6b-a106-af928781485f" ma:anchorId="00000000-0000-0000-0000-000000000000" ma:open="false" ma:isKeyword="false">
      <xsd:complexType>
        <xsd:sequence>
          <xsd:element ref="pc:Terms" minOccurs="0" maxOccurs="1"/>
        </xsd:sequence>
      </xsd:complexType>
    </xsd:element>
    <xsd:element name="TaxCatchAll" ma:index="30" nillable="true" ma:displayName="Taxonomy Catch All Column" ma:hidden="true" ma:list="{6e03e867-24c9-4c48-b3ab-f1851f2ee4d1}" ma:internalName="TaxCatchAll" ma:showField="CatchAllData" ma:web="68cbf7e4-70d6-4716-b944-9db67f0d9a11">
      <xsd:complexType>
        <xsd:complexContent>
          <xsd:extension base="dms:MultiChoiceLookup">
            <xsd:sequence>
              <xsd:element name="Value" type="dms:Lookup" maxOccurs="unbounded" minOccurs="0" nillable="true"/>
            </xsd:sequence>
          </xsd:extension>
        </xsd:complexContent>
      </xsd:complexType>
    </xsd:element>
    <xsd:element name="ReviewTiming" ma:index="32" nillable="true" ma:displayName="Review Timing" ma:decimals="0" ma:default="0" ma:description="The number of months following approval that a document review will be scheduled. Leave as zero to apply the default value for this document type." ma:internalName="ReviewTiming" ma:readOnly="false" ma:percentage="FALSE">
      <xsd:simpleType>
        <xsd:restriction base="dms:Number"/>
      </xsd:simpleType>
    </xsd:element>
    <xsd:element name="Enabled" ma:index="33" nillable="true" ma:displayName="Enabled" ma:default="Yes" ma:format="RadioButtons" ma:indexed="true" ma:internalName="Enabled">
      <xsd:simpleType>
        <xsd:restriction base="dms:Choice">
          <xsd:enumeration value="Yes"/>
          <xsd:enumeration value="No"/>
        </xsd:restriction>
      </xsd:simpleType>
    </xsd:element>
    <xsd:element name="e3552ac25664425f9dec3bf982a67041" ma:index="35" nillable="true" ma:taxonomy="true" ma:internalName="e3552ac25664425f9dec3bf982a67041" ma:taxonomyFieldName="Entity" ma:displayName="Entity" ma:default="6;#Brightwater Care Group|5ab835ac-4b11-4ce4-b610-333d04e5f48f" ma:fieldId="{e3552ac2-5664-425f-9dec-3bf982a67041}" ma:sspId="c7ebd14f-dd4b-4bc0-ac50-28fa852daa39" ma:termSetId="27d5ddf4-8784-4627-b0e5-e1ba5a6fdc37" ma:anchorId="00000000-0000-0000-0000-000000000000" ma:open="false" ma:isKeyword="false">
      <xsd:complexType>
        <xsd:sequence>
          <xsd:element ref="pc:Terms" minOccurs="0" maxOccurs="1"/>
        </xsd:sequence>
      </xsd:complexType>
    </xsd:element>
    <xsd:element name="TaxCatchAllLabel" ma:index="38" nillable="true" ma:displayName="Taxonomy Catch All Column1" ma:hidden="true" ma:list="{6e03e867-24c9-4c48-b3ab-f1851f2ee4d1}" ma:internalName="TaxCatchAllLabel" ma:readOnly="true" ma:showField="CatchAllDataLabel" ma:web="68cbf7e4-70d6-4716-b944-9db67f0d9a11">
      <xsd:complexType>
        <xsd:complexContent>
          <xsd:extension base="dms:MultiChoiceLookup">
            <xsd:sequence>
              <xsd:element name="Value" type="dms:Lookup" maxOccurs="unbounded" minOccurs="0" nillable="true"/>
            </xsd:sequence>
          </xsd:extension>
        </xsd:complexContent>
      </xsd:complexType>
    </xsd:element>
    <xsd:element name="daf09614a8b04480a754141e6cb741f9" ma:index="41" ma:taxonomy="true" ma:internalName="daf09614a8b04480a754141e6cb741f9" ma:taxonomyFieldName="CDMSDocumentType" ma:displayName="Document Type" ma:indexed="true" ma:readOnly="false" ma:default="" ma:fieldId="{daf09614-a8b0-4480-a754-141e6cb741f9}" ma:sspId="c7ebd14f-dd4b-4bc0-ac50-28fa852daa39" ma:termSetId="17753b22-423a-4b40-8c1f-ed5f8548f4ad" ma:anchorId="00000000-0000-0000-0000-000000000000" ma:open="false" ma:isKeyword="false">
      <xsd:complexType>
        <xsd:sequence>
          <xsd:element ref="pc:Terms" minOccurs="0" maxOccurs="1"/>
        </xsd:sequence>
      </xsd:complexType>
    </xsd:element>
    <xsd:element name="ConvertToPDF" ma:index="46" nillable="true" ma:displayName="Convert to PDF" ma:default="No" ma:description="Only applicable for Word documents (.doc, .docx)" ma:format="RadioButtons" ma:internalName="ConvertToPDF">
      <xsd:simpleType>
        <xsd:restriction base="dms:Choice">
          <xsd:enumeration value="Yes"/>
          <xsd:enumeration value="No"/>
        </xsd:restriction>
      </xsd:simpleType>
    </xsd:element>
    <xsd:element name="QuickPublish" ma:index="48" nillable="true" ma:displayName="Quick publish" ma:default="0" ma:internalName="QuickPublish">
      <xsd:simpleType>
        <xsd:restriction base="dms:Boolean"/>
      </xsd:simpleType>
    </xsd:element>
    <xsd:element name="FOIExempt" ma:index="51" nillable="true" ma:displayName="FOI Exempt" ma:internalName="FOIExempt">
      <xsd:complexType>
        <xsd:complexContent>
          <xsd:extension base="dms:MultiChoice">
            <xsd:sequence>
              <xsd:element name="Value" maxOccurs="unbounded" minOccurs="0" nillable="true">
                <xsd:simpleType>
                  <xsd:restriction base="dms:Choice">
                    <xsd:enumeration value="Yes"/>
                    <xsd:enumeration value="No"/>
                    <xsd:enumeration value="TBC"/>
                  </xsd:restriction>
                </xsd:simpleType>
              </xsd:element>
            </xsd:sequence>
          </xsd:extension>
        </xsd:complexContent>
      </xsd:complexType>
    </xsd:element>
    <xsd:element name="b49c385353f84b3db16b9c685b647254" ma:index="58" nillable="true" ma:taxonomy="true" ma:internalName="b49c385353f84b3db16b9c685b647254" ma:taxonomyFieldName="Division" ma:displayName="Division" ma:indexed="true" ma:default="" ma:fieldId="{b49c3853-53f8-4b3d-b16b-9c685b647254}" ma:sspId="c7ebd14f-dd4b-4bc0-ac50-28fa852daa39" ma:termSetId="f891c53e-22de-4f32-ba3b-832b5e6f43fe" ma:anchorId="00000000-0000-0000-0000-000000000000" ma:open="true" ma:isKeyword="false">
      <xsd:complexType>
        <xsd:sequence>
          <xsd:element ref="pc:Terms" minOccurs="0" maxOccurs="1"/>
        </xsd:sequence>
      </xsd:complexType>
    </xsd:element>
    <xsd:element name="ide36b51d32e4a128c331630a08fe631" ma:index="60" nillable="true" ma:taxonomy="true" ma:internalName="ide36b51d32e4a128c331630a08fe631" ma:taxonomyFieldName="Branch" ma:displayName="Branch" ma:indexed="true" ma:default="" ma:fieldId="{2de36b51-d32e-4a12-8c33-1630a08fe631}" ma:sspId="c7ebd14f-dd4b-4bc0-ac50-28fa852daa39" ma:termSetId="3805990d-afdb-4f57-9e87-55f2ffa15d5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cbf7e4-70d6-4716-b944-9db67f0d9a11" elementFormDefault="qualified">
    <xsd:import namespace="http://schemas.microsoft.com/office/2006/documentManagement/types"/>
    <xsd:import namespace="http://schemas.microsoft.com/office/infopath/2007/PartnerControls"/>
    <xsd:element name="ImportExport" ma:index="8" nillable="true" ma:displayName="Import Export" ma:default="None" ma:format="Dropdown" ma:internalName="ImportExport" ma:readOnly="false">
      <xsd:simpleType>
        <xsd:restriction base="dms:Choice">
          <xsd:enumeration value="None"/>
          <xsd:enumeration value="Export"/>
          <xsd:enumeration value="Import"/>
          <xsd:enumeration value="Import and Export"/>
        </xsd:restriction>
      </xsd:simpleType>
    </xsd:element>
    <xsd:element name="TitleAZ" ma:index="9" ma:displayName="Title A-Z" ma:format="Dropdown" ma:internalName="TitleAZ" ma:readOnly="false">
      <xsd:simpleType>
        <xsd:restriction base="dms:Choice">
          <xsd:enumeration value="+ Title A-Z not set"/>
          <xsd:enumeration value="0"/>
          <xsd:enumeration value="1"/>
          <xsd:enumeration value="2"/>
          <xsd:enumeration value="3"/>
          <xsd:enumeration value="4"/>
          <xsd:enumeration value="5"/>
          <xsd:enumeration value="6"/>
          <xsd:enumeration value="7"/>
          <xsd:enumeration value="8"/>
          <xsd:enumeration value="9"/>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restriction>
      </xsd:simpleType>
    </xsd:element>
    <xsd:element name="RelatedDocuments" ma:index="11" nillable="true" ma:displayName="Related documents" ma:internalName="RelatedDocuments">
      <xsd:simpleType>
        <xsd:restriction base="dms:Note"/>
      </xsd:simpleType>
    </xsd:element>
    <xsd:element name="_dlc_DocIdPersistId" ma:index="25" nillable="true" ma:displayName="Persist ID" ma:description="Keep ID on add." ma:hidden="true" ma:internalName="_dlc_DocIdPersistId" ma:readOnly="true">
      <xsd:simpleType>
        <xsd:restriction base="dms:Boolean"/>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6" nillable="true" ma:displayName="Document ID Value" ma:description="The value of the document ID assigned to this item." ma:internalName="_dlc_DocId" ma:readOnly="true">
      <xsd:simpleType>
        <xsd:restriction base="dms:Text"/>
      </xsd:simpleType>
    </xsd:element>
    <xsd:element name="b9a6fe0eb4e641c69c5357ed8c21232e" ma:index="37" nillable="true" ma:taxonomy="true" ma:internalName="b9a6fe0eb4e641c69c5357ed8c21232e" ma:taxonomyFieldName="TopicPage" ma:displayName="Topic Page" ma:readOnly="false" ma:default="" ma:fieldId="{b9a6fe0e-b4e6-41c6-9c53-57ed8c21232e}" ma:taxonomyMulti="true" ma:sspId="c7ebd14f-dd4b-4bc0-ac50-28fa852daa39" ma:termSetId="7a65756c-8e0d-416b-9825-06a0ad8c7b77" ma:anchorId="00000000-0000-0000-0000-000000000000" ma:open="false" ma:isKeyword="false">
      <xsd:complexType>
        <xsd:sequence>
          <xsd:element ref="pc:Terms" minOccurs="0" maxOccurs="1"/>
        </xsd:sequence>
      </xsd:complexType>
    </xsd:element>
    <xsd:element name="lf3868a1de4247108347a5cc883bf3ec" ma:index="42" nillable="true" ma:taxonomy="true" ma:internalName="lf3868a1de4247108347a5cc883bf3ec" ma:taxonomyFieldName="BusinessService" ma:displayName="Business Service" ma:readOnly="false" ma:default="" ma:fieldId="{5f3868a1-de42-4710-8347-a5cc883bf3ec}" ma:taxonomyMulti="true" ma:sspId="c7ebd14f-dd4b-4bc0-ac50-28fa852daa39" ma:termSetId="c30bae3c-76e4-4781-a14b-c2346aef0b2b" ma:anchorId="00000000-0000-0000-0000-000000000000" ma:open="false" ma:isKeyword="false">
      <xsd:complexType>
        <xsd:sequence>
          <xsd:element ref="pc:Terms" minOccurs="0" maxOccurs="1"/>
        </xsd:sequence>
      </xsd:complexType>
    </xsd:element>
    <xsd:element name="DocumentStatus2" ma:index="44" nillable="true" ma:displayName="Ticket status" ma:default="0-New" ma:format="Dropdown" ma:internalName="DocumentStatus2" ma:readOnly="false">
      <xsd:simpleType>
        <xsd:restriction base="dms:Choice">
          <xsd:enumeration value="0-New"/>
          <xsd:enumeration value="0-Document Being Created"/>
          <xsd:enumeration value="0-Document Ready for Editing"/>
          <xsd:enumeration value="1-Open For Review"/>
          <xsd:enumeration value="1-Document Review Cancelled"/>
          <xsd:enumeration value="2-Business Review In Progress"/>
          <xsd:enumeration value="3-Business Review Completed"/>
          <xsd:enumeration value="4-TW Ready For Review"/>
          <xsd:enumeration value="5-TW Review In Progress"/>
          <xsd:enumeration value="5-TW Review Completed"/>
          <xsd:enumeration value="6-Approval In Progress"/>
          <xsd:enumeration value="7-Approval Completed"/>
          <xsd:enumeration value="8-QA Ready For Review"/>
          <xsd:enumeration value="9-QA In Progress"/>
          <xsd:enumeration value="10-QA Completed"/>
          <xsd:enumeration value="11-Ready for Publishing"/>
          <xsd:enumeration value="11-Publishing"/>
          <xsd:enumeration value="11-Published"/>
          <xsd:enumeration value="11-Publishing Failed"/>
          <xsd:enumeration value="12-Archiving"/>
          <xsd:enumeration value="12-Archived"/>
          <xsd:enumeration value="13-Approver Rejected"/>
          <xsd:enumeration value="14-Cancelled"/>
          <xsd:enumeration value="15-Replaced"/>
        </xsd:restriction>
      </xsd:simpleType>
    </xsd:element>
    <xsd:element name="Suggestion_x0020_Count" ma:index="45" nillable="true" ma:displayName="Suggestion Count" ma:decimals="0" ma:default="0" ma:internalName="Suggestion_x0020_Count">
      <xsd:simpleType>
        <xsd:restriction base="dms:Number"/>
      </xsd:simpleType>
    </xsd:element>
    <xsd:element name="CurrentTicket" ma:index="47" nillable="true" ma:displayName="Current ticket" ma:decimals="0" ma:internalName="CurrentTicket" ma:percentage="FALSE">
      <xsd:simpleType>
        <xsd:restriction base="dms:Number"/>
      </xsd:simpleType>
    </xsd:element>
    <xsd:element name="TopicBasedPageTXT" ma:index="49" nillable="true" ma:displayName="Topic Based Page TXT" ma:internalName="TopicBasedPageTXT">
      <xsd:simpleType>
        <xsd:restriction base="dms:Note">
          <xsd:maxLength value="255"/>
        </xsd:restriction>
      </xsd:simpleType>
    </xsd:element>
    <xsd:element name="PSF" ma:index="50" nillable="true" ma:displayName="PSF" ma:default="0" ma:internalName="PSF">
      <xsd:simpleType>
        <xsd:restriction base="dms:Boolean"/>
      </xsd:simpleType>
    </xsd:element>
    <xsd:element name="Web_x0020_Accessibility" ma:index="52" nillable="true" ma:displayName="Web Accessibility" ma:format="RadioButtons" ma:internalName="Web_x0020_Accessibility">
      <xsd:simpleType>
        <xsd:restriction base="dms:Choice">
          <xsd:enumeration value="Fully accessible"/>
          <xsd:enumeration value="Partially accessible"/>
          <xsd:enumeration value="Not accessible"/>
        </xsd:restriction>
      </xsd:simpleType>
    </xsd:element>
    <xsd:element name="Program_x0020_Code" ma:index="53" nillable="true" ma:displayName="Program Code" ma:internalName="Program_x0020_Code">
      <xsd:simpleType>
        <xsd:restriction base="dms:Text">
          <xsd:maxLength value="255"/>
        </xsd:restriction>
      </xsd:simpleType>
    </xsd:element>
    <xsd:element name="k161f926b226448eace69e85a27e6042" ma:index="54" nillable="true" ma:taxonomy="true" ma:internalName="k161f926b226448eace69e85a27e6042" ma:taxonomyFieldName="Function1" ma:displayName="Function" ma:default="" ma:fieldId="{4161f926-b226-448e-ace6-9e85a27e6042}" ma:taxonomyMulti="true" ma:sspId="c7ebd14f-dd4b-4bc0-ac50-28fa852daa39" ma:termSetId="f83bd0d7-374f-4638-ad3f-8ee7c128f574" ma:anchorId="00000000-0000-0000-0000-000000000000" ma:open="false" ma:isKeyword="false">
      <xsd:complexType>
        <xsd:sequence>
          <xsd:element ref="pc:Terms" minOccurs="0" maxOccurs="1"/>
        </xsd:sequence>
      </xsd:complexType>
    </xsd:element>
    <xsd:element name="SPDate" ma:index="56" nillable="true" ma:displayName="SP Date" ma:format="DateTime" ma:internalName="SPDate">
      <xsd:simpleType>
        <xsd:restriction base="dms:DateTime"/>
      </xsd:simpleType>
    </xsd:element>
    <xsd:element name="j7476de9ec05428db6536a3a30689853" ma:index="62" nillable="true" ma:taxonomy="true" ma:internalName="j7476de9ec05428db6536a3a30689853" ma:taxonomyFieldName="Section" ma:displayName="Section" ma:indexed="true" ma:default="" ma:fieldId="{37476de9-ec05-428d-b653-6a3a30689853}" ma:sspId="c7ebd14f-dd4b-4bc0-ac50-28fa852daa39" ma:termSetId="bac28338-6ec4-4c83-bede-4ea2e9a06e34"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88EFF7-9431-4E1E-B607-AB80BB79B271}">
  <ds:schemaRefs>
    <ds:schemaRef ds:uri="http://schemas.openxmlformats.org/officeDocument/2006/bibliography"/>
  </ds:schemaRefs>
</ds:datastoreItem>
</file>

<file path=customXml/itemProps2.xml><?xml version="1.0" encoding="utf-8"?>
<ds:datastoreItem xmlns:ds="http://schemas.openxmlformats.org/officeDocument/2006/customXml" ds:itemID="{4A1C18AB-3601-480A-BAA2-9D2C726EBF22}">
  <ds:schemaRefs>
    <ds:schemaRef ds:uri="http://schemas.microsoft.com/sharepoint/events"/>
  </ds:schemaRefs>
</ds:datastoreItem>
</file>

<file path=customXml/itemProps3.xml><?xml version="1.0" encoding="utf-8"?>
<ds:datastoreItem xmlns:ds="http://schemas.openxmlformats.org/officeDocument/2006/customXml" ds:itemID="{2EAEF157-3CCA-41C2-86FD-4726B7684420}">
  <ds:schemaRefs>
    <ds:schemaRef ds:uri="Microsoft.SharePoint.Taxonomy.ContentTypeSync"/>
  </ds:schemaRefs>
</ds:datastoreItem>
</file>

<file path=customXml/itemProps4.xml><?xml version="1.0" encoding="utf-8"?>
<ds:datastoreItem xmlns:ds="http://schemas.openxmlformats.org/officeDocument/2006/customXml" ds:itemID="{D1C8C9B7-0FEB-43E8-98F8-7C97FF335E21}">
  <ds:schemaRefs>
    <ds:schemaRef ds:uri="http://schemas.microsoft.com/sharepoint/v3/contenttype/forms"/>
  </ds:schemaRefs>
</ds:datastoreItem>
</file>

<file path=customXml/itemProps5.xml><?xml version="1.0" encoding="utf-8"?>
<ds:datastoreItem xmlns:ds="http://schemas.openxmlformats.org/officeDocument/2006/customXml" ds:itemID="{EE117B81-2598-4DDA-96CD-7BD580AB5354}">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9500ca1-f70f-428d-9145-870602b25063"/>
    <ds:schemaRef ds:uri="68cbf7e4-70d6-4716-b944-9db67f0d9a11"/>
    <ds:schemaRef ds:uri="http://www.w3.org/XML/1998/namespace"/>
    <ds:schemaRef ds:uri="http://purl.org/dc/dcmitype/"/>
  </ds:schemaRefs>
</ds:datastoreItem>
</file>

<file path=customXml/itemProps6.xml><?xml version="1.0" encoding="utf-8"?>
<ds:datastoreItem xmlns:ds="http://schemas.openxmlformats.org/officeDocument/2006/customXml" ds:itemID="{E16CDD80-718F-40E0-B5FA-F14165654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500ca1-f70f-428d-9145-870602b25063"/>
    <ds:schemaRef ds:uri="68cbf7e4-70d6-4716-b944-9db67f0d9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2602</Words>
  <Characters>14910</Characters>
  <DocSecurity>0</DocSecurity>
  <Lines>297</Lines>
  <Paragraphs>170</Paragraphs>
  <ScaleCrop>false</ScaleCrop>
  <HeadingPairs>
    <vt:vector size="2" baseType="variant">
      <vt:variant>
        <vt:lpstr>Title</vt:lpstr>
      </vt:variant>
      <vt:variant>
        <vt:i4>1</vt:i4>
      </vt:variant>
    </vt:vector>
  </HeadingPairs>
  <TitlesOfParts>
    <vt:vector size="1" baseType="lpstr">
      <vt:lpstr>Guideline</vt:lpstr>
    </vt:vector>
  </TitlesOfParts>
  <LinksUpToDate>false</LinksUpToDate>
  <CharactersWithSpaces>17402</CharactersWithSpaces>
  <SharedDoc>false</SharedDoc>
  <HLinks>
    <vt:vector size="102" baseType="variant">
      <vt:variant>
        <vt:i4>65624</vt:i4>
      </vt:variant>
      <vt:variant>
        <vt:i4>102</vt:i4>
      </vt:variant>
      <vt:variant>
        <vt:i4>0</vt:i4>
      </vt:variant>
      <vt:variant>
        <vt:i4>5</vt:i4>
      </vt:variant>
      <vt:variant>
        <vt:lpwstr>http://mylink.agdaff.gov.au/team/IML/IML/Practice Statement Framework style guide.pdf</vt:lpwstr>
      </vt:variant>
      <vt:variant>
        <vt:lpwstr/>
      </vt:variant>
      <vt:variant>
        <vt:i4>65624</vt:i4>
      </vt:variant>
      <vt:variant>
        <vt:i4>96</vt:i4>
      </vt:variant>
      <vt:variant>
        <vt:i4>0</vt:i4>
      </vt:variant>
      <vt:variant>
        <vt:i4>5</vt:i4>
      </vt:variant>
      <vt:variant>
        <vt:lpwstr>http://mylink.agdaff.gov.au/team/IML/IML/Practice Statement Framework style guide.pdf</vt:lpwstr>
      </vt:variant>
      <vt:variant>
        <vt:lpwstr/>
      </vt:variant>
      <vt:variant>
        <vt:i4>1638454</vt:i4>
      </vt:variant>
      <vt:variant>
        <vt:i4>89</vt:i4>
      </vt:variant>
      <vt:variant>
        <vt:i4>0</vt:i4>
      </vt:variant>
      <vt:variant>
        <vt:i4>5</vt:i4>
      </vt:variant>
      <vt:variant>
        <vt:lpwstr/>
      </vt:variant>
      <vt:variant>
        <vt:lpwstr>_Toc407107581</vt:lpwstr>
      </vt:variant>
      <vt:variant>
        <vt:i4>1638454</vt:i4>
      </vt:variant>
      <vt:variant>
        <vt:i4>83</vt:i4>
      </vt:variant>
      <vt:variant>
        <vt:i4>0</vt:i4>
      </vt:variant>
      <vt:variant>
        <vt:i4>5</vt:i4>
      </vt:variant>
      <vt:variant>
        <vt:lpwstr/>
      </vt:variant>
      <vt:variant>
        <vt:lpwstr>_Toc407107580</vt:lpwstr>
      </vt:variant>
      <vt:variant>
        <vt:i4>1441846</vt:i4>
      </vt:variant>
      <vt:variant>
        <vt:i4>77</vt:i4>
      </vt:variant>
      <vt:variant>
        <vt:i4>0</vt:i4>
      </vt:variant>
      <vt:variant>
        <vt:i4>5</vt:i4>
      </vt:variant>
      <vt:variant>
        <vt:lpwstr/>
      </vt:variant>
      <vt:variant>
        <vt:lpwstr>_Toc407107579</vt:lpwstr>
      </vt:variant>
      <vt:variant>
        <vt:i4>1441846</vt:i4>
      </vt:variant>
      <vt:variant>
        <vt:i4>71</vt:i4>
      </vt:variant>
      <vt:variant>
        <vt:i4>0</vt:i4>
      </vt:variant>
      <vt:variant>
        <vt:i4>5</vt:i4>
      </vt:variant>
      <vt:variant>
        <vt:lpwstr/>
      </vt:variant>
      <vt:variant>
        <vt:lpwstr>_Toc407107578</vt:lpwstr>
      </vt:variant>
      <vt:variant>
        <vt:i4>1441846</vt:i4>
      </vt:variant>
      <vt:variant>
        <vt:i4>65</vt:i4>
      </vt:variant>
      <vt:variant>
        <vt:i4>0</vt:i4>
      </vt:variant>
      <vt:variant>
        <vt:i4>5</vt:i4>
      </vt:variant>
      <vt:variant>
        <vt:lpwstr/>
      </vt:variant>
      <vt:variant>
        <vt:lpwstr>_Toc407107577</vt:lpwstr>
      </vt:variant>
      <vt:variant>
        <vt:i4>1441846</vt:i4>
      </vt:variant>
      <vt:variant>
        <vt:i4>59</vt:i4>
      </vt:variant>
      <vt:variant>
        <vt:i4>0</vt:i4>
      </vt:variant>
      <vt:variant>
        <vt:i4>5</vt:i4>
      </vt:variant>
      <vt:variant>
        <vt:lpwstr/>
      </vt:variant>
      <vt:variant>
        <vt:lpwstr>_Toc407107576</vt:lpwstr>
      </vt:variant>
      <vt:variant>
        <vt:i4>1441846</vt:i4>
      </vt:variant>
      <vt:variant>
        <vt:i4>53</vt:i4>
      </vt:variant>
      <vt:variant>
        <vt:i4>0</vt:i4>
      </vt:variant>
      <vt:variant>
        <vt:i4>5</vt:i4>
      </vt:variant>
      <vt:variant>
        <vt:lpwstr/>
      </vt:variant>
      <vt:variant>
        <vt:lpwstr>_Toc407107575</vt:lpwstr>
      </vt:variant>
      <vt:variant>
        <vt:i4>1441846</vt:i4>
      </vt:variant>
      <vt:variant>
        <vt:i4>47</vt:i4>
      </vt:variant>
      <vt:variant>
        <vt:i4>0</vt:i4>
      </vt:variant>
      <vt:variant>
        <vt:i4>5</vt:i4>
      </vt:variant>
      <vt:variant>
        <vt:lpwstr/>
      </vt:variant>
      <vt:variant>
        <vt:lpwstr>_Toc407107574</vt:lpwstr>
      </vt:variant>
      <vt:variant>
        <vt:i4>1441846</vt:i4>
      </vt:variant>
      <vt:variant>
        <vt:i4>41</vt:i4>
      </vt:variant>
      <vt:variant>
        <vt:i4>0</vt:i4>
      </vt:variant>
      <vt:variant>
        <vt:i4>5</vt:i4>
      </vt:variant>
      <vt:variant>
        <vt:lpwstr/>
      </vt:variant>
      <vt:variant>
        <vt:lpwstr>_Toc407107573</vt:lpwstr>
      </vt:variant>
      <vt:variant>
        <vt:i4>1441846</vt:i4>
      </vt:variant>
      <vt:variant>
        <vt:i4>35</vt:i4>
      </vt:variant>
      <vt:variant>
        <vt:i4>0</vt:i4>
      </vt:variant>
      <vt:variant>
        <vt:i4>5</vt:i4>
      </vt:variant>
      <vt:variant>
        <vt:lpwstr/>
      </vt:variant>
      <vt:variant>
        <vt:lpwstr>_Toc407107572</vt:lpwstr>
      </vt:variant>
      <vt:variant>
        <vt:i4>1441846</vt:i4>
      </vt:variant>
      <vt:variant>
        <vt:i4>29</vt:i4>
      </vt:variant>
      <vt:variant>
        <vt:i4>0</vt:i4>
      </vt:variant>
      <vt:variant>
        <vt:i4>5</vt:i4>
      </vt:variant>
      <vt:variant>
        <vt:lpwstr/>
      </vt:variant>
      <vt:variant>
        <vt:lpwstr>_Toc407107571</vt:lpwstr>
      </vt:variant>
      <vt:variant>
        <vt:i4>1441846</vt:i4>
      </vt:variant>
      <vt:variant>
        <vt:i4>23</vt:i4>
      </vt:variant>
      <vt:variant>
        <vt:i4>0</vt:i4>
      </vt:variant>
      <vt:variant>
        <vt:i4>5</vt:i4>
      </vt:variant>
      <vt:variant>
        <vt:lpwstr/>
      </vt:variant>
      <vt:variant>
        <vt:lpwstr>_Toc407107570</vt:lpwstr>
      </vt:variant>
      <vt:variant>
        <vt:i4>1507382</vt:i4>
      </vt:variant>
      <vt:variant>
        <vt:i4>17</vt:i4>
      </vt:variant>
      <vt:variant>
        <vt:i4>0</vt:i4>
      </vt:variant>
      <vt:variant>
        <vt:i4>5</vt:i4>
      </vt:variant>
      <vt:variant>
        <vt:lpwstr/>
      </vt:variant>
      <vt:variant>
        <vt:lpwstr>_Toc407107569</vt:lpwstr>
      </vt:variant>
      <vt:variant>
        <vt:i4>1507382</vt:i4>
      </vt:variant>
      <vt:variant>
        <vt:i4>11</vt:i4>
      </vt:variant>
      <vt:variant>
        <vt:i4>0</vt:i4>
      </vt:variant>
      <vt:variant>
        <vt:i4>5</vt:i4>
      </vt:variant>
      <vt:variant>
        <vt:lpwstr/>
      </vt:variant>
      <vt:variant>
        <vt:lpwstr>_Toc407107568</vt:lpwstr>
      </vt:variant>
      <vt:variant>
        <vt:i4>5439568</vt:i4>
      </vt:variant>
      <vt:variant>
        <vt:i4>2585</vt:i4>
      </vt:variant>
      <vt:variant>
        <vt:i4>1026</vt:i4>
      </vt:variant>
      <vt:variant>
        <vt:i4>4</vt:i4>
      </vt:variant>
      <vt:variant>
        <vt:lpwstr>http://mylink.agdaff.gov.au/Comms/PrintPub/Logos/Departmental Logos/Department of Agriculture/Left Aligned/Master Inline-TIF.tif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 Export Compliant Goods Storage</dc:title>
  <dc:subject/>
  <dc:creator>Department of Agriculture, Water and the Environment</dc:creator>
  <cp:keywords/>
  <dc:description/>
  <cp:lastPrinted>2021-05-19T02:09:00Z</cp:lastPrinted>
  <dcterms:created xsi:type="dcterms:W3CDTF">2021-05-19T02:09:00Z</dcterms:created>
  <dcterms:modified xsi:type="dcterms:W3CDTF">2021-05-19T02:10:00Z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No">
    <vt:lpwstr>4.00000000000000</vt:lpwstr>
  </property>
  <property fmtid="{D5CDD505-2E9C-101B-9397-08002B2CF9AE}" pid="3" name="ContentType">
    <vt:lpwstr>Document</vt:lpwstr>
  </property>
  <property fmtid="{D5CDD505-2E9C-101B-9397-08002B2CF9AE}" pid="4" name="ContentTypeId">
    <vt:lpwstr>0x010100C8B04A66FC9C6E4C9192AC8DD4BD954B02000B5BFD4C75AC56459FD09A322924855B0031E2298E00843A45813010646F945280</vt:lpwstr>
  </property>
  <property fmtid="{D5CDD505-2E9C-101B-9397-08002B2CF9AE}" pid="5" name="_dlc_DocIdItemGuid">
    <vt:lpwstr>13777ba1-5b26-479e-91dc-edd7c4203ba5</vt:lpwstr>
  </property>
  <property fmtid="{D5CDD505-2E9C-101B-9397-08002B2CF9AE}" pid="6" name="Entity">
    <vt:lpwstr>6;#Department of Agriculture|5ab835ac-4b11-4ce4-b610-333d04e5f48f</vt:lpwstr>
  </property>
  <property fmtid="{D5CDD505-2E9C-101B-9397-08002B2CF9AE}" pid="7" name="CDMSDocumentType">
    <vt:lpwstr>114;#2.1 Guideline|4e4f7563-6bfd-49eb-b4c6-189a0f865257</vt:lpwstr>
  </property>
  <property fmtid="{D5CDD505-2E9C-101B-9397-08002B2CF9AE}" pid="8" name="Function1">
    <vt:lpwstr>941;#Establishments|2be632ab-e155-450e-9808-1f82007b337e</vt:lpwstr>
  </property>
  <property fmtid="{D5CDD505-2E9C-101B-9397-08002B2CF9AE}" pid="9" name="BusinessService">
    <vt:lpwstr/>
  </property>
  <property fmtid="{D5CDD505-2E9C-101B-9397-08002B2CF9AE}" pid="10" name="Legislation">
    <vt:lpwstr/>
  </property>
  <property fmtid="{D5CDD505-2E9C-101B-9397-08002B2CF9AE}" pid="11" name="Activities">
    <vt:lpwstr>535;#Export compliant goods storage|48e8d04b-3853-49c6-a483-3d5b574bd28d</vt:lpwstr>
  </property>
  <property fmtid="{D5CDD505-2E9C-101B-9397-08002B2CF9AE}" pid="12" name="TopicPage">
    <vt:lpwstr>625;#Plant Exports|8c351e2c-f5e8-402e-aa15-87b507a326f3</vt:lpwstr>
  </property>
  <property fmtid="{D5CDD505-2E9C-101B-9397-08002B2CF9AE}" pid="13" name="Systems">
    <vt:lpwstr/>
  </property>
  <property fmtid="{D5CDD505-2E9C-101B-9397-08002B2CF9AE}" pid="14" name="Dual FAS approval">
    <vt:bool>false</vt:bool>
  </property>
  <property fmtid="{D5CDD505-2E9C-101B-9397-08002B2CF9AE}" pid="15" name="Section">
    <vt:lpwstr>869;#Grain and Seed Exports|f6f8ba9b-7849-4022-9a95-cec2e78ad9a1</vt:lpwstr>
  </property>
  <property fmtid="{D5CDD505-2E9C-101B-9397-08002B2CF9AE}" pid="16" name="Branch">
    <vt:lpwstr>845;#Plant Export Operations|49af6338-80ee-4dde-8d87-ab0f74deea08</vt:lpwstr>
  </property>
  <property fmtid="{D5CDD505-2E9C-101B-9397-08002B2CF9AE}" pid="17" name="Division">
    <vt:lpwstr>1151;#Plant and Live Animal Exports|628e55a5-e0e0-4278-90b3-fe613f05f08c</vt:lpwstr>
  </property>
  <property fmtid="{D5CDD505-2E9C-101B-9397-08002B2CF9AE}" pid="18" name="WorkflowCreationPath">
    <vt:lpwstr>680f5786-0236-4809-a685-d604790e1d93;cb241e9c-d163-4bad-ac14-fccbcc53445e;</vt:lpwstr>
  </property>
  <property fmtid="{D5CDD505-2E9C-101B-9397-08002B2CF9AE}" pid="19" name="GUID">
    <vt:lpwstr>c09edda5-e045-42cf-b31b-a17eb0feb52e</vt:lpwstr>
  </property>
  <property fmtid="{D5CDD505-2E9C-101B-9397-08002B2CF9AE}" pid="20" name="WorkflowChangePath">
    <vt:lpwstr>73e5787b-99bf-4b26-b94b-1666ab266ef0,78;73e5787b-99bf-4b26-b94b-1666ab266ef0,82;4998d2f3-db9c-4ea0-be32-dbbb2ec7efd3,84;4998d2f3-db9c-4ea0-be32-dbbb2ec7efd3,86;4998d2f3-db9c-4ea0-be32-dbbb2ec7efd3,86;4998d2f3-db9c-4ea0-be32-dbbb2ec7efd3,88;4998d2f3-db9c-42df48210-3ab9-4c61-80f8-5fa1083c3cce,110;2df48210-3ab9-4c61-80f8-5fa1083c3cce,110;2df48210-3ab9-4c61-80f8-5fa1083c3cce,112;2df48210-3ab9-4c61-80f8-5fa1083c3cce,114;2df48210-3ab9-4c61-80f8-5fa1083c3cce,114;</vt:lpwstr>
  </property>
</Properties>
</file>